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63C04" w14:textId="77777777" w:rsidR="00026071" w:rsidRPr="009F6C82" w:rsidRDefault="00026071" w:rsidP="00BB18AD">
      <w:pPr>
        <w:pStyle w:val="Odsekzoznamu1"/>
        <w:tabs>
          <w:tab w:val="clear" w:pos="709"/>
          <w:tab w:val="clear" w:pos="1418"/>
          <w:tab w:val="clear" w:pos="8364"/>
        </w:tabs>
        <w:spacing w:before="0" w:after="0"/>
        <w:ind w:left="142" w:hanging="142"/>
        <w:jc w:val="center"/>
        <w:rPr>
          <w:rFonts w:asciiTheme="minorHAnsi" w:hAnsiTheme="minorHAnsi" w:cstheme="minorHAnsi"/>
          <w:b/>
          <w:bCs/>
          <w:spacing w:val="66"/>
          <w:sz w:val="32"/>
          <w:szCs w:val="22"/>
          <w:lang w:val="sk-SK"/>
        </w:rPr>
      </w:pPr>
      <w:r w:rsidRPr="009F6C82">
        <w:rPr>
          <w:rFonts w:asciiTheme="minorHAnsi" w:hAnsiTheme="minorHAnsi" w:cstheme="minorHAnsi"/>
          <w:b/>
          <w:bCs/>
          <w:spacing w:val="66"/>
          <w:sz w:val="32"/>
          <w:szCs w:val="22"/>
          <w:lang w:val="sk-SK"/>
        </w:rPr>
        <w:t>ZMLUVA O DIELO</w:t>
      </w:r>
    </w:p>
    <w:p w14:paraId="359BD4C7" w14:textId="238EEE86" w:rsidR="009F6C82" w:rsidRPr="009F6C82" w:rsidRDefault="009F6C82" w:rsidP="00BB18AD">
      <w:pPr>
        <w:pStyle w:val="Odsekzoznamu1"/>
        <w:tabs>
          <w:tab w:val="clear" w:pos="709"/>
          <w:tab w:val="clear" w:pos="1418"/>
          <w:tab w:val="clear" w:pos="8364"/>
        </w:tabs>
        <w:spacing w:before="0" w:after="0"/>
        <w:ind w:left="142"/>
        <w:jc w:val="center"/>
        <w:rPr>
          <w:rFonts w:asciiTheme="minorHAnsi" w:hAnsiTheme="minorHAnsi" w:cstheme="minorHAnsi"/>
          <w:b/>
          <w:bCs/>
          <w:sz w:val="32"/>
          <w:szCs w:val="22"/>
          <w:lang w:val="sk-SK"/>
        </w:rPr>
      </w:pPr>
      <w:r w:rsidRPr="009F6C82">
        <w:rPr>
          <w:rFonts w:asciiTheme="minorHAnsi" w:hAnsiTheme="minorHAnsi" w:cstheme="minorHAnsi"/>
          <w:b/>
          <w:bCs/>
          <w:sz w:val="32"/>
          <w:szCs w:val="22"/>
          <w:lang w:val="sk-SK"/>
        </w:rPr>
        <w:t>„</w:t>
      </w:r>
      <w:r w:rsidRPr="009F6C82">
        <w:rPr>
          <w:rStyle w:val="normaltextrun"/>
          <w:rFonts w:asciiTheme="minorHAnsi" w:hAnsiTheme="minorHAnsi" w:cstheme="minorHAnsi"/>
          <w:b/>
          <w:sz w:val="32"/>
          <w:szCs w:val="22"/>
          <w:shd w:val="clear" w:color="auto" w:fill="FFFFFF"/>
          <w:lang w:val="sk-SK"/>
        </w:rPr>
        <w:t xml:space="preserve">Stavebné úpravy existujúcich rozvodov tepla a zmena média z parného na </w:t>
      </w:r>
      <w:proofErr w:type="spellStart"/>
      <w:r w:rsidRPr="009F6C82">
        <w:rPr>
          <w:rStyle w:val="normaltextrun"/>
          <w:rFonts w:asciiTheme="minorHAnsi" w:hAnsiTheme="minorHAnsi" w:cstheme="minorHAnsi"/>
          <w:b/>
          <w:sz w:val="32"/>
          <w:szCs w:val="22"/>
          <w:shd w:val="clear" w:color="auto" w:fill="FFFFFF"/>
          <w:lang w:val="sk-SK"/>
        </w:rPr>
        <w:t>horúcovodné</w:t>
      </w:r>
      <w:proofErr w:type="spellEnd"/>
      <w:r w:rsidRPr="009F6C82">
        <w:rPr>
          <w:rStyle w:val="normaltextrun"/>
          <w:rFonts w:asciiTheme="minorHAnsi" w:hAnsiTheme="minorHAnsi" w:cstheme="minorHAnsi"/>
          <w:b/>
          <w:sz w:val="32"/>
          <w:szCs w:val="22"/>
          <w:shd w:val="clear" w:color="auto" w:fill="FFFFFF"/>
          <w:lang w:val="sk-SK"/>
        </w:rPr>
        <w:t xml:space="preserve"> – druhá časť, pokračovanie V2 Mesto – IV.</w:t>
      </w:r>
      <w:r>
        <w:rPr>
          <w:rStyle w:val="normaltextrun"/>
          <w:rFonts w:asciiTheme="minorHAnsi" w:hAnsiTheme="minorHAnsi" w:cstheme="minorHAnsi"/>
          <w:b/>
          <w:sz w:val="32"/>
          <w:szCs w:val="22"/>
          <w:shd w:val="clear" w:color="auto" w:fill="FFFFFF"/>
          <w:lang w:val="sk-SK"/>
        </w:rPr>
        <w:t> </w:t>
      </w:r>
      <w:r w:rsidR="005C1A5D">
        <w:rPr>
          <w:rStyle w:val="normaltextrun"/>
          <w:rFonts w:asciiTheme="minorHAnsi" w:hAnsiTheme="minorHAnsi" w:cstheme="minorHAnsi"/>
          <w:b/>
          <w:sz w:val="32"/>
          <w:szCs w:val="22"/>
          <w:shd w:val="clear" w:color="auto" w:fill="FFFFFF"/>
          <w:lang w:val="sk-SK"/>
        </w:rPr>
        <w:t>e</w:t>
      </w:r>
      <w:r w:rsidRPr="009F6C82">
        <w:rPr>
          <w:rStyle w:val="normaltextrun"/>
          <w:rFonts w:asciiTheme="minorHAnsi" w:hAnsiTheme="minorHAnsi" w:cstheme="minorHAnsi"/>
          <w:b/>
          <w:sz w:val="32"/>
          <w:szCs w:val="22"/>
          <w:shd w:val="clear" w:color="auto" w:fill="FFFFFF"/>
          <w:lang w:val="sk-SK"/>
        </w:rPr>
        <w:t>tapa od AUPARK po ZAT</w:t>
      </w:r>
      <w:r w:rsidRPr="009F6C82">
        <w:rPr>
          <w:rFonts w:asciiTheme="minorHAnsi" w:hAnsiTheme="minorHAnsi" w:cstheme="minorHAnsi"/>
          <w:b/>
          <w:bCs/>
          <w:sz w:val="32"/>
          <w:szCs w:val="22"/>
          <w:lang w:val="sk-SK"/>
        </w:rPr>
        <w:t>“</w:t>
      </w:r>
    </w:p>
    <w:p w14:paraId="363EA5CB" w14:textId="3ECB5A14" w:rsidR="009F6C82" w:rsidRPr="009F6C82" w:rsidRDefault="009F6C82" w:rsidP="00C97334">
      <w:pPr>
        <w:pStyle w:val="Odsekzoznamu1"/>
        <w:tabs>
          <w:tab w:val="clear" w:pos="709"/>
          <w:tab w:val="clear" w:pos="1418"/>
          <w:tab w:val="clear" w:pos="8364"/>
        </w:tabs>
        <w:spacing w:before="0" w:after="0"/>
        <w:ind w:left="142"/>
        <w:jc w:val="center"/>
        <w:rPr>
          <w:rFonts w:asciiTheme="minorHAnsi" w:hAnsiTheme="minorHAnsi" w:cstheme="minorHAnsi"/>
          <w:b/>
          <w:bCs/>
          <w:sz w:val="32"/>
          <w:szCs w:val="22"/>
          <w:lang w:val="sk-SK"/>
        </w:rPr>
      </w:pPr>
      <w:r w:rsidRPr="009F6C82">
        <w:rPr>
          <w:rFonts w:asciiTheme="minorHAnsi" w:hAnsiTheme="minorHAnsi" w:cstheme="minorHAnsi"/>
          <w:b/>
          <w:bCs/>
          <w:sz w:val="32"/>
          <w:szCs w:val="22"/>
          <w:lang w:val="sk-SK"/>
        </w:rPr>
        <w:t>(</w:t>
      </w:r>
      <w:r w:rsidR="00C97334" w:rsidRPr="00C97334">
        <w:rPr>
          <w:rFonts w:asciiTheme="minorHAnsi" w:hAnsiTheme="minorHAnsi" w:cstheme="minorHAnsi"/>
          <w:b/>
          <w:bCs/>
          <w:sz w:val="32"/>
          <w:szCs w:val="22"/>
          <w:lang w:val="sk-SK" w:eastAsia="sk-SK"/>
        </w:rPr>
        <w:t xml:space="preserve">Hlavný rozvod, Rozvod </w:t>
      </w:r>
      <w:proofErr w:type="spellStart"/>
      <w:r w:rsidR="00C97334" w:rsidRPr="00C97334">
        <w:rPr>
          <w:rFonts w:asciiTheme="minorHAnsi" w:hAnsiTheme="minorHAnsi" w:cstheme="minorHAnsi"/>
          <w:b/>
          <w:bCs/>
          <w:sz w:val="32"/>
          <w:szCs w:val="22"/>
          <w:lang w:val="sk-SK" w:eastAsia="sk-SK"/>
        </w:rPr>
        <w:t>FNsP</w:t>
      </w:r>
      <w:proofErr w:type="spellEnd"/>
      <w:r w:rsidR="00C97334" w:rsidRPr="00C97334">
        <w:rPr>
          <w:rFonts w:asciiTheme="minorHAnsi" w:hAnsiTheme="minorHAnsi" w:cstheme="minorHAnsi"/>
          <w:b/>
          <w:bCs/>
          <w:sz w:val="32"/>
          <w:szCs w:val="22"/>
          <w:lang w:val="sk-SK" w:eastAsia="sk-SK"/>
        </w:rPr>
        <w:t xml:space="preserve">, OST – Ostatné, OST – </w:t>
      </w:r>
      <w:proofErr w:type="spellStart"/>
      <w:r w:rsidR="00C97334" w:rsidRPr="00C97334">
        <w:rPr>
          <w:rFonts w:asciiTheme="minorHAnsi" w:hAnsiTheme="minorHAnsi" w:cstheme="minorHAnsi"/>
          <w:b/>
          <w:bCs/>
          <w:sz w:val="32"/>
          <w:szCs w:val="22"/>
          <w:lang w:val="sk-SK" w:eastAsia="sk-SK"/>
        </w:rPr>
        <w:t>FNsP</w:t>
      </w:r>
      <w:proofErr w:type="spellEnd"/>
      <w:r w:rsidR="00C97334" w:rsidRPr="00C97334">
        <w:rPr>
          <w:rFonts w:asciiTheme="minorHAnsi" w:hAnsiTheme="minorHAnsi" w:cstheme="minorHAnsi"/>
          <w:b/>
          <w:bCs/>
          <w:sz w:val="32"/>
          <w:szCs w:val="22"/>
          <w:lang w:val="sk-SK" w:eastAsia="sk-SK"/>
        </w:rPr>
        <w:t xml:space="preserve">, OST – </w:t>
      </w:r>
      <w:proofErr w:type="spellStart"/>
      <w:r w:rsidR="00C97334" w:rsidRPr="00C97334">
        <w:rPr>
          <w:rFonts w:asciiTheme="minorHAnsi" w:hAnsiTheme="minorHAnsi" w:cstheme="minorHAnsi"/>
          <w:b/>
          <w:bCs/>
          <w:sz w:val="32"/>
          <w:szCs w:val="22"/>
          <w:lang w:val="sk-SK" w:eastAsia="sk-SK"/>
        </w:rPr>
        <w:t>Bytterm</w:t>
      </w:r>
      <w:proofErr w:type="spellEnd"/>
      <w:r w:rsidR="00C97334" w:rsidRPr="00C97334">
        <w:rPr>
          <w:rFonts w:asciiTheme="minorHAnsi" w:hAnsiTheme="minorHAnsi" w:cstheme="minorHAnsi"/>
          <w:b/>
          <w:bCs/>
          <w:sz w:val="32"/>
          <w:szCs w:val="22"/>
          <w:lang w:val="sk-SK" w:eastAsia="sk-SK"/>
        </w:rPr>
        <w:t xml:space="preserve"> a rozšírenie technológie CVS</w:t>
      </w:r>
      <w:r w:rsidRPr="009F6C82">
        <w:rPr>
          <w:rFonts w:asciiTheme="minorHAnsi" w:hAnsiTheme="minorHAnsi" w:cstheme="minorHAnsi"/>
          <w:b/>
          <w:bCs/>
          <w:sz w:val="32"/>
          <w:szCs w:val="22"/>
          <w:lang w:val="sk-SK"/>
        </w:rPr>
        <w:t>)</w:t>
      </w:r>
    </w:p>
    <w:p w14:paraId="3FA3A5E8" w14:textId="77777777" w:rsidR="00026071" w:rsidRPr="009F6C82" w:rsidRDefault="00026071" w:rsidP="00BB18AD">
      <w:pPr>
        <w:pStyle w:val="Odsekzoznamu1"/>
        <w:tabs>
          <w:tab w:val="clear" w:pos="709"/>
          <w:tab w:val="clear" w:pos="1418"/>
          <w:tab w:val="clear" w:pos="8364"/>
        </w:tabs>
        <w:spacing w:before="0" w:after="0"/>
        <w:ind w:left="142"/>
        <w:jc w:val="center"/>
        <w:rPr>
          <w:rFonts w:asciiTheme="minorHAnsi" w:hAnsiTheme="minorHAnsi" w:cstheme="minorHAnsi"/>
          <w:b/>
          <w:bCs/>
          <w:szCs w:val="22"/>
          <w:lang w:val="sk-SK"/>
        </w:rPr>
      </w:pPr>
      <w:r w:rsidRPr="009F6C82">
        <w:rPr>
          <w:rFonts w:asciiTheme="minorHAnsi" w:hAnsiTheme="minorHAnsi" w:cstheme="minorHAnsi"/>
          <w:b/>
          <w:bCs/>
          <w:szCs w:val="22"/>
          <w:lang w:val="sk-SK"/>
        </w:rPr>
        <w:t xml:space="preserve">uzatvorená podľa ustanovenia § 536 a </w:t>
      </w:r>
      <w:proofErr w:type="spellStart"/>
      <w:r w:rsidRPr="009F6C82">
        <w:rPr>
          <w:rFonts w:asciiTheme="minorHAnsi" w:hAnsiTheme="minorHAnsi" w:cstheme="minorHAnsi"/>
          <w:b/>
          <w:bCs/>
          <w:szCs w:val="22"/>
          <w:lang w:val="sk-SK"/>
        </w:rPr>
        <w:t>nasl</w:t>
      </w:r>
      <w:proofErr w:type="spellEnd"/>
      <w:r w:rsidRPr="009F6C82">
        <w:rPr>
          <w:rFonts w:asciiTheme="minorHAnsi" w:hAnsiTheme="minorHAnsi" w:cstheme="minorHAnsi"/>
          <w:b/>
          <w:bCs/>
          <w:szCs w:val="22"/>
          <w:lang w:val="sk-SK"/>
        </w:rPr>
        <w:t>. Obchodného zákonníka č. 513/1991 Zb.</w:t>
      </w:r>
    </w:p>
    <w:p w14:paraId="04207A85" w14:textId="77777777" w:rsidR="00026071" w:rsidRPr="009F6C82" w:rsidRDefault="00026071" w:rsidP="00BB18AD">
      <w:pPr>
        <w:pStyle w:val="Odsekzoznamu1"/>
        <w:tabs>
          <w:tab w:val="clear" w:pos="709"/>
          <w:tab w:val="clear" w:pos="1418"/>
          <w:tab w:val="clear" w:pos="8364"/>
        </w:tabs>
        <w:spacing w:before="0" w:after="0"/>
        <w:ind w:left="142"/>
        <w:jc w:val="center"/>
        <w:rPr>
          <w:rFonts w:asciiTheme="minorHAnsi" w:hAnsiTheme="minorHAnsi" w:cstheme="minorHAnsi"/>
          <w:b/>
          <w:bCs/>
          <w:szCs w:val="22"/>
          <w:lang w:val="sk-SK"/>
        </w:rPr>
      </w:pPr>
      <w:r w:rsidRPr="009F6C82">
        <w:rPr>
          <w:rFonts w:asciiTheme="minorHAnsi" w:hAnsiTheme="minorHAnsi" w:cstheme="minorHAnsi"/>
          <w:b/>
          <w:bCs/>
          <w:szCs w:val="22"/>
          <w:lang w:val="sk-SK"/>
        </w:rPr>
        <w:t>v znení neskorších predpisov medzi:</w:t>
      </w:r>
    </w:p>
    <w:p w14:paraId="6D08ED7F" w14:textId="77777777" w:rsidR="00026071" w:rsidRPr="009F6C82" w:rsidRDefault="00026071" w:rsidP="00BB18AD">
      <w:pPr>
        <w:ind w:left="142"/>
        <w:jc w:val="both"/>
        <w:rPr>
          <w:rFonts w:asciiTheme="minorHAnsi" w:hAnsiTheme="minorHAnsi" w:cstheme="minorHAnsi"/>
          <w:b/>
          <w:sz w:val="22"/>
          <w:szCs w:val="22"/>
        </w:rPr>
      </w:pPr>
    </w:p>
    <w:p w14:paraId="0A8C0F49" w14:textId="77777777" w:rsidR="00026071" w:rsidRPr="009F6C82" w:rsidRDefault="00026071" w:rsidP="007A7C0B">
      <w:pPr>
        <w:jc w:val="both"/>
        <w:rPr>
          <w:rFonts w:asciiTheme="minorHAnsi" w:hAnsiTheme="minorHAnsi" w:cstheme="minorHAnsi"/>
          <w:bCs/>
          <w:sz w:val="22"/>
          <w:szCs w:val="22"/>
        </w:rPr>
      </w:pPr>
      <w:r w:rsidRPr="009F6C82">
        <w:rPr>
          <w:rFonts w:asciiTheme="minorHAnsi" w:hAnsiTheme="minorHAnsi" w:cstheme="minorHAnsi"/>
          <w:sz w:val="22"/>
          <w:szCs w:val="22"/>
        </w:rPr>
        <w:t xml:space="preserve">Obchodné meno: </w:t>
      </w:r>
      <w:r w:rsidRPr="009F6C82">
        <w:rPr>
          <w:rFonts w:asciiTheme="minorHAnsi" w:hAnsiTheme="minorHAnsi" w:cstheme="minorHAnsi"/>
          <w:sz w:val="22"/>
          <w:szCs w:val="22"/>
        </w:rPr>
        <w:tab/>
      </w:r>
      <w:r w:rsidRPr="009F6C82">
        <w:rPr>
          <w:rFonts w:asciiTheme="minorHAnsi" w:hAnsiTheme="minorHAnsi" w:cstheme="minorHAnsi"/>
          <w:b/>
          <w:bCs/>
          <w:sz w:val="22"/>
          <w:szCs w:val="22"/>
        </w:rPr>
        <w:t>MH Teplárenský holding, a.s.</w:t>
      </w:r>
    </w:p>
    <w:p w14:paraId="3A331798" w14:textId="77777777" w:rsidR="00026071" w:rsidRPr="009F6C82" w:rsidRDefault="00026071" w:rsidP="007A7C0B">
      <w:pPr>
        <w:jc w:val="both"/>
        <w:rPr>
          <w:rFonts w:asciiTheme="minorHAnsi" w:hAnsiTheme="minorHAnsi" w:cstheme="minorHAnsi"/>
          <w:sz w:val="22"/>
          <w:szCs w:val="22"/>
        </w:rPr>
      </w:pPr>
      <w:r w:rsidRPr="009F6C82">
        <w:rPr>
          <w:rFonts w:asciiTheme="minorHAnsi" w:hAnsiTheme="minorHAnsi" w:cstheme="minorHAnsi"/>
          <w:sz w:val="22"/>
          <w:szCs w:val="22"/>
        </w:rPr>
        <w:t xml:space="preserve">sídlo: </w:t>
      </w:r>
      <w:r w:rsidRPr="009F6C82">
        <w:rPr>
          <w:rFonts w:asciiTheme="minorHAnsi" w:hAnsiTheme="minorHAnsi" w:cstheme="minorHAnsi"/>
          <w:sz w:val="22"/>
          <w:szCs w:val="22"/>
        </w:rPr>
        <w:tab/>
      </w:r>
      <w:r w:rsidRPr="009F6C82">
        <w:rPr>
          <w:rFonts w:asciiTheme="minorHAnsi" w:hAnsiTheme="minorHAnsi" w:cstheme="minorHAnsi"/>
          <w:sz w:val="22"/>
          <w:szCs w:val="22"/>
        </w:rPr>
        <w:tab/>
      </w:r>
      <w:r w:rsidRPr="009F6C82">
        <w:rPr>
          <w:rFonts w:asciiTheme="minorHAnsi" w:hAnsiTheme="minorHAnsi" w:cstheme="minorHAnsi"/>
          <w:sz w:val="22"/>
          <w:szCs w:val="22"/>
        </w:rPr>
        <w:tab/>
        <w:t>Turbínová 3, 831 04 Bratislava – mestská časť Nové Mesto</w:t>
      </w:r>
    </w:p>
    <w:p w14:paraId="551D0546" w14:textId="77777777" w:rsidR="00026071" w:rsidRPr="009F6C82" w:rsidRDefault="00026071" w:rsidP="007A7C0B">
      <w:pPr>
        <w:jc w:val="both"/>
        <w:rPr>
          <w:rFonts w:asciiTheme="minorHAnsi" w:hAnsiTheme="minorHAnsi" w:cstheme="minorHAnsi"/>
          <w:sz w:val="22"/>
          <w:szCs w:val="22"/>
        </w:rPr>
      </w:pPr>
      <w:r w:rsidRPr="009F6C82">
        <w:rPr>
          <w:rFonts w:asciiTheme="minorHAnsi" w:hAnsiTheme="minorHAnsi" w:cstheme="minorHAnsi"/>
          <w:sz w:val="22"/>
          <w:szCs w:val="22"/>
        </w:rPr>
        <w:t xml:space="preserve">IČO: </w:t>
      </w:r>
      <w:r w:rsidRPr="009F6C82">
        <w:rPr>
          <w:rFonts w:asciiTheme="minorHAnsi" w:hAnsiTheme="minorHAnsi" w:cstheme="minorHAnsi"/>
          <w:sz w:val="22"/>
          <w:szCs w:val="22"/>
        </w:rPr>
        <w:tab/>
      </w:r>
      <w:r w:rsidRPr="009F6C82">
        <w:rPr>
          <w:rFonts w:asciiTheme="minorHAnsi" w:hAnsiTheme="minorHAnsi" w:cstheme="minorHAnsi"/>
          <w:sz w:val="22"/>
          <w:szCs w:val="22"/>
        </w:rPr>
        <w:tab/>
      </w:r>
      <w:r w:rsidRPr="009F6C82">
        <w:rPr>
          <w:rFonts w:asciiTheme="minorHAnsi" w:hAnsiTheme="minorHAnsi" w:cstheme="minorHAnsi"/>
          <w:sz w:val="22"/>
          <w:szCs w:val="22"/>
        </w:rPr>
        <w:tab/>
        <w:t>36 211 541</w:t>
      </w:r>
    </w:p>
    <w:p w14:paraId="55602D37" w14:textId="77777777" w:rsidR="00026071" w:rsidRPr="009F6C82" w:rsidRDefault="00026071" w:rsidP="007A7C0B">
      <w:pPr>
        <w:jc w:val="both"/>
        <w:rPr>
          <w:rFonts w:asciiTheme="minorHAnsi" w:hAnsiTheme="minorHAnsi" w:cstheme="minorHAnsi"/>
          <w:sz w:val="22"/>
          <w:szCs w:val="22"/>
        </w:rPr>
      </w:pPr>
      <w:r w:rsidRPr="009F6C82">
        <w:rPr>
          <w:rFonts w:asciiTheme="minorHAnsi" w:hAnsiTheme="minorHAnsi" w:cstheme="minorHAnsi"/>
          <w:sz w:val="22"/>
          <w:szCs w:val="22"/>
        </w:rPr>
        <w:t xml:space="preserve">DIČ: </w:t>
      </w:r>
      <w:r w:rsidRPr="009F6C82">
        <w:rPr>
          <w:rFonts w:asciiTheme="minorHAnsi" w:hAnsiTheme="minorHAnsi" w:cstheme="minorHAnsi"/>
          <w:sz w:val="22"/>
          <w:szCs w:val="22"/>
        </w:rPr>
        <w:tab/>
      </w:r>
      <w:r w:rsidRPr="009F6C82">
        <w:rPr>
          <w:rFonts w:asciiTheme="minorHAnsi" w:hAnsiTheme="minorHAnsi" w:cstheme="minorHAnsi"/>
          <w:sz w:val="22"/>
          <w:szCs w:val="22"/>
        </w:rPr>
        <w:tab/>
      </w:r>
      <w:r w:rsidRPr="009F6C82">
        <w:rPr>
          <w:rFonts w:asciiTheme="minorHAnsi" w:hAnsiTheme="minorHAnsi" w:cstheme="minorHAnsi"/>
          <w:sz w:val="22"/>
          <w:szCs w:val="22"/>
        </w:rPr>
        <w:tab/>
        <w:t>2020048580</w:t>
      </w:r>
      <w:r w:rsidRPr="009F6C82">
        <w:rPr>
          <w:rFonts w:asciiTheme="minorHAnsi" w:hAnsiTheme="minorHAnsi" w:cstheme="minorHAnsi"/>
          <w:sz w:val="22"/>
          <w:szCs w:val="22"/>
        </w:rPr>
        <w:tab/>
      </w:r>
      <w:r w:rsidRPr="009F6C82">
        <w:rPr>
          <w:rFonts w:asciiTheme="minorHAnsi" w:hAnsiTheme="minorHAnsi" w:cstheme="minorHAnsi"/>
          <w:sz w:val="22"/>
          <w:szCs w:val="22"/>
        </w:rPr>
        <w:tab/>
      </w:r>
      <w:r w:rsidRPr="009F6C82">
        <w:rPr>
          <w:rFonts w:asciiTheme="minorHAnsi" w:hAnsiTheme="minorHAnsi" w:cstheme="minorHAnsi"/>
          <w:sz w:val="22"/>
          <w:szCs w:val="22"/>
        </w:rPr>
        <w:tab/>
      </w:r>
      <w:r w:rsidRPr="009F6C82">
        <w:rPr>
          <w:rFonts w:asciiTheme="minorHAnsi" w:hAnsiTheme="minorHAnsi" w:cstheme="minorHAnsi"/>
          <w:sz w:val="22"/>
          <w:szCs w:val="22"/>
        </w:rPr>
        <w:tab/>
      </w:r>
      <w:r w:rsidRPr="009F6C82">
        <w:rPr>
          <w:rFonts w:asciiTheme="minorHAnsi" w:hAnsiTheme="minorHAnsi" w:cstheme="minorHAnsi"/>
          <w:sz w:val="22"/>
          <w:szCs w:val="22"/>
        </w:rPr>
        <w:tab/>
        <w:t>IČ DPH: SK2020048580</w:t>
      </w:r>
    </w:p>
    <w:p w14:paraId="65B36833" w14:textId="77777777" w:rsidR="00026071" w:rsidRPr="009F6C82" w:rsidRDefault="00026071" w:rsidP="007A7C0B">
      <w:pPr>
        <w:jc w:val="both"/>
        <w:rPr>
          <w:rFonts w:asciiTheme="minorHAnsi" w:hAnsiTheme="minorHAnsi" w:cstheme="minorHAnsi"/>
          <w:sz w:val="22"/>
          <w:szCs w:val="22"/>
        </w:rPr>
      </w:pPr>
      <w:r w:rsidRPr="009F6C82">
        <w:rPr>
          <w:rFonts w:asciiTheme="minorHAnsi" w:hAnsiTheme="minorHAnsi" w:cstheme="minorHAnsi"/>
          <w:sz w:val="22"/>
          <w:szCs w:val="22"/>
        </w:rPr>
        <w:t>IBAN:</w:t>
      </w:r>
      <w:r w:rsidRPr="009F6C82">
        <w:rPr>
          <w:rFonts w:asciiTheme="minorHAnsi" w:hAnsiTheme="minorHAnsi" w:cstheme="minorHAnsi"/>
          <w:sz w:val="22"/>
          <w:szCs w:val="22"/>
        </w:rPr>
        <w:tab/>
      </w:r>
      <w:r w:rsidRPr="009F6C82">
        <w:rPr>
          <w:rFonts w:asciiTheme="minorHAnsi" w:hAnsiTheme="minorHAnsi" w:cstheme="minorHAnsi"/>
          <w:sz w:val="22"/>
          <w:szCs w:val="22"/>
        </w:rPr>
        <w:tab/>
      </w:r>
      <w:r w:rsidRPr="009F6C82">
        <w:rPr>
          <w:rFonts w:asciiTheme="minorHAnsi" w:hAnsiTheme="minorHAnsi" w:cstheme="minorHAnsi"/>
          <w:sz w:val="22"/>
          <w:szCs w:val="22"/>
        </w:rPr>
        <w:tab/>
        <w:t>SK17 1100 0000 0026 2706 4293</w:t>
      </w:r>
      <w:r w:rsidRPr="009F6C82">
        <w:rPr>
          <w:rFonts w:asciiTheme="minorHAnsi" w:hAnsiTheme="minorHAnsi" w:cstheme="minorHAnsi"/>
          <w:sz w:val="22"/>
          <w:szCs w:val="22"/>
        </w:rPr>
        <w:tab/>
      </w:r>
      <w:r w:rsidRPr="009F6C82">
        <w:rPr>
          <w:rFonts w:asciiTheme="minorHAnsi" w:hAnsiTheme="minorHAnsi" w:cstheme="minorHAnsi"/>
          <w:sz w:val="22"/>
          <w:szCs w:val="22"/>
        </w:rPr>
        <w:tab/>
        <w:t>BIC (SWIFT): TATRSKBX</w:t>
      </w:r>
    </w:p>
    <w:p w14:paraId="2EB168D6" w14:textId="64278996" w:rsidR="00026071" w:rsidRPr="009F6C82" w:rsidRDefault="00026071" w:rsidP="007A7C0B">
      <w:pPr>
        <w:jc w:val="both"/>
        <w:rPr>
          <w:rFonts w:asciiTheme="minorHAnsi" w:hAnsiTheme="minorHAnsi" w:cstheme="minorHAnsi"/>
          <w:sz w:val="22"/>
          <w:szCs w:val="22"/>
        </w:rPr>
      </w:pPr>
      <w:r w:rsidRPr="009F6C82">
        <w:rPr>
          <w:rFonts w:asciiTheme="minorHAnsi" w:hAnsiTheme="minorHAnsi" w:cstheme="minorHAnsi"/>
          <w:sz w:val="22"/>
          <w:szCs w:val="22"/>
        </w:rPr>
        <w:t xml:space="preserve">zapísaná v Obchodnom registri </w:t>
      </w:r>
      <w:r w:rsidR="00854C64" w:rsidRPr="009F6C82">
        <w:rPr>
          <w:rFonts w:asciiTheme="minorHAnsi" w:hAnsiTheme="minorHAnsi" w:cstheme="minorHAnsi"/>
          <w:sz w:val="22"/>
          <w:szCs w:val="22"/>
        </w:rPr>
        <w:t xml:space="preserve">Mestského </w:t>
      </w:r>
      <w:r w:rsidRPr="009F6C82">
        <w:rPr>
          <w:rFonts w:asciiTheme="minorHAnsi" w:hAnsiTheme="minorHAnsi" w:cstheme="minorHAnsi"/>
          <w:sz w:val="22"/>
          <w:szCs w:val="22"/>
        </w:rPr>
        <w:t>súdu Bratislava I</w:t>
      </w:r>
      <w:r w:rsidR="00854C64" w:rsidRPr="009F6C82">
        <w:rPr>
          <w:rFonts w:asciiTheme="minorHAnsi" w:hAnsiTheme="minorHAnsi" w:cstheme="minorHAnsi"/>
          <w:sz w:val="22"/>
          <w:szCs w:val="22"/>
        </w:rPr>
        <w:t>II</w:t>
      </w:r>
      <w:r w:rsidRPr="009F6C82">
        <w:rPr>
          <w:rFonts w:asciiTheme="minorHAnsi" w:hAnsiTheme="minorHAnsi" w:cstheme="minorHAnsi"/>
          <w:sz w:val="22"/>
          <w:szCs w:val="22"/>
        </w:rPr>
        <w:t>, oddiel Sa, vložka č. 7386/B</w:t>
      </w:r>
    </w:p>
    <w:p w14:paraId="48F772DE" w14:textId="434DE1D8" w:rsidR="007A7C0B" w:rsidRPr="001C1D18" w:rsidRDefault="007A7C0B" w:rsidP="007A7C0B">
      <w:pPr>
        <w:jc w:val="both"/>
        <w:rPr>
          <w:rFonts w:asciiTheme="minorHAnsi" w:hAnsiTheme="minorHAnsi"/>
          <w:sz w:val="22"/>
        </w:rPr>
      </w:pPr>
      <w:r w:rsidRPr="00276EDB">
        <w:rPr>
          <w:rFonts w:asciiTheme="minorHAnsi" w:hAnsiTheme="minorHAnsi"/>
          <w:sz w:val="22"/>
        </w:rPr>
        <w:t>v mene spoločnosti konajú Ing. </w:t>
      </w:r>
      <w:hyperlink r:id="rId11" w:history="1">
        <w:r w:rsidRPr="00276EDB">
          <w:rPr>
            <w:rFonts w:asciiTheme="minorHAnsi" w:hAnsiTheme="minorHAnsi"/>
            <w:sz w:val="22"/>
          </w:rPr>
          <w:t>Adrián Jenčo</w:t>
        </w:r>
      </w:hyperlink>
      <w:r w:rsidRPr="00276EDB">
        <w:rPr>
          <w:rFonts w:asciiTheme="minorHAnsi" w:hAnsiTheme="minorHAnsi"/>
          <w:sz w:val="22"/>
        </w:rPr>
        <w:t>, LL.M., MBA, predseda predstavenstva, a </w:t>
      </w:r>
      <w:r>
        <w:rPr>
          <w:rFonts w:asciiTheme="minorHAnsi" w:hAnsiTheme="minorHAnsi" w:cstheme="minorHAnsi"/>
          <w:sz w:val="22"/>
          <w:szCs w:val="22"/>
        </w:rPr>
        <w:t xml:space="preserve">JUDr. Róbert </w:t>
      </w:r>
      <w:proofErr w:type="spellStart"/>
      <w:r>
        <w:rPr>
          <w:rFonts w:asciiTheme="minorHAnsi" w:hAnsiTheme="minorHAnsi" w:cstheme="minorHAnsi"/>
          <w:sz w:val="22"/>
          <w:szCs w:val="22"/>
        </w:rPr>
        <w:t>Spál</w:t>
      </w:r>
      <w:proofErr w:type="spellEnd"/>
      <w:r>
        <w:rPr>
          <w:rFonts w:asciiTheme="minorHAnsi" w:hAnsiTheme="minorHAnsi" w:cstheme="minorHAnsi"/>
          <w:sz w:val="22"/>
          <w:szCs w:val="22"/>
        </w:rPr>
        <w:t>, LL.M.</w:t>
      </w:r>
      <w:r w:rsidRPr="00AD4ECC">
        <w:rPr>
          <w:rFonts w:asciiTheme="minorHAnsi" w:hAnsiTheme="minorHAnsi" w:cstheme="minorHAnsi"/>
          <w:sz w:val="22"/>
          <w:szCs w:val="22"/>
        </w:rPr>
        <w:t>,</w:t>
      </w:r>
      <w:r w:rsidRPr="00276EDB">
        <w:rPr>
          <w:rFonts w:asciiTheme="minorHAnsi" w:hAnsiTheme="minorHAnsi"/>
          <w:sz w:val="22"/>
        </w:rPr>
        <w:t xml:space="preserve"> MBA, </w:t>
      </w:r>
      <w:r>
        <w:rPr>
          <w:rFonts w:asciiTheme="minorHAnsi" w:hAnsiTheme="minorHAnsi" w:cstheme="minorHAnsi"/>
          <w:sz w:val="22"/>
          <w:szCs w:val="22"/>
        </w:rPr>
        <w:t>podpredseda</w:t>
      </w:r>
      <w:r w:rsidRPr="00276EDB">
        <w:rPr>
          <w:rFonts w:asciiTheme="minorHAnsi" w:hAnsiTheme="minorHAnsi"/>
          <w:sz w:val="22"/>
        </w:rPr>
        <w:t xml:space="preserve"> predstavenstva</w:t>
      </w:r>
    </w:p>
    <w:p w14:paraId="57FE78E7" w14:textId="77777777" w:rsidR="007A7C0B" w:rsidRPr="00A1303B" w:rsidRDefault="007A7C0B" w:rsidP="007A7C0B">
      <w:pPr>
        <w:jc w:val="both"/>
        <w:rPr>
          <w:rFonts w:asciiTheme="minorHAnsi" w:hAnsiTheme="minorHAnsi" w:cstheme="minorHAnsi"/>
          <w:sz w:val="22"/>
          <w:szCs w:val="22"/>
        </w:rPr>
      </w:pPr>
      <w:r w:rsidRPr="001C1D18">
        <w:rPr>
          <w:rFonts w:asciiTheme="minorHAnsi" w:hAnsiTheme="minorHAnsi"/>
          <w:sz w:val="22"/>
        </w:rPr>
        <w:t>(ďalej len „</w:t>
      </w:r>
      <w:r w:rsidRPr="001C1D18">
        <w:rPr>
          <w:rFonts w:asciiTheme="minorHAnsi" w:hAnsiTheme="minorHAnsi"/>
          <w:b/>
          <w:sz w:val="22"/>
        </w:rPr>
        <w:t>objednávateľ</w:t>
      </w:r>
      <w:r w:rsidRPr="001C1D18">
        <w:rPr>
          <w:rFonts w:asciiTheme="minorHAnsi" w:hAnsiTheme="minorHAnsi"/>
          <w:sz w:val="22"/>
        </w:rPr>
        <w:t>“)</w:t>
      </w:r>
    </w:p>
    <w:p w14:paraId="5CA07862" w14:textId="7F646158" w:rsidR="00026071" w:rsidRPr="009F6C82" w:rsidRDefault="00026071" w:rsidP="00BB18AD">
      <w:pPr>
        <w:ind w:left="142"/>
        <w:jc w:val="both"/>
        <w:rPr>
          <w:rFonts w:asciiTheme="minorHAnsi" w:hAnsiTheme="minorHAnsi" w:cstheme="minorHAnsi"/>
          <w:sz w:val="22"/>
          <w:szCs w:val="22"/>
        </w:rPr>
      </w:pPr>
    </w:p>
    <w:p w14:paraId="133728B6" w14:textId="77777777" w:rsidR="00026071" w:rsidRPr="009F6C82" w:rsidRDefault="00026071" w:rsidP="00BB18AD">
      <w:pPr>
        <w:ind w:left="142"/>
        <w:jc w:val="both"/>
        <w:rPr>
          <w:rFonts w:asciiTheme="minorHAnsi" w:hAnsiTheme="minorHAnsi" w:cstheme="minorHAnsi"/>
          <w:b/>
          <w:sz w:val="22"/>
          <w:szCs w:val="22"/>
        </w:rPr>
      </w:pPr>
    </w:p>
    <w:p w14:paraId="4621912E" w14:textId="77777777" w:rsidR="00026071" w:rsidRPr="009F6C82" w:rsidRDefault="00026071" w:rsidP="007A7C0B">
      <w:pPr>
        <w:jc w:val="both"/>
        <w:rPr>
          <w:rFonts w:asciiTheme="minorHAnsi" w:hAnsiTheme="minorHAnsi" w:cstheme="minorHAnsi"/>
          <w:b/>
          <w:sz w:val="22"/>
          <w:szCs w:val="22"/>
        </w:rPr>
      </w:pPr>
      <w:r w:rsidRPr="009F6C82">
        <w:rPr>
          <w:rFonts w:asciiTheme="minorHAnsi" w:hAnsiTheme="minorHAnsi" w:cstheme="minorHAnsi"/>
          <w:b/>
          <w:sz w:val="22"/>
          <w:szCs w:val="22"/>
        </w:rPr>
        <w:t>a</w:t>
      </w:r>
    </w:p>
    <w:p w14:paraId="10CB5AFE" w14:textId="77777777" w:rsidR="00026071" w:rsidRPr="009F6C82" w:rsidRDefault="00026071" w:rsidP="00BB18AD">
      <w:pPr>
        <w:ind w:left="142"/>
        <w:jc w:val="both"/>
        <w:rPr>
          <w:rFonts w:asciiTheme="minorHAnsi" w:hAnsiTheme="minorHAnsi" w:cstheme="minorHAnsi"/>
          <w:sz w:val="22"/>
          <w:szCs w:val="22"/>
        </w:rPr>
      </w:pPr>
    </w:p>
    <w:p w14:paraId="646E8E79" w14:textId="77777777" w:rsidR="00026071" w:rsidRPr="009F6C82" w:rsidRDefault="00026071" w:rsidP="007A7C0B">
      <w:pPr>
        <w:jc w:val="both"/>
        <w:rPr>
          <w:rFonts w:asciiTheme="minorHAnsi" w:hAnsiTheme="minorHAnsi" w:cstheme="minorHAnsi"/>
          <w:bCs/>
          <w:sz w:val="22"/>
          <w:szCs w:val="22"/>
        </w:rPr>
      </w:pPr>
      <w:r w:rsidRPr="009F6C82">
        <w:rPr>
          <w:rFonts w:asciiTheme="minorHAnsi" w:hAnsiTheme="minorHAnsi" w:cstheme="minorHAnsi"/>
          <w:sz w:val="22"/>
          <w:szCs w:val="22"/>
        </w:rPr>
        <w:t xml:space="preserve">Obchodné meno: </w:t>
      </w:r>
      <w:r w:rsidRPr="009F6C82">
        <w:rPr>
          <w:rFonts w:asciiTheme="minorHAnsi" w:hAnsiTheme="minorHAnsi" w:cstheme="minorHAnsi"/>
          <w:sz w:val="22"/>
          <w:szCs w:val="22"/>
        </w:rPr>
        <w:tab/>
        <w:t>_______________________________________________________________</w:t>
      </w:r>
    </w:p>
    <w:p w14:paraId="005CADC0" w14:textId="77777777" w:rsidR="00026071" w:rsidRPr="009F6C82" w:rsidRDefault="00026071" w:rsidP="007A7C0B">
      <w:pPr>
        <w:jc w:val="both"/>
        <w:rPr>
          <w:rFonts w:asciiTheme="minorHAnsi" w:hAnsiTheme="minorHAnsi" w:cstheme="minorHAnsi"/>
          <w:sz w:val="22"/>
          <w:szCs w:val="22"/>
        </w:rPr>
      </w:pPr>
      <w:r w:rsidRPr="009F6C82">
        <w:rPr>
          <w:rFonts w:asciiTheme="minorHAnsi" w:hAnsiTheme="minorHAnsi" w:cstheme="minorHAnsi"/>
          <w:sz w:val="22"/>
          <w:szCs w:val="22"/>
        </w:rPr>
        <w:t xml:space="preserve">sídlo: </w:t>
      </w:r>
      <w:r w:rsidRPr="009F6C82">
        <w:rPr>
          <w:rFonts w:asciiTheme="minorHAnsi" w:hAnsiTheme="minorHAnsi" w:cstheme="minorHAnsi"/>
          <w:sz w:val="22"/>
          <w:szCs w:val="22"/>
        </w:rPr>
        <w:tab/>
      </w:r>
      <w:r w:rsidRPr="009F6C82">
        <w:rPr>
          <w:rFonts w:asciiTheme="minorHAnsi" w:hAnsiTheme="minorHAnsi" w:cstheme="minorHAnsi"/>
          <w:sz w:val="22"/>
          <w:szCs w:val="22"/>
        </w:rPr>
        <w:tab/>
      </w:r>
      <w:r w:rsidRPr="009F6C82">
        <w:rPr>
          <w:rFonts w:asciiTheme="minorHAnsi" w:hAnsiTheme="minorHAnsi" w:cstheme="minorHAnsi"/>
          <w:sz w:val="22"/>
          <w:szCs w:val="22"/>
        </w:rPr>
        <w:tab/>
        <w:t>_______________________________________________________________</w:t>
      </w:r>
    </w:p>
    <w:p w14:paraId="7E82408A" w14:textId="77777777" w:rsidR="00026071" w:rsidRPr="009F6C82" w:rsidRDefault="00026071" w:rsidP="007A7C0B">
      <w:pPr>
        <w:jc w:val="both"/>
        <w:rPr>
          <w:rFonts w:asciiTheme="minorHAnsi" w:hAnsiTheme="minorHAnsi" w:cstheme="minorHAnsi"/>
          <w:sz w:val="22"/>
          <w:szCs w:val="22"/>
        </w:rPr>
      </w:pPr>
      <w:r w:rsidRPr="009F6C82">
        <w:rPr>
          <w:rFonts w:asciiTheme="minorHAnsi" w:hAnsiTheme="minorHAnsi" w:cstheme="minorHAnsi"/>
          <w:sz w:val="22"/>
          <w:szCs w:val="22"/>
        </w:rPr>
        <w:t xml:space="preserve">IČO: </w:t>
      </w:r>
      <w:r w:rsidRPr="009F6C82">
        <w:rPr>
          <w:rFonts w:asciiTheme="minorHAnsi" w:hAnsiTheme="minorHAnsi" w:cstheme="minorHAnsi"/>
          <w:sz w:val="22"/>
          <w:szCs w:val="22"/>
        </w:rPr>
        <w:tab/>
      </w:r>
      <w:r w:rsidRPr="009F6C82">
        <w:rPr>
          <w:rFonts w:asciiTheme="minorHAnsi" w:hAnsiTheme="minorHAnsi" w:cstheme="minorHAnsi"/>
          <w:sz w:val="22"/>
          <w:szCs w:val="22"/>
        </w:rPr>
        <w:tab/>
      </w:r>
      <w:r w:rsidRPr="009F6C82">
        <w:rPr>
          <w:rFonts w:asciiTheme="minorHAnsi" w:hAnsiTheme="minorHAnsi" w:cstheme="minorHAnsi"/>
          <w:sz w:val="22"/>
          <w:szCs w:val="22"/>
        </w:rPr>
        <w:tab/>
        <w:t>_______________________________________________________________</w:t>
      </w:r>
    </w:p>
    <w:p w14:paraId="65F2EB43" w14:textId="77777777" w:rsidR="00026071" w:rsidRPr="009F6C82" w:rsidRDefault="00026071" w:rsidP="007A7C0B">
      <w:pPr>
        <w:jc w:val="both"/>
        <w:rPr>
          <w:rFonts w:asciiTheme="minorHAnsi" w:hAnsiTheme="minorHAnsi" w:cstheme="minorHAnsi"/>
          <w:sz w:val="22"/>
          <w:szCs w:val="22"/>
        </w:rPr>
      </w:pPr>
      <w:r w:rsidRPr="009F6C82">
        <w:rPr>
          <w:rFonts w:asciiTheme="minorHAnsi" w:hAnsiTheme="minorHAnsi" w:cstheme="minorHAnsi"/>
          <w:sz w:val="22"/>
          <w:szCs w:val="22"/>
        </w:rPr>
        <w:t xml:space="preserve">DIČ: </w:t>
      </w:r>
      <w:r w:rsidRPr="009F6C82">
        <w:rPr>
          <w:rFonts w:asciiTheme="minorHAnsi" w:hAnsiTheme="minorHAnsi" w:cstheme="minorHAnsi"/>
          <w:sz w:val="22"/>
          <w:szCs w:val="22"/>
        </w:rPr>
        <w:tab/>
      </w:r>
      <w:r w:rsidRPr="009F6C82">
        <w:rPr>
          <w:rFonts w:asciiTheme="minorHAnsi" w:hAnsiTheme="minorHAnsi" w:cstheme="minorHAnsi"/>
          <w:sz w:val="22"/>
          <w:szCs w:val="22"/>
        </w:rPr>
        <w:tab/>
      </w:r>
      <w:r w:rsidRPr="009F6C82">
        <w:rPr>
          <w:rFonts w:asciiTheme="minorHAnsi" w:hAnsiTheme="minorHAnsi" w:cstheme="minorHAnsi"/>
          <w:sz w:val="22"/>
          <w:szCs w:val="22"/>
        </w:rPr>
        <w:tab/>
        <w:t>______________________________________</w:t>
      </w:r>
      <w:r w:rsidRPr="009F6C82">
        <w:rPr>
          <w:rFonts w:asciiTheme="minorHAnsi" w:hAnsiTheme="minorHAnsi" w:cstheme="minorHAnsi"/>
          <w:sz w:val="22"/>
          <w:szCs w:val="22"/>
        </w:rPr>
        <w:tab/>
        <w:t>IČ DPH: __________________</w:t>
      </w:r>
    </w:p>
    <w:p w14:paraId="33385E9B" w14:textId="77777777" w:rsidR="00026071" w:rsidRPr="009F6C82" w:rsidRDefault="00026071" w:rsidP="007A7C0B">
      <w:pPr>
        <w:jc w:val="both"/>
        <w:rPr>
          <w:rFonts w:asciiTheme="minorHAnsi" w:hAnsiTheme="minorHAnsi" w:cstheme="minorHAnsi"/>
          <w:sz w:val="22"/>
          <w:szCs w:val="22"/>
        </w:rPr>
      </w:pPr>
      <w:r w:rsidRPr="009F6C82">
        <w:rPr>
          <w:rFonts w:asciiTheme="minorHAnsi" w:hAnsiTheme="minorHAnsi" w:cstheme="minorHAnsi"/>
          <w:sz w:val="22"/>
          <w:szCs w:val="22"/>
        </w:rPr>
        <w:t>IBAN:</w:t>
      </w:r>
      <w:r w:rsidRPr="009F6C82">
        <w:rPr>
          <w:rFonts w:asciiTheme="minorHAnsi" w:hAnsiTheme="minorHAnsi" w:cstheme="minorHAnsi"/>
          <w:sz w:val="22"/>
          <w:szCs w:val="22"/>
        </w:rPr>
        <w:tab/>
      </w:r>
      <w:r w:rsidRPr="009F6C82">
        <w:rPr>
          <w:rFonts w:asciiTheme="minorHAnsi" w:hAnsiTheme="minorHAnsi" w:cstheme="minorHAnsi"/>
          <w:sz w:val="22"/>
          <w:szCs w:val="22"/>
        </w:rPr>
        <w:tab/>
      </w:r>
      <w:r w:rsidRPr="009F6C82">
        <w:rPr>
          <w:rFonts w:asciiTheme="minorHAnsi" w:hAnsiTheme="minorHAnsi" w:cstheme="minorHAnsi"/>
          <w:sz w:val="22"/>
          <w:szCs w:val="22"/>
        </w:rPr>
        <w:tab/>
        <w:t>______________________________________</w:t>
      </w:r>
      <w:r w:rsidRPr="009F6C82">
        <w:rPr>
          <w:rFonts w:asciiTheme="minorHAnsi" w:hAnsiTheme="minorHAnsi" w:cstheme="minorHAnsi"/>
          <w:sz w:val="22"/>
          <w:szCs w:val="22"/>
        </w:rPr>
        <w:tab/>
        <w:t>BIC (SWIFT): ______________</w:t>
      </w:r>
    </w:p>
    <w:p w14:paraId="14921E0D" w14:textId="111BE2AA" w:rsidR="00026071" w:rsidRPr="009F6C82" w:rsidRDefault="00026071" w:rsidP="007A7C0B">
      <w:pPr>
        <w:jc w:val="both"/>
        <w:rPr>
          <w:rFonts w:asciiTheme="minorHAnsi" w:hAnsiTheme="minorHAnsi" w:cstheme="minorHAnsi"/>
          <w:sz w:val="22"/>
          <w:szCs w:val="22"/>
        </w:rPr>
      </w:pPr>
      <w:r w:rsidRPr="009F6C82">
        <w:rPr>
          <w:rFonts w:asciiTheme="minorHAnsi" w:hAnsiTheme="minorHAnsi" w:cstheme="minorHAnsi"/>
          <w:sz w:val="22"/>
          <w:szCs w:val="22"/>
        </w:rPr>
        <w:t xml:space="preserve">zapísaná v Obchodnom registri </w:t>
      </w:r>
      <w:r w:rsidR="00A638BE">
        <w:rPr>
          <w:rFonts w:asciiTheme="minorHAnsi" w:hAnsiTheme="minorHAnsi" w:cstheme="minorHAnsi"/>
          <w:sz w:val="22"/>
          <w:szCs w:val="22"/>
        </w:rPr>
        <w:t xml:space="preserve">_________ </w:t>
      </w:r>
      <w:r w:rsidRPr="009F6C82">
        <w:rPr>
          <w:rFonts w:asciiTheme="minorHAnsi" w:hAnsiTheme="minorHAnsi" w:cstheme="minorHAnsi"/>
          <w:sz w:val="22"/>
          <w:szCs w:val="22"/>
        </w:rPr>
        <w:t>súdu _________________, oddiel ____, vložka č. _____</w:t>
      </w:r>
      <w:r w:rsidRPr="009F6C82">
        <w:rPr>
          <w:rStyle w:val="ra"/>
          <w:rFonts w:asciiTheme="minorHAnsi" w:hAnsiTheme="minorHAnsi" w:cstheme="minorHAnsi"/>
          <w:sz w:val="22"/>
          <w:szCs w:val="22"/>
        </w:rPr>
        <w:t>__</w:t>
      </w:r>
    </w:p>
    <w:p w14:paraId="4497A5F9" w14:textId="77777777" w:rsidR="00026071" w:rsidRPr="009F6C82" w:rsidRDefault="00026071" w:rsidP="007A7C0B">
      <w:pPr>
        <w:jc w:val="both"/>
        <w:rPr>
          <w:rFonts w:asciiTheme="minorHAnsi" w:hAnsiTheme="minorHAnsi" w:cstheme="minorHAnsi"/>
          <w:sz w:val="22"/>
          <w:szCs w:val="22"/>
        </w:rPr>
      </w:pPr>
      <w:r w:rsidRPr="009F6C82">
        <w:rPr>
          <w:rFonts w:asciiTheme="minorHAnsi" w:hAnsiTheme="minorHAnsi" w:cstheme="minorHAnsi"/>
          <w:sz w:val="22"/>
          <w:szCs w:val="22"/>
        </w:rPr>
        <w:t>v mene spoločnosti koná/konajú _______________________________________________________</w:t>
      </w:r>
    </w:p>
    <w:p w14:paraId="08C725B7" w14:textId="77777777" w:rsidR="00026071" w:rsidRPr="009F6C82" w:rsidRDefault="00026071" w:rsidP="007A7C0B">
      <w:pPr>
        <w:jc w:val="both"/>
        <w:rPr>
          <w:rFonts w:asciiTheme="minorHAnsi" w:hAnsiTheme="minorHAnsi" w:cstheme="minorHAnsi"/>
          <w:sz w:val="22"/>
          <w:szCs w:val="22"/>
        </w:rPr>
      </w:pPr>
      <w:r w:rsidRPr="009F6C82">
        <w:rPr>
          <w:rFonts w:asciiTheme="minorHAnsi" w:hAnsiTheme="minorHAnsi" w:cstheme="minorHAnsi"/>
          <w:sz w:val="22"/>
          <w:szCs w:val="22"/>
        </w:rPr>
        <w:t>__________________________________________________________________________________</w:t>
      </w:r>
    </w:p>
    <w:p w14:paraId="5AFE924E" w14:textId="77777777" w:rsidR="00026071" w:rsidRPr="009F6C82" w:rsidRDefault="00026071" w:rsidP="007A7C0B">
      <w:pPr>
        <w:autoSpaceDE w:val="0"/>
        <w:autoSpaceDN w:val="0"/>
        <w:adjustRightInd w:val="0"/>
        <w:jc w:val="both"/>
        <w:rPr>
          <w:rFonts w:asciiTheme="minorHAnsi" w:hAnsiTheme="minorHAnsi" w:cstheme="minorHAnsi"/>
          <w:b/>
          <w:bCs/>
          <w:iCs/>
          <w:sz w:val="22"/>
          <w:szCs w:val="22"/>
        </w:rPr>
      </w:pPr>
      <w:r w:rsidRPr="009F6C82">
        <w:rPr>
          <w:rFonts w:asciiTheme="minorHAnsi" w:hAnsiTheme="minorHAnsi" w:cstheme="minorHAnsi"/>
          <w:sz w:val="22"/>
          <w:szCs w:val="22"/>
        </w:rPr>
        <w:t>(ďalej len</w:t>
      </w:r>
      <w:r w:rsidRPr="009F6C82">
        <w:rPr>
          <w:rFonts w:asciiTheme="minorHAnsi" w:hAnsiTheme="minorHAnsi" w:cstheme="minorHAnsi"/>
          <w:b/>
          <w:sz w:val="22"/>
          <w:szCs w:val="22"/>
        </w:rPr>
        <w:t xml:space="preserve"> </w:t>
      </w:r>
      <w:r w:rsidRPr="009F6C82">
        <w:rPr>
          <w:rFonts w:asciiTheme="minorHAnsi" w:hAnsiTheme="minorHAnsi" w:cstheme="minorHAnsi"/>
          <w:sz w:val="22"/>
          <w:szCs w:val="22"/>
        </w:rPr>
        <w:t>„</w:t>
      </w:r>
      <w:r w:rsidRPr="009F6C82">
        <w:rPr>
          <w:rFonts w:asciiTheme="minorHAnsi" w:hAnsiTheme="minorHAnsi" w:cstheme="minorHAnsi"/>
          <w:b/>
          <w:sz w:val="22"/>
          <w:szCs w:val="22"/>
        </w:rPr>
        <w:t>zhotoviteľ</w:t>
      </w:r>
      <w:r w:rsidRPr="009F6C82">
        <w:rPr>
          <w:rFonts w:asciiTheme="minorHAnsi" w:hAnsiTheme="minorHAnsi" w:cstheme="minorHAnsi"/>
          <w:sz w:val="22"/>
          <w:szCs w:val="22"/>
        </w:rPr>
        <w:t>“)</w:t>
      </w:r>
    </w:p>
    <w:p w14:paraId="733F9658" w14:textId="77777777" w:rsidR="00026071" w:rsidRPr="009F6C82" w:rsidRDefault="00026071" w:rsidP="007A7C0B">
      <w:pPr>
        <w:tabs>
          <w:tab w:val="left" w:pos="426"/>
          <w:tab w:val="left" w:pos="1560"/>
        </w:tabs>
        <w:jc w:val="both"/>
        <w:rPr>
          <w:rFonts w:asciiTheme="minorHAnsi" w:hAnsiTheme="minorHAnsi" w:cstheme="minorHAnsi"/>
          <w:sz w:val="22"/>
          <w:szCs w:val="22"/>
        </w:rPr>
      </w:pPr>
      <w:r w:rsidRPr="009F6C82">
        <w:rPr>
          <w:rFonts w:asciiTheme="minorHAnsi" w:hAnsiTheme="minorHAnsi" w:cstheme="minorHAnsi"/>
          <w:sz w:val="22"/>
          <w:szCs w:val="22"/>
        </w:rPr>
        <w:t>(objednávateľ a zhotoviteľ ďalej spoločne len „</w:t>
      </w:r>
      <w:r w:rsidRPr="009F6C82">
        <w:rPr>
          <w:rFonts w:asciiTheme="minorHAnsi" w:hAnsiTheme="minorHAnsi" w:cstheme="minorHAnsi"/>
          <w:b/>
          <w:sz w:val="22"/>
          <w:szCs w:val="22"/>
        </w:rPr>
        <w:t>zmluvné strany</w:t>
      </w:r>
      <w:r w:rsidRPr="009F6C82">
        <w:rPr>
          <w:rFonts w:asciiTheme="minorHAnsi" w:hAnsiTheme="minorHAnsi" w:cstheme="minorHAnsi"/>
          <w:sz w:val="22"/>
          <w:szCs w:val="22"/>
        </w:rPr>
        <w:t>“)</w:t>
      </w:r>
    </w:p>
    <w:p w14:paraId="6977B044" w14:textId="77777777" w:rsidR="00026071" w:rsidRPr="009F6C82" w:rsidRDefault="00026071" w:rsidP="00BB18AD">
      <w:pPr>
        <w:autoSpaceDE w:val="0"/>
        <w:autoSpaceDN w:val="0"/>
        <w:adjustRightInd w:val="0"/>
        <w:ind w:left="142"/>
        <w:jc w:val="both"/>
        <w:rPr>
          <w:rFonts w:asciiTheme="minorHAnsi" w:hAnsiTheme="minorHAnsi" w:cstheme="minorHAnsi"/>
          <w:b/>
          <w:sz w:val="22"/>
          <w:szCs w:val="22"/>
        </w:rPr>
      </w:pPr>
    </w:p>
    <w:p w14:paraId="2FB21C1D" w14:textId="77777777" w:rsidR="00026071" w:rsidRPr="009F6C82" w:rsidRDefault="00026071" w:rsidP="007A7C0B">
      <w:pPr>
        <w:autoSpaceDE w:val="0"/>
        <w:autoSpaceDN w:val="0"/>
        <w:adjustRightInd w:val="0"/>
        <w:jc w:val="both"/>
        <w:rPr>
          <w:rFonts w:asciiTheme="minorHAnsi" w:hAnsiTheme="minorHAnsi" w:cstheme="minorHAnsi"/>
          <w:b/>
          <w:sz w:val="22"/>
          <w:szCs w:val="22"/>
        </w:rPr>
      </w:pPr>
      <w:r w:rsidRPr="009F6C82">
        <w:rPr>
          <w:rFonts w:asciiTheme="minorHAnsi" w:hAnsiTheme="minorHAnsi" w:cstheme="minorHAnsi"/>
          <w:b/>
          <w:sz w:val="22"/>
          <w:szCs w:val="22"/>
        </w:rPr>
        <w:t>takto:</w:t>
      </w:r>
    </w:p>
    <w:p w14:paraId="5EED3E3A" w14:textId="77777777" w:rsidR="00026071" w:rsidRPr="009F6C82" w:rsidRDefault="00026071" w:rsidP="00BB18AD">
      <w:pPr>
        <w:autoSpaceDE w:val="0"/>
        <w:autoSpaceDN w:val="0"/>
        <w:adjustRightInd w:val="0"/>
        <w:ind w:left="142"/>
        <w:jc w:val="both"/>
        <w:rPr>
          <w:rFonts w:asciiTheme="minorHAnsi" w:hAnsiTheme="minorHAnsi" w:cstheme="minorHAnsi"/>
          <w:b/>
          <w:sz w:val="22"/>
          <w:szCs w:val="22"/>
        </w:rPr>
      </w:pPr>
    </w:p>
    <w:p w14:paraId="4E793207" w14:textId="77777777" w:rsidR="00026071" w:rsidRPr="009F6C82" w:rsidRDefault="00026071" w:rsidP="00BB18AD">
      <w:pPr>
        <w:pStyle w:val="Nadpis1"/>
        <w:ind w:left="567" w:hanging="567"/>
        <w:rPr>
          <w:rFonts w:asciiTheme="minorHAnsi" w:hAnsiTheme="minorHAnsi" w:cstheme="minorHAnsi"/>
          <w:lang w:val="sk-SK"/>
        </w:rPr>
      </w:pPr>
      <w:bookmarkStart w:id="0" w:name="_Ref108616354"/>
      <w:r w:rsidRPr="009F6C82">
        <w:rPr>
          <w:rFonts w:asciiTheme="minorHAnsi" w:hAnsiTheme="minorHAnsi" w:cstheme="minorHAnsi"/>
          <w:lang w:val="sk-SK"/>
        </w:rPr>
        <w:t>PREDMET ZMLUVY</w:t>
      </w:r>
      <w:bookmarkEnd w:id="0"/>
    </w:p>
    <w:p w14:paraId="1BF4D891" w14:textId="6DF2CAD1" w:rsidR="00026071" w:rsidRDefault="00026071" w:rsidP="004C662D">
      <w:pPr>
        <w:pStyle w:val="Odsekzoznamu"/>
        <w:spacing w:after="0"/>
        <w:ind w:left="567" w:hanging="567"/>
        <w:rPr>
          <w:rFonts w:asciiTheme="minorHAnsi" w:hAnsiTheme="minorHAnsi" w:cstheme="minorHAnsi"/>
          <w:lang w:eastAsia="x-none"/>
        </w:rPr>
      </w:pPr>
      <w:r w:rsidRPr="009F6C82">
        <w:rPr>
          <w:rFonts w:asciiTheme="minorHAnsi" w:hAnsiTheme="minorHAnsi" w:cstheme="minorHAnsi"/>
        </w:rPr>
        <w:t>Predmetom tejto zmluvy je vykonanie diela „</w:t>
      </w:r>
      <w:r w:rsidR="00B75F3C" w:rsidRPr="009F6C82">
        <w:rPr>
          <w:rStyle w:val="normaltextrun"/>
          <w:rFonts w:asciiTheme="minorHAnsi" w:hAnsiTheme="minorHAnsi" w:cstheme="minorHAnsi"/>
          <w:b/>
          <w:color w:val="000000"/>
          <w:shd w:val="clear" w:color="auto" w:fill="FFFFFF"/>
        </w:rPr>
        <w:t xml:space="preserve">Stavebné úpravy existujúcich rozvodov tepla a zmena média z parného na </w:t>
      </w:r>
      <w:proofErr w:type="spellStart"/>
      <w:r w:rsidR="00B75F3C" w:rsidRPr="009F6C82">
        <w:rPr>
          <w:rStyle w:val="normaltextrun"/>
          <w:rFonts w:asciiTheme="minorHAnsi" w:hAnsiTheme="minorHAnsi" w:cstheme="minorHAnsi"/>
          <w:b/>
          <w:color w:val="000000"/>
          <w:shd w:val="clear" w:color="auto" w:fill="FFFFFF"/>
        </w:rPr>
        <w:t>horúcovodné</w:t>
      </w:r>
      <w:proofErr w:type="spellEnd"/>
      <w:r w:rsidR="00B75F3C" w:rsidRPr="009F6C82">
        <w:rPr>
          <w:rStyle w:val="normaltextrun"/>
          <w:rFonts w:asciiTheme="minorHAnsi" w:hAnsiTheme="minorHAnsi" w:cstheme="minorHAnsi"/>
          <w:b/>
          <w:color w:val="000000"/>
          <w:shd w:val="clear" w:color="auto" w:fill="FFFFFF"/>
        </w:rPr>
        <w:t xml:space="preserve"> – druhá časť, pokračovanie V2 Mesto – IV. </w:t>
      </w:r>
      <w:r w:rsidR="00CE2B71">
        <w:rPr>
          <w:rStyle w:val="normaltextrun"/>
          <w:rFonts w:asciiTheme="minorHAnsi" w:hAnsiTheme="minorHAnsi" w:cstheme="minorHAnsi"/>
          <w:b/>
          <w:color w:val="000000"/>
          <w:shd w:val="clear" w:color="auto" w:fill="FFFFFF"/>
        </w:rPr>
        <w:t>e</w:t>
      </w:r>
      <w:r w:rsidR="00B75F3C" w:rsidRPr="009F6C82">
        <w:rPr>
          <w:rStyle w:val="normaltextrun"/>
          <w:rFonts w:asciiTheme="minorHAnsi" w:hAnsiTheme="minorHAnsi" w:cstheme="minorHAnsi"/>
          <w:b/>
          <w:color w:val="000000"/>
          <w:shd w:val="clear" w:color="auto" w:fill="FFFFFF"/>
        </w:rPr>
        <w:t>tapa od AUPARK po ZAT</w:t>
      </w:r>
      <w:r w:rsidRPr="009F6C82">
        <w:rPr>
          <w:rFonts w:asciiTheme="minorHAnsi" w:hAnsiTheme="minorHAnsi" w:cstheme="minorHAnsi"/>
          <w:b/>
          <w:bCs/>
        </w:rPr>
        <w:t xml:space="preserve">“ </w:t>
      </w:r>
      <w:r w:rsidRPr="009F6C82">
        <w:rPr>
          <w:rFonts w:asciiTheme="minorHAnsi" w:hAnsiTheme="minorHAnsi" w:cstheme="minorHAnsi"/>
        </w:rPr>
        <w:t>(ďalej len „</w:t>
      </w:r>
      <w:r w:rsidR="00F7447D" w:rsidRPr="00F7447D">
        <w:rPr>
          <w:rFonts w:asciiTheme="minorHAnsi" w:hAnsiTheme="minorHAnsi" w:cstheme="minorHAnsi"/>
          <w:b/>
          <w:bCs/>
        </w:rPr>
        <w:t>D</w:t>
      </w:r>
      <w:r w:rsidRPr="009F6C82">
        <w:rPr>
          <w:rFonts w:asciiTheme="minorHAnsi" w:hAnsiTheme="minorHAnsi" w:cstheme="minorHAnsi"/>
          <w:b/>
        </w:rPr>
        <w:t>ielo</w:t>
      </w:r>
      <w:r w:rsidRPr="009F6C82">
        <w:rPr>
          <w:rFonts w:asciiTheme="minorHAnsi" w:hAnsiTheme="minorHAnsi" w:cstheme="minorHAnsi"/>
        </w:rPr>
        <w:t xml:space="preserve">“). </w:t>
      </w:r>
      <w:r w:rsidR="00313599" w:rsidRPr="00313599">
        <w:rPr>
          <w:rFonts w:asciiTheme="minorHAnsi" w:hAnsiTheme="minorHAnsi" w:cstheme="minorHAnsi"/>
        </w:rPr>
        <w:t>Dielo pozostáva z nasledujúcich vecne, časovo a technologicky súvisiacich častí</w:t>
      </w:r>
      <w:r w:rsidR="00F57CF2">
        <w:rPr>
          <w:rFonts w:asciiTheme="minorHAnsi" w:hAnsiTheme="minorHAnsi" w:cstheme="minorHAnsi"/>
        </w:rPr>
        <w:t>:</w:t>
      </w:r>
    </w:p>
    <w:p w14:paraId="06AE0007" w14:textId="26023F42" w:rsidR="00F57CF2" w:rsidRPr="004C662D" w:rsidRDefault="00F57CF2" w:rsidP="004C662D">
      <w:pPr>
        <w:pStyle w:val="Odsekzoznamu"/>
        <w:numPr>
          <w:ilvl w:val="0"/>
          <w:numId w:val="102"/>
        </w:numPr>
        <w:spacing w:after="0"/>
        <w:ind w:left="1134" w:hanging="567"/>
        <w:rPr>
          <w:rFonts w:asciiTheme="minorHAnsi" w:hAnsiTheme="minorHAnsi" w:cstheme="minorHAnsi"/>
          <w:lang w:eastAsia="x-none"/>
        </w:rPr>
      </w:pPr>
      <w:r w:rsidRPr="004C662D">
        <w:rPr>
          <w:rFonts w:asciiTheme="minorHAnsi" w:hAnsiTheme="minorHAnsi" w:cstheme="minorHAnsi"/>
          <w:lang w:eastAsia="x-none"/>
        </w:rPr>
        <w:t>Hlavný rozvod;</w:t>
      </w:r>
    </w:p>
    <w:p w14:paraId="5C43B9A6" w14:textId="6386C602" w:rsidR="00F57CF2" w:rsidRPr="004C662D" w:rsidRDefault="00F57CF2" w:rsidP="004C662D">
      <w:pPr>
        <w:pStyle w:val="Odsekzoznamu"/>
        <w:numPr>
          <w:ilvl w:val="0"/>
          <w:numId w:val="102"/>
        </w:numPr>
        <w:spacing w:after="0"/>
        <w:ind w:left="1134" w:hanging="567"/>
        <w:rPr>
          <w:rFonts w:asciiTheme="minorHAnsi" w:hAnsiTheme="minorHAnsi" w:cstheme="minorHAnsi"/>
          <w:lang w:eastAsia="x-none"/>
        </w:rPr>
      </w:pPr>
      <w:r w:rsidRPr="004C662D">
        <w:rPr>
          <w:rFonts w:asciiTheme="minorHAnsi" w:hAnsiTheme="minorHAnsi" w:cstheme="minorHAnsi"/>
          <w:lang w:eastAsia="x-none"/>
        </w:rPr>
        <w:t xml:space="preserve">Rozvod </w:t>
      </w:r>
      <w:proofErr w:type="spellStart"/>
      <w:r w:rsidRPr="004C662D">
        <w:rPr>
          <w:rFonts w:asciiTheme="minorHAnsi" w:hAnsiTheme="minorHAnsi" w:cstheme="minorHAnsi"/>
          <w:lang w:eastAsia="x-none"/>
        </w:rPr>
        <w:t>FNsP</w:t>
      </w:r>
      <w:proofErr w:type="spellEnd"/>
      <w:r w:rsidRPr="004C662D">
        <w:rPr>
          <w:rFonts w:asciiTheme="minorHAnsi" w:hAnsiTheme="minorHAnsi" w:cstheme="minorHAnsi"/>
          <w:lang w:eastAsia="x-none"/>
        </w:rPr>
        <w:t>;</w:t>
      </w:r>
    </w:p>
    <w:p w14:paraId="2D35FC7B" w14:textId="334843A5" w:rsidR="00F57CF2" w:rsidRPr="004C662D" w:rsidRDefault="00F57CF2" w:rsidP="004C662D">
      <w:pPr>
        <w:pStyle w:val="Odsekzoznamu"/>
        <w:numPr>
          <w:ilvl w:val="0"/>
          <w:numId w:val="102"/>
        </w:numPr>
        <w:spacing w:after="0"/>
        <w:ind w:left="1134" w:hanging="567"/>
        <w:rPr>
          <w:rFonts w:asciiTheme="minorHAnsi" w:hAnsiTheme="minorHAnsi" w:cstheme="minorHAnsi"/>
          <w:lang w:eastAsia="x-none"/>
        </w:rPr>
      </w:pPr>
      <w:r w:rsidRPr="004C662D">
        <w:rPr>
          <w:rFonts w:asciiTheme="minorHAnsi" w:hAnsiTheme="minorHAnsi" w:cstheme="minorHAnsi"/>
          <w:lang w:eastAsia="x-none"/>
        </w:rPr>
        <w:t>OST – Ostatné;</w:t>
      </w:r>
    </w:p>
    <w:p w14:paraId="0B23D919" w14:textId="1D64724D" w:rsidR="00F57CF2" w:rsidRPr="004C662D" w:rsidRDefault="00F57CF2" w:rsidP="004C662D">
      <w:pPr>
        <w:pStyle w:val="Odsekzoznamu"/>
        <w:numPr>
          <w:ilvl w:val="0"/>
          <w:numId w:val="102"/>
        </w:numPr>
        <w:spacing w:after="0"/>
        <w:ind w:left="1134" w:hanging="567"/>
        <w:rPr>
          <w:rFonts w:asciiTheme="minorHAnsi" w:hAnsiTheme="minorHAnsi" w:cstheme="minorHAnsi"/>
          <w:lang w:eastAsia="x-none"/>
        </w:rPr>
      </w:pPr>
      <w:r w:rsidRPr="004C662D">
        <w:rPr>
          <w:rFonts w:asciiTheme="minorHAnsi" w:hAnsiTheme="minorHAnsi" w:cstheme="minorHAnsi"/>
          <w:lang w:eastAsia="x-none"/>
        </w:rPr>
        <w:t xml:space="preserve">OST – </w:t>
      </w:r>
      <w:proofErr w:type="spellStart"/>
      <w:r w:rsidRPr="004C662D">
        <w:rPr>
          <w:rFonts w:asciiTheme="minorHAnsi" w:hAnsiTheme="minorHAnsi" w:cstheme="minorHAnsi"/>
          <w:lang w:eastAsia="x-none"/>
        </w:rPr>
        <w:t>FNsP</w:t>
      </w:r>
      <w:proofErr w:type="spellEnd"/>
      <w:r w:rsidRPr="004C662D">
        <w:rPr>
          <w:rFonts w:asciiTheme="minorHAnsi" w:hAnsiTheme="minorHAnsi" w:cstheme="minorHAnsi"/>
          <w:lang w:eastAsia="x-none"/>
        </w:rPr>
        <w:t>;</w:t>
      </w:r>
    </w:p>
    <w:p w14:paraId="794C4276" w14:textId="4B8A40CD" w:rsidR="00F57CF2" w:rsidRPr="004C662D" w:rsidRDefault="00F57CF2" w:rsidP="004C662D">
      <w:pPr>
        <w:pStyle w:val="Odsekzoznamu"/>
        <w:numPr>
          <w:ilvl w:val="0"/>
          <w:numId w:val="102"/>
        </w:numPr>
        <w:spacing w:after="0"/>
        <w:ind w:left="1134" w:hanging="567"/>
        <w:rPr>
          <w:rFonts w:asciiTheme="minorHAnsi" w:hAnsiTheme="minorHAnsi" w:cstheme="minorHAnsi"/>
          <w:lang w:eastAsia="x-none"/>
        </w:rPr>
      </w:pPr>
      <w:r w:rsidRPr="004C662D">
        <w:rPr>
          <w:rFonts w:asciiTheme="minorHAnsi" w:hAnsiTheme="minorHAnsi" w:cstheme="minorHAnsi"/>
          <w:lang w:eastAsia="x-none"/>
        </w:rPr>
        <w:t xml:space="preserve">OST – </w:t>
      </w:r>
      <w:proofErr w:type="spellStart"/>
      <w:r w:rsidRPr="004C662D">
        <w:rPr>
          <w:rFonts w:asciiTheme="minorHAnsi" w:hAnsiTheme="minorHAnsi" w:cstheme="minorHAnsi"/>
          <w:lang w:eastAsia="x-none"/>
        </w:rPr>
        <w:t>Bytterm</w:t>
      </w:r>
      <w:proofErr w:type="spellEnd"/>
      <w:r w:rsidRPr="004C662D">
        <w:rPr>
          <w:rFonts w:asciiTheme="minorHAnsi" w:hAnsiTheme="minorHAnsi" w:cstheme="minorHAnsi"/>
          <w:lang w:eastAsia="x-none"/>
        </w:rPr>
        <w:t>;</w:t>
      </w:r>
    </w:p>
    <w:p w14:paraId="7D9E9369" w14:textId="6CE18033" w:rsidR="00F57CF2" w:rsidRPr="004C662D" w:rsidRDefault="00F57CF2" w:rsidP="004C662D">
      <w:pPr>
        <w:pStyle w:val="Odsekzoznamu"/>
        <w:numPr>
          <w:ilvl w:val="0"/>
          <w:numId w:val="102"/>
        </w:numPr>
        <w:spacing w:after="0"/>
        <w:ind w:left="1134" w:hanging="567"/>
        <w:rPr>
          <w:rFonts w:asciiTheme="minorHAnsi" w:hAnsiTheme="minorHAnsi" w:cstheme="minorHAnsi"/>
          <w:lang w:eastAsia="x-none"/>
        </w:rPr>
      </w:pPr>
      <w:r w:rsidRPr="004C662D">
        <w:rPr>
          <w:rFonts w:asciiTheme="minorHAnsi" w:hAnsiTheme="minorHAnsi" w:cstheme="minorHAnsi"/>
          <w:lang w:eastAsia="x-none"/>
        </w:rPr>
        <w:t>Rozšírenie technológie centrálnej výmenníkovej stanice (CVS)</w:t>
      </w:r>
    </w:p>
    <w:p w14:paraId="478A2EBC" w14:textId="3658B755" w:rsidR="00F57CF2" w:rsidRPr="00640E31" w:rsidRDefault="00F57CF2" w:rsidP="00513902">
      <w:pPr>
        <w:ind w:left="567"/>
        <w:jc w:val="both"/>
        <w:rPr>
          <w:rFonts w:asciiTheme="minorHAnsi" w:hAnsiTheme="minorHAnsi" w:cstheme="minorHAnsi"/>
          <w:sz w:val="22"/>
          <w:szCs w:val="22"/>
          <w:lang w:eastAsia="x-none"/>
        </w:rPr>
      </w:pPr>
      <w:r w:rsidRPr="00640E31">
        <w:rPr>
          <w:rFonts w:asciiTheme="minorHAnsi" w:hAnsiTheme="minorHAnsi" w:cstheme="minorHAnsi"/>
          <w:sz w:val="22"/>
          <w:szCs w:val="22"/>
          <w:lang w:eastAsia="x-none"/>
        </w:rPr>
        <w:t xml:space="preserve">(každá </w:t>
      </w:r>
      <w:r w:rsidR="00513902" w:rsidRPr="00513902">
        <w:rPr>
          <w:rFonts w:asciiTheme="minorHAnsi" w:hAnsiTheme="minorHAnsi" w:cstheme="minorHAnsi"/>
          <w:sz w:val="22"/>
          <w:szCs w:val="22"/>
          <w:lang w:eastAsia="x-none"/>
        </w:rPr>
        <w:t>z častí uvedených v písmenách a) až f) tohto odseku</w:t>
      </w:r>
      <w:r w:rsidR="00513902">
        <w:rPr>
          <w:rFonts w:asciiTheme="minorHAnsi" w:hAnsiTheme="minorHAnsi" w:cstheme="minorHAnsi"/>
          <w:sz w:val="22"/>
          <w:szCs w:val="22"/>
          <w:lang w:eastAsia="x-none"/>
        </w:rPr>
        <w:t xml:space="preserve"> ďalej </w:t>
      </w:r>
      <w:r w:rsidRPr="00640E31">
        <w:rPr>
          <w:rFonts w:asciiTheme="minorHAnsi" w:hAnsiTheme="minorHAnsi" w:cstheme="minorHAnsi"/>
          <w:sz w:val="22"/>
          <w:szCs w:val="22"/>
          <w:lang w:eastAsia="x-none"/>
        </w:rPr>
        <w:t>samostatne len „</w:t>
      </w:r>
      <w:r w:rsidRPr="00640E31">
        <w:rPr>
          <w:rFonts w:asciiTheme="minorHAnsi" w:hAnsiTheme="minorHAnsi" w:cstheme="minorHAnsi"/>
          <w:b/>
          <w:bCs/>
          <w:sz w:val="22"/>
          <w:szCs w:val="22"/>
          <w:lang w:eastAsia="x-none"/>
        </w:rPr>
        <w:t>Časť Diela</w:t>
      </w:r>
      <w:r w:rsidRPr="00640E31">
        <w:rPr>
          <w:rFonts w:asciiTheme="minorHAnsi" w:hAnsiTheme="minorHAnsi" w:cstheme="minorHAnsi"/>
          <w:sz w:val="22"/>
          <w:szCs w:val="22"/>
          <w:lang w:eastAsia="x-none"/>
        </w:rPr>
        <w:t>“ a spoločne len „</w:t>
      </w:r>
      <w:r w:rsidRPr="00640E31">
        <w:rPr>
          <w:rFonts w:asciiTheme="minorHAnsi" w:hAnsiTheme="minorHAnsi" w:cstheme="minorHAnsi"/>
          <w:b/>
          <w:bCs/>
          <w:sz w:val="22"/>
          <w:szCs w:val="22"/>
          <w:lang w:eastAsia="x-none"/>
        </w:rPr>
        <w:t>Časti Diela</w:t>
      </w:r>
      <w:r w:rsidRPr="00640E31">
        <w:rPr>
          <w:rFonts w:asciiTheme="minorHAnsi" w:hAnsiTheme="minorHAnsi" w:cstheme="minorHAnsi"/>
          <w:sz w:val="22"/>
          <w:szCs w:val="22"/>
          <w:lang w:eastAsia="x-none"/>
        </w:rPr>
        <w:t>“).</w:t>
      </w:r>
    </w:p>
    <w:p w14:paraId="0DF997C1" w14:textId="3ECD0E22" w:rsidR="00F57CF2" w:rsidRPr="00B428EC" w:rsidRDefault="00DD4B6A" w:rsidP="003F0949">
      <w:pPr>
        <w:spacing w:after="240"/>
        <w:ind w:left="567"/>
        <w:jc w:val="both"/>
        <w:rPr>
          <w:rFonts w:asciiTheme="minorHAnsi" w:hAnsiTheme="minorHAnsi" w:cstheme="minorHAnsi"/>
          <w:lang w:eastAsia="x-none"/>
        </w:rPr>
      </w:pPr>
      <w:r w:rsidRPr="00DD4B6A">
        <w:rPr>
          <w:rFonts w:asciiTheme="minorHAnsi" w:hAnsiTheme="minorHAnsi" w:cstheme="minorHAnsi"/>
          <w:sz w:val="22"/>
          <w:szCs w:val="22"/>
          <w:lang w:eastAsia="x-none"/>
        </w:rPr>
        <w:lastRenderedPageBreak/>
        <w:t>Podrobný rozsah Diela, jednotlivých Častí Diela, ich hranice, vzájomné rozhrania, technické parametre a požiadavky na ich vykonanie sú uvedené najmä v prílohách A</w:t>
      </w:r>
      <w:r w:rsidR="005D1570">
        <w:rPr>
          <w:rFonts w:asciiTheme="minorHAnsi" w:hAnsiTheme="minorHAnsi" w:cstheme="minorHAnsi"/>
          <w:sz w:val="22"/>
          <w:szCs w:val="22"/>
          <w:lang w:eastAsia="x-none"/>
        </w:rPr>
        <w:t>,</w:t>
      </w:r>
      <w:r w:rsidR="00EC3CF1">
        <w:rPr>
          <w:rFonts w:asciiTheme="minorHAnsi" w:hAnsiTheme="minorHAnsi" w:cstheme="minorHAnsi"/>
          <w:sz w:val="22"/>
          <w:szCs w:val="22"/>
          <w:lang w:eastAsia="x-none"/>
        </w:rPr>
        <w:t> </w:t>
      </w:r>
      <w:r w:rsidRPr="00DD4B6A">
        <w:rPr>
          <w:rFonts w:asciiTheme="minorHAnsi" w:hAnsiTheme="minorHAnsi" w:cstheme="minorHAnsi"/>
          <w:sz w:val="22"/>
          <w:szCs w:val="22"/>
          <w:lang w:eastAsia="x-none"/>
        </w:rPr>
        <w:t>B</w:t>
      </w:r>
      <w:r w:rsidR="00EC3CF1">
        <w:rPr>
          <w:rFonts w:asciiTheme="minorHAnsi" w:hAnsiTheme="minorHAnsi" w:cstheme="minorHAnsi"/>
          <w:sz w:val="22"/>
          <w:szCs w:val="22"/>
          <w:lang w:eastAsia="x-none"/>
        </w:rPr>
        <w:t>, H</w:t>
      </w:r>
      <w:r w:rsidR="00F67B74">
        <w:rPr>
          <w:rFonts w:asciiTheme="minorHAnsi" w:hAnsiTheme="minorHAnsi" w:cstheme="minorHAnsi"/>
          <w:sz w:val="22"/>
          <w:szCs w:val="22"/>
          <w:lang w:eastAsia="x-none"/>
        </w:rPr>
        <w:t>, I a J</w:t>
      </w:r>
      <w:r w:rsidRPr="00DD4B6A">
        <w:rPr>
          <w:rFonts w:asciiTheme="minorHAnsi" w:hAnsiTheme="minorHAnsi" w:cstheme="minorHAnsi"/>
          <w:sz w:val="22"/>
          <w:szCs w:val="22"/>
          <w:lang w:eastAsia="x-none"/>
        </w:rPr>
        <w:t xml:space="preserve"> k tejto zmluve a v </w:t>
      </w:r>
      <w:r w:rsidR="00B428EC">
        <w:rPr>
          <w:rFonts w:asciiTheme="minorHAnsi" w:hAnsiTheme="minorHAnsi" w:cstheme="minorHAnsi"/>
          <w:sz w:val="22"/>
          <w:szCs w:val="22"/>
          <w:lang w:eastAsia="x-none"/>
        </w:rPr>
        <w:t>P</w:t>
      </w:r>
      <w:r w:rsidRPr="00DD4B6A">
        <w:rPr>
          <w:rFonts w:asciiTheme="minorHAnsi" w:hAnsiTheme="minorHAnsi" w:cstheme="minorHAnsi"/>
          <w:sz w:val="22"/>
          <w:szCs w:val="22"/>
          <w:lang w:eastAsia="x-none"/>
        </w:rPr>
        <w:t xml:space="preserve">odkladovej dokumentácii podľa odseku 1.2 tohto článku. Cieľom vykonania Diela je najmä dokončenie prechodu z parného na </w:t>
      </w:r>
      <w:proofErr w:type="spellStart"/>
      <w:r w:rsidRPr="00DD4B6A">
        <w:rPr>
          <w:rFonts w:asciiTheme="minorHAnsi" w:hAnsiTheme="minorHAnsi" w:cstheme="minorHAnsi"/>
          <w:sz w:val="22"/>
          <w:szCs w:val="22"/>
          <w:lang w:eastAsia="x-none"/>
        </w:rPr>
        <w:t>horúcovodné</w:t>
      </w:r>
      <w:proofErr w:type="spellEnd"/>
      <w:r w:rsidRPr="00DD4B6A">
        <w:rPr>
          <w:rFonts w:asciiTheme="minorHAnsi" w:hAnsiTheme="minorHAnsi" w:cstheme="minorHAnsi"/>
          <w:sz w:val="22"/>
          <w:szCs w:val="22"/>
          <w:lang w:eastAsia="x-none"/>
        </w:rPr>
        <w:t xml:space="preserve"> médium vo vetve V2 Mesto, zníženie tepelných strát a poruchovosti, zvýšenie účinnosti, spoľahlivosti a bezpečnosti dodávky tepla a zabezpečenie riadnej funkčnosti všetkých Častí Diela ako vzájomne koordinovaného celku. Požadované garantované parametre Časti Diela Rozšírenie technológie CVS sú uvedené v prílohe A k tejto zmluve (ďalej len „</w:t>
      </w:r>
      <w:r w:rsidRPr="00B428EC">
        <w:rPr>
          <w:rFonts w:asciiTheme="minorHAnsi" w:hAnsiTheme="minorHAnsi" w:cstheme="minorHAnsi"/>
          <w:b/>
          <w:bCs/>
          <w:sz w:val="22"/>
          <w:szCs w:val="22"/>
          <w:lang w:eastAsia="x-none"/>
        </w:rPr>
        <w:t>Garantované parametre</w:t>
      </w:r>
      <w:r w:rsidRPr="00DD4B6A">
        <w:rPr>
          <w:rFonts w:asciiTheme="minorHAnsi" w:hAnsiTheme="minorHAnsi" w:cstheme="minorHAnsi"/>
          <w:sz w:val="22"/>
          <w:szCs w:val="22"/>
          <w:lang w:eastAsia="x-none"/>
        </w:rPr>
        <w:t>“).</w:t>
      </w:r>
    </w:p>
    <w:p w14:paraId="1B24EC99" w14:textId="5BA3F78E" w:rsidR="00026071" w:rsidRPr="009F6C82" w:rsidRDefault="00026071" w:rsidP="00D702EF">
      <w:pPr>
        <w:pStyle w:val="Odsekzoznamu"/>
        <w:spacing w:after="0"/>
        <w:ind w:left="567" w:hanging="567"/>
        <w:rPr>
          <w:rFonts w:asciiTheme="minorHAnsi" w:hAnsiTheme="minorHAnsi" w:cstheme="minorHAnsi"/>
        </w:rPr>
      </w:pPr>
      <w:r w:rsidRPr="009F6C82">
        <w:rPr>
          <w:rFonts w:asciiTheme="minorHAnsi" w:hAnsiTheme="minorHAnsi" w:cstheme="minorHAnsi"/>
        </w:rPr>
        <w:t xml:space="preserve">Zhotoviteľ sa touto zmluvou zaväzuje vykonať </w:t>
      </w:r>
      <w:r w:rsidR="0085466C">
        <w:rPr>
          <w:rFonts w:asciiTheme="minorHAnsi" w:hAnsiTheme="minorHAnsi" w:cstheme="minorHAnsi"/>
        </w:rPr>
        <w:t>D</w:t>
      </w:r>
      <w:r w:rsidRPr="009F6C82">
        <w:rPr>
          <w:rFonts w:asciiTheme="minorHAnsi" w:hAnsiTheme="minorHAnsi" w:cstheme="minorHAnsi"/>
        </w:rPr>
        <w:t xml:space="preserve">ielo </w:t>
      </w:r>
      <w:r w:rsidR="00E36E51" w:rsidRPr="009F6C82">
        <w:rPr>
          <w:rFonts w:asciiTheme="minorHAnsi" w:hAnsiTheme="minorHAnsi" w:cstheme="minorHAnsi"/>
        </w:rPr>
        <w:t xml:space="preserve">vrátane </w:t>
      </w:r>
      <w:r w:rsidR="0085466C">
        <w:rPr>
          <w:rFonts w:asciiTheme="minorHAnsi" w:hAnsiTheme="minorHAnsi" w:cstheme="minorHAnsi"/>
        </w:rPr>
        <w:t xml:space="preserve">všetkých Častí Diela, </w:t>
      </w:r>
      <w:r w:rsidR="00E36E51" w:rsidRPr="009F6C82">
        <w:rPr>
          <w:rFonts w:asciiTheme="minorHAnsi" w:hAnsiTheme="minorHAnsi" w:cstheme="minorHAnsi"/>
        </w:rPr>
        <w:t>zabezpeč</w:t>
      </w:r>
      <w:r w:rsidR="00B00A3E">
        <w:rPr>
          <w:rFonts w:asciiTheme="minorHAnsi" w:hAnsiTheme="minorHAnsi" w:cstheme="minorHAnsi"/>
        </w:rPr>
        <w:t>iť</w:t>
      </w:r>
      <w:r w:rsidR="00E36E51" w:rsidRPr="009F6C82">
        <w:rPr>
          <w:rFonts w:asciiTheme="minorHAnsi" w:hAnsiTheme="minorHAnsi" w:cstheme="minorHAnsi"/>
        </w:rPr>
        <w:t xml:space="preserve"> dodáv</w:t>
      </w:r>
      <w:r w:rsidR="00B00A3E">
        <w:rPr>
          <w:rFonts w:asciiTheme="minorHAnsi" w:hAnsiTheme="minorHAnsi" w:cstheme="minorHAnsi"/>
        </w:rPr>
        <w:t>ky</w:t>
      </w:r>
      <w:r w:rsidR="00E36E51" w:rsidRPr="009F6C82">
        <w:rPr>
          <w:rFonts w:asciiTheme="minorHAnsi" w:hAnsiTheme="minorHAnsi" w:cstheme="minorHAnsi"/>
        </w:rPr>
        <w:t xml:space="preserve"> materiálov, stavebných a iných výrobkov, stavebných hmôt, dielcov, náhradných dielov, surovín</w:t>
      </w:r>
      <w:r w:rsidR="004314FE">
        <w:rPr>
          <w:rFonts w:asciiTheme="minorHAnsi" w:hAnsiTheme="minorHAnsi" w:cstheme="minorHAnsi"/>
        </w:rPr>
        <w:t>, hardvéru, softvéru</w:t>
      </w:r>
      <w:r w:rsidR="00E36E51" w:rsidRPr="009F6C82">
        <w:rPr>
          <w:rFonts w:asciiTheme="minorHAnsi" w:hAnsiTheme="minorHAnsi" w:cstheme="minorHAnsi"/>
        </w:rPr>
        <w:t xml:space="preserve"> a</w:t>
      </w:r>
      <w:r w:rsidR="004314FE">
        <w:rPr>
          <w:rFonts w:asciiTheme="minorHAnsi" w:hAnsiTheme="minorHAnsi" w:cstheme="minorHAnsi"/>
        </w:rPr>
        <w:t> </w:t>
      </w:r>
      <w:r w:rsidR="00E36E51" w:rsidRPr="009F6C82">
        <w:rPr>
          <w:rFonts w:asciiTheme="minorHAnsi" w:hAnsiTheme="minorHAnsi" w:cstheme="minorHAnsi"/>
        </w:rPr>
        <w:t xml:space="preserve">iných vecí určených na zapracovanie do </w:t>
      </w:r>
      <w:r w:rsidR="0085466C">
        <w:rPr>
          <w:rFonts w:asciiTheme="minorHAnsi" w:hAnsiTheme="minorHAnsi" w:cstheme="minorHAnsi"/>
        </w:rPr>
        <w:t>D</w:t>
      </w:r>
      <w:r w:rsidR="00E36E51" w:rsidRPr="009F6C82">
        <w:rPr>
          <w:rFonts w:asciiTheme="minorHAnsi" w:hAnsiTheme="minorHAnsi" w:cstheme="minorHAnsi"/>
        </w:rPr>
        <w:t>iela a potrebných na jeho zhotovenie (ďalej len „</w:t>
      </w:r>
      <w:r w:rsidR="00C92494">
        <w:rPr>
          <w:rFonts w:asciiTheme="minorHAnsi" w:hAnsiTheme="minorHAnsi" w:cstheme="minorHAnsi"/>
          <w:b/>
          <w:bCs/>
        </w:rPr>
        <w:t>M</w:t>
      </w:r>
      <w:r w:rsidR="00E36E51" w:rsidRPr="009F6C82">
        <w:rPr>
          <w:rFonts w:asciiTheme="minorHAnsi" w:hAnsiTheme="minorHAnsi" w:cstheme="minorHAnsi"/>
          <w:b/>
          <w:bCs/>
        </w:rPr>
        <w:t>ateriál</w:t>
      </w:r>
      <w:r w:rsidR="00E36E51" w:rsidRPr="009F6C82">
        <w:rPr>
          <w:rFonts w:asciiTheme="minorHAnsi" w:hAnsiTheme="minorHAnsi" w:cstheme="minorHAnsi"/>
        </w:rPr>
        <w:t>“)</w:t>
      </w:r>
      <w:r w:rsidR="00DC5D9C">
        <w:rPr>
          <w:rFonts w:asciiTheme="minorHAnsi" w:hAnsiTheme="minorHAnsi" w:cstheme="minorHAnsi"/>
        </w:rPr>
        <w:t xml:space="preserve"> a</w:t>
      </w:r>
      <w:r w:rsidR="00EF4F27">
        <w:rPr>
          <w:rFonts w:asciiTheme="minorHAnsi" w:hAnsiTheme="minorHAnsi" w:cstheme="minorHAnsi"/>
        </w:rPr>
        <w:t xml:space="preserve"> </w:t>
      </w:r>
      <w:r w:rsidRPr="009F6C82">
        <w:rPr>
          <w:rFonts w:asciiTheme="minorHAnsi" w:hAnsiTheme="minorHAnsi" w:cstheme="minorHAnsi"/>
        </w:rPr>
        <w:t>vykona</w:t>
      </w:r>
      <w:r w:rsidR="00711E7A">
        <w:rPr>
          <w:rFonts w:asciiTheme="minorHAnsi" w:hAnsiTheme="minorHAnsi" w:cstheme="minorHAnsi"/>
        </w:rPr>
        <w:t>ť</w:t>
      </w:r>
      <w:r w:rsidRPr="009F6C82">
        <w:rPr>
          <w:rFonts w:asciiTheme="minorHAnsi" w:hAnsiTheme="minorHAnsi" w:cstheme="minorHAnsi"/>
        </w:rPr>
        <w:t xml:space="preserve"> projektov</w:t>
      </w:r>
      <w:r w:rsidR="00711E7A">
        <w:rPr>
          <w:rFonts w:asciiTheme="minorHAnsi" w:hAnsiTheme="minorHAnsi" w:cstheme="minorHAnsi"/>
        </w:rPr>
        <w:t>é</w:t>
      </w:r>
      <w:r w:rsidR="00DC5D9C">
        <w:rPr>
          <w:rFonts w:asciiTheme="minorHAnsi" w:hAnsiTheme="minorHAnsi" w:cstheme="minorHAnsi"/>
        </w:rPr>
        <w:t>,</w:t>
      </w:r>
      <w:r w:rsidRPr="009F6C82">
        <w:rPr>
          <w:rFonts w:asciiTheme="minorHAnsi" w:hAnsiTheme="minorHAnsi" w:cstheme="minorHAnsi"/>
        </w:rPr>
        <w:t> inžiniersk</w:t>
      </w:r>
      <w:r w:rsidR="00711E7A">
        <w:rPr>
          <w:rFonts w:asciiTheme="minorHAnsi" w:hAnsiTheme="minorHAnsi" w:cstheme="minorHAnsi"/>
        </w:rPr>
        <w:t>e</w:t>
      </w:r>
      <w:r w:rsidR="00DC5D9C">
        <w:rPr>
          <w:rFonts w:asciiTheme="minorHAnsi" w:hAnsiTheme="minorHAnsi" w:cstheme="minorHAnsi"/>
        </w:rPr>
        <w:t>, koordinačn</w:t>
      </w:r>
      <w:r w:rsidR="00711E7A">
        <w:rPr>
          <w:rFonts w:asciiTheme="minorHAnsi" w:hAnsiTheme="minorHAnsi" w:cstheme="minorHAnsi"/>
        </w:rPr>
        <w:t>é</w:t>
      </w:r>
      <w:r w:rsidRPr="009F6C82">
        <w:rPr>
          <w:rFonts w:asciiTheme="minorHAnsi" w:hAnsiTheme="minorHAnsi" w:cstheme="minorHAnsi"/>
        </w:rPr>
        <w:t xml:space="preserve"> </w:t>
      </w:r>
      <w:r w:rsidR="00DC5D9C">
        <w:rPr>
          <w:rFonts w:asciiTheme="minorHAnsi" w:hAnsiTheme="minorHAnsi" w:cstheme="minorHAnsi"/>
        </w:rPr>
        <w:t>a ostatn</w:t>
      </w:r>
      <w:r w:rsidR="00711E7A">
        <w:rPr>
          <w:rFonts w:asciiTheme="minorHAnsi" w:hAnsiTheme="minorHAnsi" w:cstheme="minorHAnsi"/>
        </w:rPr>
        <w:t>é</w:t>
      </w:r>
      <w:r w:rsidR="00DC5D9C">
        <w:rPr>
          <w:rFonts w:asciiTheme="minorHAnsi" w:hAnsiTheme="minorHAnsi" w:cstheme="minorHAnsi"/>
        </w:rPr>
        <w:t xml:space="preserve"> </w:t>
      </w:r>
      <w:r w:rsidRPr="009F6C82">
        <w:rPr>
          <w:rFonts w:asciiTheme="minorHAnsi" w:hAnsiTheme="minorHAnsi" w:cstheme="minorHAnsi"/>
        </w:rPr>
        <w:t>činnost</w:t>
      </w:r>
      <w:r w:rsidR="00711E7A">
        <w:rPr>
          <w:rFonts w:asciiTheme="minorHAnsi" w:hAnsiTheme="minorHAnsi" w:cstheme="minorHAnsi"/>
        </w:rPr>
        <w:t>i</w:t>
      </w:r>
      <w:r w:rsidRPr="009F6C82">
        <w:rPr>
          <w:rFonts w:asciiTheme="minorHAnsi" w:hAnsiTheme="minorHAnsi" w:cstheme="minorHAnsi"/>
        </w:rPr>
        <w:t xml:space="preserve"> v rozsahu podľa tejto zmluvy</w:t>
      </w:r>
      <w:r w:rsidR="00DC5D9C">
        <w:rPr>
          <w:rFonts w:asciiTheme="minorHAnsi" w:hAnsiTheme="minorHAnsi" w:cstheme="minorHAnsi"/>
        </w:rPr>
        <w:t>.</w:t>
      </w:r>
      <w:r w:rsidRPr="009F6C82">
        <w:rPr>
          <w:rFonts w:asciiTheme="minorHAnsi" w:hAnsiTheme="minorHAnsi" w:cstheme="minorHAnsi"/>
        </w:rPr>
        <w:t xml:space="preserve"> </w:t>
      </w:r>
      <w:r w:rsidR="00DC5D9C">
        <w:rPr>
          <w:rFonts w:asciiTheme="minorHAnsi" w:hAnsiTheme="minorHAnsi" w:cstheme="minorHAnsi"/>
        </w:rPr>
        <w:t>O</w:t>
      </w:r>
      <w:r w:rsidRPr="009F6C82">
        <w:rPr>
          <w:rFonts w:asciiTheme="minorHAnsi" w:hAnsiTheme="minorHAnsi" w:cstheme="minorHAnsi"/>
        </w:rPr>
        <w:t xml:space="preserve">bjednávateľ sa zaväzuje </w:t>
      </w:r>
      <w:r w:rsidR="00F763BF">
        <w:rPr>
          <w:rFonts w:asciiTheme="minorHAnsi" w:hAnsiTheme="minorHAnsi" w:cstheme="minorHAnsi"/>
        </w:rPr>
        <w:t xml:space="preserve">za podmienok stanovených touto zmluvou prevziať </w:t>
      </w:r>
      <w:r w:rsidRPr="009F6C82">
        <w:rPr>
          <w:rFonts w:asciiTheme="minorHAnsi" w:hAnsiTheme="minorHAnsi" w:cstheme="minorHAnsi"/>
        </w:rPr>
        <w:t xml:space="preserve">riadne a včas vykonané </w:t>
      </w:r>
      <w:r w:rsidR="00F763BF">
        <w:rPr>
          <w:rFonts w:asciiTheme="minorHAnsi" w:hAnsiTheme="minorHAnsi" w:cstheme="minorHAnsi"/>
        </w:rPr>
        <w:t>D</w:t>
      </w:r>
      <w:r w:rsidRPr="009F6C82">
        <w:rPr>
          <w:rFonts w:asciiTheme="minorHAnsi" w:hAnsiTheme="minorHAnsi" w:cstheme="minorHAnsi"/>
        </w:rPr>
        <w:t xml:space="preserve">ielo </w:t>
      </w:r>
      <w:r w:rsidR="00F763BF">
        <w:rPr>
          <w:rFonts w:asciiTheme="minorHAnsi" w:hAnsiTheme="minorHAnsi" w:cstheme="minorHAnsi"/>
        </w:rPr>
        <w:t>alebo príslušnú Časť Diela</w:t>
      </w:r>
      <w:r w:rsidRPr="009F6C82">
        <w:rPr>
          <w:rFonts w:asciiTheme="minorHAnsi" w:hAnsiTheme="minorHAnsi" w:cstheme="minorHAnsi"/>
        </w:rPr>
        <w:t xml:space="preserve"> a zaplatiť zhotoviteľovi cenu za </w:t>
      </w:r>
      <w:r w:rsidR="00F763BF">
        <w:rPr>
          <w:rFonts w:asciiTheme="minorHAnsi" w:hAnsiTheme="minorHAnsi" w:cstheme="minorHAnsi"/>
        </w:rPr>
        <w:t>D</w:t>
      </w:r>
      <w:r w:rsidRPr="009F6C82">
        <w:rPr>
          <w:rFonts w:asciiTheme="minorHAnsi" w:hAnsiTheme="minorHAnsi" w:cstheme="minorHAnsi"/>
        </w:rPr>
        <w:t xml:space="preserve">ielo. Bližšia špecifikácia </w:t>
      </w:r>
      <w:r w:rsidR="0061484D">
        <w:rPr>
          <w:rFonts w:asciiTheme="minorHAnsi" w:hAnsiTheme="minorHAnsi" w:cstheme="minorHAnsi"/>
        </w:rPr>
        <w:t>D</w:t>
      </w:r>
      <w:r w:rsidRPr="009F6C82">
        <w:rPr>
          <w:rFonts w:asciiTheme="minorHAnsi" w:hAnsiTheme="minorHAnsi" w:cstheme="minorHAnsi"/>
        </w:rPr>
        <w:t xml:space="preserve">iela vrátane požiadaviek na </w:t>
      </w:r>
      <w:r w:rsidR="0061484D">
        <w:rPr>
          <w:rFonts w:asciiTheme="minorHAnsi" w:hAnsiTheme="minorHAnsi" w:cstheme="minorHAnsi"/>
        </w:rPr>
        <w:t>jednotlivé Časti Diela</w:t>
      </w:r>
      <w:r w:rsidR="0061484D" w:rsidRPr="009F6C82">
        <w:rPr>
          <w:rFonts w:asciiTheme="minorHAnsi" w:hAnsiTheme="minorHAnsi" w:cstheme="minorHAnsi"/>
        </w:rPr>
        <w:t xml:space="preserve"> </w:t>
      </w:r>
      <w:r w:rsidRPr="009F6C82">
        <w:rPr>
          <w:rFonts w:asciiTheme="minorHAnsi" w:hAnsiTheme="minorHAnsi" w:cstheme="minorHAnsi"/>
        </w:rPr>
        <w:t xml:space="preserve">je uvedená v odseku </w:t>
      </w:r>
      <w:r w:rsidR="00FE5769" w:rsidRPr="009F6C82">
        <w:rPr>
          <w:rFonts w:asciiTheme="minorHAnsi" w:hAnsiTheme="minorHAnsi" w:cstheme="minorHAnsi"/>
        </w:rPr>
        <w:t xml:space="preserve">1.3 </w:t>
      </w:r>
      <w:r w:rsidRPr="009F6C82">
        <w:rPr>
          <w:rFonts w:asciiTheme="minorHAnsi" w:hAnsiTheme="minorHAnsi" w:cstheme="minorHAnsi"/>
        </w:rPr>
        <w:t>tohto článku, v prílohách A </w:t>
      </w:r>
      <w:r w:rsidR="00860B78" w:rsidRPr="009F6C82">
        <w:rPr>
          <w:rFonts w:asciiTheme="minorHAnsi" w:hAnsiTheme="minorHAnsi" w:cstheme="minorHAnsi"/>
        </w:rPr>
        <w:t>až</w:t>
      </w:r>
      <w:r w:rsidRPr="009F6C82">
        <w:rPr>
          <w:rFonts w:asciiTheme="minorHAnsi" w:hAnsiTheme="minorHAnsi" w:cstheme="minorHAnsi"/>
        </w:rPr>
        <w:t> </w:t>
      </w:r>
      <w:r w:rsidR="00860B78" w:rsidRPr="009F6C82">
        <w:rPr>
          <w:rFonts w:asciiTheme="minorHAnsi" w:hAnsiTheme="minorHAnsi" w:cstheme="minorHAnsi"/>
        </w:rPr>
        <w:t>C</w:t>
      </w:r>
      <w:r w:rsidR="00073CEB">
        <w:rPr>
          <w:rFonts w:asciiTheme="minorHAnsi" w:hAnsiTheme="minorHAnsi" w:cstheme="minorHAnsi"/>
        </w:rPr>
        <w:t xml:space="preserve"> a</w:t>
      </w:r>
      <w:r w:rsidR="00B24F3C">
        <w:rPr>
          <w:rFonts w:asciiTheme="minorHAnsi" w:hAnsiTheme="minorHAnsi" w:cstheme="minorHAnsi"/>
        </w:rPr>
        <w:t> H až J</w:t>
      </w:r>
      <w:r w:rsidR="00974C69">
        <w:rPr>
          <w:rFonts w:asciiTheme="minorHAnsi" w:hAnsiTheme="minorHAnsi" w:cstheme="minorHAnsi"/>
        </w:rPr>
        <w:t xml:space="preserve"> </w:t>
      </w:r>
      <w:r w:rsidRPr="009F6C82">
        <w:rPr>
          <w:rFonts w:asciiTheme="minorHAnsi" w:hAnsiTheme="minorHAnsi" w:cstheme="minorHAnsi"/>
        </w:rPr>
        <w:t xml:space="preserve">k tejto zmluve, ako aj v nasledovnej </w:t>
      </w:r>
      <w:r w:rsidR="00956AE3">
        <w:rPr>
          <w:rFonts w:asciiTheme="minorHAnsi" w:hAnsiTheme="minorHAnsi" w:cstheme="minorHAnsi"/>
        </w:rPr>
        <w:t>P</w:t>
      </w:r>
      <w:r w:rsidRPr="009F6C82">
        <w:rPr>
          <w:rFonts w:asciiTheme="minorHAnsi" w:hAnsiTheme="minorHAnsi" w:cstheme="minorHAnsi"/>
        </w:rPr>
        <w:t>odkladovej dokumentácii:</w:t>
      </w:r>
    </w:p>
    <w:p w14:paraId="3B33A406" w14:textId="6604A434" w:rsidR="004D19AB" w:rsidRPr="009F6C82" w:rsidRDefault="00D828F9" w:rsidP="00D702EF">
      <w:pPr>
        <w:pStyle w:val="aPsmenozoznamu"/>
        <w:numPr>
          <w:ilvl w:val="0"/>
          <w:numId w:val="41"/>
        </w:numPr>
        <w:spacing w:after="0"/>
        <w:ind w:left="993" w:hanging="426"/>
        <w:rPr>
          <w:rFonts w:asciiTheme="minorHAnsi" w:hAnsiTheme="minorHAnsi" w:cstheme="minorHAnsi"/>
        </w:rPr>
      </w:pPr>
      <w:r>
        <w:rPr>
          <w:rFonts w:asciiTheme="minorHAnsi" w:hAnsiTheme="minorHAnsi" w:cstheme="minorHAnsi"/>
        </w:rPr>
        <w:t>t</w:t>
      </w:r>
      <w:r w:rsidR="002D598C" w:rsidRPr="009F6C82">
        <w:rPr>
          <w:rFonts w:asciiTheme="minorHAnsi" w:hAnsiTheme="minorHAnsi" w:cstheme="minorHAnsi"/>
        </w:rPr>
        <w:t>endrová</w:t>
      </w:r>
      <w:r w:rsidR="00143FFE">
        <w:rPr>
          <w:rFonts w:asciiTheme="minorHAnsi" w:hAnsiTheme="minorHAnsi" w:cstheme="minorHAnsi"/>
        </w:rPr>
        <w:t>,</w:t>
      </w:r>
      <w:r w:rsidR="002D598C" w:rsidRPr="009F6C82">
        <w:rPr>
          <w:rFonts w:asciiTheme="minorHAnsi" w:hAnsiTheme="minorHAnsi" w:cstheme="minorHAnsi"/>
        </w:rPr>
        <w:t xml:space="preserve"> </w:t>
      </w:r>
      <w:r w:rsidR="00D10FD7">
        <w:rPr>
          <w:rFonts w:asciiTheme="minorHAnsi" w:hAnsiTheme="minorHAnsi" w:cstheme="minorHAnsi"/>
        </w:rPr>
        <w:t xml:space="preserve">projektová a realizačná </w:t>
      </w:r>
      <w:r w:rsidR="002D598C" w:rsidRPr="009F6C82">
        <w:rPr>
          <w:rFonts w:asciiTheme="minorHAnsi" w:hAnsiTheme="minorHAnsi" w:cstheme="minorHAnsi"/>
        </w:rPr>
        <w:t>dokumentácia</w:t>
      </w:r>
      <w:r w:rsidR="00D10FD7">
        <w:rPr>
          <w:rFonts w:asciiTheme="minorHAnsi" w:hAnsiTheme="minorHAnsi" w:cstheme="minorHAnsi"/>
        </w:rPr>
        <w:t xml:space="preserve"> </w:t>
      </w:r>
      <w:r w:rsidR="00D10FD7" w:rsidRPr="00D10FD7">
        <w:rPr>
          <w:rFonts w:asciiTheme="minorHAnsi" w:hAnsiTheme="minorHAnsi" w:cstheme="minorHAnsi"/>
        </w:rPr>
        <w:t xml:space="preserve">vzťahujúca sa na jednotlivé Časti Diela, uvedená v prílohe A k tejto zmluve, vrátane existujúcej DRS pre Časť Diela OST – </w:t>
      </w:r>
      <w:proofErr w:type="spellStart"/>
      <w:r w:rsidR="00D10FD7" w:rsidRPr="00D10FD7">
        <w:rPr>
          <w:rFonts w:asciiTheme="minorHAnsi" w:hAnsiTheme="minorHAnsi" w:cstheme="minorHAnsi"/>
        </w:rPr>
        <w:t>Bytterm</w:t>
      </w:r>
      <w:proofErr w:type="spellEnd"/>
      <w:r>
        <w:rPr>
          <w:rFonts w:asciiTheme="minorHAnsi" w:hAnsiTheme="minorHAnsi" w:cstheme="minorHAnsi"/>
        </w:rPr>
        <w:t>,</w:t>
      </w:r>
    </w:p>
    <w:p w14:paraId="646E17B0" w14:textId="0D23075F" w:rsidR="001673A5" w:rsidRDefault="003D6AC3" w:rsidP="00D702EF">
      <w:pPr>
        <w:pStyle w:val="aPsmenozoznamu"/>
        <w:numPr>
          <w:ilvl w:val="0"/>
          <w:numId w:val="41"/>
        </w:numPr>
        <w:spacing w:after="0"/>
        <w:ind w:left="993" w:hanging="426"/>
        <w:rPr>
          <w:rFonts w:asciiTheme="minorHAnsi" w:hAnsiTheme="minorHAnsi" w:cstheme="minorHAnsi"/>
        </w:rPr>
      </w:pPr>
      <w:r w:rsidRPr="003D6AC3">
        <w:rPr>
          <w:rFonts w:asciiTheme="minorHAnsi" w:hAnsiTheme="minorHAnsi" w:cstheme="minorHAnsi"/>
        </w:rPr>
        <w:t>stavebné povolenia, ohlásenia, rozhodnutia, vyjadrenia, stanoviská, súhlasy a</w:t>
      </w:r>
      <w:r w:rsidR="00D702EF">
        <w:rPr>
          <w:rFonts w:asciiTheme="minorHAnsi" w:hAnsiTheme="minorHAnsi" w:cstheme="minorHAnsi"/>
        </w:rPr>
        <w:t>/</w:t>
      </w:r>
      <w:r w:rsidR="009A7799">
        <w:rPr>
          <w:rFonts w:asciiTheme="minorHAnsi" w:hAnsiTheme="minorHAnsi" w:cstheme="minorHAnsi"/>
        </w:rPr>
        <w:t>alebo</w:t>
      </w:r>
      <w:r w:rsidRPr="003D6AC3">
        <w:rPr>
          <w:rFonts w:asciiTheme="minorHAnsi" w:hAnsiTheme="minorHAnsi" w:cstheme="minorHAnsi"/>
        </w:rPr>
        <w:t xml:space="preserve"> iné správne akty vzťahujúce sa na Dielo alebo jednotlivé Časti Diela, uvedené v prílohe A k tejto zmluve</w:t>
      </w:r>
      <w:r w:rsidR="00D828F9" w:rsidRPr="00D828F9">
        <w:rPr>
          <w:rFonts w:asciiTheme="minorHAnsi" w:hAnsiTheme="minorHAnsi" w:cstheme="minorHAnsi"/>
        </w:rPr>
        <w:t>,</w:t>
      </w:r>
    </w:p>
    <w:p w14:paraId="2A81CB4F" w14:textId="66B8132C" w:rsidR="000418EF" w:rsidRDefault="00D828F9" w:rsidP="00D702EF">
      <w:pPr>
        <w:pStyle w:val="aPsmenozoznamu"/>
        <w:numPr>
          <w:ilvl w:val="0"/>
          <w:numId w:val="41"/>
        </w:numPr>
        <w:spacing w:after="0"/>
        <w:ind w:left="993" w:hanging="426"/>
        <w:rPr>
          <w:rFonts w:asciiTheme="minorHAnsi" w:hAnsiTheme="minorHAnsi" w:cstheme="minorHAnsi"/>
        </w:rPr>
      </w:pPr>
      <w:r w:rsidRPr="00D828F9">
        <w:rPr>
          <w:rFonts w:asciiTheme="minorHAnsi" w:hAnsiTheme="minorHAnsi" w:cstheme="minorHAnsi"/>
        </w:rPr>
        <w:t>spoločný h</w:t>
      </w:r>
      <w:r w:rsidR="000418EF" w:rsidRPr="00D828F9">
        <w:rPr>
          <w:rFonts w:asciiTheme="minorHAnsi" w:hAnsiTheme="minorHAnsi" w:cstheme="minorHAnsi"/>
        </w:rPr>
        <w:t xml:space="preserve">armonogram vykonávania </w:t>
      </w:r>
      <w:r w:rsidR="009A7799">
        <w:rPr>
          <w:rFonts w:asciiTheme="minorHAnsi" w:hAnsiTheme="minorHAnsi" w:cstheme="minorHAnsi"/>
        </w:rPr>
        <w:t>D</w:t>
      </w:r>
      <w:r w:rsidR="000418EF" w:rsidRPr="00D828F9">
        <w:rPr>
          <w:rFonts w:asciiTheme="minorHAnsi" w:hAnsiTheme="minorHAnsi" w:cstheme="minorHAnsi"/>
        </w:rPr>
        <w:t>iela,</w:t>
      </w:r>
    </w:p>
    <w:p w14:paraId="6151C348" w14:textId="131C7F71" w:rsidR="00D828F9" w:rsidRDefault="00D828F9" w:rsidP="00D702EF">
      <w:pPr>
        <w:pStyle w:val="aPsmenozoznamu"/>
        <w:numPr>
          <w:ilvl w:val="0"/>
          <w:numId w:val="41"/>
        </w:numPr>
        <w:spacing w:after="0"/>
        <w:ind w:left="993" w:hanging="426"/>
        <w:rPr>
          <w:rFonts w:asciiTheme="minorHAnsi" w:hAnsiTheme="minorHAnsi" w:cstheme="minorHAnsi"/>
        </w:rPr>
      </w:pPr>
      <w:r w:rsidRPr="00D828F9">
        <w:rPr>
          <w:rFonts w:asciiTheme="minorHAnsi" w:hAnsiTheme="minorHAnsi" w:cstheme="minorHAnsi"/>
        </w:rPr>
        <w:t>v</w:t>
      </w:r>
      <w:r w:rsidR="00026071" w:rsidRPr="00D828F9">
        <w:rPr>
          <w:rFonts w:asciiTheme="minorHAnsi" w:hAnsiTheme="minorHAnsi" w:cstheme="minorHAnsi"/>
        </w:rPr>
        <w:t>ýkazy výmer</w:t>
      </w:r>
      <w:r>
        <w:rPr>
          <w:rFonts w:asciiTheme="minorHAnsi" w:hAnsiTheme="minorHAnsi" w:cstheme="minorHAnsi"/>
        </w:rPr>
        <w:t xml:space="preserve"> </w:t>
      </w:r>
      <w:r w:rsidR="009A7799">
        <w:rPr>
          <w:rFonts w:asciiTheme="minorHAnsi" w:hAnsiTheme="minorHAnsi" w:cstheme="minorHAnsi"/>
        </w:rPr>
        <w:t>určen</w:t>
      </w:r>
      <w:r w:rsidR="00800F9C">
        <w:rPr>
          <w:rFonts w:asciiTheme="minorHAnsi" w:hAnsiTheme="minorHAnsi" w:cstheme="minorHAnsi"/>
        </w:rPr>
        <w:t>é na</w:t>
      </w:r>
      <w:r>
        <w:rPr>
          <w:rFonts w:asciiTheme="minorHAnsi" w:hAnsiTheme="minorHAnsi" w:cstheme="minorHAnsi"/>
        </w:rPr>
        <w:t xml:space="preserve"> </w:t>
      </w:r>
      <w:r w:rsidR="00800F9C">
        <w:rPr>
          <w:rFonts w:asciiTheme="minorHAnsi" w:hAnsiTheme="minorHAnsi" w:cstheme="minorHAnsi"/>
        </w:rPr>
        <w:t>o</w:t>
      </w:r>
      <w:r>
        <w:rPr>
          <w:rFonts w:asciiTheme="minorHAnsi" w:hAnsiTheme="minorHAnsi" w:cstheme="minorHAnsi"/>
        </w:rPr>
        <w:t>cenenie</w:t>
      </w:r>
      <w:r w:rsidR="00800F9C">
        <w:rPr>
          <w:rFonts w:asciiTheme="minorHAnsi" w:hAnsiTheme="minorHAnsi" w:cstheme="minorHAnsi"/>
        </w:rPr>
        <w:t xml:space="preserve"> jednotlivých Častí Diela</w:t>
      </w:r>
      <w:r w:rsidR="00026071" w:rsidRPr="00D828F9">
        <w:rPr>
          <w:rFonts w:asciiTheme="minorHAnsi" w:hAnsiTheme="minorHAnsi" w:cstheme="minorHAnsi"/>
        </w:rPr>
        <w:t>,</w:t>
      </w:r>
    </w:p>
    <w:p w14:paraId="2DAC8EF5" w14:textId="2B049053" w:rsidR="00026071" w:rsidRPr="00D828F9" w:rsidRDefault="00D828F9" w:rsidP="00D702EF">
      <w:pPr>
        <w:pStyle w:val="aPsmenozoznamu"/>
        <w:numPr>
          <w:ilvl w:val="0"/>
          <w:numId w:val="41"/>
        </w:numPr>
        <w:spacing w:after="0"/>
        <w:ind w:left="993" w:hanging="426"/>
        <w:rPr>
          <w:rFonts w:asciiTheme="minorHAnsi" w:hAnsiTheme="minorHAnsi" w:cstheme="minorHAnsi"/>
        </w:rPr>
      </w:pPr>
      <w:r>
        <w:rPr>
          <w:rFonts w:asciiTheme="minorHAnsi" w:hAnsiTheme="minorHAnsi" w:cstheme="minorHAnsi"/>
        </w:rPr>
        <w:t>s</w:t>
      </w:r>
      <w:r w:rsidR="37F13EE5" w:rsidRPr="00D828F9">
        <w:rPr>
          <w:rFonts w:asciiTheme="minorHAnsi" w:hAnsiTheme="minorHAnsi" w:cstheme="minorHAnsi"/>
        </w:rPr>
        <w:t>ituáci</w:t>
      </w:r>
      <w:r w:rsidR="0053304B">
        <w:rPr>
          <w:rFonts w:asciiTheme="minorHAnsi" w:hAnsiTheme="minorHAnsi" w:cstheme="minorHAnsi"/>
        </w:rPr>
        <w:t>e</w:t>
      </w:r>
      <w:r w:rsidR="37F13EE5" w:rsidRPr="00D828F9">
        <w:rPr>
          <w:rFonts w:asciiTheme="minorHAnsi" w:hAnsiTheme="minorHAnsi" w:cstheme="minorHAnsi"/>
        </w:rPr>
        <w:t xml:space="preserve"> stav</w:t>
      </w:r>
      <w:r w:rsidR="0053304B">
        <w:rPr>
          <w:rFonts w:asciiTheme="minorHAnsi" w:hAnsiTheme="minorHAnsi" w:cstheme="minorHAnsi"/>
        </w:rPr>
        <w:t>ieb</w:t>
      </w:r>
      <w:r w:rsidR="00860B78" w:rsidRPr="00D828F9">
        <w:rPr>
          <w:rFonts w:asciiTheme="minorHAnsi" w:hAnsiTheme="minorHAnsi" w:cstheme="minorHAnsi"/>
        </w:rPr>
        <w:t xml:space="preserve"> a ďalšia dokumentácia</w:t>
      </w:r>
      <w:r w:rsidR="00791A1A">
        <w:rPr>
          <w:rFonts w:asciiTheme="minorHAnsi" w:hAnsiTheme="minorHAnsi" w:cstheme="minorHAnsi"/>
        </w:rPr>
        <w:t xml:space="preserve"> </w:t>
      </w:r>
      <w:r w:rsidR="00791A1A" w:rsidRPr="00791A1A">
        <w:rPr>
          <w:rFonts w:asciiTheme="minorHAnsi" w:hAnsiTheme="minorHAnsi" w:cstheme="minorHAnsi"/>
        </w:rPr>
        <w:t>uvedená v prílohe A k tejto zmluve</w:t>
      </w:r>
      <w:r w:rsidR="00860B78" w:rsidRPr="00D828F9">
        <w:rPr>
          <w:rFonts w:asciiTheme="minorHAnsi" w:hAnsiTheme="minorHAnsi" w:cstheme="minorHAnsi"/>
        </w:rPr>
        <w:t>,</w:t>
      </w:r>
    </w:p>
    <w:p w14:paraId="327D660F" w14:textId="676601F9" w:rsidR="00D71533" w:rsidRDefault="00026071" w:rsidP="00420BE7">
      <w:pPr>
        <w:ind w:left="567"/>
        <w:rPr>
          <w:rFonts w:asciiTheme="minorHAnsi" w:hAnsiTheme="minorHAnsi" w:cstheme="minorHAnsi"/>
          <w:sz w:val="22"/>
          <w:szCs w:val="22"/>
        </w:rPr>
      </w:pPr>
      <w:r w:rsidRPr="009F6C82">
        <w:rPr>
          <w:rFonts w:asciiTheme="minorHAnsi" w:hAnsiTheme="minorHAnsi" w:cstheme="minorHAnsi"/>
          <w:sz w:val="22"/>
          <w:szCs w:val="22"/>
        </w:rPr>
        <w:t xml:space="preserve">dokumentácia uvedená v písmenách a) až </w:t>
      </w:r>
      <w:r w:rsidR="000068AE">
        <w:rPr>
          <w:rFonts w:asciiTheme="minorHAnsi" w:hAnsiTheme="minorHAnsi" w:cstheme="minorHAnsi"/>
          <w:sz w:val="22"/>
          <w:szCs w:val="22"/>
        </w:rPr>
        <w:t>e</w:t>
      </w:r>
      <w:r w:rsidRPr="009F6C82">
        <w:rPr>
          <w:rFonts w:asciiTheme="minorHAnsi" w:hAnsiTheme="minorHAnsi" w:cstheme="minorHAnsi"/>
          <w:sz w:val="22"/>
          <w:szCs w:val="22"/>
        </w:rPr>
        <w:t>) tohto odseku je dostupná na webovom sídle objednávateľa</w:t>
      </w:r>
      <w:r w:rsidR="00EF4F27">
        <w:rPr>
          <w:rFonts w:asciiTheme="minorHAnsi" w:hAnsiTheme="minorHAnsi" w:cstheme="minorHAnsi"/>
          <w:sz w:val="22"/>
          <w:szCs w:val="22"/>
        </w:rPr>
        <w:t xml:space="preserve"> </w:t>
      </w:r>
      <w:r w:rsidR="00D40201">
        <w:t>[</w:t>
      </w:r>
      <w:hyperlink r:id="rId12" w:history="1">
        <w:r w:rsidR="00420BE7">
          <w:rPr>
            <w:rStyle w:val="Hypertextovprepojenie"/>
            <w:color w:val="467886"/>
          </w:rPr>
          <w:t>http://docs.mhth.sk/ZilTep/VO ROZVODY OST CVS/VO Rozvody OST CVS.zip</w:t>
        </w:r>
      </w:hyperlink>
      <w:r w:rsidR="00D40201">
        <w:t>]</w:t>
      </w:r>
      <w:r w:rsidR="00C92ADC">
        <w:t xml:space="preserve"> </w:t>
      </w:r>
      <w:r w:rsidRPr="009F6C82">
        <w:rPr>
          <w:rFonts w:asciiTheme="minorHAnsi" w:hAnsiTheme="minorHAnsi" w:cstheme="minorHAnsi"/>
          <w:sz w:val="22"/>
          <w:szCs w:val="22"/>
        </w:rPr>
        <w:t>a</w:t>
      </w:r>
      <w:r w:rsidRPr="009F6C82">
        <w:rPr>
          <w:rFonts w:asciiTheme="minorHAnsi" w:hAnsiTheme="minorHAnsi" w:cstheme="minorHAnsi"/>
          <w:iCs/>
          <w:sz w:val="22"/>
          <w:szCs w:val="22"/>
        </w:rPr>
        <w:t> tvorí súčasť tejto zmluvy, aj keď k nej nie je vzhľadom na svoju povahu fyzicky pripojená (ďalej len „</w:t>
      </w:r>
      <w:r w:rsidR="00D71533">
        <w:rPr>
          <w:rFonts w:asciiTheme="minorHAnsi" w:hAnsiTheme="minorHAnsi" w:cstheme="minorHAnsi"/>
          <w:b/>
          <w:bCs/>
          <w:iCs/>
          <w:sz w:val="22"/>
          <w:szCs w:val="22"/>
        </w:rPr>
        <w:t>P</w:t>
      </w:r>
      <w:r w:rsidRPr="009F6C82">
        <w:rPr>
          <w:rFonts w:asciiTheme="minorHAnsi" w:hAnsiTheme="minorHAnsi" w:cstheme="minorHAnsi"/>
          <w:b/>
          <w:bCs/>
          <w:iCs/>
          <w:sz w:val="22"/>
          <w:szCs w:val="22"/>
        </w:rPr>
        <w:t>odkladová dokumentácia</w:t>
      </w:r>
      <w:r w:rsidRPr="009F6C82">
        <w:rPr>
          <w:rFonts w:asciiTheme="minorHAnsi" w:hAnsiTheme="minorHAnsi" w:cstheme="minorHAnsi"/>
          <w:iCs/>
          <w:sz w:val="22"/>
          <w:szCs w:val="22"/>
        </w:rPr>
        <w:t>“)</w:t>
      </w:r>
      <w:r w:rsidRPr="009F6C82">
        <w:rPr>
          <w:rFonts w:asciiTheme="minorHAnsi" w:hAnsiTheme="minorHAnsi" w:cstheme="minorHAnsi"/>
          <w:sz w:val="22"/>
          <w:szCs w:val="22"/>
        </w:rPr>
        <w:t xml:space="preserve">. </w:t>
      </w:r>
    </w:p>
    <w:p w14:paraId="4FF50F8A" w14:textId="7B1C7DF8" w:rsidR="00026071" w:rsidRPr="009F6C82" w:rsidRDefault="00F31498" w:rsidP="00A90302">
      <w:pPr>
        <w:ind w:left="567"/>
        <w:jc w:val="both"/>
        <w:rPr>
          <w:rFonts w:asciiTheme="minorHAnsi" w:hAnsiTheme="minorHAnsi" w:cstheme="minorHAnsi"/>
          <w:sz w:val="22"/>
          <w:szCs w:val="22"/>
        </w:rPr>
      </w:pPr>
      <w:r w:rsidRPr="00F31498">
        <w:rPr>
          <w:rFonts w:asciiTheme="minorHAnsi" w:hAnsiTheme="minorHAnsi" w:cstheme="minorHAnsi"/>
          <w:sz w:val="22"/>
          <w:szCs w:val="22"/>
        </w:rPr>
        <w:t xml:space="preserve">Technické parametre a vlastnosti </w:t>
      </w:r>
      <w:r w:rsidR="00300CCA">
        <w:rPr>
          <w:rFonts w:asciiTheme="minorHAnsi" w:hAnsiTheme="minorHAnsi" w:cstheme="minorHAnsi"/>
          <w:sz w:val="22"/>
          <w:szCs w:val="22"/>
        </w:rPr>
        <w:t>D</w:t>
      </w:r>
      <w:r w:rsidRPr="00F31498">
        <w:rPr>
          <w:rFonts w:asciiTheme="minorHAnsi" w:hAnsiTheme="minorHAnsi" w:cstheme="minorHAnsi"/>
          <w:sz w:val="22"/>
          <w:szCs w:val="22"/>
        </w:rPr>
        <w:t>iela musia byť minimálne na úrovni vyplývajúcej z</w:t>
      </w:r>
      <w:r>
        <w:rPr>
          <w:rFonts w:asciiTheme="minorHAnsi" w:hAnsiTheme="minorHAnsi" w:cstheme="minorHAnsi"/>
          <w:sz w:val="22"/>
          <w:szCs w:val="22"/>
        </w:rPr>
        <w:t> </w:t>
      </w:r>
      <w:r w:rsidRPr="00F31498">
        <w:rPr>
          <w:rFonts w:asciiTheme="minorHAnsi" w:hAnsiTheme="minorHAnsi" w:cstheme="minorHAnsi"/>
          <w:sz w:val="22"/>
          <w:szCs w:val="22"/>
        </w:rPr>
        <w:t xml:space="preserve">príloh k tejto zmluve a z </w:t>
      </w:r>
      <w:r w:rsidR="00300CCA">
        <w:rPr>
          <w:rFonts w:asciiTheme="minorHAnsi" w:hAnsiTheme="minorHAnsi" w:cstheme="minorHAnsi"/>
          <w:sz w:val="22"/>
          <w:szCs w:val="22"/>
        </w:rPr>
        <w:t>P</w:t>
      </w:r>
      <w:r w:rsidRPr="00F31498">
        <w:rPr>
          <w:rFonts w:asciiTheme="minorHAnsi" w:hAnsiTheme="minorHAnsi" w:cstheme="minorHAnsi"/>
          <w:sz w:val="22"/>
          <w:szCs w:val="22"/>
        </w:rPr>
        <w:t xml:space="preserve">odkladovej dokumentácie alebo lepšie. </w:t>
      </w:r>
      <w:r w:rsidR="002D598C" w:rsidRPr="009F6C82">
        <w:rPr>
          <w:rFonts w:asciiTheme="minorHAnsi" w:hAnsiTheme="minorHAnsi" w:cstheme="minorHAnsi"/>
          <w:sz w:val="22"/>
          <w:szCs w:val="22"/>
        </w:rPr>
        <w:t xml:space="preserve">V prípade rozporu medzi </w:t>
      </w:r>
      <w:r w:rsidR="00300CCA">
        <w:rPr>
          <w:rFonts w:asciiTheme="minorHAnsi" w:hAnsiTheme="minorHAnsi" w:cstheme="minorHAnsi"/>
          <w:sz w:val="22"/>
          <w:szCs w:val="22"/>
        </w:rPr>
        <w:t>P</w:t>
      </w:r>
      <w:r w:rsidR="002D598C" w:rsidRPr="009F6C82">
        <w:rPr>
          <w:rFonts w:asciiTheme="minorHAnsi" w:hAnsiTheme="minorHAnsi" w:cstheme="minorHAnsi"/>
          <w:sz w:val="22"/>
          <w:szCs w:val="22"/>
        </w:rPr>
        <w:t>odkladovou dokumentáciou, touto zmluvou a/alebo prílohami k tejto zmluve sa uplatní nasledovné poradie prednosti: (1.) táto zmluva, (2.) príloh</w:t>
      </w:r>
      <w:r w:rsidR="00404CD7">
        <w:rPr>
          <w:rFonts w:asciiTheme="minorHAnsi" w:hAnsiTheme="minorHAnsi" w:cstheme="minorHAnsi"/>
          <w:sz w:val="22"/>
          <w:szCs w:val="22"/>
        </w:rPr>
        <w:t>a</w:t>
      </w:r>
      <w:r w:rsidR="002D598C" w:rsidRPr="009F6C82">
        <w:rPr>
          <w:rFonts w:asciiTheme="minorHAnsi" w:hAnsiTheme="minorHAnsi" w:cstheme="minorHAnsi"/>
          <w:sz w:val="22"/>
          <w:szCs w:val="22"/>
        </w:rPr>
        <w:t xml:space="preserve"> A</w:t>
      </w:r>
      <w:r w:rsidR="00404CD7">
        <w:rPr>
          <w:rFonts w:asciiTheme="minorHAnsi" w:hAnsiTheme="minorHAnsi" w:cstheme="minorHAnsi"/>
          <w:sz w:val="22"/>
          <w:szCs w:val="22"/>
        </w:rPr>
        <w:t> k tejto zmluve, (</w:t>
      </w:r>
      <w:r w:rsidR="0031414A">
        <w:rPr>
          <w:rFonts w:asciiTheme="minorHAnsi" w:hAnsiTheme="minorHAnsi" w:cstheme="minorHAnsi"/>
          <w:sz w:val="22"/>
          <w:szCs w:val="22"/>
        </w:rPr>
        <w:t>3.) príloh</w:t>
      </w:r>
      <w:r w:rsidR="002D598C" w:rsidRPr="009F6C82">
        <w:rPr>
          <w:rFonts w:asciiTheme="minorHAnsi" w:hAnsiTheme="minorHAnsi" w:cstheme="minorHAnsi"/>
          <w:sz w:val="22"/>
          <w:szCs w:val="22"/>
        </w:rPr>
        <w:t>a B k tejto zmluve, (</w:t>
      </w:r>
      <w:r w:rsidR="0031414A">
        <w:rPr>
          <w:rFonts w:asciiTheme="minorHAnsi" w:hAnsiTheme="minorHAnsi" w:cstheme="minorHAnsi"/>
          <w:sz w:val="22"/>
          <w:szCs w:val="22"/>
        </w:rPr>
        <w:t>4</w:t>
      </w:r>
      <w:r w:rsidR="002D598C" w:rsidRPr="009F6C82">
        <w:rPr>
          <w:rFonts w:asciiTheme="minorHAnsi" w:hAnsiTheme="minorHAnsi" w:cstheme="minorHAnsi"/>
          <w:sz w:val="22"/>
          <w:szCs w:val="22"/>
        </w:rPr>
        <w:t>.) ostatné prílohy k tejto zmluve, (</w:t>
      </w:r>
      <w:r w:rsidR="0031414A">
        <w:rPr>
          <w:rFonts w:asciiTheme="minorHAnsi" w:hAnsiTheme="minorHAnsi" w:cstheme="minorHAnsi"/>
          <w:sz w:val="22"/>
          <w:szCs w:val="22"/>
        </w:rPr>
        <w:t>5</w:t>
      </w:r>
      <w:r w:rsidR="002D598C" w:rsidRPr="009F6C82">
        <w:rPr>
          <w:rFonts w:asciiTheme="minorHAnsi" w:hAnsiTheme="minorHAnsi" w:cstheme="minorHAnsi"/>
          <w:sz w:val="22"/>
          <w:szCs w:val="22"/>
        </w:rPr>
        <w:t xml:space="preserve">.) </w:t>
      </w:r>
      <w:r w:rsidR="00E47200">
        <w:rPr>
          <w:rFonts w:asciiTheme="minorHAnsi" w:hAnsiTheme="minorHAnsi" w:cstheme="minorHAnsi"/>
          <w:sz w:val="22"/>
          <w:szCs w:val="22"/>
        </w:rPr>
        <w:t>P</w:t>
      </w:r>
      <w:r w:rsidR="002D598C" w:rsidRPr="009F6C82">
        <w:rPr>
          <w:rFonts w:asciiTheme="minorHAnsi" w:hAnsiTheme="minorHAnsi" w:cstheme="minorHAnsi"/>
          <w:sz w:val="22"/>
          <w:szCs w:val="22"/>
        </w:rPr>
        <w:t>odkladová dokumentácia</w:t>
      </w:r>
      <w:r w:rsidR="0031414A">
        <w:rPr>
          <w:rFonts w:asciiTheme="minorHAnsi" w:hAnsiTheme="minorHAnsi" w:cstheme="minorHAnsi"/>
          <w:sz w:val="22"/>
          <w:szCs w:val="22"/>
        </w:rPr>
        <w:t xml:space="preserve"> </w:t>
      </w:r>
      <w:r w:rsidR="005A6110">
        <w:rPr>
          <w:rFonts w:asciiTheme="minorHAnsi" w:hAnsiTheme="minorHAnsi" w:cstheme="minorHAnsi"/>
          <w:sz w:val="22"/>
          <w:szCs w:val="22"/>
        </w:rPr>
        <w:t xml:space="preserve">uvedená v písmene a) tohto odseku, (6.) ostatná </w:t>
      </w:r>
      <w:r w:rsidR="009F1CE5">
        <w:rPr>
          <w:rFonts w:asciiTheme="minorHAnsi" w:hAnsiTheme="minorHAnsi" w:cstheme="minorHAnsi"/>
          <w:sz w:val="22"/>
          <w:szCs w:val="22"/>
        </w:rPr>
        <w:t>P</w:t>
      </w:r>
      <w:r w:rsidR="005A6110">
        <w:rPr>
          <w:rFonts w:asciiTheme="minorHAnsi" w:hAnsiTheme="minorHAnsi" w:cstheme="minorHAnsi"/>
          <w:sz w:val="22"/>
          <w:szCs w:val="22"/>
        </w:rPr>
        <w:t xml:space="preserve">odkladová dokumentácia. </w:t>
      </w:r>
      <w:r w:rsidR="005B1205" w:rsidRPr="005B1205">
        <w:rPr>
          <w:rFonts w:asciiTheme="minorHAnsi" w:hAnsiTheme="minorHAnsi" w:cstheme="minorHAnsi"/>
          <w:sz w:val="22"/>
          <w:szCs w:val="22"/>
        </w:rPr>
        <w:t>V prípade rozporu v rámci jedného dokumentu alebo medzi dokumentmi rovnakej právnej sily (v zmysle predchádzajúcej vety) platí prísnejšie kritérium. Vysvetlenia</w:t>
      </w:r>
      <w:r w:rsidR="0057660E">
        <w:rPr>
          <w:rFonts w:asciiTheme="minorHAnsi" w:hAnsiTheme="minorHAnsi" w:cstheme="minorHAnsi"/>
          <w:sz w:val="22"/>
          <w:szCs w:val="22"/>
        </w:rPr>
        <w:t>, doplnenia a zmeny</w:t>
      </w:r>
      <w:r w:rsidR="005B1205" w:rsidRPr="005B1205">
        <w:rPr>
          <w:rFonts w:asciiTheme="minorHAnsi" w:hAnsiTheme="minorHAnsi" w:cstheme="minorHAnsi"/>
          <w:sz w:val="22"/>
          <w:szCs w:val="22"/>
        </w:rPr>
        <w:t xml:space="preserve"> </w:t>
      </w:r>
      <w:r w:rsidR="0057660E">
        <w:rPr>
          <w:rFonts w:asciiTheme="minorHAnsi" w:hAnsiTheme="minorHAnsi" w:cstheme="minorHAnsi"/>
          <w:sz w:val="22"/>
          <w:szCs w:val="22"/>
        </w:rPr>
        <w:t>poskytnuté</w:t>
      </w:r>
      <w:r w:rsidR="0057660E" w:rsidRPr="005B1205">
        <w:rPr>
          <w:rFonts w:asciiTheme="minorHAnsi" w:hAnsiTheme="minorHAnsi" w:cstheme="minorHAnsi"/>
          <w:sz w:val="22"/>
          <w:szCs w:val="22"/>
        </w:rPr>
        <w:t xml:space="preserve"> </w:t>
      </w:r>
      <w:r w:rsidR="005B1205" w:rsidRPr="005B1205">
        <w:rPr>
          <w:rFonts w:asciiTheme="minorHAnsi" w:hAnsiTheme="minorHAnsi" w:cstheme="minorHAnsi"/>
          <w:sz w:val="22"/>
          <w:szCs w:val="22"/>
        </w:rPr>
        <w:t xml:space="preserve">objednávateľom v rámci procesu verejného obstarávania zákazky na vykonanie </w:t>
      </w:r>
      <w:r w:rsidR="009F1CE5">
        <w:rPr>
          <w:rFonts w:asciiTheme="minorHAnsi" w:hAnsiTheme="minorHAnsi" w:cstheme="minorHAnsi"/>
          <w:sz w:val="22"/>
          <w:szCs w:val="22"/>
        </w:rPr>
        <w:t>D</w:t>
      </w:r>
      <w:r w:rsidR="005B1205" w:rsidRPr="005B1205">
        <w:rPr>
          <w:rFonts w:asciiTheme="minorHAnsi" w:hAnsiTheme="minorHAnsi" w:cstheme="minorHAnsi"/>
          <w:sz w:val="22"/>
          <w:szCs w:val="22"/>
        </w:rPr>
        <w:t xml:space="preserve">iela </w:t>
      </w:r>
      <w:r w:rsidR="00F36FDB" w:rsidRPr="00F36FDB">
        <w:rPr>
          <w:rFonts w:asciiTheme="minorHAnsi" w:hAnsiTheme="minorHAnsi" w:cstheme="minorHAnsi"/>
          <w:sz w:val="22"/>
          <w:szCs w:val="22"/>
        </w:rPr>
        <w:t>sa považujú za súčasť dokumentu, ktorého sa týkajú</w:t>
      </w:r>
      <w:r w:rsidR="00F36FDB">
        <w:rPr>
          <w:rFonts w:asciiTheme="minorHAnsi" w:hAnsiTheme="minorHAnsi" w:cstheme="minorHAnsi"/>
          <w:sz w:val="22"/>
          <w:szCs w:val="22"/>
        </w:rPr>
        <w:t xml:space="preserve">, a v prípade rozporu </w:t>
      </w:r>
      <w:r w:rsidR="005B1205" w:rsidRPr="005B1205">
        <w:rPr>
          <w:rFonts w:asciiTheme="minorHAnsi" w:hAnsiTheme="minorHAnsi" w:cstheme="minorHAnsi"/>
          <w:sz w:val="22"/>
          <w:szCs w:val="22"/>
        </w:rPr>
        <w:t xml:space="preserve">majú prednosť </w:t>
      </w:r>
      <w:r w:rsidR="00F36FDB">
        <w:rPr>
          <w:rFonts w:asciiTheme="minorHAnsi" w:hAnsiTheme="minorHAnsi" w:cstheme="minorHAnsi"/>
          <w:sz w:val="22"/>
          <w:szCs w:val="22"/>
        </w:rPr>
        <w:t>pred jeho skorším znením</w:t>
      </w:r>
      <w:r w:rsidR="005B1205" w:rsidRPr="005B1205">
        <w:rPr>
          <w:rFonts w:asciiTheme="minorHAnsi" w:hAnsiTheme="minorHAnsi" w:cstheme="minorHAnsi"/>
          <w:sz w:val="22"/>
          <w:szCs w:val="22"/>
        </w:rPr>
        <w:t xml:space="preserve">. </w:t>
      </w:r>
      <w:r w:rsidR="00A90302" w:rsidRPr="00A90302">
        <w:rPr>
          <w:rFonts w:asciiTheme="minorHAnsi" w:hAnsiTheme="minorHAnsi" w:cstheme="minorHAnsi"/>
          <w:sz w:val="22"/>
          <w:szCs w:val="22"/>
        </w:rPr>
        <w:t>Ak sa táto zmluva, jej prílohy alebo Podkladová dokumentácia odvolávajú na konkrétneho výrobcu, výrobný postup, obchodné označenie, patent, typ, oblasť alebo miesto pôvodu alebo výroby, takýto odkaz sa považuje za referenčný a objednávateľ bude akceptovať aj ekvivalentné plnenie, ktoré rovnocenným spôsobom spĺňa príslušné technické požiadavky.</w:t>
      </w:r>
      <w:r w:rsidR="002D598C" w:rsidRPr="009F6C82">
        <w:rPr>
          <w:rFonts w:asciiTheme="minorHAnsi" w:hAnsiTheme="minorHAnsi" w:cstheme="minorHAnsi"/>
          <w:sz w:val="22"/>
          <w:szCs w:val="22"/>
        </w:rPr>
        <w:t xml:space="preserve"> Pokiaľ sú v tejto zmluve, jej prílohách a v </w:t>
      </w:r>
      <w:r w:rsidR="009F1CE5">
        <w:rPr>
          <w:rFonts w:asciiTheme="minorHAnsi" w:hAnsiTheme="minorHAnsi" w:cstheme="minorHAnsi"/>
          <w:sz w:val="22"/>
          <w:szCs w:val="22"/>
        </w:rPr>
        <w:t>P</w:t>
      </w:r>
      <w:r w:rsidR="002D598C" w:rsidRPr="009F6C82">
        <w:rPr>
          <w:rFonts w:asciiTheme="minorHAnsi" w:hAnsiTheme="minorHAnsi" w:cstheme="minorHAnsi"/>
          <w:sz w:val="22"/>
          <w:szCs w:val="22"/>
        </w:rPr>
        <w:t xml:space="preserve">odkladovej dokumentácii uvedené technické špecifikácie </w:t>
      </w:r>
      <w:r w:rsidR="009F1CE5">
        <w:rPr>
          <w:rFonts w:asciiTheme="minorHAnsi" w:hAnsiTheme="minorHAnsi" w:cstheme="minorHAnsi"/>
          <w:sz w:val="22"/>
          <w:szCs w:val="22"/>
        </w:rPr>
        <w:t>D</w:t>
      </w:r>
      <w:r w:rsidR="002D598C" w:rsidRPr="009F6C82">
        <w:rPr>
          <w:rFonts w:asciiTheme="minorHAnsi" w:hAnsiTheme="minorHAnsi" w:cstheme="minorHAnsi"/>
          <w:sz w:val="22"/>
          <w:szCs w:val="22"/>
        </w:rPr>
        <w:t>iela odkazom na technické normy vrátane STN, EN a</w:t>
      </w:r>
      <w:r w:rsidR="002C686F">
        <w:rPr>
          <w:rFonts w:asciiTheme="minorHAnsi" w:hAnsiTheme="minorHAnsi" w:cstheme="minorHAnsi"/>
          <w:sz w:val="22"/>
          <w:szCs w:val="22"/>
        </w:rPr>
        <w:t> </w:t>
      </w:r>
      <w:r w:rsidR="002D598C" w:rsidRPr="009F6C82">
        <w:rPr>
          <w:rFonts w:asciiTheme="minorHAnsi" w:hAnsiTheme="minorHAnsi" w:cstheme="minorHAnsi"/>
          <w:sz w:val="22"/>
          <w:szCs w:val="22"/>
        </w:rPr>
        <w:t>ISO, rozumie sa tým vždy aj odkaz na ich ekvivalent, súlad s ktorým bude rovnocenným spôsobom vyhovovať technickým požiadavkám (ďalej len „</w:t>
      </w:r>
      <w:r w:rsidR="002D598C" w:rsidRPr="009F6C82">
        <w:rPr>
          <w:rFonts w:asciiTheme="minorHAnsi" w:hAnsiTheme="minorHAnsi" w:cstheme="minorHAnsi"/>
          <w:b/>
          <w:bCs/>
          <w:sz w:val="22"/>
          <w:szCs w:val="22"/>
        </w:rPr>
        <w:t>technické normy</w:t>
      </w:r>
      <w:r w:rsidR="002D598C" w:rsidRPr="009F6C82">
        <w:rPr>
          <w:rFonts w:asciiTheme="minorHAnsi" w:hAnsiTheme="minorHAnsi" w:cstheme="minorHAnsi"/>
          <w:sz w:val="22"/>
          <w:szCs w:val="22"/>
        </w:rPr>
        <w:t>“).</w:t>
      </w:r>
    </w:p>
    <w:p w14:paraId="3E0D9FA6" w14:textId="77777777" w:rsidR="00FE5769" w:rsidRPr="009F6C82" w:rsidRDefault="00FE5769" w:rsidP="00BB18AD">
      <w:pPr>
        <w:pStyle w:val="elementtoproof"/>
        <w:ind w:left="567" w:hanging="567"/>
        <w:jc w:val="both"/>
        <w:rPr>
          <w:rFonts w:asciiTheme="minorHAnsi" w:hAnsiTheme="minorHAnsi" w:cstheme="minorHAnsi"/>
          <w:iCs/>
          <w:color w:val="0000FF"/>
          <w:u w:val="single"/>
        </w:rPr>
      </w:pPr>
    </w:p>
    <w:p w14:paraId="0762065D" w14:textId="67E421C2" w:rsidR="00026071" w:rsidRPr="009F6C82" w:rsidRDefault="00026071" w:rsidP="00BB18AD">
      <w:pPr>
        <w:pStyle w:val="Odsekzoznamu"/>
        <w:ind w:left="567" w:hanging="567"/>
        <w:rPr>
          <w:rFonts w:asciiTheme="minorHAnsi" w:hAnsiTheme="minorHAnsi" w:cstheme="minorHAnsi"/>
        </w:rPr>
      </w:pPr>
      <w:bookmarkStart w:id="1" w:name="_Ref108595358"/>
      <w:bookmarkStart w:id="2" w:name="_Ref115972660"/>
      <w:r w:rsidRPr="009F6C82">
        <w:rPr>
          <w:rFonts w:asciiTheme="minorHAnsi" w:hAnsiTheme="minorHAnsi" w:cstheme="minorHAnsi"/>
          <w:bCs/>
        </w:rPr>
        <w:t>Dielo zahŕňa</w:t>
      </w:r>
      <w:r w:rsidR="000604A5" w:rsidRPr="009F6C82">
        <w:rPr>
          <w:rFonts w:asciiTheme="minorHAnsi" w:hAnsiTheme="minorHAnsi" w:cstheme="minorHAnsi"/>
          <w:bCs/>
        </w:rPr>
        <w:t xml:space="preserve"> najmä</w:t>
      </w:r>
      <w:r w:rsidRPr="009F6C82">
        <w:rPr>
          <w:rFonts w:asciiTheme="minorHAnsi" w:hAnsiTheme="minorHAnsi" w:cstheme="minorHAnsi"/>
          <w:bCs/>
        </w:rPr>
        <w:t>:</w:t>
      </w:r>
      <w:bookmarkEnd w:id="1"/>
      <w:bookmarkEnd w:id="2"/>
    </w:p>
    <w:p w14:paraId="569AE078" w14:textId="5E74A1E7" w:rsidR="00026071" w:rsidRPr="009F6C82" w:rsidRDefault="00026071" w:rsidP="00BB18AD">
      <w:pPr>
        <w:pStyle w:val="ODSAD"/>
        <w:keepNext/>
        <w:widowControl/>
        <w:numPr>
          <w:ilvl w:val="0"/>
          <w:numId w:val="27"/>
        </w:numPr>
        <w:tabs>
          <w:tab w:val="clear" w:pos="454"/>
        </w:tabs>
        <w:spacing w:before="240" w:after="240"/>
        <w:ind w:left="993" w:hanging="426"/>
        <w:rPr>
          <w:rFonts w:asciiTheme="minorHAnsi" w:hAnsiTheme="minorHAnsi" w:cstheme="minorHAnsi"/>
          <w:b/>
          <w:caps/>
          <w:noProof w:val="0"/>
          <w:color w:val="auto"/>
          <w:sz w:val="22"/>
          <w:szCs w:val="22"/>
        </w:rPr>
      </w:pPr>
      <w:bookmarkStart w:id="3" w:name="_Ref125054685"/>
      <w:r w:rsidRPr="009F6C82">
        <w:rPr>
          <w:rFonts w:asciiTheme="minorHAnsi" w:hAnsiTheme="minorHAnsi" w:cstheme="minorHAnsi"/>
          <w:b/>
          <w:caps/>
          <w:noProof w:val="0"/>
          <w:color w:val="auto"/>
          <w:sz w:val="22"/>
          <w:szCs w:val="22"/>
        </w:rPr>
        <w:t>Projektové a inžinierske činnosti</w:t>
      </w:r>
      <w:bookmarkEnd w:id="3"/>
    </w:p>
    <w:p w14:paraId="3F8680BA" w14:textId="508472DA" w:rsidR="00A02EC6" w:rsidRDefault="00026071" w:rsidP="003373EB">
      <w:pPr>
        <w:pStyle w:val="Psmeno"/>
        <w:numPr>
          <w:ilvl w:val="0"/>
          <w:numId w:val="28"/>
        </w:numPr>
        <w:ind w:left="993" w:hanging="426"/>
        <w:rPr>
          <w:rFonts w:asciiTheme="minorHAnsi" w:hAnsiTheme="minorHAnsi" w:cstheme="minorHAnsi"/>
        </w:rPr>
      </w:pPr>
      <w:bookmarkStart w:id="4" w:name="_Ref108616361"/>
      <w:r w:rsidRPr="009F6C82">
        <w:rPr>
          <w:rFonts w:asciiTheme="minorHAnsi" w:hAnsiTheme="minorHAnsi" w:cstheme="minorHAnsi"/>
        </w:rPr>
        <w:t xml:space="preserve">vypracovanie a odovzdanie dokumentácie pre realizáciu stavby vo vzťahu k </w:t>
      </w:r>
      <w:r w:rsidR="003A0C8E">
        <w:rPr>
          <w:rFonts w:asciiTheme="minorHAnsi" w:hAnsiTheme="minorHAnsi" w:cstheme="minorHAnsi"/>
        </w:rPr>
        <w:t>D</w:t>
      </w:r>
      <w:r w:rsidRPr="009F6C82">
        <w:rPr>
          <w:rFonts w:asciiTheme="minorHAnsi" w:hAnsiTheme="minorHAnsi" w:cstheme="minorHAnsi"/>
        </w:rPr>
        <w:t>ielu</w:t>
      </w:r>
      <w:r w:rsidRPr="009F6C82">
        <w:rPr>
          <w:rFonts w:asciiTheme="minorHAnsi" w:hAnsiTheme="minorHAnsi" w:cstheme="minorHAnsi"/>
          <w:b/>
          <w:bCs w:val="0"/>
        </w:rPr>
        <w:t xml:space="preserve"> </w:t>
      </w:r>
      <w:r w:rsidR="003A0C8E" w:rsidRPr="007D3799">
        <w:rPr>
          <w:rFonts w:asciiTheme="minorHAnsi" w:hAnsiTheme="minorHAnsi" w:cstheme="minorHAnsi"/>
        </w:rPr>
        <w:t>a</w:t>
      </w:r>
      <w:r w:rsidR="003A0C8E">
        <w:rPr>
          <w:rFonts w:asciiTheme="minorHAnsi" w:hAnsiTheme="minorHAnsi" w:cstheme="minorHAnsi"/>
        </w:rPr>
        <w:t xml:space="preserve"> </w:t>
      </w:r>
      <w:r w:rsidR="003A0C8E" w:rsidRPr="007D3799">
        <w:rPr>
          <w:rFonts w:asciiTheme="minorHAnsi" w:hAnsiTheme="minorHAnsi" w:cstheme="minorHAnsi"/>
        </w:rPr>
        <w:t>jedn</w:t>
      </w:r>
      <w:r w:rsidR="003A0C8E">
        <w:rPr>
          <w:rFonts w:asciiTheme="minorHAnsi" w:hAnsiTheme="minorHAnsi" w:cstheme="minorHAnsi"/>
        </w:rPr>
        <w:t>o</w:t>
      </w:r>
      <w:r w:rsidR="003A0C8E" w:rsidRPr="007D3799">
        <w:rPr>
          <w:rFonts w:asciiTheme="minorHAnsi" w:hAnsiTheme="minorHAnsi" w:cstheme="minorHAnsi"/>
        </w:rPr>
        <w:t>tlivým Častiam Diela</w:t>
      </w:r>
      <w:r w:rsidR="003A0C8E">
        <w:rPr>
          <w:rFonts w:asciiTheme="minorHAnsi" w:hAnsiTheme="minorHAnsi" w:cstheme="minorHAnsi"/>
          <w:b/>
          <w:bCs w:val="0"/>
        </w:rPr>
        <w:t xml:space="preserve"> </w:t>
      </w:r>
      <w:r w:rsidRPr="009F6C82">
        <w:rPr>
          <w:rFonts w:asciiTheme="minorHAnsi" w:hAnsiTheme="minorHAnsi" w:cstheme="minorHAnsi"/>
        </w:rPr>
        <w:t>(ďalej len „</w:t>
      </w:r>
      <w:r w:rsidRPr="009F6C82">
        <w:rPr>
          <w:rFonts w:asciiTheme="minorHAnsi" w:hAnsiTheme="minorHAnsi" w:cstheme="minorHAnsi"/>
          <w:b/>
          <w:bCs w:val="0"/>
        </w:rPr>
        <w:t>DRS</w:t>
      </w:r>
      <w:r w:rsidRPr="009F6C82">
        <w:rPr>
          <w:rFonts w:asciiTheme="minorHAnsi" w:hAnsiTheme="minorHAnsi" w:cstheme="minorHAnsi"/>
        </w:rPr>
        <w:t>“) v jednotlivých technických, ekologických a ekonomických prvkoch v šiestich (6) vyhotoveniach v listinnej forme a v dvoch (2) vyhotoveniach v elektronickej forme</w:t>
      </w:r>
      <w:r w:rsidR="00B44F99">
        <w:rPr>
          <w:rFonts w:asciiTheme="minorHAnsi" w:hAnsiTheme="minorHAnsi" w:cstheme="minorHAnsi"/>
        </w:rPr>
        <w:t xml:space="preserve">; </w:t>
      </w:r>
      <w:r w:rsidR="00102A52" w:rsidRPr="00102A52">
        <w:rPr>
          <w:rFonts w:asciiTheme="minorHAnsi" w:hAnsiTheme="minorHAnsi" w:cstheme="minorHAnsi"/>
        </w:rPr>
        <w:lastRenderedPageBreak/>
        <w:t xml:space="preserve">uvedená povinnosť sa nevzťahuje na vypracovanie novej DRS pre Časť Diela OST – </w:t>
      </w:r>
      <w:proofErr w:type="spellStart"/>
      <w:r w:rsidR="00102A52" w:rsidRPr="00102A52">
        <w:rPr>
          <w:rFonts w:asciiTheme="minorHAnsi" w:hAnsiTheme="minorHAnsi" w:cstheme="minorHAnsi"/>
        </w:rPr>
        <w:t>Bytterm</w:t>
      </w:r>
      <w:proofErr w:type="spellEnd"/>
      <w:r w:rsidR="00102A52" w:rsidRPr="00102A52">
        <w:rPr>
          <w:rFonts w:asciiTheme="minorHAnsi" w:hAnsiTheme="minorHAnsi" w:cstheme="minorHAnsi"/>
        </w:rPr>
        <w:t>, pre ktorú je DRS súčasťou Podkladovej dokumentácie</w:t>
      </w:r>
      <w:r w:rsidRPr="009F6C82">
        <w:rPr>
          <w:rFonts w:asciiTheme="minorHAnsi" w:hAnsiTheme="minorHAnsi" w:cstheme="minorHAnsi"/>
        </w:rPr>
        <w:t>.</w:t>
      </w:r>
      <w:r w:rsidR="003373EB">
        <w:rPr>
          <w:rFonts w:asciiTheme="minorHAnsi" w:hAnsiTheme="minorHAnsi" w:cstheme="minorHAnsi"/>
        </w:rPr>
        <w:t xml:space="preserve"> </w:t>
      </w:r>
      <w:r w:rsidR="003373EB" w:rsidRPr="003373EB">
        <w:rPr>
          <w:rFonts w:asciiTheme="minorHAnsi" w:hAnsiTheme="minorHAnsi" w:cstheme="minorHAnsi"/>
        </w:rPr>
        <w:t xml:space="preserve">Vo vzťahu k Časti Diela OST – </w:t>
      </w:r>
      <w:proofErr w:type="spellStart"/>
      <w:r w:rsidR="003373EB" w:rsidRPr="003373EB">
        <w:rPr>
          <w:rFonts w:asciiTheme="minorHAnsi" w:hAnsiTheme="minorHAnsi" w:cstheme="minorHAnsi"/>
        </w:rPr>
        <w:t>Bytterm</w:t>
      </w:r>
      <w:proofErr w:type="spellEnd"/>
      <w:r w:rsidR="003373EB" w:rsidRPr="003373EB">
        <w:rPr>
          <w:rFonts w:asciiTheme="minorHAnsi" w:hAnsiTheme="minorHAnsi" w:cstheme="minorHAnsi"/>
        </w:rPr>
        <w:t xml:space="preserve"> je zhotoviteľ povinný existujúcu DRS preveriť, vzájomne skoordinovať s ostatnými Časťami Diela a podľa požiadaviek tejto zmluvy, prílohy A </w:t>
      </w:r>
      <w:proofErr w:type="spellStart"/>
      <w:r w:rsidR="003373EB" w:rsidRPr="003373EB">
        <w:rPr>
          <w:rFonts w:asciiTheme="minorHAnsi" w:hAnsiTheme="minorHAnsi" w:cstheme="minorHAnsi"/>
        </w:rPr>
        <w:t>a</w:t>
      </w:r>
      <w:proofErr w:type="spellEnd"/>
      <w:r w:rsidR="003373EB" w:rsidRPr="003373EB">
        <w:rPr>
          <w:rFonts w:asciiTheme="minorHAnsi" w:hAnsiTheme="minorHAnsi" w:cstheme="minorHAnsi"/>
        </w:rPr>
        <w:t xml:space="preserve"> skutočností zistených pri realizácii ju doplniť, aktualizovať alebo upraviť v rozsahu potrebnom na riadne vykonanie Diela</w:t>
      </w:r>
      <w:r w:rsidR="007D5568">
        <w:rPr>
          <w:rFonts w:asciiTheme="minorHAnsi" w:hAnsiTheme="minorHAnsi" w:cstheme="minorHAnsi"/>
        </w:rPr>
        <w:t>.</w:t>
      </w:r>
    </w:p>
    <w:p w14:paraId="4A9DEB31" w14:textId="14E627B3" w:rsidR="007D5568" w:rsidRDefault="007D5568" w:rsidP="007D5568">
      <w:pPr>
        <w:pStyle w:val="Psmeno"/>
        <w:ind w:left="993"/>
        <w:rPr>
          <w:rFonts w:asciiTheme="minorHAnsi" w:hAnsiTheme="minorHAnsi" w:cstheme="minorHAnsi"/>
        </w:rPr>
      </w:pPr>
      <w:r w:rsidRPr="007D5568">
        <w:rPr>
          <w:rFonts w:asciiTheme="minorHAnsi" w:hAnsiTheme="minorHAnsi" w:cstheme="minorHAnsi"/>
        </w:rPr>
        <w:t>DRS môže byť spracovaná v samostatných častiach podľa jednotlivých Častí Diela, musí však tvoriť vzájomne koordinovaný celok, zohľadňovať všetky rozhrania, časové a technologické väzby a umožňovať riadne vykonanie, odskúšanie a uvedenie Diela a jednotlivých Častí Diela do prevádzky.</w:t>
      </w:r>
    </w:p>
    <w:p w14:paraId="71FF4B97" w14:textId="2EBCF846" w:rsidR="00CD25E2" w:rsidRPr="009F6C82" w:rsidRDefault="00CD25E2" w:rsidP="005F4034">
      <w:pPr>
        <w:pStyle w:val="Psmeno"/>
        <w:spacing w:after="0"/>
        <w:ind w:left="993"/>
        <w:rPr>
          <w:rFonts w:asciiTheme="minorHAnsi" w:hAnsiTheme="minorHAnsi" w:cstheme="minorHAnsi"/>
        </w:rPr>
      </w:pPr>
      <w:r w:rsidRPr="00CD25E2">
        <w:rPr>
          <w:rFonts w:asciiTheme="minorHAnsi" w:hAnsiTheme="minorHAnsi" w:cstheme="minorHAnsi"/>
        </w:rPr>
        <w:t>Súčasťou DRS bude aj zhotoviteľom vypracovaný rozpočet v podrobnostiach DRS s ocenenými jednotlivými položkami, členený najmenej podľa jednotlivých Častí Diela a spoločných plnení. Rozpočet v podrobnostiach DRS musí vychádzať</w:t>
      </w:r>
      <w:r w:rsidR="002E5A3F">
        <w:rPr>
          <w:rFonts w:asciiTheme="minorHAnsi" w:hAnsiTheme="minorHAnsi" w:cstheme="minorHAnsi"/>
        </w:rPr>
        <w:t xml:space="preserve"> </w:t>
      </w:r>
      <w:r w:rsidR="002E5A3F" w:rsidRPr="00977DE7">
        <w:t xml:space="preserve">z </w:t>
      </w:r>
      <w:r w:rsidRPr="00CD25E2">
        <w:rPr>
          <w:rFonts w:asciiTheme="minorHAnsi" w:hAnsiTheme="minorHAnsi" w:cstheme="minorHAnsi"/>
        </w:rPr>
        <w:t>ocenených výkazov výmer z ponuky zhotoviteľa</w:t>
      </w:r>
      <w:r w:rsidR="00DC6443">
        <w:rPr>
          <w:rFonts w:asciiTheme="minorHAnsi" w:hAnsiTheme="minorHAnsi" w:cstheme="minorHAnsi"/>
        </w:rPr>
        <w:t xml:space="preserve"> </w:t>
      </w:r>
      <w:r w:rsidR="00DC6443" w:rsidRPr="00DC6443">
        <w:rPr>
          <w:rFonts w:asciiTheme="minorHAnsi" w:hAnsiTheme="minorHAnsi" w:cstheme="minorHAnsi"/>
        </w:rPr>
        <w:t>a z vysvetlení a doplnení poskytnutých v procese verejného obstarávania</w:t>
      </w:r>
      <w:r w:rsidRPr="00CD25E2">
        <w:rPr>
          <w:rFonts w:asciiTheme="minorHAnsi" w:hAnsiTheme="minorHAnsi" w:cstheme="minorHAnsi"/>
        </w:rPr>
        <w:t xml:space="preserve">. </w:t>
      </w:r>
      <w:r w:rsidR="003C4E0A" w:rsidRPr="003C4E0A">
        <w:rPr>
          <w:rFonts w:asciiTheme="minorHAnsi" w:hAnsiTheme="minorHAnsi" w:cstheme="minorHAnsi"/>
        </w:rPr>
        <w:t>Rozpočet v podrobnostiach DRS môže položky ponukového výkazu výmer podrobnejšie členiť alebo rozštiepiť a môže v ňom samostatne identifikovať plnenia, ktoré boli v ponukovom výkaze výmer zahrnuté v iných položkách, avšak iba spôsobom a za podmienok podľa prílohy C. Takýmto rozpracovaním nemožno rozšíriť rozsah Diela, zvýšiť celkovú cenu príslušnej pôvodnej položky ani Celkovú maximálnu cenu za Dielo</w:t>
      </w:r>
      <w:r w:rsidR="00932BE3">
        <w:rPr>
          <w:rFonts w:asciiTheme="minorHAnsi" w:hAnsiTheme="minorHAnsi" w:cstheme="minorHAnsi"/>
        </w:rPr>
        <w:t xml:space="preserve">, </w:t>
      </w:r>
      <w:r w:rsidR="00FD680E" w:rsidRPr="00FD680E">
        <w:rPr>
          <w:rFonts w:asciiTheme="minorHAnsi" w:hAnsiTheme="minorHAnsi" w:cstheme="minorHAnsi"/>
        </w:rPr>
        <w:t>presúvať cenu medzi jednotlivými pôvodnými položkami, Časťami Diela alebo spoločnými plneniami ani založiť zhotoviteľovi nárok na akúkoľvek dodatočnú úhradu</w:t>
      </w:r>
      <w:r w:rsidR="003C4E0A" w:rsidRPr="003C4E0A">
        <w:rPr>
          <w:rFonts w:asciiTheme="minorHAnsi" w:hAnsiTheme="minorHAnsi" w:cstheme="minorHAnsi"/>
        </w:rPr>
        <w:t xml:space="preserve">. </w:t>
      </w:r>
      <w:r w:rsidR="005F4034" w:rsidRPr="005F4034">
        <w:rPr>
          <w:rFonts w:asciiTheme="minorHAnsi" w:hAnsiTheme="minorHAnsi" w:cstheme="minorHAnsi"/>
        </w:rPr>
        <w:t>Jednotkové ceny a počty merných jednotiek uvedené pri podrobnejších položkách musia zodpovedať rozčleneniu ceny príslušnej pôvodnej položky, ktorej celková cena ostáva nezmenená, ak táto zmluva výslovne nestanovuje inak.</w:t>
      </w:r>
    </w:p>
    <w:bookmarkEnd w:id="4"/>
    <w:p w14:paraId="5D68CDB1" w14:textId="4E8423D0" w:rsidR="00BC5E79" w:rsidRPr="009F6C82" w:rsidRDefault="00575F21" w:rsidP="00264087">
      <w:pPr>
        <w:pStyle w:val="Odsekzoznamu"/>
        <w:numPr>
          <w:ilvl w:val="0"/>
          <w:numId w:val="0"/>
        </w:numPr>
        <w:spacing w:after="0"/>
        <w:ind w:left="993"/>
        <w:contextualSpacing/>
        <w:rPr>
          <w:rFonts w:asciiTheme="minorHAnsi" w:hAnsiTheme="minorHAnsi" w:cstheme="minorHAnsi"/>
        </w:rPr>
      </w:pPr>
      <w:r w:rsidRPr="009F6C82">
        <w:rPr>
          <w:rFonts w:asciiTheme="minorHAnsi" w:hAnsiTheme="minorHAnsi" w:cstheme="minorHAnsi"/>
        </w:rPr>
        <w:t xml:space="preserve">Súčasťou DRS je aj všetka potrebná výkresová a iná dokumentácia </w:t>
      </w:r>
      <w:r w:rsidR="00760763">
        <w:rPr>
          <w:rFonts w:asciiTheme="minorHAnsi" w:hAnsiTheme="minorHAnsi" w:cstheme="minorHAnsi"/>
        </w:rPr>
        <w:t>v</w:t>
      </w:r>
      <w:r w:rsidRPr="009F6C82">
        <w:rPr>
          <w:rFonts w:asciiTheme="minorHAnsi" w:hAnsiTheme="minorHAnsi" w:cstheme="minorHAnsi"/>
        </w:rPr>
        <w:t xml:space="preserve"> miere podrobnosti nevyhnutnej pre riadne vykonanie </w:t>
      </w:r>
      <w:r w:rsidR="00760763">
        <w:rPr>
          <w:rFonts w:asciiTheme="minorHAnsi" w:hAnsiTheme="minorHAnsi" w:cstheme="minorHAnsi"/>
        </w:rPr>
        <w:t>D</w:t>
      </w:r>
      <w:r w:rsidRPr="009F6C82">
        <w:rPr>
          <w:rFonts w:asciiTheme="minorHAnsi" w:hAnsiTheme="minorHAnsi" w:cstheme="minorHAnsi"/>
        </w:rPr>
        <w:t xml:space="preserve">iela, a to najmä: </w:t>
      </w:r>
    </w:p>
    <w:p w14:paraId="30054A93" w14:textId="77777777" w:rsidR="00BC5E79" w:rsidRPr="009F6C82" w:rsidRDefault="00BC5E79" w:rsidP="00264087">
      <w:pPr>
        <w:pStyle w:val="Odsekzoznamu"/>
        <w:numPr>
          <w:ilvl w:val="0"/>
          <w:numId w:val="65"/>
        </w:numPr>
        <w:spacing w:after="0"/>
        <w:ind w:left="1276" w:hanging="283"/>
        <w:contextualSpacing/>
        <w:rPr>
          <w:rFonts w:asciiTheme="minorHAnsi" w:eastAsia="Calibri" w:hAnsiTheme="minorHAnsi" w:cstheme="minorHAnsi"/>
        </w:rPr>
      </w:pPr>
      <w:r w:rsidRPr="009F6C82">
        <w:rPr>
          <w:rFonts w:asciiTheme="minorHAnsi" w:eastAsia="Calibri" w:hAnsiTheme="minorHAnsi" w:cstheme="minorHAnsi"/>
        </w:rPr>
        <w:t>vytyčovacie výkresy doplňujúce DRS v podrobnostiach pre spoľahlivé a nevyhnutné vytýčenie všetkých detailov jednotlivých stavebných objektov,</w:t>
      </w:r>
    </w:p>
    <w:p w14:paraId="18A7F88A" w14:textId="65DB7ADD" w:rsidR="00BC5E79" w:rsidRPr="009F6C82" w:rsidRDefault="00BC5E79" w:rsidP="00264087">
      <w:pPr>
        <w:pStyle w:val="Odsekzoznamu"/>
        <w:numPr>
          <w:ilvl w:val="0"/>
          <w:numId w:val="65"/>
        </w:numPr>
        <w:spacing w:after="0"/>
        <w:ind w:left="1276" w:hanging="283"/>
        <w:contextualSpacing/>
        <w:rPr>
          <w:rFonts w:asciiTheme="minorHAnsi" w:eastAsia="Calibri" w:hAnsiTheme="minorHAnsi" w:cstheme="minorHAnsi"/>
        </w:rPr>
      </w:pPr>
      <w:r w:rsidRPr="009F6C82">
        <w:rPr>
          <w:rFonts w:asciiTheme="minorHAnsi" w:eastAsia="Calibri" w:hAnsiTheme="minorHAnsi" w:cstheme="minorHAnsi"/>
        </w:rPr>
        <w:t>výkresy tvaru a výstuže prefabrikovaných betónových a železobetónových konštrukcií, dielov a ich stykov, armovacie výkresy monolitických železobetónových konštrukcií,</w:t>
      </w:r>
    </w:p>
    <w:p w14:paraId="7EF6758F" w14:textId="77777777" w:rsidR="00BC5E79" w:rsidRPr="009F6C82" w:rsidRDefault="00BC5E79" w:rsidP="00264087">
      <w:pPr>
        <w:pStyle w:val="Odsekzoznamu"/>
        <w:numPr>
          <w:ilvl w:val="0"/>
          <w:numId w:val="65"/>
        </w:numPr>
        <w:spacing w:after="0"/>
        <w:ind w:left="1276" w:hanging="283"/>
        <w:contextualSpacing/>
        <w:rPr>
          <w:rFonts w:asciiTheme="minorHAnsi" w:eastAsia="Calibri" w:hAnsiTheme="minorHAnsi" w:cstheme="minorHAnsi"/>
        </w:rPr>
      </w:pPr>
      <w:r w:rsidRPr="009F6C82">
        <w:rPr>
          <w:rFonts w:asciiTheme="minorHAnsi" w:eastAsia="Calibri" w:hAnsiTheme="minorHAnsi" w:cstheme="minorHAnsi"/>
        </w:rPr>
        <w:t xml:space="preserve">výkresy a špecifikácie prvkov a spojovacieho materiálu konštrukcií ľahkej prefabrikácie, zvarov stykov prefabrikátov, </w:t>
      </w:r>
    </w:p>
    <w:p w14:paraId="609F1AB0" w14:textId="77777777" w:rsidR="00F64463" w:rsidRDefault="00BC5E79" w:rsidP="00264087">
      <w:pPr>
        <w:pStyle w:val="Odsekzoznamu"/>
        <w:numPr>
          <w:ilvl w:val="0"/>
          <w:numId w:val="65"/>
        </w:numPr>
        <w:spacing w:after="0"/>
        <w:ind w:left="1276" w:hanging="283"/>
        <w:contextualSpacing/>
        <w:rPr>
          <w:rFonts w:asciiTheme="minorHAnsi" w:eastAsia="Calibri" w:hAnsiTheme="minorHAnsi" w:cstheme="minorHAnsi"/>
        </w:rPr>
      </w:pPr>
      <w:r w:rsidRPr="009F6C82">
        <w:rPr>
          <w:rFonts w:asciiTheme="minorHAnsi" w:eastAsia="Calibri" w:hAnsiTheme="minorHAnsi" w:cstheme="minorHAnsi"/>
        </w:rPr>
        <w:t>statické, dynamické a technicko-fyzikálne výpočty betónových</w:t>
      </w:r>
      <w:r w:rsidR="0046684D">
        <w:rPr>
          <w:rFonts w:asciiTheme="minorHAnsi" w:eastAsia="Calibri" w:hAnsiTheme="minorHAnsi" w:cstheme="minorHAnsi"/>
        </w:rPr>
        <w:t xml:space="preserve">, </w:t>
      </w:r>
      <w:r w:rsidRPr="009F6C82">
        <w:rPr>
          <w:rFonts w:asciiTheme="minorHAnsi" w:eastAsia="Calibri" w:hAnsiTheme="minorHAnsi" w:cstheme="minorHAnsi"/>
        </w:rPr>
        <w:t>železobetónových a iných prefabrikátov</w:t>
      </w:r>
      <w:r w:rsidR="0046684D">
        <w:rPr>
          <w:rFonts w:asciiTheme="minorHAnsi" w:eastAsia="Calibri" w:hAnsiTheme="minorHAnsi" w:cstheme="minorHAnsi"/>
        </w:rPr>
        <w:t xml:space="preserve"> a</w:t>
      </w:r>
      <w:r w:rsidRPr="009F6C82">
        <w:rPr>
          <w:rFonts w:asciiTheme="minorHAnsi" w:eastAsia="Calibri" w:hAnsiTheme="minorHAnsi" w:cstheme="minorHAnsi"/>
        </w:rPr>
        <w:t xml:space="preserve"> prvkov ľahkej prefabrikácie</w:t>
      </w:r>
      <w:r w:rsidR="00F64463">
        <w:rPr>
          <w:rFonts w:asciiTheme="minorHAnsi" w:eastAsia="Calibri" w:hAnsiTheme="minorHAnsi" w:cstheme="minorHAnsi"/>
        </w:rPr>
        <w:t>,</w:t>
      </w:r>
    </w:p>
    <w:p w14:paraId="4468A465" w14:textId="77777777" w:rsidR="002B1009" w:rsidRDefault="002B1009" w:rsidP="00264087">
      <w:pPr>
        <w:pStyle w:val="Odsekzoznamu"/>
        <w:numPr>
          <w:ilvl w:val="0"/>
          <w:numId w:val="65"/>
        </w:numPr>
        <w:spacing w:after="0"/>
        <w:ind w:left="1276" w:hanging="283"/>
        <w:contextualSpacing/>
        <w:rPr>
          <w:rFonts w:asciiTheme="minorHAnsi" w:eastAsia="Calibri" w:hAnsiTheme="minorHAnsi" w:cstheme="minorHAnsi"/>
        </w:rPr>
      </w:pPr>
      <w:r w:rsidRPr="002B1009">
        <w:rPr>
          <w:rFonts w:asciiTheme="minorHAnsi" w:eastAsia="Calibri" w:hAnsiTheme="minorHAnsi" w:cstheme="minorHAnsi"/>
        </w:rPr>
        <w:t>statické a pevnostné výpočty potrubných rozvodov, oceľových konštrukcií, základov a ostatných konštrukcií v rozsahu relevantnom pre príslušnú Časť Diela</w:t>
      </w:r>
      <w:r>
        <w:rPr>
          <w:rFonts w:asciiTheme="minorHAnsi" w:eastAsia="Calibri" w:hAnsiTheme="minorHAnsi" w:cstheme="minorHAnsi"/>
        </w:rPr>
        <w:t>,</w:t>
      </w:r>
    </w:p>
    <w:p w14:paraId="60118799" w14:textId="77777777" w:rsidR="002B1009" w:rsidRDefault="002B1009" w:rsidP="00264087">
      <w:pPr>
        <w:pStyle w:val="Odsekzoznamu"/>
        <w:numPr>
          <w:ilvl w:val="0"/>
          <w:numId w:val="65"/>
        </w:numPr>
        <w:spacing w:after="0"/>
        <w:ind w:left="1276" w:hanging="283"/>
        <w:contextualSpacing/>
        <w:rPr>
          <w:rFonts w:asciiTheme="minorHAnsi" w:eastAsia="Calibri" w:hAnsiTheme="minorHAnsi" w:cstheme="minorHAnsi"/>
        </w:rPr>
      </w:pPr>
      <w:proofErr w:type="spellStart"/>
      <w:r w:rsidRPr="002B1009">
        <w:rPr>
          <w:rFonts w:asciiTheme="minorHAnsi" w:eastAsia="Calibri" w:hAnsiTheme="minorHAnsi" w:cstheme="minorHAnsi"/>
        </w:rPr>
        <w:t>drôtovacie</w:t>
      </w:r>
      <w:proofErr w:type="spellEnd"/>
      <w:r w:rsidRPr="002B1009">
        <w:rPr>
          <w:rFonts w:asciiTheme="minorHAnsi" w:eastAsia="Calibri" w:hAnsiTheme="minorHAnsi" w:cstheme="minorHAnsi"/>
        </w:rPr>
        <w:t xml:space="preserve"> a </w:t>
      </w:r>
      <w:proofErr w:type="spellStart"/>
      <w:r w:rsidRPr="002B1009">
        <w:rPr>
          <w:rFonts w:asciiTheme="minorHAnsi" w:eastAsia="Calibri" w:hAnsiTheme="minorHAnsi" w:cstheme="minorHAnsi"/>
        </w:rPr>
        <w:t>zapojovacie</w:t>
      </w:r>
      <w:proofErr w:type="spellEnd"/>
      <w:r w:rsidRPr="002B1009">
        <w:rPr>
          <w:rFonts w:asciiTheme="minorHAnsi" w:eastAsia="Calibri" w:hAnsiTheme="minorHAnsi" w:cstheme="minorHAnsi"/>
        </w:rPr>
        <w:t xml:space="preserve"> schémy rozvádzačov, schémy vnútorných prepojení zariadení, </w:t>
      </w:r>
      <w:proofErr w:type="spellStart"/>
      <w:r w:rsidRPr="002B1009">
        <w:rPr>
          <w:rFonts w:asciiTheme="minorHAnsi" w:eastAsia="Calibri" w:hAnsiTheme="minorHAnsi" w:cstheme="minorHAnsi"/>
        </w:rPr>
        <w:t>kladačské</w:t>
      </w:r>
      <w:proofErr w:type="spellEnd"/>
      <w:r w:rsidRPr="002B1009">
        <w:rPr>
          <w:rFonts w:asciiTheme="minorHAnsi" w:eastAsia="Calibri" w:hAnsiTheme="minorHAnsi" w:cstheme="minorHAnsi"/>
        </w:rPr>
        <w:t xml:space="preserve"> plány a výkresy káblových rozvodov, riešenie </w:t>
      </w:r>
      <w:proofErr w:type="spellStart"/>
      <w:r w:rsidRPr="002B1009">
        <w:rPr>
          <w:rFonts w:asciiTheme="minorHAnsi" w:eastAsia="Calibri" w:hAnsiTheme="minorHAnsi" w:cstheme="minorHAnsi"/>
        </w:rPr>
        <w:t>MaR</w:t>
      </w:r>
      <w:proofErr w:type="spellEnd"/>
      <w:r w:rsidRPr="002B1009">
        <w:rPr>
          <w:rFonts w:asciiTheme="minorHAnsi" w:eastAsia="Calibri" w:hAnsiTheme="minorHAnsi" w:cstheme="minorHAnsi"/>
        </w:rPr>
        <w:t>, riadiacich systémov, komunikácie a optickej siete v rozsahu relevantnom pre príslušnú Časť Diela</w:t>
      </w:r>
      <w:r>
        <w:rPr>
          <w:rFonts w:asciiTheme="minorHAnsi" w:eastAsia="Calibri" w:hAnsiTheme="minorHAnsi" w:cstheme="minorHAnsi"/>
        </w:rPr>
        <w:t>,</w:t>
      </w:r>
    </w:p>
    <w:p w14:paraId="5008EE54" w14:textId="0A0D0DFE" w:rsidR="00BC5E79" w:rsidRPr="009F6C82" w:rsidRDefault="00861AAB" w:rsidP="00264087">
      <w:pPr>
        <w:pStyle w:val="Odsekzoznamu"/>
        <w:numPr>
          <w:ilvl w:val="0"/>
          <w:numId w:val="65"/>
        </w:numPr>
        <w:spacing w:after="0"/>
        <w:ind w:left="1276" w:hanging="283"/>
        <w:contextualSpacing/>
        <w:rPr>
          <w:rFonts w:asciiTheme="minorHAnsi" w:eastAsia="Calibri" w:hAnsiTheme="minorHAnsi" w:cstheme="minorHAnsi"/>
        </w:rPr>
      </w:pPr>
      <w:r w:rsidRPr="00861AAB">
        <w:rPr>
          <w:rFonts w:asciiTheme="minorHAnsi" w:eastAsia="Calibri" w:hAnsiTheme="minorHAnsi" w:cstheme="minorHAnsi"/>
        </w:rPr>
        <w:t>ďalšia dokumentácia výslovne požadovaná prílohou A</w:t>
      </w:r>
      <w:r w:rsidR="000E140C">
        <w:rPr>
          <w:rFonts w:asciiTheme="minorHAnsi" w:eastAsia="Calibri" w:hAnsiTheme="minorHAnsi" w:cstheme="minorHAnsi"/>
        </w:rPr>
        <w:t>, prílohami H až J</w:t>
      </w:r>
      <w:r w:rsidRPr="00861AAB">
        <w:rPr>
          <w:rFonts w:asciiTheme="minorHAnsi" w:eastAsia="Calibri" w:hAnsiTheme="minorHAnsi" w:cstheme="minorHAnsi"/>
        </w:rPr>
        <w:t xml:space="preserve"> alebo Podkladovou dokumentáciou pre príslušnú Časť Diela</w:t>
      </w:r>
      <w:r w:rsidR="0046684D">
        <w:rPr>
          <w:rFonts w:asciiTheme="minorHAnsi" w:eastAsia="Calibri" w:hAnsiTheme="minorHAnsi" w:cstheme="minorHAnsi"/>
        </w:rPr>
        <w:t>;</w:t>
      </w:r>
    </w:p>
    <w:p w14:paraId="06691943" w14:textId="2C6F2F31" w:rsidR="002D24CC" w:rsidRPr="009F6C82" w:rsidRDefault="002D24CC" w:rsidP="00264087">
      <w:pPr>
        <w:pStyle w:val="Psmeno"/>
        <w:numPr>
          <w:ilvl w:val="0"/>
          <w:numId w:val="28"/>
        </w:numPr>
        <w:spacing w:after="0"/>
        <w:ind w:left="993" w:hanging="426"/>
        <w:rPr>
          <w:rFonts w:asciiTheme="minorHAnsi" w:hAnsiTheme="minorHAnsi" w:cstheme="minorHAnsi"/>
        </w:rPr>
      </w:pPr>
      <w:bookmarkStart w:id="5" w:name="_Ref108633215"/>
      <w:bookmarkStart w:id="6" w:name="_Ref108633218"/>
      <w:r w:rsidRPr="009F6C82">
        <w:rPr>
          <w:rFonts w:asciiTheme="minorHAnsi" w:hAnsiTheme="minorHAnsi" w:cstheme="minorHAnsi"/>
        </w:rPr>
        <w:t>vypracovanie a odovzdanie detailného projektu organizácie výstavby</w:t>
      </w:r>
      <w:r w:rsidR="00EF4F27">
        <w:rPr>
          <w:rFonts w:asciiTheme="minorHAnsi" w:hAnsiTheme="minorHAnsi" w:cstheme="minorHAnsi"/>
        </w:rPr>
        <w:t xml:space="preserve"> </w:t>
      </w:r>
      <w:r w:rsidRPr="009F6C82">
        <w:rPr>
          <w:rFonts w:asciiTheme="minorHAnsi" w:hAnsiTheme="minorHAnsi" w:cstheme="minorHAnsi"/>
        </w:rPr>
        <w:t>a projektu zariadenia staveniska, všetko v troch (3) vyhotoveniach v listinnej forme a</w:t>
      </w:r>
      <w:r w:rsidR="00D20FBE">
        <w:rPr>
          <w:rFonts w:asciiTheme="minorHAnsi" w:hAnsiTheme="minorHAnsi" w:cstheme="minorHAnsi"/>
        </w:rPr>
        <w:t> </w:t>
      </w:r>
      <w:r w:rsidRPr="009F6C82">
        <w:rPr>
          <w:rFonts w:asciiTheme="minorHAnsi" w:hAnsiTheme="minorHAnsi" w:cstheme="minorHAnsi"/>
        </w:rPr>
        <w:t>v jednom (1) vyhotovení v</w:t>
      </w:r>
      <w:r w:rsidR="000D414A">
        <w:rPr>
          <w:rFonts w:asciiTheme="minorHAnsi" w:hAnsiTheme="minorHAnsi" w:cstheme="minorHAnsi"/>
        </w:rPr>
        <w:t> </w:t>
      </w:r>
      <w:r w:rsidRPr="009F6C82">
        <w:rPr>
          <w:rFonts w:asciiTheme="minorHAnsi" w:hAnsiTheme="minorHAnsi" w:cstheme="minorHAnsi"/>
        </w:rPr>
        <w:t>elektronickej forme;</w:t>
      </w:r>
      <w:bookmarkEnd w:id="5"/>
    </w:p>
    <w:p w14:paraId="6A61C4B1" w14:textId="60C66396" w:rsidR="00514D83" w:rsidRPr="009F6C82" w:rsidRDefault="00026071" w:rsidP="00BB18AD">
      <w:pPr>
        <w:pStyle w:val="Psmeno"/>
        <w:numPr>
          <w:ilvl w:val="0"/>
          <w:numId w:val="28"/>
        </w:numPr>
        <w:ind w:left="993" w:hanging="426"/>
        <w:rPr>
          <w:rFonts w:asciiTheme="minorHAnsi" w:hAnsiTheme="minorHAnsi" w:cstheme="minorHAnsi"/>
        </w:rPr>
      </w:pPr>
      <w:r w:rsidRPr="009F6C82">
        <w:rPr>
          <w:rFonts w:asciiTheme="minorHAnsi" w:hAnsiTheme="minorHAnsi" w:cstheme="minorHAnsi"/>
        </w:rPr>
        <w:t xml:space="preserve">vypracovanie a odovzdanie plánu bezpečnosti a ochrany zdravia pri práci v písomnej forme podľa § 3 nariadenia vlády SR č. 396/2006 Z. z. o minimálnych bezpečnostných a zdravotných požiadavkách na stavenisko </w:t>
      </w:r>
      <w:r w:rsidR="00545A65">
        <w:rPr>
          <w:rFonts w:asciiTheme="minorHAnsi" w:hAnsiTheme="minorHAnsi" w:cstheme="minorHAnsi"/>
        </w:rPr>
        <w:t xml:space="preserve">v znení neskorších predpisov </w:t>
      </w:r>
      <w:r w:rsidRPr="009F6C82">
        <w:rPr>
          <w:rFonts w:asciiTheme="minorHAnsi" w:hAnsiTheme="minorHAnsi" w:cstheme="minorHAnsi"/>
        </w:rPr>
        <w:t>v troch (3) vyhotoveniach v listinnej forme a v jednom (1) vyhotovení v elektronickej forme;</w:t>
      </w:r>
      <w:bookmarkStart w:id="7" w:name="_Ref127285685"/>
      <w:bookmarkEnd w:id="6"/>
    </w:p>
    <w:p w14:paraId="46A68F3B" w14:textId="77777777" w:rsidR="00514D83" w:rsidRPr="009F6C82" w:rsidRDefault="00026071" w:rsidP="00BB18AD">
      <w:pPr>
        <w:pStyle w:val="Psmeno"/>
        <w:numPr>
          <w:ilvl w:val="0"/>
          <w:numId w:val="28"/>
        </w:numPr>
        <w:ind w:left="993" w:hanging="426"/>
        <w:rPr>
          <w:rFonts w:asciiTheme="minorHAnsi" w:hAnsiTheme="minorHAnsi" w:cstheme="minorHAnsi"/>
        </w:rPr>
      </w:pPr>
      <w:r w:rsidRPr="009F6C82">
        <w:rPr>
          <w:rFonts w:asciiTheme="minorHAnsi" w:hAnsiTheme="minorHAnsi" w:cstheme="minorHAnsi"/>
        </w:rPr>
        <w:t xml:space="preserve">vypracovanie a odovzdanie konštrukčnej technickej dokumentácie alebo projektovej technickej dokumentácie a sprievodnej technickej dokumentácie vo vzťahu k vyhradeným technickým zariadeniam vrátane odborného stanoviska k dokumentácii, ak sa vyžaduje, podľa vyhlášky Ministerstva práce, sociálnych vecí a rodiny SR č. 508/2009 Z. z., ktorou sa ustanovujú podrobnosti na zaistenie bezpečnosti a ochrany zdravia pri práci s technickými zariadeniami tlakovými, zdvíhacími, elektrickými a plynovými a ktorou sa ustanovujú technické zariadenia, ktoré sa </w:t>
      </w:r>
      <w:r w:rsidRPr="009F6C82">
        <w:rPr>
          <w:rFonts w:asciiTheme="minorHAnsi" w:hAnsiTheme="minorHAnsi" w:cstheme="minorHAnsi"/>
        </w:rPr>
        <w:lastRenderedPageBreak/>
        <w:t>považujú za vyhradené technické zariadenia, v znení neskorších predpisov vrátane súhlasných stanovísk orgánov verejnej správy a revíznych správ v prípadoch stanovených všeobecne záväznými právnymi predpismi, všetko v šiestich (6) vyhotoveniach v listinnej forme a v dvoch (2) vyhotoveniach v elektronickej forme;</w:t>
      </w:r>
      <w:bookmarkEnd w:id="7"/>
    </w:p>
    <w:p w14:paraId="7B98FB6F" w14:textId="77BF828D" w:rsidR="007C68E0" w:rsidRDefault="005303FE" w:rsidP="0006707E">
      <w:pPr>
        <w:pStyle w:val="Psmeno"/>
        <w:numPr>
          <w:ilvl w:val="0"/>
          <w:numId w:val="28"/>
        </w:numPr>
        <w:ind w:left="993" w:hanging="426"/>
        <w:rPr>
          <w:rFonts w:asciiTheme="minorHAnsi" w:hAnsiTheme="minorHAnsi" w:cstheme="minorHAnsi"/>
        </w:rPr>
      </w:pPr>
      <w:r w:rsidRPr="009F6C82">
        <w:rPr>
          <w:rFonts w:asciiTheme="minorHAnsi" w:hAnsiTheme="minorHAnsi" w:cstheme="minorHAnsi"/>
        </w:rPr>
        <w:t xml:space="preserve">vypracovanie projektu organizácie dopravy </w:t>
      </w:r>
      <w:r w:rsidR="00762756">
        <w:rPr>
          <w:rFonts w:asciiTheme="minorHAnsi" w:hAnsiTheme="minorHAnsi" w:cstheme="minorHAnsi"/>
        </w:rPr>
        <w:t xml:space="preserve">a </w:t>
      </w:r>
      <w:r w:rsidRPr="009F6C82">
        <w:rPr>
          <w:rFonts w:asciiTheme="minorHAnsi" w:hAnsiTheme="minorHAnsi" w:cstheme="minorHAnsi"/>
        </w:rPr>
        <w:t>dočasného dopravného značenia a</w:t>
      </w:r>
      <w:r w:rsidR="00762756">
        <w:rPr>
          <w:rFonts w:asciiTheme="minorHAnsi" w:hAnsiTheme="minorHAnsi" w:cstheme="minorHAnsi"/>
        </w:rPr>
        <w:t xml:space="preserve"> zabezpečenie </w:t>
      </w:r>
      <w:r w:rsidR="00EE3A8D">
        <w:rPr>
          <w:rFonts w:asciiTheme="minorHAnsi" w:hAnsiTheme="minorHAnsi" w:cstheme="minorHAnsi"/>
        </w:rPr>
        <w:t>prerokovania a odsúhlasenia dopravných obmedzení</w:t>
      </w:r>
      <w:r w:rsidR="00EE3A8D" w:rsidRPr="009F6C82">
        <w:rPr>
          <w:rFonts w:asciiTheme="minorHAnsi" w:hAnsiTheme="minorHAnsi" w:cstheme="minorHAnsi"/>
        </w:rPr>
        <w:t xml:space="preserve"> </w:t>
      </w:r>
      <w:r w:rsidR="00EE3A8D">
        <w:rPr>
          <w:rFonts w:asciiTheme="minorHAnsi" w:hAnsiTheme="minorHAnsi" w:cstheme="minorHAnsi"/>
        </w:rPr>
        <w:t xml:space="preserve">a </w:t>
      </w:r>
      <w:r w:rsidRPr="009F6C82">
        <w:rPr>
          <w:rFonts w:asciiTheme="minorHAnsi" w:hAnsiTheme="minorHAnsi" w:cstheme="minorHAnsi"/>
        </w:rPr>
        <w:t xml:space="preserve">zmien dočasného dopravného značenia </w:t>
      </w:r>
      <w:r w:rsidR="0006707E" w:rsidRPr="0006707E">
        <w:rPr>
          <w:rFonts w:asciiTheme="minorHAnsi" w:hAnsiTheme="minorHAnsi" w:cstheme="minorHAnsi"/>
        </w:rPr>
        <w:t xml:space="preserve">s príslušnými orgánmi verejnej správy, správcami komunikácií, </w:t>
      </w:r>
      <w:proofErr w:type="spellStart"/>
      <w:r w:rsidR="0006707E" w:rsidRPr="0006707E">
        <w:rPr>
          <w:rFonts w:asciiTheme="minorHAnsi" w:hAnsiTheme="minorHAnsi" w:cstheme="minorHAnsi"/>
        </w:rPr>
        <w:t>FNsP</w:t>
      </w:r>
      <w:proofErr w:type="spellEnd"/>
      <w:r w:rsidR="0006707E" w:rsidRPr="0006707E">
        <w:rPr>
          <w:rFonts w:asciiTheme="minorHAnsi" w:hAnsiTheme="minorHAnsi" w:cstheme="minorHAnsi"/>
        </w:rPr>
        <w:t xml:space="preserve"> Žilina a ostatnými dotknutými osobami, a to v rozsahu relevantnom pre jednotlivé Časti Diela a podľa požiadaviek prílohy A </w:t>
      </w:r>
      <w:proofErr w:type="spellStart"/>
      <w:r w:rsidR="0006707E" w:rsidRPr="0006707E">
        <w:rPr>
          <w:rFonts w:asciiTheme="minorHAnsi" w:hAnsiTheme="minorHAnsi" w:cstheme="minorHAnsi"/>
        </w:rPr>
        <w:t>a</w:t>
      </w:r>
      <w:proofErr w:type="spellEnd"/>
      <w:r w:rsidR="0006707E" w:rsidRPr="0006707E">
        <w:rPr>
          <w:rFonts w:asciiTheme="minorHAnsi" w:hAnsiTheme="minorHAnsi" w:cstheme="minorHAnsi"/>
        </w:rPr>
        <w:t xml:space="preserve"> Podkladovej dokumentácie</w:t>
      </w:r>
      <w:r w:rsidR="00F71BA3" w:rsidRPr="009F6C82">
        <w:rPr>
          <w:rFonts w:asciiTheme="minorHAnsi" w:hAnsiTheme="minorHAnsi" w:cstheme="minorHAnsi"/>
        </w:rPr>
        <w:t>;</w:t>
      </w:r>
    </w:p>
    <w:p w14:paraId="51BDDF04" w14:textId="09004301" w:rsidR="00545A65" w:rsidRPr="009F6C82" w:rsidRDefault="00545A65" w:rsidP="00545A65">
      <w:pPr>
        <w:pStyle w:val="Psmeno"/>
        <w:numPr>
          <w:ilvl w:val="0"/>
          <w:numId w:val="28"/>
        </w:numPr>
        <w:ind w:left="993" w:hanging="426"/>
        <w:rPr>
          <w:rFonts w:asciiTheme="minorHAnsi" w:hAnsiTheme="minorHAnsi" w:cstheme="minorHAnsi"/>
        </w:rPr>
      </w:pPr>
      <w:r w:rsidRPr="009F6C82">
        <w:rPr>
          <w:rFonts w:asciiTheme="minorHAnsi" w:hAnsiTheme="minorHAnsi" w:cstheme="minorHAnsi"/>
        </w:rPr>
        <w:t>vypracovanie a odovzdanie</w:t>
      </w:r>
      <w:r w:rsidRPr="009F6C82">
        <w:rPr>
          <w:rFonts w:asciiTheme="minorHAnsi" w:hAnsiTheme="minorHAnsi" w:cstheme="minorHAnsi"/>
          <w:b/>
          <w:bCs w:val="0"/>
        </w:rPr>
        <w:t xml:space="preserve"> </w:t>
      </w:r>
      <w:r w:rsidRPr="00AE6DE1">
        <w:rPr>
          <w:rFonts w:asciiTheme="minorHAnsi" w:hAnsiTheme="minorHAnsi" w:cstheme="minorHAnsi"/>
        </w:rPr>
        <w:t xml:space="preserve">plánu kvality, kontrolného a skúšobného plánu stanovujúceho rozsah a podmienky vykonávania jednotlivých kontrol a skúšok počas vykonávania </w:t>
      </w:r>
      <w:r w:rsidR="0006707E">
        <w:rPr>
          <w:rFonts w:asciiTheme="minorHAnsi" w:hAnsiTheme="minorHAnsi" w:cstheme="minorHAnsi"/>
        </w:rPr>
        <w:t>D</w:t>
      </w:r>
      <w:r w:rsidRPr="00AE6DE1">
        <w:rPr>
          <w:rFonts w:asciiTheme="minorHAnsi" w:hAnsiTheme="minorHAnsi" w:cstheme="minorHAnsi"/>
        </w:rPr>
        <w:t>iela, aby tento zodpovedal požiadavkám vyplývajúcim z príslušných ustanovení zákona č. 254/</w:t>
      </w:r>
      <w:r w:rsidRPr="009F6C82">
        <w:rPr>
          <w:rFonts w:asciiTheme="minorHAnsi" w:hAnsiTheme="minorHAnsi" w:cstheme="minorHAnsi"/>
        </w:rPr>
        <w:t>1998 Z.</w:t>
      </w:r>
      <w:r>
        <w:rPr>
          <w:rFonts w:asciiTheme="minorHAnsi" w:hAnsiTheme="minorHAnsi" w:cstheme="minorHAnsi"/>
        </w:rPr>
        <w:t> </w:t>
      </w:r>
      <w:r w:rsidRPr="009F6C82">
        <w:rPr>
          <w:rFonts w:asciiTheme="minorHAnsi" w:hAnsiTheme="minorHAnsi" w:cstheme="minorHAnsi"/>
        </w:rPr>
        <w:t>z. o</w:t>
      </w:r>
      <w:r>
        <w:rPr>
          <w:rFonts w:asciiTheme="minorHAnsi" w:hAnsiTheme="minorHAnsi" w:cstheme="minorHAnsi"/>
        </w:rPr>
        <w:t> </w:t>
      </w:r>
      <w:r w:rsidRPr="009F6C82">
        <w:rPr>
          <w:rFonts w:asciiTheme="minorHAnsi" w:hAnsiTheme="minorHAnsi" w:cstheme="minorHAnsi"/>
        </w:rPr>
        <w:t xml:space="preserve">verejných prácach (bez ohľadu na to, </w:t>
      </w:r>
      <w:r w:rsidR="00AF2CC5">
        <w:rPr>
          <w:rFonts w:asciiTheme="minorHAnsi" w:hAnsiTheme="minorHAnsi" w:cstheme="minorHAnsi"/>
        </w:rPr>
        <w:t xml:space="preserve">že dielo </w:t>
      </w:r>
      <w:r w:rsidRPr="009F6C82">
        <w:rPr>
          <w:rFonts w:asciiTheme="minorHAnsi" w:hAnsiTheme="minorHAnsi" w:cstheme="minorHAnsi"/>
        </w:rPr>
        <w:t>nie je verejnou prácou podľa uvedeného zákona) a zo záväzných zmluvných podmienok</w:t>
      </w:r>
      <w:r w:rsidR="00AF2CC5">
        <w:rPr>
          <w:rFonts w:asciiTheme="minorHAnsi" w:hAnsiTheme="minorHAnsi" w:cstheme="minorHAnsi"/>
        </w:rPr>
        <w:t>, v</w:t>
      </w:r>
      <w:r w:rsidRPr="009F6C82">
        <w:rPr>
          <w:rFonts w:asciiTheme="minorHAnsi" w:hAnsiTheme="minorHAnsi" w:cstheme="minorHAnsi"/>
        </w:rPr>
        <w:t>šetko v troch (3) vyhotoveniach v listinnej forme a</w:t>
      </w:r>
      <w:r w:rsidR="00AF2CC5">
        <w:rPr>
          <w:rFonts w:asciiTheme="minorHAnsi" w:hAnsiTheme="minorHAnsi" w:cstheme="minorHAnsi"/>
        </w:rPr>
        <w:t> </w:t>
      </w:r>
      <w:r w:rsidRPr="009F6C82">
        <w:rPr>
          <w:rFonts w:asciiTheme="minorHAnsi" w:hAnsiTheme="minorHAnsi" w:cstheme="minorHAnsi"/>
        </w:rPr>
        <w:t>v</w:t>
      </w:r>
      <w:r w:rsidR="00AF2CC5">
        <w:rPr>
          <w:rFonts w:asciiTheme="minorHAnsi" w:hAnsiTheme="minorHAnsi" w:cstheme="minorHAnsi"/>
        </w:rPr>
        <w:t> </w:t>
      </w:r>
      <w:r w:rsidRPr="009F6C82">
        <w:rPr>
          <w:rFonts w:asciiTheme="minorHAnsi" w:hAnsiTheme="minorHAnsi" w:cstheme="minorHAnsi"/>
        </w:rPr>
        <w:t>jednom (1) vyhotovení v elektronickej forme;</w:t>
      </w:r>
    </w:p>
    <w:p w14:paraId="6AF6FF54" w14:textId="7C8B7484" w:rsidR="007C68E0" w:rsidRPr="007C68E0" w:rsidRDefault="007C68E0" w:rsidP="00ED5F4F">
      <w:pPr>
        <w:pStyle w:val="Psmeno"/>
        <w:numPr>
          <w:ilvl w:val="0"/>
          <w:numId w:val="28"/>
        </w:numPr>
        <w:ind w:left="993" w:hanging="426"/>
        <w:rPr>
          <w:rFonts w:asciiTheme="minorHAnsi" w:hAnsiTheme="minorHAnsi" w:cstheme="minorHAnsi"/>
        </w:rPr>
      </w:pPr>
      <w:r w:rsidRPr="007C68E0">
        <w:rPr>
          <w:rFonts w:asciiTheme="minorHAnsi" w:hAnsiTheme="minorHAnsi" w:cstheme="minorHAnsi"/>
        </w:rPr>
        <w:t xml:space="preserve">vypracovanie a odovzdanie projektu komplexného vyskúšania </w:t>
      </w:r>
      <w:r w:rsidR="0006707E">
        <w:rPr>
          <w:rFonts w:asciiTheme="minorHAnsi" w:hAnsiTheme="minorHAnsi" w:cstheme="minorHAnsi"/>
        </w:rPr>
        <w:t>D</w:t>
      </w:r>
      <w:r w:rsidRPr="007C68E0">
        <w:rPr>
          <w:rFonts w:asciiTheme="minorHAnsi" w:hAnsiTheme="minorHAnsi" w:cstheme="minorHAnsi"/>
        </w:rPr>
        <w:t>iela a</w:t>
      </w:r>
      <w:r w:rsidR="0006707E">
        <w:rPr>
          <w:rFonts w:asciiTheme="minorHAnsi" w:hAnsiTheme="minorHAnsi" w:cstheme="minorHAnsi"/>
        </w:rPr>
        <w:t xml:space="preserve"> jednotlivých Častí Diela </w:t>
      </w:r>
      <w:r w:rsidR="00ED5F4F" w:rsidRPr="00ED5F4F">
        <w:rPr>
          <w:rFonts w:asciiTheme="minorHAnsi" w:hAnsiTheme="minorHAnsi" w:cstheme="minorHAnsi"/>
        </w:rPr>
        <w:t>vrátane overenia vzájomných rozhraní a spoločnej funkčnosti Častí Diela; vo vzťahu k Časti Diela Rozšírenie technológie CVS aj vypracovanie a odovzdanie projektu garančných skúšok na overenie plnenia Garantovaných parametrov, všetko</w:t>
      </w:r>
      <w:r w:rsidR="00ED5F4F" w:rsidRPr="00ED5F4F" w:rsidDel="00ED5F4F">
        <w:rPr>
          <w:rFonts w:asciiTheme="minorHAnsi" w:hAnsiTheme="minorHAnsi" w:cstheme="minorHAnsi"/>
        </w:rPr>
        <w:t xml:space="preserve"> </w:t>
      </w:r>
      <w:r w:rsidRPr="007C68E0">
        <w:rPr>
          <w:rFonts w:asciiTheme="minorHAnsi" w:hAnsiTheme="minorHAnsi" w:cstheme="minorHAnsi"/>
        </w:rPr>
        <w:t>v</w:t>
      </w:r>
      <w:r>
        <w:rPr>
          <w:rFonts w:asciiTheme="minorHAnsi" w:hAnsiTheme="minorHAnsi" w:cstheme="minorHAnsi"/>
        </w:rPr>
        <w:t> </w:t>
      </w:r>
      <w:r w:rsidRPr="007C68E0">
        <w:rPr>
          <w:rFonts w:asciiTheme="minorHAnsi" w:hAnsiTheme="minorHAnsi" w:cstheme="minorHAnsi"/>
        </w:rPr>
        <w:t>troch (3) vyhotoveniach v listinnej forme a v jednom (1) vyhotovení v elektronickej forme;</w:t>
      </w:r>
    </w:p>
    <w:p w14:paraId="6AC998F3" w14:textId="2059AF5B" w:rsidR="00514D83" w:rsidRPr="009F6C82" w:rsidRDefault="00026071" w:rsidP="009F0BD2">
      <w:pPr>
        <w:pStyle w:val="Psmeno"/>
        <w:numPr>
          <w:ilvl w:val="0"/>
          <w:numId w:val="28"/>
        </w:numPr>
        <w:ind w:left="993" w:hanging="426"/>
        <w:rPr>
          <w:rFonts w:asciiTheme="minorHAnsi" w:hAnsiTheme="minorHAnsi" w:cstheme="minorHAnsi"/>
        </w:rPr>
      </w:pPr>
      <w:r w:rsidRPr="009F6C82">
        <w:rPr>
          <w:rFonts w:asciiTheme="minorHAnsi" w:hAnsiTheme="minorHAnsi" w:cstheme="minorHAnsi"/>
        </w:rPr>
        <w:t xml:space="preserve">vypracovanie a odovzdanie dokumentácie </w:t>
      </w:r>
      <w:r w:rsidR="006D6205">
        <w:rPr>
          <w:rFonts w:asciiTheme="minorHAnsi" w:hAnsiTheme="minorHAnsi" w:cstheme="minorHAnsi"/>
        </w:rPr>
        <w:t>skutočného vyhotovenia  Diela</w:t>
      </w:r>
      <w:r w:rsidRPr="009F6C82">
        <w:rPr>
          <w:rFonts w:asciiTheme="minorHAnsi" w:hAnsiTheme="minorHAnsi" w:cstheme="minorHAnsi"/>
        </w:rPr>
        <w:t xml:space="preserve"> </w:t>
      </w:r>
      <w:r w:rsidR="00946878">
        <w:rPr>
          <w:rFonts w:asciiTheme="minorHAnsi" w:hAnsiTheme="minorHAnsi" w:cstheme="minorHAnsi"/>
        </w:rPr>
        <w:t xml:space="preserve">a jednotlivých Častí Diela </w:t>
      </w:r>
      <w:r w:rsidRPr="009F6C82">
        <w:rPr>
          <w:rFonts w:asciiTheme="minorHAnsi" w:hAnsiTheme="minorHAnsi" w:cstheme="minorHAnsi"/>
        </w:rPr>
        <w:t>(ďalej len „</w:t>
      </w:r>
      <w:r w:rsidR="00946878">
        <w:rPr>
          <w:rFonts w:asciiTheme="minorHAnsi" w:hAnsiTheme="minorHAnsi" w:cstheme="minorHAnsi"/>
          <w:b/>
        </w:rPr>
        <w:t>DSV</w:t>
      </w:r>
      <w:r w:rsidRPr="009F6C82">
        <w:rPr>
          <w:rFonts w:asciiTheme="minorHAnsi" w:hAnsiTheme="minorHAnsi" w:cstheme="minorHAnsi"/>
        </w:rPr>
        <w:t xml:space="preserve">“) vrátane aktualizácie </w:t>
      </w:r>
      <w:r w:rsidR="00946878">
        <w:rPr>
          <w:rFonts w:asciiTheme="minorHAnsi" w:hAnsiTheme="minorHAnsi" w:cstheme="minorHAnsi"/>
        </w:rPr>
        <w:t>príslušnej</w:t>
      </w:r>
      <w:r w:rsidR="000E4AA3">
        <w:rPr>
          <w:rFonts w:asciiTheme="minorHAnsi" w:hAnsiTheme="minorHAnsi" w:cstheme="minorHAnsi"/>
        </w:rPr>
        <w:t xml:space="preserve"> </w:t>
      </w:r>
      <w:r w:rsidRPr="009F6C82">
        <w:rPr>
          <w:rFonts w:asciiTheme="minorHAnsi" w:hAnsiTheme="minorHAnsi" w:cstheme="minorHAnsi"/>
        </w:rPr>
        <w:t>projektovej dokumentácie</w:t>
      </w:r>
      <w:r w:rsidR="009F0BD2">
        <w:rPr>
          <w:rFonts w:asciiTheme="minorHAnsi" w:hAnsiTheme="minorHAnsi" w:cstheme="minorHAnsi"/>
        </w:rPr>
        <w:t>,</w:t>
      </w:r>
      <w:r w:rsidRPr="009F6C82">
        <w:rPr>
          <w:rFonts w:asciiTheme="minorHAnsi" w:hAnsiTheme="minorHAnsi" w:cstheme="minorHAnsi"/>
        </w:rPr>
        <w:t xml:space="preserve"> </w:t>
      </w:r>
      <w:r w:rsidR="009F0BD2" w:rsidRPr="009F0BD2">
        <w:rPr>
          <w:rFonts w:asciiTheme="minorHAnsi" w:hAnsiTheme="minorHAnsi" w:cstheme="minorHAnsi"/>
        </w:rPr>
        <w:t xml:space="preserve">dokumentácie technologických zariadení, </w:t>
      </w:r>
      <w:proofErr w:type="spellStart"/>
      <w:r w:rsidR="009F0BD2" w:rsidRPr="009F0BD2">
        <w:rPr>
          <w:rFonts w:asciiTheme="minorHAnsi" w:hAnsiTheme="minorHAnsi" w:cstheme="minorHAnsi"/>
        </w:rPr>
        <w:t>MaR</w:t>
      </w:r>
      <w:proofErr w:type="spellEnd"/>
      <w:r w:rsidR="009F0BD2" w:rsidRPr="009F0BD2">
        <w:rPr>
          <w:rFonts w:asciiTheme="minorHAnsi" w:hAnsiTheme="minorHAnsi" w:cstheme="minorHAnsi"/>
        </w:rPr>
        <w:t xml:space="preserve">, elektro, riadiacich a komunikačných systémov </w:t>
      </w:r>
      <w:r w:rsidR="002F7450">
        <w:rPr>
          <w:rFonts w:asciiTheme="minorHAnsi" w:hAnsiTheme="minorHAnsi" w:cstheme="minorHAnsi"/>
        </w:rPr>
        <w:t>so zapracovanými a</w:t>
      </w:r>
      <w:r w:rsidR="00FE5D06">
        <w:rPr>
          <w:rFonts w:asciiTheme="minorHAnsi" w:hAnsiTheme="minorHAnsi" w:cstheme="minorHAnsi"/>
        </w:rPr>
        <w:t xml:space="preserve"> vyznačenými zmenami </w:t>
      </w:r>
      <w:r w:rsidR="00FE3184">
        <w:rPr>
          <w:rFonts w:asciiTheme="minorHAnsi" w:hAnsiTheme="minorHAnsi" w:cstheme="minorHAnsi"/>
        </w:rPr>
        <w:t xml:space="preserve">vzniknutými počas vykonávania </w:t>
      </w:r>
      <w:r w:rsidR="009F0BD2">
        <w:rPr>
          <w:rFonts w:asciiTheme="minorHAnsi" w:hAnsiTheme="minorHAnsi" w:cstheme="minorHAnsi"/>
        </w:rPr>
        <w:t>D</w:t>
      </w:r>
      <w:r w:rsidR="00FE3184">
        <w:rPr>
          <w:rFonts w:asciiTheme="minorHAnsi" w:hAnsiTheme="minorHAnsi" w:cstheme="minorHAnsi"/>
        </w:rPr>
        <w:t>iela</w:t>
      </w:r>
      <w:r w:rsidRPr="009F6C82">
        <w:rPr>
          <w:rFonts w:asciiTheme="minorHAnsi" w:hAnsiTheme="minorHAnsi" w:cstheme="minorHAnsi"/>
        </w:rPr>
        <w:t>; všetko v troch (3) vyhotoveniach v listinnej forme a v dvoch (2) vyhotoveniach v elektronickej forme;</w:t>
      </w:r>
    </w:p>
    <w:p w14:paraId="71B7EC5D" w14:textId="77777777" w:rsidR="00D05285" w:rsidRDefault="00D05285" w:rsidP="00D05285">
      <w:pPr>
        <w:pStyle w:val="Psmeno"/>
        <w:numPr>
          <w:ilvl w:val="0"/>
          <w:numId w:val="28"/>
        </w:numPr>
        <w:spacing w:after="0"/>
        <w:ind w:left="993" w:hanging="426"/>
        <w:rPr>
          <w:rFonts w:asciiTheme="minorHAnsi" w:hAnsiTheme="minorHAnsi" w:cstheme="minorHAnsi"/>
        </w:rPr>
      </w:pPr>
      <w:r w:rsidRPr="009F6C82">
        <w:rPr>
          <w:rFonts w:asciiTheme="minorHAnsi" w:hAnsiTheme="minorHAnsi" w:cstheme="minorHAnsi"/>
        </w:rPr>
        <w:t xml:space="preserve">vypracovanie a odovzdanie </w:t>
      </w:r>
      <w:r w:rsidRPr="00CE55EA">
        <w:rPr>
          <w:rFonts w:asciiTheme="minorHAnsi" w:hAnsiTheme="minorHAnsi" w:cstheme="minorHAnsi"/>
        </w:rPr>
        <w:t>prevádzkových predpisov</w:t>
      </w:r>
      <w:r w:rsidRPr="009F6C82">
        <w:rPr>
          <w:rFonts w:asciiTheme="minorHAnsi" w:hAnsiTheme="minorHAnsi" w:cstheme="minorHAnsi"/>
        </w:rPr>
        <w:t>, prípadne dočasných prevádzkových predpisov pre účely predčasnej a skúšobnej prevádzky v rozsahu:</w:t>
      </w:r>
    </w:p>
    <w:p w14:paraId="37F38DF1" w14:textId="415FC447" w:rsidR="00D05285" w:rsidRPr="009F6C82" w:rsidRDefault="00D05285" w:rsidP="00D05285">
      <w:pPr>
        <w:pStyle w:val="Pomlka"/>
        <w:ind w:left="1276" w:hanging="283"/>
        <w:rPr>
          <w:rFonts w:asciiTheme="minorHAnsi" w:hAnsiTheme="minorHAnsi" w:cstheme="minorHAnsi"/>
        </w:rPr>
      </w:pPr>
      <w:r w:rsidRPr="009F6C82">
        <w:rPr>
          <w:rFonts w:asciiTheme="minorHAnsi" w:hAnsiTheme="minorHAnsi" w:cstheme="minorHAnsi"/>
          <w:bCs/>
        </w:rPr>
        <w:t>plán užívania</w:t>
      </w:r>
      <w:r w:rsidRPr="009F6C82">
        <w:rPr>
          <w:rFonts w:asciiTheme="minorHAnsi" w:hAnsiTheme="minorHAnsi" w:cstheme="minorHAnsi"/>
        </w:rPr>
        <w:t xml:space="preserve">, ktorý bude obsahovať najmä pravidlá používania a obsluhy </w:t>
      </w:r>
      <w:r w:rsidR="00B47B23">
        <w:rPr>
          <w:rFonts w:asciiTheme="minorHAnsi" w:hAnsiTheme="minorHAnsi" w:cstheme="minorHAnsi"/>
        </w:rPr>
        <w:t>D</w:t>
      </w:r>
      <w:r w:rsidRPr="009F6C82">
        <w:rPr>
          <w:rFonts w:asciiTheme="minorHAnsi" w:hAnsiTheme="minorHAnsi" w:cstheme="minorHAnsi"/>
        </w:rPr>
        <w:t xml:space="preserve">iela (vrátane detailných pracovných postupov), pravidlá, podmienky a harmonogram vykonávania technických prehliadok, údržby a opráv, zoznam odporúčaných náhradných dielov všetkých druhov zariadení tvoriacich </w:t>
      </w:r>
      <w:r w:rsidR="00B47B23">
        <w:rPr>
          <w:rFonts w:asciiTheme="minorHAnsi" w:hAnsiTheme="minorHAnsi" w:cstheme="minorHAnsi"/>
        </w:rPr>
        <w:t>D</w:t>
      </w:r>
      <w:r w:rsidRPr="009F6C82">
        <w:rPr>
          <w:rFonts w:asciiTheme="minorHAnsi" w:hAnsiTheme="minorHAnsi" w:cstheme="minorHAnsi"/>
        </w:rPr>
        <w:t>ielo na obdobie životnosti diela,</w:t>
      </w:r>
    </w:p>
    <w:p w14:paraId="15992E98" w14:textId="708629AB" w:rsidR="00D05285" w:rsidRPr="009F6C82" w:rsidRDefault="00D05285" w:rsidP="00D05285">
      <w:pPr>
        <w:pStyle w:val="Pomlka"/>
        <w:ind w:left="1276" w:hanging="283"/>
        <w:rPr>
          <w:rFonts w:asciiTheme="minorHAnsi" w:hAnsiTheme="minorHAnsi" w:cstheme="minorHAnsi"/>
        </w:rPr>
      </w:pPr>
      <w:r w:rsidRPr="009F6C82">
        <w:rPr>
          <w:rFonts w:asciiTheme="minorHAnsi" w:hAnsiTheme="minorHAnsi" w:cstheme="minorHAnsi"/>
        </w:rPr>
        <w:t>postupy riešenia problémov vrátane riešenia havarijných situácií a</w:t>
      </w:r>
      <w:r>
        <w:rPr>
          <w:rFonts w:asciiTheme="minorHAnsi" w:hAnsiTheme="minorHAnsi" w:cstheme="minorHAnsi"/>
        </w:rPr>
        <w:t xml:space="preserve"> </w:t>
      </w:r>
      <w:r w:rsidRPr="009F6C82">
        <w:rPr>
          <w:rFonts w:asciiTheme="minorHAnsi" w:hAnsiTheme="minorHAnsi" w:cstheme="minorHAnsi"/>
        </w:rPr>
        <w:t xml:space="preserve">doplnenia existujúceho havarijného plánu o podrobnosti týkajúce sa </w:t>
      </w:r>
      <w:r w:rsidR="00B47B23">
        <w:rPr>
          <w:rFonts w:asciiTheme="minorHAnsi" w:hAnsiTheme="minorHAnsi" w:cstheme="minorHAnsi"/>
        </w:rPr>
        <w:t>D</w:t>
      </w:r>
      <w:r w:rsidRPr="009F6C82">
        <w:rPr>
          <w:rFonts w:asciiTheme="minorHAnsi" w:hAnsiTheme="minorHAnsi" w:cstheme="minorHAnsi"/>
        </w:rPr>
        <w:t>iela,</w:t>
      </w:r>
    </w:p>
    <w:p w14:paraId="309D411B" w14:textId="77777777" w:rsidR="00D05285" w:rsidRPr="009F6C82" w:rsidRDefault="00D05285" w:rsidP="00D05285">
      <w:pPr>
        <w:pStyle w:val="Pomlka"/>
        <w:spacing w:after="0"/>
        <w:ind w:left="1276" w:hanging="283"/>
        <w:rPr>
          <w:rFonts w:asciiTheme="minorHAnsi" w:hAnsiTheme="minorHAnsi" w:cstheme="minorHAnsi"/>
          <w:strike/>
        </w:rPr>
      </w:pPr>
      <w:r w:rsidRPr="009F6C82">
        <w:rPr>
          <w:rFonts w:asciiTheme="minorHAnsi" w:hAnsiTheme="minorHAnsi" w:cstheme="minorHAnsi"/>
        </w:rPr>
        <w:t>bezpečnostné predpisy a požiadavky na osobné ochranné prostriedky počas prevádzky a údržby,</w:t>
      </w:r>
    </w:p>
    <w:p w14:paraId="1BD77204" w14:textId="77777777" w:rsidR="00D05285" w:rsidRPr="009F6C82" w:rsidRDefault="00D05285" w:rsidP="00D05285">
      <w:pPr>
        <w:pStyle w:val="Psmeno"/>
        <w:ind w:left="993"/>
        <w:rPr>
          <w:rFonts w:asciiTheme="minorHAnsi" w:hAnsiTheme="minorHAnsi" w:cstheme="minorHAnsi"/>
        </w:rPr>
      </w:pPr>
      <w:r w:rsidRPr="009F6C82">
        <w:rPr>
          <w:rFonts w:asciiTheme="minorHAnsi" w:hAnsiTheme="minorHAnsi" w:cstheme="minorHAnsi"/>
        </w:rPr>
        <w:t>v troch (3) vyhotoveniach v listinnej forme a v jednom (1) vyhotovení v elektronickej forme;</w:t>
      </w:r>
    </w:p>
    <w:p w14:paraId="203B4738" w14:textId="485FA52B" w:rsidR="00026071" w:rsidRPr="009F6C82" w:rsidRDefault="00026071" w:rsidP="00FE3C16">
      <w:pPr>
        <w:pStyle w:val="Psmeno"/>
        <w:numPr>
          <w:ilvl w:val="0"/>
          <w:numId w:val="28"/>
        </w:numPr>
        <w:spacing w:after="0"/>
        <w:ind w:left="993" w:hanging="426"/>
        <w:rPr>
          <w:rFonts w:asciiTheme="minorHAnsi" w:hAnsiTheme="minorHAnsi" w:cstheme="minorHAnsi"/>
        </w:rPr>
      </w:pPr>
      <w:r w:rsidRPr="009F6C82">
        <w:rPr>
          <w:rFonts w:asciiTheme="minorHAnsi" w:hAnsiTheme="minorHAnsi" w:cstheme="minorHAnsi"/>
        </w:rPr>
        <w:t>vypracovanie</w:t>
      </w:r>
      <w:r w:rsidR="00835871">
        <w:rPr>
          <w:rFonts w:asciiTheme="minorHAnsi" w:hAnsiTheme="minorHAnsi" w:cstheme="minorHAnsi"/>
        </w:rPr>
        <w:t xml:space="preserve">, </w:t>
      </w:r>
      <w:r w:rsidRPr="009F6C82">
        <w:rPr>
          <w:rFonts w:asciiTheme="minorHAnsi" w:hAnsiTheme="minorHAnsi" w:cstheme="minorHAnsi"/>
        </w:rPr>
        <w:t xml:space="preserve">zabezpečenie a odovzdanie sprievodnej dokumentácie </w:t>
      </w:r>
      <w:r w:rsidR="00835871" w:rsidRPr="00835871">
        <w:rPr>
          <w:rFonts w:asciiTheme="minorHAnsi" w:hAnsiTheme="minorHAnsi" w:cstheme="minorHAnsi"/>
        </w:rPr>
        <w:t xml:space="preserve">k Dielu a jednotlivým Častiam Diela </w:t>
      </w:r>
      <w:r w:rsidR="00FE3C16" w:rsidRPr="00FE3C16">
        <w:rPr>
          <w:rFonts w:asciiTheme="minorHAnsi" w:hAnsiTheme="minorHAnsi" w:cstheme="minorHAnsi"/>
        </w:rPr>
        <w:t>v rozsahu relevantnom pre príslušnú Časť Diela a podľa prílohy A</w:t>
      </w:r>
      <w:r w:rsidR="00FE3C16">
        <w:rPr>
          <w:rFonts w:asciiTheme="minorHAnsi" w:hAnsiTheme="minorHAnsi" w:cstheme="minorHAnsi"/>
        </w:rPr>
        <w:t>,</w:t>
      </w:r>
      <w:r w:rsidR="00FE3C16" w:rsidRPr="00FE3C16">
        <w:rPr>
          <w:rFonts w:asciiTheme="minorHAnsi" w:hAnsiTheme="minorHAnsi" w:cstheme="minorHAnsi"/>
        </w:rPr>
        <w:t xml:space="preserve"> </w:t>
      </w:r>
      <w:r w:rsidRPr="009F6C82">
        <w:rPr>
          <w:rFonts w:asciiTheme="minorHAnsi" w:hAnsiTheme="minorHAnsi" w:cstheme="minorHAnsi"/>
        </w:rPr>
        <w:t>pozostávajúcej najmä z:</w:t>
      </w:r>
    </w:p>
    <w:p w14:paraId="1597589A" w14:textId="613E21C3" w:rsidR="002E60B1" w:rsidRPr="009F6C82" w:rsidRDefault="002E60B1" w:rsidP="00BB18AD">
      <w:pPr>
        <w:pStyle w:val="Odsekzoznamu"/>
        <w:numPr>
          <w:ilvl w:val="0"/>
          <w:numId w:val="62"/>
        </w:numPr>
        <w:spacing w:after="0"/>
        <w:ind w:left="1276" w:hanging="283"/>
        <w:contextualSpacing/>
        <w:rPr>
          <w:rFonts w:asciiTheme="minorHAnsi" w:hAnsiTheme="minorHAnsi" w:cstheme="minorHAnsi"/>
        </w:rPr>
      </w:pPr>
      <w:r w:rsidRPr="009F6C82">
        <w:rPr>
          <w:rFonts w:asciiTheme="minorHAnsi" w:hAnsiTheme="minorHAnsi" w:cstheme="minorHAnsi"/>
        </w:rPr>
        <w:t xml:space="preserve">geodetické zameranie HV napájača a jednotlivých tepelných prípojok, </w:t>
      </w:r>
    </w:p>
    <w:p w14:paraId="6A2EB621" w14:textId="4A1702DF" w:rsidR="002E60B1" w:rsidRPr="009F6C82" w:rsidRDefault="002E60B1" w:rsidP="00BB18AD">
      <w:pPr>
        <w:pStyle w:val="Odsekzoznamu"/>
        <w:numPr>
          <w:ilvl w:val="0"/>
          <w:numId w:val="62"/>
        </w:numPr>
        <w:spacing w:after="160"/>
        <w:ind w:left="1276" w:hanging="283"/>
        <w:contextualSpacing/>
        <w:rPr>
          <w:rFonts w:asciiTheme="minorHAnsi" w:hAnsiTheme="minorHAnsi" w:cstheme="minorHAnsi"/>
        </w:rPr>
      </w:pPr>
      <w:r w:rsidRPr="009F6C82">
        <w:rPr>
          <w:rFonts w:asciiTheme="minorHAnsi" w:hAnsiTheme="minorHAnsi" w:cstheme="minorHAnsi"/>
        </w:rPr>
        <w:t>geodetické zameranie pre účely kontroly objemu výkopových prác a objemu materiálu použitého na prípravu lôžka (bude odovzdávané priebežne ako podklad k fakturácii a</w:t>
      </w:r>
      <w:r w:rsidR="00D20FBE">
        <w:rPr>
          <w:rFonts w:asciiTheme="minorHAnsi" w:hAnsiTheme="minorHAnsi" w:cstheme="minorHAnsi"/>
        </w:rPr>
        <w:t> </w:t>
      </w:r>
      <w:r w:rsidRPr="009F6C82">
        <w:rPr>
          <w:rFonts w:asciiTheme="minorHAnsi" w:hAnsiTheme="minorHAnsi" w:cstheme="minorHAnsi"/>
        </w:rPr>
        <w:t>bude obsahovať kompletné, jednoznačné údaje o dĺžke, šírke a hĺbke výkopu pre stanovenie objemov vykopaného materiálu, podsyp, obsyp</w:t>
      </w:r>
      <w:r w:rsidR="00EF4F27">
        <w:rPr>
          <w:rFonts w:asciiTheme="minorHAnsi" w:hAnsiTheme="minorHAnsi" w:cstheme="minorHAnsi"/>
        </w:rPr>
        <w:t xml:space="preserve"> </w:t>
      </w:r>
      <w:proofErr w:type="spellStart"/>
      <w:r w:rsidRPr="009F6C82">
        <w:rPr>
          <w:rFonts w:asciiTheme="minorHAnsi" w:hAnsiTheme="minorHAnsi" w:cstheme="minorHAnsi"/>
        </w:rPr>
        <w:t>štrkodrva</w:t>
      </w:r>
      <w:proofErr w:type="spellEnd"/>
      <w:r w:rsidRPr="009F6C82">
        <w:rPr>
          <w:rFonts w:asciiTheme="minorHAnsi" w:hAnsiTheme="minorHAnsi" w:cstheme="minorHAnsi"/>
        </w:rPr>
        <w:t>, asfalty)</w:t>
      </w:r>
      <w:r w:rsidR="005C1A40">
        <w:rPr>
          <w:rFonts w:asciiTheme="minorHAnsi" w:hAnsiTheme="minorHAnsi" w:cstheme="minorHAnsi"/>
        </w:rPr>
        <w:t>,</w:t>
      </w:r>
    </w:p>
    <w:p w14:paraId="1D0DF3F2" w14:textId="2BDFAEF3" w:rsidR="002E60B1" w:rsidRPr="009F6C82" w:rsidRDefault="00D00E3D" w:rsidP="00BB18AD">
      <w:pPr>
        <w:pStyle w:val="Odsekzoznamu"/>
        <w:numPr>
          <w:ilvl w:val="0"/>
          <w:numId w:val="62"/>
        </w:numPr>
        <w:spacing w:after="160"/>
        <w:ind w:left="1276" w:hanging="283"/>
        <w:contextualSpacing/>
        <w:rPr>
          <w:rFonts w:asciiTheme="minorHAnsi" w:hAnsiTheme="minorHAnsi" w:cstheme="minorHAnsi"/>
        </w:rPr>
      </w:pPr>
      <w:r w:rsidRPr="00364BD0">
        <w:rPr>
          <w:rFonts w:asciiTheme="minorHAnsi" w:hAnsiTheme="minorHAnsi" w:cstheme="minorHAnsi"/>
        </w:rPr>
        <w:t>geometrického plánu (geometrických plánov) a dokladov o vytýčení priestorovej polohy stavby v rozsahu potrebnom ku kolaudačnému konaniu a zápisu do katastra nehnuteľností</w:t>
      </w:r>
      <w:r>
        <w:rPr>
          <w:rFonts w:asciiTheme="minorHAnsi" w:hAnsiTheme="minorHAnsi" w:cstheme="minorHAnsi"/>
        </w:rPr>
        <w:t xml:space="preserve"> vrátane zápisu </w:t>
      </w:r>
      <w:r w:rsidRPr="003549CB">
        <w:rPr>
          <w:rFonts w:asciiTheme="minorHAnsi" w:hAnsiTheme="minorHAnsi" w:cstheme="minorHAnsi"/>
        </w:rPr>
        <w:t>vecných bremien, opečiatkované katastrálnym úradom,</w:t>
      </w:r>
    </w:p>
    <w:p w14:paraId="3B544A3B" w14:textId="35DB00C9" w:rsidR="002E60B1" w:rsidRPr="009F6C82" w:rsidRDefault="002E60B1" w:rsidP="00BB18AD">
      <w:pPr>
        <w:pStyle w:val="Odsekzoznamu"/>
        <w:numPr>
          <w:ilvl w:val="0"/>
          <w:numId w:val="62"/>
        </w:numPr>
        <w:spacing w:after="160"/>
        <w:ind w:left="1276" w:hanging="283"/>
        <w:contextualSpacing/>
        <w:rPr>
          <w:rFonts w:asciiTheme="minorHAnsi" w:hAnsiTheme="minorHAnsi" w:cstheme="minorHAnsi"/>
        </w:rPr>
      </w:pPr>
      <w:r w:rsidRPr="009F6C82">
        <w:rPr>
          <w:rFonts w:asciiTheme="minorHAnsi" w:hAnsiTheme="minorHAnsi" w:cstheme="minorHAnsi"/>
        </w:rPr>
        <w:t xml:space="preserve">geometrické plány pre potreby GIS systému </w:t>
      </w:r>
      <w:r w:rsidR="00A83A9A" w:rsidRPr="009F6C82">
        <w:rPr>
          <w:rFonts w:asciiTheme="minorHAnsi" w:hAnsiTheme="minorHAnsi" w:cstheme="minorHAnsi"/>
        </w:rPr>
        <w:t>objednávateľa</w:t>
      </w:r>
      <w:r w:rsidRPr="009F6C82">
        <w:rPr>
          <w:rFonts w:asciiTheme="minorHAnsi" w:hAnsiTheme="minorHAnsi" w:cstheme="minorHAnsi"/>
        </w:rPr>
        <w:t xml:space="preserve"> s hranicami a číslami </w:t>
      </w:r>
      <w:r w:rsidR="0026345F">
        <w:rPr>
          <w:rFonts w:asciiTheme="minorHAnsi" w:hAnsiTheme="minorHAnsi" w:cstheme="minorHAnsi"/>
        </w:rPr>
        <w:t>pozemkov</w:t>
      </w:r>
      <w:r w:rsidRPr="009F6C82">
        <w:rPr>
          <w:rFonts w:asciiTheme="minorHAnsi" w:hAnsiTheme="minorHAnsi" w:cstheme="minorHAnsi"/>
        </w:rPr>
        <w:t>, vrátane dotknutých budov, dimenziami a dĺžkami potrubí, uloženia jednočinných kompenzátorov, realizácie zvarov, pevných bodov</w:t>
      </w:r>
      <w:r w:rsidR="0026345F">
        <w:rPr>
          <w:rFonts w:asciiTheme="minorHAnsi" w:hAnsiTheme="minorHAnsi" w:cstheme="minorHAnsi"/>
        </w:rPr>
        <w:t>,</w:t>
      </w:r>
    </w:p>
    <w:p w14:paraId="2BB07F91" w14:textId="1A4BAC62" w:rsidR="002E60B1" w:rsidRPr="009F6C82" w:rsidRDefault="002E60B1" w:rsidP="00BB18AD">
      <w:pPr>
        <w:pStyle w:val="Odsekzoznamu"/>
        <w:numPr>
          <w:ilvl w:val="0"/>
          <w:numId w:val="62"/>
        </w:numPr>
        <w:spacing w:after="160"/>
        <w:ind w:left="1276" w:hanging="283"/>
        <w:contextualSpacing/>
        <w:rPr>
          <w:rFonts w:asciiTheme="minorHAnsi" w:hAnsiTheme="minorHAnsi" w:cstheme="minorHAnsi"/>
        </w:rPr>
      </w:pPr>
      <w:r w:rsidRPr="009F6C82">
        <w:rPr>
          <w:rFonts w:asciiTheme="minorHAnsi" w:hAnsiTheme="minorHAnsi" w:cstheme="minorHAnsi"/>
        </w:rPr>
        <w:t>geodetické zameranie položenia chráničky a spojky/</w:t>
      </w:r>
      <w:proofErr w:type="spellStart"/>
      <w:r w:rsidRPr="009F6C82">
        <w:rPr>
          <w:rFonts w:asciiTheme="minorHAnsi" w:hAnsiTheme="minorHAnsi" w:cstheme="minorHAnsi"/>
        </w:rPr>
        <w:t>optokábla</w:t>
      </w:r>
      <w:proofErr w:type="spellEnd"/>
      <w:r w:rsidR="0026345F">
        <w:rPr>
          <w:rFonts w:asciiTheme="minorHAnsi" w:hAnsiTheme="minorHAnsi" w:cstheme="minorHAnsi"/>
        </w:rPr>
        <w:t>,</w:t>
      </w:r>
    </w:p>
    <w:p w14:paraId="2D1AB81E" w14:textId="77777777" w:rsidR="002E60B1" w:rsidRPr="009F6C82" w:rsidRDefault="002E60B1" w:rsidP="00BB18AD">
      <w:pPr>
        <w:pStyle w:val="Odsekzoznamu"/>
        <w:numPr>
          <w:ilvl w:val="0"/>
          <w:numId w:val="62"/>
        </w:numPr>
        <w:spacing w:after="160"/>
        <w:ind w:left="1276" w:hanging="283"/>
        <w:contextualSpacing/>
        <w:rPr>
          <w:rFonts w:asciiTheme="minorHAnsi" w:hAnsiTheme="minorHAnsi" w:cstheme="minorHAnsi"/>
        </w:rPr>
      </w:pPr>
      <w:r w:rsidRPr="009F6C82">
        <w:rPr>
          <w:rFonts w:asciiTheme="minorHAnsi" w:hAnsiTheme="minorHAnsi" w:cstheme="minorHAnsi"/>
        </w:rPr>
        <w:t>geodetické zameranie križovaní s inými inžinierskymi sieťami, </w:t>
      </w:r>
    </w:p>
    <w:p w14:paraId="75161396" w14:textId="77777777" w:rsidR="002E60B1" w:rsidRPr="009F6C82" w:rsidRDefault="002E60B1" w:rsidP="00BB18AD">
      <w:pPr>
        <w:pStyle w:val="Odsekzoznamu"/>
        <w:numPr>
          <w:ilvl w:val="0"/>
          <w:numId w:val="62"/>
        </w:numPr>
        <w:spacing w:after="160"/>
        <w:ind w:left="1276" w:hanging="283"/>
        <w:contextualSpacing/>
        <w:rPr>
          <w:rFonts w:asciiTheme="minorHAnsi" w:eastAsiaTheme="minorEastAsia" w:hAnsiTheme="minorHAnsi" w:cstheme="minorHAnsi"/>
        </w:rPr>
      </w:pPr>
      <w:r w:rsidRPr="009F6C82">
        <w:rPr>
          <w:rFonts w:asciiTheme="minorHAnsi" w:hAnsiTheme="minorHAnsi" w:cstheme="minorHAnsi"/>
        </w:rPr>
        <w:lastRenderedPageBreak/>
        <w:t>geodetické zameranie pre vydanie povolenia na predčasné užívanie stavby,</w:t>
      </w:r>
    </w:p>
    <w:p w14:paraId="6AFA66A3" w14:textId="101CFB89" w:rsidR="002E60B1" w:rsidRPr="009F6C82" w:rsidRDefault="002E60B1" w:rsidP="00BB18AD">
      <w:pPr>
        <w:pStyle w:val="Odsekzoznamu"/>
        <w:numPr>
          <w:ilvl w:val="0"/>
          <w:numId w:val="62"/>
        </w:numPr>
        <w:spacing w:after="160"/>
        <w:ind w:left="1276" w:hanging="283"/>
        <w:contextualSpacing/>
        <w:rPr>
          <w:rFonts w:asciiTheme="minorHAnsi" w:hAnsiTheme="minorHAnsi" w:cstheme="minorHAnsi"/>
        </w:rPr>
      </w:pPr>
      <w:r w:rsidRPr="009F6C82">
        <w:rPr>
          <w:rFonts w:asciiTheme="minorHAnsi" w:hAnsiTheme="minorHAnsi" w:cstheme="minorHAnsi"/>
        </w:rPr>
        <w:t xml:space="preserve">presné geodetické zameranie dĺžok a všetkých nevyhnutných bodov detekčných vodičov systému pre nepretržité monitorovanie stavu potrubia (lokalizácia porúch) pre potreby presnej lokalizácie poruchy tak, aby tieto podklady umožnili splnenie požiadaviek </w:t>
      </w:r>
      <w:r w:rsidR="00BB69F1">
        <w:rPr>
          <w:rFonts w:asciiTheme="minorHAnsi" w:hAnsiTheme="minorHAnsi" w:cstheme="minorHAnsi"/>
        </w:rPr>
        <w:t xml:space="preserve">objednávateľa </w:t>
      </w:r>
      <w:r w:rsidRPr="009F6C82">
        <w:rPr>
          <w:rFonts w:asciiTheme="minorHAnsi" w:hAnsiTheme="minorHAnsi" w:cstheme="minorHAnsi"/>
        </w:rPr>
        <w:t>na presnosť detekcie, </w:t>
      </w:r>
    </w:p>
    <w:p w14:paraId="3497241D" w14:textId="434D08B8" w:rsidR="00BA3888" w:rsidRDefault="00441354" w:rsidP="00BB18AD">
      <w:pPr>
        <w:pStyle w:val="Odsekzoznamu"/>
        <w:numPr>
          <w:ilvl w:val="0"/>
          <w:numId w:val="62"/>
        </w:numPr>
        <w:spacing w:after="160"/>
        <w:ind w:left="1276" w:hanging="283"/>
        <w:contextualSpacing/>
        <w:rPr>
          <w:rFonts w:asciiTheme="minorHAnsi" w:hAnsiTheme="minorHAnsi" w:cstheme="minorHAnsi"/>
        </w:rPr>
      </w:pPr>
      <w:r w:rsidRPr="00031F56">
        <w:rPr>
          <w:rFonts w:asciiTheme="minorHAnsi" w:hAnsiTheme="minorHAnsi" w:cstheme="minorHAnsi"/>
        </w:rPr>
        <w:t xml:space="preserve">geometrické </w:t>
      </w:r>
      <w:proofErr w:type="spellStart"/>
      <w:r w:rsidRPr="00031F56">
        <w:rPr>
          <w:rFonts w:asciiTheme="minorHAnsi" w:hAnsiTheme="minorHAnsi" w:cstheme="minorHAnsi"/>
        </w:rPr>
        <w:t>porealizačné</w:t>
      </w:r>
      <w:proofErr w:type="spellEnd"/>
      <w:r w:rsidRPr="00031F56">
        <w:rPr>
          <w:rFonts w:asciiTheme="minorHAnsi" w:hAnsiTheme="minorHAnsi" w:cstheme="minorHAnsi"/>
        </w:rPr>
        <w:t xml:space="preserve"> zamerani</w:t>
      </w:r>
      <w:r>
        <w:rPr>
          <w:rFonts w:asciiTheme="minorHAnsi" w:hAnsiTheme="minorHAnsi" w:cstheme="minorHAnsi"/>
        </w:rPr>
        <w:t>e</w:t>
      </w:r>
      <w:r w:rsidRPr="00031F56">
        <w:rPr>
          <w:rFonts w:asciiTheme="minorHAnsi" w:hAnsiTheme="minorHAnsi" w:cstheme="minorHAnsi"/>
        </w:rPr>
        <w:t xml:space="preserve"> skutočného vyhotovenia diela </w:t>
      </w:r>
      <w:r w:rsidRPr="00FA4F76">
        <w:rPr>
          <w:rFonts w:asciiTheme="minorHAnsi" w:hAnsiTheme="minorHAnsi" w:cstheme="minorHAnsi"/>
        </w:rPr>
        <w:t xml:space="preserve">vrátane okolitých inžinierskych sietí </w:t>
      </w:r>
      <w:r w:rsidRPr="00031F56">
        <w:rPr>
          <w:rFonts w:asciiTheme="minorHAnsi" w:hAnsiTheme="minorHAnsi" w:cstheme="minorHAnsi"/>
        </w:rPr>
        <w:t>so zameraním všetkých zváraných spojov potrubného systému v</w:t>
      </w:r>
      <w:r>
        <w:rPr>
          <w:rFonts w:asciiTheme="minorHAnsi" w:hAnsiTheme="minorHAnsi" w:cstheme="minorHAnsi"/>
        </w:rPr>
        <w:t> </w:t>
      </w:r>
      <w:r w:rsidRPr="00031F56">
        <w:rPr>
          <w:rFonts w:asciiTheme="minorHAnsi" w:hAnsiTheme="minorHAnsi" w:cstheme="minorHAnsi"/>
        </w:rPr>
        <w:t xml:space="preserve">súradnicovom systéme </w:t>
      </w:r>
      <w:r w:rsidRPr="0085209C">
        <w:rPr>
          <w:rFonts w:asciiTheme="minorHAnsi" w:hAnsiTheme="minorHAnsi" w:cstheme="minorHAnsi"/>
        </w:rPr>
        <w:t>Jednotnej trigonometrickej siete katastrálnej (S-JTSK)</w:t>
      </w:r>
      <w:r>
        <w:rPr>
          <w:rFonts w:asciiTheme="minorHAnsi" w:hAnsiTheme="minorHAnsi" w:cstheme="minorHAnsi"/>
        </w:rPr>
        <w:t>,</w:t>
      </w:r>
    </w:p>
    <w:p w14:paraId="234072E1" w14:textId="00F7918B" w:rsidR="002E60B1" w:rsidRPr="009F6C82" w:rsidRDefault="002E60B1" w:rsidP="00BB18AD">
      <w:pPr>
        <w:pStyle w:val="Odsekzoznamu"/>
        <w:numPr>
          <w:ilvl w:val="0"/>
          <w:numId w:val="62"/>
        </w:numPr>
        <w:spacing w:after="160"/>
        <w:ind w:left="1276" w:hanging="283"/>
        <w:contextualSpacing/>
        <w:rPr>
          <w:rFonts w:asciiTheme="minorHAnsi" w:hAnsiTheme="minorHAnsi" w:cstheme="minorHAnsi"/>
        </w:rPr>
      </w:pPr>
      <w:r w:rsidRPr="009F6C82">
        <w:rPr>
          <w:rFonts w:asciiTheme="minorHAnsi" w:hAnsiTheme="minorHAnsi" w:cstheme="minorHAnsi"/>
        </w:rPr>
        <w:t>protokoly o nameraných hodnotách na jednotlivých úsekoch</w:t>
      </w:r>
      <w:r w:rsidR="00BB69F1">
        <w:rPr>
          <w:rFonts w:asciiTheme="minorHAnsi" w:hAnsiTheme="minorHAnsi" w:cstheme="minorHAnsi"/>
        </w:rPr>
        <w:t>,</w:t>
      </w:r>
      <w:r w:rsidRPr="009F6C82">
        <w:rPr>
          <w:rFonts w:asciiTheme="minorHAnsi" w:hAnsiTheme="minorHAnsi" w:cstheme="minorHAnsi"/>
        </w:rPr>
        <w:t xml:space="preserve"> ako aj celého monitorovacieho systému pre nepretržité monitorovanie stavu potrubia (lokalizácia porúch), </w:t>
      </w:r>
    </w:p>
    <w:p w14:paraId="7A83D85C" w14:textId="77777777" w:rsidR="002E60B1" w:rsidRPr="009F6C82" w:rsidRDefault="002E60B1" w:rsidP="00BB18AD">
      <w:pPr>
        <w:pStyle w:val="Odsekzoznamu"/>
        <w:numPr>
          <w:ilvl w:val="0"/>
          <w:numId w:val="62"/>
        </w:numPr>
        <w:spacing w:after="160"/>
        <w:ind w:left="1276" w:hanging="283"/>
        <w:contextualSpacing/>
        <w:rPr>
          <w:rFonts w:asciiTheme="minorHAnsi" w:hAnsiTheme="minorHAnsi" w:cstheme="minorHAnsi"/>
        </w:rPr>
      </w:pPr>
      <w:r w:rsidRPr="009F6C82">
        <w:rPr>
          <w:rFonts w:asciiTheme="minorHAnsi" w:hAnsiTheme="minorHAnsi" w:cstheme="minorHAnsi"/>
        </w:rPr>
        <w:t xml:space="preserve">záznamy o funkčných kontrolách detekčných vodičov jednotlivých prvkov </w:t>
      </w:r>
      <w:proofErr w:type="spellStart"/>
      <w:r w:rsidRPr="009F6C82">
        <w:rPr>
          <w:rFonts w:asciiTheme="minorHAnsi" w:hAnsiTheme="minorHAnsi" w:cstheme="minorHAnsi"/>
        </w:rPr>
        <w:t>predizolovaného</w:t>
      </w:r>
      <w:proofErr w:type="spellEnd"/>
      <w:r w:rsidRPr="009F6C82">
        <w:rPr>
          <w:rFonts w:asciiTheme="minorHAnsi" w:hAnsiTheme="minorHAnsi" w:cstheme="minorHAnsi"/>
        </w:rPr>
        <w:t xml:space="preserve"> systému,</w:t>
      </w:r>
    </w:p>
    <w:p w14:paraId="2F102B39" w14:textId="4BFD8540" w:rsidR="002E60B1" w:rsidRPr="009F6C82" w:rsidRDefault="002E60B1" w:rsidP="00BB18AD">
      <w:pPr>
        <w:pStyle w:val="Odsekzoznamu"/>
        <w:numPr>
          <w:ilvl w:val="0"/>
          <w:numId w:val="62"/>
        </w:numPr>
        <w:spacing w:after="160"/>
        <w:ind w:left="1276" w:hanging="283"/>
        <w:contextualSpacing/>
        <w:rPr>
          <w:rFonts w:asciiTheme="minorHAnsi" w:hAnsiTheme="minorHAnsi" w:cstheme="minorHAnsi"/>
        </w:rPr>
      </w:pPr>
      <w:r w:rsidRPr="009F6C82">
        <w:rPr>
          <w:rFonts w:asciiTheme="minorHAnsi" w:hAnsiTheme="minorHAnsi" w:cstheme="minorHAnsi"/>
        </w:rPr>
        <w:t>záznamy o kontrolách správneho zapojenia detekčných vodičov v každom spojení a</w:t>
      </w:r>
      <w:r w:rsidR="00D20FBE">
        <w:rPr>
          <w:rFonts w:asciiTheme="minorHAnsi" w:hAnsiTheme="minorHAnsi" w:cstheme="minorHAnsi"/>
        </w:rPr>
        <w:t> </w:t>
      </w:r>
      <w:r w:rsidRPr="009F6C82">
        <w:rPr>
          <w:rFonts w:asciiTheme="minorHAnsi" w:hAnsiTheme="minorHAnsi" w:cstheme="minorHAnsi"/>
        </w:rPr>
        <w:t>v potrubnej trase po každom spojení,</w:t>
      </w:r>
    </w:p>
    <w:p w14:paraId="1A56EF78" w14:textId="77777777" w:rsidR="002E60B1" w:rsidRPr="009F6C82" w:rsidRDefault="002E60B1" w:rsidP="00BB18AD">
      <w:pPr>
        <w:pStyle w:val="Odsekzoznamu"/>
        <w:numPr>
          <w:ilvl w:val="0"/>
          <w:numId w:val="62"/>
        </w:numPr>
        <w:spacing w:after="160"/>
        <w:ind w:left="1276" w:hanging="283"/>
        <w:contextualSpacing/>
        <w:rPr>
          <w:rFonts w:asciiTheme="minorHAnsi" w:hAnsiTheme="minorHAnsi" w:cstheme="minorHAnsi"/>
        </w:rPr>
      </w:pPr>
      <w:r w:rsidRPr="009F6C82">
        <w:rPr>
          <w:rFonts w:asciiTheme="minorHAnsi" w:hAnsiTheme="minorHAnsi" w:cstheme="minorHAnsi"/>
        </w:rPr>
        <w:t>výsledky merania jednotlivých úsekov optickej siete a záverečného merania celej optickej siete vo forme meracích protokolov a </w:t>
      </w:r>
      <w:proofErr w:type="spellStart"/>
      <w:r w:rsidRPr="009F6C82">
        <w:rPr>
          <w:rFonts w:asciiTheme="minorHAnsi" w:hAnsiTheme="minorHAnsi" w:cstheme="minorHAnsi"/>
        </w:rPr>
        <w:t>reflektogramov</w:t>
      </w:r>
      <w:proofErr w:type="spellEnd"/>
      <w:r w:rsidRPr="009F6C82">
        <w:rPr>
          <w:rFonts w:asciiTheme="minorHAnsi" w:hAnsiTheme="minorHAnsi" w:cstheme="minorHAnsi"/>
        </w:rPr>
        <w:t>, </w:t>
      </w:r>
    </w:p>
    <w:p w14:paraId="509F02B0" w14:textId="77777777" w:rsidR="002E60B1" w:rsidRPr="009F6C82" w:rsidRDefault="002E60B1" w:rsidP="00BB18AD">
      <w:pPr>
        <w:pStyle w:val="Odsekzoznamu"/>
        <w:numPr>
          <w:ilvl w:val="0"/>
          <w:numId w:val="62"/>
        </w:numPr>
        <w:spacing w:after="160"/>
        <w:ind w:left="1276" w:hanging="283"/>
        <w:contextualSpacing/>
        <w:rPr>
          <w:rFonts w:asciiTheme="minorHAnsi" w:hAnsiTheme="minorHAnsi" w:cstheme="minorHAnsi"/>
        </w:rPr>
      </w:pPr>
      <w:r w:rsidRPr="009F6C82">
        <w:rPr>
          <w:rFonts w:asciiTheme="minorHAnsi" w:hAnsiTheme="minorHAnsi" w:cstheme="minorHAnsi"/>
        </w:rPr>
        <w:t xml:space="preserve">záznamy o tlakových skúškach tesnosti opláštenia jednotlivých spojov (izolačné spojky </w:t>
      </w:r>
      <w:proofErr w:type="spellStart"/>
      <w:r w:rsidRPr="009F6C82">
        <w:rPr>
          <w:rFonts w:asciiTheme="minorHAnsi" w:hAnsiTheme="minorHAnsi" w:cstheme="minorHAnsi"/>
        </w:rPr>
        <w:t>predizolovaných</w:t>
      </w:r>
      <w:proofErr w:type="spellEnd"/>
      <w:r w:rsidRPr="009F6C82">
        <w:rPr>
          <w:rFonts w:asciiTheme="minorHAnsi" w:hAnsiTheme="minorHAnsi" w:cstheme="minorHAnsi"/>
        </w:rPr>
        <w:t xml:space="preserve"> rúr),</w:t>
      </w:r>
    </w:p>
    <w:p w14:paraId="422B3BD2" w14:textId="1C156132" w:rsidR="001878E0" w:rsidRPr="009F6C82" w:rsidRDefault="001878E0" w:rsidP="00BB18AD">
      <w:pPr>
        <w:pStyle w:val="Odsekzoznamu"/>
        <w:numPr>
          <w:ilvl w:val="0"/>
          <w:numId w:val="62"/>
        </w:numPr>
        <w:spacing w:after="160"/>
        <w:ind w:left="1276" w:hanging="283"/>
        <w:contextualSpacing/>
        <w:rPr>
          <w:rFonts w:asciiTheme="minorHAnsi" w:hAnsiTheme="minorHAnsi" w:cstheme="minorHAnsi"/>
        </w:rPr>
      </w:pPr>
      <w:proofErr w:type="spellStart"/>
      <w:r w:rsidRPr="009F6C82">
        <w:rPr>
          <w:rFonts w:asciiTheme="minorHAnsi" w:hAnsiTheme="minorHAnsi" w:cstheme="minorHAnsi"/>
        </w:rPr>
        <w:t>kladačský</w:t>
      </w:r>
      <w:proofErr w:type="spellEnd"/>
      <w:r w:rsidRPr="009F6C82">
        <w:rPr>
          <w:rFonts w:asciiTheme="minorHAnsi" w:hAnsiTheme="minorHAnsi" w:cstheme="minorHAnsi"/>
        </w:rPr>
        <w:t xml:space="preserve"> plán,</w:t>
      </w:r>
    </w:p>
    <w:p w14:paraId="7F36F785" w14:textId="2FC14C62" w:rsidR="002E60B1" w:rsidRPr="009F6C82" w:rsidRDefault="002E60B1" w:rsidP="00BB18AD">
      <w:pPr>
        <w:pStyle w:val="Odsekzoznamu"/>
        <w:numPr>
          <w:ilvl w:val="0"/>
          <w:numId w:val="62"/>
        </w:numPr>
        <w:spacing w:after="160"/>
        <w:ind w:left="1276" w:hanging="283"/>
        <w:contextualSpacing/>
        <w:rPr>
          <w:rFonts w:asciiTheme="minorHAnsi" w:hAnsiTheme="minorHAnsi" w:cstheme="minorHAnsi"/>
        </w:rPr>
      </w:pPr>
      <w:r w:rsidRPr="009F6C82">
        <w:rPr>
          <w:rFonts w:asciiTheme="minorHAnsi" w:hAnsiTheme="minorHAnsi" w:cstheme="minorHAnsi"/>
        </w:rPr>
        <w:t>zoznam prvkov a podrobnej technickej špecifikácie s vyznačením zváraných spojov, lomov a</w:t>
      </w:r>
      <w:r w:rsidR="005C1A40">
        <w:rPr>
          <w:rFonts w:asciiTheme="minorHAnsi" w:hAnsiTheme="minorHAnsi" w:cstheme="minorHAnsi"/>
        </w:rPr>
        <w:t> </w:t>
      </w:r>
      <w:r w:rsidRPr="009F6C82">
        <w:rPr>
          <w:rFonts w:asciiTheme="minorHAnsi" w:hAnsiTheme="minorHAnsi" w:cstheme="minorHAnsi"/>
        </w:rPr>
        <w:t xml:space="preserve">prechodov cez stenu s technickou správou, </w:t>
      </w:r>
    </w:p>
    <w:p w14:paraId="7AC2A47F" w14:textId="17584C32" w:rsidR="002E60B1" w:rsidRPr="009F6C82" w:rsidRDefault="002E60B1" w:rsidP="00BB18AD">
      <w:pPr>
        <w:pStyle w:val="Odsekzoznamu"/>
        <w:numPr>
          <w:ilvl w:val="0"/>
          <w:numId w:val="62"/>
        </w:numPr>
        <w:spacing w:after="160"/>
        <w:ind w:left="1276" w:hanging="283"/>
        <w:contextualSpacing/>
        <w:rPr>
          <w:rFonts w:asciiTheme="minorHAnsi" w:hAnsiTheme="minorHAnsi" w:cstheme="minorHAnsi"/>
        </w:rPr>
      </w:pPr>
      <w:r w:rsidRPr="009F6C82">
        <w:rPr>
          <w:rFonts w:asciiTheme="minorHAnsi" w:hAnsiTheme="minorHAnsi" w:cstheme="minorHAnsi"/>
        </w:rPr>
        <w:t>technická dokumentácia o použitých a zabudovaných materiáloch (atesty, certifikáty, vyhlásenie výrobcu o</w:t>
      </w:r>
      <w:r w:rsidR="00627E90">
        <w:rPr>
          <w:rFonts w:asciiTheme="minorHAnsi" w:hAnsiTheme="minorHAnsi" w:cstheme="minorHAnsi"/>
        </w:rPr>
        <w:t> </w:t>
      </w:r>
      <w:r w:rsidRPr="009F6C82">
        <w:rPr>
          <w:rFonts w:asciiTheme="minorHAnsi" w:hAnsiTheme="minorHAnsi" w:cstheme="minorHAnsi"/>
        </w:rPr>
        <w:t>zhode</w:t>
      </w:r>
      <w:r w:rsidR="00627E90">
        <w:rPr>
          <w:rFonts w:asciiTheme="minorHAnsi" w:hAnsiTheme="minorHAnsi" w:cstheme="minorHAnsi"/>
        </w:rPr>
        <w:t>, katalógové listy, kalibračné listy</w:t>
      </w:r>
      <w:r w:rsidRPr="009F6C82">
        <w:rPr>
          <w:rFonts w:asciiTheme="minorHAnsi" w:hAnsiTheme="minorHAnsi" w:cstheme="minorHAnsi"/>
        </w:rPr>
        <w:t>),</w:t>
      </w:r>
    </w:p>
    <w:p w14:paraId="182D8DA8" w14:textId="77777777" w:rsidR="002E60B1" w:rsidRPr="009F6C82" w:rsidRDefault="002E60B1" w:rsidP="00BB18AD">
      <w:pPr>
        <w:pStyle w:val="Odsekzoznamu"/>
        <w:numPr>
          <w:ilvl w:val="0"/>
          <w:numId w:val="62"/>
        </w:numPr>
        <w:spacing w:after="160"/>
        <w:ind w:left="1276" w:hanging="283"/>
        <w:contextualSpacing/>
        <w:rPr>
          <w:rFonts w:asciiTheme="minorHAnsi" w:hAnsiTheme="minorHAnsi" w:cstheme="minorHAnsi"/>
        </w:rPr>
      </w:pPr>
      <w:r w:rsidRPr="009F6C82">
        <w:rPr>
          <w:rFonts w:asciiTheme="minorHAnsi" w:hAnsiTheme="minorHAnsi" w:cstheme="minorHAnsi"/>
        </w:rPr>
        <w:t>technická dokumentácia montážnych prác,</w:t>
      </w:r>
    </w:p>
    <w:p w14:paraId="6813557B" w14:textId="23819757" w:rsidR="002E60B1" w:rsidRPr="009F6C82" w:rsidRDefault="002E60B1" w:rsidP="00BB18AD">
      <w:pPr>
        <w:pStyle w:val="Odsekzoznamu"/>
        <w:numPr>
          <w:ilvl w:val="0"/>
          <w:numId w:val="62"/>
        </w:numPr>
        <w:spacing w:after="160"/>
        <w:ind w:left="1276" w:hanging="283"/>
        <w:contextualSpacing/>
        <w:rPr>
          <w:rFonts w:asciiTheme="minorHAnsi" w:hAnsiTheme="minorHAnsi" w:cstheme="minorHAnsi"/>
        </w:rPr>
      </w:pPr>
      <w:r w:rsidRPr="009F6C82">
        <w:rPr>
          <w:rFonts w:asciiTheme="minorHAnsi" w:hAnsiTheme="minorHAnsi" w:cstheme="minorHAnsi"/>
        </w:rPr>
        <w:t>dokumentáci</w:t>
      </w:r>
      <w:r w:rsidR="0027675B">
        <w:rPr>
          <w:rFonts w:asciiTheme="minorHAnsi" w:hAnsiTheme="minorHAnsi" w:cstheme="minorHAnsi"/>
        </w:rPr>
        <w:t>a</w:t>
      </w:r>
      <w:r w:rsidRPr="009F6C82">
        <w:rPr>
          <w:rFonts w:asciiTheme="minorHAnsi" w:hAnsiTheme="minorHAnsi" w:cstheme="minorHAnsi"/>
        </w:rPr>
        <w:t xml:space="preserve"> skutočného vyhotovenia systému pre nepretržité monitorovanie stavu potrubia a optickej siete,</w:t>
      </w:r>
    </w:p>
    <w:p w14:paraId="48C34373" w14:textId="780FBD80" w:rsidR="002E60B1" w:rsidRPr="009F6C82" w:rsidRDefault="002E60B1" w:rsidP="00BB18AD">
      <w:pPr>
        <w:pStyle w:val="Odsekzoznamu"/>
        <w:numPr>
          <w:ilvl w:val="0"/>
          <w:numId w:val="62"/>
        </w:numPr>
        <w:spacing w:after="160"/>
        <w:ind w:left="1276" w:hanging="283"/>
        <w:contextualSpacing/>
        <w:rPr>
          <w:rFonts w:asciiTheme="minorHAnsi" w:hAnsiTheme="minorHAnsi" w:cstheme="minorHAnsi"/>
        </w:rPr>
      </w:pPr>
      <w:r w:rsidRPr="009F6C82">
        <w:rPr>
          <w:rFonts w:asciiTheme="minorHAnsi" w:hAnsiTheme="minorHAnsi" w:cstheme="minorHAnsi"/>
        </w:rPr>
        <w:t>protokoly</w:t>
      </w:r>
      <w:r w:rsidR="002173A4">
        <w:rPr>
          <w:rFonts w:asciiTheme="minorHAnsi" w:hAnsiTheme="minorHAnsi" w:cstheme="minorHAnsi"/>
        </w:rPr>
        <w:t>, certifikáty a iné doklady z kontrol, prehliadok a </w:t>
      </w:r>
      <w:r w:rsidRPr="009F6C82">
        <w:rPr>
          <w:rFonts w:asciiTheme="minorHAnsi" w:hAnsiTheme="minorHAnsi" w:cstheme="minorHAnsi"/>
        </w:rPr>
        <w:t xml:space="preserve">skúšok (RTG skúšky zvarových spojov, úradné skúšky vyhradených technických zariadení tlakových, </w:t>
      </w:r>
      <w:r w:rsidR="00CE3FDD">
        <w:rPr>
          <w:rFonts w:asciiTheme="minorHAnsi" w:hAnsiTheme="minorHAnsi" w:cstheme="minorHAnsi"/>
        </w:rPr>
        <w:t xml:space="preserve">NDT zvarov, protokol o zhutnení zásypov pod komunikáciou </w:t>
      </w:r>
      <w:r w:rsidRPr="009F6C82">
        <w:rPr>
          <w:rFonts w:asciiTheme="minorHAnsi" w:hAnsiTheme="minorHAnsi" w:cstheme="minorHAnsi"/>
        </w:rPr>
        <w:t xml:space="preserve">atď.), </w:t>
      </w:r>
    </w:p>
    <w:p w14:paraId="05FF5E9C" w14:textId="6CE9F93A" w:rsidR="002E60B1" w:rsidRPr="009F6C82" w:rsidRDefault="00BE459E" w:rsidP="00BB18AD">
      <w:pPr>
        <w:pStyle w:val="Odsekzoznamu"/>
        <w:numPr>
          <w:ilvl w:val="0"/>
          <w:numId w:val="62"/>
        </w:numPr>
        <w:spacing w:after="160"/>
        <w:ind w:left="1276" w:hanging="283"/>
        <w:contextualSpacing/>
        <w:rPr>
          <w:rFonts w:asciiTheme="minorHAnsi" w:hAnsiTheme="minorHAnsi" w:cstheme="minorHAnsi"/>
        </w:rPr>
      </w:pPr>
      <w:r>
        <w:rPr>
          <w:rFonts w:asciiTheme="minorHAnsi" w:hAnsiTheme="minorHAnsi" w:cstheme="minorHAnsi"/>
        </w:rPr>
        <w:t xml:space="preserve">dokumentácia uvedenia </w:t>
      </w:r>
      <w:r w:rsidR="002E60B1" w:rsidRPr="009F6C82">
        <w:rPr>
          <w:rFonts w:asciiTheme="minorHAnsi" w:hAnsiTheme="minorHAnsi" w:cstheme="minorHAnsi"/>
        </w:rPr>
        <w:t>zariadenia do prevádzky</w:t>
      </w:r>
      <w:r>
        <w:rPr>
          <w:rFonts w:asciiTheme="minorHAnsi" w:hAnsiTheme="minorHAnsi" w:cstheme="minorHAnsi"/>
        </w:rPr>
        <w:t xml:space="preserve"> vrátane protokolov</w:t>
      </w:r>
      <w:r w:rsidR="002E60B1" w:rsidRPr="009F6C82">
        <w:rPr>
          <w:rFonts w:asciiTheme="minorHAnsi" w:hAnsiTheme="minorHAnsi" w:cstheme="minorHAnsi"/>
        </w:rPr>
        <w:t>,</w:t>
      </w:r>
    </w:p>
    <w:p w14:paraId="30DD3341" w14:textId="580FA9B3" w:rsidR="002E60B1" w:rsidRPr="009F6C82" w:rsidRDefault="002E60B1" w:rsidP="00BB18AD">
      <w:pPr>
        <w:pStyle w:val="Odsekzoznamu"/>
        <w:numPr>
          <w:ilvl w:val="0"/>
          <w:numId w:val="62"/>
        </w:numPr>
        <w:spacing w:after="160"/>
        <w:ind w:left="1276" w:hanging="283"/>
        <w:contextualSpacing/>
        <w:rPr>
          <w:rFonts w:asciiTheme="minorHAnsi" w:hAnsiTheme="minorHAnsi" w:cstheme="minorHAnsi"/>
        </w:rPr>
      </w:pPr>
      <w:r w:rsidRPr="009F6C82">
        <w:rPr>
          <w:rFonts w:asciiTheme="minorHAnsi" w:hAnsiTheme="minorHAnsi" w:cstheme="minorHAnsi"/>
        </w:rPr>
        <w:t>protokoly</w:t>
      </w:r>
      <w:r w:rsidRPr="009F6C82">
        <w:rPr>
          <w:rFonts w:asciiTheme="minorHAnsi" w:hAnsiTheme="minorHAnsi" w:cstheme="minorHAnsi"/>
          <w:lang w:eastAsia="zh-CN"/>
        </w:rPr>
        <w:t xml:space="preserve"> o nastavení jednočinných kompenzátorov,</w:t>
      </w:r>
      <w:r w:rsidRPr="009F6C82">
        <w:rPr>
          <w:rFonts w:asciiTheme="minorHAnsi" w:hAnsiTheme="minorHAnsi" w:cstheme="minorHAnsi"/>
        </w:rPr>
        <w:t xml:space="preserve"> ktoré budú dokladovať základne údaje o postupe </w:t>
      </w:r>
      <w:proofErr w:type="spellStart"/>
      <w:r w:rsidRPr="009F6C82">
        <w:rPr>
          <w:rFonts w:asciiTheme="minorHAnsi" w:hAnsiTheme="minorHAnsi" w:cstheme="minorHAnsi"/>
        </w:rPr>
        <w:t>náhrevu</w:t>
      </w:r>
      <w:proofErr w:type="spellEnd"/>
      <w:r w:rsidRPr="009F6C82">
        <w:rPr>
          <w:rFonts w:asciiTheme="minorHAnsi" w:hAnsiTheme="minorHAnsi" w:cstheme="minorHAnsi"/>
        </w:rPr>
        <w:t xml:space="preserve"> jednočinných kompenzátorov s dodržaním teplotného gradientu za hodinu</w:t>
      </w:r>
      <w:r w:rsidR="00EF4F27">
        <w:rPr>
          <w:rFonts w:asciiTheme="minorHAnsi" w:hAnsiTheme="minorHAnsi" w:cstheme="minorHAnsi"/>
        </w:rPr>
        <w:t xml:space="preserve"> </w:t>
      </w:r>
      <w:r w:rsidRPr="009F6C82">
        <w:rPr>
          <w:rFonts w:asciiTheme="minorHAnsi" w:hAnsiTheme="minorHAnsi" w:cstheme="minorHAnsi"/>
        </w:rPr>
        <w:t>(záznam nárastu teploty, dosiahnutie výpočtovej hodnoty jednočinného kompenzátora</w:t>
      </w:r>
      <w:r w:rsidR="00EF4F27">
        <w:rPr>
          <w:rFonts w:asciiTheme="minorHAnsi" w:hAnsiTheme="minorHAnsi" w:cstheme="minorHAnsi"/>
        </w:rPr>
        <w:t xml:space="preserve"> </w:t>
      </w:r>
      <w:r w:rsidRPr="009F6C82">
        <w:rPr>
          <w:rFonts w:asciiTheme="minorHAnsi" w:hAnsiTheme="minorHAnsi" w:cstheme="minorHAnsi"/>
        </w:rPr>
        <w:t>s fotodokumentáciou),</w:t>
      </w:r>
    </w:p>
    <w:p w14:paraId="068134C6" w14:textId="6DC7F230" w:rsidR="002E60B1" w:rsidRPr="009F6C82" w:rsidRDefault="002E60B1" w:rsidP="00BB18AD">
      <w:pPr>
        <w:pStyle w:val="Odsekzoznamu"/>
        <w:numPr>
          <w:ilvl w:val="0"/>
          <w:numId w:val="62"/>
        </w:numPr>
        <w:spacing w:after="160"/>
        <w:ind w:left="1276" w:hanging="283"/>
        <w:contextualSpacing/>
        <w:rPr>
          <w:rFonts w:asciiTheme="minorHAnsi" w:hAnsiTheme="minorHAnsi" w:cstheme="minorHAnsi"/>
        </w:rPr>
      </w:pPr>
      <w:r w:rsidRPr="009F6C82">
        <w:rPr>
          <w:rFonts w:asciiTheme="minorHAnsi" w:hAnsiTheme="minorHAnsi" w:cstheme="minorHAnsi"/>
        </w:rPr>
        <w:t xml:space="preserve">stavebný denník v slovenskom </w:t>
      </w:r>
      <w:r w:rsidR="00971EA8">
        <w:rPr>
          <w:rFonts w:asciiTheme="minorHAnsi" w:hAnsiTheme="minorHAnsi" w:cstheme="minorHAnsi"/>
        </w:rPr>
        <w:t xml:space="preserve">jazyku </w:t>
      </w:r>
      <w:r w:rsidRPr="009F6C82">
        <w:rPr>
          <w:rFonts w:asciiTheme="minorHAnsi" w:hAnsiTheme="minorHAnsi" w:cstheme="minorHAnsi"/>
        </w:rPr>
        <w:t xml:space="preserve">alebo českom jazyku – prvá kópia, s uvedením všetkých údajov potrebných pre kontrolu realizácie technologickej a stavebnej časti </w:t>
      </w:r>
      <w:r w:rsidR="00971EA8">
        <w:rPr>
          <w:rFonts w:asciiTheme="minorHAnsi" w:hAnsiTheme="minorHAnsi" w:cstheme="minorHAnsi"/>
        </w:rPr>
        <w:t xml:space="preserve">diela </w:t>
      </w:r>
      <w:r w:rsidRPr="009F6C82">
        <w:rPr>
          <w:rFonts w:asciiTheme="minorHAnsi" w:hAnsiTheme="minorHAnsi" w:cstheme="minorHAnsi"/>
        </w:rPr>
        <w:t>vrátane zaznačeného množstva materiálu odvezeného na skládky (</w:t>
      </w:r>
      <w:r w:rsidR="00971EA8">
        <w:rPr>
          <w:rFonts w:asciiTheme="minorHAnsi" w:hAnsiTheme="minorHAnsi" w:cstheme="minorHAnsi"/>
        </w:rPr>
        <w:t xml:space="preserve">EČV </w:t>
      </w:r>
      <w:r w:rsidRPr="009F6C82">
        <w:rPr>
          <w:rFonts w:asciiTheme="minorHAnsi" w:hAnsiTheme="minorHAnsi" w:cstheme="minorHAnsi"/>
        </w:rPr>
        <w:t>vozidla, trieda odpadu),</w:t>
      </w:r>
    </w:p>
    <w:p w14:paraId="25D23BB1" w14:textId="77777777" w:rsidR="002E60B1" w:rsidRPr="009F6C82" w:rsidRDefault="002E60B1" w:rsidP="00BB18AD">
      <w:pPr>
        <w:pStyle w:val="Odsekzoznamu"/>
        <w:numPr>
          <w:ilvl w:val="0"/>
          <w:numId w:val="62"/>
        </w:numPr>
        <w:spacing w:after="160"/>
        <w:ind w:left="1276" w:hanging="283"/>
        <w:contextualSpacing/>
        <w:rPr>
          <w:rFonts w:asciiTheme="minorHAnsi" w:hAnsiTheme="minorHAnsi" w:cstheme="minorHAnsi"/>
        </w:rPr>
      </w:pPr>
      <w:r w:rsidRPr="009F6C82">
        <w:rPr>
          <w:rFonts w:asciiTheme="minorHAnsi" w:hAnsiTheme="minorHAnsi" w:cstheme="minorHAnsi"/>
        </w:rPr>
        <w:t xml:space="preserve">doklady o likvidácii odpadov (vážne lístky) na mesačnej báze, </w:t>
      </w:r>
    </w:p>
    <w:p w14:paraId="02EEFF47" w14:textId="25C4091B" w:rsidR="002E60B1" w:rsidRPr="009F6C82" w:rsidRDefault="002E60B1" w:rsidP="00BB18AD">
      <w:pPr>
        <w:pStyle w:val="Odsekzoznamu"/>
        <w:numPr>
          <w:ilvl w:val="1"/>
          <w:numId w:val="63"/>
        </w:numPr>
        <w:spacing w:after="160"/>
        <w:ind w:left="1276" w:hanging="283"/>
        <w:contextualSpacing/>
        <w:rPr>
          <w:rFonts w:asciiTheme="minorHAnsi" w:hAnsiTheme="minorHAnsi" w:cstheme="minorHAnsi"/>
        </w:rPr>
      </w:pPr>
      <w:r w:rsidRPr="009F6C82">
        <w:rPr>
          <w:rFonts w:asciiTheme="minorHAnsi" w:hAnsiTheme="minorHAnsi" w:cstheme="minorHAnsi"/>
        </w:rPr>
        <w:t>vypracovanie miestnych prevádzkových predpisov,</w:t>
      </w:r>
    </w:p>
    <w:p w14:paraId="10A344E4" w14:textId="77777777" w:rsidR="002E60B1" w:rsidRPr="009F6C82" w:rsidRDefault="00026071" w:rsidP="00BB18AD">
      <w:pPr>
        <w:pStyle w:val="Odsekzoznamu"/>
        <w:numPr>
          <w:ilvl w:val="1"/>
          <w:numId w:val="63"/>
        </w:numPr>
        <w:spacing w:after="160"/>
        <w:ind w:left="1276" w:hanging="283"/>
        <w:contextualSpacing/>
        <w:rPr>
          <w:rFonts w:asciiTheme="minorHAnsi" w:hAnsiTheme="minorHAnsi" w:cstheme="minorHAnsi"/>
        </w:rPr>
      </w:pPr>
      <w:r w:rsidRPr="009F6C82">
        <w:rPr>
          <w:rFonts w:asciiTheme="minorHAnsi" w:hAnsiTheme="minorHAnsi" w:cstheme="minorHAnsi"/>
        </w:rPr>
        <w:t>označovania a identifikovateľnosti v zhode so systémom objednávateľa,</w:t>
      </w:r>
    </w:p>
    <w:p w14:paraId="71658AFE" w14:textId="42C439FF" w:rsidR="005A32E5" w:rsidRDefault="00026071" w:rsidP="00BB18AD">
      <w:pPr>
        <w:pStyle w:val="Odsekzoznamu"/>
        <w:numPr>
          <w:ilvl w:val="1"/>
          <w:numId w:val="63"/>
        </w:numPr>
        <w:spacing w:after="160"/>
        <w:ind w:left="1276" w:hanging="283"/>
        <w:contextualSpacing/>
        <w:rPr>
          <w:rFonts w:asciiTheme="minorHAnsi" w:hAnsiTheme="minorHAnsi" w:cstheme="minorHAnsi"/>
        </w:rPr>
      </w:pPr>
      <w:r w:rsidRPr="009F6C82">
        <w:rPr>
          <w:rFonts w:asciiTheme="minorHAnsi" w:hAnsiTheme="minorHAnsi" w:cstheme="minorHAnsi"/>
        </w:rPr>
        <w:t xml:space="preserve">platných osvedčení revíznych technikov, zváračov a ďalších </w:t>
      </w:r>
      <w:r w:rsidR="00EA39CF">
        <w:rPr>
          <w:rFonts w:asciiTheme="minorHAnsi" w:hAnsiTheme="minorHAnsi" w:cstheme="minorHAnsi"/>
        </w:rPr>
        <w:t xml:space="preserve">odborníkov </w:t>
      </w:r>
      <w:r w:rsidRPr="009F6C82">
        <w:rPr>
          <w:rFonts w:asciiTheme="minorHAnsi" w:hAnsiTheme="minorHAnsi" w:cstheme="minorHAnsi"/>
        </w:rPr>
        <w:t xml:space="preserve">podľa článku </w:t>
      </w:r>
      <w:r w:rsidR="004E37B3" w:rsidRPr="009F6C82">
        <w:rPr>
          <w:rFonts w:asciiTheme="minorHAnsi" w:hAnsiTheme="minorHAnsi" w:cstheme="minorHAnsi"/>
        </w:rPr>
        <w:t>13</w:t>
      </w:r>
      <w:r w:rsidRPr="009F6C82">
        <w:rPr>
          <w:rFonts w:asciiTheme="minorHAnsi" w:hAnsiTheme="minorHAnsi" w:cstheme="minorHAnsi"/>
        </w:rPr>
        <w:t xml:space="preserve"> ods.</w:t>
      </w:r>
      <w:r w:rsidR="00EA39CF">
        <w:rPr>
          <w:rFonts w:asciiTheme="minorHAnsi" w:hAnsiTheme="minorHAnsi" w:cstheme="minorHAnsi"/>
        </w:rPr>
        <w:t> </w:t>
      </w:r>
      <w:r w:rsidR="004E37B3" w:rsidRPr="009F6C82">
        <w:rPr>
          <w:rFonts w:asciiTheme="minorHAnsi" w:hAnsiTheme="minorHAnsi" w:cstheme="minorHAnsi"/>
        </w:rPr>
        <w:t>13.3</w:t>
      </w:r>
      <w:r w:rsidR="007328F3">
        <w:rPr>
          <w:rFonts w:asciiTheme="minorHAnsi" w:hAnsiTheme="minorHAnsi" w:cstheme="minorHAnsi"/>
        </w:rPr>
        <w:t>3</w:t>
      </w:r>
      <w:r w:rsidR="004E37B3" w:rsidRPr="009F6C82">
        <w:rPr>
          <w:rFonts w:asciiTheme="minorHAnsi" w:hAnsiTheme="minorHAnsi" w:cstheme="minorHAnsi"/>
        </w:rPr>
        <w:t xml:space="preserve"> </w:t>
      </w:r>
      <w:r w:rsidRPr="009F6C82">
        <w:rPr>
          <w:rFonts w:asciiTheme="minorHAnsi" w:hAnsiTheme="minorHAnsi" w:cstheme="minorHAnsi"/>
        </w:rPr>
        <w:t>tejto zmluvy</w:t>
      </w:r>
      <w:r w:rsidR="00E27B7D">
        <w:rPr>
          <w:rFonts w:asciiTheme="minorHAnsi" w:hAnsiTheme="minorHAnsi" w:cstheme="minorHAnsi"/>
        </w:rPr>
        <w:t xml:space="preserve"> vrátane </w:t>
      </w:r>
      <w:r w:rsidR="00E27B7D" w:rsidRPr="00BB69F1">
        <w:rPr>
          <w:rFonts w:asciiTheme="minorHAnsi" w:hAnsiTheme="minorHAnsi" w:cstheme="minorHAnsi"/>
        </w:rPr>
        <w:t>dokumentáci</w:t>
      </w:r>
      <w:r w:rsidR="00E27B7D">
        <w:rPr>
          <w:rFonts w:asciiTheme="minorHAnsi" w:hAnsiTheme="minorHAnsi" w:cstheme="minorHAnsi"/>
        </w:rPr>
        <w:t>e</w:t>
      </w:r>
      <w:r w:rsidR="00E27B7D" w:rsidRPr="00BB69F1">
        <w:rPr>
          <w:rFonts w:asciiTheme="minorHAnsi" w:hAnsiTheme="minorHAnsi" w:cstheme="minorHAnsi"/>
        </w:rPr>
        <w:t xml:space="preserve"> pre zabezpečenie kvality zvárania (WPS), osvedčen</w:t>
      </w:r>
      <w:r w:rsidR="00E27B7D">
        <w:rPr>
          <w:rFonts w:asciiTheme="minorHAnsi" w:hAnsiTheme="minorHAnsi" w:cstheme="minorHAnsi"/>
        </w:rPr>
        <w:t>í</w:t>
      </w:r>
      <w:r w:rsidR="00E27B7D" w:rsidRPr="00BB69F1">
        <w:rPr>
          <w:rFonts w:asciiTheme="minorHAnsi" w:hAnsiTheme="minorHAnsi" w:cstheme="minorHAnsi"/>
        </w:rPr>
        <w:t xml:space="preserve"> na montáž </w:t>
      </w:r>
      <w:proofErr w:type="spellStart"/>
      <w:r w:rsidR="00E27B7D" w:rsidRPr="00BB69F1">
        <w:rPr>
          <w:rFonts w:asciiTheme="minorHAnsi" w:hAnsiTheme="minorHAnsi" w:cstheme="minorHAnsi"/>
        </w:rPr>
        <w:t>predizolovaného</w:t>
      </w:r>
      <w:proofErr w:type="spellEnd"/>
      <w:r w:rsidR="00E27B7D" w:rsidRPr="00BB69F1">
        <w:rPr>
          <w:rFonts w:asciiTheme="minorHAnsi" w:hAnsiTheme="minorHAnsi" w:cstheme="minorHAnsi"/>
        </w:rPr>
        <w:t xml:space="preserve"> potrubného systému, vyhradených technických zariadení tlakových</w:t>
      </w:r>
      <w:r w:rsidR="00E27B7D">
        <w:rPr>
          <w:rFonts w:asciiTheme="minorHAnsi" w:hAnsiTheme="minorHAnsi" w:cstheme="minorHAnsi"/>
        </w:rPr>
        <w:t xml:space="preserve"> a </w:t>
      </w:r>
      <w:r w:rsidR="00E27B7D" w:rsidRPr="00BB69F1">
        <w:rPr>
          <w:rFonts w:asciiTheme="minorHAnsi" w:hAnsiTheme="minorHAnsi" w:cstheme="minorHAnsi"/>
        </w:rPr>
        <w:t>osvedčen</w:t>
      </w:r>
      <w:r w:rsidR="00E27B7D">
        <w:rPr>
          <w:rFonts w:asciiTheme="minorHAnsi" w:hAnsiTheme="minorHAnsi" w:cstheme="minorHAnsi"/>
        </w:rPr>
        <w:t xml:space="preserve">í </w:t>
      </w:r>
      <w:r w:rsidR="00E27B7D" w:rsidRPr="00BB69F1">
        <w:rPr>
          <w:rFonts w:asciiTheme="minorHAnsi" w:hAnsiTheme="minorHAnsi" w:cstheme="minorHAnsi"/>
        </w:rPr>
        <w:t>pracovníkov na montáž hydroizolačných spojok</w:t>
      </w:r>
      <w:r w:rsidRPr="009F6C82">
        <w:rPr>
          <w:rFonts w:asciiTheme="minorHAnsi" w:hAnsiTheme="minorHAnsi" w:cstheme="minorHAnsi"/>
        </w:rPr>
        <w:t>,</w:t>
      </w:r>
    </w:p>
    <w:p w14:paraId="24318088" w14:textId="103FFB49" w:rsidR="001B420F" w:rsidRDefault="00652158" w:rsidP="00652158">
      <w:pPr>
        <w:pStyle w:val="Odsekzoznamu"/>
        <w:numPr>
          <w:ilvl w:val="1"/>
          <w:numId w:val="63"/>
        </w:numPr>
        <w:spacing w:after="160"/>
        <w:ind w:left="1276" w:hanging="283"/>
        <w:contextualSpacing/>
        <w:rPr>
          <w:rFonts w:asciiTheme="minorHAnsi" w:hAnsiTheme="minorHAnsi" w:cstheme="minorHAnsi"/>
        </w:rPr>
      </w:pPr>
      <w:r w:rsidRPr="00652158">
        <w:rPr>
          <w:rFonts w:asciiTheme="minorHAnsi" w:hAnsiTheme="minorHAnsi" w:cstheme="minorHAnsi"/>
        </w:rPr>
        <w:t xml:space="preserve">dokumentácie </w:t>
      </w:r>
      <w:proofErr w:type="spellStart"/>
      <w:r w:rsidRPr="00652158">
        <w:rPr>
          <w:rFonts w:asciiTheme="minorHAnsi" w:hAnsiTheme="minorHAnsi" w:cstheme="minorHAnsi"/>
        </w:rPr>
        <w:t>MaR</w:t>
      </w:r>
      <w:proofErr w:type="spellEnd"/>
      <w:r w:rsidRPr="00652158">
        <w:rPr>
          <w:rFonts w:asciiTheme="minorHAnsi" w:hAnsiTheme="minorHAnsi" w:cstheme="minorHAnsi"/>
        </w:rPr>
        <w:t>, elektro, riadiacich a komunikačných systémov vrátane aktuálnych schém, zoznamov licencií, nastavení, kalibračných listov a dokumentácie skutočného vyhotovenia</w:t>
      </w:r>
      <w:r>
        <w:rPr>
          <w:rFonts w:asciiTheme="minorHAnsi" w:hAnsiTheme="minorHAnsi" w:cstheme="minorHAnsi"/>
        </w:rPr>
        <w:t>,</w:t>
      </w:r>
    </w:p>
    <w:p w14:paraId="78B859B5" w14:textId="67CD0E1B" w:rsidR="00652158" w:rsidRDefault="001A1A02" w:rsidP="001A1A02">
      <w:pPr>
        <w:pStyle w:val="Odsekzoznamu"/>
        <w:numPr>
          <w:ilvl w:val="1"/>
          <w:numId w:val="63"/>
        </w:numPr>
        <w:spacing w:after="160"/>
        <w:ind w:left="1276" w:hanging="283"/>
        <w:contextualSpacing/>
        <w:rPr>
          <w:rFonts w:asciiTheme="minorHAnsi" w:hAnsiTheme="minorHAnsi" w:cstheme="minorHAnsi"/>
        </w:rPr>
      </w:pPr>
      <w:r w:rsidRPr="001A1A02">
        <w:rPr>
          <w:rFonts w:asciiTheme="minorHAnsi" w:hAnsiTheme="minorHAnsi" w:cstheme="minorHAnsi"/>
        </w:rPr>
        <w:t>protokolov a dokladov z komplexného vyskúšania, garančných skúšok a ostatných skúšok požadovaných pre príslušnú Časť Diela</w:t>
      </w:r>
      <w:r>
        <w:rPr>
          <w:rFonts w:asciiTheme="minorHAnsi" w:hAnsiTheme="minorHAnsi" w:cstheme="minorHAnsi"/>
        </w:rPr>
        <w:t>,</w:t>
      </w:r>
    </w:p>
    <w:p w14:paraId="371E9A7F" w14:textId="66EDCBAD" w:rsidR="001A1A02" w:rsidRPr="009F6C82" w:rsidRDefault="001A1A02" w:rsidP="00264087">
      <w:pPr>
        <w:pStyle w:val="Odsekzoznamu"/>
        <w:numPr>
          <w:ilvl w:val="1"/>
          <w:numId w:val="63"/>
        </w:numPr>
        <w:spacing w:after="0"/>
        <w:ind w:left="1276" w:hanging="283"/>
        <w:contextualSpacing/>
        <w:rPr>
          <w:rFonts w:asciiTheme="minorHAnsi" w:hAnsiTheme="minorHAnsi" w:cstheme="minorHAnsi"/>
        </w:rPr>
      </w:pPr>
      <w:r w:rsidRPr="001A1A02">
        <w:rPr>
          <w:rFonts w:asciiTheme="minorHAnsi" w:hAnsiTheme="minorHAnsi" w:cstheme="minorHAnsi"/>
        </w:rPr>
        <w:t>ďalších dokladov a dokumentácie požadovaných prílohou A, prílohou B</w:t>
      </w:r>
      <w:r w:rsidR="002D7674">
        <w:rPr>
          <w:rFonts w:asciiTheme="minorHAnsi" w:hAnsiTheme="minorHAnsi" w:cstheme="minorHAnsi"/>
        </w:rPr>
        <w:t>, prílohami H až J</w:t>
      </w:r>
      <w:r w:rsidRPr="001A1A02">
        <w:rPr>
          <w:rFonts w:asciiTheme="minorHAnsi" w:hAnsiTheme="minorHAnsi" w:cstheme="minorHAnsi"/>
        </w:rPr>
        <w:t xml:space="preserve"> alebo Podkladovou dokumentáciou pre príslušnú Časť Diela</w:t>
      </w:r>
      <w:r>
        <w:rPr>
          <w:rFonts w:asciiTheme="minorHAnsi" w:hAnsiTheme="minorHAnsi" w:cstheme="minorHAnsi"/>
        </w:rPr>
        <w:t>,</w:t>
      </w:r>
    </w:p>
    <w:p w14:paraId="3563499A" w14:textId="0084600D" w:rsidR="00026071" w:rsidRPr="009F6C82" w:rsidRDefault="00026071" w:rsidP="00264087">
      <w:pPr>
        <w:pStyle w:val="Odsekzoznamu"/>
        <w:numPr>
          <w:ilvl w:val="0"/>
          <w:numId w:val="0"/>
        </w:numPr>
        <w:spacing w:after="0"/>
        <w:ind w:left="993"/>
        <w:contextualSpacing/>
        <w:rPr>
          <w:rFonts w:asciiTheme="minorHAnsi" w:hAnsiTheme="minorHAnsi" w:cstheme="minorHAnsi"/>
        </w:rPr>
      </w:pPr>
      <w:r w:rsidRPr="009F6C82">
        <w:rPr>
          <w:rFonts w:asciiTheme="minorHAnsi" w:hAnsiTheme="minorHAnsi" w:cstheme="minorHAnsi"/>
        </w:rPr>
        <w:t>všetko v dvoch (2) vyhotoveniach v listinnej forme a v jednom (1) vyhotovení v elektronickej forme;</w:t>
      </w:r>
    </w:p>
    <w:p w14:paraId="1474D3A7" w14:textId="7584AE5C" w:rsidR="009B2CAD" w:rsidRPr="009F6C82" w:rsidRDefault="009B2CAD" w:rsidP="00264087">
      <w:pPr>
        <w:pStyle w:val="Psmeno"/>
        <w:numPr>
          <w:ilvl w:val="0"/>
          <w:numId w:val="28"/>
        </w:numPr>
        <w:spacing w:after="0"/>
        <w:ind w:left="993" w:hanging="426"/>
        <w:rPr>
          <w:rFonts w:asciiTheme="minorHAnsi" w:hAnsiTheme="minorHAnsi" w:cstheme="minorHAnsi"/>
        </w:rPr>
      </w:pPr>
      <w:r w:rsidRPr="009F6C82">
        <w:rPr>
          <w:rFonts w:asciiTheme="minorHAnsi" w:hAnsiTheme="minorHAnsi" w:cstheme="minorHAnsi"/>
        </w:rPr>
        <w:lastRenderedPageBreak/>
        <w:t xml:space="preserve">vypracovanie a odovzdanie všetkých dokladov potrebných pre úspešné </w:t>
      </w:r>
      <w:r w:rsidR="003E625E">
        <w:rPr>
          <w:rFonts w:asciiTheme="minorHAnsi" w:hAnsiTheme="minorHAnsi" w:cstheme="minorHAnsi"/>
        </w:rPr>
        <w:t xml:space="preserve">uvedenie </w:t>
      </w:r>
      <w:r w:rsidR="00724AA7">
        <w:rPr>
          <w:rFonts w:asciiTheme="minorHAnsi" w:hAnsiTheme="minorHAnsi" w:cstheme="minorHAnsi"/>
        </w:rPr>
        <w:t>D</w:t>
      </w:r>
      <w:r w:rsidRPr="009F6C82">
        <w:rPr>
          <w:rFonts w:asciiTheme="minorHAnsi" w:hAnsiTheme="minorHAnsi" w:cstheme="minorHAnsi"/>
        </w:rPr>
        <w:t xml:space="preserve">iela do </w:t>
      </w:r>
      <w:r w:rsidR="003E625E">
        <w:rPr>
          <w:rFonts w:asciiTheme="minorHAnsi" w:hAnsiTheme="minorHAnsi" w:cstheme="minorHAnsi"/>
        </w:rPr>
        <w:t xml:space="preserve">predčasnej prevádzky, </w:t>
      </w:r>
      <w:r w:rsidRPr="009F6C82">
        <w:rPr>
          <w:rFonts w:asciiTheme="minorHAnsi" w:hAnsiTheme="minorHAnsi" w:cstheme="minorHAnsi"/>
        </w:rPr>
        <w:t>skúšobnej prevádzky a vydanie kolaudačného rozhodnutia, všetko v</w:t>
      </w:r>
      <w:r w:rsidR="003E625E">
        <w:rPr>
          <w:rFonts w:asciiTheme="minorHAnsi" w:hAnsiTheme="minorHAnsi" w:cstheme="minorHAnsi"/>
        </w:rPr>
        <w:t> </w:t>
      </w:r>
      <w:r w:rsidRPr="009F6C82">
        <w:rPr>
          <w:rFonts w:asciiTheme="minorHAnsi" w:hAnsiTheme="minorHAnsi" w:cstheme="minorHAnsi"/>
        </w:rPr>
        <w:t>šiestich (6) vyhotoveniach v listinnej forme a v dvoch (2) vyhotoveniach v elektronickej forme;</w:t>
      </w:r>
    </w:p>
    <w:p w14:paraId="4236B4DC" w14:textId="79169A17" w:rsidR="00014216" w:rsidRPr="009F6C82" w:rsidRDefault="00EE3FAD" w:rsidP="00502E37">
      <w:pPr>
        <w:pStyle w:val="Psmeno"/>
        <w:numPr>
          <w:ilvl w:val="0"/>
          <w:numId w:val="28"/>
        </w:numPr>
        <w:ind w:left="993" w:hanging="426"/>
        <w:rPr>
          <w:rFonts w:asciiTheme="minorHAnsi" w:hAnsiTheme="minorHAnsi" w:cstheme="minorHAnsi"/>
        </w:rPr>
      </w:pPr>
      <w:r w:rsidRPr="009F6C82">
        <w:rPr>
          <w:rFonts w:asciiTheme="minorHAnsi" w:hAnsiTheme="minorHAnsi" w:cstheme="minorHAnsi"/>
        </w:rPr>
        <w:t xml:space="preserve">vykonávanie potrebnej </w:t>
      </w:r>
      <w:r w:rsidRPr="004E55F7">
        <w:rPr>
          <w:rFonts w:asciiTheme="minorHAnsi" w:hAnsiTheme="minorHAnsi" w:cstheme="minorHAnsi"/>
          <w:bCs w:val="0"/>
        </w:rPr>
        <w:t>inžinierskej činnosti</w:t>
      </w:r>
      <w:r w:rsidRPr="009F6C82">
        <w:rPr>
          <w:rFonts w:asciiTheme="minorHAnsi" w:hAnsiTheme="minorHAnsi" w:cstheme="minorHAnsi"/>
        </w:rPr>
        <w:t xml:space="preserve"> v mene objednávateľa vrátane vyhotovovania a podávania návrhov, žiadostí </w:t>
      </w:r>
      <w:r w:rsidR="0097026D">
        <w:rPr>
          <w:rFonts w:asciiTheme="minorHAnsi" w:hAnsiTheme="minorHAnsi" w:cstheme="minorHAnsi"/>
        </w:rPr>
        <w:t>a</w:t>
      </w:r>
      <w:r w:rsidRPr="009F6C82">
        <w:rPr>
          <w:rFonts w:asciiTheme="minorHAnsi" w:hAnsiTheme="minorHAnsi" w:cstheme="minorHAnsi"/>
        </w:rPr>
        <w:t xml:space="preserve"> iných podaní orgánom verejnej správy a dotknutým orgánom za účelom riadneho zabezpečenia realizácie </w:t>
      </w:r>
      <w:r w:rsidR="0097026D">
        <w:rPr>
          <w:rFonts w:asciiTheme="minorHAnsi" w:hAnsiTheme="minorHAnsi" w:cstheme="minorHAnsi"/>
        </w:rPr>
        <w:t>D</w:t>
      </w:r>
      <w:r w:rsidRPr="009F6C82">
        <w:rPr>
          <w:rFonts w:asciiTheme="minorHAnsi" w:hAnsiTheme="minorHAnsi" w:cstheme="minorHAnsi"/>
        </w:rPr>
        <w:t xml:space="preserve">iela </w:t>
      </w:r>
      <w:r w:rsidR="0097026D">
        <w:rPr>
          <w:rFonts w:asciiTheme="minorHAnsi" w:hAnsiTheme="minorHAnsi" w:cstheme="minorHAnsi"/>
        </w:rPr>
        <w:t>alebo príslušnej Časti Diela</w:t>
      </w:r>
      <w:r w:rsidR="00502E37">
        <w:rPr>
          <w:rFonts w:asciiTheme="minorHAnsi" w:hAnsiTheme="minorHAnsi" w:cstheme="minorHAnsi"/>
        </w:rPr>
        <w:t>,</w:t>
      </w:r>
      <w:r w:rsidR="0097026D">
        <w:rPr>
          <w:rFonts w:asciiTheme="minorHAnsi" w:hAnsiTheme="minorHAnsi" w:cstheme="minorHAnsi"/>
        </w:rPr>
        <w:t xml:space="preserve"> </w:t>
      </w:r>
      <w:r w:rsidR="00502E37" w:rsidRPr="00502E37">
        <w:rPr>
          <w:rFonts w:asciiTheme="minorHAnsi" w:hAnsiTheme="minorHAnsi" w:cstheme="minorHAnsi"/>
        </w:rPr>
        <w:t>získania povolení a súhlasov uvedených v prílohe A,</w:t>
      </w:r>
      <w:r w:rsidR="00502E37" w:rsidRPr="00502E37" w:rsidDel="00502E37">
        <w:rPr>
          <w:rFonts w:asciiTheme="minorHAnsi" w:hAnsiTheme="minorHAnsi" w:cstheme="minorHAnsi"/>
        </w:rPr>
        <w:t xml:space="preserve"> </w:t>
      </w:r>
      <w:r w:rsidRPr="009F6C82">
        <w:rPr>
          <w:rFonts w:asciiTheme="minorHAnsi" w:hAnsiTheme="minorHAnsi" w:cstheme="minorHAnsi"/>
        </w:rPr>
        <w:t xml:space="preserve">vykonania všetkých skúšok, uvedenia </w:t>
      </w:r>
      <w:r w:rsidR="00B57C04">
        <w:rPr>
          <w:rFonts w:asciiTheme="minorHAnsi" w:hAnsiTheme="minorHAnsi" w:cstheme="minorHAnsi"/>
        </w:rPr>
        <w:t>D</w:t>
      </w:r>
      <w:r w:rsidRPr="009F6C82">
        <w:rPr>
          <w:rFonts w:asciiTheme="minorHAnsi" w:hAnsiTheme="minorHAnsi" w:cstheme="minorHAnsi"/>
        </w:rPr>
        <w:t xml:space="preserve">iela </w:t>
      </w:r>
      <w:r w:rsidR="00B57C04">
        <w:rPr>
          <w:rFonts w:asciiTheme="minorHAnsi" w:hAnsiTheme="minorHAnsi" w:cstheme="minorHAnsi"/>
        </w:rPr>
        <w:t xml:space="preserve">alebo Časti Diela </w:t>
      </w:r>
      <w:r w:rsidRPr="009F6C82">
        <w:rPr>
          <w:rFonts w:asciiTheme="minorHAnsi" w:hAnsiTheme="minorHAnsi" w:cstheme="minorHAnsi"/>
        </w:rPr>
        <w:t>do predčasnej</w:t>
      </w:r>
      <w:r w:rsidR="005C676A">
        <w:rPr>
          <w:rFonts w:asciiTheme="minorHAnsi" w:hAnsiTheme="minorHAnsi" w:cstheme="minorHAnsi"/>
        </w:rPr>
        <w:t>, dočasnej,</w:t>
      </w:r>
      <w:r w:rsidRPr="009F6C82">
        <w:rPr>
          <w:rFonts w:asciiTheme="minorHAnsi" w:hAnsiTheme="minorHAnsi" w:cstheme="minorHAnsi"/>
        </w:rPr>
        <w:t xml:space="preserve"> skúšobnej </w:t>
      </w:r>
      <w:r w:rsidR="005C676A">
        <w:rPr>
          <w:rFonts w:asciiTheme="minorHAnsi" w:hAnsiTheme="minorHAnsi" w:cstheme="minorHAnsi"/>
        </w:rPr>
        <w:t xml:space="preserve">alebo riadnej </w:t>
      </w:r>
      <w:r w:rsidRPr="009F6C82">
        <w:rPr>
          <w:rFonts w:asciiTheme="minorHAnsi" w:hAnsiTheme="minorHAnsi" w:cstheme="minorHAnsi"/>
        </w:rPr>
        <w:t xml:space="preserve">prevádzky, </w:t>
      </w:r>
      <w:r w:rsidR="00A26EA6">
        <w:rPr>
          <w:rFonts w:asciiTheme="minorHAnsi" w:hAnsiTheme="minorHAnsi" w:cstheme="minorHAnsi"/>
        </w:rPr>
        <w:t xml:space="preserve"> a ich </w:t>
      </w:r>
      <w:r w:rsidRPr="009F6C82">
        <w:rPr>
          <w:rFonts w:asciiTheme="minorHAnsi" w:hAnsiTheme="minorHAnsi" w:cstheme="minorHAnsi"/>
        </w:rPr>
        <w:t>odovzdania objednávateľovi, a to vo vecnom rozsahu vyplývajúcom z tejto zmluvy</w:t>
      </w:r>
      <w:r w:rsidR="0060381B">
        <w:rPr>
          <w:rFonts w:asciiTheme="minorHAnsi" w:hAnsiTheme="minorHAnsi" w:cstheme="minorHAnsi"/>
        </w:rPr>
        <w:t>;</w:t>
      </w:r>
    </w:p>
    <w:p w14:paraId="65F38C0D" w14:textId="77777777" w:rsidR="009B2CAD" w:rsidRPr="009F6C82" w:rsidRDefault="00026071" w:rsidP="00BB18AD">
      <w:pPr>
        <w:pStyle w:val="Psmeno"/>
        <w:numPr>
          <w:ilvl w:val="0"/>
          <w:numId w:val="28"/>
        </w:numPr>
        <w:ind w:left="993" w:hanging="426"/>
        <w:rPr>
          <w:rFonts w:asciiTheme="minorHAnsi" w:hAnsiTheme="minorHAnsi" w:cstheme="minorHAnsi"/>
        </w:rPr>
      </w:pPr>
      <w:r w:rsidRPr="009F6C82">
        <w:rPr>
          <w:rFonts w:asciiTheme="minorHAnsi" w:hAnsiTheme="minorHAnsi" w:cstheme="minorHAnsi"/>
        </w:rPr>
        <w:t>zabezpečenie dočasných záberov v zmysle projektu organizácie výstavby a súvisiacej komunikácie s vlastníkmi a správcami dotknutých pozemkov;</w:t>
      </w:r>
      <w:bookmarkStart w:id="8" w:name="_Ref122363229"/>
    </w:p>
    <w:bookmarkEnd w:id="8"/>
    <w:p w14:paraId="573449A1" w14:textId="3390B800" w:rsidR="00026071" w:rsidRPr="009F6C82" w:rsidRDefault="00026071" w:rsidP="00BB18AD">
      <w:pPr>
        <w:pStyle w:val="ODSAD"/>
        <w:keepNext/>
        <w:widowControl/>
        <w:numPr>
          <w:ilvl w:val="0"/>
          <w:numId w:val="27"/>
        </w:numPr>
        <w:tabs>
          <w:tab w:val="clear" w:pos="454"/>
        </w:tabs>
        <w:spacing w:before="240" w:after="240"/>
        <w:ind w:left="993" w:hanging="426"/>
        <w:rPr>
          <w:rFonts w:asciiTheme="minorHAnsi" w:hAnsiTheme="minorHAnsi" w:cstheme="minorHAnsi"/>
          <w:b/>
          <w:caps/>
          <w:noProof w:val="0"/>
          <w:color w:val="auto"/>
          <w:sz w:val="22"/>
          <w:szCs w:val="22"/>
        </w:rPr>
      </w:pPr>
      <w:r w:rsidRPr="009F6C82">
        <w:rPr>
          <w:rFonts w:asciiTheme="minorHAnsi" w:hAnsiTheme="minorHAnsi" w:cstheme="minorHAnsi"/>
          <w:b/>
          <w:bCs/>
          <w:caps/>
          <w:noProof w:val="0"/>
          <w:sz w:val="22"/>
          <w:szCs w:val="22"/>
        </w:rPr>
        <w:t xml:space="preserve">Dodávka a montáž technológie </w:t>
      </w:r>
      <w:r w:rsidR="009917D6">
        <w:rPr>
          <w:rFonts w:asciiTheme="minorHAnsi" w:hAnsiTheme="minorHAnsi" w:cstheme="minorHAnsi"/>
          <w:b/>
          <w:bCs/>
          <w:caps/>
          <w:noProof w:val="0"/>
          <w:sz w:val="22"/>
          <w:szCs w:val="22"/>
        </w:rPr>
        <w:t xml:space="preserve">A </w:t>
      </w:r>
      <w:r w:rsidRPr="009F6C82">
        <w:rPr>
          <w:rFonts w:asciiTheme="minorHAnsi" w:hAnsiTheme="minorHAnsi" w:cstheme="minorHAnsi"/>
          <w:b/>
          <w:bCs/>
          <w:caps/>
          <w:noProof w:val="0"/>
          <w:sz w:val="22"/>
          <w:szCs w:val="22"/>
        </w:rPr>
        <w:t>pripojení a stavebné a búracie práce</w:t>
      </w:r>
    </w:p>
    <w:p w14:paraId="304AFE65" w14:textId="77777777" w:rsidR="00A077A7" w:rsidRDefault="00A077A7" w:rsidP="00A077A7">
      <w:pPr>
        <w:pStyle w:val="Psmeno"/>
        <w:numPr>
          <w:ilvl w:val="0"/>
          <w:numId w:val="28"/>
        </w:numPr>
        <w:ind w:left="993" w:hanging="426"/>
        <w:rPr>
          <w:rFonts w:asciiTheme="minorHAnsi" w:hAnsiTheme="minorHAnsi" w:cstheme="minorHAnsi"/>
        </w:rPr>
      </w:pPr>
      <w:r w:rsidRPr="009F6C82">
        <w:rPr>
          <w:rFonts w:asciiTheme="minorHAnsi" w:hAnsiTheme="minorHAnsi" w:cstheme="minorHAnsi"/>
          <w:bCs w:val="0"/>
        </w:rPr>
        <w:t xml:space="preserve">pred začatím vykonávania stavebných prác vytýčenie stavby osobou oprávnenou </w:t>
      </w:r>
      <w:r w:rsidRPr="009F6C82">
        <w:rPr>
          <w:rFonts w:asciiTheme="minorHAnsi" w:hAnsiTheme="minorHAnsi" w:cstheme="minorHAnsi"/>
        </w:rPr>
        <w:t>vykonávať geodetické a kartografické činnosti;</w:t>
      </w:r>
    </w:p>
    <w:p w14:paraId="6C7A2A0A" w14:textId="77777777" w:rsidR="00194B90" w:rsidRPr="009F6C82" w:rsidRDefault="00194B90" w:rsidP="00194B90">
      <w:pPr>
        <w:pStyle w:val="Psmeno"/>
        <w:numPr>
          <w:ilvl w:val="0"/>
          <w:numId w:val="28"/>
        </w:numPr>
        <w:ind w:left="993" w:hanging="426"/>
        <w:rPr>
          <w:rFonts w:asciiTheme="minorHAnsi" w:hAnsiTheme="minorHAnsi" w:cstheme="minorHAnsi"/>
        </w:rPr>
      </w:pPr>
      <w:r w:rsidRPr="009F6C82">
        <w:rPr>
          <w:rFonts w:asciiTheme="minorHAnsi" w:hAnsiTheme="minorHAnsi" w:cstheme="minorHAnsi"/>
        </w:rPr>
        <w:t>zabezpečenie výkonu koordinátora bezpečnosti a koordinátora dokumentácie podľa nariadenia vlády Slovenskej republiky č. 396/2006 Z. z. o minimálnych bezpečnostných a zdravotných požiadavkách na stavenisko</w:t>
      </w:r>
      <w:r>
        <w:rPr>
          <w:rFonts w:asciiTheme="minorHAnsi" w:hAnsiTheme="minorHAnsi" w:cstheme="minorHAnsi"/>
        </w:rPr>
        <w:t xml:space="preserve"> v znení neskorších predpisov</w:t>
      </w:r>
      <w:r w:rsidRPr="009F6C82">
        <w:rPr>
          <w:rFonts w:asciiTheme="minorHAnsi" w:hAnsiTheme="minorHAnsi" w:cstheme="minorHAnsi"/>
        </w:rPr>
        <w:t>;</w:t>
      </w:r>
      <w:bookmarkStart w:id="9" w:name="_Ref115972665"/>
    </w:p>
    <w:p w14:paraId="25ABBAF2" w14:textId="77777777" w:rsidR="00194B90" w:rsidRPr="00CE55EA" w:rsidRDefault="00194B90" w:rsidP="00194B90">
      <w:pPr>
        <w:pStyle w:val="Psmeno"/>
        <w:numPr>
          <w:ilvl w:val="0"/>
          <w:numId w:val="28"/>
        </w:numPr>
        <w:ind w:left="993" w:hanging="426"/>
        <w:rPr>
          <w:rFonts w:asciiTheme="minorHAnsi" w:hAnsiTheme="minorHAnsi" w:cstheme="minorHAnsi"/>
        </w:rPr>
      </w:pPr>
      <w:r w:rsidRPr="009F6C82">
        <w:rPr>
          <w:rFonts w:asciiTheme="minorHAnsi" w:eastAsia="Calibri" w:hAnsiTheme="minorHAnsi" w:cstheme="minorHAnsi"/>
          <w:color w:val="000000" w:themeColor="text1"/>
        </w:rPr>
        <w:t xml:space="preserve">zabezpečenie výkonu odborného autorského </w:t>
      </w:r>
      <w:r w:rsidRPr="00CE55EA">
        <w:rPr>
          <w:rFonts w:asciiTheme="minorHAnsi" w:eastAsia="Calibri" w:hAnsiTheme="minorHAnsi" w:cstheme="minorHAnsi"/>
          <w:color w:val="000000" w:themeColor="text1"/>
        </w:rPr>
        <w:t>dozoru (vykonávanie dozoru projektanta, ktorý zodpovedá za dodržiavanie technického, dispozičného a konštrukčného riešenia stavby, a to od spracovania projektu až po odovzdanie stavby do užívania);</w:t>
      </w:r>
    </w:p>
    <w:p w14:paraId="58C6F75B" w14:textId="1D68EA46" w:rsidR="00A319D3" w:rsidRDefault="00194B90" w:rsidP="00A40094">
      <w:pPr>
        <w:pStyle w:val="Psmeno"/>
        <w:numPr>
          <w:ilvl w:val="0"/>
          <w:numId w:val="28"/>
        </w:numPr>
        <w:ind w:left="993" w:hanging="426"/>
        <w:rPr>
          <w:rFonts w:asciiTheme="minorHAnsi" w:hAnsiTheme="minorHAnsi" w:cstheme="minorHAnsi"/>
        </w:rPr>
      </w:pPr>
      <w:r>
        <w:rPr>
          <w:rFonts w:asciiTheme="minorHAnsi" w:eastAsia="Calibri" w:hAnsiTheme="minorHAnsi" w:cstheme="minorHAnsi"/>
          <w:color w:val="000000" w:themeColor="text1"/>
        </w:rPr>
        <w:t xml:space="preserve">zabezpečenie </w:t>
      </w:r>
      <w:r w:rsidRPr="009F6C82">
        <w:rPr>
          <w:rFonts w:asciiTheme="minorHAnsi" w:hAnsiTheme="minorHAnsi" w:cstheme="minorHAnsi"/>
        </w:rPr>
        <w:t xml:space="preserve">výkonu činnosti </w:t>
      </w:r>
      <w:r w:rsidR="009B499E">
        <w:rPr>
          <w:rFonts w:asciiTheme="minorHAnsi" w:hAnsiTheme="minorHAnsi" w:cstheme="minorHAnsi"/>
        </w:rPr>
        <w:t xml:space="preserve">jednej alebo viacerých </w:t>
      </w:r>
      <w:r w:rsidR="00927C82">
        <w:rPr>
          <w:rFonts w:asciiTheme="minorHAnsi" w:hAnsiTheme="minorHAnsi" w:cstheme="minorHAnsi"/>
        </w:rPr>
        <w:t>odborne spôsobilých osôb zodpovedných</w:t>
      </w:r>
      <w:r w:rsidRPr="009F6C82">
        <w:rPr>
          <w:rFonts w:asciiTheme="minorHAnsi" w:hAnsiTheme="minorHAnsi" w:cstheme="minorHAnsi"/>
        </w:rPr>
        <w:t xml:space="preserve"> za </w:t>
      </w:r>
      <w:r w:rsidR="008A506B">
        <w:rPr>
          <w:rFonts w:asciiTheme="minorHAnsi" w:hAnsiTheme="minorHAnsi" w:cstheme="minorHAnsi"/>
        </w:rPr>
        <w:t>uskutočňovanie Diela,</w:t>
      </w:r>
      <w:r w:rsidRPr="009F6C82">
        <w:rPr>
          <w:rFonts w:asciiTheme="minorHAnsi" w:hAnsiTheme="minorHAnsi" w:cstheme="minorHAnsi"/>
        </w:rPr>
        <w:t xml:space="preserve"> </w:t>
      </w:r>
      <w:r w:rsidR="008A506B">
        <w:rPr>
          <w:rFonts w:asciiTheme="minorHAnsi" w:hAnsiTheme="minorHAnsi" w:cstheme="minorHAnsi"/>
        </w:rPr>
        <w:t xml:space="preserve">najmä </w:t>
      </w:r>
      <w:r w:rsidRPr="009F6C82">
        <w:rPr>
          <w:rFonts w:asciiTheme="minorHAnsi" w:hAnsiTheme="minorHAnsi" w:cstheme="minorHAnsi"/>
        </w:rPr>
        <w:t xml:space="preserve">stavbyvedúceho </w:t>
      </w:r>
      <w:r w:rsidR="004E6A6D">
        <w:rPr>
          <w:rFonts w:asciiTheme="minorHAnsi" w:hAnsiTheme="minorHAnsi" w:cstheme="minorHAnsi"/>
        </w:rPr>
        <w:t xml:space="preserve">alebo stavbyvedúcich </w:t>
      </w:r>
      <w:r w:rsidRPr="009F6C82">
        <w:rPr>
          <w:rFonts w:asciiTheme="minorHAnsi" w:hAnsiTheme="minorHAnsi" w:cstheme="minorHAnsi"/>
        </w:rPr>
        <w:t>s </w:t>
      </w:r>
      <w:r w:rsidR="00A40094" w:rsidRPr="00A40094">
        <w:rPr>
          <w:rFonts w:asciiTheme="minorHAnsi" w:hAnsiTheme="minorHAnsi" w:cstheme="minorHAnsi"/>
        </w:rPr>
        <w:t>rozsahom oprávnenia zodpovedajúcim charakteru jednotlivých Častí Diela a podmienkam technickej a odbornej spôsobilosti uvedeným v súťažnej dokumentácii</w:t>
      </w:r>
      <w:r w:rsidR="00A40094">
        <w:rPr>
          <w:rFonts w:asciiTheme="minorHAnsi" w:hAnsiTheme="minorHAnsi" w:cstheme="minorHAnsi"/>
        </w:rPr>
        <w:t>;</w:t>
      </w:r>
      <w:r w:rsidRPr="009F6C82">
        <w:rPr>
          <w:rFonts w:asciiTheme="minorHAnsi" w:hAnsiTheme="minorHAnsi" w:cstheme="minorHAnsi"/>
        </w:rPr>
        <w:t xml:space="preserve"> </w:t>
      </w:r>
      <w:r w:rsidR="00A40094">
        <w:rPr>
          <w:rFonts w:asciiTheme="minorHAnsi" w:hAnsiTheme="minorHAnsi" w:cstheme="minorHAnsi"/>
        </w:rPr>
        <w:t>každá takáto osoba</w:t>
      </w:r>
      <w:r w:rsidRPr="009F6C82">
        <w:rPr>
          <w:rFonts w:asciiTheme="minorHAnsi" w:hAnsiTheme="minorHAnsi" w:cstheme="minorHAnsi"/>
        </w:rPr>
        <w:t xml:space="preserve"> musí mať odbornú prax s</w:t>
      </w:r>
      <w:r>
        <w:rPr>
          <w:rFonts w:asciiTheme="minorHAnsi" w:hAnsiTheme="minorHAnsi" w:cstheme="minorHAnsi"/>
        </w:rPr>
        <w:t> </w:t>
      </w:r>
      <w:r w:rsidRPr="009F6C82">
        <w:rPr>
          <w:rFonts w:asciiTheme="minorHAnsi" w:hAnsiTheme="minorHAnsi" w:cstheme="minorHAnsi"/>
        </w:rPr>
        <w:t>vedením uskutočňovania stavieb v trvaní minimálne tri (3) roky;</w:t>
      </w:r>
      <w:bookmarkEnd w:id="9"/>
    </w:p>
    <w:p w14:paraId="40FC18B6" w14:textId="6F51F6F1" w:rsidR="00A319D3" w:rsidRPr="00A319D3" w:rsidRDefault="00A319D3" w:rsidP="00A319D3">
      <w:pPr>
        <w:pStyle w:val="Psmeno"/>
        <w:numPr>
          <w:ilvl w:val="0"/>
          <w:numId w:val="28"/>
        </w:numPr>
        <w:ind w:left="993" w:hanging="426"/>
        <w:rPr>
          <w:rFonts w:asciiTheme="minorHAnsi" w:hAnsiTheme="minorHAnsi" w:cstheme="minorHAnsi"/>
        </w:rPr>
      </w:pPr>
      <w:r w:rsidRPr="00A319D3">
        <w:rPr>
          <w:rFonts w:asciiTheme="minorHAnsi" w:hAnsiTheme="minorHAnsi" w:cstheme="minorHAnsi"/>
        </w:rPr>
        <w:t>zabezpečenie výkonu činnosti na vyhradených technických zariadeniach prostredníctvom oprávnenej osoby s dokladom o spôsobilosti v zmysle vyhlášky Ministerstva práce, sociálnych vecí a rodiny SR č. 508/2009 Z. z., ktorou sa ustanovujú podrobnosti na zaistenie bezpečnosti a ochrany zdravia pri práci s technickými zariadeniami tlakovými, zdvíhacími, elektrickými a plynovými a</w:t>
      </w:r>
      <w:r>
        <w:rPr>
          <w:rFonts w:asciiTheme="minorHAnsi" w:hAnsiTheme="minorHAnsi" w:cstheme="minorHAnsi"/>
        </w:rPr>
        <w:t> </w:t>
      </w:r>
      <w:r w:rsidRPr="00A319D3">
        <w:rPr>
          <w:rFonts w:asciiTheme="minorHAnsi" w:hAnsiTheme="minorHAnsi" w:cstheme="minorHAnsi"/>
        </w:rPr>
        <w:t>ktorou sa ustanovujú technické zariadenia, ktoré sa považujú za vyhradené technické zariadenia, v znení neskorších predpisov;</w:t>
      </w:r>
    </w:p>
    <w:p w14:paraId="4851619F" w14:textId="28D5CD25" w:rsidR="00B80CB2" w:rsidRDefault="00026071" w:rsidP="00FA12CA">
      <w:pPr>
        <w:pStyle w:val="Psmeno"/>
        <w:numPr>
          <w:ilvl w:val="0"/>
          <w:numId w:val="28"/>
        </w:numPr>
        <w:ind w:left="993" w:hanging="426"/>
        <w:rPr>
          <w:rFonts w:asciiTheme="minorHAnsi" w:hAnsiTheme="minorHAnsi" w:cstheme="minorHAnsi"/>
        </w:rPr>
      </w:pPr>
      <w:r w:rsidRPr="00FA12CA">
        <w:rPr>
          <w:rFonts w:asciiTheme="minorHAnsi" w:hAnsiTheme="minorHAnsi" w:cstheme="minorHAnsi"/>
        </w:rPr>
        <w:t>základné búracie práce popísané v </w:t>
      </w:r>
      <w:r w:rsidR="008B777C">
        <w:rPr>
          <w:rFonts w:asciiTheme="minorHAnsi" w:hAnsiTheme="minorHAnsi" w:cstheme="minorHAnsi"/>
        </w:rPr>
        <w:t>P</w:t>
      </w:r>
      <w:r w:rsidRPr="00FA12CA">
        <w:rPr>
          <w:rFonts w:asciiTheme="minorHAnsi" w:hAnsiTheme="minorHAnsi" w:cstheme="minorHAnsi"/>
        </w:rPr>
        <w:t>odkladovej dokumentácii;</w:t>
      </w:r>
    </w:p>
    <w:p w14:paraId="4D485627" w14:textId="5CA7D4B3" w:rsidR="00B80CB2" w:rsidRDefault="000710A7" w:rsidP="00FA12CA">
      <w:pPr>
        <w:pStyle w:val="Psmeno"/>
        <w:numPr>
          <w:ilvl w:val="0"/>
          <w:numId w:val="28"/>
        </w:numPr>
        <w:ind w:left="993" w:hanging="426"/>
        <w:rPr>
          <w:rFonts w:asciiTheme="minorHAnsi" w:hAnsiTheme="minorHAnsi" w:cstheme="minorHAnsi"/>
        </w:rPr>
      </w:pPr>
      <w:r w:rsidRPr="00FA12CA">
        <w:rPr>
          <w:rFonts w:asciiTheme="minorHAnsi" w:hAnsiTheme="minorHAnsi" w:cstheme="minorHAnsi"/>
        </w:rPr>
        <w:t xml:space="preserve">dodávka vecí, materiálov a zariadení potrebných na vykonanie </w:t>
      </w:r>
      <w:r w:rsidR="00715795">
        <w:rPr>
          <w:rFonts w:asciiTheme="minorHAnsi" w:hAnsiTheme="minorHAnsi" w:cstheme="minorHAnsi"/>
        </w:rPr>
        <w:t>D</w:t>
      </w:r>
      <w:r w:rsidRPr="00FA12CA">
        <w:rPr>
          <w:rFonts w:asciiTheme="minorHAnsi" w:hAnsiTheme="minorHAnsi" w:cstheme="minorHAnsi"/>
        </w:rPr>
        <w:t>iela;</w:t>
      </w:r>
    </w:p>
    <w:p w14:paraId="01CBB3F7" w14:textId="581F1E0A" w:rsidR="00026071" w:rsidRPr="00FA12CA" w:rsidRDefault="00026071" w:rsidP="00FA12CA">
      <w:pPr>
        <w:pStyle w:val="Psmeno"/>
        <w:numPr>
          <w:ilvl w:val="0"/>
          <w:numId w:val="28"/>
        </w:numPr>
        <w:ind w:left="993" w:hanging="426"/>
        <w:rPr>
          <w:rFonts w:asciiTheme="minorHAnsi" w:hAnsiTheme="minorHAnsi" w:cstheme="minorHAnsi"/>
        </w:rPr>
      </w:pPr>
      <w:r w:rsidRPr="00FA12CA">
        <w:rPr>
          <w:rFonts w:asciiTheme="minorHAnsi" w:hAnsiTheme="minorHAnsi" w:cstheme="minorHAnsi"/>
        </w:rPr>
        <w:t xml:space="preserve">vykonanie stavebných a montážnych prác súvisiacich s úpravou stavebných objektov, </w:t>
      </w:r>
      <w:r w:rsidR="005F0112">
        <w:rPr>
          <w:rFonts w:asciiTheme="minorHAnsi" w:hAnsiTheme="minorHAnsi" w:cstheme="minorHAnsi"/>
        </w:rPr>
        <w:t>v ktorých</w:t>
      </w:r>
      <w:r w:rsidR="005F0112" w:rsidRPr="00FA12CA">
        <w:rPr>
          <w:rFonts w:asciiTheme="minorHAnsi" w:hAnsiTheme="minorHAnsi" w:cstheme="minorHAnsi"/>
        </w:rPr>
        <w:t xml:space="preserve"> </w:t>
      </w:r>
      <w:r w:rsidRPr="00FA12CA">
        <w:rPr>
          <w:rFonts w:asciiTheme="minorHAnsi" w:hAnsiTheme="minorHAnsi" w:cstheme="minorHAnsi"/>
        </w:rPr>
        <w:t xml:space="preserve">bude inštalovaná technológia, </w:t>
      </w:r>
      <w:r w:rsidR="005F0112">
        <w:rPr>
          <w:rFonts w:asciiTheme="minorHAnsi" w:hAnsiTheme="minorHAnsi" w:cstheme="minorHAnsi"/>
        </w:rPr>
        <w:t>vrátane mon</w:t>
      </w:r>
      <w:r w:rsidR="00965662">
        <w:rPr>
          <w:rFonts w:asciiTheme="minorHAnsi" w:hAnsiTheme="minorHAnsi" w:cstheme="minorHAnsi"/>
        </w:rPr>
        <w:t xml:space="preserve">táže </w:t>
      </w:r>
      <w:r w:rsidRPr="00FA12CA">
        <w:rPr>
          <w:rFonts w:asciiTheme="minorHAnsi" w:hAnsiTheme="minorHAnsi" w:cstheme="minorHAnsi"/>
        </w:rPr>
        <w:t>pomocn</w:t>
      </w:r>
      <w:r w:rsidR="00965662">
        <w:rPr>
          <w:rFonts w:asciiTheme="minorHAnsi" w:hAnsiTheme="minorHAnsi" w:cstheme="minorHAnsi"/>
        </w:rPr>
        <w:t>ých</w:t>
      </w:r>
      <w:r w:rsidRPr="00FA12CA">
        <w:rPr>
          <w:rFonts w:asciiTheme="minorHAnsi" w:hAnsiTheme="minorHAnsi" w:cstheme="minorHAnsi"/>
        </w:rPr>
        <w:t xml:space="preserve"> zariaden</w:t>
      </w:r>
      <w:r w:rsidR="00965662">
        <w:rPr>
          <w:rFonts w:asciiTheme="minorHAnsi" w:hAnsiTheme="minorHAnsi" w:cstheme="minorHAnsi"/>
        </w:rPr>
        <w:t>í</w:t>
      </w:r>
      <w:r w:rsidRPr="00FA12CA">
        <w:rPr>
          <w:rFonts w:asciiTheme="minorHAnsi" w:hAnsiTheme="minorHAnsi" w:cstheme="minorHAnsi"/>
        </w:rPr>
        <w:t xml:space="preserve"> </w:t>
      </w:r>
      <w:r w:rsidR="00965662">
        <w:rPr>
          <w:rFonts w:asciiTheme="minorHAnsi" w:hAnsiTheme="minorHAnsi" w:cstheme="minorHAnsi"/>
        </w:rPr>
        <w:t xml:space="preserve">a vykonania súvisiacich </w:t>
      </w:r>
      <w:r w:rsidRPr="00FA12CA">
        <w:rPr>
          <w:rFonts w:asciiTheme="minorHAnsi" w:hAnsiTheme="minorHAnsi" w:cstheme="minorHAnsi"/>
        </w:rPr>
        <w:t>elektro</w:t>
      </w:r>
      <w:r w:rsidR="00965662">
        <w:rPr>
          <w:rFonts w:asciiTheme="minorHAnsi" w:hAnsiTheme="minorHAnsi" w:cstheme="minorHAnsi"/>
        </w:rPr>
        <w:t>inštalačných</w:t>
      </w:r>
      <w:r w:rsidRPr="00FA12CA">
        <w:rPr>
          <w:rFonts w:asciiTheme="minorHAnsi" w:hAnsiTheme="minorHAnsi" w:cstheme="minorHAnsi"/>
        </w:rPr>
        <w:t xml:space="preserve"> prác;</w:t>
      </w:r>
    </w:p>
    <w:p w14:paraId="7EC3AC5F" w14:textId="39AB49B1" w:rsidR="00026071" w:rsidRPr="009F6C82" w:rsidRDefault="00026071" w:rsidP="00BB18AD">
      <w:pPr>
        <w:pStyle w:val="ODSAD"/>
        <w:keepNext/>
        <w:widowControl/>
        <w:numPr>
          <w:ilvl w:val="0"/>
          <w:numId w:val="27"/>
        </w:numPr>
        <w:tabs>
          <w:tab w:val="clear" w:pos="454"/>
        </w:tabs>
        <w:spacing w:before="240" w:after="240"/>
        <w:ind w:left="993" w:hanging="426"/>
        <w:rPr>
          <w:rFonts w:asciiTheme="minorHAnsi" w:hAnsiTheme="minorHAnsi" w:cstheme="minorHAnsi"/>
          <w:b/>
          <w:caps/>
          <w:noProof w:val="0"/>
          <w:color w:val="auto"/>
          <w:sz w:val="22"/>
          <w:szCs w:val="22"/>
        </w:rPr>
      </w:pPr>
      <w:r w:rsidRPr="009F6C82">
        <w:rPr>
          <w:rFonts w:asciiTheme="minorHAnsi" w:hAnsiTheme="minorHAnsi" w:cstheme="minorHAnsi"/>
          <w:b/>
          <w:bCs/>
          <w:caps/>
          <w:noProof w:val="0"/>
          <w:sz w:val="22"/>
          <w:szCs w:val="22"/>
        </w:rPr>
        <w:t>Odskúšanie, uvedenie do prevádzky a oboznámenie personálu s dielom</w:t>
      </w:r>
    </w:p>
    <w:p w14:paraId="6842F42A" w14:textId="7D76239A" w:rsidR="00D41FA0" w:rsidRPr="002D58DD" w:rsidRDefault="00D41FA0" w:rsidP="00196CBB">
      <w:pPr>
        <w:pStyle w:val="Psmeno"/>
        <w:numPr>
          <w:ilvl w:val="0"/>
          <w:numId w:val="28"/>
        </w:numPr>
        <w:ind w:left="993" w:hanging="426"/>
        <w:rPr>
          <w:rFonts w:asciiTheme="minorHAnsi" w:hAnsiTheme="minorHAnsi" w:cstheme="minorHAnsi"/>
        </w:rPr>
      </w:pPr>
      <w:r>
        <w:t xml:space="preserve">vykonanie kontrol, prehliadok a skúšok </w:t>
      </w:r>
      <w:r w:rsidR="00196CBB" w:rsidRPr="00196CBB">
        <w:t xml:space="preserve">Diela a jednotlivých Častí Diela </w:t>
      </w:r>
      <w:r>
        <w:t>podľa článku 8 tejto zmluvy</w:t>
      </w:r>
      <w:r w:rsidR="00196CBB">
        <w:t xml:space="preserve">, </w:t>
      </w:r>
      <w:r w:rsidR="00196CBB" w:rsidRPr="00196CBB">
        <w:t xml:space="preserve">príloh A </w:t>
      </w:r>
      <w:proofErr w:type="spellStart"/>
      <w:r w:rsidR="00196CBB" w:rsidRPr="00196CBB">
        <w:t>a</w:t>
      </w:r>
      <w:proofErr w:type="spellEnd"/>
      <w:r w:rsidR="00196CBB" w:rsidRPr="00196CBB">
        <w:t xml:space="preserve"> B a Podkladovej dokumentácie vrátane spoločných skúšok a overenia funkčnosti rozhraní medzi Časťami Diela</w:t>
      </w:r>
      <w:r>
        <w:t>;</w:t>
      </w:r>
    </w:p>
    <w:p w14:paraId="7E4E9823" w14:textId="2B26B0C2" w:rsidR="002D58DD" w:rsidRDefault="002D58DD" w:rsidP="00660611">
      <w:pPr>
        <w:pStyle w:val="Psmeno"/>
        <w:numPr>
          <w:ilvl w:val="0"/>
          <w:numId w:val="28"/>
        </w:numPr>
        <w:ind w:left="993" w:hanging="426"/>
        <w:rPr>
          <w:rFonts w:asciiTheme="minorHAnsi" w:hAnsiTheme="minorHAnsi" w:cstheme="minorHAnsi"/>
        </w:rPr>
      </w:pPr>
      <w:r w:rsidRPr="0000497F">
        <w:rPr>
          <w:rFonts w:asciiTheme="minorHAnsi" w:hAnsiTheme="minorHAnsi" w:cstheme="minorHAnsi"/>
          <w:bCs w:val="0"/>
        </w:rPr>
        <w:t xml:space="preserve">vykonanie </w:t>
      </w:r>
      <w:r>
        <w:rPr>
          <w:rFonts w:asciiTheme="minorHAnsi" w:hAnsiTheme="minorHAnsi" w:cstheme="minorHAnsi"/>
          <w:bCs w:val="0"/>
        </w:rPr>
        <w:t>predčasnej</w:t>
      </w:r>
      <w:r w:rsidR="00EC198C">
        <w:rPr>
          <w:rFonts w:asciiTheme="minorHAnsi" w:hAnsiTheme="minorHAnsi" w:cstheme="minorHAnsi"/>
          <w:bCs w:val="0"/>
        </w:rPr>
        <w:t>, dočasnej</w:t>
      </w:r>
      <w:r>
        <w:rPr>
          <w:rFonts w:asciiTheme="minorHAnsi" w:hAnsiTheme="minorHAnsi" w:cstheme="minorHAnsi"/>
          <w:bCs w:val="0"/>
        </w:rPr>
        <w:t xml:space="preserve"> </w:t>
      </w:r>
      <w:r w:rsidR="00660611">
        <w:rPr>
          <w:rFonts w:asciiTheme="minorHAnsi" w:hAnsiTheme="minorHAnsi" w:cstheme="minorHAnsi"/>
          <w:bCs w:val="0"/>
        </w:rPr>
        <w:t>alebo</w:t>
      </w:r>
      <w:r>
        <w:rPr>
          <w:rFonts w:asciiTheme="minorHAnsi" w:hAnsiTheme="minorHAnsi" w:cstheme="minorHAnsi"/>
          <w:bCs w:val="0"/>
        </w:rPr>
        <w:t> </w:t>
      </w:r>
      <w:r w:rsidRPr="0000497F">
        <w:rPr>
          <w:rFonts w:asciiTheme="minorHAnsi" w:hAnsiTheme="minorHAnsi" w:cstheme="minorHAnsi"/>
          <w:bCs w:val="0"/>
        </w:rPr>
        <w:t>skúšobnej prevádzky</w:t>
      </w:r>
      <w:r w:rsidR="00660611">
        <w:rPr>
          <w:rFonts w:asciiTheme="minorHAnsi" w:hAnsiTheme="minorHAnsi" w:cstheme="minorHAnsi"/>
          <w:bCs w:val="0"/>
        </w:rPr>
        <w:t xml:space="preserve"> </w:t>
      </w:r>
      <w:r w:rsidR="00660611" w:rsidRPr="00660611">
        <w:rPr>
          <w:rFonts w:asciiTheme="minorHAnsi" w:hAnsiTheme="minorHAnsi" w:cstheme="minorHAnsi"/>
          <w:bCs w:val="0"/>
        </w:rPr>
        <w:t>Diela alebo príslušnej Časti Diela v rozsahu, v akom to vyplýva z tejto zmluvy, prílohy A, Podkladovej dokumentácie alebo rozhodnutí príslušných orgánov</w:t>
      </w:r>
      <w:r w:rsidRPr="0000497F">
        <w:rPr>
          <w:rFonts w:asciiTheme="minorHAnsi" w:hAnsiTheme="minorHAnsi" w:cstheme="minorHAnsi"/>
          <w:bCs w:val="0"/>
        </w:rPr>
        <w:t>;</w:t>
      </w:r>
    </w:p>
    <w:p w14:paraId="44D63B6D" w14:textId="3EF7DE88" w:rsidR="00B80CB2" w:rsidRDefault="00026071" w:rsidP="00BA77C0">
      <w:pPr>
        <w:pStyle w:val="Psmeno"/>
        <w:numPr>
          <w:ilvl w:val="0"/>
          <w:numId w:val="28"/>
        </w:numPr>
        <w:ind w:left="993" w:hanging="426"/>
        <w:rPr>
          <w:rFonts w:asciiTheme="minorHAnsi" w:hAnsiTheme="minorHAnsi" w:cstheme="minorHAnsi"/>
        </w:rPr>
      </w:pPr>
      <w:r w:rsidRPr="00FA12CA">
        <w:rPr>
          <w:rFonts w:asciiTheme="minorHAnsi" w:hAnsiTheme="minorHAnsi" w:cstheme="minorHAnsi"/>
        </w:rPr>
        <w:t xml:space="preserve">dôsledné oboznámenie prevádzkového personálu objednávateľa </w:t>
      </w:r>
      <w:r w:rsidR="002C0046" w:rsidRPr="002C0046">
        <w:rPr>
          <w:rFonts w:asciiTheme="minorHAnsi" w:hAnsiTheme="minorHAnsi" w:cstheme="minorHAnsi"/>
        </w:rPr>
        <w:t xml:space="preserve">a prípadne ďalších prevádzkovateľov dotknutých zariadení </w:t>
      </w:r>
      <w:r w:rsidRPr="00FA12CA">
        <w:rPr>
          <w:rFonts w:asciiTheme="minorHAnsi" w:hAnsiTheme="minorHAnsi" w:cstheme="minorHAnsi"/>
        </w:rPr>
        <w:t xml:space="preserve">s prevádzkovaním a údržbou </w:t>
      </w:r>
      <w:r w:rsidR="002C0046">
        <w:rPr>
          <w:rFonts w:asciiTheme="minorHAnsi" w:hAnsiTheme="minorHAnsi" w:cstheme="minorHAnsi"/>
        </w:rPr>
        <w:t>príslušných Častí Diela</w:t>
      </w:r>
      <w:r w:rsidRPr="00FA12CA">
        <w:rPr>
          <w:rFonts w:asciiTheme="minorHAnsi" w:hAnsiTheme="minorHAnsi" w:cstheme="minorHAnsi"/>
        </w:rPr>
        <w:t xml:space="preserve"> </w:t>
      </w:r>
      <w:r w:rsidR="002C0046">
        <w:rPr>
          <w:rFonts w:asciiTheme="minorHAnsi" w:hAnsiTheme="minorHAnsi" w:cstheme="minorHAnsi"/>
        </w:rPr>
        <w:t xml:space="preserve">a </w:t>
      </w:r>
      <w:r w:rsidRPr="00FA12CA">
        <w:rPr>
          <w:rFonts w:asciiTheme="minorHAnsi" w:hAnsiTheme="minorHAnsi" w:cstheme="minorHAnsi"/>
        </w:rPr>
        <w:t>s prevádzkovými predpismi, pričom termín oboznámenia je zhotoviteľ povinný písomne oznámiť objednávateľovi spolu s</w:t>
      </w:r>
      <w:r w:rsidR="00BE407A" w:rsidRPr="00FA12CA">
        <w:rPr>
          <w:rFonts w:asciiTheme="minorHAnsi" w:hAnsiTheme="minorHAnsi" w:cstheme="minorHAnsi"/>
        </w:rPr>
        <w:t xml:space="preserve"> doručením </w:t>
      </w:r>
      <w:r w:rsidR="000B140C" w:rsidRPr="00FA12CA">
        <w:rPr>
          <w:rFonts w:asciiTheme="minorHAnsi" w:hAnsiTheme="minorHAnsi" w:cstheme="minorHAnsi"/>
        </w:rPr>
        <w:t xml:space="preserve">prevádzkových predpisov </w:t>
      </w:r>
      <w:r w:rsidRPr="00FA12CA">
        <w:rPr>
          <w:rFonts w:asciiTheme="minorHAnsi" w:hAnsiTheme="minorHAnsi" w:cstheme="minorHAnsi"/>
        </w:rPr>
        <w:t>najmenej</w:t>
      </w:r>
      <w:r w:rsidR="003D1479" w:rsidRPr="00FA12CA">
        <w:rPr>
          <w:rFonts w:asciiTheme="minorHAnsi" w:hAnsiTheme="minorHAnsi" w:cstheme="minorHAnsi"/>
        </w:rPr>
        <w:t xml:space="preserve"> tridsať (30) dní </w:t>
      </w:r>
      <w:r w:rsidR="00892BE8" w:rsidRPr="00FA12CA">
        <w:rPr>
          <w:rFonts w:asciiTheme="minorHAnsi" w:hAnsiTheme="minorHAnsi" w:cstheme="minorHAnsi"/>
        </w:rPr>
        <w:t xml:space="preserve">pred </w:t>
      </w:r>
      <w:r w:rsidR="00892BE8" w:rsidRPr="00FA12CA">
        <w:rPr>
          <w:rFonts w:asciiTheme="minorHAnsi" w:hAnsiTheme="minorHAnsi" w:cstheme="minorHAnsi"/>
        </w:rPr>
        <w:lastRenderedPageBreak/>
        <w:t xml:space="preserve">komplexným vyskúšaním </w:t>
      </w:r>
      <w:r w:rsidR="00BA77C0" w:rsidRPr="00BA77C0">
        <w:rPr>
          <w:rFonts w:asciiTheme="minorHAnsi" w:hAnsiTheme="minorHAnsi" w:cstheme="minorHAnsi"/>
        </w:rPr>
        <w:t xml:space="preserve">príslušnej Časti Diela, ak príloha A alebo článok </w:t>
      </w:r>
      <w:r w:rsidR="00BA77C0">
        <w:rPr>
          <w:rFonts w:asciiTheme="minorHAnsi" w:hAnsiTheme="minorHAnsi" w:cstheme="minorHAnsi"/>
        </w:rPr>
        <w:fldChar w:fldCharType="begin"/>
      </w:r>
      <w:r w:rsidR="00BA77C0">
        <w:rPr>
          <w:rFonts w:asciiTheme="minorHAnsi" w:hAnsiTheme="minorHAnsi" w:cstheme="minorHAnsi"/>
        </w:rPr>
        <w:instrText xml:space="preserve"> REF _Ref108617075 \r \h </w:instrText>
      </w:r>
      <w:r w:rsidR="00BA77C0">
        <w:rPr>
          <w:rFonts w:asciiTheme="minorHAnsi" w:hAnsiTheme="minorHAnsi" w:cstheme="minorHAnsi"/>
        </w:rPr>
      </w:r>
      <w:r w:rsidR="00BA77C0">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8</w:t>
      </w:r>
      <w:r w:rsidR="00BA77C0">
        <w:rPr>
          <w:rFonts w:asciiTheme="minorHAnsi" w:hAnsiTheme="minorHAnsi" w:cstheme="minorHAnsi"/>
        </w:rPr>
        <w:fldChar w:fldCharType="end"/>
      </w:r>
      <w:r w:rsidR="00BA77C0" w:rsidRPr="00BA77C0">
        <w:rPr>
          <w:rFonts w:asciiTheme="minorHAnsi" w:hAnsiTheme="minorHAnsi" w:cstheme="minorHAnsi"/>
        </w:rPr>
        <w:t xml:space="preserve"> tejto zmluvy neustanovuje inak</w:t>
      </w:r>
      <w:r w:rsidRPr="00FA12CA">
        <w:rPr>
          <w:rFonts w:asciiTheme="minorHAnsi" w:hAnsiTheme="minorHAnsi" w:cstheme="minorHAnsi"/>
        </w:rPr>
        <w:t>;</w:t>
      </w:r>
    </w:p>
    <w:p w14:paraId="7FED4820" w14:textId="486BE58F" w:rsidR="00026071" w:rsidRPr="009F6C82" w:rsidRDefault="00A83A9A" w:rsidP="00BB18AD">
      <w:pPr>
        <w:pStyle w:val="ODSAD"/>
        <w:keepNext/>
        <w:widowControl/>
        <w:numPr>
          <w:ilvl w:val="0"/>
          <w:numId w:val="27"/>
        </w:numPr>
        <w:tabs>
          <w:tab w:val="clear" w:pos="454"/>
        </w:tabs>
        <w:spacing w:before="240" w:after="240"/>
        <w:ind w:left="993" w:hanging="426"/>
        <w:rPr>
          <w:rFonts w:asciiTheme="minorHAnsi" w:hAnsiTheme="minorHAnsi" w:cstheme="minorHAnsi"/>
          <w:b/>
          <w:caps/>
          <w:noProof w:val="0"/>
          <w:color w:val="auto"/>
          <w:sz w:val="22"/>
          <w:szCs w:val="22"/>
        </w:rPr>
      </w:pPr>
      <w:r w:rsidRPr="009F6C82">
        <w:rPr>
          <w:rFonts w:asciiTheme="minorHAnsi" w:hAnsiTheme="minorHAnsi" w:cstheme="minorHAnsi"/>
          <w:b/>
          <w:caps/>
          <w:noProof w:val="0"/>
          <w:color w:val="auto"/>
          <w:sz w:val="22"/>
          <w:szCs w:val="22"/>
        </w:rPr>
        <w:t>Kolaudácia</w:t>
      </w:r>
      <w:r w:rsidR="00EF4F27">
        <w:rPr>
          <w:rFonts w:asciiTheme="minorHAnsi" w:hAnsiTheme="minorHAnsi" w:cstheme="minorHAnsi"/>
          <w:b/>
          <w:caps/>
          <w:noProof w:val="0"/>
          <w:color w:val="auto"/>
          <w:sz w:val="22"/>
          <w:szCs w:val="22"/>
        </w:rPr>
        <w:t xml:space="preserve"> </w:t>
      </w:r>
      <w:r w:rsidRPr="009F6C82">
        <w:rPr>
          <w:rFonts w:asciiTheme="minorHAnsi" w:hAnsiTheme="minorHAnsi" w:cstheme="minorHAnsi"/>
          <w:b/>
          <w:caps/>
          <w:noProof w:val="0"/>
          <w:color w:val="auto"/>
          <w:sz w:val="22"/>
          <w:szCs w:val="22"/>
        </w:rPr>
        <w:t>a</w:t>
      </w:r>
      <w:r w:rsidR="00EF4F27">
        <w:rPr>
          <w:rFonts w:asciiTheme="minorHAnsi" w:hAnsiTheme="minorHAnsi" w:cstheme="minorHAnsi"/>
          <w:b/>
          <w:caps/>
          <w:noProof w:val="0"/>
          <w:color w:val="auto"/>
          <w:sz w:val="22"/>
          <w:szCs w:val="22"/>
        </w:rPr>
        <w:t xml:space="preserve"> </w:t>
      </w:r>
      <w:r w:rsidR="00026071" w:rsidRPr="009F6C82">
        <w:rPr>
          <w:rFonts w:asciiTheme="minorHAnsi" w:hAnsiTheme="minorHAnsi" w:cstheme="minorHAnsi"/>
          <w:b/>
          <w:caps/>
          <w:noProof w:val="0"/>
          <w:color w:val="auto"/>
          <w:sz w:val="22"/>
          <w:szCs w:val="22"/>
        </w:rPr>
        <w:t>odovzdanie diela</w:t>
      </w:r>
    </w:p>
    <w:p w14:paraId="3C8BC084" w14:textId="212F9A10" w:rsidR="00FA12CA" w:rsidRDefault="00C8415A" w:rsidP="00911019">
      <w:pPr>
        <w:pStyle w:val="Psmeno"/>
        <w:numPr>
          <w:ilvl w:val="0"/>
          <w:numId w:val="28"/>
        </w:numPr>
        <w:ind w:left="993" w:hanging="426"/>
        <w:rPr>
          <w:rFonts w:asciiTheme="minorHAnsi" w:hAnsiTheme="minorHAnsi" w:cstheme="minorHAnsi"/>
        </w:rPr>
      </w:pPr>
      <w:r w:rsidRPr="00FA12CA">
        <w:rPr>
          <w:rFonts w:asciiTheme="minorHAnsi" w:hAnsiTheme="minorHAnsi" w:cstheme="minorHAnsi"/>
        </w:rPr>
        <w:t xml:space="preserve">účasť zhotoviteľa na miestnom zisťovaní </w:t>
      </w:r>
      <w:r w:rsidR="00911019" w:rsidRPr="00911019">
        <w:rPr>
          <w:rFonts w:asciiTheme="minorHAnsi" w:hAnsiTheme="minorHAnsi" w:cstheme="minorHAnsi"/>
        </w:rPr>
        <w:t xml:space="preserve">a v kolaudačných alebo iných povoľovacích konaniach týkajúcich sa Diela alebo jednotlivých Častí Diela </w:t>
      </w:r>
      <w:r w:rsidRPr="00FA12CA">
        <w:rPr>
          <w:rFonts w:asciiTheme="minorHAnsi" w:hAnsiTheme="minorHAnsi" w:cstheme="minorHAnsi"/>
        </w:rPr>
        <w:t xml:space="preserve">a poskytovanie </w:t>
      </w:r>
      <w:r w:rsidR="007D5D46">
        <w:rPr>
          <w:rFonts w:asciiTheme="minorHAnsi" w:hAnsiTheme="minorHAnsi" w:cstheme="minorHAnsi"/>
        </w:rPr>
        <w:t xml:space="preserve">všetkej </w:t>
      </w:r>
      <w:r w:rsidRPr="00FA12CA">
        <w:rPr>
          <w:rFonts w:asciiTheme="minorHAnsi" w:hAnsiTheme="minorHAnsi" w:cstheme="minorHAnsi"/>
        </w:rPr>
        <w:t>potrebnej súčinnosti objednávateľovi;</w:t>
      </w:r>
    </w:p>
    <w:p w14:paraId="55760A59" w14:textId="3CBE6F8F" w:rsidR="00FA12CA" w:rsidRDefault="00026071" w:rsidP="004D4756">
      <w:pPr>
        <w:pStyle w:val="Psmeno"/>
        <w:numPr>
          <w:ilvl w:val="0"/>
          <w:numId w:val="28"/>
        </w:numPr>
        <w:ind w:left="993" w:hanging="426"/>
        <w:rPr>
          <w:rFonts w:asciiTheme="minorHAnsi" w:hAnsiTheme="minorHAnsi" w:cstheme="minorHAnsi"/>
        </w:rPr>
      </w:pPr>
      <w:r w:rsidRPr="00FA12CA">
        <w:rPr>
          <w:rFonts w:asciiTheme="minorHAnsi" w:hAnsiTheme="minorHAnsi" w:cstheme="minorHAnsi"/>
        </w:rPr>
        <w:t xml:space="preserve">protokolárne odovzdanie a prevzatie </w:t>
      </w:r>
      <w:r w:rsidR="004D4756" w:rsidRPr="004D4756">
        <w:rPr>
          <w:rFonts w:asciiTheme="minorHAnsi" w:hAnsiTheme="minorHAnsi" w:cstheme="minorHAnsi"/>
        </w:rPr>
        <w:t>jednotlivých Častí Diela a následne celého Diela za podmienok stanovených touto zmluvou; tým nie je dotknuté právo objednávateľa odmietnuť prevzatie Časti Diela alebo Diela v prípadoch uvedených v tejto zmluve</w:t>
      </w:r>
      <w:r w:rsidRPr="00FA12CA">
        <w:rPr>
          <w:rFonts w:asciiTheme="minorHAnsi" w:hAnsiTheme="minorHAnsi" w:cstheme="minorHAnsi"/>
        </w:rPr>
        <w:t>;</w:t>
      </w:r>
    </w:p>
    <w:p w14:paraId="21F06D04" w14:textId="70CA9444" w:rsidR="00026071" w:rsidRPr="00FA12CA" w:rsidRDefault="00026071" w:rsidP="007A0327">
      <w:pPr>
        <w:pStyle w:val="Psmeno"/>
        <w:numPr>
          <w:ilvl w:val="0"/>
          <w:numId w:val="28"/>
        </w:numPr>
        <w:spacing w:after="0"/>
        <w:ind w:left="993" w:hanging="426"/>
        <w:rPr>
          <w:rFonts w:asciiTheme="minorHAnsi" w:hAnsiTheme="minorHAnsi" w:cstheme="minorHAnsi"/>
        </w:rPr>
      </w:pPr>
      <w:r w:rsidRPr="00FA12CA">
        <w:rPr>
          <w:rFonts w:asciiTheme="minorHAnsi" w:hAnsiTheme="minorHAnsi" w:cstheme="minorHAnsi"/>
        </w:rPr>
        <w:t xml:space="preserve">odstránenie vád a nedorobkov uvedených v protokole o odovzdaní a prevzatí </w:t>
      </w:r>
      <w:r w:rsidR="008671DD" w:rsidRPr="008671DD">
        <w:rPr>
          <w:rFonts w:asciiTheme="minorHAnsi" w:hAnsiTheme="minorHAnsi" w:cstheme="minorHAnsi"/>
        </w:rPr>
        <w:t>príslušnej Časti Diela alebo Diela</w:t>
      </w:r>
      <w:r w:rsidRPr="00FA12CA">
        <w:rPr>
          <w:rFonts w:asciiTheme="minorHAnsi" w:hAnsiTheme="minorHAnsi" w:cstheme="minorHAnsi"/>
        </w:rPr>
        <w:t>.</w:t>
      </w:r>
    </w:p>
    <w:p w14:paraId="74F3DDD7" w14:textId="542A549E" w:rsidR="00A97F69" w:rsidRPr="00264087" w:rsidRDefault="006B0A53" w:rsidP="007A0327">
      <w:pPr>
        <w:spacing w:after="240"/>
        <w:ind w:left="567"/>
        <w:jc w:val="both"/>
        <w:rPr>
          <w:rFonts w:asciiTheme="minorHAnsi" w:hAnsiTheme="minorHAnsi" w:cstheme="minorHAnsi"/>
          <w:sz w:val="22"/>
          <w:szCs w:val="22"/>
        </w:rPr>
      </w:pPr>
      <w:r w:rsidRPr="00264087">
        <w:rPr>
          <w:rFonts w:asciiTheme="minorHAnsi" w:hAnsiTheme="minorHAnsi" w:cstheme="minorHAnsi"/>
          <w:sz w:val="22"/>
          <w:szCs w:val="22"/>
        </w:rPr>
        <w:t>Činnosti a plnenia uvedené v tomto odseku sa vzťahujú na celé Dielo, jednotlivú Časť Diela alebo viacero Častí Diela spoločne podľa ich povahy a v rozsahu vyplývajúcom najmä z príloh A</w:t>
      </w:r>
      <w:r w:rsidR="006F500F">
        <w:rPr>
          <w:rFonts w:asciiTheme="minorHAnsi" w:hAnsiTheme="minorHAnsi" w:cstheme="minorHAnsi"/>
          <w:sz w:val="22"/>
          <w:szCs w:val="22"/>
        </w:rPr>
        <w:t> ,</w:t>
      </w:r>
      <w:r w:rsidRPr="00264087">
        <w:rPr>
          <w:rFonts w:asciiTheme="minorHAnsi" w:hAnsiTheme="minorHAnsi" w:cstheme="minorHAnsi"/>
          <w:sz w:val="22"/>
          <w:szCs w:val="22"/>
        </w:rPr>
        <w:t xml:space="preserve"> B</w:t>
      </w:r>
      <w:r w:rsidR="006F500F">
        <w:rPr>
          <w:rFonts w:asciiTheme="minorHAnsi" w:hAnsiTheme="minorHAnsi" w:cstheme="minorHAnsi"/>
          <w:sz w:val="22"/>
          <w:szCs w:val="22"/>
        </w:rPr>
        <w:t xml:space="preserve"> a H až J</w:t>
      </w:r>
      <w:r w:rsidRPr="00264087">
        <w:rPr>
          <w:rFonts w:asciiTheme="minorHAnsi" w:hAnsiTheme="minorHAnsi" w:cstheme="minorHAnsi"/>
          <w:sz w:val="22"/>
          <w:szCs w:val="22"/>
        </w:rPr>
        <w:t xml:space="preserve"> a z Podkladovej dokumentácie. Zhotoviteľ je povinný zabezpečiť vzájomnú koordináciu všetkých Častí Diela a ich rozhraní. Činnosť, dokumentácia, dodávka alebo iné plnenie spoločné pre viacero Častí Diela sa vykoná koordinovane v rozsahu postačujúcom pre všetky dotknuté Časti Diela a nesmie byť vykazované ani účtované duplicitne.</w:t>
      </w:r>
    </w:p>
    <w:p w14:paraId="735E2094" w14:textId="5511AE9C"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 xml:space="preserve">V rámci plnenia tejto zmluvy je zhotoviteľ povinný vykonať všetko pre riadne vykonanie </w:t>
      </w:r>
      <w:r w:rsidR="008671DD">
        <w:rPr>
          <w:rFonts w:asciiTheme="minorHAnsi" w:hAnsiTheme="minorHAnsi" w:cstheme="minorHAnsi"/>
        </w:rPr>
        <w:t>D</w:t>
      </w:r>
      <w:r w:rsidRPr="009F6C82">
        <w:rPr>
          <w:rFonts w:asciiTheme="minorHAnsi" w:hAnsiTheme="minorHAnsi" w:cstheme="minorHAnsi"/>
        </w:rPr>
        <w:t xml:space="preserve">iela, a to bez ohľadu na skutočnosť, či to je výslovne uvedené v akejkoľvek časti </w:t>
      </w:r>
      <w:r w:rsidR="00441328">
        <w:rPr>
          <w:rFonts w:asciiTheme="minorHAnsi" w:hAnsiTheme="minorHAnsi" w:cstheme="minorHAnsi"/>
        </w:rPr>
        <w:t xml:space="preserve">súťažných podkladov </w:t>
      </w:r>
      <w:r w:rsidRPr="009F6C82">
        <w:rPr>
          <w:rFonts w:asciiTheme="minorHAnsi" w:hAnsiTheme="minorHAnsi" w:cstheme="minorHAnsi"/>
        </w:rPr>
        <w:t>a</w:t>
      </w:r>
      <w:r w:rsidR="0019236A">
        <w:rPr>
          <w:rFonts w:asciiTheme="minorHAnsi" w:hAnsiTheme="minorHAnsi" w:cstheme="minorHAnsi"/>
        </w:rPr>
        <w:t xml:space="preserve">lebo </w:t>
      </w:r>
      <w:r w:rsidRPr="009F6C82">
        <w:rPr>
          <w:rFonts w:asciiTheme="minorHAnsi" w:hAnsiTheme="minorHAnsi" w:cstheme="minorHAnsi"/>
        </w:rPr>
        <w:t xml:space="preserve">oznámenia o vyhlásení verejného obstarávania vypracovaných objednávateľom v rámci procesu verejného obstarávania zákazky na vykonanie </w:t>
      </w:r>
      <w:r w:rsidR="00B20219">
        <w:rPr>
          <w:rFonts w:asciiTheme="minorHAnsi" w:hAnsiTheme="minorHAnsi" w:cstheme="minorHAnsi"/>
        </w:rPr>
        <w:t>D</w:t>
      </w:r>
      <w:r w:rsidRPr="009F6C82">
        <w:rPr>
          <w:rFonts w:asciiTheme="minorHAnsi" w:hAnsiTheme="minorHAnsi" w:cstheme="minorHAnsi"/>
        </w:rPr>
        <w:t>iela vrátane ich príloh, zmien a vysvetlení podaných objednávateľom (ďalej len „</w:t>
      </w:r>
      <w:r w:rsidRPr="009F6C82">
        <w:rPr>
          <w:rFonts w:asciiTheme="minorHAnsi" w:hAnsiTheme="minorHAnsi" w:cstheme="minorHAnsi"/>
          <w:b/>
        </w:rPr>
        <w:t>súťažná dokumentácia</w:t>
      </w:r>
      <w:r w:rsidRPr="009F6C82">
        <w:rPr>
          <w:rFonts w:asciiTheme="minorHAnsi" w:hAnsiTheme="minorHAnsi" w:cstheme="minorHAnsi"/>
        </w:rPr>
        <w:t>“) a/alebo v tejto zmluve vrátane jej príloh a </w:t>
      </w:r>
      <w:r w:rsidR="008671DD">
        <w:rPr>
          <w:rFonts w:asciiTheme="minorHAnsi" w:hAnsiTheme="minorHAnsi" w:cstheme="minorHAnsi"/>
        </w:rPr>
        <w:t>P</w:t>
      </w:r>
      <w:r w:rsidRPr="009F6C82">
        <w:rPr>
          <w:rFonts w:asciiTheme="minorHAnsi" w:hAnsiTheme="minorHAnsi" w:cstheme="minorHAnsi"/>
        </w:rPr>
        <w:t xml:space="preserve">odkladovej dokumentácie, ak je to nevyhnutné na riadne vykonanie </w:t>
      </w:r>
      <w:r w:rsidR="008671DD">
        <w:rPr>
          <w:rFonts w:asciiTheme="minorHAnsi" w:hAnsiTheme="minorHAnsi" w:cstheme="minorHAnsi"/>
        </w:rPr>
        <w:t>D</w:t>
      </w:r>
      <w:r w:rsidRPr="009F6C82">
        <w:rPr>
          <w:rFonts w:asciiTheme="minorHAnsi" w:hAnsiTheme="minorHAnsi" w:cstheme="minorHAnsi"/>
        </w:rPr>
        <w:t>iela podľa tejto zmluvy, všeobecne záväzných právnych predpisov a technických noriem, aj keď nie sú právne záväzné, čo zhotoviteľ s prihliadnutím na jeho odborné znalosti a kapacity a s vynaložením všetkej odbornej starostlivosti mal a mohol vedieť, resp. čo mohol zistiť oboznámením sa so súťažnou dokumentáciou.</w:t>
      </w:r>
    </w:p>
    <w:p w14:paraId="7D14C486" w14:textId="039AECDF" w:rsidR="002D598C" w:rsidRPr="009F6C82" w:rsidRDefault="002D598C" w:rsidP="004861B1">
      <w:pPr>
        <w:pStyle w:val="Odsekzoznamu"/>
        <w:ind w:left="567" w:hanging="567"/>
        <w:rPr>
          <w:rFonts w:asciiTheme="minorHAnsi" w:hAnsiTheme="minorHAnsi" w:cstheme="minorHAnsi"/>
        </w:rPr>
      </w:pPr>
      <w:r w:rsidRPr="009F6C82">
        <w:rPr>
          <w:rFonts w:asciiTheme="minorHAnsi" w:hAnsiTheme="minorHAnsi" w:cstheme="minorHAnsi"/>
        </w:rPr>
        <w:t xml:space="preserve">Zhotoviteľ podpisom tejto zmluvy berie na vedomie, že </w:t>
      </w:r>
      <w:r w:rsidR="00DF1A8E">
        <w:rPr>
          <w:rFonts w:asciiTheme="minorHAnsi" w:hAnsiTheme="minorHAnsi" w:cstheme="minorHAnsi"/>
        </w:rPr>
        <w:t xml:space="preserve">súťažná dokumentácia, </w:t>
      </w:r>
      <w:r w:rsidR="00CE2346">
        <w:rPr>
          <w:rFonts w:asciiTheme="minorHAnsi" w:hAnsiTheme="minorHAnsi" w:cstheme="minorHAnsi"/>
        </w:rPr>
        <w:t xml:space="preserve">prílohy k tejto zmluve </w:t>
      </w:r>
      <w:r w:rsidR="00B239B7">
        <w:rPr>
          <w:rFonts w:asciiTheme="minorHAnsi" w:hAnsiTheme="minorHAnsi" w:cstheme="minorHAnsi"/>
        </w:rPr>
        <w:t>a </w:t>
      </w:r>
      <w:r w:rsidR="008671DD">
        <w:rPr>
          <w:rFonts w:asciiTheme="minorHAnsi" w:hAnsiTheme="minorHAnsi" w:cstheme="minorHAnsi"/>
        </w:rPr>
        <w:t>P</w:t>
      </w:r>
      <w:r w:rsidR="00B239B7">
        <w:rPr>
          <w:rFonts w:asciiTheme="minorHAnsi" w:hAnsiTheme="minorHAnsi" w:cstheme="minorHAnsi"/>
        </w:rPr>
        <w:t>odkladová dokumentácia</w:t>
      </w:r>
      <w:r w:rsidR="00C0773C">
        <w:rPr>
          <w:rFonts w:asciiTheme="minorHAnsi" w:hAnsiTheme="minorHAnsi" w:cstheme="minorHAnsi"/>
        </w:rPr>
        <w:t xml:space="preserve">, </w:t>
      </w:r>
      <w:r w:rsidR="00C0773C" w:rsidRPr="00C0773C">
        <w:rPr>
          <w:rFonts w:asciiTheme="minorHAnsi" w:hAnsiTheme="minorHAnsi" w:cstheme="minorHAnsi"/>
        </w:rPr>
        <w:t>s výnimkou dokumentácie, ktorá je v prílohe A výslovne označená ako DRS,</w:t>
      </w:r>
      <w:r w:rsidR="00B239B7">
        <w:rPr>
          <w:rFonts w:asciiTheme="minorHAnsi" w:hAnsiTheme="minorHAnsi" w:cstheme="minorHAnsi"/>
        </w:rPr>
        <w:t xml:space="preserve"> </w:t>
      </w:r>
      <w:r w:rsidRPr="009F6C82">
        <w:rPr>
          <w:rFonts w:asciiTheme="minorHAnsi" w:hAnsiTheme="minorHAnsi" w:cstheme="minorHAnsi"/>
        </w:rPr>
        <w:t xml:space="preserve">nie sú </w:t>
      </w:r>
      <w:r w:rsidR="00101683">
        <w:rPr>
          <w:rFonts w:asciiTheme="minorHAnsi" w:hAnsiTheme="minorHAnsi" w:cstheme="minorHAnsi"/>
        </w:rPr>
        <w:t xml:space="preserve">vypracované </w:t>
      </w:r>
      <w:r w:rsidRPr="009F6C82">
        <w:rPr>
          <w:rFonts w:asciiTheme="minorHAnsi" w:hAnsiTheme="minorHAnsi" w:cstheme="minorHAnsi"/>
        </w:rPr>
        <w:t>v podrobnostiach realizačnej dokumentácie. Zhotoviteľ vyhlasuje, že sa riadne oboznámil s</w:t>
      </w:r>
      <w:r w:rsidR="00D414BA">
        <w:rPr>
          <w:rFonts w:asciiTheme="minorHAnsi" w:hAnsiTheme="minorHAnsi" w:cstheme="minorHAnsi"/>
        </w:rPr>
        <w:t>o súťažnou dokumentáciou</w:t>
      </w:r>
      <w:r w:rsidR="00C0773C">
        <w:rPr>
          <w:rFonts w:asciiTheme="minorHAnsi" w:hAnsiTheme="minorHAnsi" w:cstheme="minorHAnsi"/>
        </w:rPr>
        <w:t>,</w:t>
      </w:r>
      <w:r w:rsidR="006435B4">
        <w:rPr>
          <w:rFonts w:asciiTheme="minorHAnsi" w:hAnsiTheme="minorHAnsi" w:cstheme="minorHAnsi"/>
        </w:rPr>
        <w:t> </w:t>
      </w:r>
      <w:r w:rsidRPr="009F6C82">
        <w:rPr>
          <w:rFonts w:asciiTheme="minorHAnsi" w:hAnsiTheme="minorHAnsi" w:cstheme="minorHAnsi"/>
        </w:rPr>
        <w:t>touto zmluvou</w:t>
      </w:r>
      <w:r w:rsidR="005E5224">
        <w:rPr>
          <w:rFonts w:asciiTheme="minorHAnsi" w:hAnsiTheme="minorHAnsi" w:cstheme="minorHAnsi"/>
        </w:rPr>
        <w:t>, jej prílohami a</w:t>
      </w:r>
      <w:r w:rsidRPr="009F6C82">
        <w:rPr>
          <w:rFonts w:asciiTheme="minorHAnsi" w:hAnsiTheme="minorHAnsi" w:cstheme="minorHAnsi"/>
        </w:rPr>
        <w:t xml:space="preserve"> </w:t>
      </w:r>
      <w:r w:rsidR="005E5224">
        <w:rPr>
          <w:rFonts w:asciiTheme="minorHAnsi" w:hAnsiTheme="minorHAnsi" w:cstheme="minorHAnsi"/>
        </w:rPr>
        <w:t>P</w:t>
      </w:r>
      <w:r w:rsidRPr="009F6C82">
        <w:rPr>
          <w:rFonts w:asciiTheme="minorHAnsi" w:hAnsiTheme="minorHAnsi" w:cstheme="minorHAnsi"/>
        </w:rPr>
        <w:t>odkladov</w:t>
      </w:r>
      <w:r w:rsidR="005E5224">
        <w:rPr>
          <w:rFonts w:asciiTheme="minorHAnsi" w:hAnsiTheme="minorHAnsi" w:cstheme="minorHAnsi"/>
        </w:rPr>
        <w:t>ou</w:t>
      </w:r>
      <w:r w:rsidRPr="009F6C82">
        <w:rPr>
          <w:rFonts w:asciiTheme="minorHAnsi" w:hAnsiTheme="minorHAnsi" w:cstheme="minorHAnsi"/>
        </w:rPr>
        <w:t xml:space="preserve"> dokumentáci</w:t>
      </w:r>
      <w:r w:rsidR="005E5224">
        <w:rPr>
          <w:rFonts w:asciiTheme="minorHAnsi" w:hAnsiTheme="minorHAnsi" w:cstheme="minorHAnsi"/>
        </w:rPr>
        <w:t>ou</w:t>
      </w:r>
      <w:r w:rsidRPr="009F6C82">
        <w:rPr>
          <w:rFonts w:asciiTheme="minorHAnsi" w:hAnsiTheme="minorHAnsi" w:cstheme="minorHAnsi"/>
        </w:rPr>
        <w:t xml:space="preserve"> a mal možnosť overiť si všetky skutočnosti pred podaním ponuky.</w:t>
      </w:r>
      <w:r w:rsidR="004861B1">
        <w:rPr>
          <w:rFonts w:asciiTheme="minorHAnsi" w:hAnsiTheme="minorHAnsi" w:cstheme="minorHAnsi"/>
        </w:rPr>
        <w:t xml:space="preserve"> </w:t>
      </w:r>
      <w:r w:rsidR="004861B1" w:rsidRPr="004861B1">
        <w:rPr>
          <w:rFonts w:asciiTheme="minorHAnsi" w:hAnsiTheme="minorHAnsi" w:cstheme="minorHAnsi"/>
        </w:rPr>
        <w:t xml:space="preserve">Existencia DRS pre Časť Diela OST – </w:t>
      </w:r>
      <w:proofErr w:type="spellStart"/>
      <w:r w:rsidR="004861B1" w:rsidRPr="004861B1">
        <w:rPr>
          <w:rFonts w:asciiTheme="minorHAnsi" w:hAnsiTheme="minorHAnsi" w:cstheme="minorHAnsi"/>
        </w:rPr>
        <w:t>Bytterm</w:t>
      </w:r>
      <w:proofErr w:type="spellEnd"/>
      <w:r w:rsidR="004861B1" w:rsidRPr="004861B1">
        <w:rPr>
          <w:rFonts w:asciiTheme="minorHAnsi" w:hAnsiTheme="minorHAnsi" w:cstheme="minorHAnsi"/>
        </w:rPr>
        <w:t xml:space="preserve"> nezbavuje zhotoviteľa povinnosti túto dokumentáciu odborne preveriť, koordinovať s ostatnými Časťami Diela a doplniť alebo aktualizovať v rozsahu podľa tejto zmluvy a prílohy A</w:t>
      </w:r>
      <w:r w:rsidR="004861B1">
        <w:rPr>
          <w:rFonts w:asciiTheme="minorHAnsi" w:hAnsiTheme="minorHAnsi" w:cstheme="minorHAnsi"/>
        </w:rPr>
        <w:t>.</w:t>
      </w:r>
    </w:p>
    <w:p w14:paraId="20C44523" w14:textId="2E38AA41"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 xml:space="preserve">Zhotoviteľ vyhlasuje, že sa v plnom rozsahu oboznámil s charakterom a rozsahom </w:t>
      </w:r>
      <w:r w:rsidR="004861B1">
        <w:rPr>
          <w:rFonts w:asciiTheme="minorHAnsi" w:hAnsiTheme="minorHAnsi" w:cstheme="minorHAnsi"/>
        </w:rPr>
        <w:t>D</w:t>
      </w:r>
      <w:r w:rsidRPr="009F6C82">
        <w:rPr>
          <w:rFonts w:asciiTheme="minorHAnsi" w:hAnsiTheme="minorHAnsi" w:cstheme="minorHAnsi"/>
        </w:rPr>
        <w:t xml:space="preserve">iela v zmysle podmienok stanovených objednávateľom a že sú mu známe technické, kvalitatívne a iné podmienky vykonania </w:t>
      </w:r>
      <w:r w:rsidR="004861B1">
        <w:rPr>
          <w:rFonts w:asciiTheme="minorHAnsi" w:hAnsiTheme="minorHAnsi" w:cstheme="minorHAnsi"/>
        </w:rPr>
        <w:t>D</w:t>
      </w:r>
      <w:r w:rsidRPr="009F6C82">
        <w:rPr>
          <w:rFonts w:asciiTheme="minorHAnsi" w:hAnsiTheme="minorHAnsi" w:cstheme="minorHAnsi"/>
        </w:rPr>
        <w:t>iela, osobitne zhotoviteľ vyhlasuje, že sa oboznámil:</w:t>
      </w:r>
    </w:p>
    <w:p w14:paraId="519AC9EC" w14:textId="4EE84CB7" w:rsidR="00B80CB2" w:rsidRPr="009F6C82" w:rsidRDefault="00301A01" w:rsidP="00BB18AD">
      <w:pPr>
        <w:pStyle w:val="Psmeno"/>
        <w:numPr>
          <w:ilvl w:val="0"/>
          <w:numId w:val="29"/>
        </w:numPr>
        <w:ind w:left="993" w:hanging="426"/>
        <w:rPr>
          <w:rFonts w:asciiTheme="minorHAnsi" w:hAnsiTheme="minorHAnsi" w:cstheme="minorHAnsi"/>
        </w:rPr>
      </w:pPr>
      <w:r>
        <w:rPr>
          <w:rFonts w:asciiTheme="minorHAnsi" w:hAnsiTheme="minorHAnsi" w:cstheme="minorHAnsi"/>
        </w:rPr>
        <w:t xml:space="preserve">so </w:t>
      </w:r>
      <w:r w:rsidR="002D598C" w:rsidRPr="009F6C82">
        <w:rPr>
          <w:rFonts w:asciiTheme="minorHAnsi" w:hAnsiTheme="minorHAnsi" w:cstheme="minorHAnsi"/>
        </w:rPr>
        <w:t xml:space="preserve">širšími vzťahmi na území, ktoré bude dotknuté vykonávaním </w:t>
      </w:r>
      <w:r w:rsidR="004861B1">
        <w:rPr>
          <w:rFonts w:asciiTheme="minorHAnsi" w:hAnsiTheme="minorHAnsi" w:cstheme="minorHAnsi"/>
        </w:rPr>
        <w:t>D</w:t>
      </w:r>
      <w:r w:rsidR="002D598C" w:rsidRPr="009F6C82">
        <w:rPr>
          <w:rFonts w:asciiTheme="minorHAnsi" w:hAnsiTheme="minorHAnsi" w:cstheme="minorHAnsi"/>
        </w:rPr>
        <w:t>iela,</w:t>
      </w:r>
    </w:p>
    <w:p w14:paraId="3AA0D1A8" w14:textId="40D3DECC" w:rsidR="002D598C" w:rsidRPr="009F6C82" w:rsidRDefault="00301A01" w:rsidP="00BB18AD">
      <w:pPr>
        <w:pStyle w:val="Psmeno"/>
        <w:numPr>
          <w:ilvl w:val="0"/>
          <w:numId w:val="29"/>
        </w:numPr>
        <w:ind w:left="993" w:hanging="426"/>
        <w:rPr>
          <w:rFonts w:asciiTheme="minorHAnsi" w:hAnsiTheme="minorHAnsi" w:cstheme="minorHAnsi"/>
        </w:rPr>
      </w:pPr>
      <w:r>
        <w:rPr>
          <w:rFonts w:asciiTheme="minorHAnsi" w:hAnsiTheme="minorHAnsi" w:cstheme="minorHAnsi"/>
        </w:rPr>
        <w:t>s </w:t>
      </w:r>
      <w:r w:rsidR="002D598C" w:rsidRPr="009F6C82">
        <w:rPr>
          <w:rFonts w:asciiTheme="minorHAnsi" w:hAnsiTheme="minorHAnsi" w:cstheme="minorHAnsi"/>
        </w:rPr>
        <w:t xml:space="preserve">umiestnením inžinierskych sietí na území, ktoré bude dotknuté vykonávaním </w:t>
      </w:r>
      <w:r w:rsidR="004861B1">
        <w:rPr>
          <w:rFonts w:asciiTheme="minorHAnsi" w:hAnsiTheme="minorHAnsi" w:cstheme="minorHAnsi"/>
        </w:rPr>
        <w:t>D</w:t>
      </w:r>
      <w:r w:rsidR="002D598C" w:rsidRPr="009F6C82">
        <w:rPr>
          <w:rFonts w:asciiTheme="minorHAnsi" w:hAnsiTheme="minorHAnsi" w:cstheme="minorHAnsi"/>
        </w:rPr>
        <w:t>iela.</w:t>
      </w:r>
    </w:p>
    <w:p w14:paraId="4697F7C4" w14:textId="77F4EDF8" w:rsidR="002D598C" w:rsidRPr="009F6C82" w:rsidRDefault="002D598C" w:rsidP="00505F16">
      <w:pPr>
        <w:pStyle w:val="Odsekzoznamu"/>
        <w:ind w:left="567" w:hanging="567"/>
        <w:rPr>
          <w:rFonts w:asciiTheme="minorHAnsi" w:hAnsiTheme="minorHAnsi" w:cstheme="minorHAnsi"/>
        </w:rPr>
      </w:pPr>
      <w:r w:rsidRPr="009F6C82">
        <w:rPr>
          <w:rFonts w:asciiTheme="minorHAnsi" w:hAnsiTheme="minorHAnsi" w:cstheme="minorHAnsi"/>
        </w:rPr>
        <w:t>Zhotoviteľ vyhlasuje a súhlasí s tým, že nepresnos</w:t>
      </w:r>
      <w:r w:rsidR="00AF55F6">
        <w:rPr>
          <w:rFonts w:asciiTheme="minorHAnsi" w:hAnsiTheme="minorHAnsi" w:cstheme="minorHAnsi"/>
        </w:rPr>
        <w:t>ť</w:t>
      </w:r>
      <w:r w:rsidRPr="009F6C82">
        <w:rPr>
          <w:rFonts w:asciiTheme="minorHAnsi" w:hAnsiTheme="minorHAnsi" w:cstheme="minorHAnsi"/>
        </w:rPr>
        <w:t xml:space="preserve"> alebo neúplnos</w:t>
      </w:r>
      <w:r w:rsidR="00AF55F6">
        <w:rPr>
          <w:rFonts w:asciiTheme="minorHAnsi" w:hAnsiTheme="minorHAnsi" w:cstheme="minorHAnsi"/>
        </w:rPr>
        <w:t>ť</w:t>
      </w:r>
      <w:r w:rsidRPr="009F6C82">
        <w:rPr>
          <w:rFonts w:asciiTheme="minorHAnsi" w:hAnsiTheme="minorHAnsi" w:cstheme="minorHAnsi"/>
        </w:rPr>
        <w:t xml:space="preserve"> súťažnej dokumentácie</w:t>
      </w:r>
      <w:r w:rsidR="00294BB6">
        <w:rPr>
          <w:rFonts w:asciiTheme="minorHAnsi" w:hAnsiTheme="minorHAnsi" w:cstheme="minorHAnsi"/>
        </w:rPr>
        <w:t>,</w:t>
      </w:r>
      <w:r w:rsidRPr="009F6C82" w:rsidDel="001C0435">
        <w:rPr>
          <w:rFonts w:asciiTheme="minorHAnsi" w:hAnsiTheme="minorHAnsi" w:cstheme="minorHAnsi"/>
        </w:rPr>
        <w:t xml:space="preserve"> </w:t>
      </w:r>
      <w:r w:rsidR="00294BB6" w:rsidRPr="00294BB6">
        <w:rPr>
          <w:rFonts w:asciiTheme="minorHAnsi" w:hAnsiTheme="minorHAnsi" w:cstheme="minorHAnsi"/>
        </w:rPr>
        <w:t>ktorú pri vynaložení odbornej starostlivosti mal a mohol zistiť pred predložením ponuky</w:t>
      </w:r>
      <w:r w:rsidR="00B67FF4">
        <w:rPr>
          <w:rFonts w:asciiTheme="minorHAnsi" w:hAnsiTheme="minorHAnsi" w:cstheme="minorHAnsi"/>
        </w:rPr>
        <w:t xml:space="preserve">, ho nezbavuje povinnosti </w:t>
      </w:r>
      <w:r w:rsidRPr="009F6C82">
        <w:rPr>
          <w:rFonts w:asciiTheme="minorHAnsi" w:hAnsiTheme="minorHAnsi" w:cstheme="minorHAnsi"/>
        </w:rPr>
        <w:t>vykon</w:t>
      </w:r>
      <w:r w:rsidR="00B67FF4">
        <w:rPr>
          <w:rFonts w:asciiTheme="minorHAnsi" w:hAnsiTheme="minorHAnsi" w:cstheme="minorHAnsi"/>
        </w:rPr>
        <w:t>ať</w:t>
      </w:r>
      <w:r w:rsidRPr="009F6C82">
        <w:rPr>
          <w:rFonts w:asciiTheme="minorHAnsi" w:hAnsiTheme="minorHAnsi" w:cstheme="minorHAnsi"/>
        </w:rPr>
        <w:t xml:space="preserve"> </w:t>
      </w:r>
      <w:r w:rsidR="00B67FF4">
        <w:rPr>
          <w:rFonts w:asciiTheme="minorHAnsi" w:hAnsiTheme="minorHAnsi" w:cstheme="minorHAnsi"/>
        </w:rPr>
        <w:t>D</w:t>
      </w:r>
      <w:r w:rsidRPr="009F6C82">
        <w:rPr>
          <w:rFonts w:asciiTheme="minorHAnsi" w:hAnsiTheme="minorHAnsi" w:cstheme="minorHAnsi"/>
        </w:rPr>
        <w:t>ielo riadne</w:t>
      </w:r>
      <w:r w:rsidR="00B67FF4">
        <w:rPr>
          <w:rFonts w:asciiTheme="minorHAnsi" w:hAnsiTheme="minorHAnsi" w:cstheme="minorHAnsi"/>
        </w:rPr>
        <w:t>,</w:t>
      </w:r>
      <w:r w:rsidRPr="009F6C82">
        <w:rPr>
          <w:rFonts w:asciiTheme="minorHAnsi" w:hAnsiTheme="minorHAnsi" w:cstheme="minorHAnsi"/>
        </w:rPr>
        <w:t xml:space="preserve"> v súlade s </w:t>
      </w:r>
      <w:r w:rsidR="00B67FF4">
        <w:rPr>
          <w:rFonts w:asciiTheme="minorHAnsi" w:hAnsiTheme="minorHAnsi" w:cstheme="minorHAnsi"/>
        </w:rPr>
        <w:t>touto zmluvou</w:t>
      </w:r>
      <w:r w:rsidRPr="009F6C82">
        <w:rPr>
          <w:rFonts w:asciiTheme="minorHAnsi" w:hAnsiTheme="minorHAnsi" w:cstheme="minorHAnsi"/>
        </w:rPr>
        <w:t>, všeobecne záväzný</w:t>
      </w:r>
      <w:r w:rsidR="00B67FF4">
        <w:rPr>
          <w:rFonts w:asciiTheme="minorHAnsi" w:hAnsiTheme="minorHAnsi" w:cstheme="minorHAnsi"/>
        </w:rPr>
        <w:t>mi</w:t>
      </w:r>
      <w:r w:rsidRPr="009F6C82">
        <w:rPr>
          <w:rFonts w:asciiTheme="minorHAnsi" w:hAnsiTheme="minorHAnsi" w:cstheme="minorHAnsi"/>
        </w:rPr>
        <w:t xml:space="preserve"> právny</w:t>
      </w:r>
      <w:r w:rsidR="00B67FF4">
        <w:rPr>
          <w:rFonts w:asciiTheme="minorHAnsi" w:hAnsiTheme="minorHAnsi" w:cstheme="minorHAnsi"/>
        </w:rPr>
        <w:t>mi</w:t>
      </w:r>
      <w:r w:rsidRPr="009F6C82">
        <w:rPr>
          <w:rFonts w:asciiTheme="minorHAnsi" w:hAnsiTheme="minorHAnsi" w:cstheme="minorHAnsi"/>
        </w:rPr>
        <w:t xml:space="preserve"> predpis</w:t>
      </w:r>
      <w:r w:rsidR="00B67FF4">
        <w:rPr>
          <w:rFonts w:asciiTheme="minorHAnsi" w:hAnsiTheme="minorHAnsi" w:cstheme="minorHAnsi"/>
        </w:rPr>
        <w:t>mi</w:t>
      </w:r>
      <w:r w:rsidRPr="009F6C82">
        <w:rPr>
          <w:rFonts w:asciiTheme="minorHAnsi" w:hAnsiTheme="minorHAnsi" w:cstheme="minorHAnsi"/>
        </w:rPr>
        <w:t xml:space="preserve"> a technický</w:t>
      </w:r>
      <w:r w:rsidR="00B67FF4">
        <w:rPr>
          <w:rFonts w:asciiTheme="minorHAnsi" w:hAnsiTheme="minorHAnsi" w:cstheme="minorHAnsi"/>
        </w:rPr>
        <w:t>mi</w:t>
      </w:r>
      <w:r w:rsidRPr="009F6C82">
        <w:rPr>
          <w:rFonts w:asciiTheme="minorHAnsi" w:hAnsiTheme="minorHAnsi" w:cstheme="minorHAnsi"/>
        </w:rPr>
        <w:t xml:space="preserve"> nor</w:t>
      </w:r>
      <w:r w:rsidR="00B67FF4">
        <w:rPr>
          <w:rFonts w:asciiTheme="minorHAnsi" w:hAnsiTheme="minorHAnsi" w:cstheme="minorHAnsi"/>
        </w:rPr>
        <w:t>mami</w:t>
      </w:r>
      <w:r w:rsidRPr="009F6C82">
        <w:rPr>
          <w:rFonts w:asciiTheme="minorHAnsi" w:hAnsiTheme="minorHAnsi" w:cstheme="minorHAnsi"/>
        </w:rPr>
        <w:t xml:space="preserve"> tak, aby </w:t>
      </w:r>
      <w:r w:rsidR="00330F8B">
        <w:rPr>
          <w:rFonts w:asciiTheme="minorHAnsi" w:hAnsiTheme="minorHAnsi" w:cstheme="minorHAnsi"/>
        </w:rPr>
        <w:t xml:space="preserve">zhotovené </w:t>
      </w:r>
      <w:r w:rsidR="004861B1">
        <w:rPr>
          <w:rFonts w:asciiTheme="minorHAnsi" w:hAnsiTheme="minorHAnsi" w:cstheme="minorHAnsi"/>
        </w:rPr>
        <w:t>D</w:t>
      </w:r>
      <w:r w:rsidR="00330F8B">
        <w:rPr>
          <w:rFonts w:asciiTheme="minorHAnsi" w:hAnsiTheme="minorHAnsi" w:cstheme="minorHAnsi"/>
        </w:rPr>
        <w:t xml:space="preserve">ielo </w:t>
      </w:r>
      <w:r w:rsidRPr="009F6C82">
        <w:rPr>
          <w:rFonts w:asciiTheme="minorHAnsi" w:hAnsiTheme="minorHAnsi" w:cstheme="minorHAnsi"/>
        </w:rPr>
        <w:t xml:space="preserve">bolo spôsobilé </w:t>
      </w:r>
      <w:r w:rsidR="00BF7218" w:rsidRPr="00BF7218">
        <w:rPr>
          <w:rFonts w:asciiTheme="minorHAnsi" w:hAnsiTheme="minorHAnsi" w:cstheme="minorHAnsi"/>
        </w:rPr>
        <w:t>na dohodnutý účel, prevádzku</w:t>
      </w:r>
      <w:r w:rsidR="00BF7218">
        <w:rPr>
          <w:rFonts w:asciiTheme="minorHAnsi" w:hAnsiTheme="minorHAnsi" w:cstheme="minorHAnsi"/>
        </w:rPr>
        <w:t xml:space="preserve"> </w:t>
      </w:r>
      <w:r w:rsidRPr="009F6C82">
        <w:rPr>
          <w:rFonts w:asciiTheme="minorHAnsi" w:hAnsiTheme="minorHAnsi" w:cstheme="minorHAnsi"/>
        </w:rPr>
        <w:t>v prevádzkových a výrobných podmienkach objednávateľa</w:t>
      </w:r>
      <w:r w:rsidR="00BF7218">
        <w:rPr>
          <w:rFonts w:asciiTheme="minorHAnsi" w:hAnsiTheme="minorHAnsi" w:cstheme="minorHAnsi"/>
        </w:rPr>
        <w:t xml:space="preserve"> a</w:t>
      </w:r>
      <w:r w:rsidRPr="009F6C82">
        <w:rPr>
          <w:rFonts w:asciiTheme="minorHAnsi" w:hAnsiTheme="minorHAnsi" w:cstheme="minorHAnsi"/>
        </w:rPr>
        <w:t xml:space="preserve"> </w:t>
      </w:r>
      <w:r w:rsidR="00505F16">
        <w:rPr>
          <w:rFonts w:asciiTheme="minorHAnsi" w:hAnsiTheme="minorHAnsi" w:cstheme="minorHAnsi"/>
        </w:rPr>
        <w:t>plnenie</w:t>
      </w:r>
      <w:r w:rsidRPr="009F6C82">
        <w:rPr>
          <w:rFonts w:asciiTheme="minorHAnsi" w:hAnsiTheme="minorHAnsi" w:cstheme="minorHAnsi"/>
        </w:rPr>
        <w:t xml:space="preserve"> dohodnutých parametrov, a to za cenu podľa článku 2 ods. </w:t>
      </w:r>
      <w:r w:rsidRPr="009F6C82">
        <w:rPr>
          <w:rFonts w:asciiTheme="minorHAnsi" w:hAnsiTheme="minorHAnsi" w:cstheme="minorHAnsi"/>
        </w:rPr>
        <w:fldChar w:fldCharType="begin"/>
      </w:r>
      <w:r w:rsidRPr="009F6C82">
        <w:rPr>
          <w:rFonts w:asciiTheme="minorHAnsi" w:hAnsiTheme="minorHAnsi" w:cstheme="minorHAnsi"/>
        </w:rPr>
        <w:instrText xml:space="preserve"> REF _Ref108616074 \r \h  \* MERGEFORMAT </w:instrText>
      </w:r>
      <w:r w:rsidRPr="009F6C82">
        <w:rPr>
          <w:rFonts w:asciiTheme="minorHAnsi" w:hAnsiTheme="minorHAnsi" w:cstheme="minorHAnsi"/>
        </w:rPr>
      </w:r>
      <w:r w:rsidRPr="009F6C82">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2.1</w:t>
      </w:r>
      <w:r w:rsidRPr="009F6C82">
        <w:rPr>
          <w:rFonts w:asciiTheme="minorHAnsi" w:hAnsiTheme="minorHAnsi" w:cstheme="minorHAnsi"/>
        </w:rPr>
        <w:fldChar w:fldCharType="end"/>
      </w:r>
      <w:r w:rsidRPr="009F6C82">
        <w:rPr>
          <w:rFonts w:asciiTheme="minorHAnsi" w:hAnsiTheme="minorHAnsi" w:cstheme="minorHAnsi"/>
        </w:rPr>
        <w:t xml:space="preserve"> tejto zmluvy.</w:t>
      </w:r>
      <w:r w:rsidR="00505F16">
        <w:rPr>
          <w:rFonts w:asciiTheme="minorHAnsi" w:hAnsiTheme="minorHAnsi" w:cstheme="minorHAnsi"/>
        </w:rPr>
        <w:t xml:space="preserve"> </w:t>
      </w:r>
      <w:r w:rsidR="00505F16" w:rsidRPr="00505F16">
        <w:rPr>
          <w:rFonts w:asciiTheme="minorHAnsi" w:hAnsiTheme="minorHAnsi" w:cstheme="minorHAnsi"/>
        </w:rPr>
        <w:t>Tým nie sú dotknuté ustanovenia tejto zmluvy upravujúce zmeny Diela, práce naviac, nepredvídateľné fyzické podmienky a okolnosti vylučujúce zodpovednosť.</w:t>
      </w:r>
    </w:p>
    <w:p w14:paraId="3A8D3B29" w14:textId="4BEAF31D" w:rsidR="00B428DF" w:rsidRPr="00B428DF" w:rsidRDefault="002D598C" w:rsidP="007A0327">
      <w:pPr>
        <w:pStyle w:val="Odsekzoznamu"/>
        <w:spacing w:after="0"/>
        <w:ind w:left="567" w:hanging="567"/>
        <w:rPr>
          <w:rFonts w:asciiTheme="minorHAnsi" w:hAnsiTheme="minorHAnsi" w:cstheme="minorHAnsi"/>
          <w:bCs/>
        </w:rPr>
      </w:pPr>
      <w:r w:rsidRPr="009F6C82">
        <w:rPr>
          <w:rFonts w:asciiTheme="minorHAnsi" w:hAnsiTheme="minorHAnsi" w:cstheme="minorHAnsi"/>
        </w:rPr>
        <w:lastRenderedPageBreak/>
        <w:t xml:space="preserve">Zhotoviteľ berie na vedomie, že </w:t>
      </w:r>
      <w:r w:rsidR="004861B1">
        <w:rPr>
          <w:rFonts w:asciiTheme="minorHAnsi" w:hAnsiTheme="minorHAnsi" w:cstheme="minorHAnsi"/>
        </w:rPr>
        <w:t>D</w:t>
      </w:r>
      <w:r w:rsidRPr="009F6C82">
        <w:rPr>
          <w:rFonts w:asciiTheme="minorHAnsi" w:hAnsiTheme="minorHAnsi" w:cstheme="minorHAnsi"/>
        </w:rPr>
        <w:t xml:space="preserve">ielo bude realizované počas prevádzky zariadení objednávateľa, </w:t>
      </w:r>
      <w:r w:rsidR="004B2DA0" w:rsidRPr="004B2DA0">
        <w:rPr>
          <w:rFonts w:asciiTheme="minorHAnsi" w:hAnsiTheme="minorHAnsi" w:cstheme="minorHAnsi"/>
        </w:rPr>
        <w:t xml:space="preserve">zdravotníckeho zariadenia </w:t>
      </w:r>
      <w:proofErr w:type="spellStart"/>
      <w:r w:rsidR="004B2DA0" w:rsidRPr="004B2DA0">
        <w:rPr>
          <w:rFonts w:asciiTheme="minorHAnsi" w:hAnsiTheme="minorHAnsi" w:cstheme="minorHAnsi"/>
        </w:rPr>
        <w:t>FNsP</w:t>
      </w:r>
      <w:proofErr w:type="spellEnd"/>
      <w:r w:rsidR="004B2DA0" w:rsidRPr="004B2DA0">
        <w:rPr>
          <w:rFonts w:asciiTheme="minorHAnsi" w:hAnsiTheme="minorHAnsi" w:cstheme="minorHAnsi"/>
        </w:rPr>
        <w:t xml:space="preserve"> Žilina a ďalších Dielom dotknutých osôb</w:t>
      </w:r>
      <w:r w:rsidR="004B2DA0">
        <w:rPr>
          <w:rFonts w:asciiTheme="minorHAnsi" w:hAnsiTheme="minorHAnsi" w:cstheme="minorHAnsi"/>
        </w:rPr>
        <w:t>.</w:t>
      </w:r>
      <w:r w:rsidR="004B2DA0" w:rsidRPr="004B2DA0">
        <w:rPr>
          <w:rFonts w:asciiTheme="minorHAnsi" w:hAnsiTheme="minorHAnsi" w:cstheme="minorHAnsi"/>
        </w:rPr>
        <w:t xml:space="preserve"> </w:t>
      </w:r>
      <w:r w:rsidR="002602B9" w:rsidRPr="002602B9">
        <w:rPr>
          <w:rFonts w:asciiTheme="minorHAnsi" w:hAnsiTheme="minorHAnsi" w:cstheme="minorHAnsi"/>
        </w:rPr>
        <w:t>Zhotoviteľ je povinný vykonávať Dielo tak, aby nad nevyhnutnú mieru neobmedzil ani neohrozil ich prevádzku, dodávku tepla, bezpečnosť osôb ani vykonávanie súvisiacich prác. Dôvod, rozsah a predpokladané a skutočné trvanie každého obmedzenia je zhotoviteľ povinný dostatočne vopred prerokovať s objednávateľom a dotknutými osobami.</w:t>
      </w:r>
      <w:r w:rsidRPr="009F6C82">
        <w:rPr>
          <w:rFonts w:asciiTheme="minorHAnsi" w:hAnsiTheme="minorHAnsi" w:cstheme="minorHAnsi"/>
        </w:rPr>
        <w:t xml:space="preserve"> </w:t>
      </w:r>
    </w:p>
    <w:p w14:paraId="2E3F1829" w14:textId="5434A77E" w:rsidR="00B428DF" w:rsidRDefault="003E3872" w:rsidP="003E3872">
      <w:pPr>
        <w:ind w:left="567"/>
        <w:jc w:val="both"/>
        <w:rPr>
          <w:rFonts w:ascii="Calibri" w:hAnsi="Calibri" w:cs="Calibri"/>
          <w:sz w:val="22"/>
          <w:szCs w:val="22"/>
        </w:rPr>
      </w:pPr>
      <w:r w:rsidRPr="003E3872">
        <w:rPr>
          <w:rFonts w:ascii="Calibri" w:hAnsi="Calibri" w:cs="Calibri"/>
          <w:sz w:val="22"/>
          <w:szCs w:val="22"/>
        </w:rPr>
        <w:t>Zhotoviteľ zodpovedá za úplnú vecnú, projektovú, časovú a technologickú koordináciu všetkých Častí Diela, najmä za koordináciu projektovej dokumentácie, harmonogramu, odstávok, pracovísk, rozhraní, dodávok, montáže, skúšok a uvádzania jednotlivých Častí Diela do prevádzky. Zhotoviteľ je povinný zabezpečiť vzájomnú kompatibilitu Častí Diela a nesmie sa zbaviť zodpovednosti za riadne vykonanie Diela poukazom na nedostatok koordinácie, rozpor alebo omeškanie medzi Časťami Diela, ktoré vykonáva podľa tejto zmluvy</w:t>
      </w:r>
      <w:r w:rsidR="008F61F6">
        <w:rPr>
          <w:rFonts w:ascii="Calibri" w:hAnsi="Calibri" w:cs="Calibri"/>
          <w:sz w:val="22"/>
          <w:szCs w:val="22"/>
        </w:rPr>
        <w:t>.</w:t>
      </w:r>
    </w:p>
    <w:p w14:paraId="4F08FCF5" w14:textId="6BA2B57E" w:rsidR="002D598C" w:rsidRPr="00B428DF" w:rsidRDefault="002D598C" w:rsidP="00D713F3">
      <w:pPr>
        <w:spacing w:after="240"/>
        <w:ind w:left="567"/>
        <w:jc w:val="both"/>
        <w:rPr>
          <w:rFonts w:ascii="Calibri" w:hAnsi="Calibri" w:cs="Calibri"/>
          <w:bCs/>
          <w:sz w:val="22"/>
          <w:szCs w:val="22"/>
        </w:rPr>
      </w:pPr>
      <w:r w:rsidRPr="00B428DF">
        <w:rPr>
          <w:rFonts w:ascii="Calibri" w:hAnsi="Calibri" w:cs="Calibri"/>
          <w:sz w:val="22"/>
          <w:szCs w:val="22"/>
        </w:rPr>
        <w:t xml:space="preserve">Zhotoviteľ zároveň berie na vedomie, že súbežne s vykonávaním </w:t>
      </w:r>
      <w:r w:rsidR="008F61F6">
        <w:rPr>
          <w:rFonts w:ascii="Calibri" w:hAnsi="Calibri" w:cs="Calibri"/>
          <w:sz w:val="22"/>
          <w:szCs w:val="22"/>
        </w:rPr>
        <w:t>D</w:t>
      </w:r>
      <w:r w:rsidRPr="00B428DF">
        <w:rPr>
          <w:rFonts w:ascii="Calibri" w:hAnsi="Calibri" w:cs="Calibri"/>
          <w:sz w:val="22"/>
          <w:szCs w:val="22"/>
        </w:rPr>
        <w:t xml:space="preserve">iela </w:t>
      </w:r>
      <w:r w:rsidR="006D4A30" w:rsidRPr="006D4A30">
        <w:rPr>
          <w:rFonts w:ascii="Calibri" w:hAnsi="Calibri" w:cs="Calibri"/>
          <w:sz w:val="22"/>
          <w:szCs w:val="22"/>
        </w:rPr>
        <w:t xml:space="preserve">môžu prebiehať práce tretích osôb, najmä práce zhotoviteľa samostatne obstarávaného Parného kotla </w:t>
      </w:r>
      <w:proofErr w:type="spellStart"/>
      <w:r w:rsidR="006D4A30" w:rsidRPr="006D4A30">
        <w:rPr>
          <w:rFonts w:ascii="Calibri" w:hAnsi="Calibri" w:cs="Calibri"/>
          <w:sz w:val="22"/>
          <w:szCs w:val="22"/>
        </w:rPr>
        <w:t>FNsP</w:t>
      </w:r>
      <w:proofErr w:type="spellEnd"/>
      <w:r w:rsidR="006D4A30" w:rsidRPr="006D4A30">
        <w:rPr>
          <w:rFonts w:ascii="Calibri" w:hAnsi="Calibri" w:cs="Calibri"/>
          <w:sz w:val="22"/>
          <w:szCs w:val="22"/>
        </w:rPr>
        <w:t xml:space="preserve"> (ďalej len „</w:t>
      </w:r>
      <w:r w:rsidR="006D4A30" w:rsidRPr="007A0327">
        <w:rPr>
          <w:rFonts w:ascii="Calibri" w:hAnsi="Calibri" w:cs="Calibri"/>
          <w:b/>
          <w:bCs/>
          <w:sz w:val="22"/>
          <w:szCs w:val="22"/>
        </w:rPr>
        <w:t>zhotoviteľ Parného kotla</w:t>
      </w:r>
      <w:r w:rsidR="006D4A30" w:rsidRPr="006D4A30">
        <w:rPr>
          <w:rFonts w:ascii="Calibri" w:hAnsi="Calibri" w:cs="Calibri"/>
          <w:sz w:val="22"/>
          <w:szCs w:val="22"/>
        </w:rPr>
        <w:t xml:space="preserve">“). Zhotoviteľ je povinný koordinovať svoje plnenie so zhotoviteľom Parného kotla a ostatnými tretími osobami, poskytovať im v potrebnom rozsahu súčinnosť, rešpektovať spoločný alebo vzájomne previazaný harmonogram, koordinovať rozhrania, odstávky, skúšky a uvedenie zariadení do prevádzky a bez zbytočného odkladu upozorniť objednávateľa na každú skutočnosť, ktorá môže ohroziť alebo oneskoriť Dielo, Parný kotol </w:t>
      </w:r>
      <w:proofErr w:type="spellStart"/>
      <w:r w:rsidR="006D4A30" w:rsidRPr="006D4A30">
        <w:rPr>
          <w:rFonts w:ascii="Calibri" w:hAnsi="Calibri" w:cs="Calibri"/>
          <w:sz w:val="22"/>
          <w:szCs w:val="22"/>
        </w:rPr>
        <w:t>FNsP</w:t>
      </w:r>
      <w:proofErr w:type="spellEnd"/>
      <w:r w:rsidR="006D4A30" w:rsidRPr="006D4A30">
        <w:rPr>
          <w:rFonts w:ascii="Calibri" w:hAnsi="Calibri" w:cs="Calibri"/>
          <w:sz w:val="22"/>
          <w:szCs w:val="22"/>
        </w:rPr>
        <w:t xml:space="preserve"> alebo ich spoločnú funkčnosť</w:t>
      </w:r>
      <w:r w:rsidR="009B1DFF">
        <w:rPr>
          <w:rFonts w:ascii="Calibri" w:hAnsi="Calibri" w:cs="Calibri"/>
          <w:sz w:val="22"/>
          <w:szCs w:val="22"/>
        </w:rPr>
        <w:t>.</w:t>
      </w:r>
      <w:r w:rsidRPr="00B428DF">
        <w:rPr>
          <w:rFonts w:ascii="Calibri" w:hAnsi="Calibri" w:cs="Calibri"/>
          <w:sz w:val="22"/>
          <w:szCs w:val="22"/>
        </w:rPr>
        <w:t xml:space="preserve"> </w:t>
      </w:r>
      <w:r w:rsidR="009B1DFF">
        <w:rPr>
          <w:rFonts w:ascii="Calibri" w:hAnsi="Calibri" w:cs="Calibri"/>
          <w:sz w:val="22"/>
          <w:szCs w:val="22"/>
        </w:rPr>
        <w:t>Zhotoviteľ je</w:t>
      </w:r>
      <w:r w:rsidR="006503B2" w:rsidRPr="00B428DF">
        <w:rPr>
          <w:rFonts w:ascii="Calibri" w:hAnsi="Calibri" w:cs="Calibri"/>
          <w:sz w:val="22"/>
          <w:szCs w:val="22"/>
        </w:rPr>
        <w:t xml:space="preserve"> na žiadosť objednávateľa </w:t>
      </w:r>
      <w:r w:rsidR="009B1DFF">
        <w:rPr>
          <w:rFonts w:ascii="Calibri" w:hAnsi="Calibri" w:cs="Calibri"/>
          <w:sz w:val="22"/>
          <w:szCs w:val="22"/>
        </w:rPr>
        <w:t xml:space="preserve">povinný </w:t>
      </w:r>
      <w:r w:rsidR="006503B2" w:rsidRPr="00B428DF">
        <w:rPr>
          <w:rFonts w:ascii="Calibri" w:hAnsi="Calibri" w:cs="Calibri"/>
          <w:sz w:val="22"/>
          <w:szCs w:val="22"/>
        </w:rPr>
        <w:t xml:space="preserve">zúčastňovať sa operatívnych porád, tzv. spoločných koordinačných dní, ktoré bude objednávateľ organizovať so všetkými </w:t>
      </w:r>
      <w:r w:rsidR="00CE5DB5">
        <w:rPr>
          <w:rFonts w:ascii="Calibri" w:hAnsi="Calibri" w:cs="Calibri"/>
          <w:sz w:val="22"/>
          <w:szCs w:val="22"/>
        </w:rPr>
        <w:t>osobami</w:t>
      </w:r>
      <w:r w:rsidR="00CE5DB5" w:rsidRPr="00B428DF">
        <w:rPr>
          <w:rFonts w:ascii="Calibri" w:hAnsi="Calibri" w:cs="Calibri"/>
          <w:sz w:val="22"/>
          <w:szCs w:val="22"/>
        </w:rPr>
        <w:t xml:space="preserve"> </w:t>
      </w:r>
      <w:r w:rsidR="006503B2" w:rsidRPr="00B428DF">
        <w:rPr>
          <w:rFonts w:ascii="Calibri" w:hAnsi="Calibri" w:cs="Calibri"/>
          <w:sz w:val="22"/>
          <w:szCs w:val="22"/>
        </w:rPr>
        <w:t xml:space="preserve">podieľajúcimi sa na realizácii navzájom súvisiacich diel, na ktorých si účastníci prekonzultujú a písomne odsúhlasia koordináciu prác na diele s prácami na iných zariadeniach objednávateľa tak, aby nedochádzalo ku kolíziám príslušných projektov organizácie výstavby a harmonogramov a aby nadväzujúce činnosti na seba primerane nadväzovali. Ustanovenia článku </w:t>
      </w:r>
      <w:r w:rsidR="006503B2" w:rsidRPr="00B428DF">
        <w:rPr>
          <w:rFonts w:ascii="Calibri" w:hAnsi="Calibri" w:cs="Calibri"/>
          <w:sz w:val="22"/>
          <w:szCs w:val="22"/>
        </w:rPr>
        <w:fldChar w:fldCharType="begin"/>
      </w:r>
      <w:r w:rsidR="006503B2" w:rsidRPr="00B428DF">
        <w:rPr>
          <w:rFonts w:ascii="Calibri" w:hAnsi="Calibri" w:cs="Calibri"/>
          <w:sz w:val="22"/>
          <w:szCs w:val="22"/>
        </w:rPr>
        <w:instrText xml:space="preserve"> REF _Ref138409484 \r \h </w:instrText>
      </w:r>
      <w:r w:rsidR="00B428DF" w:rsidRPr="00B428DF">
        <w:rPr>
          <w:rFonts w:ascii="Calibri" w:hAnsi="Calibri" w:cs="Calibri"/>
          <w:sz w:val="22"/>
          <w:szCs w:val="22"/>
        </w:rPr>
        <w:instrText xml:space="preserve"> \* MERGEFORMAT </w:instrText>
      </w:r>
      <w:r w:rsidR="006503B2" w:rsidRPr="00B428DF">
        <w:rPr>
          <w:rFonts w:ascii="Calibri" w:hAnsi="Calibri" w:cs="Calibri"/>
          <w:sz w:val="22"/>
          <w:szCs w:val="22"/>
        </w:rPr>
      </w:r>
      <w:r w:rsidR="006503B2" w:rsidRPr="00B428DF">
        <w:rPr>
          <w:rFonts w:ascii="Calibri" w:hAnsi="Calibri" w:cs="Calibri"/>
          <w:sz w:val="22"/>
          <w:szCs w:val="22"/>
        </w:rPr>
        <w:fldChar w:fldCharType="separate"/>
      </w:r>
      <w:r w:rsidR="000B5D60">
        <w:rPr>
          <w:rFonts w:ascii="Calibri" w:hAnsi="Calibri" w:cs="Calibri"/>
          <w:sz w:val="22"/>
          <w:szCs w:val="22"/>
          <w:cs/>
        </w:rPr>
        <w:t>‎</w:t>
      </w:r>
      <w:r w:rsidR="000B5D60">
        <w:rPr>
          <w:rFonts w:ascii="Calibri" w:hAnsi="Calibri" w:cs="Calibri"/>
          <w:sz w:val="22"/>
          <w:szCs w:val="22"/>
        </w:rPr>
        <w:t>7</w:t>
      </w:r>
      <w:r w:rsidR="006503B2" w:rsidRPr="00B428DF">
        <w:rPr>
          <w:rFonts w:ascii="Calibri" w:hAnsi="Calibri" w:cs="Calibri"/>
          <w:sz w:val="22"/>
          <w:szCs w:val="22"/>
        </w:rPr>
        <w:fldChar w:fldCharType="end"/>
      </w:r>
      <w:r w:rsidR="006503B2" w:rsidRPr="00B428DF">
        <w:rPr>
          <w:rFonts w:ascii="Calibri" w:hAnsi="Calibri" w:cs="Calibri"/>
          <w:sz w:val="22"/>
          <w:szCs w:val="22"/>
        </w:rPr>
        <w:t xml:space="preserve"> ods. </w:t>
      </w:r>
      <w:r w:rsidR="0098712C" w:rsidRPr="00B428DF">
        <w:rPr>
          <w:rFonts w:ascii="Calibri" w:hAnsi="Calibri" w:cs="Calibri"/>
          <w:sz w:val="22"/>
          <w:szCs w:val="22"/>
        </w:rPr>
        <w:fldChar w:fldCharType="begin"/>
      </w:r>
      <w:r w:rsidR="0098712C" w:rsidRPr="00B428DF">
        <w:rPr>
          <w:rFonts w:ascii="Calibri" w:hAnsi="Calibri" w:cs="Calibri"/>
          <w:sz w:val="22"/>
          <w:szCs w:val="22"/>
        </w:rPr>
        <w:instrText xml:space="preserve"> REF _Ref192008751 \r \h </w:instrText>
      </w:r>
      <w:r w:rsidR="00B428DF" w:rsidRPr="00B428DF">
        <w:rPr>
          <w:rFonts w:ascii="Calibri" w:hAnsi="Calibri" w:cs="Calibri"/>
          <w:sz w:val="22"/>
          <w:szCs w:val="22"/>
        </w:rPr>
        <w:instrText xml:space="preserve"> \* MERGEFORMAT </w:instrText>
      </w:r>
      <w:r w:rsidR="0098712C" w:rsidRPr="00B428DF">
        <w:rPr>
          <w:rFonts w:ascii="Calibri" w:hAnsi="Calibri" w:cs="Calibri"/>
          <w:sz w:val="22"/>
          <w:szCs w:val="22"/>
        </w:rPr>
      </w:r>
      <w:r w:rsidR="0098712C" w:rsidRPr="00B428DF">
        <w:rPr>
          <w:rFonts w:ascii="Calibri" w:hAnsi="Calibri" w:cs="Calibri"/>
          <w:sz w:val="22"/>
          <w:szCs w:val="22"/>
        </w:rPr>
        <w:fldChar w:fldCharType="separate"/>
      </w:r>
      <w:r w:rsidR="000B5D60">
        <w:rPr>
          <w:rFonts w:ascii="Calibri" w:hAnsi="Calibri" w:cs="Calibri"/>
          <w:sz w:val="22"/>
          <w:szCs w:val="22"/>
          <w:cs/>
        </w:rPr>
        <w:t>‎</w:t>
      </w:r>
      <w:r w:rsidR="000B5D60">
        <w:rPr>
          <w:rFonts w:ascii="Calibri" w:hAnsi="Calibri" w:cs="Calibri"/>
          <w:sz w:val="22"/>
          <w:szCs w:val="22"/>
        </w:rPr>
        <w:t>7.4</w:t>
      </w:r>
      <w:r w:rsidR="0098712C" w:rsidRPr="00B428DF">
        <w:rPr>
          <w:rFonts w:ascii="Calibri" w:hAnsi="Calibri" w:cs="Calibri"/>
          <w:sz w:val="22"/>
          <w:szCs w:val="22"/>
        </w:rPr>
        <w:fldChar w:fldCharType="end"/>
      </w:r>
      <w:r w:rsidR="006503B2" w:rsidRPr="00B428DF">
        <w:rPr>
          <w:rFonts w:ascii="Calibri" w:hAnsi="Calibri" w:cs="Calibri"/>
          <w:sz w:val="22"/>
          <w:szCs w:val="22"/>
        </w:rPr>
        <w:t xml:space="preserve"> tejto zmluvy sa na uskutočňovanie spoločných koordinačných dní použijú primerane.</w:t>
      </w:r>
      <w:r w:rsidR="00D713F3">
        <w:rPr>
          <w:rFonts w:ascii="Calibri" w:hAnsi="Calibri" w:cs="Calibri"/>
          <w:sz w:val="22"/>
          <w:szCs w:val="22"/>
        </w:rPr>
        <w:t xml:space="preserve"> </w:t>
      </w:r>
      <w:r w:rsidR="00D713F3" w:rsidRPr="00D713F3">
        <w:rPr>
          <w:rFonts w:ascii="Calibri" w:hAnsi="Calibri" w:cs="Calibri"/>
          <w:sz w:val="22"/>
          <w:szCs w:val="22"/>
        </w:rPr>
        <w:t>Zápis zo spoločného koordinačného dňa ani postup odsúhlasený na spoločnom koordinačnom dni sám osebe nemení rozsah Diela, cenu za Dielo ani záväzné termíny, pokiaľ príslušná zmena nebola schválená postupom podľa tejto zmluvy</w:t>
      </w:r>
      <w:r w:rsidR="00894A23">
        <w:rPr>
          <w:rFonts w:ascii="Calibri" w:hAnsi="Calibri" w:cs="Calibri"/>
          <w:sz w:val="22"/>
          <w:szCs w:val="22"/>
        </w:rPr>
        <w:t>.</w:t>
      </w:r>
    </w:p>
    <w:p w14:paraId="26DD2C48" w14:textId="306B7564" w:rsidR="002D598C" w:rsidRPr="009F6C82" w:rsidRDefault="002D598C" w:rsidP="00BB18AD">
      <w:pPr>
        <w:pStyle w:val="Odsekzoznamu"/>
        <w:ind w:left="567" w:hanging="567"/>
        <w:rPr>
          <w:rFonts w:asciiTheme="minorHAnsi" w:hAnsiTheme="minorHAnsi" w:cstheme="minorHAnsi"/>
        </w:rPr>
      </w:pPr>
      <w:bookmarkStart w:id="10" w:name="_Ref105440933"/>
      <w:bookmarkStart w:id="11" w:name="_Ref192009262"/>
      <w:r w:rsidRPr="009F6C82">
        <w:rPr>
          <w:rFonts w:asciiTheme="minorHAnsi" w:hAnsiTheme="minorHAnsi" w:cstheme="minorHAnsi"/>
        </w:rPr>
        <w:t xml:space="preserve">Zhotoviteľ je povinný upozorniť objednávateľa bez zbytočného odkladu na nevhodnú povahu pokynov daných mu objednávateľom na vykonanie </w:t>
      </w:r>
      <w:r w:rsidR="00DD54BC">
        <w:rPr>
          <w:rFonts w:asciiTheme="minorHAnsi" w:hAnsiTheme="minorHAnsi" w:cstheme="minorHAnsi"/>
        </w:rPr>
        <w:t>D</w:t>
      </w:r>
      <w:r w:rsidRPr="009F6C82">
        <w:rPr>
          <w:rFonts w:asciiTheme="minorHAnsi" w:hAnsiTheme="minorHAnsi" w:cstheme="minorHAnsi"/>
        </w:rPr>
        <w:t xml:space="preserve">iela vrátane prípadného rozporu pokynov so všeobecne záväznými právnymi predpismi, technickými normami, aj keď nie sú právne záväzné, a rozhodnutiami vzťahujúcimi sa na </w:t>
      </w:r>
      <w:r w:rsidR="00DD54BC">
        <w:rPr>
          <w:rFonts w:asciiTheme="minorHAnsi" w:hAnsiTheme="minorHAnsi" w:cstheme="minorHAnsi"/>
        </w:rPr>
        <w:t>D</w:t>
      </w:r>
      <w:r w:rsidRPr="009F6C82">
        <w:rPr>
          <w:rFonts w:asciiTheme="minorHAnsi" w:hAnsiTheme="minorHAnsi" w:cstheme="minorHAnsi"/>
        </w:rPr>
        <w:t xml:space="preserve">ielo. Za nevhodné pokyny sa na účely tejto zmluvy považujú aj prípadné nevhodné technické špecifikácie </w:t>
      </w:r>
      <w:r w:rsidR="00DD54BC">
        <w:rPr>
          <w:rFonts w:asciiTheme="minorHAnsi" w:hAnsiTheme="minorHAnsi" w:cstheme="minorHAnsi"/>
        </w:rPr>
        <w:t>D</w:t>
      </w:r>
      <w:r w:rsidRPr="009F6C82">
        <w:rPr>
          <w:rFonts w:asciiTheme="minorHAnsi" w:hAnsiTheme="minorHAnsi" w:cstheme="minorHAnsi"/>
        </w:rPr>
        <w:t>iela uvedené v </w:t>
      </w:r>
      <w:r w:rsidR="00DD54BC">
        <w:rPr>
          <w:rFonts w:asciiTheme="minorHAnsi" w:hAnsiTheme="minorHAnsi" w:cstheme="minorHAnsi"/>
        </w:rPr>
        <w:t>P</w:t>
      </w:r>
      <w:r w:rsidRPr="009F6C82">
        <w:rPr>
          <w:rFonts w:asciiTheme="minorHAnsi" w:hAnsiTheme="minorHAnsi" w:cstheme="minorHAnsi"/>
        </w:rPr>
        <w:t>odkladovej dokumentácii, a to v rozsahu, v ktorom nevhodnosť pokynov obsiahnutých v </w:t>
      </w:r>
      <w:r w:rsidR="00DD54BC">
        <w:rPr>
          <w:rFonts w:asciiTheme="minorHAnsi" w:hAnsiTheme="minorHAnsi" w:cstheme="minorHAnsi"/>
        </w:rPr>
        <w:t>P</w:t>
      </w:r>
      <w:r w:rsidRPr="009F6C82">
        <w:rPr>
          <w:rFonts w:asciiTheme="minorHAnsi" w:hAnsiTheme="minorHAnsi" w:cstheme="minorHAnsi"/>
        </w:rPr>
        <w:t>odkladovej dokumentácii nemohol zhotoviteľ v postavení profesionálnej a skúsenej osoby pri vynaložení odbornej starostlivosti a  úsilia</w:t>
      </w:r>
      <w:r w:rsidR="00F06594">
        <w:rPr>
          <w:rFonts w:asciiTheme="minorHAnsi" w:hAnsiTheme="minorHAnsi" w:cstheme="minorHAnsi"/>
        </w:rPr>
        <w:t>, ktoré možno od neho spravodlivo</w:t>
      </w:r>
      <w:r w:rsidRPr="009F6C82">
        <w:rPr>
          <w:rFonts w:asciiTheme="minorHAnsi" w:hAnsiTheme="minorHAnsi" w:cstheme="minorHAnsi"/>
        </w:rPr>
        <w:t xml:space="preserve"> </w:t>
      </w:r>
      <w:r w:rsidR="00644389">
        <w:rPr>
          <w:rFonts w:asciiTheme="minorHAnsi" w:hAnsiTheme="minorHAnsi" w:cstheme="minorHAnsi"/>
        </w:rPr>
        <w:t xml:space="preserve">požadovať, </w:t>
      </w:r>
      <w:r w:rsidRPr="009F6C82">
        <w:rPr>
          <w:rFonts w:asciiTheme="minorHAnsi" w:hAnsiTheme="minorHAnsi" w:cstheme="minorHAnsi"/>
        </w:rPr>
        <w:t xml:space="preserve">predpokladať alebo zistiť už v čase predloženia svojej ponuky pred uzatvorením tejto zmluvy (inak mal na prípadnú nevhodnosť včas upozorniť objednávateľa žiadosťou o vysvetlenie súťažnej dokumentácie alebo </w:t>
      </w:r>
      <w:r w:rsidR="006964EF" w:rsidRPr="006964EF">
        <w:rPr>
          <w:rFonts w:asciiTheme="minorHAnsi" w:hAnsiTheme="minorHAnsi" w:cstheme="minorHAnsi"/>
        </w:rPr>
        <w:t>žiadosťou o preskúmanie postupu alebo o nápravu v postupe</w:t>
      </w:r>
      <w:r w:rsidRPr="009F6C82">
        <w:rPr>
          <w:rFonts w:asciiTheme="minorHAnsi" w:hAnsiTheme="minorHAnsi" w:cstheme="minorHAnsi"/>
        </w:rPr>
        <w:t xml:space="preserve">). Ak nevhodné pokyny prekážajú v riadnom vykonávaní </w:t>
      </w:r>
      <w:r w:rsidR="00AB39EE">
        <w:rPr>
          <w:rFonts w:asciiTheme="minorHAnsi" w:hAnsiTheme="minorHAnsi" w:cstheme="minorHAnsi"/>
        </w:rPr>
        <w:t>D</w:t>
      </w:r>
      <w:r w:rsidRPr="009F6C82">
        <w:rPr>
          <w:rFonts w:asciiTheme="minorHAnsi" w:hAnsiTheme="minorHAnsi" w:cstheme="minorHAnsi"/>
        </w:rPr>
        <w:t>iela, je zhotoviteľ povinný jeho vykonávanie v nevyhnutnom rozsahu prerušiť do doby zmeny pokynov objednávateľa, pričom sa ustanovenia</w:t>
      </w:r>
      <w:r w:rsidR="00534256">
        <w:rPr>
          <w:rFonts w:asciiTheme="minorHAnsi" w:hAnsiTheme="minorHAnsi" w:cstheme="minorHAnsi"/>
        </w:rPr>
        <w:t xml:space="preserve"> článku 6 ods. 6.6</w:t>
      </w:r>
      <w:r w:rsidR="00530F41">
        <w:rPr>
          <w:rFonts w:asciiTheme="minorHAnsi" w:hAnsiTheme="minorHAnsi" w:cstheme="minorHAnsi"/>
        </w:rPr>
        <w:t xml:space="preserve"> a </w:t>
      </w:r>
      <w:r w:rsidRPr="009F6C82">
        <w:rPr>
          <w:rFonts w:asciiTheme="minorHAnsi" w:hAnsiTheme="minorHAnsi" w:cstheme="minorHAnsi"/>
        </w:rPr>
        <w:t xml:space="preserve">článku 7 ods. 7.7 tejto zmluvy použijú rovnako, alebo písomného oznámenia, že objednávateľ trvá na vykonávaní </w:t>
      </w:r>
      <w:r w:rsidR="00AB39EE">
        <w:rPr>
          <w:rFonts w:asciiTheme="minorHAnsi" w:hAnsiTheme="minorHAnsi" w:cstheme="minorHAnsi"/>
        </w:rPr>
        <w:t>D</w:t>
      </w:r>
      <w:r w:rsidRPr="009F6C82">
        <w:rPr>
          <w:rFonts w:asciiTheme="minorHAnsi" w:hAnsiTheme="minorHAnsi" w:cstheme="minorHAnsi"/>
        </w:rPr>
        <w:t xml:space="preserve">iela s použitím daných pokynov. Uvedené platí obdobne aj vo vzťahu k veciam a dokumentácii prípadne odovzdaným objednávateľom zhotoviteľovi pre účely vykonania </w:t>
      </w:r>
      <w:r w:rsidR="00AB39EE">
        <w:rPr>
          <w:rFonts w:asciiTheme="minorHAnsi" w:hAnsiTheme="minorHAnsi" w:cstheme="minorHAnsi"/>
        </w:rPr>
        <w:t>D</w:t>
      </w:r>
      <w:r w:rsidRPr="009F6C82">
        <w:rPr>
          <w:rFonts w:asciiTheme="minorHAnsi" w:hAnsiTheme="minorHAnsi" w:cstheme="minorHAnsi"/>
        </w:rPr>
        <w:t xml:space="preserve">iela; pre odstránenie pochybností sa uvádza, že objednávateľ je zaviazaný odovzdať zhotoviteľovi len tie veci a dokumentáciu určené na vykonanie </w:t>
      </w:r>
      <w:r w:rsidR="00AB39EE">
        <w:rPr>
          <w:rFonts w:asciiTheme="minorHAnsi" w:hAnsiTheme="minorHAnsi" w:cstheme="minorHAnsi"/>
        </w:rPr>
        <w:t>D</w:t>
      </w:r>
      <w:r w:rsidRPr="009F6C82">
        <w:rPr>
          <w:rFonts w:asciiTheme="minorHAnsi" w:hAnsiTheme="minorHAnsi" w:cstheme="minorHAnsi"/>
        </w:rPr>
        <w:t>iela, vo vzťahu ku ktorým to táto zmluva výslovne stanovuje.</w:t>
      </w:r>
      <w:bookmarkEnd w:id="10"/>
      <w:r w:rsidRPr="009F6C82">
        <w:rPr>
          <w:rFonts w:asciiTheme="minorHAnsi" w:hAnsiTheme="minorHAnsi" w:cstheme="minorHAnsi"/>
        </w:rPr>
        <w:t xml:space="preserve"> Ak zhotoviteľ nesplnil povinnosti uvedené v tomto odseku, zodpovedá za vady </w:t>
      </w:r>
      <w:r w:rsidR="00AB39EE">
        <w:rPr>
          <w:rFonts w:asciiTheme="minorHAnsi" w:hAnsiTheme="minorHAnsi" w:cstheme="minorHAnsi"/>
        </w:rPr>
        <w:t>D</w:t>
      </w:r>
      <w:r w:rsidRPr="009F6C82">
        <w:rPr>
          <w:rFonts w:asciiTheme="minorHAnsi" w:hAnsiTheme="minorHAnsi" w:cstheme="minorHAnsi"/>
        </w:rPr>
        <w:t>iela spôsobené použitím nevhodných vecí odovzdaných objednávateľom alebo pokynov daných mu objednávateľom.</w:t>
      </w:r>
      <w:bookmarkEnd w:id="11"/>
    </w:p>
    <w:p w14:paraId="0DF88181" w14:textId="723BF8A7" w:rsidR="002D598C" w:rsidRPr="009F6C82" w:rsidRDefault="002D598C" w:rsidP="00BB18AD">
      <w:pPr>
        <w:pStyle w:val="Odsekzoznamu"/>
        <w:ind w:left="567" w:hanging="567"/>
        <w:rPr>
          <w:rFonts w:asciiTheme="minorHAnsi" w:hAnsiTheme="minorHAnsi" w:cstheme="minorHAnsi"/>
          <w:bCs/>
        </w:rPr>
      </w:pPr>
      <w:r w:rsidRPr="009F6C82">
        <w:rPr>
          <w:rFonts w:asciiTheme="minorHAnsi" w:hAnsiTheme="minorHAnsi" w:cstheme="minorHAnsi"/>
        </w:rPr>
        <w:lastRenderedPageBreak/>
        <w:t xml:space="preserve">Zhotoviteľ vyhlasuje, že disponuje takými odbornými znalosťami a kapacitami, ktoré sú k zhotoveniu </w:t>
      </w:r>
      <w:r w:rsidR="00AB39EE">
        <w:rPr>
          <w:rFonts w:asciiTheme="minorHAnsi" w:hAnsiTheme="minorHAnsi" w:cstheme="minorHAnsi"/>
        </w:rPr>
        <w:t>D</w:t>
      </w:r>
      <w:r w:rsidRPr="009F6C82">
        <w:rPr>
          <w:rFonts w:asciiTheme="minorHAnsi" w:hAnsiTheme="minorHAnsi" w:cstheme="minorHAnsi"/>
        </w:rPr>
        <w:t xml:space="preserve">iela potrebné, a že </w:t>
      </w:r>
      <w:r w:rsidR="00AB39EE">
        <w:rPr>
          <w:rFonts w:asciiTheme="minorHAnsi" w:hAnsiTheme="minorHAnsi" w:cstheme="minorHAnsi"/>
        </w:rPr>
        <w:t>D</w:t>
      </w:r>
      <w:r w:rsidRPr="009F6C82">
        <w:rPr>
          <w:rFonts w:asciiTheme="minorHAnsi" w:hAnsiTheme="minorHAnsi" w:cstheme="minorHAnsi"/>
        </w:rPr>
        <w:t>ielo vykoná s odbornou starostlivosťou na svoje náklady a na svoje nebezpečenstvo.</w:t>
      </w:r>
    </w:p>
    <w:p w14:paraId="118CDFF3" w14:textId="42A4CA4A" w:rsidR="002D598C" w:rsidRPr="009F6C82" w:rsidRDefault="002D598C" w:rsidP="00BB18AD">
      <w:pPr>
        <w:pStyle w:val="Odsekzoznamu"/>
        <w:ind w:left="567" w:hanging="567"/>
        <w:rPr>
          <w:rFonts w:asciiTheme="minorHAnsi" w:hAnsiTheme="minorHAnsi" w:cstheme="minorHAnsi"/>
        </w:rPr>
      </w:pPr>
      <w:bookmarkStart w:id="12" w:name="_Ref108339536"/>
      <w:r w:rsidRPr="009F6C82">
        <w:rPr>
          <w:rFonts w:asciiTheme="minorHAnsi" w:hAnsiTheme="minorHAnsi" w:cstheme="minorHAnsi"/>
        </w:rPr>
        <w:t xml:space="preserve">Zhotoviteľ potvrdzuje, že si je vedomý skutočnosti, že objednávateľ bude financovať vykonanie </w:t>
      </w:r>
      <w:r w:rsidR="00AB39EE">
        <w:rPr>
          <w:rFonts w:asciiTheme="minorHAnsi" w:hAnsiTheme="minorHAnsi" w:cstheme="minorHAnsi"/>
        </w:rPr>
        <w:t>D</w:t>
      </w:r>
      <w:r w:rsidRPr="009F6C82">
        <w:rPr>
          <w:rFonts w:asciiTheme="minorHAnsi" w:hAnsiTheme="minorHAnsi" w:cstheme="minorHAnsi"/>
        </w:rPr>
        <w:t>iela s využitím nenávratného finančného príspevku z prostriedkov Modernizačného fondu (ďalej len „</w:t>
      </w:r>
      <w:r w:rsidRPr="009F6C82">
        <w:rPr>
          <w:rFonts w:asciiTheme="minorHAnsi" w:hAnsiTheme="minorHAnsi" w:cstheme="minorHAnsi"/>
          <w:b/>
          <w:bCs/>
        </w:rPr>
        <w:t>príspevok</w:t>
      </w:r>
      <w:r w:rsidRPr="009F6C82">
        <w:rPr>
          <w:rFonts w:asciiTheme="minorHAnsi" w:hAnsiTheme="minorHAnsi" w:cstheme="minorHAnsi"/>
        </w:rPr>
        <w:t xml:space="preserve">“) a v zostávajúcej časti z vlastných zdrojov. Vzhľadom k uvedenému sa okrem iného zhotoviteľ zaväzuje strpieť výkon kontroly, auditu alebo iného overovania súvisiaceho s plnením poskytovaným zhotoviteľom na základe tejto zmluvy, a to kedykoľvek počas platnosti a účinnosti zmluvy o poskytnutí príspevku pre účely financovania </w:t>
      </w:r>
      <w:r w:rsidR="00AB39EE">
        <w:rPr>
          <w:rFonts w:asciiTheme="minorHAnsi" w:hAnsiTheme="minorHAnsi" w:cstheme="minorHAnsi"/>
        </w:rPr>
        <w:t>D</w:t>
      </w:r>
      <w:r w:rsidRPr="009F6C82">
        <w:rPr>
          <w:rFonts w:asciiTheme="minorHAnsi" w:hAnsiTheme="minorHAnsi" w:cstheme="minorHAnsi"/>
        </w:rPr>
        <w:t>iela; zhotoviteľ sa zaväzuje v tejto súvislosti poskytnúť príslušným oprávneným osobám všetku potrebnú súčinnosť. Oprávnenými osobami podľa predchádzajúcej vety sú:</w:t>
      </w:r>
      <w:bookmarkEnd w:id="12"/>
    </w:p>
    <w:p w14:paraId="64781596" w14:textId="77777777" w:rsidR="002D598C" w:rsidRPr="009F6C82" w:rsidRDefault="002D598C" w:rsidP="00BB18AD">
      <w:pPr>
        <w:pStyle w:val="aPsmenozoznamu"/>
        <w:numPr>
          <w:ilvl w:val="0"/>
          <w:numId w:val="86"/>
        </w:numPr>
        <w:ind w:left="993" w:hanging="426"/>
        <w:rPr>
          <w:rFonts w:asciiTheme="minorHAnsi" w:hAnsiTheme="minorHAnsi" w:cstheme="minorHAnsi"/>
        </w:rPr>
      </w:pPr>
      <w:r w:rsidRPr="009F6C82">
        <w:rPr>
          <w:rFonts w:asciiTheme="minorHAnsi" w:hAnsiTheme="minorHAnsi" w:cstheme="minorHAnsi"/>
        </w:rPr>
        <w:t>Ministerstvo životného prostredia Slovenskej republiky (ďalej len „</w:t>
      </w:r>
      <w:r w:rsidRPr="009F6C82">
        <w:rPr>
          <w:rFonts w:asciiTheme="minorHAnsi" w:hAnsiTheme="minorHAnsi" w:cstheme="minorHAnsi"/>
          <w:b/>
        </w:rPr>
        <w:t>SR</w:t>
      </w:r>
      <w:r w:rsidRPr="009F6C82">
        <w:rPr>
          <w:rFonts w:asciiTheme="minorHAnsi" w:hAnsiTheme="minorHAnsi" w:cstheme="minorHAnsi"/>
        </w:rPr>
        <w:t>“) a ním poverené osoby,</w:t>
      </w:r>
    </w:p>
    <w:p w14:paraId="6DE1110D" w14:textId="77777777" w:rsidR="002D598C" w:rsidRPr="009F6C82" w:rsidRDefault="002D598C" w:rsidP="00BB18AD">
      <w:pPr>
        <w:pStyle w:val="aPsmenozoznamu"/>
        <w:numPr>
          <w:ilvl w:val="0"/>
          <w:numId w:val="86"/>
        </w:numPr>
        <w:ind w:left="993" w:hanging="426"/>
        <w:rPr>
          <w:rFonts w:asciiTheme="minorHAnsi" w:hAnsiTheme="minorHAnsi" w:cstheme="minorHAnsi"/>
        </w:rPr>
      </w:pPr>
      <w:r w:rsidRPr="009F6C82">
        <w:rPr>
          <w:rFonts w:asciiTheme="minorHAnsi" w:hAnsiTheme="minorHAnsi" w:cstheme="minorHAnsi"/>
        </w:rPr>
        <w:t>Slovenská agentúra životného prostredia SR a ňou poverené osoby,</w:t>
      </w:r>
    </w:p>
    <w:p w14:paraId="6E581FB3" w14:textId="77777777" w:rsidR="002D598C" w:rsidRPr="009F6C82" w:rsidRDefault="002D598C" w:rsidP="00BB18AD">
      <w:pPr>
        <w:pStyle w:val="aPsmenozoznamu"/>
        <w:numPr>
          <w:ilvl w:val="0"/>
          <w:numId w:val="86"/>
        </w:numPr>
        <w:ind w:left="993" w:hanging="426"/>
        <w:rPr>
          <w:rFonts w:asciiTheme="minorHAnsi" w:hAnsiTheme="minorHAnsi" w:cstheme="minorHAnsi"/>
        </w:rPr>
      </w:pPr>
      <w:r w:rsidRPr="009F6C82">
        <w:rPr>
          <w:rFonts w:asciiTheme="minorHAnsi" w:hAnsiTheme="minorHAnsi" w:cstheme="minorHAnsi"/>
        </w:rPr>
        <w:t>Ministerstvo hospodárstva SR a ním poverené osoby,</w:t>
      </w:r>
    </w:p>
    <w:p w14:paraId="45C4F928" w14:textId="77777777" w:rsidR="002D598C" w:rsidRPr="009F6C82" w:rsidRDefault="002D598C" w:rsidP="00BB18AD">
      <w:pPr>
        <w:pStyle w:val="aPsmenozoznamu"/>
        <w:numPr>
          <w:ilvl w:val="0"/>
          <w:numId w:val="86"/>
        </w:numPr>
        <w:ind w:left="993" w:hanging="426"/>
        <w:rPr>
          <w:rFonts w:asciiTheme="minorHAnsi" w:hAnsiTheme="minorHAnsi" w:cstheme="minorHAnsi"/>
        </w:rPr>
      </w:pPr>
      <w:r w:rsidRPr="009F6C82">
        <w:rPr>
          <w:rFonts w:asciiTheme="minorHAnsi" w:hAnsiTheme="minorHAnsi" w:cstheme="minorHAnsi"/>
        </w:rPr>
        <w:t>Ministerstvo financií SR a ním poverené osoby,</w:t>
      </w:r>
    </w:p>
    <w:p w14:paraId="3097595C" w14:textId="77777777" w:rsidR="002D598C" w:rsidRPr="009F6C82" w:rsidRDefault="002D598C" w:rsidP="00BB18AD">
      <w:pPr>
        <w:pStyle w:val="aPsmenozoznamu"/>
        <w:numPr>
          <w:ilvl w:val="0"/>
          <w:numId w:val="86"/>
        </w:numPr>
        <w:ind w:left="993" w:hanging="426"/>
        <w:rPr>
          <w:rFonts w:asciiTheme="minorHAnsi" w:hAnsiTheme="minorHAnsi" w:cstheme="minorHAnsi"/>
        </w:rPr>
      </w:pPr>
      <w:r w:rsidRPr="009F6C82">
        <w:rPr>
          <w:rFonts w:asciiTheme="minorHAnsi" w:hAnsiTheme="minorHAnsi" w:cstheme="minorHAnsi"/>
        </w:rPr>
        <w:t>Najvyšší kontrolný úrad SR,</w:t>
      </w:r>
    </w:p>
    <w:p w14:paraId="394BF27E" w14:textId="77777777" w:rsidR="002D598C" w:rsidRPr="009F6C82" w:rsidRDefault="002D598C" w:rsidP="00BB18AD">
      <w:pPr>
        <w:pStyle w:val="aPsmenozoznamu"/>
        <w:numPr>
          <w:ilvl w:val="0"/>
          <w:numId w:val="86"/>
        </w:numPr>
        <w:ind w:left="993" w:hanging="426"/>
        <w:rPr>
          <w:rFonts w:asciiTheme="minorHAnsi" w:hAnsiTheme="minorHAnsi" w:cstheme="minorHAnsi"/>
        </w:rPr>
      </w:pPr>
      <w:r w:rsidRPr="009F6C82">
        <w:rPr>
          <w:rFonts w:asciiTheme="minorHAnsi" w:hAnsiTheme="minorHAnsi" w:cstheme="minorHAnsi"/>
        </w:rPr>
        <w:t>Úrad vládneho auditu,</w:t>
      </w:r>
    </w:p>
    <w:p w14:paraId="31A29DF9" w14:textId="77777777" w:rsidR="002D598C" w:rsidRPr="009F6C82" w:rsidRDefault="002D598C" w:rsidP="00BB18AD">
      <w:pPr>
        <w:pStyle w:val="aPsmenozoznamu"/>
        <w:numPr>
          <w:ilvl w:val="0"/>
          <w:numId w:val="86"/>
        </w:numPr>
        <w:ind w:left="993" w:hanging="426"/>
        <w:rPr>
          <w:rFonts w:asciiTheme="minorHAnsi" w:hAnsiTheme="minorHAnsi" w:cstheme="minorHAnsi"/>
        </w:rPr>
      </w:pPr>
      <w:r w:rsidRPr="009F6C82">
        <w:rPr>
          <w:rFonts w:asciiTheme="minorHAnsi" w:hAnsiTheme="minorHAnsi" w:cstheme="minorHAnsi"/>
        </w:rPr>
        <w:t>kontrolné orgány Európskej únie (ďalej len „</w:t>
      </w:r>
      <w:r w:rsidRPr="009F6C82">
        <w:rPr>
          <w:rFonts w:asciiTheme="minorHAnsi" w:hAnsiTheme="minorHAnsi" w:cstheme="minorHAnsi"/>
          <w:b/>
        </w:rPr>
        <w:t>EÚ</w:t>
      </w:r>
      <w:r w:rsidRPr="009F6C82">
        <w:rPr>
          <w:rFonts w:asciiTheme="minorHAnsi" w:hAnsiTheme="minorHAnsi" w:cstheme="minorHAnsi"/>
        </w:rPr>
        <w:t>“),</w:t>
      </w:r>
    </w:p>
    <w:p w14:paraId="469316E6" w14:textId="77777777" w:rsidR="002D598C" w:rsidRPr="009F6C82" w:rsidRDefault="002D598C" w:rsidP="00BB18AD">
      <w:pPr>
        <w:pStyle w:val="aPsmenozoznamu"/>
        <w:numPr>
          <w:ilvl w:val="0"/>
          <w:numId w:val="86"/>
        </w:numPr>
        <w:ind w:left="993" w:hanging="426"/>
        <w:rPr>
          <w:rFonts w:asciiTheme="minorHAnsi" w:hAnsiTheme="minorHAnsi" w:cstheme="minorHAnsi"/>
        </w:rPr>
      </w:pPr>
      <w:r w:rsidRPr="009F6C82">
        <w:rPr>
          <w:rFonts w:asciiTheme="minorHAnsi" w:hAnsiTheme="minorHAnsi" w:cstheme="minorHAnsi"/>
        </w:rPr>
        <w:t>osoby prizvané orgánmi uvedenými v písmenách a) až g) v súlade s príslušnými právnymi predpismi SR a právnymi aktami EÚ,</w:t>
      </w:r>
    </w:p>
    <w:p w14:paraId="13E24D4C" w14:textId="77777777" w:rsidR="002D598C" w:rsidRPr="009F6C82" w:rsidRDefault="002D598C" w:rsidP="00BB18AD">
      <w:pPr>
        <w:pStyle w:val="aPsmenozoznamu"/>
        <w:numPr>
          <w:ilvl w:val="0"/>
          <w:numId w:val="86"/>
        </w:numPr>
        <w:ind w:left="993" w:hanging="426"/>
        <w:rPr>
          <w:rFonts w:asciiTheme="minorHAnsi" w:hAnsiTheme="minorHAnsi" w:cstheme="minorHAnsi"/>
        </w:rPr>
      </w:pPr>
      <w:r w:rsidRPr="009F6C82">
        <w:rPr>
          <w:rFonts w:asciiTheme="minorHAnsi" w:hAnsiTheme="minorHAnsi" w:cstheme="minorHAnsi"/>
        </w:rPr>
        <w:t>prípadne ďalšie subjekty oprávnené na výkon finančnej kontroly, audit, vládny audit alebo audit kontrolnými orgánmi EÚ podľa zmluvy o poskytnutí príspevku uzatvorenej objednávateľom ako príjemcom príspevku alebo podľa pravidiel vzťahujúcich sa na poskytnutú pomoc.</w:t>
      </w:r>
    </w:p>
    <w:p w14:paraId="6BBC2AFB"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Zhotoviteľ sa zaväzuje, že zabezpečí, aby v prípade potreby poskytli príslušnú súčinnosť podľa odseku 1.11 tohto článku aj osoby, pomocou ktorých bude plniť povinnosti podľa tejto zmluvy.</w:t>
      </w:r>
    </w:p>
    <w:p w14:paraId="199A0A8F" w14:textId="768E0B4D" w:rsidR="00114930" w:rsidRDefault="002D598C" w:rsidP="00114930">
      <w:pPr>
        <w:pStyle w:val="Odsekzoznamu"/>
        <w:spacing w:after="0"/>
        <w:ind w:left="567" w:hanging="567"/>
        <w:rPr>
          <w:rFonts w:asciiTheme="minorHAnsi" w:hAnsiTheme="minorHAnsi" w:cstheme="minorHAnsi"/>
        </w:rPr>
      </w:pPr>
      <w:bookmarkStart w:id="13" w:name="_Hlk165037089"/>
      <w:bookmarkStart w:id="14" w:name="_Ref165321052"/>
      <w:r w:rsidRPr="009F6C82">
        <w:rPr>
          <w:rFonts w:asciiTheme="minorHAnsi" w:hAnsiTheme="minorHAnsi" w:cstheme="minorHAnsi"/>
        </w:rPr>
        <w:t xml:space="preserve">Zhotoviteľ berie na vedomie, že </w:t>
      </w:r>
      <w:r w:rsidR="0022489B">
        <w:rPr>
          <w:rFonts w:asciiTheme="minorHAnsi" w:hAnsiTheme="minorHAnsi" w:cstheme="minorHAnsi"/>
        </w:rPr>
        <w:t>D</w:t>
      </w:r>
      <w:r w:rsidRPr="009F6C82">
        <w:rPr>
          <w:rFonts w:asciiTheme="minorHAnsi" w:hAnsiTheme="minorHAnsi" w:cstheme="minorHAnsi"/>
        </w:rPr>
        <w:t xml:space="preserve">ielo, ktoré je predmetom tejto zmluvy, tvorí súčasť projektu Stavebné úpravy existujúcich rozvodov tepla a zmena média z parného na </w:t>
      </w:r>
      <w:proofErr w:type="spellStart"/>
      <w:r w:rsidRPr="009F6C82">
        <w:rPr>
          <w:rFonts w:asciiTheme="minorHAnsi" w:hAnsiTheme="minorHAnsi" w:cstheme="minorHAnsi"/>
        </w:rPr>
        <w:t>horúcovodné</w:t>
      </w:r>
      <w:proofErr w:type="spellEnd"/>
      <w:r w:rsidRPr="009F6C82">
        <w:rPr>
          <w:rFonts w:asciiTheme="minorHAnsi" w:hAnsiTheme="minorHAnsi" w:cstheme="minorHAnsi"/>
        </w:rPr>
        <w:t xml:space="preserve"> II. etapa - Vetva V2 Mesto –</w:t>
      </w:r>
      <w:r w:rsidR="001561BB" w:rsidRPr="009F6C82">
        <w:rPr>
          <w:rFonts w:asciiTheme="minorHAnsi" w:hAnsiTheme="minorHAnsi" w:cstheme="minorHAnsi"/>
        </w:rPr>
        <w:t xml:space="preserve"> </w:t>
      </w:r>
      <w:r w:rsidRPr="009F6C82">
        <w:rPr>
          <w:rFonts w:asciiTheme="minorHAnsi" w:hAnsiTheme="minorHAnsi" w:cstheme="minorHAnsi"/>
        </w:rPr>
        <w:t xml:space="preserve">časť od AUPARKU po ZAT, OST Rekonštrukcia tepelného hospodárstva v areáli </w:t>
      </w:r>
      <w:proofErr w:type="spellStart"/>
      <w:r w:rsidRPr="009F6C82">
        <w:rPr>
          <w:rFonts w:asciiTheme="minorHAnsi" w:hAnsiTheme="minorHAnsi" w:cstheme="minorHAnsi"/>
        </w:rPr>
        <w:t>FNsP</w:t>
      </w:r>
      <w:proofErr w:type="spellEnd"/>
      <w:r w:rsidRPr="009F6C82">
        <w:rPr>
          <w:rFonts w:asciiTheme="minorHAnsi" w:hAnsiTheme="minorHAnsi" w:cstheme="minorHAnsi"/>
        </w:rPr>
        <w:t xml:space="preserve"> Žilina, Odovzdávacie stanice tepla, Rozšírenie technológie centrálnej výmenníkovej stanice (CVS) v areáli MHTH závod Žilina (ďalej len „</w:t>
      </w:r>
      <w:r w:rsidR="00114930">
        <w:rPr>
          <w:rFonts w:asciiTheme="minorHAnsi" w:hAnsiTheme="minorHAnsi" w:cstheme="minorHAnsi"/>
          <w:b/>
          <w:bCs/>
        </w:rPr>
        <w:t>M</w:t>
      </w:r>
      <w:r w:rsidR="00C778F8" w:rsidRPr="00C778F8">
        <w:rPr>
          <w:rFonts w:asciiTheme="minorHAnsi" w:hAnsiTheme="minorHAnsi" w:cstheme="minorHAnsi"/>
          <w:b/>
          <w:bCs/>
        </w:rPr>
        <w:t>odernizačný p</w:t>
      </w:r>
      <w:r w:rsidRPr="00C778F8">
        <w:rPr>
          <w:rFonts w:asciiTheme="minorHAnsi" w:hAnsiTheme="minorHAnsi" w:cstheme="minorHAnsi"/>
          <w:b/>
          <w:bCs/>
        </w:rPr>
        <w:t>rojekt</w:t>
      </w:r>
      <w:r w:rsidRPr="009F6C82">
        <w:rPr>
          <w:rFonts w:asciiTheme="minorHAnsi" w:hAnsiTheme="minorHAnsi" w:cstheme="minorHAnsi"/>
        </w:rPr>
        <w:t xml:space="preserve">“). </w:t>
      </w:r>
    </w:p>
    <w:p w14:paraId="73BB1BB6" w14:textId="4C53AAB0" w:rsidR="00114930" w:rsidRDefault="00101267" w:rsidP="005562CC">
      <w:pPr>
        <w:ind w:left="567"/>
        <w:jc w:val="both"/>
        <w:rPr>
          <w:rFonts w:asciiTheme="minorHAnsi" w:hAnsiTheme="minorHAnsi" w:cstheme="minorHAnsi"/>
          <w:sz w:val="22"/>
          <w:szCs w:val="22"/>
        </w:rPr>
      </w:pPr>
      <w:r w:rsidRPr="00114930">
        <w:rPr>
          <w:rFonts w:asciiTheme="minorHAnsi" w:hAnsiTheme="minorHAnsi" w:cstheme="minorHAnsi"/>
          <w:sz w:val="22"/>
          <w:szCs w:val="22"/>
        </w:rPr>
        <w:t>Modernizačný p</w:t>
      </w:r>
      <w:r w:rsidR="002D598C" w:rsidRPr="00114930">
        <w:rPr>
          <w:rFonts w:asciiTheme="minorHAnsi" w:hAnsiTheme="minorHAnsi" w:cstheme="minorHAnsi"/>
          <w:sz w:val="22"/>
          <w:szCs w:val="22"/>
        </w:rPr>
        <w:t>rojekt pozostáva z </w:t>
      </w:r>
      <w:r w:rsidR="00456465" w:rsidRPr="00456465">
        <w:rPr>
          <w:rFonts w:asciiTheme="minorHAnsi" w:hAnsiTheme="minorHAnsi" w:cstheme="minorHAnsi"/>
          <w:sz w:val="22"/>
          <w:szCs w:val="22"/>
        </w:rPr>
        <w:t xml:space="preserve">Diela podľa tejto zmluvy, ktoré zahŕňa šesť Častí Diela, a z Parného kotla </w:t>
      </w:r>
      <w:proofErr w:type="spellStart"/>
      <w:r w:rsidR="00456465" w:rsidRPr="00456465">
        <w:rPr>
          <w:rFonts w:asciiTheme="minorHAnsi" w:hAnsiTheme="minorHAnsi" w:cstheme="minorHAnsi"/>
          <w:sz w:val="22"/>
          <w:szCs w:val="22"/>
        </w:rPr>
        <w:t>FNsP</w:t>
      </w:r>
      <w:proofErr w:type="spellEnd"/>
      <w:r w:rsidR="00456465" w:rsidRPr="00456465">
        <w:rPr>
          <w:rFonts w:asciiTheme="minorHAnsi" w:hAnsiTheme="minorHAnsi" w:cstheme="minorHAnsi"/>
          <w:sz w:val="22"/>
          <w:szCs w:val="22"/>
        </w:rPr>
        <w:t xml:space="preserve"> realizovaného na základe samostatnej zmluvy o dielo. Parný kotol </w:t>
      </w:r>
      <w:proofErr w:type="spellStart"/>
      <w:r w:rsidR="00456465" w:rsidRPr="00456465">
        <w:rPr>
          <w:rFonts w:asciiTheme="minorHAnsi" w:hAnsiTheme="minorHAnsi" w:cstheme="minorHAnsi"/>
          <w:sz w:val="22"/>
          <w:szCs w:val="22"/>
        </w:rPr>
        <w:t>FNsP</w:t>
      </w:r>
      <w:proofErr w:type="spellEnd"/>
      <w:r w:rsidR="00456465" w:rsidRPr="00456465">
        <w:rPr>
          <w:rFonts w:asciiTheme="minorHAnsi" w:hAnsiTheme="minorHAnsi" w:cstheme="minorHAnsi"/>
          <w:sz w:val="22"/>
          <w:szCs w:val="22"/>
        </w:rPr>
        <w:t xml:space="preserve"> nie je súčasťou Diela ani Časťou Diela podľa tejto zmluvy</w:t>
      </w:r>
      <w:r w:rsidR="002D598C" w:rsidRPr="00114930">
        <w:rPr>
          <w:rFonts w:asciiTheme="minorHAnsi" w:hAnsiTheme="minorHAnsi" w:cstheme="minorHAnsi"/>
          <w:sz w:val="22"/>
          <w:szCs w:val="22"/>
        </w:rPr>
        <w:t xml:space="preserve">. Pre vylúčenie akýchkoľvek pochybností </w:t>
      </w:r>
      <w:r w:rsidR="00E376AA">
        <w:rPr>
          <w:rFonts w:asciiTheme="minorHAnsi" w:hAnsiTheme="minorHAnsi" w:cstheme="minorHAnsi"/>
          <w:sz w:val="22"/>
          <w:szCs w:val="22"/>
        </w:rPr>
        <w:t>sa stanovuje</w:t>
      </w:r>
      <w:r w:rsidR="002D598C" w:rsidRPr="00114930">
        <w:rPr>
          <w:rFonts w:asciiTheme="minorHAnsi" w:hAnsiTheme="minorHAnsi" w:cstheme="minorHAnsi"/>
          <w:sz w:val="22"/>
          <w:szCs w:val="22"/>
        </w:rPr>
        <w:t xml:space="preserve">, že na </w:t>
      </w:r>
      <w:r w:rsidR="005562CC" w:rsidRPr="005562CC">
        <w:rPr>
          <w:rFonts w:asciiTheme="minorHAnsi" w:hAnsiTheme="minorHAnsi" w:cstheme="minorHAnsi"/>
          <w:sz w:val="22"/>
          <w:szCs w:val="22"/>
        </w:rPr>
        <w:t xml:space="preserve">túto zmluvu a samostatnú zmluvu o dielo na Parný kotol </w:t>
      </w:r>
      <w:proofErr w:type="spellStart"/>
      <w:r w:rsidR="005562CC" w:rsidRPr="005562CC">
        <w:rPr>
          <w:rFonts w:asciiTheme="minorHAnsi" w:hAnsiTheme="minorHAnsi" w:cstheme="minorHAnsi"/>
          <w:sz w:val="22"/>
          <w:szCs w:val="22"/>
        </w:rPr>
        <w:t>FNsP</w:t>
      </w:r>
      <w:proofErr w:type="spellEnd"/>
      <w:r w:rsidR="005562CC" w:rsidRPr="005562CC">
        <w:rPr>
          <w:rFonts w:asciiTheme="minorHAnsi" w:hAnsiTheme="minorHAnsi" w:cstheme="minorHAnsi"/>
          <w:sz w:val="22"/>
          <w:szCs w:val="22"/>
        </w:rPr>
        <w:t xml:space="preserve"> </w:t>
      </w:r>
      <w:r w:rsidR="002D598C" w:rsidRPr="00114930">
        <w:rPr>
          <w:rFonts w:asciiTheme="minorHAnsi" w:hAnsiTheme="minorHAnsi" w:cstheme="minorHAnsi"/>
          <w:sz w:val="22"/>
          <w:szCs w:val="22"/>
        </w:rPr>
        <w:t xml:space="preserve">sa ustanovenie § 275 ods. 2 druhej vety Obchodného zákonníka nepoužije. </w:t>
      </w:r>
    </w:p>
    <w:p w14:paraId="7AA08946" w14:textId="3DA97A50" w:rsidR="003D3731" w:rsidRDefault="002D598C" w:rsidP="003D3731">
      <w:pPr>
        <w:ind w:left="567"/>
        <w:jc w:val="both"/>
        <w:rPr>
          <w:rFonts w:asciiTheme="minorHAnsi" w:hAnsiTheme="minorHAnsi" w:cstheme="minorHAnsi"/>
          <w:sz w:val="22"/>
          <w:szCs w:val="22"/>
        </w:rPr>
      </w:pPr>
      <w:r w:rsidRPr="00114930">
        <w:rPr>
          <w:rFonts w:asciiTheme="minorHAnsi" w:hAnsiTheme="minorHAnsi" w:cstheme="minorHAnsi"/>
          <w:sz w:val="22"/>
          <w:szCs w:val="22"/>
        </w:rPr>
        <w:t xml:space="preserve">Vzhľadom na technické riešenie </w:t>
      </w:r>
      <w:r w:rsidR="005562CC">
        <w:rPr>
          <w:rFonts w:asciiTheme="minorHAnsi" w:hAnsiTheme="minorHAnsi" w:cstheme="minorHAnsi"/>
          <w:sz w:val="22"/>
          <w:szCs w:val="22"/>
        </w:rPr>
        <w:t>M</w:t>
      </w:r>
      <w:r w:rsidR="0043617C" w:rsidRPr="00114930">
        <w:rPr>
          <w:rFonts w:asciiTheme="minorHAnsi" w:hAnsiTheme="minorHAnsi" w:cstheme="minorHAnsi"/>
          <w:sz w:val="22"/>
          <w:szCs w:val="22"/>
        </w:rPr>
        <w:t>odernizačného p</w:t>
      </w:r>
      <w:r w:rsidRPr="00114930">
        <w:rPr>
          <w:rFonts w:asciiTheme="minorHAnsi" w:hAnsiTheme="minorHAnsi" w:cstheme="minorHAnsi"/>
          <w:sz w:val="22"/>
          <w:szCs w:val="22"/>
        </w:rPr>
        <w:t xml:space="preserve">rojektu </w:t>
      </w:r>
      <w:r w:rsidR="002E39F3">
        <w:rPr>
          <w:rFonts w:asciiTheme="minorHAnsi" w:hAnsiTheme="minorHAnsi" w:cstheme="minorHAnsi"/>
          <w:sz w:val="22"/>
          <w:szCs w:val="22"/>
        </w:rPr>
        <w:t>môže byť</w:t>
      </w:r>
      <w:r w:rsidR="002E39F3" w:rsidRPr="00114930">
        <w:rPr>
          <w:rFonts w:asciiTheme="minorHAnsi" w:hAnsiTheme="minorHAnsi" w:cstheme="minorHAnsi"/>
          <w:sz w:val="22"/>
          <w:szCs w:val="22"/>
        </w:rPr>
        <w:t xml:space="preserve"> </w:t>
      </w:r>
      <w:r w:rsidRPr="00114930">
        <w:rPr>
          <w:rFonts w:asciiTheme="minorHAnsi" w:hAnsiTheme="minorHAnsi" w:cstheme="minorHAnsi"/>
          <w:sz w:val="22"/>
          <w:szCs w:val="22"/>
        </w:rPr>
        <w:t>na preukázanie</w:t>
      </w:r>
      <w:r w:rsidR="00EF4F27" w:rsidRPr="00114930">
        <w:rPr>
          <w:rFonts w:asciiTheme="minorHAnsi" w:hAnsiTheme="minorHAnsi" w:cstheme="minorHAnsi"/>
          <w:sz w:val="22"/>
          <w:szCs w:val="22"/>
        </w:rPr>
        <w:t xml:space="preserve"> </w:t>
      </w:r>
      <w:r w:rsidR="002E39F3">
        <w:rPr>
          <w:rFonts w:asciiTheme="minorHAnsi" w:hAnsiTheme="minorHAnsi" w:cstheme="minorHAnsi"/>
          <w:sz w:val="22"/>
          <w:szCs w:val="22"/>
        </w:rPr>
        <w:t xml:space="preserve">jeho </w:t>
      </w:r>
      <w:r w:rsidRPr="00114930">
        <w:rPr>
          <w:rFonts w:asciiTheme="minorHAnsi" w:hAnsiTheme="minorHAnsi" w:cstheme="minorHAnsi"/>
          <w:sz w:val="22"/>
          <w:szCs w:val="22"/>
        </w:rPr>
        <w:t xml:space="preserve">funkčnosti </w:t>
      </w:r>
      <w:r w:rsidR="002E39F3">
        <w:rPr>
          <w:rFonts w:asciiTheme="minorHAnsi" w:hAnsiTheme="minorHAnsi" w:cstheme="minorHAnsi"/>
          <w:sz w:val="22"/>
          <w:szCs w:val="22"/>
        </w:rPr>
        <w:t>potrebné</w:t>
      </w:r>
      <w:r w:rsidRPr="00114930">
        <w:rPr>
          <w:rFonts w:asciiTheme="minorHAnsi" w:hAnsiTheme="minorHAnsi" w:cstheme="minorHAnsi"/>
          <w:sz w:val="22"/>
          <w:szCs w:val="22"/>
        </w:rPr>
        <w:t xml:space="preserve"> </w:t>
      </w:r>
      <w:r w:rsidR="007F31BA" w:rsidRPr="007F31BA">
        <w:rPr>
          <w:rFonts w:asciiTheme="minorHAnsi" w:hAnsiTheme="minorHAnsi" w:cstheme="minorHAnsi"/>
          <w:sz w:val="22"/>
          <w:szCs w:val="22"/>
        </w:rPr>
        <w:t xml:space="preserve">spoločné alebo vzájomne previazané </w:t>
      </w:r>
      <w:r w:rsidRPr="00114930">
        <w:rPr>
          <w:rFonts w:asciiTheme="minorHAnsi" w:hAnsiTheme="minorHAnsi" w:cstheme="minorHAnsi"/>
          <w:sz w:val="22"/>
          <w:szCs w:val="22"/>
        </w:rPr>
        <w:t xml:space="preserve">vyskúšanie </w:t>
      </w:r>
      <w:r w:rsidR="007F31BA" w:rsidRPr="007F31BA">
        <w:rPr>
          <w:rFonts w:asciiTheme="minorHAnsi" w:hAnsiTheme="minorHAnsi" w:cstheme="minorHAnsi"/>
          <w:sz w:val="22"/>
          <w:szCs w:val="22"/>
        </w:rPr>
        <w:t xml:space="preserve">Diela, Častí Diela a Parného kotla </w:t>
      </w:r>
      <w:proofErr w:type="spellStart"/>
      <w:r w:rsidR="007F31BA" w:rsidRPr="007F31BA">
        <w:rPr>
          <w:rFonts w:asciiTheme="minorHAnsi" w:hAnsiTheme="minorHAnsi" w:cstheme="minorHAnsi"/>
          <w:sz w:val="22"/>
          <w:szCs w:val="22"/>
        </w:rPr>
        <w:t>FNsP</w:t>
      </w:r>
      <w:proofErr w:type="spellEnd"/>
      <w:r w:rsidRPr="00114930">
        <w:rPr>
          <w:rFonts w:asciiTheme="minorHAnsi" w:hAnsiTheme="minorHAnsi" w:cstheme="minorHAnsi"/>
          <w:sz w:val="22"/>
          <w:szCs w:val="22"/>
        </w:rPr>
        <w:t xml:space="preserve">. </w:t>
      </w:r>
      <w:r w:rsidR="00681EFA">
        <w:rPr>
          <w:rFonts w:asciiTheme="minorHAnsi" w:hAnsiTheme="minorHAnsi" w:cstheme="minorHAnsi"/>
          <w:sz w:val="22"/>
          <w:szCs w:val="22"/>
        </w:rPr>
        <w:t>Zhotoviteľ je preto povinný</w:t>
      </w:r>
      <w:r w:rsidRPr="00114930">
        <w:rPr>
          <w:rFonts w:asciiTheme="minorHAnsi" w:hAnsiTheme="minorHAnsi" w:cstheme="minorHAnsi"/>
          <w:sz w:val="22"/>
          <w:szCs w:val="22"/>
        </w:rPr>
        <w:t xml:space="preserve"> podriadiť </w:t>
      </w:r>
      <w:r w:rsidR="00681EFA">
        <w:rPr>
          <w:rFonts w:asciiTheme="minorHAnsi" w:hAnsiTheme="minorHAnsi" w:cstheme="minorHAnsi"/>
          <w:sz w:val="22"/>
          <w:szCs w:val="22"/>
        </w:rPr>
        <w:t xml:space="preserve">vykonávanie Diela </w:t>
      </w:r>
      <w:r w:rsidRPr="00114930">
        <w:rPr>
          <w:rFonts w:asciiTheme="minorHAnsi" w:hAnsiTheme="minorHAnsi" w:cstheme="minorHAnsi"/>
          <w:sz w:val="22"/>
          <w:szCs w:val="22"/>
        </w:rPr>
        <w:t xml:space="preserve">potrebám </w:t>
      </w:r>
      <w:r w:rsidR="00681EFA">
        <w:rPr>
          <w:rFonts w:asciiTheme="minorHAnsi" w:hAnsiTheme="minorHAnsi" w:cstheme="minorHAnsi"/>
          <w:sz w:val="22"/>
          <w:szCs w:val="22"/>
        </w:rPr>
        <w:t>M</w:t>
      </w:r>
      <w:r w:rsidR="008268E8" w:rsidRPr="00114930">
        <w:rPr>
          <w:rFonts w:asciiTheme="minorHAnsi" w:hAnsiTheme="minorHAnsi" w:cstheme="minorHAnsi"/>
          <w:sz w:val="22"/>
          <w:szCs w:val="22"/>
        </w:rPr>
        <w:t>odernizačného p</w:t>
      </w:r>
      <w:r w:rsidRPr="00114930">
        <w:rPr>
          <w:rFonts w:asciiTheme="minorHAnsi" w:hAnsiTheme="minorHAnsi" w:cstheme="minorHAnsi"/>
          <w:sz w:val="22"/>
          <w:szCs w:val="22"/>
        </w:rPr>
        <w:t>rojektu ako celku</w:t>
      </w:r>
      <w:r w:rsidR="003D3731">
        <w:rPr>
          <w:rFonts w:asciiTheme="minorHAnsi" w:hAnsiTheme="minorHAnsi" w:cstheme="minorHAnsi"/>
          <w:sz w:val="22"/>
          <w:szCs w:val="22"/>
        </w:rPr>
        <w:t xml:space="preserve">, </w:t>
      </w:r>
      <w:r w:rsidR="003D3731" w:rsidRPr="003D3731">
        <w:rPr>
          <w:rFonts w:asciiTheme="minorHAnsi" w:hAnsiTheme="minorHAnsi" w:cstheme="minorHAnsi"/>
          <w:sz w:val="22"/>
          <w:szCs w:val="22"/>
        </w:rPr>
        <w:t>dodržiavať koordinačné povinnosti podľa tejto zmluvy a poskytnúť potrebnú súčinnosť pri skúškach a uvádzaní zariadení do prevádzky</w:t>
      </w:r>
      <w:r w:rsidRPr="00114930">
        <w:rPr>
          <w:rFonts w:asciiTheme="minorHAnsi" w:hAnsiTheme="minorHAnsi" w:cstheme="minorHAnsi"/>
          <w:sz w:val="22"/>
          <w:szCs w:val="22"/>
        </w:rPr>
        <w:t xml:space="preserve">. </w:t>
      </w:r>
    </w:p>
    <w:p w14:paraId="5785EAF8" w14:textId="156BC24F" w:rsidR="002D598C" w:rsidRDefault="003D3731" w:rsidP="003D3731">
      <w:pPr>
        <w:ind w:left="567"/>
        <w:jc w:val="both"/>
        <w:rPr>
          <w:rFonts w:asciiTheme="minorHAnsi" w:hAnsiTheme="minorHAnsi" w:cstheme="minorHAnsi"/>
          <w:sz w:val="22"/>
          <w:szCs w:val="22"/>
        </w:rPr>
      </w:pPr>
      <w:r w:rsidRPr="003D3731">
        <w:rPr>
          <w:rFonts w:asciiTheme="minorHAnsi" w:hAnsiTheme="minorHAnsi" w:cstheme="minorHAnsi"/>
          <w:sz w:val="22"/>
          <w:szCs w:val="22"/>
        </w:rPr>
        <w:t>Za vnútornú koordináciu šiestich Častí Diela a ich rozhraní zodpovedá v celom rozsahu zhotoviteľ. Objednávateľ zabezpečí v rámci svojich zmluvných možností potrebnú súčinnosť zhotoviteľa Parného kotla a ostatných tretích osôb v rozsahu nevyhnutnom na koordináciu a riadne vykonanie Diela; tým nie sú dotknuté povinnosti zhotoviteľa včas upozorniť na hroziace kolízie, omeškania alebo nedostatky súčinnosti a vykonať primerané opatrenia na minimalizáciu ich následkov.</w:t>
      </w:r>
      <w:bookmarkEnd w:id="13"/>
      <w:r w:rsidR="002D598C" w:rsidRPr="00114930">
        <w:rPr>
          <w:rFonts w:asciiTheme="minorHAnsi" w:hAnsiTheme="minorHAnsi" w:cstheme="minorHAnsi"/>
          <w:sz w:val="22"/>
          <w:szCs w:val="22"/>
        </w:rPr>
        <w:t xml:space="preserve"> </w:t>
      </w:r>
      <w:bookmarkEnd w:id="14"/>
    </w:p>
    <w:p w14:paraId="479414B2" w14:textId="77777777" w:rsidR="002D598C" w:rsidRPr="009F6C82" w:rsidRDefault="002D598C" w:rsidP="00BB18AD">
      <w:pPr>
        <w:pStyle w:val="Nadpis1"/>
        <w:ind w:left="567" w:hanging="567"/>
        <w:rPr>
          <w:rFonts w:asciiTheme="minorHAnsi" w:hAnsiTheme="minorHAnsi" w:cstheme="minorHAnsi"/>
          <w:lang w:val="sk-SK"/>
        </w:rPr>
      </w:pPr>
      <w:bookmarkStart w:id="15" w:name="_Ref108616072"/>
      <w:r w:rsidRPr="009F6C82">
        <w:rPr>
          <w:rFonts w:asciiTheme="minorHAnsi" w:hAnsiTheme="minorHAnsi" w:cstheme="minorHAnsi"/>
          <w:lang w:val="sk-SK"/>
        </w:rPr>
        <w:lastRenderedPageBreak/>
        <w:t>CENA ZA DIELO</w:t>
      </w:r>
      <w:bookmarkEnd w:id="15"/>
    </w:p>
    <w:p w14:paraId="30E2E8C0" w14:textId="30D12D55" w:rsidR="009473BB" w:rsidRPr="000A6354" w:rsidRDefault="002D598C" w:rsidP="002B6440">
      <w:pPr>
        <w:pStyle w:val="Odsekzoznamu"/>
        <w:spacing w:after="0"/>
        <w:ind w:left="567" w:hanging="567"/>
        <w:rPr>
          <w:rFonts w:asciiTheme="minorHAnsi" w:hAnsiTheme="minorHAnsi" w:cstheme="minorHAnsi"/>
          <w:bCs/>
        </w:rPr>
      </w:pPr>
      <w:bookmarkStart w:id="16" w:name="_Ref108616074"/>
      <w:r w:rsidRPr="000A6354">
        <w:rPr>
          <w:rFonts w:asciiTheme="minorHAnsi" w:hAnsiTheme="minorHAnsi" w:cstheme="minorHAnsi"/>
        </w:rPr>
        <w:t>Na základe dohody zmluvných strán sa objednávateľ zaväzuje zaplatiť zhotoviteľovi cenu za </w:t>
      </w:r>
      <w:r w:rsidR="00877BB6" w:rsidRPr="000A6354">
        <w:rPr>
          <w:rFonts w:asciiTheme="minorHAnsi" w:hAnsiTheme="minorHAnsi" w:cstheme="minorHAnsi"/>
        </w:rPr>
        <w:t>D</w:t>
      </w:r>
      <w:r w:rsidRPr="000A6354">
        <w:rPr>
          <w:rFonts w:asciiTheme="minorHAnsi" w:hAnsiTheme="minorHAnsi" w:cstheme="minorHAnsi"/>
        </w:rPr>
        <w:t xml:space="preserve">ielo podľa </w:t>
      </w:r>
      <w:r w:rsidR="00FA3FBF" w:rsidRPr="000A6354">
        <w:rPr>
          <w:rFonts w:asciiTheme="minorHAnsi" w:hAnsiTheme="minorHAnsi" w:cstheme="minorHAnsi"/>
        </w:rPr>
        <w:t>rozpočtu</w:t>
      </w:r>
      <w:r w:rsidRPr="000A6354">
        <w:rPr>
          <w:rFonts w:asciiTheme="minorHAnsi" w:hAnsiTheme="minorHAnsi" w:cstheme="minorHAnsi"/>
        </w:rPr>
        <w:t xml:space="preserve"> v podrobnostiach DRS [článok 1 ods. 1.3 časť A) písm. a) tejto zmluvy] schváleného objednávateľom podľa článku 6 ods. 6.</w:t>
      </w:r>
      <w:r w:rsidR="00B80CB2" w:rsidRPr="000A6354">
        <w:rPr>
          <w:rFonts w:asciiTheme="minorHAnsi" w:hAnsiTheme="minorHAnsi" w:cstheme="minorHAnsi"/>
        </w:rPr>
        <w:t>4</w:t>
      </w:r>
      <w:r w:rsidRPr="000A6354">
        <w:rPr>
          <w:rFonts w:asciiTheme="minorHAnsi" w:hAnsiTheme="minorHAnsi" w:cstheme="minorHAnsi"/>
        </w:rPr>
        <w:t xml:space="preserve"> alebo </w:t>
      </w:r>
      <w:r w:rsidR="00D46EA0" w:rsidRPr="000A6354">
        <w:rPr>
          <w:rFonts w:asciiTheme="minorHAnsi" w:hAnsiTheme="minorHAnsi" w:cstheme="minorHAnsi"/>
        </w:rPr>
        <w:t xml:space="preserve">6.5, resp. </w:t>
      </w:r>
      <w:r w:rsidRPr="000A6354">
        <w:rPr>
          <w:rFonts w:asciiTheme="minorHAnsi" w:hAnsiTheme="minorHAnsi" w:cstheme="minorHAnsi"/>
        </w:rPr>
        <w:t>6.</w:t>
      </w:r>
      <w:r w:rsidR="00B80CB2" w:rsidRPr="000A6354">
        <w:rPr>
          <w:rFonts w:asciiTheme="minorHAnsi" w:hAnsiTheme="minorHAnsi" w:cstheme="minorHAnsi"/>
        </w:rPr>
        <w:t>6</w:t>
      </w:r>
      <w:r w:rsidRPr="000A6354">
        <w:rPr>
          <w:rFonts w:asciiTheme="minorHAnsi" w:hAnsiTheme="minorHAnsi" w:cstheme="minorHAnsi"/>
        </w:rPr>
        <w:t xml:space="preserve"> tejto zmluvy (ďalej len „</w:t>
      </w:r>
      <w:r w:rsidR="00FA3FBF" w:rsidRPr="000A6354">
        <w:rPr>
          <w:rFonts w:asciiTheme="minorHAnsi" w:hAnsiTheme="minorHAnsi" w:cstheme="minorHAnsi"/>
          <w:b/>
          <w:bCs/>
        </w:rPr>
        <w:t>S</w:t>
      </w:r>
      <w:r w:rsidRPr="000A6354">
        <w:rPr>
          <w:rFonts w:asciiTheme="minorHAnsi" w:hAnsiTheme="minorHAnsi" w:cstheme="minorHAnsi"/>
          <w:b/>
          <w:bCs/>
        </w:rPr>
        <w:t xml:space="preserve">chválený </w:t>
      </w:r>
      <w:r w:rsidR="00FA3FBF" w:rsidRPr="000A6354">
        <w:rPr>
          <w:rFonts w:asciiTheme="minorHAnsi" w:hAnsiTheme="minorHAnsi" w:cstheme="minorHAnsi"/>
          <w:b/>
          <w:bCs/>
        </w:rPr>
        <w:t>rozpočet</w:t>
      </w:r>
      <w:r w:rsidRPr="000A6354">
        <w:rPr>
          <w:rFonts w:asciiTheme="minorHAnsi" w:hAnsiTheme="minorHAnsi" w:cstheme="minorHAnsi"/>
        </w:rPr>
        <w:t>“) a v rozsahu zhotoviteľom skutočne realizovaných prác</w:t>
      </w:r>
      <w:r w:rsidR="00717F35" w:rsidRPr="000A6354">
        <w:rPr>
          <w:rFonts w:asciiTheme="minorHAnsi" w:hAnsiTheme="minorHAnsi" w:cstheme="minorHAnsi"/>
        </w:rPr>
        <w:t>,</w:t>
      </w:r>
      <w:r w:rsidRPr="000A6354">
        <w:rPr>
          <w:rFonts w:asciiTheme="minorHAnsi" w:hAnsiTheme="minorHAnsi" w:cstheme="minorHAnsi"/>
        </w:rPr>
        <w:t xml:space="preserve"> skutočne dodaných </w:t>
      </w:r>
      <w:r w:rsidR="00717F35" w:rsidRPr="000A6354">
        <w:rPr>
          <w:rFonts w:asciiTheme="minorHAnsi" w:hAnsiTheme="minorHAnsi" w:cstheme="minorHAnsi"/>
        </w:rPr>
        <w:t>a zabudovaných M</w:t>
      </w:r>
      <w:r w:rsidRPr="000A6354">
        <w:rPr>
          <w:rFonts w:asciiTheme="minorHAnsi" w:hAnsiTheme="minorHAnsi" w:cstheme="minorHAnsi"/>
        </w:rPr>
        <w:t>ateriálov</w:t>
      </w:r>
      <w:r w:rsidR="00717F35" w:rsidRPr="000A6354">
        <w:rPr>
          <w:rFonts w:asciiTheme="minorHAnsi" w:hAnsiTheme="minorHAnsi" w:cstheme="minorHAnsi"/>
        </w:rPr>
        <w:t xml:space="preserve"> a riadne odovzdanej dokumentácie</w:t>
      </w:r>
      <w:r w:rsidRPr="000A6354">
        <w:rPr>
          <w:rFonts w:asciiTheme="minorHAnsi" w:hAnsiTheme="minorHAnsi" w:cstheme="minorHAnsi"/>
        </w:rPr>
        <w:t>. Celková cena za </w:t>
      </w:r>
      <w:r w:rsidR="00717F35" w:rsidRPr="000A6354">
        <w:rPr>
          <w:rFonts w:asciiTheme="minorHAnsi" w:hAnsiTheme="minorHAnsi" w:cstheme="minorHAnsi"/>
        </w:rPr>
        <w:t>D</w:t>
      </w:r>
      <w:r w:rsidRPr="000A6354">
        <w:rPr>
          <w:rFonts w:asciiTheme="minorHAnsi" w:hAnsiTheme="minorHAnsi" w:cstheme="minorHAnsi"/>
        </w:rPr>
        <w:t>ielo bez dane z pridanej hodnoty nepresiahne sumu ______________________________________________</w:t>
      </w:r>
      <w:r w:rsidR="000C4B45" w:rsidRPr="000A6354">
        <w:rPr>
          <w:rFonts w:asciiTheme="minorHAnsi" w:hAnsiTheme="minorHAnsi" w:cstheme="minorHAnsi"/>
        </w:rPr>
        <w:t>_</w:t>
      </w:r>
      <w:r w:rsidRPr="000A6354">
        <w:rPr>
          <w:rFonts w:asciiTheme="minorHAnsi" w:hAnsiTheme="minorHAnsi" w:cstheme="minorHAnsi"/>
        </w:rPr>
        <w:t>__________________ €, slovom ____________________________________________</w:t>
      </w:r>
      <w:r w:rsidR="000C4B45" w:rsidRPr="000A6354">
        <w:rPr>
          <w:rFonts w:asciiTheme="minorHAnsi" w:hAnsiTheme="minorHAnsi" w:cstheme="minorHAnsi"/>
        </w:rPr>
        <w:t>__</w:t>
      </w:r>
      <w:r w:rsidRPr="000A6354">
        <w:rPr>
          <w:rFonts w:asciiTheme="minorHAnsi" w:hAnsiTheme="minorHAnsi" w:cstheme="minorHAnsi"/>
        </w:rPr>
        <w:t>______________________________ eur</w:t>
      </w:r>
      <w:r w:rsidR="00B80CB2" w:rsidRPr="000A6354">
        <w:rPr>
          <w:rFonts w:asciiTheme="minorHAnsi" w:hAnsiTheme="minorHAnsi" w:cstheme="minorHAnsi"/>
        </w:rPr>
        <w:t xml:space="preserve"> (ďalej len „</w:t>
      </w:r>
      <w:r w:rsidR="00717F35" w:rsidRPr="000A6354">
        <w:rPr>
          <w:rFonts w:asciiTheme="minorHAnsi" w:hAnsiTheme="minorHAnsi" w:cstheme="minorHAnsi"/>
          <w:b/>
          <w:bCs/>
        </w:rPr>
        <w:t>C</w:t>
      </w:r>
      <w:r w:rsidR="00B80CB2" w:rsidRPr="000A6354">
        <w:rPr>
          <w:rFonts w:asciiTheme="minorHAnsi" w:hAnsiTheme="minorHAnsi" w:cstheme="minorHAnsi"/>
          <w:b/>
          <w:bCs/>
        </w:rPr>
        <w:t xml:space="preserve">elková maximálna cena za </w:t>
      </w:r>
      <w:r w:rsidR="00717F35" w:rsidRPr="000A6354">
        <w:rPr>
          <w:rFonts w:asciiTheme="minorHAnsi" w:hAnsiTheme="minorHAnsi" w:cstheme="minorHAnsi"/>
          <w:b/>
          <w:bCs/>
        </w:rPr>
        <w:t>D</w:t>
      </w:r>
      <w:r w:rsidR="00B80CB2" w:rsidRPr="000A6354">
        <w:rPr>
          <w:rFonts w:asciiTheme="minorHAnsi" w:hAnsiTheme="minorHAnsi" w:cstheme="minorHAnsi"/>
          <w:b/>
          <w:bCs/>
        </w:rPr>
        <w:t>ielo</w:t>
      </w:r>
      <w:r w:rsidR="00B80CB2" w:rsidRPr="000A6354">
        <w:rPr>
          <w:rFonts w:asciiTheme="minorHAnsi" w:hAnsiTheme="minorHAnsi" w:cstheme="minorHAnsi"/>
        </w:rPr>
        <w:t>“).</w:t>
      </w:r>
      <w:r w:rsidRPr="000A6354">
        <w:rPr>
          <w:rFonts w:asciiTheme="minorHAnsi" w:hAnsiTheme="minorHAnsi" w:cstheme="minorHAnsi"/>
        </w:rPr>
        <w:t xml:space="preserve"> </w:t>
      </w:r>
    </w:p>
    <w:p w14:paraId="78947745" w14:textId="0B2807D6" w:rsidR="0071314C" w:rsidRPr="000A6354" w:rsidRDefault="0071314C" w:rsidP="0071314C">
      <w:pPr>
        <w:ind w:left="567"/>
        <w:jc w:val="both"/>
        <w:rPr>
          <w:rFonts w:asciiTheme="minorHAnsi" w:hAnsiTheme="minorHAnsi" w:cstheme="minorHAnsi"/>
          <w:sz w:val="22"/>
          <w:szCs w:val="22"/>
        </w:rPr>
      </w:pPr>
      <w:r w:rsidRPr="000A6354">
        <w:rPr>
          <w:rFonts w:asciiTheme="minorHAnsi" w:hAnsiTheme="minorHAnsi" w:cstheme="minorHAnsi"/>
          <w:sz w:val="22"/>
          <w:szCs w:val="22"/>
        </w:rPr>
        <w:t>Ocenený výkaz výmer z ponuky zhotoviteľa, ktorý tvorí prílohu C tejto zmluvy, a následne Schválený rozpočet musia umožňovať samostatnú identifikáciu ceny:</w:t>
      </w:r>
    </w:p>
    <w:p w14:paraId="267B8242" w14:textId="57EB6AF5" w:rsidR="00263894" w:rsidRPr="000A6354" w:rsidRDefault="00263894" w:rsidP="00CA152A">
      <w:pPr>
        <w:pStyle w:val="Odsekzoznamu"/>
        <w:numPr>
          <w:ilvl w:val="2"/>
          <w:numId w:val="105"/>
        </w:numPr>
        <w:spacing w:after="0"/>
        <w:ind w:left="1134" w:hanging="567"/>
        <w:rPr>
          <w:rFonts w:asciiTheme="minorHAnsi" w:hAnsiTheme="minorHAnsi" w:cstheme="minorHAnsi"/>
        </w:rPr>
      </w:pPr>
      <w:r w:rsidRPr="000A6354">
        <w:rPr>
          <w:rFonts w:asciiTheme="minorHAnsi" w:hAnsiTheme="minorHAnsi" w:cstheme="minorHAnsi"/>
        </w:rPr>
        <w:t>Časti Diela Hlavný rozvod;</w:t>
      </w:r>
    </w:p>
    <w:p w14:paraId="6B40D56C" w14:textId="34EC2B22" w:rsidR="00263894" w:rsidRPr="000A6354" w:rsidRDefault="00263894" w:rsidP="00CA152A">
      <w:pPr>
        <w:pStyle w:val="Odsekzoznamu"/>
        <w:numPr>
          <w:ilvl w:val="2"/>
          <w:numId w:val="105"/>
        </w:numPr>
        <w:spacing w:after="0"/>
        <w:ind w:left="1134" w:hanging="567"/>
        <w:rPr>
          <w:rFonts w:asciiTheme="minorHAnsi" w:hAnsiTheme="minorHAnsi" w:cstheme="minorHAnsi"/>
        </w:rPr>
      </w:pPr>
      <w:r w:rsidRPr="000A6354">
        <w:rPr>
          <w:rFonts w:asciiTheme="minorHAnsi" w:hAnsiTheme="minorHAnsi" w:cstheme="minorHAnsi"/>
        </w:rPr>
        <w:t xml:space="preserve">Časti Diela Rozvod </w:t>
      </w:r>
      <w:proofErr w:type="spellStart"/>
      <w:r w:rsidRPr="000A6354">
        <w:rPr>
          <w:rFonts w:asciiTheme="minorHAnsi" w:hAnsiTheme="minorHAnsi" w:cstheme="minorHAnsi"/>
        </w:rPr>
        <w:t>FNsP</w:t>
      </w:r>
      <w:proofErr w:type="spellEnd"/>
      <w:r w:rsidRPr="000A6354">
        <w:rPr>
          <w:rFonts w:asciiTheme="minorHAnsi" w:hAnsiTheme="minorHAnsi" w:cstheme="minorHAnsi"/>
        </w:rPr>
        <w:t>;</w:t>
      </w:r>
    </w:p>
    <w:p w14:paraId="314879F6" w14:textId="4A7DAE9A" w:rsidR="00263894" w:rsidRPr="000A6354" w:rsidRDefault="00263894" w:rsidP="00CA152A">
      <w:pPr>
        <w:pStyle w:val="Odsekzoznamu"/>
        <w:numPr>
          <w:ilvl w:val="2"/>
          <w:numId w:val="105"/>
        </w:numPr>
        <w:spacing w:after="0"/>
        <w:ind w:left="1134" w:hanging="567"/>
        <w:rPr>
          <w:rFonts w:asciiTheme="minorHAnsi" w:hAnsiTheme="minorHAnsi" w:cstheme="minorHAnsi"/>
        </w:rPr>
      </w:pPr>
      <w:r w:rsidRPr="000A6354">
        <w:rPr>
          <w:rFonts w:asciiTheme="minorHAnsi" w:hAnsiTheme="minorHAnsi" w:cstheme="minorHAnsi"/>
        </w:rPr>
        <w:t>Časti Diela OST – Ostatné;</w:t>
      </w:r>
    </w:p>
    <w:p w14:paraId="447B913B" w14:textId="304F717B" w:rsidR="00263894" w:rsidRPr="000A6354" w:rsidRDefault="00263894" w:rsidP="00CA152A">
      <w:pPr>
        <w:pStyle w:val="Odsekzoznamu"/>
        <w:numPr>
          <w:ilvl w:val="2"/>
          <w:numId w:val="105"/>
        </w:numPr>
        <w:spacing w:after="0"/>
        <w:ind w:left="1134" w:hanging="567"/>
        <w:rPr>
          <w:rFonts w:asciiTheme="minorHAnsi" w:hAnsiTheme="minorHAnsi" w:cstheme="minorHAnsi"/>
        </w:rPr>
      </w:pPr>
      <w:r w:rsidRPr="000A6354">
        <w:rPr>
          <w:rFonts w:asciiTheme="minorHAnsi" w:hAnsiTheme="minorHAnsi" w:cstheme="minorHAnsi"/>
        </w:rPr>
        <w:t xml:space="preserve">Časti Diela OST – </w:t>
      </w:r>
      <w:proofErr w:type="spellStart"/>
      <w:r w:rsidRPr="000A6354">
        <w:rPr>
          <w:rFonts w:asciiTheme="minorHAnsi" w:hAnsiTheme="minorHAnsi" w:cstheme="minorHAnsi"/>
        </w:rPr>
        <w:t>FNsP</w:t>
      </w:r>
      <w:proofErr w:type="spellEnd"/>
      <w:r w:rsidRPr="000A6354">
        <w:rPr>
          <w:rFonts w:asciiTheme="minorHAnsi" w:hAnsiTheme="minorHAnsi" w:cstheme="minorHAnsi"/>
        </w:rPr>
        <w:t>;</w:t>
      </w:r>
    </w:p>
    <w:p w14:paraId="537F6D7B" w14:textId="043BA689" w:rsidR="00263894" w:rsidRPr="000A6354" w:rsidRDefault="00263894" w:rsidP="00CA152A">
      <w:pPr>
        <w:pStyle w:val="Odsekzoznamu"/>
        <w:numPr>
          <w:ilvl w:val="2"/>
          <w:numId w:val="105"/>
        </w:numPr>
        <w:spacing w:after="0"/>
        <w:ind w:left="1134" w:hanging="567"/>
        <w:rPr>
          <w:rFonts w:asciiTheme="minorHAnsi" w:hAnsiTheme="minorHAnsi" w:cstheme="minorHAnsi"/>
        </w:rPr>
      </w:pPr>
      <w:r w:rsidRPr="000A6354">
        <w:rPr>
          <w:rFonts w:asciiTheme="minorHAnsi" w:hAnsiTheme="minorHAnsi" w:cstheme="minorHAnsi"/>
        </w:rPr>
        <w:t xml:space="preserve">Časti Diela OST – </w:t>
      </w:r>
      <w:proofErr w:type="spellStart"/>
      <w:r w:rsidRPr="000A6354">
        <w:rPr>
          <w:rFonts w:asciiTheme="minorHAnsi" w:hAnsiTheme="minorHAnsi" w:cstheme="minorHAnsi"/>
        </w:rPr>
        <w:t>Bytterm</w:t>
      </w:r>
      <w:proofErr w:type="spellEnd"/>
      <w:r w:rsidRPr="000A6354">
        <w:rPr>
          <w:rFonts w:asciiTheme="minorHAnsi" w:hAnsiTheme="minorHAnsi" w:cstheme="minorHAnsi"/>
        </w:rPr>
        <w:t>;</w:t>
      </w:r>
    </w:p>
    <w:p w14:paraId="5A97FAD9" w14:textId="5158F819" w:rsidR="00263894" w:rsidRPr="000A6354" w:rsidRDefault="00263894" w:rsidP="00CA152A">
      <w:pPr>
        <w:pStyle w:val="Odsekzoznamu"/>
        <w:numPr>
          <w:ilvl w:val="2"/>
          <w:numId w:val="105"/>
        </w:numPr>
        <w:spacing w:after="0"/>
        <w:ind w:left="1134" w:hanging="567"/>
        <w:rPr>
          <w:rFonts w:asciiTheme="minorHAnsi" w:hAnsiTheme="minorHAnsi" w:cstheme="minorHAnsi"/>
        </w:rPr>
      </w:pPr>
      <w:r w:rsidRPr="000A6354">
        <w:rPr>
          <w:rFonts w:asciiTheme="minorHAnsi" w:hAnsiTheme="minorHAnsi" w:cstheme="minorHAnsi"/>
        </w:rPr>
        <w:t>Časti Diela Rozšírenie technológie CVS;</w:t>
      </w:r>
    </w:p>
    <w:p w14:paraId="137F37A4" w14:textId="60650DF4" w:rsidR="00263894" w:rsidRPr="00201BDE" w:rsidRDefault="00263894" w:rsidP="00CA152A">
      <w:pPr>
        <w:pStyle w:val="Odsekzoznamu"/>
        <w:numPr>
          <w:ilvl w:val="2"/>
          <w:numId w:val="105"/>
        </w:numPr>
        <w:spacing w:after="0"/>
        <w:ind w:left="1134" w:hanging="567"/>
        <w:rPr>
          <w:rFonts w:asciiTheme="minorHAnsi" w:hAnsiTheme="minorHAnsi" w:cstheme="minorHAnsi"/>
        </w:rPr>
      </w:pPr>
      <w:r w:rsidRPr="00201BDE">
        <w:rPr>
          <w:rFonts w:asciiTheme="minorHAnsi" w:hAnsiTheme="minorHAnsi" w:cstheme="minorHAnsi"/>
        </w:rPr>
        <w:t>plnení spoločných pre viacero Častí Diela, ak nie sú zahrnuté v cenách jednotlivých Častí Diela.</w:t>
      </w:r>
    </w:p>
    <w:p w14:paraId="485822EB" w14:textId="2FBCE5C8" w:rsidR="00030E93" w:rsidRPr="00201BDE" w:rsidRDefault="00030E93" w:rsidP="00030E93">
      <w:pPr>
        <w:ind w:left="567"/>
        <w:jc w:val="both"/>
        <w:rPr>
          <w:rFonts w:asciiTheme="minorHAnsi" w:hAnsiTheme="minorHAnsi" w:cstheme="minorHAnsi"/>
          <w:sz w:val="22"/>
          <w:szCs w:val="22"/>
        </w:rPr>
      </w:pPr>
      <w:r w:rsidRPr="00201BDE">
        <w:rPr>
          <w:rFonts w:asciiTheme="minorHAnsi" w:hAnsiTheme="minorHAnsi" w:cstheme="minorHAnsi"/>
          <w:sz w:val="22"/>
          <w:szCs w:val="22"/>
        </w:rPr>
        <w:t>Súčet cien priradených jednotlivým Častiam Diela a spoločným plneniam podľa predchádzajúcej vety sa musí rovnať Celkovej maximálnej cene za Dielo. Spoločné plnenie môže byť v ocenenom výkaze výmer a v Schválenom rozpočte zahrnuté iba raz.</w:t>
      </w:r>
    </w:p>
    <w:p w14:paraId="16EABA06" w14:textId="36B1FED6" w:rsidR="002D598C" w:rsidRPr="00201BDE" w:rsidRDefault="002D598C" w:rsidP="00B658B4">
      <w:pPr>
        <w:ind w:left="567"/>
        <w:jc w:val="both"/>
        <w:rPr>
          <w:rFonts w:asciiTheme="minorHAnsi" w:hAnsiTheme="minorHAnsi" w:cstheme="minorHAnsi"/>
          <w:bCs/>
          <w:sz w:val="22"/>
          <w:szCs w:val="22"/>
        </w:rPr>
      </w:pPr>
      <w:r w:rsidRPr="00201BDE">
        <w:rPr>
          <w:rFonts w:asciiTheme="minorHAnsi" w:hAnsiTheme="minorHAnsi" w:cstheme="minorHAnsi"/>
          <w:sz w:val="22"/>
          <w:szCs w:val="22"/>
        </w:rPr>
        <w:t xml:space="preserve">Takto stanovené </w:t>
      </w:r>
      <w:r w:rsidR="006E1B76" w:rsidRPr="00201BDE">
        <w:rPr>
          <w:rFonts w:asciiTheme="minorHAnsi" w:hAnsiTheme="minorHAnsi" w:cstheme="minorHAnsi"/>
          <w:sz w:val="22"/>
          <w:szCs w:val="22"/>
        </w:rPr>
        <w:t xml:space="preserve">jednotkové </w:t>
      </w:r>
      <w:r w:rsidRPr="00201BDE">
        <w:rPr>
          <w:rFonts w:asciiTheme="minorHAnsi" w:hAnsiTheme="minorHAnsi" w:cstheme="minorHAnsi"/>
          <w:sz w:val="22"/>
          <w:szCs w:val="22"/>
        </w:rPr>
        <w:t>ceny jednotlivých prác</w:t>
      </w:r>
      <w:r w:rsidR="006E1B76" w:rsidRPr="00201BDE">
        <w:rPr>
          <w:rFonts w:asciiTheme="minorHAnsi" w:hAnsiTheme="minorHAnsi" w:cstheme="minorHAnsi"/>
          <w:sz w:val="22"/>
          <w:szCs w:val="22"/>
        </w:rPr>
        <w:t>,</w:t>
      </w:r>
      <w:r w:rsidRPr="00201BDE">
        <w:rPr>
          <w:rFonts w:asciiTheme="minorHAnsi" w:hAnsiTheme="minorHAnsi" w:cstheme="minorHAnsi"/>
          <w:sz w:val="22"/>
          <w:szCs w:val="22"/>
        </w:rPr>
        <w:t> </w:t>
      </w:r>
      <w:r w:rsidR="006E1B76" w:rsidRPr="00201BDE">
        <w:rPr>
          <w:rFonts w:asciiTheme="minorHAnsi" w:hAnsiTheme="minorHAnsi" w:cstheme="minorHAnsi"/>
          <w:sz w:val="22"/>
          <w:szCs w:val="22"/>
        </w:rPr>
        <w:t>M</w:t>
      </w:r>
      <w:r w:rsidRPr="00201BDE">
        <w:rPr>
          <w:rFonts w:asciiTheme="minorHAnsi" w:hAnsiTheme="minorHAnsi" w:cstheme="minorHAnsi"/>
          <w:sz w:val="22"/>
          <w:szCs w:val="22"/>
        </w:rPr>
        <w:t xml:space="preserve">ateriálov </w:t>
      </w:r>
      <w:r w:rsidR="006E1B76" w:rsidRPr="00201BDE">
        <w:rPr>
          <w:rFonts w:asciiTheme="minorHAnsi" w:hAnsiTheme="minorHAnsi" w:cstheme="minorHAnsi"/>
          <w:sz w:val="22"/>
          <w:szCs w:val="22"/>
        </w:rPr>
        <w:t xml:space="preserve">a ostatných plnení </w:t>
      </w:r>
      <w:r w:rsidRPr="00201BDE">
        <w:rPr>
          <w:rFonts w:asciiTheme="minorHAnsi" w:hAnsiTheme="minorHAnsi" w:cstheme="minorHAnsi"/>
          <w:sz w:val="22"/>
          <w:szCs w:val="22"/>
        </w:rPr>
        <w:t>sú pevné a </w:t>
      </w:r>
      <w:r w:rsidR="006E1B76" w:rsidRPr="00201BDE">
        <w:rPr>
          <w:rFonts w:asciiTheme="minorHAnsi" w:hAnsiTheme="minorHAnsi" w:cstheme="minorHAnsi"/>
          <w:sz w:val="22"/>
          <w:szCs w:val="22"/>
        </w:rPr>
        <w:t>C</w:t>
      </w:r>
      <w:r w:rsidRPr="00201BDE">
        <w:rPr>
          <w:rFonts w:asciiTheme="minorHAnsi" w:hAnsiTheme="minorHAnsi" w:cstheme="minorHAnsi"/>
          <w:sz w:val="22"/>
          <w:szCs w:val="22"/>
        </w:rPr>
        <w:t xml:space="preserve">elková </w:t>
      </w:r>
      <w:r w:rsidR="006E1B76" w:rsidRPr="00201BDE">
        <w:rPr>
          <w:rFonts w:asciiTheme="minorHAnsi" w:hAnsiTheme="minorHAnsi" w:cstheme="minorHAnsi"/>
          <w:sz w:val="22"/>
          <w:szCs w:val="22"/>
        </w:rPr>
        <w:t xml:space="preserve">maximálna </w:t>
      </w:r>
      <w:r w:rsidRPr="00201BDE">
        <w:rPr>
          <w:rFonts w:asciiTheme="minorHAnsi" w:hAnsiTheme="minorHAnsi" w:cstheme="minorHAnsi"/>
          <w:sz w:val="22"/>
          <w:szCs w:val="22"/>
        </w:rPr>
        <w:t xml:space="preserve">cena za </w:t>
      </w:r>
      <w:r w:rsidR="006E1B76" w:rsidRPr="00201BDE">
        <w:rPr>
          <w:rFonts w:asciiTheme="minorHAnsi" w:hAnsiTheme="minorHAnsi" w:cstheme="minorHAnsi"/>
          <w:sz w:val="22"/>
          <w:szCs w:val="22"/>
        </w:rPr>
        <w:t>D</w:t>
      </w:r>
      <w:r w:rsidRPr="00201BDE">
        <w:rPr>
          <w:rFonts w:asciiTheme="minorHAnsi" w:hAnsiTheme="minorHAnsi" w:cstheme="minorHAnsi"/>
          <w:sz w:val="22"/>
          <w:szCs w:val="22"/>
        </w:rPr>
        <w:t>ielo je maximálna</w:t>
      </w:r>
      <w:r w:rsidR="006E1B76" w:rsidRPr="00201BDE">
        <w:rPr>
          <w:rFonts w:asciiTheme="minorHAnsi" w:hAnsiTheme="minorHAnsi" w:cstheme="minorHAnsi"/>
          <w:sz w:val="22"/>
          <w:szCs w:val="22"/>
        </w:rPr>
        <w:t>.</w:t>
      </w:r>
      <w:r w:rsidRPr="00201BDE">
        <w:rPr>
          <w:rFonts w:asciiTheme="minorHAnsi" w:hAnsiTheme="minorHAnsi" w:cstheme="minorHAnsi"/>
          <w:sz w:val="22"/>
          <w:szCs w:val="22"/>
        </w:rPr>
        <w:t xml:space="preserve"> </w:t>
      </w:r>
      <w:r w:rsidR="006E1B76" w:rsidRPr="00201BDE">
        <w:rPr>
          <w:rFonts w:asciiTheme="minorHAnsi" w:hAnsiTheme="minorHAnsi" w:cstheme="minorHAnsi"/>
          <w:sz w:val="22"/>
          <w:szCs w:val="22"/>
        </w:rPr>
        <w:t xml:space="preserve">Jednotkové </w:t>
      </w:r>
      <w:r w:rsidRPr="00201BDE">
        <w:rPr>
          <w:rFonts w:asciiTheme="minorHAnsi" w:hAnsiTheme="minorHAnsi" w:cstheme="minorHAnsi"/>
          <w:sz w:val="22"/>
          <w:szCs w:val="22"/>
        </w:rPr>
        <w:t xml:space="preserve">ceny sa aplikujú počas celej doby vykonávania </w:t>
      </w:r>
      <w:r w:rsidR="006E1B76" w:rsidRPr="00201BDE">
        <w:rPr>
          <w:rFonts w:asciiTheme="minorHAnsi" w:hAnsiTheme="minorHAnsi" w:cstheme="minorHAnsi"/>
          <w:sz w:val="22"/>
          <w:szCs w:val="22"/>
        </w:rPr>
        <w:t>D</w:t>
      </w:r>
      <w:r w:rsidRPr="00201BDE">
        <w:rPr>
          <w:rFonts w:asciiTheme="minorHAnsi" w:hAnsiTheme="minorHAnsi" w:cstheme="minorHAnsi"/>
          <w:sz w:val="22"/>
          <w:szCs w:val="22"/>
        </w:rPr>
        <w:t>iela a môžu byť zmenené len písomnou dohodou zmluvných strán.</w:t>
      </w:r>
      <w:bookmarkEnd w:id="16"/>
      <w:r w:rsidR="00B658B4" w:rsidRPr="00201BDE">
        <w:rPr>
          <w:rFonts w:asciiTheme="minorHAnsi" w:hAnsiTheme="minorHAnsi" w:cstheme="minorHAnsi"/>
          <w:sz w:val="22"/>
          <w:szCs w:val="22"/>
        </w:rPr>
        <w:t xml:space="preserve"> Členenie ceny podľa jednotlivých Častí Diela nemá vplyv na povinnosť zhotoviteľa vykonať Dielo ako jeden vzájomne koordinovaný a funkčný celok.</w:t>
      </w:r>
    </w:p>
    <w:p w14:paraId="45EF24FD" w14:textId="2F1ED977" w:rsidR="002D598C" w:rsidRPr="00201BDE" w:rsidRDefault="002D598C" w:rsidP="00440023">
      <w:pPr>
        <w:pStyle w:val="Odsekzoznamu"/>
        <w:ind w:left="567" w:hanging="567"/>
        <w:rPr>
          <w:rFonts w:asciiTheme="minorHAnsi" w:hAnsiTheme="minorHAnsi" w:cstheme="minorHAnsi"/>
        </w:rPr>
      </w:pPr>
      <w:bookmarkStart w:id="17" w:name="_Ref191991911"/>
      <w:r w:rsidRPr="00201BDE">
        <w:rPr>
          <w:rFonts w:asciiTheme="minorHAnsi" w:hAnsiTheme="minorHAnsi" w:cstheme="minorHAnsi"/>
        </w:rPr>
        <w:t>Pokiaľ táto zmluva výslovne nestanovuje inak,</w:t>
      </w:r>
      <w:r w:rsidR="00EF4F27" w:rsidRPr="00201BDE">
        <w:rPr>
          <w:rFonts w:asciiTheme="minorHAnsi" w:hAnsiTheme="minorHAnsi" w:cstheme="minorHAnsi"/>
        </w:rPr>
        <w:t xml:space="preserve"> </w:t>
      </w:r>
      <w:r w:rsidRPr="00201BDE">
        <w:rPr>
          <w:rFonts w:asciiTheme="minorHAnsi" w:hAnsiTheme="minorHAnsi" w:cstheme="minorHAnsi"/>
        </w:rPr>
        <w:t>v</w:t>
      </w:r>
      <w:r w:rsidR="00BD6C79" w:rsidRPr="00201BDE">
        <w:rPr>
          <w:rFonts w:asciiTheme="minorHAnsi" w:hAnsiTheme="minorHAnsi" w:cstheme="minorHAnsi"/>
        </w:rPr>
        <w:t xml:space="preserve"> jednotkových </w:t>
      </w:r>
      <w:r w:rsidRPr="00201BDE">
        <w:rPr>
          <w:rFonts w:asciiTheme="minorHAnsi" w:hAnsiTheme="minorHAnsi" w:cstheme="minorHAnsi"/>
        </w:rPr>
        <w:t>cenách jednotlivých prác</w:t>
      </w:r>
      <w:r w:rsidR="00BD6C79" w:rsidRPr="00201BDE">
        <w:rPr>
          <w:rFonts w:asciiTheme="minorHAnsi" w:hAnsiTheme="minorHAnsi" w:cstheme="minorHAnsi"/>
        </w:rPr>
        <w:t>, M</w:t>
      </w:r>
      <w:r w:rsidRPr="00201BDE">
        <w:rPr>
          <w:rFonts w:asciiTheme="minorHAnsi" w:hAnsiTheme="minorHAnsi" w:cstheme="minorHAnsi"/>
        </w:rPr>
        <w:t>ateriálov</w:t>
      </w:r>
      <w:r w:rsidR="00BD6C79" w:rsidRPr="00201BDE">
        <w:rPr>
          <w:rFonts w:asciiTheme="minorHAnsi" w:hAnsiTheme="minorHAnsi" w:cstheme="minorHAnsi"/>
        </w:rPr>
        <w:t xml:space="preserve"> a ostatných plnení</w:t>
      </w:r>
      <w:r w:rsidRPr="00201BDE">
        <w:rPr>
          <w:rFonts w:asciiTheme="minorHAnsi" w:hAnsiTheme="minorHAnsi" w:cstheme="minorHAnsi"/>
        </w:rPr>
        <w:t>, ako aj v </w:t>
      </w:r>
      <w:r w:rsidR="00BD6C79" w:rsidRPr="00201BDE">
        <w:rPr>
          <w:rFonts w:asciiTheme="minorHAnsi" w:hAnsiTheme="minorHAnsi" w:cstheme="minorHAnsi"/>
        </w:rPr>
        <w:t>C</w:t>
      </w:r>
      <w:r w:rsidRPr="00201BDE">
        <w:rPr>
          <w:rFonts w:asciiTheme="minorHAnsi" w:hAnsiTheme="minorHAnsi" w:cstheme="minorHAnsi"/>
        </w:rPr>
        <w:t xml:space="preserve">elkovej maximálnej cene za </w:t>
      </w:r>
      <w:r w:rsidR="00BD6C79" w:rsidRPr="00201BDE">
        <w:rPr>
          <w:rFonts w:asciiTheme="minorHAnsi" w:hAnsiTheme="minorHAnsi" w:cstheme="minorHAnsi"/>
        </w:rPr>
        <w:t>D</w:t>
      </w:r>
      <w:r w:rsidRPr="00201BDE">
        <w:rPr>
          <w:rFonts w:asciiTheme="minorHAnsi" w:hAnsiTheme="minorHAnsi" w:cstheme="minorHAnsi"/>
        </w:rPr>
        <w:t>ielo podľa odseku 2.1 tohto článku sú zahrnuté všetky náklady a výdavky zhotoviteľa, ktoré súvisia s</w:t>
      </w:r>
      <w:r w:rsidR="00BD6C79" w:rsidRPr="00201BDE">
        <w:rPr>
          <w:rFonts w:asciiTheme="minorHAnsi" w:hAnsiTheme="minorHAnsi" w:cstheme="minorHAnsi"/>
        </w:rPr>
        <w:t xml:space="preserve"> riadnym a včasným </w:t>
      </w:r>
      <w:r w:rsidRPr="00201BDE">
        <w:rPr>
          <w:rFonts w:asciiTheme="minorHAnsi" w:hAnsiTheme="minorHAnsi" w:cstheme="minorHAnsi"/>
        </w:rPr>
        <w:t xml:space="preserve">vykonaním </w:t>
      </w:r>
      <w:r w:rsidR="00440023" w:rsidRPr="00201BDE">
        <w:rPr>
          <w:rFonts w:asciiTheme="minorHAnsi" w:hAnsiTheme="minorHAnsi" w:cstheme="minorHAnsi"/>
        </w:rPr>
        <w:t>D</w:t>
      </w:r>
      <w:r w:rsidRPr="00201BDE">
        <w:rPr>
          <w:rFonts w:asciiTheme="minorHAnsi" w:hAnsiTheme="minorHAnsi" w:cstheme="minorHAnsi"/>
        </w:rPr>
        <w:t xml:space="preserve">iela </w:t>
      </w:r>
      <w:r w:rsidR="00440023" w:rsidRPr="00201BDE">
        <w:rPr>
          <w:rFonts w:asciiTheme="minorHAnsi" w:hAnsiTheme="minorHAnsi" w:cstheme="minorHAnsi"/>
        </w:rPr>
        <w:t xml:space="preserve">a všetkých Častí Diela </w:t>
      </w:r>
      <w:r w:rsidRPr="00201BDE">
        <w:rPr>
          <w:rFonts w:asciiTheme="minorHAnsi" w:hAnsiTheme="minorHAnsi" w:cstheme="minorHAnsi"/>
        </w:rPr>
        <w:t>podľa tejto zmluvy, najmä:</w:t>
      </w:r>
      <w:bookmarkEnd w:id="17"/>
    </w:p>
    <w:p w14:paraId="026AC938" w14:textId="77777777" w:rsidR="002D598C" w:rsidRPr="00DD5892" w:rsidRDefault="002D598C" w:rsidP="00BB18AD">
      <w:pPr>
        <w:pStyle w:val="Psmeno"/>
        <w:numPr>
          <w:ilvl w:val="0"/>
          <w:numId w:val="90"/>
        </w:numPr>
        <w:ind w:left="993" w:hanging="426"/>
        <w:rPr>
          <w:rFonts w:asciiTheme="minorHAnsi" w:hAnsiTheme="minorHAnsi" w:cstheme="minorHAnsi"/>
        </w:rPr>
      </w:pPr>
      <w:r w:rsidRPr="00DD5892">
        <w:rPr>
          <w:rFonts w:asciiTheme="minorHAnsi" w:hAnsiTheme="minorHAnsi" w:cstheme="minorHAnsi"/>
        </w:rPr>
        <w:t>náklady spojené s vybudovaním, prevádzkou, údržbou, zariadením a vyprataním staveniska,</w:t>
      </w:r>
    </w:p>
    <w:p w14:paraId="55B60B83" w14:textId="77777777" w:rsidR="002D598C" w:rsidRPr="00DD5892" w:rsidRDefault="002D598C" w:rsidP="00BB18AD">
      <w:pPr>
        <w:pStyle w:val="Psmeno"/>
        <w:numPr>
          <w:ilvl w:val="0"/>
          <w:numId w:val="90"/>
        </w:numPr>
        <w:ind w:left="993" w:hanging="426"/>
        <w:rPr>
          <w:rFonts w:asciiTheme="minorHAnsi" w:hAnsiTheme="minorHAnsi" w:cstheme="minorHAnsi"/>
        </w:rPr>
      </w:pPr>
      <w:r w:rsidRPr="00DD5892">
        <w:rPr>
          <w:rFonts w:asciiTheme="minorHAnsi" w:hAnsiTheme="minorHAnsi" w:cstheme="minorHAnsi"/>
        </w:rPr>
        <w:t>náklady spojené so zabezpečením plnenia povinností na úseku BOZP, PO a ochrany a tvorby ŽP vrátane OH podľa článku 13 tejto zmluvy,</w:t>
      </w:r>
    </w:p>
    <w:p w14:paraId="43E473D6" w14:textId="7D0AE819" w:rsidR="002D598C" w:rsidRPr="00DD5892" w:rsidRDefault="002D598C" w:rsidP="00BB18AD">
      <w:pPr>
        <w:pStyle w:val="Psmeno"/>
        <w:numPr>
          <w:ilvl w:val="0"/>
          <w:numId w:val="90"/>
        </w:numPr>
        <w:ind w:left="993" w:hanging="426"/>
        <w:rPr>
          <w:rFonts w:asciiTheme="minorHAnsi" w:hAnsiTheme="minorHAnsi" w:cstheme="minorHAnsi"/>
        </w:rPr>
      </w:pPr>
      <w:r w:rsidRPr="00DD5892">
        <w:rPr>
          <w:rFonts w:asciiTheme="minorHAnsi" w:hAnsiTheme="minorHAnsi" w:cstheme="minorHAnsi"/>
        </w:rPr>
        <w:t xml:space="preserve">náklady na energie a média spotrebované pri vykonávaní </w:t>
      </w:r>
      <w:r w:rsidR="00440023" w:rsidRPr="00DD5892">
        <w:rPr>
          <w:rFonts w:asciiTheme="minorHAnsi" w:hAnsiTheme="minorHAnsi" w:cstheme="minorHAnsi"/>
        </w:rPr>
        <w:t>D</w:t>
      </w:r>
      <w:r w:rsidRPr="00DD5892">
        <w:rPr>
          <w:rFonts w:asciiTheme="minorHAnsi" w:hAnsiTheme="minorHAnsi" w:cstheme="minorHAnsi"/>
        </w:rPr>
        <w:t>iela,</w:t>
      </w:r>
    </w:p>
    <w:p w14:paraId="2E3CC205" w14:textId="77777777" w:rsidR="002D598C" w:rsidRPr="00DD5892" w:rsidRDefault="002D598C" w:rsidP="00BB18AD">
      <w:pPr>
        <w:pStyle w:val="Psmeno"/>
        <w:numPr>
          <w:ilvl w:val="0"/>
          <w:numId w:val="90"/>
        </w:numPr>
        <w:ind w:left="993" w:hanging="426"/>
        <w:rPr>
          <w:rFonts w:asciiTheme="minorHAnsi" w:hAnsiTheme="minorHAnsi" w:cstheme="minorHAnsi"/>
        </w:rPr>
      </w:pPr>
      <w:r w:rsidRPr="00DD5892">
        <w:rPr>
          <w:rFonts w:asciiTheme="minorHAnsi" w:hAnsiTheme="minorHAnsi" w:cstheme="minorHAnsi"/>
        </w:rPr>
        <w:t>mzdové náklady vrátane nákladov spojených s prácou v noci, v dňoch pracovného pokoja, v nadčasoch a s prácou vykonávanou za sťažených poveternostných podmienok a vrátane nákladov na stravovanie a ubytovanie,</w:t>
      </w:r>
    </w:p>
    <w:p w14:paraId="6BEBF528" w14:textId="2676FB4C" w:rsidR="002D598C" w:rsidRPr="00DD5892" w:rsidRDefault="002D598C" w:rsidP="00BB18AD">
      <w:pPr>
        <w:pStyle w:val="Psmeno"/>
        <w:numPr>
          <w:ilvl w:val="0"/>
          <w:numId w:val="90"/>
        </w:numPr>
        <w:ind w:left="993" w:hanging="426"/>
        <w:rPr>
          <w:rFonts w:asciiTheme="minorHAnsi" w:hAnsiTheme="minorHAnsi" w:cstheme="minorHAnsi"/>
        </w:rPr>
      </w:pPr>
      <w:r w:rsidRPr="00DD5892">
        <w:rPr>
          <w:rFonts w:asciiTheme="minorHAnsi" w:hAnsiTheme="minorHAnsi" w:cstheme="minorHAnsi"/>
        </w:rPr>
        <w:t>náklady na dodávky materiálov, ako aj náklady na zabezpečenie strojov, prístrojov, mechanizmov, dopravných prostriedkov, náradia</w:t>
      </w:r>
      <w:r w:rsidR="004672A5" w:rsidRPr="00DD5892">
        <w:rPr>
          <w:rFonts w:asciiTheme="minorHAnsi" w:hAnsiTheme="minorHAnsi" w:cstheme="minorHAnsi"/>
        </w:rPr>
        <w:t xml:space="preserve">, pomocných </w:t>
      </w:r>
      <w:r w:rsidR="00636A31" w:rsidRPr="00DD5892">
        <w:rPr>
          <w:rFonts w:asciiTheme="minorHAnsi" w:hAnsiTheme="minorHAnsi" w:cstheme="minorHAnsi"/>
        </w:rPr>
        <w:t>konštrukcií</w:t>
      </w:r>
      <w:r w:rsidRPr="00DD5892">
        <w:rPr>
          <w:rFonts w:asciiTheme="minorHAnsi" w:hAnsiTheme="minorHAnsi" w:cstheme="minorHAnsi"/>
        </w:rPr>
        <w:t xml:space="preserve"> a iného technického vybavenia, ktoré sú potrebné na zhotovenie </w:t>
      </w:r>
      <w:r w:rsidR="00E73ABE" w:rsidRPr="00DD5892">
        <w:rPr>
          <w:rFonts w:asciiTheme="minorHAnsi" w:hAnsiTheme="minorHAnsi" w:cstheme="minorHAnsi"/>
        </w:rPr>
        <w:t>D</w:t>
      </w:r>
      <w:r w:rsidRPr="00DD5892">
        <w:rPr>
          <w:rFonts w:asciiTheme="minorHAnsi" w:hAnsiTheme="minorHAnsi" w:cstheme="minorHAnsi"/>
        </w:rPr>
        <w:t>iela (ďalej len „</w:t>
      </w:r>
      <w:r w:rsidRPr="00DD5892">
        <w:rPr>
          <w:rFonts w:asciiTheme="minorHAnsi" w:hAnsiTheme="minorHAnsi" w:cstheme="minorHAnsi"/>
          <w:b/>
          <w:bCs w:val="0"/>
        </w:rPr>
        <w:t>technické vybavenie</w:t>
      </w:r>
      <w:r w:rsidRPr="00DD5892">
        <w:rPr>
          <w:rFonts w:asciiTheme="minorHAnsi" w:hAnsiTheme="minorHAnsi" w:cstheme="minorHAnsi"/>
        </w:rPr>
        <w:t xml:space="preserve">“), </w:t>
      </w:r>
    </w:p>
    <w:p w14:paraId="02D632EB" w14:textId="602A8A5C" w:rsidR="006D6E06" w:rsidRPr="00DD5892" w:rsidRDefault="006D6E06" w:rsidP="00BB18AD">
      <w:pPr>
        <w:pStyle w:val="Psmeno"/>
        <w:numPr>
          <w:ilvl w:val="0"/>
          <w:numId w:val="90"/>
        </w:numPr>
        <w:ind w:left="993" w:hanging="426"/>
        <w:rPr>
          <w:rFonts w:asciiTheme="minorHAnsi" w:hAnsiTheme="minorHAnsi" w:cstheme="minorHAnsi"/>
        </w:rPr>
      </w:pPr>
      <w:r w:rsidRPr="00DD5892">
        <w:rPr>
          <w:rFonts w:asciiTheme="minorHAnsi" w:hAnsiTheme="minorHAnsi" w:cstheme="minorHAnsi"/>
        </w:rPr>
        <w:t>náklady na dovoz, odvoz, balenie, skladovanie a presuny materiálu a technického vybavenia vrátane nákladov na prípadné potrebné úpravy prístupových komunikácií,</w:t>
      </w:r>
    </w:p>
    <w:p w14:paraId="46452DED" w14:textId="2A255636" w:rsidR="006D6E06" w:rsidRPr="00DD5892" w:rsidRDefault="00333525" w:rsidP="00BB18AD">
      <w:pPr>
        <w:pStyle w:val="Psmeno"/>
        <w:numPr>
          <w:ilvl w:val="0"/>
          <w:numId w:val="90"/>
        </w:numPr>
        <w:ind w:left="993" w:hanging="426"/>
        <w:rPr>
          <w:rFonts w:asciiTheme="minorHAnsi" w:hAnsiTheme="minorHAnsi" w:cstheme="minorHAnsi"/>
        </w:rPr>
      </w:pPr>
      <w:r w:rsidRPr="00DD5892">
        <w:rPr>
          <w:rFonts w:asciiTheme="minorHAnsi" w:hAnsiTheme="minorHAnsi" w:cstheme="minorHAnsi"/>
        </w:rPr>
        <w:t>náklady spojené s kompletizačnou činnosťou, koordinačnou činnosťou, zahajovaním a</w:t>
      </w:r>
      <w:r w:rsidR="008D0611" w:rsidRPr="00DD5892">
        <w:rPr>
          <w:rFonts w:asciiTheme="minorHAnsi" w:hAnsiTheme="minorHAnsi" w:cstheme="minorHAnsi"/>
        </w:rPr>
        <w:t> </w:t>
      </w:r>
      <w:r w:rsidRPr="00DD5892">
        <w:rPr>
          <w:rFonts w:asciiTheme="minorHAnsi" w:hAnsiTheme="minorHAnsi" w:cstheme="minorHAnsi"/>
        </w:rPr>
        <w:t>ukončovaním výluk,</w:t>
      </w:r>
    </w:p>
    <w:p w14:paraId="39840272" w14:textId="1233AAF9" w:rsidR="00333525" w:rsidRPr="00DD5892" w:rsidRDefault="008D0611" w:rsidP="00BB18AD">
      <w:pPr>
        <w:pStyle w:val="Psmeno"/>
        <w:numPr>
          <w:ilvl w:val="0"/>
          <w:numId w:val="90"/>
        </w:numPr>
        <w:ind w:left="993" w:hanging="426"/>
        <w:rPr>
          <w:rFonts w:asciiTheme="minorHAnsi" w:hAnsiTheme="minorHAnsi" w:cstheme="minorHAnsi"/>
        </w:rPr>
      </w:pPr>
      <w:r w:rsidRPr="00DD5892">
        <w:rPr>
          <w:rFonts w:asciiTheme="minorHAnsi" w:hAnsiTheme="minorHAnsi" w:cstheme="minorHAnsi"/>
        </w:rPr>
        <w:t>náklady na všetky práce vrátane drobných, pomocných a administratívnych,</w:t>
      </w:r>
    </w:p>
    <w:p w14:paraId="31B18787" w14:textId="76CC3797" w:rsidR="008D0611" w:rsidRPr="00DD5892" w:rsidRDefault="00BF4DCF" w:rsidP="00BB18AD">
      <w:pPr>
        <w:pStyle w:val="Psmeno"/>
        <w:numPr>
          <w:ilvl w:val="0"/>
          <w:numId w:val="90"/>
        </w:numPr>
        <w:ind w:left="993" w:hanging="426"/>
        <w:rPr>
          <w:rFonts w:asciiTheme="minorHAnsi" w:hAnsiTheme="minorHAnsi" w:cstheme="minorHAnsi"/>
        </w:rPr>
      </w:pPr>
      <w:r w:rsidRPr="00DD5892">
        <w:rPr>
          <w:rFonts w:asciiTheme="minorHAnsi" w:hAnsiTheme="minorHAnsi" w:cstheme="minorHAnsi"/>
        </w:rPr>
        <w:t>náklady na vykonávanie opatrení zameraných na kompenzáciu prevádzkových vplyvov a územných vplyvov (napr. vplyv okolia na práce, cestnej dopravy, výluk, časových obmedzení na vykonávanie prác),</w:t>
      </w:r>
    </w:p>
    <w:p w14:paraId="5628FA56" w14:textId="3D9361F5" w:rsidR="002D598C" w:rsidRPr="00DD5892" w:rsidRDefault="002D598C" w:rsidP="00BB18AD">
      <w:pPr>
        <w:pStyle w:val="Psmeno"/>
        <w:numPr>
          <w:ilvl w:val="0"/>
          <w:numId w:val="90"/>
        </w:numPr>
        <w:ind w:left="993" w:hanging="426"/>
        <w:rPr>
          <w:rFonts w:asciiTheme="minorHAnsi" w:hAnsiTheme="minorHAnsi" w:cstheme="minorHAnsi"/>
        </w:rPr>
      </w:pPr>
      <w:r w:rsidRPr="00DD5892">
        <w:rPr>
          <w:rFonts w:asciiTheme="minorHAnsi" w:hAnsiTheme="minorHAnsi" w:cstheme="minorHAnsi"/>
        </w:rPr>
        <w:t xml:space="preserve">náklady spojené s predĺžením času vykonávania </w:t>
      </w:r>
      <w:r w:rsidR="00E73ABE" w:rsidRPr="00DD5892">
        <w:rPr>
          <w:rFonts w:asciiTheme="minorHAnsi" w:hAnsiTheme="minorHAnsi" w:cstheme="minorHAnsi"/>
        </w:rPr>
        <w:t>D</w:t>
      </w:r>
      <w:r w:rsidRPr="00DD5892">
        <w:rPr>
          <w:rFonts w:asciiTheme="minorHAnsi" w:hAnsiTheme="minorHAnsi" w:cstheme="minorHAnsi"/>
        </w:rPr>
        <w:t>iela z dôvodov na strane zhotoviteľa,</w:t>
      </w:r>
    </w:p>
    <w:p w14:paraId="7D18AA5A" w14:textId="76459F07" w:rsidR="002D598C" w:rsidRPr="00DD5892" w:rsidRDefault="002D598C" w:rsidP="00BB18AD">
      <w:pPr>
        <w:pStyle w:val="Psmeno"/>
        <w:numPr>
          <w:ilvl w:val="0"/>
          <w:numId w:val="90"/>
        </w:numPr>
        <w:ind w:left="993" w:hanging="426"/>
        <w:rPr>
          <w:rFonts w:asciiTheme="minorHAnsi" w:hAnsiTheme="minorHAnsi" w:cstheme="minorHAnsi"/>
        </w:rPr>
      </w:pPr>
      <w:r w:rsidRPr="00DD5892">
        <w:rPr>
          <w:rFonts w:asciiTheme="minorHAnsi" w:hAnsiTheme="minorHAnsi" w:cstheme="minorHAnsi"/>
        </w:rPr>
        <w:lastRenderedPageBreak/>
        <w:t xml:space="preserve">náklady spojené s predĺžením času vykonávania </w:t>
      </w:r>
      <w:r w:rsidR="00E73ABE" w:rsidRPr="00DD5892">
        <w:rPr>
          <w:rFonts w:asciiTheme="minorHAnsi" w:hAnsiTheme="minorHAnsi" w:cstheme="minorHAnsi"/>
        </w:rPr>
        <w:t>D</w:t>
      </w:r>
      <w:r w:rsidRPr="00DD5892">
        <w:rPr>
          <w:rFonts w:asciiTheme="minorHAnsi" w:hAnsiTheme="minorHAnsi" w:cstheme="minorHAnsi"/>
        </w:rPr>
        <w:t>iela z dôvodov na strane objednávateľa v súhrne nepresahujúcom tridsať (30) kalendárnych dní (ďalej len „</w:t>
      </w:r>
      <w:r w:rsidRPr="00DD5892">
        <w:rPr>
          <w:rFonts w:asciiTheme="minorHAnsi" w:hAnsiTheme="minorHAnsi" w:cstheme="minorHAnsi"/>
          <w:b/>
          <w:bCs w:val="0"/>
        </w:rPr>
        <w:t>deň</w:t>
      </w:r>
      <w:r w:rsidRPr="00DD5892">
        <w:rPr>
          <w:rFonts w:asciiTheme="minorHAnsi" w:hAnsiTheme="minorHAnsi" w:cstheme="minorHAnsi"/>
        </w:rPr>
        <w:t>“)</w:t>
      </w:r>
      <w:r w:rsidR="004F230A" w:rsidRPr="00DD5892">
        <w:rPr>
          <w:rFonts w:asciiTheme="minorHAnsi" w:hAnsiTheme="minorHAnsi" w:cstheme="minorHAnsi"/>
        </w:rPr>
        <w:t xml:space="preserve"> </w:t>
      </w:r>
      <w:r w:rsidRPr="00DD5892">
        <w:rPr>
          <w:rFonts w:asciiTheme="minorHAnsi" w:hAnsiTheme="minorHAnsi" w:cstheme="minorHAnsi"/>
        </w:rPr>
        <w:t>vrátane nákladov na zabezpečenie adekvátnej technológie ako mobilného zdroja tepla v</w:t>
      </w:r>
      <w:r w:rsidR="004D3B1B" w:rsidRPr="00DD5892">
        <w:rPr>
          <w:rFonts w:asciiTheme="minorHAnsi" w:hAnsiTheme="minorHAnsi" w:cstheme="minorHAnsi"/>
        </w:rPr>
        <w:t> </w:t>
      </w:r>
      <w:r w:rsidRPr="00DD5892">
        <w:rPr>
          <w:rFonts w:asciiTheme="minorHAnsi" w:hAnsiTheme="minorHAnsi" w:cstheme="minorHAnsi"/>
        </w:rPr>
        <w:t>prípade</w:t>
      </w:r>
      <w:r w:rsidR="004D3B1B" w:rsidRPr="00DD5892">
        <w:rPr>
          <w:rFonts w:asciiTheme="minorHAnsi" w:hAnsiTheme="minorHAnsi" w:cstheme="minorHAnsi"/>
        </w:rPr>
        <w:t>,</w:t>
      </w:r>
      <w:r w:rsidRPr="00DD5892">
        <w:rPr>
          <w:rFonts w:asciiTheme="minorHAnsi" w:hAnsiTheme="minorHAnsi" w:cstheme="minorHAnsi"/>
        </w:rPr>
        <w:t xml:space="preserve"> že </w:t>
      </w:r>
      <w:r w:rsidR="007D71B0" w:rsidRPr="00DD5892">
        <w:rPr>
          <w:rFonts w:asciiTheme="minorHAnsi" w:hAnsiTheme="minorHAnsi" w:cstheme="minorHAnsi"/>
        </w:rPr>
        <w:t xml:space="preserve">bude </w:t>
      </w:r>
      <w:r w:rsidRPr="00DD5892">
        <w:rPr>
          <w:rFonts w:asciiTheme="minorHAnsi" w:hAnsiTheme="minorHAnsi" w:cstheme="minorHAnsi"/>
        </w:rPr>
        <w:t xml:space="preserve">potrebné zabezpečiť </w:t>
      </w:r>
      <w:r w:rsidR="00E30D48" w:rsidRPr="00DD5892">
        <w:rPr>
          <w:rFonts w:asciiTheme="minorHAnsi" w:hAnsiTheme="minorHAnsi" w:cstheme="minorHAnsi"/>
        </w:rPr>
        <w:t>dodávku tepla a teplej úžitkovej vody</w:t>
      </w:r>
      <w:r w:rsidRPr="00DD5892">
        <w:rPr>
          <w:rFonts w:asciiTheme="minorHAnsi" w:hAnsiTheme="minorHAnsi" w:cstheme="minorHAnsi"/>
        </w:rPr>
        <w:t>,</w:t>
      </w:r>
    </w:p>
    <w:p w14:paraId="35841638" w14:textId="604F7788" w:rsidR="007844A6" w:rsidRPr="00DD5892" w:rsidRDefault="007844A6" w:rsidP="00BB18AD">
      <w:pPr>
        <w:pStyle w:val="Psmeno"/>
        <w:numPr>
          <w:ilvl w:val="0"/>
          <w:numId w:val="90"/>
        </w:numPr>
        <w:ind w:left="993" w:hanging="426"/>
        <w:rPr>
          <w:rFonts w:asciiTheme="minorHAnsi" w:hAnsiTheme="minorHAnsi" w:cstheme="minorHAnsi"/>
        </w:rPr>
      </w:pPr>
      <w:r w:rsidRPr="00DD5892">
        <w:rPr>
          <w:rFonts w:asciiTheme="minorHAnsi" w:hAnsiTheme="minorHAnsi" w:cstheme="minorHAnsi"/>
        </w:rPr>
        <w:t>náklady na reguláciu a konfiguráciu zariadení, nastavenie a programovanie systémov, merania, certifikácie a revízie,</w:t>
      </w:r>
    </w:p>
    <w:p w14:paraId="364C3B3A" w14:textId="5FF0B179" w:rsidR="002D598C" w:rsidRPr="00DD5892" w:rsidRDefault="002D598C" w:rsidP="00BB18AD">
      <w:pPr>
        <w:pStyle w:val="Psmeno"/>
        <w:numPr>
          <w:ilvl w:val="0"/>
          <w:numId w:val="90"/>
        </w:numPr>
        <w:ind w:left="993" w:hanging="426"/>
        <w:rPr>
          <w:rFonts w:asciiTheme="minorHAnsi" w:hAnsiTheme="minorHAnsi" w:cstheme="minorHAnsi"/>
        </w:rPr>
      </w:pPr>
      <w:r w:rsidRPr="00DD5892">
        <w:rPr>
          <w:rFonts w:asciiTheme="minorHAnsi" w:hAnsiTheme="minorHAnsi" w:cstheme="minorHAnsi"/>
        </w:rPr>
        <w:t>náklady spojené s vykon</w:t>
      </w:r>
      <w:r w:rsidR="00345F33" w:rsidRPr="00DD5892">
        <w:rPr>
          <w:rFonts w:asciiTheme="minorHAnsi" w:hAnsiTheme="minorHAnsi" w:cstheme="minorHAnsi"/>
        </w:rPr>
        <w:t>an</w:t>
      </w:r>
      <w:r w:rsidRPr="00DD5892">
        <w:rPr>
          <w:rFonts w:asciiTheme="minorHAnsi" w:hAnsiTheme="minorHAnsi" w:cstheme="minorHAnsi"/>
        </w:rPr>
        <w:t xml:space="preserve">ím skúšok podľa tejto zmluvy (médium poskytne objednávateľ) a s odovzdaním </w:t>
      </w:r>
      <w:r w:rsidR="001D78BD" w:rsidRPr="00DD5892">
        <w:rPr>
          <w:rFonts w:asciiTheme="minorHAnsi" w:hAnsiTheme="minorHAnsi" w:cstheme="minorHAnsi"/>
        </w:rPr>
        <w:t>D</w:t>
      </w:r>
      <w:r w:rsidRPr="00DD5892">
        <w:rPr>
          <w:rFonts w:asciiTheme="minorHAnsi" w:hAnsiTheme="minorHAnsi" w:cstheme="minorHAnsi"/>
        </w:rPr>
        <w:t>iela,</w:t>
      </w:r>
    </w:p>
    <w:p w14:paraId="2588F5B7" w14:textId="4A415FD2" w:rsidR="002D598C" w:rsidRPr="006D1C67" w:rsidRDefault="002D598C" w:rsidP="00BB18AD">
      <w:pPr>
        <w:pStyle w:val="Psmeno"/>
        <w:numPr>
          <w:ilvl w:val="0"/>
          <w:numId w:val="90"/>
        </w:numPr>
        <w:ind w:left="993" w:hanging="426"/>
        <w:rPr>
          <w:rFonts w:asciiTheme="minorHAnsi" w:hAnsiTheme="minorHAnsi" w:cstheme="minorHAnsi"/>
        </w:rPr>
      </w:pPr>
      <w:r w:rsidRPr="006D1C67">
        <w:rPr>
          <w:rFonts w:asciiTheme="minorHAnsi" w:hAnsiTheme="minorHAnsi" w:cstheme="minorHAnsi"/>
        </w:rPr>
        <w:t>náklady spojené s vybavovaním reklamáci</w:t>
      </w:r>
      <w:r w:rsidR="00B64992">
        <w:rPr>
          <w:rFonts w:asciiTheme="minorHAnsi" w:hAnsiTheme="minorHAnsi" w:cstheme="minorHAnsi"/>
        </w:rPr>
        <w:t>í</w:t>
      </w:r>
      <w:r w:rsidRPr="006D1C67">
        <w:rPr>
          <w:rFonts w:asciiTheme="minorHAnsi" w:hAnsiTheme="minorHAnsi" w:cstheme="minorHAnsi"/>
        </w:rPr>
        <w:t xml:space="preserve"> a s odstraňovaním vád </w:t>
      </w:r>
      <w:r w:rsidR="001D78BD" w:rsidRPr="006D1C67">
        <w:rPr>
          <w:rFonts w:asciiTheme="minorHAnsi" w:hAnsiTheme="minorHAnsi" w:cstheme="minorHAnsi"/>
        </w:rPr>
        <w:t>D</w:t>
      </w:r>
      <w:r w:rsidRPr="006D1C67">
        <w:rPr>
          <w:rFonts w:asciiTheme="minorHAnsi" w:hAnsiTheme="minorHAnsi" w:cstheme="minorHAnsi"/>
        </w:rPr>
        <w:t>iela počas záručnej doby,</w:t>
      </w:r>
    </w:p>
    <w:p w14:paraId="12473890" w14:textId="77777777" w:rsidR="002D598C" w:rsidRPr="006D1C67" w:rsidRDefault="002D598C" w:rsidP="00BB18AD">
      <w:pPr>
        <w:pStyle w:val="Psmeno"/>
        <w:numPr>
          <w:ilvl w:val="0"/>
          <w:numId w:val="90"/>
        </w:numPr>
        <w:ind w:left="993" w:hanging="426"/>
        <w:rPr>
          <w:rFonts w:asciiTheme="minorHAnsi" w:hAnsiTheme="minorHAnsi" w:cstheme="minorHAnsi"/>
        </w:rPr>
      </w:pPr>
      <w:r w:rsidRPr="006D1C67">
        <w:rPr>
          <w:rFonts w:asciiTheme="minorHAnsi" w:hAnsiTheme="minorHAnsi" w:cstheme="minorHAnsi"/>
        </w:rPr>
        <w:t>náklady bankových záruk, zábezpek a poistení podľa tejto zmluvy,</w:t>
      </w:r>
    </w:p>
    <w:p w14:paraId="51519FF0" w14:textId="77777777" w:rsidR="002D598C" w:rsidRPr="006D1C67" w:rsidRDefault="002D598C" w:rsidP="00BB18AD">
      <w:pPr>
        <w:pStyle w:val="Psmeno"/>
        <w:numPr>
          <w:ilvl w:val="0"/>
          <w:numId w:val="90"/>
        </w:numPr>
        <w:ind w:left="993" w:hanging="426"/>
        <w:rPr>
          <w:rFonts w:asciiTheme="minorHAnsi" w:hAnsiTheme="minorHAnsi" w:cstheme="minorHAnsi"/>
        </w:rPr>
      </w:pPr>
      <w:r w:rsidRPr="006D1C67">
        <w:rPr>
          <w:rFonts w:asciiTheme="minorHAnsi" w:hAnsiTheme="minorHAnsi" w:cstheme="minorHAnsi"/>
        </w:rPr>
        <w:t>náklady na projektovú dokumentáciu vrátane projektovej dokumentácie zmeny stavby pred dokončením z dôvodu zmien vyvolaných riešením ponúknutým zhotoviteľom,</w:t>
      </w:r>
    </w:p>
    <w:p w14:paraId="437199CC" w14:textId="77777777" w:rsidR="002D598C" w:rsidRPr="006D1C67" w:rsidRDefault="002D598C" w:rsidP="00BB18AD">
      <w:pPr>
        <w:pStyle w:val="Psmeno"/>
        <w:numPr>
          <w:ilvl w:val="0"/>
          <w:numId w:val="90"/>
        </w:numPr>
        <w:ind w:left="993" w:hanging="426"/>
        <w:rPr>
          <w:rFonts w:asciiTheme="minorHAnsi" w:hAnsiTheme="minorHAnsi" w:cstheme="minorHAnsi"/>
        </w:rPr>
      </w:pPr>
      <w:r w:rsidRPr="006D1C67">
        <w:rPr>
          <w:rFonts w:asciiTheme="minorHAnsi" w:hAnsiTheme="minorHAnsi" w:cstheme="minorHAnsi"/>
        </w:rPr>
        <w:t>náklady na správne poplatky,</w:t>
      </w:r>
    </w:p>
    <w:p w14:paraId="7825F841" w14:textId="77777777" w:rsidR="002D598C" w:rsidRPr="006D1C67" w:rsidRDefault="002D598C" w:rsidP="00BB18AD">
      <w:pPr>
        <w:pStyle w:val="Psmeno"/>
        <w:numPr>
          <w:ilvl w:val="0"/>
          <w:numId w:val="90"/>
        </w:numPr>
        <w:ind w:left="993" w:hanging="426"/>
        <w:rPr>
          <w:rFonts w:asciiTheme="minorHAnsi" w:hAnsiTheme="minorHAnsi" w:cstheme="minorHAnsi"/>
        </w:rPr>
      </w:pPr>
      <w:r w:rsidRPr="006D1C67">
        <w:rPr>
          <w:rFonts w:asciiTheme="minorHAnsi" w:hAnsiTheme="minorHAnsi" w:cstheme="minorHAnsi"/>
        </w:rPr>
        <w:t>náklady na dočasné zábery voči vlastníkom a správcom dotknutých pozemkov,</w:t>
      </w:r>
    </w:p>
    <w:p w14:paraId="63B1CAF3" w14:textId="495FB7C5" w:rsidR="002D598C" w:rsidRPr="006D1C67" w:rsidRDefault="002D598C" w:rsidP="00BB18AD">
      <w:pPr>
        <w:pStyle w:val="Psmeno"/>
        <w:numPr>
          <w:ilvl w:val="0"/>
          <w:numId w:val="90"/>
        </w:numPr>
        <w:ind w:left="993" w:hanging="426"/>
        <w:rPr>
          <w:rFonts w:asciiTheme="minorHAnsi" w:hAnsiTheme="minorHAnsi" w:cstheme="minorHAnsi"/>
        </w:rPr>
      </w:pPr>
      <w:r w:rsidRPr="006D1C67">
        <w:rPr>
          <w:rFonts w:asciiTheme="minorHAnsi" w:hAnsiTheme="minorHAnsi" w:cstheme="minorHAnsi"/>
        </w:rPr>
        <w:t xml:space="preserve">náklady na zabezpečenie nevyhnutných opatrení na ochranu priľahlých a susediacich objektov (stavieb, komunikácií, pozemkov, akýchkoľvek iných plôch a ich príslušenstva) k pozemkom, na ktorých sa vykonáva </w:t>
      </w:r>
      <w:r w:rsidR="001D78BD" w:rsidRPr="006D1C67">
        <w:rPr>
          <w:rFonts w:asciiTheme="minorHAnsi" w:hAnsiTheme="minorHAnsi" w:cstheme="minorHAnsi"/>
        </w:rPr>
        <w:t>D</w:t>
      </w:r>
      <w:r w:rsidRPr="006D1C67">
        <w:rPr>
          <w:rFonts w:asciiTheme="minorHAnsi" w:hAnsiTheme="minorHAnsi" w:cstheme="minorHAnsi"/>
        </w:rPr>
        <w:t>ielo, proti ich znečisteniu, poškodeniu alebo inému znehodnoteniu, ako aj náklady na uvedenie všetkých takto dotknutých objektov, bez ohľadu na ich vlastníctvo, do pôvodného stavu, ako aj na prípadné iné finančné plnenia voči vlastníkom priľahlých a susediacich objektov,</w:t>
      </w:r>
    </w:p>
    <w:p w14:paraId="36C3B780" w14:textId="399D555D" w:rsidR="002D598C" w:rsidRPr="006D1C67" w:rsidRDefault="002D598C" w:rsidP="00BB18AD">
      <w:pPr>
        <w:pStyle w:val="Psmeno"/>
        <w:numPr>
          <w:ilvl w:val="0"/>
          <w:numId w:val="90"/>
        </w:numPr>
        <w:ind w:left="993" w:hanging="426"/>
        <w:rPr>
          <w:rFonts w:asciiTheme="minorHAnsi" w:hAnsiTheme="minorHAnsi" w:cstheme="minorHAnsi"/>
        </w:rPr>
      </w:pPr>
      <w:r w:rsidRPr="006D1C67">
        <w:rPr>
          <w:rFonts w:asciiTheme="minorHAnsi" w:hAnsiTheme="minorHAnsi" w:cstheme="minorHAnsi"/>
        </w:rPr>
        <w:t xml:space="preserve">náklady spojené so zabezpečením požiadaviek </w:t>
      </w:r>
      <w:r w:rsidR="005C265F" w:rsidRPr="006D1C67">
        <w:rPr>
          <w:rFonts w:asciiTheme="minorHAnsi" w:hAnsiTheme="minorHAnsi" w:cstheme="minorHAnsi"/>
        </w:rPr>
        <w:t>z</w:t>
      </w:r>
      <w:r w:rsidRPr="006D1C67">
        <w:rPr>
          <w:rFonts w:asciiTheme="minorHAnsi" w:hAnsiTheme="minorHAnsi" w:cstheme="minorHAnsi"/>
        </w:rPr>
        <w:t xml:space="preserve">mluvy o zabezpečení plnenia bezpečnostných opatrení a notifikačných povinností, ktorá tvorí prílohu </w:t>
      </w:r>
      <w:r w:rsidR="005C265F" w:rsidRPr="006D1C67">
        <w:rPr>
          <w:rFonts w:asciiTheme="minorHAnsi" w:hAnsiTheme="minorHAnsi" w:cstheme="minorHAnsi"/>
        </w:rPr>
        <w:t>k </w:t>
      </w:r>
      <w:r w:rsidRPr="006D1C67">
        <w:rPr>
          <w:rFonts w:asciiTheme="minorHAnsi" w:hAnsiTheme="minorHAnsi" w:cstheme="minorHAnsi"/>
        </w:rPr>
        <w:t>tejto zmluv</w:t>
      </w:r>
      <w:r w:rsidR="005C265F" w:rsidRPr="006D1C67">
        <w:rPr>
          <w:rFonts w:asciiTheme="minorHAnsi" w:hAnsiTheme="minorHAnsi" w:cstheme="minorHAnsi"/>
        </w:rPr>
        <w:t>e</w:t>
      </w:r>
      <w:r w:rsidR="002732F4" w:rsidRPr="006D1C67">
        <w:rPr>
          <w:rFonts w:asciiTheme="minorHAnsi" w:hAnsiTheme="minorHAnsi" w:cstheme="minorHAnsi"/>
        </w:rPr>
        <w:t>,</w:t>
      </w:r>
    </w:p>
    <w:p w14:paraId="322F7DE5" w14:textId="3E661FF6" w:rsidR="005E5B03" w:rsidRPr="006D1C67" w:rsidRDefault="005E5B03" w:rsidP="005E5B03">
      <w:pPr>
        <w:pStyle w:val="Psmeno"/>
        <w:numPr>
          <w:ilvl w:val="0"/>
          <w:numId w:val="90"/>
        </w:numPr>
        <w:ind w:left="993" w:hanging="426"/>
        <w:rPr>
          <w:rFonts w:asciiTheme="minorHAnsi" w:hAnsiTheme="minorHAnsi" w:cstheme="minorHAnsi"/>
        </w:rPr>
      </w:pPr>
      <w:r w:rsidRPr="006D1C67">
        <w:rPr>
          <w:rFonts w:asciiTheme="minorHAnsi" w:hAnsiTheme="minorHAnsi" w:cstheme="minorHAnsi"/>
        </w:rPr>
        <w:t xml:space="preserve">náklady na vecnú, časovú, projektovú a technologickú koordináciu všetkých Častí Diela, ich rozhraní a spoločných plnení vrátane koordinácie so zhotoviteľom Parného kotla </w:t>
      </w:r>
      <w:proofErr w:type="spellStart"/>
      <w:r w:rsidRPr="006D1C67">
        <w:rPr>
          <w:rFonts w:asciiTheme="minorHAnsi" w:hAnsiTheme="minorHAnsi" w:cstheme="minorHAnsi"/>
        </w:rPr>
        <w:t>FNsP</w:t>
      </w:r>
      <w:proofErr w:type="spellEnd"/>
      <w:r w:rsidRPr="006D1C67">
        <w:rPr>
          <w:rFonts w:asciiTheme="minorHAnsi" w:hAnsiTheme="minorHAnsi" w:cstheme="minorHAnsi"/>
        </w:rPr>
        <w:t xml:space="preserve"> a ostatnými tretími osobami, spoločných alebo vzájomne previazaných skúšok a uvádzania zariadení do prevádzky,</w:t>
      </w:r>
    </w:p>
    <w:p w14:paraId="2372341F" w14:textId="1AA60C43" w:rsidR="005E5B03" w:rsidRPr="006D1C67" w:rsidRDefault="00800275" w:rsidP="00800275">
      <w:pPr>
        <w:pStyle w:val="Psmeno"/>
        <w:numPr>
          <w:ilvl w:val="0"/>
          <w:numId w:val="90"/>
        </w:numPr>
        <w:ind w:left="993" w:hanging="426"/>
        <w:rPr>
          <w:rFonts w:asciiTheme="minorHAnsi" w:hAnsiTheme="minorHAnsi" w:cstheme="minorHAnsi"/>
        </w:rPr>
      </w:pPr>
      <w:r w:rsidRPr="006D1C67">
        <w:rPr>
          <w:rFonts w:asciiTheme="minorHAnsi" w:hAnsiTheme="minorHAnsi" w:cstheme="minorHAnsi"/>
        </w:rPr>
        <w:t>náklady na plnenia spoločné pre viacero Častí Diela, pričom každé takéto plnenie môže byť do ceny zahrnuté a objednávateľovi vyúčtované iba raz bez ohľadu na počet Častí Diela, ktorých sa týka,</w:t>
      </w:r>
    </w:p>
    <w:p w14:paraId="71286321" w14:textId="7EA7511F" w:rsidR="004F2A58" w:rsidRPr="006D1C67" w:rsidRDefault="002732F4" w:rsidP="00BB18AD">
      <w:pPr>
        <w:pStyle w:val="Psmeno"/>
        <w:numPr>
          <w:ilvl w:val="0"/>
          <w:numId w:val="90"/>
        </w:numPr>
        <w:ind w:left="993" w:hanging="426"/>
        <w:rPr>
          <w:rFonts w:asciiTheme="minorHAnsi" w:hAnsiTheme="minorHAnsi" w:cstheme="minorHAnsi"/>
        </w:rPr>
      </w:pPr>
      <w:r w:rsidRPr="006D1C67">
        <w:rPr>
          <w:rFonts w:asciiTheme="minorHAnsi" w:hAnsiTheme="minorHAnsi" w:cstheme="minorHAnsi"/>
        </w:rPr>
        <w:t>všetky všeobecné riziká a</w:t>
      </w:r>
      <w:r w:rsidR="004F2A58" w:rsidRPr="006D1C67">
        <w:rPr>
          <w:rFonts w:asciiTheme="minorHAnsi" w:hAnsiTheme="minorHAnsi" w:cstheme="minorHAnsi"/>
        </w:rPr>
        <w:t> </w:t>
      </w:r>
      <w:r w:rsidRPr="006D1C67">
        <w:rPr>
          <w:rFonts w:asciiTheme="minorHAnsi" w:hAnsiTheme="minorHAnsi" w:cstheme="minorHAnsi"/>
        </w:rPr>
        <w:t>záväzky</w:t>
      </w:r>
      <w:r w:rsidR="004F2A58" w:rsidRPr="006D1C67">
        <w:rPr>
          <w:rFonts w:asciiTheme="minorHAnsi" w:hAnsiTheme="minorHAnsi" w:cstheme="minorHAnsi"/>
        </w:rPr>
        <w:t>;</w:t>
      </w:r>
    </w:p>
    <w:p w14:paraId="3D33C93B" w14:textId="425A8BA5" w:rsidR="002732F4" w:rsidRPr="00265663" w:rsidRDefault="004F2A58" w:rsidP="00036401">
      <w:pPr>
        <w:pStyle w:val="Psmeno"/>
        <w:numPr>
          <w:ilvl w:val="0"/>
          <w:numId w:val="90"/>
        </w:numPr>
        <w:ind w:left="993" w:hanging="426"/>
        <w:rPr>
          <w:rFonts w:asciiTheme="minorHAnsi" w:hAnsiTheme="minorHAnsi" w:cstheme="minorHAnsi"/>
        </w:rPr>
      </w:pPr>
      <w:r w:rsidRPr="00265663">
        <w:rPr>
          <w:rFonts w:asciiTheme="minorHAnsi" w:hAnsiTheme="minorHAnsi" w:cstheme="minorHAnsi"/>
        </w:rPr>
        <w:t>všetky náklady na zabezpečenie NZT podľa tejto zmluvy</w:t>
      </w:r>
      <w:r w:rsidR="004F6D9C" w:rsidRPr="00265663">
        <w:rPr>
          <w:rFonts w:asciiTheme="minorHAnsi" w:hAnsiTheme="minorHAnsi" w:cstheme="minorHAnsi"/>
        </w:rPr>
        <w:t>,</w:t>
      </w:r>
      <w:r w:rsidRPr="00265663">
        <w:rPr>
          <w:rFonts w:asciiTheme="minorHAnsi" w:hAnsiTheme="minorHAnsi" w:cstheme="minorHAnsi"/>
        </w:rPr>
        <w:t xml:space="preserve"> prílohy A, </w:t>
      </w:r>
      <w:r w:rsidR="000176E0" w:rsidRPr="00265663">
        <w:rPr>
          <w:rFonts w:asciiTheme="minorHAnsi" w:hAnsiTheme="minorHAnsi" w:cstheme="minorHAnsi"/>
        </w:rPr>
        <w:t xml:space="preserve">Schváleného harmonogramu a prípadnej samostatnej položky alebo tabuľky plánovaného použitia NZT v prílohe C, </w:t>
      </w:r>
      <w:r w:rsidRPr="00265663">
        <w:rPr>
          <w:rFonts w:asciiTheme="minorHAnsi" w:hAnsiTheme="minorHAnsi" w:cstheme="minorHAnsi"/>
        </w:rPr>
        <w:t xml:space="preserve">najmä náklady na ich prenájom, dodanie, dopravu, osadenie, pripojenie, sprevádzkovanie, prevádzku, obsluhu, údržbu, servis, odpojenie a odvoz, potrebné povolenia, dočasné technické úpravy a úpravy </w:t>
      </w:r>
      <w:proofErr w:type="spellStart"/>
      <w:r w:rsidRPr="00265663">
        <w:rPr>
          <w:rFonts w:asciiTheme="minorHAnsi" w:hAnsiTheme="minorHAnsi" w:cstheme="minorHAnsi"/>
        </w:rPr>
        <w:t>MaR</w:t>
      </w:r>
      <w:proofErr w:type="spellEnd"/>
      <w:r w:rsidRPr="00265663">
        <w:rPr>
          <w:rFonts w:asciiTheme="minorHAnsi" w:hAnsiTheme="minorHAnsi" w:cstheme="minorHAnsi"/>
        </w:rPr>
        <w:t xml:space="preserve">, softvéru a riadiacich a bezpečnostných funkcií, s výnimkou nákladov na palivo, </w:t>
      </w:r>
      <w:r w:rsidR="00F436BE" w:rsidRPr="00265663">
        <w:rPr>
          <w:rFonts w:asciiTheme="minorHAnsi" w:hAnsiTheme="minorHAnsi" w:cstheme="minorHAnsi"/>
        </w:rPr>
        <w:t xml:space="preserve">najmä motorovú naftu, </w:t>
      </w:r>
      <w:r w:rsidR="00405B44" w:rsidRPr="00265663">
        <w:rPr>
          <w:rFonts w:asciiTheme="minorHAnsi" w:hAnsiTheme="minorHAnsi" w:cstheme="minorHAnsi"/>
        </w:rPr>
        <w:t>ktoré nie sú zahrnuté v Celkovej maximálnej cene za Dielo</w:t>
      </w:r>
      <w:r w:rsidR="00806BD4" w:rsidRPr="00265663">
        <w:rPr>
          <w:rFonts w:asciiTheme="minorHAnsi" w:hAnsiTheme="minorHAnsi" w:cstheme="minorHAnsi"/>
        </w:rPr>
        <w:t xml:space="preserve"> a</w:t>
      </w:r>
      <w:r w:rsidRPr="00265663">
        <w:rPr>
          <w:rFonts w:asciiTheme="minorHAnsi" w:hAnsiTheme="minorHAnsi" w:cstheme="minorHAnsi"/>
        </w:rPr>
        <w:t xml:space="preserve"> znášajú </w:t>
      </w:r>
      <w:r w:rsidR="00806BD4" w:rsidRPr="00265663">
        <w:rPr>
          <w:rFonts w:asciiTheme="minorHAnsi" w:hAnsiTheme="minorHAnsi" w:cstheme="minorHAnsi"/>
        </w:rPr>
        <w:t xml:space="preserve">sa </w:t>
      </w:r>
      <w:r w:rsidRPr="00265663">
        <w:rPr>
          <w:rFonts w:asciiTheme="minorHAnsi" w:hAnsiTheme="minorHAnsi" w:cstheme="minorHAnsi"/>
        </w:rPr>
        <w:t xml:space="preserve">za podmienok uvedených v článku </w:t>
      </w:r>
      <w:r w:rsidR="00F02C92" w:rsidRPr="00265663">
        <w:rPr>
          <w:rFonts w:asciiTheme="minorHAnsi" w:hAnsiTheme="minorHAnsi" w:cstheme="minorHAnsi"/>
        </w:rPr>
        <w:fldChar w:fldCharType="begin"/>
      </w:r>
      <w:r w:rsidR="00F02C92" w:rsidRPr="00265663">
        <w:rPr>
          <w:rFonts w:asciiTheme="minorHAnsi" w:hAnsiTheme="minorHAnsi" w:cstheme="minorHAnsi"/>
        </w:rPr>
        <w:instrText xml:space="preserve"> REF _Ref138409484 \r \h </w:instrText>
      </w:r>
      <w:r w:rsidR="00713850" w:rsidRPr="00265663">
        <w:rPr>
          <w:rFonts w:asciiTheme="minorHAnsi" w:hAnsiTheme="minorHAnsi" w:cstheme="minorHAnsi"/>
        </w:rPr>
        <w:instrText xml:space="preserve"> \* MERGEFORMAT </w:instrText>
      </w:r>
      <w:r w:rsidR="00F02C92" w:rsidRPr="00265663">
        <w:rPr>
          <w:rFonts w:asciiTheme="minorHAnsi" w:hAnsiTheme="minorHAnsi" w:cstheme="minorHAnsi"/>
        </w:rPr>
      </w:r>
      <w:r w:rsidR="00F02C92" w:rsidRPr="00265663">
        <w:rPr>
          <w:rFonts w:asciiTheme="minorHAnsi" w:hAnsiTheme="minorHAnsi" w:cstheme="minorHAnsi"/>
        </w:rPr>
        <w:fldChar w:fldCharType="separate"/>
      </w:r>
      <w:r w:rsidR="000B5D60" w:rsidRPr="00265663">
        <w:rPr>
          <w:rFonts w:asciiTheme="minorHAnsi" w:hAnsiTheme="minorHAnsi" w:cstheme="minorHAnsi"/>
          <w:cs/>
        </w:rPr>
        <w:t>‎</w:t>
      </w:r>
      <w:r w:rsidR="000B5D60" w:rsidRPr="00265663">
        <w:rPr>
          <w:rFonts w:asciiTheme="minorHAnsi" w:hAnsiTheme="minorHAnsi" w:cstheme="minorHAnsi"/>
        </w:rPr>
        <w:t>7</w:t>
      </w:r>
      <w:r w:rsidR="00F02C92" w:rsidRPr="00265663">
        <w:rPr>
          <w:rFonts w:asciiTheme="minorHAnsi" w:hAnsiTheme="minorHAnsi" w:cstheme="minorHAnsi"/>
        </w:rPr>
        <w:fldChar w:fldCharType="end"/>
      </w:r>
      <w:r w:rsidRPr="00265663">
        <w:rPr>
          <w:rFonts w:asciiTheme="minorHAnsi" w:hAnsiTheme="minorHAnsi" w:cstheme="minorHAnsi"/>
        </w:rPr>
        <w:t xml:space="preserve"> tejto zmluvy</w:t>
      </w:r>
      <w:r w:rsidR="002732F4" w:rsidRPr="00265663">
        <w:rPr>
          <w:rFonts w:asciiTheme="minorHAnsi" w:hAnsiTheme="minorHAnsi" w:cstheme="minorHAnsi"/>
        </w:rPr>
        <w:t>.</w:t>
      </w:r>
      <w:r w:rsidR="00036401" w:rsidRPr="00265663">
        <w:rPr>
          <w:rFonts w:asciiTheme="minorHAnsi" w:hAnsiTheme="minorHAnsi" w:cstheme="minorHAnsi"/>
        </w:rPr>
        <w:t xml:space="preserve"> Ak je plánované použitie NZT pre vybrané OST alebo odberné miesta samostatne ocenené v prílohe C, takéto ocenenie je súčasťou Celkovej maximálnej ceny za Dielo a nezakladá zhotoviteľovi nárok na samostatnú úhradu nad rámec Celkovej maximálnej ceny za Dielo.</w:t>
      </w:r>
    </w:p>
    <w:p w14:paraId="1F0D0088" w14:textId="53DD81DA" w:rsidR="00BF6948" w:rsidRPr="009F6C82" w:rsidRDefault="00BF6948" w:rsidP="003276BF">
      <w:pPr>
        <w:pStyle w:val="Odsekzoznamu"/>
        <w:tabs>
          <w:tab w:val="num" w:pos="567"/>
        </w:tabs>
        <w:ind w:left="567" w:hanging="567"/>
        <w:rPr>
          <w:rFonts w:asciiTheme="minorHAnsi" w:hAnsiTheme="minorHAnsi" w:cstheme="minorHAnsi"/>
          <w:bCs/>
        </w:rPr>
      </w:pPr>
      <w:bookmarkStart w:id="18" w:name="_Ref178004263"/>
      <w:r w:rsidRPr="009F6C82">
        <w:rPr>
          <w:rFonts w:asciiTheme="minorHAnsi" w:hAnsiTheme="minorHAnsi" w:cstheme="minorHAnsi"/>
        </w:rPr>
        <w:t xml:space="preserve">Dodávky médií a prípadne náplní súvisiacich s prevádzkou </w:t>
      </w:r>
      <w:r w:rsidR="00800275">
        <w:rPr>
          <w:rFonts w:asciiTheme="minorHAnsi" w:hAnsiTheme="minorHAnsi" w:cstheme="minorHAnsi"/>
        </w:rPr>
        <w:t>D</w:t>
      </w:r>
      <w:r w:rsidRPr="009F6C82">
        <w:rPr>
          <w:rFonts w:asciiTheme="minorHAnsi" w:hAnsiTheme="minorHAnsi" w:cstheme="minorHAnsi"/>
        </w:rPr>
        <w:t xml:space="preserve">iela </w:t>
      </w:r>
      <w:r w:rsidR="00EE23D9" w:rsidRPr="00EE23D9">
        <w:rPr>
          <w:rFonts w:asciiTheme="minorHAnsi" w:hAnsiTheme="minorHAnsi" w:cstheme="minorHAnsi"/>
        </w:rPr>
        <w:t>alebo príslušnej Časti Diela</w:t>
      </w:r>
      <w:r w:rsidR="00EE23D9">
        <w:rPr>
          <w:rFonts w:asciiTheme="minorHAnsi" w:hAnsiTheme="minorHAnsi" w:cstheme="minorHAnsi"/>
        </w:rPr>
        <w:t xml:space="preserve"> </w:t>
      </w:r>
      <w:r w:rsidRPr="009F6C82">
        <w:rPr>
          <w:rFonts w:asciiTheme="minorHAnsi" w:hAnsiTheme="minorHAnsi" w:cstheme="minorHAnsi"/>
        </w:rPr>
        <w:t xml:space="preserve">ešte pred </w:t>
      </w:r>
      <w:r w:rsidR="00EE23D9">
        <w:rPr>
          <w:rFonts w:asciiTheme="minorHAnsi" w:hAnsiTheme="minorHAnsi" w:cstheme="minorHAnsi"/>
        </w:rPr>
        <w:t>ich</w:t>
      </w:r>
      <w:r w:rsidR="00EE23D9" w:rsidRPr="009F6C82">
        <w:rPr>
          <w:rFonts w:asciiTheme="minorHAnsi" w:hAnsiTheme="minorHAnsi" w:cstheme="minorHAnsi"/>
        </w:rPr>
        <w:t xml:space="preserve"> </w:t>
      </w:r>
      <w:r w:rsidRPr="009F6C82">
        <w:rPr>
          <w:rFonts w:asciiTheme="minorHAnsi" w:hAnsiTheme="minorHAnsi" w:cstheme="minorHAnsi"/>
        </w:rPr>
        <w:t xml:space="preserve">prevzatím počas vykonávania jednotlivých skúšok podľa článku </w:t>
      </w:r>
      <w:r w:rsidRPr="009F6C82">
        <w:rPr>
          <w:rFonts w:asciiTheme="minorHAnsi" w:hAnsiTheme="minorHAnsi" w:cstheme="minorHAnsi"/>
        </w:rPr>
        <w:fldChar w:fldCharType="begin"/>
      </w:r>
      <w:r w:rsidRPr="009F6C82">
        <w:rPr>
          <w:rFonts w:asciiTheme="minorHAnsi" w:hAnsiTheme="minorHAnsi" w:cstheme="minorHAnsi"/>
        </w:rPr>
        <w:instrText xml:space="preserve"> REF _Ref108617075 \r \h  \* MERGEFORMAT </w:instrText>
      </w:r>
      <w:r w:rsidRPr="009F6C82">
        <w:rPr>
          <w:rFonts w:asciiTheme="minorHAnsi" w:hAnsiTheme="minorHAnsi" w:cstheme="minorHAnsi"/>
        </w:rPr>
      </w:r>
      <w:r w:rsidRPr="009F6C82">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8</w:t>
      </w:r>
      <w:r w:rsidRPr="009F6C82">
        <w:rPr>
          <w:rFonts w:asciiTheme="minorHAnsi" w:hAnsiTheme="minorHAnsi" w:cstheme="minorHAnsi"/>
        </w:rPr>
        <w:fldChar w:fldCharType="end"/>
      </w:r>
      <w:r w:rsidRPr="009F6C82">
        <w:rPr>
          <w:rFonts w:asciiTheme="minorHAnsi" w:hAnsiTheme="minorHAnsi" w:cstheme="minorHAnsi"/>
        </w:rPr>
        <w:t xml:space="preserve"> tejto zmluvy bude v nevyhnutne potrebnom rozsahu zabezpečovať a platiť objednávateľ. Médiá a náplne zabezpečí objednávateľ podľa inštrukcií zhotoviteľa, ktoré je zhotoviteľ povinný poskytnúť objednávateľovi dostatočne vopred</w:t>
      </w:r>
      <w:r w:rsidR="00EE23D9">
        <w:rPr>
          <w:rFonts w:asciiTheme="minorHAnsi" w:hAnsiTheme="minorHAnsi" w:cstheme="minorHAnsi"/>
        </w:rPr>
        <w:t>.</w:t>
      </w:r>
      <w:r w:rsidRPr="009F6C82">
        <w:rPr>
          <w:rFonts w:asciiTheme="minorHAnsi" w:hAnsiTheme="minorHAnsi" w:cstheme="minorHAnsi"/>
        </w:rPr>
        <w:t xml:space="preserve"> </w:t>
      </w:r>
      <w:r w:rsidR="00EE23D9">
        <w:rPr>
          <w:rFonts w:asciiTheme="minorHAnsi" w:hAnsiTheme="minorHAnsi" w:cstheme="minorHAnsi"/>
        </w:rPr>
        <w:t>Z</w:t>
      </w:r>
      <w:r w:rsidRPr="009F6C82">
        <w:rPr>
          <w:rFonts w:asciiTheme="minorHAnsi" w:hAnsiTheme="minorHAnsi" w:cstheme="minorHAnsi"/>
        </w:rPr>
        <w:t xml:space="preserve">hotoviteľ je povinný pred použitím médií a náplní na </w:t>
      </w:r>
      <w:r w:rsidR="00EE23D9">
        <w:rPr>
          <w:rFonts w:asciiTheme="minorHAnsi" w:hAnsiTheme="minorHAnsi" w:cstheme="minorHAnsi"/>
        </w:rPr>
        <w:t>D</w:t>
      </w:r>
      <w:r w:rsidRPr="009F6C82">
        <w:rPr>
          <w:rFonts w:asciiTheme="minorHAnsi" w:hAnsiTheme="minorHAnsi" w:cstheme="minorHAnsi"/>
        </w:rPr>
        <w:t xml:space="preserve">iele tieto dôkladne skontrolovať s odbornou starostlivosťou (článok </w:t>
      </w:r>
      <w:r w:rsidRPr="009F6C82">
        <w:rPr>
          <w:rFonts w:asciiTheme="minorHAnsi" w:hAnsiTheme="minorHAnsi" w:cstheme="minorHAnsi"/>
        </w:rPr>
        <w:fldChar w:fldCharType="begin"/>
      </w:r>
      <w:r w:rsidRPr="009F6C82">
        <w:rPr>
          <w:rFonts w:asciiTheme="minorHAnsi" w:hAnsiTheme="minorHAnsi" w:cstheme="minorHAnsi"/>
        </w:rPr>
        <w:instrText xml:space="preserve"> REF _Ref108616354 \r \h  \* MERGEFORMAT </w:instrText>
      </w:r>
      <w:r w:rsidRPr="009F6C82">
        <w:rPr>
          <w:rFonts w:asciiTheme="minorHAnsi" w:hAnsiTheme="minorHAnsi" w:cstheme="minorHAnsi"/>
        </w:rPr>
      </w:r>
      <w:r w:rsidRPr="009F6C82">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1</w:t>
      </w:r>
      <w:r w:rsidRPr="009F6C82">
        <w:rPr>
          <w:rFonts w:asciiTheme="minorHAnsi" w:hAnsiTheme="minorHAnsi" w:cstheme="minorHAnsi"/>
        </w:rPr>
        <w:fldChar w:fldCharType="end"/>
      </w:r>
      <w:r w:rsidRPr="009F6C82">
        <w:rPr>
          <w:rFonts w:asciiTheme="minorHAnsi" w:hAnsiTheme="minorHAnsi" w:cstheme="minorHAnsi"/>
        </w:rPr>
        <w:t xml:space="preserve"> ods. </w:t>
      </w:r>
      <w:r w:rsidRPr="009F6C82">
        <w:rPr>
          <w:rFonts w:asciiTheme="minorHAnsi" w:hAnsiTheme="minorHAnsi" w:cstheme="minorHAnsi"/>
        </w:rPr>
        <w:fldChar w:fldCharType="begin"/>
      </w:r>
      <w:r w:rsidRPr="009F6C82">
        <w:rPr>
          <w:rFonts w:asciiTheme="minorHAnsi" w:hAnsiTheme="minorHAnsi" w:cstheme="minorHAnsi"/>
        </w:rPr>
        <w:instrText xml:space="preserve"> REF _Ref105440933 \r \h  \* MERGEFORMAT </w:instrText>
      </w:r>
      <w:r w:rsidRPr="009F6C82">
        <w:rPr>
          <w:rFonts w:asciiTheme="minorHAnsi" w:hAnsiTheme="minorHAnsi" w:cstheme="minorHAnsi"/>
        </w:rPr>
      </w:r>
      <w:r w:rsidRPr="009F6C82">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1.9</w:t>
      </w:r>
      <w:r w:rsidRPr="009F6C82">
        <w:rPr>
          <w:rFonts w:asciiTheme="minorHAnsi" w:hAnsiTheme="minorHAnsi" w:cstheme="minorHAnsi"/>
        </w:rPr>
        <w:fldChar w:fldCharType="end"/>
      </w:r>
      <w:r w:rsidRPr="009F6C82">
        <w:rPr>
          <w:rFonts w:asciiTheme="minorHAnsi" w:hAnsiTheme="minorHAnsi" w:cstheme="minorHAnsi"/>
        </w:rPr>
        <w:t xml:space="preserve"> tejto zmluvy). </w:t>
      </w:r>
      <w:r w:rsidR="003276BF" w:rsidRPr="003276BF">
        <w:rPr>
          <w:rFonts w:asciiTheme="minorHAnsi" w:hAnsiTheme="minorHAnsi" w:cstheme="minorHAnsi"/>
        </w:rPr>
        <w:t>Vo vzťahu ku garančným skúškam Časti Diela Rozšírenie technológie CVS objednávateľ rovnako zabezpečí a bude v nevyhnutne potrebnom rozsahu platiť činnosť vykonávateľa garančných skúšok, ak má garančné skúšky podľa tejto zmluvy, prílohy A alebo projektu garančných skúšok vykonať osoba odlišná od zhotoviteľa</w:t>
      </w:r>
      <w:r w:rsidR="003276BF">
        <w:rPr>
          <w:rFonts w:asciiTheme="minorHAnsi" w:hAnsiTheme="minorHAnsi" w:cstheme="minorHAnsi"/>
        </w:rPr>
        <w:t xml:space="preserve">. </w:t>
      </w:r>
      <w:r w:rsidRPr="009F6C82">
        <w:rPr>
          <w:rFonts w:asciiTheme="minorHAnsi" w:hAnsiTheme="minorHAnsi" w:cstheme="minorHAnsi"/>
        </w:rPr>
        <w:t>Náhradu nákladov vyvolaných neúspešnými skúškami alebo predĺžen</w:t>
      </w:r>
      <w:r w:rsidR="001F4E77">
        <w:rPr>
          <w:rFonts w:asciiTheme="minorHAnsi" w:hAnsiTheme="minorHAnsi" w:cstheme="minorHAnsi"/>
        </w:rPr>
        <w:t>ím</w:t>
      </w:r>
      <w:r w:rsidRPr="009F6C82">
        <w:rPr>
          <w:rFonts w:asciiTheme="minorHAnsi" w:hAnsiTheme="minorHAnsi" w:cstheme="minorHAnsi"/>
        </w:rPr>
        <w:t xml:space="preserve"> skúšok z</w:t>
      </w:r>
      <w:r w:rsidR="00D03745">
        <w:rPr>
          <w:rFonts w:asciiTheme="minorHAnsi" w:hAnsiTheme="minorHAnsi" w:cstheme="minorHAnsi"/>
        </w:rPr>
        <w:t> </w:t>
      </w:r>
      <w:r w:rsidRPr="009F6C82">
        <w:rPr>
          <w:rFonts w:asciiTheme="minorHAnsi" w:hAnsiTheme="minorHAnsi" w:cstheme="minorHAnsi"/>
        </w:rPr>
        <w:t>dôvodov</w:t>
      </w:r>
      <w:r w:rsidR="00D03745">
        <w:rPr>
          <w:rFonts w:asciiTheme="minorHAnsi" w:hAnsiTheme="minorHAnsi" w:cstheme="minorHAnsi"/>
        </w:rPr>
        <w:t>, ktoré</w:t>
      </w:r>
      <w:r w:rsidRPr="009F6C82">
        <w:rPr>
          <w:rFonts w:asciiTheme="minorHAnsi" w:hAnsiTheme="minorHAnsi" w:cstheme="minorHAnsi"/>
        </w:rPr>
        <w:t xml:space="preserve"> nie </w:t>
      </w:r>
      <w:r w:rsidR="00D03745">
        <w:rPr>
          <w:rFonts w:asciiTheme="minorHAnsi" w:hAnsiTheme="minorHAnsi" w:cstheme="minorHAnsi"/>
        </w:rPr>
        <w:t xml:space="preserve">sú </w:t>
      </w:r>
      <w:r w:rsidRPr="009F6C82">
        <w:rPr>
          <w:rFonts w:asciiTheme="minorHAnsi" w:hAnsiTheme="minorHAnsi" w:cstheme="minorHAnsi"/>
        </w:rPr>
        <w:t>na strane objednávateľa</w:t>
      </w:r>
      <w:r w:rsidR="00D03745">
        <w:rPr>
          <w:rFonts w:asciiTheme="minorHAnsi" w:hAnsiTheme="minorHAnsi" w:cstheme="minorHAnsi"/>
        </w:rPr>
        <w:t>,</w:t>
      </w:r>
      <w:r w:rsidRPr="009F6C82">
        <w:rPr>
          <w:rFonts w:asciiTheme="minorHAnsi" w:hAnsiTheme="minorHAnsi" w:cstheme="minorHAnsi"/>
        </w:rPr>
        <w:t xml:space="preserve"> je objednávateľ oprávnený požadovať od zhotoviteľa v</w:t>
      </w:r>
      <w:r w:rsidR="00D03745">
        <w:rPr>
          <w:rFonts w:asciiTheme="minorHAnsi" w:hAnsiTheme="minorHAnsi" w:cstheme="minorHAnsi"/>
        </w:rPr>
        <w:t>o výške</w:t>
      </w:r>
      <w:r w:rsidRPr="009F6C82">
        <w:rPr>
          <w:rFonts w:asciiTheme="minorHAnsi" w:hAnsiTheme="minorHAnsi" w:cstheme="minorHAnsi"/>
        </w:rPr>
        <w:t xml:space="preserve"> </w:t>
      </w:r>
      <w:r w:rsidR="00D03745">
        <w:rPr>
          <w:rFonts w:asciiTheme="minorHAnsi" w:hAnsiTheme="minorHAnsi" w:cstheme="minorHAnsi"/>
        </w:rPr>
        <w:t>cien</w:t>
      </w:r>
      <w:r w:rsidR="00D03745" w:rsidRPr="009F6C82">
        <w:rPr>
          <w:rFonts w:asciiTheme="minorHAnsi" w:hAnsiTheme="minorHAnsi" w:cstheme="minorHAnsi"/>
        </w:rPr>
        <w:t xml:space="preserve"> </w:t>
      </w:r>
      <w:r w:rsidRPr="009F6C82">
        <w:rPr>
          <w:rFonts w:asciiTheme="minorHAnsi" w:hAnsiTheme="minorHAnsi" w:cstheme="minorHAnsi"/>
        </w:rPr>
        <w:t>platených objednávateľom.</w:t>
      </w:r>
      <w:bookmarkEnd w:id="18"/>
    </w:p>
    <w:p w14:paraId="6E4F2097" w14:textId="77777777" w:rsidR="00885BC0" w:rsidRPr="009F6C82" w:rsidRDefault="00885BC0" w:rsidP="00885BC0">
      <w:pPr>
        <w:pStyle w:val="Odsekzoznamu"/>
        <w:ind w:left="567" w:hanging="567"/>
        <w:rPr>
          <w:rFonts w:asciiTheme="minorHAnsi" w:hAnsiTheme="minorHAnsi" w:cstheme="minorHAnsi"/>
        </w:rPr>
      </w:pPr>
      <w:bookmarkStart w:id="19" w:name="_Ref191991812"/>
      <w:r w:rsidRPr="009F6C82">
        <w:rPr>
          <w:rFonts w:asciiTheme="minorHAnsi" w:hAnsiTheme="minorHAnsi" w:cstheme="minorHAnsi"/>
        </w:rPr>
        <w:lastRenderedPageBreak/>
        <w:t>Ceny podľa odseku 2.1 tohto článku sú stanovené bez dane z pridanej hodnoty (DPH), ktorú zhotoviteľ vyúčtuje podľa všeobecne záväzných právnych predpisov účinných v čase vzniku daňovej povinnosti.</w:t>
      </w:r>
    </w:p>
    <w:p w14:paraId="50DA26FA" w14:textId="0CE3859B" w:rsidR="00BF6948" w:rsidRPr="009F6C82" w:rsidRDefault="00BF6948" w:rsidP="00BB18AD">
      <w:pPr>
        <w:pStyle w:val="Odsekzoznamu"/>
        <w:ind w:left="567" w:hanging="567"/>
        <w:rPr>
          <w:rFonts w:asciiTheme="minorHAnsi" w:hAnsiTheme="minorHAnsi" w:cstheme="minorHAnsi"/>
          <w:bCs/>
        </w:rPr>
      </w:pPr>
      <w:bookmarkStart w:id="20" w:name="_Ref234898715"/>
      <w:r w:rsidRPr="009F6C82">
        <w:rPr>
          <w:rFonts w:asciiTheme="minorHAnsi" w:hAnsiTheme="minorHAnsi" w:cstheme="minorHAnsi"/>
        </w:rPr>
        <w:t xml:space="preserve">Na základe dohody zmluvných strán vzhľadom na spôsob zabezpečovania vykonania </w:t>
      </w:r>
      <w:r w:rsidR="00D03745">
        <w:rPr>
          <w:rFonts w:asciiTheme="minorHAnsi" w:hAnsiTheme="minorHAnsi" w:cstheme="minorHAnsi"/>
        </w:rPr>
        <w:t>D</w:t>
      </w:r>
      <w:r w:rsidRPr="009F6C82">
        <w:rPr>
          <w:rFonts w:asciiTheme="minorHAnsi" w:hAnsiTheme="minorHAnsi" w:cstheme="minorHAnsi"/>
        </w:rPr>
        <w:t xml:space="preserve">iela zo strany zhotoviteľa nevzniká </w:t>
      </w:r>
      <w:r w:rsidR="00046FBE" w:rsidRPr="009F6C82">
        <w:rPr>
          <w:rFonts w:asciiTheme="minorHAnsi" w:hAnsiTheme="minorHAnsi" w:cstheme="minorHAnsi"/>
        </w:rPr>
        <w:t xml:space="preserve">zhotoviteľovi </w:t>
      </w:r>
      <w:r w:rsidRPr="009F6C82">
        <w:rPr>
          <w:rFonts w:asciiTheme="minorHAnsi" w:hAnsiTheme="minorHAnsi" w:cstheme="minorHAnsi"/>
        </w:rPr>
        <w:t xml:space="preserve">právo na zvýšenie ceny za </w:t>
      </w:r>
      <w:r w:rsidR="002E4957">
        <w:rPr>
          <w:rFonts w:asciiTheme="minorHAnsi" w:hAnsiTheme="minorHAnsi" w:cstheme="minorHAnsi"/>
        </w:rPr>
        <w:t>D</w:t>
      </w:r>
      <w:r w:rsidRPr="009F6C82">
        <w:rPr>
          <w:rFonts w:asciiTheme="minorHAnsi" w:hAnsiTheme="minorHAnsi" w:cstheme="minorHAnsi"/>
        </w:rPr>
        <w:t xml:space="preserve">ielo z dôvodu zmien </w:t>
      </w:r>
      <w:r w:rsidR="002E4957">
        <w:rPr>
          <w:rFonts w:asciiTheme="minorHAnsi" w:hAnsiTheme="minorHAnsi" w:cstheme="minorHAnsi"/>
        </w:rPr>
        <w:t>D</w:t>
      </w:r>
      <w:r w:rsidRPr="009F6C82">
        <w:rPr>
          <w:rFonts w:asciiTheme="minorHAnsi" w:hAnsiTheme="minorHAnsi" w:cstheme="minorHAnsi"/>
        </w:rPr>
        <w:t xml:space="preserve">iela počas jeho vykonávania, </w:t>
      </w:r>
      <w:bookmarkEnd w:id="19"/>
      <w:r w:rsidR="00CB11DB">
        <w:rPr>
          <w:rFonts w:asciiTheme="minorHAnsi" w:hAnsiTheme="minorHAnsi" w:cstheme="minorHAnsi"/>
        </w:rPr>
        <w:t>s výnimk</w:t>
      </w:r>
      <w:r w:rsidR="00A51B28">
        <w:rPr>
          <w:rFonts w:asciiTheme="minorHAnsi" w:hAnsiTheme="minorHAnsi" w:cstheme="minorHAnsi"/>
        </w:rPr>
        <w:t>o</w:t>
      </w:r>
      <w:r w:rsidR="00CB11DB">
        <w:rPr>
          <w:rFonts w:asciiTheme="minorHAnsi" w:hAnsiTheme="minorHAnsi" w:cstheme="minorHAnsi"/>
        </w:rPr>
        <w:t>u prípadu, ak takáto zmena Diela:</w:t>
      </w:r>
      <w:bookmarkEnd w:id="20"/>
      <w:r w:rsidR="00CB11DB">
        <w:rPr>
          <w:rFonts w:asciiTheme="minorHAnsi" w:hAnsiTheme="minorHAnsi" w:cstheme="minorHAnsi"/>
        </w:rPr>
        <w:t xml:space="preserve"> </w:t>
      </w:r>
    </w:p>
    <w:p w14:paraId="5C16248A" w14:textId="4646A140" w:rsidR="00BF6948" w:rsidRPr="009F6C82" w:rsidRDefault="00BF6948" w:rsidP="00BB18AD">
      <w:pPr>
        <w:pStyle w:val="Psmeno"/>
        <w:numPr>
          <w:ilvl w:val="0"/>
          <w:numId w:val="91"/>
        </w:numPr>
        <w:ind w:left="851" w:hanging="284"/>
        <w:rPr>
          <w:rFonts w:asciiTheme="minorHAnsi" w:hAnsiTheme="minorHAnsi" w:cstheme="minorHAnsi"/>
        </w:rPr>
      </w:pPr>
      <w:r w:rsidRPr="009F6C82">
        <w:rPr>
          <w:rFonts w:asciiTheme="minorHAnsi" w:hAnsiTheme="minorHAnsi" w:cstheme="minorHAnsi"/>
        </w:rPr>
        <w:t>vyplynul</w:t>
      </w:r>
      <w:r w:rsidR="008D7344">
        <w:rPr>
          <w:rFonts w:asciiTheme="minorHAnsi" w:hAnsiTheme="minorHAnsi" w:cstheme="minorHAnsi"/>
        </w:rPr>
        <w:t>a</w:t>
      </w:r>
      <w:r w:rsidRPr="009F6C82">
        <w:rPr>
          <w:rFonts w:asciiTheme="minorHAnsi" w:hAnsiTheme="minorHAnsi" w:cstheme="minorHAnsi"/>
        </w:rPr>
        <w:t xml:space="preserve"> z dodatočných požiadaviek objednávateľa na zmenu </w:t>
      </w:r>
      <w:r w:rsidR="002E4957">
        <w:rPr>
          <w:rFonts w:asciiTheme="minorHAnsi" w:hAnsiTheme="minorHAnsi" w:cstheme="minorHAnsi"/>
        </w:rPr>
        <w:t>D</w:t>
      </w:r>
      <w:r w:rsidRPr="009F6C82">
        <w:rPr>
          <w:rFonts w:asciiTheme="minorHAnsi" w:hAnsiTheme="minorHAnsi" w:cstheme="minorHAnsi"/>
        </w:rPr>
        <w:t>iela alebo</w:t>
      </w:r>
    </w:p>
    <w:p w14:paraId="5884B0E0" w14:textId="1EA4DC7C" w:rsidR="00BF6948" w:rsidRPr="009F6C82" w:rsidRDefault="008D7344" w:rsidP="00BB18AD">
      <w:pPr>
        <w:pStyle w:val="Psmeno"/>
        <w:numPr>
          <w:ilvl w:val="0"/>
          <w:numId w:val="91"/>
        </w:numPr>
        <w:ind w:left="851" w:hanging="284"/>
        <w:rPr>
          <w:rFonts w:asciiTheme="minorHAnsi" w:hAnsiTheme="minorHAnsi" w:cstheme="minorHAnsi"/>
        </w:rPr>
      </w:pPr>
      <w:r>
        <w:rPr>
          <w:rFonts w:asciiTheme="minorHAnsi" w:hAnsiTheme="minorHAnsi" w:cstheme="minorHAnsi"/>
        </w:rPr>
        <w:t>je</w:t>
      </w:r>
      <w:r w:rsidR="00BF6948" w:rsidRPr="009F6C82">
        <w:rPr>
          <w:rFonts w:asciiTheme="minorHAnsi" w:hAnsiTheme="minorHAnsi" w:cstheme="minorHAnsi"/>
        </w:rPr>
        <w:t xml:space="preserve"> dôsledkom nepredvídateľných</w:t>
      </w:r>
    </w:p>
    <w:p w14:paraId="75826D0B" w14:textId="77777777" w:rsidR="00BF6948" w:rsidRPr="009F6C82" w:rsidRDefault="00BF6948" w:rsidP="00BB18AD">
      <w:pPr>
        <w:pStyle w:val="Pomlka"/>
        <w:ind w:left="1134" w:hanging="283"/>
        <w:rPr>
          <w:rFonts w:asciiTheme="minorHAnsi" w:hAnsiTheme="minorHAnsi" w:cstheme="minorHAnsi"/>
        </w:rPr>
      </w:pPr>
      <w:r w:rsidRPr="009F6C82">
        <w:rPr>
          <w:rFonts w:asciiTheme="minorHAnsi" w:hAnsiTheme="minorHAnsi" w:cstheme="minorHAnsi"/>
        </w:rPr>
        <w:t>fyzických podmienok,</w:t>
      </w:r>
    </w:p>
    <w:p w14:paraId="279E3FE0" w14:textId="36BD8C13" w:rsidR="00BF6948" w:rsidRPr="009F6C82" w:rsidRDefault="00BF6948" w:rsidP="00BB18AD">
      <w:pPr>
        <w:pStyle w:val="Pomlka"/>
        <w:ind w:left="1134" w:hanging="283"/>
        <w:rPr>
          <w:rFonts w:asciiTheme="minorHAnsi" w:hAnsiTheme="minorHAnsi" w:cstheme="minorHAnsi"/>
        </w:rPr>
      </w:pPr>
      <w:r w:rsidRPr="009F6C82">
        <w:rPr>
          <w:rFonts w:asciiTheme="minorHAnsi" w:hAnsiTheme="minorHAnsi" w:cstheme="minorHAnsi"/>
        </w:rPr>
        <w:t>okolností vylučujúcich zodpovednosť (</w:t>
      </w:r>
      <w:r w:rsidRPr="009F6C82">
        <w:rPr>
          <w:rFonts w:asciiTheme="minorHAnsi" w:hAnsiTheme="minorHAnsi" w:cstheme="minorHAnsi"/>
          <w:i/>
          <w:iCs/>
        </w:rPr>
        <w:t xml:space="preserve">vis </w:t>
      </w:r>
      <w:proofErr w:type="spellStart"/>
      <w:r w:rsidRPr="009F6C82">
        <w:rPr>
          <w:rFonts w:asciiTheme="minorHAnsi" w:hAnsiTheme="minorHAnsi" w:cstheme="minorHAnsi"/>
          <w:i/>
          <w:iCs/>
        </w:rPr>
        <w:t>maior</w:t>
      </w:r>
      <w:proofErr w:type="spellEnd"/>
      <w:r w:rsidRPr="009F6C82">
        <w:rPr>
          <w:rFonts w:asciiTheme="minorHAnsi" w:hAnsiTheme="minorHAnsi" w:cstheme="minorHAnsi"/>
        </w:rPr>
        <w:t>)</w:t>
      </w:r>
      <w:r w:rsidR="00976EA9" w:rsidRPr="009F6C82">
        <w:rPr>
          <w:rFonts w:asciiTheme="minorHAnsi" w:hAnsiTheme="minorHAnsi" w:cstheme="minorHAnsi"/>
        </w:rPr>
        <w:t xml:space="preserve"> alebo</w:t>
      </w:r>
    </w:p>
    <w:p w14:paraId="4C438BEF" w14:textId="77777777" w:rsidR="00BF6948" w:rsidRPr="009F6C82" w:rsidRDefault="00BF6948" w:rsidP="00BB18AD">
      <w:pPr>
        <w:pStyle w:val="Pomlka"/>
        <w:ind w:left="1134" w:hanging="283"/>
        <w:rPr>
          <w:rFonts w:asciiTheme="minorHAnsi" w:hAnsiTheme="minorHAnsi" w:cstheme="minorHAnsi"/>
        </w:rPr>
      </w:pPr>
      <w:r w:rsidRPr="009F6C82">
        <w:rPr>
          <w:rFonts w:asciiTheme="minorHAnsi" w:hAnsiTheme="minorHAnsi" w:cstheme="minorHAnsi"/>
        </w:rPr>
        <w:t>zmien týkajúcich sa nominovaných subdodávateľov.</w:t>
      </w:r>
    </w:p>
    <w:p w14:paraId="3D481710" w14:textId="6D013ED7" w:rsidR="002D598C" w:rsidRPr="009F6C82" w:rsidRDefault="00BF6948" w:rsidP="00BB18AD">
      <w:pPr>
        <w:pStyle w:val="Odsekzoznamu"/>
        <w:numPr>
          <w:ilvl w:val="0"/>
          <w:numId w:val="0"/>
        </w:numPr>
        <w:ind w:left="567"/>
        <w:rPr>
          <w:rFonts w:asciiTheme="minorHAnsi" w:hAnsiTheme="minorHAnsi" w:cstheme="minorHAnsi"/>
          <w:bCs/>
        </w:rPr>
      </w:pPr>
      <w:r w:rsidRPr="009F6C82">
        <w:rPr>
          <w:rFonts w:asciiTheme="minorHAnsi" w:hAnsiTheme="minorHAnsi" w:cstheme="minorHAnsi"/>
        </w:rPr>
        <w:t xml:space="preserve">Nepredvídateľnými sú len také okolnosti, ktoré neboli ani nemohli byť zhotoviteľovi v postavení profesionálnej a skúsenej osoby pri vynaložení odbornej starostlivosti a spravodlivo žiadateľného úsilia známe už v čase predloženia jeho ponuky pred uzatvorením tejto zmluvy (vrátane toho, že by vyplývali z podkladovej dokumentácie). Fyzickými podmienkami sa rozumejú prírodné alebo umelé fyzické podmienky a prekážky, s ktorými sa zhotoviteľ stretne na mieste vykonávania </w:t>
      </w:r>
      <w:r w:rsidR="002E4957">
        <w:rPr>
          <w:rFonts w:asciiTheme="minorHAnsi" w:hAnsiTheme="minorHAnsi" w:cstheme="minorHAnsi"/>
        </w:rPr>
        <w:t>D</w:t>
      </w:r>
      <w:r w:rsidRPr="009F6C82">
        <w:rPr>
          <w:rFonts w:asciiTheme="minorHAnsi" w:hAnsiTheme="minorHAnsi" w:cstheme="minorHAnsi"/>
        </w:rPr>
        <w:t>iela v priebehu jeho realizácie, a to geologické, hydrogeologické, pedologické, archeologické a mykologické podmienky a prípadný výskyt znečisťujúcich látok. Za nepredvídateľné fyzické podmienky sa nepovažujú klimatické podmienky, ktoré by však mohli byť okolnosťami vylučujúcimi zodpovednosť.</w:t>
      </w:r>
    </w:p>
    <w:p w14:paraId="11A9993B" w14:textId="6D92035D" w:rsidR="002D598C" w:rsidRPr="009F6C82" w:rsidRDefault="002D598C" w:rsidP="00742412">
      <w:pPr>
        <w:pStyle w:val="Odsekzoznamu"/>
        <w:ind w:left="567" w:hanging="567"/>
        <w:rPr>
          <w:rFonts w:asciiTheme="minorHAnsi" w:hAnsiTheme="minorHAnsi" w:cstheme="minorHAnsi"/>
          <w:bCs/>
        </w:rPr>
      </w:pPr>
      <w:bookmarkStart w:id="21" w:name="_Ref138423623"/>
      <w:r w:rsidRPr="009F6C82">
        <w:rPr>
          <w:rFonts w:asciiTheme="minorHAnsi" w:hAnsiTheme="minorHAnsi" w:cstheme="minorHAnsi"/>
          <w:bCs/>
        </w:rPr>
        <w:t xml:space="preserve">Pre vylúčenie akýchkoľvek pochybností </w:t>
      </w:r>
      <w:r w:rsidR="00006294">
        <w:rPr>
          <w:rFonts w:asciiTheme="minorHAnsi" w:hAnsiTheme="minorHAnsi" w:cstheme="minorHAnsi"/>
          <w:bCs/>
        </w:rPr>
        <w:t>sa stanovuje</w:t>
      </w:r>
      <w:r w:rsidRPr="009F6C82">
        <w:rPr>
          <w:rFonts w:asciiTheme="minorHAnsi" w:hAnsiTheme="minorHAnsi" w:cstheme="minorHAnsi"/>
          <w:bCs/>
        </w:rPr>
        <w:t xml:space="preserve">, že cenu za </w:t>
      </w:r>
      <w:r w:rsidR="002E4957">
        <w:rPr>
          <w:rFonts w:asciiTheme="minorHAnsi" w:hAnsiTheme="minorHAnsi" w:cstheme="minorHAnsi"/>
          <w:bCs/>
        </w:rPr>
        <w:t>D</w:t>
      </w:r>
      <w:r w:rsidRPr="009F6C82">
        <w:rPr>
          <w:rFonts w:asciiTheme="minorHAnsi" w:hAnsiTheme="minorHAnsi" w:cstheme="minorHAnsi"/>
          <w:bCs/>
        </w:rPr>
        <w:t xml:space="preserve">ielo nie je možné navýšiť </w:t>
      </w:r>
      <w:r w:rsidR="00A2489E">
        <w:rPr>
          <w:rFonts w:asciiTheme="minorHAnsi" w:hAnsiTheme="minorHAnsi" w:cstheme="minorHAnsi"/>
          <w:bCs/>
        </w:rPr>
        <w:t xml:space="preserve">najmä </w:t>
      </w:r>
      <w:r w:rsidRPr="009F6C82">
        <w:rPr>
          <w:rFonts w:asciiTheme="minorHAnsi" w:hAnsiTheme="minorHAnsi" w:cstheme="minorHAnsi"/>
          <w:bCs/>
        </w:rPr>
        <w:t xml:space="preserve">v  prípade, ak zhotoviteľ vykonal chybu pri oceňovaní </w:t>
      </w:r>
      <w:r w:rsidR="002E4957">
        <w:rPr>
          <w:rFonts w:asciiTheme="minorHAnsi" w:hAnsiTheme="minorHAnsi" w:cstheme="minorHAnsi"/>
          <w:bCs/>
        </w:rPr>
        <w:t>D</w:t>
      </w:r>
      <w:r w:rsidRPr="009F6C82">
        <w:rPr>
          <w:rFonts w:asciiTheme="minorHAnsi" w:hAnsiTheme="minorHAnsi" w:cstheme="minorHAnsi"/>
          <w:bCs/>
        </w:rPr>
        <w:t>iela (napr. chyba v sčítaní, nezaradenie položky do ceny, neúplné ocenenie požadovaných dodávok</w:t>
      </w:r>
      <w:r w:rsidR="0083715B">
        <w:rPr>
          <w:rFonts w:asciiTheme="minorHAnsi" w:hAnsiTheme="minorHAnsi" w:cstheme="minorHAnsi"/>
          <w:bCs/>
        </w:rPr>
        <w:t>,</w:t>
      </w:r>
      <w:r w:rsidRPr="009F6C82">
        <w:rPr>
          <w:rFonts w:asciiTheme="minorHAnsi" w:hAnsiTheme="minorHAnsi" w:cstheme="minorHAnsi"/>
          <w:bCs/>
        </w:rPr>
        <w:t> prác</w:t>
      </w:r>
      <w:r w:rsidR="0083715B">
        <w:rPr>
          <w:rFonts w:asciiTheme="minorHAnsi" w:hAnsiTheme="minorHAnsi" w:cstheme="minorHAnsi"/>
          <w:bCs/>
        </w:rPr>
        <w:t xml:space="preserve"> alebo ostatných plnení</w:t>
      </w:r>
      <w:r w:rsidRPr="009F6C82">
        <w:rPr>
          <w:rFonts w:asciiTheme="minorHAnsi" w:hAnsiTheme="minorHAnsi" w:cstheme="minorHAnsi"/>
          <w:bCs/>
        </w:rPr>
        <w:t xml:space="preserve">, nedostatočné ocenenie nákladov pri obhliadke), v prípade nepochopenia </w:t>
      </w:r>
      <w:r w:rsidRPr="009F6C82">
        <w:rPr>
          <w:rFonts w:asciiTheme="minorHAnsi" w:hAnsiTheme="minorHAnsi" w:cstheme="minorHAnsi"/>
        </w:rPr>
        <w:t>súťažnej dokumentácie</w:t>
      </w:r>
      <w:r w:rsidRPr="009F6C82">
        <w:rPr>
          <w:rFonts w:asciiTheme="minorHAnsi" w:hAnsiTheme="minorHAnsi" w:cstheme="minorHAnsi"/>
          <w:bCs/>
        </w:rPr>
        <w:t>, v prípade nedostatkov riadenia a</w:t>
      </w:r>
      <w:r w:rsidR="00742412">
        <w:rPr>
          <w:rFonts w:asciiTheme="minorHAnsi" w:hAnsiTheme="minorHAnsi" w:cstheme="minorHAnsi"/>
          <w:bCs/>
        </w:rPr>
        <w:t>lebo</w:t>
      </w:r>
      <w:r w:rsidRPr="009F6C82">
        <w:rPr>
          <w:rFonts w:asciiTheme="minorHAnsi" w:hAnsiTheme="minorHAnsi" w:cstheme="minorHAnsi"/>
          <w:bCs/>
        </w:rPr>
        <w:t xml:space="preserve"> koordinácie činnosti pri príprave a realizácii </w:t>
      </w:r>
      <w:r w:rsidR="00742412">
        <w:rPr>
          <w:rFonts w:asciiTheme="minorHAnsi" w:hAnsiTheme="minorHAnsi" w:cstheme="minorHAnsi"/>
          <w:bCs/>
        </w:rPr>
        <w:t>D</w:t>
      </w:r>
      <w:r w:rsidRPr="009F6C82">
        <w:rPr>
          <w:rFonts w:asciiTheme="minorHAnsi" w:hAnsiTheme="minorHAnsi" w:cstheme="minorHAnsi"/>
          <w:bCs/>
        </w:rPr>
        <w:t>iela</w:t>
      </w:r>
      <w:r w:rsidR="00742412">
        <w:rPr>
          <w:rFonts w:asciiTheme="minorHAnsi" w:hAnsiTheme="minorHAnsi" w:cstheme="minorHAnsi"/>
          <w:bCs/>
        </w:rPr>
        <w:t xml:space="preserve">, </w:t>
      </w:r>
      <w:r w:rsidR="00742412" w:rsidRPr="00742412">
        <w:rPr>
          <w:rFonts w:asciiTheme="minorHAnsi" w:hAnsiTheme="minorHAnsi" w:cstheme="minorHAnsi"/>
          <w:bCs/>
        </w:rPr>
        <w:t>nedostatočnej koordinácie Častí Diela a ich rozhraní, duplicitného alebo chýbajúceho ocenenia plnení spoločných pre viacero Častí Diela</w:t>
      </w:r>
      <w:r w:rsidRPr="009F6C82">
        <w:rPr>
          <w:rFonts w:asciiTheme="minorHAnsi" w:hAnsiTheme="minorHAnsi" w:cstheme="minorHAnsi"/>
          <w:bCs/>
        </w:rPr>
        <w:t xml:space="preserve"> ani v prípade </w:t>
      </w:r>
      <w:r w:rsidR="009E47CE">
        <w:rPr>
          <w:rFonts w:asciiTheme="minorHAnsi" w:hAnsiTheme="minorHAnsi" w:cstheme="minorHAnsi"/>
          <w:bCs/>
        </w:rPr>
        <w:t xml:space="preserve">iných </w:t>
      </w:r>
      <w:r w:rsidRPr="009F6C82">
        <w:rPr>
          <w:rFonts w:asciiTheme="minorHAnsi" w:hAnsiTheme="minorHAnsi" w:cstheme="minorHAnsi"/>
          <w:bCs/>
        </w:rPr>
        <w:t>vlastných chýb zhotoviteľa.</w:t>
      </w:r>
      <w:bookmarkEnd w:id="21"/>
    </w:p>
    <w:p w14:paraId="1D6C23E1" w14:textId="1DFA0376" w:rsidR="00046D83" w:rsidRPr="00046D83" w:rsidRDefault="001F4D57" w:rsidP="00046D83">
      <w:pPr>
        <w:pStyle w:val="Odsekzoznamu"/>
        <w:spacing w:after="0"/>
        <w:ind w:left="567" w:hanging="567"/>
        <w:rPr>
          <w:rFonts w:asciiTheme="minorHAnsi" w:hAnsiTheme="minorHAnsi" w:cstheme="minorHAnsi"/>
          <w:bCs/>
        </w:rPr>
      </w:pPr>
      <w:bookmarkStart w:id="22" w:name="_Ref234898729"/>
      <w:bookmarkStart w:id="23" w:name="_Ref191991826"/>
      <w:r w:rsidRPr="009F6C82">
        <w:rPr>
          <w:rFonts w:asciiTheme="minorHAnsi" w:hAnsiTheme="minorHAnsi" w:cstheme="minorHAnsi"/>
        </w:rPr>
        <w:t xml:space="preserve">Cena za práce naviac nie je zahrnutá v cene podľa odseku </w:t>
      </w:r>
      <w:r w:rsidRPr="009F6C82">
        <w:rPr>
          <w:rFonts w:asciiTheme="minorHAnsi" w:hAnsiTheme="minorHAnsi" w:cstheme="minorHAnsi"/>
        </w:rPr>
        <w:fldChar w:fldCharType="begin"/>
      </w:r>
      <w:r w:rsidRPr="009F6C82">
        <w:rPr>
          <w:rFonts w:asciiTheme="minorHAnsi" w:hAnsiTheme="minorHAnsi" w:cstheme="minorHAnsi"/>
        </w:rPr>
        <w:instrText xml:space="preserve"> REF _Ref108616074 \r \h </w:instrText>
      </w:r>
      <w:r w:rsidR="00E21B33" w:rsidRPr="009F6C82">
        <w:rPr>
          <w:rFonts w:asciiTheme="minorHAnsi" w:hAnsiTheme="minorHAnsi" w:cstheme="minorHAnsi"/>
        </w:rPr>
        <w:instrText xml:space="preserve"> \* MERGEFORMAT </w:instrText>
      </w:r>
      <w:r w:rsidRPr="009F6C82">
        <w:rPr>
          <w:rFonts w:asciiTheme="minorHAnsi" w:hAnsiTheme="minorHAnsi" w:cstheme="minorHAnsi"/>
        </w:rPr>
      </w:r>
      <w:r w:rsidRPr="009F6C82">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2.1</w:t>
      </w:r>
      <w:r w:rsidRPr="009F6C82">
        <w:rPr>
          <w:rFonts w:asciiTheme="minorHAnsi" w:hAnsiTheme="minorHAnsi" w:cstheme="minorHAnsi"/>
        </w:rPr>
        <w:fldChar w:fldCharType="end"/>
      </w:r>
      <w:r w:rsidRPr="009F6C82">
        <w:rPr>
          <w:rFonts w:asciiTheme="minorHAnsi" w:hAnsiTheme="minorHAnsi" w:cstheme="minorHAnsi"/>
        </w:rPr>
        <w:t xml:space="preserve"> tohto článku v znení </w:t>
      </w:r>
      <w:r w:rsidR="00A57A84">
        <w:rPr>
          <w:rFonts w:asciiTheme="minorHAnsi" w:hAnsiTheme="minorHAnsi" w:cstheme="minorHAnsi"/>
        </w:rPr>
        <w:t xml:space="preserve">účinnom </w:t>
      </w:r>
      <w:r w:rsidRPr="009F6C82">
        <w:rPr>
          <w:rFonts w:asciiTheme="minorHAnsi" w:hAnsiTheme="minorHAnsi" w:cstheme="minorHAnsi"/>
        </w:rPr>
        <w:t>v čase uzavretia</w:t>
      </w:r>
      <w:r w:rsidR="00A57A84">
        <w:rPr>
          <w:rFonts w:asciiTheme="minorHAnsi" w:hAnsiTheme="minorHAnsi" w:cstheme="minorHAnsi"/>
        </w:rPr>
        <w:t xml:space="preserve"> tejto zmluvy</w:t>
      </w:r>
      <w:r w:rsidRPr="009F6C82">
        <w:rPr>
          <w:rFonts w:asciiTheme="minorHAnsi" w:hAnsiTheme="minorHAnsi" w:cstheme="minorHAnsi"/>
        </w:rPr>
        <w:t xml:space="preserve">. Dopad </w:t>
      </w:r>
      <w:r w:rsidR="00811A92">
        <w:rPr>
          <w:rFonts w:asciiTheme="minorHAnsi" w:hAnsiTheme="minorHAnsi" w:cstheme="minorHAnsi"/>
        </w:rPr>
        <w:t xml:space="preserve">zmeny rozsahu Diela </w:t>
      </w:r>
      <w:r w:rsidRPr="009F6C82">
        <w:rPr>
          <w:rFonts w:asciiTheme="minorHAnsi" w:hAnsiTheme="minorHAnsi" w:cstheme="minorHAnsi"/>
        </w:rPr>
        <w:t>na cenu sa v prípade dotknutých položiek</w:t>
      </w:r>
      <w:r w:rsidR="00C20731">
        <w:rPr>
          <w:rFonts w:asciiTheme="minorHAnsi" w:hAnsiTheme="minorHAnsi" w:cstheme="minorHAnsi"/>
        </w:rPr>
        <w:t xml:space="preserve"> </w:t>
      </w:r>
      <w:r w:rsidR="00C20731" w:rsidRPr="00C20731">
        <w:rPr>
          <w:rFonts w:asciiTheme="minorHAnsi" w:hAnsiTheme="minorHAnsi" w:cstheme="minorHAnsi"/>
        </w:rPr>
        <w:t>zahrnutých v Schválenom rozpočte</w:t>
      </w:r>
      <w:r w:rsidRPr="009F6C82">
        <w:rPr>
          <w:rFonts w:asciiTheme="minorHAnsi" w:hAnsiTheme="minorHAnsi" w:cstheme="minorHAnsi"/>
        </w:rPr>
        <w:t xml:space="preserve"> </w:t>
      </w:r>
      <w:r w:rsidR="00C20731">
        <w:rPr>
          <w:rFonts w:asciiTheme="minorHAnsi" w:hAnsiTheme="minorHAnsi" w:cstheme="minorHAnsi"/>
        </w:rPr>
        <w:t>určí</w:t>
      </w:r>
      <w:r w:rsidRPr="009F6C82">
        <w:rPr>
          <w:rFonts w:asciiTheme="minorHAnsi" w:hAnsiTheme="minorHAnsi" w:cstheme="minorHAnsi"/>
        </w:rPr>
        <w:t xml:space="preserve"> ich </w:t>
      </w:r>
      <w:proofErr w:type="spellStart"/>
      <w:r w:rsidRPr="009F6C82">
        <w:rPr>
          <w:rFonts w:asciiTheme="minorHAnsi" w:hAnsiTheme="minorHAnsi" w:cstheme="minorHAnsi"/>
        </w:rPr>
        <w:t>prípočtami</w:t>
      </w:r>
      <w:proofErr w:type="spellEnd"/>
      <w:r w:rsidRPr="009F6C82">
        <w:rPr>
          <w:rFonts w:asciiTheme="minorHAnsi" w:hAnsiTheme="minorHAnsi" w:cstheme="minorHAnsi"/>
        </w:rPr>
        <w:t xml:space="preserve"> a/alebo odpočtami pri zachovaní príslušnej jednotkovej ceny.</w:t>
      </w:r>
      <w:bookmarkEnd w:id="22"/>
      <w:r w:rsidRPr="009F6C82">
        <w:rPr>
          <w:rFonts w:asciiTheme="minorHAnsi" w:hAnsiTheme="minorHAnsi" w:cstheme="minorHAnsi"/>
        </w:rPr>
        <w:t xml:space="preserve"> </w:t>
      </w:r>
    </w:p>
    <w:p w14:paraId="640700D5" w14:textId="7ABABE44" w:rsidR="0057409E" w:rsidRDefault="0057409E" w:rsidP="0057409E">
      <w:pPr>
        <w:ind w:left="567"/>
        <w:jc w:val="both"/>
        <w:rPr>
          <w:rFonts w:ascii="Calibri" w:hAnsi="Calibri" w:cs="Calibri"/>
          <w:sz w:val="22"/>
          <w:szCs w:val="22"/>
        </w:rPr>
      </w:pPr>
      <w:r w:rsidRPr="0057409E">
        <w:rPr>
          <w:rFonts w:ascii="Calibri" w:hAnsi="Calibri" w:cs="Calibri"/>
          <w:sz w:val="22"/>
          <w:szCs w:val="22"/>
        </w:rPr>
        <w:t>Ak je rovnaká položka uvedená v Schválenom rozpočte pri inej Časti Diela alebo medzi plneniami spoločnými pre viacero Častí Diela, nepovažuje sa na účely tejto zmluvy za novú položku a použije sa jej jednotková cena uvedená v Schválenom rozpočte.</w:t>
      </w:r>
    </w:p>
    <w:p w14:paraId="618B6912" w14:textId="39C294FF" w:rsidR="002D598C" w:rsidRPr="00046D83" w:rsidRDefault="0057409E" w:rsidP="006E2A04">
      <w:pPr>
        <w:spacing w:after="240"/>
        <w:ind w:left="567"/>
        <w:jc w:val="both"/>
        <w:rPr>
          <w:rFonts w:ascii="Calibri" w:hAnsi="Calibri" w:cs="Calibri"/>
          <w:bCs/>
          <w:sz w:val="22"/>
          <w:szCs w:val="22"/>
        </w:rPr>
      </w:pPr>
      <w:r w:rsidRPr="0057409E">
        <w:rPr>
          <w:rFonts w:ascii="Calibri" w:hAnsi="Calibri" w:cs="Calibri"/>
          <w:sz w:val="22"/>
          <w:szCs w:val="22"/>
        </w:rPr>
        <w:t xml:space="preserve">Za novú položku sa považuje iba položka, ktorá nie je uvedená v Schválenom rozpočte pri žiadnej Časti Diela ani medzi spoločnými plneniami. </w:t>
      </w:r>
      <w:r w:rsidR="001F4D57" w:rsidRPr="00046D83">
        <w:rPr>
          <w:rFonts w:ascii="Calibri" w:hAnsi="Calibri" w:cs="Calibri"/>
          <w:sz w:val="22"/>
          <w:szCs w:val="22"/>
        </w:rPr>
        <w:t xml:space="preserve">V prípade nových položiek bude ich </w:t>
      </w:r>
      <w:bookmarkStart w:id="24" w:name="_Hlk140682486"/>
      <w:r w:rsidR="001F4D57" w:rsidRPr="00046D83">
        <w:rPr>
          <w:rFonts w:ascii="Calibri" w:hAnsi="Calibri" w:cs="Calibri"/>
          <w:sz w:val="22"/>
          <w:szCs w:val="22"/>
        </w:rPr>
        <w:t>jednotková cena určená na základe podrobnej kalkulácie oprávnených nákladov zvýšenej o primeraný zisk podľa kalkulačného vzorca uvedeného v prílohe C k tejto zmluve</w:t>
      </w:r>
      <w:bookmarkEnd w:id="24"/>
      <w:r w:rsidR="001F4D57" w:rsidRPr="00046D83">
        <w:rPr>
          <w:rFonts w:ascii="Calibri" w:hAnsi="Calibri" w:cs="Calibri"/>
          <w:sz w:val="22"/>
          <w:szCs w:val="22"/>
        </w:rPr>
        <w:t xml:space="preserve">, pričom sa ale zmluvné strany dohodli na tom, že jednotková cena nebude vyššia ako jednotková cena za príslušné práce alebo dodávky podľa v príslušnom čase aktuálnych cenových databáz programov pre rozpočtárov spoločností KROS a.s., ODIS, s.r.o. alebo CENEKON, a.s., pokiaľ sa cena príslušných prác alebo dodávok v týchto databázach nachádza; ceny uvedené v týchto cenníkoch sú maximálne a rozhodujúca je vždy najnižšia cena. Ak sa v niektorej z týchto cenových databáz nachádza pôvodná položka </w:t>
      </w:r>
      <w:r w:rsidR="007C15AB">
        <w:rPr>
          <w:rFonts w:ascii="Calibri" w:hAnsi="Calibri" w:cs="Calibri"/>
          <w:sz w:val="22"/>
          <w:szCs w:val="22"/>
        </w:rPr>
        <w:t>S</w:t>
      </w:r>
      <w:r w:rsidR="001F4D57" w:rsidRPr="00046D83">
        <w:rPr>
          <w:rFonts w:ascii="Calibri" w:hAnsi="Calibri" w:cs="Calibri"/>
          <w:sz w:val="22"/>
          <w:szCs w:val="22"/>
        </w:rPr>
        <w:t xml:space="preserve">chváleného </w:t>
      </w:r>
      <w:r w:rsidR="007C15AB">
        <w:rPr>
          <w:rFonts w:ascii="Calibri" w:hAnsi="Calibri" w:cs="Calibri"/>
          <w:sz w:val="22"/>
          <w:szCs w:val="22"/>
        </w:rPr>
        <w:t>rozpočtu</w:t>
      </w:r>
      <w:r w:rsidR="001F4D57" w:rsidRPr="00046D83">
        <w:rPr>
          <w:rFonts w:ascii="Calibri" w:hAnsi="Calibri" w:cs="Calibri"/>
          <w:sz w:val="22"/>
          <w:szCs w:val="22"/>
        </w:rPr>
        <w:t xml:space="preserve"> aj nová položka, jednotková cena pôvodnej položky </w:t>
      </w:r>
      <w:r w:rsidR="006B6E3D">
        <w:rPr>
          <w:rFonts w:ascii="Calibri" w:hAnsi="Calibri" w:cs="Calibri"/>
          <w:sz w:val="22"/>
          <w:szCs w:val="22"/>
        </w:rPr>
        <w:t>S</w:t>
      </w:r>
      <w:r w:rsidR="001F4D57" w:rsidRPr="00046D83">
        <w:rPr>
          <w:rFonts w:ascii="Calibri" w:hAnsi="Calibri" w:cs="Calibri"/>
          <w:sz w:val="22"/>
          <w:szCs w:val="22"/>
        </w:rPr>
        <w:t xml:space="preserve">chváleného </w:t>
      </w:r>
      <w:r w:rsidR="006B6E3D">
        <w:rPr>
          <w:rFonts w:ascii="Calibri" w:hAnsi="Calibri" w:cs="Calibri"/>
          <w:sz w:val="22"/>
          <w:szCs w:val="22"/>
        </w:rPr>
        <w:t>rozpočtu</w:t>
      </w:r>
      <w:r w:rsidR="001F4D57" w:rsidRPr="00046D83">
        <w:rPr>
          <w:rFonts w:ascii="Calibri" w:hAnsi="Calibri" w:cs="Calibri"/>
          <w:sz w:val="22"/>
          <w:szCs w:val="22"/>
        </w:rPr>
        <w:t xml:space="preserve"> sa upraví pomerom medzi jednotkovými cenami príslušných položiek stanovenými v tejto cenovej databáze; rozhodujúci je vždy najnižší pomer zistený v rámci jednej cenovej databázy. Pri vynaložených nákladoch je zhotoviteľ povinný preukázať ich oprávnenosť, t. j. že zodpovedajú všeobecným (trhovým) cenám. V prípade projektových prác a inžinierskych činností sa vždy použijú minimálne hodinové sadzby podľa </w:t>
      </w:r>
      <w:r w:rsidR="001F4D57" w:rsidRPr="00046D83">
        <w:rPr>
          <w:rFonts w:ascii="Calibri" w:hAnsi="Calibri" w:cs="Calibri"/>
          <w:sz w:val="22"/>
          <w:szCs w:val="22"/>
        </w:rPr>
        <w:lastRenderedPageBreak/>
        <w:t xml:space="preserve">aktuálneho Sadzobníka pre navrhovanie ponukových cien projektových prác a inžinierskych činností (UNIKA) s tým, že rozsah činností (počet kalkulovaných hodín) bude odhadnutý vopred v rámci zmenového konania (článok </w:t>
      </w:r>
      <w:r w:rsidR="00394C49" w:rsidRPr="00046D83">
        <w:rPr>
          <w:rFonts w:ascii="Calibri" w:hAnsi="Calibri" w:cs="Calibri"/>
          <w:sz w:val="22"/>
          <w:szCs w:val="22"/>
        </w:rPr>
        <w:fldChar w:fldCharType="begin"/>
      </w:r>
      <w:r w:rsidR="00394C49" w:rsidRPr="00046D83">
        <w:rPr>
          <w:rFonts w:ascii="Calibri" w:hAnsi="Calibri" w:cs="Calibri"/>
          <w:sz w:val="22"/>
          <w:szCs w:val="22"/>
        </w:rPr>
        <w:instrText xml:space="preserve"> REF _Ref191991771 \r \h </w:instrText>
      </w:r>
      <w:r w:rsidR="00046D83" w:rsidRPr="00046D83">
        <w:rPr>
          <w:rFonts w:ascii="Calibri" w:hAnsi="Calibri" w:cs="Calibri"/>
          <w:sz w:val="22"/>
          <w:szCs w:val="22"/>
        </w:rPr>
        <w:instrText xml:space="preserve"> \* MERGEFORMAT </w:instrText>
      </w:r>
      <w:r w:rsidR="00394C49" w:rsidRPr="00046D83">
        <w:rPr>
          <w:rFonts w:ascii="Calibri" w:hAnsi="Calibri" w:cs="Calibri"/>
          <w:sz w:val="22"/>
          <w:szCs w:val="22"/>
        </w:rPr>
      </w:r>
      <w:r w:rsidR="00394C49" w:rsidRPr="00046D83">
        <w:rPr>
          <w:rFonts w:ascii="Calibri" w:hAnsi="Calibri" w:cs="Calibri"/>
          <w:sz w:val="22"/>
          <w:szCs w:val="22"/>
        </w:rPr>
        <w:fldChar w:fldCharType="separate"/>
      </w:r>
      <w:r w:rsidR="000B5D60">
        <w:rPr>
          <w:rFonts w:ascii="Calibri" w:hAnsi="Calibri" w:cs="Calibri"/>
          <w:sz w:val="22"/>
          <w:szCs w:val="22"/>
          <w:cs/>
        </w:rPr>
        <w:t>‎</w:t>
      </w:r>
      <w:r w:rsidR="000B5D60">
        <w:rPr>
          <w:rFonts w:ascii="Calibri" w:hAnsi="Calibri" w:cs="Calibri"/>
          <w:sz w:val="22"/>
          <w:szCs w:val="22"/>
        </w:rPr>
        <w:t>6</w:t>
      </w:r>
      <w:r w:rsidR="00394C49" w:rsidRPr="00046D83">
        <w:rPr>
          <w:rFonts w:ascii="Calibri" w:hAnsi="Calibri" w:cs="Calibri"/>
          <w:sz w:val="22"/>
          <w:szCs w:val="22"/>
        </w:rPr>
        <w:fldChar w:fldCharType="end"/>
      </w:r>
      <w:r w:rsidR="00394C49" w:rsidRPr="00046D83">
        <w:rPr>
          <w:rFonts w:ascii="Calibri" w:hAnsi="Calibri" w:cs="Calibri"/>
          <w:sz w:val="22"/>
          <w:szCs w:val="22"/>
        </w:rPr>
        <w:t xml:space="preserve"> </w:t>
      </w:r>
      <w:r w:rsidR="001F4D57" w:rsidRPr="00046D83">
        <w:rPr>
          <w:rFonts w:ascii="Calibri" w:hAnsi="Calibri" w:cs="Calibri"/>
          <w:sz w:val="22"/>
          <w:szCs w:val="22"/>
        </w:rPr>
        <w:t>ods. </w:t>
      </w:r>
      <w:r w:rsidR="001F4D57" w:rsidRPr="00046D83">
        <w:rPr>
          <w:rFonts w:ascii="Calibri" w:hAnsi="Calibri" w:cs="Calibri"/>
          <w:sz w:val="22"/>
          <w:szCs w:val="22"/>
        </w:rPr>
        <w:fldChar w:fldCharType="begin"/>
      </w:r>
      <w:r w:rsidR="001F4D57" w:rsidRPr="00046D83">
        <w:rPr>
          <w:rFonts w:ascii="Calibri" w:hAnsi="Calibri" w:cs="Calibri"/>
          <w:sz w:val="22"/>
          <w:szCs w:val="22"/>
        </w:rPr>
        <w:instrText xml:space="preserve"> REF _Ref108694048 \r \h </w:instrText>
      </w:r>
      <w:r w:rsidR="00E21B33" w:rsidRPr="00046D83">
        <w:rPr>
          <w:rFonts w:ascii="Calibri" w:hAnsi="Calibri" w:cs="Calibri"/>
          <w:sz w:val="22"/>
          <w:szCs w:val="22"/>
        </w:rPr>
        <w:instrText xml:space="preserve"> \* MERGEFORMAT </w:instrText>
      </w:r>
      <w:r w:rsidR="001F4D57" w:rsidRPr="00046D83">
        <w:rPr>
          <w:rFonts w:ascii="Calibri" w:hAnsi="Calibri" w:cs="Calibri"/>
          <w:sz w:val="22"/>
          <w:szCs w:val="22"/>
        </w:rPr>
      </w:r>
      <w:r w:rsidR="001F4D57" w:rsidRPr="00046D83">
        <w:rPr>
          <w:rFonts w:ascii="Calibri" w:hAnsi="Calibri" w:cs="Calibri"/>
          <w:sz w:val="22"/>
          <w:szCs w:val="22"/>
        </w:rPr>
        <w:fldChar w:fldCharType="separate"/>
      </w:r>
      <w:r w:rsidR="000B5D60">
        <w:rPr>
          <w:rFonts w:ascii="Calibri" w:hAnsi="Calibri" w:cs="Calibri"/>
          <w:sz w:val="22"/>
          <w:szCs w:val="22"/>
          <w:cs/>
        </w:rPr>
        <w:t>‎</w:t>
      </w:r>
      <w:r w:rsidR="000B5D60">
        <w:rPr>
          <w:rFonts w:ascii="Calibri" w:hAnsi="Calibri" w:cs="Calibri"/>
          <w:sz w:val="22"/>
          <w:szCs w:val="22"/>
        </w:rPr>
        <w:t>6.6</w:t>
      </w:r>
      <w:r w:rsidR="001F4D57" w:rsidRPr="00046D83">
        <w:rPr>
          <w:rFonts w:ascii="Calibri" w:hAnsi="Calibri" w:cs="Calibri"/>
          <w:sz w:val="22"/>
          <w:szCs w:val="22"/>
        </w:rPr>
        <w:fldChar w:fldCharType="end"/>
      </w:r>
      <w:r w:rsidR="001F4D57" w:rsidRPr="00046D83">
        <w:rPr>
          <w:rFonts w:ascii="Calibri" w:hAnsi="Calibri" w:cs="Calibri"/>
          <w:sz w:val="22"/>
          <w:szCs w:val="22"/>
        </w:rPr>
        <w:t xml:space="preserve"> a článok </w:t>
      </w:r>
      <w:r w:rsidR="00394C49" w:rsidRPr="00046D83">
        <w:rPr>
          <w:rFonts w:ascii="Calibri" w:hAnsi="Calibri" w:cs="Calibri"/>
          <w:sz w:val="22"/>
          <w:szCs w:val="22"/>
        </w:rPr>
        <w:fldChar w:fldCharType="begin"/>
      </w:r>
      <w:r w:rsidR="00394C49" w:rsidRPr="00046D83">
        <w:rPr>
          <w:rFonts w:ascii="Calibri" w:hAnsi="Calibri" w:cs="Calibri"/>
          <w:sz w:val="22"/>
          <w:szCs w:val="22"/>
        </w:rPr>
        <w:instrText xml:space="preserve"> REF _Ref138409484 \r \h </w:instrText>
      </w:r>
      <w:r w:rsidR="00046D83" w:rsidRPr="00046D83">
        <w:rPr>
          <w:rFonts w:ascii="Calibri" w:hAnsi="Calibri" w:cs="Calibri"/>
          <w:sz w:val="22"/>
          <w:szCs w:val="22"/>
        </w:rPr>
        <w:instrText xml:space="preserve"> \* MERGEFORMAT </w:instrText>
      </w:r>
      <w:r w:rsidR="00394C49" w:rsidRPr="00046D83">
        <w:rPr>
          <w:rFonts w:ascii="Calibri" w:hAnsi="Calibri" w:cs="Calibri"/>
          <w:sz w:val="22"/>
          <w:szCs w:val="22"/>
        </w:rPr>
      </w:r>
      <w:r w:rsidR="00394C49" w:rsidRPr="00046D83">
        <w:rPr>
          <w:rFonts w:ascii="Calibri" w:hAnsi="Calibri" w:cs="Calibri"/>
          <w:sz w:val="22"/>
          <w:szCs w:val="22"/>
        </w:rPr>
        <w:fldChar w:fldCharType="separate"/>
      </w:r>
      <w:r w:rsidR="000B5D60">
        <w:rPr>
          <w:rFonts w:ascii="Calibri" w:hAnsi="Calibri" w:cs="Calibri"/>
          <w:sz w:val="22"/>
          <w:szCs w:val="22"/>
          <w:cs/>
        </w:rPr>
        <w:t>‎</w:t>
      </w:r>
      <w:r w:rsidR="000B5D60">
        <w:rPr>
          <w:rFonts w:ascii="Calibri" w:hAnsi="Calibri" w:cs="Calibri"/>
          <w:sz w:val="22"/>
          <w:szCs w:val="22"/>
        </w:rPr>
        <w:t>7</w:t>
      </w:r>
      <w:r w:rsidR="00394C49" w:rsidRPr="00046D83">
        <w:rPr>
          <w:rFonts w:ascii="Calibri" w:hAnsi="Calibri" w:cs="Calibri"/>
          <w:sz w:val="22"/>
          <w:szCs w:val="22"/>
        </w:rPr>
        <w:fldChar w:fldCharType="end"/>
      </w:r>
      <w:r w:rsidR="00394C49" w:rsidRPr="00046D83">
        <w:rPr>
          <w:rFonts w:ascii="Calibri" w:hAnsi="Calibri" w:cs="Calibri"/>
          <w:sz w:val="22"/>
          <w:szCs w:val="22"/>
        </w:rPr>
        <w:t xml:space="preserve"> ods. </w:t>
      </w:r>
      <w:r w:rsidR="00394C49" w:rsidRPr="00046D83">
        <w:rPr>
          <w:rFonts w:ascii="Calibri" w:hAnsi="Calibri" w:cs="Calibri"/>
          <w:sz w:val="22"/>
          <w:szCs w:val="22"/>
        </w:rPr>
        <w:fldChar w:fldCharType="begin"/>
      </w:r>
      <w:r w:rsidR="00394C49" w:rsidRPr="00046D83">
        <w:rPr>
          <w:rFonts w:ascii="Calibri" w:hAnsi="Calibri" w:cs="Calibri"/>
          <w:sz w:val="22"/>
          <w:szCs w:val="22"/>
        </w:rPr>
        <w:instrText xml:space="preserve"> REF _Ref191991791 \r \h </w:instrText>
      </w:r>
      <w:r w:rsidR="00046D83" w:rsidRPr="00046D83">
        <w:rPr>
          <w:rFonts w:ascii="Calibri" w:hAnsi="Calibri" w:cs="Calibri"/>
          <w:sz w:val="22"/>
          <w:szCs w:val="22"/>
        </w:rPr>
        <w:instrText xml:space="preserve"> \* MERGEFORMAT </w:instrText>
      </w:r>
      <w:r w:rsidR="00394C49" w:rsidRPr="00046D83">
        <w:rPr>
          <w:rFonts w:ascii="Calibri" w:hAnsi="Calibri" w:cs="Calibri"/>
          <w:sz w:val="22"/>
          <w:szCs w:val="22"/>
        </w:rPr>
      </w:r>
      <w:r w:rsidR="00394C49" w:rsidRPr="00046D83">
        <w:rPr>
          <w:rFonts w:ascii="Calibri" w:hAnsi="Calibri" w:cs="Calibri"/>
          <w:sz w:val="22"/>
          <w:szCs w:val="22"/>
        </w:rPr>
        <w:fldChar w:fldCharType="separate"/>
      </w:r>
      <w:r w:rsidR="000B5D60">
        <w:rPr>
          <w:rFonts w:ascii="Calibri" w:hAnsi="Calibri" w:cs="Calibri"/>
          <w:sz w:val="22"/>
          <w:szCs w:val="22"/>
          <w:cs/>
        </w:rPr>
        <w:t>‎</w:t>
      </w:r>
      <w:r w:rsidR="000B5D60">
        <w:rPr>
          <w:rFonts w:ascii="Calibri" w:hAnsi="Calibri" w:cs="Calibri"/>
          <w:sz w:val="22"/>
          <w:szCs w:val="22"/>
        </w:rPr>
        <w:t>7.7</w:t>
      </w:r>
      <w:r w:rsidR="00394C49" w:rsidRPr="00046D83">
        <w:rPr>
          <w:rFonts w:ascii="Calibri" w:hAnsi="Calibri" w:cs="Calibri"/>
          <w:sz w:val="22"/>
          <w:szCs w:val="22"/>
        </w:rPr>
        <w:fldChar w:fldCharType="end"/>
      </w:r>
      <w:r w:rsidR="001F4D57" w:rsidRPr="00046D83">
        <w:rPr>
          <w:rFonts w:ascii="Calibri" w:hAnsi="Calibri" w:cs="Calibri"/>
          <w:sz w:val="22"/>
          <w:szCs w:val="22"/>
        </w:rPr>
        <w:t xml:space="preserve"> tejto zmluvy). V prípade nominovaných subdodávateľov sa zhotoviteľom skutočne vynaložené náklady vždy považujú za oprávnené náklady. Za predpokladu, že sa zmluvné strany na prácach naviac, ktoré majú dopad na </w:t>
      </w:r>
      <w:r w:rsidR="00236557">
        <w:rPr>
          <w:rFonts w:ascii="Calibri" w:hAnsi="Calibri" w:cs="Calibri"/>
          <w:sz w:val="22"/>
          <w:szCs w:val="22"/>
        </w:rPr>
        <w:t>C</w:t>
      </w:r>
      <w:r w:rsidR="001F4D57" w:rsidRPr="00046D83">
        <w:rPr>
          <w:rFonts w:ascii="Calibri" w:hAnsi="Calibri" w:cs="Calibri"/>
          <w:sz w:val="22"/>
          <w:szCs w:val="22"/>
        </w:rPr>
        <w:t xml:space="preserve">elkovú maximálnu cenu za </w:t>
      </w:r>
      <w:r w:rsidR="00236557">
        <w:rPr>
          <w:rFonts w:ascii="Calibri" w:hAnsi="Calibri" w:cs="Calibri"/>
          <w:sz w:val="22"/>
          <w:szCs w:val="22"/>
        </w:rPr>
        <w:t>D</w:t>
      </w:r>
      <w:r w:rsidR="001F4D57" w:rsidRPr="00046D83">
        <w:rPr>
          <w:rFonts w:ascii="Calibri" w:hAnsi="Calibri" w:cs="Calibri"/>
          <w:sz w:val="22"/>
          <w:szCs w:val="22"/>
        </w:rPr>
        <w:t>ielo, dohodnú, uzatvoria písomný dodatok k tejto zmluve.</w:t>
      </w:r>
      <w:bookmarkEnd w:id="23"/>
    </w:p>
    <w:p w14:paraId="3C4AC503" w14:textId="144CDFCF" w:rsidR="002D598C" w:rsidRPr="009F6C82" w:rsidRDefault="002D598C" w:rsidP="00BB18AD">
      <w:pPr>
        <w:pStyle w:val="Odsekzoznamu"/>
        <w:ind w:left="567" w:hanging="567"/>
        <w:rPr>
          <w:rFonts w:asciiTheme="minorHAnsi" w:hAnsiTheme="minorHAnsi" w:cstheme="minorHAnsi"/>
        </w:rPr>
      </w:pPr>
      <w:bookmarkStart w:id="25" w:name="_Ref234898788"/>
      <w:r w:rsidRPr="009F6C82">
        <w:rPr>
          <w:rFonts w:asciiTheme="minorHAnsi" w:hAnsiTheme="minorHAnsi" w:cstheme="minorHAnsi"/>
        </w:rPr>
        <w:t xml:space="preserve">Zmluvné strany sa zaväzujú dohodnúť sa vo forme dodatku k tejto zmluve na úprave ceny za </w:t>
      </w:r>
      <w:r w:rsidR="00236557">
        <w:rPr>
          <w:rFonts w:asciiTheme="minorHAnsi" w:hAnsiTheme="minorHAnsi" w:cstheme="minorHAnsi"/>
        </w:rPr>
        <w:t>D</w:t>
      </w:r>
      <w:r w:rsidRPr="009F6C82">
        <w:rPr>
          <w:rFonts w:asciiTheme="minorHAnsi" w:hAnsiTheme="minorHAnsi" w:cstheme="minorHAnsi"/>
        </w:rPr>
        <w:t xml:space="preserve">ielo v dôsledku zmien nákladov na realizáciu </w:t>
      </w:r>
      <w:r w:rsidR="00236557">
        <w:rPr>
          <w:rFonts w:asciiTheme="minorHAnsi" w:hAnsiTheme="minorHAnsi" w:cstheme="minorHAnsi"/>
        </w:rPr>
        <w:t>D</w:t>
      </w:r>
      <w:r w:rsidRPr="009F6C82">
        <w:rPr>
          <w:rFonts w:asciiTheme="minorHAnsi" w:hAnsiTheme="minorHAnsi" w:cstheme="minorHAnsi"/>
        </w:rPr>
        <w:t>iela (ďalej len „</w:t>
      </w:r>
      <w:r w:rsidRPr="009F6C82">
        <w:rPr>
          <w:rFonts w:asciiTheme="minorHAnsi" w:hAnsiTheme="minorHAnsi" w:cstheme="minorHAnsi"/>
          <w:b/>
          <w:bCs/>
        </w:rPr>
        <w:t>mechanizmus indexácie</w:t>
      </w:r>
      <w:r w:rsidRPr="009F6C82">
        <w:rPr>
          <w:rFonts w:asciiTheme="minorHAnsi" w:hAnsiTheme="minorHAnsi" w:cstheme="minorHAnsi"/>
        </w:rPr>
        <w:t>“) za týchto podmienok:</w:t>
      </w:r>
      <w:bookmarkEnd w:id="25"/>
    </w:p>
    <w:p w14:paraId="1B74C608" w14:textId="3DD07DBB" w:rsidR="002D598C" w:rsidRPr="009F6C82" w:rsidRDefault="00A84A08" w:rsidP="00BB18AD">
      <w:pPr>
        <w:pStyle w:val="Psmeno"/>
        <w:numPr>
          <w:ilvl w:val="0"/>
          <w:numId w:val="87"/>
        </w:numPr>
        <w:ind w:left="993" w:hanging="426"/>
        <w:rPr>
          <w:rFonts w:asciiTheme="minorHAnsi" w:hAnsiTheme="minorHAnsi" w:cstheme="minorHAnsi"/>
        </w:rPr>
      </w:pPr>
      <w:r>
        <w:rPr>
          <w:rFonts w:asciiTheme="minorHAnsi" w:hAnsiTheme="minorHAnsi" w:cstheme="minorHAnsi"/>
        </w:rPr>
        <w:t>m</w:t>
      </w:r>
      <w:r w:rsidRPr="00A55774">
        <w:rPr>
          <w:rFonts w:asciiTheme="minorHAnsi" w:hAnsiTheme="minorHAnsi" w:cstheme="minorHAnsi"/>
        </w:rPr>
        <w:t>echanizmus indexácie sa neuplatní na práce, dodávky, dokumentáciu ani iné plnenia, ktoré majú byť podľa Harmonogramu vykonané v pôvodných Záväzných termínoch alebo časových obdobiach uvedených v Harmonograme, najmä v plánovanom období rokov 2027 až 2028. Cena za takéto plnenia je pevná a zhotoviteľ nemá nárok na jej úpravu z dôvodu zmeny cien, inflácie alebo zmeny nákladov</w:t>
      </w:r>
      <w:r>
        <w:rPr>
          <w:rFonts w:asciiTheme="minorHAnsi" w:hAnsiTheme="minorHAnsi" w:cstheme="minorHAnsi"/>
        </w:rPr>
        <w:t>;</w:t>
      </w:r>
    </w:p>
    <w:p w14:paraId="69DDCE63" w14:textId="6556BAED" w:rsidR="002D598C" w:rsidRPr="009F6C82" w:rsidRDefault="00201EA5" w:rsidP="00201EA5">
      <w:pPr>
        <w:pStyle w:val="Psmeno"/>
        <w:numPr>
          <w:ilvl w:val="0"/>
          <w:numId w:val="87"/>
        </w:numPr>
        <w:ind w:left="993" w:hanging="426"/>
        <w:rPr>
          <w:rFonts w:asciiTheme="minorHAnsi" w:hAnsiTheme="minorHAnsi" w:cstheme="minorHAnsi"/>
        </w:rPr>
      </w:pPr>
      <w:r>
        <w:rPr>
          <w:rFonts w:asciiTheme="minorHAnsi" w:hAnsiTheme="minorHAnsi" w:cstheme="minorHAnsi"/>
        </w:rPr>
        <w:t>m</w:t>
      </w:r>
      <w:r w:rsidRPr="00201EA5">
        <w:rPr>
          <w:rFonts w:asciiTheme="minorHAnsi" w:hAnsiTheme="minorHAnsi" w:cstheme="minorHAnsi"/>
        </w:rPr>
        <w:t>echanizmus indexácie sa môže uplatniť iba vo vzťahu k tým prácam, dodávkam, dokumentácii alebo iným plneniam, ktoré majú byť vykonané až po pôvodnom termíne alebo období ich vykonania uvedenom v Harmonograme, a to výlučne v rozsahu, v akom k takémuto posunu došlo z dôvodov, ktoré nie sú na strane zhotoviteľa a ktoré zhotoviteľ nemohol pri vynaložení odbornej starostlivosti predpokladať ani ovplyvniť</w:t>
      </w:r>
      <w:r w:rsidR="00361AF1">
        <w:rPr>
          <w:rFonts w:asciiTheme="minorHAnsi" w:hAnsiTheme="minorHAnsi" w:cstheme="minorHAnsi"/>
        </w:rPr>
        <w:t>;</w:t>
      </w:r>
    </w:p>
    <w:p w14:paraId="7D438F9E" w14:textId="5C21D5D0" w:rsidR="002D598C" w:rsidRPr="009F6C82" w:rsidRDefault="00361AF1" w:rsidP="00361AF1">
      <w:pPr>
        <w:pStyle w:val="Psmeno"/>
        <w:numPr>
          <w:ilvl w:val="0"/>
          <w:numId w:val="87"/>
        </w:numPr>
        <w:ind w:left="993" w:hanging="426"/>
        <w:rPr>
          <w:rFonts w:asciiTheme="minorHAnsi" w:hAnsiTheme="minorHAnsi" w:cstheme="minorHAnsi"/>
        </w:rPr>
      </w:pPr>
      <w:r>
        <w:rPr>
          <w:rFonts w:asciiTheme="minorHAnsi" w:hAnsiTheme="minorHAnsi" w:cstheme="minorHAnsi"/>
        </w:rPr>
        <w:t>m</w:t>
      </w:r>
      <w:r w:rsidRPr="00361AF1">
        <w:rPr>
          <w:rFonts w:asciiTheme="minorHAnsi" w:hAnsiTheme="minorHAnsi" w:cstheme="minorHAnsi"/>
        </w:rPr>
        <w:t>echanizmus indexácie sa neuplatní, ak k posunu vykonávania Diela, Časti Diela alebo príslušného plnenia došlo v dôsledku omeškania, vady, nedostatočnej koordinácie, porušenia Harmonogramu alebo Schváleného harmonogramu, porušenia povinnosti zhotoviteľa alebo inej okolnosti na strane zhotoviteľa</w:t>
      </w:r>
      <w:r w:rsidR="00C56422">
        <w:rPr>
          <w:rFonts w:asciiTheme="minorHAnsi" w:hAnsiTheme="minorHAnsi" w:cstheme="minorHAnsi"/>
        </w:rPr>
        <w:t>;</w:t>
      </w:r>
      <w:r w:rsidRPr="00361AF1">
        <w:rPr>
          <w:rFonts w:asciiTheme="minorHAnsi" w:hAnsiTheme="minorHAnsi" w:cstheme="minorHAnsi"/>
        </w:rPr>
        <w:t xml:space="preserve"> </w:t>
      </w:r>
      <w:r w:rsidR="00C56422">
        <w:rPr>
          <w:rFonts w:asciiTheme="minorHAnsi" w:hAnsiTheme="minorHAnsi" w:cstheme="minorHAnsi"/>
        </w:rPr>
        <w:t>m</w:t>
      </w:r>
      <w:r w:rsidRPr="00361AF1">
        <w:rPr>
          <w:rFonts w:asciiTheme="minorHAnsi" w:hAnsiTheme="minorHAnsi" w:cstheme="minorHAnsi"/>
        </w:rPr>
        <w:t>echanizmus indexácie sa neuplatní ani v rozsahu, v akom mohol zhotoviteľ príslušné práce, dodávky alebo plnenia vykonať v pôvodnom termíne podľa Harmonogramu, ak by postupoval riadne a</w:t>
      </w:r>
      <w:r w:rsidR="00C56422">
        <w:rPr>
          <w:rFonts w:asciiTheme="minorHAnsi" w:hAnsiTheme="minorHAnsi" w:cstheme="minorHAnsi"/>
        </w:rPr>
        <w:t> </w:t>
      </w:r>
      <w:r w:rsidRPr="00361AF1">
        <w:rPr>
          <w:rFonts w:asciiTheme="minorHAnsi" w:hAnsiTheme="minorHAnsi" w:cstheme="minorHAnsi"/>
        </w:rPr>
        <w:t>včas</w:t>
      </w:r>
      <w:r w:rsidR="00C56422">
        <w:rPr>
          <w:rFonts w:asciiTheme="minorHAnsi" w:hAnsiTheme="minorHAnsi" w:cstheme="minorHAnsi"/>
        </w:rPr>
        <w:t>;</w:t>
      </w:r>
      <w:r w:rsidRPr="00361AF1">
        <w:rPr>
          <w:rFonts w:asciiTheme="minorHAnsi" w:hAnsiTheme="minorHAnsi" w:cstheme="minorHAnsi"/>
        </w:rPr>
        <w:t xml:space="preserve"> </w:t>
      </w:r>
      <w:r w:rsidR="00C56422">
        <w:rPr>
          <w:rFonts w:asciiTheme="minorHAnsi" w:hAnsiTheme="minorHAnsi" w:cstheme="minorHAnsi"/>
        </w:rPr>
        <w:t>p</w:t>
      </w:r>
      <w:r w:rsidRPr="00361AF1">
        <w:rPr>
          <w:rFonts w:asciiTheme="minorHAnsi" w:hAnsiTheme="minorHAnsi" w:cstheme="minorHAnsi"/>
        </w:rPr>
        <w:t>odmienkou uplatnenia mechanizmu indexácie je, že posun vykonávania príslušného plnenia mimo pôvodný Harmonogram bol schválený postupom podľa tejto zmluvy vrátane písomného dodatku k tejto zmluve, ak sa ním mení Záväzný termín</w:t>
      </w:r>
      <w:r w:rsidR="00C56422">
        <w:rPr>
          <w:rFonts w:asciiTheme="minorHAnsi" w:hAnsiTheme="minorHAnsi" w:cstheme="minorHAnsi"/>
        </w:rPr>
        <w:t>;</w:t>
      </w:r>
      <w:r w:rsidRPr="00361AF1">
        <w:rPr>
          <w:rFonts w:asciiTheme="minorHAnsi" w:hAnsiTheme="minorHAnsi" w:cstheme="minorHAnsi"/>
        </w:rPr>
        <w:t xml:space="preserve"> </w:t>
      </w:r>
      <w:r w:rsidR="00C56422">
        <w:rPr>
          <w:rFonts w:asciiTheme="minorHAnsi" w:hAnsiTheme="minorHAnsi" w:cstheme="minorHAnsi"/>
        </w:rPr>
        <w:t>n</w:t>
      </w:r>
      <w:r w:rsidRPr="00361AF1">
        <w:rPr>
          <w:rFonts w:asciiTheme="minorHAnsi" w:hAnsiTheme="minorHAnsi" w:cstheme="minorHAnsi"/>
        </w:rPr>
        <w:t>a účely mechanizmu indexácie je referenčným obdobím („</w:t>
      </w:r>
      <w:r w:rsidRPr="005247F3">
        <w:rPr>
          <w:rFonts w:asciiTheme="minorHAnsi" w:hAnsiTheme="minorHAnsi" w:cstheme="minorHAnsi"/>
          <w:b/>
          <w:bCs w:val="0"/>
        </w:rPr>
        <w:t>t</w:t>
      </w:r>
      <w:r w:rsidRPr="005247F3">
        <w:rPr>
          <w:rFonts w:asciiTheme="minorHAnsi" w:hAnsiTheme="minorHAnsi" w:cstheme="minorHAnsi"/>
          <w:b/>
          <w:bCs w:val="0"/>
          <w:vertAlign w:val="subscript"/>
        </w:rPr>
        <w:t>0</w:t>
      </w:r>
      <w:r w:rsidRPr="00361AF1">
        <w:rPr>
          <w:rFonts w:asciiTheme="minorHAnsi" w:hAnsiTheme="minorHAnsi" w:cstheme="minorHAnsi"/>
        </w:rPr>
        <w:t>“) kvartál, do ktorého spadá deň, v ktorom uplynula lehota na predkladanie ponúk vo verejnom obstarávaní na obstaranie zákazky na vykonanie Diela, a rozhodujúcim obdobím („</w:t>
      </w:r>
      <w:r w:rsidRPr="005247F3">
        <w:rPr>
          <w:rFonts w:asciiTheme="minorHAnsi" w:hAnsiTheme="minorHAnsi" w:cstheme="minorHAnsi"/>
          <w:b/>
          <w:bCs w:val="0"/>
        </w:rPr>
        <w:t>t</w:t>
      </w:r>
      <w:r w:rsidRPr="00361AF1">
        <w:rPr>
          <w:rFonts w:asciiTheme="minorHAnsi" w:hAnsiTheme="minorHAnsi" w:cstheme="minorHAnsi"/>
        </w:rPr>
        <w:t>“) kvartál, v ktorom sa príslušné plnenie dotknuté schváleným posunom skutočne vykonáva</w:t>
      </w:r>
      <w:r w:rsidR="00FD0B1F">
        <w:rPr>
          <w:rFonts w:asciiTheme="minorHAnsi" w:hAnsiTheme="minorHAnsi" w:cstheme="minorHAnsi"/>
        </w:rPr>
        <w:t>;</w:t>
      </w:r>
    </w:p>
    <w:p w14:paraId="23E99091" w14:textId="77777777" w:rsidR="002D598C" w:rsidRPr="009F6C82" w:rsidRDefault="002D598C" w:rsidP="00BB18AD">
      <w:pPr>
        <w:pStyle w:val="Psmeno"/>
        <w:numPr>
          <w:ilvl w:val="0"/>
          <w:numId w:val="87"/>
        </w:numPr>
        <w:ind w:left="993" w:hanging="426"/>
        <w:rPr>
          <w:rFonts w:asciiTheme="minorHAnsi" w:hAnsiTheme="minorHAnsi" w:cstheme="minorHAnsi"/>
        </w:rPr>
      </w:pPr>
      <w:r w:rsidRPr="009F6C82">
        <w:rPr>
          <w:rFonts w:asciiTheme="minorHAnsi" w:hAnsiTheme="minorHAnsi" w:cstheme="minorHAnsi"/>
        </w:rPr>
        <w:t>vykazované mesačné hodnoty ukazovateľov príslušných indexov HICP a D treba previesť na príslušné obdobie t</w:t>
      </w:r>
      <w:r w:rsidRPr="009F6C82">
        <w:rPr>
          <w:rFonts w:asciiTheme="minorHAnsi" w:hAnsiTheme="minorHAnsi" w:cstheme="minorHAnsi"/>
          <w:vertAlign w:val="subscript"/>
        </w:rPr>
        <w:t>0</w:t>
      </w:r>
      <w:r w:rsidRPr="009F6C82">
        <w:rPr>
          <w:rFonts w:asciiTheme="minorHAnsi" w:hAnsiTheme="minorHAnsi" w:cstheme="minorHAnsi"/>
        </w:rPr>
        <w:t xml:space="preserve"> a t tak, že sa vypočíta aritmetický priemer vykazovaných hodnôt za tri relevantné mesiace prislúchajúce k obdobiu t</w:t>
      </w:r>
      <w:r w:rsidRPr="009F6C82">
        <w:rPr>
          <w:rFonts w:asciiTheme="minorHAnsi" w:hAnsiTheme="minorHAnsi" w:cstheme="minorHAnsi"/>
          <w:vertAlign w:val="subscript"/>
        </w:rPr>
        <w:t>0</w:t>
      </w:r>
      <w:r w:rsidRPr="009F6C82">
        <w:rPr>
          <w:rFonts w:asciiTheme="minorHAnsi" w:hAnsiTheme="minorHAnsi" w:cstheme="minorHAnsi"/>
        </w:rPr>
        <w:t xml:space="preserve"> a t a zaokrúhlia sa na tri desatinné miesta;</w:t>
      </w:r>
    </w:p>
    <w:p w14:paraId="525BE15E" w14:textId="75128668" w:rsidR="002D598C" w:rsidRPr="009F6C82" w:rsidRDefault="002D084E" w:rsidP="002D084E">
      <w:pPr>
        <w:pStyle w:val="Psmeno"/>
        <w:numPr>
          <w:ilvl w:val="0"/>
          <w:numId w:val="87"/>
        </w:numPr>
        <w:ind w:left="993" w:hanging="426"/>
        <w:rPr>
          <w:rFonts w:asciiTheme="minorHAnsi" w:hAnsiTheme="minorHAnsi" w:cstheme="minorHAnsi"/>
        </w:rPr>
      </w:pPr>
      <w:r>
        <w:rPr>
          <w:rFonts w:asciiTheme="minorHAnsi" w:hAnsiTheme="minorHAnsi" w:cstheme="minorHAnsi"/>
        </w:rPr>
        <w:t>m</w:t>
      </w:r>
      <w:r w:rsidRPr="002D084E">
        <w:rPr>
          <w:rFonts w:asciiTheme="minorHAnsi" w:hAnsiTheme="minorHAnsi" w:cstheme="minorHAnsi"/>
        </w:rPr>
        <w:t>echanizmus indexácie sa uplatní iba na tú časť ceny za Dielo, ktorá zodpovedá prácam, dodávkam, dokumentácii alebo iným plneniam skutočne vykonávaným v období t a dotknutým schváleným posunom podľa písmena b) tohto odseku. Táto časť ceny sa upraví</w:t>
      </w:r>
      <w:r>
        <w:rPr>
          <w:rFonts w:asciiTheme="minorHAnsi" w:hAnsiTheme="minorHAnsi" w:cstheme="minorHAnsi"/>
        </w:rPr>
        <w:t xml:space="preserve"> </w:t>
      </w:r>
      <w:r w:rsidR="002D598C" w:rsidRPr="009F6C82">
        <w:rPr>
          <w:rFonts w:asciiTheme="minorHAnsi" w:hAnsiTheme="minorHAnsi" w:cstheme="minorHAnsi"/>
        </w:rPr>
        <w:t xml:space="preserve">násobením koeficientom zmeny </w:t>
      </w:r>
      <w:proofErr w:type="spellStart"/>
      <w:r w:rsidR="002D598C" w:rsidRPr="009F6C82">
        <w:rPr>
          <w:rFonts w:asciiTheme="minorHAnsi" w:hAnsiTheme="minorHAnsi" w:cstheme="minorHAnsi"/>
        </w:rPr>
        <w:t>P</w:t>
      </w:r>
      <w:r w:rsidR="002D598C" w:rsidRPr="009F6C82">
        <w:rPr>
          <w:rFonts w:asciiTheme="minorHAnsi" w:hAnsiTheme="minorHAnsi" w:cstheme="minorHAnsi"/>
          <w:vertAlign w:val="subscript"/>
        </w:rPr>
        <w:t>t</w:t>
      </w:r>
      <w:proofErr w:type="spellEnd"/>
      <w:r w:rsidR="002D598C" w:rsidRPr="009F6C82">
        <w:rPr>
          <w:rFonts w:asciiTheme="minorHAnsi" w:hAnsiTheme="minorHAnsi" w:cstheme="minorHAnsi"/>
        </w:rPr>
        <w:t>, ktorý bude použitý pre príslušné obdobie t a vypočítaný podľa nasledujúceho vzorca a matematicky zaokrúhlený na tri desatinné miesta:</w:t>
      </w:r>
    </w:p>
    <w:p w14:paraId="29E1B30F" w14:textId="77777777" w:rsidR="002D598C" w:rsidRPr="009F6C82" w:rsidRDefault="002D598C" w:rsidP="00BB18AD">
      <w:pPr>
        <w:pStyle w:val="aPsmenozoznamu"/>
        <w:ind w:left="1134" w:hanging="567"/>
        <w:jc w:val="center"/>
        <w:rPr>
          <w:rFonts w:asciiTheme="minorHAnsi" w:hAnsiTheme="minorHAnsi" w:cstheme="minorHAnsi"/>
        </w:rPr>
      </w:pPr>
      <w:r w:rsidRPr="009F6C82">
        <w:rPr>
          <w:rFonts w:asciiTheme="minorHAnsi" w:hAnsiTheme="minorHAnsi" w:cstheme="minorHAnsi"/>
          <w:noProof/>
          <w:lang w:eastAsia="sk-SK"/>
        </w:rPr>
        <w:drawing>
          <wp:inline distT="0" distB="0" distL="0" distR="0" wp14:anchorId="6E17583F" wp14:editId="10A16AD1">
            <wp:extent cx="3630304" cy="332373"/>
            <wp:effectExtent l="0" t="0" r="0" b="0"/>
            <wp:docPr id="1" name="Obrázok 1" descr="Obrázok, na ktorom je text, písmo, rad, biely&#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 písmo, rad, biely&#10;&#10;Automaticky generovaný popis"/>
                    <pic:cNvPicPr/>
                  </pic:nvPicPr>
                  <pic:blipFill rotWithShape="1">
                    <a:blip r:embed="rId13"/>
                    <a:srcRect t="18210" b="9058"/>
                    <a:stretch/>
                  </pic:blipFill>
                  <pic:spPr bwMode="auto">
                    <a:xfrm>
                      <a:off x="0" y="0"/>
                      <a:ext cx="3962372" cy="362776"/>
                    </a:xfrm>
                    <a:prstGeom prst="rect">
                      <a:avLst/>
                    </a:prstGeom>
                    <a:ln>
                      <a:noFill/>
                    </a:ln>
                    <a:extLst>
                      <a:ext uri="{53640926-AAD7-44D8-BBD7-CCE9431645EC}">
                        <a14:shadowObscured xmlns:a14="http://schemas.microsoft.com/office/drawing/2010/main"/>
                      </a:ext>
                    </a:extLst>
                  </pic:spPr>
                </pic:pic>
              </a:graphicData>
            </a:graphic>
          </wp:inline>
        </w:drawing>
      </w:r>
      <w:r w:rsidRPr="009F6C82">
        <w:rPr>
          <w:rFonts w:asciiTheme="minorHAnsi" w:hAnsiTheme="minorHAnsi" w:cstheme="minorHAnsi"/>
        </w:rPr>
        <w:t>, kde:</w:t>
      </w:r>
    </w:p>
    <w:p w14:paraId="529F0D1B" w14:textId="77777777" w:rsidR="002D598C" w:rsidRPr="009F6C82" w:rsidRDefault="002D598C" w:rsidP="00BB18AD">
      <w:pPr>
        <w:pStyle w:val="aPsmenozoznamu"/>
        <w:ind w:left="1985" w:hanging="851"/>
        <w:rPr>
          <w:rFonts w:asciiTheme="minorHAnsi" w:hAnsiTheme="minorHAnsi" w:cstheme="minorHAnsi"/>
        </w:rPr>
      </w:pPr>
      <w:r w:rsidRPr="009F6C82">
        <w:rPr>
          <w:rFonts w:ascii="Cambria Math" w:hAnsi="Cambria Math" w:cs="Cambria Math"/>
        </w:rPr>
        <w:t>𝟎</w:t>
      </w:r>
      <w:r w:rsidRPr="009F6C82">
        <w:rPr>
          <w:rFonts w:asciiTheme="minorHAnsi" w:hAnsiTheme="minorHAnsi" w:cstheme="minorHAnsi"/>
        </w:rPr>
        <w:t>,</w:t>
      </w:r>
      <w:r w:rsidRPr="009F6C82">
        <w:rPr>
          <w:rFonts w:ascii="Cambria Math" w:hAnsi="Cambria Math" w:cs="Cambria Math"/>
        </w:rPr>
        <w:t>𝟏𝟎</w:t>
      </w:r>
      <w:r w:rsidRPr="009F6C82">
        <w:rPr>
          <w:rFonts w:asciiTheme="minorHAnsi" w:hAnsiTheme="minorHAnsi" w:cstheme="minorHAnsi"/>
        </w:rPr>
        <w:tab/>
        <w:t>pevný koeficient 10 %, ktorý reprezentuje časť nákladov na stavebné činnosti a stavby, ktoré nepodliehajú indexácii;</w:t>
      </w:r>
    </w:p>
    <w:p w14:paraId="3AC6A9AA" w14:textId="77777777" w:rsidR="002D598C" w:rsidRPr="009F6C82" w:rsidRDefault="002D598C" w:rsidP="00BB18AD">
      <w:pPr>
        <w:pStyle w:val="aPsmenozoznamu"/>
        <w:ind w:left="1985" w:hanging="851"/>
        <w:rPr>
          <w:rFonts w:asciiTheme="minorHAnsi" w:hAnsiTheme="minorHAnsi" w:cstheme="minorHAnsi"/>
        </w:rPr>
      </w:pPr>
      <w:r w:rsidRPr="009F6C82">
        <w:rPr>
          <w:rFonts w:ascii="Cambria Math" w:hAnsi="Cambria Math" w:cs="Cambria Math"/>
        </w:rPr>
        <w:t>𝟎</w:t>
      </w:r>
      <w:r w:rsidRPr="009F6C82">
        <w:rPr>
          <w:rFonts w:asciiTheme="minorHAnsi" w:hAnsiTheme="minorHAnsi" w:cstheme="minorHAnsi"/>
        </w:rPr>
        <w:t>,</w:t>
      </w:r>
      <w:r w:rsidRPr="009F6C82">
        <w:rPr>
          <w:rFonts w:ascii="Cambria Math" w:hAnsi="Cambria Math" w:cs="Cambria Math"/>
        </w:rPr>
        <w:t>𝟐𝟎</w:t>
      </w:r>
      <w:r w:rsidRPr="009F6C82">
        <w:rPr>
          <w:rFonts w:asciiTheme="minorHAnsi" w:hAnsiTheme="minorHAnsi" w:cstheme="minorHAnsi"/>
        </w:rPr>
        <w:tab/>
        <w:t>koeficient 20 %, ktorý predstavuje časť nákladov za stavebné činnosti a stavby, ktoré podliehajú indexácii, a reprezentuje zmenu osobných nákladov, resp. nákladov na pracovnú silu;</w:t>
      </w:r>
    </w:p>
    <w:p w14:paraId="7267A4F6" w14:textId="569283FF" w:rsidR="002D598C" w:rsidRPr="009F6C82" w:rsidRDefault="002D598C" w:rsidP="00BB18AD">
      <w:pPr>
        <w:pStyle w:val="aPsmenozoznamu"/>
        <w:ind w:left="1985" w:hanging="851"/>
        <w:rPr>
          <w:rFonts w:asciiTheme="minorHAnsi" w:hAnsiTheme="minorHAnsi" w:cstheme="minorHAnsi"/>
        </w:rPr>
      </w:pPr>
      <w:r w:rsidRPr="009F6C82">
        <w:rPr>
          <w:rFonts w:ascii="Cambria Math" w:hAnsi="Cambria Math" w:cs="Cambria Math"/>
        </w:rPr>
        <w:t>𝑯𝑰𝑪𝑷</w:t>
      </w:r>
      <w:r w:rsidRPr="009F6C82">
        <w:rPr>
          <w:rFonts w:asciiTheme="minorHAnsi" w:hAnsiTheme="minorHAnsi" w:cstheme="minorHAnsi"/>
        </w:rPr>
        <w:tab/>
        <w:t>ukazovateľ Harmonizované indexy spotrebiteľských cien (priemer roka 2015 = 100) – mesačne [sp0017ms] – Spotrebiteľské ceny úhrnom – (</w:t>
      </w:r>
      <w:proofErr w:type="spellStart"/>
      <w:r w:rsidRPr="009F6C82">
        <w:rPr>
          <w:rFonts w:asciiTheme="minorHAnsi" w:hAnsiTheme="minorHAnsi" w:cstheme="minorHAnsi"/>
        </w:rPr>
        <w:t>Harmonized</w:t>
      </w:r>
      <w:proofErr w:type="spellEnd"/>
      <w:r w:rsidRPr="009F6C82">
        <w:rPr>
          <w:rFonts w:asciiTheme="minorHAnsi" w:hAnsiTheme="minorHAnsi" w:cstheme="minorHAnsi"/>
        </w:rPr>
        <w:t xml:space="preserve"> </w:t>
      </w:r>
      <w:proofErr w:type="spellStart"/>
      <w:r w:rsidRPr="009F6C82">
        <w:rPr>
          <w:rFonts w:asciiTheme="minorHAnsi" w:hAnsiTheme="minorHAnsi" w:cstheme="minorHAnsi"/>
        </w:rPr>
        <w:t>indices</w:t>
      </w:r>
      <w:proofErr w:type="spellEnd"/>
      <w:r w:rsidRPr="009F6C82">
        <w:rPr>
          <w:rFonts w:asciiTheme="minorHAnsi" w:hAnsiTheme="minorHAnsi" w:cstheme="minorHAnsi"/>
        </w:rPr>
        <w:t xml:space="preserve"> of </w:t>
      </w:r>
      <w:proofErr w:type="spellStart"/>
      <w:r w:rsidRPr="009F6C82">
        <w:rPr>
          <w:rFonts w:asciiTheme="minorHAnsi" w:hAnsiTheme="minorHAnsi" w:cstheme="minorHAnsi"/>
        </w:rPr>
        <w:lastRenderedPageBreak/>
        <w:t>consumer</w:t>
      </w:r>
      <w:proofErr w:type="spellEnd"/>
      <w:r w:rsidRPr="009F6C82">
        <w:rPr>
          <w:rFonts w:asciiTheme="minorHAnsi" w:hAnsiTheme="minorHAnsi" w:cstheme="minorHAnsi"/>
        </w:rPr>
        <w:t xml:space="preserve"> </w:t>
      </w:r>
      <w:proofErr w:type="spellStart"/>
      <w:r w:rsidRPr="009F6C82">
        <w:rPr>
          <w:rFonts w:asciiTheme="minorHAnsi" w:hAnsiTheme="minorHAnsi" w:cstheme="minorHAnsi"/>
        </w:rPr>
        <w:t>prices</w:t>
      </w:r>
      <w:proofErr w:type="spellEnd"/>
      <w:r w:rsidRPr="009F6C82">
        <w:rPr>
          <w:rFonts w:asciiTheme="minorHAnsi" w:hAnsiTheme="minorHAnsi" w:cstheme="minorHAnsi"/>
        </w:rPr>
        <w:t xml:space="preserve">) na Slovensku, publikovaný Štatistickým úradom Slovenskej republiky na jeho webovom sídle </w:t>
      </w:r>
      <w:hyperlink r:id="rId14">
        <w:r w:rsidRPr="009F6C82">
          <w:rPr>
            <w:rStyle w:val="Hypertextovprepojenie"/>
            <w:rFonts w:asciiTheme="minorHAnsi" w:hAnsiTheme="minorHAnsi" w:cstheme="minorHAnsi"/>
          </w:rPr>
          <w:t>www.statistics.sk</w:t>
        </w:r>
      </w:hyperlink>
      <w:r w:rsidRPr="009F6C82">
        <w:rPr>
          <w:rFonts w:asciiTheme="minorHAnsi" w:hAnsiTheme="minorHAnsi" w:cstheme="minorHAnsi"/>
        </w:rPr>
        <w:t>;</w:t>
      </w:r>
    </w:p>
    <w:p w14:paraId="0D307924" w14:textId="77777777" w:rsidR="002D598C" w:rsidRPr="009F6C82" w:rsidRDefault="002D598C" w:rsidP="00BB18AD">
      <w:pPr>
        <w:pStyle w:val="aPsmenozoznamu"/>
        <w:ind w:left="1985" w:hanging="851"/>
        <w:rPr>
          <w:rFonts w:asciiTheme="minorHAnsi" w:hAnsiTheme="minorHAnsi" w:cstheme="minorHAnsi"/>
        </w:rPr>
      </w:pPr>
      <w:r w:rsidRPr="009F6C82">
        <w:rPr>
          <w:rFonts w:ascii="Cambria Math" w:hAnsi="Cambria Math" w:cs="Cambria Math"/>
        </w:rPr>
        <w:t>𝑯𝑰𝑪𝑷</w:t>
      </w:r>
      <w:r w:rsidRPr="009F6C82">
        <w:rPr>
          <w:rFonts w:ascii="Cambria Math" w:hAnsi="Cambria Math" w:cs="Cambria Math"/>
          <w:vertAlign w:val="subscript"/>
        </w:rPr>
        <w:t>𝒕</w:t>
      </w:r>
      <w:r w:rsidRPr="009F6C82">
        <w:rPr>
          <w:rFonts w:asciiTheme="minorHAnsi" w:hAnsiTheme="minorHAnsi" w:cstheme="minorHAnsi"/>
        </w:rPr>
        <w:tab/>
        <w:t>hodnota ukazovateľa HICP prepočítaná za obdobie t;</w:t>
      </w:r>
    </w:p>
    <w:p w14:paraId="17A412A7" w14:textId="77777777" w:rsidR="002D598C" w:rsidRPr="009F6C82" w:rsidRDefault="002D598C" w:rsidP="00BB18AD">
      <w:pPr>
        <w:pStyle w:val="aPsmenozoznamu"/>
        <w:ind w:left="1985" w:hanging="851"/>
        <w:rPr>
          <w:rFonts w:asciiTheme="minorHAnsi" w:hAnsiTheme="minorHAnsi" w:cstheme="minorHAnsi"/>
        </w:rPr>
      </w:pPr>
      <w:r w:rsidRPr="009F6C82">
        <w:rPr>
          <w:rFonts w:ascii="Cambria Math" w:hAnsi="Cambria Math" w:cs="Cambria Math"/>
        </w:rPr>
        <w:t>𝑯𝑰𝑪𝑷</w:t>
      </w:r>
      <w:r w:rsidRPr="009F6C82">
        <w:rPr>
          <w:rFonts w:ascii="Cambria Math" w:hAnsi="Cambria Math" w:cs="Cambria Math"/>
          <w:vertAlign w:val="subscript"/>
        </w:rPr>
        <w:t>𝒕𝟎</w:t>
      </w:r>
      <w:r w:rsidRPr="009F6C82">
        <w:rPr>
          <w:rFonts w:asciiTheme="minorHAnsi" w:hAnsiTheme="minorHAnsi" w:cstheme="minorHAnsi"/>
        </w:rPr>
        <w:tab/>
        <w:t>hodnota ukazovateľa HICP prepočítaná za obdobie t</w:t>
      </w:r>
      <w:r w:rsidRPr="009F6C82">
        <w:rPr>
          <w:rFonts w:asciiTheme="minorHAnsi" w:hAnsiTheme="minorHAnsi" w:cstheme="minorHAnsi"/>
          <w:vertAlign w:val="subscript"/>
        </w:rPr>
        <w:t>0</w:t>
      </w:r>
      <w:r w:rsidRPr="009F6C82">
        <w:rPr>
          <w:rFonts w:asciiTheme="minorHAnsi" w:hAnsiTheme="minorHAnsi" w:cstheme="minorHAnsi"/>
        </w:rPr>
        <w:t>;</w:t>
      </w:r>
    </w:p>
    <w:p w14:paraId="0C6C4978" w14:textId="77777777" w:rsidR="002D598C" w:rsidRPr="009F6C82" w:rsidRDefault="002D598C" w:rsidP="00BB18AD">
      <w:pPr>
        <w:pStyle w:val="aPsmenozoznamu"/>
        <w:ind w:left="1985" w:hanging="851"/>
        <w:rPr>
          <w:rFonts w:asciiTheme="minorHAnsi" w:hAnsiTheme="minorHAnsi" w:cstheme="minorHAnsi"/>
        </w:rPr>
      </w:pPr>
      <w:r w:rsidRPr="009F6C82">
        <w:rPr>
          <w:rFonts w:ascii="Cambria Math" w:hAnsi="Cambria Math" w:cs="Cambria Math"/>
        </w:rPr>
        <w:t>𝟎</w:t>
      </w:r>
      <w:r w:rsidRPr="009F6C82">
        <w:rPr>
          <w:rFonts w:asciiTheme="minorHAnsi" w:hAnsiTheme="minorHAnsi" w:cstheme="minorHAnsi"/>
        </w:rPr>
        <w:t>,</w:t>
      </w:r>
      <w:r w:rsidRPr="009F6C82">
        <w:rPr>
          <w:rFonts w:ascii="Cambria Math" w:hAnsi="Cambria Math" w:cs="Cambria Math"/>
        </w:rPr>
        <w:t>𝟎𝟖</w:t>
      </w:r>
      <w:r w:rsidRPr="009F6C82">
        <w:rPr>
          <w:rFonts w:asciiTheme="minorHAnsi" w:hAnsiTheme="minorHAnsi" w:cstheme="minorHAnsi"/>
        </w:rPr>
        <w:tab/>
        <w:t>koeficient 8 %, ktorý predstavuje časť nákladov za stavebné činnosti a stavby, ktoré podliehajú cenovej úprave a reprezentuje zmenu cien pohonných hmôt (motorovej nafty);</w:t>
      </w:r>
    </w:p>
    <w:p w14:paraId="314B27EF" w14:textId="75359DAD" w:rsidR="002D598C" w:rsidRPr="009F6C82" w:rsidRDefault="002D598C" w:rsidP="00BB18AD">
      <w:pPr>
        <w:pStyle w:val="aPsmenozoznamu"/>
        <w:ind w:left="1985" w:hanging="851"/>
        <w:rPr>
          <w:rFonts w:asciiTheme="minorHAnsi" w:hAnsiTheme="minorHAnsi" w:cstheme="minorHAnsi"/>
        </w:rPr>
      </w:pPr>
      <w:r w:rsidRPr="009F6C82">
        <w:rPr>
          <w:rFonts w:ascii="Cambria Math" w:hAnsi="Cambria Math" w:cs="Cambria Math"/>
        </w:rPr>
        <w:t>𝑫</w:t>
      </w:r>
      <w:r w:rsidRPr="009F6C82">
        <w:rPr>
          <w:rFonts w:asciiTheme="minorHAnsi" w:hAnsiTheme="minorHAnsi" w:cstheme="minorHAnsi"/>
        </w:rPr>
        <w:tab/>
        <w:t xml:space="preserve">ukazovateľ Priemerné ceny pohonných látok v SR (Motorová nafta) – mesačne [sp0202ms], publikovaný Štatistickým úradom Slovenskej republiky na jeho webovom sídle </w:t>
      </w:r>
      <w:hyperlink r:id="rId15" w:history="1">
        <w:r w:rsidRPr="009F6C82">
          <w:rPr>
            <w:rStyle w:val="Hypertextovprepojenie"/>
            <w:rFonts w:asciiTheme="minorHAnsi" w:hAnsiTheme="minorHAnsi" w:cstheme="minorHAnsi"/>
          </w:rPr>
          <w:t>www.statistics.sk</w:t>
        </w:r>
      </w:hyperlink>
      <w:r w:rsidRPr="009F6C82">
        <w:rPr>
          <w:rFonts w:asciiTheme="minorHAnsi" w:hAnsiTheme="minorHAnsi" w:cstheme="minorHAnsi"/>
        </w:rPr>
        <w:t>;</w:t>
      </w:r>
    </w:p>
    <w:p w14:paraId="2B47BD2A" w14:textId="77777777" w:rsidR="002D598C" w:rsidRPr="009F6C82" w:rsidRDefault="002D598C" w:rsidP="00BB18AD">
      <w:pPr>
        <w:pStyle w:val="aPsmenozoznamu"/>
        <w:ind w:left="1985" w:hanging="851"/>
        <w:rPr>
          <w:rFonts w:asciiTheme="minorHAnsi" w:hAnsiTheme="minorHAnsi" w:cstheme="minorHAnsi"/>
        </w:rPr>
      </w:pPr>
      <w:r w:rsidRPr="009F6C82">
        <w:rPr>
          <w:rFonts w:ascii="Cambria Math" w:hAnsi="Cambria Math" w:cs="Cambria Math"/>
        </w:rPr>
        <w:t>𝑫</w:t>
      </w:r>
      <w:r w:rsidRPr="009F6C82">
        <w:rPr>
          <w:rFonts w:ascii="Cambria Math" w:hAnsi="Cambria Math" w:cs="Cambria Math"/>
          <w:vertAlign w:val="subscript"/>
        </w:rPr>
        <w:t>𝒕</w:t>
      </w:r>
      <w:r w:rsidRPr="009F6C82">
        <w:rPr>
          <w:rFonts w:asciiTheme="minorHAnsi" w:hAnsiTheme="minorHAnsi" w:cstheme="minorHAnsi"/>
        </w:rPr>
        <w:tab/>
        <w:t>hodnota ukazovateľa D prepočítaná za obdobie t;</w:t>
      </w:r>
    </w:p>
    <w:p w14:paraId="7A30B6B7" w14:textId="77777777" w:rsidR="002D598C" w:rsidRPr="009F6C82" w:rsidRDefault="002D598C" w:rsidP="00BB18AD">
      <w:pPr>
        <w:pStyle w:val="aPsmenozoznamu"/>
        <w:ind w:left="1985" w:hanging="851"/>
        <w:rPr>
          <w:rFonts w:asciiTheme="minorHAnsi" w:hAnsiTheme="minorHAnsi" w:cstheme="minorHAnsi"/>
        </w:rPr>
      </w:pPr>
      <w:r w:rsidRPr="009F6C82">
        <w:rPr>
          <w:rFonts w:ascii="Cambria Math" w:hAnsi="Cambria Math" w:cs="Cambria Math"/>
        </w:rPr>
        <w:t>𝑫</w:t>
      </w:r>
      <w:r w:rsidRPr="009F6C82">
        <w:rPr>
          <w:rFonts w:ascii="Cambria Math" w:hAnsi="Cambria Math" w:cs="Cambria Math"/>
          <w:vertAlign w:val="subscript"/>
        </w:rPr>
        <w:t>𝒕𝟎</w:t>
      </w:r>
      <w:r w:rsidRPr="009F6C82">
        <w:rPr>
          <w:rFonts w:asciiTheme="minorHAnsi" w:hAnsiTheme="minorHAnsi" w:cstheme="minorHAnsi"/>
        </w:rPr>
        <w:tab/>
        <w:t>hodnota ukazovateľa D prepočítaná za obdobie t</w:t>
      </w:r>
      <w:r w:rsidRPr="009F6C82">
        <w:rPr>
          <w:rFonts w:asciiTheme="minorHAnsi" w:hAnsiTheme="minorHAnsi" w:cstheme="minorHAnsi"/>
          <w:vertAlign w:val="subscript"/>
        </w:rPr>
        <w:t>0</w:t>
      </w:r>
      <w:r w:rsidRPr="009F6C82">
        <w:rPr>
          <w:rFonts w:asciiTheme="minorHAnsi" w:hAnsiTheme="minorHAnsi" w:cstheme="minorHAnsi"/>
        </w:rPr>
        <w:t>;</w:t>
      </w:r>
    </w:p>
    <w:p w14:paraId="39DE8F1B" w14:textId="77777777" w:rsidR="002D598C" w:rsidRPr="009F6C82" w:rsidRDefault="002D598C" w:rsidP="00BB18AD">
      <w:pPr>
        <w:pStyle w:val="aPsmenozoznamu"/>
        <w:ind w:left="1985" w:hanging="851"/>
        <w:rPr>
          <w:rFonts w:asciiTheme="minorHAnsi" w:hAnsiTheme="minorHAnsi" w:cstheme="minorHAnsi"/>
        </w:rPr>
      </w:pPr>
      <w:r w:rsidRPr="009F6C82">
        <w:rPr>
          <w:rFonts w:ascii="Cambria Math" w:hAnsi="Cambria Math" w:cs="Cambria Math"/>
        </w:rPr>
        <w:t>𝟎</w:t>
      </w:r>
      <w:r w:rsidRPr="009F6C82">
        <w:rPr>
          <w:rFonts w:asciiTheme="minorHAnsi" w:hAnsiTheme="minorHAnsi" w:cstheme="minorHAnsi"/>
        </w:rPr>
        <w:t>,</w:t>
      </w:r>
      <w:r w:rsidRPr="009F6C82">
        <w:rPr>
          <w:rFonts w:ascii="Cambria Math" w:hAnsi="Cambria Math" w:cs="Cambria Math"/>
        </w:rPr>
        <w:t>𝟔𝟐</w:t>
      </w:r>
      <w:r w:rsidRPr="009F6C82">
        <w:rPr>
          <w:rFonts w:asciiTheme="minorHAnsi" w:hAnsiTheme="minorHAnsi" w:cstheme="minorHAnsi"/>
        </w:rPr>
        <w:tab/>
        <w:t>koeficient 62 %, ktorý predstavuje časť nákladov za stavebné činnosti a stavby, ktoré podliehajú cenovej úprave, a reprezentuje zmenu nákladov cien materiálov spotrebovávaných v stavebníctve SR;</w:t>
      </w:r>
    </w:p>
    <w:p w14:paraId="2A24C5C4" w14:textId="7A8B0EB2" w:rsidR="002D598C" w:rsidRPr="009F6C82" w:rsidRDefault="002D598C" w:rsidP="00BB18AD">
      <w:pPr>
        <w:pStyle w:val="aPsmenozoznamu"/>
        <w:ind w:left="1985" w:hanging="851"/>
        <w:rPr>
          <w:rFonts w:asciiTheme="minorHAnsi" w:hAnsiTheme="minorHAnsi" w:cstheme="minorHAnsi"/>
        </w:rPr>
      </w:pPr>
      <w:r w:rsidRPr="009F6C82">
        <w:rPr>
          <w:rFonts w:ascii="Cambria Math" w:hAnsi="Cambria Math" w:cs="Cambria Math"/>
        </w:rPr>
        <w:t>𝑪𝑴𝑰</w:t>
      </w:r>
      <w:r w:rsidRPr="009F6C82">
        <w:rPr>
          <w:rFonts w:asciiTheme="minorHAnsi" w:hAnsiTheme="minorHAnsi" w:cstheme="minorHAnsi"/>
        </w:rPr>
        <w:tab/>
      </w:r>
      <w:r w:rsidR="0022038E" w:rsidRPr="0022038E">
        <w:rPr>
          <w:rFonts w:asciiTheme="minorHAnsi" w:hAnsiTheme="minorHAnsi" w:cstheme="minorHAnsi"/>
        </w:rPr>
        <w:t xml:space="preserve">ukazovateľ Indexy stavebných materiálov (výrobné ceny) na Slovensku z Indexov cien stavebných prác, materiálov a výrobkov spotrebovaných v stavebníctve – štvrťročne [sp1010qs], publikovaný Štatistickým úradom Slovenskej republiky na jeho webovom sídle </w:t>
      </w:r>
      <w:hyperlink r:id="rId16" w:history="1">
        <w:r w:rsidR="0022038E" w:rsidRPr="00D27BC5">
          <w:rPr>
            <w:rStyle w:val="Hypertextovprepojenie"/>
            <w:rFonts w:asciiTheme="minorHAnsi" w:hAnsiTheme="minorHAnsi" w:cstheme="minorHAnsi"/>
          </w:rPr>
          <w:t>www.statistics.sk</w:t>
        </w:r>
      </w:hyperlink>
      <w:r w:rsidR="0022038E" w:rsidRPr="0022038E">
        <w:rPr>
          <w:rFonts w:asciiTheme="minorHAnsi" w:hAnsiTheme="minorHAnsi" w:cstheme="minorHAnsi"/>
        </w:rPr>
        <w:t>;</w:t>
      </w:r>
    </w:p>
    <w:p w14:paraId="5FC3CA91" w14:textId="77777777" w:rsidR="002D598C" w:rsidRPr="009F6C82" w:rsidRDefault="002D598C" w:rsidP="00BB18AD">
      <w:pPr>
        <w:pStyle w:val="aPsmenozoznamu"/>
        <w:ind w:left="1985" w:hanging="851"/>
        <w:rPr>
          <w:rFonts w:asciiTheme="minorHAnsi" w:hAnsiTheme="minorHAnsi" w:cstheme="minorHAnsi"/>
        </w:rPr>
      </w:pPr>
      <w:r w:rsidRPr="009F6C82">
        <w:rPr>
          <w:rFonts w:ascii="Cambria Math" w:hAnsi="Cambria Math" w:cs="Cambria Math"/>
        </w:rPr>
        <w:t>𝑪𝑴𝑰</w:t>
      </w:r>
      <w:r w:rsidRPr="009F6C82">
        <w:rPr>
          <w:rFonts w:ascii="Cambria Math" w:hAnsi="Cambria Math" w:cs="Cambria Math"/>
          <w:vertAlign w:val="subscript"/>
        </w:rPr>
        <w:t>𝒕</w:t>
      </w:r>
      <w:r w:rsidRPr="009F6C82">
        <w:rPr>
          <w:rFonts w:asciiTheme="minorHAnsi" w:hAnsiTheme="minorHAnsi" w:cstheme="minorHAnsi"/>
        </w:rPr>
        <w:tab/>
        <w:t>hodnota ukazovateľa CMI v období t;</w:t>
      </w:r>
    </w:p>
    <w:p w14:paraId="753EF8C2" w14:textId="7EDD742D" w:rsidR="002D598C" w:rsidRPr="009F6C82" w:rsidRDefault="002D598C" w:rsidP="00BB18AD">
      <w:pPr>
        <w:pStyle w:val="aPsmenozoznamu"/>
        <w:ind w:left="1985" w:hanging="851"/>
        <w:rPr>
          <w:rFonts w:asciiTheme="minorHAnsi" w:hAnsiTheme="minorHAnsi" w:cstheme="minorHAnsi"/>
        </w:rPr>
      </w:pPr>
      <w:r w:rsidRPr="009F6C82">
        <w:rPr>
          <w:rFonts w:ascii="Cambria Math" w:hAnsi="Cambria Math" w:cs="Cambria Math"/>
        </w:rPr>
        <w:t>𝑪𝑴𝑰</w:t>
      </w:r>
      <w:r w:rsidRPr="009F6C82">
        <w:rPr>
          <w:rFonts w:ascii="Cambria Math" w:hAnsi="Cambria Math" w:cs="Cambria Math"/>
          <w:vertAlign w:val="subscript"/>
        </w:rPr>
        <w:t>𝒕𝟎</w:t>
      </w:r>
      <w:r w:rsidRPr="009F6C82">
        <w:rPr>
          <w:rFonts w:asciiTheme="minorHAnsi" w:hAnsiTheme="minorHAnsi" w:cstheme="minorHAnsi"/>
        </w:rPr>
        <w:tab/>
        <w:t>hodnota ukazovateľa CMI v období t</w:t>
      </w:r>
      <w:r w:rsidRPr="009F6C82">
        <w:rPr>
          <w:rFonts w:asciiTheme="minorHAnsi" w:hAnsiTheme="minorHAnsi" w:cstheme="minorHAnsi"/>
          <w:vertAlign w:val="subscript"/>
        </w:rPr>
        <w:t>0</w:t>
      </w:r>
      <w:r w:rsidRPr="009F6C82">
        <w:rPr>
          <w:rFonts w:asciiTheme="minorHAnsi" w:hAnsiTheme="minorHAnsi" w:cstheme="minorHAnsi"/>
        </w:rPr>
        <w:t>.</w:t>
      </w:r>
    </w:p>
    <w:p w14:paraId="0BDA33C0" w14:textId="043679AF"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 xml:space="preserve">Pokiaľ táto zmluva nestanovuje inak, zhotoviteľ nemôže požadovať zvýšenie ceny za </w:t>
      </w:r>
      <w:r w:rsidR="00582D9A">
        <w:rPr>
          <w:rFonts w:asciiTheme="minorHAnsi" w:hAnsiTheme="minorHAnsi" w:cstheme="minorHAnsi"/>
        </w:rPr>
        <w:t>D</w:t>
      </w:r>
      <w:r w:rsidRPr="009F6C82">
        <w:rPr>
          <w:rFonts w:asciiTheme="minorHAnsi" w:hAnsiTheme="minorHAnsi" w:cstheme="minorHAnsi"/>
        </w:rPr>
        <w:t xml:space="preserve">ielo, a to ani v dôsledku zavedenia nových daní alebo poplatkov v priebehu realizácie </w:t>
      </w:r>
      <w:r w:rsidR="00582D9A">
        <w:rPr>
          <w:rFonts w:asciiTheme="minorHAnsi" w:hAnsiTheme="minorHAnsi" w:cstheme="minorHAnsi"/>
        </w:rPr>
        <w:t>D</w:t>
      </w:r>
      <w:r w:rsidRPr="009F6C82">
        <w:rPr>
          <w:rFonts w:asciiTheme="minorHAnsi" w:hAnsiTheme="minorHAnsi" w:cstheme="minorHAnsi"/>
        </w:rPr>
        <w:t>iela; ustanovenia tejto zmluvy upravujúce dopady prác naviac a mechanizmus indexácie nie sú týmto dotknuté.</w:t>
      </w:r>
    </w:p>
    <w:p w14:paraId="12BC9244" w14:textId="77777777" w:rsidR="002D598C" w:rsidRPr="009F6C82" w:rsidRDefault="002D598C" w:rsidP="00BB18AD">
      <w:pPr>
        <w:pStyle w:val="Nadpis1"/>
        <w:ind w:left="567" w:hanging="567"/>
        <w:rPr>
          <w:rFonts w:asciiTheme="minorHAnsi" w:hAnsiTheme="minorHAnsi" w:cstheme="minorHAnsi"/>
          <w:lang w:val="sk-SK"/>
        </w:rPr>
      </w:pPr>
      <w:bookmarkStart w:id="26" w:name="_Ref114668171"/>
      <w:r w:rsidRPr="009F6C82">
        <w:rPr>
          <w:rFonts w:asciiTheme="minorHAnsi" w:hAnsiTheme="minorHAnsi" w:cstheme="minorHAnsi"/>
          <w:lang w:val="sk-SK"/>
        </w:rPr>
        <w:t>PLATOBNÉ PODMIENKY</w:t>
      </w:r>
      <w:bookmarkEnd w:id="26"/>
    </w:p>
    <w:p w14:paraId="3B9687DE" w14:textId="65D59FBC" w:rsidR="00AF7374" w:rsidRPr="009F6C82" w:rsidRDefault="00AF7374" w:rsidP="00BB18AD">
      <w:pPr>
        <w:pStyle w:val="Odsekzoznamu"/>
        <w:ind w:left="567" w:hanging="567"/>
        <w:rPr>
          <w:rFonts w:asciiTheme="minorHAnsi" w:hAnsiTheme="minorHAnsi" w:cstheme="minorHAnsi"/>
        </w:rPr>
      </w:pPr>
      <w:bookmarkStart w:id="27" w:name="_Ref140689821"/>
      <w:bookmarkStart w:id="28" w:name="_Ref105361496"/>
      <w:bookmarkStart w:id="29" w:name="_Ref125052094"/>
      <w:r w:rsidRPr="009F6C82">
        <w:rPr>
          <w:rFonts w:asciiTheme="minorHAnsi" w:hAnsiTheme="minorHAnsi" w:cstheme="minorHAnsi"/>
        </w:rPr>
        <w:t xml:space="preserve">Na základe dohody zmluvných strán bude zhotoviteľ oprávnený fakturovať cenu za </w:t>
      </w:r>
      <w:r w:rsidR="00422FA1">
        <w:rPr>
          <w:rFonts w:asciiTheme="minorHAnsi" w:hAnsiTheme="minorHAnsi" w:cstheme="minorHAnsi"/>
        </w:rPr>
        <w:t>D</w:t>
      </w:r>
      <w:r w:rsidRPr="009F6C82">
        <w:rPr>
          <w:rFonts w:asciiTheme="minorHAnsi" w:hAnsiTheme="minorHAnsi" w:cstheme="minorHAnsi"/>
        </w:rPr>
        <w:t>ielo podľa článku </w:t>
      </w:r>
      <w:r w:rsidRPr="009F6C82">
        <w:rPr>
          <w:rFonts w:asciiTheme="minorHAnsi" w:hAnsiTheme="minorHAnsi" w:cstheme="minorHAnsi"/>
        </w:rPr>
        <w:fldChar w:fldCharType="begin"/>
      </w:r>
      <w:r w:rsidRPr="009F6C82">
        <w:rPr>
          <w:rFonts w:asciiTheme="minorHAnsi" w:hAnsiTheme="minorHAnsi" w:cstheme="minorHAnsi"/>
        </w:rPr>
        <w:instrText xml:space="preserve"> REF _Ref108616072 \r \h  \* MERGEFORMAT </w:instrText>
      </w:r>
      <w:r w:rsidRPr="009F6C82">
        <w:rPr>
          <w:rFonts w:asciiTheme="minorHAnsi" w:hAnsiTheme="minorHAnsi" w:cstheme="minorHAnsi"/>
        </w:rPr>
      </w:r>
      <w:r w:rsidRPr="009F6C82">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2</w:t>
      </w:r>
      <w:r w:rsidRPr="009F6C82">
        <w:rPr>
          <w:rFonts w:asciiTheme="minorHAnsi" w:hAnsiTheme="minorHAnsi" w:cstheme="minorHAnsi"/>
        </w:rPr>
        <w:fldChar w:fldCharType="end"/>
      </w:r>
      <w:r w:rsidRPr="009F6C82">
        <w:rPr>
          <w:rFonts w:asciiTheme="minorHAnsi" w:hAnsiTheme="minorHAnsi" w:cstheme="minorHAnsi"/>
        </w:rPr>
        <w:t xml:space="preserve"> ods. </w:t>
      </w:r>
      <w:r w:rsidRPr="009F6C82">
        <w:rPr>
          <w:rFonts w:asciiTheme="minorHAnsi" w:hAnsiTheme="minorHAnsi" w:cstheme="minorHAnsi"/>
        </w:rPr>
        <w:fldChar w:fldCharType="begin"/>
      </w:r>
      <w:r w:rsidRPr="009F6C82">
        <w:rPr>
          <w:rFonts w:asciiTheme="minorHAnsi" w:hAnsiTheme="minorHAnsi" w:cstheme="minorHAnsi"/>
        </w:rPr>
        <w:instrText xml:space="preserve"> REF _Ref108616074 \r \h  \* MERGEFORMAT </w:instrText>
      </w:r>
      <w:r w:rsidRPr="009F6C82">
        <w:rPr>
          <w:rFonts w:asciiTheme="minorHAnsi" w:hAnsiTheme="minorHAnsi" w:cstheme="minorHAnsi"/>
        </w:rPr>
      </w:r>
      <w:r w:rsidRPr="009F6C82">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2.1</w:t>
      </w:r>
      <w:r w:rsidRPr="009F6C82">
        <w:rPr>
          <w:rFonts w:asciiTheme="minorHAnsi" w:hAnsiTheme="minorHAnsi" w:cstheme="minorHAnsi"/>
        </w:rPr>
        <w:fldChar w:fldCharType="end"/>
      </w:r>
      <w:r w:rsidRPr="009F6C82">
        <w:rPr>
          <w:rFonts w:asciiTheme="minorHAnsi" w:hAnsiTheme="minorHAnsi" w:cstheme="minorHAnsi"/>
        </w:rPr>
        <w:t xml:space="preserve"> tejto zmluvy, pričom sa zohľadňujú výlučne v mieste vykonávania </w:t>
      </w:r>
      <w:r w:rsidR="00422FA1">
        <w:rPr>
          <w:rFonts w:asciiTheme="minorHAnsi" w:hAnsiTheme="minorHAnsi" w:cstheme="minorHAnsi"/>
        </w:rPr>
        <w:t>D</w:t>
      </w:r>
      <w:r w:rsidRPr="009F6C82">
        <w:rPr>
          <w:rFonts w:asciiTheme="minorHAnsi" w:hAnsiTheme="minorHAnsi" w:cstheme="minorHAnsi"/>
        </w:rPr>
        <w:t>iela riadne realizované práce</w:t>
      </w:r>
      <w:r w:rsidR="00AB1805">
        <w:rPr>
          <w:rFonts w:asciiTheme="minorHAnsi" w:hAnsiTheme="minorHAnsi" w:cstheme="minorHAnsi"/>
        </w:rPr>
        <w:t>,</w:t>
      </w:r>
      <w:r w:rsidRPr="009F6C82">
        <w:rPr>
          <w:rFonts w:asciiTheme="minorHAnsi" w:hAnsiTheme="minorHAnsi" w:cstheme="minorHAnsi"/>
        </w:rPr>
        <w:t xml:space="preserve"> riadne </w:t>
      </w:r>
      <w:r w:rsidR="00AB1805">
        <w:rPr>
          <w:rFonts w:asciiTheme="minorHAnsi" w:hAnsiTheme="minorHAnsi" w:cstheme="minorHAnsi"/>
        </w:rPr>
        <w:t xml:space="preserve">dodané a </w:t>
      </w:r>
      <w:r w:rsidRPr="009F6C82">
        <w:rPr>
          <w:rFonts w:asciiTheme="minorHAnsi" w:hAnsiTheme="minorHAnsi" w:cstheme="minorHAnsi"/>
        </w:rPr>
        <w:t xml:space="preserve">zabudované </w:t>
      </w:r>
      <w:r w:rsidR="00AB1805">
        <w:rPr>
          <w:rFonts w:asciiTheme="minorHAnsi" w:hAnsiTheme="minorHAnsi" w:cstheme="minorHAnsi"/>
        </w:rPr>
        <w:t>M</w:t>
      </w:r>
      <w:r w:rsidRPr="009F6C82">
        <w:rPr>
          <w:rFonts w:asciiTheme="minorHAnsi" w:hAnsiTheme="minorHAnsi" w:cstheme="minorHAnsi"/>
        </w:rPr>
        <w:t>ateriál</w:t>
      </w:r>
      <w:r w:rsidR="00AB1805">
        <w:rPr>
          <w:rFonts w:asciiTheme="minorHAnsi" w:hAnsiTheme="minorHAnsi" w:cstheme="minorHAnsi"/>
        </w:rPr>
        <w:t>y</w:t>
      </w:r>
      <w:r w:rsidRPr="009F6C82">
        <w:rPr>
          <w:rFonts w:asciiTheme="minorHAnsi" w:hAnsiTheme="minorHAnsi" w:cstheme="minorHAnsi"/>
        </w:rPr>
        <w:t xml:space="preserve"> po preukázaní ich vykonania</w:t>
      </w:r>
      <w:r w:rsidR="00AB1805">
        <w:rPr>
          <w:rFonts w:asciiTheme="minorHAnsi" w:hAnsiTheme="minorHAnsi" w:cstheme="minorHAnsi"/>
        </w:rPr>
        <w:t xml:space="preserve"> alebo zabudovania</w:t>
      </w:r>
      <w:r w:rsidRPr="009F6C82">
        <w:rPr>
          <w:rFonts w:asciiTheme="minorHAnsi" w:hAnsiTheme="minorHAnsi" w:cstheme="minorHAnsi"/>
        </w:rPr>
        <w:t xml:space="preserve"> a riadne odovzdaná dokumentácia, a to nasledovne:</w:t>
      </w:r>
      <w:bookmarkEnd w:id="27"/>
    </w:p>
    <w:p w14:paraId="45F64AF5" w14:textId="5FF26B05" w:rsidR="00BB18AD" w:rsidRDefault="00AF7374" w:rsidP="00BB18AD">
      <w:pPr>
        <w:pStyle w:val="aPsmenozoznamu"/>
        <w:numPr>
          <w:ilvl w:val="0"/>
          <w:numId w:val="45"/>
        </w:numPr>
        <w:ind w:left="993" w:hanging="426"/>
        <w:rPr>
          <w:rFonts w:asciiTheme="minorHAnsi" w:hAnsiTheme="minorHAnsi" w:cstheme="minorHAnsi"/>
        </w:rPr>
      </w:pPr>
      <w:bookmarkStart w:id="30" w:name="_Ref105361074"/>
      <w:r w:rsidRPr="009F6C82">
        <w:rPr>
          <w:rFonts w:asciiTheme="minorHAnsi" w:hAnsiTheme="minorHAnsi" w:cstheme="minorHAnsi"/>
        </w:rPr>
        <w:t xml:space="preserve">čiastkové platby v rozsahu zodpovedajúcom </w:t>
      </w:r>
      <w:r w:rsidR="000912A6">
        <w:rPr>
          <w:rFonts w:asciiTheme="minorHAnsi" w:hAnsiTheme="minorHAnsi" w:cstheme="minorHAnsi"/>
        </w:rPr>
        <w:t xml:space="preserve">plneniam </w:t>
      </w:r>
      <w:r w:rsidRPr="009F6C82">
        <w:rPr>
          <w:rFonts w:asciiTheme="minorHAnsi" w:hAnsiTheme="minorHAnsi" w:cstheme="minorHAnsi"/>
        </w:rPr>
        <w:t>zhotoviteľ</w:t>
      </w:r>
      <w:r w:rsidR="000912A6">
        <w:rPr>
          <w:rFonts w:asciiTheme="minorHAnsi" w:hAnsiTheme="minorHAnsi" w:cstheme="minorHAnsi"/>
        </w:rPr>
        <w:t>a</w:t>
      </w:r>
      <w:r w:rsidRPr="009F6C82">
        <w:rPr>
          <w:rFonts w:asciiTheme="minorHAnsi" w:hAnsiTheme="minorHAnsi" w:cstheme="minorHAnsi"/>
        </w:rPr>
        <w:t xml:space="preserve"> skutočne realizovan</w:t>
      </w:r>
      <w:r w:rsidR="000912A6">
        <w:rPr>
          <w:rFonts w:asciiTheme="minorHAnsi" w:hAnsiTheme="minorHAnsi" w:cstheme="minorHAnsi"/>
        </w:rPr>
        <w:t>ým</w:t>
      </w:r>
      <w:r w:rsidRPr="009F6C82">
        <w:rPr>
          <w:rFonts w:asciiTheme="minorHAnsi" w:hAnsiTheme="minorHAnsi" w:cstheme="minorHAnsi"/>
        </w:rPr>
        <w:t xml:space="preserve"> </w:t>
      </w:r>
      <w:r w:rsidR="000912A6">
        <w:rPr>
          <w:rFonts w:asciiTheme="minorHAnsi" w:hAnsiTheme="minorHAnsi" w:cstheme="minorHAnsi"/>
        </w:rPr>
        <w:t>na Diele alebo jednotlivých Č</w:t>
      </w:r>
      <w:r w:rsidRPr="009F6C82">
        <w:rPr>
          <w:rFonts w:asciiTheme="minorHAnsi" w:hAnsiTheme="minorHAnsi" w:cstheme="minorHAnsi"/>
        </w:rPr>
        <w:t>asti</w:t>
      </w:r>
      <w:r w:rsidR="000912A6">
        <w:rPr>
          <w:rFonts w:asciiTheme="minorHAnsi" w:hAnsiTheme="minorHAnsi" w:cstheme="minorHAnsi"/>
        </w:rPr>
        <w:t>ach</w:t>
      </w:r>
      <w:r w:rsidRPr="009F6C82">
        <w:rPr>
          <w:rFonts w:asciiTheme="minorHAnsi" w:hAnsiTheme="minorHAnsi" w:cstheme="minorHAnsi"/>
        </w:rPr>
        <w:t xml:space="preserve"> </w:t>
      </w:r>
      <w:r w:rsidR="002B7EA3">
        <w:rPr>
          <w:rFonts w:asciiTheme="minorHAnsi" w:hAnsiTheme="minorHAnsi" w:cstheme="minorHAnsi"/>
        </w:rPr>
        <w:t>D</w:t>
      </w:r>
      <w:r w:rsidRPr="009F6C82">
        <w:rPr>
          <w:rFonts w:asciiTheme="minorHAnsi" w:hAnsiTheme="minorHAnsi" w:cstheme="minorHAnsi"/>
        </w:rPr>
        <w:t xml:space="preserve">iela v príslušnom období </w:t>
      </w:r>
      <w:r w:rsidR="00B035C8">
        <w:rPr>
          <w:rFonts w:asciiTheme="minorHAnsi" w:hAnsiTheme="minorHAnsi" w:cstheme="minorHAnsi"/>
        </w:rPr>
        <w:t>dvoch</w:t>
      </w:r>
      <w:r w:rsidR="00B035C8" w:rsidRPr="009F6C82">
        <w:rPr>
          <w:rFonts w:asciiTheme="minorHAnsi" w:hAnsiTheme="minorHAnsi" w:cstheme="minorHAnsi"/>
        </w:rPr>
        <w:t xml:space="preserve"> </w:t>
      </w:r>
      <w:r w:rsidRPr="009F6C82">
        <w:rPr>
          <w:rFonts w:asciiTheme="minorHAnsi" w:hAnsiTheme="minorHAnsi" w:cstheme="minorHAnsi"/>
        </w:rPr>
        <w:t>(</w:t>
      </w:r>
      <w:r w:rsidR="00B035C8">
        <w:rPr>
          <w:rFonts w:asciiTheme="minorHAnsi" w:hAnsiTheme="minorHAnsi" w:cstheme="minorHAnsi"/>
        </w:rPr>
        <w:t>2</w:t>
      </w:r>
      <w:r w:rsidRPr="009F6C82">
        <w:rPr>
          <w:rFonts w:asciiTheme="minorHAnsi" w:hAnsiTheme="minorHAnsi" w:cstheme="minorHAnsi"/>
        </w:rPr>
        <w:t>) po sebe nasledujúcich kalendárnych mesiacov</w:t>
      </w:r>
      <w:r w:rsidR="000912A6">
        <w:rPr>
          <w:rFonts w:asciiTheme="minorHAnsi" w:hAnsiTheme="minorHAnsi" w:cstheme="minorHAnsi"/>
        </w:rPr>
        <w:t>,</w:t>
      </w:r>
      <w:r w:rsidRPr="009F6C82">
        <w:rPr>
          <w:rFonts w:asciiTheme="minorHAnsi" w:hAnsiTheme="minorHAnsi" w:cstheme="minorHAnsi"/>
        </w:rPr>
        <w:t xml:space="preserve"> prvýkrát tak, aby príslušné obdobie zahrnulo najmenej jeden celý kalendárny mesiac, najviac však v súhrne </w:t>
      </w:r>
      <w:r w:rsidR="00B6650A">
        <w:rPr>
          <w:rFonts w:asciiTheme="minorHAnsi" w:hAnsiTheme="minorHAnsi" w:cstheme="minorHAnsi"/>
        </w:rPr>
        <w:t xml:space="preserve">do výšky </w:t>
      </w:r>
      <w:r w:rsidRPr="009F6C82">
        <w:rPr>
          <w:rFonts w:asciiTheme="minorHAnsi" w:hAnsiTheme="minorHAnsi" w:cstheme="minorHAnsi"/>
        </w:rPr>
        <w:t xml:space="preserve">85 % </w:t>
      </w:r>
      <w:r w:rsidR="00B6650A">
        <w:rPr>
          <w:rFonts w:asciiTheme="minorHAnsi" w:hAnsiTheme="minorHAnsi" w:cstheme="minorHAnsi"/>
        </w:rPr>
        <w:t>C</w:t>
      </w:r>
      <w:r w:rsidRPr="009F6C82">
        <w:rPr>
          <w:rFonts w:asciiTheme="minorHAnsi" w:hAnsiTheme="minorHAnsi" w:cstheme="minorHAnsi"/>
        </w:rPr>
        <w:t xml:space="preserve">elkovej maximálnej ceny za </w:t>
      </w:r>
      <w:r w:rsidR="00B6650A">
        <w:rPr>
          <w:rFonts w:asciiTheme="minorHAnsi" w:hAnsiTheme="minorHAnsi" w:cstheme="minorHAnsi"/>
        </w:rPr>
        <w:t>D</w:t>
      </w:r>
      <w:r w:rsidRPr="009F6C82">
        <w:rPr>
          <w:rFonts w:asciiTheme="minorHAnsi" w:hAnsiTheme="minorHAnsi" w:cstheme="minorHAnsi"/>
        </w:rPr>
        <w:t>ielo,</w:t>
      </w:r>
      <w:bookmarkEnd w:id="30"/>
    </w:p>
    <w:p w14:paraId="7646DFC4" w14:textId="4F19DA01" w:rsidR="002D598C" w:rsidRPr="00BB18AD" w:rsidRDefault="00AF7374" w:rsidP="00BB18AD">
      <w:pPr>
        <w:pStyle w:val="aPsmenozoznamu"/>
        <w:numPr>
          <w:ilvl w:val="0"/>
          <w:numId w:val="45"/>
        </w:numPr>
        <w:ind w:left="993" w:hanging="426"/>
        <w:rPr>
          <w:rFonts w:asciiTheme="minorHAnsi" w:hAnsiTheme="minorHAnsi" w:cstheme="minorHAnsi"/>
        </w:rPr>
      </w:pPr>
      <w:r w:rsidRPr="00BB18AD">
        <w:rPr>
          <w:rFonts w:asciiTheme="minorHAnsi" w:hAnsiTheme="minorHAnsi" w:cstheme="minorHAnsi"/>
        </w:rPr>
        <w:t>platba na základe konečnej faktúry v</w:t>
      </w:r>
      <w:r w:rsidR="00EB345F">
        <w:rPr>
          <w:rFonts w:asciiTheme="minorHAnsi" w:hAnsiTheme="minorHAnsi" w:cstheme="minorHAnsi"/>
        </w:rPr>
        <w:t>o zvyšnom</w:t>
      </w:r>
      <w:r w:rsidRPr="00BB18AD">
        <w:rPr>
          <w:rFonts w:asciiTheme="minorHAnsi" w:hAnsiTheme="minorHAnsi" w:cstheme="minorHAnsi"/>
        </w:rPr>
        <w:t xml:space="preserve">  rozsahu ceny za </w:t>
      </w:r>
      <w:r w:rsidR="00EB345F">
        <w:rPr>
          <w:rFonts w:asciiTheme="minorHAnsi" w:hAnsiTheme="minorHAnsi" w:cstheme="minorHAnsi"/>
        </w:rPr>
        <w:t>D</w:t>
      </w:r>
      <w:r w:rsidRPr="00BB18AD">
        <w:rPr>
          <w:rFonts w:asciiTheme="minorHAnsi" w:hAnsiTheme="minorHAnsi" w:cstheme="minorHAnsi"/>
        </w:rPr>
        <w:t>ielo po odovzdaní a pre</w:t>
      </w:r>
      <w:r w:rsidR="006D23B7">
        <w:rPr>
          <w:rFonts w:asciiTheme="minorHAnsi" w:hAnsiTheme="minorHAnsi" w:cstheme="minorHAnsi"/>
        </w:rPr>
        <w:t>vz</w:t>
      </w:r>
      <w:r w:rsidRPr="00BB18AD">
        <w:rPr>
          <w:rFonts w:asciiTheme="minorHAnsi" w:hAnsiTheme="minorHAnsi" w:cstheme="minorHAnsi"/>
        </w:rPr>
        <w:t xml:space="preserve">atí celého </w:t>
      </w:r>
      <w:r w:rsidR="00EB345F">
        <w:rPr>
          <w:rFonts w:asciiTheme="minorHAnsi" w:hAnsiTheme="minorHAnsi" w:cstheme="minorHAnsi"/>
        </w:rPr>
        <w:t>D</w:t>
      </w:r>
      <w:r w:rsidRPr="00BB18AD">
        <w:rPr>
          <w:rFonts w:asciiTheme="minorHAnsi" w:hAnsiTheme="minorHAnsi" w:cstheme="minorHAnsi"/>
        </w:rPr>
        <w:t xml:space="preserve">iela </w:t>
      </w:r>
      <w:r w:rsidR="006D23B7">
        <w:rPr>
          <w:rFonts w:asciiTheme="minorHAnsi" w:hAnsiTheme="minorHAnsi" w:cstheme="minorHAnsi"/>
        </w:rPr>
        <w:t>bez vád a nedorobkov</w:t>
      </w:r>
      <w:r w:rsidR="002D598C" w:rsidRPr="00BB18AD">
        <w:rPr>
          <w:rFonts w:asciiTheme="minorHAnsi" w:hAnsiTheme="minorHAnsi" w:cstheme="minorHAnsi"/>
        </w:rPr>
        <w:t>.</w:t>
      </w:r>
      <w:bookmarkEnd w:id="28"/>
    </w:p>
    <w:p w14:paraId="50076E47" w14:textId="7BFDC8F1" w:rsidR="009D1A93" w:rsidRDefault="009D1A93" w:rsidP="009D1A93">
      <w:pPr>
        <w:spacing w:before="240"/>
        <w:ind w:left="567"/>
        <w:jc w:val="both"/>
        <w:rPr>
          <w:rFonts w:asciiTheme="minorHAnsi" w:hAnsiTheme="minorHAnsi" w:cstheme="minorHAnsi"/>
          <w:sz w:val="22"/>
          <w:szCs w:val="22"/>
        </w:rPr>
      </w:pPr>
      <w:r w:rsidRPr="00A70779">
        <w:rPr>
          <w:rFonts w:asciiTheme="minorHAnsi" w:hAnsiTheme="minorHAnsi" w:cstheme="minorHAnsi"/>
          <w:sz w:val="22"/>
          <w:szCs w:val="22"/>
        </w:rPr>
        <w:t>Každá čiastková faktúra musí samostatne identifikovať plnenia vzťahujúce sa na jednotlivé dotknuté Časti Diela a plnenia spoločné pre viacero Častí Diela podľa členenia Schváleného rozpočtu. Plnenie spoločné pre viacero Častí Diela môže byť fakturované iba raz.</w:t>
      </w:r>
    </w:p>
    <w:p w14:paraId="6D295AF0" w14:textId="088B44CE" w:rsidR="0037459C" w:rsidRPr="00A70779" w:rsidRDefault="0037459C" w:rsidP="00A70779">
      <w:pPr>
        <w:spacing w:before="240"/>
        <w:ind w:left="567"/>
        <w:jc w:val="both"/>
        <w:rPr>
          <w:rFonts w:asciiTheme="minorHAnsi" w:hAnsiTheme="minorHAnsi" w:cstheme="minorHAnsi"/>
          <w:sz w:val="22"/>
          <w:szCs w:val="22"/>
        </w:rPr>
      </w:pPr>
      <w:r w:rsidRPr="0037459C">
        <w:rPr>
          <w:rFonts w:asciiTheme="minorHAnsi" w:hAnsiTheme="minorHAnsi" w:cstheme="minorHAnsi"/>
          <w:sz w:val="22"/>
          <w:szCs w:val="22"/>
        </w:rPr>
        <w:t>Samostatné dokončenie, uvedenie do prevádzky alebo prevzatie Časti Diela nezakladá zhotoviteľovi právo na vystavenie konečnej faktúry ani na prekročenie limitu podľa písmena a) tohto odseku.</w:t>
      </w:r>
    </w:p>
    <w:p w14:paraId="180365EE" w14:textId="67AFF1C8" w:rsidR="002D598C" w:rsidRPr="009F6C82" w:rsidRDefault="002D598C" w:rsidP="00BB18AD">
      <w:pPr>
        <w:pStyle w:val="Odsekzoznamu"/>
        <w:spacing w:before="240"/>
        <w:ind w:left="567" w:hanging="567"/>
        <w:rPr>
          <w:rFonts w:asciiTheme="minorHAnsi" w:hAnsiTheme="minorHAnsi" w:cstheme="minorHAnsi"/>
        </w:rPr>
      </w:pPr>
      <w:r w:rsidRPr="009F6C82">
        <w:rPr>
          <w:rFonts w:asciiTheme="minorHAnsi" w:hAnsiTheme="minorHAnsi" w:cstheme="minorHAnsi"/>
        </w:rPr>
        <w:t xml:space="preserve">Fakturovaná cena </w:t>
      </w:r>
      <w:r w:rsidR="00016F42" w:rsidRPr="00016F42">
        <w:rPr>
          <w:rFonts w:asciiTheme="minorHAnsi" w:hAnsiTheme="minorHAnsi" w:cstheme="minorHAnsi"/>
        </w:rPr>
        <w:t xml:space="preserve">za </w:t>
      </w:r>
      <w:r w:rsidR="001242CC">
        <w:rPr>
          <w:rFonts w:asciiTheme="minorHAnsi" w:hAnsiTheme="minorHAnsi" w:cstheme="minorHAnsi"/>
        </w:rPr>
        <w:t>D</w:t>
      </w:r>
      <w:r w:rsidR="00016F42" w:rsidRPr="00016F42">
        <w:rPr>
          <w:rFonts w:asciiTheme="minorHAnsi" w:hAnsiTheme="minorHAnsi" w:cstheme="minorHAnsi"/>
        </w:rPr>
        <w:t xml:space="preserve">ielo alebo </w:t>
      </w:r>
      <w:r w:rsidR="001242CC">
        <w:rPr>
          <w:rFonts w:asciiTheme="minorHAnsi" w:hAnsiTheme="minorHAnsi" w:cstheme="minorHAnsi"/>
        </w:rPr>
        <w:t>Č</w:t>
      </w:r>
      <w:r w:rsidR="00016F42" w:rsidRPr="00016F42">
        <w:rPr>
          <w:rFonts w:asciiTheme="minorHAnsi" w:hAnsiTheme="minorHAnsi" w:cstheme="minorHAnsi"/>
        </w:rPr>
        <w:t xml:space="preserve">asť </w:t>
      </w:r>
      <w:r w:rsidR="001242CC">
        <w:rPr>
          <w:rFonts w:asciiTheme="minorHAnsi" w:hAnsiTheme="minorHAnsi" w:cstheme="minorHAnsi"/>
        </w:rPr>
        <w:t xml:space="preserve">Diela </w:t>
      </w:r>
      <w:r w:rsidR="00016F42" w:rsidRPr="00016F42">
        <w:rPr>
          <w:rFonts w:asciiTheme="minorHAnsi" w:hAnsiTheme="minorHAnsi" w:cstheme="minorHAnsi"/>
        </w:rPr>
        <w:t xml:space="preserve">vrátane čiastkových platieb ceny </w:t>
      </w:r>
      <w:r w:rsidRPr="009F6C82">
        <w:rPr>
          <w:rFonts w:asciiTheme="minorHAnsi" w:hAnsiTheme="minorHAnsi" w:cstheme="minorHAnsi"/>
        </w:rPr>
        <w:t xml:space="preserve">za </w:t>
      </w:r>
      <w:r w:rsidR="001242CC">
        <w:rPr>
          <w:rFonts w:asciiTheme="minorHAnsi" w:hAnsiTheme="minorHAnsi" w:cstheme="minorHAnsi"/>
        </w:rPr>
        <w:t>D</w:t>
      </w:r>
      <w:r w:rsidRPr="009F6C82">
        <w:rPr>
          <w:rFonts w:asciiTheme="minorHAnsi" w:hAnsiTheme="minorHAnsi" w:cstheme="minorHAnsi"/>
        </w:rPr>
        <w:t xml:space="preserve">ielo alebo </w:t>
      </w:r>
      <w:r w:rsidR="001242CC">
        <w:rPr>
          <w:rFonts w:asciiTheme="minorHAnsi" w:hAnsiTheme="minorHAnsi" w:cstheme="minorHAnsi"/>
        </w:rPr>
        <w:t>Č</w:t>
      </w:r>
      <w:r w:rsidRPr="009F6C82">
        <w:rPr>
          <w:rFonts w:asciiTheme="minorHAnsi" w:hAnsiTheme="minorHAnsi" w:cstheme="minorHAnsi"/>
        </w:rPr>
        <w:t xml:space="preserve">asť </w:t>
      </w:r>
      <w:r w:rsidR="001242CC">
        <w:rPr>
          <w:rFonts w:asciiTheme="minorHAnsi" w:hAnsiTheme="minorHAnsi" w:cstheme="minorHAnsi"/>
        </w:rPr>
        <w:t xml:space="preserve">Diela </w:t>
      </w:r>
      <w:r w:rsidRPr="009F6C82">
        <w:rPr>
          <w:rFonts w:asciiTheme="minorHAnsi" w:hAnsiTheme="minorHAnsi" w:cstheme="minorHAnsi"/>
        </w:rPr>
        <w:t>bude platená spôsobom uvedeným vo faktúre a bude splatná v</w:t>
      </w:r>
      <w:r w:rsidR="00854D7D">
        <w:rPr>
          <w:rFonts w:asciiTheme="minorHAnsi" w:hAnsiTheme="minorHAnsi" w:cstheme="minorHAnsi"/>
        </w:rPr>
        <w:t> </w:t>
      </w:r>
      <w:r w:rsidRPr="009F6C82">
        <w:rPr>
          <w:rFonts w:asciiTheme="minorHAnsi" w:hAnsiTheme="minorHAnsi" w:cstheme="minorHAnsi"/>
        </w:rPr>
        <w:t>lehote</w:t>
      </w:r>
      <w:r w:rsidR="00854D7D">
        <w:rPr>
          <w:rFonts w:asciiTheme="minorHAnsi" w:hAnsiTheme="minorHAnsi" w:cstheme="minorHAnsi"/>
        </w:rPr>
        <w:t xml:space="preserve"> šesťdesiat</w:t>
      </w:r>
      <w:r w:rsidRPr="009F6C82">
        <w:rPr>
          <w:rFonts w:asciiTheme="minorHAnsi" w:hAnsiTheme="minorHAnsi" w:cstheme="minorHAnsi"/>
        </w:rPr>
        <w:t xml:space="preserve"> </w:t>
      </w:r>
      <w:r w:rsidRPr="007B2C70">
        <w:rPr>
          <w:rFonts w:asciiTheme="minorHAnsi" w:hAnsiTheme="minorHAnsi" w:cstheme="minorHAnsi"/>
          <w:bCs/>
        </w:rPr>
        <w:t>(</w:t>
      </w:r>
      <w:r w:rsidR="00B97A9C">
        <w:rPr>
          <w:rFonts w:asciiTheme="minorHAnsi" w:hAnsiTheme="minorHAnsi" w:cstheme="minorHAnsi"/>
          <w:bCs/>
        </w:rPr>
        <w:t>60</w:t>
      </w:r>
      <w:r w:rsidRPr="007B2C70">
        <w:rPr>
          <w:rFonts w:asciiTheme="minorHAnsi" w:hAnsiTheme="minorHAnsi" w:cstheme="minorHAnsi"/>
          <w:bCs/>
        </w:rPr>
        <w:t>) dní</w:t>
      </w:r>
      <w:r w:rsidRPr="009F6C82">
        <w:rPr>
          <w:rFonts w:asciiTheme="minorHAnsi" w:hAnsiTheme="minorHAnsi" w:cstheme="minorHAnsi"/>
        </w:rPr>
        <w:t xml:space="preserve"> odo dňa doručenia faktúry objednávateľovi, pokiaľ zhotoviteľ preukázal objednávateľovi poistenie podľa článku 11 tejto zmluvy.</w:t>
      </w:r>
      <w:bookmarkEnd w:id="29"/>
    </w:p>
    <w:p w14:paraId="556A1B86" w14:textId="1AF977DC" w:rsidR="002D598C" w:rsidRPr="009F6C82" w:rsidRDefault="00AF7374" w:rsidP="005B7C70">
      <w:pPr>
        <w:pStyle w:val="Odsekzoznamu"/>
        <w:ind w:left="567" w:hanging="567"/>
        <w:rPr>
          <w:rFonts w:asciiTheme="minorHAnsi" w:hAnsiTheme="minorHAnsi" w:cstheme="minorHAnsi"/>
        </w:rPr>
      </w:pPr>
      <w:bookmarkStart w:id="31" w:name="_Ref125052095"/>
      <w:r w:rsidRPr="009F6C82">
        <w:rPr>
          <w:rFonts w:asciiTheme="minorHAnsi" w:hAnsiTheme="minorHAnsi" w:cstheme="minorHAnsi"/>
        </w:rPr>
        <w:lastRenderedPageBreak/>
        <w:t>Faktúra musí obsahovať všetky náležitosti v zmysle všeobecne záväzných právnych predpisov, odkaz na túto zmluvu vrátane jej čísla a tzv. číslo objednávky vygenerované objednávateľom pre účely interného sledovania platieb súvisiacich s touto zmluvou (ďalej len „</w:t>
      </w:r>
      <w:r w:rsidRPr="009F6C82">
        <w:rPr>
          <w:rFonts w:asciiTheme="minorHAnsi" w:hAnsiTheme="minorHAnsi" w:cstheme="minorHAnsi"/>
          <w:b/>
          <w:bCs/>
        </w:rPr>
        <w:t>číslo objednávky</w:t>
      </w:r>
      <w:r w:rsidRPr="009F6C82">
        <w:rPr>
          <w:rFonts w:asciiTheme="minorHAnsi" w:hAnsiTheme="minorHAnsi" w:cstheme="minorHAnsi"/>
        </w:rPr>
        <w:t xml:space="preserve">“), ktoré objednávateľ oznámi zhotoviteľovi bez zbytočného odkladu po uzatvorení tejto zmluvy, </w:t>
      </w:r>
      <w:r w:rsidR="00BE09FD" w:rsidRPr="00BE09FD">
        <w:rPr>
          <w:rFonts w:asciiTheme="minorHAnsi" w:hAnsiTheme="minorHAnsi" w:cstheme="minorHAnsi"/>
        </w:rPr>
        <w:t>označenie fakturačného obdobia, dotknutých Častí Diela a prípadných plnení spoločných pre viacero Častí Diela</w:t>
      </w:r>
      <w:r w:rsidR="00B171E2">
        <w:rPr>
          <w:rFonts w:asciiTheme="minorHAnsi" w:hAnsiTheme="minorHAnsi" w:cstheme="minorHAnsi"/>
        </w:rPr>
        <w:t>. P</w:t>
      </w:r>
      <w:r w:rsidRPr="009F6C82">
        <w:rPr>
          <w:rFonts w:asciiTheme="minorHAnsi" w:hAnsiTheme="minorHAnsi" w:cstheme="minorHAnsi"/>
        </w:rPr>
        <w:t xml:space="preserve">rílohou </w:t>
      </w:r>
      <w:r w:rsidR="00B171E2">
        <w:rPr>
          <w:rFonts w:asciiTheme="minorHAnsi" w:hAnsiTheme="minorHAnsi" w:cstheme="minorHAnsi"/>
        </w:rPr>
        <w:t xml:space="preserve">faktúry </w:t>
      </w:r>
      <w:r w:rsidRPr="009F6C82">
        <w:rPr>
          <w:rFonts w:asciiTheme="minorHAnsi" w:hAnsiTheme="minorHAnsi" w:cstheme="minorHAnsi"/>
        </w:rPr>
        <w:t xml:space="preserve">musí byť kópia stavebného denníka preukazujúca vykonanie fakturovaných prác, </w:t>
      </w:r>
      <w:r w:rsidR="00B171E2">
        <w:rPr>
          <w:rFonts w:asciiTheme="minorHAnsi" w:hAnsiTheme="minorHAnsi" w:cstheme="minorHAnsi"/>
        </w:rPr>
        <w:t xml:space="preserve">dodanie a </w:t>
      </w:r>
      <w:r w:rsidRPr="009F6C82">
        <w:rPr>
          <w:rFonts w:asciiTheme="minorHAnsi" w:hAnsiTheme="minorHAnsi" w:cstheme="minorHAnsi"/>
        </w:rPr>
        <w:t xml:space="preserve">zabudovanie fakturovaných </w:t>
      </w:r>
      <w:r w:rsidR="00B171E2">
        <w:rPr>
          <w:rFonts w:asciiTheme="minorHAnsi" w:hAnsiTheme="minorHAnsi" w:cstheme="minorHAnsi"/>
        </w:rPr>
        <w:t>M</w:t>
      </w:r>
      <w:r w:rsidRPr="009F6C82">
        <w:rPr>
          <w:rFonts w:asciiTheme="minorHAnsi" w:hAnsiTheme="minorHAnsi" w:cstheme="minorHAnsi"/>
        </w:rPr>
        <w:t xml:space="preserve">ateriálov a odovzdanie fakturovanej dokumentácie, ako aj ich prehľadný súpis podľa </w:t>
      </w:r>
      <w:r w:rsidR="00B171E2">
        <w:rPr>
          <w:rFonts w:asciiTheme="minorHAnsi" w:hAnsiTheme="minorHAnsi" w:cstheme="minorHAnsi"/>
        </w:rPr>
        <w:t>S</w:t>
      </w:r>
      <w:r w:rsidRPr="009F6C82">
        <w:rPr>
          <w:rFonts w:asciiTheme="minorHAnsi" w:hAnsiTheme="minorHAnsi" w:cstheme="minorHAnsi"/>
        </w:rPr>
        <w:t xml:space="preserve">chváleného </w:t>
      </w:r>
      <w:r w:rsidR="00B171E2">
        <w:rPr>
          <w:rFonts w:asciiTheme="minorHAnsi" w:hAnsiTheme="minorHAnsi" w:cstheme="minorHAnsi"/>
        </w:rPr>
        <w:t>rozpočtu</w:t>
      </w:r>
      <w:r w:rsidRPr="009F6C82">
        <w:rPr>
          <w:rFonts w:asciiTheme="minorHAnsi" w:hAnsiTheme="minorHAnsi" w:cstheme="minorHAnsi"/>
        </w:rPr>
        <w:t xml:space="preserve">, </w:t>
      </w:r>
      <w:r w:rsidR="00A9535C" w:rsidRPr="00A9535C">
        <w:rPr>
          <w:rFonts w:asciiTheme="minorHAnsi" w:hAnsiTheme="minorHAnsi" w:cstheme="minorHAnsi"/>
        </w:rPr>
        <w:t>členený na jednotlivé dotknuté Časti Diela a plnenia spoločné pre viacero Častí Diela, s uvedením predchádzajúceho, aktuálneho a kumulatívneho rozsahu a hodnoty fakturácie jednotlivých položiek. Plnenie spoločné pre viacero Častí Diela môže byť v súpise uvedené a fakturované iba raz</w:t>
      </w:r>
      <w:r w:rsidR="00961923">
        <w:rPr>
          <w:rFonts w:asciiTheme="minorHAnsi" w:hAnsiTheme="minorHAnsi" w:cstheme="minorHAnsi"/>
        </w:rPr>
        <w:t xml:space="preserve">. </w:t>
      </w:r>
      <w:r w:rsidR="005B7C70" w:rsidRPr="005B7C70">
        <w:rPr>
          <w:rFonts w:asciiTheme="minorHAnsi" w:hAnsiTheme="minorHAnsi" w:cstheme="minorHAnsi"/>
        </w:rPr>
        <w:t>Prílohy k faktúre podľa tohto odseku sa predkladajú spolu s faktúrou v elektronickej forme. Prehľadný súpis podľa Schváleného rozpočtu sa predkladá aj v editovateľnom formáte *.</w:t>
      </w:r>
      <w:proofErr w:type="spellStart"/>
      <w:r w:rsidR="005B7C70" w:rsidRPr="005B7C70">
        <w:rPr>
          <w:rFonts w:asciiTheme="minorHAnsi" w:hAnsiTheme="minorHAnsi" w:cstheme="minorHAnsi"/>
        </w:rPr>
        <w:t>xlsx</w:t>
      </w:r>
      <w:proofErr w:type="spellEnd"/>
      <w:r w:rsidR="005B7C70" w:rsidRPr="005B7C70">
        <w:rPr>
          <w:rFonts w:asciiTheme="minorHAnsi" w:hAnsiTheme="minorHAnsi" w:cstheme="minorHAnsi"/>
        </w:rPr>
        <w:t>.</w:t>
      </w:r>
      <w:r w:rsidR="005B7C70">
        <w:rPr>
          <w:rFonts w:asciiTheme="minorHAnsi" w:hAnsiTheme="minorHAnsi" w:cstheme="minorHAnsi"/>
        </w:rPr>
        <w:t xml:space="preserve"> </w:t>
      </w:r>
      <w:r w:rsidRPr="009F6C82">
        <w:rPr>
          <w:rFonts w:asciiTheme="minorHAnsi" w:hAnsiTheme="minorHAnsi" w:cstheme="minorHAnsi"/>
        </w:rPr>
        <w:t xml:space="preserve">Konečná faktúra musí obsahovať aj sumarizáciu </w:t>
      </w:r>
      <w:r w:rsidR="00961923">
        <w:rPr>
          <w:rFonts w:asciiTheme="minorHAnsi" w:hAnsiTheme="minorHAnsi" w:cstheme="minorHAnsi"/>
        </w:rPr>
        <w:t xml:space="preserve">všetkých </w:t>
      </w:r>
      <w:r w:rsidRPr="009F6C82">
        <w:rPr>
          <w:rFonts w:asciiTheme="minorHAnsi" w:hAnsiTheme="minorHAnsi" w:cstheme="minorHAnsi"/>
        </w:rPr>
        <w:t>čiastkových platieb fakturovaných pred jej vystavením</w:t>
      </w:r>
      <w:r w:rsidR="00A221E4">
        <w:rPr>
          <w:rFonts w:asciiTheme="minorHAnsi" w:hAnsiTheme="minorHAnsi" w:cstheme="minorHAnsi"/>
        </w:rPr>
        <w:t xml:space="preserve">, </w:t>
      </w:r>
      <w:r w:rsidR="00A221E4" w:rsidRPr="00A221E4">
        <w:rPr>
          <w:rFonts w:asciiTheme="minorHAnsi" w:hAnsiTheme="minorHAnsi" w:cstheme="minorHAnsi"/>
        </w:rPr>
        <w:t>členenú podľa jednotlivých Častí Diela a plnení spoločných pre viacero Častí Diela</w:t>
      </w:r>
      <w:r w:rsidRPr="009F6C82">
        <w:rPr>
          <w:rFonts w:asciiTheme="minorHAnsi" w:hAnsiTheme="minorHAnsi" w:cstheme="minorHAnsi"/>
        </w:rPr>
        <w:t xml:space="preserve">. Prílohou konečnej faktúry musí byť aj kópia protokolu o odovzdaní a prevzatí </w:t>
      </w:r>
      <w:r w:rsidR="00A221E4">
        <w:rPr>
          <w:rFonts w:asciiTheme="minorHAnsi" w:hAnsiTheme="minorHAnsi" w:cstheme="minorHAnsi"/>
        </w:rPr>
        <w:t>D</w:t>
      </w:r>
      <w:r w:rsidRPr="009F6C82">
        <w:rPr>
          <w:rFonts w:asciiTheme="minorHAnsi" w:hAnsiTheme="minorHAnsi" w:cstheme="minorHAnsi"/>
        </w:rPr>
        <w:t>iela ako celku</w:t>
      </w:r>
      <w:r w:rsidR="002D598C" w:rsidRPr="009F6C82">
        <w:rPr>
          <w:rFonts w:asciiTheme="minorHAnsi" w:hAnsiTheme="minorHAnsi" w:cstheme="minorHAnsi"/>
        </w:rPr>
        <w:t>.</w:t>
      </w:r>
      <w:bookmarkEnd w:id="31"/>
    </w:p>
    <w:p w14:paraId="62AEC921" w14:textId="6155A492"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 xml:space="preserve">Po vystavení konečnej faktúry nie je zhotoviteľ oprávnený vystaviť objednávateľovi žiadnu ďalšiu faktúru ani iným spôsobom požadovať zaplatenie akejkoľvek do vystavenia konečnej faktúry neuplatnenej časti ceny za </w:t>
      </w:r>
      <w:r w:rsidR="0077203F">
        <w:rPr>
          <w:rFonts w:asciiTheme="minorHAnsi" w:hAnsiTheme="minorHAnsi" w:cstheme="minorHAnsi"/>
        </w:rPr>
        <w:t>D</w:t>
      </w:r>
      <w:r w:rsidRPr="009F6C82">
        <w:rPr>
          <w:rFonts w:asciiTheme="minorHAnsi" w:hAnsiTheme="minorHAnsi" w:cstheme="minorHAnsi"/>
        </w:rPr>
        <w:t xml:space="preserve">ielo; zmluvné strany sa dohodli, že vystavením konečnej faktúry zanikajú všetky do jej vystavenia (vrátane) zhotoviteľom prípadne neuplatnené práva na zaplatenie akejkoľvek časti/častí ceny za </w:t>
      </w:r>
      <w:r w:rsidR="0077203F">
        <w:rPr>
          <w:rFonts w:asciiTheme="minorHAnsi" w:hAnsiTheme="minorHAnsi" w:cstheme="minorHAnsi"/>
        </w:rPr>
        <w:t>D</w:t>
      </w:r>
      <w:r w:rsidRPr="009F6C82">
        <w:rPr>
          <w:rFonts w:asciiTheme="minorHAnsi" w:hAnsiTheme="minorHAnsi" w:cstheme="minorHAnsi"/>
        </w:rPr>
        <w:t>ielo, a to bez toho, že by boli nahradené akýmkoľvek iným záväzkom objednávateľa.</w:t>
      </w:r>
    </w:p>
    <w:p w14:paraId="6666F4F1" w14:textId="1A4B85AD" w:rsidR="002D598C" w:rsidRPr="009F6C82" w:rsidRDefault="002D598C" w:rsidP="00BB18AD">
      <w:pPr>
        <w:pStyle w:val="Odsekzoznamu"/>
        <w:ind w:left="567" w:hanging="567"/>
        <w:rPr>
          <w:rFonts w:asciiTheme="minorHAnsi" w:hAnsiTheme="minorHAnsi" w:cstheme="minorHAnsi"/>
        </w:rPr>
      </w:pPr>
      <w:bookmarkStart w:id="32" w:name="_Ref125052112"/>
      <w:r w:rsidRPr="009F6C82">
        <w:rPr>
          <w:rFonts w:asciiTheme="minorHAnsi" w:hAnsiTheme="minorHAnsi" w:cstheme="minorHAnsi"/>
        </w:rPr>
        <w:t>Na základe dohody zmluvných strán zhotoviteľ doručí objednávateľovi faktúru vo formáte *.</w:t>
      </w:r>
      <w:proofErr w:type="spellStart"/>
      <w:r w:rsidRPr="009F6C82">
        <w:rPr>
          <w:rFonts w:asciiTheme="minorHAnsi" w:hAnsiTheme="minorHAnsi" w:cstheme="minorHAnsi"/>
        </w:rPr>
        <w:t>pdf</w:t>
      </w:r>
      <w:proofErr w:type="spellEnd"/>
      <w:r w:rsidRPr="009F6C82">
        <w:rPr>
          <w:rFonts w:asciiTheme="minorHAnsi" w:hAnsiTheme="minorHAnsi" w:cstheme="minorHAnsi"/>
        </w:rPr>
        <w:t xml:space="preserve"> v elektronickej forme na e-mailovú adresu </w:t>
      </w:r>
      <w:hyperlink r:id="rId17" w:history="1">
        <w:r w:rsidRPr="009F6C82">
          <w:rPr>
            <w:rStyle w:val="Hypertextovprepojenie"/>
            <w:rFonts w:asciiTheme="minorHAnsi" w:hAnsiTheme="minorHAnsi" w:cstheme="minorHAnsi"/>
          </w:rPr>
          <w:t>faktury.mhth@mhth.sk</w:t>
        </w:r>
      </w:hyperlink>
      <w:r w:rsidRPr="009F6C82">
        <w:rPr>
          <w:rFonts w:asciiTheme="minorHAnsi" w:hAnsiTheme="minorHAnsi" w:cstheme="minorHAnsi"/>
        </w:rPr>
        <w:t xml:space="preserve"> z e-mailovej adresy, ktorú objednávateľovi vopred písomne oznámi. Elektronická faktúra je vystavená v zmysle § 71 ods. 1 zákona č. 222/2004 Z. z. o dani z pridanej hodnoty v znení neskorších predpisov (ďalej len „</w:t>
      </w:r>
      <w:r w:rsidRPr="009F6C82">
        <w:rPr>
          <w:rFonts w:asciiTheme="minorHAnsi" w:hAnsiTheme="minorHAnsi" w:cstheme="minorHAnsi"/>
          <w:b/>
        </w:rPr>
        <w:t>zákon o DPH</w:t>
      </w:r>
      <w:r w:rsidRPr="009F6C82">
        <w:rPr>
          <w:rFonts w:asciiTheme="minorHAnsi" w:hAnsiTheme="minorHAnsi" w:cstheme="minorHAnsi"/>
        </w:rPr>
        <w:t>“). Zmluvné strany sa dohodli a berú na vedomie, že elektronická faktúra je plnohodnotnou náhradou faktúry v listinnej forme a že zhotoviteľ nie je povinný objednávateľovi posielať faktúry v listinnej forme. Zmenu e-mailovej adresy na doručovanie elektronických faktúr oznámi objednávateľ alebo zhotoviteľ e-mailom na komunikačnú e-mailovú adresu druhej zmluvnej stran</w:t>
      </w:r>
      <w:r w:rsidR="00771167">
        <w:rPr>
          <w:rFonts w:asciiTheme="minorHAnsi" w:hAnsiTheme="minorHAnsi" w:cstheme="minorHAnsi"/>
        </w:rPr>
        <w:t>y</w:t>
      </w:r>
      <w:r w:rsidRPr="009F6C82">
        <w:rPr>
          <w:rFonts w:asciiTheme="minorHAnsi" w:hAnsiTheme="minorHAnsi" w:cstheme="minorHAnsi"/>
        </w:rPr>
        <w:t>.</w:t>
      </w:r>
      <w:bookmarkEnd w:id="32"/>
    </w:p>
    <w:p w14:paraId="16CFA85B" w14:textId="5D33674A" w:rsidR="002D598C" w:rsidRPr="009F6C82" w:rsidRDefault="002D598C" w:rsidP="00E76877">
      <w:pPr>
        <w:pStyle w:val="Odsekzoznamu"/>
        <w:ind w:left="567" w:hanging="567"/>
        <w:rPr>
          <w:rFonts w:asciiTheme="minorHAnsi" w:hAnsiTheme="minorHAnsi" w:cstheme="minorHAnsi"/>
        </w:rPr>
      </w:pPr>
      <w:bookmarkStart w:id="33" w:name="_Ref139023176"/>
      <w:r w:rsidRPr="009F6C82">
        <w:rPr>
          <w:rFonts w:asciiTheme="minorHAnsi" w:hAnsiTheme="minorHAnsi" w:cstheme="minorHAnsi"/>
        </w:rPr>
        <w:t>V prípade námietok objednávateľa voči správnosti vystavenej faktúry je objednávateľ oprávnený faktúru, ktorá nespĺňa formálne náležitosti podľa ustanovení § 74 zákona o DPH, neobsahuje číslo objednávky</w:t>
      </w:r>
      <w:r w:rsidR="00E76877">
        <w:rPr>
          <w:rFonts w:asciiTheme="minorHAnsi" w:hAnsiTheme="minorHAnsi" w:cstheme="minorHAnsi"/>
        </w:rPr>
        <w:t xml:space="preserve">, </w:t>
      </w:r>
      <w:r w:rsidR="00E76877" w:rsidRPr="00E76877">
        <w:rPr>
          <w:rFonts w:asciiTheme="minorHAnsi" w:hAnsiTheme="minorHAnsi" w:cstheme="minorHAnsi"/>
        </w:rPr>
        <w:t xml:space="preserve">údaje alebo prílohy podľa odseku </w:t>
      </w:r>
      <w:r w:rsidR="00E76877">
        <w:rPr>
          <w:rFonts w:asciiTheme="minorHAnsi" w:hAnsiTheme="minorHAnsi" w:cstheme="minorHAnsi"/>
        </w:rPr>
        <w:fldChar w:fldCharType="begin"/>
      </w:r>
      <w:r w:rsidR="00E76877">
        <w:rPr>
          <w:rFonts w:asciiTheme="minorHAnsi" w:hAnsiTheme="minorHAnsi" w:cstheme="minorHAnsi"/>
        </w:rPr>
        <w:instrText xml:space="preserve"> REF _Ref125052095 \r \h </w:instrText>
      </w:r>
      <w:r w:rsidR="00E76877">
        <w:rPr>
          <w:rFonts w:asciiTheme="minorHAnsi" w:hAnsiTheme="minorHAnsi" w:cstheme="minorHAnsi"/>
        </w:rPr>
      </w:r>
      <w:r w:rsidR="00E76877">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3.3</w:t>
      </w:r>
      <w:r w:rsidR="00E76877">
        <w:rPr>
          <w:rFonts w:asciiTheme="minorHAnsi" w:hAnsiTheme="minorHAnsi" w:cstheme="minorHAnsi"/>
        </w:rPr>
        <w:fldChar w:fldCharType="end"/>
      </w:r>
      <w:r w:rsidR="00E76877" w:rsidRPr="00E76877">
        <w:rPr>
          <w:rFonts w:asciiTheme="minorHAnsi" w:hAnsiTheme="minorHAnsi" w:cstheme="minorHAnsi"/>
        </w:rPr>
        <w:t xml:space="preserve"> tohto článku, neumožňuje jednoznačne identifikovať fakturované plnenia podľa jednotlivých Častí Diela a spoločných plnení, obsahuje duplicitne fakturované plnenie </w:t>
      </w:r>
      <w:r w:rsidRPr="009F6C82">
        <w:rPr>
          <w:rFonts w:asciiTheme="minorHAnsi" w:hAnsiTheme="minorHAnsi" w:cstheme="minorHAnsi"/>
        </w:rPr>
        <w:t xml:space="preserve"> alebo má chybu vyplývajúcu z nesprávne uvedeného predmetu, množstva alebo ceny, do </w:t>
      </w:r>
      <w:r w:rsidR="00B07774">
        <w:rPr>
          <w:rFonts w:asciiTheme="minorHAnsi" w:hAnsiTheme="minorHAnsi" w:cstheme="minorHAnsi"/>
        </w:rPr>
        <w:t>štrnástich (</w:t>
      </w:r>
      <w:r w:rsidRPr="009F6C82">
        <w:rPr>
          <w:rFonts w:asciiTheme="minorHAnsi" w:hAnsiTheme="minorHAnsi" w:cstheme="minorHAnsi"/>
        </w:rPr>
        <w:t>14</w:t>
      </w:r>
      <w:r w:rsidR="00B07774">
        <w:rPr>
          <w:rFonts w:asciiTheme="minorHAnsi" w:hAnsiTheme="minorHAnsi" w:cstheme="minorHAnsi"/>
        </w:rPr>
        <w:t>)</w:t>
      </w:r>
      <w:r w:rsidRPr="009F6C82">
        <w:rPr>
          <w:rFonts w:asciiTheme="minorHAnsi" w:hAnsiTheme="minorHAnsi" w:cstheme="minorHAnsi"/>
        </w:rPr>
        <w:t xml:space="preserve"> pracovných dní odo dňa jej doručenia objednávateľovi vrátiť zhotoviteľovi spolu s vytknutím jej nesprávnosti, pričom zhotoviteľ je povinný chybnú faktúru opraviť alebo k pôvodnej faktúre vyhotoviť novú faktúru, ktorá dopĺňa pôvodnú faktúru s tým, že tento doklad musí okrem povinných údajov obsahovať aj poradové číslo pôvodnej faktúry, a takto opravenú faktúru, resp. pôvodnú faktúru s novou faktúrou doručiť objednávateľovi. V prípade oprávnených námietok objednávateľa podľa tohto odseku lehota splatnosti faktúry začne plynúť až od doručenia riadnej (opravenej) faktúry, resp.</w:t>
      </w:r>
      <w:r w:rsidR="00D20FBE">
        <w:rPr>
          <w:rFonts w:asciiTheme="minorHAnsi" w:hAnsiTheme="minorHAnsi" w:cstheme="minorHAnsi"/>
        </w:rPr>
        <w:t> </w:t>
      </w:r>
      <w:r w:rsidRPr="009F6C82">
        <w:rPr>
          <w:rFonts w:asciiTheme="minorHAnsi" w:hAnsiTheme="minorHAnsi" w:cstheme="minorHAnsi"/>
        </w:rPr>
        <w:t>pôvodnej faktúry s riadne vystavenou novou faktúrou objednávateľovi.</w:t>
      </w:r>
      <w:bookmarkEnd w:id="33"/>
    </w:p>
    <w:p w14:paraId="377A66A1"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Dňom zaplatenia akejkoľvek platby v súlade s ustanoveniami tejto zmluvy sa rozumie deň pripísania príslušnej sumy v prospech bankového účtu oprávnenej zmluvnej strany.</w:t>
      </w:r>
    </w:p>
    <w:p w14:paraId="6DBFF179" w14:textId="07524005" w:rsidR="002D598C" w:rsidRPr="009F6C82" w:rsidRDefault="002D598C" w:rsidP="0052449A">
      <w:pPr>
        <w:pStyle w:val="Odsekzoznamu"/>
        <w:ind w:left="567" w:hanging="567"/>
        <w:rPr>
          <w:rFonts w:asciiTheme="minorHAnsi" w:hAnsiTheme="minorHAnsi" w:cstheme="minorHAnsi"/>
        </w:rPr>
      </w:pPr>
      <w:r w:rsidRPr="009F6C82">
        <w:rPr>
          <w:rFonts w:asciiTheme="minorHAnsi" w:hAnsiTheme="minorHAnsi" w:cstheme="minorHAnsi"/>
        </w:rPr>
        <w:t xml:space="preserve">V prípade reklamácie </w:t>
      </w:r>
      <w:r w:rsidR="001304E5">
        <w:rPr>
          <w:rFonts w:asciiTheme="minorHAnsi" w:hAnsiTheme="minorHAnsi" w:cstheme="minorHAnsi"/>
        </w:rPr>
        <w:t>vady</w:t>
      </w:r>
      <w:r w:rsidR="001304E5" w:rsidRPr="009F6C82">
        <w:rPr>
          <w:rFonts w:asciiTheme="minorHAnsi" w:hAnsiTheme="minorHAnsi" w:cstheme="minorHAnsi"/>
        </w:rPr>
        <w:t xml:space="preserve"> </w:t>
      </w:r>
      <w:r w:rsidR="00D02220">
        <w:rPr>
          <w:rFonts w:asciiTheme="minorHAnsi" w:hAnsiTheme="minorHAnsi" w:cstheme="minorHAnsi"/>
        </w:rPr>
        <w:t>D</w:t>
      </w:r>
      <w:r w:rsidRPr="009F6C82">
        <w:rPr>
          <w:rFonts w:asciiTheme="minorHAnsi" w:hAnsiTheme="minorHAnsi" w:cstheme="minorHAnsi"/>
        </w:rPr>
        <w:t xml:space="preserve">iela </w:t>
      </w:r>
      <w:r w:rsidR="005A3900">
        <w:rPr>
          <w:rFonts w:asciiTheme="minorHAnsi" w:hAnsiTheme="minorHAnsi" w:cstheme="minorHAnsi"/>
        </w:rPr>
        <w:t xml:space="preserve">alebo Časti Diela </w:t>
      </w:r>
      <w:r w:rsidR="0052449A">
        <w:rPr>
          <w:rFonts w:asciiTheme="minorHAnsi" w:hAnsiTheme="minorHAnsi" w:cstheme="minorHAnsi"/>
        </w:rPr>
        <w:t xml:space="preserve">objednávateľ </w:t>
      </w:r>
      <w:r w:rsidRPr="009F6C82">
        <w:rPr>
          <w:rFonts w:asciiTheme="minorHAnsi" w:hAnsiTheme="minorHAnsi" w:cstheme="minorHAnsi"/>
        </w:rPr>
        <w:t xml:space="preserve">až do </w:t>
      </w:r>
      <w:r w:rsidR="0052449A" w:rsidRPr="0052449A">
        <w:rPr>
          <w:rFonts w:asciiTheme="minorHAnsi" w:hAnsiTheme="minorHAnsi" w:cstheme="minorHAnsi"/>
        </w:rPr>
        <w:t>odstránenia reklamovanej vady alebo iného pre zmluvné strany záväzného vyriešenia reklamácie nie je v omeškaní s úhradou neuhradenej ceny za dotknutú Časť Diela</w:t>
      </w:r>
      <w:r w:rsidRPr="009F6C82">
        <w:rPr>
          <w:rFonts w:asciiTheme="minorHAnsi" w:hAnsiTheme="minorHAnsi" w:cstheme="minorHAnsi"/>
        </w:rPr>
        <w:t>.</w:t>
      </w:r>
      <w:r w:rsidR="0052449A">
        <w:rPr>
          <w:rFonts w:asciiTheme="minorHAnsi" w:hAnsiTheme="minorHAnsi" w:cstheme="minorHAnsi"/>
        </w:rPr>
        <w:t xml:space="preserve"> </w:t>
      </w:r>
      <w:r w:rsidR="0052449A" w:rsidRPr="0052449A">
        <w:rPr>
          <w:rFonts w:asciiTheme="minorHAnsi" w:hAnsiTheme="minorHAnsi" w:cstheme="minorHAnsi"/>
        </w:rPr>
        <w:t xml:space="preserve">Ak sa reklamovaná vada týka plnenia spoločného pre viacero </w:t>
      </w:r>
      <w:r w:rsidR="0052449A" w:rsidRPr="0052449A">
        <w:rPr>
          <w:rFonts w:asciiTheme="minorHAnsi" w:hAnsiTheme="minorHAnsi" w:cstheme="minorHAnsi"/>
        </w:rPr>
        <w:lastRenderedPageBreak/>
        <w:t>Častí Diela, rozhrania medzi Časťami Diela alebo môže mať vplyv na riadne vykonanie, funkčnosť, bezpečnosť, uvedenie do prevádzky alebo prevzatie viacerých Častí Diela alebo Diela ako celku, objednávateľ nie je v omeškaní ani s úhradou neuhradenej ceny za ďalšie takto dotknuté Časti Diela, spoločné plnenia alebo príslušnej časti ceny za Dielo</w:t>
      </w:r>
      <w:r w:rsidR="0052449A">
        <w:rPr>
          <w:rFonts w:asciiTheme="minorHAnsi" w:hAnsiTheme="minorHAnsi" w:cstheme="minorHAnsi"/>
        </w:rPr>
        <w:t>.</w:t>
      </w:r>
    </w:p>
    <w:p w14:paraId="779F97A1" w14:textId="1B33856F"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 xml:space="preserve">Objednávateľ je oprávnený jednostranne započítať proti pohľadávke zhotoviteľa voči nemu na zaplatenie ceny za </w:t>
      </w:r>
      <w:r w:rsidR="004C6FC2">
        <w:rPr>
          <w:rFonts w:asciiTheme="minorHAnsi" w:hAnsiTheme="minorHAnsi" w:cstheme="minorHAnsi"/>
        </w:rPr>
        <w:t>D</w:t>
      </w:r>
      <w:r w:rsidRPr="009F6C82">
        <w:rPr>
          <w:rFonts w:asciiTheme="minorHAnsi" w:hAnsiTheme="minorHAnsi" w:cstheme="minorHAnsi"/>
        </w:rPr>
        <w:t>ielo všetky svoje prípadné pohľadávky voči zhotoviteľovi vyplývajúce z tejto zmluvy a/alebo z porušenia všeobecne záväzných právnych predpisov a technických noriem, a to vrátane svojich nesplatných pohľadávok voči splatným pohľadávkam zhotoviteľa.</w:t>
      </w:r>
    </w:p>
    <w:p w14:paraId="4088F240" w14:textId="4299F971"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 xml:space="preserve">Postúpenie pohľadávky na zaplatenie ceny za </w:t>
      </w:r>
      <w:r w:rsidR="004C6FC2">
        <w:rPr>
          <w:rFonts w:asciiTheme="minorHAnsi" w:hAnsiTheme="minorHAnsi" w:cstheme="minorHAnsi"/>
        </w:rPr>
        <w:t>D</w:t>
      </w:r>
      <w:r w:rsidRPr="009F6C82">
        <w:rPr>
          <w:rFonts w:asciiTheme="minorHAnsi" w:hAnsiTheme="minorHAnsi" w:cstheme="minorHAnsi"/>
        </w:rPr>
        <w:t>ielo vrátane jej príslušenstva alebo akejkoľvek inej peňažnej pohľadávky zhotoviteľa vyplývajúcej z tejto zmluvy alebo jej ukončenia zhotoviteľom je možné iba s predchádzajúcim písomným súhlasom objednávateľa.</w:t>
      </w:r>
    </w:p>
    <w:p w14:paraId="60C25757"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Zmluvné strany sa dohodli, že v prípade, ak faktúra zhotoviteľa nie je uhradená v lehote splatnosti, tento ihneď písomne alebo e-mailom upozorní objednávateľa na túto skutočnosť.</w:t>
      </w:r>
    </w:p>
    <w:p w14:paraId="1A9D997F" w14:textId="5F310B34" w:rsidR="002D598C" w:rsidRPr="009F6C82" w:rsidRDefault="002D598C" w:rsidP="00BB18AD">
      <w:pPr>
        <w:pStyle w:val="Odsekzoznamu"/>
        <w:ind w:left="567" w:hanging="567"/>
        <w:rPr>
          <w:rStyle w:val="CharStyle49"/>
          <w:rFonts w:asciiTheme="minorHAnsi" w:eastAsia="Times New Roman" w:hAnsiTheme="minorHAnsi" w:cstheme="minorHAnsi"/>
        </w:rPr>
      </w:pPr>
      <w:r w:rsidRPr="009F6C82">
        <w:rPr>
          <w:rFonts w:asciiTheme="minorHAnsi" w:hAnsiTheme="minorHAnsi" w:cstheme="minorHAnsi"/>
        </w:rPr>
        <w:t xml:space="preserve">V prípade omeškania objednávateľa s platením ceny za </w:t>
      </w:r>
      <w:r w:rsidR="004C6FC2">
        <w:rPr>
          <w:rFonts w:asciiTheme="minorHAnsi" w:hAnsiTheme="minorHAnsi" w:cstheme="minorHAnsi"/>
        </w:rPr>
        <w:t>D</w:t>
      </w:r>
      <w:r w:rsidRPr="009F6C82">
        <w:rPr>
          <w:rFonts w:asciiTheme="minorHAnsi" w:hAnsiTheme="minorHAnsi" w:cstheme="minorHAnsi"/>
          <w:color w:val="000000"/>
        </w:rPr>
        <w:t xml:space="preserve">ielo </w:t>
      </w:r>
      <w:r w:rsidRPr="009F6C82">
        <w:rPr>
          <w:rFonts w:asciiTheme="minorHAnsi" w:hAnsiTheme="minorHAnsi" w:cstheme="minorHAnsi"/>
        </w:rPr>
        <w:t>si zmluvné strany dohodli úrok z omeškania vo výške 0,02 % denne, najviac však vo výške úrokov z omeškania, na ktoré by mal zhotoviteľ nárok podľa príslušných právnych predpisov, a to zo sumy, s ktorej zaplatením je objednávateľ v omeškaní, za každý deň omeškania</w:t>
      </w:r>
      <w:r w:rsidRPr="009F6C82">
        <w:rPr>
          <w:rStyle w:val="CharStyle49"/>
          <w:rFonts w:asciiTheme="minorHAnsi" w:hAnsiTheme="minorHAnsi" w:cstheme="minorHAnsi"/>
        </w:rPr>
        <w:t>.</w:t>
      </w:r>
    </w:p>
    <w:p w14:paraId="2B165E67"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Zhotoviteľ vyhlasuje, že číslo(a) účtu(</w:t>
      </w:r>
      <w:proofErr w:type="spellStart"/>
      <w:r w:rsidRPr="009F6C82">
        <w:rPr>
          <w:rFonts w:asciiTheme="minorHAnsi" w:hAnsiTheme="minorHAnsi" w:cstheme="minorHAnsi"/>
        </w:rPr>
        <w:t>ov</w:t>
      </w:r>
      <w:proofErr w:type="spellEnd"/>
      <w:r w:rsidRPr="009F6C82">
        <w:rPr>
          <w:rFonts w:asciiTheme="minorHAnsi" w:hAnsiTheme="minorHAnsi" w:cstheme="minorHAnsi"/>
        </w:rPr>
        <w:t>) uvádzané v záhlaví tejto zmluvy a v ním následne vystavených faktúrach sú používané na podnikanie podľa ustanovení § 6 zákona o DPH. V prípade, ak objednávateľ zistí nedodržanie tohto ustanovenia, môže DPH uvedenú na faktúre, ktorú je z dodania tovaru alebo služby povinný platiť zhotoviteľ, zaplatiť priamo na bankový účet správcu dane zhotoviteľa, ak v čase vzniku daňovej povinnosti vedel alebo na základe dostatočných dôvodov mal alebo mohol vedieť, že DPH z tovaru alebo služby nebude zhotoviteľom uhradená správcovi dane.</w:t>
      </w:r>
    </w:p>
    <w:p w14:paraId="143050EA"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Objednávateľ je oprávnený zadržať časť ceny vo výške zodpovedajúcej dani z pridanej hodnoty vyúčtovanej faktúrou v prípade, ak u zhotoviteľa nastanú dôvody pre zrušenie registrácie pre daň z pridanej hodnoty a/alebo Finančné riaditeľstvo SR zverejní zhotoviteľa v zozname osôb, u ktorých nastali dôvody pre zrušenie registrácie pre daň z pridanej hodnoty vedenom na portáli Finančnej správy SR, a to až do času, keď zhotoviteľ hodnoverným spôsobom preukáže objednávateľovi, že u neho tieto dôvody pominuli.</w:t>
      </w:r>
    </w:p>
    <w:p w14:paraId="003F3DFC" w14:textId="6631A342" w:rsidR="003D3971" w:rsidRPr="009F6C82" w:rsidRDefault="002D598C" w:rsidP="00BB18AD">
      <w:pPr>
        <w:pStyle w:val="Nadpis1"/>
        <w:ind w:left="567" w:hanging="567"/>
        <w:rPr>
          <w:rFonts w:asciiTheme="minorHAnsi" w:hAnsiTheme="minorHAnsi" w:cstheme="minorHAnsi"/>
          <w:lang w:val="sk-SK"/>
        </w:rPr>
      </w:pPr>
      <w:bookmarkStart w:id="34" w:name="_Ref108954099"/>
      <w:r w:rsidRPr="009F6C82">
        <w:rPr>
          <w:rFonts w:asciiTheme="minorHAnsi" w:hAnsiTheme="minorHAnsi" w:cstheme="minorHAnsi"/>
          <w:lang w:val="sk-SK"/>
        </w:rPr>
        <w:t>LEHOTY VYKONANIA DIELA</w:t>
      </w:r>
      <w:bookmarkEnd w:id="34"/>
    </w:p>
    <w:p w14:paraId="68388090" w14:textId="40D04383" w:rsidR="003D3971" w:rsidRPr="009F6C82" w:rsidRDefault="0085081D" w:rsidP="006A5D7E">
      <w:pPr>
        <w:pStyle w:val="Odsekzoznamu"/>
        <w:spacing w:after="0"/>
        <w:ind w:left="567" w:hanging="567"/>
        <w:rPr>
          <w:rFonts w:asciiTheme="minorHAnsi" w:hAnsiTheme="minorHAnsi" w:cstheme="minorHAnsi"/>
        </w:rPr>
      </w:pPr>
      <w:bookmarkStart w:id="35" w:name="_Ref233477358"/>
      <w:r w:rsidRPr="0085081D">
        <w:rPr>
          <w:rFonts w:asciiTheme="minorHAnsi" w:hAnsiTheme="minorHAnsi" w:cstheme="minorHAnsi"/>
        </w:rPr>
        <w:t xml:space="preserve">Zhotoviteľ sa zaväzuje vykonať </w:t>
      </w:r>
      <w:r w:rsidR="00D6790E">
        <w:rPr>
          <w:rFonts w:asciiTheme="minorHAnsi" w:hAnsiTheme="minorHAnsi" w:cstheme="minorHAnsi"/>
        </w:rPr>
        <w:t>Dielo v súlade s</w:t>
      </w:r>
      <w:r w:rsidRPr="0085081D">
        <w:rPr>
          <w:rFonts w:asciiTheme="minorHAnsi" w:hAnsiTheme="minorHAnsi" w:cstheme="minorHAnsi"/>
        </w:rPr>
        <w:t> harmonogram</w:t>
      </w:r>
      <w:r w:rsidR="00D6790E">
        <w:rPr>
          <w:rFonts w:asciiTheme="minorHAnsi" w:hAnsiTheme="minorHAnsi" w:cstheme="minorHAnsi"/>
        </w:rPr>
        <w:t>om</w:t>
      </w:r>
      <w:r w:rsidRPr="0085081D">
        <w:rPr>
          <w:rFonts w:asciiTheme="minorHAnsi" w:hAnsiTheme="minorHAnsi" w:cstheme="minorHAnsi"/>
        </w:rPr>
        <w:t xml:space="preserve"> vykonávania </w:t>
      </w:r>
      <w:r w:rsidR="00D6790E">
        <w:rPr>
          <w:rFonts w:asciiTheme="minorHAnsi" w:hAnsiTheme="minorHAnsi" w:cstheme="minorHAnsi"/>
        </w:rPr>
        <w:t>D</w:t>
      </w:r>
      <w:r w:rsidRPr="0085081D">
        <w:rPr>
          <w:rFonts w:asciiTheme="minorHAnsi" w:hAnsiTheme="minorHAnsi" w:cstheme="minorHAnsi"/>
        </w:rPr>
        <w:t xml:space="preserve">iela, ktorý tvorí súčasť </w:t>
      </w:r>
      <w:r w:rsidR="00D6790E">
        <w:rPr>
          <w:rFonts w:asciiTheme="minorHAnsi" w:hAnsiTheme="minorHAnsi" w:cstheme="minorHAnsi"/>
        </w:rPr>
        <w:t>P</w:t>
      </w:r>
      <w:r w:rsidRPr="0085081D">
        <w:rPr>
          <w:rFonts w:asciiTheme="minorHAnsi" w:hAnsiTheme="minorHAnsi" w:cstheme="minorHAnsi"/>
        </w:rPr>
        <w:t>odkladovej dokumentácie</w:t>
      </w:r>
      <w:r w:rsidR="00D6790E">
        <w:rPr>
          <w:rFonts w:asciiTheme="minorHAnsi" w:hAnsiTheme="minorHAnsi" w:cstheme="minorHAnsi"/>
        </w:rPr>
        <w:t xml:space="preserve"> (ďalej len „</w:t>
      </w:r>
      <w:r w:rsidR="00D6790E" w:rsidRPr="00992CF4">
        <w:rPr>
          <w:rFonts w:asciiTheme="minorHAnsi" w:hAnsiTheme="minorHAnsi" w:cstheme="minorHAnsi"/>
          <w:b/>
          <w:bCs/>
        </w:rPr>
        <w:t>Harmonogram</w:t>
      </w:r>
      <w:r w:rsidR="00D6790E">
        <w:rPr>
          <w:rFonts w:asciiTheme="minorHAnsi" w:hAnsiTheme="minorHAnsi" w:cstheme="minorHAnsi"/>
        </w:rPr>
        <w:t>“)</w:t>
      </w:r>
      <w:r w:rsidRPr="0085081D">
        <w:rPr>
          <w:rFonts w:asciiTheme="minorHAnsi" w:hAnsiTheme="minorHAnsi" w:cstheme="minorHAnsi"/>
        </w:rPr>
        <w:t xml:space="preserve">, </w:t>
      </w:r>
      <w:r w:rsidR="00D6790E">
        <w:rPr>
          <w:rFonts w:asciiTheme="minorHAnsi" w:hAnsiTheme="minorHAnsi" w:cstheme="minorHAnsi"/>
        </w:rPr>
        <w:t xml:space="preserve">a </w:t>
      </w:r>
      <w:r w:rsidR="00C3181C" w:rsidRPr="00C3181C">
        <w:rPr>
          <w:rFonts w:asciiTheme="minorHAnsi" w:hAnsiTheme="minorHAnsi" w:cstheme="minorHAnsi"/>
        </w:rPr>
        <w:t>dodržať všetky termíny, míľniky a maximálne doby trvania odstávok, ktoré sú v Harmonograme označené symbolom „X“ ako záväzné (ďalej jednotlivo len „</w:t>
      </w:r>
      <w:r w:rsidR="00C3181C" w:rsidRPr="004F2025">
        <w:rPr>
          <w:rFonts w:asciiTheme="minorHAnsi" w:hAnsiTheme="minorHAnsi" w:cstheme="minorHAnsi"/>
          <w:b/>
          <w:bCs/>
        </w:rPr>
        <w:t>Záväzný termín</w:t>
      </w:r>
      <w:r w:rsidR="00C3181C" w:rsidRPr="00C3181C">
        <w:rPr>
          <w:rFonts w:asciiTheme="minorHAnsi" w:hAnsiTheme="minorHAnsi" w:cstheme="minorHAnsi"/>
        </w:rPr>
        <w:t>“)</w:t>
      </w:r>
      <w:r w:rsidR="006A5D7E">
        <w:rPr>
          <w:rFonts w:asciiTheme="minorHAnsi" w:hAnsiTheme="minorHAnsi" w:cstheme="minorHAnsi"/>
        </w:rPr>
        <w:t xml:space="preserve">, </w:t>
      </w:r>
      <w:r w:rsidR="006A5D7E" w:rsidRPr="006A5D7E">
        <w:rPr>
          <w:rFonts w:asciiTheme="minorHAnsi" w:hAnsiTheme="minorHAnsi" w:cstheme="minorHAnsi"/>
        </w:rPr>
        <w:t>najmä</w:t>
      </w:r>
      <w:r w:rsidR="006A5D7E">
        <w:rPr>
          <w:rFonts w:asciiTheme="minorHAnsi" w:hAnsiTheme="minorHAnsi" w:cstheme="minorHAnsi"/>
        </w:rPr>
        <w:t xml:space="preserve"> </w:t>
      </w:r>
      <w:r w:rsidR="00D6790E">
        <w:rPr>
          <w:rFonts w:asciiTheme="minorHAnsi" w:hAnsiTheme="minorHAnsi" w:cstheme="minorHAnsi"/>
        </w:rPr>
        <w:t>zabezpečiť, aby:</w:t>
      </w:r>
      <w:bookmarkEnd w:id="35"/>
    </w:p>
    <w:p w14:paraId="5A22197B" w14:textId="403291DA" w:rsidR="004A1C44" w:rsidRPr="004A1C44" w:rsidRDefault="004A1C44" w:rsidP="00992CF4">
      <w:pPr>
        <w:pStyle w:val="Odsekzoznamu"/>
        <w:numPr>
          <w:ilvl w:val="2"/>
          <w:numId w:val="27"/>
        </w:numPr>
        <w:spacing w:after="0"/>
        <w:ind w:left="1134" w:hanging="567"/>
        <w:rPr>
          <w:rFonts w:asciiTheme="minorHAnsi" w:hAnsiTheme="minorHAnsi" w:cstheme="minorHAnsi"/>
        </w:rPr>
      </w:pPr>
      <w:r w:rsidRPr="004A1C44">
        <w:rPr>
          <w:rFonts w:asciiTheme="minorHAnsi" w:hAnsiTheme="minorHAnsi" w:cstheme="minorHAnsi"/>
        </w:rPr>
        <w:t>jednotlivé Časti Diela boli vykonané v</w:t>
      </w:r>
      <w:r w:rsidR="006A5D7E">
        <w:rPr>
          <w:rFonts w:asciiTheme="minorHAnsi" w:hAnsiTheme="minorHAnsi" w:cstheme="minorHAnsi"/>
        </w:rPr>
        <w:t xml:space="preserve"> príslušných Záväzných </w:t>
      </w:r>
      <w:r w:rsidRPr="004A1C44">
        <w:rPr>
          <w:rFonts w:asciiTheme="minorHAnsi" w:hAnsiTheme="minorHAnsi" w:cstheme="minorHAnsi"/>
        </w:rPr>
        <w:t>termínoch;</w:t>
      </w:r>
    </w:p>
    <w:p w14:paraId="69386F94" w14:textId="69AE8DA8" w:rsidR="004A1C44" w:rsidRPr="004A1C44" w:rsidRDefault="004A1C44" w:rsidP="00992CF4">
      <w:pPr>
        <w:pStyle w:val="Odsekzoznamu"/>
        <w:numPr>
          <w:ilvl w:val="2"/>
          <w:numId w:val="27"/>
        </w:numPr>
        <w:spacing w:after="0"/>
        <w:ind w:left="1134" w:hanging="567"/>
        <w:rPr>
          <w:rFonts w:asciiTheme="minorHAnsi" w:hAnsiTheme="minorHAnsi" w:cstheme="minorHAnsi"/>
        </w:rPr>
      </w:pPr>
      <w:r w:rsidRPr="004A1C44">
        <w:rPr>
          <w:rFonts w:asciiTheme="minorHAnsi" w:hAnsiTheme="minorHAnsi" w:cstheme="minorHAnsi"/>
        </w:rPr>
        <w:t>míľniky, odstávky, odovzdanie dokumentácie, skúšky a uvedenie Diela alebo príslušných Častí Diela do predčasnej, dočasnej, skúšobnej alebo riadnej prevádzky boli vykonané v</w:t>
      </w:r>
      <w:r w:rsidR="006A5D7E">
        <w:rPr>
          <w:rFonts w:asciiTheme="minorHAnsi" w:hAnsiTheme="minorHAnsi" w:cstheme="minorHAnsi"/>
        </w:rPr>
        <w:t xml:space="preserve"> príslušných </w:t>
      </w:r>
      <w:r w:rsidR="001A3387">
        <w:rPr>
          <w:rFonts w:asciiTheme="minorHAnsi" w:hAnsiTheme="minorHAnsi" w:cstheme="minorHAnsi"/>
        </w:rPr>
        <w:t xml:space="preserve">Záväzných </w:t>
      </w:r>
      <w:r w:rsidRPr="004A1C44">
        <w:rPr>
          <w:rFonts w:asciiTheme="minorHAnsi" w:hAnsiTheme="minorHAnsi" w:cstheme="minorHAnsi"/>
        </w:rPr>
        <w:t>termínoch; a</w:t>
      </w:r>
    </w:p>
    <w:p w14:paraId="351D702F" w14:textId="6A1594B3" w:rsidR="004A1C44" w:rsidRPr="004A1C44" w:rsidRDefault="004A1C44" w:rsidP="00992CF4">
      <w:pPr>
        <w:pStyle w:val="Odsekzoznamu"/>
        <w:numPr>
          <w:ilvl w:val="2"/>
          <w:numId w:val="27"/>
        </w:numPr>
        <w:spacing w:after="0"/>
        <w:ind w:left="1134" w:hanging="567"/>
        <w:rPr>
          <w:rFonts w:asciiTheme="minorHAnsi" w:hAnsiTheme="minorHAnsi" w:cstheme="minorHAnsi"/>
        </w:rPr>
      </w:pPr>
      <w:r w:rsidRPr="004A1C44">
        <w:rPr>
          <w:rFonts w:asciiTheme="minorHAnsi" w:hAnsiTheme="minorHAnsi" w:cstheme="minorHAnsi"/>
        </w:rPr>
        <w:t xml:space="preserve">k odovzdaniu a prevzatiu celého Diela došlo najneskôr v konečnom </w:t>
      </w:r>
      <w:r w:rsidR="001A3387">
        <w:rPr>
          <w:rFonts w:asciiTheme="minorHAnsi" w:hAnsiTheme="minorHAnsi" w:cstheme="minorHAnsi"/>
        </w:rPr>
        <w:t xml:space="preserve">Záväznom </w:t>
      </w:r>
      <w:r w:rsidRPr="004A1C44">
        <w:rPr>
          <w:rFonts w:asciiTheme="minorHAnsi" w:hAnsiTheme="minorHAnsi" w:cstheme="minorHAnsi"/>
        </w:rPr>
        <w:t>termíne uvedenom v Harmonograme.</w:t>
      </w:r>
    </w:p>
    <w:p w14:paraId="70F21969" w14:textId="4A7F2622" w:rsidR="004A1C44" w:rsidRDefault="00B07F5B" w:rsidP="009746BE">
      <w:pPr>
        <w:ind w:left="567"/>
        <w:jc w:val="both"/>
        <w:rPr>
          <w:rFonts w:asciiTheme="minorHAnsi" w:hAnsiTheme="minorHAnsi" w:cstheme="minorHAnsi"/>
          <w:sz w:val="22"/>
          <w:szCs w:val="22"/>
        </w:rPr>
      </w:pPr>
      <w:r w:rsidRPr="00992CF4">
        <w:rPr>
          <w:rFonts w:asciiTheme="minorHAnsi" w:hAnsiTheme="minorHAnsi" w:cstheme="minorHAnsi"/>
          <w:sz w:val="22"/>
          <w:szCs w:val="22"/>
        </w:rPr>
        <w:t xml:space="preserve">Ostatné termíny uvedené v Harmonograme majú organizačný </w:t>
      </w:r>
      <w:r w:rsidR="009F6684">
        <w:rPr>
          <w:rFonts w:asciiTheme="minorHAnsi" w:hAnsiTheme="minorHAnsi" w:cstheme="minorHAnsi"/>
          <w:sz w:val="22"/>
          <w:szCs w:val="22"/>
        </w:rPr>
        <w:t xml:space="preserve">a plánovací </w:t>
      </w:r>
      <w:r w:rsidRPr="00992CF4">
        <w:rPr>
          <w:rFonts w:asciiTheme="minorHAnsi" w:hAnsiTheme="minorHAnsi" w:cstheme="minorHAnsi"/>
          <w:sz w:val="22"/>
          <w:szCs w:val="22"/>
        </w:rPr>
        <w:t>charakter</w:t>
      </w:r>
      <w:r w:rsidR="009F6684">
        <w:rPr>
          <w:rFonts w:asciiTheme="minorHAnsi" w:hAnsiTheme="minorHAnsi" w:cstheme="minorHAnsi"/>
          <w:sz w:val="22"/>
          <w:szCs w:val="22"/>
        </w:rPr>
        <w:t xml:space="preserve"> a slúžia na kontrolu postupu vykonávania Diela</w:t>
      </w:r>
      <w:r w:rsidR="00626A5F">
        <w:rPr>
          <w:rFonts w:asciiTheme="minorHAnsi" w:hAnsiTheme="minorHAnsi" w:cstheme="minorHAnsi"/>
          <w:sz w:val="22"/>
          <w:szCs w:val="22"/>
        </w:rPr>
        <w:t>.</w:t>
      </w:r>
      <w:r w:rsidRPr="00992CF4">
        <w:rPr>
          <w:rFonts w:asciiTheme="minorHAnsi" w:hAnsiTheme="minorHAnsi" w:cstheme="minorHAnsi"/>
          <w:sz w:val="22"/>
          <w:szCs w:val="22"/>
        </w:rPr>
        <w:t xml:space="preserve"> </w:t>
      </w:r>
      <w:r w:rsidR="00626A5F" w:rsidRPr="00626A5F">
        <w:rPr>
          <w:rFonts w:asciiTheme="minorHAnsi" w:hAnsiTheme="minorHAnsi" w:cstheme="minorHAnsi"/>
          <w:sz w:val="22"/>
          <w:szCs w:val="22"/>
        </w:rPr>
        <w:t xml:space="preserve">Ich nedodržanie samo osebe nepredstavuje omeškanie so Záväzným termínom ani nezakladá právo na zmluvnú pokutu viazanú na omeškanie so Záväzným </w:t>
      </w:r>
      <w:r w:rsidR="00626A5F" w:rsidRPr="00626A5F">
        <w:rPr>
          <w:rFonts w:asciiTheme="minorHAnsi" w:hAnsiTheme="minorHAnsi" w:cstheme="minorHAnsi"/>
          <w:sz w:val="22"/>
          <w:szCs w:val="22"/>
        </w:rPr>
        <w:lastRenderedPageBreak/>
        <w:t>termínom;</w:t>
      </w:r>
      <w:r w:rsidR="00626A5F">
        <w:rPr>
          <w:rFonts w:asciiTheme="minorHAnsi" w:hAnsiTheme="minorHAnsi" w:cstheme="minorHAnsi"/>
          <w:sz w:val="22"/>
          <w:szCs w:val="22"/>
        </w:rPr>
        <w:t xml:space="preserve"> </w:t>
      </w:r>
      <w:r w:rsidRPr="00992CF4">
        <w:rPr>
          <w:rFonts w:asciiTheme="minorHAnsi" w:hAnsiTheme="minorHAnsi" w:cstheme="minorHAnsi"/>
          <w:sz w:val="22"/>
          <w:szCs w:val="22"/>
        </w:rPr>
        <w:t xml:space="preserve">tým však nie je dotknutá povinnosť zhotoviteľa </w:t>
      </w:r>
      <w:r w:rsidR="009746BE" w:rsidRPr="009746BE">
        <w:rPr>
          <w:rFonts w:asciiTheme="minorHAnsi" w:hAnsiTheme="minorHAnsi" w:cstheme="minorHAnsi"/>
          <w:sz w:val="22"/>
          <w:szCs w:val="22"/>
        </w:rPr>
        <w:t>postupovať riadne, dodržiavať Schválený harmonogram a vykonať všetky potrebné opatrenia na dodržanie Záväzných termínov</w:t>
      </w:r>
      <w:r w:rsidRPr="00992CF4">
        <w:rPr>
          <w:rFonts w:asciiTheme="minorHAnsi" w:hAnsiTheme="minorHAnsi" w:cstheme="minorHAnsi"/>
          <w:sz w:val="22"/>
          <w:szCs w:val="22"/>
        </w:rPr>
        <w:t>.</w:t>
      </w:r>
    </w:p>
    <w:p w14:paraId="5C3A904B" w14:textId="5E3249BF" w:rsidR="000F7692" w:rsidRDefault="009C445E" w:rsidP="00DD56BA">
      <w:pPr>
        <w:spacing w:after="240"/>
        <w:ind w:left="567"/>
        <w:jc w:val="both"/>
        <w:rPr>
          <w:rFonts w:asciiTheme="minorHAnsi" w:hAnsiTheme="minorHAnsi" w:cstheme="minorHAnsi"/>
          <w:sz w:val="22"/>
          <w:szCs w:val="22"/>
        </w:rPr>
      </w:pPr>
      <w:r w:rsidRPr="009C445E">
        <w:rPr>
          <w:rFonts w:asciiTheme="minorHAnsi" w:hAnsiTheme="minorHAnsi" w:cstheme="minorHAnsi"/>
          <w:sz w:val="22"/>
          <w:szCs w:val="22"/>
        </w:rPr>
        <w:t>Harmonogram môže obsahovať termíny určené ako lehoty plynúce od nadobudnutia účinnosti tejto zmluvy, ako aj termíny určené konkrétnym kalendárnym dátumom alebo konkrétnym kalendárnym obdobím. Pokiaľ je termín v Harmonograme určený ako lehota plynúca od nadobudnutia účinnosti tejto zmluvy, ide o tzv. plávajúci termín, ktorý sa určí podľa skutočného dátumu nadobudnutia účinnosti tejto zmluvy. Pokiaľ je termín v Harmonograme určený konkrétnym kalendárnym dátumom alebo konkrétnym kalendárnym obdobím, najmä vo vzťahu k plneniam plánovaným na rok 2028, ide o pevný termín alebo pevné obdobie, ktoré sa neposúva v závislosti od dátumu nadobudnutia účinnosti tejto zmluvy, pokiaľ Harmonogram výslovne nestanovuje inak.</w:t>
      </w:r>
    </w:p>
    <w:p w14:paraId="0A149005" w14:textId="08DA1344" w:rsidR="005C5331" w:rsidRDefault="00156542" w:rsidP="00760273">
      <w:pPr>
        <w:pStyle w:val="Odsekzoznamu"/>
        <w:spacing w:after="0"/>
        <w:ind w:left="567" w:hanging="567"/>
        <w:rPr>
          <w:rFonts w:asciiTheme="minorHAnsi" w:hAnsiTheme="minorHAnsi" w:cstheme="minorHAnsi"/>
        </w:rPr>
      </w:pPr>
      <w:bookmarkStart w:id="36" w:name="_Ref233478104"/>
      <w:r w:rsidRPr="005A4EBE">
        <w:rPr>
          <w:rFonts w:asciiTheme="minorHAnsi" w:hAnsiTheme="minorHAnsi" w:cstheme="minorHAnsi"/>
        </w:rPr>
        <w:t xml:space="preserve">Zhotoviteľ je povinný na základe Harmonogramu vypracovať detailný harmonogram vykonávania Diela a predložiť ho objednávateľovi na schválenie do </w:t>
      </w:r>
      <w:r w:rsidR="00F442F9" w:rsidRPr="00F442F9">
        <w:rPr>
          <w:rFonts w:asciiTheme="minorHAnsi" w:hAnsiTheme="minorHAnsi" w:cstheme="minorHAnsi"/>
        </w:rPr>
        <w:t>tridsiatich (30)</w:t>
      </w:r>
      <w:r w:rsidR="00F442F9">
        <w:rPr>
          <w:rFonts w:asciiTheme="minorHAnsi" w:hAnsiTheme="minorHAnsi" w:cstheme="minorHAnsi"/>
        </w:rPr>
        <w:t xml:space="preserve"> </w:t>
      </w:r>
      <w:r w:rsidRPr="005A4EBE">
        <w:rPr>
          <w:rFonts w:asciiTheme="minorHAnsi" w:hAnsiTheme="minorHAnsi" w:cstheme="minorHAnsi"/>
        </w:rPr>
        <w:t xml:space="preserve">dní odo dňa nadobudnutia účinnosti tejto zmluvy. Detailný harmonogram musí rešpektovať všetky </w:t>
      </w:r>
      <w:r w:rsidR="00F442F9">
        <w:rPr>
          <w:rFonts w:asciiTheme="minorHAnsi" w:hAnsiTheme="minorHAnsi" w:cstheme="minorHAnsi"/>
        </w:rPr>
        <w:t>Z</w:t>
      </w:r>
      <w:r w:rsidRPr="005A4EBE">
        <w:rPr>
          <w:rFonts w:asciiTheme="minorHAnsi" w:hAnsiTheme="minorHAnsi" w:cstheme="minorHAnsi"/>
        </w:rPr>
        <w:t>áväzné termíny, časové a technologické väzby uvedené v Harmonograme a nesmie ich meniť.</w:t>
      </w:r>
      <w:r>
        <w:rPr>
          <w:rFonts w:asciiTheme="minorHAnsi" w:hAnsiTheme="minorHAnsi" w:cstheme="minorHAnsi"/>
        </w:rPr>
        <w:t xml:space="preserve"> </w:t>
      </w:r>
      <w:r w:rsidR="00EA2200" w:rsidRPr="00EA2200">
        <w:rPr>
          <w:rFonts w:asciiTheme="minorHAnsi" w:hAnsiTheme="minorHAnsi" w:cstheme="minorHAnsi"/>
        </w:rPr>
        <w:t xml:space="preserve">Detailný harmonogram musí rozpracovať vykonávanie Diela najmenej podľa jednotlivých Častí Diela, projektových, povoľovacích, dodávateľských, stavebných, montážnych a skúšobných činností, odstávok, potreby nasadenia NZT a väzieb na Parný kotol </w:t>
      </w:r>
      <w:proofErr w:type="spellStart"/>
      <w:r w:rsidR="00EA2200" w:rsidRPr="00EA2200">
        <w:rPr>
          <w:rFonts w:asciiTheme="minorHAnsi" w:hAnsiTheme="minorHAnsi" w:cstheme="minorHAnsi"/>
        </w:rPr>
        <w:t>FNsP</w:t>
      </w:r>
      <w:proofErr w:type="spellEnd"/>
      <w:r w:rsidR="00EA2200" w:rsidRPr="00EA2200">
        <w:rPr>
          <w:rFonts w:asciiTheme="minorHAnsi" w:hAnsiTheme="minorHAnsi" w:cstheme="minorHAnsi"/>
        </w:rPr>
        <w:t>.</w:t>
      </w:r>
      <w:r w:rsidR="00760273">
        <w:rPr>
          <w:rFonts w:asciiTheme="minorHAnsi" w:hAnsiTheme="minorHAnsi" w:cstheme="minorHAnsi"/>
        </w:rPr>
        <w:t xml:space="preserve"> </w:t>
      </w:r>
      <w:r w:rsidR="00760273" w:rsidRPr="00760273">
        <w:rPr>
          <w:rFonts w:asciiTheme="minorHAnsi" w:hAnsiTheme="minorHAnsi" w:cstheme="minorHAnsi"/>
        </w:rPr>
        <w:t xml:space="preserve">Do detailného harmonogramu možno v rámci jeho schvaľovania a aktualizácie dopĺňať ďalšie činnosti, </w:t>
      </w:r>
      <w:proofErr w:type="spellStart"/>
      <w:r w:rsidR="00760273" w:rsidRPr="00760273">
        <w:rPr>
          <w:rFonts w:asciiTheme="minorHAnsi" w:hAnsiTheme="minorHAnsi" w:cstheme="minorHAnsi"/>
        </w:rPr>
        <w:t>podčinnosti</w:t>
      </w:r>
      <w:proofErr w:type="spellEnd"/>
      <w:r w:rsidR="00760273" w:rsidRPr="00760273">
        <w:rPr>
          <w:rFonts w:asciiTheme="minorHAnsi" w:hAnsiTheme="minorHAnsi" w:cstheme="minorHAnsi"/>
        </w:rPr>
        <w:t xml:space="preserve"> a organizačné termíny potrebné na podrobnejšie plánovanie, koordináciu a kontrolu vykonávania Diela. Doplnením, schválením alebo určením takejto činnosti alebo organizačného termínu nevzniká nový Záväzný termín ani nový sankcionovateľný míľnik a nemení sa žiadny Záväzný termín uvedený v</w:t>
      </w:r>
      <w:r w:rsidR="00760273">
        <w:rPr>
          <w:rFonts w:asciiTheme="minorHAnsi" w:hAnsiTheme="minorHAnsi" w:cstheme="minorHAnsi"/>
        </w:rPr>
        <w:t> </w:t>
      </w:r>
      <w:r w:rsidR="00760273" w:rsidRPr="00760273">
        <w:rPr>
          <w:rFonts w:asciiTheme="minorHAnsi" w:hAnsiTheme="minorHAnsi" w:cstheme="minorHAnsi"/>
        </w:rPr>
        <w:t>Harmonograme</w:t>
      </w:r>
      <w:r w:rsidR="00760273">
        <w:rPr>
          <w:rFonts w:asciiTheme="minorHAnsi" w:hAnsiTheme="minorHAnsi" w:cstheme="minorHAnsi"/>
        </w:rPr>
        <w:t xml:space="preserve">. </w:t>
      </w:r>
      <w:r w:rsidR="00525A43" w:rsidRPr="00525A43">
        <w:rPr>
          <w:rFonts w:asciiTheme="minorHAnsi" w:hAnsiTheme="minorHAnsi" w:cstheme="minorHAnsi"/>
        </w:rPr>
        <w:t>Objednávateľ je povinný oznámiť zhotoviteľovi svoje pripomienky k detailnému harmonogramu alebo detailný harmonogram schváliť v lehote siedmich (7) dní od jeho predloženia. Pripomienky objednávateľa, ktoré majú povahu pokynov objednávateľa, je zhotoviteľ povinný zapracovať a detailný harmonogram so zapracovanými pripomienkami opätovne predložiť objednávateľovi na schválenie v lehote desiatich (10) dní. Na jeho ďalšie schvaľovanie sa použije postup podľa predchádzajúcej vety</w:t>
      </w:r>
      <w:r w:rsidR="00525A43">
        <w:rPr>
          <w:rFonts w:asciiTheme="minorHAnsi" w:hAnsiTheme="minorHAnsi" w:cstheme="minorHAnsi"/>
        </w:rPr>
        <w:t>.</w:t>
      </w:r>
      <w:bookmarkEnd w:id="36"/>
    </w:p>
    <w:p w14:paraId="336FBE16" w14:textId="7B7CA762" w:rsidR="00046725" w:rsidRPr="003D3BE5" w:rsidRDefault="00046725" w:rsidP="002B331B">
      <w:pPr>
        <w:ind w:left="567"/>
        <w:jc w:val="both"/>
        <w:rPr>
          <w:rFonts w:asciiTheme="minorHAnsi" w:hAnsiTheme="minorHAnsi" w:cstheme="minorHAnsi"/>
          <w:sz w:val="22"/>
          <w:szCs w:val="22"/>
        </w:rPr>
      </w:pPr>
      <w:r w:rsidRPr="003D3BE5">
        <w:rPr>
          <w:rFonts w:asciiTheme="minorHAnsi" w:hAnsiTheme="minorHAnsi" w:cstheme="minorHAnsi"/>
          <w:sz w:val="22"/>
          <w:szCs w:val="22"/>
        </w:rPr>
        <w:t xml:space="preserve">Ak zhotoviteľ v stanovenej lehote detailný harmonogram nepredloží alebo doň riadne a včas nezapracuje pripomienky objednávateľa, je objednávateľ oprávnený detailný harmonogram určiť. Harmonogram podľa odseku </w:t>
      </w:r>
      <w:r w:rsidR="00447B14">
        <w:rPr>
          <w:rFonts w:asciiTheme="minorHAnsi" w:hAnsiTheme="minorHAnsi" w:cstheme="minorHAnsi"/>
          <w:sz w:val="22"/>
          <w:szCs w:val="22"/>
        </w:rPr>
        <w:fldChar w:fldCharType="begin"/>
      </w:r>
      <w:r w:rsidR="00447B14">
        <w:rPr>
          <w:rFonts w:asciiTheme="minorHAnsi" w:hAnsiTheme="minorHAnsi" w:cstheme="minorHAnsi"/>
          <w:sz w:val="22"/>
          <w:szCs w:val="22"/>
        </w:rPr>
        <w:instrText xml:space="preserve"> REF _Ref233477358 \r \h </w:instrText>
      </w:r>
      <w:r w:rsidR="00447B14">
        <w:rPr>
          <w:rFonts w:asciiTheme="minorHAnsi" w:hAnsiTheme="minorHAnsi" w:cstheme="minorHAnsi"/>
          <w:sz w:val="22"/>
          <w:szCs w:val="22"/>
        </w:rPr>
      </w:r>
      <w:r w:rsidR="00447B14">
        <w:rPr>
          <w:rFonts w:asciiTheme="minorHAnsi" w:hAnsiTheme="minorHAnsi" w:cstheme="minorHAnsi"/>
          <w:sz w:val="22"/>
          <w:szCs w:val="22"/>
        </w:rPr>
        <w:fldChar w:fldCharType="separate"/>
      </w:r>
      <w:r w:rsidR="000B5D60">
        <w:rPr>
          <w:rFonts w:asciiTheme="minorHAnsi" w:hAnsiTheme="minorHAnsi" w:cstheme="minorHAnsi"/>
          <w:sz w:val="22"/>
          <w:szCs w:val="22"/>
          <w:cs/>
        </w:rPr>
        <w:t>‎</w:t>
      </w:r>
      <w:r w:rsidR="000B5D60">
        <w:rPr>
          <w:rFonts w:asciiTheme="minorHAnsi" w:hAnsiTheme="minorHAnsi" w:cstheme="minorHAnsi"/>
          <w:sz w:val="22"/>
          <w:szCs w:val="22"/>
        </w:rPr>
        <w:t>4.1</w:t>
      </w:r>
      <w:r w:rsidR="00447B14">
        <w:rPr>
          <w:rFonts w:asciiTheme="minorHAnsi" w:hAnsiTheme="minorHAnsi" w:cstheme="minorHAnsi"/>
          <w:sz w:val="22"/>
          <w:szCs w:val="22"/>
        </w:rPr>
        <w:fldChar w:fldCharType="end"/>
      </w:r>
      <w:r w:rsidRPr="003D3BE5">
        <w:rPr>
          <w:rFonts w:asciiTheme="minorHAnsi" w:hAnsiTheme="minorHAnsi" w:cstheme="minorHAnsi"/>
          <w:sz w:val="22"/>
          <w:szCs w:val="22"/>
        </w:rPr>
        <w:t xml:space="preserve"> tohto článku spolu s objednávateľom schváleným alebo určeným detailným harmonogramom a jeho schválenými aktualizáciami sa ďalej označuje ako „</w:t>
      </w:r>
      <w:r w:rsidRPr="003D3BE5">
        <w:rPr>
          <w:rFonts w:asciiTheme="minorHAnsi" w:hAnsiTheme="minorHAnsi" w:cstheme="minorHAnsi"/>
          <w:b/>
          <w:bCs/>
          <w:sz w:val="22"/>
          <w:szCs w:val="22"/>
        </w:rPr>
        <w:t>Schválený harmonogram</w:t>
      </w:r>
      <w:r w:rsidRPr="003D3BE5">
        <w:rPr>
          <w:rFonts w:asciiTheme="minorHAnsi" w:hAnsiTheme="minorHAnsi" w:cstheme="minorHAnsi"/>
          <w:sz w:val="22"/>
          <w:szCs w:val="22"/>
        </w:rPr>
        <w:t>“.</w:t>
      </w:r>
      <w:r w:rsidR="002B331B">
        <w:rPr>
          <w:rFonts w:asciiTheme="minorHAnsi" w:hAnsiTheme="minorHAnsi" w:cstheme="minorHAnsi"/>
          <w:sz w:val="22"/>
          <w:szCs w:val="22"/>
        </w:rPr>
        <w:t xml:space="preserve"> </w:t>
      </w:r>
      <w:r w:rsidR="002B331B" w:rsidRPr="002B331B">
        <w:rPr>
          <w:rFonts w:asciiTheme="minorHAnsi" w:hAnsiTheme="minorHAnsi" w:cstheme="minorHAnsi"/>
          <w:sz w:val="22"/>
          <w:szCs w:val="22"/>
        </w:rPr>
        <w:t>Schválenie, určenie alebo aktualizácia detailného harmonogramu sama osebe nepredstavuje zmenu Záväzného termínu, uznanie nároku zhotoviteľa na predĺženie lehoty ani uznanie nároku na zvýšenie ceny za Dielo</w:t>
      </w:r>
      <w:r w:rsidR="0077095B">
        <w:rPr>
          <w:rFonts w:asciiTheme="minorHAnsi" w:hAnsiTheme="minorHAnsi" w:cstheme="minorHAnsi"/>
          <w:sz w:val="22"/>
          <w:szCs w:val="22"/>
        </w:rPr>
        <w:t>.</w:t>
      </w:r>
    </w:p>
    <w:p w14:paraId="2E688D81" w14:textId="0C9659E0" w:rsidR="00C162BC" w:rsidRDefault="00905773" w:rsidP="00905773">
      <w:pPr>
        <w:pStyle w:val="Odsekzoznamu"/>
        <w:spacing w:after="0"/>
        <w:ind w:left="567" w:hanging="567"/>
        <w:rPr>
          <w:rFonts w:asciiTheme="minorHAnsi" w:hAnsiTheme="minorHAnsi" w:cstheme="minorHAnsi"/>
        </w:rPr>
      </w:pPr>
      <w:r w:rsidRPr="00905773">
        <w:rPr>
          <w:rFonts w:asciiTheme="minorHAnsi" w:hAnsiTheme="minorHAnsi" w:cstheme="minorHAnsi"/>
        </w:rPr>
        <w:t xml:space="preserve">Zhotoviteľ berie na vedomie, že Harmonogram zohľadňuje prevádzkové, sezónne, povoľovacie a koordinačné obmedzenia súvisiace s vykonávaním Diela počas prevádzky sústavy centralizovaného zásobovania teplom, najmä potrebu zachovania dodávky tepla a teplej úžitkovej vody, vykurovacie obdobie, potrebu nasadenia NZT, koordináciu s realizáciou Parného kotla </w:t>
      </w:r>
      <w:proofErr w:type="spellStart"/>
      <w:r w:rsidRPr="00905773">
        <w:rPr>
          <w:rFonts w:asciiTheme="minorHAnsi" w:hAnsiTheme="minorHAnsi" w:cstheme="minorHAnsi"/>
        </w:rPr>
        <w:t>FNsP</w:t>
      </w:r>
      <w:proofErr w:type="spellEnd"/>
      <w:r w:rsidRPr="00905773">
        <w:rPr>
          <w:rFonts w:asciiTheme="minorHAnsi" w:hAnsiTheme="minorHAnsi" w:cstheme="minorHAnsi"/>
        </w:rPr>
        <w:t xml:space="preserve"> a obmedzenia vyplývajúce zo stanovísk, povolení a požiadaviek príslušných orgánov a dotknutých osôb. Ak z Harmonogramu, prílohy A, Podkladovej dokumentácie alebo z povahy príslušnej činnosti vyplýva, že určitá činnosť môže alebo má byť vykonaná iba v určitom kalendárnom, sezónnom alebo prevádzkovom období, zhotoviteľ je povinný takéto obmedzenie rešpektovať bez ohľadu na to, či sú iné lehoty v Harmonograme určené ako lehoty plynúce od nadobudnutia účinnosti tejto zmluvy. Detailný harmonogram ani jeho aktualizácia nesmú obchádzať alebo meniť tieto prevádzkové, sezónne, povoľovacie a koordinačné obmedzenia, pokiaľ s tým objednávateľ vopred písomne nesúhlasí a pokiaľ </w:t>
      </w:r>
      <w:r w:rsidR="001940FB">
        <w:rPr>
          <w:rFonts w:asciiTheme="minorHAnsi" w:hAnsiTheme="minorHAnsi" w:cstheme="minorHAnsi"/>
        </w:rPr>
        <w:t xml:space="preserve">nie </w:t>
      </w:r>
      <w:r w:rsidRPr="00905773">
        <w:rPr>
          <w:rFonts w:asciiTheme="minorHAnsi" w:hAnsiTheme="minorHAnsi" w:cstheme="minorHAnsi"/>
        </w:rPr>
        <w:t>sú splnené všetky podmienky podľa tejto zmluvy.</w:t>
      </w:r>
    </w:p>
    <w:p w14:paraId="6CCE5179" w14:textId="456CD775" w:rsidR="004E3173" w:rsidRDefault="003F39B8" w:rsidP="003F39B8">
      <w:pPr>
        <w:ind w:left="567"/>
        <w:jc w:val="both"/>
        <w:rPr>
          <w:rFonts w:asciiTheme="minorHAnsi" w:hAnsiTheme="minorHAnsi" w:cstheme="minorHAnsi"/>
          <w:sz w:val="22"/>
          <w:szCs w:val="22"/>
        </w:rPr>
      </w:pPr>
      <w:r w:rsidRPr="000537B2">
        <w:rPr>
          <w:rFonts w:asciiTheme="minorHAnsi" w:hAnsiTheme="minorHAnsi" w:cstheme="minorHAnsi"/>
          <w:sz w:val="22"/>
          <w:szCs w:val="22"/>
        </w:rPr>
        <w:t xml:space="preserve">Zhotoviteľ berie na vedomie, že vykonávanie stavebných, montážnych, demontážnych, prepájacích a iných realizačných činností, ktoré môžu ovplyvniť dodávku tepla alebo teplej úžitkovej vody, musí byť plánované a vykonávané tak, aby bola zachovaná požadovaná dodávka tepla a teplej úžitkovej vody dotknutým odberateľom. Pokiaľ Harmonogram, príloha A alebo pokyn objednávateľa neurčia inak, takéto realizačné činnosti sa nesmú začať spôsobom, ktorý by vyvolal potrebu prerušenia alebo </w:t>
      </w:r>
      <w:r w:rsidRPr="000537B2">
        <w:rPr>
          <w:rFonts w:asciiTheme="minorHAnsi" w:hAnsiTheme="minorHAnsi" w:cstheme="minorHAnsi"/>
          <w:sz w:val="22"/>
          <w:szCs w:val="22"/>
        </w:rPr>
        <w:lastRenderedPageBreak/>
        <w:t>obmedzenia dodávky tepla počas vykurovacieho obdobia bez vopred schváleného riešenia NZT alebo iného náhradného spôsobu zabezpečenia dodávky tepla a teplej úžitkovej vody.</w:t>
      </w:r>
    </w:p>
    <w:p w14:paraId="5AEDE3C3" w14:textId="4F9256EE" w:rsidR="000B39D9" w:rsidRDefault="004C3132" w:rsidP="00D472ED">
      <w:pPr>
        <w:ind w:left="567"/>
        <w:jc w:val="both"/>
        <w:rPr>
          <w:rFonts w:asciiTheme="minorHAnsi" w:hAnsiTheme="minorHAnsi" w:cstheme="minorHAnsi"/>
          <w:sz w:val="22"/>
          <w:szCs w:val="22"/>
        </w:rPr>
      </w:pPr>
      <w:r w:rsidRPr="004C3132">
        <w:rPr>
          <w:rFonts w:asciiTheme="minorHAnsi" w:hAnsiTheme="minorHAnsi" w:cstheme="minorHAnsi"/>
          <w:sz w:val="22"/>
          <w:szCs w:val="22"/>
        </w:rPr>
        <w:t xml:space="preserve">Zhotoviteľ berie na vedomie, že </w:t>
      </w:r>
      <w:r w:rsidR="00D472ED" w:rsidRPr="00D472ED">
        <w:rPr>
          <w:rFonts w:asciiTheme="minorHAnsi" w:hAnsiTheme="minorHAnsi" w:cstheme="minorHAnsi"/>
          <w:sz w:val="22"/>
          <w:szCs w:val="22"/>
        </w:rPr>
        <w:t>plávajúce termíny v Harmonograme vzťahujúce sa na prvý rok vykonávania Diela nemajú vplyv na povinnosť zhotoviteľa rešpektovať prevádzkové, sezónne a technologické obmedzenia vykonávania Diela vyplývajúce z tejto zmluvy, prílohy A, Podkladovej dokumentácie, Harmonogramu, Schváleného harmonogramu alebo z potreby zachovania dodávky tepla a teplej úžitkovej vody</w:t>
      </w:r>
      <w:r w:rsidRPr="004C3132">
        <w:rPr>
          <w:rFonts w:asciiTheme="minorHAnsi" w:hAnsiTheme="minorHAnsi" w:cstheme="minorHAnsi"/>
          <w:sz w:val="22"/>
          <w:szCs w:val="22"/>
        </w:rPr>
        <w:t>.</w:t>
      </w:r>
    </w:p>
    <w:p w14:paraId="66134C16" w14:textId="6C2544B2" w:rsidR="004C3132" w:rsidRDefault="00CB7D97" w:rsidP="00CB7D97">
      <w:pPr>
        <w:ind w:left="567"/>
        <w:jc w:val="both"/>
        <w:rPr>
          <w:rFonts w:asciiTheme="minorHAnsi" w:hAnsiTheme="minorHAnsi" w:cstheme="minorHAnsi"/>
          <w:sz w:val="22"/>
          <w:szCs w:val="22"/>
        </w:rPr>
      </w:pPr>
      <w:r w:rsidRPr="00CB7D97">
        <w:rPr>
          <w:rFonts w:asciiTheme="minorHAnsi" w:hAnsiTheme="minorHAnsi" w:cstheme="minorHAnsi"/>
          <w:sz w:val="22"/>
          <w:szCs w:val="22"/>
        </w:rPr>
        <w:t>V prípade, ak táto zmluva nadobudne účinnosť pred 31.12.2026, zhotoviteľ je oprávnený pred skončením vykurovacieho obdobia v roku 2027 vykonávať projektové, inžinierske, prípravné, koordinačné a obstarávacie činnosti, najmä vypracovanie DRS, zabezpečovanie povolení, odsúhlasení, vyjadrení, harmonogramov, projektov organizácie výstavby a prípravu dodávok. Stavebné, montážne, demontážne, prepájacie a iné realizačné práce, ktoré môžu ovplyvniť dodávku tepla alebo teplej úžitkovej vody alebo vyvolať potrebu nasadenia NZT, je zhotoviteľ oprávnený začať až po skončení vykurovacieho obdobia v roku 2027, pokiaľ objednávateľ vopred písomne neurčí alebo neschváli iný postup vrátane spôsobu zabezpečenia náhradnej dodávky tepla a teplej úžitkovej vody.</w:t>
      </w:r>
    </w:p>
    <w:p w14:paraId="361D2E6C" w14:textId="79BCAA4B" w:rsidR="00BB35CB" w:rsidRPr="00187C0A" w:rsidRDefault="00094B4A" w:rsidP="00187C0A">
      <w:pPr>
        <w:ind w:left="567"/>
        <w:jc w:val="both"/>
        <w:rPr>
          <w:rFonts w:asciiTheme="minorHAnsi" w:hAnsiTheme="minorHAnsi" w:cstheme="minorHAnsi"/>
        </w:rPr>
      </w:pPr>
      <w:r w:rsidRPr="00094B4A">
        <w:rPr>
          <w:rFonts w:asciiTheme="minorHAnsi" w:hAnsiTheme="minorHAnsi" w:cstheme="minorHAnsi"/>
          <w:sz w:val="22"/>
          <w:szCs w:val="22"/>
        </w:rPr>
        <w:t xml:space="preserve">Zhotoviteľ berie na vedomie, že vykonávanie časti Diela zahŕňajúcej realizáciu kolektora, dopravné obmedzenia, dočasné dopravné značenie, </w:t>
      </w:r>
      <w:proofErr w:type="spellStart"/>
      <w:r w:rsidRPr="00094B4A">
        <w:rPr>
          <w:rFonts w:asciiTheme="minorHAnsi" w:hAnsiTheme="minorHAnsi" w:cstheme="minorHAnsi"/>
          <w:sz w:val="22"/>
          <w:szCs w:val="22"/>
        </w:rPr>
        <w:t>rozkopové</w:t>
      </w:r>
      <w:proofErr w:type="spellEnd"/>
      <w:r w:rsidRPr="00094B4A">
        <w:rPr>
          <w:rFonts w:asciiTheme="minorHAnsi" w:hAnsiTheme="minorHAnsi" w:cstheme="minorHAnsi"/>
          <w:sz w:val="22"/>
          <w:szCs w:val="22"/>
        </w:rPr>
        <w:t xml:space="preserve"> práce a práce v území dotknutom požiadavkami Slovenskej správy ciest, Národnej diaľničnej spoločnosti, a.s., príslušných správcov komunikácií, orgánov verejnej správy a iných dotknutých osôb podlieha osobitným časovým, dopravným, koordinačným a povoľovacím obmedzeniam. Zhotoviteľ je povinný tieto obmedzenia zohľadniť pri príprave DRS, detailného harmonogramu, projektu organizácie výstavby, projektu organizácie dopravy, dočasného dopravného značenia a pri samotnom vykonávaní Diela.</w:t>
      </w:r>
      <w:r>
        <w:rPr>
          <w:rFonts w:asciiTheme="minorHAnsi" w:hAnsiTheme="minorHAnsi" w:cstheme="minorHAnsi"/>
          <w:sz w:val="22"/>
          <w:szCs w:val="22"/>
        </w:rPr>
        <w:t xml:space="preserve"> </w:t>
      </w:r>
      <w:r w:rsidR="00B50AB9" w:rsidRPr="00B50AB9">
        <w:rPr>
          <w:rFonts w:asciiTheme="minorHAnsi" w:hAnsiTheme="minorHAnsi" w:cstheme="minorHAnsi"/>
          <w:sz w:val="22"/>
          <w:szCs w:val="22"/>
        </w:rPr>
        <w:t>Zhotoviteľ je povinný pred začatím príslušných prác overiť aktuálne podmienky a obmedzenia vyplývajúce zo stanovísk, povolení, požiadaviek a koordinácie s dotknutými orgánmi a osobami, najmä so Slovenskou správou ciest a Národnou diaľničnou spoločnosťou, a.s., a vykonávať práce iba v rozsahu a čase, ktorý je v súlade s týmito podmienkami a obmedzeniami, Harmonogramom a Schváleným harmonogramom. Tým nie je dotknutá zodpovednosť zhotoviteľa za riadne a včasné vykonanie Diela ani jeho zodpovednosť za náklady, sankcie alebo iné následky vyvolané porušením týchto povinností.</w:t>
      </w:r>
      <w:r w:rsidR="00B44A74">
        <w:rPr>
          <w:rFonts w:asciiTheme="minorHAnsi" w:hAnsiTheme="minorHAnsi" w:cstheme="minorHAnsi"/>
          <w:sz w:val="22"/>
          <w:szCs w:val="22"/>
        </w:rPr>
        <w:t xml:space="preserve"> </w:t>
      </w:r>
      <w:r w:rsidR="00B44A74" w:rsidRPr="00B44A74">
        <w:rPr>
          <w:rFonts w:asciiTheme="minorHAnsi" w:hAnsiTheme="minorHAnsi" w:cstheme="minorHAnsi"/>
          <w:sz w:val="22"/>
          <w:szCs w:val="22"/>
        </w:rPr>
        <w:t>Pokiaľ z Harmonogramu, prílohy A, stanovísk alebo požiadaviek dotknutých orgánov a osôb vyplýva, že realizácia kolektora alebo súvisiacich prác môže prebiehať iba v určitom kalendárnom období, najmä v období od apríla do októbra príslušného kalendárneho roka, zhotoviteľ je povinný takéto časové obmedzenie plne rešpektovať a zahrnúť ho do detailného harmonogramu, projektu organizácie výstavby a projektu organizácie dopravy.</w:t>
      </w:r>
    </w:p>
    <w:p w14:paraId="791C7B8E" w14:textId="092D6AD8" w:rsidR="00BA44B9" w:rsidRDefault="00A05B20" w:rsidP="00C321E4">
      <w:pPr>
        <w:pStyle w:val="Odsekzoznamu"/>
        <w:spacing w:after="0"/>
        <w:ind w:left="567" w:hanging="567"/>
        <w:rPr>
          <w:rFonts w:asciiTheme="minorHAnsi" w:hAnsiTheme="minorHAnsi" w:cstheme="minorHAnsi"/>
        </w:rPr>
      </w:pPr>
      <w:r w:rsidRPr="00A05B20">
        <w:rPr>
          <w:rFonts w:asciiTheme="minorHAnsi" w:hAnsiTheme="minorHAnsi" w:cstheme="minorHAnsi"/>
        </w:rPr>
        <w:t xml:space="preserve">Pokiaľ táto zmluva </w:t>
      </w:r>
      <w:r w:rsidR="000C032D">
        <w:rPr>
          <w:rFonts w:asciiTheme="minorHAnsi" w:hAnsiTheme="minorHAnsi" w:cstheme="minorHAnsi"/>
        </w:rPr>
        <w:t xml:space="preserve">výslovne </w:t>
      </w:r>
      <w:r w:rsidRPr="00A05B20">
        <w:rPr>
          <w:rFonts w:asciiTheme="minorHAnsi" w:hAnsiTheme="minorHAnsi" w:cstheme="minorHAnsi"/>
        </w:rPr>
        <w:t xml:space="preserve">neustanovuje inak, </w:t>
      </w:r>
      <w:r w:rsidR="000764B8" w:rsidRPr="000764B8">
        <w:rPr>
          <w:rFonts w:asciiTheme="minorHAnsi" w:hAnsiTheme="minorHAnsi" w:cstheme="minorHAnsi"/>
        </w:rPr>
        <w:t xml:space="preserve">zhotoviteľovi vzniká právo na predĺženie Záväzného termínu iba v prípadoch výslovne uvedených v tejto zmluve, najmä v dôsledku oprávneného prerušenia vykonávania Diela, a len v rozsahu, v akom príslušná okolnosť </w:t>
      </w:r>
      <w:r w:rsidR="000F007C" w:rsidRPr="000F007C">
        <w:rPr>
          <w:rFonts w:asciiTheme="minorHAnsi" w:hAnsiTheme="minorHAnsi" w:cstheme="minorHAnsi"/>
        </w:rPr>
        <w:t>preukázateľne ovplyvnil</w:t>
      </w:r>
      <w:r w:rsidR="00382ABF">
        <w:rPr>
          <w:rFonts w:asciiTheme="minorHAnsi" w:hAnsiTheme="minorHAnsi" w:cstheme="minorHAnsi"/>
        </w:rPr>
        <w:t>a</w:t>
      </w:r>
      <w:r w:rsidR="000F007C" w:rsidRPr="000F007C">
        <w:rPr>
          <w:rFonts w:asciiTheme="minorHAnsi" w:hAnsiTheme="minorHAnsi" w:cstheme="minorHAnsi"/>
        </w:rPr>
        <w:t xml:space="preserve"> kritickú časovú nadväznosť dotknutých</w:t>
      </w:r>
      <w:r w:rsidR="000F007C">
        <w:rPr>
          <w:rFonts w:asciiTheme="minorHAnsi" w:hAnsiTheme="minorHAnsi" w:cstheme="minorHAnsi"/>
        </w:rPr>
        <w:t xml:space="preserve"> </w:t>
      </w:r>
      <w:r w:rsidRPr="00A05B20">
        <w:rPr>
          <w:rFonts w:asciiTheme="minorHAnsi" w:hAnsiTheme="minorHAnsi" w:cstheme="minorHAnsi"/>
        </w:rPr>
        <w:t>dodávok a prác (</w:t>
      </w:r>
      <w:proofErr w:type="spellStart"/>
      <w:r w:rsidRPr="00A05B20">
        <w:rPr>
          <w:rFonts w:asciiTheme="minorHAnsi" w:hAnsiTheme="minorHAnsi" w:cstheme="minorHAnsi"/>
        </w:rPr>
        <w:t>Critical</w:t>
      </w:r>
      <w:proofErr w:type="spellEnd"/>
      <w:r w:rsidRPr="00A05B20">
        <w:rPr>
          <w:rFonts w:asciiTheme="minorHAnsi" w:hAnsiTheme="minorHAnsi" w:cstheme="minorHAnsi"/>
        </w:rPr>
        <w:t xml:space="preserve"> </w:t>
      </w:r>
      <w:proofErr w:type="spellStart"/>
      <w:r w:rsidRPr="00A05B20">
        <w:rPr>
          <w:rFonts w:asciiTheme="minorHAnsi" w:hAnsiTheme="minorHAnsi" w:cstheme="minorHAnsi"/>
        </w:rPr>
        <w:t>Path</w:t>
      </w:r>
      <w:proofErr w:type="spellEnd"/>
      <w:r w:rsidRPr="00A05B20">
        <w:rPr>
          <w:rFonts w:asciiTheme="minorHAnsi" w:hAnsiTheme="minorHAnsi" w:cstheme="minorHAnsi"/>
        </w:rPr>
        <w:t xml:space="preserve"> </w:t>
      </w:r>
      <w:proofErr w:type="spellStart"/>
      <w:r w:rsidRPr="00A05B20">
        <w:rPr>
          <w:rFonts w:asciiTheme="minorHAnsi" w:hAnsiTheme="minorHAnsi" w:cstheme="minorHAnsi"/>
        </w:rPr>
        <w:t>Method</w:t>
      </w:r>
      <w:proofErr w:type="spellEnd"/>
      <w:r w:rsidRPr="00A05B20">
        <w:rPr>
          <w:rFonts w:asciiTheme="minorHAnsi" w:hAnsiTheme="minorHAnsi" w:cstheme="minorHAnsi"/>
        </w:rPr>
        <w:t>)</w:t>
      </w:r>
      <w:r w:rsidR="00382ABF">
        <w:rPr>
          <w:rFonts w:asciiTheme="minorHAnsi" w:hAnsiTheme="minorHAnsi" w:cstheme="minorHAnsi"/>
        </w:rPr>
        <w:t>.</w:t>
      </w:r>
      <w:r w:rsidR="000F007C">
        <w:rPr>
          <w:rFonts w:asciiTheme="minorHAnsi" w:hAnsiTheme="minorHAnsi" w:cstheme="minorHAnsi"/>
        </w:rPr>
        <w:t xml:space="preserve"> </w:t>
      </w:r>
      <w:r w:rsidR="00382ABF" w:rsidRPr="00382ABF">
        <w:rPr>
          <w:rFonts w:asciiTheme="minorHAnsi" w:hAnsiTheme="minorHAnsi" w:cstheme="minorHAnsi"/>
        </w:rPr>
        <w:t>Pri určení rozsahu predĺženia</w:t>
      </w:r>
      <w:r w:rsidR="00650DEF">
        <w:rPr>
          <w:rFonts w:asciiTheme="minorHAnsi" w:hAnsiTheme="minorHAnsi" w:cstheme="minorHAnsi"/>
        </w:rPr>
        <w:t xml:space="preserve"> </w:t>
      </w:r>
      <w:r w:rsidR="000F007C">
        <w:rPr>
          <w:rFonts w:asciiTheme="minorHAnsi" w:hAnsiTheme="minorHAnsi" w:cstheme="minorHAnsi"/>
        </w:rPr>
        <w:t>možno zohľadniť</w:t>
      </w:r>
      <w:r w:rsidRPr="00A05B20">
        <w:rPr>
          <w:rFonts w:asciiTheme="minorHAnsi" w:hAnsiTheme="minorHAnsi" w:cstheme="minorHAnsi"/>
        </w:rPr>
        <w:t xml:space="preserve"> a</w:t>
      </w:r>
      <w:r w:rsidR="000F007C">
        <w:rPr>
          <w:rFonts w:asciiTheme="minorHAnsi" w:hAnsiTheme="minorHAnsi" w:cstheme="minorHAnsi"/>
        </w:rPr>
        <w:t>j</w:t>
      </w:r>
      <w:r w:rsidRPr="00A05B20">
        <w:rPr>
          <w:rFonts w:asciiTheme="minorHAnsi" w:hAnsiTheme="minorHAnsi" w:cstheme="minorHAnsi"/>
        </w:rPr>
        <w:t xml:space="preserve"> primeran</w:t>
      </w:r>
      <w:r w:rsidR="000F007C">
        <w:rPr>
          <w:rFonts w:asciiTheme="minorHAnsi" w:hAnsiTheme="minorHAnsi" w:cstheme="minorHAnsi"/>
        </w:rPr>
        <w:t>ú</w:t>
      </w:r>
      <w:r w:rsidRPr="00A05B20">
        <w:rPr>
          <w:rFonts w:asciiTheme="minorHAnsi" w:hAnsiTheme="minorHAnsi" w:cstheme="minorHAnsi"/>
        </w:rPr>
        <w:t xml:space="preserve"> lehot</w:t>
      </w:r>
      <w:r w:rsidR="000F007C">
        <w:rPr>
          <w:rFonts w:asciiTheme="minorHAnsi" w:hAnsiTheme="minorHAnsi" w:cstheme="minorHAnsi"/>
        </w:rPr>
        <w:t>u</w:t>
      </w:r>
      <w:r w:rsidRPr="00A05B20">
        <w:rPr>
          <w:rFonts w:asciiTheme="minorHAnsi" w:hAnsiTheme="minorHAnsi" w:cstheme="minorHAnsi"/>
        </w:rPr>
        <w:t xml:space="preserve"> na opätovný nábeh a dosiahnutie predchádzajúcej produktivity. </w:t>
      </w:r>
      <w:r w:rsidR="00C321E4" w:rsidRPr="00C321E4">
        <w:rPr>
          <w:rFonts w:asciiTheme="minorHAnsi" w:hAnsiTheme="minorHAnsi" w:cstheme="minorHAnsi"/>
        </w:rPr>
        <w:t>Zhotoviteľ je povinný preukázať dôvod, trvanie a konkrétny vplyv príslušnej okolnosti na Záväzný termín, ako aj opatrenia, ktoré vykonal alebo mohol primerane vykonať na zabránenie omeškaniu alebo minimalizáciu jeho rozsahu</w:t>
      </w:r>
      <w:r w:rsidR="00C321E4">
        <w:rPr>
          <w:rFonts w:asciiTheme="minorHAnsi" w:hAnsiTheme="minorHAnsi" w:cstheme="minorHAnsi"/>
        </w:rPr>
        <w:t>.</w:t>
      </w:r>
    </w:p>
    <w:p w14:paraId="16C5DCC3" w14:textId="6F60FD4F" w:rsidR="006006A6" w:rsidRDefault="006006A6" w:rsidP="006006A6">
      <w:pPr>
        <w:ind w:left="567"/>
        <w:jc w:val="both"/>
        <w:rPr>
          <w:rFonts w:asciiTheme="minorHAnsi" w:hAnsiTheme="minorHAnsi" w:cstheme="minorHAnsi"/>
          <w:sz w:val="22"/>
          <w:szCs w:val="22"/>
        </w:rPr>
      </w:pPr>
      <w:r w:rsidRPr="006006A6">
        <w:rPr>
          <w:rFonts w:asciiTheme="minorHAnsi" w:hAnsiTheme="minorHAnsi" w:cstheme="minorHAnsi"/>
          <w:sz w:val="22"/>
          <w:szCs w:val="22"/>
        </w:rPr>
        <w:t>Prerušenie vykonávania jednej Časti Diela nemá vplyv na lehoty vykonania ostatných Častí Diela ani na konečný termín vykonania celého Diela, pokiaľ zhotoviteľ nepreukáže jeho priamy vplyv na kritickú časovú nadväznosť príslušných plnení. Zhotoviteľ je aj počas prerušenia povinný pokračovať vo vykonávaní všetkých prác a plnení, ktoré nie sú príslušnou prekážkou priamo dotknuté.</w:t>
      </w:r>
    </w:p>
    <w:p w14:paraId="33A106FC" w14:textId="5E3AC3A1" w:rsidR="00A011E5" w:rsidRDefault="006006A6" w:rsidP="00A011E5">
      <w:pPr>
        <w:ind w:left="567"/>
        <w:jc w:val="both"/>
        <w:rPr>
          <w:rFonts w:asciiTheme="minorHAnsi" w:hAnsiTheme="minorHAnsi" w:cstheme="minorHAnsi"/>
          <w:sz w:val="22"/>
          <w:szCs w:val="22"/>
        </w:rPr>
      </w:pPr>
      <w:r>
        <w:rPr>
          <w:rFonts w:asciiTheme="minorHAnsi" w:hAnsiTheme="minorHAnsi" w:cstheme="minorHAnsi"/>
          <w:sz w:val="22"/>
          <w:szCs w:val="22"/>
        </w:rPr>
        <w:t>Z</w:t>
      </w:r>
      <w:r w:rsidR="00A05B20" w:rsidRPr="00BA44B9">
        <w:rPr>
          <w:rFonts w:asciiTheme="minorHAnsi" w:hAnsiTheme="minorHAnsi" w:cstheme="minorHAnsi"/>
          <w:sz w:val="22"/>
          <w:szCs w:val="22"/>
        </w:rPr>
        <w:t xml:space="preserve">mluvné strany </w:t>
      </w:r>
      <w:r>
        <w:rPr>
          <w:rFonts w:asciiTheme="minorHAnsi" w:hAnsiTheme="minorHAnsi" w:cstheme="minorHAnsi"/>
          <w:sz w:val="22"/>
          <w:szCs w:val="22"/>
        </w:rPr>
        <w:t xml:space="preserve">sú </w:t>
      </w:r>
      <w:r w:rsidR="00A05B20" w:rsidRPr="00BA44B9">
        <w:rPr>
          <w:rFonts w:asciiTheme="minorHAnsi" w:hAnsiTheme="minorHAnsi" w:cstheme="minorHAnsi"/>
          <w:sz w:val="22"/>
          <w:szCs w:val="22"/>
        </w:rPr>
        <w:t xml:space="preserve">na žiadosť ktorejkoľvek z nich povinné písomne si potvrdiť dôvod a trvanie oprávneného prerušenia vykonávania </w:t>
      </w:r>
      <w:r w:rsidR="009920B8">
        <w:rPr>
          <w:rFonts w:asciiTheme="minorHAnsi" w:hAnsiTheme="minorHAnsi" w:cstheme="minorHAnsi"/>
          <w:sz w:val="22"/>
          <w:szCs w:val="22"/>
        </w:rPr>
        <w:t>D</w:t>
      </w:r>
      <w:r w:rsidR="00A05B20" w:rsidRPr="00BA44B9">
        <w:rPr>
          <w:rFonts w:asciiTheme="minorHAnsi" w:hAnsiTheme="minorHAnsi" w:cstheme="minorHAnsi"/>
          <w:sz w:val="22"/>
          <w:szCs w:val="22"/>
        </w:rPr>
        <w:t xml:space="preserve">iela, ako aj jeho </w:t>
      </w:r>
      <w:r w:rsidR="008E65D6">
        <w:rPr>
          <w:rFonts w:asciiTheme="minorHAnsi" w:hAnsiTheme="minorHAnsi" w:cstheme="minorHAnsi"/>
          <w:sz w:val="22"/>
          <w:szCs w:val="22"/>
        </w:rPr>
        <w:t>preukázaný</w:t>
      </w:r>
      <w:r w:rsidR="008E65D6" w:rsidRPr="00BA44B9">
        <w:rPr>
          <w:rFonts w:asciiTheme="minorHAnsi" w:hAnsiTheme="minorHAnsi" w:cstheme="minorHAnsi"/>
          <w:sz w:val="22"/>
          <w:szCs w:val="22"/>
        </w:rPr>
        <w:t xml:space="preserve"> </w:t>
      </w:r>
      <w:r w:rsidR="00A05B20" w:rsidRPr="00BA44B9">
        <w:rPr>
          <w:rFonts w:asciiTheme="minorHAnsi" w:hAnsiTheme="minorHAnsi" w:cstheme="minorHAnsi"/>
          <w:sz w:val="22"/>
          <w:szCs w:val="22"/>
        </w:rPr>
        <w:t xml:space="preserve">vplyv na </w:t>
      </w:r>
      <w:r w:rsidR="008E65D6">
        <w:rPr>
          <w:rFonts w:asciiTheme="minorHAnsi" w:hAnsiTheme="minorHAnsi" w:cstheme="minorHAnsi"/>
          <w:sz w:val="22"/>
          <w:szCs w:val="22"/>
        </w:rPr>
        <w:t xml:space="preserve">jednotlivé </w:t>
      </w:r>
      <w:r w:rsidR="009920B8">
        <w:rPr>
          <w:rFonts w:asciiTheme="minorHAnsi" w:hAnsiTheme="minorHAnsi" w:cstheme="minorHAnsi"/>
          <w:sz w:val="22"/>
          <w:szCs w:val="22"/>
        </w:rPr>
        <w:t>Z</w:t>
      </w:r>
      <w:r w:rsidR="008E65D6">
        <w:rPr>
          <w:rFonts w:asciiTheme="minorHAnsi" w:hAnsiTheme="minorHAnsi" w:cstheme="minorHAnsi"/>
          <w:sz w:val="22"/>
          <w:szCs w:val="22"/>
        </w:rPr>
        <w:t>áväzné termíny</w:t>
      </w:r>
      <w:r w:rsidR="00A05B20" w:rsidRPr="00BA44B9">
        <w:rPr>
          <w:rFonts w:asciiTheme="minorHAnsi" w:hAnsiTheme="minorHAnsi" w:cstheme="minorHAnsi"/>
          <w:sz w:val="22"/>
          <w:szCs w:val="22"/>
        </w:rPr>
        <w:t>.</w:t>
      </w:r>
      <w:r w:rsidR="007B44AD">
        <w:rPr>
          <w:rFonts w:asciiTheme="minorHAnsi" w:hAnsiTheme="minorHAnsi" w:cstheme="minorHAnsi"/>
          <w:sz w:val="22"/>
          <w:szCs w:val="22"/>
        </w:rPr>
        <w:t xml:space="preserve"> </w:t>
      </w:r>
      <w:r w:rsidR="009C25AE">
        <w:rPr>
          <w:rFonts w:asciiTheme="minorHAnsi" w:hAnsiTheme="minorHAnsi" w:cstheme="minorHAnsi"/>
          <w:sz w:val="22"/>
          <w:szCs w:val="22"/>
        </w:rPr>
        <w:t>Záväzný termín</w:t>
      </w:r>
      <w:r w:rsidR="000E1EB1" w:rsidRPr="000E1EB1">
        <w:rPr>
          <w:rFonts w:asciiTheme="minorHAnsi" w:hAnsiTheme="minorHAnsi" w:cstheme="minorHAnsi"/>
          <w:sz w:val="22"/>
          <w:szCs w:val="22"/>
        </w:rPr>
        <w:t xml:space="preserve"> </w:t>
      </w:r>
      <w:r w:rsidR="00A05B20" w:rsidRPr="00BA44B9">
        <w:rPr>
          <w:rFonts w:asciiTheme="minorHAnsi" w:hAnsiTheme="minorHAnsi" w:cstheme="minorHAnsi"/>
          <w:sz w:val="22"/>
          <w:szCs w:val="22"/>
        </w:rPr>
        <w:t xml:space="preserve"> </w:t>
      </w:r>
      <w:r w:rsidR="00660E27">
        <w:rPr>
          <w:rFonts w:asciiTheme="minorHAnsi" w:hAnsiTheme="minorHAnsi" w:cstheme="minorHAnsi"/>
          <w:sz w:val="22"/>
          <w:szCs w:val="22"/>
        </w:rPr>
        <w:t>možno zmeniť iba</w:t>
      </w:r>
      <w:r w:rsidR="00A05B20" w:rsidRPr="00BA44B9">
        <w:rPr>
          <w:rFonts w:asciiTheme="minorHAnsi" w:hAnsiTheme="minorHAnsi" w:cstheme="minorHAnsi"/>
          <w:sz w:val="22"/>
          <w:szCs w:val="22"/>
        </w:rPr>
        <w:t xml:space="preserve"> písomn</w:t>
      </w:r>
      <w:r w:rsidR="00660E27">
        <w:rPr>
          <w:rFonts w:asciiTheme="minorHAnsi" w:hAnsiTheme="minorHAnsi" w:cstheme="minorHAnsi"/>
          <w:sz w:val="22"/>
          <w:szCs w:val="22"/>
        </w:rPr>
        <w:t>ým</w:t>
      </w:r>
      <w:r w:rsidR="00A05B20" w:rsidRPr="00BA44B9">
        <w:rPr>
          <w:rFonts w:asciiTheme="minorHAnsi" w:hAnsiTheme="minorHAnsi" w:cstheme="minorHAnsi"/>
          <w:sz w:val="22"/>
          <w:szCs w:val="22"/>
        </w:rPr>
        <w:t xml:space="preserve"> dodatk</w:t>
      </w:r>
      <w:r w:rsidR="00660E27">
        <w:rPr>
          <w:rFonts w:asciiTheme="minorHAnsi" w:hAnsiTheme="minorHAnsi" w:cstheme="minorHAnsi"/>
          <w:sz w:val="22"/>
          <w:szCs w:val="22"/>
        </w:rPr>
        <w:t>om</w:t>
      </w:r>
      <w:r w:rsidR="00A05B20" w:rsidRPr="00BA44B9">
        <w:rPr>
          <w:rFonts w:asciiTheme="minorHAnsi" w:hAnsiTheme="minorHAnsi" w:cstheme="minorHAnsi"/>
          <w:sz w:val="22"/>
          <w:szCs w:val="22"/>
        </w:rPr>
        <w:t xml:space="preserve"> k tejto zmluve. </w:t>
      </w:r>
      <w:r w:rsidR="00A011E5" w:rsidRPr="00A011E5">
        <w:rPr>
          <w:rFonts w:asciiTheme="minorHAnsi" w:hAnsiTheme="minorHAnsi" w:cstheme="minorHAnsi"/>
          <w:sz w:val="22"/>
          <w:szCs w:val="22"/>
        </w:rPr>
        <w:t xml:space="preserve">Ostatné organizačné termíny možno aktualizovať v Schválenom harmonograme postupom podľa tohto </w:t>
      </w:r>
      <w:r w:rsidR="00323290">
        <w:rPr>
          <w:rFonts w:asciiTheme="minorHAnsi" w:hAnsiTheme="minorHAnsi" w:cstheme="minorHAnsi"/>
          <w:sz w:val="22"/>
          <w:szCs w:val="22"/>
        </w:rPr>
        <w:t>článku</w:t>
      </w:r>
      <w:r w:rsidR="00A011E5" w:rsidRPr="00A011E5">
        <w:rPr>
          <w:rFonts w:asciiTheme="minorHAnsi" w:hAnsiTheme="minorHAnsi" w:cstheme="minorHAnsi"/>
          <w:sz w:val="22"/>
          <w:szCs w:val="22"/>
        </w:rPr>
        <w:t xml:space="preserve">, pokiaľ tým </w:t>
      </w:r>
      <w:r w:rsidR="00C27C76">
        <w:rPr>
          <w:rFonts w:asciiTheme="minorHAnsi" w:hAnsiTheme="minorHAnsi" w:cstheme="minorHAnsi"/>
          <w:sz w:val="22"/>
          <w:szCs w:val="22"/>
        </w:rPr>
        <w:t xml:space="preserve">priamo ani nepriamo </w:t>
      </w:r>
      <w:r w:rsidR="00A011E5" w:rsidRPr="00A011E5">
        <w:rPr>
          <w:rFonts w:asciiTheme="minorHAnsi" w:hAnsiTheme="minorHAnsi" w:cstheme="minorHAnsi"/>
          <w:sz w:val="22"/>
          <w:szCs w:val="22"/>
        </w:rPr>
        <w:t xml:space="preserve">nedôjde k zmene </w:t>
      </w:r>
      <w:r w:rsidR="00C27C76">
        <w:rPr>
          <w:rFonts w:asciiTheme="minorHAnsi" w:hAnsiTheme="minorHAnsi" w:cstheme="minorHAnsi"/>
          <w:sz w:val="22"/>
          <w:szCs w:val="22"/>
        </w:rPr>
        <w:t>Z</w:t>
      </w:r>
      <w:r w:rsidR="00A011E5" w:rsidRPr="00A011E5">
        <w:rPr>
          <w:rFonts w:asciiTheme="minorHAnsi" w:hAnsiTheme="minorHAnsi" w:cstheme="minorHAnsi"/>
          <w:sz w:val="22"/>
          <w:szCs w:val="22"/>
        </w:rPr>
        <w:t>áväzného termínu</w:t>
      </w:r>
      <w:r w:rsidR="00E508B2">
        <w:rPr>
          <w:rFonts w:asciiTheme="minorHAnsi" w:hAnsiTheme="minorHAnsi" w:cstheme="minorHAnsi"/>
          <w:sz w:val="22"/>
          <w:szCs w:val="22"/>
        </w:rPr>
        <w:t>.</w:t>
      </w:r>
    </w:p>
    <w:p w14:paraId="08910A9C" w14:textId="12C03435" w:rsidR="00317E3D" w:rsidRPr="00BA44B9" w:rsidRDefault="007B5928" w:rsidP="000250C8">
      <w:pPr>
        <w:spacing w:after="240"/>
        <w:ind w:left="567"/>
        <w:jc w:val="both"/>
        <w:rPr>
          <w:rFonts w:asciiTheme="minorHAnsi" w:hAnsiTheme="minorHAnsi" w:cstheme="minorHAnsi"/>
          <w:sz w:val="22"/>
          <w:szCs w:val="22"/>
        </w:rPr>
      </w:pPr>
      <w:r w:rsidRPr="007B5928">
        <w:rPr>
          <w:rFonts w:asciiTheme="minorHAnsi" w:hAnsiTheme="minorHAnsi" w:cstheme="minorHAnsi"/>
          <w:sz w:val="22"/>
          <w:szCs w:val="22"/>
        </w:rPr>
        <w:t xml:space="preserve">Zhotoviteľ je po vzniku dôvodu na úpravu Harmonogramu povinný bez zbytočného odkladu predložiť objednávateľovi aktualizovaný harmonogram. Na jeho schvaľovanie sa použije postup podľa </w:t>
      </w:r>
      <w:r w:rsidR="00127C62">
        <w:rPr>
          <w:rFonts w:asciiTheme="minorHAnsi" w:hAnsiTheme="minorHAnsi" w:cstheme="minorHAnsi"/>
          <w:sz w:val="22"/>
          <w:szCs w:val="22"/>
        </w:rPr>
        <w:t xml:space="preserve">odseku </w:t>
      </w:r>
      <w:r w:rsidR="00BC17FA">
        <w:rPr>
          <w:rFonts w:asciiTheme="minorHAnsi" w:hAnsiTheme="minorHAnsi" w:cstheme="minorHAnsi"/>
          <w:sz w:val="22"/>
          <w:szCs w:val="22"/>
        </w:rPr>
        <w:lastRenderedPageBreak/>
        <w:fldChar w:fldCharType="begin"/>
      </w:r>
      <w:r w:rsidR="00BC17FA">
        <w:rPr>
          <w:rFonts w:asciiTheme="minorHAnsi" w:hAnsiTheme="minorHAnsi" w:cstheme="minorHAnsi"/>
          <w:sz w:val="22"/>
          <w:szCs w:val="22"/>
        </w:rPr>
        <w:instrText xml:space="preserve"> REF _Ref233478104 \r \h </w:instrText>
      </w:r>
      <w:r w:rsidR="00BC17FA">
        <w:rPr>
          <w:rFonts w:asciiTheme="minorHAnsi" w:hAnsiTheme="minorHAnsi" w:cstheme="minorHAnsi"/>
          <w:sz w:val="22"/>
          <w:szCs w:val="22"/>
        </w:rPr>
      </w:r>
      <w:r w:rsidR="00BC17FA">
        <w:rPr>
          <w:rFonts w:asciiTheme="minorHAnsi" w:hAnsiTheme="minorHAnsi" w:cstheme="minorHAnsi"/>
          <w:sz w:val="22"/>
          <w:szCs w:val="22"/>
        </w:rPr>
        <w:fldChar w:fldCharType="separate"/>
      </w:r>
      <w:r w:rsidR="000B5D60">
        <w:rPr>
          <w:rFonts w:asciiTheme="minorHAnsi" w:hAnsiTheme="minorHAnsi" w:cstheme="minorHAnsi"/>
          <w:sz w:val="22"/>
          <w:szCs w:val="22"/>
          <w:cs/>
        </w:rPr>
        <w:t>‎</w:t>
      </w:r>
      <w:r w:rsidR="000B5D60">
        <w:rPr>
          <w:rFonts w:asciiTheme="minorHAnsi" w:hAnsiTheme="minorHAnsi" w:cstheme="minorHAnsi"/>
          <w:sz w:val="22"/>
          <w:szCs w:val="22"/>
        </w:rPr>
        <w:t>4.2</w:t>
      </w:r>
      <w:r w:rsidR="00BC17FA">
        <w:rPr>
          <w:rFonts w:asciiTheme="minorHAnsi" w:hAnsiTheme="minorHAnsi" w:cstheme="minorHAnsi"/>
          <w:sz w:val="22"/>
          <w:szCs w:val="22"/>
        </w:rPr>
        <w:fldChar w:fldCharType="end"/>
      </w:r>
      <w:r w:rsidRPr="007B5928">
        <w:rPr>
          <w:rFonts w:asciiTheme="minorHAnsi" w:hAnsiTheme="minorHAnsi" w:cstheme="minorHAnsi"/>
          <w:sz w:val="22"/>
          <w:szCs w:val="22"/>
        </w:rPr>
        <w:t xml:space="preserve">. </w:t>
      </w:r>
      <w:r w:rsidR="00A05B20" w:rsidRPr="00BA44B9">
        <w:rPr>
          <w:rFonts w:asciiTheme="minorHAnsi" w:hAnsiTheme="minorHAnsi" w:cstheme="minorHAnsi"/>
          <w:sz w:val="22"/>
          <w:szCs w:val="22"/>
        </w:rPr>
        <w:t>Včasné schválenie alebo pripomienkovanie harmonogramu zo strany objednávateľa ani jeho prípadné opakované pripomienkovanie nie je dôvodom pre predĺženie lehôt</w:t>
      </w:r>
      <w:r w:rsidR="00E61F69">
        <w:rPr>
          <w:rFonts w:asciiTheme="minorHAnsi" w:hAnsiTheme="minorHAnsi" w:cstheme="minorHAnsi"/>
          <w:sz w:val="22"/>
          <w:szCs w:val="22"/>
        </w:rPr>
        <w:t>.</w:t>
      </w:r>
      <w:r w:rsidR="00A05B20" w:rsidRPr="00BA44B9">
        <w:rPr>
          <w:rFonts w:asciiTheme="minorHAnsi" w:hAnsiTheme="minorHAnsi" w:cstheme="minorHAnsi"/>
          <w:sz w:val="22"/>
          <w:szCs w:val="22"/>
        </w:rPr>
        <w:t xml:space="preserve"> </w:t>
      </w:r>
      <w:r w:rsidR="000250C8" w:rsidRPr="000250C8">
        <w:rPr>
          <w:rFonts w:asciiTheme="minorHAnsi" w:hAnsiTheme="minorHAnsi" w:cstheme="minorHAnsi"/>
          <w:sz w:val="22"/>
          <w:szCs w:val="22"/>
        </w:rPr>
        <w:t>Schválenie aktualizovaného harmonogramu nemá účinky písomného dodatku k tejto zmluve a samo osebe nemení Záväzný termín ani nepotvrdzuje dôvodnosť alebo rozsah nároku zhotoviteľa na jeho predĺženie</w:t>
      </w:r>
      <w:r w:rsidR="000250C8">
        <w:rPr>
          <w:rFonts w:asciiTheme="minorHAnsi" w:hAnsiTheme="minorHAnsi" w:cstheme="minorHAnsi"/>
          <w:sz w:val="22"/>
          <w:szCs w:val="22"/>
        </w:rPr>
        <w:t xml:space="preserve">. </w:t>
      </w:r>
      <w:r w:rsidR="00E61F69">
        <w:rPr>
          <w:rFonts w:asciiTheme="minorHAnsi" w:hAnsiTheme="minorHAnsi" w:cstheme="minorHAnsi"/>
          <w:sz w:val="22"/>
          <w:szCs w:val="22"/>
        </w:rPr>
        <w:t>O</w:t>
      </w:r>
      <w:r w:rsidR="00A05B20" w:rsidRPr="00BA44B9">
        <w:rPr>
          <w:rFonts w:asciiTheme="minorHAnsi" w:hAnsiTheme="minorHAnsi" w:cstheme="minorHAnsi"/>
          <w:sz w:val="22"/>
          <w:szCs w:val="22"/>
        </w:rPr>
        <w:t xml:space="preserve">meškanie objednávateľa oprávňuje zhotoviteľa prerušiť vykonávanie </w:t>
      </w:r>
      <w:r w:rsidR="00BA23DD">
        <w:rPr>
          <w:rFonts w:asciiTheme="minorHAnsi" w:hAnsiTheme="minorHAnsi" w:cstheme="minorHAnsi"/>
          <w:sz w:val="22"/>
          <w:szCs w:val="22"/>
        </w:rPr>
        <w:t>D</w:t>
      </w:r>
      <w:r w:rsidR="00A05B20" w:rsidRPr="00BA44B9">
        <w:rPr>
          <w:rFonts w:asciiTheme="minorHAnsi" w:hAnsiTheme="minorHAnsi" w:cstheme="minorHAnsi"/>
          <w:sz w:val="22"/>
          <w:szCs w:val="22"/>
        </w:rPr>
        <w:t>iela</w:t>
      </w:r>
      <w:r w:rsidR="00BA23DD">
        <w:rPr>
          <w:rFonts w:asciiTheme="minorHAnsi" w:hAnsiTheme="minorHAnsi" w:cstheme="minorHAnsi"/>
          <w:sz w:val="22"/>
          <w:szCs w:val="22"/>
        </w:rPr>
        <w:t xml:space="preserve"> </w:t>
      </w:r>
      <w:r w:rsidR="00BA23DD" w:rsidRPr="00BA23DD">
        <w:rPr>
          <w:rFonts w:asciiTheme="minorHAnsi" w:hAnsiTheme="minorHAnsi" w:cstheme="minorHAnsi"/>
          <w:sz w:val="22"/>
          <w:szCs w:val="22"/>
        </w:rPr>
        <w:t>iba v nevyhnutnom, skutočne dotknutom rozsahu a za predpokladu, že zhotoviteľ nemôže primerane pokračovať iným spôsobom</w:t>
      </w:r>
      <w:r w:rsidR="00A05B20" w:rsidRPr="00BA44B9">
        <w:rPr>
          <w:rFonts w:asciiTheme="minorHAnsi" w:hAnsiTheme="minorHAnsi" w:cstheme="minorHAnsi"/>
          <w:sz w:val="22"/>
          <w:szCs w:val="22"/>
        </w:rPr>
        <w:t>. V prípade potreby sa ustanovenia článku 6 ods. 6.6 a článku 7 ods. 7.7 tejto zmluvy použijú rovnako.</w:t>
      </w:r>
    </w:p>
    <w:p w14:paraId="3F50B8C5" w14:textId="10DA2F27" w:rsidR="00317E3D" w:rsidRPr="009F6C82" w:rsidRDefault="00317E3D" w:rsidP="00AD4BD9">
      <w:pPr>
        <w:pStyle w:val="Odsekzoznamu"/>
        <w:ind w:left="567" w:hanging="567"/>
        <w:rPr>
          <w:rFonts w:asciiTheme="minorHAnsi" w:hAnsiTheme="minorHAnsi" w:cstheme="minorHAnsi"/>
        </w:rPr>
      </w:pPr>
      <w:bookmarkStart w:id="37" w:name="_Ref191991839"/>
      <w:r w:rsidRPr="009F6C82">
        <w:rPr>
          <w:rFonts w:asciiTheme="minorHAnsi" w:hAnsiTheme="minorHAnsi" w:cstheme="minorHAnsi"/>
        </w:rPr>
        <w:t xml:space="preserve">Zhotoviteľ je oprávnený vykonávanie </w:t>
      </w:r>
      <w:r w:rsidR="00AD4BD9">
        <w:rPr>
          <w:rFonts w:asciiTheme="minorHAnsi" w:hAnsiTheme="minorHAnsi" w:cstheme="minorHAnsi"/>
        </w:rPr>
        <w:t>D</w:t>
      </w:r>
      <w:r w:rsidRPr="009F6C82">
        <w:rPr>
          <w:rFonts w:asciiTheme="minorHAnsi" w:hAnsiTheme="minorHAnsi" w:cstheme="minorHAnsi"/>
        </w:rPr>
        <w:t>iela prerušiť</w:t>
      </w:r>
      <w:bookmarkEnd w:id="37"/>
      <w:r w:rsidR="00AD4BD9">
        <w:rPr>
          <w:rFonts w:asciiTheme="minorHAnsi" w:hAnsiTheme="minorHAnsi" w:cstheme="minorHAnsi"/>
        </w:rPr>
        <w:t xml:space="preserve"> </w:t>
      </w:r>
      <w:r w:rsidR="00AD4BD9" w:rsidRPr="00AD4BD9">
        <w:rPr>
          <w:rFonts w:asciiTheme="minorHAnsi" w:hAnsiTheme="minorHAnsi" w:cstheme="minorHAnsi"/>
        </w:rPr>
        <w:t>iba v nevyhnutnom, skutočne dotknutom rozsahu</w:t>
      </w:r>
      <w:r w:rsidR="00AD4BD9">
        <w:rPr>
          <w:rFonts w:asciiTheme="minorHAnsi" w:hAnsiTheme="minorHAnsi" w:cstheme="minorHAnsi"/>
        </w:rPr>
        <w:t>:</w:t>
      </w:r>
    </w:p>
    <w:p w14:paraId="16CD3CF4" w14:textId="0FCFA2FC" w:rsidR="00317E3D" w:rsidRPr="009F6C82" w:rsidRDefault="00317E3D" w:rsidP="00BB18AD">
      <w:pPr>
        <w:pStyle w:val="aPsmenozoznamu"/>
        <w:numPr>
          <w:ilvl w:val="0"/>
          <w:numId w:val="47"/>
        </w:numPr>
        <w:ind w:left="993" w:hanging="426"/>
        <w:rPr>
          <w:rFonts w:asciiTheme="minorHAnsi" w:hAnsiTheme="minorHAnsi" w:cstheme="minorHAnsi"/>
        </w:rPr>
      </w:pPr>
      <w:r w:rsidRPr="009F6C82">
        <w:rPr>
          <w:rFonts w:asciiTheme="minorHAnsi" w:hAnsiTheme="minorHAnsi" w:cstheme="minorHAnsi"/>
        </w:rPr>
        <w:t xml:space="preserve">pri výskyte skrytých prekážok týkajúcich sa zariadení objednávateľa alebo iných vecí, na ktorých sa má </w:t>
      </w:r>
      <w:r w:rsidR="00AD4BD9">
        <w:rPr>
          <w:rFonts w:asciiTheme="minorHAnsi" w:hAnsiTheme="minorHAnsi" w:cstheme="minorHAnsi"/>
        </w:rPr>
        <w:t>D</w:t>
      </w:r>
      <w:r w:rsidRPr="009F6C82">
        <w:rPr>
          <w:rFonts w:asciiTheme="minorHAnsi" w:hAnsiTheme="minorHAnsi" w:cstheme="minorHAnsi"/>
        </w:rPr>
        <w:t>ielo vykonať, alebo miesta</w:t>
      </w:r>
      <w:r w:rsidR="00AD4BD9">
        <w:rPr>
          <w:rFonts w:asciiTheme="minorHAnsi" w:hAnsiTheme="minorHAnsi" w:cstheme="minorHAnsi"/>
        </w:rPr>
        <w:t xml:space="preserve"> vyk</w:t>
      </w:r>
      <w:r w:rsidR="002071F1">
        <w:rPr>
          <w:rFonts w:asciiTheme="minorHAnsi" w:hAnsiTheme="minorHAnsi" w:cstheme="minorHAnsi"/>
        </w:rPr>
        <w:t>onávania Diela</w:t>
      </w:r>
      <w:r w:rsidRPr="009F6C82">
        <w:rPr>
          <w:rFonts w:asciiTheme="minorHAnsi" w:hAnsiTheme="minorHAnsi" w:cstheme="minorHAnsi"/>
        </w:rPr>
        <w:t>, ak tieto prekážky trval</w:t>
      </w:r>
      <w:r w:rsidR="002071F1">
        <w:rPr>
          <w:rFonts w:asciiTheme="minorHAnsi" w:hAnsiTheme="minorHAnsi" w:cstheme="minorHAnsi"/>
        </w:rPr>
        <w:t>o</w:t>
      </w:r>
      <w:r w:rsidRPr="009F6C82">
        <w:rPr>
          <w:rFonts w:asciiTheme="minorHAnsi" w:hAnsiTheme="minorHAnsi" w:cstheme="minorHAnsi"/>
        </w:rPr>
        <w:t xml:space="preserve"> alebo dočasne znemožňujú vykonanie </w:t>
      </w:r>
      <w:r w:rsidR="002071F1">
        <w:rPr>
          <w:rFonts w:asciiTheme="minorHAnsi" w:hAnsiTheme="minorHAnsi" w:cstheme="minorHAnsi"/>
        </w:rPr>
        <w:t>D</w:t>
      </w:r>
      <w:r w:rsidRPr="009F6C82">
        <w:rPr>
          <w:rFonts w:asciiTheme="minorHAnsi" w:hAnsiTheme="minorHAnsi" w:cstheme="minorHAnsi"/>
        </w:rPr>
        <w:t>iela dohodnutým spôsobom,</w:t>
      </w:r>
    </w:p>
    <w:p w14:paraId="5AA818E2" w14:textId="5806AB96" w:rsidR="00317E3D" w:rsidRPr="009F6C82" w:rsidRDefault="00317E3D" w:rsidP="00BB18AD">
      <w:pPr>
        <w:pStyle w:val="aPsmenozoznamu"/>
        <w:numPr>
          <w:ilvl w:val="0"/>
          <w:numId w:val="47"/>
        </w:numPr>
        <w:ind w:left="993" w:hanging="426"/>
        <w:rPr>
          <w:rFonts w:asciiTheme="minorHAnsi" w:hAnsiTheme="minorHAnsi" w:cstheme="minorHAnsi"/>
        </w:rPr>
      </w:pPr>
      <w:r w:rsidRPr="009F6C82">
        <w:rPr>
          <w:rFonts w:asciiTheme="minorHAnsi" w:hAnsiTheme="minorHAnsi" w:cstheme="minorHAnsi"/>
        </w:rPr>
        <w:t>v dôsledku neposkytnutia potrebnej súčinnosti zo strany objednávateľa (článok 7 ods. 7.10 tejto zmluvy),</w:t>
      </w:r>
    </w:p>
    <w:p w14:paraId="7DCF7170" w14:textId="0BEF6D64" w:rsidR="00317E3D" w:rsidRPr="009F6C82" w:rsidRDefault="00317E3D" w:rsidP="00BB18AD">
      <w:pPr>
        <w:pStyle w:val="aPsmenozoznamu"/>
        <w:numPr>
          <w:ilvl w:val="0"/>
          <w:numId w:val="47"/>
        </w:numPr>
        <w:ind w:left="993" w:hanging="426"/>
        <w:rPr>
          <w:rFonts w:asciiTheme="minorHAnsi" w:hAnsiTheme="minorHAnsi" w:cstheme="minorHAnsi"/>
        </w:rPr>
      </w:pPr>
      <w:r w:rsidRPr="009F6C82">
        <w:rPr>
          <w:rFonts w:asciiTheme="minorHAnsi" w:hAnsiTheme="minorHAnsi" w:cstheme="minorHAnsi"/>
        </w:rPr>
        <w:t xml:space="preserve">v ďalších prípadoch vyplývajúcich z tejto zmluvy (článok 1 ods. 1.9, </w:t>
      </w:r>
      <w:r w:rsidR="006135EB">
        <w:t>článok 6 ods. 6.3, 6.4, 6.6 a 6.7, článok 7 ods. 7.7, článok 1</w:t>
      </w:r>
      <w:r w:rsidR="007F1F7C">
        <w:t>7</w:t>
      </w:r>
      <w:r w:rsidR="006135EB">
        <w:t xml:space="preserve"> ods. 1</w:t>
      </w:r>
      <w:r w:rsidR="007F1F7C">
        <w:t>7</w:t>
      </w:r>
      <w:r w:rsidR="006135EB">
        <w:t>.4 tejto zmluvy</w:t>
      </w:r>
      <w:r w:rsidRPr="009F6C82">
        <w:rPr>
          <w:rFonts w:asciiTheme="minorHAnsi" w:hAnsiTheme="minorHAnsi" w:cstheme="minorHAnsi"/>
        </w:rPr>
        <w:t xml:space="preserve">) alebo zo </w:t>
      </w:r>
      <w:r w:rsidR="00730371">
        <w:rPr>
          <w:rFonts w:asciiTheme="minorHAnsi" w:hAnsiTheme="minorHAnsi" w:cstheme="minorHAnsi"/>
        </w:rPr>
        <w:t>všeobecne záväzného právneho predpisu</w:t>
      </w:r>
      <w:r w:rsidRPr="009F6C82">
        <w:rPr>
          <w:rFonts w:asciiTheme="minorHAnsi" w:hAnsiTheme="minorHAnsi" w:cstheme="minorHAnsi"/>
        </w:rPr>
        <w:t>.</w:t>
      </w:r>
    </w:p>
    <w:p w14:paraId="245FAF60" w14:textId="3BC49501" w:rsidR="00730371" w:rsidRDefault="006F0F5E" w:rsidP="003D3BE5">
      <w:pPr>
        <w:ind w:left="567"/>
        <w:jc w:val="both"/>
        <w:rPr>
          <w:rFonts w:asciiTheme="minorHAnsi" w:hAnsiTheme="minorHAnsi" w:cstheme="minorHAnsi"/>
          <w:bCs/>
          <w:sz w:val="22"/>
          <w:szCs w:val="22"/>
        </w:rPr>
      </w:pPr>
      <w:r w:rsidRPr="003D3BE5">
        <w:rPr>
          <w:rFonts w:asciiTheme="minorHAnsi" w:hAnsiTheme="minorHAnsi" w:cstheme="minorHAnsi"/>
          <w:bCs/>
          <w:sz w:val="22"/>
          <w:szCs w:val="22"/>
        </w:rPr>
        <w:t xml:space="preserve">Prekážka týkajúca sa jednej Časti Diela, rozhrania so samostatne realizovaným Parným kotlom </w:t>
      </w:r>
      <w:proofErr w:type="spellStart"/>
      <w:r w:rsidRPr="003D3BE5">
        <w:rPr>
          <w:rFonts w:asciiTheme="minorHAnsi" w:hAnsiTheme="minorHAnsi" w:cstheme="minorHAnsi"/>
          <w:bCs/>
          <w:sz w:val="22"/>
          <w:szCs w:val="22"/>
        </w:rPr>
        <w:t>FNsP</w:t>
      </w:r>
      <w:proofErr w:type="spellEnd"/>
      <w:r w:rsidRPr="003D3BE5">
        <w:rPr>
          <w:rFonts w:asciiTheme="minorHAnsi" w:hAnsiTheme="minorHAnsi" w:cstheme="minorHAnsi"/>
          <w:bCs/>
          <w:sz w:val="22"/>
          <w:szCs w:val="22"/>
        </w:rPr>
        <w:t xml:space="preserve"> alebo činnosti tretej osoby oprávňuje zhotoviteľa prerušiť iba plnenia, ktoré nemožno z dôvodu tejto prekážky objektívne vykonávať.</w:t>
      </w:r>
    </w:p>
    <w:p w14:paraId="6B08B9DA" w14:textId="28C50716" w:rsidR="000D5865" w:rsidRPr="00161E37" w:rsidRDefault="000D5865" w:rsidP="003D3BE5">
      <w:pPr>
        <w:spacing w:after="240"/>
        <w:ind w:left="567"/>
        <w:jc w:val="both"/>
        <w:rPr>
          <w:rFonts w:asciiTheme="minorHAnsi" w:hAnsiTheme="minorHAnsi" w:cstheme="minorHAnsi"/>
          <w:bCs/>
        </w:rPr>
      </w:pPr>
      <w:r w:rsidRPr="000D5865">
        <w:rPr>
          <w:rFonts w:asciiTheme="minorHAnsi" w:hAnsiTheme="minorHAnsi" w:cstheme="minorHAnsi"/>
          <w:bCs/>
          <w:sz w:val="22"/>
          <w:szCs w:val="22"/>
        </w:rPr>
        <w:t xml:space="preserve">Za skrytú prekážku sa nepovažuje najmä potreba koordinácie jednotlivých Častí Diela, koordinácie so zhotoviteľom Parného kotla </w:t>
      </w:r>
      <w:proofErr w:type="spellStart"/>
      <w:r w:rsidRPr="000D5865">
        <w:rPr>
          <w:rFonts w:asciiTheme="minorHAnsi" w:hAnsiTheme="minorHAnsi" w:cstheme="minorHAnsi"/>
          <w:bCs/>
          <w:sz w:val="22"/>
          <w:szCs w:val="22"/>
        </w:rPr>
        <w:t>FNsP</w:t>
      </w:r>
      <w:proofErr w:type="spellEnd"/>
      <w:r w:rsidRPr="000D5865">
        <w:rPr>
          <w:rFonts w:asciiTheme="minorHAnsi" w:hAnsiTheme="minorHAnsi" w:cstheme="minorHAnsi"/>
          <w:bCs/>
          <w:sz w:val="22"/>
          <w:szCs w:val="22"/>
        </w:rPr>
        <w:t>, vykonávanie Diela počas prevádzky dotknutých zariadení, plánované odstávky, predpokladaná potreba nasadenia NZT ani iné okolnosti, ktoré vyplývajú z tejto zmluvy, jej príloh, Podkladovej dokumentácie alebo Schváleného harmonogramu alebo ktoré zhotoviteľ pri vynaložení odbornej starostlivosti mal a mohol predpokladať</w:t>
      </w:r>
      <w:r>
        <w:rPr>
          <w:rFonts w:asciiTheme="minorHAnsi" w:hAnsiTheme="minorHAnsi" w:cstheme="minorHAnsi"/>
          <w:bCs/>
          <w:sz w:val="22"/>
          <w:szCs w:val="22"/>
        </w:rPr>
        <w:t>.</w:t>
      </w:r>
    </w:p>
    <w:p w14:paraId="344995A6" w14:textId="244329B2" w:rsidR="00696B58" w:rsidRPr="00161E37" w:rsidRDefault="00317E3D" w:rsidP="003D3BE5">
      <w:pPr>
        <w:pStyle w:val="Odsekzoznamu"/>
        <w:spacing w:after="0"/>
        <w:ind w:left="567" w:hanging="567"/>
        <w:rPr>
          <w:rFonts w:asciiTheme="minorHAnsi" w:hAnsiTheme="minorHAnsi" w:cstheme="minorHAnsi"/>
          <w:bCs/>
        </w:rPr>
      </w:pPr>
      <w:r w:rsidRPr="009F6C82">
        <w:rPr>
          <w:rFonts w:asciiTheme="minorHAnsi" w:hAnsiTheme="minorHAnsi" w:cstheme="minorHAnsi"/>
        </w:rPr>
        <w:t xml:space="preserve">Ak zhotoviteľ splní svoj záväzok vykonať </w:t>
      </w:r>
      <w:r w:rsidR="006D6BD8">
        <w:rPr>
          <w:rFonts w:asciiTheme="minorHAnsi" w:hAnsiTheme="minorHAnsi" w:cstheme="minorHAnsi"/>
        </w:rPr>
        <w:t>celé D</w:t>
      </w:r>
      <w:r w:rsidRPr="009F6C82">
        <w:rPr>
          <w:rFonts w:asciiTheme="minorHAnsi" w:hAnsiTheme="minorHAnsi" w:cstheme="minorHAnsi"/>
        </w:rPr>
        <w:t xml:space="preserve">ielo pred </w:t>
      </w:r>
      <w:r w:rsidR="009F178D">
        <w:rPr>
          <w:rFonts w:asciiTheme="minorHAnsi" w:hAnsiTheme="minorHAnsi" w:cstheme="minorHAnsi"/>
        </w:rPr>
        <w:t>dohodnutým konečným termínom</w:t>
      </w:r>
      <w:r w:rsidRPr="009F6C82">
        <w:rPr>
          <w:rFonts w:asciiTheme="minorHAnsi" w:hAnsiTheme="minorHAnsi" w:cstheme="minorHAnsi"/>
        </w:rPr>
        <w:t xml:space="preserve">, objednávateľ sa zaväzuje </w:t>
      </w:r>
      <w:r w:rsidR="009F178D">
        <w:rPr>
          <w:rFonts w:asciiTheme="minorHAnsi" w:hAnsiTheme="minorHAnsi" w:cstheme="minorHAnsi"/>
        </w:rPr>
        <w:t>D</w:t>
      </w:r>
      <w:r w:rsidRPr="009F6C82">
        <w:rPr>
          <w:rFonts w:asciiTheme="minorHAnsi" w:hAnsiTheme="minorHAnsi" w:cstheme="minorHAnsi"/>
        </w:rPr>
        <w:t>ielo prevziať aj v skoršom termíne ponúkanom zhotoviteľom</w:t>
      </w:r>
      <w:r w:rsidR="003A14C2">
        <w:rPr>
          <w:rFonts w:asciiTheme="minorHAnsi" w:hAnsiTheme="minorHAnsi" w:cstheme="minorHAnsi"/>
        </w:rPr>
        <w:t xml:space="preserve">, </w:t>
      </w:r>
      <w:r w:rsidR="003A14C2" w:rsidRPr="003A14C2">
        <w:rPr>
          <w:rFonts w:asciiTheme="minorHAnsi" w:hAnsiTheme="minorHAnsi" w:cstheme="minorHAnsi"/>
        </w:rPr>
        <w:t>pokiaľ tomu nebránia prevádzkové, technologické alebo koordinačné dôvody</w:t>
      </w:r>
      <w:r w:rsidRPr="009F6C82">
        <w:rPr>
          <w:rFonts w:asciiTheme="minorHAnsi" w:hAnsiTheme="minorHAnsi" w:cstheme="minorHAnsi"/>
        </w:rPr>
        <w:t xml:space="preserve">. </w:t>
      </w:r>
    </w:p>
    <w:p w14:paraId="509D2300" w14:textId="77777777" w:rsidR="001B139E" w:rsidRDefault="00696B58" w:rsidP="00696B58">
      <w:pPr>
        <w:ind w:left="567"/>
        <w:jc w:val="both"/>
        <w:rPr>
          <w:rFonts w:asciiTheme="minorHAnsi" w:hAnsiTheme="minorHAnsi" w:cstheme="minorHAnsi"/>
          <w:sz w:val="22"/>
          <w:szCs w:val="22"/>
        </w:rPr>
      </w:pPr>
      <w:r w:rsidRPr="00696B58">
        <w:rPr>
          <w:rFonts w:asciiTheme="minorHAnsi" w:hAnsiTheme="minorHAnsi" w:cstheme="minorHAnsi"/>
          <w:sz w:val="22"/>
          <w:szCs w:val="22"/>
        </w:rPr>
        <w:t xml:space="preserve">Ak zhotoviteľ dokončí pred termínom iba jednotlivú Časť Diela, objednávateľ nie je povinný túto Časť Diela prevziať pred termínom stanoveným v Schválenom harmonograme. Objednávateľ je oprávnený predčasne dokončenú Časť Diela prevziať, ak sú splnené podmienky podľa tejto zmluvy a jej prevzatie neohrozí ani neobmedzí vykonávanie, skúšky, uvedenie do prevádzky alebo funkčnosť ostatných Častí Diela alebo Parného kotla </w:t>
      </w:r>
      <w:proofErr w:type="spellStart"/>
      <w:r w:rsidRPr="00696B58">
        <w:rPr>
          <w:rFonts w:asciiTheme="minorHAnsi" w:hAnsiTheme="minorHAnsi" w:cstheme="minorHAnsi"/>
          <w:sz w:val="22"/>
          <w:szCs w:val="22"/>
        </w:rPr>
        <w:t>FNsP</w:t>
      </w:r>
      <w:proofErr w:type="spellEnd"/>
      <w:r>
        <w:rPr>
          <w:rFonts w:asciiTheme="minorHAnsi" w:hAnsiTheme="minorHAnsi" w:cstheme="minorHAnsi"/>
          <w:sz w:val="22"/>
          <w:szCs w:val="22"/>
        </w:rPr>
        <w:t xml:space="preserve">. </w:t>
      </w:r>
    </w:p>
    <w:p w14:paraId="1A3FBFA4" w14:textId="5DBC9C38" w:rsidR="00317E3D" w:rsidRPr="003D3BE5" w:rsidRDefault="001B139E" w:rsidP="003D3BE5">
      <w:pPr>
        <w:spacing w:after="240"/>
        <w:ind w:left="567"/>
        <w:jc w:val="both"/>
        <w:rPr>
          <w:rFonts w:asciiTheme="minorHAnsi" w:hAnsiTheme="minorHAnsi" w:cstheme="minorHAnsi"/>
          <w:bCs/>
        </w:rPr>
      </w:pPr>
      <w:r w:rsidRPr="001B139E">
        <w:rPr>
          <w:rFonts w:asciiTheme="minorHAnsi" w:hAnsiTheme="minorHAnsi" w:cstheme="minorHAnsi"/>
          <w:sz w:val="22"/>
          <w:szCs w:val="22"/>
        </w:rPr>
        <w:t xml:space="preserve">Prevzatie jednotlivej Časti Diela neznamená prevzatie celého Diela, potvrdenie riadneho vykonania rozhraní medzi Časťami Diela ani zbavenie zhotoviteľa zodpovednosti za koordináciu a riadne dokončenie celého Diela. </w:t>
      </w:r>
      <w:r w:rsidR="00317E3D" w:rsidRPr="003D3BE5">
        <w:rPr>
          <w:rFonts w:asciiTheme="minorHAnsi" w:hAnsiTheme="minorHAnsi" w:cstheme="minorHAnsi"/>
          <w:sz w:val="22"/>
          <w:szCs w:val="22"/>
        </w:rPr>
        <w:t xml:space="preserve">Preberanie jednotlivých </w:t>
      </w:r>
      <w:r>
        <w:rPr>
          <w:rFonts w:asciiTheme="minorHAnsi" w:hAnsiTheme="minorHAnsi" w:cstheme="minorHAnsi"/>
          <w:sz w:val="22"/>
          <w:szCs w:val="22"/>
        </w:rPr>
        <w:t>Č</w:t>
      </w:r>
      <w:r w:rsidR="00317E3D" w:rsidRPr="003D3BE5">
        <w:rPr>
          <w:rFonts w:asciiTheme="minorHAnsi" w:hAnsiTheme="minorHAnsi" w:cstheme="minorHAnsi"/>
          <w:sz w:val="22"/>
          <w:szCs w:val="22"/>
        </w:rPr>
        <w:t xml:space="preserve">astí </w:t>
      </w:r>
      <w:r w:rsidR="008F5D36">
        <w:rPr>
          <w:rFonts w:asciiTheme="minorHAnsi" w:hAnsiTheme="minorHAnsi" w:cstheme="minorHAnsi"/>
          <w:sz w:val="22"/>
          <w:szCs w:val="22"/>
        </w:rPr>
        <w:t>D</w:t>
      </w:r>
      <w:r w:rsidR="00317E3D" w:rsidRPr="003D3BE5">
        <w:rPr>
          <w:rFonts w:asciiTheme="minorHAnsi" w:hAnsiTheme="minorHAnsi" w:cstheme="minorHAnsi"/>
          <w:sz w:val="22"/>
          <w:szCs w:val="22"/>
        </w:rPr>
        <w:t xml:space="preserve">iela nemá vplyv na zodpovednosť zhotoviteľa za vady </w:t>
      </w:r>
      <w:r>
        <w:rPr>
          <w:rFonts w:asciiTheme="minorHAnsi" w:hAnsiTheme="minorHAnsi" w:cstheme="minorHAnsi"/>
          <w:sz w:val="22"/>
          <w:szCs w:val="22"/>
        </w:rPr>
        <w:t>D</w:t>
      </w:r>
      <w:r w:rsidR="00317E3D" w:rsidRPr="003D3BE5">
        <w:rPr>
          <w:rFonts w:asciiTheme="minorHAnsi" w:hAnsiTheme="minorHAnsi" w:cstheme="minorHAnsi"/>
          <w:sz w:val="22"/>
          <w:szCs w:val="22"/>
        </w:rPr>
        <w:t>iela</w:t>
      </w:r>
      <w:r w:rsidR="00810C2B">
        <w:rPr>
          <w:rFonts w:asciiTheme="minorHAnsi" w:hAnsiTheme="minorHAnsi" w:cstheme="minorHAnsi"/>
          <w:sz w:val="22"/>
          <w:szCs w:val="22"/>
        </w:rPr>
        <w:t>.</w:t>
      </w:r>
      <w:r w:rsidR="00317E3D" w:rsidRPr="003D3BE5">
        <w:rPr>
          <w:rFonts w:asciiTheme="minorHAnsi" w:hAnsiTheme="minorHAnsi" w:cstheme="minorHAnsi"/>
          <w:sz w:val="22"/>
          <w:szCs w:val="22"/>
        </w:rPr>
        <w:t xml:space="preserve"> </w:t>
      </w:r>
      <w:r w:rsidR="00B732E0">
        <w:rPr>
          <w:rFonts w:asciiTheme="minorHAnsi" w:hAnsiTheme="minorHAnsi" w:cstheme="minorHAnsi"/>
          <w:sz w:val="22"/>
          <w:szCs w:val="22"/>
        </w:rPr>
        <w:t xml:space="preserve">Plynutie </w:t>
      </w:r>
      <w:r w:rsidR="00317E3D" w:rsidRPr="003D3BE5">
        <w:rPr>
          <w:rFonts w:asciiTheme="minorHAnsi" w:hAnsiTheme="minorHAnsi" w:cstheme="minorHAnsi"/>
          <w:sz w:val="22"/>
          <w:szCs w:val="22"/>
        </w:rPr>
        <w:t>reklamačn</w:t>
      </w:r>
      <w:r w:rsidR="00B732E0">
        <w:rPr>
          <w:rFonts w:asciiTheme="minorHAnsi" w:hAnsiTheme="minorHAnsi" w:cstheme="minorHAnsi"/>
          <w:sz w:val="22"/>
          <w:szCs w:val="22"/>
        </w:rPr>
        <w:t>ých</w:t>
      </w:r>
      <w:r w:rsidR="00317E3D" w:rsidRPr="003D3BE5">
        <w:rPr>
          <w:rFonts w:asciiTheme="minorHAnsi" w:hAnsiTheme="minorHAnsi" w:cstheme="minorHAnsi"/>
          <w:sz w:val="22"/>
          <w:szCs w:val="22"/>
        </w:rPr>
        <w:t xml:space="preserve"> a záručn</w:t>
      </w:r>
      <w:r w:rsidR="00B732E0">
        <w:rPr>
          <w:rFonts w:asciiTheme="minorHAnsi" w:hAnsiTheme="minorHAnsi" w:cstheme="minorHAnsi"/>
          <w:sz w:val="22"/>
          <w:szCs w:val="22"/>
        </w:rPr>
        <w:t>ých</w:t>
      </w:r>
      <w:r w:rsidR="00317E3D" w:rsidRPr="003D3BE5">
        <w:rPr>
          <w:rFonts w:asciiTheme="minorHAnsi" w:hAnsiTheme="minorHAnsi" w:cstheme="minorHAnsi"/>
          <w:sz w:val="22"/>
          <w:szCs w:val="22"/>
        </w:rPr>
        <w:t xml:space="preserve"> leh</w:t>
      </w:r>
      <w:r w:rsidR="00B732E0">
        <w:rPr>
          <w:rFonts w:asciiTheme="minorHAnsi" w:hAnsiTheme="minorHAnsi" w:cstheme="minorHAnsi"/>
          <w:sz w:val="22"/>
          <w:szCs w:val="22"/>
        </w:rPr>
        <w:t>ôt</w:t>
      </w:r>
      <w:r w:rsidR="00317E3D" w:rsidRPr="003D3BE5">
        <w:rPr>
          <w:rFonts w:asciiTheme="minorHAnsi" w:hAnsiTheme="minorHAnsi" w:cstheme="minorHAnsi"/>
          <w:sz w:val="22"/>
          <w:szCs w:val="22"/>
        </w:rPr>
        <w:t xml:space="preserve"> </w:t>
      </w:r>
      <w:r w:rsidR="00B732E0">
        <w:rPr>
          <w:rFonts w:asciiTheme="minorHAnsi" w:hAnsiTheme="minorHAnsi" w:cstheme="minorHAnsi"/>
          <w:sz w:val="22"/>
          <w:szCs w:val="22"/>
        </w:rPr>
        <w:t>sa spravuje</w:t>
      </w:r>
      <w:r w:rsidR="00317E3D" w:rsidRPr="003D3BE5">
        <w:rPr>
          <w:rFonts w:asciiTheme="minorHAnsi" w:hAnsiTheme="minorHAnsi" w:cstheme="minorHAnsi"/>
          <w:sz w:val="22"/>
          <w:szCs w:val="22"/>
        </w:rPr>
        <w:t xml:space="preserve"> článk</w:t>
      </w:r>
      <w:r w:rsidR="00B732E0">
        <w:rPr>
          <w:rFonts w:asciiTheme="minorHAnsi" w:hAnsiTheme="minorHAnsi" w:cstheme="minorHAnsi"/>
          <w:sz w:val="22"/>
          <w:szCs w:val="22"/>
        </w:rPr>
        <w:t>om</w:t>
      </w:r>
      <w:r w:rsidR="00317E3D" w:rsidRPr="003D3BE5">
        <w:rPr>
          <w:rFonts w:asciiTheme="minorHAnsi" w:hAnsiTheme="minorHAnsi" w:cstheme="minorHAnsi"/>
          <w:sz w:val="22"/>
          <w:szCs w:val="22"/>
        </w:rPr>
        <w:t xml:space="preserve"> 9 tejto zmluvy.</w:t>
      </w:r>
    </w:p>
    <w:p w14:paraId="7D108575" w14:textId="27C20994" w:rsidR="002D7977" w:rsidRPr="00161E37" w:rsidRDefault="00317E3D" w:rsidP="003D3BE5">
      <w:pPr>
        <w:pStyle w:val="Odsekzoznamu"/>
        <w:spacing w:after="0"/>
        <w:ind w:left="567" w:hanging="567"/>
        <w:rPr>
          <w:rFonts w:asciiTheme="minorHAnsi" w:hAnsiTheme="minorHAnsi" w:cstheme="minorHAnsi"/>
          <w:bCs/>
        </w:rPr>
      </w:pPr>
      <w:r w:rsidRPr="009F6C82">
        <w:rPr>
          <w:rFonts w:asciiTheme="minorHAnsi" w:hAnsiTheme="minorHAnsi" w:cstheme="minorHAnsi"/>
        </w:rPr>
        <w:t xml:space="preserve">Zhotoviteľ je povinný ihneď písomne </w:t>
      </w:r>
      <w:r w:rsidR="00B732E0">
        <w:rPr>
          <w:rFonts w:asciiTheme="minorHAnsi" w:hAnsiTheme="minorHAnsi" w:cstheme="minorHAnsi"/>
        </w:rPr>
        <w:t>informovať</w:t>
      </w:r>
      <w:r w:rsidR="00B732E0" w:rsidRPr="009F6C82">
        <w:rPr>
          <w:rFonts w:asciiTheme="minorHAnsi" w:hAnsiTheme="minorHAnsi" w:cstheme="minorHAnsi"/>
        </w:rPr>
        <w:t xml:space="preserve"> </w:t>
      </w:r>
      <w:r w:rsidRPr="009F6C82">
        <w:rPr>
          <w:rFonts w:asciiTheme="minorHAnsi" w:hAnsiTheme="minorHAnsi" w:cstheme="minorHAnsi"/>
        </w:rPr>
        <w:t xml:space="preserve">objednávateľa o vzniku </w:t>
      </w:r>
      <w:r w:rsidR="00B732E0">
        <w:rPr>
          <w:rFonts w:asciiTheme="minorHAnsi" w:hAnsiTheme="minorHAnsi" w:cstheme="minorHAnsi"/>
        </w:rPr>
        <w:t>každej</w:t>
      </w:r>
      <w:r w:rsidR="00B732E0" w:rsidRPr="009F6C82">
        <w:rPr>
          <w:rFonts w:asciiTheme="minorHAnsi" w:hAnsiTheme="minorHAnsi" w:cstheme="minorHAnsi"/>
        </w:rPr>
        <w:t xml:space="preserve"> </w:t>
      </w:r>
      <w:r w:rsidRPr="009F6C82">
        <w:rPr>
          <w:rFonts w:asciiTheme="minorHAnsi" w:hAnsiTheme="minorHAnsi" w:cstheme="minorHAnsi"/>
        </w:rPr>
        <w:t xml:space="preserve">udalosti, ktorá bráni alebo sťažuje </w:t>
      </w:r>
      <w:r w:rsidR="00B732E0">
        <w:rPr>
          <w:rFonts w:asciiTheme="minorHAnsi" w:hAnsiTheme="minorHAnsi" w:cstheme="minorHAnsi"/>
        </w:rPr>
        <w:t>vykonávanie</w:t>
      </w:r>
      <w:r w:rsidR="00B732E0" w:rsidRPr="009F6C82">
        <w:rPr>
          <w:rFonts w:asciiTheme="minorHAnsi" w:hAnsiTheme="minorHAnsi" w:cstheme="minorHAnsi"/>
        </w:rPr>
        <w:t xml:space="preserve"> </w:t>
      </w:r>
      <w:r w:rsidR="00B732E0">
        <w:rPr>
          <w:rFonts w:asciiTheme="minorHAnsi" w:hAnsiTheme="minorHAnsi" w:cstheme="minorHAnsi"/>
        </w:rPr>
        <w:t>D</w:t>
      </w:r>
      <w:r w:rsidRPr="009F6C82">
        <w:rPr>
          <w:rFonts w:asciiTheme="minorHAnsi" w:hAnsiTheme="minorHAnsi" w:cstheme="minorHAnsi"/>
        </w:rPr>
        <w:t xml:space="preserve">iela </w:t>
      </w:r>
      <w:r w:rsidR="002D7977">
        <w:rPr>
          <w:rFonts w:asciiTheme="minorHAnsi" w:hAnsiTheme="minorHAnsi" w:cstheme="minorHAnsi"/>
        </w:rPr>
        <w:t>alebo môže ovplyvniť:</w:t>
      </w:r>
      <w:r w:rsidRPr="009F6C82">
        <w:rPr>
          <w:rFonts w:asciiTheme="minorHAnsi" w:hAnsiTheme="minorHAnsi" w:cstheme="minorHAnsi"/>
        </w:rPr>
        <w:t xml:space="preserve"> </w:t>
      </w:r>
    </w:p>
    <w:p w14:paraId="5656792C" w14:textId="7D06AA35" w:rsidR="00E91F4F" w:rsidRPr="003D3BE5" w:rsidRDefault="00E91F4F" w:rsidP="003D3BE5">
      <w:pPr>
        <w:pStyle w:val="Odsekzoznamu"/>
        <w:numPr>
          <w:ilvl w:val="0"/>
          <w:numId w:val="107"/>
        </w:numPr>
        <w:spacing w:after="0"/>
        <w:ind w:left="1134" w:hanging="567"/>
        <w:rPr>
          <w:rFonts w:asciiTheme="minorHAnsi" w:hAnsiTheme="minorHAnsi" w:cstheme="minorHAnsi"/>
        </w:rPr>
      </w:pPr>
      <w:r w:rsidRPr="003D3BE5">
        <w:rPr>
          <w:rFonts w:asciiTheme="minorHAnsi" w:hAnsiTheme="minorHAnsi" w:cstheme="minorHAnsi"/>
        </w:rPr>
        <w:t>termín vykonania celého Diela alebo jednotlivej Časti Diela;</w:t>
      </w:r>
    </w:p>
    <w:p w14:paraId="4E7364A6" w14:textId="2B6AE3C9" w:rsidR="00E91F4F" w:rsidRPr="003D3BE5" w:rsidRDefault="00E91F4F" w:rsidP="003D3BE5">
      <w:pPr>
        <w:pStyle w:val="Odsekzoznamu"/>
        <w:numPr>
          <w:ilvl w:val="0"/>
          <w:numId w:val="107"/>
        </w:numPr>
        <w:spacing w:after="0"/>
        <w:ind w:left="1134" w:hanging="567"/>
        <w:rPr>
          <w:rFonts w:asciiTheme="minorHAnsi" w:hAnsiTheme="minorHAnsi" w:cstheme="minorHAnsi"/>
        </w:rPr>
      </w:pPr>
      <w:r w:rsidRPr="003D3BE5">
        <w:rPr>
          <w:rFonts w:asciiTheme="minorHAnsi" w:hAnsiTheme="minorHAnsi" w:cstheme="minorHAnsi"/>
        </w:rPr>
        <w:t>záväzný míľnik alebo odstávku;</w:t>
      </w:r>
    </w:p>
    <w:p w14:paraId="3BE92213" w14:textId="406C9B51" w:rsidR="00E91F4F" w:rsidRPr="003D3BE5" w:rsidRDefault="00E91F4F" w:rsidP="003D3BE5">
      <w:pPr>
        <w:pStyle w:val="Odsekzoznamu"/>
        <w:numPr>
          <w:ilvl w:val="0"/>
          <w:numId w:val="107"/>
        </w:numPr>
        <w:spacing w:after="0"/>
        <w:ind w:left="1134" w:hanging="567"/>
        <w:rPr>
          <w:rFonts w:asciiTheme="minorHAnsi" w:hAnsiTheme="minorHAnsi" w:cstheme="minorHAnsi"/>
        </w:rPr>
      </w:pPr>
      <w:r w:rsidRPr="003D3BE5">
        <w:rPr>
          <w:rFonts w:asciiTheme="minorHAnsi" w:hAnsiTheme="minorHAnsi" w:cstheme="minorHAnsi"/>
        </w:rPr>
        <w:t>odovzdanie dokumentácie, vykonanie skúšok alebo uvedenie Diela alebo Časti Diela do prevádzky;</w:t>
      </w:r>
    </w:p>
    <w:p w14:paraId="79CD10B6" w14:textId="3EE81BA4" w:rsidR="00E91F4F" w:rsidRPr="003D3BE5" w:rsidRDefault="00E91F4F" w:rsidP="003D3BE5">
      <w:pPr>
        <w:pStyle w:val="Odsekzoznamu"/>
        <w:numPr>
          <w:ilvl w:val="0"/>
          <w:numId w:val="107"/>
        </w:numPr>
        <w:spacing w:after="0"/>
        <w:ind w:left="1134" w:hanging="567"/>
        <w:rPr>
          <w:rFonts w:asciiTheme="minorHAnsi" w:hAnsiTheme="minorHAnsi" w:cstheme="minorHAnsi"/>
        </w:rPr>
      </w:pPr>
      <w:r w:rsidRPr="003D3BE5">
        <w:rPr>
          <w:rFonts w:asciiTheme="minorHAnsi" w:hAnsiTheme="minorHAnsi" w:cstheme="minorHAnsi"/>
        </w:rPr>
        <w:t>potrebu alebo predpokladanú dobu nasadenia NZT; alebo</w:t>
      </w:r>
    </w:p>
    <w:p w14:paraId="4B06FFD7" w14:textId="41CCE8F2" w:rsidR="00E91F4F" w:rsidRPr="003D3BE5" w:rsidRDefault="00E91F4F" w:rsidP="003D3BE5">
      <w:pPr>
        <w:pStyle w:val="Odsekzoznamu"/>
        <w:numPr>
          <w:ilvl w:val="0"/>
          <w:numId w:val="107"/>
        </w:numPr>
        <w:spacing w:after="0"/>
        <w:ind w:left="1134" w:hanging="567"/>
        <w:rPr>
          <w:rFonts w:asciiTheme="minorHAnsi" w:hAnsiTheme="minorHAnsi" w:cstheme="minorHAnsi"/>
        </w:rPr>
      </w:pPr>
      <w:r w:rsidRPr="003D3BE5">
        <w:rPr>
          <w:rFonts w:asciiTheme="minorHAnsi" w:hAnsiTheme="minorHAnsi" w:cstheme="minorHAnsi"/>
        </w:rPr>
        <w:t xml:space="preserve">vykonávanie, skúšky alebo uvedenie Parného kotla </w:t>
      </w:r>
      <w:proofErr w:type="spellStart"/>
      <w:r w:rsidRPr="003D3BE5">
        <w:rPr>
          <w:rFonts w:asciiTheme="minorHAnsi" w:hAnsiTheme="minorHAnsi" w:cstheme="minorHAnsi"/>
        </w:rPr>
        <w:t>FNsP</w:t>
      </w:r>
      <w:proofErr w:type="spellEnd"/>
      <w:r w:rsidRPr="003D3BE5">
        <w:rPr>
          <w:rFonts w:asciiTheme="minorHAnsi" w:hAnsiTheme="minorHAnsi" w:cstheme="minorHAnsi"/>
        </w:rPr>
        <w:t xml:space="preserve"> do prevádzky.</w:t>
      </w:r>
    </w:p>
    <w:p w14:paraId="1941CD58" w14:textId="0B400869" w:rsidR="002D598C" w:rsidRDefault="00317E3D" w:rsidP="00374060">
      <w:pPr>
        <w:ind w:left="567"/>
        <w:jc w:val="both"/>
        <w:rPr>
          <w:rFonts w:asciiTheme="minorHAnsi" w:hAnsiTheme="minorHAnsi" w:cstheme="minorHAnsi"/>
          <w:sz w:val="22"/>
          <w:szCs w:val="22"/>
        </w:rPr>
      </w:pPr>
      <w:r w:rsidRPr="003D3BE5">
        <w:rPr>
          <w:rFonts w:asciiTheme="minorHAnsi" w:hAnsiTheme="minorHAnsi" w:cstheme="minorHAnsi"/>
          <w:sz w:val="22"/>
          <w:szCs w:val="22"/>
        </w:rPr>
        <w:t xml:space="preserve">Súčasťou oznámenia </w:t>
      </w:r>
      <w:r w:rsidR="00374060" w:rsidRPr="00374060">
        <w:rPr>
          <w:rFonts w:asciiTheme="minorHAnsi" w:hAnsiTheme="minorHAnsi" w:cstheme="minorHAnsi"/>
          <w:sz w:val="22"/>
          <w:szCs w:val="22"/>
        </w:rPr>
        <w:t xml:space="preserve">musí byť najmä opis udalosti a jej príčin, označenie dotknutých Častí Diela, termínov a míľnikov, predpokladaná dĺžka jej trvania, vyhodnotenie jej vplyvu na kritickú časovú </w:t>
      </w:r>
      <w:r w:rsidR="00374060" w:rsidRPr="00374060">
        <w:rPr>
          <w:rFonts w:asciiTheme="minorHAnsi" w:hAnsiTheme="minorHAnsi" w:cstheme="minorHAnsi"/>
          <w:sz w:val="22"/>
          <w:szCs w:val="22"/>
        </w:rPr>
        <w:lastRenderedPageBreak/>
        <w:t>nadväznosť plnení a konkrétne opatrenia navrhované zhotoviteľom na odstránenie alebo minimalizáciu jej následkov. Zhotoviteľ je povinný oznámenie priebežne aktualizovať až do odstránenia príslušnej udalosti</w:t>
      </w:r>
      <w:r w:rsidRPr="003D3BE5">
        <w:rPr>
          <w:rFonts w:asciiTheme="minorHAnsi" w:hAnsiTheme="minorHAnsi" w:cstheme="minorHAnsi"/>
          <w:sz w:val="22"/>
          <w:szCs w:val="22"/>
        </w:rPr>
        <w:t>.</w:t>
      </w:r>
    </w:p>
    <w:p w14:paraId="7B4024ED" w14:textId="77777777" w:rsidR="00374060" w:rsidRPr="003D3BE5" w:rsidRDefault="00374060" w:rsidP="003D3BE5">
      <w:pPr>
        <w:ind w:left="567"/>
        <w:jc w:val="both"/>
        <w:rPr>
          <w:rFonts w:asciiTheme="minorHAnsi" w:hAnsiTheme="minorHAnsi" w:cstheme="minorHAnsi"/>
          <w:bCs/>
        </w:rPr>
      </w:pPr>
    </w:p>
    <w:p w14:paraId="0C6F73FA" w14:textId="77777777" w:rsidR="002D598C" w:rsidRPr="009F6C82" w:rsidRDefault="002D598C" w:rsidP="00BB18AD">
      <w:pPr>
        <w:pStyle w:val="Nadpis1"/>
        <w:ind w:left="567" w:hanging="567"/>
        <w:rPr>
          <w:rFonts w:asciiTheme="minorHAnsi" w:hAnsiTheme="minorHAnsi" w:cstheme="minorHAnsi"/>
          <w:lang w:val="sk-SK"/>
        </w:rPr>
      </w:pPr>
      <w:bookmarkStart w:id="38" w:name="_Ref108967655"/>
      <w:r w:rsidRPr="009F6C82">
        <w:rPr>
          <w:rFonts w:asciiTheme="minorHAnsi" w:hAnsiTheme="minorHAnsi" w:cstheme="minorHAnsi"/>
          <w:lang w:val="sk-SK"/>
        </w:rPr>
        <w:t>MIESTO VYKONANIA DIELA</w:t>
      </w:r>
      <w:bookmarkEnd w:id="38"/>
    </w:p>
    <w:p w14:paraId="362F4A8F" w14:textId="5FBDE40B" w:rsidR="001959E5" w:rsidRPr="003D3BE5" w:rsidRDefault="002D598C" w:rsidP="003D3BE5">
      <w:pPr>
        <w:pStyle w:val="Odsekzoznamu"/>
        <w:spacing w:after="0"/>
        <w:ind w:left="567" w:hanging="567"/>
        <w:rPr>
          <w:rFonts w:asciiTheme="minorHAnsi" w:hAnsiTheme="minorHAnsi" w:cstheme="minorHAnsi"/>
          <w:bCs/>
        </w:rPr>
      </w:pPr>
      <w:r w:rsidRPr="009F6C82">
        <w:rPr>
          <w:rFonts w:asciiTheme="minorHAnsi" w:hAnsiTheme="minorHAnsi" w:cstheme="minorHAnsi"/>
          <w:b/>
        </w:rPr>
        <w:t xml:space="preserve">Miesto vykonávania </w:t>
      </w:r>
      <w:r w:rsidR="00225637">
        <w:rPr>
          <w:rFonts w:asciiTheme="minorHAnsi" w:hAnsiTheme="minorHAnsi" w:cstheme="minorHAnsi"/>
          <w:b/>
        </w:rPr>
        <w:t>D</w:t>
      </w:r>
      <w:r w:rsidRPr="009F6C82">
        <w:rPr>
          <w:rFonts w:asciiTheme="minorHAnsi" w:hAnsiTheme="minorHAnsi" w:cstheme="minorHAnsi"/>
          <w:b/>
        </w:rPr>
        <w:t>iela.</w:t>
      </w:r>
      <w:r w:rsidRPr="009F6C82">
        <w:rPr>
          <w:rFonts w:asciiTheme="minorHAnsi" w:hAnsiTheme="minorHAnsi" w:cstheme="minorHAnsi"/>
        </w:rPr>
        <w:t xml:space="preserve"> Miestom vykonania </w:t>
      </w:r>
      <w:r w:rsidR="002E1448">
        <w:rPr>
          <w:rFonts w:asciiTheme="minorHAnsi" w:hAnsiTheme="minorHAnsi" w:cstheme="minorHAnsi"/>
        </w:rPr>
        <w:t>D</w:t>
      </w:r>
      <w:r w:rsidRPr="009F6C82">
        <w:rPr>
          <w:rFonts w:asciiTheme="minorHAnsi" w:hAnsiTheme="minorHAnsi" w:cstheme="minorHAnsi"/>
        </w:rPr>
        <w:t xml:space="preserve">iela sú </w:t>
      </w:r>
      <w:r w:rsidR="001461A0" w:rsidRPr="001461A0">
        <w:rPr>
          <w:rFonts w:asciiTheme="minorHAnsi" w:hAnsiTheme="minorHAnsi" w:cstheme="minorHAnsi"/>
        </w:rPr>
        <w:t>jednotlivé lokality na území mesta Žilina, v ktorých sa majú vykonať príslušné Časti Diela</w:t>
      </w:r>
      <w:r w:rsidR="00727B5F">
        <w:rPr>
          <w:rFonts w:asciiTheme="minorHAnsi" w:hAnsiTheme="minorHAnsi" w:cstheme="minorHAnsi"/>
        </w:rPr>
        <w:t>.</w:t>
      </w:r>
      <w:r w:rsidR="006E6CAA">
        <w:rPr>
          <w:rFonts w:asciiTheme="minorHAnsi" w:hAnsiTheme="minorHAnsi" w:cstheme="minorHAnsi"/>
        </w:rPr>
        <w:t xml:space="preserve"> </w:t>
      </w:r>
      <w:r w:rsidR="006E6CAA" w:rsidRPr="006E6CAA">
        <w:rPr>
          <w:rFonts w:asciiTheme="minorHAnsi" w:hAnsiTheme="minorHAnsi" w:cstheme="minorHAnsi"/>
        </w:rPr>
        <w:t>Presné vymedzenie jednotlivých miest vykonávania Diela je uvedené v prílohe A k tejto zmluve a v Podkladovej dokumentácii</w:t>
      </w:r>
      <w:r w:rsidR="006E6CAA">
        <w:rPr>
          <w:rFonts w:asciiTheme="minorHAnsi" w:hAnsiTheme="minorHAnsi" w:cstheme="minorHAnsi"/>
        </w:rPr>
        <w:t xml:space="preserve">. </w:t>
      </w:r>
      <w:r w:rsidR="006E6CAA" w:rsidRPr="006E6CAA">
        <w:rPr>
          <w:rFonts w:asciiTheme="minorHAnsi" w:hAnsiTheme="minorHAnsi" w:cstheme="minorHAnsi"/>
        </w:rPr>
        <w:t>Každá lokalita, objekt, montážny úsek, pracovisko alebo ich časť, ktoré objednávateľ odovzdá zhotoviteľovi na vykonávanie Diela, sa na účely tejto zmluvy považuje za stavenisko (ďalej len „</w:t>
      </w:r>
      <w:r w:rsidR="006E6CAA" w:rsidRPr="003D3BE5">
        <w:rPr>
          <w:rFonts w:asciiTheme="minorHAnsi" w:hAnsiTheme="minorHAnsi" w:cstheme="minorHAnsi"/>
          <w:b/>
          <w:bCs/>
        </w:rPr>
        <w:t>Stavenisko</w:t>
      </w:r>
      <w:r w:rsidR="006E6CAA" w:rsidRPr="006E6CAA">
        <w:rPr>
          <w:rFonts w:asciiTheme="minorHAnsi" w:hAnsiTheme="minorHAnsi" w:cstheme="minorHAnsi"/>
        </w:rPr>
        <w:t>“). Pojem Stavenisko podľa tejto zmluvy označuje podľa okolností všetky miesta vykonávania Diela spoločne alebo ktorúkoľvek ich jednotlivú časť</w:t>
      </w:r>
      <w:r w:rsidR="00273F33">
        <w:rPr>
          <w:rFonts w:asciiTheme="minorHAnsi" w:hAnsiTheme="minorHAnsi" w:cstheme="minorHAnsi"/>
        </w:rPr>
        <w:t>.</w:t>
      </w:r>
    </w:p>
    <w:p w14:paraId="75F2EC4A" w14:textId="77777777" w:rsidR="001959E5" w:rsidRPr="003D3BE5" w:rsidRDefault="001959E5" w:rsidP="003D3BE5">
      <w:pPr>
        <w:rPr>
          <w:rFonts w:asciiTheme="minorHAnsi" w:hAnsiTheme="minorHAnsi" w:cstheme="minorHAnsi"/>
          <w:b/>
        </w:rPr>
      </w:pPr>
    </w:p>
    <w:p w14:paraId="45F02E0D" w14:textId="274CFDBC" w:rsidR="002D598C" w:rsidRPr="00285BDB" w:rsidRDefault="00AE3C3A" w:rsidP="002E162D">
      <w:pPr>
        <w:pStyle w:val="Odsekzoznamu"/>
        <w:ind w:left="567" w:hanging="567"/>
        <w:rPr>
          <w:rFonts w:asciiTheme="minorHAnsi" w:hAnsiTheme="minorHAnsi" w:cstheme="minorHAnsi"/>
        </w:rPr>
      </w:pPr>
      <w:bookmarkStart w:id="39" w:name="_Ref108967657"/>
      <w:r w:rsidRPr="009F6C82">
        <w:rPr>
          <w:rFonts w:asciiTheme="minorHAnsi" w:hAnsiTheme="minorHAnsi" w:cstheme="minorHAnsi"/>
          <w:b/>
        </w:rPr>
        <w:t>Stavenisko.</w:t>
      </w:r>
      <w:r w:rsidRPr="009F6C82">
        <w:rPr>
          <w:rFonts w:asciiTheme="minorHAnsi" w:hAnsiTheme="minorHAnsi" w:cstheme="minorHAnsi"/>
        </w:rPr>
        <w:t xml:space="preserve"> Odovzdanie a prevzatie </w:t>
      </w:r>
      <w:r w:rsidR="00273F33">
        <w:rPr>
          <w:rFonts w:asciiTheme="minorHAnsi" w:hAnsiTheme="minorHAnsi" w:cstheme="minorHAnsi"/>
        </w:rPr>
        <w:t>S</w:t>
      </w:r>
      <w:r w:rsidRPr="009F6C82">
        <w:rPr>
          <w:rFonts w:asciiTheme="minorHAnsi" w:hAnsiTheme="minorHAnsi" w:cstheme="minorHAnsi"/>
        </w:rPr>
        <w:t xml:space="preserve">taveniska </w:t>
      </w:r>
      <w:r w:rsidR="00273F33">
        <w:rPr>
          <w:rFonts w:asciiTheme="minorHAnsi" w:hAnsiTheme="minorHAnsi" w:cstheme="minorHAnsi"/>
        </w:rPr>
        <w:t xml:space="preserve">alebo jeho príslušnej časti </w:t>
      </w:r>
      <w:r w:rsidRPr="009F6C82">
        <w:rPr>
          <w:rFonts w:asciiTheme="minorHAnsi" w:hAnsiTheme="minorHAnsi" w:cstheme="minorHAnsi"/>
        </w:rPr>
        <w:t xml:space="preserve">za účelom vykonávania prác na </w:t>
      </w:r>
      <w:r w:rsidR="00273F33">
        <w:rPr>
          <w:rFonts w:asciiTheme="minorHAnsi" w:hAnsiTheme="minorHAnsi" w:cstheme="minorHAnsi"/>
        </w:rPr>
        <w:t>D</w:t>
      </w:r>
      <w:r w:rsidRPr="009F6C82">
        <w:rPr>
          <w:rFonts w:asciiTheme="minorHAnsi" w:hAnsiTheme="minorHAnsi" w:cstheme="minorHAnsi"/>
        </w:rPr>
        <w:t>iele zmluvné strany uskutočnia na výzvu objednávateľa</w:t>
      </w:r>
      <w:r w:rsidR="004034A8">
        <w:rPr>
          <w:rFonts w:asciiTheme="minorHAnsi" w:hAnsiTheme="minorHAnsi" w:cstheme="minorHAnsi"/>
        </w:rPr>
        <w:t>.</w:t>
      </w:r>
      <w:r w:rsidRPr="009F6C82">
        <w:rPr>
          <w:rFonts w:asciiTheme="minorHAnsi" w:hAnsiTheme="minorHAnsi" w:cstheme="minorHAnsi"/>
        </w:rPr>
        <w:t xml:space="preserve"> </w:t>
      </w:r>
      <w:r w:rsidR="004034A8">
        <w:rPr>
          <w:rFonts w:asciiTheme="minorHAnsi" w:hAnsiTheme="minorHAnsi" w:cstheme="minorHAnsi"/>
        </w:rPr>
        <w:t>O</w:t>
      </w:r>
      <w:r w:rsidRPr="009F6C82">
        <w:rPr>
          <w:rFonts w:asciiTheme="minorHAnsi" w:hAnsiTheme="minorHAnsi" w:cstheme="minorHAnsi"/>
        </w:rPr>
        <w:t xml:space="preserve">bjednávateľ je povinný písomne oznámiť zhotoviteľovi termín odovzdania </w:t>
      </w:r>
      <w:r w:rsidR="000F68EC">
        <w:rPr>
          <w:rFonts w:asciiTheme="minorHAnsi" w:hAnsiTheme="minorHAnsi" w:cstheme="minorHAnsi"/>
        </w:rPr>
        <w:t>príslušnej časti S</w:t>
      </w:r>
      <w:r w:rsidRPr="009F6C82">
        <w:rPr>
          <w:rFonts w:asciiTheme="minorHAnsi" w:hAnsiTheme="minorHAnsi" w:cstheme="minorHAnsi"/>
        </w:rPr>
        <w:t xml:space="preserve">taveniska najmenej päť (5) dní pred požadovaným začatím vykonávania prác na </w:t>
      </w:r>
      <w:r w:rsidR="000F68EC">
        <w:rPr>
          <w:rFonts w:asciiTheme="minorHAnsi" w:hAnsiTheme="minorHAnsi" w:cstheme="minorHAnsi"/>
        </w:rPr>
        <w:t>tejto časti Staveniska</w:t>
      </w:r>
      <w:r w:rsidR="000F68EC" w:rsidRPr="009F6C82">
        <w:rPr>
          <w:rFonts w:asciiTheme="minorHAnsi" w:hAnsiTheme="minorHAnsi" w:cstheme="minorHAnsi"/>
        </w:rPr>
        <w:t xml:space="preserve"> </w:t>
      </w:r>
      <w:r w:rsidRPr="009F6C82">
        <w:rPr>
          <w:rFonts w:asciiTheme="minorHAnsi" w:hAnsiTheme="minorHAnsi" w:cstheme="minorHAnsi"/>
        </w:rPr>
        <w:t xml:space="preserve">podľa </w:t>
      </w:r>
      <w:r w:rsidR="000F68EC">
        <w:rPr>
          <w:rFonts w:asciiTheme="minorHAnsi" w:hAnsiTheme="minorHAnsi" w:cstheme="minorHAnsi"/>
        </w:rPr>
        <w:t>S</w:t>
      </w:r>
      <w:r w:rsidR="00DE51A5">
        <w:rPr>
          <w:rFonts w:asciiTheme="minorHAnsi" w:hAnsiTheme="minorHAnsi" w:cstheme="minorHAnsi"/>
        </w:rPr>
        <w:t xml:space="preserve">chváleného </w:t>
      </w:r>
      <w:r w:rsidRPr="009F6C82">
        <w:rPr>
          <w:rFonts w:asciiTheme="minorHAnsi" w:hAnsiTheme="minorHAnsi" w:cstheme="minorHAnsi"/>
        </w:rPr>
        <w:t>harmonogramu</w:t>
      </w:r>
      <w:r w:rsidR="003C1CEE">
        <w:rPr>
          <w:rFonts w:asciiTheme="minorHAnsi" w:hAnsiTheme="minorHAnsi" w:cstheme="minorHAnsi"/>
        </w:rPr>
        <w:t>.</w:t>
      </w:r>
      <w:r w:rsidRPr="009F6C82">
        <w:rPr>
          <w:rFonts w:asciiTheme="minorHAnsi" w:hAnsiTheme="minorHAnsi" w:cstheme="minorHAnsi"/>
        </w:rPr>
        <w:t xml:space="preserve"> </w:t>
      </w:r>
      <w:r w:rsidR="00907D75" w:rsidRPr="00907D75">
        <w:rPr>
          <w:rFonts w:asciiTheme="minorHAnsi" w:hAnsiTheme="minorHAnsi" w:cstheme="minorHAnsi"/>
        </w:rPr>
        <w:t xml:space="preserve">Objednávateľ je oprávnený odovzdávať Stavenisko postupne, najmä podľa jednotlivých Častí Diela, </w:t>
      </w:r>
      <w:proofErr w:type="spellStart"/>
      <w:r w:rsidR="00907D75" w:rsidRPr="00907D75">
        <w:rPr>
          <w:rFonts w:asciiTheme="minorHAnsi" w:hAnsiTheme="minorHAnsi" w:cstheme="minorHAnsi"/>
        </w:rPr>
        <w:t>podčastí</w:t>
      </w:r>
      <w:proofErr w:type="spellEnd"/>
      <w:r w:rsidR="00907D75" w:rsidRPr="00907D75">
        <w:rPr>
          <w:rFonts w:asciiTheme="minorHAnsi" w:hAnsiTheme="minorHAnsi" w:cstheme="minorHAnsi"/>
        </w:rPr>
        <w:t>, stavebných objektov, prevádzkových súborov, montážnych úsekov, objektov OST alebo pracovísk a v časovej postupnosti vyplývajúcej zo Schváleného harmonogramu.</w:t>
      </w:r>
      <w:r w:rsidR="00907D75">
        <w:rPr>
          <w:rFonts w:asciiTheme="minorHAnsi" w:hAnsiTheme="minorHAnsi" w:cstheme="minorHAnsi"/>
        </w:rPr>
        <w:t xml:space="preserve"> Príslušná časť Staveniska môže byť odovzdaná</w:t>
      </w:r>
      <w:r w:rsidR="00907D75" w:rsidRPr="009F6C82">
        <w:rPr>
          <w:rFonts w:asciiTheme="minorHAnsi" w:hAnsiTheme="minorHAnsi" w:cstheme="minorHAnsi"/>
        </w:rPr>
        <w:t xml:space="preserve"> </w:t>
      </w:r>
      <w:r w:rsidRPr="009F6C82">
        <w:rPr>
          <w:rFonts w:asciiTheme="minorHAnsi" w:hAnsiTheme="minorHAnsi" w:cstheme="minorHAnsi"/>
        </w:rPr>
        <w:t xml:space="preserve">najskôr po </w:t>
      </w:r>
      <w:r w:rsidR="00BB0CD8">
        <w:rPr>
          <w:rFonts w:asciiTheme="minorHAnsi" w:hAnsiTheme="minorHAnsi" w:cstheme="minorHAnsi"/>
        </w:rPr>
        <w:t xml:space="preserve">schválení </w:t>
      </w:r>
      <w:r w:rsidR="001B023D">
        <w:rPr>
          <w:rFonts w:asciiTheme="minorHAnsi" w:hAnsiTheme="minorHAnsi" w:cstheme="minorHAnsi"/>
        </w:rPr>
        <w:t xml:space="preserve">alebo podmienečnom schválení </w:t>
      </w:r>
      <w:r w:rsidR="00A20C51">
        <w:rPr>
          <w:rFonts w:asciiTheme="minorHAnsi" w:hAnsiTheme="minorHAnsi" w:cstheme="minorHAnsi"/>
        </w:rPr>
        <w:t> projektovej a ostatnej</w:t>
      </w:r>
      <w:r w:rsidRPr="009F6C82">
        <w:rPr>
          <w:rFonts w:asciiTheme="minorHAnsi" w:hAnsiTheme="minorHAnsi" w:cstheme="minorHAnsi"/>
        </w:rPr>
        <w:t xml:space="preserve"> dokumentácie</w:t>
      </w:r>
      <w:r w:rsidR="0081121F">
        <w:rPr>
          <w:rFonts w:asciiTheme="minorHAnsi" w:hAnsiTheme="minorHAnsi" w:cstheme="minorHAnsi"/>
        </w:rPr>
        <w:t>,</w:t>
      </w:r>
      <w:r w:rsidRPr="009F6C82">
        <w:rPr>
          <w:rFonts w:asciiTheme="minorHAnsi" w:hAnsiTheme="minorHAnsi" w:cstheme="minorHAnsi"/>
        </w:rPr>
        <w:t xml:space="preserve"> </w:t>
      </w:r>
      <w:r w:rsidR="0081121F" w:rsidRPr="0081121F">
        <w:rPr>
          <w:rFonts w:asciiTheme="minorHAnsi" w:hAnsiTheme="minorHAnsi" w:cstheme="minorHAnsi"/>
        </w:rPr>
        <w:t>ktorej schválenie sa podľa tejto zmluvy vyžaduje pred začatím prác na tejto časti Staveniska</w:t>
      </w:r>
      <w:r w:rsidR="008C289B" w:rsidRPr="00285BDB">
        <w:rPr>
          <w:rFonts w:asciiTheme="minorHAnsi" w:hAnsiTheme="minorHAnsi" w:cstheme="minorHAnsi"/>
        </w:rPr>
        <w:t xml:space="preserve">, </w:t>
      </w:r>
      <w:r w:rsidR="00DB1C89">
        <w:rPr>
          <w:rFonts w:asciiTheme="minorHAnsi" w:hAnsiTheme="minorHAnsi" w:cstheme="minorHAnsi"/>
        </w:rPr>
        <w:t xml:space="preserve">a </w:t>
      </w:r>
      <w:r w:rsidR="00E97B82" w:rsidRPr="00285BDB">
        <w:rPr>
          <w:rFonts w:asciiTheme="minorHAnsi" w:hAnsiTheme="minorHAnsi" w:cstheme="minorHAnsi"/>
        </w:rPr>
        <w:t xml:space="preserve">po splnení </w:t>
      </w:r>
      <w:r w:rsidR="00DB1C89">
        <w:rPr>
          <w:rFonts w:asciiTheme="minorHAnsi" w:hAnsiTheme="minorHAnsi" w:cstheme="minorHAnsi"/>
        </w:rPr>
        <w:t xml:space="preserve">ostatných </w:t>
      </w:r>
      <w:r w:rsidR="00E97B82" w:rsidRPr="00285BDB">
        <w:rPr>
          <w:rFonts w:asciiTheme="minorHAnsi" w:hAnsiTheme="minorHAnsi" w:cstheme="minorHAnsi"/>
        </w:rPr>
        <w:t>povinnost</w:t>
      </w:r>
      <w:r w:rsidR="00A15765" w:rsidRPr="00285BDB">
        <w:rPr>
          <w:rFonts w:asciiTheme="minorHAnsi" w:hAnsiTheme="minorHAnsi" w:cstheme="minorHAnsi"/>
        </w:rPr>
        <w:t xml:space="preserve">í </w:t>
      </w:r>
      <w:r w:rsidR="00DB1C89">
        <w:rPr>
          <w:rFonts w:asciiTheme="minorHAnsi" w:hAnsiTheme="minorHAnsi" w:cstheme="minorHAnsi"/>
        </w:rPr>
        <w:t>zhotoviteľa</w:t>
      </w:r>
      <w:r w:rsidR="002E162D">
        <w:rPr>
          <w:rFonts w:asciiTheme="minorHAnsi" w:hAnsiTheme="minorHAnsi" w:cstheme="minorHAnsi"/>
        </w:rPr>
        <w:t>,</w:t>
      </w:r>
      <w:r w:rsidR="00DB1C89">
        <w:rPr>
          <w:rFonts w:asciiTheme="minorHAnsi" w:hAnsiTheme="minorHAnsi" w:cstheme="minorHAnsi"/>
        </w:rPr>
        <w:t xml:space="preserve"> </w:t>
      </w:r>
      <w:r w:rsidR="002E162D" w:rsidRPr="002E162D">
        <w:rPr>
          <w:rFonts w:asciiTheme="minorHAnsi" w:hAnsiTheme="minorHAnsi" w:cstheme="minorHAnsi"/>
        </w:rPr>
        <w:t>ktoré sa podľa tejto zmluvy vyžadujú pred začatím príslušných prác</w:t>
      </w:r>
      <w:r w:rsidR="00545855" w:rsidRPr="00285BDB">
        <w:rPr>
          <w:rFonts w:asciiTheme="minorHAnsi" w:hAnsiTheme="minorHAnsi" w:cstheme="minorHAnsi"/>
        </w:rPr>
        <w:t xml:space="preserve">, </w:t>
      </w:r>
      <w:r w:rsidR="002E162D">
        <w:rPr>
          <w:rFonts w:asciiTheme="minorHAnsi" w:hAnsiTheme="minorHAnsi" w:cstheme="minorHAnsi"/>
        </w:rPr>
        <w:t xml:space="preserve">najmä </w:t>
      </w:r>
      <w:r w:rsidRPr="00285BDB">
        <w:rPr>
          <w:rFonts w:asciiTheme="minorHAnsi" w:hAnsiTheme="minorHAnsi" w:cstheme="minorHAnsi"/>
        </w:rPr>
        <w:t xml:space="preserve">po odovzdaní bankovej záruky podľa článku 10 ods. 10.1 tejto zmluvy </w:t>
      </w:r>
      <w:r w:rsidR="00153FF9" w:rsidRPr="00285BDB">
        <w:rPr>
          <w:rFonts w:asciiTheme="minorHAnsi" w:hAnsiTheme="minorHAnsi" w:cstheme="minorHAnsi"/>
        </w:rPr>
        <w:t>a</w:t>
      </w:r>
      <w:r w:rsidR="00F45E3F" w:rsidRPr="00285BDB">
        <w:rPr>
          <w:rFonts w:asciiTheme="minorHAnsi" w:hAnsiTheme="minorHAnsi" w:cstheme="minorHAnsi"/>
        </w:rPr>
        <w:t xml:space="preserve"> preukázaní poistení </w:t>
      </w:r>
      <w:r w:rsidR="00505BC4" w:rsidRPr="00285BDB">
        <w:rPr>
          <w:rFonts w:asciiTheme="minorHAnsi" w:hAnsiTheme="minorHAnsi" w:cstheme="minorHAnsi"/>
        </w:rPr>
        <w:t>podľa článku 11 ods. 11.1 tejto zmluvy</w:t>
      </w:r>
      <w:r w:rsidRPr="00285BDB">
        <w:rPr>
          <w:rFonts w:asciiTheme="minorHAnsi" w:hAnsiTheme="minorHAnsi" w:cstheme="minorHAnsi"/>
        </w:rPr>
        <w:t xml:space="preserve">. Neschválenie </w:t>
      </w:r>
      <w:r w:rsidR="00F466E5">
        <w:rPr>
          <w:rFonts w:asciiTheme="minorHAnsi" w:hAnsiTheme="minorHAnsi" w:cstheme="minorHAnsi"/>
        </w:rPr>
        <w:t>príslušnej</w:t>
      </w:r>
      <w:r w:rsidR="006A326E" w:rsidRPr="00285BDB">
        <w:rPr>
          <w:rFonts w:asciiTheme="minorHAnsi" w:hAnsiTheme="minorHAnsi" w:cstheme="minorHAnsi"/>
        </w:rPr>
        <w:t xml:space="preserve"> dokumentácie </w:t>
      </w:r>
      <w:r w:rsidR="00101C2B" w:rsidRPr="00285BDB">
        <w:rPr>
          <w:rFonts w:asciiTheme="minorHAnsi" w:hAnsiTheme="minorHAnsi" w:cstheme="minorHAnsi"/>
        </w:rPr>
        <w:t xml:space="preserve">alebo nesplnenie </w:t>
      </w:r>
      <w:r w:rsidR="003E4716" w:rsidRPr="00285BDB">
        <w:rPr>
          <w:rFonts w:asciiTheme="minorHAnsi" w:hAnsiTheme="minorHAnsi" w:cstheme="minorHAnsi"/>
        </w:rPr>
        <w:t xml:space="preserve">ostatných podmienok </w:t>
      </w:r>
      <w:r w:rsidR="00F466E5">
        <w:rPr>
          <w:rFonts w:asciiTheme="minorHAnsi" w:hAnsiTheme="minorHAnsi" w:cstheme="minorHAnsi"/>
        </w:rPr>
        <w:t>z dôvodov na strane</w:t>
      </w:r>
      <w:r w:rsidRPr="00285BDB">
        <w:rPr>
          <w:rFonts w:asciiTheme="minorHAnsi" w:hAnsiTheme="minorHAnsi" w:cstheme="minorHAnsi"/>
        </w:rPr>
        <w:t xml:space="preserve"> </w:t>
      </w:r>
      <w:r w:rsidR="00F466E5">
        <w:rPr>
          <w:rFonts w:asciiTheme="minorHAnsi" w:hAnsiTheme="minorHAnsi" w:cstheme="minorHAnsi"/>
        </w:rPr>
        <w:t xml:space="preserve">zhotoviteľa </w:t>
      </w:r>
      <w:r w:rsidRPr="00285BDB">
        <w:rPr>
          <w:rFonts w:asciiTheme="minorHAnsi" w:hAnsiTheme="minorHAnsi" w:cstheme="minorHAnsi"/>
        </w:rPr>
        <w:t xml:space="preserve">je prekážkou odovzdania </w:t>
      </w:r>
      <w:r w:rsidR="00F466E5">
        <w:rPr>
          <w:rFonts w:asciiTheme="minorHAnsi" w:hAnsiTheme="minorHAnsi" w:cstheme="minorHAnsi"/>
        </w:rPr>
        <w:t>dotknutej časti S</w:t>
      </w:r>
      <w:r w:rsidRPr="00285BDB">
        <w:rPr>
          <w:rFonts w:asciiTheme="minorHAnsi" w:hAnsiTheme="minorHAnsi" w:cstheme="minorHAnsi"/>
        </w:rPr>
        <w:t xml:space="preserve">taveniska </w:t>
      </w:r>
      <w:r w:rsidR="00A923C7" w:rsidRPr="00285BDB">
        <w:rPr>
          <w:rFonts w:asciiTheme="minorHAnsi" w:hAnsiTheme="minorHAnsi" w:cstheme="minorHAnsi"/>
        </w:rPr>
        <w:t>objednávateľom</w:t>
      </w:r>
      <w:r w:rsidRPr="00285BDB">
        <w:rPr>
          <w:rFonts w:asciiTheme="minorHAnsi" w:hAnsiTheme="minorHAnsi" w:cstheme="minorHAnsi"/>
        </w:rPr>
        <w:t xml:space="preserve">, ktorá nepredlžuje lehoty na vykonanie </w:t>
      </w:r>
      <w:r w:rsidR="00D079A3">
        <w:rPr>
          <w:rFonts w:asciiTheme="minorHAnsi" w:hAnsiTheme="minorHAnsi" w:cstheme="minorHAnsi"/>
        </w:rPr>
        <w:t>D</w:t>
      </w:r>
      <w:r w:rsidRPr="00285BDB">
        <w:rPr>
          <w:rFonts w:asciiTheme="minorHAnsi" w:hAnsiTheme="minorHAnsi" w:cstheme="minorHAnsi"/>
        </w:rPr>
        <w:t xml:space="preserve">iela </w:t>
      </w:r>
      <w:r w:rsidR="00D079A3">
        <w:rPr>
          <w:rFonts w:asciiTheme="minorHAnsi" w:hAnsiTheme="minorHAnsi" w:cstheme="minorHAnsi"/>
        </w:rPr>
        <w:t>ani príslušnej Časti Diela</w:t>
      </w:r>
      <w:r w:rsidRPr="00285BDB">
        <w:rPr>
          <w:rFonts w:asciiTheme="minorHAnsi" w:hAnsiTheme="minorHAnsi" w:cstheme="minorHAnsi"/>
        </w:rPr>
        <w:t xml:space="preserve">. O odovzdaní a prevzatí </w:t>
      </w:r>
      <w:r w:rsidR="00D079A3">
        <w:rPr>
          <w:rFonts w:asciiTheme="minorHAnsi" w:hAnsiTheme="minorHAnsi" w:cstheme="minorHAnsi"/>
        </w:rPr>
        <w:t>každej časti S</w:t>
      </w:r>
      <w:r w:rsidRPr="00285BDB">
        <w:rPr>
          <w:rFonts w:asciiTheme="minorHAnsi" w:hAnsiTheme="minorHAnsi" w:cstheme="minorHAnsi"/>
        </w:rPr>
        <w:t>taveniska zmluvné strany spíšu písomný protokol v dvoch (2) vyhotoveniach, po jednom (1) vyhotovení pre každú zmluvnú stranu, v ktorom uvedú najmä:</w:t>
      </w:r>
      <w:bookmarkEnd w:id="39"/>
    </w:p>
    <w:p w14:paraId="1066743E" w14:textId="77777777" w:rsidR="003C2C11" w:rsidRDefault="003C2C11" w:rsidP="003C2C11">
      <w:pPr>
        <w:pStyle w:val="Psmeno"/>
        <w:numPr>
          <w:ilvl w:val="0"/>
          <w:numId w:val="40"/>
        </w:numPr>
        <w:ind w:left="993" w:hanging="426"/>
        <w:rPr>
          <w:rFonts w:asciiTheme="minorHAnsi" w:hAnsiTheme="minorHAnsi" w:cstheme="minorHAnsi"/>
        </w:rPr>
      </w:pPr>
      <w:r w:rsidRPr="003C2C11">
        <w:rPr>
          <w:rFonts w:asciiTheme="minorHAnsi" w:hAnsiTheme="minorHAnsi" w:cstheme="minorHAnsi"/>
        </w:rPr>
        <w:t>presné vymedzenie odovzdávanej časti Staveniska a Časti Diela, ktorej sa odovzdanie týka</w:t>
      </w:r>
      <w:r>
        <w:rPr>
          <w:rFonts w:asciiTheme="minorHAnsi" w:hAnsiTheme="minorHAnsi" w:cstheme="minorHAnsi"/>
        </w:rPr>
        <w:t>;</w:t>
      </w:r>
    </w:p>
    <w:p w14:paraId="2A23797F" w14:textId="026FA20A" w:rsidR="002D598C" w:rsidRPr="009F6C82" w:rsidRDefault="002D598C" w:rsidP="003C2C11">
      <w:pPr>
        <w:pStyle w:val="Psmeno"/>
        <w:numPr>
          <w:ilvl w:val="0"/>
          <w:numId w:val="40"/>
        </w:numPr>
        <w:ind w:left="993" w:hanging="426"/>
        <w:rPr>
          <w:rFonts w:asciiTheme="minorHAnsi" w:hAnsiTheme="minorHAnsi" w:cstheme="minorHAnsi"/>
        </w:rPr>
      </w:pPr>
      <w:r w:rsidRPr="009F6C82">
        <w:rPr>
          <w:rFonts w:asciiTheme="minorHAnsi" w:hAnsiTheme="minorHAnsi" w:cstheme="minorHAnsi"/>
        </w:rPr>
        <w:t xml:space="preserve">stav, v akom sa </w:t>
      </w:r>
      <w:r w:rsidR="003C2C11">
        <w:rPr>
          <w:rFonts w:asciiTheme="minorHAnsi" w:hAnsiTheme="minorHAnsi" w:cstheme="minorHAnsi"/>
        </w:rPr>
        <w:t>príslušná časť S</w:t>
      </w:r>
      <w:r w:rsidRPr="009F6C82">
        <w:rPr>
          <w:rFonts w:asciiTheme="minorHAnsi" w:hAnsiTheme="minorHAnsi" w:cstheme="minorHAnsi"/>
        </w:rPr>
        <w:t>tavenisk</w:t>
      </w:r>
      <w:r w:rsidR="003C2C11">
        <w:rPr>
          <w:rFonts w:asciiTheme="minorHAnsi" w:hAnsiTheme="minorHAnsi" w:cstheme="minorHAnsi"/>
        </w:rPr>
        <w:t>a</w:t>
      </w:r>
      <w:r w:rsidRPr="009F6C82">
        <w:rPr>
          <w:rFonts w:asciiTheme="minorHAnsi" w:hAnsiTheme="minorHAnsi" w:cstheme="minorHAnsi"/>
        </w:rPr>
        <w:t xml:space="preserve"> nachádza v deň </w:t>
      </w:r>
      <w:r w:rsidR="003C2C11">
        <w:rPr>
          <w:rFonts w:asciiTheme="minorHAnsi" w:hAnsiTheme="minorHAnsi" w:cstheme="minorHAnsi"/>
        </w:rPr>
        <w:t xml:space="preserve">jej </w:t>
      </w:r>
      <w:r w:rsidRPr="009F6C82">
        <w:rPr>
          <w:rFonts w:asciiTheme="minorHAnsi" w:hAnsiTheme="minorHAnsi" w:cstheme="minorHAnsi"/>
        </w:rPr>
        <w:t>odovzdania a prevzatia,</w:t>
      </w:r>
    </w:p>
    <w:p w14:paraId="2DF8CFA2" w14:textId="3F9DFF3B" w:rsidR="002D598C" w:rsidRPr="009F6C82" w:rsidRDefault="002D598C" w:rsidP="00A04884">
      <w:pPr>
        <w:pStyle w:val="Psmeno"/>
        <w:numPr>
          <w:ilvl w:val="0"/>
          <w:numId w:val="40"/>
        </w:numPr>
        <w:ind w:left="993" w:hanging="426"/>
        <w:rPr>
          <w:rFonts w:asciiTheme="minorHAnsi" w:hAnsiTheme="minorHAnsi" w:cstheme="minorHAnsi"/>
        </w:rPr>
      </w:pPr>
      <w:r w:rsidRPr="009F6C82">
        <w:rPr>
          <w:rFonts w:asciiTheme="minorHAnsi" w:hAnsiTheme="minorHAnsi" w:cstheme="minorHAnsi"/>
        </w:rPr>
        <w:t>zoznam zariaden</w:t>
      </w:r>
      <w:r w:rsidR="003C2C11">
        <w:rPr>
          <w:rFonts w:asciiTheme="minorHAnsi" w:hAnsiTheme="minorHAnsi" w:cstheme="minorHAnsi"/>
        </w:rPr>
        <w:t>í</w:t>
      </w:r>
      <w:r w:rsidRPr="009F6C82">
        <w:rPr>
          <w:rFonts w:asciiTheme="minorHAnsi" w:hAnsiTheme="minorHAnsi" w:cstheme="minorHAnsi"/>
        </w:rPr>
        <w:t xml:space="preserve"> </w:t>
      </w:r>
      <w:r w:rsidR="00A04884" w:rsidRPr="00A04884">
        <w:rPr>
          <w:rFonts w:asciiTheme="minorHAnsi" w:hAnsiTheme="minorHAnsi" w:cstheme="minorHAnsi"/>
        </w:rPr>
        <w:t>nachádzajúcich sa na odovzdávanej časti Staveniska a ich stav</w:t>
      </w:r>
      <w:r w:rsidRPr="009F6C82">
        <w:rPr>
          <w:rFonts w:asciiTheme="minorHAnsi" w:hAnsiTheme="minorHAnsi" w:cstheme="minorHAnsi"/>
        </w:rPr>
        <w:t>,</w:t>
      </w:r>
    </w:p>
    <w:p w14:paraId="0C1E86E3" w14:textId="1E76B94A" w:rsidR="00A04884" w:rsidRDefault="00A04884" w:rsidP="00A04884">
      <w:pPr>
        <w:pStyle w:val="Psmeno"/>
        <w:numPr>
          <w:ilvl w:val="0"/>
          <w:numId w:val="40"/>
        </w:numPr>
        <w:ind w:left="993" w:hanging="426"/>
        <w:rPr>
          <w:rFonts w:asciiTheme="minorHAnsi" w:hAnsiTheme="minorHAnsi" w:cstheme="minorHAnsi"/>
        </w:rPr>
      </w:pPr>
      <w:r w:rsidRPr="00A04884">
        <w:rPr>
          <w:rFonts w:asciiTheme="minorHAnsi" w:hAnsiTheme="minorHAnsi" w:cstheme="minorHAnsi"/>
        </w:rPr>
        <w:t>známe prevádzkové, bezpečnostné, prístupové alebo iné obmedzenia relevantné pre vykonávanie prác</w:t>
      </w:r>
      <w:r>
        <w:rPr>
          <w:rFonts w:asciiTheme="minorHAnsi" w:hAnsiTheme="minorHAnsi" w:cstheme="minorHAnsi"/>
        </w:rPr>
        <w:t>;</w:t>
      </w:r>
    </w:p>
    <w:p w14:paraId="3D42532B" w14:textId="2B5553D3" w:rsidR="002D598C" w:rsidRPr="009F6C82" w:rsidRDefault="002D598C" w:rsidP="00BB18AD">
      <w:pPr>
        <w:pStyle w:val="Psmeno"/>
        <w:numPr>
          <w:ilvl w:val="0"/>
          <w:numId w:val="40"/>
        </w:numPr>
        <w:ind w:left="993" w:hanging="426"/>
        <w:rPr>
          <w:rFonts w:asciiTheme="minorHAnsi" w:hAnsiTheme="minorHAnsi" w:cstheme="minorHAnsi"/>
        </w:rPr>
      </w:pPr>
      <w:r w:rsidRPr="009F6C82">
        <w:rPr>
          <w:rFonts w:asciiTheme="minorHAnsi" w:hAnsiTheme="minorHAnsi" w:cstheme="minorHAnsi"/>
        </w:rPr>
        <w:t>miesto a dátum spísania protokolu</w:t>
      </w:r>
      <w:r w:rsidR="00A04884">
        <w:rPr>
          <w:rFonts w:asciiTheme="minorHAnsi" w:hAnsiTheme="minorHAnsi" w:cstheme="minorHAnsi"/>
        </w:rPr>
        <w:t>; a</w:t>
      </w:r>
    </w:p>
    <w:p w14:paraId="347D5FE1" w14:textId="5CEE48F7" w:rsidR="002D598C" w:rsidRDefault="002D598C" w:rsidP="00BB18AD">
      <w:pPr>
        <w:pStyle w:val="Psmeno"/>
        <w:numPr>
          <w:ilvl w:val="0"/>
          <w:numId w:val="40"/>
        </w:numPr>
        <w:ind w:left="993" w:hanging="426"/>
        <w:rPr>
          <w:rFonts w:asciiTheme="minorHAnsi" w:hAnsiTheme="minorHAnsi" w:cstheme="minorHAnsi"/>
        </w:rPr>
      </w:pPr>
      <w:r w:rsidRPr="009F6C82">
        <w:rPr>
          <w:rFonts w:asciiTheme="minorHAnsi" w:hAnsiTheme="minorHAnsi" w:cstheme="minorHAnsi"/>
        </w:rPr>
        <w:t>podpis objednávateľa a zhotoviteľa.</w:t>
      </w:r>
      <w:r w:rsidR="004B686E" w:rsidRPr="009F6C82">
        <w:rPr>
          <w:rFonts w:asciiTheme="minorHAnsi" w:hAnsiTheme="minorHAnsi" w:cstheme="minorHAnsi"/>
        </w:rPr>
        <w:tab/>
      </w:r>
    </w:p>
    <w:p w14:paraId="4BEE6501" w14:textId="64F691DD" w:rsidR="00515E34" w:rsidRPr="009F6C82" w:rsidRDefault="00515E34" w:rsidP="007F6B1F">
      <w:pPr>
        <w:pStyle w:val="Psmeno"/>
        <w:ind w:left="567"/>
        <w:rPr>
          <w:rFonts w:asciiTheme="minorHAnsi" w:hAnsiTheme="minorHAnsi" w:cstheme="minorHAnsi"/>
        </w:rPr>
      </w:pPr>
      <w:r w:rsidRPr="00515E34">
        <w:rPr>
          <w:rFonts w:asciiTheme="minorHAnsi" w:hAnsiTheme="minorHAnsi" w:cstheme="minorHAnsi"/>
        </w:rPr>
        <w:t>Neodovzdanie časti Staveniska, ktorú zhotoviteľ podľa Schváleného harmonogramu ešte nepotrebuje na vykonávanie príslušných prác, nie je omeškaním objednávateľa ani dôvodom na predĺženie lehôt</w:t>
      </w:r>
      <w:r>
        <w:rPr>
          <w:rFonts w:asciiTheme="minorHAnsi" w:hAnsiTheme="minorHAnsi" w:cstheme="minorHAnsi"/>
        </w:rPr>
        <w:t>.</w:t>
      </w:r>
      <w:r w:rsidR="007F6B1F">
        <w:rPr>
          <w:rFonts w:asciiTheme="minorHAnsi" w:hAnsiTheme="minorHAnsi" w:cstheme="minorHAnsi"/>
        </w:rPr>
        <w:t xml:space="preserve"> </w:t>
      </w:r>
      <w:r w:rsidR="007F6B1F" w:rsidRPr="007F6B1F">
        <w:rPr>
          <w:rFonts w:asciiTheme="minorHAnsi" w:hAnsiTheme="minorHAnsi" w:cstheme="minorHAnsi"/>
        </w:rPr>
        <w:t>Ak zhotoviteľ napriek riadnej a včasnej výzve bez závažného dôvodu odmietne príslušnú časť Staveniska prevziať alebo podpísať protokol o jej odovzdaní a prevzatí, objednávateľ je oprávnený vyhotoviť jednostranný záznam o odovzdaní. Ak objednávateľ zhotoviteľovi zároveň umožnil prístup na príslušnú časť Staveniska a jej užívanie na vykonávanie príslušných prác, považuje sa táto časť Staveniska za odovzdanú dňom uvedeným v jednostrannom zázname</w:t>
      </w:r>
      <w:r w:rsidR="00F94B60">
        <w:rPr>
          <w:rFonts w:asciiTheme="minorHAnsi" w:hAnsiTheme="minorHAnsi" w:cstheme="minorHAnsi"/>
        </w:rPr>
        <w:t>.</w:t>
      </w:r>
    </w:p>
    <w:p w14:paraId="48D40A9D" w14:textId="22C5EC1D"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 xml:space="preserve">Objednávateľ sa zaväzuje odovzdať </w:t>
      </w:r>
      <w:r w:rsidR="007802A6">
        <w:rPr>
          <w:rFonts w:asciiTheme="minorHAnsi" w:hAnsiTheme="minorHAnsi" w:cstheme="minorHAnsi"/>
        </w:rPr>
        <w:t>príslušnú časť S</w:t>
      </w:r>
      <w:r w:rsidRPr="009F6C82">
        <w:rPr>
          <w:rFonts w:asciiTheme="minorHAnsi" w:hAnsiTheme="minorHAnsi" w:cstheme="minorHAnsi"/>
        </w:rPr>
        <w:t>tavenisk</w:t>
      </w:r>
      <w:r w:rsidR="007802A6">
        <w:rPr>
          <w:rFonts w:asciiTheme="minorHAnsi" w:hAnsiTheme="minorHAnsi" w:cstheme="minorHAnsi"/>
        </w:rPr>
        <w:t>a</w:t>
      </w:r>
      <w:r w:rsidRPr="009F6C82">
        <w:rPr>
          <w:rFonts w:asciiTheme="minorHAnsi" w:hAnsiTheme="minorHAnsi" w:cstheme="minorHAnsi"/>
        </w:rPr>
        <w:t xml:space="preserve"> zhotoviteľovi vypratan</w:t>
      </w:r>
      <w:r w:rsidR="007802A6">
        <w:rPr>
          <w:rFonts w:asciiTheme="minorHAnsi" w:hAnsiTheme="minorHAnsi" w:cstheme="minorHAnsi"/>
        </w:rPr>
        <w:t>ú</w:t>
      </w:r>
      <w:r w:rsidRPr="009F6C82">
        <w:rPr>
          <w:rFonts w:asciiTheme="minorHAnsi" w:hAnsiTheme="minorHAnsi" w:cstheme="minorHAnsi"/>
        </w:rPr>
        <w:t xml:space="preserve"> v rozsahu </w:t>
      </w:r>
      <w:r w:rsidR="00090889">
        <w:rPr>
          <w:rFonts w:asciiTheme="minorHAnsi" w:hAnsiTheme="minorHAnsi" w:cstheme="minorHAnsi"/>
        </w:rPr>
        <w:t>potrebnom</w:t>
      </w:r>
      <w:r w:rsidR="00090889" w:rsidRPr="009F6C82">
        <w:rPr>
          <w:rFonts w:asciiTheme="minorHAnsi" w:hAnsiTheme="minorHAnsi" w:cstheme="minorHAnsi"/>
        </w:rPr>
        <w:t xml:space="preserve"> </w:t>
      </w:r>
      <w:r w:rsidRPr="009F6C82">
        <w:rPr>
          <w:rFonts w:asciiTheme="minorHAnsi" w:hAnsiTheme="minorHAnsi" w:cstheme="minorHAnsi"/>
        </w:rPr>
        <w:t xml:space="preserve">na vykonávanie </w:t>
      </w:r>
      <w:r w:rsidR="007802A6">
        <w:rPr>
          <w:rFonts w:asciiTheme="minorHAnsi" w:hAnsiTheme="minorHAnsi" w:cstheme="minorHAnsi"/>
        </w:rPr>
        <w:t xml:space="preserve">prác, na ktoré sa </w:t>
      </w:r>
      <w:r w:rsidR="00380EE8">
        <w:rPr>
          <w:rFonts w:asciiTheme="minorHAnsi" w:hAnsiTheme="minorHAnsi" w:cstheme="minorHAnsi"/>
        </w:rPr>
        <w:t xml:space="preserve">príslušná </w:t>
      </w:r>
      <w:r w:rsidR="007802A6">
        <w:rPr>
          <w:rFonts w:asciiTheme="minorHAnsi" w:hAnsiTheme="minorHAnsi" w:cstheme="minorHAnsi"/>
        </w:rPr>
        <w:t>časť Staveniska odovzdáva</w:t>
      </w:r>
      <w:r w:rsidRPr="009F6C82">
        <w:rPr>
          <w:rFonts w:asciiTheme="minorHAnsi" w:hAnsiTheme="minorHAnsi" w:cstheme="minorHAnsi"/>
        </w:rPr>
        <w:t>.</w:t>
      </w:r>
    </w:p>
    <w:p w14:paraId="09A7F4A4" w14:textId="56953C78" w:rsidR="002D598C" w:rsidRPr="009F6C82" w:rsidRDefault="002D598C" w:rsidP="00BB18AD">
      <w:pPr>
        <w:pStyle w:val="Odsekzoznamu"/>
        <w:ind w:left="567" w:hanging="567"/>
        <w:rPr>
          <w:rFonts w:asciiTheme="minorHAnsi" w:hAnsiTheme="minorHAnsi" w:cstheme="minorHAnsi"/>
        </w:rPr>
      </w:pPr>
      <w:bookmarkStart w:id="40" w:name="_Ref116027452"/>
      <w:r w:rsidRPr="009F6C82">
        <w:rPr>
          <w:rFonts w:asciiTheme="minorHAnsi" w:hAnsiTheme="minorHAnsi" w:cstheme="minorHAnsi"/>
        </w:rPr>
        <w:t xml:space="preserve">Bez odovzdania a prevzatia </w:t>
      </w:r>
      <w:r w:rsidR="000A33F6">
        <w:rPr>
          <w:rFonts w:asciiTheme="minorHAnsi" w:hAnsiTheme="minorHAnsi" w:cstheme="minorHAnsi"/>
        </w:rPr>
        <w:t>príslušnej časti S</w:t>
      </w:r>
      <w:r w:rsidRPr="009F6C82">
        <w:rPr>
          <w:rFonts w:asciiTheme="minorHAnsi" w:hAnsiTheme="minorHAnsi" w:cstheme="minorHAnsi"/>
        </w:rPr>
        <w:t xml:space="preserve">taveniska potvrdeného písomným protokolom zhotoviteľ nesmie </w:t>
      </w:r>
      <w:r w:rsidR="000A33F6">
        <w:rPr>
          <w:rFonts w:asciiTheme="minorHAnsi" w:hAnsiTheme="minorHAnsi" w:cstheme="minorHAnsi"/>
        </w:rPr>
        <w:t xml:space="preserve">na tejto časti Staveniska </w:t>
      </w:r>
      <w:r w:rsidRPr="009F6C82">
        <w:rPr>
          <w:rFonts w:asciiTheme="minorHAnsi" w:hAnsiTheme="minorHAnsi" w:cstheme="minorHAnsi"/>
        </w:rPr>
        <w:t xml:space="preserve">začať vykonávať stavebné </w:t>
      </w:r>
      <w:r w:rsidR="000A33F6">
        <w:rPr>
          <w:rFonts w:asciiTheme="minorHAnsi" w:hAnsiTheme="minorHAnsi" w:cstheme="minorHAnsi"/>
        </w:rPr>
        <w:t xml:space="preserve">alebo montážne </w:t>
      </w:r>
      <w:r w:rsidRPr="009F6C82">
        <w:rPr>
          <w:rFonts w:asciiTheme="minorHAnsi" w:hAnsiTheme="minorHAnsi" w:cstheme="minorHAnsi"/>
        </w:rPr>
        <w:t xml:space="preserve">práce týkajúce sa </w:t>
      </w:r>
      <w:r w:rsidR="000A33F6">
        <w:rPr>
          <w:rFonts w:asciiTheme="minorHAnsi" w:hAnsiTheme="minorHAnsi" w:cstheme="minorHAnsi"/>
        </w:rPr>
        <w:t>D</w:t>
      </w:r>
      <w:r w:rsidRPr="009F6C82">
        <w:rPr>
          <w:rFonts w:asciiTheme="minorHAnsi" w:hAnsiTheme="minorHAnsi" w:cstheme="minorHAnsi"/>
        </w:rPr>
        <w:t>iela.</w:t>
      </w:r>
      <w:bookmarkEnd w:id="40"/>
    </w:p>
    <w:p w14:paraId="0B60F59F" w14:textId="7B802C0A"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lastRenderedPageBreak/>
        <w:t xml:space="preserve">Zameranie všetkých inžinierskych sietí na </w:t>
      </w:r>
      <w:r w:rsidR="00A77949">
        <w:rPr>
          <w:rFonts w:asciiTheme="minorHAnsi" w:hAnsiTheme="minorHAnsi" w:cstheme="minorHAnsi"/>
        </w:rPr>
        <w:t>príslušnej časti S</w:t>
      </w:r>
      <w:r w:rsidRPr="009F6C82">
        <w:rPr>
          <w:rFonts w:asciiTheme="minorHAnsi" w:hAnsiTheme="minorHAnsi" w:cstheme="minorHAnsi"/>
        </w:rPr>
        <w:t>tavenisk</w:t>
      </w:r>
      <w:r w:rsidR="00A77949">
        <w:rPr>
          <w:rFonts w:asciiTheme="minorHAnsi" w:hAnsiTheme="minorHAnsi" w:cstheme="minorHAnsi"/>
        </w:rPr>
        <w:t>a</w:t>
      </w:r>
      <w:r w:rsidRPr="009F6C82">
        <w:rPr>
          <w:rFonts w:asciiTheme="minorHAnsi" w:hAnsiTheme="minorHAnsi" w:cstheme="minorHAnsi"/>
        </w:rPr>
        <w:t xml:space="preserve"> zabezpečí zhotoviteľ. Vytýčenie inžinierskych sietí zabezpečí zhotoviteľ </w:t>
      </w:r>
      <w:r w:rsidR="0081426D">
        <w:rPr>
          <w:rFonts w:asciiTheme="minorHAnsi" w:hAnsiTheme="minorHAnsi" w:cstheme="minorHAnsi"/>
        </w:rPr>
        <w:t xml:space="preserve">prostredníctvom ich príslušných </w:t>
      </w:r>
      <w:r w:rsidRPr="009F6C82">
        <w:rPr>
          <w:rFonts w:asciiTheme="minorHAnsi" w:hAnsiTheme="minorHAnsi" w:cstheme="minorHAnsi"/>
        </w:rPr>
        <w:t>správc</w:t>
      </w:r>
      <w:r w:rsidR="0081426D">
        <w:rPr>
          <w:rFonts w:asciiTheme="minorHAnsi" w:hAnsiTheme="minorHAnsi" w:cstheme="minorHAnsi"/>
        </w:rPr>
        <w:t>ov</w:t>
      </w:r>
      <w:r w:rsidRPr="009F6C82">
        <w:rPr>
          <w:rFonts w:asciiTheme="minorHAnsi" w:hAnsiTheme="minorHAnsi" w:cstheme="minorHAnsi"/>
        </w:rPr>
        <w:t>.</w:t>
      </w:r>
    </w:p>
    <w:p w14:paraId="21BB9786" w14:textId="7F267490" w:rsidR="002D598C" w:rsidRPr="009F6C82" w:rsidRDefault="002D598C" w:rsidP="008D56F1">
      <w:pPr>
        <w:pStyle w:val="Odsekzoznamu"/>
        <w:ind w:left="567" w:hanging="567"/>
        <w:rPr>
          <w:rFonts w:asciiTheme="minorHAnsi" w:hAnsiTheme="minorHAnsi" w:cstheme="minorHAnsi"/>
        </w:rPr>
      </w:pPr>
      <w:bookmarkStart w:id="41" w:name="_Ref233495245"/>
      <w:r w:rsidRPr="009F6C82">
        <w:rPr>
          <w:rFonts w:asciiTheme="minorHAnsi" w:hAnsiTheme="minorHAnsi" w:cstheme="minorHAnsi"/>
          <w:b/>
        </w:rPr>
        <w:t xml:space="preserve">Vypratanie </w:t>
      </w:r>
      <w:r w:rsidR="0081426D">
        <w:rPr>
          <w:rFonts w:asciiTheme="minorHAnsi" w:hAnsiTheme="minorHAnsi" w:cstheme="minorHAnsi"/>
          <w:b/>
        </w:rPr>
        <w:t>S</w:t>
      </w:r>
      <w:r w:rsidRPr="009F6C82">
        <w:rPr>
          <w:rFonts w:asciiTheme="minorHAnsi" w:hAnsiTheme="minorHAnsi" w:cstheme="minorHAnsi"/>
          <w:b/>
        </w:rPr>
        <w:t>taveniska</w:t>
      </w:r>
      <w:r w:rsidRPr="009F6C82">
        <w:rPr>
          <w:rFonts w:asciiTheme="minorHAnsi" w:hAnsiTheme="minorHAnsi" w:cstheme="minorHAnsi"/>
        </w:rPr>
        <w:t xml:space="preserve">. Zhotoviteľ sa zaväzuje vypratať </w:t>
      </w:r>
      <w:r w:rsidR="00A77949">
        <w:rPr>
          <w:rFonts w:asciiTheme="minorHAnsi" w:hAnsiTheme="minorHAnsi" w:cstheme="minorHAnsi"/>
        </w:rPr>
        <w:t>každú časť S</w:t>
      </w:r>
      <w:r w:rsidRPr="009F6C82">
        <w:rPr>
          <w:rFonts w:asciiTheme="minorHAnsi" w:hAnsiTheme="minorHAnsi" w:cstheme="minorHAnsi"/>
        </w:rPr>
        <w:t>tavenisk</w:t>
      </w:r>
      <w:r w:rsidR="00A77949">
        <w:rPr>
          <w:rFonts w:asciiTheme="minorHAnsi" w:hAnsiTheme="minorHAnsi" w:cstheme="minorHAnsi"/>
        </w:rPr>
        <w:t>a</w:t>
      </w:r>
      <w:r w:rsidRPr="009F6C82">
        <w:rPr>
          <w:rFonts w:asciiTheme="minorHAnsi" w:hAnsiTheme="minorHAnsi" w:cstheme="minorHAnsi"/>
        </w:rPr>
        <w:t xml:space="preserve"> </w:t>
      </w:r>
      <w:r w:rsidR="00A77949">
        <w:rPr>
          <w:rFonts w:asciiTheme="minorHAnsi" w:hAnsiTheme="minorHAnsi" w:cstheme="minorHAnsi"/>
        </w:rPr>
        <w:t xml:space="preserve">najneskôr </w:t>
      </w:r>
      <w:r w:rsidRPr="009F6C82">
        <w:rPr>
          <w:rFonts w:asciiTheme="minorHAnsi" w:hAnsiTheme="minorHAnsi" w:cstheme="minorHAnsi"/>
        </w:rPr>
        <w:t>do ukončenia preberacieho konania</w:t>
      </w:r>
      <w:r w:rsidR="000C131E">
        <w:rPr>
          <w:rFonts w:asciiTheme="minorHAnsi" w:hAnsiTheme="minorHAnsi" w:cstheme="minorHAnsi"/>
        </w:rPr>
        <w:t xml:space="preserve"> </w:t>
      </w:r>
      <w:r w:rsidR="000C131E" w:rsidRPr="000C131E">
        <w:rPr>
          <w:rFonts w:asciiTheme="minorHAnsi" w:hAnsiTheme="minorHAnsi" w:cstheme="minorHAnsi"/>
        </w:rPr>
        <w:t>týkajúceho sa príslušnej Časti Diela</w:t>
      </w:r>
      <w:r w:rsidR="007478BA">
        <w:rPr>
          <w:rFonts w:asciiTheme="minorHAnsi" w:hAnsiTheme="minorHAnsi" w:cstheme="minorHAnsi"/>
        </w:rPr>
        <w:t>.</w:t>
      </w:r>
      <w:r w:rsidR="000C131E" w:rsidRPr="000C131E">
        <w:rPr>
          <w:rFonts w:asciiTheme="minorHAnsi" w:hAnsiTheme="minorHAnsi" w:cstheme="minorHAnsi"/>
        </w:rPr>
        <w:t xml:space="preserve"> </w:t>
      </w:r>
      <w:r w:rsidR="008D56F1" w:rsidRPr="008D56F1">
        <w:rPr>
          <w:rFonts w:asciiTheme="minorHAnsi" w:hAnsiTheme="minorHAnsi" w:cstheme="minorHAnsi"/>
        </w:rPr>
        <w:t>Ak je ďalšie užívanie tejto časti Staveniska nevyhnutné na vykonávanie inej Časti Diela, zhotoviteľ je povinný ju vypratať bezodkladne po odpadnutí dôvodu jej ďalšieho užívania</w:t>
      </w:r>
      <w:r w:rsidRPr="009F6C82">
        <w:rPr>
          <w:rFonts w:asciiTheme="minorHAnsi" w:hAnsiTheme="minorHAnsi" w:cstheme="minorHAnsi"/>
        </w:rPr>
        <w:t xml:space="preserve">. Zhotoviteľ </w:t>
      </w:r>
      <w:r w:rsidR="00575BD8">
        <w:rPr>
          <w:rFonts w:asciiTheme="minorHAnsi" w:hAnsiTheme="minorHAnsi" w:cstheme="minorHAnsi"/>
        </w:rPr>
        <w:t xml:space="preserve">je povinný </w:t>
      </w:r>
      <w:r w:rsidRPr="009F6C82">
        <w:rPr>
          <w:rFonts w:asciiTheme="minorHAnsi" w:hAnsiTheme="minorHAnsi" w:cstheme="minorHAnsi"/>
        </w:rPr>
        <w:t>odstráni</w:t>
      </w:r>
      <w:r w:rsidR="00575BD8">
        <w:rPr>
          <w:rFonts w:asciiTheme="minorHAnsi" w:hAnsiTheme="minorHAnsi" w:cstheme="minorHAnsi"/>
        </w:rPr>
        <w:t>ť z príslušnej časti Staveniska</w:t>
      </w:r>
      <w:r w:rsidRPr="009F6C82">
        <w:rPr>
          <w:rFonts w:asciiTheme="minorHAnsi" w:hAnsiTheme="minorHAnsi" w:cstheme="minorHAnsi"/>
        </w:rPr>
        <w:t xml:space="preserve"> zostávajúce technické vybavenie, prebytočný </w:t>
      </w:r>
      <w:r w:rsidR="00575BD8">
        <w:rPr>
          <w:rFonts w:asciiTheme="minorHAnsi" w:hAnsiTheme="minorHAnsi" w:cstheme="minorHAnsi"/>
        </w:rPr>
        <w:t>M</w:t>
      </w:r>
      <w:r w:rsidRPr="009F6C82">
        <w:rPr>
          <w:rFonts w:asciiTheme="minorHAnsi" w:hAnsiTheme="minorHAnsi" w:cstheme="minorHAnsi"/>
        </w:rPr>
        <w:t>ateriál, odpad, sutinu a pomocné konštrukcie (</w:t>
      </w:r>
      <w:r w:rsidR="00575BD8">
        <w:rPr>
          <w:rFonts w:asciiTheme="minorHAnsi" w:hAnsiTheme="minorHAnsi" w:cstheme="minorHAnsi"/>
        </w:rPr>
        <w:t xml:space="preserve">vrátane </w:t>
      </w:r>
      <w:r w:rsidRPr="009F6C82">
        <w:rPr>
          <w:rFonts w:asciiTheme="minorHAnsi" w:hAnsiTheme="minorHAnsi" w:cstheme="minorHAnsi"/>
        </w:rPr>
        <w:t>dočasn</w:t>
      </w:r>
      <w:r w:rsidR="00575BD8">
        <w:rPr>
          <w:rFonts w:asciiTheme="minorHAnsi" w:hAnsiTheme="minorHAnsi" w:cstheme="minorHAnsi"/>
        </w:rPr>
        <w:t>ých</w:t>
      </w:r>
      <w:r w:rsidRPr="009F6C82">
        <w:rPr>
          <w:rFonts w:asciiTheme="minorHAnsi" w:hAnsiTheme="minorHAnsi" w:cstheme="minorHAnsi"/>
        </w:rPr>
        <w:t xml:space="preserve"> stav</w:t>
      </w:r>
      <w:r w:rsidR="00575BD8">
        <w:rPr>
          <w:rFonts w:asciiTheme="minorHAnsi" w:hAnsiTheme="minorHAnsi" w:cstheme="minorHAnsi"/>
        </w:rPr>
        <w:t>ieb</w:t>
      </w:r>
      <w:r w:rsidRPr="009F6C82">
        <w:rPr>
          <w:rFonts w:asciiTheme="minorHAnsi" w:hAnsiTheme="minorHAnsi" w:cstheme="minorHAnsi"/>
        </w:rPr>
        <w:t xml:space="preserve">) </w:t>
      </w:r>
      <w:r w:rsidR="00B820EB">
        <w:rPr>
          <w:rFonts w:asciiTheme="minorHAnsi" w:hAnsiTheme="minorHAnsi" w:cstheme="minorHAnsi"/>
        </w:rPr>
        <w:t>a</w:t>
      </w:r>
      <w:r w:rsidRPr="009F6C82">
        <w:rPr>
          <w:rFonts w:asciiTheme="minorHAnsi" w:hAnsiTheme="minorHAnsi" w:cstheme="minorHAnsi"/>
        </w:rPr>
        <w:t xml:space="preserve"> vypra</w:t>
      </w:r>
      <w:r w:rsidR="00B820EB">
        <w:rPr>
          <w:rFonts w:asciiTheme="minorHAnsi" w:hAnsiTheme="minorHAnsi" w:cstheme="minorHAnsi"/>
        </w:rPr>
        <w:t>tať</w:t>
      </w:r>
      <w:r w:rsidRPr="009F6C82">
        <w:rPr>
          <w:rFonts w:asciiTheme="minorHAnsi" w:hAnsiTheme="minorHAnsi" w:cstheme="minorHAnsi"/>
        </w:rPr>
        <w:t xml:space="preserve"> v potrebnom rozsahu </w:t>
      </w:r>
      <w:r w:rsidR="00B820EB">
        <w:rPr>
          <w:rFonts w:asciiTheme="minorHAnsi" w:hAnsiTheme="minorHAnsi" w:cstheme="minorHAnsi"/>
        </w:rPr>
        <w:t xml:space="preserve">aj </w:t>
      </w:r>
      <w:r w:rsidRPr="009F6C82">
        <w:rPr>
          <w:rFonts w:asciiTheme="minorHAnsi" w:hAnsiTheme="minorHAnsi" w:cstheme="minorHAnsi"/>
        </w:rPr>
        <w:t xml:space="preserve">okolie dotknuté vykonávaním </w:t>
      </w:r>
      <w:r w:rsidR="00B820EB">
        <w:rPr>
          <w:rFonts w:asciiTheme="minorHAnsi" w:hAnsiTheme="minorHAnsi" w:cstheme="minorHAnsi"/>
        </w:rPr>
        <w:t>D</w:t>
      </w:r>
      <w:r w:rsidRPr="009F6C82">
        <w:rPr>
          <w:rFonts w:asciiTheme="minorHAnsi" w:hAnsiTheme="minorHAnsi" w:cstheme="minorHAnsi"/>
        </w:rPr>
        <w:t>iela.</w:t>
      </w:r>
      <w:r w:rsidR="00B820EB">
        <w:rPr>
          <w:rFonts w:asciiTheme="minorHAnsi" w:hAnsiTheme="minorHAnsi" w:cstheme="minorHAnsi"/>
        </w:rPr>
        <w:t xml:space="preserve"> </w:t>
      </w:r>
      <w:r w:rsidR="00B820EB" w:rsidRPr="00B820EB">
        <w:rPr>
          <w:rFonts w:asciiTheme="minorHAnsi" w:hAnsiTheme="minorHAnsi" w:cstheme="minorHAnsi"/>
        </w:rPr>
        <w:t>Celé Stavenisko je zhotoviteľ povinný vypratať najneskôr do ukončenia preberacieho konania celého Diela</w:t>
      </w:r>
      <w:r w:rsidR="00B820EB">
        <w:rPr>
          <w:rFonts w:asciiTheme="minorHAnsi" w:hAnsiTheme="minorHAnsi" w:cstheme="minorHAnsi"/>
        </w:rPr>
        <w:t>.</w:t>
      </w:r>
      <w:r w:rsidRPr="009F6C82">
        <w:rPr>
          <w:rFonts w:asciiTheme="minorHAnsi" w:hAnsiTheme="minorHAnsi" w:cstheme="minorHAnsi"/>
        </w:rPr>
        <w:t xml:space="preserve"> </w:t>
      </w:r>
      <w:r w:rsidR="00B820EB">
        <w:rPr>
          <w:rFonts w:asciiTheme="minorHAnsi" w:hAnsiTheme="minorHAnsi" w:cstheme="minorHAnsi"/>
        </w:rPr>
        <w:t>U</w:t>
      </w:r>
      <w:r w:rsidRPr="009F6C82">
        <w:rPr>
          <w:rFonts w:asciiTheme="minorHAnsi" w:hAnsiTheme="minorHAnsi" w:cstheme="minorHAnsi"/>
        </w:rPr>
        <w:t xml:space="preserve">vedené </w:t>
      </w:r>
      <w:r w:rsidR="00B820EB">
        <w:rPr>
          <w:rFonts w:asciiTheme="minorHAnsi" w:hAnsiTheme="minorHAnsi" w:cstheme="minorHAnsi"/>
        </w:rPr>
        <w:t xml:space="preserve">povinnosti sa </w:t>
      </w:r>
      <w:r w:rsidRPr="009F6C82">
        <w:rPr>
          <w:rFonts w:asciiTheme="minorHAnsi" w:hAnsiTheme="minorHAnsi" w:cstheme="minorHAnsi"/>
        </w:rPr>
        <w:t xml:space="preserve">primerane </w:t>
      </w:r>
      <w:r w:rsidR="00B820EB">
        <w:rPr>
          <w:rFonts w:asciiTheme="minorHAnsi" w:hAnsiTheme="minorHAnsi" w:cstheme="minorHAnsi"/>
        </w:rPr>
        <w:t xml:space="preserve">uplatnia </w:t>
      </w:r>
      <w:r w:rsidRPr="009F6C82">
        <w:rPr>
          <w:rFonts w:asciiTheme="minorHAnsi" w:hAnsiTheme="minorHAnsi" w:cstheme="minorHAnsi"/>
        </w:rPr>
        <w:t xml:space="preserve">aj v prípade vypratania </w:t>
      </w:r>
      <w:r w:rsidR="00B820EB">
        <w:rPr>
          <w:rFonts w:asciiTheme="minorHAnsi" w:hAnsiTheme="minorHAnsi" w:cstheme="minorHAnsi"/>
        </w:rPr>
        <w:t>S</w:t>
      </w:r>
      <w:r w:rsidRPr="009F6C82">
        <w:rPr>
          <w:rFonts w:asciiTheme="minorHAnsi" w:hAnsiTheme="minorHAnsi" w:cstheme="minorHAnsi"/>
        </w:rPr>
        <w:t>taveniska po odstránení vád a pri predčasnom ukončení tejto zmluvy.</w:t>
      </w:r>
      <w:bookmarkEnd w:id="41"/>
    </w:p>
    <w:p w14:paraId="34B0C373" w14:textId="77777777" w:rsidR="002D598C" w:rsidRPr="009F6C82" w:rsidRDefault="002D598C" w:rsidP="00BB18AD">
      <w:pPr>
        <w:pStyle w:val="Nadpis1"/>
        <w:ind w:left="567" w:hanging="567"/>
        <w:rPr>
          <w:rFonts w:asciiTheme="minorHAnsi" w:hAnsiTheme="minorHAnsi" w:cstheme="minorHAnsi"/>
          <w:lang w:val="sk-SK"/>
        </w:rPr>
      </w:pPr>
      <w:bookmarkStart w:id="42" w:name="_Ref108965585"/>
      <w:bookmarkStart w:id="43" w:name="_Ref191991771"/>
      <w:r w:rsidRPr="009F6C82">
        <w:rPr>
          <w:rFonts w:asciiTheme="minorHAnsi" w:hAnsiTheme="minorHAnsi" w:cstheme="minorHAnsi"/>
          <w:lang w:val="sk-SK"/>
        </w:rPr>
        <w:t>DOKUMENTÁCIA</w:t>
      </w:r>
      <w:bookmarkEnd w:id="42"/>
      <w:r w:rsidRPr="009F6C82">
        <w:rPr>
          <w:rFonts w:asciiTheme="minorHAnsi" w:hAnsiTheme="minorHAnsi" w:cstheme="minorHAnsi"/>
          <w:lang w:val="sk-SK"/>
        </w:rPr>
        <w:t xml:space="preserve"> A SOFTVÉR</w:t>
      </w:r>
      <w:bookmarkEnd w:id="43"/>
    </w:p>
    <w:p w14:paraId="7C46EF76" w14:textId="74BBB642" w:rsidR="002D598C" w:rsidRPr="009F6C82" w:rsidRDefault="002D598C" w:rsidP="00BB18AD">
      <w:pPr>
        <w:pStyle w:val="Odsekzoznamu"/>
        <w:ind w:left="567" w:hanging="567"/>
        <w:rPr>
          <w:rFonts w:asciiTheme="minorHAnsi" w:hAnsiTheme="minorHAnsi" w:cstheme="minorHAnsi"/>
        </w:rPr>
      </w:pPr>
      <w:bookmarkStart w:id="44" w:name="_Ref108965587"/>
      <w:bookmarkStart w:id="45" w:name="_Ref108633569"/>
      <w:r w:rsidRPr="009F6C82">
        <w:rPr>
          <w:rFonts w:asciiTheme="minorHAnsi" w:hAnsiTheme="minorHAnsi" w:cstheme="minorHAnsi"/>
        </w:rPr>
        <w:t xml:space="preserve">Akákoľvek dokumentácia podľa článku 1 ods. </w:t>
      </w:r>
      <w:r w:rsidRPr="009F6C82">
        <w:rPr>
          <w:rFonts w:asciiTheme="minorHAnsi" w:hAnsiTheme="minorHAnsi" w:cstheme="minorHAnsi"/>
        </w:rPr>
        <w:fldChar w:fldCharType="begin"/>
      </w:r>
      <w:r w:rsidRPr="009F6C82">
        <w:rPr>
          <w:rFonts w:asciiTheme="minorHAnsi" w:hAnsiTheme="minorHAnsi" w:cstheme="minorHAnsi"/>
        </w:rPr>
        <w:instrText xml:space="preserve"> REF _Ref108595358 \r \h  \* MERGEFORMAT </w:instrText>
      </w:r>
      <w:r w:rsidRPr="009F6C82">
        <w:rPr>
          <w:rFonts w:asciiTheme="minorHAnsi" w:hAnsiTheme="minorHAnsi" w:cstheme="minorHAnsi"/>
        </w:rPr>
      </w:r>
      <w:r w:rsidRPr="009F6C82">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1.3</w:t>
      </w:r>
      <w:r w:rsidRPr="009F6C82">
        <w:rPr>
          <w:rFonts w:asciiTheme="minorHAnsi" w:hAnsiTheme="minorHAnsi" w:cstheme="minorHAnsi"/>
        </w:rPr>
        <w:fldChar w:fldCharType="end"/>
      </w:r>
      <w:r w:rsidRPr="009F6C82">
        <w:rPr>
          <w:rFonts w:asciiTheme="minorHAnsi" w:hAnsiTheme="minorHAnsi" w:cstheme="minorHAnsi"/>
        </w:rPr>
        <w:t xml:space="preserve"> tejto zmluvy a/alebo akákoľvek iná dokumentácia vypracovaná zhotoviteľom pre objednávateľa podľa tejto zmluvy, resp. vydaná v súvislosti s vykonávaním </w:t>
      </w:r>
      <w:r w:rsidR="00E92143">
        <w:rPr>
          <w:rFonts w:asciiTheme="minorHAnsi" w:hAnsiTheme="minorHAnsi" w:cstheme="minorHAnsi"/>
        </w:rPr>
        <w:t>D</w:t>
      </w:r>
      <w:r w:rsidRPr="009F6C82">
        <w:rPr>
          <w:rFonts w:asciiTheme="minorHAnsi" w:hAnsiTheme="minorHAnsi" w:cstheme="minorHAnsi"/>
        </w:rPr>
        <w:t>iela podľa tejto zmluvy vrátane výkresov a schém (ďalej len „</w:t>
      </w:r>
      <w:r w:rsidRPr="009F6C82">
        <w:rPr>
          <w:rFonts w:asciiTheme="minorHAnsi" w:hAnsiTheme="minorHAnsi" w:cstheme="minorHAnsi"/>
          <w:b/>
          <w:bCs/>
        </w:rPr>
        <w:t>projektová dokumentácia</w:t>
      </w:r>
      <w:r w:rsidRPr="009F6C82">
        <w:rPr>
          <w:rFonts w:asciiTheme="minorHAnsi" w:hAnsiTheme="minorHAnsi" w:cstheme="minorHAnsi"/>
        </w:rPr>
        <w:t>“):</w:t>
      </w:r>
      <w:bookmarkEnd w:id="44"/>
    </w:p>
    <w:p w14:paraId="485D7628" w14:textId="09773B2E" w:rsidR="002D598C" w:rsidRPr="009F6C82" w:rsidRDefault="002D598C" w:rsidP="00444FE6">
      <w:pPr>
        <w:pStyle w:val="Psmeno"/>
        <w:numPr>
          <w:ilvl w:val="0"/>
          <w:numId w:val="38"/>
        </w:numPr>
        <w:ind w:left="993" w:hanging="426"/>
        <w:rPr>
          <w:rFonts w:asciiTheme="minorHAnsi" w:hAnsiTheme="minorHAnsi" w:cstheme="minorHAnsi"/>
        </w:rPr>
      </w:pPr>
      <w:r w:rsidRPr="009F6C82">
        <w:rPr>
          <w:rFonts w:asciiTheme="minorHAnsi" w:hAnsiTheme="minorHAnsi" w:cstheme="minorHAnsi"/>
        </w:rPr>
        <w:t>musí byť vyhotovená v slovenskom jazyku, resp. zhotoviteľ musí na svoje náklady zabezpečiť jej úradný preklad do slovenského jazyka</w:t>
      </w:r>
      <w:r w:rsidR="004362F6">
        <w:rPr>
          <w:rFonts w:asciiTheme="minorHAnsi" w:hAnsiTheme="minorHAnsi" w:cstheme="minorHAnsi"/>
        </w:rPr>
        <w:t>,</w:t>
      </w:r>
      <w:r w:rsidRPr="009F6C82">
        <w:rPr>
          <w:rFonts w:asciiTheme="minorHAnsi" w:hAnsiTheme="minorHAnsi" w:cstheme="minorHAnsi"/>
        </w:rPr>
        <w:t xml:space="preserve"> s výnimkou dokumentácie v českom jazyku</w:t>
      </w:r>
      <w:r w:rsidR="00444FE6">
        <w:rPr>
          <w:rFonts w:asciiTheme="minorHAnsi" w:hAnsiTheme="minorHAnsi" w:cstheme="minorHAnsi"/>
        </w:rPr>
        <w:t xml:space="preserve"> </w:t>
      </w:r>
      <w:r w:rsidR="00444FE6" w:rsidRPr="00444FE6">
        <w:rPr>
          <w:rFonts w:asciiTheme="minorHAnsi" w:hAnsiTheme="minorHAnsi" w:cstheme="minorHAnsi"/>
        </w:rPr>
        <w:t>a dokumentácie, pri ktorej táto zmluva výslovne pripúšťa aj anglický jazyk</w:t>
      </w:r>
      <w:r w:rsidRPr="009F6C82">
        <w:rPr>
          <w:rFonts w:asciiTheme="minorHAnsi" w:hAnsiTheme="minorHAnsi" w:cstheme="minorHAnsi"/>
        </w:rPr>
        <w:t xml:space="preserve">; rozhodujúci je vždy </w:t>
      </w:r>
      <w:r w:rsidR="00444FE6">
        <w:rPr>
          <w:rFonts w:asciiTheme="minorHAnsi" w:hAnsiTheme="minorHAnsi" w:cstheme="minorHAnsi"/>
        </w:rPr>
        <w:t xml:space="preserve">slovenský text alebo </w:t>
      </w:r>
      <w:r w:rsidRPr="009F6C82">
        <w:rPr>
          <w:rFonts w:asciiTheme="minorHAnsi" w:hAnsiTheme="minorHAnsi" w:cstheme="minorHAnsi"/>
        </w:rPr>
        <w:t>úradný preklad do slovenského jazyka;</w:t>
      </w:r>
    </w:p>
    <w:p w14:paraId="448AB2C6" w14:textId="77777777" w:rsidR="002D598C" w:rsidRPr="009F6C82" w:rsidRDefault="002D598C" w:rsidP="00BB18AD">
      <w:pPr>
        <w:pStyle w:val="Psmeno"/>
        <w:numPr>
          <w:ilvl w:val="0"/>
          <w:numId w:val="38"/>
        </w:numPr>
        <w:ind w:left="993" w:hanging="426"/>
        <w:rPr>
          <w:rFonts w:asciiTheme="minorHAnsi" w:hAnsiTheme="minorHAnsi" w:cstheme="minorHAnsi"/>
        </w:rPr>
      </w:pPr>
      <w:r w:rsidRPr="009F6C82">
        <w:rPr>
          <w:rFonts w:asciiTheme="minorHAnsi" w:hAnsiTheme="minorHAnsi" w:cstheme="minorHAnsi"/>
        </w:rPr>
        <w:t>musí uvádzať označovanie jednotiek v medzinárodnej sústave jednotiek (SI);</w:t>
      </w:r>
    </w:p>
    <w:p w14:paraId="17F93265" w14:textId="47297F81" w:rsidR="002D598C" w:rsidRPr="009F6C82" w:rsidRDefault="002D598C" w:rsidP="00BB18AD">
      <w:pPr>
        <w:pStyle w:val="Psmeno"/>
        <w:numPr>
          <w:ilvl w:val="0"/>
          <w:numId w:val="38"/>
        </w:numPr>
        <w:ind w:left="993" w:hanging="426"/>
        <w:rPr>
          <w:rFonts w:asciiTheme="minorHAnsi" w:hAnsiTheme="minorHAnsi" w:cstheme="minorHAnsi"/>
        </w:rPr>
      </w:pPr>
      <w:r w:rsidRPr="009F6C82">
        <w:rPr>
          <w:rFonts w:asciiTheme="minorHAnsi" w:hAnsiTheme="minorHAnsi" w:cstheme="minorHAnsi"/>
        </w:rPr>
        <w:t xml:space="preserve">musí uvádzať akékoľvek hodnoty po matematickom zaokrúhlení na dve desatinné </w:t>
      </w:r>
      <w:r w:rsidR="00444FE6">
        <w:rPr>
          <w:rFonts w:asciiTheme="minorHAnsi" w:hAnsiTheme="minorHAnsi" w:cstheme="minorHAnsi"/>
        </w:rPr>
        <w:t>miesta</w:t>
      </w:r>
      <w:r w:rsidRPr="009F6C82">
        <w:rPr>
          <w:rFonts w:asciiTheme="minorHAnsi" w:hAnsiTheme="minorHAnsi" w:cstheme="minorHAnsi"/>
        </w:rPr>
        <w:t>, pokiaľ</w:t>
      </w:r>
      <w:r w:rsidR="002325EB">
        <w:rPr>
          <w:rFonts w:asciiTheme="minorHAnsi" w:hAnsiTheme="minorHAnsi" w:cstheme="minorHAnsi"/>
        </w:rPr>
        <w:t xml:space="preserve"> z tejto zmluvy, jej príloh,</w:t>
      </w:r>
      <w:r w:rsidRPr="009F6C82">
        <w:rPr>
          <w:rFonts w:asciiTheme="minorHAnsi" w:hAnsiTheme="minorHAnsi" w:cstheme="minorHAnsi"/>
        </w:rPr>
        <w:t xml:space="preserve"> všeobecne záväzných právnych predpisov a/alebo technických noriem nevyplýva inak;</w:t>
      </w:r>
    </w:p>
    <w:p w14:paraId="4E0F05B6" w14:textId="77777777" w:rsidR="002D598C" w:rsidRPr="009F6C82" w:rsidRDefault="002D598C" w:rsidP="00BB18AD">
      <w:pPr>
        <w:pStyle w:val="Psmeno"/>
        <w:numPr>
          <w:ilvl w:val="0"/>
          <w:numId w:val="38"/>
        </w:numPr>
        <w:ind w:left="993" w:hanging="426"/>
        <w:rPr>
          <w:rFonts w:asciiTheme="minorHAnsi" w:hAnsiTheme="minorHAnsi" w:cstheme="minorHAnsi"/>
        </w:rPr>
      </w:pPr>
      <w:r w:rsidRPr="009F6C82">
        <w:rPr>
          <w:rFonts w:asciiTheme="minorHAnsi" w:hAnsiTheme="minorHAnsi" w:cstheme="minorHAnsi"/>
        </w:rPr>
        <w:t>vyhotovená v elektronickej forme musí byť, pokiaľ ide o textovú časť, vo formátoch *.</w:t>
      </w:r>
      <w:proofErr w:type="spellStart"/>
      <w:r w:rsidRPr="009F6C82">
        <w:rPr>
          <w:rFonts w:asciiTheme="minorHAnsi" w:hAnsiTheme="minorHAnsi" w:cstheme="minorHAnsi"/>
        </w:rPr>
        <w:t>doc</w:t>
      </w:r>
      <w:proofErr w:type="spellEnd"/>
      <w:r w:rsidRPr="009F6C82">
        <w:rPr>
          <w:rFonts w:asciiTheme="minorHAnsi" w:hAnsiTheme="minorHAnsi" w:cstheme="minorHAnsi"/>
        </w:rPr>
        <w:t>, *.</w:t>
      </w:r>
      <w:proofErr w:type="spellStart"/>
      <w:r w:rsidRPr="009F6C82">
        <w:rPr>
          <w:rFonts w:asciiTheme="minorHAnsi" w:hAnsiTheme="minorHAnsi" w:cstheme="minorHAnsi"/>
        </w:rPr>
        <w:t>docx</w:t>
      </w:r>
      <w:proofErr w:type="spellEnd"/>
      <w:r w:rsidRPr="009F6C82">
        <w:rPr>
          <w:rFonts w:asciiTheme="minorHAnsi" w:hAnsiTheme="minorHAnsi" w:cstheme="minorHAnsi"/>
        </w:rPr>
        <w:t>, *.</w:t>
      </w:r>
      <w:proofErr w:type="spellStart"/>
      <w:r w:rsidRPr="009F6C82">
        <w:rPr>
          <w:rFonts w:asciiTheme="minorHAnsi" w:hAnsiTheme="minorHAnsi" w:cstheme="minorHAnsi"/>
        </w:rPr>
        <w:t>xls</w:t>
      </w:r>
      <w:proofErr w:type="spellEnd"/>
      <w:r w:rsidRPr="009F6C82">
        <w:rPr>
          <w:rFonts w:asciiTheme="minorHAnsi" w:hAnsiTheme="minorHAnsi" w:cstheme="minorHAnsi"/>
        </w:rPr>
        <w:t>, *.</w:t>
      </w:r>
      <w:proofErr w:type="spellStart"/>
      <w:r w:rsidRPr="009F6C82">
        <w:rPr>
          <w:rFonts w:asciiTheme="minorHAnsi" w:hAnsiTheme="minorHAnsi" w:cstheme="minorHAnsi"/>
        </w:rPr>
        <w:t>xlsx</w:t>
      </w:r>
      <w:proofErr w:type="spellEnd"/>
      <w:r w:rsidRPr="009F6C82">
        <w:rPr>
          <w:rFonts w:asciiTheme="minorHAnsi" w:hAnsiTheme="minorHAnsi" w:cstheme="minorHAnsi"/>
        </w:rPr>
        <w:t>, *.</w:t>
      </w:r>
      <w:proofErr w:type="spellStart"/>
      <w:r w:rsidRPr="009F6C82">
        <w:rPr>
          <w:rFonts w:asciiTheme="minorHAnsi" w:hAnsiTheme="minorHAnsi" w:cstheme="minorHAnsi"/>
        </w:rPr>
        <w:t>pdf</w:t>
      </w:r>
      <w:proofErr w:type="spellEnd"/>
      <w:r w:rsidRPr="009F6C82">
        <w:rPr>
          <w:rFonts w:asciiTheme="minorHAnsi" w:hAnsiTheme="minorHAnsi" w:cstheme="minorHAnsi"/>
        </w:rPr>
        <w:t>, a pokiaľ ide o výkresovú časť, vo formátoch *.</w:t>
      </w:r>
      <w:proofErr w:type="spellStart"/>
      <w:r w:rsidRPr="009F6C82">
        <w:rPr>
          <w:rFonts w:asciiTheme="minorHAnsi" w:hAnsiTheme="minorHAnsi" w:cstheme="minorHAnsi"/>
        </w:rPr>
        <w:t>dwg</w:t>
      </w:r>
      <w:proofErr w:type="spellEnd"/>
      <w:r w:rsidRPr="009F6C82">
        <w:rPr>
          <w:rFonts w:asciiTheme="minorHAnsi" w:hAnsiTheme="minorHAnsi" w:cstheme="minorHAnsi"/>
        </w:rPr>
        <w:t>, *.</w:t>
      </w:r>
      <w:proofErr w:type="spellStart"/>
      <w:r w:rsidRPr="009F6C82">
        <w:rPr>
          <w:rFonts w:asciiTheme="minorHAnsi" w:hAnsiTheme="minorHAnsi" w:cstheme="minorHAnsi"/>
        </w:rPr>
        <w:t>dgn</w:t>
      </w:r>
      <w:proofErr w:type="spellEnd"/>
      <w:r w:rsidRPr="009F6C82">
        <w:rPr>
          <w:rFonts w:asciiTheme="minorHAnsi" w:hAnsiTheme="minorHAnsi" w:cstheme="minorHAnsi"/>
        </w:rPr>
        <w:t>, *.</w:t>
      </w:r>
      <w:proofErr w:type="spellStart"/>
      <w:r w:rsidRPr="009F6C82">
        <w:rPr>
          <w:rFonts w:asciiTheme="minorHAnsi" w:hAnsiTheme="minorHAnsi" w:cstheme="minorHAnsi"/>
        </w:rPr>
        <w:t>pdf</w:t>
      </w:r>
      <w:proofErr w:type="spellEnd"/>
      <w:r w:rsidRPr="009F6C82">
        <w:rPr>
          <w:rFonts w:asciiTheme="minorHAnsi" w:hAnsiTheme="minorHAnsi" w:cstheme="minorHAnsi"/>
        </w:rPr>
        <w:t>, pričom elektronická forma projektovej dokumentácie musí byť ako vo formátoch *.</w:t>
      </w:r>
      <w:proofErr w:type="spellStart"/>
      <w:r w:rsidRPr="009F6C82">
        <w:rPr>
          <w:rFonts w:asciiTheme="minorHAnsi" w:hAnsiTheme="minorHAnsi" w:cstheme="minorHAnsi"/>
        </w:rPr>
        <w:t>doc</w:t>
      </w:r>
      <w:proofErr w:type="spellEnd"/>
      <w:r w:rsidRPr="009F6C82">
        <w:rPr>
          <w:rFonts w:asciiTheme="minorHAnsi" w:hAnsiTheme="minorHAnsi" w:cstheme="minorHAnsi"/>
        </w:rPr>
        <w:t>, *.</w:t>
      </w:r>
      <w:proofErr w:type="spellStart"/>
      <w:r w:rsidRPr="009F6C82">
        <w:rPr>
          <w:rFonts w:asciiTheme="minorHAnsi" w:hAnsiTheme="minorHAnsi" w:cstheme="minorHAnsi"/>
        </w:rPr>
        <w:t>docx</w:t>
      </w:r>
      <w:proofErr w:type="spellEnd"/>
      <w:r w:rsidRPr="009F6C82">
        <w:rPr>
          <w:rFonts w:asciiTheme="minorHAnsi" w:hAnsiTheme="minorHAnsi" w:cstheme="minorHAnsi"/>
        </w:rPr>
        <w:t>, *.</w:t>
      </w:r>
      <w:proofErr w:type="spellStart"/>
      <w:r w:rsidRPr="009F6C82">
        <w:rPr>
          <w:rFonts w:asciiTheme="minorHAnsi" w:hAnsiTheme="minorHAnsi" w:cstheme="minorHAnsi"/>
        </w:rPr>
        <w:t>xls</w:t>
      </w:r>
      <w:proofErr w:type="spellEnd"/>
      <w:r w:rsidRPr="009F6C82">
        <w:rPr>
          <w:rFonts w:asciiTheme="minorHAnsi" w:hAnsiTheme="minorHAnsi" w:cstheme="minorHAnsi"/>
        </w:rPr>
        <w:t>, *.</w:t>
      </w:r>
      <w:proofErr w:type="spellStart"/>
      <w:r w:rsidRPr="009F6C82">
        <w:rPr>
          <w:rFonts w:asciiTheme="minorHAnsi" w:hAnsiTheme="minorHAnsi" w:cstheme="minorHAnsi"/>
        </w:rPr>
        <w:t>xlsx</w:t>
      </w:r>
      <w:proofErr w:type="spellEnd"/>
      <w:r w:rsidRPr="009F6C82">
        <w:rPr>
          <w:rFonts w:asciiTheme="minorHAnsi" w:hAnsiTheme="minorHAnsi" w:cstheme="minorHAnsi"/>
        </w:rPr>
        <w:t>, *.</w:t>
      </w:r>
      <w:proofErr w:type="spellStart"/>
      <w:r w:rsidRPr="009F6C82">
        <w:rPr>
          <w:rFonts w:asciiTheme="minorHAnsi" w:hAnsiTheme="minorHAnsi" w:cstheme="minorHAnsi"/>
        </w:rPr>
        <w:t>dwg</w:t>
      </w:r>
      <w:proofErr w:type="spellEnd"/>
      <w:r w:rsidRPr="009F6C82">
        <w:rPr>
          <w:rFonts w:asciiTheme="minorHAnsi" w:hAnsiTheme="minorHAnsi" w:cstheme="minorHAnsi"/>
        </w:rPr>
        <w:t>, prípadne *.</w:t>
      </w:r>
      <w:proofErr w:type="spellStart"/>
      <w:r w:rsidRPr="009F6C82">
        <w:rPr>
          <w:rFonts w:asciiTheme="minorHAnsi" w:hAnsiTheme="minorHAnsi" w:cstheme="minorHAnsi"/>
        </w:rPr>
        <w:t>dgn</w:t>
      </w:r>
      <w:proofErr w:type="spellEnd"/>
      <w:r w:rsidRPr="009F6C82">
        <w:rPr>
          <w:rFonts w:asciiTheme="minorHAnsi" w:hAnsiTheme="minorHAnsi" w:cstheme="minorHAnsi"/>
        </w:rPr>
        <w:t xml:space="preserve"> bez obmedzenia ich editovateľnosti, tak aj vo formáte *.</w:t>
      </w:r>
      <w:proofErr w:type="spellStart"/>
      <w:r w:rsidRPr="009F6C82">
        <w:rPr>
          <w:rFonts w:asciiTheme="minorHAnsi" w:hAnsiTheme="minorHAnsi" w:cstheme="minorHAnsi"/>
        </w:rPr>
        <w:t>pdf</w:t>
      </w:r>
      <w:proofErr w:type="spellEnd"/>
      <w:r w:rsidRPr="009F6C82">
        <w:rPr>
          <w:rFonts w:asciiTheme="minorHAnsi" w:hAnsiTheme="minorHAnsi" w:cstheme="minorHAnsi"/>
        </w:rPr>
        <w:t>. Elektronická forma projektovej dokumentácie vo formátoch *.</w:t>
      </w:r>
      <w:proofErr w:type="spellStart"/>
      <w:r w:rsidRPr="009F6C82">
        <w:rPr>
          <w:rFonts w:asciiTheme="minorHAnsi" w:hAnsiTheme="minorHAnsi" w:cstheme="minorHAnsi"/>
        </w:rPr>
        <w:t>doc</w:t>
      </w:r>
      <w:proofErr w:type="spellEnd"/>
      <w:r w:rsidRPr="009F6C82">
        <w:rPr>
          <w:rFonts w:asciiTheme="minorHAnsi" w:hAnsiTheme="minorHAnsi" w:cstheme="minorHAnsi"/>
        </w:rPr>
        <w:t>, *.</w:t>
      </w:r>
      <w:proofErr w:type="spellStart"/>
      <w:r w:rsidRPr="009F6C82">
        <w:rPr>
          <w:rFonts w:asciiTheme="minorHAnsi" w:hAnsiTheme="minorHAnsi" w:cstheme="minorHAnsi"/>
        </w:rPr>
        <w:t>docx</w:t>
      </w:r>
      <w:proofErr w:type="spellEnd"/>
      <w:r w:rsidRPr="009F6C82">
        <w:rPr>
          <w:rFonts w:asciiTheme="minorHAnsi" w:hAnsiTheme="minorHAnsi" w:cstheme="minorHAnsi"/>
        </w:rPr>
        <w:t xml:space="preserve"> a *.</w:t>
      </w:r>
      <w:proofErr w:type="spellStart"/>
      <w:r w:rsidRPr="009F6C82">
        <w:rPr>
          <w:rFonts w:asciiTheme="minorHAnsi" w:hAnsiTheme="minorHAnsi" w:cstheme="minorHAnsi"/>
        </w:rPr>
        <w:t>pdf</w:t>
      </w:r>
      <w:proofErr w:type="spellEnd"/>
      <w:r w:rsidRPr="009F6C82">
        <w:rPr>
          <w:rFonts w:asciiTheme="minorHAnsi" w:hAnsiTheme="minorHAnsi" w:cstheme="minorHAnsi"/>
        </w:rPr>
        <w:t xml:space="preserve"> musí byť vo forme ucelených dokumentov (titulná strana spolu s dokumentom, výkresy v jednom súbore) s možnosťou vyhľadávania. Výkresy musia byť spracované v softvérovej platforme </w:t>
      </w:r>
      <w:proofErr w:type="spellStart"/>
      <w:r w:rsidRPr="009F6C82">
        <w:rPr>
          <w:rFonts w:asciiTheme="minorHAnsi" w:hAnsiTheme="minorHAnsi" w:cstheme="minorHAnsi"/>
        </w:rPr>
        <w:t>ePLAN</w:t>
      </w:r>
      <w:proofErr w:type="spellEnd"/>
      <w:r w:rsidRPr="009F6C82">
        <w:rPr>
          <w:rFonts w:asciiTheme="minorHAnsi" w:hAnsiTheme="minorHAnsi" w:cstheme="minorHAnsi"/>
        </w:rPr>
        <w:t xml:space="preserve"> a AutoCAD alebo ekvivalentnej softvérovej platforme. Zhotoviteľ ju odovzdá objednávateľovi na CD, resp. DVD nosiči alebo na USB kľúči. Obsah elektronickej formy projektovej dokumentácie musí byť zhodný s obsahom projektovej dokumentácie v listinnej forme;</w:t>
      </w:r>
    </w:p>
    <w:p w14:paraId="315AF9B9" w14:textId="1E0D5DB1" w:rsidR="002D598C" w:rsidRDefault="002D598C" w:rsidP="00BB18AD">
      <w:pPr>
        <w:pStyle w:val="Psmeno"/>
        <w:numPr>
          <w:ilvl w:val="0"/>
          <w:numId w:val="38"/>
        </w:numPr>
        <w:ind w:left="993" w:hanging="426"/>
        <w:rPr>
          <w:rFonts w:asciiTheme="minorHAnsi" w:hAnsiTheme="minorHAnsi" w:cstheme="minorHAnsi"/>
        </w:rPr>
      </w:pPr>
      <w:bookmarkStart w:id="46" w:name="_Ref121768080"/>
      <w:r w:rsidRPr="009F6C82">
        <w:rPr>
          <w:rFonts w:asciiTheme="minorHAnsi" w:hAnsiTheme="minorHAnsi" w:cstheme="minorHAnsi"/>
        </w:rPr>
        <w:t>musí vychádzať z </w:t>
      </w:r>
      <w:r w:rsidR="002325EB">
        <w:rPr>
          <w:rFonts w:asciiTheme="minorHAnsi" w:hAnsiTheme="minorHAnsi" w:cstheme="minorHAnsi"/>
        </w:rPr>
        <w:t>P</w:t>
      </w:r>
      <w:r w:rsidRPr="009F6C82">
        <w:rPr>
          <w:rFonts w:asciiTheme="minorHAnsi" w:hAnsiTheme="minorHAnsi" w:cstheme="minorHAnsi"/>
        </w:rPr>
        <w:t>odkladovej dokumentácie;</w:t>
      </w:r>
    </w:p>
    <w:p w14:paraId="03D29446" w14:textId="5A28215C" w:rsidR="00726528" w:rsidRPr="009F6C82" w:rsidRDefault="00726528" w:rsidP="00BB18AD">
      <w:pPr>
        <w:pStyle w:val="Psmeno"/>
        <w:numPr>
          <w:ilvl w:val="0"/>
          <w:numId w:val="38"/>
        </w:numPr>
        <w:ind w:left="993" w:hanging="426"/>
        <w:rPr>
          <w:rFonts w:asciiTheme="minorHAnsi" w:hAnsiTheme="minorHAnsi" w:cstheme="minorHAnsi"/>
        </w:rPr>
      </w:pPr>
      <w:r w:rsidRPr="00726528">
        <w:rPr>
          <w:rFonts w:asciiTheme="minorHAnsi" w:hAnsiTheme="minorHAnsi" w:cstheme="minorHAnsi"/>
        </w:rPr>
        <w:t xml:space="preserve">musí byť v súlade s rozhodnutiami, ktoré sa vzťahujú na </w:t>
      </w:r>
      <w:r w:rsidR="00CC786B">
        <w:rPr>
          <w:rFonts w:asciiTheme="minorHAnsi" w:hAnsiTheme="minorHAnsi" w:cstheme="minorHAnsi"/>
        </w:rPr>
        <w:t>D</w:t>
      </w:r>
      <w:r w:rsidRPr="00726528">
        <w:rPr>
          <w:rFonts w:asciiTheme="minorHAnsi" w:hAnsiTheme="minorHAnsi" w:cstheme="minorHAnsi"/>
        </w:rPr>
        <w:t>ielo, vrátane rozhodnut</w:t>
      </w:r>
      <w:r w:rsidR="0072764D">
        <w:rPr>
          <w:rFonts w:asciiTheme="minorHAnsi" w:hAnsiTheme="minorHAnsi" w:cstheme="minorHAnsi"/>
        </w:rPr>
        <w:t>í</w:t>
      </w:r>
      <w:r w:rsidRPr="00726528">
        <w:rPr>
          <w:rFonts w:asciiTheme="minorHAnsi" w:hAnsiTheme="minorHAnsi" w:cstheme="minorHAnsi"/>
        </w:rPr>
        <w:t xml:space="preserve"> uveden</w:t>
      </w:r>
      <w:r w:rsidR="0072764D">
        <w:rPr>
          <w:rFonts w:asciiTheme="minorHAnsi" w:hAnsiTheme="minorHAnsi" w:cstheme="minorHAnsi"/>
        </w:rPr>
        <w:t>ých</w:t>
      </w:r>
      <w:r w:rsidRPr="00726528">
        <w:rPr>
          <w:rFonts w:asciiTheme="minorHAnsi" w:hAnsiTheme="minorHAnsi" w:cstheme="minorHAnsi"/>
        </w:rPr>
        <w:t xml:space="preserve"> v</w:t>
      </w:r>
      <w:r>
        <w:rPr>
          <w:rFonts w:asciiTheme="minorHAnsi" w:hAnsiTheme="minorHAnsi" w:cstheme="minorHAnsi"/>
        </w:rPr>
        <w:t> </w:t>
      </w:r>
      <w:r w:rsidRPr="00726528">
        <w:rPr>
          <w:rFonts w:asciiTheme="minorHAnsi" w:hAnsiTheme="minorHAnsi" w:cstheme="minorHAnsi"/>
        </w:rPr>
        <w:t>článku 1 ods. 1.2 tejto zmluvy;</w:t>
      </w:r>
    </w:p>
    <w:p w14:paraId="0A2B098C" w14:textId="77777777" w:rsidR="002D598C" w:rsidRPr="009F6C82" w:rsidRDefault="002D598C" w:rsidP="00BB18AD">
      <w:pPr>
        <w:pStyle w:val="Psmeno"/>
        <w:numPr>
          <w:ilvl w:val="0"/>
          <w:numId w:val="38"/>
        </w:numPr>
        <w:ind w:left="993" w:hanging="426"/>
        <w:rPr>
          <w:rFonts w:asciiTheme="minorHAnsi" w:hAnsiTheme="minorHAnsi" w:cstheme="minorHAnsi"/>
        </w:rPr>
      </w:pPr>
      <w:r w:rsidRPr="009F6C82">
        <w:rPr>
          <w:rFonts w:asciiTheme="minorHAnsi" w:hAnsiTheme="minorHAnsi" w:cstheme="minorHAnsi"/>
        </w:rPr>
        <w:t>musí byť v súlade so všeobecne záväznými právnymi predpismi a technickými normami, aj keď nie sú právne záväzné, ako aj s odborným stanoviskom právnickej osoby oprávnenej na overovanie plnenia požiadaviek bezpečnosti technických zariadení (oprávnená právnická osoba);</w:t>
      </w:r>
    </w:p>
    <w:p w14:paraId="301A0372" w14:textId="704FF18E" w:rsidR="002D598C" w:rsidRDefault="002D598C" w:rsidP="00BB18AD">
      <w:pPr>
        <w:pStyle w:val="Psmeno"/>
        <w:numPr>
          <w:ilvl w:val="0"/>
          <w:numId w:val="38"/>
        </w:numPr>
        <w:ind w:left="993" w:hanging="426"/>
        <w:rPr>
          <w:rFonts w:asciiTheme="minorHAnsi" w:hAnsiTheme="minorHAnsi" w:cstheme="minorHAnsi"/>
        </w:rPr>
      </w:pPr>
      <w:bookmarkStart w:id="47" w:name="_Hlk163133515"/>
      <w:r w:rsidRPr="009F6C82">
        <w:rPr>
          <w:rFonts w:asciiTheme="minorHAnsi" w:hAnsiTheme="minorHAnsi" w:cstheme="minorHAnsi"/>
        </w:rPr>
        <w:t>musia do nej byť zapracované požiadavky vyplývajúce z odborného stanoviska právnickej osoby oprávnenej na overovanie plnenia požiadaviek bezpečnosti technických zariadení (oprávnená právnická osoba), prípadne z rozhodnutí a usmernení orgánov verejnej správy, ako aj zmeny navrhované objednávateľom;</w:t>
      </w:r>
    </w:p>
    <w:p w14:paraId="22DCA7AE" w14:textId="4B8288EA" w:rsidR="00D732B6" w:rsidRPr="009F6C82" w:rsidRDefault="00D63C40" w:rsidP="00BB18AD">
      <w:pPr>
        <w:pStyle w:val="Psmeno"/>
        <w:numPr>
          <w:ilvl w:val="0"/>
          <w:numId w:val="38"/>
        </w:numPr>
        <w:ind w:left="993" w:hanging="426"/>
        <w:rPr>
          <w:rFonts w:asciiTheme="minorHAnsi" w:hAnsiTheme="minorHAnsi" w:cstheme="minorHAnsi"/>
        </w:rPr>
      </w:pPr>
      <w:r>
        <w:rPr>
          <w:rFonts w:asciiTheme="minorHAnsi" w:hAnsiTheme="minorHAnsi" w:cstheme="minorHAnsi"/>
        </w:rPr>
        <w:t xml:space="preserve">musí byť vypracovaná najmenej vo vecnom rozsahu </w:t>
      </w:r>
      <w:r w:rsidRPr="00F250C1">
        <w:t xml:space="preserve">prislúchajúcom pre príslušný stupeň projektovej dokumentácie podľa </w:t>
      </w:r>
      <w:r>
        <w:t xml:space="preserve">aktuálneho </w:t>
      </w:r>
      <w:r w:rsidRPr="00F250C1">
        <w:t xml:space="preserve">Sadzobníka pre navrhovanie </w:t>
      </w:r>
      <w:r>
        <w:t xml:space="preserve">ponukových </w:t>
      </w:r>
      <w:r w:rsidRPr="00F250C1">
        <w:t>cien projektových prác a</w:t>
      </w:r>
      <w:r>
        <w:t> </w:t>
      </w:r>
      <w:r w:rsidRPr="00F250C1">
        <w:t>inžinierskych činností (UNIKA)</w:t>
      </w:r>
      <w:r>
        <w:rPr>
          <w:rFonts w:asciiTheme="minorHAnsi" w:hAnsiTheme="minorHAnsi" w:cstheme="minorHAnsi"/>
        </w:rPr>
        <w:t>;</w:t>
      </w:r>
    </w:p>
    <w:bookmarkEnd w:id="47"/>
    <w:p w14:paraId="7103001B" w14:textId="12CDE861" w:rsidR="002D598C" w:rsidRPr="009F6C82" w:rsidRDefault="002D598C" w:rsidP="00BB18AD">
      <w:pPr>
        <w:pStyle w:val="Psmeno"/>
        <w:numPr>
          <w:ilvl w:val="0"/>
          <w:numId w:val="38"/>
        </w:numPr>
        <w:ind w:left="993" w:hanging="426"/>
        <w:rPr>
          <w:rFonts w:asciiTheme="minorHAnsi" w:hAnsiTheme="minorHAnsi" w:cstheme="minorHAnsi"/>
        </w:rPr>
      </w:pPr>
      <w:r w:rsidRPr="009F6C82">
        <w:rPr>
          <w:rFonts w:asciiTheme="minorHAnsi" w:hAnsiTheme="minorHAnsi" w:cstheme="minorHAnsi"/>
        </w:rPr>
        <w:lastRenderedPageBreak/>
        <w:t xml:space="preserve">musí byť aktuálna a musia byť do nej zapracované a vyznačené zmeny vzniknuté počas vykonávania </w:t>
      </w:r>
      <w:r w:rsidR="00F0795C">
        <w:rPr>
          <w:rFonts w:asciiTheme="minorHAnsi" w:hAnsiTheme="minorHAnsi" w:cstheme="minorHAnsi"/>
        </w:rPr>
        <w:t>D</w:t>
      </w:r>
      <w:r w:rsidRPr="009F6C82">
        <w:rPr>
          <w:rFonts w:asciiTheme="minorHAnsi" w:hAnsiTheme="minorHAnsi" w:cstheme="minorHAnsi"/>
        </w:rPr>
        <w:t>iela</w:t>
      </w:r>
      <w:r w:rsidR="00A3160B" w:rsidRPr="00A3160B">
        <w:t xml:space="preserve"> </w:t>
      </w:r>
      <w:r w:rsidR="00A3160B" w:rsidRPr="00A3160B">
        <w:rPr>
          <w:rFonts w:asciiTheme="minorHAnsi" w:hAnsiTheme="minorHAnsi" w:cstheme="minorHAnsi"/>
        </w:rPr>
        <w:t>tak, aby bolo jednoducho zistiteľné, čo sa zmenilo</w:t>
      </w:r>
      <w:r w:rsidRPr="009F6C82">
        <w:rPr>
          <w:rFonts w:asciiTheme="minorHAnsi" w:hAnsiTheme="minorHAnsi" w:cstheme="minorHAnsi"/>
        </w:rPr>
        <w:t>;</w:t>
      </w:r>
    </w:p>
    <w:p w14:paraId="1B2807E4" w14:textId="77777777" w:rsidR="002D598C" w:rsidRPr="009F6C82" w:rsidRDefault="002D598C" w:rsidP="00BB18AD">
      <w:pPr>
        <w:pStyle w:val="Psmeno"/>
        <w:numPr>
          <w:ilvl w:val="0"/>
          <w:numId w:val="38"/>
        </w:numPr>
        <w:ind w:left="993" w:hanging="426"/>
        <w:rPr>
          <w:rFonts w:asciiTheme="minorHAnsi" w:hAnsiTheme="minorHAnsi" w:cstheme="minorHAnsi"/>
        </w:rPr>
      </w:pPr>
      <w:r w:rsidRPr="009F6C82">
        <w:rPr>
          <w:rFonts w:asciiTheme="minorHAnsi" w:hAnsiTheme="minorHAnsi" w:cstheme="minorHAnsi"/>
        </w:rPr>
        <w:t>musí rešpektovať vlastnosti a technické špecifikácie materiálov podľa príslušných vyhlásení o zhode, certifikátov, katalógových listov a/alebo atestov;</w:t>
      </w:r>
    </w:p>
    <w:p w14:paraId="69C387DF" w14:textId="1C5DD907" w:rsidR="002D598C" w:rsidRPr="009F6C82" w:rsidRDefault="002D598C" w:rsidP="00BB18AD">
      <w:pPr>
        <w:pStyle w:val="Psmeno"/>
        <w:numPr>
          <w:ilvl w:val="0"/>
          <w:numId w:val="38"/>
        </w:numPr>
        <w:ind w:left="993" w:hanging="426"/>
        <w:rPr>
          <w:rFonts w:asciiTheme="minorHAnsi" w:hAnsiTheme="minorHAnsi" w:cstheme="minorHAnsi"/>
        </w:rPr>
      </w:pPr>
      <w:bookmarkStart w:id="48" w:name="_Ref141100826"/>
      <w:r w:rsidRPr="009F6C82">
        <w:rPr>
          <w:rFonts w:asciiTheme="minorHAnsi" w:hAnsiTheme="minorHAnsi" w:cstheme="minorHAnsi"/>
        </w:rPr>
        <w:t xml:space="preserve">sa musí stať vlastníctvom objednávateľa, resp. objednávateľ sa musí stať majiteľom a/alebo oprávneným vykonávateľom majetkových práv vyplývajúcich z projektovej dokumentácie a zhotoviteľ ju nesmie použiť pre akúkoľvek tretiu osobu bez výslovného písomného súhlasu objednávateľa. Rovnako zhotoviteľ nie je oprávnený bez predchádzajúceho písomného súhlasu objednávateľa zverejňovať akékoľvek informácie o prácach na </w:t>
      </w:r>
      <w:r w:rsidR="00F0795C">
        <w:rPr>
          <w:rFonts w:asciiTheme="minorHAnsi" w:hAnsiTheme="minorHAnsi" w:cstheme="minorHAnsi"/>
        </w:rPr>
        <w:t>D</w:t>
      </w:r>
      <w:r w:rsidRPr="009F6C82">
        <w:rPr>
          <w:rFonts w:asciiTheme="minorHAnsi" w:hAnsiTheme="minorHAnsi" w:cstheme="minorHAnsi"/>
        </w:rPr>
        <w:t xml:space="preserve">iele alebo o ich postupe, o popisoch vykonávania prác, o výkazoch výmer, o nákladoch na vykonanie </w:t>
      </w:r>
      <w:r w:rsidR="00F0795C">
        <w:rPr>
          <w:rFonts w:asciiTheme="minorHAnsi" w:hAnsiTheme="minorHAnsi" w:cstheme="minorHAnsi"/>
        </w:rPr>
        <w:t>D</w:t>
      </w:r>
      <w:r w:rsidRPr="009F6C82">
        <w:rPr>
          <w:rFonts w:asciiTheme="minorHAnsi" w:hAnsiTheme="minorHAnsi" w:cstheme="minorHAnsi"/>
        </w:rPr>
        <w:t>iela</w:t>
      </w:r>
      <w:r w:rsidR="002E1448">
        <w:rPr>
          <w:rFonts w:asciiTheme="minorHAnsi" w:hAnsiTheme="minorHAnsi" w:cstheme="minorHAnsi"/>
        </w:rPr>
        <w:t>,</w:t>
      </w:r>
      <w:r w:rsidRPr="009F6C82">
        <w:rPr>
          <w:rFonts w:asciiTheme="minorHAnsi" w:hAnsiTheme="minorHAnsi" w:cstheme="minorHAnsi"/>
        </w:rPr>
        <w:t xml:space="preserve"> o výkresoch a výpočtoch. Všetky podklady poskytnuté objednávateľom sú vo vlastníctve objednávateľa a zhotoviteľ je oprávnený ich použiť výhradne pre účely plnenia tejto zmluvy;</w:t>
      </w:r>
      <w:bookmarkEnd w:id="46"/>
      <w:bookmarkEnd w:id="48"/>
    </w:p>
    <w:p w14:paraId="40B9A3C5" w14:textId="77777777" w:rsidR="00C9508C" w:rsidRDefault="002D598C" w:rsidP="00BB18AD">
      <w:pPr>
        <w:pStyle w:val="Psmeno"/>
        <w:numPr>
          <w:ilvl w:val="0"/>
          <w:numId w:val="38"/>
        </w:numPr>
        <w:ind w:left="993" w:hanging="426"/>
        <w:rPr>
          <w:rFonts w:asciiTheme="minorHAnsi" w:hAnsiTheme="minorHAnsi" w:cstheme="minorHAnsi"/>
        </w:rPr>
      </w:pPr>
      <w:r w:rsidRPr="009F6C82">
        <w:rPr>
          <w:rFonts w:asciiTheme="minorHAnsi" w:hAnsiTheme="minorHAnsi" w:cstheme="minorHAnsi"/>
        </w:rPr>
        <w:t>musí byť vyhotovená na náklady zhotoviteľa s tým, že akékoľvek náklady spojené s vypracovaním projektovej dokumentácie, jej predkladaním objednávateľovi a zapracúvaním prípadných pripomienok objednávateľa k projektovej dokumentácii znáša zhotoviteľ</w:t>
      </w:r>
      <w:r w:rsidR="00C9508C">
        <w:rPr>
          <w:rFonts w:asciiTheme="minorHAnsi" w:hAnsiTheme="minorHAnsi" w:cstheme="minorHAnsi"/>
        </w:rPr>
        <w:t>;</w:t>
      </w:r>
    </w:p>
    <w:p w14:paraId="0D40723F" w14:textId="081AA117" w:rsidR="002D598C" w:rsidRPr="009F6C82" w:rsidRDefault="00C9508C" w:rsidP="00C9508C">
      <w:pPr>
        <w:pStyle w:val="Psmeno"/>
        <w:numPr>
          <w:ilvl w:val="0"/>
          <w:numId w:val="38"/>
        </w:numPr>
        <w:ind w:left="993" w:hanging="426"/>
        <w:rPr>
          <w:rFonts w:asciiTheme="minorHAnsi" w:hAnsiTheme="minorHAnsi" w:cstheme="minorHAnsi"/>
        </w:rPr>
      </w:pPr>
      <w:r w:rsidRPr="00C9508C">
        <w:rPr>
          <w:rFonts w:asciiTheme="minorHAnsi" w:hAnsiTheme="minorHAnsi" w:cstheme="minorHAnsi"/>
        </w:rPr>
        <w:t xml:space="preserve">musí byť vzájomne koordinovaná vo vzťahu ku všetkým Častiam Diela, ich technickým, funkčným, priestorovým a komunikačným rozhraniam a väzbám na Parný kotol </w:t>
      </w:r>
      <w:proofErr w:type="spellStart"/>
      <w:r w:rsidRPr="00C9508C">
        <w:rPr>
          <w:rFonts w:asciiTheme="minorHAnsi" w:hAnsiTheme="minorHAnsi" w:cstheme="minorHAnsi"/>
        </w:rPr>
        <w:t>FNsP</w:t>
      </w:r>
      <w:proofErr w:type="spellEnd"/>
      <w:r w:rsidRPr="00C9508C">
        <w:rPr>
          <w:rFonts w:asciiTheme="minorHAnsi" w:hAnsiTheme="minorHAnsi" w:cstheme="minorHAnsi"/>
        </w:rPr>
        <w:t>; projektová dokumentácia vypracovaná samostatne pre jednotlivé Časti Diela musí byť vzájomne kompatibilná a spolu musí tvoriť úplný a funkčný celok</w:t>
      </w:r>
      <w:r w:rsidR="002D598C" w:rsidRPr="009F6C82">
        <w:rPr>
          <w:rFonts w:asciiTheme="minorHAnsi" w:hAnsiTheme="minorHAnsi" w:cstheme="minorHAnsi"/>
        </w:rPr>
        <w:t>.</w:t>
      </w:r>
    </w:p>
    <w:bookmarkEnd w:id="45"/>
    <w:p w14:paraId="7C6B9481"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 xml:space="preserve">Zhotoviteľ sa zaväzuje oznamovať objednávateľovi termíny </w:t>
      </w:r>
      <w:proofErr w:type="spellStart"/>
      <w:r w:rsidRPr="009F6C82">
        <w:rPr>
          <w:rFonts w:asciiTheme="minorHAnsi" w:hAnsiTheme="minorHAnsi" w:cstheme="minorHAnsi"/>
        </w:rPr>
        <w:t>prejednania</w:t>
      </w:r>
      <w:proofErr w:type="spellEnd"/>
      <w:r w:rsidRPr="009F6C82">
        <w:rPr>
          <w:rFonts w:asciiTheme="minorHAnsi" w:hAnsiTheme="minorHAnsi" w:cstheme="minorHAnsi"/>
        </w:rPr>
        <w:t xml:space="preserve"> projektovej dokumentácie a ich prípadných zmien s jednotlivými orgánmi verejnej správy a dotknutými orgánmi a organizáciami najmenej päť (5) pracovných dní vopred.</w:t>
      </w:r>
    </w:p>
    <w:p w14:paraId="462D0CDA" w14:textId="64F89D01" w:rsidR="002D598C" w:rsidRPr="00DF5A15" w:rsidRDefault="00DF5A15" w:rsidP="002237C4">
      <w:pPr>
        <w:pStyle w:val="Odsekzoznamu"/>
        <w:ind w:left="567" w:hanging="567"/>
        <w:rPr>
          <w:rFonts w:asciiTheme="minorHAnsi" w:hAnsiTheme="minorHAnsi" w:cstheme="minorHAnsi"/>
        </w:rPr>
      </w:pPr>
      <w:bookmarkStart w:id="49" w:name="_Ref108713703"/>
      <w:bookmarkStart w:id="50" w:name="_Ref139128445"/>
      <w:r w:rsidRPr="00DF5A15">
        <w:rPr>
          <w:rFonts w:asciiTheme="minorHAnsi" w:hAnsiTheme="minorHAnsi" w:cstheme="minorHAnsi"/>
          <w:b/>
          <w:bCs/>
        </w:rPr>
        <w:t>Schválenie návrhov materiálov.</w:t>
      </w:r>
      <w:r w:rsidRPr="00DF5A15">
        <w:rPr>
          <w:rFonts w:asciiTheme="minorHAnsi" w:hAnsiTheme="minorHAnsi" w:cstheme="minorHAnsi"/>
        </w:rPr>
        <w:t xml:space="preserve"> Zhotoviteľ je povinný objednávateľovi pred vypracovaním projektovej dokumentácie zásadne naraz predložiť na schválenie návrhy všetkých </w:t>
      </w:r>
      <w:r w:rsidR="0027352B">
        <w:rPr>
          <w:rFonts w:asciiTheme="minorHAnsi" w:hAnsiTheme="minorHAnsi" w:cstheme="minorHAnsi"/>
        </w:rPr>
        <w:t>M</w:t>
      </w:r>
      <w:r w:rsidRPr="00DF5A15">
        <w:rPr>
          <w:rFonts w:asciiTheme="minorHAnsi" w:hAnsiTheme="minorHAnsi" w:cstheme="minorHAnsi"/>
        </w:rPr>
        <w:t xml:space="preserve">ateriálov, ktoré použije pri vykonávaní </w:t>
      </w:r>
      <w:r w:rsidR="0027352B">
        <w:rPr>
          <w:rFonts w:asciiTheme="minorHAnsi" w:hAnsiTheme="minorHAnsi" w:cstheme="minorHAnsi"/>
        </w:rPr>
        <w:t>D</w:t>
      </w:r>
      <w:r w:rsidRPr="00DF5A15">
        <w:rPr>
          <w:rFonts w:asciiTheme="minorHAnsi" w:hAnsiTheme="minorHAnsi" w:cstheme="minorHAnsi"/>
        </w:rPr>
        <w:t xml:space="preserve">iela, okrem </w:t>
      </w:r>
      <w:r w:rsidR="0027352B">
        <w:rPr>
          <w:rFonts w:asciiTheme="minorHAnsi" w:hAnsiTheme="minorHAnsi" w:cstheme="minorHAnsi"/>
        </w:rPr>
        <w:t>Materiálov</w:t>
      </w:r>
      <w:r w:rsidRPr="00DF5A15">
        <w:rPr>
          <w:rFonts w:asciiTheme="minorHAnsi" w:hAnsiTheme="minorHAnsi" w:cstheme="minorHAnsi"/>
        </w:rPr>
        <w:t xml:space="preserve">, ktoré sú </w:t>
      </w:r>
      <w:r w:rsidR="0027352B">
        <w:rPr>
          <w:rFonts w:asciiTheme="minorHAnsi" w:hAnsiTheme="minorHAnsi" w:cstheme="minorHAnsi"/>
        </w:rPr>
        <w:t xml:space="preserve">jednoznačne </w:t>
      </w:r>
      <w:r w:rsidRPr="00DF5A15">
        <w:rPr>
          <w:rFonts w:asciiTheme="minorHAnsi" w:hAnsiTheme="minorHAnsi" w:cstheme="minorHAnsi"/>
        </w:rPr>
        <w:t>špecifikované v prílohe B k tejto zmluve</w:t>
      </w:r>
      <w:r w:rsidR="00EC49AB">
        <w:rPr>
          <w:rFonts w:asciiTheme="minorHAnsi" w:hAnsiTheme="minorHAnsi" w:cstheme="minorHAnsi"/>
        </w:rPr>
        <w:t>.</w:t>
      </w:r>
      <w:r w:rsidRPr="00DF5A15">
        <w:rPr>
          <w:rFonts w:asciiTheme="minorHAnsi" w:hAnsiTheme="minorHAnsi" w:cstheme="minorHAnsi"/>
        </w:rPr>
        <w:t xml:space="preserve"> </w:t>
      </w:r>
      <w:r w:rsidR="00B62AB9">
        <w:rPr>
          <w:rFonts w:asciiTheme="minorHAnsi" w:hAnsiTheme="minorHAnsi" w:cstheme="minorHAnsi"/>
        </w:rPr>
        <w:t>Z</w:t>
      </w:r>
      <w:r w:rsidRPr="00DF5A15">
        <w:rPr>
          <w:rFonts w:asciiTheme="minorHAnsi" w:hAnsiTheme="minorHAnsi" w:cstheme="minorHAnsi"/>
        </w:rPr>
        <w:t xml:space="preserve">oznam materiálov </w:t>
      </w:r>
      <w:r w:rsidR="00B62AB9">
        <w:rPr>
          <w:rFonts w:asciiTheme="minorHAnsi" w:hAnsiTheme="minorHAnsi" w:cstheme="minorHAnsi"/>
        </w:rPr>
        <w:t>musí byť členený najm</w:t>
      </w:r>
      <w:r w:rsidR="007E39F8">
        <w:rPr>
          <w:rFonts w:asciiTheme="minorHAnsi" w:hAnsiTheme="minorHAnsi" w:cstheme="minorHAnsi"/>
        </w:rPr>
        <w:t>enej</w:t>
      </w:r>
      <w:r w:rsidR="00B62AB9" w:rsidRPr="00DF5A15">
        <w:rPr>
          <w:rFonts w:asciiTheme="minorHAnsi" w:hAnsiTheme="minorHAnsi" w:cstheme="minorHAnsi"/>
        </w:rPr>
        <w:t xml:space="preserve"> </w:t>
      </w:r>
      <w:r w:rsidRPr="00DF5A15">
        <w:rPr>
          <w:rFonts w:asciiTheme="minorHAnsi" w:hAnsiTheme="minorHAnsi" w:cstheme="minorHAnsi"/>
        </w:rPr>
        <w:t xml:space="preserve">podľa jednotlivých </w:t>
      </w:r>
      <w:r w:rsidR="007E39F8">
        <w:rPr>
          <w:rFonts w:asciiTheme="minorHAnsi" w:hAnsiTheme="minorHAnsi" w:cstheme="minorHAnsi"/>
        </w:rPr>
        <w:t xml:space="preserve">Častí Diela, </w:t>
      </w:r>
      <w:r w:rsidRPr="00DF5A15">
        <w:rPr>
          <w:rFonts w:asciiTheme="minorHAnsi" w:hAnsiTheme="minorHAnsi" w:cstheme="minorHAnsi"/>
        </w:rPr>
        <w:t>SO, DSO, PS</w:t>
      </w:r>
      <w:r w:rsidR="002719B9">
        <w:rPr>
          <w:rFonts w:asciiTheme="minorHAnsi" w:hAnsiTheme="minorHAnsi" w:cstheme="minorHAnsi"/>
        </w:rPr>
        <w:t>,</w:t>
      </w:r>
      <w:r w:rsidRPr="00DF5A15">
        <w:rPr>
          <w:rFonts w:asciiTheme="minorHAnsi" w:hAnsiTheme="minorHAnsi" w:cstheme="minorHAnsi"/>
        </w:rPr>
        <w:t xml:space="preserve"> DPS, </w:t>
      </w:r>
      <w:r w:rsidR="002719B9">
        <w:rPr>
          <w:rFonts w:asciiTheme="minorHAnsi" w:hAnsiTheme="minorHAnsi" w:cstheme="minorHAnsi"/>
        </w:rPr>
        <w:t xml:space="preserve">montážnych úsekov alebo objektov OST, </w:t>
      </w:r>
      <w:r w:rsidRPr="00DF5A15">
        <w:rPr>
          <w:rFonts w:asciiTheme="minorHAnsi" w:hAnsiTheme="minorHAnsi" w:cstheme="minorHAnsi"/>
        </w:rPr>
        <w:t>ako aj podľa média a tlakovej rady</w:t>
      </w:r>
      <w:r w:rsidR="002719B9">
        <w:rPr>
          <w:rFonts w:asciiTheme="minorHAnsi" w:hAnsiTheme="minorHAnsi" w:cstheme="minorHAnsi"/>
        </w:rPr>
        <w:t>, ak je také členenie relevantné</w:t>
      </w:r>
      <w:r w:rsidRPr="00DF5A15">
        <w:rPr>
          <w:rFonts w:asciiTheme="minorHAnsi" w:hAnsiTheme="minorHAnsi" w:cstheme="minorHAnsi"/>
        </w:rPr>
        <w:t xml:space="preserve">. </w:t>
      </w:r>
      <w:r w:rsidR="002237C4" w:rsidRPr="002237C4">
        <w:rPr>
          <w:rFonts w:asciiTheme="minorHAnsi" w:hAnsiTheme="minorHAnsi" w:cstheme="minorHAnsi"/>
        </w:rPr>
        <w:t>Ak má byť rovnaký Materiál použitý pri viacerých Častiach Diela, môže ho zhotoviteľ predložiť na schválenie spoločne, musí však jednoznačne uviesť všetky Časti Diela a miesta jeho zamýšľaného použitia. Zhotoviteľ zodpovedá za vzájomnú kompatibilitu navrhnutých Materiálov a za ich kompatibilitu s existujúcimi zariadeniami, systémami a technickými rozhraniami</w:t>
      </w:r>
      <w:r w:rsidR="002237C4">
        <w:rPr>
          <w:rFonts w:asciiTheme="minorHAnsi" w:hAnsiTheme="minorHAnsi" w:cstheme="minorHAnsi"/>
        </w:rPr>
        <w:t xml:space="preserve">.  </w:t>
      </w:r>
      <w:r w:rsidRPr="00DF5A15">
        <w:rPr>
          <w:rFonts w:asciiTheme="minorHAnsi" w:hAnsiTheme="minorHAnsi" w:cstheme="minorHAnsi"/>
        </w:rPr>
        <w:t xml:space="preserve">Návrh každého </w:t>
      </w:r>
      <w:r w:rsidR="00244EB8">
        <w:rPr>
          <w:rFonts w:asciiTheme="minorHAnsi" w:hAnsiTheme="minorHAnsi" w:cstheme="minorHAnsi"/>
        </w:rPr>
        <w:t>M</w:t>
      </w:r>
      <w:r w:rsidRPr="00DF5A15">
        <w:rPr>
          <w:rFonts w:asciiTheme="minorHAnsi" w:hAnsiTheme="minorHAnsi" w:cstheme="minorHAnsi"/>
        </w:rPr>
        <w:t xml:space="preserve">ateriálu musí obsahovať označenie výrobcu a typu </w:t>
      </w:r>
      <w:r w:rsidR="00244EB8">
        <w:rPr>
          <w:rFonts w:asciiTheme="minorHAnsi" w:hAnsiTheme="minorHAnsi" w:cstheme="minorHAnsi"/>
        </w:rPr>
        <w:t>M</w:t>
      </w:r>
      <w:r w:rsidRPr="00DF5A15">
        <w:rPr>
          <w:rFonts w:asciiTheme="minorHAnsi" w:hAnsiTheme="minorHAnsi" w:cstheme="minorHAnsi"/>
        </w:rPr>
        <w:t xml:space="preserve">ateriálu, prípadne jeho ďalšej špecifikácie potrebnej pre jeho jednoznačnú identifikáciu a jeho zamýšľané použitie na </w:t>
      </w:r>
      <w:r w:rsidR="00244EB8">
        <w:rPr>
          <w:rFonts w:asciiTheme="minorHAnsi" w:hAnsiTheme="minorHAnsi" w:cstheme="minorHAnsi"/>
        </w:rPr>
        <w:t>D</w:t>
      </w:r>
      <w:r w:rsidRPr="00DF5A15">
        <w:rPr>
          <w:rFonts w:asciiTheme="minorHAnsi" w:hAnsiTheme="minorHAnsi" w:cstheme="minorHAnsi"/>
        </w:rPr>
        <w:t>iele, a pokiaľ objednávateľ neurčí inak, musí byť doložený vyhláseniami o zhode a atestmi v súlade so všeobecne záväznými právnymi predpismi, ako aj certifikátmi, katalógovými listami alebo inými potvrdeniami výrobcov výrobkov v slovenskom jazyku, českom jazyku alebo anglickom jazyku, v ktorých zhotoviteľ vyznačí parametre preukazujúce splnenie kvalitatívnych a technických parametrov požadovaných v</w:t>
      </w:r>
      <w:r>
        <w:rPr>
          <w:rFonts w:asciiTheme="minorHAnsi" w:hAnsiTheme="minorHAnsi" w:cstheme="minorHAnsi"/>
        </w:rPr>
        <w:t> </w:t>
      </w:r>
      <w:r w:rsidRPr="00DF5A15">
        <w:rPr>
          <w:rFonts w:asciiTheme="minorHAnsi" w:hAnsiTheme="minorHAnsi" w:cstheme="minorHAnsi"/>
        </w:rPr>
        <w:t>tejto zmluve (najmä v prílohe A k tejto zmluve) vo vzťahu k</w:t>
      </w:r>
      <w:r w:rsidR="00244EB8">
        <w:rPr>
          <w:rFonts w:asciiTheme="minorHAnsi" w:hAnsiTheme="minorHAnsi" w:cstheme="minorHAnsi"/>
        </w:rPr>
        <w:t>u</w:t>
      </w:r>
      <w:r w:rsidRPr="00DF5A15">
        <w:rPr>
          <w:rFonts w:asciiTheme="minorHAnsi" w:hAnsiTheme="minorHAnsi" w:cstheme="minorHAnsi"/>
        </w:rPr>
        <w:t xml:space="preserve"> všetkým </w:t>
      </w:r>
      <w:r w:rsidR="00244EB8">
        <w:rPr>
          <w:rFonts w:asciiTheme="minorHAnsi" w:hAnsiTheme="minorHAnsi" w:cstheme="minorHAnsi"/>
        </w:rPr>
        <w:t>M</w:t>
      </w:r>
      <w:r w:rsidRPr="00DF5A15">
        <w:rPr>
          <w:rFonts w:asciiTheme="minorHAnsi" w:hAnsiTheme="minorHAnsi" w:cstheme="minorHAnsi"/>
        </w:rPr>
        <w:t xml:space="preserve">ateriálom. Nepripúšťa sa predloženie návrhu </w:t>
      </w:r>
      <w:r w:rsidR="00244EB8">
        <w:rPr>
          <w:rFonts w:asciiTheme="minorHAnsi" w:hAnsiTheme="minorHAnsi" w:cstheme="minorHAnsi"/>
        </w:rPr>
        <w:t>M</w:t>
      </w:r>
      <w:r w:rsidRPr="00DF5A15">
        <w:rPr>
          <w:rFonts w:asciiTheme="minorHAnsi" w:hAnsiTheme="minorHAnsi" w:cstheme="minorHAnsi"/>
        </w:rPr>
        <w:t xml:space="preserve">ateriálu, o ktorom je v čase predloženia návrhu známe, že sa stane v čase vykonávania </w:t>
      </w:r>
      <w:r w:rsidR="00244EB8">
        <w:rPr>
          <w:rFonts w:asciiTheme="minorHAnsi" w:hAnsiTheme="minorHAnsi" w:cstheme="minorHAnsi"/>
        </w:rPr>
        <w:t>D</w:t>
      </w:r>
      <w:r w:rsidRPr="00DF5A15">
        <w:rPr>
          <w:rFonts w:asciiTheme="minorHAnsi" w:hAnsiTheme="minorHAnsi" w:cstheme="minorHAnsi"/>
        </w:rPr>
        <w:t xml:space="preserve">iela tak, ako tento vyplýva zo zmluvy, trvale alebo dlhodobo na trhu nedostupným, ibaže zhotoviteľ disponuje príslušným </w:t>
      </w:r>
      <w:r w:rsidR="009D2259">
        <w:rPr>
          <w:rFonts w:asciiTheme="minorHAnsi" w:hAnsiTheme="minorHAnsi" w:cstheme="minorHAnsi"/>
        </w:rPr>
        <w:t>M</w:t>
      </w:r>
      <w:r w:rsidRPr="00DF5A15">
        <w:rPr>
          <w:rFonts w:asciiTheme="minorHAnsi" w:hAnsiTheme="minorHAnsi" w:cstheme="minorHAnsi"/>
        </w:rPr>
        <w:t xml:space="preserve">ateriálom v potrebnom rozsahu alebo má zabezpečené, že takýto </w:t>
      </w:r>
      <w:r w:rsidR="009D2259">
        <w:rPr>
          <w:rFonts w:asciiTheme="minorHAnsi" w:hAnsiTheme="minorHAnsi" w:cstheme="minorHAnsi"/>
        </w:rPr>
        <w:t>M</w:t>
      </w:r>
      <w:r w:rsidRPr="00DF5A15">
        <w:rPr>
          <w:rFonts w:asciiTheme="minorHAnsi" w:hAnsiTheme="minorHAnsi" w:cstheme="minorHAnsi"/>
        </w:rPr>
        <w:t xml:space="preserve">ateriál bude mať v potrebnom rozsahu k dispozícii, pričom však v prípade trvalej nedostupnosti </w:t>
      </w:r>
      <w:r w:rsidR="009D2259">
        <w:rPr>
          <w:rFonts w:asciiTheme="minorHAnsi" w:hAnsiTheme="minorHAnsi" w:cstheme="minorHAnsi"/>
        </w:rPr>
        <w:t>M</w:t>
      </w:r>
      <w:r w:rsidRPr="00DF5A15">
        <w:rPr>
          <w:rFonts w:asciiTheme="minorHAnsi" w:hAnsiTheme="minorHAnsi" w:cstheme="minorHAnsi"/>
        </w:rPr>
        <w:t xml:space="preserve">ateriálu zároveň nie je možné špecifikovať </w:t>
      </w:r>
      <w:r w:rsidR="009D2259">
        <w:rPr>
          <w:rFonts w:asciiTheme="minorHAnsi" w:hAnsiTheme="minorHAnsi" w:cstheme="minorHAnsi"/>
        </w:rPr>
        <w:t>M</w:t>
      </w:r>
      <w:r w:rsidRPr="00DF5A15">
        <w:rPr>
          <w:rFonts w:asciiTheme="minorHAnsi" w:hAnsiTheme="minorHAnsi" w:cstheme="minorHAnsi"/>
        </w:rPr>
        <w:t xml:space="preserve">ateriál, vo vzťahu ku ktorému je známe, že nebude možné zabezpečiť jeho servis a/alebo údržbu (pri </w:t>
      </w:r>
      <w:r w:rsidR="009D2259">
        <w:rPr>
          <w:rFonts w:asciiTheme="minorHAnsi" w:hAnsiTheme="minorHAnsi" w:cstheme="minorHAnsi"/>
        </w:rPr>
        <w:t>M</w:t>
      </w:r>
      <w:r w:rsidRPr="00DF5A15">
        <w:rPr>
          <w:rFonts w:asciiTheme="minorHAnsi" w:hAnsiTheme="minorHAnsi" w:cstheme="minorHAnsi"/>
        </w:rPr>
        <w:t xml:space="preserve">ateriáloch, pri ktorých to prichádza do úvahy). Objednávateľ návrhy </w:t>
      </w:r>
      <w:r w:rsidR="009D2259">
        <w:rPr>
          <w:rFonts w:asciiTheme="minorHAnsi" w:hAnsiTheme="minorHAnsi" w:cstheme="minorHAnsi"/>
        </w:rPr>
        <w:t>M</w:t>
      </w:r>
      <w:r w:rsidRPr="00DF5A15">
        <w:rPr>
          <w:rFonts w:asciiTheme="minorHAnsi" w:hAnsiTheme="minorHAnsi" w:cstheme="minorHAnsi"/>
        </w:rPr>
        <w:t xml:space="preserve">ateriálov v lehote pätnástich (15) dní od ich predloženia schváli, ak vyhovujú podmienkam určeným touto zmluvou, inak v tejto lehote návrhy odmietne. V prípade odmietnutia návrhu je zhotoviteľ povinný predložiť na schválenie nové návrhy; na ich schvaľovanie sa použije postup podľa tohto odseku. Akékoľvek náklady spojené s predkladaním návrhov vrátane ich opakovaného predkladania znáša zhotoviteľ. Takto špecifikované </w:t>
      </w:r>
      <w:r w:rsidR="009D2259">
        <w:rPr>
          <w:rFonts w:asciiTheme="minorHAnsi" w:hAnsiTheme="minorHAnsi" w:cstheme="minorHAnsi"/>
        </w:rPr>
        <w:t>M</w:t>
      </w:r>
      <w:r w:rsidRPr="00DF5A15">
        <w:rPr>
          <w:rFonts w:asciiTheme="minorHAnsi" w:hAnsiTheme="minorHAnsi" w:cstheme="minorHAnsi"/>
        </w:rPr>
        <w:t xml:space="preserve">ateriály bude zhotoviteľ pri spracovaní projektovej dokumentácie a vykonávaní </w:t>
      </w:r>
      <w:r w:rsidR="009D2259">
        <w:rPr>
          <w:rFonts w:asciiTheme="minorHAnsi" w:hAnsiTheme="minorHAnsi" w:cstheme="minorHAnsi"/>
        </w:rPr>
        <w:t>D</w:t>
      </w:r>
      <w:r w:rsidRPr="00DF5A15">
        <w:rPr>
          <w:rFonts w:asciiTheme="minorHAnsi" w:hAnsiTheme="minorHAnsi" w:cstheme="minorHAnsi"/>
        </w:rPr>
        <w:t xml:space="preserve">iela povinný použiť; použiť iné </w:t>
      </w:r>
      <w:r w:rsidR="009D2259">
        <w:rPr>
          <w:rFonts w:asciiTheme="minorHAnsi" w:hAnsiTheme="minorHAnsi" w:cstheme="minorHAnsi"/>
        </w:rPr>
        <w:t>M</w:t>
      </w:r>
      <w:r w:rsidRPr="00DF5A15">
        <w:rPr>
          <w:rFonts w:asciiTheme="minorHAnsi" w:hAnsiTheme="minorHAnsi" w:cstheme="minorHAnsi"/>
        </w:rPr>
        <w:t xml:space="preserve">ateriály bude </w:t>
      </w:r>
      <w:r w:rsidRPr="00DF5A15">
        <w:rPr>
          <w:rFonts w:asciiTheme="minorHAnsi" w:hAnsiTheme="minorHAnsi" w:cstheme="minorHAnsi"/>
        </w:rPr>
        <w:lastRenderedPageBreak/>
        <w:t>možné len v prípade, pokiaľ sa príslušný výrobok stane na trhu trvale alebo dlhodobo nedostupným, pričom však zhotoviteľ bude musieť použiť náhradu s rovnakými alebo lepšími vlastnosťami a</w:t>
      </w:r>
      <w:r>
        <w:rPr>
          <w:rFonts w:asciiTheme="minorHAnsi" w:hAnsiTheme="minorHAnsi" w:cstheme="minorHAnsi"/>
        </w:rPr>
        <w:t> </w:t>
      </w:r>
      <w:r w:rsidRPr="00DF5A15">
        <w:rPr>
          <w:rFonts w:asciiTheme="minorHAnsi" w:hAnsiTheme="minorHAnsi" w:cstheme="minorHAnsi"/>
        </w:rPr>
        <w:t xml:space="preserve">parametrami, a to po predchádzajúcom odsúhlasení objednávateľom. Včasné schválenie alebo odmietnutie návrhov zo strany objednávateľa ani ich prípadné opakované schvaľovanie nie je dôvodom na predĺženie lehôt na vykonávanie a vykonanie </w:t>
      </w:r>
      <w:r w:rsidR="009D2259">
        <w:rPr>
          <w:rFonts w:asciiTheme="minorHAnsi" w:hAnsiTheme="minorHAnsi" w:cstheme="minorHAnsi"/>
        </w:rPr>
        <w:t>D</w:t>
      </w:r>
      <w:r w:rsidRPr="00DF5A15">
        <w:rPr>
          <w:rFonts w:asciiTheme="minorHAnsi" w:hAnsiTheme="minorHAnsi" w:cstheme="minorHAnsi"/>
        </w:rPr>
        <w:t xml:space="preserve">iela, omeškanie objednávateľa však oprávňuje zhotoviteľa v nevyhnutnom rozsahu prerušiť vykonávanie </w:t>
      </w:r>
      <w:r w:rsidR="009D2259">
        <w:rPr>
          <w:rFonts w:asciiTheme="minorHAnsi" w:hAnsiTheme="minorHAnsi" w:cstheme="minorHAnsi"/>
        </w:rPr>
        <w:t>D</w:t>
      </w:r>
      <w:r w:rsidRPr="00DF5A15">
        <w:rPr>
          <w:rFonts w:asciiTheme="minorHAnsi" w:hAnsiTheme="minorHAnsi" w:cstheme="minorHAnsi"/>
        </w:rPr>
        <w:t>iela.</w:t>
      </w:r>
    </w:p>
    <w:p w14:paraId="7B0BC1C0" w14:textId="77777777" w:rsidR="009C2708" w:rsidRPr="00161E37" w:rsidRDefault="002D598C" w:rsidP="00BB18AD">
      <w:pPr>
        <w:pStyle w:val="Odsekzoznamu"/>
        <w:ind w:left="567" w:hanging="567"/>
        <w:rPr>
          <w:rFonts w:asciiTheme="minorHAnsi" w:hAnsiTheme="minorHAnsi" w:cstheme="minorHAnsi"/>
          <w:bCs/>
        </w:rPr>
      </w:pPr>
      <w:bookmarkStart w:id="51" w:name="_Ref191991980"/>
      <w:r w:rsidRPr="009F6C82">
        <w:rPr>
          <w:rFonts w:asciiTheme="minorHAnsi" w:hAnsiTheme="minorHAnsi" w:cstheme="minorHAnsi"/>
          <w:b/>
        </w:rPr>
        <w:t>DRS.</w:t>
      </w:r>
      <w:r w:rsidRPr="009F6C82">
        <w:rPr>
          <w:rFonts w:asciiTheme="minorHAnsi" w:hAnsiTheme="minorHAnsi" w:cstheme="minorHAnsi"/>
        </w:rPr>
        <w:t xml:space="preserve"> Zhotoviteľ je povinný vypracovať a</w:t>
      </w:r>
      <w:r w:rsidR="002231C2">
        <w:rPr>
          <w:rFonts w:asciiTheme="minorHAnsi" w:hAnsiTheme="minorHAnsi" w:cstheme="minorHAnsi"/>
        </w:rPr>
        <w:t xml:space="preserve"> odovzdať </w:t>
      </w:r>
      <w:r w:rsidRPr="009F6C82">
        <w:rPr>
          <w:rFonts w:asciiTheme="minorHAnsi" w:hAnsiTheme="minorHAnsi" w:cstheme="minorHAnsi"/>
        </w:rPr>
        <w:t>objednávateľovi</w:t>
      </w:r>
      <w:r w:rsidR="009C2708">
        <w:rPr>
          <w:rFonts w:asciiTheme="minorHAnsi" w:hAnsiTheme="minorHAnsi" w:cstheme="minorHAnsi"/>
        </w:rPr>
        <w:t>:</w:t>
      </w:r>
      <w:r w:rsidRPr="009F6C82">
        <w:rPr>
          <w:rFonts w:asciiTheme="minorHAnsi" w:hAnsiTheme="minorHAnsi" w:cstheme="minorHAnsi"/>
        </w:rPr>
        <w:t xml:space="preserve"> </w:t>
      </w:r>
    </w:p>
    <w:p w14:paraId="2621A716" w14:textId="77777777" w:rsidR="002321BA" w:rsidRPr="00161E37" w:rsidRDefault="00E910A8" w:rsidP="002321BA">
      <w:pPr>
        <w:pStyle w:val="Odsekzoznamu"/>
        <w:numPr>
          <w:ilvl w:val="0"/>
          <w:numId w:val="110"/>
        </w:numPr>
        <w:ind w:left="1134" w:hanging="567"/>
        <w:rPr>
          <w:rFonts w:asciiTheme="minorHAnsi" w:hAnsiTheme="minorHAnsi" w:cstheme="minorHAnsi"/>
          <w:bCs/>
        </w:rPr>
      </w:pPr>
      <w:r w:rsidRPr="00000926">
        <w:rPr>
          <w:rFonts w:asciiTheme="minorHAnsi" w:hAnsiTheme="minorHAnsi" w:cstheme="minorHAnsi"/>
        </w:rPr>
        <w:t xml:space="preserve">DRS </w:t>
      </w:r>
      <w:r w:rsidR="002321BA" w:rsidRPr="002321BA">
        <w:rPr>
          <w:rFonts w:asciiTheme="minorHAnsi" w:hAnsiTheme="minorHAnsi" w:cstheme="minorHAnsi"/>
        </w:rPr>
        <w:t>pre Časti Diela, pre ktoré DRS nie je súčasťou Podkladovej dokumentácie</w:t>
      </w:r>
      <w:r w:rsidR="002321BA">
        <w:rPr>
          <w:rFonts w:asciiTheme="minorHAnsi" w:hAnsiTheme="minorHAnsi" w:cstheme="minorHAnsi"/>
        </w:rPr>
        <w:t>;</w:t>
      </w:r>
    </w:p>
    <w:p w14:paraId="45DADC2E" w14:textId="77777777" w:rsidR="002321BA" w:rsidRPr="00161E37" w:rsidRDefault="002321BA" w:rsidP="002321BA">
      <w:pPr>
        <w:pStyle w:val="Odsekzoznamu"/>
        <w:numPr>
          <w:ilvl w:val="0"/>
          <w:numId w:val="110"/>
        </w:numPr>
        <w:ind w:left="1134" w:hanging="567"/>
        <w:rPr>
          <w:rFonts w:asciiTheme="minorHAnsi" w:hAnsiTheme="minorHAnsi" w:cstheme="minorHAnsi"/>
          <w:bCs/>
        </w:rPr>
      </w:pPr>
      <w:r w:rsidRPr="002321BA">
        <w:rPr>
          <w:rFonts w:asciiTheme="minorHAnsi" w:hAnsiTheme="minorHAnsi" w:cstheme="minorHAnsi"/>
        </w:rPr>
        <w:t xml:space="preserve">vo vzťahu k Časti Diela OST – </w:t>
      </w:r>
      <w:proofErr w:type="spellStart"/>
      <w:r w:rsidRPr="002321BA">
        <w:rPr>
          <w:rFonts w:asciiTheme="minorHAnsi" w:hAnsiTheme="minorHAnsi" w:cstheme="minorHAnsi"/>
        </w:rPr>
        <w:t>Bytterm</w:t>
      </w:r>
      <w:proofErr w:type="spellEnd"/>
      <w:r w:rsidRPr="002321BA">
        <w:rPr>
          <w:rFonts w:asciiTheme="minorHAnsi" w:hAnsiTheme="minorHAnsi" w:cstheme="minorHAnsi"/>
        </w:rPr>
        <w:t xml:space="preserve"> existujúcu DRS odborne preveriť, vzájomne skoordinovať s ostatnými Časťami Diela a v rozsahu potrebnom na riadne vykonanie Diela ju doplniť, aktualizovať alebo upraviť</w:t>
      </w:r>
      <w:r>
        <w:rPr>
          <w:rFonts w:asciiTheme="minorHAnsi" w:hAnsiTheme="minorHAnsi" w:cstheme="minorHAnsi"/>
        </w:rPr>
        <w:t>; a</w:t>
      </w:r>
    </w:p>
    <w:p w14:paraId="2C607F55" w14:textId="243DD7FA" w:rsidR="00BA5F70" w:rsidRPr="00161E37" w:rsidRDefault="002321BA" w:rsidP="002321BA">
      <w:pPr>
        <w:pStyle w:val="Odsekzoznamu"/>
        <w:numPr>
          <w:ilvl w:val="0"/>
          <w:numId w:val="110"/>
        </w:numPr>
        <w:ind w:left="1134" w:hanging="567"/>
        <w:rPr>
          <w:rFonts w:asciiTheme="minorHAnsi" w:hAnsiTheme="minorHAnsi" w:cstheme="minorHAnsi"/>
          <w:bCs/>
        </w:rPr>
      </w:pPr>
      <w:r>
        <w:rPr>
          <w:rFonts w:asciiTheme="minorHAnsi" w:hAnsiTheme="minorHAnsi" w:cstheme="minorHAnsi"/>
        </w:rPr>
        <w:t>ostatnú</w:t>
      </w:r>
      <w:r w:rsidR="00873914" w:rsidRPr="00000926">
        <w:rPr>
          <w:rFonts w:asciiTheme="minorHAnsi" w:hAnsiTheme="minorHAnsi" w:cstheme="minorHAnsi"/>
        </w:rPr>
        <w:t xml:space="preserve"> projektovú dokumentáciu </w:t>
      </w:r>
      <w:r w:rsidR="00252482" w:rsidRPr="00000926">
        <w:rPr>
          <w:rFonts w:asciiTheme="minorHAnsi" w:hAnsiTheme="minorHAnsi" w:cstheme="minorHAnsi"/>
        </w:rPr>
        <w:t xml:space="preserve">podľa článku 1 ods. 1.3 časti A) </w:t>
      </w:r>
      <w:r w:rsidR="00E64FB6" w:rsidRPr="00000926">
        <w:rPr>
          <w:rFonts w:asciiTheme="minorHAnsi" w:hAnsiTheme="minorHAnsi" w:cstheme="minorHAnsi"/>
        </w:rPr>
        <w:t xml:space="preserve">písm. </w:t>
      </w:r>
      <w:r w:rsidR="00E07FAD" w:rsidRPr="00000926">
        <w:rPr>
          <w:rFonts w:asciiTheme="minorHAnsi" w:hAnsiTheme="minorHAnsi" w:cstheme="minorHAnsi"/>
        </w:rPr>
        <w:t xml:space="preserve">b) až </w:t>
      </w:r>
      <w:r w:rsidR="00320812" w:rsidRPr="00000926">
        <w:rPr>
          <w:rFonts w:asciiTheme="minorHAnsi" w:hAnsiTheme="minorHAnsi" w:cstheme="minorHAnsi"/>
        </w:rPr>
        <w:t>f</w:t>
      </w:r>
      <w:r w:rsidR="00E07FAD" w:rsidRPr="00000926">
        <w:rPr>
          <w:rFonts w:asciiTheme="minorHAnsi" w:hAnsiTheme="minorHAnsi" w:cstheme="minorHAnsi"/>
        </w:rPr>
        <w:t>) tejto zmluvy</w:t>
      </w:r>
      <w:r w:rsidR="00BA5F70">
        <w:rPr>
          <w:rFonts w:asciiTheme="minorHAnsi" w:hAnsiTheme="minorHAnsi" w:cstheme="minorHAnsi"/>
        </w:rPr>
        <w:t>,</w:t>
      </w:r>
      <w:r w:rsidR="00E07FAD" w:rsidRPr="00000926">
        <w:rPr>
          <w:rFonts w:asciiTheme="minorHAnsi" w:hAnsiTheme="minorHAnsi" w:cstheme="minorHAnsi"/>
        </w:rPr>
        <w:t xml:space="preserve"> </w:t>
      </w:r>
    </w:p>
    <w:p w14:paraId="4952E7ED" w14:textId="1975F78A" w:rsidR="002D598C" w:rsidRPr="00000926" w:rsidRDefault="00BA5F70" w:rsidP="00000926">
      <w:pPr>
        <w:spacing w:after="240"/>
        <w:ind w:left="567"/>
        <w:jc w:val="both"/>
        <w:rPr>
          <w:rFonts w:asciiTheme="minorHAnsi" w:hAnsiTheme="minorHAnsi" w:cstheme="minorHAnsi"/>
          <w:bCs/>
        </w:rPr>
      </w:pPr>
      <w:r>
        <w:rPr>
          <w:rFonts w:asciiTheme="minorHAnsi" w:hAnsiTheme="minorHAnsi" w:cstheme="minorHAnsi"/>
          <w:sz w:val="22"/>
          <w:szCs w:val="22"/>
        </w:rPr>
        <w:t xml:space="preserve">a to </w:t>
      </w:r>
      <w:r w:rsidR="002D598C" w:rsidRPr="00000926">
        <w:rPr>
          <w:rFonts w:asciiTheme="minorHAnsi" w:hAnsiTheme="minorHAnsi" w:cstheme="minorHAnsi"/>
          <w:sz w:val="22"/>
          <w:szCs w:val="22"/>
        </w:rPr>
        <w:t xml:space="preserve">v lehote do </w:t>
      </w:r>
      <w:r w:rsidR="00A14637" w:rsidRPr="00000926">
        <w:rPr>
          <w:rFonts w:asciiTheme="minorHAnsi" w:hAnsiTheme="minorHAnsi" w:cstheme="minorHAnsi"/>
          <w:sz w:val="22"/>
          <w:szCs w:val="22"/>
        </w:rPr>
        <w:t>dvoch (</w:t>
      </w:r>
      <w:r w:rsidR="002D598C" w:rsidRPr="00000926">
        <w:rPr>
          <w:rFonts w:asciiTheme="minorHAnsi" w:hAnsiTheme="minorHAnsi" w:cstheme="minorHAnsi"/>
          <w:sz w:val="22"/>
          <w:szCs w:val="22"/>
        </w:rPr>
        <w:t>2</w:t>
      </w:r>
      <w:r w:rsidR="00A14637" w:rsidRPr="00000926">
        <w:rPr>
          <w:rFonts w:asciiTheme="minorHAnsi" w:hAnsiTheme="minorHAnsi" w:cstheme="minorHAnsi"/>
          <w:sz w:val="22"/>
          <w:szCs w:val="22"/>
        </w:rPr>
        <w:t>)</w:t>
      </w:r>
      <w:r w:rsidR="002D598C" w:rsidRPr="00000926">
        <w:rPr>
          <w:rFonts w:asciiTheme="minorHAnsi" w:hAnsiTheme="minorHAnsi" w:cstheme="minorHAnsi"/>
          <w:sz w:val="22"/>
          <w:szCs w:val="22"/>
        </w:rPr>
        <w:t xml:space="preserve"> mesiacov od</w:t>
      </w:r>
      <w:r w:rsidR="005E6287" w:rsidRPr="00000926">
        <w:rPr>
          <w:rFonts w:asciiTheme="minorHAnsi" w:hAnsiTheme="minorHAnsi" w:cstheme="minorHAnsi"/>
          <w:sz w:val="22"/>
          <w:szCs w:val="22"/>
        </w:rPr>
        <w:t xml:space="preserve">o dňa </w:t>
      </w:r>
      <w:r>
        <w:rPr>
          <w:rFonts w:asciiTheme="minorHAnsi" w:hAnsiTheme="minorHAnsi" w:cstheme="minorHAnsi"/>
          <w:sz w:val="22"/>
          <w:szCs w:val="22"/>
        </w:rPr>
        <w:t xml:space="preserve">nadobudnutia účinnosti </w:t>
      </w:r>
      <w:r w:rsidR="001D2305" w:rsidRPr="00000926">
        <w:rPr>
          <w:rFonts w:asciiTheme="minorHAnsi" w:hAnsiTheme="minorHAnsi" w:cstheme="minorHAnsi"/>
          <w:sz w:val="22"/>
          <w:szCs w:val="22"/>
        </w:rPr>
        <w:t>tejto zmluvy</w:t>
      </w:r>
      <w:r>
        <w:rPr>
          <w:rFonts w:asciiTheme="minorHAnsi" w:hAnsiTheme="minorHAnsi" w:cstheme="minorHAnsi"/>
          <w:sz w:val="22"/>
          <w:szCs w:val="22"/>
        </w:rPr>
        <w:t xml:space="preserve">, ak </w:t>
      </w:r>
      <w:r w:rsidR="006F6B91" w:rsidRPr="006F6B91">
        <w:rPr>
          <w:rFonts w:asciiTheme="minorHAnsi" w:hAnsiTheme="minorHAnsi" w:cstheme="minorHAnsi"/>
          <w:sz w:val="22"/>
          <w:szCs w:val="22"/>
        </w:rPr>
        <w:t>Schválený harmonogram alebo príloha A neustanovujú pre konkrétnu dokumentáciu skorší termín</w:t>
      </w:r>
      <w:r w:rsidR="002D598C" w:rsidRPr="00000926">
        <w:rPr>
          <w:rFonts w:asciiTheme="minorHAnsi" w:hAnsiTheme="minorHAnsi" w:cstheme="minorHAnsi"/>
          <w:sz w:val="22"/>
          <w:szCs w:val="22"/>
        </w:rPr>
        <w:t xml:space="preserve">. </w:t>
      </w:r>
      <w:r w:rsidR="006F6B91" w:rsidRPr="006F6B91">
        <w:rPr>
          <w:rFonts w:asciiTheme="minorHAnsi" w:hAnsiTheme="minorHAnsi" w:cstheme="minorHAnsi"/>
          <w:sz w:val="22"/>
          <w:szCs w:val="22"/>
        </w:rPr>
        <w:t xml:space="preserve">Projektová dokumentácia môže byť objednávateľovi predkladaná samostatne podľa jednotlivých Častí Diela alebo ucelených častí Diela, musí však byť vzájomne koordinovaná a musí zohľadňovať všetky známe rozhrania, časové a technologické väzby medzi Časťami Diela a väzby na Parný kotol </w:t>
      </w:r>
      <w:proofErr w:type="spellStart"/>
      <w:r w:rsidR="006F6B91" w:rsidRPr="006F6B91">
        <w:rPr>
          <w:rFonts w:asciiTheme="minorHAnsi" w:hAnsiTheme="minorHAnsi" w:cstheme="minorHAnsi"/>
          <w:sz w:val="22"/>
          <w:szCs w:val="22"/>
        </w:rPr>
        <w:t>FNsP</w:t>
      </w:r>
      <w:proofErr w:type="spellEnd"/>
      <w:r w:rsidR="006F6B91">
        <w:rPr>
          <w:rFonts w:asciiTheme="minorHAnsi" w:hAnsiTheme="minorHAnsi" w:cstheme="minorHAnsi"/>
          <w:sz w:val="22"/>
          <w:szCs w:val="22"/>
        </w:rPr>
        <w:t xml:space="preserve">. </w:t>
      </w:r>
      <w:r w:rsidR="002D598C" w:rsidRPr="00000926">
        <w:rPr>
          <w:rFonts w:asciiTheme="minorHAnsi" w:hAnsiTheme="minorHAnsi" w:cstheme="minorHAnsi"/>
          <w:sz w:val="22"/>
          <w:szCs w:val="22"/>
        </w:rPr>
        <w:t>Pri spracovávaní projektovej dokumentácie sa zhotoviteľ zaväzuje vychádzať zo súťažnej dokumentácie</w:t>
      </w:r>
      <w:r w:rsidR="008C4462">
        <w:rPr>
          <w:rFonts w:asciiTheme="minorHAnsi" w:hAnsiTheme="minorHAnsi" w:cstheme="minorHAnsi"/>
          <w:sz w:val="22"/>
          <w:szCs w:val="22"/>
        </w:rPr>
        <w:t> ,</w:t>
      </w:r>
      <w:r w:rsidR="00C8083E" w:rsidRPr="00000926">
        <w:rPr>
          <w:rFonts w:asciiTheme="minorHAnsi" w:hAnsiTheme="minorHAnsi" w:cstheme="minorHAnsi"/>
          <w:sz w:val="22"/>
          <w:szCs w:val="22"/>
        </w:rPr>
        <w:t> </w:t>
      </w:r>
      <w:r w:rsidR="008C4462">
        <w:rPr>
          <w:rFonts w:asciiTheme="minorHAnsi" w:hAnsiTheme="minorHAnsi" w:cstheme="minorHAnsi"/>
          <w:sz w:val="22"/>
          <w:szCs w:val="22"/>
        </w:rPr>
        <w:t xml:space="preserve">z </w:t>
      </w:r>
      <w:r w:rsidR="00C8083E" w:rsidRPr="00000926">
        <w:rPr>
          <w:rFonts w:asciiTheme="minorHAnsi" w:hAnsiTheme="minorHAnsi" w:cstheme="minorHAnsi"/>
          <w:sz w:val="22"/>
          <w:szCs w:val="22"/>
        </w:rPr>
        <w:t>tejto zmluvy</w:t>
      </w:r>
      <w:r w:rsidR="002D598C" w:rsidRPr="00000926">
        <w:rPr>
          <w:rFonts w:asciiTheme="minorHAnsi" w:hAnsiTheme="minorHAnsi" w:cstheme="minorHAnsi"/>
          <w:sz w:val="22"/>
          <w:szCs w:val="22"/>
        </w:rPr>
        <w:t xml:space="preserve">, </w:t>
      </w:r>
      <w:r w:rsidR="00865942">
        <w:rPr>
          <w:rFonts w:asciiTheme="minorHAnsi" w:hAnsiTheme="minorHAnsi" w:cstheme="minorHAnsi"/>
          <w:sz w:val="22"/>
          <w:szCs w:val="22"/>
        </w:rPr>
        <w:t xml:space="preserve">jej príloh a Podkladovej dokumentácie, </w:t>
      </w:r>
      <w:r w:rsidR="002D598C" w:rsidRPr="00000926">
        <w:rPr>
          <w:rFonts w:asciiTheme="minorHAnsi" w:hAnsiTheme="minorHAnsi" w:cstheme="minorHAnsi"/>
          <w:sz w:val="22"/>
          <w:szCs w:val="22"/>
        </w:rPr>
        <w:t xml:space="preserve">ktoré sú pre zhotoviteľa záväzné. </w:t>
      </w:r>
      <w:bookmarkEnd w:id="49"/>
      <w:bookmarkEnd w:id="50"/>
      <w:bookmarkEnd w:id="51"/>
      <w:r w:rsidR="00C715B1" w:rsidRPr="00000926">
        <w:rPr>
          <w:rFonts w:asciiTheme="minorHAnsi" w:hAnsiTheme="minorHAnsi" w:cstheme="minorHAnsi"/>
          <w:sz w:val="22"/>
          <w:szCs w:val="22"/>
        </w:rPr>
        <w:t xml:space="preserve">Objednávateľ sa zaväzuje schváliť alebo pripomienkovať predloženú kompletnú a úplnú projektovú dokumentáciu v lehote pätnástich (15) pracovných dní od jej predloženia zhotoviteľom, ak sa </w:t>
      </w:r>
      <w:r w:rsidR="00AC28FA" w:rsidRPr="00000926">
        <w:rPr>
          <w:rFonts w:asciiTheme="minorHAnsi" w:hAnsiTheme="minorHAnsi" w:cstheme="minorHAnsi"/>
          <w:sz w:val="22"/>
          <w:szCs w:val="22"/>
        </w:rPr>
        <w:t xml:space="preserve">zmluvné </w:t>
      </w:r>
      <w:r w:rsidR="00C715B1" w:rsidRPr="00000926">
        <w:rPr>
          <w:rFonts w:asciiTheme="minorHAnsi" w:hAnsiTheme="minorHAnsi" w:cstheme="minorHAnsi"/>
          <w:sz w:val="22"/>
          <w:szCs w:val="22"/>
        </w:rPr>
        <w:t>strany nedohodnú inak, pričom schvaľovať alebo pripomienkovať ju môže aj po častiach. Prípadné pripomienky objednávateľa majú povahu pokynov objednávateľa (článok 1 ods. 1.9 tejto zmluvy). V</w:t>
      </w:r>
      <w:r w:rsidR="00255F0F" w:rsidRPr="00000926">
        <w:rPr>
          <w:rFonts w:asciiTheme="minorHAnsi" w:hAnsiTheme="minorHAnsi" w:cstheme="minorHAnsi"/>
          <w:sz w:val="22"/>
          <w:szCs w:val="22"/>
        </w:rPr>
        <w:t> </w:t>
      </w:r>
      <w:r w:rsidR="00C715B1" w:rsidRPr="00000926">
        <w:rPr>
          <w:rFonts w:asciiTheme="minorHAnsi" w:hAnsiTheme="minorHAnsi" w:cstheme="minorHAnsi"/>
          <w:sz w:val="22"/>
          <w:szCs w:val="22"/>
        </w:rPr>
        <w:t xml:space="preserve">prípade pripomienok je zhotoviteľ povinný predložiť na schválenie projektovú dokumentáciu so zapracovanými pripomienkami objednávateľa; na </w:t>
      </w:r>
      <w:r w:rsidR="00BC3942">
        <w:rPr>
          <w:rFonts w:asciiTheme="minorHAnsi" w:hAnsiTheme="minorHAnsi" w:cstheme="minorHAnsi"/>
          <w:sz w:val="22"/>
          <w:szCs w:val="22"/>
        </w:rPr>
        <w:t>jej</w:t>
      </w:r>
      <w:r w:rsidR="00BC3942" w:rsidRPr="00000926">
        <w:rPr>
          <w:rFonts w:asciiTheme="minorHAnsi" w:hAnsiTheme="minorHAnsi" w:cstheme="minorHAnsi"/>
          <w:sz w:val="22"/>
          <w:szCs w:val="22"/>
        </w:rPr>
        <w:t xml:space="preserve"> </w:t>
      </w:r>
      <w:r w:rsidR="00C715B1" w:rsidRPr="00000926">
        <w:rPr>
          <w:rFonts w:asciiTheme="minorHAnsi" w:hAnsiTheme="minorHAnsi" w:cstheme="minorHAnsi"/>
          <w:sz w:val="22"/>
          <w:szCs w:val="22"/>
        </w:rPr>
        <w:t xml:space="preserve">schvaľovanie sa použije postup podľa tohto odseku. Akékoľvek náklady spojené s predkladaním projektovej dokumentácie a zapracúvaním pripomienok znáša zhotoviteľ. Schválenú projektovú dokumentáciu sa zhotoviteľ zaväzuje odovzdať objednávateľovi v stanovenej forme a počte vyhotovení podľa tejto zmluvy v lehote desiatich (10) dní po </w:t>
      </w:r>
      <w:r w:rsidR="00E4490A">
        <w:rPr>
          <w:rFonts w:asciiTheme="minorHAnsi" w:hAnsiTheme="minorHAnsi" w:cstheme="minorHAnsi"/>
          <w:sz w:val="22"/>
          <w:szCs w:val="22"/>
        </w:rPr>
        <w:t xml:space="preserve">jej </w:t>
      </w:r>
      <w:r w:rsidR="00C715B1" w:rsidRPr="00000926">
        <w:rPr>
          <w:rFonts w:asciiTheme="minorHAnsi" w:hAnsiTheme="minorHAnsi" w:cstheme="minorHAnsi"/>
          <w:sz w:val="22"/>
          <w:szCs w:val="22"/>
        </w:rPr>
        <w:t xml:space="preserve">schválení. Včasné schválenie alebo pripomienkovanie projektovej dokumentácie zo strany objednávateľa ani jej prípadné opakované pripomienkovanie nie je dôvodom </w:t>
      </w:r>
      <w:r w:rsidR="009366EF">
        <w:rPr>
          <w:rFonts w:asciiTheme="minorHAnsi" w:hAnsiTheme="minorHAnsi" w:cstheme="minorHAnsi"/>
          <w:sz w:val="22"/>
          <w:szCs w:val="22"/>
        </w:rPr>
        <w:t>na</w:t>
      </w:r>
      <w:r w:rsidR="009366EF" w:rsidRPr="00000926">
        <w:rPr>
          <w:rFonts w:asciiTheme="minorHAnsi" w:hAnsiTheme="minorHAnsi" w:cstheme="minorHAnsi"/>
          <w:sz w:val="22"/>
          <w:szCs w:val="22"/>
        </w:rPr>
        <w:t xml:space="preserve"> </w:t>
      </w:r>
      <w:r w:rsidR="00C715B1" w:rsidRPr="00000926">
        <w:rPr>
          <w:rFonts w:asciiTheme="minorHAnsi" w:hAnsiTheme="minorHAnsi" w:cstheme="minorHAnsi"/>
          <w:sz w:val="22"/>
          <w:szCs w:val="22"/>
        </w:rPr>
        <w:t xml:space="preserve">predĺženie lehôt na vykonávanie a vykonanie </w:t>
      </w:r>
      <w:r w:rsidR="009366EF">
        <w:rPr>
          <w:rFonts w:asciiTheme="minorHAnsi" w:hAnsiTheme="minorHAnsi" w:cstheme="minorHAnsi"/>
          <w:sz w:val="22"/>
          <w:szCs w:val="22"/>
        </w:rPr>
        <w:t>D</w:t>
      </w:r>
      <w:r w:rsidR="00C715B1" w:rsidRPr="00000926">
        <w:rPr>
          <w:rFonts w:asciiTheme="minorHAnsi" w:hAnsiTheme="minorHAnsi" w:cstheme="minorHAnsi"/>
          <w:sz w:val="22"/>
          <w:szCs w:val="22"/>
        </w:rPr>
        <w:t>iela</w:t>
      </w:r>
      <w:r w:rsidR="009366EF">
        <w:rPr>
          <w:rFonts w:asciiTheme="minorHAnsi" w:hAnsiTheme="minorHAnsi" w:cstheme="minorHAnsi"/>
          <w:sz w:val="22"/>
          <w:szCs w:val="22"/>
        </w:rPr>
        <w:t>.</w:t>
      </w:r>
      <w:r w:rsidR="00C715B1" w:rsidRPr="00000926">
        <w:rPr>
          <w:rFonts w:asciiTheme="minorHAnsi" w:hAnsiTheme="minorHAnsi" w:cstheme="minorHAnsi"/>
          <w:sz w:val="22"/>
          <w:szCs w:val="22"/>
        </w:rPr>
        <w:t xml:space="preserve"> </w:t>
      </w:r>
      <w:r w:rsidR="009366EF">
        <w:rPr>
          <w:rFonts w:asciiTheme="minorHAnsi" w:hAnsiTheme="minorHAnsi" w:cstheme="minorHAnsi"/>
          <w:sz w:val="22"/>
          <w:szCs w:val="22"/>
        </w:rPr>
        <w:t>O</w:t>
      </w:r>
      <w:r w:rsidR="00C715B1" w:rsidRPr="00000926">
        <w:rPr>
          <w:rFonts w:asciiTheme="minorHAnsi" w:hAnsiTheme="minorHAnsi" w:cstheme="minorHAnsi"/>
          <w:sz w:val="22"/>
          <w:szCs w:val="22"/>
        </w:rPr>
        <w:t xml:space="preserve">meškanie objednávateľa oprávňuje zhotoviteľa prerušiť vykonávanie </w:t>
      </w:r>
      <w:r w:rsidR="00792CAE">
        <w:rPr>
          <w:rFonts w:asciiTheme="minorHAnsi" w:hAnsiTheme="minorHAnsi" w:cstheme="minorHAnsi"/>
          <w:sz w:val="22"/>
          <w:szCs w:val="22"/>
        </w:rPr>
        <w:t>D</w:t>
      </w:r>
      <w:r w:rsidR="00C715B1" w:rsidRPr="00000926">
        <w:rPr>
          <w:rFonts w:asciiTheme="minorHAnsi" w:hAnsiTheme="minorHAnsi" w:cstheme="minorHAnsi"/>
          <w:sz w:val="22"/>
          <w:szCs w:val="22"/>
        </w:rPr>
        <w:t>iela</w:t>
      </w:r>
      <w:r w:rsidR="00792CAE">
        <w:rPr>
          <w:rFonts w:asciiTheme="minorHAnsi" w:hAnsiTheme="minorHAnsi" w:cstheme="minorHAnsi"/>
          <w:sz w:val="22"/>
          <w:szCs w:val="22"/>
        </w:rPr>
        <w:t xml:space="preserve"> </w:t>
      </w:r>
      <w:r w:rsidR="00792CAE" w:rsidRPr="00792CAE">
        <w:rPr>
          <w:rFonts w:asciiTheme="minorHAnsi" w:hAnsiTheme="minorHAnsi" w:cstheme="minorHAnsi"/>
          <w:sz w:val="22"/>
          <w:szCs w:val="22"/>
        </w:rPr>
        <w:t>iba v nevyhnutnom, skutočne dotknutom rozsahu a iba vtedy, ak zhotoviteľ nemôže primerane pokračovať vo vykonávaní ostatných Častí Diela alebo iných nedotknutých plnen</w:t>
      </w:r>
      <w:r w:rsidR="00792CAE">
        <w:rPr>
          <w:rFonts w:asciiTheme="minorHAnsi" w:hAnsiTheme="minorHAnsi" w:cstheme="minorHAnsi"/>
          <w:sz w:val="22"/>
          <w:szCs w:val="22"/>
        </w:rPr>
        <w:t>í</w:t>
      </w:r>
      <w:r w:rsidR="00C715B1" w:rsidRPr="00000926">
        <w:rPr>
          <w:rFonts w:asciiTheme="minorHAnsi" w:hAnsiTheme="minorHAnsi" w:cstheme="minorHAnsi"/>
          <w:sz w:val="22"/>
          <w:szCs w:val="22"/>
        </w:rPr>
        <w:t>.</w:t>
      </w:r>
    </w:p>
    <w:p w14:paraId="0C985C0C" w14:textId="66F7C1E3" w:rsidR="002D598C" w:rsidRPr="009F6C82" w:rsidRDefault="002D598C" w:rsidP="007A675A">
      <w:pPr>
        <w:pStyle w:val="Odsekzoznamu"/>
        <w:ind w:left="567" w:hanging="567"/>
        <w:rPr>
          <w:rFonts w:asciiTheme="minorHAnsi" w:hAnsiTheme="minorHAnsi" w:cstheme="minorHAnsi"/>
          <w:bCs/>
        </w:rPr>
      </w:pPr>
      <w:bookmarkStart w:id="52" w:name="_Ref191991982"/>
      <w:r w:rsidRPr="009F6C82">
        <w:rPr>
          <w:rFonts w:asciiTheme="minorHAnsi" w:hAnsiTheme="minorHAnsi" w:cstheme="minorHAnsi"/>
          <w:b/>
        </w:rPr>
        <w:t>Podmienečné čiastočné schválenie projektovej dokumentácie.</w:t>
      </w:r>
      <w:r w:rsidRPr="009F6C82">
        <w:rPr>
          <w:rFonts w:asciiTheme="minorHAnsi" w:hAnsiTheme="minorHAnsi" w:cstheme="minorHAnsi"/>
          <w:bCs/>
        </w:rPr>
        <w:t xml:space="preserve"> </w:t>
      </w:r>
      <w:bookmarkEnd w:id="52"/>
      <w:r w:rsidR="006C7015" w:rsidRPr="006C7015">
        <w:rPr>
          <w:rFonts w:asciiTheme="minorHAnsi" w:hAnsiTheme="minorHAnsi" w:cstheme="minorHAnsi"/>
          <w:bCs/>
        </w:rPr>
        <w:t xml:space="preserve">Zhotoviteľ predloží objednávateľovi na schválenie projektovú dokumentáciu podľa odseku 6.4 tohto článku aj ohľadne ucelenej časti </w:t>
      </w:r>
      <w:r w:rsidR="002A0BE4">
        <w:rPr>
          <w:rFonts w:asciiTheme="minorHAnsi" w:hAnsiTheme="minorHAnsi" w:cstheme="minorHAnsi"/>
          <w:bCs/>
        </w:rPr>
        <w:t>D</w:t>
      </w:r>
      <w:r w:rsidR="006C7015" w:rsidRPr="006C7015">
        <w:rPr>
          <w:rFonts w:asciiTheme="minorHAnsi" w:hAnsiTheme="minorHAnsi" w:cstheme="minorHAnsi"/>
          <w:bCs/>
        </w:rPr>
        <w:t>iela</w:t>
      </w:r>
      <w:r w:rsidR="002A0BE4">
        <w:rPr>
          <w:rFonts w:asciiTheme="minorHAnsi" w:hAnsiTheme="minorHAnsi" w:cstheme="minorHAnsi"/>
          <w:bCs/>
        </w:rPr>
        <w:t>.</w:t>
      </w:r>
      <w:r w:rsidR="006C7015" w:rsidRPr="006C7015">
        <w:rPr>
          <w:rFonts w:asciiTheme="minorHAnsi" w:hAnsiTheme="minorHAnsi" w:cstheme="minorHAnsi"/>
          <w:bCs/>
        </w:rPr>
        <w:t xml:space="preserve"> </w:t>
      </w:r>
      <w:r w:rsidR="002A0BE4" w:rsidRPr="002A0BE4">
        <w:rPr>
          <w:rFonts w:asciiTheme="minorHAnsi" w:hAnsiTheme="minorHAnsi" w:cstheme="minorHAnsi"/>
          <w:bCs/>
        </w:rPr>
        <w:t xml:space="preserve">Ucelenou </w:t>
      </w:r>
      <w:r w:rsidR="00445DF4">
        <w:rPr>
          <w:rFonts w:asciiTheme="minorHAnsi" w:hAnsiTheme="minorHAnsi" w:cstheme="minorHAnsi"/>
          <w:bCs/>
        </w:rPr>
        <w:t>č</w:t>
      </w:r>
      <w:r w:rsidR="002A0BE4" w:rsidRPr="002A0BE4">
        <w:rPr>
          <w:rFonts w:asciiTheme="minorHAnsi" w:hAnsiTheme="minorHAnsi" w:cstheme="minorHAnsi"/>
          <w:bCs/>
        </w:rPr>
        <w:t>asťou Diela sa na účely tohto odseku rozumie najmä jednotlivá Časť Diela, montážny úsek, stavebný objekt, prevádzkový súbor, objekt OST alebo iná technicky a funkčne ucelená časť písomne akceptovaná objednávateľom</w:t>
      </w:r>
      <w:r w:rsidR="00445DF4">
        <w:rPr>
          <w:rFonts w:asciiTheme="minorHAnsi" w:hAnsiTheme="minorHAnsi" w:cstheme="minorHAnsi"/>
          <w:bCs/>
        </w:rPr>
        <w:t>. S</w:t>
      </w:r>
      <w:r w:rsidR="006C7015" w:rsidRPr="006C7015">
        <w:rPr>
          <w:rFonts w:asciiTheme="minorHAnsi" w:hAnsiTheme="minorHAnsi" w:cstheme="minorHAnsi"/>
          <w:bCs/>
        </w:rPr>
        <w:t xml:space="preserve">chválenie projektovej dokumentácie </w:t>
      </w:r>
      <w:r w:rsidR="00445DF4">
        <w:rPr>
          <w:rFonts w:asciiTheme="minorHAnsi" w:hAnsiTheme="minorHAnsi" w:cstheme="minorHAnsi"/>
          <w:bCs/>
        </w:rPr>
        <w:t xml:space="preserve">pre ucelenú časť Diela </w:t>
      </w:r>
      <w:r w:rsidR="006C7015" w:rsidRPr="006C7015">
        <w:rPr>
          <w:rFonts w:asciiTheme="minorHAnsi" w:hAnsiTheme="minorHAnsi" w:cstheme="minorHAnsi"/>
          <w:bCs/>
        </w:rPr>
        <w:t xml:space="preserve">je len podmienečné a objednávateľ </w:t>
      </w:r>
      <w:r w:rsidR="00D375B4">
        <w:rPr>
          <w:rFonts w:asciiTheme="minorHAnsi" w:hAnsiTheme="minorHAnsi" w:cstheme="minorHAnsi"/>
          <w:bCs/>
        </w:rPr>
        <w:t>je oprávnený</w:t>
      </w:r>
      <w:r w:rsidR="006C7015" w:rsidRPr="006C7015">
        <w:rPr>
          <w:rFonts w:asciiTheme="minorHAnsi" w:hAnsiTheme="minorHAnsi" w:cstheme="minorHAnsi"/>
          <w:bCs/>
        </w:rPr>
        <w:t xml:space="preserve"> opätovne pripomienkovať </w:t>
      </w:r>
      <w:r w:rsidR="00D375B4">
        <w:rPr>
          <w:rFonts w:asciiTheme="minorHAnsi" w:hAnsiTheme="minorHAnsi" w:cstheme="minorHAnsi"/>
          <w:bCs/>
        </w:rPr>
        <w:t xml:space="preserve">aj </w:t>
      </w:r>
      <w:r w:rsidR="006C7015" w:rsidRPr="006C7015">
        <w:rPr>
          <w:rFonts w:asciiTheme="minorHAnsi" w:hAnsiTheme="minorHAnsi" w:cstheme="minorHAnsi"/>
          <w:bCs/>
        </w:rPr>
        <w:t>už schválenú časť projektovej dokumentácie</w:t>
      </w:r>
      <w:r w:rsidR="00D375B4">
        <w:rPr>
          <w:rFonts w:asciiTheme="minorHAnsi" w:hAnsiTheme="minorHAnsi" w:cstheme="minorHAnsi"/>
          <w:bCs/>
        </w:rPr>
        <w:t>,</w:t>
      </w:r>
      <w:r w:rsidR="006C7015" w:rsidRPr="006C7015">
        <w:rPr>
          <w:rFonts w:asciiTheme="minorHAnsi" w:hAnsiTheme="minorHAnsi" w:cstheme="minorHAnsi"/>
          <w:bCs/>
        </w:rPr>
        <w:t xml:space="preserve"> najmä z </w:t>
      </w:r>
      <w:r w:rsidR="00D375B4">
        <w:rPr>
          <w:rFonts w:asciiTheme="minorHAnsi" w:hAnsiTheme="minorHAnsi" w:cstheme="minorHAnsi"/>
          <w:bCs/>
        </w:rPr>
        <w:t>dôvodov</w:t>
      </w:r>
      <w:r w:rsidR="00D375B4" w:rsidRPr="006C7015">
        <w:rPr>
          <w:rFonts w:asciiTheme="minorHAnsi" w:hAnsiTheme="minorHAnsi" w:cstheme="minorHAnsi"/>
          <w:bCs/>
        </w:rPr>
        <w:t xml:space="preserve"> </w:t>
      </w:r>
      <w:r w:rsidR="006C7015" w:rsidRPr="006C7015">
        <w:rPr>
          <w:rFonts w:asciiTheme="minorHAnsi" w:hAnsiTheme="minorHAnsi" w:cstheme="minorHAnsi"/>
          <w:bCs/>
        </w:rPr>
        <w:t>vyplývajúcich z</w:t>
      </w:r>
      <w:r w:rsidR="007A675A">
        <w:rPr>
          <w:rFonts w:asciiTheme="minorHAnsi" w:hAnsiTheme="minorHAnsi" w:cstheme="minorHAnsi"/>
          <w:bCs/>
        </w:rPr>
        <w:t xml:space="preserve"> neskôr predloženej </w:t>
      </w:r>
      <w:r w:rsidR="006C7015" w:rsidRPr="006C7015">
        <w:rPr>
          <w:rFonts w:asciiTheme="minorHAnsi" w:hAnsiTheme="minorHAnsi" w:cstheme="minorHAnsi"/>
          <w:bCs/>
        </w:rPr>
        <w:t xml:space="preserve">projektovej dokumentácie, </w:t>
      </w:r>
      <w:r w:rsidR="007A675A" w:rsidRPr="007A675A">
        <w:rPr>
          <w:rFonts w:asciiTheme="minorHAnsi" w:hAnsiTheme="minorHAnsi" w:cstheme="minorHAnsi"/>
          <w:bCs/>
        </w:rPr>
        <w:t xml:space="preserve">potreby koordinácie Častí Diela, ich rozhraní alebo väzieb na Parný kotol </w:t>
      </w:r>
      <w:proofErr w:type="spellStart"/>
      <w:r w:rsidR="007A675A" w:rsidRPr="007A675A">
        <w:rPr>
          <w:rFonts w:asciiTheme="minorHAnsi" w:hAnsiTheme="minorHAnsi" w:cstheme="minorHAnsi"/>
          <w:bCs/>
        </w:rPr>
        <w:t>FNsP</w:t>
      </w:r>
      <w:proofErr w:type="spellEnd"/>
      <w:r w:rsidR="006C7015" w:rsidRPr="006C7015">
        <w:rPr>
          <w:rFonts w:asciiTheme="minorHAnsi" w:hAnsiTheme="minorHAnsi" w:cstheme="minorHAnsi"/>
          <w:bCs/>
        </w:rPr>
        <w:t>. Na podmienečné čiastočné schválenie projektovej dokumentácie sa inak použijú ustanovenia odseku 6.4 tohto článku.</w:t>
      </w:r>
    </w:p>
    <w:p w14:paraId="4C0FEFE1" w14:textId="66441D64" w:rsidR="002D598C" w:rsidRPr="009F6C82" w:rsidRDefault="002D598C" w:rsidP="005B6CC6">
      <w:pPr>
        <w:pStyle w:val="Odsekzoznamu"/>
        <w:ind w:left="567" w:hanging="567"/>
        <w:rPr>
          <w:rFonts w:asciiTheme="minorHAnsi" w:hAnsiTheme="minorHAnsi" w:cstheme="minorHAnsi"/>
        </w:rPr>
      </w:pPr>
      <w:bookmarkStart w:id="53" w:name="_Ref108694048"/>
      <w:bookmarkStart w:id="54" w:name="_Ref233945139"/>
      <w:r w:rsidRPr="009F6C82">
        <w:rPr>
          <w:rFonts w:asciiTheme="minorHAnsi" w:hAnsiTheme="minorHAnsi" w:cstheme="minorHAnsi"/>
          <w:b/>
        </w:rPr>
        <w:t>Zmeny projektovej dokumentácie.</w:t>
      </w:r>
      <w:r w:rsidRPr="009F6C82">
        <w:rPr>
          <w:rFonts w:asciiTheme="minorHAnsi" w:hAnsiTheme="minorHAnsi" w:cstheme="minorHAnsi"/>
        </w:rPr>
        <w:t xml:space="preserve"> </w:t>
      </w:r>
      <w:bookmarkEnd w:id="53"/>
      <w:r w:rsidR="000B0A6A" w:rsidRPr="000B0A6A">
        <w:rPr>
          <w:rFonts w:asciiTheme="minorHAnsi" w:hAnsiTheme="minorHAnsi" w:cstheme="minorHAnsi"/>
        </w:rPr>
        <w:t xml:space="preserve">Zhotoviteľ sa zaväzuje vykonávať </w:t>
      </w:r>
      <w:r w:rsidR="006A5282">
        <w:rPr>
          <w:rFonts w:asciiTheme="minorHAnsi" w:hAnsiTheme="minorHAnsi" w:cstheme="minorHAnsi"/>
        </w:rPr>
        <w:t>všetky potrebné</w:t>
      </w:r>
      <w:r w:rsidR="006A5282" w:rsidRPr="000B0A6A">
        <w:rPr>
          <w:rFonts w:asciiTheme="minorHAnsi" w:hAnsiTheme="minorHAnsi" w:cstheme="minorHAnsi"/>
        </w:rPr>
        <w:t xml:space="preserve"> </w:t>
      </w:r>
      <w:r w:rsidR="000B0A6A" w:rsidRPr="000B0A6A">
        <w:rPr>
          <w:rFonts w:asciiTheme="minorHAnsi" w:hAnsiTheme="minorHAnsi" w:cstheme="minorHAnsi"/>
        </w:rPr>
        <w:t xml:space="preserve">zmeny projektovej dokumentácie, ktorých potreba vyplynie počas vykonávania </w:t>
      </w:r>
      <w:r w:rsidR="00DC58D6">
        <w:rPr>
          <w:rFonts w:asciiTheme="minorHAnsi" w:hAnsiTheme="minorHAnsi" w:cstheme="minorHAnsi"/>
        </w:rPr>
        <w:t>D</w:t>
      </w:r>
      <w:r w:rsidR="000B0A6A" w:rsidRPr="000B0A6A">
        <w:rPr>
          <w:rFonts w:asciiTheme="minorHAnsi" w:hAnsiTheme="minorHAnsi" w:cstheme="minorHAnsi"/>
        </w:rPr>
        <w:t>iela</w:t>
      </w:r>
      <w:r w:rsidR="00DC58D6">
        <w:rPr>
          <w:rFonts w:asciiTheme="minorHAnsi" w:hAnsiTheme="minorHAnsi" w:cstheme="minorHAnsi"/>
        </w:rPr>
        <w:t>,</w:t>
      </w:r>
      <w:r w:rsidR="000B0A6A" w:rsidRPr="000B0A6A">
        <w:rPr>
          <w:rFonts w:asciiTheme="minorHAnsi" w:hAnsiTheme="minorHAnsi" w:cstheme="minorHAnsi"/>
        </w:rPr>
        <w:t xml:space="preserve"> vrátane </w:t>
      </w:r>
      <w:r w:rsidR="00DC58D6">
        <w:rPr>
          <w:rFonts w:asciiTheme="minorHAnsi" w:hAnsiTheme="minorHAnsi" w:cstheme="minorHAnsi"/>
        </w:rPr>
        <w:t xml:space="preserve">zmien vyplývajúcich z </w:t>
      </w:r>
      <w:r w:rsidR="000B0A6A" w:rsidRPr="000B0A6A">
        <w:rPr>
          <w:rFonts w:asciiTheme="minorHAnsi" w:hAnsiTheme="minorHAnsi" w:cstheme="minorHAnsi"/>
        </w:rPr>
        <w:t>okolností uvedených v</w:t>
      </w:r>
      <w:r w:rsidR="005C3D8D">
        <w:rPr>
          <w:rFonts w:asciiTheme="minorHAnsi" w:hAnsiTheme="minorHAnsi" w:cstheme="minorHAnsi"/>
        </w:rPr>
        <w:t> </w:t>
      </w:r>
      <w:r w:rsidR="000B0A6A" w:rsidRPr="000B0A6A">
        <w:rPr>
          <w:rFonts w:asciiTheme="minorHAnsi" w:hAnsiTheme="minorHAnsi" w:cstheme="minorHAnsi"/>
        </w:rPr>
        <w:t>článku 2 ods. 2.5 tejto zmluvy, z požiadaviek objednávateľa</w:t>
      </w:r>
      <w:r w:rsidR="00FD4633">
        <w:rPr>
          <w:rFonts w:asciiTheme="minorHAnsi" w:hAnsiTheme="minorHAnsi" w:cstheme="minorHAnsi"/>
        </w:rPr>
        <w:t xml:space="preserve">, </w:t>
      </w:r>
      <w:r w:rsidR="00FD4633" w:rsidRPr="00FD4633">
        <w:rPr>
          <w:rFonts w:asciiTheme="minorHAnsi" w:hAnsiTheme="minorHAnsi" w:cstheme="minorHAnsi"/>
        </w:rPr>
        <w:t xml:space="preserve">z </w:t>
      </w:r>
      <w:r w:rsidR="00FD4633" w:rsidRPr="00FD4633">
        <w:rPr>
          <w:rFonts w:asciiTheme="minorHAnsi" w:hAnsiTheme="minorHAnsi" w:cstheme="minorHAnsi"/>
        </w:rPr>
        <w:lastRenderedPageBreak/>
        <w:t>potreby koordinácie Častí Diela alebo z potreby zabezpečenia funkčnosti ich rozhraní</w:t>
      </w:r>
      <w:r w:rsidR="00FD4633">
        <w:rPr>
          <w:rFonts w:asciiTheme="minorHAnsi" w:hAnsiTheme="minorHAnsi" w:cstheme="minorHAnsi"/>
        </w:rPr>
        <w:t>.</w:t>
      </w:r>
      <w:r w:rsidR="000B0A6A" w:rsidRPr="000B0A6A">
        <w:rPr>
          <w:rFonts w:asciiTheme="minorHAnsi" w:hAnsiTheme="minorHAnsi" w:cstheme="minorHAnsi"/>
        </w:rPr>
        <w:t xml:space="preserve"> </w:t>
      </w:r>
      <w:r w:rsidR="00FD4633">
        <w:rPr>
          <w:rFonts w:asciiTheme="minorHAnsi" w:hAnsiTheme="minorHAnsi" w:cstheme="minorHAnsi"/>
        </w:rPr>
        <w:t>Z</w:t>
      </w:r>
      <w:r w:rsidR="00FD4633" w:rsidRPr="000B0A6A">
        <w:rPr>
          <w:rFonts w:asciiTheme="minorHAnsi" w:hAnsiTheme="minorHAnsi" w:cstheme="minorHAnsi"/>
        </w:rPr>
        <w:t>meny</w:t>
      </w:r>
      <w:r w:rsidR="00FD4633">
        <w:rPr>
          <w:rFonts w:asciiTheme="minorHAnsi" w:hAnsiTheme="minorHAnsi" w:cstheme="minorHAnsi"/>
        </w:rPr>
        <w:t xml:space="preserve"> projektovej dokumentácie</w:t>
      </w:r>
      <w:r w:rsidR="000B0A6A" w:rsidRPr="000B0A6A">
        <w:rPr>
          <w:rFonts w:asciiTheme="minorHAnsi" w:hAnsiTheme="minorHAnsi" w:cstheme="minorHAnsi"/>
        </w:rPr>
        <w:t xml:space="preserve">, ktoré </w:t>
      </w:r>
      <w:r w:rsidR="00FD4633">
        <w:rPr>
          <w:rFonts w:asciiTheme="minorHAnsi" w:hAnsiTheme="minorHAnsi" w:cstheme="minorHAnsi"/>
        </w:rPr>
        <w:t>môžu mať</w:t>
      </w:r>
      <w:r w:rsidR="00FD4633" w:rsidRPr="000B0A6A">
        <w:rPr>
          <w:rFonts w:asciiTheme="minorHAnsi" w:hAnsiTheme="minorHAnsi" w:cstheme="minorHAnsi"/>
        </w:rPr>
        <w:t xml:space="preserve"> </w:t>
      </w:r>
      <w:r w:rsidR="000B0A6A" w:rsidRPr="000B0A6A">
        <w:rPr>
          <w:rFonts w:asciiTheme="minorHAnsi" w:hAnsiTheme="minorHAnsi" w:cstheme="minorHAnsi"/>
        </w:rPr>
        <w:t xml:space="preserve">vplyv na cenu za </w:t>
      </w:r>
      <w:r w:rsidR="00FD4633">
        <w:rPr>
          <w:rFonts w:asciiTheme="minorHAnsi" w:hAnsiTheme="minorHAnsi" w:cstheme="minorHAnsi"/>
        </w:rPr>
        <w:t>D</w:t>
      </w:r>
      <w:r w:rsidR="000B0A6A" w:rsidRPr="000B0A6A">
        <w:rPr>
          <w:rFonts w:asciiTheme="minorHAnsi" w:hAnsiTheme="minorHAnsi" w:cstheme="minorHAnsi"/>
        </w:rPr>
        <w:t>ielo</w:t>
      </w:r>
      <w:r w:rsidR="005478F3">
        <w:rPr>
          <w:rFonts w:asciiTheme="minorHAnsi" w:hAnsiTheme="minorHAnsi" w:cstheme="minorHAnsi"/>
        </w:rPr>
        <w:t>,</w:t>
      </w:r>
      <w:r w:rsidR="000B0A6A" w:rsidRPr="000B0A6A">
        <w:rPr>
          <w:rFonts w:asciiTheme="minorHAnsi" w:hAnsiTheme="minorHAnsi" w:cstheme="minorHAnsi"/>
        </w:rPr>
        <w:t xml:space="preserve"> </w:t>
      </w:r>
      <w:r w:rsidR="005B6CC6" w:rsidRPr="005B6CC6">
        <w:rPr>
          <w:rFonts w:asciiTheme="minorHAnsi" w:hAnsiTheme="minorHAnsi" w:cstheme="minorHAnsi"/>
        </w:rPr>
        <w:t xml:space="preserve">záväzný míľnik, funkčnosť alebo technické riešenie inej Časti Diela, spoločné rozhranie alebo Parný kotol </w:t>
      </w:r>
      <w:proofErr w:type="spellStart"/>
      <w:r w:rsidR="005B6CC6" w:rsidRPr="005B6CC6">
        <w:rPr>
          <w:rFonts w:asciiTheme="minorHAnsi" w:hAnsiTheme="minorHAnsi" w:cstheme="minorHAnsi"/>
        </w:rPr>
        <w:t>FNsP</w:t>
      </w:r>
      <w:proofErr w:type="spellEnd"/>
      <w:r w:rsidR="000B0A6A" w:rsidRPr="000B0A6A">
        <w:rPr>
          <w:rFonts w:asciiTheme="minorHAnsi" w:hAnsiTheme="minorHAnsi" w:cstheme="minorHAnsi"/>
        </w:rPr>
        <w:t xml:space="preserve">, je možné vykonať len s predchádzajúcim písomným súhlasom objednávateľa. Zhotoviteľ je povinný </w:t>
      </w:r>
      <w:r w:rsidR="001239C9" w:rsidRPr="000B0A6A">
        <w:rPr>
          <w:rFonts w:asciiTheme="minorHAnsi" w:hAnsiTheme="minorHAnsi" w:cstheme="minorHAnsi"/>
        </w:rPr>
        <w:t xml:space="preserve">potrebu zmien projektovej dokumentácie </w:t>
      </w:r>
      <w:r w:rsidR="001239C9">
        <w:rPr>
          <w:rFonts w:asciiTheme="minorHAnsi" w:hAnsiTheme="minorHAnsi" w:cstheme="minorHAnsi"/>
        </w:rPr>
        <w:t xml:space="preserve">bez zbytočného odkladu </w:t>
      </w:r>
      <w:r w:rsidR="000B0A6A" w:rsidRPr="000B0A6A">
        <w:rPr>
          <w:rFonts w:asciiTheme="minorHAnsi" w:hAnsiTheme="minorHAnsi" w:cstheme="minorHAnsi"/>
        </w:rPr>
        <w:t xml:space="preserve">písomne oznámiť </w:t>
      </w:r>
      <w:r w:rsidR="001239C9">
        <w:rPr>
          <w:rFonts w:asciiTheme="minorHAnsi" w:hAnsiTheme="minorHAnsi" w:cstheme="minorHAnsi"/>
        </w:rPr>
        <w:t xml:space="preserve">objednávateľovi </w:t>
      </w:r>
      <w:r w:rsidR="000B0A6A" w:rsidRPr="000B0A6A">
        <w:rPr>
          <w:rFonts w:asciiTheme="minorHAnsi" w:hAnsiTheme="minorHAnsi" w:cstheme="minorHAnsi"/>
        </w:rPr>
        <w:t xml:space="preserve">a predložiť </w:t>
      </w:r>
      <w:r w:rsidR="001239C9">
        <w:rPr>
          <w:rFonts w:asciiTheme="minorHAnsi" w:hAnsiTheme="minorHAnsi" w:cstheme="minorHAnsi"/>
        </w:rPr>
        <w:t xml:space="preserve">mu </w:t>
      </w:r>
      <w:r w:rsidR="000B0A6A" w:rsidRPr="000B0A6A">
        <w:rPr>
          <w:rFonts w:asciiTheme="minorHAnsi" w:hAnsiTheme="minorHAnsi" w:cstheme="minorHAnsi"/>
        </w:rPr>
        <w:t>na posúdenie a</w:t>
      </w:r>
      <w:r w:rsidR="000B0A6A">
        <w:rPr>
          <w:rFonts w:asciiTheme="minorHAnsi" w:hAnsiTheme="minorHAnsi" w:cstheme="minorHAnsi"/>
        </w:rPr>
        <w:t> </w:t>
      </w:r>
      <w:r w:rsidR="000B0A6A" w:rsidRPr="000B0A6A">
        <w:rPr>
          <w:rFonts w:asciiTheme="minorHAnsi" w:hAnsiTheme="minorHAnsi" w:cstheme="minorHAnsi"/>
        </w:rPr>
        <w:t xml:space="preserve">rozhodnutie </w:t>
      </w:r>
      <w:r w:rsidR="001239C9">
        <w:rPr>
          <w:rFonts w:asciiTheme="minorHAnsi" w:hAnsiTheme="minorHAnsi" w:cstheme="minorHAnsi"/>
        </w:rPr>
        <w:t>najmenej</w:t>
      </w:r>
      <w:r w:rsidR="000B0A6A" w:rsidRPr="000B0A6A">
        <w:rPr>
          <w:rFonts w:asciiTheme="minorHAnsi" w:hAnsiTheme="minorHAnsi" w:cstheme="minorHAnsi"/>
        </w:rPr>
        <w:t>:</w:t>
      </w:r>
      <w:bookmarkEnd w:id="54"/>
    </w:p>
    <w:p w14:paraId="1A727B6F" w14:textId="50478A3B" w:rsidR="002D598C" w:rsidRPr="009F6C82" w:rsidRDefault="00AC37F4" w:rsidP="00BB18AD">
      <w:pPr>
        <w:pStyle w:val="Psmeno"/>
        <w:numPr>
          <w:ilvl w:val="0"/>
          <w:numId w:val="39"/>
        </w:numPr>
        <w:ind w:left="993" w:hanging="426"/>
        <w:rPr>
          <w:rFonts w:asciiTheme="minorHAnsi" w:hAnsiTheme="minorHAnsi" w:cstheme="minorHAnsi"/>
        </w:rPr>
      </w:pPr>
      <w:r w:rsidRPr="00AC37F4">
        <w:rPr>
          <w:rFonts w:asciiTheme="minorHAnsi" w:hAnsiTheme="minorHAnsi" w:cstheme="minorHAnsi"/>
        </w:rPr>
        <w:t xml:space="preserve">opis </w:t>
      </w:r>
      <w:r w:rsidR="001239C9">
        <w:rPr>
          <w:rFonts w:asciiTheme="minorHAnsi" w:hAnsiTheme="minorHAnsi" w:cstheme="minorHAnsi"/>
        </w:rPr>
        <w:t xml:space="preserve">navrhovanej zmeny, </w:t>
      </w:r>
      <w:r w:rsidRPr="00AC37F4">
        <w:rPr>
          <w:rFonts w:asciiTheme="minorHAnsi" w:hAnsiTheme="minorHAnsi" w:cstheme="minorHAnsi"/>
        </w:rPr>
        <w:t>nevyhnutných projektových prác a prípadnej nevyhnutnej inžinierskej činnosti a odhad ich rozsahu (v hodinách),</w:t>
      </w:r>
    </w:p>
    <w:p w14:paraId="7E1818B6" w14:textId="13D55FD1" w:rsidR="00181D88" w:rsidRDefault="00181D88" w:rsidP="00181D88">
      <w:pPr>
        <w:pStyle w:val="Psmeno"/>
        <w:numPr>
          <w:ilvl w:val="0"/>
          <w:numId w:val="39"/>
        </w:numPr>
        <w:ind w:left="993" w:hanging="426"/>
        <w:rPr>
          <w:rFonts w:asciiTheme="minorHAnsi" w:hAnsiTheme="minorHAnsi" w:cstheme="minorHAnsi"/>
        </w:rPr>
      </w:pPr>
      <w:r w:rsidRPr="00181D88">
        <w:rPr>
          <w:rFonts w:asciiTheme="minorHAnsi" w:hAnsiTheme="minorHAnsi" w:cstheme="minorHAnsi"/>
        </w:rPr>
        <w:t>označenie Častí Diela, dokumentácie, zariadení a rozhraní, ktorých sa zmena týka alebo ktoré môže ovplyvniť</w:t>
      </w:r>
      <w:r>
        <w:rPr>
          <w:rFonts w:asciiTheme="minorHAnsi" w:hAnsiTheme="minorHAnsi" w:cstheme="minorHAnsi"/>
        </w:rPr>
        <w:t>,</w:t>
      </w:r>
    </w:p>
    <w:p w14:paraId="34F60BFE" w14:textId="27885A83" w:rsidR="002D598C" w:rsidRPr="009F6C82" w:rsidRDefault="00A84690" w:rsidP="00181D88">
      <w:pPr>
        <w:pStyle w:val="Psmeno"/>
        <w:numPr>
          <w:ilvl w:val="0"/>
          <w:numId w:val="39"/>
        </w:numPr>
        <w:ind w:left="993" w:hanging="426"/>
        <w:rPr>
          <w:rFonts w:asciiTheme="minorHAnsi" w:hAnsiTheme="minorHAnsi" w:cstheme="minorHAnsi"/>
        </w:rPr>
      </w:pPr>
      <w:r w:rsidRPr="00A84690">
        <w:rPr>
          <w:rFonts w:asciiTheme="minorHAnsi" w:hAnsiTheme="minorHAnsi" w:cstheme="minorHAnsi"/>
        </w:rPr>
        <w:t xml:space="preserve">návrh vplyvu na cenu za </w:t>
      </w:r>
      <w:r w:rsidR="00181D88">
        <w:rPr>
          <w:rFonts w:asciiTheme="minorHAnsi" w:hAnsiTheme="minorHAnsi" w:cstheme="minorHAnsi"/>
        </w:rPr>
        <w:t>D</w:t>
      </w:r>
      <w:r w:rsidRPr="00A84690">
        <w:rPr>
          <w:rFonts w:asciiTheme="minorHAnsi" w:hAnsiTheme="minorHAnsi" w:cstheme="minorHAnsi"/>
        </w:rPr>
        <w:t>ielo</w:t>
      </w:r>
      <w:r w:rsidR="00181D88">
        <w:rPr>
          <w:rFonts w:asciiTheme="minorHAnsi" w:hAnsiTheme="minorHAnsi" w:cstheme="minorHAnsi"/>
        </w:rPr>
        <w:t xml:space="preserve"> a na ceny jednotlivých Častí Diela</w:t>
      </w:r>
      <w:r w:rsidRPr="00A84690">
        <w:rPr>
          <w:rFonts w:asciiTheme="minorHAnsi" w:hAnsiTheme="minorHAnsi" w:cstheme="minorHAnsi"/>
        </w:rPr>
        <w:t xml:space="preserve">, ak ide o naviac práce </w:t>
      </w:r>
      <w:r w:rsidR="00D5679E">
        <w:rPr>
          <w:rFonts w:asciiTheme="minorHAnsi" w:hAnsiTheme="minorHAnsi" w:cstheme="minorHAnsi"/>
        </w:rPr>
        <w:t>alebo menej práce</w:t>
      </w:r>
      <w:r w:rsidRPr="00A84690">
        <w:rPr>
          <w:rFonts w:asciiTheme="minorHAnsi" w:hAnsiTheme="minorHAnsi" w:cstheme="minorHAnsi"/>
        </w:rPr>
        <w:t xml:space="preserve">, </w:t>
      </w:r>
      <w:r w:rsidR="00D5679E">
        <w:rPr>
          <w:rFonts w:asciiTheme="minorHAnsi" w:hAnsiTheme="minorHAnsi" w:cstheme="minorHAnsi"/>
        </w:rPr>
        <w:t xml:space="preserve">spolu </w:t>
      </w:r>
      <w:r w:rsidRPr="00A84690">
        <w:rPr>
          <w:rFonts w:asciiTheme="minorHAnsi" w:hAnsiTheme="minorHAnsi" w:cstheme="minorHAnsi"/>
        </w:rPr>
        <w:t>s odôvodnením podľa článku 2 tejto zmluvy,</w:t>
      </w:r>
    </w:p>
    <w:p w14:paraId="5E36F1BA" w14:textId="31EDF6C1" w:rsidR="002D598C" w:rsidRPr="009F6C82" w:rsidRDefault="00FC1B92" w:rsidP="00BB18AD">
      <w:pPr>
        <w:pStyle w:val="Psmeno"/>
        <w:numPr>
          <w:ilvl w:val="0"/>
          <w:numId w:val="39"/>
        </w:numPr>
        <w:ind w:left="993" w:hanging="426"/>
        <w:rPr>
          <w:rFonts w:asciiTheme="minorHAnsi" w:hAnsiTheme="minorHAnsi" w:cstheme="minorHAnsi"/>
        </w:rPr>
      </w:pPr>
      <w:r w:rsidRPr="00FC1B92">
        <w:rPr>
          <w:rFonts w:asciiTheme="minorHAnsi" w:hAnsiTheme="minorHAnsi" w:cstheme="minorHAnsi"/>
        </w:rPr>
        <w:t xml:space="preserve">návrh vplyvu na </w:t>
      </w:r>
      <w:r w:rsidR="00686411">
        <w:rPr>
          <w:rFonts w:asciiTheme="minorHAnsi" w:hAnsiTheme="minorHAnsi" w:cstheme="minorHAnsi"/>
        </w:rPr>
        <w:t>S</w:t>
      </w:r>
      <w:r w:rsidRPr="00FC1B92">
        <w:rPr>
          <w:rFonts w:asciiTheme="minorHAnsi" w:hAnsiTheme="minorHAnsi" w:cstheme="minorHAnsi"/>
        </w:rPr>
        <w:t xml:space="preserve">chválený harmonogram, </w:t>
      </w:r>
      <w:r w:rsidR="0076130D">
        <w:rPr>
          <w:rFonts w:asciiTheme="minorHAnsi" w:hAnsiTheme="minorHAnsi" w:cstheme="minorHAnsi"/>
        </w:rPr>
        <w:t>Z</w:t>
      </w:r>
      <w:r w:rsidR="00686411">
        <w:rPr>
          <w:rFonts w:asciiTheme="minorHAnsi" w:hAnsiTheme="minorHAnsi" w:cstheme="minorHAnsi"/>
        </w:rPr>
        <w:t xml:space="preserve">áväzné </w:t>
      </w:r>
      <w:r w:rsidR="0076130D">
        <w:rPr>
          <w:rFonts w:asciiTheme="minorHAnsi" w:hAnsiTheme="minorHAnsi" w:cstheme="minorHAnsi"/>
        </w:rPr>
        <w:t>termíny</w:t>
      </w:r>
      <w:r w:rsidR="00686411">
        <w:rPr>
          <w:rFonts w:asciiTheme="minorHAnsi" w:hAnsiTheme="minorHAnsi" w:cstheme="minorHAnsi"/>
        </w:rPr>
        <w:t xml:space="preserve">, odstávky, </w:t>
      </w:r>
      <w:r w:rsidRPr="00FC1B92">
        <w:rPr>
          <w:rFonts w:asciiTheme="minorHAnsi" w:hAnsiTheme="minorHAnsi" w:cstheme="minorHAnsi"/>
        </w:rPr>
        <w:t>kontrolný a skúšobný plán</w:t>
      </w:r>
      <w:r w:rsidR="00686411">
        <w:rPr>
          <w:rFonts w:asciiTheme="minorHAnsi" w:hAnsiTheme="minorHAnsi" w:cstheme="minorHAnsi"/>
        </w:rPr>
        <w:t>,</w:t>
      </w:r>
      <w:r w:rsidRPr="00FC1B92">
        <w:rPr>
          <w:rFonts w:asciiTheme="minorHAnsi" w:hAnsiTheme="minorHAnsi" w:cstheme="minorHAnsi"/>
        </w:rPr>
        <w:t xml:space="preserve"> projekt komplexného vyskúšania </w:t>
      </w:r>
      <w:r w:rsidR="00CC3796">
        <w:rPr>
          <w:rFonts w:asciiTheme="minorHAnsi" w:hAnsiTheme="minorHAnsi" w:cstheme="minorHAnsi"/>
        </w:rPr>
        <w:t>a projekt garančných skúšok vrátane navrhovaných úprav</w:t>
      </w:r>
      <w:r w:rsidRPr="00FC1B92">
        <w:rPr>
          <w:rFonts w:asciiTheme="minorHAnsi" w:hAnsiTheme="minorHAnsi" w:cstheme="minorHAnsi"/>
        </w:rPr>
        <w:t>,</w:t>
      </w:r>
    </w:p>
    <w:p w14:paraId="7CE46055" w14:textId="469696CE" w:rsidR="002D598C" w:rsidRPr="009F6C82" w:rsidRDefault="00D91DF8" w:rsidP="00BB18AD">
      <w:pPr>
        <w:pStyle w:val="Psmeno"/>
        <w:numPr>
          <w:ilvl w:val="0"/>
          <w:numId w:val="39"/>
        </w:numPr>
        <w:ind w:left="993" w:hanging="426"/>
        <w:rPr>
          <w:rFonts w:asciiTheme="minorHAnsi" w:hAnsiTheme="minorHAnsi" w:cstheme="minorHAnsi"/>
        </w:rPr>
      </w:pPr>
      <w:r w:rsidRPr="00D91DF8">
        <w:rPr>
          <w:rFonts w:asciiTheme="minorHAnsi" w:hAnsiTheme="minorHAnsi" w:cstheme="minorHAnsi"/>
        </w:rPr>
        <w:t xml:space="preserve">pravdepodobný vplyv na rozsah </w:t>
      </w:r>
      <w:r w:rsidR="00CC3796">
        <w:rPr>
          <w:rFonts w:asciiTheme="minorHAnsi" w:hAnsiTheme="minorHAnsi" w:cstheme="minorHAnsi"/>
        </w:rPr>
        <w:t>D</w:t>
      </w:r>
      <w:r w:rsidRPr="00D91DF8">
        <w:rPr>
          <w:rFonts w:asciiTheme="minorHAnsi" w:hAnsiTheme="minorHAnsi" w:cstheme="minorHAnsi"/>
        </w:rPr>
        <w:t xml:space="preserve">iela </w:t>
      </w:r>
      <w:r w:rsidR="006D5C49">
        <w:rPr>
          <w:rFonts w:asciiTheme="minorHAnsi" w:hAnsiTheme="minorHAnsi" w:cstheme="minorHAnsi"/>
        </w:rPr>
        <w:t xml:space="preserve">a na Schválený rozpočet </w:t>
      </w:r>
      <w:r w:rsidRPr="00D91DF8">
        <w:rPr>
          <w:rFonts w:asciiTheme="minorHAnsi" w:hAnsiTheme="minorHAnsi" w:cstheme="minorHAnsi"/>
        </w:rPr>
        <w:t>vrátane dotknutých položiek,</w:t>
      </w:r>
      <w:r w:rsidR="006D5C49">
        <w:rPr>
          <w:rFonts w:asciiTheme="minorHAnsi" w:hAnsiTheme="minorHAnsi" w:cstheme="minorHAnsi"/>
        </w:rPr>
        <w:t xml:space="preserve"> a</w:t>
      </w:r>
    </w:p>
    <w:p w14:paraId="60508F11" w14:textId="1A24436A" w:rsidR="002D598C" w:rsidRPr="009F6C82" w:rsidRDefault="00BC2685" w:rsidP="00BB18AD">
      <w:pPr>
        <w:pStyle w:val="Psmeno"/>
        <w:numPr>
          <w:ilvl w:val="0"/>
          <w:numId w:val="39"/>
        </w:numPr>
        <w:ind w:left="993" w:hanging="426"/>
        <w:rPr>
          <w:rFonts w:asciiTheme="minorHAnsi" w:hAnsiTheme="minorHAnsi" w:cstheme="minorHAnsi"/>
        </w:rPr>
      </w:pPr>
      <w:r w:rsidRPr="00BC2685">
        <w:rPr>
          <w:rFonts w:asciiTheme="minorHAnsi" w:hAnsiTheme="minorHAnsi" w:cstheme="minorHAnsi"/>
        </w:rPr>
        <w:t>odôvodneni</w:t>
      </w:r>
      <w:r w:rsidR="006D5C49">
        <w:rPr>
          <w:rFonts w:asciiTheme="minorHAnsi" w:hAnsiTheme="minorHAnsi" w:cstheme="minorHAnsi"/>
        </w:rPr>
        <w:t>e</w:t>
      </w:r>
      <w:r w:rsidRPr="00BC2685">
        <w:rPr>
          <w:rFonts w:asciiTheme="minorHAnsi" w:hAnsiTheme="minorHAnsi" w:cstheme="minorHAnsi"/>
        </w:rPr>
        <w:t xml:space="preserve"> nevyhnutnosti projektových prác a prípadnej inžinierskej činnosti, ibaže ich potreba vyplýva </w:t>
      </w:r>
      <w:r w:rsidR="006D5C49">
        <w:rPr>
          <w:rFonts w:asciiTheme="minorHAnsi" w:hAnsiTheme="minorHAnsi" w:cstheme="minorHAnsi"/>
        </w:rPr>
        <w:t xml:space="preserve">priamo </w:t>
      </w:r>
      <w:r w:rsidRPr="00BC2685">
        <w:rPr>
          <w:rFonts w:asciiTheme="minorHAnsi" w:hAnsiTheme="minorHAnsi" w:cstheme="minorHAnsi"/>
        </w:rPr>
        <w:t>z požiadaviek objednávateľa.</w:t>
      </w:r>
    </w:p>
    <w:p w14:paraId="0D8D787D" w14:textId="5ACBC16F" w:rsidR="002D598C" w:rsidRDefault="00917ED4" w:rsidP="000E2EFA">
      <w:pPr>
        <w:pStyle w:val="Odsekzoznamu"/>
        <w:numPr>
          <w:ilvl w:val="0"/>
          <w:numId w:val="0"/>
        </w:numPr>
        <w:ind w:left="567"/>
        <w:rPr>
          <w:rFonts w:asciiTheme="minorHAnsi" w:hAnsiTheme="minorHAnsi" w:cstheme="minorHAnsi"/>
        </w:rPr>
      </w:pPr>
      <w:r w:rsidRPr="00917ED4">
        <w:rPr>
          <w:rFonts w:asciiTheme="minorHAnsi" w:hAnsiTheme="minorHAnsi" w:cstheme="minorHAnsi"/>
        </w:rPr>
        <w:t>Ak ide súčasne o naviac práce</w:t>
      </w:r>
      <w:r w:rsidR="00E3496B">
        <w:rPr>
          <w:rFonts w:asciiTheme="minorHAnsi" w:hAnsiTheme="minorHAnsi" w:cstheme="minorHAnsi"/>
        </w:rPr>
        <w:t xml:space="preserve"> alebo menej práce</w:t>
      </w:r>
      <w:r w:rsidRPr="00917ED4">
        <w:rPr>
          <w:rFonts w:asciiTheme="minorHAnsi" w:hAnsiTheme="minorHAnsi" w:cstheme="minorHAnsi"/>
        </w:rPr>
        <w:t xml:space="preserve">, uplatňuje sa aj článok 7 ods. 7.7 tejto zmluvy. Objednávateľ navrhované zmeny projektovej dokumentácie v lehote tridsiatich (30) dní od predloženia </w:t>
      </w:r>
      <w:r w:rsidR="00E3496B">
        <w:rPr>
          <w:rFonts w:asciiTheme="minorHAnsi" w:hAnsiTheme="minorHAnsi" w:cstheme="minorHAnsi"/>
        </w:rPr>
        <w:t xml:space="preserve">úplných podkladov </w:t>
      </w:r>
      <w:r w:rsidRPr="00917ED4">
        <w:rPr>
          <w:rFonts w:asciiTheme="minorHAnsi" w:hAnsiTheme="minorHAnsi" w:cstheme="minorHAnsi"/>
        </w:rPr>
        <w:t xml:space="preserve">schváli </w:t>
      </w:r>
      <w:r w:rsidR="008618DF">
        <w:rPr>
          <w:rFonts w:asciiTheme="minorHAnsi" w:hAnsiTheme="minorHAnsi" w:cstheme="minorHAnsi"/>
        </w:rPr>
        <w:t xml:space="preserve">alebo </w:t>
      </w:r>
      <w:r w:rsidRPr="00917ED4">
        <w:rPr>
          <w:rFonts w:asciiTheme="minorHAnsi" w:hAnsiTheme="minorHAnsi" w:cstheme="minorHAnsi"/>
        </w:rPr>
        <w:t xml:space="preserve">odmietne. </w:t>
      </w:r>
      <w:r w:rsidR="000E2EFA" w:rsidRPr="000E2EFA">
        <w:rPr>
          <w:rFonts w:asciiTheme="minorHAnsi" w:hAnsiTheme="minorHAnsi" w:cstheme="minorHAnsi"/>
        </w:rPr>
        <w:t xml:space="preserve">Márne uplynutie tejto lehoty sa nepovažuje za schválenie zmeny. </w:t>
      </w:r>
      <w:r w:rsidRPr="00917ED4">
        <w:rPr>
          <w:rFonts w:asciiTheme="minorHAnsi" w:hAnsiTheme="minorHAnsi" w:cstheme="minorHAnsi"/>
        </w:rPr>
        <w:t>V prípade odmietnutia zmeny je zhotoviteľ povinný v lehote do siedmich (7) dní predložiť na schválenie prepracovaný návrh podľa tohto odseku, ak sa zmluvné strany nedohodnú inak.</w:t>
      </w:r>
    </w:p>
    <w:p w14:paraId="33EA0C4B" w14:textId="1EC0BAA9" w:rsidR="005B2A6F" w:rsidRPr="009F6C82" w:rsidRDefault="005B2A6F" w:rsidP="005B2A6F">
      <w:pPr>
        <w:pStyle w:val="Odsekzoznamu"/>
        <w:numPr>
          <w:ilvl w:val="0"/>
          <w:numId w:val="0"/>
        </w:numPr>
        <w:ind w:left="567"/>
        <w:rPr>
          <w:rFonts w:asciiTheme="minorHAnsi" w:hAnsiTheme="minorHAnsi" w:cstheme="minorHAnsi"/>
          <w:bCs/>
        </w:rPr>
      </w:pPr>
      <w:r w:rsidRPr="005B2A6F">
        <w:rPr>
          <w:rFonts w:asciiTheme="minorHAnsi" w:hAnsiTheme="minorHAnsi" w:cstheme="minorHAnsi"/>
          <w:bCs/>
        </w:rPr>
        <w:t xml:space="preserve">Predchádzajúci písomný súhlas objednávateľa so zmenou projektovej dokumentácie sám osebe nepredstavuje schválenie naviac prác, zvýšenia ceny za Dielo ani predĺženia Záväzného termínu. Takéto dôsledky zmeny musia byť samostatne schválené postupom podľa článkov </w:t>
      </w:r>
      <w:r w:rsidR="0034109D">
        <w:rPr>
          <w:rFonts w:asciiTheme="minorHAnsi" w:hAnsiTheme="minorHAnsi" w:cstheme="minorHAnsi"/>
          <w:bCs/>
        </w:rPr>
        <w:fldChar w:fldCharType="begin"/>
      </w:r>
      <w:r w:rsidR="0034109D">
        <w:rPr>
          <w:rFonts w:asciiTheme="minorHAnsi" w:hAnsiTheme="minorHAnsi" w:cstheme="minorHAnsi"/>
          <w:bCs/>
        </w:rPr>
        <w:instrText xml:space="preserve"> REF _Ref108616072 \r \h </w:instrText>
      </w:r>
      <w:r w:rsidR="0034109D">
        <w:rPr>
          <w:rFonts w:asciiTheme="minorHAnsi" w:hAnsiTheme="minorHAnsi" w:cstheme="minorHAnsi"/>
          <w:bCs/>
        </w:rPr>
      </w:r>
      <w:r w:rsidR="0034109D">
        <w:rPr>
          <w:rFonts w:asciiTheme="minorHAnsi" w:hAnsiTheme="minorHAnsi" w:cstheme="minorHAnsi"/>
          <w:bCs/>
        </w:rPr>
        <w:fldChar w:fldCharType="separate"/>
      </w:r>
      <w:r w:rsidR="000B5D60">
        <w:rPr>
          <w:rFonts w:asciiTheme="minorHAnsi" w:hAnsiTheme="minorHAnsi" w:cstheme="minorHAnsi"/>
          <w:bCs/>
          <w:cs/>
        </w:rPr>
        <w:t>‎</w:t>
      </w:r>
      <w:r w:rsidR="000B5D60">
        <w:rPr>
          <w:rFonts w:asciiTheme="minorHAnsi" w:hAnsiTheme="minorHAnsi" w:cstheme="minorHAnsi"/>
          <w:bCs/>
        </w:rPr>
        <w:t>2</w:t>
      </w:r>
      <w:r w:rsidR="0034109D">
        <w:rPr>
          <w:rFonts w:asciiTheme="minorHAnsi" w:hAnsiTheme="minorHAnsi" w:cstheme="minorHAnsi"/>
          <w:bCs/>
        </w:rPr>
        <w:fldChar w:fldCharType="end"/>
      </w:r>
      <w:r w:rsidRPr="005B2A6F">
        <w:rPr>
          <w:rFonts w:asciiTheme="minorHAnsi" w:hAnsiTheme="minorHAnsi" w:cstheme="minorHAnsi"/>
          <w:bCs/>
        </w:rPr>
        <w:t xml:space="preserve">, </w:t>
      </w:r>
      <w:r w:rsidR="0034109D">
        <w:rPr>
          <w:rFonts w:asciiTheme="minorHAnsi" w:hAnsiTheme="minorHAnsi" w:cstheme="minorHAnsi"/>
          <w:bCs/>
        </w:rPr>
        <w:fldChar w:fldCharType="begin"/>
      </w:r>
      <w:r w:rsidR="0034109D">
        <w:rPr>
          <w:rFonts w:asciiTheme="minorHAnsi" w:hAnsiTheme="minorHAnsi" w:cstheme="minorHAnsi"/>
          <w:bCs/>
        </w:rPr>
        <w:instrText xml:space="preserve"> REF _Ref108954099 \r \h </w:instrText>
      </w:r>
      <w:r w:rsidR="0034109D">
        <w:rPr>
          <w:rFonts w:asciiTheme="minorHAnsi" w:hAnsiTheme="minorHAnsi" w:cstheme="minorHAnsi"/>
          <w:bCs/>
        </w:rPr>
      </w:r>
      <w:r w:rsidR="0034109D">
        <w:rPr>
          <w:rFonts w:asciiTheme="minorHAnsi" w:hAnsiTheme="minorHAnsi" w:cstheme="minorHAnsi"/>
          <w:bCs/>
        </w:rPr>
        <w:fldChar w:fldCharType="separate"/>
      </w:r>
      <w:r w:rsidR="000B5D60">
        <w:rPr>
          <w:rFonts w:asciiTheme="minorHAnsi" w:hAnsiTheme="minorHAnsi" w:cstheme="minorHAnsi"/>
          <w:bCs/>
          <w:cs/>
        </w:rPr>
        <w:t>‎</w:t>
      </w:r>
      <w:r w:rsidR="000B5D60">
        <w:rPr>
          <w:rFonts w:asciiTheme="minorHAnsi" w:hAnsiTheme="minorHAnsi" w:cstheme="minorHAnsi"/>
          <w:bCs/>
        </w:rPr>
        <w:t>4</w:t>
      </w:r>
      <w:r w:rsidR="0034109D">
        <w:rPr>
          <w:rFonts w:asciiTheme="minorHAnsi" w:hAnsiTheme="minorHAnsi" w:cstheme="minorHAnsi"/>
          <w:bCs/>
        </w:rPr>
        <w:fldChar w:fldCharType="end"/>
      </w:r>
      <w:r w:rsidRPr="005B2A6F">
        <w:rPr>
          <w:rFonts w:asciiTheme="minorHAnsi" w:hAnsiTheme="minorHAnsi" w:cstheme="minorHAnsi"/>
          <w:bCs/>
        </w:rPr>
        <w:t xml:space="preserve"> a </w:t>
      </w:r>
      <w:r w:rsidR="0034109D">
        <w:rPr>
          <w:rFonts w:asciiTheme="minorHAnsi" w:hAnsiTheme="minorHAnsi" w:cstheme="minorHAnsi"/>
          <w:bCs/>
        </w:rPr>
        <w:fldChar w:fldCharType="begin"/>
      </w:r>
      <w:r w:rsidR="0034109D">
        <w:rPr>
          <w:rFonts w:asciiTheme="minorHAnsi" w:hAnsiTheme="minorHAnsi" w:cstheme="minorHAnsi"/>
          <w:bCs/>
        </w:rPr>
        <w:instrText xml:space="preserve"> REF _Ref138409484 \r \h </w:instrText>
      </w:r>
      <w:r w:rsidR="0034109D">
        <w:rPr>
          <w:rFonts w:asciiTheme="minorHAnsi" w:hAnsiTheme="minorHAnsi" w:cstheme="minorHAnsi"/>
          <w:bCs/>
        </w:rPr>
      </w:r>
      <w:r w:rsidR="0034109D">
        <w:rPr>
          <w:rFonts w:asciiTheme="minorHAnsi" w:hAnsiTheme="minorHAnsi" w:cstheme="minorHAnsi"/>
          <w:bCs/>
        </w:rPr>
        <w:fldChar w:fldCharType="separate"/>
      </w:r>
      <w:r w:rsidR="000B5D60">
        <w:rPr>
          <w:rFonts w:asciiTheme="minorHAnsi" w:hAnsiTheme="minorHAnsi" w:cstheme="minorHAnsi"/>
          <w:bCs/>
          <w:cs/>
        </w:rPr>
        <w:t>‎</w:t>
      </w:r>
      <w:r w:rsidR="000B5D60">
        <w:rPr>
          <w:rFonts w:asciiTheme="minorHAnsi" w:hAnsiTheme="minorHAnsi" w:cstheme="minorHAnsi"/>
          <w:bCs/>
        </w:rPr>
        <w:t>7</w:t>
      </w:r>
      <w:r w:rsidR="0034109D">
        <w:rPr>
          <w:rFonts w:asciiTheme="minorHAnsi" w:hAnsiTheme="minorHAnsi" w:cstheme="minorHAnsi"/>
          <w:bCs/>
        </w:rPr>
        <w:fldChar w:fldCharType="end"/>
      </w:r>
      <w:r w:rsidRPr="005B2A6F">
        <w:rPr>
          <w:rFonts w:asciiTheme="minorHAnsi" w:hAnsiTheme="minorHAnsi" w:cstheme="minorHAnsi"/>
          <w:bCs/>
        </w:rPr>
        <w:t xml:space="preserve"> tejto zmluvy</w:t>
      </w:r>
      <w:r w:rsidR="0034109D">
        <w:rPr>
          <w:rFonts w:asciiTheme="minorHAnsi" w:hAnsiTheme="minorHAnsi" w:cstheme="minorHAnsi"/>
          <w:bCs/>
        </w:rPr>
        <w:t>.</w:t>
      </w:r>
    </w:p>
    <w:p w14:paraId="075409D0" w14:textId="019CE1F2" w:rsidR="002D598C" w:rsidRPr="009F6C82" w:rsidRDefault="00E76C10" w:rsidP="00126BB9">
      <w:pPr>
        <w:pStyle w:val="Odsekzoznamu"/>
        <w:ind w:left="567" w:hanging="567"/>
        <w:rPr>
          <w:rFonts w:asciiTheme="minorHAnsi" w:hAnsiTheme="minorHAnsi" w:cstheme="minorHAnsi"/>
          <w:bCs/>
        </w:rPr>
      </w:pPr>
      <w:bookmarkStart w:id="55" w:name="_Ref108715302"/>
      <w:r>
        <w:rPr>
          <w:rFonts w:asciiTheme="minorHAnsi" w:hAnsiTheme="minorHAnsi" w:cstheme="minorHAnsi"/>
          <w:b/>
        </w:rPr>
        <w:t>DSV a súvisiaca dokumentácia</w:t>
      </w:r>
      <w:r w:rsidR="002D598C" w:rsidRPr="009F6C82">
        <w:rPr>
          <w:rFonts w:asciiTheme="minorHAnsi" w:hAnsiTheme="minorHAnsi" w:cstheme="minorHAnsi"/>
          <w:b/>
        </w:rPr>
        <w:t xml:space="preserve">. </w:t>
      </w:r>
      <w:r>
        <w:rPr>
          <w:rFonts w:asciiTheme="minorHAnsi" w:hAnsiTheme="minorHAnsi" w:cstheme="minorHAnsi"/>
        </w:rPr>
        <w:t>Z</w:t>
      </w:r>
      <w:r w:rsidR="002D598C" w:rsidRPr="009F6C82">
        <w:rPr>
          <w:rFonts w:asciiTheme="minorHAnsi" w:hAnsiTheme="minorHAnsi" w:cstheme="minorHAnsi"/>
        </w:rPr>
        <w:t xml:space="preserve">hotoviteľ </w:t>
      </w:r>
      <w:r>
        <w:rPr>
          <w:rFonts w:asciiTheme="minorHAnsi" w:hAnsiTheme="minorHAnsi" w:cstheme="minorHAnsi"/>
        </w:rPr>
        <w:t xml:space="preserve">je </w:t>
      </w:r>
      <w:r w:rsidR="002D598C" w:rsidRPr="009F6C82">
        <w:rPr>
          <w:rFonts w:asciiTheme="minorHAnsi" w:hAnsiTheme="minorHAnsi" w:cstheme="minorHAnsi"/>
        </w:rPr>
        <w:t xml:space="preserve">povinný objednávateľovi predložiť na schválenie </w:t>
      </w:r>
      <w:r>
        <w:rPr>
          <w:rFonts w:asciiTheme="minorHAnsi" w:hAnsiTheme="minorHAnsi" w:cstheme="minorHAnsi"/>
        </w:rPr>
        <w:t xml:space="preserve">DSV a ostatnú </w:t>
      </w:r>
      <w:r w:rsidR="00343FE6">
        <w:rPr>
          <w:rFonts w:asciiTheme="minorHAnsi" w:hAnsiTheme="minorHAnsi" w:cstheme="minorHAnsi"/>
        </w:rPr>
        <w:t xml:space="preserve">dokumentáciu </w:t>
      </w:r>
      <w:r w:rsidR="00FB5119">
        <w:rPr>
          <w:rFonts w:asciiTheme="minorHAnsi" w:hAnsiTheme="minorHAnsi" w:cstheme="minorHAnsi"/>
        </w:rPr>
        <w:t>podľa článku 1 ods. 1.3</w:t>
      </w:r>
      <w:r w:rsidR="0041671D">
        <w:rPr>
          <w:rFonts w:asciiTheme="minorHAnsi" w:hAnsiTheme="minorHAnsi" w:cstheme="minorHAnsi"/>
        </w:rPr>
        <w:t xml:space="preserve"> časti A) písm. </w:t>
      </w:r>
      <w:r w:rsidR="004C3BE2">
        <w:rPr>
          <w:rFonts w:asciiTheme="minorHAnsi" w:hAnsiTheme="minorHAnsi" w:cstheme="minorHAnsi"/>
        </w:rPr>
        <w:t>h)</w:t>
      </w:r>
      <w:r w:rsidR="00320812">
        <w:rPr>
          <w:rFonts w:asciiTheme="minorHAnsi" w:hAnsiTheme="minorHAnsi" w:cstheme="minorHAnsi"/>
        </w:rPr>
        <w:t xml:space="preserve"> až k</w:t>
      </w:r>
      <w:r w:rsidR="004C3BE2">
        <w:rPr>
          <w:rFonts w:asciiTheme="minorHAnsi" w:hAnsiTheme="minorHAnsi" w:cstheme="minorHAnsi"/>
        </w:rPr>
        <w:t xml:space="preserve">) </w:t>
      </w:r>
      <w:r w:rsidR="00E23333">
        <w:rPr>
          <w:rFonts w:asciiTheme="minorHAnsi" w:hAnsiTheme="minorHAnsi" w:cstheme="minorHAnsi"/>
        </w:rPr>
        <w:t xml:space="preserve">tejto zmluvy </w:t>
      </w:r>
      <w:bookmarkEnd w:id="55"/>
      <w:r w:rsidR="00F52F61" w:rsidRPr="00F52F61">
        <w:rPr>
          <w:rFonts w:asciiTheme="minorHAnsi" w:hAnsiTheme="minorHAnsi" w:cstheme="minorHAnsi"/>
        </w:rPr>
        <w:t xml:space="preserve">samostatne pre príslušnú Časť Diela alebo ucelenú časť Diela </w:t>
      </w:r>
      <w:r w:rsidR="00647411" w:rsidRPr="00647411">
        <w:rPr>
          <w:rFonts w:asciiTheme="minorHAnsi" w:hAnsiTheme="minorHAnsi" w:cstheme="minorHAnsi"/>
        </w:rPr>
        <w:t xml:space="preserve">v lehote pätnástich (15) dní pred </w:t>
      </w:r>
      <w:r w:rsidR="003C0F6D">
        <w:rPr>
          <w:rFonts w:asciiTheme="minorHAnsi" w:hAnsiTheme="minorHAnsi" w:cstheme="minorHAnsi"/>
        </w:rPr>
        <w:t xml:space="preserve">jej </w:t>
      </w:r>
      <w:r w:rsidR="00647411" w:rsidRPr="00647411">
        <w:rPr>
          <w:rFonts w:asciiTheme="minorHAnsi" w:hAnsiTheme="minorHAnsi" w:cstheme="minorHAnsi"/>
        </w:rPr>
        <w:t>plánovaným komplexným vyskúšaním, ak táto zmluva</w:t>
      </w:r>
      <w:r w:rsidR="003C0F6D">
        <w:rPr>
          <w:rFonts w:asciiTheme="minorHAnsi" w:hAnsiTheme="minorHAnsi" w:cstheme="minorHAnsi"/>
        </w:rPr>
        <w:t>, príloha A alebo Schválený harmonogram</w:t>
      </w:r>
      <w:r w:rsidR="00647411" w:rsidRPr="00647411">
        <w:rPr>
          <w:rFonts w:asciiTheme="minorHAnsi" w:hAnsiTheme="minorHAnsi" w:cstheme="minorHAnsi"/>
        </w:rPr>
        <w:t xml:space="preserve"> nestanovuj</w:t>
      </w:r>
      <w:r w:rsidR="003C0F6D">
        <w:rPr>
          <w:rFonts w:asciiTheme="minorHAnsi" w:hAnsiTheme="minorHAnsi" w:cstheme="minorHAnsi"/>
        </w:rPr>
        <w:t>ú</w:t>
      </w:r>
      <w:r w:rsidR="00647411" w:rsidRPr="00647411">
        <w:rPr>
          <w:rFonts w:asciiTheme="minorHAnsi" w:hAnsiTheme="minorHAnsi" w:cstheme="minorHAnsi"/>
        </w:rPr>
        <w:t xml:space="preserve"> inak. </w:t>
      </w:r>
      <w:r w:rsidR="00620BC9" w:rsidRPr="00620BC9">
        <w:rPr>
          <w:rFonts w:asciiTheme="minorHAnsi" w:hAnsiTheme="minorHAnsi" w:cstheme="minorHAnsi"/>
        </w:rPr>
        <w:t>Dokumentácia týkajúca sa viacerých Častí Diela alebo ich rozhraní musí byť predložená ako vzájomne koordinovaná dokumentácia. Pred začatím preberacieho konania celého Diela je zhotoviteľ povinný predložiť aj úplnú a vzájomne koordinovanú DSV celého Diela</w:t>
      </w:r>
      <w:r w:rsidR="00620BC9">
        <w:rPr>
          <w:rFonts w:asciiTheme="minorHAnsi" w:hAnsiTheme="minorHAnsi" w:cstheme="minorHAnsi"/>
        </w:rPr>
        <w:t>.</w:t>
      </w:r>
      <w:r w:rsidR="00620BC9" w:rsidRPr="00620BC9">
        <w:rPr>
          <w:rFonts w:asciiTheme="minorHAnsi" w:hAnsiTheme="minorHAnsi" w:cstheme="minorHAnsi"/>
        </w:rPr>
        <w:t xml:space="preserve"> </w:t>
      </w:r>
      <w:r w:rsidR="00126BB9" w:rsidRPr="00126BB9">
        <w:rPr>
          <w:rFonts w:asciiTheme="minorHAnsi" w:hAnsiTheme="minorHAnsi" w:cstheme="minorHAnsi"/>
        </w:rPr>
        <w:t>Zhotoviteľ je povinný do DSV bez zbytočného odkladu zapracovať a vyznačiť aj všetky zmeny vzniknuté počas kontrol, skúšok, komplexného vyskúšania, garančných skúšok, predčasnej alebo skúšobnej prevádzky. Aktuálna a úplná DSV príslušnej Časti Diela musí byť odovzdaná najneskôr pred ukončením jej preberacieho konania</w:t>
      </w:r>
      <w:r w:rsidR="00001284">
        <w:rPr>
          <w:rFonts w:asciiTheme="minorHAnsi" w:hAnsiTheme="minorHAnsi" w:cstheme="minorHAnsi"/>
        </w:rPr>
        <w:t xml:space="preserve">. </w:t>
      </w:r>
      <w:r w:rsidR="00647411" w:rsidRPr="00647411">
        <w:rPr>
          <w:rFonts w:asciiTheme="minorHAnsi" w:hAnsiTheme="minorHAnsi" w:cstheme="minorHAnsi"/>
        </w:rPr>
        <w:t xml:space="preserve">Objednávateľ dokumentáciu v lehote pätnástich (15) dní od jej predloženia schváli, ak vyhovuje podmienkam </w:t>
      </w:r>
      <w:r w:rsidR="003477F6">
        <w:rPr>
          <w:rFonts w:asciiTheme="minorHAnsi" w:hAnsiTheme="minorHAnsi" w:cstheme="minorHAnsi"/>
        </w:rPr>
        <w:t> tejto zmluvy,</w:t>
      </w:r>
      <w:r w:rsidR="00647411" w:rsidRPr="00647411">
        <w:rPr>
          <w:rFonts w:asciiTheme="minorHAnsi" w:hAnsiTheme="minorHAnsi" w:cstheme="minorHAnsi"/>
        </w:rPr>
        <w:t xml:space="preserve"> všeobecne záväzným právnym predpis</w:t>
      </w:r>
      <w:r w:rsidR="003477F6">
        <w:rPr>
          <w:rFonts w:asciiTheme="minorHAnsi" w:hAnsiTheme="minorHAnsi" w:cstheme="minorHAnsi"/>
        </w:rPr>
        <w:t>om</w:t>
      </w:r>
      <w:r w:rsidR="00647411" w:rsidRPr="00647411">
        <w:rPr>
          <w:rFonts w:asciiTheme="minorHAnsi" w:hAnsiTheme="minorHAnsi" w:cstheme="minorHAnsi"/>
        </w:rPr>
        <w:t xml:space="preserve"> a</w:t>
      </w:r>
      <w:r w:rsidR="00320812">
        <w:rPr>
          <w:rFonts w:asciiTheme="minorHAnsi" w:hAnsiTheme="minorHAnsi" w:cstheme="minorHAnsi"/>
        </w:rPr>
        <w:t> </w:t>
      </w:r>
      <w:r w:rsidR="00647411" w:rsidRPr="00647411">
        <w:rPr>
          <w:rFonts w:asciiTheme="minorHAnsi" w:hAnsiTheme="minorHAnsi" w:cstheme="minorHAnsi"/>
        </w:rPr>
        <w:t>technickým norm</w:t>
      </w:r>
      <w:r w:rsidR="003477F6">
        <w:rPr>
          <w:rFonts w:asciiTheme="minorHAnsi" w:hAnsiTheme="minorHAnsi" w:cstheme="minorHAnsi"/>
        </w:rPr>
        <w:t>ám</w:t>
      </w:r>
      <w:r w:rsidR="00647411" w:rsidRPr="00647411">
        <w:rPr>
          <w:rFonts w:asciiTheme="minorHAnsi" w:hAnsiTheme="minorHAnsi" w:cstheme="minorHAnsi"/>
        </w:rPr>
        <w:t xml:space="preserve">, inak </w:t>
      </w:r>
      <w:r w:rsidR="003477F6">
        <w:rPr>
          <w:rFonts w:asciiTheme="minorHAnsi" w:hAnsiTheme="minorHAnsi" w:cstheme="minorHAnsi"/>
        </w:rPr>
        <w:t xml:space="preserve">ju </w:t>
      </w:r>
      <w:r w:rsidR="00647411" w:rsidRPr="00647411">
        <w:rPr>
          <w:rFonts w:asciiTheme="minorHAnsi" w:hAnsiTheme="minorHAnsi" w:cstheme="minorHAnsi"/>
        </w:rPr>
        <w:t xml:space="preserve">v tejto lehote odmietne. V prípade odmietnutia dokumentácie je zhotoviteľ povinný predložiť na schválenie prepracovanú dokumentáciu; na jej schvaľovanie sa použije postup podľa tohto odseku. Akékoľvek náklady spojené s predkladaním </w:t>
      </w:r>
      <w:r w:rsidR="00F763F0">
        <w:rPr>
          <w:rFonts w:asciiTheme="minorHAnsi" w:hAnsiTheme="minorHAnsi" w:cstheme="minorHAnsi"/>
        </w:rPr>
        <w:t xml:space="preserve">a prepracovaním </w:t>
      </w:r>
      <w:r w:rsidR="00647411" w:rsidRPr="00647411">
        <w:rPr>
          <w:rFonts w:asciiTheme="minorHAnsi" w:hAnsiTheme="minorHAnsi" w:cstheme="minorHAnsi"/>
        </w:rPr>
        <w:t xml:space="preserve">dokumentácie znáša zhotoviteľ. </w:t>
      </w:r>
      <w:r w:rsidR="00B81E17" w:rsidRPr="00B81E17">
        <w:rPr>
          <w:rFonts w:asciiTheme="minorHAnsi" w:hAnsiTheme="minorHAnsi" w:cstheme="minorHAnsi"/>
        </w:rPr>
        <w:t>Schválenie a odovzdanie DSV a súvisiacej dokumentácie v rozsahu týkajúcom sa príslušnej Časti Diela</w:t>
      </w:r>
      <w:r w:rsidR="00647411" w:rsidRPr="00647411">
        <w:rPr>
          <w:rFonts w:asciiTheme="minorHAnsi" w:hAnsiTheme="minorHAnsi" w:cstheme="minorHAnsi"/>
        </w:rPr>
        <w:t xml:space="preserve"> je podmienkou začatia preberacieho konania </w:t>
      </w:r>
      <w:r w:rsidR="00B81E17">
        <w:rPr>
          <w:rFonts w:asciiTheme="minorHAnsi" w:hAnsiTheme="minorHAnsi" w:cstheme="minorHAnsi"/>
        </w:rPr>
        <w:t>tejto Časti D</w:t>
      </w:r>
      <w:r w:rsidR="00647411" w:rsidRPr="00647411">
        <w:rPr>
          <w:rFonts w:asciiTheme="minorHAnsi" w:hAnsiTheme="minorHAnsi" w:cstheme="minorHAnsi"/>
        </w:rPr>
        <w:t xml:space="preserve">iela. </w:t>
      </w:r>
      <w:r w:rsidR="000709B5" w:rsidRPr="000709B5">
        <w:rPr>
          <w:rFonts w:asciiTheme="minorHAnsi" w:hAnsiTheme="minorHAnsi" w:cstheme="minorHAnsi"/>
        </w:rPr>
        <w:t>Schválenie a odovzdanie úplnej a koordinovanej DSV celého Diela je podmienkou začatia preberacieho konania Diela ako celku</w:t>
      </w:r>
      <w:r w:rsidR="000709B5">
        <w:rPr>
          <w:rFonts w:asciiTheme="minorHAnsi" w:hAnsiTheme="minorHAnsi" w:cstheme="minorHAnsi"/>
        </w:rPr>
        <w:t>.</w:t>
      </w:r>
      <w:r w:rsidR="000709B5" w:rsidRPr="000709B5">
        <w:rPr>
          <w:rFonts w:asciiTheme="minorHAnsi" w:hAnsiTheme="minorHAnsi" w:cstheme="minorHAnsi"/>
        </w:rPr>
        <w:t xml:space="preserve"> </w:t>
      </w:r>
      <w:r w:rsidR="00647411" w:rsidRPr="00647411">
        <w:rPr>
          <w:rFonts w:asciiTheme="minorHAnsi" w:hAnsiTheme="minorHAnsi" w:cstheme="minorHAnsi"/>
        </w:rPr>
        <w:t xml:space="preserve">Včasné schválenie alebo odmietnutie dokumentácie zo strany objednávateľa ani jej opakované schvaľovanie nie je dôvodom </w:t>
      </w:r>
      <w:r w:rsidR="000709B5">
        <w:rPr>
          <w:rFonts w:asciiTheme="minorHAnsi" w:hAnsiTheme="minorHAnsi" w:cstheme="minorHAnsi"/>
        </w:rPr>
        <w:t>na</w:t>
      </w:r>
      <w:r w:rsidR="000709B5" w:rsidRPr="00647411">
        <w:rPr>
          <w:rFonts w:asciiTheme="minorHAnsi" w:hAnsiTheme="minorHAnsi" w:cstheme="minorHAnsi"/>
        </w:rPr>
        <w:t xml:space="preserve"> </w:t>
      </w:r>
      <w:r w:rsidR="00647411" w:rsidRPr="00647411">
        <w:rPr>
          <w:rFonts w:asciiTheme="minorHAnsi" w:hAnsiTheme="minorHAnsi" w:cstheme="minorHAnsi"/>
        </w:rPr>
        <w:t>predĺženie lehôt</w:t>
      </w:r>
      <w:r w:rsidR="000709B5">
        <w:rPr>
          <w:rFonts w:asciiTheme="minorHAnsi" w:hAnsiTheme="minorHAnsi" w:cstheme="minorHAnsi"/>
        </w:rPr>
        <w:t>.</w:t>
      </w:r>
      <w:r w:rsidR="00647411" w:rsidRPr="00647411">
        <w:rPr>
          <w:rFonts w:asciiTheme="minorHAnsi" w:hAnsiTheme="minorHAnsi" w:cstheme="minorHAnsi"/>
        </w:rPr>
        <w:t xml:space="preserve"> </w:t>
      </w:r>
      <w:r w:rsidR="000709B5">
        <w:rPr>
          <w:rFonts w:asciiTheme="minorHAnsi" w:hAnsiTheme="minorHAnsi" w:cstheme="minorHAnsi"/>
        </w:rPr>
        <w:t>O</w:t>
      </w:r>
      <w:r w:rsidR="00647411" w:rsidRPr="00647411">
        <w:rPr>
          <w:rFonts w:asciiTheme="minorHAnsi" w:hAnsiTheme="minorHAnsi" w:cstheme="minorHAnsi"/>
        </w:rPr>
        <w:t xml:space="preserve">meškanie objednávateľa oprávňuje zhotoviteľa prerušiť vykonávanie </w:t>
      </w:r>
      <w:r w:rsidR="000709B5">
        <w:rPr>
          <w:rFonts w:asciiTheme="minorHAnsi" w:hAnsiTheme="minorHAnsi" w:cstheme="minorHAnsi"/>
        </w:rPr>
        <w:t>D</w:t>
      </w:r>
      <w:r w:rsidR="00647411" w:rsidRPr="00647411">
        <w:rPr>
          <w:rFonts w:asciiTheme="minorHAnsi" w:hAnsiTheme="minorHAnsi" w:cstheme="minorHAnsi"/>
        </w:rPr>
        <w:t>iela</w:t>
      </w:r>
      <w:r w:rsidR="00F0347B">
        <w:rPr>
          <w:rFonts w:asciiTheme="minorHAnsi" w:hAnsiTheme="minorHAnsi" w:cstheme="minorHAnsi"/>
        </w:rPr>
        <w:t xml:space="preserve"> </w:t>
      </w:r>
      <w:r w:rsidR="00F0347B" w:rsidRPr="00F0347B">
        <w:rPr>
          <w:rFonts w:asciiTheme="minorHAnsi" w:hAnsiTheme="minorHAnsi" w:cstheme="minorHAnsi"/>
        </w:rPr>
        <w:t>iba v nevyhnutnom, skutočne dotknutom rozsahu</w:t>
      </w:r>
      <w:r w:rsidR="00647411" w:rsidRPr="00647411">
        <w:rPr>
          <w:rFonts w:asciiTheme="minorHAnsi" w:hAnsiTheme="minorHAnsi" w:cstheme="minorHAnsi"/>
        </w:rPr>
        <w:t>.</w:t>
      </w:r>
    </w:p>
    <w:p w14:paraId="3E091F18" w14:textId="560440F4" w:rsidR="002D598C" w:rsidRPr="009F6C82" w:rsidRDefault="002D598C" w:rsidP="009F7A01">
      <w:pPr>
        <w:pStyle w:val="Odsekzoznamu"/>
        <w:ind w:left="567" w:hanging="567"/>
        <w:rPr>
          <w:rFonts w:asciiTheme="minorHAnsi" w:hAnsiTheme="minorHAnsi" w:cstheme="minorHAnsi"/>
        </w:rPr>
      </w:pPr>
      <w:r w:rsidRPr="009F6C82">
        <w:rPr>
          <w:rFonts w:asciiTheme="minorHAnsi" w:hAnsiTheme="minorHAnsi" w:cstheme="minorHAnsi"/>
        </w:rPr>
        <w:lastRenderedPageBreak/>
        <w:t>Objednávateľom schválená projektová dokumentácia podľa odseku 6.4 tohto článku, prípadne objednávateľom schválená zmena projektovej dokumentácie podľa odseku 6.6 tohto článku</w:t>
      </w:r>
      <w:r w:rsidR="00001284">
        <w:rPr>
          <w:rFonts w:asciiTheme="minorHAnsi" w:hAnsiTheme="minorHAnsi" w:cstheme="minorHAnsi"/>
        </w:rPr>
        <w:t>,</w:t>
      </w:r>
      <w:r w:rsidRPr="009F6C82">
        <w:rPr>
          <w:rFonts w:asciiTheme="minorHAnsi" w:hAnsiTheme="minorHAnsi" w:cstheme="minorHAnsi"/>
        </w:rPr>
        <w:t xml:space="preserve"> je pre zmluvné strany záväzná a môže byť zmenená </w:t>
      </w:r>
      <w:r w:rsidR="009F7A01" w:rsidRPr="009F7A01">
        <w:rPr>
          <w:rFonts w:asciiTheme="minorHAnsi" w:hAnsiTheme="minorHAnsi" w:cstheme="minorHAnsi"/>
        </w:rPr>
        <w:t xml:space="preserve">iba postupom podľa odseku </w:t>
      </w:r>
      <w:r w:rsidR="009F7A01">
        <w:rPr>
          <w:rFonts w:asciiTheme="minorHAnsi" w:hAnsiTheme="minorHAnsi" w:cstheme="minorHAnsi"/>
        </w:rPr>
        <w:fldChar w:fldCharType="begin"/>
      </w:r>
      <w:r w:rsidR="009F7A01">
        <w:rPr>
          <w:rFonts w:asciiTheme="minorHAnsi" w:hAnsiTheme="minorHAnsi" w:cstheme="minorHAnsi"/>
        </w:rPr>
        <w:instrText xml:space="preserve"> REF _Ref233945139 \r \h </w:instrText>
      </w:r>
      <w:r w:rsidR="009F7A01">
        <w:rPr>
          <w:rFonts w:asciiTheme="minorHAnsi" w:hAnsiTheme="minorHAnsi" w:cstheme="minorHAnsi"/>
        </w:rPr>
      </w:r>
      <w:r w:rsidR="009F7A01">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6.6</w:t>
      </w:r>
      <w:r w:rsidR="009F7A01">
        <w:rPr>
          <w:rFonts w:asciiTheme="minorHAnsi" w:hAnsiTheme="minorHAnsi" w:cstheme="minorHAnsi"/>
        </w:rPr>
        <w:fldChar w:fldCharType="end"/>
      </w:r>
      <w:r w:rsidR="009F7A01" w:rsidRPr="009F7A01">
        <w:rPr>
          <w:rFonts w:asciiTheme="minorHAnsi" w:hAnsiTheme="minorHAnsi" w:cstheme="minorHAnsi"/>
        </w:rPr>
        <w:t xml:space="preserve"> tohto článku</w:t>
      </w:r>
      <w:r w:rsidRPr="009F6C82">
        <w:rPr>
          <w:rFonts w:asciiTheme="minorHAnsi" w:hAnsiTheme="minorHAnsi" w:cstheme="minorHAnsi"/>
        </w:rPr>
        <w:t>, pokiaľ táto zmluva nestanovuje inak.</w:t>
      </w:r>
      <w:r w:rsidR="00F0347B">
        <w:rPr>
          <w:rFonts w:asciiTheme="minorHAnsi" w:hAnsiTheme="minorHAnsi" w:cstheme="minorHAnsi"/>
        </w:rPr>
        <w:t xml:space="preserve"> </w:t>
      </w:r>
      <w:r w:rsidR="00F0347B" w:rsidRPr="00F0347B">
        <w:rPr>
          <w:rFonts w:asciiTheme="minorHAnsi" w:hAnsiTheme="minorHAnsi" w:cstheme="minorHAnsi"/>
        </w:rPr>
        <w:t>Schválenie projektovej dokumentácie týkajúcej sa jednej Časti Diela neznamená schválenie projektovej dokumentácie ostatných Častí Diela ani potvrdenie úplnosti, správnosti alebo funkčnosti ich vzájomných rozhraní</w:t>
      </w:r>
      <w:r w:rsidR="008A50BD">
        <w:rPr>
          <w:rFonts w:asciiTheme="minorHAnsi" w:hAnsiTheme="minorHAnsi" w:cstheme="minorHAnsi"/>
        </w:rPr>
        <w:t>.</w:t>
      </w:r>
    </w:p>
    <w:p w14:paraId="7EFAADD6" w14:textId="3CE0CFA0" w:rsidR="002D598C" w:rsidRPr="009F6C82" w:rsidRDefault="002D598C" w:rsidP="008A50BD">
      <w:pPr>
        <w:pStyle w:val="Odsekzoznamu"/>
        <w:ind w:left="567" w:hanging="567"/>
        <w:rPr>
          <w:rFonts w:asciiTheme="minorHAnsi" w:hAnsiTheme="minorHAnsi" w:cstheme="minorHAnsi"/>
        </w:rPr>
      </w:pPr>
      <w:r w:rsidRPr="009F6C82">
        <w:rPr>
          <w:rFonts w:asciiTheme="minorHAnsi" w:hAnsiTheme="minorHAnsi" w:cstheme="minorHAnsi"/>
        </w:rPr>
        <w:t xml:space="preserve">Schválenie projektovej dokumentácie objednávateľom nezbavuje zhotoviteľa zodpovednosti za technicky správne, hospodárne a účelné vypracovanie projektovej dokumentácie, za prevádzkyschopnosť </w:t>
      </w:r>
      <w:r w:rsidR="00F517A8">
        <w:rPr>
          <w:rFonts w:asciiTheme="minorHAnsi" w:hAnsiTheme="minorHAnsi" w:cstheme="minorHAnsi"/>
        </w:rPr>
        <w:t>D</w:t>
      </w:r>
      <w:r w:rsidRPr="009F6C82">
        <w:rPr>
          <w:rFonts w:asciiTheme="minorHAnsi" w:hAnsiTheme="minorHAnsi" w:cstheme="minorHAnsi"/>
        </w:rPr>
        <w:t xml:space="preserve">iela vykonaného na základe zhotoviteľom spracovanej projektovej dokumentácie a za úplnosť a súlad projektovej dokumentácie so všeobecne záväznými právnymi predpismi a technickými normami, aj keď nie sú právne záväzné. Odovzdávanie a prípadné schvaľovanie projektovej dokumentácie a jej zmien nemá vplyv na prípadnú zodpovednosť zhotoviteľa za vady </w:t>
      </w:r>
      <w:r w:rsidR="00F517A8">
        <w:rPr>
          <w:rFonts w:asciiTheme="minorHAnsi" w:hAnsiTheme="minorHAnsi" w:cstheme="minorHAnsi"/>
        </w:rPr>
        <w:t>D</w:t>
      </w:r>
      <w:r w:rsidRPr="009F6C82">
        <w:rPr>
          <w:rFonts w:asciiTheme="minorHAnsi" w:hAnsiTheme="minorHAnsi" w:cstheme="minorHAnsi"/>
        </w:rPr>
        <w:t xml:space="preserve">iela ani na plynutie reklamačných a záručných lehôt; reklamačné a záručné lehoty začínajú plynúť až dňom podľa článku 9 ods. 9.1 tejto zmluvy. Preberanie projektovej dokumentácie objednávateľom sa deje na účely informovania objednávateľa a kontroly vykonávania </w:t>
      </w:r>
      <w:r w:rsidR="00F517A8">
        <w:rPr>
          <w:rFonts w:asciiTheme="minorHAnsi" w:hAnsiTheme="minorHAnsi" w:cstheme="minorHAnsi"/>
        </w:rPr>
        <w:t>D</w:t>
      </w:r>
      <w:r w:rsidRPr="009F6C82">
        <w:rPr>
          <w:rFonts w:asciiTheme="minorHAnsi" w:hAnsiTheme="minorHAnsi" w:cstheme="minorHAnsi"/>
        </w:rPr>
        <w:t>iela.</w:t>
      </w:r>
      <w:r w:rsidR="008A50BD">
        <w:rPr>
          <w:rFonts w:asciiTheme="minorHAnsi" w:hAnsiTheme="minorHAnsi" w:cstheme="minorHAnsi"/>
        </w:rPr>
        <w:t xml:space="preserve"> </w:t>
      </w:r>
      <w:r w:rsidR="008A50BD" w:rsidRPr="008A50BD">
        <w:rPr>
          <w:rFonts w:asciiTheme="minorHAnsi" w:hAnsiTheme="minorHAnsi" w:cstheme="minorHAnsi"/>
        </w:rPr>
        <w:t xml:space="preserve">Zhotoviteľ zodpovedá aj za vzájomnú koordináciu a kompatibilitu projektovej dokumentácie jednotlivých Častí Diela. Poskytnutie existujúcej DRS pre Časť Diela OST – </w:t>
      </w:r>
      <w:proofErr w:type="spellStart"/>
      <w:r w:rsidR="008A50BD" w:rsidRPr="008A50BD">
        <w:rPr>
          <w:rFonts w:asciiTheme="minorHAnsi" w:hAnsiTheme="minorHAnsi" w:cstheme="minorHAnsi"/>
        </w:rPr>
        <w:t>Bytterm</w:t>
      </w:r>
      <w:proofErr w:type="spellEnd"/>
      <w:r w:rsidR="008A50BD" w:rsidRPr="008A50BD">
        <w:rPr>
          <w:rFonts w:asciiTheme="minorHAnsi" w:hAnsiTheme="minorHAnsi" w:cstheme="minorHAnsi"/>
        </w:rPr>
        <w:t xml:space="preserve"> ani jej použitie zhotoviteľom nezbavuje zhotoviteľa povinností preveriť, doplniť, aktualizovať a koordinovať túto dokumentáciu v rozsahu podľa tejto zmluvy</w:t>
      </w:r>
      <w:r w:rsidR="008A50BD">
        <w:rPr>
          <w:rFonts w:asciiTheme="minorHAnsi" w:hAnsiTheme="minorHAnsi" w:cstheme="minorHAnsi"/>
        </w:rPr>
        <w:t>.</w:t>
      </w:r>
    </w:p>
    <w:p w14:paraId="71EBEDF0" w14:textId="39656288"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V prípade touto zmluvou a/alebo právnymi predpismi stanovenej povinnosti vydať o vykonaní diela alebo jeho časti osobitný protokol a/alebo správu a/alebo potvrdenie zhotoviteľ sa zaväzuje vypracovať a odovzdať takýto osobitný protokol a/alebo správu a/alebo potvrdenie objednávateľovi v</w:t>
      </w:r>
      <w:r w:rsidR="003C593A">
        <w:rPr>
          <w:rFonts w:asciiTheme="minorHAnsi" w:hAnsiTheme="minorHAnsi" w:cstheme="minorHAnsi"/>
        </w:rPr>
        <w:t> </w:t>
      </w:r>
      <w:r w:rsidRPr="009F6C82">
        <w:rPr>
          <w:rFonts w:asciiTheme="minorHAnsi" w:hAnsiTheme="minorHAnsi" w:cstheme="minorHAnsi"/>
        </w:rPr>
        <w:t xml:space="preserve">dvoch (2) písomných vyhotoveniach, ak </w:t>
      </w:r>
      <w:r w:rsidR="003C593A">
        <w:rPr>
          <w:rFonts w:asciiTheme="minorHAnsi" w:hAnsiTheme="minorHAnsi" w:cstheme="minorHAnsi"/>
        </w:rPr>
        <w:t xml:space="preserve">táto zmluva alebo </w:t>
      </w:r>
      <w:r w:rsidRPr="009F6C82">
        <w:rPr>
          <w:rFonts w:asciiTheme="minorHAnsi" w:hAnsiTheme="minorHAnsi" w:cstheme="minorHAnsi"/>
        </w:rPr>
        <w:t>všeobecne záväzné právne predpisy nestanovujú vyšší počet vyhotovení, s tým, že takýto protokol/správa/potvrdenie musí spĺňať všetky požiadavky stanovené touto zmluvou, všeobecne záväznými právnymi predpismi a technickými normami, aj keď nie sú právne záväzn</w:t>
      </w:r>
      <w:r w:rsidR="00AE0152">
        <w:rPr>
          <w:rFonts w:asciiTheme="minorHAnsi" w:hAnsiTheme="minorHAnsi" w:cstheme="minorHAnsi"/>
        </w:rPr>
        <w:t>é</w:t>
      </w:r>
      <w:r w:rsidRPr="009F6C82">
        <w:rPr>
          <w:rFonts w:asciiTheme="minorHAnsi" w:hAnsiTheme="minorHAnsi" w:cstheme="minorHAnsi"/>
        </w:rPr>
        <w:t>.</w:t>
      </w:r>
    </w:p>
    <w:p w14:paraId="0314127E" w14:textId="53DC1922" w:rsidR="002D598C" w:rsidRPr="009F6C82" w:rsidRDefault="002D598C" w:rsidP="00BB18AD">
      <w:pPr>
        <w:pStyle w:val="Odsekzoznamu"/>
        <w:tabs>
          <w:tab w:val="num" w:pos="709"/>
        </w:tabs>
        <w:ind w:left="567" w:hanging="567"/>
        <w:rPr>
          <w:rFonts w:asciiTheme="minorHAnsi" w:hAnsiTheme="minorHAnsi" w:cstheme="minorHAnsi"/>
        </w:rPr>
      </w:pPr>
      <w:bookmarkStart w:id="56" w:name="_Ref233483193"/>
      <w:r w:rsidRPr="009F6C82">
        <w:rPr>
          <w:rFonts w:asciiTheme="minorHAnsi" w:hAnsiTheme="minorHAnsi" w:cstheme="minorHAnsi"/>
        </w:rPr>
        <w:t>Zmluvné strany sa dohodli, že v prípade, ak ak</w:t>
      </w:r>
      <w:r w:rsidR="004059DD">
        <w:rPr>
          <w:rFonts w:asciiTheme="minorHAnsi" w:hAnsiTheme="minorHAnsi" w:cstheme="minorHAnsi"/>
        </w:rPr>
        <w:t>é</w:t>
      </w:r>
      <w:r w:rsidRPr="009F6C82">
        <w:rPr>
          <w:rFonts w:asciiTheme="minorHAnsi" w:hAnsiTheme="minorHAnsi" w:cstheme="minorHAnsi"/>
        </w:rPr>
        <w:t>koľvek plnenie poskytované v zmysle tejto zmluvy spĺňa náležitosti autorského diela na objednávku podľa zákona č. 185/2015 Z. z. autorský zákon v znení neskorších predpisov (ďalej len „</w:t>
      </w:r>
      <w:r w:rsidRPr="009F6C82">
        <w:rPr>
          <w:rFonts w:asciiTheme="minorHAnsi" w:hAnsiTheme="minorHAnsi" w:cstheme="minorHAnsi"/>
          <w:b/>
          <w:bCs/>
        </w:rPr>
        <w:t>autorský zákon</w:t>
      </w:r>
      <w:r w:rsidRPr="009F6C82">
        <w:rPr>
          <w:rFonts w:asciiTheme="minorHAnsi" w:hAnsiTheme="minorHAnsi" w:cstheme="minorHAnsi"/>
        </w:rPr>
        <w:t xml:space="preserve">“), zhotoviteľ udeľuje bezodplatne objednávateľovi dňom prevzatia autorského diela, resp. jeho časti výhradnú licenciu, resp. sublicenciu (ak autorské dielo vytvorí subdodávateľ zhotoviteľa) podľa </w:t>
      </w:r>
      <w:proofErr w:type="spellStart"/>
      <w:r w:rsidRPr="009F6C82">
        <w:rPr>
          <w:rFonts w:asciiTheme="minorHAnsi" w:hAnsiTheme="minorHAnsi" w:cstheme="minorHAnsi"/>
        </w:rPr>
        <w:t>ust</w:t>
      </w:r>
      <w:proofErr w:type="spellEnd"/>
      <w:r w:rsidRPr="009F6C82">
        <w:rPr>
          <w:rFonts w:asciiTheme="minorHAnsi" w:hAnsiTheme="minorHAnsi" w:cstheme="minorHAnsi"/>
        </w:rPr>
        <w:t xml:space="preserve">. § 65 autorského zákona na dobu trvania majetkových práv autora v zmysle § 32 autorského zákona, teritoriálne obmedzenú na územie </w:t>
      </w:r>
      <w:r w:rsidR="00371816">
        <w:rPr>
          <w:rFonts w:asciiTheme="minorHAnsi" w:hAnsiTheme="minorHAnsi" w:cstheme="minorHAnsi"/>
        </w:rPr>
        <w:t xml:space="preserve">SR </w:t>
      </w:r>
      <w:r w:rsidRPr="009F6C82">
        <w:rPr>
          <w:rFonts w:asciiTheme="minorHAnsi" w:hAnsiTheme="minorHAnsi" w:cstheme="minorHAnsi"/>
        </w:rPr>
        <w:t>a udelenú na všetky známe spôsoby použitia diela podľa § 19 ods. 4 autorského zákona (vrátane použitia autorského diela alebo jeho časti na vytvorenie nového diela, spojenia diela alebo jeho časti s iným dielom) tak, aby objednávateľ mohol dotknuté autorské dielo používať na vlastnú potrebu a za týmto účelom ho poskytovať aj tretím osobám. Výhradnú licenciu (sublicenciu) nadobudnutú v súlade s týmto odsekom objednávateľ nie je povinný využiť.</w:t>
      </w:r>
      <w:bookmarkEnd w:id="56"/>
    </w:p>
    <w:p w14:paraId="34161A74" w14:textId="756AED8E" w:rsidR="002D598C" w:rsidRPr="009F6C82" w:rsidRDefault="002D598C" w:rsidP="00BB18AD">
      <w:pPr>
        <w:pStyle w:val="Odsekzoznamu"/>
        <w:tabs>
          <w:tab w:val="num" w:pos="851"/>
        </w:tabs>
        <w:ind w:left="567" w:hanging="567"/>
        <w:rPr>
          <w:rFonts w:asciiTheme="minorHAnsi" w:hAnsiTheme="minorHAnsi" w:cstheme="minorHAnsi"/>
        </w:rPr>
      </w:pPr>
      <w:bookmarkStart w:id="57" w:name="_Ref163489904"/>
      <w:r w:rsidRPr="009F6C82">
        <w:rPr>
          <w:rFonts w:asciiTheme="minorHAnsi" w:hAnsiTheme="minorHAnsi" w:cstheme="minorHAnsi"/>
        </w:rPr>
        <w:t>Vo vzťahu k plneniu poskytovanému zhotoviteľom v zmysle tejto zmluvy, ktoré spĺňa náležitosti počítačového programu na objednávku v zmysle autorského zákona, platí ustanovenie ods</w:t>
      </w:r>
      <w:r w:rsidR="001E6D4A">
        <w:rPr>
          <w:rFonts w:asciiTheme="minorHAnsi" w:hAnsiTheme="minorHAnsi" w:cstheme="minorHAnsi"/>
        </w:rPr>
        <w:t xml:space="preserve">eku </w:t>
      </w:r>
      <w:r w:rsidRPr="009F6C82">
        <w:rPr>
          <w:rFonts w:asciiTheme="minorHAnsi" w:hAnsiTheme="minorHAnsi" w:cstheme="minorHAnsi"/>
        </w:rPr>
        <w:t>6.11 tohto článku s tým, že postačuje udelenie nevýhradnej licencie, resp. sublicencie. Zároveň je zhotoviteľ povinný odovzdať objednávateľovi najaktuálnejšiu (použitú v produkčnom prostredí) kópiu zdrojového kódu takého počítačového programu na neprepisovateľnom médiu a s ním súvisiace vývojové a užívateľské prostredie (súčasťou sú prístupové kódy, inštalačná príručka a ďalšia dokumentácia), a to pri odovzdaní a prevzatí diela alebo jeho časti, a tiež vždy pri zmene alebo aktualizácii počítačového programu počas záručnej doby.</w:t>
      </w:r>
      <w:bookmarkEnd w:id="57"/>
    </w:p>
    <w:p w14:paraId="4F01B433" w14:textId="77777777" w:rsidR="002D598C" w:rsidRPr="009F6C82" w:rsidRDefault="002D598C" w:rsidP="00BB18AD">
      <w:pPr>
        <w:pStyle w:val="Odsekzoznamu"/>
        <w:tabs>
          <w:tab w:val="num" w:pos="709"/>
        </w:tabs>
        <w:ind w:left="567" w:hanging="567"/>
        <w:rPr>
          <w:rFonts w:asciiTheme="minorHAnsi" w:hAnsiTheme="minorHAnsi" w:cstheme="minorHAnsi"/>
        </w:rPr>
      </w:pPr>
      <w:bookmarkStart w:id="58" w:name="_Ref163489930"/>
      <w:r w:rsidRPr="009F6C82">
        <w:rPr>
          <w:rFonts w:asciiTheme="minorHAnsi" w:hAnsiTheme="minorHAnsi" w:cstheme="minorHAnsi"/>
        </w:rPr>
        <w:t xml:space="preserve">Objednávateľ je tiež oprávnený predmety duševného vlastníctva podľa odsekov 6.11 a 6.12 tohto článku poskytnúť orgánom a organizáciám štátnej správy a územnej samosprávy, prípadne iným </w:t>
      </w:r>
      <w:r w:rsidRPr="009F6C82">
        <w:rPr>
          <w:rFonts w:asciiTheme="minorHAnsi" w:hAnsiTheme="minorHAnsi" w:cstheme="minorHAnsi"/>
        </w:rPr>
        <w:lastRenderedPageBreak/>
        <w:t>subjektom pre plnenie ich úloh vo všeobecnom verejnom záujme. Zhotoviteľ zároveň udeľuje dňom prevzatia diela, resp. jeho časti objednávateľovi súhlas na postúpenie licencie (sublicencie) a súhlas, aby objednávateľ udelil tretej osobe súhlas na použitie diela (sublicencia) v rozsahu udelenej licencie (sublicencie).</w:t>
      </w:r>
      <w:bookmarkEnd w:id="58"/>
    </w:p>
    <w:p w14:paraId="0F6AF421" w14:textId="714BC840" w:rsidR="002D598C" w:rsidRPr="009F6C82" w:rsidRDefault="002D598C" w:rsidP="00BB18AD">
      <w:pPr>
        <w:pStyle w:val="Odsekzoznamu"/>
        <w:tabs>
          <w:tab w:val="num" w:pos="709"/>
        </w:tabs>
        <w:ind w:left="567" w:hanging="567"/>
        <w:rPr>
          <w:rFonts w:asciiTheme="minorHAnsi" w:hAnsiTheme="minorHAnsi" w:cstheme="minorHAnsi"/>
        </w:rPr>
      </w:pPr>
      <w:bookmarkStart w:id="59" w:name="_Ref191991891"/>
      <w:r w:rsidRPr="009F6C82">
        <w:rPr>
          <w:rFonts w:asciiTheme="minorHAnsi" w:hAnsiTheme="minorHAnsi" w:cstheme="minorHAnsi"/>
        </w:rPr>
        <w:t>Pokiaľ zhotoviteľ pri plnení tejto zmluvy ako súčasť diela použije (spravidla spracovaním) počítačový program tretej strany, ktorý nebol vytvorený na základe osobitných požiadaviek objednávateľa podľa tejto zmluvy, pričom je na trhu ponúkaný aj iným subjektom v tej podobe, v akej je bez väčších úprav jeho vlastností a prvkov poskytnutý aj objednávateľovi, vrátane prípadu, ak poskytovateľom licencie k softvéru tretej strany je zhotoviteľ alebo so zhotoviteľom majetkovo prepojená osoba (ďalej len „</w:t>
      </w:r>
      <w:proofErr w:type="spellStart"/>
      <w:r w:rsidRPr="009F6C82">
        <w:rPr>
          <w:rFonts w:asciiTheme="minorHAnsi" w:hAnsiTheme="minorHAnsi" w:cstheme="minorHAnsi"/>
          <w:b/>
          <w:bCs/>
        </w:rPr>
        <w:t>preexistentný</w:t>
      </w:r>
      <w:proofErr w:type="spellEnd"/>
      <w:r w:rsidRPr="009F6C82">
        <w:rPr>
          <w:rFonts w:asciiTheme="minorHAnsi" w:hAnsiTheme="minorHAnsi" w:cstheme="minorHAnsi"/>
          <w:b/>
          <w:bCs/>
        </w:rPr>
        <w:t xml:space="preserve"> softvér</w:t>
      </w:r>
      <w:r w:rsidRPr="009F6C82">
        <w:rPr>
          <w:rFonts w:asciiTheme="minorHAnsi" w:hAnsiTheme="minorHAnsi" w:cstheme="minorHAnsi"/>
        </w:rPr>
        <w:t xml:space="preserve">“), v takomto prípade je zhotoviteľ povinný zabezpečiť pre objednávateľa oprávnenie používať </w:t>
      </w:r>
      <w:proofErr w:type="spellStart"/>
      <w:r w:rsidRPr="009F6C82">
        <w:rPr>
          <w:rFonts w:asciiTheme="minorHAnsi" w:hAnsiTheme="minorHAnsi" w:cstheme="minorHAnsi"/>
        </w:rPr>
        <w:t>preexistentný</w:t>
      </w:r>
      <w:proofErr w:type="spellEnd"/>
      <w:r w:rsidRPr="009F6C82">
        <w:rPr>
          <w:rFonts w:asciiTheme="minorHAnsi" w:hAnsiTheme="minorHAnsi" w:cstheme="minorHAnsi"/>
        </w:rPr>
        <w:t xml:space="preserve"> softvér v súlade s osobitnými licenčnými podmienkami </w:t>
      </w:r>
      <w:proofErr w:type="spellStart"/>
      <w:r w:rsidRPr="009F6C82">
        <w:rPr>
          <w:rFonts w:asciiTheme="minorHAnsi" w:hAnsiTheme="minorHAnsi" w:cstheme="minorHAnsi"/>
        </w:rPr>
        <w:t>preexistentného</w:t>
      </w:r>
      <w:proofErr w:type="spellEnd"/>
      <w:r w:rsidRPr="009F6C82">
        <w:rPr>
          <w:rFonts w:asciiTheme="minorHAnsi" w:hAnsiTheme="minorHAnsi" w:cstheme="minorHAnsi"/>
        </w:rPr>
        <w:t xml:space="preserve"> softvéru s tým, že príslušná licencia (sublicencia) musí byť udelená minimálne ako časovo neobmedzená, nevýhradná, teritoriálne obmedzená na územie </w:t>
      </w:r>
      <w:r w:rsidR="00503930">
        <w:rPr>
          <w:rFonts w:asciiTheme="minorHAnsi" w:hAnsiTheme="minorHAnsi" w:cstheme="minorHAnsi"/>
        </w:rPr>
        <w:t>SR</w:t>
      </w:r>
      <w:r w:rsidRPr="009F6C82">
        <w:rPr>
          <w:rFonts w:asciiTheme="minorHAnsi" w:hAnsiTheme="minorHAnsi" w:cstheme="minorHAnsi"/>
        </w:rPr>
        <w:t xml:space="preserve">, na neobmedzené používanie všetkých funkcionalít </w:t>
      </w:r>
      <w:proofErr w:type="spellStart"/>
      <w:r w:rsidRPr="009F6C82">
        <w:rPr>
          <w:rFonts w:asciiTheme="minorHAnsi" w:hAnsiTheme="minorHAnsi" w:cstheme="minorHAnsi"/>
        </w:rPr>
        <w:t>preexistentného</w:t>
      </w:r>
      <w:proofErr w:type="spellEnd"/>
      <w:r w:rsidRPr="009F6C82">
        <w:rPr>
          <w:rFonts w:asciiTheme="minorHAnsi" w:hAnsiTheme="minorHAnsi" w:cstheme="minorHAnsi"/>
        </w:rPr>
        <w:t xml:space="preserve"> softvéru a aplikáciu jeho aktualizácií, updatov, upgradov, patchov a iných servisných úkonov a na účely dokončenia, prevádzky, držby, opráv, úprav, modifikácií, rozšírení, iných zmien a používania diela vrátane riadiacich a informačných systémov, ktoré sú jeho súčasťou, a ich prípadného prepájania s inými riadiacimi a informačnými systémami, a to aj prostredníctvom tretích osôb (ďalej len „</w:t>
      </w:r>
      <w:r w:rsidRPr="009F6C82">
        <w:rPr>
          <w:rFonts w:asciiTheme="minorHAnsi" w:hAnsiTheme="minorHAnsi" w:cstheme="minorHAnsi"/>
          <w:b/>
          <w:bCs/>
        </w:rPr>
        <w:t>minimálny rozsah</w:t>
      </w:r>
      <w:r w:rsidRPr="009F6C82">
        <w:rPr>
          <w:rFonts w:asciiTheme="minorHAnsi" w:hAnsiTheme="minorHAnsi" w:cstheme="minorHAnsi"/>
        </w:rPr>
        <w:t xml:space="preserve">“), na </w:t>
      </w:r>
      <w:proofErr w:type="spellStart"/>
      <w:r w:rsidRPr="009F6C82">
        <w:rPr>
          <w:rFonts w:asciiTheme="minorHAnsi" w:hAnsiTheme="minorHAnsi" w:cstheme="minorHAnsi"/>
        </w:rPr>
        <w:t>preexistentný</w:t>
      </w:r>
      <w:proofErr w:type="spellEnd"/>
      <w:r w:rsidRPr="009F6C82">
        <w:rPr>
          <w:rFonts w:asciiTheme="minorHAnsi" w:hAnsiTheme="minorHAnsi" w:cstheme="minorHAnsi"/>
        </w:rPr>
        <w:t xml:space="preserve"> softvér sa ustanovenia odseku 6.1 písm. </w:t>
      </w:r>
      <w:r w:rsidR="00036163">
        <w:rPr>
          <w:rFonts w:asciiTheme="minorHAnsi" w:hAnsiTheme="minorHAnsi" w:cstheme="minorHAnsi"/>
        </w:rPr>
        <w:t>l</w:t>
      </w:r>
      <w:r w:rsidR="00D63C40">
        <w:rPr>
          <w:rFonts w:asciiTheme="minorHAnsi" w:hAnsiTheme="minorHAnsi" w:cstheme="minorHAnsi"/>
        </w:rPr>
        <w:t>)</w:t>
      </w:r>
      <w:r w:rsidRPr="009F6C82">
        <w:rPr>
          <w:rFonts w:asciiTheme="minorHAnsi" w:hAnsiTheme="minorHAnsi" w:cstheme="minorHAnsi"/>
        </w:rPr>
        <w:t xml:space="preserve"> a odsekov 6.12 a 6.13 tohto článku nevzťahujú, avšak zhotoviteľ je povinný odovzdať objednávateľovi prístupové kódy na </w:t>
      </w:r>
      <w:proofErr w:type="spellStart"/>
      <w:r w:rsidRPr="009F6C82">
        <w:rPr>
          <w:rFonts w:asciiTheme="minorHAnsi" w:hAnsiTheme="minorHAnsi" w:cstheme="minorHAnsi"/>
        </w:rPr>
        <w:t>preexistentný</w:t>
      </w:r>
      <w:proofErr w:type="spellEnd"/>
      <w:r w:rsidRPr="009F6C82">
        <w:rPr>
          <w:rFonts w:asciiTheme="minorHAnsi" w:hAnsiTheme="minorHAnsi" w:cstheme="minorHAnsi"/>
        </w:rPr>
        <w:t xml:space="preserve"> softvér a dokumentáciu zvyčajne s </w:t>
      </w:r>
      <w:proofErr w:type="spellStart"/>
      <w:r w:rsidRPr="009F6C82">
        <w:rPr>
          <w:rFonts w:asciiTheme="minorHAnsi" w:hAnsiTheme="minorHAnsi" w:cstheme="minorHAnsi"/>
        </w:rPr>
        <w:t>preexistentným</w:t>
      </w:r>
      <w:proofErr w:type="spellEnd"/>
      <w:r w:rsidRPr="009F6C82">
        <w:rPr>
          <w:rFonts w:asciiTheme="minorHAnsi" w:hAnsiTheme="minorHAnsi" w:cstheme="minorHAnsi"/>
        </w:rPr>
        <w:t xml:space="preserve"> softvérom poskytovanú (návody na použitie a pod.).</w:t>
      </w:r>
      <w:bookmarkEnd w:id="59"/>
    </w:p>
    <w:p w14:paraId="1524432C" w14:textId="77777777" w:rsidR="002D598C" w:rsidRDefault="002D598C" w:rsidP="00BB18AD">
      <w:pPr>
        <w:pStyle w:val="Odsekzoznamu"/>
        <w:tabs>
          <w:tab w:val="num" w:pos="709"/>
        </w:tabs>
        <w:ind w:left="567" w:hanging="567"/>
        <w:rPr>
          <w:rFonts w:asciiTheme="minorHAnsi" w:hAnsiTheme="minorHAnsi" w:cstheme="minorHAnsi"/>
        </w:rPr>
      </w:pPr>
      <w:r w:rsidRPr="009F6C82">
        <w:rPr>
          <w:rFonts w:asciiTheme="minorHAnsi" w:hAnsiTheme="minorHAnsi" w:cstheme="minorHAnsi"/>
        </w:rPr>
        <w:t>Zhotoviteľ je povinný zabezpečiť vydanie (registráciu) licencií, resp. sublicencií k autorským dielam podľa odsekov 6.11 až 6.14 tohto článku objednávateľovi na e-mail licencie@mhth.sk, pokiaľ objednávateľ písomne neurčí inak. Tieto licencie (sublicencie) prechádzajú na prípadného právneho nástupcu (právnych nástupcov) objednávateľa.</w:t>
      </w:r>
    </w:p>
    <w:p w14:paraId="2D79D897" w14:textId="55A4A2D4" w:rsidR="00635203" w:rsidRDefault="00635203" w:rsidP="00635203">
      <w:pPr>
        <w:pStyle w:val="Odsekzoznamu"/>
        <w:tabs>
          <w:tab w:val="num" w:pos="709"/>
        </w:tabs>
        <w:ind w:left="567" w:hanging="567"/>
        <w:rPr>
          <w:rFonts w:asciiTheme="minorHAnsi" w:hAnsiTheme="minorHAnsi" w:cstheme="minorHAnsi"/>
        </w:rPr>
      </w:pPr>
      <w:r w:rsidRPr="00635203">
        <w:rPr>
          <w:rFonts w:asciiTheme="minorHAnsi" w:hAnsiTheme="minorHAnsi" w:cstheme="minorHAnsi"/>
        </w:rPr>
        <w:t>Zhotoviteľ zodpovedá za správnosť a vhodnosť implementácie hardvéru a softvéru vrátane prípadného freeware, riadiacich a informačných systémov, komunikačných rozhraní a ich prepojenia s existujúcou infraštruktúrou objednávateľa a za ich riadne uvedenie do produktívnej prevádzky. Zhotoviteľ zodpovedá aj za škodu spôsobenú nesprávnou, neúplnou alebo nevhodnou implementáciou alebo integráciou</w:t>
      </w:r>
      <w:r>
        <w:rPr>
          <w:rFonts w:asciiTheme="minorHAnsi" w:hAnsiTheme="minorHAnsi" w:cstheme="minorHAnsi"/>
        </w:rPr>
        <w:t>.</w:t>
      </w:r>
    </w:p>
    <w:p w14:paraId="09F61A9F" w14:textId="5D50B9F0" w:rsidR="00635203" w:rsidRDefault="0090354B" w:rsidP="00936E65">
      <w:pPr>
        <w:pStyle w:val="Odsekzoznamu"/>
        <w:tabs>
          <w:tab w:val="num" w:pos="709"/>
        </w:tabs>
        <w:ind w:left="567" w:hanging="567"/>
        <w:rPr>
          <w:rFonts w:asciiTheme="minorHAnsi" w:hAnsiTheme="minorHAnsi" w:cstheme="minorHAnsi"/>
        </w:rPr>
      </w:pPr>
      <w:r w:rsidRPr="0090354B">
        <w:rPr>
          <w:rFonts w:asciiTheme="minorHAnsi" w:hAnsiTheme="minorHAnsi" w:cstheme="minorHAnsi"/>
        </w:rPr>
        <w:t>Zhotoviteľ je povinný počas celej záručnej doby v rozsahu relevantnom pre príslušnú Časť Diela zabezpečovať odstraňovanie vád softvéru</w:t>
      </w:r>
      <w:r w:rsidR="00FC7A3B">
        <w:rPr>
          <w:rFonts w:asciiTheme="minorHAnsi" w:hAnsiTheme="minorHAnsi" w:cstheme="minorHAnsi"/>
        </w:rPr>
        <w:t xml:space="preserve"> a hardvéru</w:t>
      </w:r>
      <w:r w:rsidRPr="0090354B">
        <w:rPr>
          <w:rFonts w:asciiTheme="minorHAnsi" w:hAnsiTheme="minorHAnsi" w:cstheme="minorHAnsi"/>
        </w:rPr>
        <w:t xml:space="preserve"> </w:t>
      </w:r>
      <w:r w:rsidR="00FC7A3B">
        <w:rPr>
          <w:rFonts w:asciiTheme="minorHAnsi" w:hAnsiTheme="minorHAnsi" w:cstheme="minorHAnsi"/>
        </w:rPr>
        <w:t xml:space="preserve">a </w:t>
      </w:r>
      <w:r w:rsidRPr="0090354B">
        <w:rPr>
          <w:rFonts w:asciiTheme="minorHAnsi" w:hAnsiTheme="minorHAnsi" w:cstheme="minorHAnsi"/>
        </w:rPr>
        <w:t xml:space="preserve">zabezpečovať a inštalovať opravy zraniteľností a funkcionalít, aktualizácie, updaty, upgrady a patche </w:t>
      </w:r>
      <w:r w:rsidR="00A9329B" w:rsidRPr="00A9329B">
        <w:rPr>
          <w:rFonts w:asciiTheme="minorHAnsi" w:hAnsiTheme="minorHAnsi" w:cstheme="minorHAnsi"/>
        </w:rPr>
        <w:t>potrebné na zachovanie riadnej, bezpečnej a spoľahlivej prevádzky dodaného softvéru, hardvéru, RIS, OT infraštruktúry a komunikačných rozhraní</w:t>
      </w:r>
      <w:r w:rsidR="00A9329B">
        <w:rPr>
          <w:rFonts w:asciiTheme="minorHAnsi" w:hAnsiTheme="minorHAnsi" w:cstheme="minorHAnsi"/>
        </w:rPr>
        <w:t xml:space="preserve">. </w:t>
      </w:r>
      <w:r w:rsidR="003830F5" w:rsidRPr="003830F5">
        <w:rPr>
          <w:rFonts w:asciiTheme="minorHAnsi" w:hAnsiTheme="minorHAnsi" w:cstheme="minorHAnsi"/>
        </w:rPr>
        <w:t>Zhotoviteľ je povinný pred nasadením opravy, aktualizácie, updatu, upgradu alebo patchu primerane overiť ich funkčnosť a kompatibilitu s dotknutými zariadeniami, systémami a rozhraniami, zabezpečiť vytvorenie potrebných záloh a možnosť obnovenia predchádzajúceho funkčného stavu a ich nasadenie vopred koordinovať s objednávateľom. Zhotoviteľ nesmie vykonať zásah, ktorý by mohol ohroziť bezpečnosť, stabilitu alebo kontinuitu prevádzky objednávateľa, bez predchádzajúceho odsúhlasenia jeho termínu a spôsobu vykonania objednávateľom. Tým nie je dotknutá povinnosť zhotoviteľa bezodkladne vykonať nevyhnutné dočasné opatrenia na odstránenie alebo obmedzenie bezprostredného bezpečnostného alebo prevádzkového rizika; o takomto riziku a vykonaných opatreniach je zhotoviteľ povinný bezodkladne informovať objednávateľa</w:t>
      </w:r>
      <w:r w:rsidR="003830F5">
        <w:rPr>
          <w:rFonts w:asciiTheme="minorHAnsi" w:hAnsiTheme="minorHAnsi" w:cstheme="minorHAnsi"/>
        </w:rPr>
        <w:t>. Zhotoviteľ je ďalej povinný</w:t>
      </w:r>
      <w:r w:rsidRPr="0090354B">
        <w:rPr>
          <w:rFonts w:asciiTheme="minorHAnsi" w:hAnsiTheme="minorHAnsi" w:cstheme="minorHAnsi"/>
        </w:rPr>
        <w:t xml:space="preserve"> najmenej raz ročne</w:t>
      </w:r>
      <w:r w:rsidR="002462AE">
        <w:rPr>
          <w:rFonts w:asciiTheme="minorHAnsi" w:hAnsiTheme="minorHAnsi" w:cstheme="minorHAnsi"/>
        </w:rPr>
        <w:t xml:space="preserve">, </w:t>
      </w:r>
      <w:r w:rsidR="002462AE" w:rsidRPr="002462AE">
        <w:rPr>
          <w:rFonts w:asciiTheme="minorHAnsi" w:hAnsiTheme="minorHAnsi" w:cstheme="minorHAnsi"/>
        </w:rPr>
        <w:t>v termíne vopred dohodnutom s objednávateľom a zásadne</w:t>
      </w:r>
      <w:r w:rsidRPr="0090354B">
        <w:rPr>
          <w:rFonts w:asciiTheme="minorHAnsi" w:hAnsiTheme="minorHAnsi" w:cstheme="minorHAnsi"/>
        </w:rPr>
        <w:t xml:space="preserve"> mimo vykurovacieho obdobia</w:t>
      </w:r>
      <w:r w:rsidR="002462AE">
        <w:rPr>
          <w:rFonts w:asciiTheme="minorHAnsi" w:hAnsiTheme="minorHAnsi" w:cstheme="minorHAnsi"/>
        </w:rPr>
        <w:t>,</w:t>
      </w:r>
      <w:r w:rsidRPr="0090354B">
        <w:rPr>
          <w:rFonts w:asciiTheme="minorHAnsi" w:hAnsiTheme="minorHAnsi" w:cstheme="minorHAnsi"/>
        </w:rPr>
        <w:t xml:space="preserve"> vykonať profylaxiu dodaného softvéru a</w:t>
      </w:r>
      <w:r>
        <w:rPr>
          <w:rFonts w:asciiTheme="minorHAnsi" w:hAnsiTheme="minorHAnsi" w:cstheme="minorHAnsi"/>
        </w:rPr>
        <w:t> </w:t>
      </w:r>
      <w:r w:rsidRPr="0090354B">
        <w:rPr>
          <w:rFonts w:asciiTheme="minorHAnsi" w:hAnsiTheme="minorHAnsi" w:cstheme="minorHAnsi"/>
        </w:rPr>
        <w:t>hardvéru</w:t>
      </w:r>
      <w:r>
        <w:rPr>
          <w:rFonts w:asciiTheme="minorHAnsi" w:hAnsiTheme="minorHAnsi" w:cstheme="minorHAnsi"/>
        </w:rPr>
        <w:t>.</w:t>
      </w:r>
      <w:r w:rsidR="0063682C">
        <w:rPr>
          <w:rFonts w:asciiTheme="minorHAnsi" w:hAnsiTheme="minorHAnsi" w:cstheme="minorHAnsi"/>
        </w:rPr>
        <w:t xml:space="preserve"> </w:t>
      </w:r>
      <w:r w:rsidR="0063682C" w:rsidRPr="0063682C">
        <w:rPr>
          <w:rFonts w:asciiTheme="minorHAnsi" w:hAnsiTheme="minorHAnsi" w:cstheme="minorHAnsi"/>
        </w:rPr>
        <w:t xml:space="preserve">Profylaxia zahŕňa najmenej kontrolu </w:t>
      </w:r>
      <w:r w:rsidR="002462AE">
        <w:rPr>
          <w:rFonts w:asciiTheme="minorHAnsi" w:hAnsiTheme="minorHAnsi" w:cstheme="minorHAnsi"/>
        </w:rPr>
        <w:t xml:space="preserve">technického stavu </w:t>
      </w:r>
      <w:r w:rsidR="0063682C" w:rsidRPr="0063682C">
        <w:rPr>
          <w:rFonts w:asciiTheme="minorHAnsi" w:hAnsiTheme="minorHAnsi" w:cstheme="minorHAnsi"/>
        </w:rPr>
        <w:t xml:space="preserve">a </w:t>
      </w:r>
      <w:r w:rsidR="002462AE">
        <w:rPr>
          <w:rFonts w:asciiTheme="minorHAnsi" w:hAnsiTheme="minorHAnsi" w:cstheme="minorHAnsi"/>
        </w:rPr>
        <w:t>vy</w:t>
      </w:r>
      <w:r w:rsidR="0063682C" w:rsidRPr="0063682C">
        <w:rPr>
          <w:rFonts w:asciiTheme="minorHAnsi" w:hAnsiTheme="minorHAnsi" w:cstheme="minorHAnsi"/>
        </w:rPr>
        <w:t xml:space="preserve">čistenie hardvéru, </w:t>
      </w:r>
      <w:r w:rsidR="00BB55B1" w:rsidRPr="00BB55B1">
        <w:rPr>
          <w:rFonts w:asciiTheme="minorHAnsi" w:hAnsiTheme="minorHAnsi" w:cstheme="minorHAnsi"/>
        </w:rPr>
        <w:t>kontrolu funkčnosti, konfigurácie, kapacity a bezpečnosti softvéru, RIS, OT infraštruktúry a komunikačných rozhraní</w:t>
      </w:r>
      <w:r w:rsidR="00353F66">
        <w:rPr>
          <w:rFonts w:asciiTheme="minorHAnsi" w:hAnsiTheme="minorHAnsi" w:cstheme="minorHAnsi"/>
        </w:rPr>
        <w:t xml:space="preserve">, </w:t>
      </w:r>
      <w:r w:rsidR="0063682C" w:rsidRPr="0063682C">
        <w:rPr>
          <w:rFonts w:asciiTheme="minorHAnsi" w:hAnsiTheme="minorHAnsi" w:cstheme="minorHAnsi"/>
        </w:rPr>
        <w:t xml:space="preserve">kontrolu </w:t>
      </w:r>
      <w:r w:rsidR="00353F66" w:rsidRPr="00353F66">
        <w:rPr>
          <w:rFonts w:asciiTheme="minorHAnsi" w:hAnsiTheme="minorHAnsi" w:cstheme="minorHAnsi"/>
        </w:rPr>
        <w:t>úplnosti a použiteľnosti záloh</w:t>
      </w:r>
      <w:r w:rsidR="00353F66">
        <w:rPr>
          <w:rFonts w:asciiTheme="minorHAnsi" w:hAnsiTheme="minorHAnsi" w:cstheme="minorHAnsi"/>
        </w:rPr>
        <w:t xml:space="preserve"> </w:t>
      </w:r>
      <w:r w:rsidR="0063682C" w:rsidRPr="0063682C">
        <w:rPr>
          <w:rFonts w:asciiTheme="minorHAnsi" w:hAnsiTheme="minorHAnsi" w:cstheme="minorHAnsi"/>
        </w:rPr>
        <w:t xml:space="preserve">a archiváciu </w:t>
      </w:r>
      <w:r w:rsidR="00353F66">
        <w:rPr>
          <w:rFonts w:asciiTheme="minorHAnsi" w:hAnsiTheme="minorHAnsi" w:cstheme="minorHAnsi"/>
        </w:rPr>
        <w:t xml:space="preserve">aktuálneho </w:t>
      </w:r>
      <w:r w:rsidR="0063682C" w:rsidRPr="0063682C">
        <w:rPr>
          <w:rFonts w:asciiTheme="minorHAnsi" w:hAnsiTheme="minorHAnsi" w:cstheme="minorHAnsi"/>
        </w:rPr>
        <w:t>softvéru</w:t>
      </w:r>
      <w:r w:rsidR="00353F66">
        <w:rPr>
          <w:rFonts w:asciiTheme="minorHAnsi" w:hAnsiTheme="minorHAnsi" w:cstheme="minorHAnsi"/>
        </w:rPr>
        <w:t>, konfigurácií a nastavení</w:t>
      </w:r>
      <w:r w:rsidR="0063682C" w:rsidRPr="0063682C">
        <w:rPr>
          <w:rFonts w:asciiTheme="minorHAnsi" w:hAnsiTheme="minorHAnsi" w:cstheme="minorHAnsi"/>
        </w:rPr>
        <w:t xml:space="preserve"> na dátové úložisko </w:t>
      </w:r>
      <w:r w:rsidR="00353F66">
        <w:rPr>
          <w:rFonts w:asciiTheme="minorHAnsi" w:hAnsiTheme="minorHAnsi" w:cstheme="minorHAnsi"/>
        </w:rPr>
        <w:t xml:space="preserve">určené </w:t>
      </w:r>
      <w:r w:rsidR="0063682C" w:rsidRPr="0063682C">
        <w:rPr>
          <w:rFonts w:asciiTheme="minorHAnsi" w:hAnsiTheme="minorHAnsi" w:cstheme="minorHAnsi"/>
        </w:rPr>
        <w:t>objednávateľ</w:t>
      </w:r>
      <w:r w:rsidR="00353F66">
        <w:rPr>
          <w:rFonts w:asciiTheme="minorHAnsi" w:hAnsiTheme="minorHAnsi" w:cstheme="minorHAnsi"/>
        </w:rPr>
        <w:t>om</w:t>
      </w:r>
      <w:r w:rsidR="0063682C" w:rsidRPr="0063682C">
        <w:rPr>
          <w:rFonts w:asciiTheme="minorHAnsi" w:hAnsiTheme="minorHAnsi" w:cstheme="minorHAnsi"/>
        </w:rPr>
        <w:t xml:space="preserve">, </w:t>
      </w:r>
      <w:r w:rsidR="0063682C" w:rsidRPr="0063682C">
        <w:rPr>
          <w:rFonts w:asciiTheme="minorHAnsi" w:hAnsiTheme="minorHAnsi" w:cstheme="minorHAnsi"/>
        </w:rPr>
        <w:lastRenderedPageBreak/>
        <w:t>celkovú kontrolu stavu RIS</w:t>
      </w:r>
      <w:r w:rsidR="00353F66">
        <w:rPr>
          <w:rFonts w:asciiTheme="minorHAnsi" w:hAnsiTheme="minorHAnsi" w:cstheme="minorHAnsi"/>
        </w:rPr>
        <w:t xml:space="preserve"> a jeho rozhraní</w:t>
      </w:r>
      <w:r w:rsidR="0063682C" w:rsidRPr="0063682C">
        <w:rPr>
          <w:rFonts w:asciiTheme="minorHAnsi" w:hAnsiTheme="minorHAnsi" w:cstheme="minorHAnsi"/>
        </w:rPr>
        <w:t xml:space="preserve">, vykonanie potrebných nápravných opatrení </w:t>
      </w:r>
      <w:r w:rsidR="00353F66">
        <w:rPr>
          <w:rFonts w:asciiTheme="minorHAnsi" w:hAnsiTheme="minorHAnsi" w:cstheme="minorHAnsi"/>
        </w:rPr>
        <w:t xml:space="preserve">a </w:t>
      </w:r>
      <w:r w:rsidR="0063682C" w:rsidRPr="0063682C">
        <w:rPr>
          <w:rFonts w:asciiTheme="minorHAnsi" w:hAnsiTheme="minorHAnsi" w:cstheme="minorHAnsi"/>
        </w:rPr>
        <w:t xml:space="preserve">inštaláciu dostupných </w:t>
      </w:r>
      <w:r w:rsidR="00E8159B">
        <w:rPr>
          <w:rFonts w:asciiTheme="minorHAnsi" w:hAnsiTheme="minorHAnsi" w:cstheme="minorHAnsi"/>
        </w:rPr>
        <w:t xml:space="preserve">opráv, </w:t>
      </w:r>
      <w:r w:rsidR="0063682C" w:rsidRPr="0063682C">
        <w:rPr>
          <w:rFonts w:asciiTheme="minorHAnsi" w:hAnsiTheme="minorHAnsi" w:cstheme="minorHAnsi"/>
        </w:rPr>
        <w:t xml:space="preserve">aktualizácií, </w:t>
      </w:r>
      <w:r w:rsidR="00E8159B" w:rsidRPr="00E8159B">
        <w:rPr>
          <w:rFonts w:asciiTheme="minorHAnsi" w:hAnsiTheme="minorHAnsi" w:cstheme="minorHAnsi"/>
        </w:rPr>
        <w:t>updatov, upgradov a patchov za podmienok podľa tohto odseku</w:t>
      </w:r>
      <w:r w:rsidR="00E8159B">
        <w:rPr>
          <w:rFonts w:asciiTheme="minorHAnsi" w:hAnsiTheme="minorHAnsi" w:cstheme="minorHAnsi"/>
        </w:rPr>
        <w:t xml:space="preserve">, </w:t>
      </w:r>
      <w:r w:rsidR="0063682C" w:rsidRPr="0063682C">
        <w:rPr>
          <w:rFonts w:asciiTheme="minorHAnsi" w:hAnsiTheme="minorHAnsi" w:cstheme="minorHAnsi"/>
        </w:rPr>
        <w:t xml:space="preserve">aktualizáciu </w:t>
      </w:r>
      <w:r w:rsidR="00E8159B">
        <w:rPr>
          <w:rFonts w:asciiTheme="minorHAnsi" w:hAnsiTheme="minorHAnsi" w:cstheme="minorHAnsi"/>
        </w:rPr>
        <w:t xml:space="preserve">príslušnej </w:t>
      </w:r>
      <w:r w:rsidR="0063682C" w:rsidRPr="0063682C">
        <w:rPr>
          <w:rFonts w:asciiTheme="minorHAnsi" w:hAnsiTheme="minorHAnsi" w:cstheme="minorHAnsi"/>
        </w:rPr>
        <w:t>dokumentácie</w:t>
      </w:r>
      <w:r w:rsidR="00C23D73">
        <w:rPr>
          <w:rFonts w:asciiTheme="minorHAnsi" w:hAnsiTheme="minorHAnsi" w:cstheme="minorHAnsi"/>
        </w:rPr>
        <w:t xml:space="preserve">, </w:t>
      </w:r>
      <w:r w:rsidR="00C23D73" w:rsidRPr="00C23D73">
        <w:rPr>
          <w:rFonts w:asciiTheme="minorHAnsi" w:hAnsiTheme="minorHAnsi" w:cstheme="minorHAnsi"/>
        </w:rPr>
        <w:t>konfigurácií, schém, zoznamov licencií, prístupových údajov a ostatných podkladov, ak sa v dôsledku vykonaných zásahov zmenili</w:t>
      </w:r>
      <w:r w:rsidR="00C23D73">
        <w:rPr>
          <w:rFonts w:asciiTheme="minorHAnsi" w:hAnsiTheme="minorHAnsi" w:cstheme="minorHAnsi"/>
        </w:rPr>
        <w:t>,</w:t>
      </w:r>
      <w:r w:rsidR="0063682C" w:rsidRPr="0063682C">
        <w:rPr>
          <w:rFonts w:asciiTheme="minorHAnsi" w:hAnsiTheme="minorHAnsi" w:cstheme="minorHAnsi"/>
        </w:rPr>
        <w:t xml:space="preserve"> a vypracovanie </w:t>
      </w:r>
      <w:r w:rsidR="00C23D73">
        <w:rPr>
          <w:rFonts w:asciiTheme="minorHAnsi" w:hAnsiTheme="minorHAnsi" w:cstheme="minorHAnsi"/>
        </w:rPr>
        <w:t xml:space="preserve">a odovzdanie </w:t>
      </w:r>
      <w:r w:rsidR="0063682C" w:rsidRPr="0063682C">
        <w:rPr>
          <w:rFonts w:asciiTheme="minorHAnsi" w:hAnsiTheme="minorHAnsi" w:cstheme="minorHAnsi"/>
        </w:rPr>
        <w:t>správy o vykonan</w:t>
      </w:r>
      <w:r w:rsidR="00C23D73">
        <w:rPr>
          <w:rFonts w:asciiTheme="minorHAnsi" w:hAnsiTheme="minorHAnsi" w:cstheme="minorHAnsi"/>
        </w:rPr>
        <w:t>ej</w:t>
      </w:r>
      <w:r w:rsidR="0063682C" w:rsidRPr="0063682C">
        <w:rPr>
          <w:rFonts w:asciiTheme="minorHAnsi" w:hAnsiTheme="minorHAnsi" w:cstheme="minorHAnsi"/>
        </w:rPr>
        <w:t xml:space="preserve"> profylaxi</w:t>
      </w:r>
      <w:r w:rsidR="00C23D73">
        <w:rPr>
          <w:rFonts w:asciiTheme="minorHAnsi" w:hAnsiTheme="minorHAnsi" w:cstheme="minorHAnsi"/>
        </w:rPr>
        <w:t>i objednávateľovi</w:t>
      </w:r>
      <w:r w:rsidR="0063682C" w:rsidRPr="0063682C">
        <w:rPr>
          <w:rFonts w:asciiTheme="minorHAnsi" w:hAnsiTheme="minorHAnsi" w:cstheme="minorHAnsi"/>
        </w:rPr>
        <w:t xml:space="preserve">. Ak zhotoviteľ </w:t>
      </w:r>
      <w:r w:rsidR="00C23D73">
        <w:rPr>
          <w:rFonts w:asciiTheme="minorHAnsi" w:hAnsiTheme="minorHAnsi" w:cstheme="minorHAnsi"/>
        </w:rPr>
        <w:t xml:space="preserve">pri profylaxii </w:t>
      </w:r>
      <w:r w:rsidR="0063682C" w:rsidRPr="0063682C">
        <w:rPr>
          <w:rFonts w:asciiTheme="minorHAnsi" w:hAnsiTheme="minorHAnsi" w:cstheme="minorHAnsi"/>
        </w:rPr>
        <w:t>zistí nedostat</w:t>
      </w:r>
      <w:r w:rsidR="003C4B33">
        <w:rPr>
          <w:rFonts w:asciiTheme="minorHAnsi" w:hAnsiTheme="minorHAnsi" w:cstheme="minorHAnsi"/>
        </w:rPr>
        <w:t>o</w:t>
      </w:r>
      <w:r w:rsidR="0063682C" w:rsidRPr="0063682C">
        <w:rPr>
          <w:rFonts w:asciiTheme="minorHAnsi" w:hAnsiTheme="minorHAnsi" w:cstheme="minorHAnsi"/>
        </w:rPr>
        <w:t>k systém</w:t>
      </w:r>
      <w:r w:rsidR="003C4B33">
        <w:rPr>
          <w:rFonts w:asciiTheme="minorHAnsi" w:hAnsiTheme="minorHAnsi" w:cstheme="minorHAnsi"/>
        </w:rPr>
        <w:t>u</w:t>
      </w:r>
      <w:r w:rsidR="0063682C" w:rsidRPr="0063682C">
        <w:rPr>
          <w:rFonts w:asciiTheme="minorHAnsi" w:hAnsiTheme="minorHAnsi" w:cstheme="minorHAnsi"/>
        </w:rPr>
        <w:t xml:space="preserve">, </w:t>
      </w:r>
      <w:r w:rsidR="003C4B33">
        <w:rPr>
          <w:rFonts w:asciiTheme="minorHAnsi" w:hAnsiTheme="minorHAnsi" w:cstheme="minorHAnsi"/>
        </w:rPr>
        <w:t xml:space="preserve">zariadenia alebo infraštruktúry, </w:t>
      </w:r>
      <w:r w:rsidR="0063682C" w:rsidRPr="0063682C">
        <w:rPr>
          <w:rFonts w:asciiTheme="minorHAnsi" w:hAnsiTheme="minorHAnsi" w:cstheme="minorHAnsi"/>
        </w:rPr>
        <w:t>ktoré nie sú súčasťou Diela</w:t>
      </w:r>
      <w:r w:rsidR="00585AE6">
        <w:rPr>
          <w:rFonts w:asciiTheme="minorHAnsi" w:hAnsiTheme="minorHAnsi" w:cstheme="minorHAnsi"/>
        </w:rPr>
        <w:t xml:space="preserve"> </w:t>
      </w:r>
      <w:r w:rsidR="00585AE6" w:rsidRPr="00585AE6">
        <w:rPr>
          <w:rFonts w:asciiTheme="minorHAnsi" w:hAnsiTheme="minorHAnsi" w:cstheme="minorHAnsi"/>
        </w:rPr>
        <w:t>alebo za ktor</w:t>
      </w:r>
      <w:r w:rsidR="00585AE6">
        <w:rPr>
          <w:rFonts w:asciiTheme="minorHAnsi" w:hAnsiTheme="minorHAnsi" w:cstheme="minorHAnsi"/>
        </w:rPr>
        <w:t>é</w:t>
      </w:r>
      <w:r w:rsidR="00585AE6" w:rsidRPr="00585AE6">
        <w:rPr>
          <w:rFonts w:asciiTheme="minorHAnsi" w:hAnsiTheme="minorHAnsi" w:cstheme="minorHAnsi"/>
        </w:rPr>
        <w:t xml:space="preserve"> zhotoviteľ podľa tejto zmluvy nezodpovedá</w:t>
      </w:r>
      <w:r w:rsidR="0063682C" w:rsidRPr="0063682C">
        <w:rPr>
          <w:rFonts w:asciiTheme="minorHAnsi" w:hAnsiTheme="minorHAnsi" w:cstheme="minorHAnsi"/>
        </w:rPr>
        <w:t>, uvedie ich v správe o vykonan</w:t>
      </w:r>
      <w:r w:rsidR="00585AE6">
        <w:rPr>
          <w:rFonts w:asciiTheme="minorHAnsi" w:hAnsiTheme="minorHAnsi" w:cstheme="minorHAnsi"/>
        </w:rPr>
        <w:t>ej</w:t>
      </w:r>
      <w:r w:rsidR="0063682C" w:rsidRPr="0063682C">
        <w:rPr>
          <w:rFonts w:asciiTheme="minorHAnsi" w:hAnsiTheme="minorHAnsi" w:cstheme="minorHAnsi"/>
        </w:rPr>
        <w:t xml:space="preserve"> profylaxi</w:t>
      </w:r>
      <w:r w:rsidR="00585AE6">
        <w:rPr>
          <w:rFonts w:asciiTheme="minorHAnsi" w:hAnsiTheme="minorHAnsi" w:cstheme="minorHAnsi"/>
        </w:rPr>
        <w:t>i</w:t>
      </w:r>
      <w:r w:rsidR="00936E65">
        <w:rPr>
          <w:rFonts w:asciiTheme="minorHAnsi" w:hAnsiTheme="minorHAnsi" w:cstheme="minorHAnsi"/>
        </w:rPr>
        <w:t xml:space="preserve"> </w:t>
      </w:r>
      <w:r w:rsidR="00936E65" w:rsidRPr="00936E65">
        <w:rPr>
          <w:rFonts w:asciiTheme="minorHAnsi" w:hAnsiTheme="minorHAnsi" w:cstheme="minorHAnsi"/>
        </w:rPr>
        <w:t>spolu s opisom jeho možného vplyvu na Dielo a odporúčaním ďalšieho postupu</w:t>
      </w:r>
      <w:r w:rsidR="007A43BA">
        <w:rPr>
          <w:rFonts w:asciiTheme="minorHAnsi" w:hAnsiTheme="minorHAnsi" w:cstheme="minorHAnsi"/>
        </w:rPr>
        <w:t>.</w:t>
      </w:r>
      <w:r w:rsidR="00936E65">
        <w:rPr>
          <w:rFonts w:asciiTheme="minorHAnsi" w:hAnsiTheme="minorHAnsi" w:cstheme="minorHAnsi"/>
        </w:rPr>
        <w:t xml:space="preserve"> </w:t>
      </w:r>
      <w:r w:rsidR="00936E65" w:rsidRPr="00936E65">
        <w:rPr>
          <w:rFonts w:asciiTheme="minorHAnsi" w:hAnsiTheme="minorHAnsi" w:cstheme="minorHAnsi"/>
        </w:rPr>
        <w:t xml:space="preserve">Nevykonanie profylaxie riadne a včas alebo neodovzdanie úplnej správy o jej vykonaní sa považuje za poruchu kategórie P3 podľa odseku </w:t>
      </w:r>
      <w:r w:rsidR="00936E65">
        <w:rPr>
          <w:rFonts w:asciiTheme="minorHAnsi" w:hAnsiTheme="minorHAnsi" w:cstheme="minorHAnsi"/>
        </w:rPr>
        <w:fldChar w:fldCharType="begin"/>
      </w:r>
      <w:r w:rsidR="00936E65">
        <w:rPr>
          <w:rFonts w:asciiTheme="minorHAnsi" w:hAnsiTheme="minorHAnsi" w:cstheme="minorHAnsi"/>
        </w:rPr>
        <w:instrText xml:space="preserve"> REF _Ref233483237 \r \h </w:instrText>
      </w:r>
      <w:r w:rsidR="00936E65">
        <w:rPr>
          <w:rFonts w:asciiTheme="minorHAnsi" w:hAnsiTheme="minorHAnsi" w:cstheme="minorHAnsi"/>
        </w:rPr>
      </w:r>
      <w:r w:rsidR="00936E65">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6.18</w:t>
      </w:r>
      <w:r w:rsidR="00936E65">
        <w:rPr>
          <w:rFonts w:asciiTheme="minorHAnsi" w:hAnsiTheme="minorHAnsi" w:cstheme="minorHAnsi"/>
        </w:rPr>
        <w:fldChar w:fldCharType="end"/>
      </w:r>
      <w:r w:rsidR="00936E65">
        <w:rPr>
          <w:rFonts w:asciiTheme="minorHAnsi" w:hAnsiTheme="minorHAnsi" w:cstheme="minorHAnsi"/>
        </w:rPr>
        <w:t xml:space="preserve"> </w:t>
      </w:r>
      <w:r w:rsidR="00936E65" w:rsidRPr="00936E65">
        <w:rPr>
          <w:rFonts w:asciiTheme="minorHAnsi" w:hAnsiTheme="minorHAnsi" w:cstheme="minorHAnsi"/>
        </w:rPr>
        <w:t>tohto článku</w:t>
      </w:r>
      <w:r w:rsidR="00936E65">
        <w:rPr>
          <w:rFonts w:asciiTheme="minorHAnsi" w:hAnsiTheme="minorHAnsi" w:cstheme="minorHAnsi"/>
        </w:rPr>
        <w:t>.</w:t>
      </w:r>
    </w:p>
    <w:p w14:paraId="1BB2F212" w14:textId="42682C30" w:rsidR="009078FC" w:rsidRDefault="009078FC" w:rsidP="00863A75">
      <w:pPr>
        <w:pStyle w:val="Odsekzoznamu"/>
        <w:tabs>
          <w:tab w:val="num" w:pos="709"/>
        </w:tabs>
        <w:spacing w:after="0"/>
        <w:ind w:left="567" w:hanging="567"/>
        <w:rPr>
          <w:rFonts w:asciiTheme="minorHAnsi" w:hAnsiTheme="minorHAnsi" w:cstheme="minorHAnsi"/>
        </w:rPr>
      </w:pPr>
      <w:bookmarkStart w:id="60" w:name="_Ref233483237"/>
      <w:r w:rsidRPr="009078FC">
        <w:rPr>
          <w:rFonts w:asciiTheme="minorHAnsi" w:hAnsiTheme="minorHAnsi" w:cstheme="minorHAnsi"/>
        </w:rPr>
        <w:t>Zhotoviteľ zodpovedá za disponibilitu RIS a je povinný poskytovať servisnú podporu softvéru a RIS počas predčasnej prevádzky, skúšobnej prevádzky a počas príslušnej záručnej doby podľa nasledujúcich podmienok</w:t>
      </w:r>
      <w:r w:rsidR="00820E53">
        <w:rPr>
          <w:rFonts w:asciiTheme="minorHAnsi" w:hAnsiTheme="minorHAnsi" w:cstheme="minorHAnsi"/>
        </w:rPr>
        <w:t>:</w:t>
      </w:r>
    </w:p>
    <w:p w14:paraId="521E8583" w14:textId="7DA9F789" w:rsidR="001A0797" w:rsidRPr="001A0797" w:rsidRDefault="001A0797" w:rsidP="00863A75">
      <w:pPr>
        <w:pStyle w:val="Odsekzoznamu"/>
        <w:numPr>
          <w:ilvl w:val="0"/>
          <w:numId w:val="125"/>
        </w:numPr>
        <w:spacing w:after="0"/>
        <w:ind w:left="1134" w:hanging="567"/>
        <w:rPr>
          <w:lang w:eastAsia="x-none"/>
        </w:rPr>
      </w:pPr>
      <w:r w:rsidRPr="001A0797">
        <w:rPr>
          <w:lang w:eastAsia="x-none"/>
        </w:rPr>
        <w:t xml:space="preserve">pre Časť Diela Hlavný rozvod je požadovaná disponibilita RIS najmenej 99,40 % a </w:t>
      </w:r>
      <w:proofErr w:type="spellStart"/>
      <w:r w:rsidRPr="001A0797">
        <w:rPr>
          <w:lang w:eastAsia="x-none"/>
        </w:rPr>
        <w:t>hotline</w:t>
      </w:r>
      <w:proofErr w:type="spellEnd"/>
      <w:r w:rsidRPr="001A0797">
        <w:rPr>
          <w:lang w:eastAsia="x-none"/>
        </w:rPr>
        <w:t xml:space="preserve"> musí byť dostupná každý deň v čase od 7.00 do 17.00 hod.;</w:t>
      </w:r>
    </w:p>
    <w:p w14:paraId="77F4C60F" w14:textId="63DB8136" w:rsidR="001A0797" w:rsidRPr="001A0797" w:rsidRDefault="001A0797" w:rsidP="00770E50">
      <w:pPr>
        <w:pStyle w:val="Odsekzoznamu"/>
        <w:numPr>
          <w:ilvl w:val="0"/>
          <w:numId w:val="125"/>
        </w:numPr>
        <w:spacing w:after="0"/>
        <w:rPr>
          <w:lang w:eastAsia="en-US"/>
        </w:rPr>
      </w:pPr>
      <w:r w:rsidRPr="354EB81E">
        <w:rPr>
          <w:lang w:eastAsia="en-US"/>
        </w:rPr>
        <w:t xml:space="preserve">pre Časti Diela OST – Ostatné a OST – </w:t>
      </w:r>
      <w:proofErr w:type="spellStart"/>
      <w:r w:rsidRPr="354EB81E">
        <w:rPr>
          <w:lang w:eastAsia="en-US"/>
        </w:rPr>
        <w:t>FNsP</w:t>
      </w:r>
      <w:proofErr w:type="spellEnd"/>
      <w:r w:rsidRPr="354EB81E">
        <w:rPr>
          <w:lang w:eastAsia="en-US"/>
        </w:rPr>
        <w:t xml:space="preserve"> je požadovaná disponibilita RIS najmenej 99,85 % a </w:t>
      </w:r>
      <w:proofErr w:type="spellStart"/>
      <w:r w:rsidRPr="354EB81E">
        <w:rPr>
          <w:lang w:eastAsia="en-US"/>
        </w:rPr>
        <w:t>hotline</w:t>
      </w:r>
      <w:proofErr w:type="spellEnd"/>
      <w:r w:rsidRPr="354EB81E">
        <w:rPr>
          <w:lang w:eastAsia="en-US"/>
        </w:rPr>
        <w:t xml:space="preserve"> musí byť dostupná </w:t>
      </w:r>
      <w:r w:rsidR="23CE2BC9" w:rsidRPr="354EB81E">
        <w:rPr>
          <w:lang w:eastAsia="en-US"/>
        </w:rPr>
        <w:t>nepretržite 24 hodín denne, sedem dní v týždni.</w:t>
      </w:r>
    </w:p>
    <w:p w14:paraId="045F14A1" w14:textId="29EDF1E0" w:rsidR="001A0797" w:rsidRPr="001A0797" w:rsidRDefault="001A0797" w:rsidP="00863A75">
      <w:pPr>
        <w:pStyle w:val="Odsekzoznamu"/>
        <w:numPr>
          <w:ilvl w:val="0"/>
          <w:numId w:val="125"/>
        </w:numPr>
        <w:spacing w:after="0"/>
        <w:ind w:left="1134" w:hanging="567"/>
        <w:rPr>
          <w:lang w:eastAsia="x-none"/>
        </w:rPr>
      </w:pPr>
      <w:r w:rsidRPr="001A0797">
        <w:rPr>
          <w:lang w:eastAsia="x-none"/>
        </w:rPr>
        <w:t xml:space="preserve">pre Časť Diela Rozšírenie technológie CVS je požadovaná disponibilita RIS najmenej 99,85 % a </w:t>
      </w:r>
      <w:proofErr w:type="spellStart"/>
      <w:r w:rsidRPr="001A0797">
        <w:rPr>
          <w:lang w:eastAsia="x-none"/>
        </w:rPr>
        <w:t>hotline</w:t>
      </w:r>
      <w:proofErr w:type="spellEnd"/>
      <w:r w:rsidRPr="001A0797">
        <w:rPr>
          <w:lang w:eastAsia="x-none"/>
        </w:rPr>
        <w:t xml:space="preserve"> musí byť dostupná nepretržite 24 hodín denne, sedem dní v týždni.</w:t>
      </w:r>
    </w:p>
    <w:p w14:paraId="4DBECBA4" w14:textId="77777777" w:rsidR="001A0797" w:rsidRPr="0057009C" w:rsidRDefault="001A0797" w:rsidP="00863A75"/>
    <w:p w14:paraId="2A7B4387" w14:textId="77777777" w:rsidR="00925FFA" w:rsidRPr="00863A75" w:rsidRDefault="00925FFA" w:rsidP="00863A75">
      <w:pPr>
        <w:ind w:left="567"/>
        <w:jc w:val="both"/>
        <w:rPr>
          <w:rFonts w:ascii="Calibri" w:hAnsi="Calibri" w:cs="Calibri"/>
          <w:sz w:val="22"/>
          <w:szCs w:val="22"/>
          <w:lang w:eastAsia="x-none"/>
        </w:rPr>
      </w:pPr>
      <w:r w:rsidRPr="00863A75">
        <w:rPr>
          <w:rFonts w:ascii="Calibri" w:hAnsi="Calibri" w:cs="Calibri"/>
          <w:sz w:val="22"/>
          <w:szCs w:val="22"/>
          <w:lang w:eastAsia="x-none"/>
        </w:rPr>
        <w:t>Disponibilita RIS sa vyhodnocuje za každé dvanásťmesačné obdobie, pričom prvé vyhodnocovacie obdobie začína dňom uvedenia príslušnej Časti Diela do predčasnej alebo skúšobnej prevádzky, podľa toho, čo nastane skôr. Ak ten istý RIS, jeho komponent alebo rozhranie slúži viacerým Častiam Diela, uplatní sa naň prísnejší z dotknutých režimov.</w:t>
      </w:r>
    </w:p>
    <w:p w14:paraId="55DA6D61" w14:textId="77777777" w:rsidR="00925FFA" w:rsidRPr="00863A75" w:rsidRDefault="00925FFA" w:rsidP="00863A75">
      <w:pPr>
        <w:ind w:left="567"/>
        <w:jc w:val="both"/>
        <w:rPr>
          <w:rFonts w:ascii="Calibri" w:hAnsi="Calibri" w:cs="Calibri"/>
          <w:sz w:val="22"/>
          <w:szCs w:val="22"/>
          <w:lang w:eastAsia="x-none"/>
        </w:rPr>
      </w:pPr>
      <w:r w:rsidRPr="00863A75">
        <w:rPr>
          <w:rFonts w:ascii="Calibri" w:hAnsi="Calibri" w:cs="Calibri"/>
          <w:sz w:val="22"/>
          <w:szCs w:val="22"/>
          <w:lang w:eastAsia="x-none"/>
        </w:rPr>
        <w:t>Poruchou RIS sa rozumie akákoľvek vada, chyba, nedostatok, porucha, incident alebo iný problém brániaci riadnemu alebo bezchybnému užívaniu RIS, spôsobujúci jeho čiastočnú alebo úplnú nefunkčnosť alebo obmedzenie jeho používania alebo prevádzky.</w:t>
      </w:r>
    </w:p>
    <w:p w14:paraId="37A30C30" w14:textId="77777777" w:rsidR="00925FFA" w:rsidRDefault="00925FFA" w:rsidP="00CA4C86">
      <w:pPr>
        <w:ind w:left="567"/>
        <w:jc w:val="both"/>
        <w:rPr>
          <w:rFonts w:ascii="Calibri" w:hAnsi="Calibri" w:cs="Calibri"/>
          <w:sz w:val="22"/>
          <w:szCs w:val="22"/>
          <w:lang w:eastAsia="x-none"/>
        </w:rPr>
      </w:pPr>
      <w:r w:rsidRPr="00863A75">
        <w:rPr>
          <w:rFonts w:ascii="Calibri" w:hAnsi="Calibri" w:cs="Calibri"/>
          <w:sz w:val="22"/>
          <w:szCs w:val="22"/>
          <w:lang w:eastAsia="x-none"/>
        </w:rPr>
        <w:t>Reakčným časom sa rozumie lehota, v ktorej je zhotoviteľ povinný potvrdiť prijatie oznámenia o poruche, vykonať jej predbežné posúdenie a oznámiť objednávateľovi ďalší postup. Časom nástupu sa rozumie lehota, v ktorej je zhotoviteľ povinný začať vykonávať práce na odstránení poruchy. Neutralizáciou sa rozumie dočasné odstránenie stavu obmedzujúceho alebo znemožňujúceho riadne a bezpečné používanie RIS tak, aby bolo možné RIS riadne prevádzkovať bez podstatného obmedzenia. Odstránením poruchy sa rozumie úplné a trvalé odstránenie jej príčiny a následkov.</w:t>
      </w:r>
    </w:p>
    <w:p w14:paraId="7139FC30" w14:textId="77777777" w:rsidR="0075049F" w:rsidRDefault="0075049F" w:rsidP="00CA4C86">
      <w:pPr>
        <w:ind w:left="567"/>
        <w:jc w:val="both"/>
        <w:rPr>
          <w:rFonts w:ascii="Calibri" w:hAnsi="Calibri" w:cs="Calibri"/>
          <w:sz w:val="22"/>
          <w:szCs w:val="22"/>
          <w:lang w:eastAsia="x-none"/>
        </w:rPr>
      </w:pPr>
    </w:p>
    <w:p w14:paraId="38B98A96" w14:textId="77777777" w:rsidR="0075049F" w:rsidRPr="0075049F" w:rsidRDefault="0075049F" w:rsidP="0075049F">
      <w:pPr>
        <w:ind w:left="567"/>
        <w:jc w:val="both"/>
        <w:rPr>
          <w:rFonts w:ascii="Calibri" w:hAnsi="Calibri" w:cs="Calibri"/>
          <w:sz w:val="22"/>
          <w:szCs w:val="22"/>
          <w:lang w:eastAsia="x-none"/>
        </w:rPr>
      </w:pPr>
      <w:r w:rsidRPr="0075049F">
        <w:rPr>
          <w:rFonts w:ascii="Calibri" w:hAnsi="Calibri" w:cs="Calibri"/>
          <w:sz w:val="22"/>
          <w:szCs w:val="22"/>
          <w:lang w:eastAsia="x-none"/>
        </w:rPr>
        <w:t>Pre Časť Diela Hlavný rozvod platia tieto lehoty:</w:t>
      </w:r>
    </w:p>
    <w:tbl>
      <w:tblPr>
        <w:tblW w:w="10807" w:type="dxa"/>
        <w:tblCellSpacing w:w="15" w:type="dxa"/>
        <w:tblInd w:w="567" w:type="dxa"/>
        <w:tblCellMar>
          <w:top w:w="15" w:type="dxa"/>
          <w:left w:w="15" w:type="dxa"/>
          <w:bottom w:w="15" w:type="dxa"/>
          <w:right w:w="15" w:type="dxa"/>
        </w:tblCellMar>
        <w:tblLook w:val="04A0" w:firstRow="1" w:lastRow="0" w:firstColumn="1" w:lastColumn="0" w:noHBand="0" w:noVBand="1"/>
      </w:tblPr>
      <w:tblGrid>
        <w:gridCol w:w="1660"/>
        <w:gridCol w:w="1742"/>
        <w:gridCol w:w="1880"/>
        <w:gridCol w:w="1823"/>
        <w:gridCol w:w="3702"/>
      </w:tblGrid>
      <w:tr w:rsidR="00D718A8" w:rsidRPr="0075049F" w14:paraId="4FE74112" w14:textId="77777777" w:rsidTr="00770E50">
        <w:trPr>
          <w:tblCellSpacing w:w="15" w:type="dxa"/>
        </w:trPr>
        <w:tc>
          <w:tcPr>
            <w:tcW w:w="1615" w:type="dxa"/>
            <w:vAlign w:val="center"/>
            <w:hideMark/>
          </w:tcPr>
          <w:p w14:paraId="41066985" w14:textId="77777777" w:rsidR="00D718A8" w:rsidRPr="0075049F" w:rsidRDefault="00D718A8" w:rsidP="0075049F">
            <w:pPr>
              <w:ind w:left="567"/>
              <w:jc w:val="both"/>
              <w:rPr>
                <w:rFonts w:ascii="Calibri" w:hAnsi="Calibri" w:cs="Calibri"/>
                <w:b/>
                <w:bCs/>
                <w:sz w:val="22"/>
                <w:szCs w:val="22"/>
                <w:lang w:eastAsia="x-none"/>
              </w:rPr>
            </w:pPr>
            <w:r w:rsidRPr="0075049F">
              <w:rPr>
                <w:rFonts w:ascii="Calibri" w:hAnsi="Calibri" w:cs="Calibri"/>
                <w:b/>
                <w:bCs/>
                <w:sz w:val="22"/>
                <w:szCs w:val="22"/>
                <w:lang w:eastAsia="x-none"/>
              </w:rPr>
              <w:t>Klasifikácia</w:t>
            </w:r>
          </w:p>
        </w:tc>
        <w:tc>
          <w:tcPr>
            <w:tcW w:w="1712" w:type="dxa"/>
          </w:tcPr>
          <w:p w14:paraId="1D9903B6" w14:textId="5DBD8F67" w:rsidR="00D718A8" w:rsidRPr="0075049F" w:rsidRDefault="004138FA" w:rsidP="0075049F">
            <w:pPr>
              <w:ind w:left="567"/>
              <w:jc w:val="both"/>
              <w:rPr>
                <w:rFonts w:ascii="Calibri" w:hAnsi="Calibri" w:cs="Calibri"/>
                <w:b/>
                <w:bCs/>
                <w:sz w:val="22"/>
                <w:szCs w:val="22"/>
                <w:lang w:eastAsia="x-none"/>
              </w:rPr>
            </w:pPr>
            <w:r>
              <w:rPr>
                <w:rFonts w:ascii="Calibri" w:hAnsi="Calibri" w:cs="Calibri"/>
                <w:b/>
                <w:bCs/>
                <w:sz w:val="22"/>
                <w:szCs w:val="22"/>
                <w:lang w:eastAsia="x-none"/>
              </w:rPr>
              <w:t>Reakčný čas</w:t>
            </w:r>
          </w:p>
        </w:tc>
        <w:tc>
          <w:tcPr>
            <w:tcW w:w="1850" w:type="dxa"/>
            <w:vAlign w:val="center"/>
            <w:hideMark/>
          </w:tcPr>
          <w:p w14:paraId="2E0AE2AB" w14:textId="77777777" w:rsidR="00D718A8" w:rsidRPr="0075049F" w:rsidRDefault="00D718A8" w:rsidP="0075049F">
            <w:pPr>
              <w:ind w:left="567"/>
              <w:jc w:val="both"/>
              <w:rPr>
                <w:rFonts w:ascii="Calibri" w:hAnsi="Calibri" w:cs="Calibri"/>
                <w:b/>
                <w:bCs/>
                <w:sz w:val="22"/>
                <w:szCs w:val="22"/>
                <w:lang w:eastAsia="x-none"/>
              </w:rPr>
            </w:pPr>
            <w:r w:rsidRPr="0075049F">
              <w:rPr>
                <w:rFonts w:ascii="Calibri" w:hAnsi="Calibri" w:cs="Calibri"/>
                <w:b/>
                <w:bCs/>
                <w:sz w:val="22"/>
                <w:szCs w:val="22"/>
                <w:lang w:eastAsia="x-none"/>
              </w:rPr>
              <w:t>Čas nástupu</w:t>
            </w:r>
          </w:p>
        </w:tc>
        <w:tc>
          <w:tcPr>
            <w:tcW w:w="0" w:type="auto"/>
            <w:vAlign w:val="center"/>
            <w:hideMark/>
          </w:tcPr>
          <w:p w14:paraId="72A67B4E" w14:textId="77777777" w:rsidR="00D718A8" w:rsidRPr="0075049F" w:rsidRDefault="00D718A8" w:rsidP="0075049F">
            <w:pPr>
              <w:ind w:left="567"/>
              <w:jc w:val="both"/>
              <w:rPr>
                <w:rFonts w:ascii="Calibri" w:hAnsi="Calibri" w:cs="Calibri"/>
                <w:b/>
                <w:bCs/>
                <w:sz w:val="22"/>
                <w:szCs w:val="22"/>
                <w:lang w:eastAsia="x-none"/>
              </w:rPr>
            </w:pPr>
            <w:r w:rsidRPr="0075049F">
              <w:rPr>
                <w:rFonts w:ascii="Calibri" w:hAnsi="Calibri" w:cs="Calibri"/>
                <w:b/>
                <w:bCs/>
                <w:sz w:val="22"/>
                <w:szCs w:val="22"/>
                <w:lang w:eastAsia="x-none"/>
              </w:rPr>
              <w:t>Neutralizácia</w:t>
            </w:r>
          </w:p>
        </w:tc>
        <w:tc>
          <w:tcPr>
            <w:tcW w:w="3657" w:type="dxa"/>
            <w:vAlign w:val="center"/>
            <w:hideMark/>
          </w:tcPr>
          <w:p w14:paraId="77D56096" w14:textId="77777777" w:rsidR="00D718A8" w:rsidRPr="0075049F" w:rsidRDefault="00D718A8" w:rsidP="0075049F">
            <w:pPr>
              <w:ind w:left="567"/>
              <w:jc w:val="both"/>
              <w:rPr>
                <w:rFonts w:ascii="Calibri" w:hAnsi="Calibri" w:cs="Calibri"/>
                <w:b/>
                <w:bCs/>
                <w:sz w:val="22"/>
                <w:szCs w:val="22"/>
                <w:lang w:eastAsia="x-none"/>
              </w:rPr>
            </w:pPr>
            <w:r w:rsidRPr="0075049F">
              <w:rPr>
                <w:rFonts w:ascii="Calibri" w:hAnsi="Calibri" w:cs="Calibri"/>
                <w:b/>
                <w:bCs/>
                <w:sz w:val="22"/>
                <w:szCs w:val="22"/>
                <w:lang w:eastAsia="x-none"/>
              </w:rPr>
              <w:t>Odstránenie poruchy</w:t>
            </w:r>
          </w:p>
        </w:tc>
      </w:tr>
      <w:tr w:rsidR="00D718A8" w:rsidRPr="0075049F" w14:paraId="62251929" w14:textId="77777777" w:rsidTr="00770E50">
        <w:trPr>
          <w:tblCellSpacing w:w="15" w:type="dxa"/>
        </w:trPr>
        <w:tc>
          <w:tcPr>
            <w:tcW w:w="1615" w:type="dxa"/>
            <w:vAlign w:val="center"/>
            <w:hideMark/>
          </w:tcPr>
          <w:p w14:paraId="75B81CA3" w14:textId="77777777" w:rsidR="00D718A8" w:rsidRPr="0075049F" w:rsidRDefault="00D718A8" w:rsidP="0075049F">
            <w:pPr>
              <w:ind w:left="567"/>
              <w:jc w:val="both"/>
              <w:rPr>
                <w:rFonts w:ascii="Calibri" w:hAnsi="Calibri" w:cs="Calibri"/>
                <w:sz w:val="22"/>
                <w:szCs w:val="22"/>
                <w:lang w:eastAsia="x-none"/>
              </w:rPr>
            </w:pPr>
            <w:r w:rsidRPr="0075049F">
              <w:rPr>
                <w:rFonts w:ascii="Calibri" w:hAnsi="Calibri" w:cs="Calibri"/>
                <w:sz w:val="22"/>
                <w:szCs w:val="22"/>
                <w:lang w:eastAsia="x-none"/>
              </w:rPr>
              <w:t>P1</w:t>
            </w:r>
          </w:p>
        </w:tc>
        <w:tc>
          <w:tcPr>
            <w:tcW w:w="1712" w:type="dxa"/>
          </w:tcPr>
          <w:p w14:paraId="46B9F238" w14:textId="222799E5" w:rsidR="00D718A8" w:rsidRPr="0075049F" w:rsidRDefault="00BD6493" w:rsidP="0075049F">
            <w:pPr>
              <w:ind w:left="567"/>
              <w:jc w:val="both"/>
              <w:rPr>
                <w:rFonts w:ascii="Calibri" w:hAnsi="Calibri" w:cs="Calibri"/>
                <w:sz w:val="22"/>
                <w:szCs w:val="22"/>
                <w:lang w:eastAsia="x-none"/>
              </w:rPr>
            </w:pPr>
            <w:r>
              <w:rPr>
                <w:rFonts w:ascii="Calibri" w:hAnsi="Calibri" w:cs="Calibri"/>
                <w:sz w:val="22"/>
                <w:szCs w:val="22"/>
                <w:lang w:eastAsia="x-none"/>
              </w:rPr>
              <w:t>1 hodina</w:t>
            </w:r>
          </w:p>
        </w:tc>
        <w:tc>
          <w:tcPr>
            <w:tcW w:w="1850" w:type="dxa"/>
            <w:vAlign w:val="center"/>
            <w:hideMark/>
          </w:tcPr>
          <w:p w14:paraId="332F95E6" w14:textId="77777777" w:rsidR="00D718A8" w:rsidRPr="0075049F" w:rsidRDefault="00D718A8" w:rsidP="0075049F">
            <w:pPr>
              <w:ind w:left="567"/>
              <w:jc w:val="both"/>
              <w:rPr>
                <w:rFonts w:ascii="Calibri" w:hAnsi="Calibri" w:cs="Calibri"/>
                <w:sz w:val="22"/>
                <w:szCs w:val="22"/>
                <w:lang w:eastAsia="x-none"/>
              </w:rPr>
            </w:pPr>
            <w:r w:rsidRPr="0075049F">
              <w:rPr>
                <w:rFonts w:ascii="Calibri" w:hAnsi="Calibri" w:cs="Calibri"/>
                <w:sz w:val="22"/>
                <w:szCs w:val="22"/>
                <w:lang w:eastAsia="x-none"/>
              </w:rPr>
              <w:t>14 hodín</w:t>
            </w:r>
          </w:p>
        </w:tc>
        <w:tc>
          <w:tcPr>
            <w:tcW w:w="0" w:type="auto"/>
            <w:vAlign w:val="center"/>
            <w:hideMark/>
          </w:tcPr>
          <w:p w14:paraId="4396559F" w14:textId="77777777" w:rsidR="00D718A8" w:rsidRPr="0075049F" w:rsidRDefault="00D718A8" w:rsidP="0075049F">
            <w:pPr>
              <w:ind w:left="567"/>
              <w:jc w:val="both"/>
              <w:rPr>
                <w:rFonts w:ascii="Calibri" w:hAnsi="Calibri" w:cs="Calibri"/>
                <w:sz w:val="22"/>
                <w:szCs w:val="22"/>
                <w:lang w:eastAsia="x-none"/>
              </w:rPr>
            </w:pPr>
            <w:r w:rsidRPr="0075049F">
              <w:rPr>
                <w:rFonts w:ascii="Calibri" w:hAnsi="Calibri" w:cs="Calibri"/>
                <w:sz w:val="22"/>
                <w:szCs w:val="22"/>
                <w:lang w:eastAsia="x-none"/>
              </w:rPr>
              <w:t>24 hodín</w:t>
            </w:r>
          </w:p>
        </w:tc>
        <w:tc>
          <w:tcPr>
            <w:tcW w:w="3657" w:type="dxa"/>
            <w:vAlign w:val="center"/>
            <w:hideMark/>
          </w:tcPr>
          <w:p w14:paraId="795F9005" w14:textId="77777777" w:rsidR="00D718A8" w:rsidRPr="0075049F" w:rsidRDefault="00D718A8" w:rsidP="0075049F">
            <w:pPr>
              <w:ind w:left="567"/>
              <w:jc w:val="both"/>
              <w:rPr>
                <w:rFonts w:ascii="Calibri" w:hAnsi="Calibri" w:cs="Calibri"/>
                <w:sz w:val="22"/>
                <w:szCs w:val="22"/>
                <w:lang w:eastAsia="x-none"/>
              </w:rPr>
            </w:pPr>
            <w:r w:rsidRPr="0075049F">
              <w:rPr>
                <w:rFonts w:ascii="Calibri" w:hAnsi="Calibri" w:cs="Calibri"/>
                <w:sz w:val="22"/>
                <w:szCs w:val="22"/>
                <w:lang w:eastAsia="x-none"/>
              </w:rPr>
              <w:t>32 hodín</w:t>
            </w:r>
          </w:p>
        </w:tc>
      </w:tr>
      <w:tr w:rsidR="00D718A8" w:rsidRPr="0075049F" w14:paraId="21322F97" w14:textId="77777777" w:rsidTr="00770E50">
        <w:trPr>
          <w:tblCellSpacing w:w="15" w:type="dxa"/>
        </w:trPr>
        <w:tc>
          <w:tcPr>
            <w:tcW w:w="1615" w:type="dxa"/>
            <w:vAlign w:val="center"/>
            <w:hideMark/>
          </w:tcPr>
          <w:p w14:paraId="444311C9" w14:textId="77777777" w:rsidR="00D718A8" w:rsidRPr="0075049F" w:rsidRDefault="00D718A8" w:rsidP="0075049F">
            <w:pPr>
              <w:ind w:left="567"/>
              <w:jc w:val="both"/>
              <w:rPr>
                <w:rFonts w:ascii="Calibri" w:hAnsi="Calibri" w:cs="Calibri"/>
                <w:sz w:val="22"/>
                <w:szCs w:val="22"/>
                <w:lang w:eastAsia="x-none"/>
              </w:rPr>
            </w:pPr>
            <w:r w:rsidRPr="0075049F">
              <w:rPr>
                <w:rFonts w:ascii="Calibri" w:hAnsi="Calibri" w:cs="Calibri"/>
                <w:sz w:val="22"/>
                <w:szCs w:val="22"/>
                <w:lang w:eastAsia="x-none"/>
              </w:rPr>
              <w:t>P2</w:t>
            </w:r>
          </w:p>
        </w:tc>
        <w:tc>
          <w:tcPr>
            <w:tcW w:w="1712" w:type="dxa"/>
          </w:tcPr>
          <w:p w14:paraId="181A9A91" w14:textId="73BA2C17" w:rsidR="00D718A8" w:rsidRPr="0075049F" w:rsidRDefault="001276C7" w:rsidP="0075049F">
            <w:pPr>
              <w:ind w:left="567"/>
              <w:jc w:val="both"/>
              <w:rPr>
                <w:rFonts w:ascii="Calibri" w:hAnsi="Calibri" w:cs="Calibri"/>
                <w:sz w:val="22"/>
                <w:szCs w:val="22"/>
                <w:lang w:eastAsia="x-none"/>
              </w:rPr>
            </w:pPr>
            <w:r>
              <w:rPr>
                <w:rFonts w:ascii="Calibri" w:hAnsi="Calibri" w:cs="Calibri"/>
                <w:sz w:val="22"/>
                <w:szCs w:val="22"/>
                <w:lang w:eastAsia="x-none"/>
              </w:rPr>
              <w:t>2 hodiny</w:t>
            </w:r>
          </w:p>
        </w:tc>
        <w:tc>
          <w:tcPr>
            <w:tcW w:w="1850" w:type="dxa"/>
            <w:vAlign w:val="center"/>
            <w:hideMark/>
          </w:tcPr>
          <w:p w14:paraId="5C0E2854" w14:textId="77777777" w:rsidR="00D718A8" w:rsidRPr="0075049F" w:rsidRDefault="00D718A8" w:rsidP="0075049F">
            <w:pPr>
              <w:ind w:left="567"/>
              <w:jc w:val="both"/>
              <w:rPr>
                <w:rFonts w:ascii="Calibri" w:hAnsi="Calibri" w:cs="Calibri"/>
                <w:sz w:val="22"/>
                <w:szCs w:val="22"/>
                <w:lang w:eastAsia="x-none"/>
              </w:rPr>
            </w:pPr>
            <w:r w:rsidRPr="0075049F">
              <w:rPr>
                <w:rFonts w:ascii="Calibri" w:hAnsi="Calibri" w:cs="Calibri"/>
                <w:sz w:val="22"/>
                <w:szCs w:val="22"/>
                <w:lang w:eastAsia="x-none"/>
              </w:rPr>
              <w:t>24 hodín</w:t>
            </w:r>
          </w:p>
        </w:tc>
        <w:tc>
          <w:tcPr>
            <w:tcW w:w="0" w:type="auto"/>
            <w:vAlign w:val="center"/>
            <w:hideMark/>
          </w:tcPr>
          <w:p w14:paraId="262E1654" w14:textId="77777777" w:rsidR="00D718A8" w:rsidRPr="0075049F" w:rsidRDefault="00D718A8" w:rsidP="0075049F">
            <w:pPr>
              <w:ind w:left="567"/>
              <w:jc w:val="both"/>
              <w:rPr>
                <w:rFonts w:ascii="Calibri" w:hAnsi="Calibri" w:cs="Calibri"/>
                <w:sz w:val="22"/>
                <w:szCs w:val="22"/>
                <w:lang w:eastAsia="x-none"/>
              </w:rPr>
            </w:pPr>
            <w:r w:rsidRPr="0075049F">
              <w:rPr>
                <w:rFonts w:ascii="Calibri" w:hAnsi="Calibri" w:cs="Calibri"/>
                <w:sz w:val="22"/>
                <w:szCs w:val="22"/>
                <w:lang w:eastAsia="x-none"/>
              </w:rPr>
              <w:t>–</w:t>
            </w:r>
          </w:p>
        </w:tc>
        <w:tc>
          <w:tcPr>
            <w:tcW w:w="3657" w:type="dxa"/>
            <w:vAlign w:val="center"/>
            <w:hideMark/>
          </w:tcPr>
          <w:p w14:paraId="511B5900" w14:textId="77777777" w:rsidR="00D718A8" w:rsidRPr="0075049F" w:rsidRDefault="00D718A8" w:rsidP="0075049F">
            <w:pPr>
              <w:ind w:left="567"/>
              <w:jc w:val="both"/>
              <w:rPr>
                <w:rFonts w:ascii="Calibri" w:hAnsi="Calibri" w:cs="Calibri"/>
                <w:sz w:val="22"/>
                <w:szCs w:val="22"/>
                <w:lang w:eastAsia="x-none"/>
              </w:rPr>
            </w:pPr>
            <w:r w:rsidRPr="0075049F">
              <w:rPr>
                <w:rFonts w:ascii="Calibri" w:hAnsi="Calibri" w:cs="Calibri"/>
                <w:sz w:val="22"/>
                <w:szCs w:val="22"/>
                <w:lang w:eastAsia="x-none"/>
              </w:rPr>
              <w:t>48 hodín</w:t>
            </w:r>
          </w:p>
        </w:tc>
      </w:tr>
      <w:tr w:rsidR="00D718A8" w:rsidRPr="0075049F" w14:paraId="3457D31D" w14:textId="77777777" w:rsidTr="00770E50">
        <w:trPr>
          <w:tblCellSpacing w:w="15" w:type="dxa"/>
        </w:trPr>
        <w:tc>
          <w:tcPr>
            <w:tcW w:w="1615" w:type="dxa"/>
            <w:vAlign w:val="center"/>
            <w:hideMark/>
          </w:tcPr>
          <w:p w14:paraId="1D587E7D" w14:textId="77777777" w:rsidR="00D718A8" w:rsidRPr="0075049F" w:rsidRDefault="00D718A8" w:rsidP="0075049F">
            <w:pPr>
              <w:ind w:left="567"/>
              <w:jc w:val="both"/>
              <w:rPr>
                <w:rFonts w:ascii="Calibri" w:hAnsi="Calibri" w:cs="Calibri"/>
                <w:sz w:val="22"/>
                <w:szCs w:val="22"/>
                <w:lang w:eastAsia="x-none"/>
              </w:rPr>
            </w:pPr>
            <w:r w:rsidRPr="0075049F">
              <w:rPr>
                <w:rFonts w:ascii="Calibri" w:hAnsi="Calibri" w:cs="Calibri"/>
                <w:sz w:val="22"/>
                <w:szCs w:val="22"/>
                <w:lang w:eastAsia="x-none"/>
              </w:rPr>
              <w:t>P3</w:t>
            </w:r>
          </w:p>
        </w:tc>
        <w:tc>
          <w:tcPr>
            <w:tcW w:w="1712" w:type="dxa"/>
          </w:tcPr>
          <w:p w14:paraId="58841066" w14:textId="00CDB46F" w:rsidR="00D718A8" w:rsidRPr="0075049F" w:rsidRDefault="001276C7" w:rsidP="0075049F">
            <w:pPr>
              <w:ind w:left="567"/>
              <w:jc w:val="both"/>
              <w:rPr>
                <w:rFonts w:ascii="Calibri" w:hAnsi="Calibri" w:cs="Calibri"/>
                <w:sz w:val="22"/>
                <w:szCs w:val="22"/>
                <w:lang w:eastAsia="x-none"/>
              </w:rPr>
            </w:pPr>
            <w:r>
              <w:rPr>
                <w:rFonts w:ascii="Calibri" w:hAnsi="Calibri" w:cs="Calibri"/>
                <w:sz w:val="22"/>
                <w:szCs w:val="22"/>
                <w:lang w:eastAsia="x-none"/>
              </w:rPr>
              <w:t>2 hodiny</w:t>
            </w:r>
          </w:p>
        </w:tc>
        <w:tc>
          <w:tcPr>
            <w:tcW w:w="1850" w:type="dxa"/>
            <w:vAlign w:val="center"/>
            <w:hideMark/>
          </w:tcPr>
          <w:p w14:paraId="66F93196" w14:textId="77777777" w:rsidR="00D718A8" w:rsidRPr="0075049F" w:rsidRDefault="00D718A8" w:rsidP="0075049F">
            <w:pPr>
              <w:ind w:left="567"/>
              <w:jc w:val="both"/>
              <w:rPr>
                <w:rFonts w:ascii="Calibri" w:hAnsi="Calibri" w:cs="Calibri"/>
                <w:sz w:val="22"/>
                <w:szCs w:val="22"/>
                <w:lang w:eastAsia="x-none"/>
              </w:rPr>
            </w:pPr>
            <w:r w:rsidRPr="0075049F">
              <w:rPr>
                <w:rFonts w:ascii="Calibri" w:hAnsi="Calibri" w:cs="Calibri"/>
                <w:sz w:val="22"/>
                <w:szCs w:val="22"/>
                <w:lang w:eastAsia="x-none"/>
              </w:rPr>
              <w:t>32 hodín</w:t>
            </w:r>
          </w:p>
        </w:tc>
        <w:tc>
          <w:tcPr>
            <w:tcW w:w="0" w:type="auto"/>
            <w:vAlign w:val="center"/>
            <w:hideMark/>
          </w:tcPr>
          <w:p w14:paraId="00F03FD5" w14:textId="77777777" w:rsidR="00D718A8" w:rsidRPr="0075049F" w:rsidRDefault="00D718A8" w:rsidP="0075049F">
            <w:pPr>
              <w:ind w:left="567"/>
              <w:jc w:val="both"/>
              <w:rPr>
                <w:rFonts w:ascii="Calibri" w:hAnsi="Calibri" w:cs="Calibri"/>
                <w:sz w:val="22"/>
                <w:szCs w:val="22"/>
                <w:lang w:eastAsia="x-none"/>
              </w:rPr>
            </w:pPr>
            <w:r w:rsidRPr="0075049F">
              <w:rPr>
                <w:rFonts w:ascii="Calibri" w:hAnsi="Calibri" w:cs="Calibri"/>
                <w:sz w:val="22"/>
                <w:szCs w:val="22"/>
                <w:lang w:eastAsia="x-none"/>
              </w:rPr>
              <w:t>–</w:t>
            </w:r>
          </w:p>
        </w:tc>
        <w:tc>
          <w:tcPr>
            <w:tcW w:w="3657" w:type="dxa"/>
            <w:vAlign w:val="center"/>
            <w:hideMark/>
          </w:tcPr>
          <w:p w14:paraId="1BCD76EB" w14:textId="77777777" w:rsidR="00D718A8" w:rsidRPr="0075049F" w:rsidRDefault="00D718A8" w:rsidP="0075049F">
            <w:pPr>
              <w:ind w:left="567"/>
              <w:jc w:val="both"/>
              <w:rPr>
                <w:rFonts w:ascii="Calibri" w:hAnsi="Calibri" w:cs="Calibri"/>
                <w:sz w:val="22"/>
                <w:szCs w:val="22"/>
                <w:lang w:eastAsia="x-none"/>
              </w:rPr>
            </w:pPr>
            <w:r w:rsidRPr="0075049F">
              <w:rPr>
                <w:rFonts w:ascii="Calibri" w:hAnsi="Calibri" w:cs="Calibri"/>
                <w:sz w:val="22"/>
                <w:szCs w:val="22"/>
                <w:lang w:eastAsia="x-none"/>
              </w:rPr>
              <w:t>96 hodín</w:t>
            </w:r>
          </w:p>
        </w:tc>
      </w:tr>
      <w:tr w:rsidR="00D718A8" w:rsidRPr="0075049F" w14:paraId="1ECAA329" w14:textId="77777777" w:rsidTr="00770E50">
        <w:trPr>
          <w:tblCellSpacing w:w="15" w:type="dxa"/>
        </w:trPr>
        <w:tc>
          <w:tcPr>
            <w:tcW w:w="1615" w:type="dxa"/>
            <w:vAlign w:val="center"/>
            <w:hideMark/>
          </w:tcPr>
          <w:p w14:paraId="284AD84A" w14:textId="77777777" w:rsidR="00D718A8" w:rsidRPr="0075049F" w:rsidRDefault="00D718A8" w:rsidP="0075049F">
            <w:pPr>
              <w:ind w:left="567"/>
              <w:jc w:val="both"/>
              <w:rPr>
                <w:rFonts w:ascii="Calibri" w:hAnsi="Calibri" w:cs="Calibri"/>
                <w:sz w:val="22"/>
                <w:szCs w:val="22"/>
                <w:lang w:eastAsia="x-none"/>
              </w:rPr>
            </w:pPr>
            <w:r w:rsidRPr="0075049F">
              <w:rPr>
                <w:rFonts w:ascii="Calibri" w:hAnsi="Calibri" w:cs="Calibri"/>
                <w:sz w:val="22"/>
                <w:szCs w:val="22"/>
                <w:lang w:eastAsia="x-none"/>
              </w:rPr>
              <w:t>BI</w:t>
            </w:r>
          </w:p>
        </w:tc>
        <w:tc>
          <w:tcPr>
            <w:tcW w:w="1712" w:type="dxa"/>
          </w:tcPr>
          <w:p w14:paraId="1EE267C5" w14:textId="78DD0323" w:rsidR="00D718A8" w:rsidRPr="0075049F" w:rsidRDefault="001276C7" w:rsidP="0075049F">
            <w:pPr>
              <w:ind w:left="567"/>
              <w:jc w:val="both"/>
              <w:rPr>
                <w:rFonts w:ascii="Calibri" w:hAnsi="Calibri" w:cs="Calibri"/>
                <w:sz w:val="22"/>
                <w:szCs w:val="22"/>
                <w:lang w:eastAsia="x-none"/>
              </w:rPr>
            </w:pPr>
            <w:r>
              <w:rPr>
                <w:rFonts w:ascii="Calibri" w:hAnsi="Calibri" w:cs="Calibri"/>
                <w:sz w:val="22"/>
                <w:szCs w:val="22"/>
                <w:lang w:eastAsia="x-none"/>
              </w:rPr>
              <w:t>1 hodina</w:t>
            </w:r>
          </w:p>
        </w:tc>
        <w:tc>
          <w:tcPr>
            <w:tcW w:w="1850" w:type="dxa"/>
            <w:vAlign w:val="center"/>
            <w:hideMark/>
          </w:tcPr>
          <w:p w14:paraId="5A585B6C" w14:textId="77777777" w:rsidR="00D718A8" w:rsidRPr="0075049F" w:rsidRDefault="00D718A8" w:rsidP="0075049F">
            <w:pPr>
              <w:ind w:left="567"/>
              <w:jc w:val="both"/>
              <w:rPr>
                <w:rFonts w:ascii="Calibri" w:hAnsi="Calibri" w:cs="Calibri"/>
                <w:sz w:val="22"/>
                <w:szCs w:val="22"/>
                <w:lang w:eastAsia="x-none"/>
              </w:rPr>
            </w:pPr>
            <w:r w:rsidRPr="0075049F">
              <w:rPr>
                <w:rFonts w:ascii="Calibri" w:hAnsi="Calibri" w:cs="Calibri"/>
                <w:sz w:val="22"/>
                <w:szCs w:val="22"/>
                <w:lang w:eastAsia="x-none"/>
              </w:rPr>
              <w:t>2 hodiny</w:t>
            </w:r>
          </w:p>
        </w:tc>
        <w:tc>
          <w:tcPr>
            <w:tcW w:w="0" w:type="auto"/>
            <w:vAlign w:val="center"/>
            <w:hideMark/>
          </w:tcPr>
          <w:p w14:paraId="0AB819D6" w14:textId="77777777" w:rsidR="00D718A8" w:rsidRPr="0075049F" w:rsidRDefault="00D718A8" w:rsidP="0075049F">
            <w:pPr>
              <w:ind w:left="567"/>
              <w:jc w:val="both"/>
              <w:rPr>
                <w:rFonts w:ascii="Calibri" w:hAnsi="Calibri" w:cs="Calibri"/>
                <w:sz w:val="22"/>
                <w:szCs w:val="22"/>
                <w:lang w:eastAsia="x-none"/>
              </w:rPr>
            </w:pPr>
            <w:r w:rsidRPr="0075049F">
              <w:rPr>
                <w:rFonts w:ascii="Calibri" w:hAnsi="Calibri" w:cs="Calibri"/>
                <w:sz w:val="22"/>
                <w:szCs w:val="22"/>
                <w:lang w:eastAsia="x-none"/>
              </w:rPr>
              <w:t>4 hodiny</w:t>
            </w:r>
          </w:p>
        </w:tc>
        <w:tc>
          <w:tcPr>
            <w:tcW w:w="3657" w:type="dxa"/>
            <w:vAlign w:val="center"/>
            <w:hideMark/>
          </w:tcPr>
          <w:p w14:paraId="53C3EF92" w14:textId="77777777" w:rsidR="00D718A8" w:rsidRPr="0075049F" w:rsidRDefault="00D718A8" w:rsidP="0075049F">
            <w:pPr>
              <w:ind w:left="567"/>
              <w:jc w:val="both"/>
              <w:rPr>
                <w:rFonts w:ascii="Calibri" w:hAnsi="Calibri" w:cs="Calibri"/>
                <w:sz w:val="22"/>
                <w:szCs w:val="22"/>
                <w:lang w:eastAsia="x-none"/>
              </w:rPr>
            </w:pPr>
            <w:r w:rsidRPr="0075049F">
              <w:rPr>
                <w:rFonts w:ascii="Calibri" w:hAnsi="Calibri" w:cs="Calibri"/>
                <w:sz w:val="22"/>
                <w:szCs w:val="22"/>
                <w:lang w:eastAsia="x-none"/>
              </w:rPr>
              <w:t>24 hodín</w:t>
            </w:r>
          </w:p>
        </w:tc>
      </w:tr>
    </w:tbl>
    <w:p w14:paraId="7F84C8AC" w14:textId="77777777" w:rsidR="00716F76" w:rsidRDefault="00716F76" w:rsidP="0075049F">
      <w:pPr>
        <w:ind w:left="567"/>
        <w:jc w:val="both"/>
        <w:rPr>
          <w:rFonts w:ascii="Calibri" w:hAnsi="Calibri" w:cs="Calibri"/>
          <w:sz w:val="22"/>
          <w:szCs w:val="22"/>
          <w:lang w:eastAsia="x-none"/>
        </w:rPr>
      </w:pPr>
    </w:p>
    <w:p w14:paraId="5EE21DAE" w14:textId="0E7D7F2E" w:rsidR="0075049F" w:rsidRPr="0075049F" w:rsidRDefault="0075049F" w:rsidP="0075049F">
      <w:pPr>
        <w:ind w:left="567"/>
        <w:jc w:val="both"/>
        <w:rPr>
          <w:rFonts w:ascii="Calibri" w:hAnsi="Calibri" w:cs="Calibri"/>
          <w:sz w:val="22"/>
          <w:szCs w:val="22"/>
          <w:lang w:eastAsia="x-none"/>
        </w:rPr>
      </w:pPr>
      <w:r w:rsidRPr="0075049F">
        <w:rPr>
          <w:rFonts w:ascii="Calibri" w:hAnsi="Calibri" w:cs="Calibri"/>
          <w:sz w:val="22"/>
          <w:szCs w:val="22"/>
          <w:lang w:eastAsia="x-none"/>
        </w:rPr>
        <w:t xml:space="preserve">Pre Časti Diela OST – Ostatné a OST – </w:t>
      </w:r>
      <w:proofErr w:type="spellStart"/>
      <w:r w:rsidRPr="0075049F">
        <w:rPr>
          <w:rFonts w:ascii="Calibri" w:hAnsi="Calibri" w:cs="Calibri"/>
          <w:sz w:val="22"/>
          <w:szCs w:val="22"/>
          <w:lang w:eastAsia="x-none"/>
        </w:rPr>
        <w:t>FNsP</w:t>
      </w:r>
      <w:proofErr w:type="spellEnd"/>
      <w:r w:rsidRPr="0075049F">
        <w:rPr>
          <w:rFonts w:ascii="Calibri" w:hAnsi="Calibri" w:cs="Calibri"/>
          <w:sz w:val="22"/>
          <w:szCs w:val="22"/>
          <w:lang w:eastAsia="x-none"/>
        </w:rPr>
        <w:t xml:space="preserve"> platia tieto lehoty:</w:t>
      </w:r>
    </w:p>
    <w:tbl>
      <w:tblPr>
        <w:tblW w:w="0" w:type="auto"/>
        <w:tblCellSpacing w:w="15" w:type="dxa"/>
        <w:tblInd w:w="567" w:type="dxa"/>
        <w:tblCellMar>
          <w:top w:w="15" w:type="dxa"/>
          <w:left w:w="15" w:type="dxa"/>
          <w:bottom w:w="15" w:type="dxa"/>
          <w:right w:w="15" w:type="dxa"/>
        </w:tblCellMar>
        <w:tblLook w:val="04A0" w:firstRow="1" w:lastRow="0" w:firstColumn="1" w:lastColumn="0" w:noHBand="0" w:noVBand="1"/>
      </w:tblPr>
      <w:tblGrid>
        <w:gridCol w:w="1660"/>
        <w:gridCol w:w="1629"/>
        <w:gridCol w:w="1627"/>
        <w:gridCol w:w="1823"/>
        <w:gridCol w:w="2332"/>
      </w:tblGrid>
      <w:tr w:rsidR="0075049F" w:rsidRPr="0075049F" w14:paraId="213A1607" w14:textId="77777777" w:rsidTr="00863A75">
        <w:trPr>
          <w:tblCellSpacing w:w="15" w:type="dxa"/>
        </w:trPr>
        <w:tc>
          <w:tcPr>
            <w:tcW w:w="1009" w:type="dxa"/>
            <w:vAlign w:val="center"/>
            <w:hideMark/>
          </w:tcPr>
          <w:p w14:paraId="2399887C" w14:textId="77777777" w:rsidR="0075049F" w:rsidRPr="00863A75" w:rsidRDefault="0075049F" w:rsidP="0075049F">
            <w:pPr>
              <w:ind w:left="567"/>
              <w:jc w:val="both"/>
              <w:rPr>
                <w:rFonts w:ascii="Calibri" w:hAnsi="Calibri" w:cs="Calibri"/>
                <w:b/>
                <w:bCs/>
                <w:sz w:val="22"/>
                <w:szCs w:val="22"/>
                <w:lang w:eastAsia="x-none"/>
              </w:rPr>
            </w:pPr>
            <w:r w:rsidRPr="00863A75">
              <w:rPr>
                <w:rFonts w:ascii="Calibri" w:hAnsi="Calibri" w:cs="Calibri"/>
                <w:b/>
                <w:bCs/>
                <w:sz w:val="22"/>
                <w:szCs w:val="22"/>
                <w:lang w:eastAsia="x-none"/>
              </w:rPr>
              <w:t>Klasifikácia</w:t>
            </w:r>
          </w:p>
        </w:tc>
        <w:tc>
          <w:tcPr>
            <w:tcW w:w="0" w:type="auto"/>
            <w:vAlign w:val="center"/>
            <w:hideMark/>
          </w:tcPr>
          <w:p w14:paraId="5415C294" w14:textId="77777777" w:rsidR="0075049F" w:rsidRPr="00863A75" w:rsidRDefault="0075049F" w:rsidP="0075049F">
            <w:pPr>
              <w:ind w:left="567"/>
              <w:jc w:val="both"/>
              <w:rPr>
                <w:rFonts w:ascii="Calibri" w:hAnsi="Calibri" w:cs="Calibri"/>
                <w:b/>
                <w:bCs/>
                <w:sz w:val="22"/>
                <w:szCs w:val="22"/>
                <w:lang w:eastAsia="x-none"/>
              </w:rPr>
            </w:pPr>
            <w:r w:rsidRPr="00863A75">
              <w:rPr>
                <w:rFonts w:ascii="Calibri" w:hAnsi="Calibri" w:cs="Calibri"/>
                <w:b/>
                <w:bCs/>
                <w:sz w:val="22"/>
                <w:szCs w:val="22"/>
                <w:lang w:eastAsia="x-none"/>
              </w:rPr>
              <w:t>Reakčný čas</w:t>
            </w:r>
          </w:p>
        </w:tc>
        <w:tc>
          <w:tcPr>
            <w:tcW w:w="0" w:type="auto"/>
            <w:vAlign w:val="center"/>
            <w:hideMark/>
          </w:tcPr>
          <w:p w14:paraId="61D6972F" w14:textId="77777777" w:rsidR="0075049F" w:rsidRPr="00863A75" w:rsidRDefault="0075049F" w:rsidP="0075049F">
            <w:pPr>
              <w:ind w:left="567"/>
              <w:jc w:val="both"/>
              <w:rPr>
                <w:rFonts w:ascii="Calibri" w:hAnsi="Calibri" w:cs="Calibri"/>
                <w:b/>
                <w:bCs/>
                <w:sz w:val="22"/>
                <w:szCs w:val="22"/>
                <w:lang w:eastAsia="x-none"/>
              </w:rPr>
            </w:pPr>
            <w:r w:rsidRPr="00863A75">
              <w:rPr>
                <w:rFonts w:ascii="Calibri" w:hAnsi="Calibri" w:cs="Calibri"/>
                <w:b/>
                <w:bCs/>
                <w:sz w:val="22"/>
                <w:szCs w:val="22"/>
                <w:lang w:eastAsia="x-none"/>
              </w:rPr>
              <w:t>Čas nástupu</w:t>
            </w:r>
          </w:p>
        </w:tc>
        <w:tc>
          <w:tcPr>
            <w:tcW w:w="0" w:type="auto"/>
            <w:vAlign w:val="center"/>
            <w:hideMark/>
          </w:tcPr>
          <w:p w14:paraId="0072C3BD" w14:textId="77777777" w:rsidR="0075049F" w:rsidRPr="00863A75" w:rsidRDefault="0075049F" w:rsidP="0075049F">
            <w:pPr>
              <w:ind w:left="567"/>
              <w:jc w:val="both"/>
              <w:rPr>
                <w:rFonts w:ascii="Calibri" w:hAnsi="Calibri" w:cs="Calibri"/>
                <w:b/>
                <w:bCs/>
                <w:sz w:val="22"/>
                <w:szCs w:val="22"/>
                <w:lang w:eastAsia="x-none"/>
              </w:rPr>
            </w:pPr>
            <w:r w:rsidRPr="00863A75">
              <w:rPr>
                <w:rFonts w:ascii="Calibri" w:hAnsi="Calibri" w:cs="Calibri"/>
                <w:b/>
                <w:bCs/>
                <w:sz w:val="22"/>
                <w:szCs w:val="22"/>
                <w:lang w:eastAsia="x-none"/>
              </w:rPr>
              <w:t>Neutralizácia</w:t>
            </w:r>
          </w:p>
        </w:tc>
        <w:tc>
          <w:tcPr>
            <w:tcW w:w="0" w:type="auto"/>
            <w:vAlign w:val="center"/>
            <w:hideMark/>
          </w:tcPr>
          <w:p w14:paraId="4DCBDF15" w14:textId="77777777" w:rsidR="0075049F" w:rsidRPr="00863A75" w:rsidRDefault="0075049F" w:rsidP="0075049F">
            <w:pPr>
              <w:ind w:left="567"/>
              <w:jc w:val="both"/>
              <w:rPr>
                <w:rFonts w:ascii="Calibri" w:hAnsi="Calibri" w:cs="Calibri"/>
                <w:b/>
                <w:bCs/>
                <w:sz w:val="22"/>
                <w:szCs w:val="22"/>
                <w:lang w:eastAsia="x-none"/>
              </w:rPr>
            </w:pPr>
            <w:r w:rsidRPr="00863A75">
              <w:rPr>
                <w:rFonts w:ascii="Calibri" w:hAnsi="Calibri" w:cs="Calibri"/>
                <w:b/>
                <w:bCs/>
                <w:sz w:val="22"/>
                <w:szCs w:val="22"/>
                <w:lang w:eastAsia="x-none"/>
              </w:rPr>
              <w:t>Odstránenie poruchy</w:t>
            </w:r>
          </w:p>
        </w:tc>
      </w:tr>
      <w:tr w:rsidR="0075049F" w:rsidRPr="0075049F" w14:paraId="361CAAF7" w14:textId="77777777" w:rsidTr="00863A75">
        <w:trPr>
          <w:tblCellSpacing w:w="15" w:type="dxa"/>
        </w:trPr>
        <w:tc>
          <w:tcPr>
            <w:tcW w:w="1009" w:type="dxa"/>
            <w:vAlign w:val="center"/>
            <w:hideMark/>
          </w:tcPr>
          <w:p w14:paraId="4C6BD0FA" w14:textId="77777777" w:rsidR="0075049F" w:rsidRPr="0075049F" w:rsidRDefault="0075049F" w:rsidP="0075049F">
            <w:pPr>
              <w:ind w:left="567"/>
              <w:jc w:val="both"/>
              <w:rPr>
                <w:rFonts w:ascii="Calibri" w:hAnsi="Calibri" w:cs="Calibri"/>
                <w:sz w:val="22"/>
                <w:szCs w:val="22"/>
                <w:lang w:eastAsia="x-none"/>
              </w:rPr>
            </w:pPr>
            <w:r w:rsidRPr="0075049F">
              <w:rPr>
                <w:rFonts w:ascii="Calibri" w:hAnsi="Calibri" w:cs="Calibri"/>
                <w:sz w:val="22"/>
                <w:szCs w:val="22"/>
                <w:lang w:eastAsia="x-none"/>
              </w:rPr>
              <w:t>P1</w:t>
            </w:r>
          </w:p>
        </w:tc>
        <w:tc>
          <w:tcPr>
            <w:tcW w:w="0" w:type="auto"/>
            <w:vAlign w:val="center"/>
            <w:hideMark/>
          </w:tcPr>
          <w:p w14:paraId="5F3CD6C4" w14:textId="77777777" w:rsidR="0075049F" w:rsidRPr="0075049F" w:rsidRDefault="0075049F" w:rsidP="0075049F">
            <w:pPr>
              <w:ind w:left="567"/>
              <w:jc w:val="both"/>
              <w:rPr>
                <w:rFonts w:ascii="Calibri" w:hAnsi="Calibri" w:cs="Calibri"/>
                <w:sz w:val="22"/>
                <w:szCs w:val="22"/>
                <w:lang w:eastAsia="x-none"/>
              </w:rPr>
            </w:pPr>
            <w:r w:rsidRPr="0075049F">
              <w:rPr>
                <w:rFonts w:ascii="Calibri" w:hAnsi="Calibri" w:cs="Calibri"/>
                <w:sz w:val="22"/>
                <w:szCs w:val="22"/>
                <w:lang w:eastAsia="x-none"/>
              </w:rPr>
              <w:t>15 minút</w:t>
            </w:r>
          </w:p>
        </w:tc>
        <w:tc>
          <w:tcPr>
            <w:tcW w:w="0" w:type="auto"/>
            <w:vAlign w:val="center"/>
            <w:hideMark/>
          </w:tcPr>
          <w:p w14:paraId="3C081623" w14:textId="77777777" w:rsidR="0075049F" w:rsidRPr="0075049F" w:rsidRDefault="0075049F" w:rsidP="0075049F">
            <w:pPr>
              <w:ind w:left="567"/>
              <w:jc w:val="both"/>
              <w:rPr>
                <w:rFonts w:ascii="Calibri" w:hAnsi="Calibri" w:cs="Calibri"/>
                <w:sz w:val="22"/>
                <w:szCs w:val="22"/>
                <w:lang w:eastAsia="x-none"/>
              </w:rPr>
            </w:pPr>
            <w:r w:rsidRPr="0075049F">
              <w:rPr>
                <w:rFonts w:ascii="Calibri" w:hAnsi="Calibri" w:cs="Calibri"/>
                <w:sz w:val="22"/>
                <w:szCs w:val="22"/>
                <w:lang w:eastAsia="x-none"/>
              </w:rPr>
              <w:t>2 hodiny</w:t>
            </w:r>
          </w:p>
        </w:tc>
        <w:tc>
          <w:tcPr>
            <w:tcW w:w="0" w:type="auto"/>
            <w:vAlign w:val="center"/>
            <w:hideMark/>
          </w:tcPr>
          <w:p w14:paraId="1D461D00" w14:textId="77777777" w:rsidR="0075049F" w:rsidRPr="0075049F" w:rsidRDefault="0075049F" w:rsidP="0075049F">
            <w:pPr>
              <w:ind w:left="567"/>
              <w:jc w:val="both"/>
              <w:rPr>
                <w:rFonts w:ascii="Calibri" w:hAnsi="Calibri" w:cs="Calibri"/>
                <w:sz w:val="22"/>
                <w:szCs w:val="22"/>
                <w:lang w:eastAsia="x-none"/>
              </w:rPr>
            </w:pPr>
            <w:r w:rsidRPr="0075049F">
              <w:rPr>
                <w:rFonts w:ascii="Calibri" w:hAnsi="Calibri" w:cs="Calibri"/>
                <w:sz w:val="22"/>
                <w:szCs w:val="22"/>
                <w:lang w:eastAsia="x-none"/>
              </w:rPr>
              <w:t>12 hodín</w:t>
            </w:r>
          </w:p>
        </w:tc>
        <w:tc>
          <w:tcPr>
            <w:tcW w:w="0" w:type="auto"/>
            <w:vAlign w:val="center"/>
            <w:hideMark/>
          </w:tcPr>
          <w:p w14:paraId="25D34C23" w14:textId="77777777" w:rsidR="0075049F" w:rsidRPr="0075049F" w:rsidRDefault="0075049F" w:rsidP="0075049F">
            <w:pPr>
              <w:ind w:left="567"/>
              <w:jc w:val="both"/>
              <w:rPr>
                <w:rFonts w:ascii="Calibri" w:hAnsi="Calibri" w:cs="Calibri"/>
                <w:sz w:val="22"/>
                <w:szCs w:val="22"/>
                <w:lang w:eastAsia="x-none"/>
              </w:rPr>
            </w:pPr>
            <w:r w:rsidRPr="0075049F">
              <w:rPr>
                <w:rFonts w:ascii="Calibri" w:hAnsi="Calibri" w:cs="Calibri"/>
                <w:sz w:val="22"/>
                <w:szCs w:val="22"/>
                <w:lang w:eastAsia="x-none"/>
              </w:rPr>
              <w:t>24 hodín</w:t>
            </w:r>
          </w:p>
        </w:tc>
      </w:tr>
      <w:tr w:rsidR="0075049F" w:rsidRPr="0075049F" w14:paraId="32B9F658" w14:textId="77777777" w:rsidTr="00863A75">
        <w:trPr>
          <w:tblCellSpacing w:w="15" w:type="dxa"/>
        </w:trPr>
        <w:tc>
          <w:tcPr>
            <w:tcW w:w="1009" w:type="dxa"/>
            <w:vAlign w:val="center"/>
            <w:hideMark/>
          </w:tcPr>
          <w:p w14:paraId="04D78DD1" w14:textId="77777777" w:rsidR="0075049F" w:rsidRPr="0075049F" w:rsidRDefault="0075049F" w:rsidP="0075049F">
            <w:pPr>
              <w:ind w:left="567"/>
              <w:jc w:val="both"/>
              <w:rPr>
                <w:rFonts w:ascii="Calibri" w:hAnsi="Calibri" w:cs="Calibri"/>
                <w:sz w:val="22"/>
                <w:szCs w:val="22"/>
                <w:lang w:eastAsia="x-none"/>
              </w:rPr>
            </w:pPr>
            <w:r w:rsidRPr="0075049F">
              <w:rPr>
                <w:rFonts w:ascii="Calibri" w:hAnsi="Calibri" w:cs="Calibri"/>
                <w:sz w:val="22"/>
                <w:szCs w:val="22"/>
                <w:lang w:eastAsia="x-none"/>
              </w:rPr>
              <w:t>P2</w:t>
            </w:r>
          </w:p>
        </w:tc>
        <w:tc>
          <w:tcPr>
            <w:tcW w:w="0" w:type="auto"/>
            <w:vAlign w:val="center"/>
            <w:hideMark/>
          </w:tcPr>
          <w:p w14:paraId="5C68345C" w14:textId="77777777" w:rsidR="0075049F" w:rsidRPr="0075049F" w:rsidRDefault="0075049F" w:rsidP="0075049F">
            <w:pPr>
              <w:ind w:left="567"/>
              <w:jc w:val="both"/>
              <w:rPr>
                <w:rFonts w:ascii="Calibri" w:hAnsi="Calibri" w:cs="Calibri"/>
                <w:sz w:val="22"/>
                <w:szCs w:val="22"/>
                <w:lang w:eastAsia="x-none"/>
              </w:rPr>
            </w:pPr>
            <w:r w:rsidRPr="0075049F">
              <w:rPr>
                <w:rFonts w:ascii="Calibri" w:hAnsi="Calibri" w:cs="Calibri"/>
                <w:sz w:val="22"/>
                <w:szCs w:val="22"/>
                <w:lang w:eastAsia="x-none"/>
              </w:rPr>
              <w:t>1 hodina</w:t>
            </w:r>
          </w:p>
        </w:tc>
        <w:tc>
          <w:tcPr>
            <w:tcW w:w="0" w:type="auto"/>
            <w:vAlign w:val="center"/>
            <w:hideMark/>
          </w:tcPr>
          <w:p w14:paraId="24AD986C" w14:textId="77777777" w:rsidR="0075049F" w:rsidRPr="0075049F" w:rsidRDefault="0075049F" w:rsidP="0075049F">
            <w:pPr>
              <w:ind w:left="567"/>
              <w:jc w:val="both"/>
              <w:rPr>
                <w:rFonts w:ascii="Calibri" w:hAnsi="Calibri" w:cs="Calibri"/>
                <w:sz w:val="22"/>
                <w:szCs w:val="22"/>
                <w:lang w:eastAsia="x-none"/>
              </w:rPr>
            </w:pPr>
            <w:r w:rsidRPr="0075049F">
              <w:rPr>
                <w:rFonts w:ascii="Calibri" w:hAnsi="Calibri" w:cs="Calibri"/>
                <w:sz w:val="22"/>
                <w:szCs w:val="22"/>
                <w:lang w:eastAsia="x-none"/>
              </w:rPr>
              <w:t>12 hodín</w:t>
            </w:r>
          </w:p>
        </w:tc>
        <w:tc>
          <w:tcPr>
            <w:tcW w:w="0" w:type="auto"/>
            <w:vAlign w:val="center"/>
            <w:hideMark/>
          </w:tcPr>
          <w:p w14:paraId="32BD2966" w14:textId="77777777" w:rsidR="0075049F" w:rsidRPr="0075049F" w:rsidRDefault="0075049F" w:rsidP="0075049F">
            <w:pPr>
              <w:ind w:left="567"/>
              <w:jc w:val="both"/>
              <w:rPr>
                <w:rFonts w:ascii="Calibri" w:hAnsi="Calibri" w:cs="Calibri"/>
                <w:sz w:val="22"/>
                <w:szCs w:val="22"/>
                <w:lang w:eastAsia="x-none"/>
              </w:rPr>
            </w:pPr>
            <w:r w:rsidRPr="0075049F">
              <w:rPr>
                <w:rFonts w:ascii="Calibri" w:hAnsi="Calibri" w:cs="Calibri"/>
                <w:sz w:val="22"/>
                <w:szCs w:val="22"/>
                <w:lang w:eastAsia="x-none"/>
              </w:rPr>
              <w:t>–</w:t>
            </w:r>
          </w:p>
        </w:tc>
        <w:tc>
          <w:tcPr>
            <w:tcW w:w="0" w:type="auto"/>
            <w:vAlign w:val="center"/>
            <w:hideMark/>
          </w:tcPr>
          <w:p w14:paraId="1DE9F072" w14:textId="77777777" w:rsidR="0075049F" w:rsidRPr="0075049F" w:rsidRDefault="0075049F" w:rsidP="0075049F">
            <w:pPr>
              <w:ind w:left="567"/>
              <w:jc w:val="both"/>
              <w:rPr>
                <w:rFonts w:ascii="Calibri" w:hAnsi="Calibri" w:cs="Calibri"/>
                <w:sz w:val="22"/>
                <w:szCs w:val="22"/>
                <w:lang w:eastAsia="x-none"/>
              </w:rPr>
            </w:pPr>
            <w:r w:rsidRPr="0075049F">
              <w:rPr>
                <w:rFonts w:ascii="Calibri" w:hAnsi="Calibri" w:cs="Calibri"/>
                <w:sz w:val="22"/>
                <w:szCs w:val="22"/>
                <w:lang w:eastAsia="x-none"/>
              </w:rPr>
              <w:t>48 hodín</w:t>
            </w:r>
          </w:p>
        </w:tc>
      </w:tr>
      <w:tr w:rsidR="0075049F" w:rsidRPr="0075049F" w14:paraId="3C74FC0B" w14:textId="77777777" w:rsidTr="00863A75">
        <w:trPr>
          <w:tblCellSpacing w:w="15" w:type="dxa"/>
        </w:trPr>
        <w:tc>
          <w:tcPr>
            <w:tcW w:w="1009" w:type="dxa"/>
            <w:vAlign w:val="center"/>
            <w:hideMark/>
          </w:tcPr>
          <w:p w14:paraId="232C58E6" w14:textId="77777777" w:rsidR="0075049F" w:rsidRPr="0075049F" w:rsidRDefault="0075049F" w:rsidP="0075049F">
            <w:pPr>
              <w:ind w:left="567"/>
              <w:jc w:val="both"/>
              <w:rPr>
                <w:rFonts w:ascii="Calibri" w:hAnsi="Calibri" w:cs="Calibri"/>
                <w:sz w:val="22"/>
                <w:szCs w:val="22"/>
                <w:lang w:eastAsia="x-none"/>
              </w:rPr>
            </w:pPr>
            <w:r w:rsidRPr="0075049F">
              <w:rPr>
                <w:rFonts w:ascii="Calibri" w:hAnsi="Calibri" w:cs="Calibri"/>
                <w:sz w:val="22"/>
                <w:szCs w:val="22"/>
                <w:lang w:eastAsia="x-none"/>
              </w:rPr>
              <w:t>P3</w:t>
            </w:r>
          </w:p>
        </w:tc>
        <w:tc>
          <w:tcPr>
            <w:tcW w:w="0" w:type="auto"/>
            <w:vAlign w:val="center"/>
            <w:hideMark/>
          </w:tcPr>
          <w:p w14:paraId="775B3B9B" w14:textId="77777777" w:rsidR="0075049F" w:rsidRPr="0075049F" w:rsidRDefault="0075049F" w:rsidP="0075049F">
            <w:pPr>
              <w:ind w:left="567"/>
              <w:jc w:val="both"/>
              <w:rPr>
                <w:rFonts w:ascii="Calibri" w:hAnsi="Calibri" w:cs="Calibri"/>
                <w:sz w:val="22"/>
                <w:szCs w:val="22"/>
                <w:lang w:eastAsia="x-none"/>
              </w:rPr>
            </w:pPr>
            <w:r w:rsidRPr="0075049F">
              <w:rPr>
                <w:rFonts w:ascii="Calibri" w:hAnsi="Calibri" w:cs="Calibri"/>
                <w:sz w:val="22"/>
                <w:szCs w:val="22"/>
                <w:lang w:eastAsia="x-none"/>
              </w:rPr>
              <w:t>1 hodina</w:t>
            </w:r>
          </w:p>
        </w:tc>
        <w:tc>
          <w:tcPr>
            <w:tcW w:w="0" w:type="auto"/>
            <w:vAlign w:val="center"/>
            <w:hideMark/>
          </w:tcPr>
          <w:p w14:paraId="020A912A" w14:textId="77777777" w:rsidR="0075049F" w:rsidRPr="0075049F" w:rsidRDefault="0075049F" w:rsidP="0075049F">
            <w:pPr>
              <w:ind w:left="567"/>
              <w:jc w:val="both"/>
              <w:rPr>
                <w:rFonts w:ascii="Calibri" w:hAnsi="Calibri" w:cs="Calibri"/>
                <w:sz w:val="22"/>
                <w:szCs w:val="22"/>
                <w:lang w:eastAsia="x-none"/>
              </w:rPr>
            </w:pPr>
            <w:r w:rsidRPr="0075049F">
              <w:rPr>
                <w:rFonts w:ascii="Calibri" w:hAnsi="Calibri" w:cs="Calibri"/>
                <w:sz w:val="22"/>
                <w:szCs w:val="22"/>
                <w:lang w:eastAsia="x-none"/>
              </w:rPr>
              <w:t>24 hodín</w:t>
            </w:r>
          </w:p>
        </w:tc>
        <w:tc>
          <w:tcPr>
            <w:tcW w:w="0" w:type="auto"/>
            <w:vAlign w:val="center"/>
            <w:hideMark/>
          </w:tcPr>
          <w:p w14:paraId="6A6FA271" w14:textId="77777777" w:rsidR="0075049F" w:rsidRPr="0075049F" w:rsidRDefault="0075049F" w:rsidP="0075049F">
            <w:pPr>
              <w:ind w:left="567"/>
              <w:jc w:val="both"/>
              <w:rPr>
                <w:rFonts w:ascii="Calibri" w:hAnsi="Calibri" w:cs="Calibri"/>
                <w:sz w:val="22"/>
                <w:szCs w:val="22"/>
                <w:lang w:eastAsia="x-none"/>
              </w:rPr>
            </w:pPr>
            <w:r w:rsidRPr="0075049F">
              <w:rPr>
                <w:rFonts w:ascii="Calibri" w:hAnsi="Calibri" w:cs="Calibri"/>
                <w:sz w:val="22"/>
                <w:szCs w:val="22"/>
                <w:lang w:eastAsia="x-none"/>
              </w:rPr>
              <w:t>–</w:t>
            </w:r>
          </w:p>
        </w:tc>
        <w:tc>
          <w:tcPr>
            <w:tcW w:w="0" w:type="auto"/>
            <w:vAlign w:val="center"/>
            <w:hideMark/>
          </w:tcPr>
          <w:p w14:paraId="57B7AD02" w14:textId="77777777" w:rsidR="0075049F" w:rsidRPr="0075049F" w:rsidRDefault="0075049F" w:rsidP="0075049F">
            <w:pPr>
              <w:ind w:left="567"/>
              <w:jc w:val="both"/>
              <w:rPr>
                <w:rFonts w:ascii="Calibri" w:hAnsi="Calibri" w:cs="Calibri"/>
                <w:sz w:val="22"/>
                <w:szCs w:val="22"/>
                <w:lang w:eastAsia="x-none"/>
              </w:rPr>
            </w:pPr>
            <w:r w:rsidRPr="0075049F">
              <w:rPr>
                <w:rFonts w:ascii="Calibri" w:hAnsi="Calibri" w:cs="Calibri"/>
                <w:sz w:val="22"/>
                <w:szCs w:val="22"/>
                <w:lang w:eastAsia="x-none"/>
              </w:rPr>
              <w:t>96 hodín</w:t>
            </w:r>
          </w:p>
        </w:tc>
      </w:tr>
      <w:tr w:rsidR="0075049F" w:rsidRPr="0075049F" w14:paraId="514A9071" w14:textId="77777777" w:rsidTr="00863A75">
        <w:trPr>
          <w:tblCellSpacing w:w="15" w:type="dxa"/>
        </w:trPr>
        <w:tc>
          <w:tcPr>
            <w:tcW w:w="1009" w:type="dxa"/>
            <w:vAlign w:val="center"/>
            <w:hideMark/>
          </w:tcPr>
          <w:p w14:paraId="6EF6156C" w14:textId="77777777" w:rsidR="0075049F" w:rsidRPr="0075049F" w:rsidRDefault="0075049F" w:rsidP="0075049F">
            <w:pPr>
              <w:ind w:left="567"/>
              <w:jc w:val="both"/>
              <w:rPr>
                <w:rFonts w:ascii="Calibri" w:hAnsi="Calibri" w:cs="Calibri"/>
                <w:sz w:val="22"/>
                <w:szCs w:val="22"/>
                <w:lang w:eastAsia="x-none"/>
              </w:rPr>
            </w:pPr>
            <w:r w:rsidRPr="0075049F">
              <w:rPr>
                <w:rFonts w:ascii="Calibri" w:hAnsi="Calibri" w:cs="Calibri"/>
                <w:sz w:val="22"/>
                <w:szCs w:val="22"/>
                <w:lang w:eastAsia="x-none"/>
              </w:rPr>
              <w:t>BI</w:t>
            </w:r>
          </w:p>
        </w:tc>
        <w:tc>
          <w:tcPr>
            <w:tcW w:w="0" w:type="auto"/>
            <w:vAlign w:val="center"/>
            <w:hideMark/>
          </w:tcPr>
          <w:p w14:paraId="71A0D1DC" w14:textId="77777777" w:rsidR="0075049F" w:rsidRPr="0075049F" w:rsidRDefault="0075049F" w:rsidP="0075049F">
            <w:pPr>
              <w:ind w:left="567"/>
              <w:jc w:val="both"/>
              <w:rPr>
                <w:rFonts w:ascii="Calibri" w:hAnsi="Calibri" w:cs="Calibri"/>
                <w:sz w:val="22"/>
                <w:szCs w:val="22"/>
                <w:lang w:eastAsia="x-none"/>
              </w:rPr>
            </w:pPr>
            <w:r w:rsidRPr="0075049F">
              <w:rPr>
                <w:rFonts w:ascii="Calibri" w:hAnsi="Calibri" w:cs="Calibri"/>
                <w:sz w:val="22"/>
                <w:szCs w:val="22"/>
                <w:lang w:eastAsia="x-none"/>
              </w:rPr>
              <w:t>15 minút</w:t>
            </w:r>
          </w:p>
        </w:tc>
        <w:tc>
          <w:tcPr>
            <w:tcW w:w="0" w:type="auto"/>
            <w:vAlign w:val="center"/>
            <w:hideMark/>
          </w:tcPr>
          <w:p w14:paraId="419FC80D" w14:textId="77777777" w:rsidR="0075049F" w:rsidRPr="0075049F" w:rsidRDefault="0075049F" w:rsidP="0075049F">
            <w:pPr>
              <w:ind w:left="567"/>
              <w:jc w:val="both"/>
              <w:rPr>
                <w:rFonts w:ascii="Calibri" w:hAnsi="Calibri" w:cs="Calibri"/>
                <w:sz w:val="22"/>
                <w:szCs w:val="22"/>
                <w:lang w:eastAsia="x-none"/>
              </w:rPr>
            </w:pPr>
            <w:r w:rsidRPr="0075049F">
              <w:rPr>
                <w:rFonts w:ascii="Calibri" w:hAnsi="Calibri" w:cs="Calibri"/>
                <w:sz w:val="22"/>
                <w:szCs w:val="22"/>
                <w:lang w:eastAsia="x-none"/>
              </w:rPr>
              <w:t>2 hodiny</w:t>
            </w:r>
          </w:p>
        </w:tc>
        <w:tc>
          <w:tcPr>
            <w:tcW w:w="0" w:type="auto"/>
            <w:vAlign w:val="center"/>
            <w:hideMark/>
          </w:tcPr>
          <w:p w14:paraId="29CA808D" w14:textId="77777777" w:rsidR="0075049F" w:rsidRPr="0075049F" w:rsidRDefault="0075049F" w:rsidP="0075049F">
            <w:pPr>
              <w:ind w:left="567"/>
              <w:jc w:val="both"/>
              <w:rPr>
                <w:rFonts w:ascii="Calibri" w:hAnsi="Calibri" w:cs="Calibri"/>
                <w:sz w:val="22"/>
                <w:szCs w:val="22"/>
                <w:lang w:eastAsia="x-none"/>
              </w:rPr>
            </w:pPr>
            <w:r w:rsidRPr="0075049F">
              <w:rPr>
                <w:rFonts w:ascii="Calibri" w:hAnsi="Calibri" w:cs="Calibri"/>
                <w:sz w:val="22"/>
                <w:szCs w:val="22"/>
                <w:lang w:eastAsia="x-none"/>
              </w:rPr>
              <w:t>4 hodiny</w:t>
            </w:r>
          </w:p>
        </w:tc>
        <w:tc>
          <w:tcPr>
            <w:tcW w:w="0" w:type="auto"/>
            <w:vAlign w:val="center"/>
            <w:hideMark/>
          </w:tcPr>
          <w:p w14:paraId="58B2754B" w14:textId="77777777" w:rsidR="0075049F" w:rsidRPr="0075049F" w:rsidRDefault="0075049F" w:rsidP="0075049F">
            <w:pPr>
              <w:ind w:left="567"/>
              <w:jc w:val="both"/>
              <w:rPr>
                <w:rFonts w:ascii="Calibri" w:hAnsi="Calibri" w:cs="Calibri"/>
                <w:sz w:val="22"/>
                <w:szCs w:val="22"/>
                <w:lang w:eastAsia="x-none"/>
              </w:rPr>
            </w:pPr>
            <w:r w:rsidRPr="0075049F">
              <w:rPr>
                <w:rFonts w:ascii="Calibri" w:hAnsi="Calibri" w:cs="Calibri"/>
                <w:sz w:val="22"/>
                <w:szCs w:val="22"/>
                <w:lang w:eastAsia="x-none"/>
              </w:rPr>
              <w:t>24 hodín</w:t>
            </w:r>
          </w:p>
        </w:tc>
      </w:tr>
    </w:tbl>
    <w:p w14:paraId="349422DB" w14:textId="77777777" w:rsidR="0075049F" w:rsidRPr="0075049F" w:rsidRDefault="0075049F" w:rsidP="0075049F">
      <w:pPr>
        <w:ind w:left="567"/>
        <w:jc w:val="both"/>
        <w:rPr>
          <w:rFonts w:ascii="Calibri" w:hAnsi="Calibri" w:cs="Calibri"/>
          <w:sz w:val="22"/>
          <w:szCs w:val="22"/>
          <w:lang w:eastAsia="x-none"/>
        </w:rPr>
      </w:pPr>
      <w:r w:rsidRPr="0075049F">
        <w:rPr>
          <w:rFonts w:ascii="Calibri" w:hAnsi="Calibri" w:cs="Calibri"/>
          <w:sz w:val="22"/>
          <w:szCs w:val="22"/>
          <w:lang w:eastAsia="x-none"/>
        </w:rPr>
        <w:t>Pre Časť Diela Rozšírenie technológie CVS platia tieto lehoty:</w:t>
      </w:r>
    </w:p>
    <w:tbl>
      <w:tblPr>
        <w:tblW w:w="0" w:type="auto"/>
        <w:tblCellSpacing w:w="15" w:type="dxa"/>
        <w:tblInd w:w="567" w:type="dxa"/>
        <w:tblCellMar>
          <w:top w:w="15" w:type="dxa"/>
          <w:left w:w="15" w:type="dxa"/>
          <w:bottom w:w="15" w:type="dxa"/>
          <w:right w:w="15" w:type="dxa"/>
        </w:tblCellMar>
        <w:tblLook w:val="04A0" w:firstRow="1" w:lastRow="0" w:firstColumn="1" w:lastColumn="0" w:noHBand="0" w:noVBand="1"/>
      </w:tblPr>
      <w:tblGrid>
        <w:gridCol w:w="1660"/>
        <w:gridCol w:w="1459"/>
        <w:gridCol w:w="1430"/>
        <w:gridCol w:w="1837"/>
        <w:gridCol w:w="2685"/>
      </w:tblGrid>
      <w:tr w:rsidR="00A0131B" w:rsidRPr="0075049F" w14:paraId="38D732A4" w14:textId="77777777" w:rsidTr="00770E50">
        <w:trPr>
          <w:tblCellSpacing w:w="15" w:type="dxa"/>
        </w:trPr>
        <w:tc>
          <w:tcPr>
            <w:tcW w:w="1615" w:type="dxa"/>
            <w:vAlign w:val="center"/>
            <w:hideMark/>
          </w:tcPr>
          <w:p w14:paraId="320A034D" w14:textId="77777777" w:rsidR="00A0131B" w:rsidRPr="00863A75" w:rsidRDefault="00A0131B" w:rsidP="0075049F">
            <w:pPr>
              <w:ind w:left="567"/>
              <w:jc w:val="both"/>
              <w:rPr>
                <w:rFonts w:ascii="Calibri" w:hAnsi="Calibri" w:cs="Calibri"/>
                <w:b/>
                <w:bCs/>
                <w:sz w:val="22"/>
                <w:szCs w:val="22"/>
                <w:lang w:eastAsia="x-none"/>
              </w:rPr>
            </w:pPr>
            <w:r w:rsidRPr="00863A75">
              <w:rPr>
                <w:rFonts w:ascii="Calibri" w:hAnsi="Calibri" w:cs="Calibri"/>
                <w:b/>
                <w:bCs/>
                <w:sz w:val="22"/>
                <w:szCs w:val="22"/>
                <w:lang w:eastAsia="x-none"/>
              </w:rPr>
              <w:lastRenderedPageBreak/>
              <w:t>Klasifikácia</w:t>
            </w:r>
          </w:p>
        </w:tc>
        <w:tc>
          <w:tcPr>
            <w:tcW w:w="1429" w:type="dxa"/>
          </w:tcPr>
          <w:p w14:paraId="74D54F99" w14:textId="5F3861F4" w:rsidR="00A0131B" w:rsidRPr="00863A75" w:rsidRDefault="00E76B13" w:rsidP="0075049F">
            <w:pPr>
              <w:ind w:left="567"/>
              <w:jc w:val="both"/>
              <w:rPr>
                <w:rFonts w:ascii="Calibri" w:hAnsi="Calibri" w:cs="Calibri"/>
                <w:b/>
                <w:bCs/>
                <w:sz w:val="22"/>
                <w:szCs w:val="22"/>
                <w:lang w:eastAsia="x-none"/>
              </w:rPr>
            </w:pPr>
            <w:r>
              <w:rPr>
                <w:rFonts w:ascii="Calibri" w:hAnsi="Calibri" w:cs="Calibri"/>
                <w:b/>
                <w:bCs/>
                <w:sz w:val="22"/>
                <w:szCs w:val="22"/>
                <w:lang w:eastAsia="x-none"/>
              </w:rPr>
              <w:t>Reakčný čas</w:t>
            </w:r>
          </w:p>
        </w:tc>
        <w:tc>
          <w:tcPr>
            <w:tcW w:w="1400" w:type="dxa"/>
            <w:vAlign w:val="center"/>
            <w:hideMark/>
          </w:tcPr>
          <w:p w14:paraId="452D6F59" w14:textId="3B0974DF" w:rsidR="00A0131B" w:rsidRPr="00863A75" w:rsidRDefault="00A0131B" w:rsidP="0075049F">
            <w:pPr>
              <w:ind w:left="567"/>
              <w:jc w:val="both"/>
              <w:rPr>
                <w:rFonts w:ascii="Calibri" w:hAnsi="Calibri" w:cs="Calibri"/>
                <w:b/>
                <w:bCs/>
                <w:sz w:val="22"/>
                <w:szCs w:val="22"/>
                <w:lang w:eastAsia="x-none"/>
              </w:rPr>
            </w:pPr>
            <w:r w:rsidRPr="00863A75">
              <w:rPr>
                <w:rFonts w:ascii="Calibri" w:hAnsi="Calibri" w:cs="Calibri"/>
                <w:b/>
                <w:bCs/>
                <w:sz w:val="22"/>
                <w:szCs w:val="22"/>
                <w:lang w:eastAsia="x-none"/>
              </w:rPr>
              <w:t>Čas nástupu</w:t>
            </w:r>
          </w:p>
        </w:tc>
        <w:tc>
          <w:tcPr>
            <w:tcW w:w="1807" w:type="dxa"/>
            <w:vAlign w:val="center"/>
            <w:hideMark/>
          </w:tcPr>
          <w:p w14:paraId="7B158305" w14:textId="77777777" w:rsidR="00A0131B" w:rsidRPr="00863A75" w:rsidRDefault="00A0131B" w:rsidP="0075049F">
            <w:pPr>
              <w:ind w:left="567"/>
              <w:jc w:val="both"/>
              <w:rPr>
                <w:rFonts w:ascii="Calibri" w:hAnsi="Calibri" w:cs="Calibri"/>
                <w:b/>
                <w:bCs/>
                <w:sz w:val="22"/>
                <w:szCs w:val="22"/>
                <w:lang w:eastAsia="x-none"/>
              </w:rPr>
            </w:pPr>
            <w:r w:rsidRPr="00863A75">
              <w:rPr>
                <w:rFonts w:ascii="Calibri" w:hAnsi="Calibri" w:cs="Calibri"/>
                <w:b/>
                <w:bCs/>
                <w:sz w:val="22"/>
                <w:szCs w:val="22"/>
                <w:lang w:eastAsia="x-none"/>
              </w:rPr>
              <w:t>Neutralizácia</w:t>
            </w:r>
          </w:p>
        </w:tc>
        <w:tc>
          <w:tcPr>
            <w:tcW w:w="2640" w:type="dxa"/>
            <w:vAlign w:val="center"/>
            <w:hideMark/>
          </w:tcPr>
          <w:p w14:paraId="035040EB" w14:textId="77777777" w:rsidR="00A0131B" w:rsidRPr="00863A75" w:rsidRDefault="00A0131B" w:rsidP="0075049F">
            <w:pPr>
              <w:ind w:left="567"/>
              <w:jc w:val="both"/>
              <w:rPr>
                <w:rFonts w:ascii="Calibri" w:hAnsi="Calibri" w:cs="Calibri"/>
                <w:b/>
                <w:bCs/>
                <w:sz w:val="22"/>
                <w:szCs w:val="22"/>
                <w:lang w:eastAsia="x-none"/>
              </w:rPr>
            </w:pPr>
            <w:r w:rsidRPr="00863A75">
              <w:rPr>
                <w:rFonts w:ascii="Calibri" w:hAnsi="Calibri" w:cs="Calibri"/>
                <w:b/>
                <w:bCs/>
                <w:sz w:val="22"/>
                <w:szCs w:val="22"/>
                <w:lang w:eastAsia="x-none"/>
              </w:rPr>
              <w:t>Odstránenie poruchy</w:t>
            </w:r>
          </w:p>
        </w:tc>
      </w:tr>
      <w:tr w:rsidR="00E76B13" w:rsidRPr="0075049F" w14:paraId="1693586C" w14:textId="77777777" w:rsidTr="00770E50">
        <w:trPr>
          <w:tblCellSpacing w:w="15" w:type="dxa"/>
        </w:trPr>
        <w:tc>
          <w:tcPr>
            <w:tcW w:w="1615" w:type="dxa"/>
            <w:vAlign w:val="center"/>
            <w:hideMark/>
          </w:tcPr>
          <w:p w14:paraId="32BE8B0F" w14:textId="77777777" w:rsidR="00E76B13" w:rsidRPr="0075049F" w:rsidRDefault="00E76B13" w:rsidP="00E76B13">
            <w:pPr>
              <w:ind w:left="567"/>
              <w:jc w:val="both"/>
              <w:rPr>
                <w:rFonts w:ascii="Calibri" w:hAnsi="Calibri" w:cs="Calibri"/>
                <w:sz w:val="22"/>
                <w:szCs w:val="22"/>
                <w:lang w:eastAsia="x-none"/>
              </w:rPr>
            </w:pPr>
            <w:r w:rsidRPr="0075049F">
              <w:rPr>
                <w:rFonts w:ascii="Calibri" w:hAnsi="Calibri" w:cs="Calibri"/>
                <w:sz w:val="22"/>
                <w:szCs w:val="22"/>
                <w:lang w:eastAsia="x-none"/>
              </w:rPr>
              <w:t>P1</w:t>
            </w:r>
          </w:p>
        </w:tc>
        <w:tc>
          <w:tcPr>
            <w:tcW w:w="1429" w:type="dxa"/>
            <w:vAlign w:val="center"/>
          </w:tcPr>
          <w:p w14:paraId="0C898538" w14:textId="2154FC85" w:rsidR="00E76B13" w:rsidRPr="0075049F" w:rsidRDefault="00E76B13" w:rsidP="00E76B13">
            <w:pPr>
              <w:ind w:left="567"/>
              <w:jc w:val="both"/>
              <w:rPr>
                <w:rFonts w:ascii="Calibri" w:hAnsi="Calibri" w:cs="Calibri"/>
                <w:sz w:val="22"/>
                <w:szCs w:val="22"/>
                <w:lang w:eastAsia="x-none"/>
              </w:rPr>
            </w:pPr>
            <w:r w:rsidRPr="0075049F">
              <w:rPr>
                <w:rFonts w:ascii="Calibri" w:hAnsi="Calibri" w:cs="Calibri"/>
                <w:sz w:val="22"/>
                <w:szCs w:val="22"/>
                <w:lang w:eastAsia="x-none"/>
              </w:rPr>
              <w:t>15 minút</w:t>
            </w:r>
          </w:p>
        </w:tc>
        <w:tc>
          <w:tcPr>
            <w:tcW w:w="1400" w:type="dxa"/>
            <w:vAlign w:val="center"/>
            <w:hideMark/>
          </w:tcPr>
          <w:p w14:paraId="52E981E2" w14:textId="247DE366" w:rsidR="00E76B13" w:rsidRPr="0075049F" w:rsidRDefault="00E76B13" w:rsidP="00E76B13">
            <w:pPr>
              <w:ind w:left="567"/>
              <w:jc w:val="both"/>
              <w:rPr>
                <w:rFonts w:ascii="Calibri" w:hAnsi="Calibri" w:cs="Calibri"/>
                <w:sz w:val="22"/>
                <w:szCs w:val="22"/>
                <w:lang w:eastAsia="x-none"/>
              </w:rPr>
            </w:pPr>
            <w:r w:rsidRPr="0075049F">
              <w:rPr>
                <w:rFonts w:ascii="Calibri" w:hAnsi="Calibri" w:cs="Calibri"/>
                <w:sz w:val="22"/>
                <w:szCs w:val="22"/>
                <w:lang w:eastAsia="x-none"/>
              </w:rPr>
              <w:t>2 hodiny</w:t>
            </w:r>
          </w:p>
        </w:tc>
        <w:tc>
          <w:tcPr>
            <w:tcW w:w="1807" w:type="dxa"/>
            <w:vAlign w:val="center"/>
            <w:hideMark/>
          </w:tcPr>
          <w:p w14:paraId="6328A739" w14:textId="77777777" w:rsidR="00E76B13" w:rsidRPr="0075049F" w:rsidRDefault="00E76B13" w:rsidP="00E76B13">
            <w:pPr>
              <w:ind w:left="567"/>
              <w:jc w:val="both"/>
              <w:rPr>
                <w:rFonts w:ascii="Calibri" w:hAnsi="Calibri" w:cs="Calibri"/>
                <w:sz w:val="22"/>
                <w:szCs w:val="22"/>
                <w:lang w:eastAsia="x-none"/>
              </w:rPr>
            </w:pPr>
            <w:r w:rsidRPr="0075049F">
              <w:rPr>
                <w:rFonts w:ascii="Calibri" w:hAnsi="Calibri" w:cs="Calibri"/>
                <w:sz w:val="22"/>
                <w:szCs w:val="22"/>
                <w:lang w:eastAsia="x-none"/>
              </w:rPr>
              <w:t>12 hodín</w:t>
            </w:r>
          </w:p>
        </w:tc>
        <w:tc>
          <w:tcPr>
            <w:tcW w:w="2640" w:type="dxa"/>
            <w:vAlign w:val="center"/>
            <w:hideMark/>
          </w:tcPr>
          <w:p w14:paraId="29A413AB" w14:textId="77777777" w:rsidR="00E76B13" w:rsidRPr="0075049F" w:rsidRDefault="00E76B13" w:rsidP="00E76B13">
            <w:pPr>
              <w:ind w:left="567"/>
              <w:jc w:val="both"/>
              <w:rPr>
                <w:rFonts w:ascii="Calibri" w:hAnsi="Calibri" w:cs="Calibri"/>
                <w:sz w:val="22"/>
                <w:szCs w:val="22"/>
                <w:lang w:eastAsia="x-none"/>
              </w:rPr>
            </w:pPr>
            <w:r w:rsidRPr="0075049F">
              <w:rPr>
                <w:rFonts w:ascii="Calibri" w:hAnsi="Calibri" w:cs="Calibri"/>
                <w:sz w:val="22"/>
                <w:szCs w:val="22"/>
                <w:lang w:eastAsia="x-none"/>
              </w:rPr>
              <w:t>24 hodín</w:t>
            </w:r>
          </w:p>
        </w:tc>
      </w:tr>
      <w:tr w:rsidR="00E76B13" w:rsidRPr="0075049F" w14:paraId="1EAB956A" w14:textId="77777777" w:rsidTr="00770E50">
        <w:trPr>
          <w:tblCellSpacing w:w="15" w:type="dxa"/>
        </w:trPr>
        <w:tc>
          <w:tcPr>
            <w:tcW w:w="1615" w:type="dxa"/>
            <w:vAlign w:val="center"/>
            <w:hideMark/>
          </w:tcPr>
          <w:p w14:paraId="2DB3DDC9" w14:textId="77777777" w:rsidR="00E76B13" w:rsidRPr="0075049F" w:rsidRDefault="00E76B13" w:rsidP="00E76B13">
            <w:pPr>
              <w:ind w:left="567"/>
              <w:jc w:val="both"/>
              <w:rPr>
                <w:rFonts w:ascii="Calibri" w:hAnsi="Calibri" w:cs="Calibri"/>
                <w:sz w:val="22"/>
                <w:szCs w:val="22"/>
                <w:lang w:eastAsia="x-none"/>
              </w:rPr>
            </w:pPr>
            <w:r w:rsidRPr="0075049F">
              <w:rPr>
                <w:rFonts w:ascii="Calibri" w:hAnsi="Calibri" w:cs="Calibri"/>
                <w:sz w:val="22"/>
                <w:szCs w:val="22"/>
                <w:lang w:eastAsia="x-none"/>
              </w:rPr>
              <w:t>P2</w:t>
            </w:r>
          </w:p>
        </w:tc>
        <w:tc>
          <w:tcPr>
            <w:tcW w:w="1429" w:type="dxa"/>
            <w:vAlign w:val="center"/>
          </w:tcPr>
          <w:p w14:paraId="3B4DE3D0" w14:textId="54683390" w:rsidR="00E76B13" w:rsidRPr="0075049F" w:rsidRDefault="00E76B13" w:rsidP="00E76B13">
            <w:pPr>
              <w:ind w:left="567"/>
              <w:jc w:val="both"/>
              <w:rPr>
                <w:rFonts w:ascii="Calibri" w:hAnsi="Calibri" w:cs="Calibri"/>
                <w:sz w:val="22"/>
                <w:szCs w:val="22"/>
                <w:lang w:eastAsia="x-none"/>
              </w:rPr>
            </w:pPr>
            <w:r w:rsidRPr="0075049F">
              <w:rPr>
                <w:rFonts w:ascii="Calibri" w:hAnsi="Calibri" w:cs="Calibri"/>
                <w:sz w:val="22"/>
                <w:szCs w:val="22"/>
                <w:lang w:eastAsia="x-none"/>
              </w:rPr>
              <w:t>1 hodina</w:t>
            </w:r>
          </w:p>
        </w:tc>
        <w:tc>
          <w:tcPr>
            <w:tcW w:w="1400" w:type="dxa"/>
            <w:vAlign w:val="center"/>
            <w:hideMark/>
          </w:tcPr>
          <w:p w14:paraId="6850247C" w14:textId="1A90AD1D" w:rsidR="00E76B13" w:rsidRPr="0075049F" w:rsidRDefault="00E76B13" w:rsidP="00E76B13">
            <w:pPr>
              <w:ind w:left="567"/>
              <w:jc w:val="both"/>
              <w:rPr>
                <w:rFonts w:ascii="Calibri" w:hAnsi="Calibri" w:cs="Calibri"/>
                <w:sz w:val="22"/>
                <w:szCs w:val="22"/>
                <w:lang w:eastAsia="x-none"/>
              </w:rPr>
            </w:pPr>
            <w:r w:rsidRPr="0075049F">
              <w:rPr>
                <w:rFonts w:ascii="Calibri" w:hAnsi="Calibri" w:cs="Calibri"/>
                <w:sz w:val="22"/>
                <w:szCs w:val="22"/>
                <w:lang w:eastAsia="x-none"/>
              </w:rPr>
              <w:t>12 hodín</w:t>
            </w:r>
          </w:p>
        </w:tc>
        <w:tc>
          <w:tcPr>
            <w:tcW w:w="1807" w:type="dxa"/>
            <w:vAlign w:val="center"/>
            <w:hideMark/>
          </w:tcPr>
          <w:p w14:paraId="6594994A" w14:textId="77777777" w:rsidR="00E76B13" w:rsidRPr="0075049F" w:rsidRDefault="00E76B13" w:rsidP="00E76B13">
            <w:pPr>
              <w:ind w:left="567"/>
              <w:jc w:val="both"/>
              <w:rPr>
                <w:rFonts w:ascii="Calibri" w:hAnsi="Calibri" w:cs="Calibri"/>
                <w:sz w:val="22"/>
                <w:szCs w:val="22"/>
                <w:lang w:eastAsia="x-none"/>
              </w:rPr>
            </w:pPr>
            <w:r w:rsidRPr="0075049F">
              <w:rPr>
                <w:rFonts w:ascii="Calibri" w:hAnsi="Calibri" w:cs="Calibri"/>
                <w:sz w:val="22"/>
                <w:szCs w:val="22"/>
                <w:lang w:eastAsia="x-none"/>
              </w:rPr>
              <w:t>–</w:t>
            </w:r>
          </w:p>
        </w:tc>
        <w:tc>
          <w:tcPr>
            <w:tcW w:w="2640" w:type="dxa"/>
            <w:vAlign w:val="center"/>
            <w:hideMark/>
          </w:tcPr>
          <w:p w14:paraId="10C98979" w14:textId="77777777" w:rsidR="00E76B13" w:rsidRPr="0075049F" w:rsidRDefault="00E76B13" w:rsidP="00E76B13">
            <w:pPr>
              <w:ind w:left="567"/>
              <w:jc w:val="both"/>
              <w:rPr>
                <w:rFonts w:ascii="Calibri" w:hAnsi="Calibri" w:cs="Calibri"/>
                <w:sz w:val="22"/>
                <w:szCs w:val="22"/>
                <w:lang w:eastAsia="x-none"/>
              </w:rPr>
            </w:pPr>
            <w:r w:rsidRPr="0075049F">
              <w:rPr>
                <w:rFonts w:ascii="Calibri" w:hAnsi="Calibri" w:cs="Calibri"/>
                <w:sz w:val="22"/>
                <w:szCs w:val="22"/>
                <w:lang w:eastAsia="x-none"/>
              </w:rPr>
              <w:t>48 hodín</w:t>
            </w:r>
          </w:p>
        </w:tc>
      </w:tr>
      <w:tr w:rsidR="00E76B13" w:rsidRPr="0075049F" w14:paraId="7B51EF08" w14:textId="77777777" w:rsidTr="00770E50">
        <w:trPr>
          <w:tblCellSpacing w:w="15" w:type="dxa"/>
        </w:trPr>
        <w:tc>
          <w:tcPr>
            <w:tcW w:w="1615" w:type="dxa"/>
            <w:vAlign w:val="center"/>
            <w:hideMark/>
          </w:tcPr>
          <w:p w14:paraId="378FCEA9" w14:textId="77777777" w:rsidR="00E76B13" w:rsidRPr="0075049F" w:rsidRDefault="00E76B13" w:rsidP="00E76B13">
            <w:pPr>
              <w:ind w:left="567"/>
              <w:jc w:val="both"/>
              <w:rPr>
                <w:rFonts w:ascii="Calibri" w:hAnsi="Calibri" w:cs="Calibri"/>
                <w:sz w:val="22"/>
                <w:szCs w:val="22"/>
                <w:lang w:eastAsia="x-none"/>
              </w:rPr>
            </w:pPr>
            <w:r w:rsidRPr="0075049F">
              <w:rPr>
                <w:rFonts w:ascii="Calibri" w:hAnsi="Calibri" w:cs="Calibri"/>
                <w:sz w:val="22"/>
                <w:szCs w:val="22"/>
                <w:lang w:eastAsia="x-none"/>
              </w:rPr>
              <w:t>P3</w:t>
            </w:r>
          </w:p>
        </w:tc>
        <w:tc>
          <w:tcPr>
            <w:tcW w:w="1429" w:type="dxa"/>
            <w:vAlign w:val="center"/>
          </w:tcPr>
          <w:p w14:paraId="61E3053E" w14:textId="3C8EEC76" w:rsidR="00E76B13" w:rsidRPr="0075049F" w:rsidRDefault="00E76B13" w:rsidP="00E76B13">
            <w:pPr>
              <w:ind w:left="567"/>
              <w:jc w:val="both"/>
              <w:rPr>
                <w:rFonts w:ascii="Calibri" w:hAnsi="Calibri" w:cs="Calibri"/>
                <w:sz w:val="22"/>
                <w:szCs w:val="22"/>
                <w:lang w:eastAsia="x-none"/>
              </w:rPr>
            </w:pPr>
            <w:r w:rsidRPr="0075049F">
              <w:rPr>
                <w:rFonts w:ascii="Calibri" w:hAnsi="Calibri" w:cs="Calibri"/>
                <w:sz w:val="22"/>
                <w:szCs w:val="22"/>
                <w:lang w:eastAsia="x-none"/>
              </w:rPr>
              <w:t>1 hodina</w:t>
            </w:r>
          </w:p>
        </w:tc>
        <w:tc>
          <w:tcPr>
            <w:tcW w:w="1400" w:type="dxa"/>
            <w:vAlign w:val="center"/>
            <w:hideMark/>
          </w:tcPr>
          <w:p w14:paraId="22F80A5B" w14:textId="0A51096B" w:rsidR="00E76B13" w:rsidRPr="0075049F" w:rsidRDefault="00E76B13" w:rsidP="00E76B13">
            <w:pPr>
              <w:ind w:left="567"/>
              <w:jc w:val="both"/>
              <w:rPr>
                <w:rFonts w:ascii="Calibri" w:hAnsi="Calibri" w:cs="Calibri"/>
                <w:sz w:val="22"/>
                <w:szCs w:val="22"/>
                <w:lang w:eastAsia="x-none"/>
              </w:rPr>
            </w:pPr>
            <w:r w:rsidRPr="0075049F">
              <w:rPr>
                <w:rFonts w:ascii="Calibri" w:hAnsi="Calibri" w:cs="Calibri"/>
                <w:sz w:val="22"/>
                <w:szCs w:val="22"/>
                <w:lang w:eastAsia="x-none"/>
              </w:rPr>
              <w:t>24 hodín</w:t>
            </w:r>
          </w:p>
        </w:tc>
        <w:tc>
          <w:tcPr>
            <w:tcW w:w="1807" w:type="dxa"/>
            <w:vAlign w:val="center"/>
            <w:hideMark/>
          </w:tcPr>
          <w:p w14:paraId="20B1FA2F" w14:textId="77777777" w:rsidR="00E76B13" w:rsidRPr="0075049F" w:rsidRDefault="00E76B13" w:rsidP="00E76B13">
            <w:pPr>
              <w:ind w:left="567"/>
              <w:jc w:val="both"/>
              <w:rPr>
                <w:rFonts w:ascii="Calibri" w:hAnsi="Calibri" w:cs="Calibri"/>
                <w:sz w:val="22"/>
                <w:szCs w:val="22"/>
                <w:lang w:eastAsia="x-none"/>
              </w:rPr>
            </w:pPr>
            <w:r w:rsidRPr="0075049F">
              <w:rPr>
                <w:rFonts w:ascii="Calibri" w:hAnsi="Calibri" w:cs="Calibri"/>
                <w:sz w:val="22"/>
                <w:szCs w:val="22"/>
                <w:lang w:eastAsia="x-none"/>
              </w:rPr>
              <w:t>–</w:t>
            </w:r>
          </w:p>
        </w:tc>
        <w:tc>
          <w:tcPr>
            <w:tcW w:w="2640" w:type="dxa"/>
            <w:vAlign w:val="center"/>
            <w:hideMark/>
          </w:tcPr>
          <w:p w14:paraId="66D7AE98" w14:textId="77777777" w:rsidR="00E76B13" w:rsidRPr="0075049F" w:rsidRDefault="00E76B13" w:rsidP="00E76B13">
            <w:pPr>
              <w:ind w:left="567"/>
              <w:jc w:val="both"/>
              <w:rPr>
                <w:rFonts w:ascii="Calibri" w:hAnsi="Calibri" w:cs="Calibri"/>
                <w:sz w:val="22"/>
                <w:szCs w:val="22"/>
                <w:lang w:eastAsia="x-none"/>
              </w:rPr>
            </w:pPr>
            <w:r w:rsidRPr="0075049F">
              <w:rPr>
                <w:rFonts w:ascii="Calibri" w:hAnsi="Calibri" w:cs="Calibri"/>
                <w:sz w:val="22"/>
                <w:szCs w:val="22"/>
                <w:lang w:eastAsia="x-none"/>
              </w:rPr>
              <w:t>96 hodín</w:t>
            </w:r>
          </w:p>
        </w:tc>
      </w:tr>
      <w:tr w:rsidR="00E76B13" w:rsidRPr="0075049F" w14:paraId="23AD545C" w14:textId="77777777" w:rsidTr="00770E50">
        <w:trPr>
          <w:tblCellSpacing w:w="15" w:type="dxa"/>
        </w:trPr>
        <w:tc>
          <w:tcPr>
            <w:tcW w:w="1615" w:type="dxa"/>
            <w:vAlign w:val="center"/>
            <w:hideMark/>
          </w:tcPr>
          <w:p w14:paraId="114C02BD" w14:textId="77777777" w:rsidR="00E76B13" w:rsidRPr="0075049F" w:rsidRDefault="00E76B13" w:rsidP="00E76B13">
            <w:pPr>
              <w:ind w:left="567"/>
              <w:jc w:val="both"/>
              <w:rPr>
                <w:rFonts w:ascii="Calibri" w:hAnsi="Calibri" w:cs="Calibri"/>
                <w:sz w:val="22"/>
                <w:szCs w:val="22"/>
                <w:lang w:eastAsia="x-none"/>
              </w:rPr>
            </w:pPr>
            <w:r w:rsidRPr="0075049F">
              <w:rPr>
                <w:rFonts w:ascii="Calibri" w:hAnsi="Calibri" w:cs="Calibri"/>
                <w:sz w:val="22"/>
                <w:szCs w:val="22"/>
                <w:lang w:eastAsia="x-none"/>
              </w:rPr>
              <w:t>BI</w:t>
            </w:r>
          </w:p>
        </w:tc>
        <w:tc>
          <w:tcPr>
            <w:tcW w:w="1429" w:type="dxa"/>
            <w:vAlign w:val="center"/>
          </w:tcPr>
          <w:p w14:paraId="687EF68B" w14:textId="521239D7" w:rsidR="00E76B13" w:rsidRPr="0075049F" w:rsidRDefault="00E76B13" w:rsidP="00E76B13">
            <w:pPr>
              <w:ind w:left="567"/>
              <w:jc w:val="both"/>
              <w:rPr>
                <w:rFonts w:ascii="Calibri" w:hAnsi="Calibri" w:cs="Calibri"/>
                <w:sz w:val="22"/>
                <w:szCs w:val="22"/>
                <w:lang w:eastAsia="x-none"/>
              </w:rPr>
            </w:pPr>
            <w:r w:rsidRPr="0075049F">
              <w:rPr>
                <w:rFonts w:ascii="Calibri" w:hAnsi="Calibri" w:cs="Calibri"/>
                <w:sz w:val="22"/>
                <w:szCs w:val="22"/>
                <w:lang w:eastAsia="x-none"/>
              </w:rPr>
              <w:t>15 minút</w:t>
            </w:r>
          </w:p>
        </w:tc>
        <w:tc>
          <w:tcPr>
            <w:tcW w:w="1400" w:type="dxa"/>
            <w:vAlign w:val="center"/>
            <w:hideMark/>
          </w:tcPr>
          <w:p w14:paraId="2C11D7D1" w14:textId="0C8514E3" w:rsidR="00E76B13" w:rsidRPr="0075049F" w:rsidRDefault="00E76B13" w:rsidP="00E76B13">
            <w:pPr>
              <w:ind w:left="567"/>
              <w:jc w:val="both"/>
              <w:rPr>
                <w:rFonts w:ascii="Calibri" w:hAnsi="Calibri" w:cs="Calibri"/>
                <w:sz w:val="22"/>
                <w:szCs w:val="22"/>
                <w:lang w:eastAsia="x-none"/>
              </w:rPr>
            </w:pPr>
            <w:r w:rsidRPr="0075049F">
              <w:rPr>
                <w:rFonts w:ascii="Calibri" w:hAnsi="Calibri" w:cs="Calibri"/>
                <w:sz w:val="22"/>
                <w:szCs w:val="22"/>
                <w:lang w:eastAsia="x-none"/>
              </w:rPr>
              <w:t>2 hodiny</w:t>
            </w:r>
          </w:p>
        </w:tc>
        <w:tc>
          <w:tcPr>
            <w:tcW w:w="1807" w:type="dxa"/>
            <w:vAlign w:val="center"/>
            <w:hideMark/>
          </w:tcPr>
          <w:p w14:paraId="43912785" w14:textId="77777777" w:rsidR="00E76B13" w:rsidRPr="0075049F" w:rsidRDefault="00E76B13" w:rsidP="00E76B13">
            <w:pPr>
              <w:ind w:left="567"/>
              <w:jc w:val="both"/>
              <w:rPr>
                <w:rFonts w:ascii="Calibri" w:hAnsi="Calibri" w:cs="Calibri"/>
                <w:sz w:val="22"/>
                <w:szCs w:val="22"/>
                <w:lang w:eastAsia="x-none"/>
              </w:rPr>
            </w:pPr>
            <w:r w:rsidRPr="0075049F">
              <w:rPr>
                <w:rFonts w:ascii="Calibri" w:hAnsi="Calibri" w:cs="Calibri"/>
                <w:sz w:val="22"/>
                <w:szCs w:val="22"/>
                <w:lang w:eastAsia="x-none"/>
              </w:rPr>
              <w:t>4 hodiny</w:t>
            </w:r>
          </w:p>
        </w:tc>
        <w:tc>
          <w:tcPr>
            <w:tcW w:w="2640" w:type="dxa"/>
            <w:vAlign w:val="center"/>
            <w:hideMark/>
          </w:tcPr>
          <w:p w14:paraId="32A5F4CE" w14:textId="77777777" w:rsidR="00E76B13" w:rsidRPr="0075049F" w:rsidRDefault="00E76B13" w:rsidP="00E76B13">
            <w:pPr>
              <w:ind w:left="567"/>
              <w:jc w:val="both"/>
              <w:rPr>
                <w:rFonts w:ascii="Calibri" w:hAnsi="Calibri" w:cs="Calibri"/>
                <w:sz w:val="22"/>
                <w:szCs w:val="22"/>
                <w:lang w:eastAsia="x-none"/>
              </w:rPr>
            </w:pPr>
            <w:r w:rsidRPr="0075049F">
              <w:rPr>
                <w:rFonts w:ascii="Calibri" w:hAnsi="Calibri" w:cs="Calibri"/>
                <w:sz w:val="22"/>
                <w:szCs w:val="22"/>
                <w:lang w:eastAsia="x-none"/>
              </w:rPr>
              <w:t>24 hodín</w:t>
            </w:r>
          </w:p>
        </w:tc>
      </w:tr>
    </w:tbl>
    <w:p w14:paraId="356180EF" w14:textId="77777777" w:rsidR="0075049F" w:rsidRDefault="0075049F" w:rsidP="00CA4C86">
      <w:pPr>
        <w:ind w:left="567"/>
        <w:jc w:val="both"/>
        <w:rPr>
          <w:rFonts w:ascii="Calibri" w:hAnsi="Calibri" w:cs="Calibri"/>
          <w:sz w:val="22"/>
          <w:szCs w:val="22"/>
          <w:lang w:eastAsia="x-none"/>
        </w:rPr>
      </w:pPr>
    </w:p>
    <w:p w14:paraId="5C33FDBC" w14:textId="77777777" w:rsidR="009F14B5" w:rsidRPr="009F14B5" w:rsidRDefault="009F14B5" w:rsidP="009F14B5">
      <w:pPr>
        <w:ind w:left="567"/>
        <w:jc w:val="both"/>
        <w:rPr>
          <w:rFonts w:ascii="Calibri" w:hAnsi="Calibri" w:cs="Calibri"/>
          <w:sz w:val="22"/>
          <w:szCs w:val="22"/>
          <w:lang w:eastAsia="x-none"/>
        </w:rPr>
      </w:pPr>
      <w:r w:rsidRPr="009F14B5">
        <w:rPr>
          <w:rFonts w:ascii="Calibri" w:hAnsi="Calibri" w:cs="Calibri"/>
          <w:sz w:val="22"/>
          <w:szCs w:val="22"/>
          <w:lang w:eastAsia="x-none"/>
        </w:rPr>
        <w:t xml:space="preserve">Lehoty podľa tohto odseku začínajú plynúť od prvého, aj neúspešného, pokusu objednávateľa nahlásiť poruchu prostredníctvom </w:t>
      </w:r>
      <w:proofErr w:type="spellStart"/>
      <w:r w:rsidRPr="009F14B5">
        <w:rPr>
          <w:rFonts w:ascii="Calibri" w:hAnsi="Calibri" w:cs="Calibri"/>
          <w:sz w:val="22"/>
          <w:szCs w:val="22"/>
          <w:lang w:eastAsia="x-none"/>
        </w:rPr>
        <w:t>hotline</w:t>
      </w:r>
      <w:proofErr w:type="spellEnd"/>
      <w:r w:rsidRPr="009F14B5">
        <w:rPr>
          <w:rFonts w:ascii="Calibri" w:hAnsi="Calibri" w:cs="Calibri"/>
          <w:sz w:val="22"/>
          <w:szCs w:val="22"/>
          <w:lang w:eastAsia="x-none"/>
        </w:rPr>
        <w:t xml:space="preserve">, ak bol uskutočnený počas doby jej dostupnosti; inak začínajú plynúť od najbližšieho okamihu, keď má byť </w:t>
      </w:r>
      <w:proofErr w:type="spellStart"/>
      <w:r w:rsidRPr="009F14B5">
        <w:rPr>
          <w:rFonts w:ascii="Calibri" w:hAnsi="Calibri" w:cs="Calibri"/>
          <w:sz w:val="22"/>
          <w:szCs w:val="22"/>
          <w:lang w:eastAsia="x-none"/>
        </w:rPr>
        <w:t>hotline</w:t>
      </w:r>
      <w:proofErr w:type="spellEnd"/>
      <w:r w:rsidRPr="009F14B5">
        <w:rPr>
          <w:rFonts w:ascii="Calibri" w:hAnsi="Calibri" w:cs="Calibri"/>
          <w:sz w:val="22"/>
          <w:szCs w:val="22"/>
          <w:lang w:eastAsia="x-none"/>
        </w:rPr>
        <w:t xml:space="preserve"> dostupná. Pri </w:t>
      </w:r>
      <w:proofErr w:type="spellStart"/>
      <w:r w:rsidRPr="009F14B5">
        <w:rPr>
          <w:rFonts w:ascii="Calibri" w:hAnsi="Calibri" w:cs="Calibri"/>
          <w:sz w:val="22"/>
          <w:szCs w:val="22"/>
          <w:lang w:eastAsia="x-none"/>
        </w:rPr>
        <w:t>hotline</w:t>
      </w:r>
      <w:proofErr w:type="spellEnd"/>
      <w:r w:rsidRPr="009F14B5">
        <w:rPr>
          <w:rFonts w:ascii="Calibri" w:hAnsi="Calibri" w:cs="Calibri"/>
          <w:sz w:val="22"/>
          <w:szCs w:val="22"/>
          <w:lang w:eastAsia="x-none"/>
        </w:rPr>
        <w:t xml:space="preserve"> poskytovanej nepretržite začínajú lehoty plynúť okamihom prvého pokusu o nahlásenie.</w:t>
      </w:r>
    </w:p>
    <w:p w14:paraId="519A0683" w14:textId="77777777" w:rsidR="009F14B5" w:rsidRPr="009F14B5" w:rsidRDefault="009F14B5" w:rsidP="009F14B5">
      <w:pPr>
        <w:ind w:left="567"/>
        <w:jc w:val="both"/>
        <w:rPr>
          <w:rFonts w:ascii="Calibri" w:hAnsi="Calibri" w:cs="Calibri"/>
          <w:sz w:val="22"/>
          <w:szCs w:val="22"/>
          <w:lang w:eastAsia="x-none"/>
        </w:rPr>
      </w:pPr>
      <w:r w:rsidRPr="009F14B5">
        <w:rPr>
          <w:rFonts w:ascii="Calibri" w:hAnsi="Calibri" w:cs="Calibri"/>
          <w:sz w:val="22"/>
          <w:szCs w:val="22"/>
          <w:lang w:eastAsia="x-none"/>
        </w:rPr>
        <w:t>Porucha má vysokú prioritu P1, ak dôjde k havárii, nedostupnosti alebo výpadku RIS, nemožnosti používania jeho základných alebo kritických funkcií, ohrozeniu života, zdravia alebo majetku alebo ak môže dôjsť k vzniku škody súvisiacej najmä s výrobou alebo dodávkou tepla alebo elektrickej energie, pokiaľ nejde o bezpečnostný incident.</w:t>
      </w:r>
    </w:p>
    <w:p w14:paraId="1CF8BB0A" w14:textId="77777777" w:rsidR="009F14B5" w:rsidRPr="009F14B5" w:rsidRDefault="009F14B5" w:rsidP="009F14B5">
      <w:pPr>
        <w:ind w:left="567"/>
        <w:jc w:val="both"/>
        <w:rPr>
          <w:rFonts w:ascii="Calibri" w:hAnsi="Calibri" w:cs="Calibri"/>
          <w:sz w:val="22"/>
          <w:szCs w:val="22"/>
          <w:lang w:eastAsia="x-none"/>
        </w:rPr>
      </w:pPr>
      <w:r w:rsidRPr="009F14B5">
        <w:rPr>
          <w:rFonts w:ascii="Calibri" w:hAnsi="Calibri" w:cs="Calibri"/>
          <w:sz w:val="22"/>
          <w:szCs w:val="22"/>
          <w:lang w:eastAsia="x-none"/>
        </w:rPr>
        <w:t>Porucha má strednú prioritu P2, ak spôsobuje zníženie výkonu alebo kvality RIS alebo chybné fungovanie RIS, pričom možnosť používania jeho základných a kritických funkcií zostáva zachovaná.</w:t>
      </w:r>
    </w:p>
    <w:p w14:paraId="0D2C343F" w14:textId="77777777" w:rsidR="009F14B5" w:rsidRPr="009F14B5" w:rsidRDefault="009F14B5" w:rsidP="009F14B5">
      <w:pPr>
        <w:ind w:left="567"/>
        <w:jc w:val="both"/>
        <w:rPr>
          <w:rFonts w:ascii="Calibri" w:hAnsi="Calibri" w:cs="Calibri"/>
          <w:sz w:val="22"/>
          <w:szCs w:val="22"/>
          <w:lang w:eastAsia="x-none"/>
        </w:rPr>
      </w:pPr>
      <w:r w:rsidRPr="009F14B5">
        <w:rPr>
          <w:rFonts w:ascii="Calibri" w:hAnsi="Calibri" w:cs="Calibri"/>
          <w:sz w:val="22"/>
          <w:szCs w:val="22"/>
          <w:lang w:eastAsia="x-none"/>
        </w:rPr>
        <w:t>Porucha má nízku prioritu P3, ak nespadá do kategórie P1, P2 alebo BI.</w:t>
      </w:r>
    </w:p>
    <w:p w14:paraId="73DCFE8B" w14:textId="77777777" w:rsidR="009F14B5" w:rsidRPr="009F14B5" w:rsidRDefault="009F14B5" w:rsidP="009F14B5">
      <w:pPr>
        <w:ind w:left="567"/>
        <w:jc w:val="both"/>
        <w:rPr>
          <w:rFonts w:ascii="Calibri" w:hAnsi="Calibri" w:cs="Calibri"/>
          <w:sz w:val="22"/>
          <w:szCs w:val="22"/>
          <w:lang w:eastAsia="x-none"/>
        </w:rPr>
      </w:pPr>
      <w:r w:rsidRPr="009F14B5">
        <w:rPr>
          <w:rFonts w:ascii="Calibri" w:hAnsi="Calibri" w:cs="Calibri"/>
          <w:sz w:val="22"/>
          <w:szCs w:val="22"/>
          <w:lang w:eastAsia="x-none"/>
        </w:rPr>
        <w:t>Bezpečnostným incidentom BI sa rozumie udalosť, ktorá má v dôsledku narušenia bezpečnosti siete alebo informačného systému alebo porušenia bezpečnostnej politiky alebo záväznej metodiky negatívny vplyv na kybernetickú bezpečnosť objednávateľa alebo na prevádzkovanie jeho základnej služby.</w:t>
      </w:r>
    </w:p>
    <w:p w14:paraId="001E1A67" w14:textId="77777777" w:rsidR="009F14B5" w:rsidRPr="009F14B5" w:rsidRDefault="009F14B5" w:rsidP="009F14B5">
      <w:pPr>
        <w:ind w:left="567"/>
        <w:jc w:val="both"/>
        <w:rPr>
          <w:rFonts w:ascii="Calibri" w:hAnsi="Calibri" w:cs="Calibri"/>
          <w:sz w:val="22"/>
          <w:szCs w:val="22"/>
          <w:lang w:eastAsia="x-none"/>
        </w:rPr>
      </w:pPr>
      <w:r w:rsidRPr="009F14B5">
        <w:rPr>
          <w:rFonts w:ascii="Calibri" w:hAnsi="Calibri" w:cs="Calibri"/>
          <w:sz w:val="22"/>
          <w:szCs w:val="22"/>
          <w:lang w:eastAsia="x-none"/>
        </w:rPr>
        <w:t>Zhotoviteľ je povinný po začatí prác na odstránení poruchy v nich nepretržite a s odbornou starostlivosťou pokračovať až do neutralizácie a úplného odstránenia poruchy. Prerušiť ich môže iba s predchádzajúcim súhlasom objednávateľa alebo ak je pokračovanie objektívne nemožné z dôvodu na strane objednávateľa.</w:t>
      </w:r>
    </w:p>
    <w:p w14:paraId="779D482A" w14:textId="77777777" w:rsidR="001A0797" w:rsidRPr="00863A75" w:rsidRDefault="001A0797" w:rsidP="00863A75">
      <w:pPr>
        <w:rPr>
          <w:lang w:val="x-none" w:eastAsia="x-none"/>
        </w:rPr>
      </w:pPr>
    </w:p>
    <w:p w14:paraId="69EC55DB" w14:textId="10E8CA09" w:rsidR="00EE0A56" w:rsidRDefault="00EE0A56" w:rsidP="004A5350">
      <w:pPr>
        <w:pStyle w:val="Odsekzoznamu"/>
        <w:tabs>
          <w:tab w:val="num" w:pos="709"/>
        </w:tabs>
        <w:ind w:left="567" w:hanging="567"/>
        <w:rPr>
          <w:rFonts w:asciiTheme="minorHAnsi" w:hAnsiTheme="minorHAnsi" w:cstheme="minorHAnsi"/>
        </w:rPr>
      </w:pPr>
      <w:bookmarkStart w:id="61" w:name="_Ref233946463"/>
      <w:r w:rsidRPr="00EE0A56">
        <w:rPr>
          <w:rFonts w:asciiTheme="minorHAnsi" w:hAnsiTheme="minorHAnsi" w:cstheme="minorHAnsi"/>
        </w:rPr>
        <w:t xml:space="preserve">Zhotoviteľ je povinný zabezpečiť, aby bol nositeľom všetkých práv potrebných na udelenie licencií a sublicencií podľa odsekov </w:t>
      </w:r>
      <w:r w:rsidR="004A5350">
        <w:rPr>
          <w:rFonts w:asciiTheme="minorHAnsi" w:hAnsiTheme="minorHAnsi" w:cstheme="minorHAnsi"/>
        </w:rPr>
        <w:fldChar w:fldCharType="begin"/>
      </w:r>
      <w:r w:rsidR="004A5350">
        <w:rPr>
          <w:rFonts w:asciiTheme="minorHAnsi" w:hAnsiTheme="minorHAnsi" w:cstheme="minorHAnsi"/>
        </w:rPr>
        <w:instrText xml:space="preserve"> REF _Ref233483193 \r \h </w:instrText>
      </w:r>
      <w:r w:rsidR="004A5350">
        <w:rPr>
          <w:rFonts w:asciiTheme="minorHAnsi" w:hAnsiTheme="minorHAnsi" w:cstheme="minorHAnsi"/>
        </w:rPr>
      </w:r>
      <w:r w:rsidR="004A5350">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6.11</w:t>
      </w:r>
      <w:r w:rsidR="004A5350">
        <w:rPr>
          <w:rFonts w:asciiTheme="minorHAnsi" w:hAnsiTheme="minorHAnsi" w:cstheme="minorHAnsi"/>
        </w:rPr>
        <w:fldChar w:fldCharType="end"/>
      </w:r>
      <w:r w:rsidR="004A5350">
        <w:rPr>
          <w:rFonts w:asciiTheme="minorHAnsi" w:hAnsiTheme="minorHAnsi" w:cstheme="minorHAnsi"/>
        </w:rPr>
        <w:t xml:space="preserve"> </w:t>
      </w:r>
      <w:r w:rsidRPr="00EE0A56">
        <w:rPr>
          <w:rFonts w:asciiTheme="minorHAnsi" w:hAnsiTheme="minorHAnsi" w:cstheme="minorHAnsi"/>
        </w:rPr>
        <w:t xml:space="preserve">až </w:t>
      </w:r>
      <w:r w:rsidR="004A5350">
        <w:rPr>
          <w:rFonts w:asciiTheme="minorHAnsi" w:hAnsiTheme="minorHAnsi" w:cstheme="minorHAnsi"/>
        </w:rPr>
        <w:fldChar w:fldCharType="begin"/>
      </w:r>
      <w:r w:rsidR="004A5350">
        <w:rPr>
          <w:rFonts w:asciiTheme="minorHAnsi" w:hAnsiTheme="minorHAnsi" w:cstheme="minorHAnsi"/>
        </w:rPr>
        <w:instrText xml:space="preserve"> REF _Ref191991891 \r \h </w:instrText>
      </w:r>
      <w:r w:rsidR="004A5350">
        <w:rPr>
          <w:rFonts w:asciiTheme="minorHAnsi" w:hAnsiTheme="minorHAnsi" w:cstheme="minorHAnsi"/>
        </w:rPr>
      </w:r>
      <w:r w:rsidR="004A5350">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6.14</w:t>
      </w:r>
      <w:r w:rsidR="004A5350">
        <w:rPr>
          <w:rFonts w:asciiTheme="minorHAnsi" w:hAnsiTheme="minorHAnsi" w:cstheme="minorHAnsi"/>
        </w:rPr>
        <w:fldChar w:fldCharType="end"/>
      </w:r>
      <w:r w:rsidR="004A5350">
        <w:rPr>
          <w:rFonts w:asciiTheme="minorHAnsi" w:hAnsiTheme="minorHAnsi" w:cstheme="minorHAnsi"/>
        </w:rPr>
        <w:t xml:space="preserve"> </w:t>
      </w:r>
      <w:r w:rsidRPr="00EE0A56">
        <w:rPr>
          <w:rFonts w:asciiTheme="minorHAnsi" w:hAnsiTheme="minorHAnsi" w:cstheme="minorHAnsi"/>
        </w:rPr>
        <w:t>tohto článku a aby všetci autori, spoluautori a ostatní nositelia práv súhlasili s ich udelením, postúpením a s udeľovaním sublicencií v rozsahu podľa tejto zmluvy</w:t>
      </w:r>
      <w:r w:rsidR="0029579E">
        <w:rPr>
          <w:rFonts w:asciiTheme="minorHAnsi" w:hAnsiTheme="minorHAnsi" w:cstheme="minorHAnsi"/>
        </w:rPr>
        <w:t>.</w:t>
      </w:r>
      <w:r w:rsidR="004A5350">
        <w:rPr>
          <w:rFonts w:asciiTheme="minorHAnsi" w:hAnsiTheme="minorHAnsi" w:cstheme="minorHAnsi"/>
        </w:rPr>
        <w:t xml:space="preserve"> </w:t>
      </w:r>
      <w:r w:rsidR="004A5350" w:rsidRPr="004A5350">
        <w:rPr>
          <w:rFonts w:asciiTheme="minorHAnsi" w:hAnsiTheme="minorHAnsi" w:cstheme="minorHAnsi"/>
        </w:rPr>
        <w:t>Zhotoviteľ je povinný na vlastné náklady v plnom rozsahu vysporiadať všetky nároky tretích osôb tak, aby objednávateľ mohol predmety duševného vlastníctva nerušene používať. Zhotoviteľ zodpovedá za to, že plnením tejto zmluvy ani používaním Diela nedôjde k neoprávnenému zásahu do práv duševného vlastníctva alebo iných práv tretích osôb</w:t>
      </w:r>
      <w:r w:rsidR="004A5350">
        <w:rPr>
          <w:rFonts w:asciiTheme="minorHAnsi" w:hAnsiTheme="minorHAnsi" w:cstheme="minorHAnsi"/>
        </w:rPr>
        <w:t>.</w:t>
      </w:r>
      <w:bookmarkEnd w:id="60"/>
      <w:bookmarkEnd w:id="61"/>
    </w:p>
    <w:p w14:paraId="114D0EFF" w14:textId="561B573B" w:rsidR="004A5350" w:rsidRDefault="004A5350" w:rsidP="004A5350">
      <w:pPr>
        <w:pStyle w:val="Odsekzoznamu"/>
        <w:tabs>
          <w:tab w:val="num" w:pos="709"/>
        </w:tabs>
        <w:ind w:left="567" w:hanging="567"/>
        <w:rPr>
          <w:rFonts w:asciiTheme="minorHAnsi" w:hAnsiTheme="minorHAnsi" w:cstheme="minorHAnsi"/>
        </w:rPr>
      </w:pPr>
      <w:r w:rsidRPr="004A5350">
        <w:rPr>
          <w:rFonts w:asciiTheme="minorHAnsi" w:hAnsiTheme="minorHAnsi" w:cstheme="minorHAnsi"/>
        </w:rPr>
        <w:t xml:space="preserve">Všetky náklady spojené s plnením povinností zhotoviteľa podľa odsekov </w:t>
      </w:r>
      <w:r w:rsidR="004C578C">
        <w:rPr>
          <w:rFonts w:asciiTheme="minorHAnsi" w:hAnsiTheme="minorHAnsi" w:cstheme="minorHAnsi"/>
        </w:rPr>
        <w:fldChar w:fldCharType="begin"/>
      </w:r>
      <w:r w:rsidR="004C578C">
        <w:rPr>
          <w:rFonts w:asciiTheme="minorHAnsi" w:hAnsiTheme="minorHAnsi" w:cstheme="minorHAnsi"/>
        </w:rPr>
        <w:instrText xml:space="preserve"> REF _Ref233483193 \r \h </w:instrText>
      </w:r>
      <w:r w:rsidR="004C578C">
        <w:rPr>
          <w:rFonts w:asciiTheme="minorHAnsi" w:hAnsiTheme="minorHAnsi" w:cstheme="minorHAnsi"/>
        </w:rPr>
      </w:r>
      <w:r w:rsidR="004C578C">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6.11</w:t>
      </w:r>
      <w:r w:rsidR="004C578C">
        <w:rPr>
          <w:rFonts w:asciiTheme="minorHAnsi" w:hAnsiTheme="minorHAnsi" w:cstheme="minorHAnsi"/>
        </w:rPr>
        <w:fldChar w:fldCharType="end"/>
      </w:r>
      <w:r w:rsidR="004C578C">
        <w:rPr>
          <w:rFonts w:asciiTheme="minorHAnsi" w:hAnsiTheme="minorHAnsi" w:cstheme="minorHAnsi"/>
        </w:rPr>
        <w:t xml:space="preserve"> </w:t>
      </w:r>
      <w:r w:rsidR="004C578C" w:rsidRPr="00EE0A56">
        <w:rPr>
          <w:rFonts w:asciiTheme="minorHAnsi" w:hAnsiTheme="minorHAnsi" w:cstheme="minorHAnsi"/>
        </w:rPr>
        <w:t>až</w:t>
      </w:r>
      <w:r w:rsidR="004C578C" w:rsidRPr="004A5350">
        <w:rPr>
          <w:rFonts w:asciiTheme="minorHAnsi" w:hAnsiTheme="minorHAnsi" w:cstheme="minorHAnsi"/>
        </w:rPr>
        <w:t xml:space="preserve"> </w:t>
      </w:r>
      <w:r w:rsidR="004C578C">
        <w:rPr>
          <w:rFonts w:asciiTheme="minorHAnsi" w:hAnsiTheme="minorHAnsi" w:cstheme="minorHAnsi"/>
        </w:rPr>
        <w:fldChar w:fldCharType="begin"/>
      </w:r>
      <w:r w:rsidR="004C578C">
        <w:rPr>
          <w:rFonts w:asciiTheme="minorHAnsi" w:hAnsiTheme="minorHAnsi" w:cstheme="minorHAnsi"/>
        </w:rPr>
        <w:instrText xml:space="preserve"> REF _Ref233483237 \r \h </w:instrText>
      </w:r>
      <w:r w:rsidR="004C578C">
        <w:rPr>
          <w:rFonts w:asciiTheme="minorHAnsi" w:hAnsiTheme="minorHAnsi" w:cstheme="minorHAnsi"/>
        </w:rPr>
      </w:r>
      <w:r w:rsidR="004C578C">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6.18</w:t>
      </w:r>
      <w:r w:rsidR="004C578C">
        <w:rPr>
          <w:rFonts w:asciiTheme="minorHAnsi" w:hAnsiTheme="minorHAnsi" w:cstheme="minorHAnsi"/>
        </w:rPr>
        <w:fldChar w:fldCharType="end"/>
      </w:r>
      <w:r w:rsidR="004C578C">
        <w:rPr>
          <w:rFonts w:asciiTheme="minorHAnsi" w:hAnsiTheme="minorHAnsi" w:cstheme="minorHAnsi"/>
        </w:rPr>
        <w:t xml:space="preserve"> </w:t>
      </w:r>
      <w:r w:rsidRPr="004A5350">
        <w:rPr>
          <w:rFonts w:asciiTheme="minorHAnsi" w:hAnsiTheme="minorHAnsi" w:cstheme="minorHAnsi"/>
        </w:rPr>
        <w:t xml:space="preserve">tohto článku sú zahrnuté v cene za Dielo. Uplynutie záručnej doby nemá vplyv na zodpovednosť zhotoviteľa za právne vady, </w:t>
      </w:r>
      <w:proofErr w:type="spellStart"/>
      <w:r w:rsidRPr="004A5350">
        <w:rPr>
          <w:rFonts w:asciiTheme="minorHAnsi" w:hAnsiTheme="minorHAnsi" w:cstheme="minorHAnsi"/>
        </w:rPr>
        <w:t>nevysporiadané</w:t>
      </w:r>
      <w:proofErr w:type="spellEnd"/>
      <w:r w:rsidRPr="004A5350">
        <w:rPr>
          <w:rFonts w:asciiTheme="minorHAnsi" w:hAnsiTheme="minorHAnsi" w:cstheme="minorHAnsi"/>
        </w:rPr>
        <w:t xml:space="preserve"> práva tretích osôb ani na jeho povinnosť zabezpečiť objednávateľovi oprávnenia na používanie Diela v rozsahu podľa tejto zmluvy</w:t>
      </w:r>
      <w:r w:rsidR="006B2CFA">
        <w:rPr>
          <w:rFonts w:asciiTheme="minorHAnsi" w:hAnsiTheme="minorHAnsi" w:cstheme="minorHAnsi"/>
        </w:rPr>
        <w:t>.</w:t>
      </w:r>
    </w:p>
    <w:p w14:paraId="56662E1E" w14:textId="18BB25E3" w:rsidR="00F56DD4" w:rsidRDefault="00050583" w:rsidP="00863A75">
      <w:pPr>
        <w:pStyle w:val="Odsekzoznamu"/>
        <w:tabs>
          <w:tab w:val="num" w:pos="709"/>
        </w:tabs>
        <w:spacing w:after="0"/>
        <w:ind w:left="567" w:hanging="567"/>
        <w:rPr>
          <w:rFonts w:asciiTheme="minorHAnsi" w:hAnsiTheme="minorHAnsi" w:cstheme="minorHAnsi"/>
        </w:rPr>
      </w:pPr>
      <w:r w:rsidRPr="00050583">
        <w:rPr>
          <w:rFonts w:asciiTheme="minorHAnsi" w:hAnsiTheme="minorHAnsi" w:cstheme="minorHAnsi"/>
        </w:rPr>
        <w:t>Zhotoviteľ je povinný pri vykonávaní celého Diela dodržiavať</w:t>
      </w:r>
      <w:r>
        <w:rPr>
          <w:rFonts w:asciiTheme="minorHAnsi" w:hAnsiTheme="minorHAnsi" w:cstheme="minorHAnsi"/>
        </w:rPr>
        <w:t>:</w:t>
      </w:r>
    </w:p>
    <w:p w14:paraId="5F5D548A" w14:textId="29C0DE66" w:rsidR="00050583" w:rsidRPr="004370DA" w:rsidRDefault="00050583" w:rsidP="00863A75">
      <w:pPr>
        <w:pStyle w:val="Odsekzoznamu"/>
        <w:numPr>
          <w:ilvl w:val="0"/>
          <w:numId w:val="127"/>
        </w:numPr>
        <w:spacing w:after="0"/>
        <w:ind w:left="1134" w:hanging="567"/>
        <w:rPr>
          <w:rFonts w:asciiTheme="minorHAnsi" w:hAnsiTheme="minorHAnsi" w:cstheme="minorHAnsi"/>
        </w:rPr>
      </w:pPr>
      <w:r w:rsidRPr="004370DA">
        <w:rPr>
          <w:rFonts w:asciiTheme="minorHAnsi" w:hAnsiTheme="minorHAnsi" w:cstheme="minorHAnsi"/>
        </w:rPr>
        <w:t>Zmluvu o zabezpečení plnenia bezpečnostných opatrení a notifikačných povinností podľa zákona o kybernetickej bezpečnosti;</w:t>
      </w:r>
    </w:p>
    <w:p w14:paraId="1A81297F" w14:textId="25176394" w:rsidR="00050583" w:rsidRPr="004370DA" w:rsidRDefault="00050583" w:rsidP="00863A75">
      <w:pPr>
        <w:pStyle w:val="Odsekzoznamu"/>
        <w:numPr>
          <w:ilvl w:val="0"/>
          <w:numId w:val="127"/>
        </w:numPr>
        <w:spacing w:after="0"/>
        <w:ind w:left="1134" w:hanging="567"/>
        <w:rPr>
          <w:rFonts w:asciiTheme="minorHAnsi" w:hAnsiTheme="minorHAnsi" w:cstheme="minorHAnsi"/>
        </w:rPr>
      </w:pPr>
      <w:r w:rsidRPr="004370DA">
        <w:rPr>
          <w:rFonts w:asciiTheme="minorHAnsi" w:hAnsiTheme="minorHAnsi" w:cstheme="minorHAnsi"/>
        </w:rPr>
        <w:t>Všeobecné pravidlá pre partnerské firmy dodávajúce OT infraštruktúru a softvér; a</w:t>
      </w:r>
    </w:p>
    <w:p w14:paraId="6821AE2C" w14:textId="543F52CF" w:rsidR="00050583" w:rsidRPr="004370DA" w:rsidRDefault="00050583" w:rsidP="00863A75">
      <w:pPr>
        <w:pStyle w:val="Odsekzoznamu"/>
        <w:numPr>
          <w:ilvl w:val="0"/>
          <w:numId w:val="127"/>
        </w:numPr>
        <w:spacing w:after="0"/>
        <w:ind w:left="1134" w:hanging="567"/>
        <w:rPr>
          <w:rFonts w:asciiTheme="minorHAnsi" w:hAnsiTheme="minorHAnsi" w:cstheme="minorHAnsi"/>
        </w:rPr>
      </w:pPr>
      <w:r w:rsidRPr="004370DA">
        <w:rPr>
          <w:rFonts w:asciiTheme="minorHAnsi" w:hAnsiTheme="minorHAnsi" w:cstheme="minorHAnsi"/>
        </w:rPr>
        <w:t>Smernicu – Politiky kybernetickej a informačnej bezpečnosti pre dodávateľov a tretie strany (PKIB),</w:t>
      </w:r>
    </w:p>
    <w:p w14:paraId="36F63DBC" w14:textId="77777777" w:rsidR="004370DA" w:rsidRPr="00863A75" w:rsidRDefault="004370DA" w:rsidP="00863A75">
      <w:pPr>
        <w:ind w:left="567"/>
        <w:jc w:val="both"/>
        <w:rPr>
          <w:rFonts w:asciiTheme="minorHAnsi" w:hAnsiTheme="minorHAnsi" w:cstheme="minorHAnsi"/>
          <w:sz w:val="22"/>
          <w:szCs w:val="22"/>
        </w:rPr>
      </w:pPr>
      <w:r w:rsidRPr="00863A75">
        <w:rPr>
          <w:rFonts w:asciiTheme="minorHAnsi" w:hAnsiTheme="minorHAnsi" w:cstheme="minorHAnsi"/>
          <w:sz w:val="22"/>
          <w:szCs w:val="22"/>
        </w:rPr>
        <w:t>ktoré tvoria prílohy k tejto zmluve. Uvedené dokumenty sa vzťahujú na Dielo ako celok; jednotlivé povinnosti sa uplatnia v rozsahu zodpovedajúcom povahe príslušnej Časti Diela, vykonávanej činnosti, dodávaného hardvéru, softvéru, RIS, OT infraštruktúry a komunikačných rozhraní.</w:t>
      </w:r>
    </w:p>
    <w:p w14:paraId="1FAB332F" w14:textId="77777777" w:rsidR="004370DA" w:rsidRPr="00863A75" w:rsidRDefault="004370DA" w:rsidP="00863A75">
      <w:pPr>
        <w:ind w:left="567"/>
        <w:jc w:val="both"/>
        <w:rPr>
          <w:rFonts w:asciiTheme="minorHAnsi" w:hAnsiTheme="minorHAnsi" w:cstheme="minorHAnsi"/>
          <w:sz w:val="22"/>
          <w:szCs w:val="22"/>
        </w:rPr>
      </w:pPr>
      <w:r w:rsidRPr="00863A75">
        <w:rPr>
          <w:rFonts w:asciiTheme="minorHAnsi" w:hAnsiTheme="minorHAnsi" w:cstheme="minorHAnsi"/>
          <w:sz w:val="22"/>
          <w:szCs w:val="22"/>
        </w:rPr>
        <w:t xml:space="preserve">Zhotoviteľ zodpovedá za splnenie týchto povinností aj osobami, ktoré použije na vykonanie Diela, najmä subdodávateľmi, dodávateľmi technológií, softvéru, servisnými organizáciami a osobami </w:t>
      </w:r>
      <w:r w:rsidRPr="00863A75">
        <w:rPr>
          <w:rFonts w:asciiTheme="minorHAnsi" w:hAnsiTheme="minorHAnsi" w:cstheme="minorHAnsi"/>
          <w:sz w:val="22"/>
          <w:szCs w:val="22"/>
        </w:rPr>
        <w:lastRenderedPageBreak/>
        <w:t>vykonávajúcimi vzdialený prístup. Zhotoviteľ je povinný zabezpečiť, aby boli tieto osoby príslušnými povinnosťami preukázateľne zaviazané najmenej v rovnakom rozsahu.</w:t>
      </w:r>
    </w:p>
    <w:p w14:paraId="05D75C68" w14:textId="77777777" w:rsidR="004370DA" w:rsidRPr="00863A75" w:rsidRDefault="004370DA" w:rsidP="00863A75">
      <w:pPr>
        <w:ind w:left="567"/>
        <w:jc w:val="both"/>
        <w:rPr>
          <w:rFonts w:asciiTheme="minorHAnsi" w:hAnsiTheme="minorHAnsi" w:cstheme="minorHAnsi"/>
          <w:sz w:val="22"/>
          <w:szCs w:val="22"/>
        </w:rPr>
      </w:pPr>
      <w:r w:rsidRPr="00863A75">
        <w:rPr>
          <w:rFonts w:asciiTheme="minorHAnsi" w:hAnsiTheme="minorHAnsi" w:cstheme="minorHAnsi"/>
          <w:sz w:val="22"/>
          <w:szCs w:val="22"/>
        </w:rPr>
        <w:t>Akýkoľvek vzdialený prístup do sietí, systémov, zariadení alebo infraštruktúry objednávateľa možno zriadiť a používať iba s predchádzajúcim písomným súhlasom objednávateľa a spôsobom schváleným objednávateľom. Všetky náklady spojené s plnením povinností podľa tohto odseku a uvedených príloh sú zahrnuté v cene za Dielo.</w:t>
      </w:r>
    </w:p>
    <w:p w14:paraId="4F21FF8D" w14:textId="77777777" w:rsidR="00050583" w:rsidRPr="00863A75" w:rsidRDefault="00050583" w:rsidP="00863A75">
      <w:pPr>
        <w:rPr>
          <w:rFonts w:asciiTheme="minorHAnsi" w:hAnsiTheme="minorHAnsi" w:cstheme="minorHAnsi"/>
        </w:rPr>
      </w:pPr>
    </w:p>
    <w:p w14:paraId="28E20CF0" w14:textId="77777777" w:rsidR="002D598C" w:rsidRPr="009F6C82" w:rsidRDefault="002D598C" w:rsidP="00BB18AD">
      <w:pPr>
        <w:pStyle w:val="Nadpis1"/>
        <w:ind w:left="567" w:hanging="567"/>
        <w:rPr>
          <w:rFonts w:asciiTheme="minorHAnsi" w:hAnsiTheme="minorHAnsi" w:cstheme="minorHAnsi"/>
          <w:lang w:val="sk-SK"/>
        </w:rPr>
      </w:pPr>
      <w:bookmarkStart w:id="62" w:name="_Ref138409484"/>
      <w:r w:rsidRPr="009F6C82">
        <w:rPr>
          <w:rFonts w:asciiTheme="minorHAnsi" w:hAnsiTheme="minorHAnsi" w:cstheme="minorHAnsi"/>
          <w:lang w:val="sk-SK"/>
        </w:rPr>
        <w:t>PODMIENKY VYKONÁVANIA DIELA</w:t>
      </w:r>
      <w:bookmarkEnd w:id="62"/>
    </w:p>
    <w:p w14:paraId="03171487" w14:textId="6ABEAAE5"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 xml:space="preserve">Zhotoviteľ je povinný vykonať </w:t>
      </w:r>
      <w:r w:rsidR="0092629E">
        <w:rPr>
          <w:rFonts w:asciiTheme="minorHAnsi" w:hAnsiTheme="minorHAnsi" w:cstheme="minorHAnsi"/>
        </w:rPr>
        <w:t>D</w:t>
      </w:r>
      <w:r w:rsidRPr="009F6C82">
        <w:rPr>
          <w:rFonts w:asciiTheme="minorHAnsi" w:hAnsiTheme="minorHAnsi" w:cstheme="minorHAnsi"/>
        </w:rPr>
        <w:t xml:space="preserve">ielo </w:t>
      </w:r>
      <w:r w:rsidR="0092629E">
        <w:rPr>
          <w:rFonts w:asciiTheme="minorHAnsi" w:hAnsiTheme="minorHAnsi" w:cstheme="minorHAnsi"/>
        </w:rPr>
        <w:t xml:space="preserve">a každú Časť Diela </w:t>
      </w:r>
      <w:r w:rsidRPr="009F6C82">
        <w:rPr>
          <w:rFonts w:asciiTheme="minorHAnsi" w:hAnsiTheme="minorHAnsi" w:cstheme="minorHAnsi"/>
        </w:rPr>
        <w:t>s odbornou starostlivosťou, riadne a včas a tak, aby bol</w:t>
      </w:r>
      <w:r w:rsidR="0092629E">
        <w:rPr>
          <w:rFonts w:asciiTheme="minorHAnsi" w:hAnsiTheme="minorHAnsi" w:cstheme="minorHAnsi"/>
        </w:rPr>
        <w:t>i</w:t>
      </w:r>
      <w:r w:rsidRPr="009F6C82">
        <w:rPr>
          <w:rFonts w:asciiTheme="minorHAnsi" w:hAnsiTheme="minorHAnsi" w:cstheme="minorHAnsi"/>
        </w:rPr>
        <w:t xml:space="preserve"> vykonané v súlade:</w:t>
      </w:r>
    </w:p>
    <w:p w14:paraId="277B4182" w14:textId="77777777" w:rsidR="002D598C" w:rsidRPr="009F6C82" w:rsidRDefault="002D598C" w:rsidP="00BB18AD">
      <w:pPr>
        <w:pStyle w:val="Psmeno"/>
        <w:numPr>
          <w:ilvl w:val="0"/>
          <w:numId w:val="37"/>
        </w:numPr>
        <w:ind w:left="993" w:hanging="426"/>
        <w:rPr>
          <w:rFonts w:asciiTheme="minorHAnsi" w:hAnsiTheme="minorHAnsi" w:cstheme="minorHAnsi"/>
        </w:rPr>
      </w:pPr>
      <w:r w:rsidRPr="009F6C82">
        <w:rPr>
          <w:rFonts w:asciiTheme="minorHAnsi" w:hAnsiTheme="minorHAnsi" w:cstheme="minorHAnsi"/>
        </w:rPr>
        <w:t>so všeobecne záväznými právnymi predpismi,</w:t>
      </w:r>
    </w:p>
    <w:p w14:paraId="3E8CD020" w14:textId="77777777" w:rsidR="002D598C" w:rsidRPr="009F6C82" w:rsidRDefault="002D598C" w:rsidP="00BB18AD">
      <w:pPr>
        <w:pStyle w:val="Psmeno"/>
        <w:numPr>
          <w:ilvl w:val="0"/>
          <w:numId w:val="37"/>
        </w:numPr>
        <w:ind w:left="993" w:hanging="426"/>
        <w:rPr>
          <w:rFonts w:asciiTheme="minorHAnsi" w:hAnsiTheme="minorHAnsi" w:cstheme="minorHAnsi"/>
        </w:rPr>
      </w:pPr>
      <w:r w:rsidRPr="009F6C82">
        <w:rPr>
          <w:rFonts w:asciiTheme="minorHAnsi" w:hAnsiTheme="minorHAnsi" w:cstheme="minorHAnsi"/>
        </w:rPr>
        <w:t>s technickými normami, aj keď nie sú právne záväzné,</w:t>
      </w:r>
    </w:p>
    <w:p w14:paraId="3B193970" w14:textId="34B29272" w:rsidR="002D598C" w:rsidRPr="009F6C82" w:rsidRDefault="002D598C" w:rsidP="00BB18AD">
      <w:pPr>
        <w:pStyle w:val="Psmeno"/>
        <w:numPr>
          <w:ilvl w:val="0"/>
          <w:numId w:val="37"/>
        </w:numPr>
        <w:ind w:left="993" w:hanging="426"/>
        <w:rPr>
          <w:rFonts w:asciiTheme="minorHAnsi" w:hAnsiTheme="minorHAnsi" w:cstheme="minorHAnsi"/>
        </w:rPr>
      </w:pPr>
      <w:r w:rsidRPr="009F6C82">
        <w:rPr>
          <w:rFonts w:asciiTheme="minorHAnsi" w:hAnsiTheme="minorHAnsi" w:cstheme="minorHAnsi"/>
        </w:rPr>
        <w:t>so stavebným</w:t>
      </w:r>
      <w:r w:rsidR="0092629E">
        <w:rPr>
          <w:rFonts w:asciiTheme="minorHAnsi" w:hAnsiTheme="minorHAnsi" w:cstheme="minorHAnsi"/>
        </w:rPr>
        <w:t>i</w:t>
      </w:r>
      <w:r w:rsidRPr="009F6C82">
        <w:rPr>
          <w:rFonts w:asciiTheme="minorHAnsi" w:hAnsiTheme="minorHAnsi" w:cstheme="minorHAnsi"/>
        </w:rPr>
        <w:t xml:space="preserve"> povolen</w:t>
      </w:r>
      <w:r w:rsidR="0092629E">
        <w:rPr>
          <w:rFonts w:asciiTheme="minorHAnsi" w:hAnsiTheme="minorHAnsi" w:cstheme="minorHAnsi"/>
        </w:rPr>
        <w:t>iami</w:t>
      </w:r>
      <w:r w:rsidRPr="009F6C82">
        <w:rPr>
          <w:rFonts w:asciiTheme="minorHAnsi" w:hAnsiTheme="minorHAnsi" w:cstheme="minorHAnsi"/>
        </w:rPr>
        <w:t xml:space="preserve"> a ostatnými rozhodnutiami, </w:t>
      </w:r>
      <w:r w:rsidR="00BD2D73">
        <w:rPr>
          <w:rFonts w:asciiTheme="minorHAnsi" w:hAnsiTheme="minorHAnsi" w:cstheme="minorHAnsi"/>
        </w:rPr>
        <w:t xml:space="preserve">vyjadreniami, stanoviskami a súhlasmi, </w:t>
      </w:r>
      <w:r w:rsidRPr="009F6C82">
        <w:rPr>
          <w:rFonts w:asciiTheme="minorHAnsi" w:hAnsiTheme="minorHAnsi" w:cstheme="minorHAnsi"/>
        </w:rPr>
        <w:t xml:space="preserve">ktoré sa vzťahujú na </w:t>
      </w:r>
      <w:r w:rsidR="00BD2D73">
        <w:rPr>
          <w:rFonts w:asciiTheme="minorHAnsi" w:hAnsiTheme="minorHAnsi" w:cstheme="minorHAnsi"/>
        </w:rPr>
        <w:t>D</w:t>
      </w:r>
      <w:r w:rsidRPr="009F6C82">
        <w:rPr>
          <w:rFonts w:asciiTheme="minorHAnsi" w:hAnsiTheme="minorHAnsi" w:cstheme="minorHAnsi"/>
        </w:rPr>
        <w:t>ielo</w:t>
      </w:r>
      <w:r w:rsidR="00BD2D73">
        <w:rPr>
          <w:rFonts w:asciiTheme="minorHAnsi" w:hAnsiTheme="minorHAnsi" w:cstheme="minorHAnsi"/>
        </w:rPr>
        <w:t xml:space="preserve"> alebo príslušnú Časť Diela</w:t>
      </w:r>
      <w:r w:rsidRPr="009F6C82">
        <w:rPr>
          <w:rFonts w:asciiTheme="minorHAnsi" w:hAnsiTheme="minorHAnsi" w:cstheme="minorHAnsi"/>
        </w:rPr>
        <w:t>,</w:t>
      </w:r>
    </w:p>
    <w:p w14:paraId="51BD410C" w14:textId="064A5403" w:rsidR="002D598C" w:rsidRPr="009F6C82" w:rsidRDefault="002D598C" w:rsidP="00BB18AD">
      <w:pPr>
        <w:pStyle w:val="Psmeno"/>
        <w:numPr>
          <w:ilvl w:val="0"/>
          <w:numId w:val="37"/>
        </w:numPr>
        <w:ind w:left="993" w:hanging="426"/>
        <w:rPr>
          <w:rFonts w:asciiTheme="minorHAnsi" w:hAnsiTheme="minorHAnsi" w:cstheme="minorHAnsi"/>
        </w:rPr>
      </w:pPr>
      <w:r w:rsidRPr="009F6C82">
        <w:rPr>
          <w:rFonts w:asciiTheme="minorHAnsi" w:hAnsiTheme="minorHAnsi" w:cstheme="minorHAnsi"/>
        </w:rPr>
        <w:t xml:space="preserve">s touto zmluvou vrátane jej príloh, </w:t>
      </w:r>
      <w:r w:rsidR="00BD2D73">
        <w:rPr>
          <w:rFonts w:asciiTheme="minorHAnsi" w:hAnsiTheme="minorHAnsi" w:cstheme="minorHAnsi"/>
        </w:rPr>
        <w:t>P</w:t>
      </w:r>
      <w:r w:rsidRPr="009F6C82">
        <w:rPr>
          <w:rFonts w:asciiTheme="minorHAnsi" w:hAnsiTheme="minorHAnsi" w:cstheme="minorHAnsi"/>
        </w:rPr>
        <w:t>odkladovej dokumentácie a</w:t>
      </w:r>
      <w:r w:rsidR="00BD2D73">
        <w:rPr>
          <w:rFonts w:asciiTheme="minorHAnsi" w:hAnsiTheme="minorHAnsi" w:cstheme="minorHAnsi"/>
        </w:rPr>
        <w:t xml:space="preserve"> ich </w:t>
      </w:r>
      <w:r w:rsidRPr="009F6C82">
        <w:rPr>
          <w:rFonts w:asciiTheme="minorHAnsi" w:hAnsiTheme="minorHAnsi" w:cstheme="minorHAnsi"/>
        </w:rPr>
        <w:t>prípadných zmien,</w:t>
      </w:r>
    </w:p>
    <w:p w14:paraId="64754E83" w14:textId="77777777" w:rsidR="002D598C" w:rsidRPr="009F6C82" w:rsidRDefault="002D598C" w:rsidP="00BB18AD">
      <w:pPr>
        <w:pStyle w:val="Psmeno"/>
        <w:numPr>
          <w:ilvl w:val="0"/>
          <w:numId w:val="37"/>
        </w:numPr>
        <w:ind w:left="993" w:hanging="426"/>
        <w:rPr>
          <w:rFonts w:asciiTheme="minorHAnsi" w:hAnsiTheme="minorHAnsi" w:cstheme="minorHAnsi"/>
        </w:rPr>
      </w:pPr>
      <w:r w:rsidRPr="009F6C82">
        <w:rPr>
          <w:rFonts w:asciiTheme="minorHAnsi" w:hAnsiTheme="minorHAnsi" w:cstheme="minorHAnsi"/>
        </w:rPr>
        <w:t>so súťažnou dokumentáciou,</w:t>
      </w:r>
    </w:p>
    <w:p w14:paraId="0351D9AD" w14:textId="77777777" w:rsidR="002D598C" w:rsidRPr="009F6C82" w:rsidRDefault="002D598C" w:rsidP="00BB18AD">
      <w:pPr>
        <w:pStyle w:val="Psmeno"/>
        <w:numPr>
          <w:ilvl w:val="0"/>
          <w:numId w:val="37"/>
        </w:numPr>
        <w:ind w:left="993" w:hanging="426"/>
        <w:rPr>
          <w:rFonts w:asciiTheme="minorHAnsi" w:hAnsiTheme="minorHAnsi" w:cstheme="minorHAnsi"/>
        </w:rPr>
      </w:pPr>
      <w:r w:rsidRPr="009F6C82">
        <w:rPr>
          <w:rFonts w:asciiTheme="minorHAnsi" w:hAnsiTheme="minorHAnsi" w:cstheme="minorHAnsi"/>
        </w:rPr>
        <w:t>s ponukou,</w:t>
      </w:r>
    </w:p>
    <w:p w14:paraId="76186C67" w14:textId="6C859C40" w:rsidR="002D598C" w:rsidRPr="009F6C82" w:rsidRDefault="002D598C" w:rsidP="00BB18AD">
      <w:pPr>
        <w:pStyle w:val="Psmeno"/>
        <w:numPr>
          <w:ilvl w:val="0"/>
          <w:numId w:val="37"/>
        </w:numPr>
        <w:ind w:left="993" w:hanging="426"/>
        <w:rPr>
          <w:rFonts w:asciiTheme="minorHAnsi" w:hAnsiTheme="minorHAnsi" w:cstheme="minorHAnsi"/>
        </w:rPr>
      </w:pPr>
      <w:r w:rsidRPr="009F6C82">
        <w:rPr>
          <w:rFonts w:asciiTheme="minorHAnsi" w:hAnsiTheme="minorHAnsi" w:cstheme="minorHAnsi"/>
        </w:rPr>
        <w:t>s</w:t>
      </w:r>
      <w:r w:rsidR="0000549E">
        <w:rPr>
          <w:rFonts w:asciiTheme="minorHAnsi" w:hAnsiTheme="minorHAnsi" w:cstheme="minorHAnsi"/>
        </w:rPr>
        <w:t xml:space="preserve">o </w:t>
      </w:r>
      <w:r w:rsidR="00BD2D73">
        <w:rPr>
          <w:rFonts w:asciiTheme="minorHAnsi" w:hAnsiTheme="minorHAnsi" w:cstheme="minorHAnsi"/>
        </w:rPr>
        <w:t>S</w:t>
      </w:r>
      <w:r w:rsidR="0000549E">
        <w:rPr>
          <w:rFonts w:asciiTheme="minorHAnsi" w:hAnsiTheme="minorHAnsi" w:cstheme="minorHAnsi"/>
        </w:rPr>
        <w:t xml:space="preserve">chváleným </w:t>
      </w:r>
      <w:r w:rsidRPr="009F6C82">
        <w:rPr>
          <w:rFonts w:asciiTheme="minorHAnsi" w:hAnsiTheme="minorHAnsi" w:cstheme="minorHAnsi"/>
        </w:rPr>
        <w:t>harmonogramom,</w:t>
      </w:r>
    </w:p>
    <w:p w14:paraId="2203B238" w14:textId="0A617521" w:rsidR="002D598C" w:rsidRPr="009F6C82" w:rsidRDefault="002D598C" w:rsidP="00BB18AD">
      <w:pPr>
        <w:pStyle w:val="Psmeno"/>
        <w:numPr>
          <w:ilvl w:val="0"/>
          <w:numId w:val="37"/>
        </w:numPr>
        <w:ind w:left="993" w:hanging="426"/>
        <w:rPr>
          <w:rFonts w:asciiTheme="minorHAnsi" w:hAnsiTheme="minorHAnsi" w:cstheme="minorHAnsi"/>
        </w:rPr>
      </w:pPr>
      <w:r w:rsidRPr="009F6C82">
        <w:rPr>
          <w:rFonts w:asciiTheme="minorHAnsi" w:hAnsiTheme="minorHAnsi" w:cstheme="minorHAnsi"/>
        </w:rPr>
        <w:t xml:space="preserve">so schválenou </w:t>
      </w:r>
      <w:r w:rsidR="00960AA2">
        <w:rPr>
          <w:rFonts w:asciiTheme="minorHAnsi" w:hAnsiTheme="minorHAnsi" w:cstheme="minorHAnsi"/>
        </w:rPr>
        <w:t xml:space="preserve">projektovou dokumentáciou </w:t>
      </w:r>
      <w:r w:rsidRPr="009F6C82">
        <w:rPr>
          <w:rFonts w:asciiTheme="minorHAnsi" w:hAnsiTheme="minorHAnsi" w:cstheme="minorHAnsi"/>
        </w:rPr>
        <w:t>vrátane jej prípadných zmien,</w:t>
      </w:r>
    </w:p>
    <w:p w14:paraId="4392DC6B" w14:textId="0A5A84AF" w:rsidR="003E72D7" w:rsidRDefault="002D598C" w:rsidP="00BB18AD">
      <w:pPr>
        <w:pStyle w:val="Psmeno"/>
        <w:numPr>
          <w:ilvl w:val="0"/>
          <w:numId w:val="37"/>
        </w:numPr>
        <w:ind w:left="993" w:hanging="426"/>
        <w:rPr>
          <w:rFonts w:asciiTheme="minorHAnsi" w:hAnsiTheme="minorHAnsi" w:cstheme="minorHAnsi"/>
        </w:rPr>
      </w:pPr>
      <w:r w:rsidRPr="009F6C82">
        <w:rPr>
          <w:rFonts w:asciiTheme="minorHAnsi" w:hAnsiTheme="minorHAnsi" w:cstheme="minorHAnsi"/>
        </w:rPr>
        <w:t xml:space="preserve">so </w:t>
      </w:r>
      <w:r w:rsidR="00BD2D73">
        <w:rPr>
          <w:rFonts w:asciiTheme="minorHAnsi" w:hAnsiTheme="minorHAnsi" w:cstheme="minorHAnsi"/>
        </w:rPr>
        <w:t>S</w:t>
      </w:r>
      <w:r w:rsidRPr="009F6C82">
        <w:rPr>
          <w:rFonts w:asciiTheme="minorHAnsi" w:hAnsiTheme="minorHAnsi" w:cstheme="minorHAnsi"/>
        </w:rPr>
        <w:t xml:space="preserve">chváleným </w:t>
      </w:r>
      <w:r w:rsidR="00BD2D73">
        <w:rPr>
          <w:rFonts w:asciiTheme="minorHAnsi" w:hAnsiTheme="minorHAnsi" w:cstheme="minorHAnsi"/>
        </w:rPr>
        <w:t>rozpočtom</w:t>
      </w:r>
      <w:r w:rsidRPr="009F6C82">
        <w:rPr>
          <w:rFonts w:asciiTheme="minorHAnsi" w:hAnsiTheme="minorHAnsi" w:cstheme="minorHAnsi"/>
        </w:rPr>
        <w:t xml:space="preserve"> vrátane jeho prípadných zmien</w:t>
      </w:r>
      <w:r w:rsidR="003E72D7">
        <w:rPr>
          <w:rFonts w:asciiTheme="minorHAnsi" w:hAnsiTheme="minorHAnsi" w:cstheme="minorHAnsi"/>
        </w:rPr>
        <w:t>, a</w:t>
      </w:r>
    </w:p>
    <w:p w14:paraId="02D8D00F" w14:textId="4955BA3C" w:rsidR="002D598C" w:rsidRPr="009F6C82" w:rsidRDefault="003E72D7" w:rsidP="003E72D7">
      <w:pPr>
        <w:pStyle w:val="Psmeno"/>
        <w:numPr>
          <w:ilvl w:val="0"/>
          <w:numId w:val="37"/>
        </w:numPr>
        <w:ind w:left="993" w:hanging="426"/>
        <w:rPr>
          <w:rFonts w:asciiTheme="minorHAnsi" w:hAnsiTheme="minorHAnsi" w:cstheme="minorHAnsi"/>
        </w:rPr>
      </w:pPr>
      <w:r w:rsidRPr="003E72D7">
        <w:rPr>
          <w:rFonts w:asciiTheme="minorHAnsi" w:hAnsiTheme="minorHAnsi" w:cstheme="minorHAnsi"/>
        </w:rPr>
        <w:t>s požiadavkami na vzájomnú koordináciu, kompatibilitu a funkčnosť Častí Diela a ich rozhraní</w:t>
      </w:r>
      <w:r w:rsidR="002D598C" w:rsidRPr="009F6C82">
        <w:rPr>
          <w:rFonts w:asciiTheme="minorHAnsi" w:hAnsiTheme="minorHAnsi" w:cstheme="minorHAnsi"/>
        </w:rPr>
        <w:t>.</w:t>
      </w:r>
    </w:p>
    <w:p w14:paraId="52B28E63" w14:textId="729378E7" w:rsidR="002D598C" w:rsidRPr="009F6C82" w:rsidRDefault="00847E50" w:rsidP="00BB18AD">
      <w:pPr>
        <w:pStyle w:val="Odsekzoznamu"/>
        <w:ind w:left="567" w:hanging="567"/>
        <w:rPr>
          <w:rFonts w:asciiTheme="minorHAnsi" w:hAnsiTheme="minorHAnsi" w:cstheme="minorHAnsi"/>
        </w:rPr>
      </w:pPr>
      <w:r w:rsidRPr="00847E50">
        <w:rPr>
          <w:rFonts w:asciiTheme="minorHAnsi" w:hAnsiTheme="minorHAnsi" w:cstheme="minorHAnsi"/>
        </w:rPr>
        <w:t>Nedotýkajúc sa ustanovenia odseku 7.1 tohto článku, zhotoviteľ je povinný zabezpečiť, aby materiál spĺňal najmä požiadavky vyplývajúce:</w:t>
      </w:r>
    </w:p>
    <w:p w14:paraId="75633E16" w14:textId="53944483" w:rsidR="00AE3C3A" w:rsidRDefault="00AE3C3A" w:rsidP="00BB18AD">
      <w:pPr>
        <w:pStyle w:val="aPsmenozoznamu"/>
        <w:numPr>
          <w:ilvl w:val="0"/>
          <w:numId w:val="99"/>
        </w:numPr>
        <w:ind w:left="993" w:hanging="426"/>
      </w:pPr>
      <w:r w:rsidRPr="00563290">
        <w:t>zo zákona č. 56/2018 Z. z. o posudzovaní zhody výrobku, sprístupňovaní určeného výrobku na trhu a o zmene a doplnení niektorých zákonov v znení neskorších predpisov alebo rovnocennou právnou úpravou členského štátu,</w:t>
      </w:r>
    </w:p>
    <w:p w14:paraId="1A88D5F1" w14:textId="6E8E20A6" w:rsidR="00CD7719" w:rsidRDefault="00AE3C3A" w:rsidP="0005416C">
      <w:pPr>
        <w:pStyle w:val="aPsmenozoznamu"/>
        <w:numPr>
          <w:ilvl w:val="0"/>
          <w:numId w:val="99"/>
        </w:numPr>
        <w:ind w:left="993" w:hanging="426"/>
      </w:pPr>
      <w:r w:rsidRPr="00563290">
        <w:t>a ak je to relevantné, aj zo zákona č. 133/2013 Z. z. o stavebných výrobkoch a o zmene a doplnení niektorých zákonov v znení neskorších predpisov alebo rovnocennou právnou úpravou členského štátu a z prílohy I nariadenia Európskeho parlamentu a Rady (EÚ) č. 305/2011, ktorým sa ustanovujú harmonizované podmienky uvádzania stavebných výrobkov na trh a ktorým sa zrušuje smernica Rady 89/106/EHS, v znení neskorších predpisov</w:t>
      </w:r>
      <w:r w:rsidR="0005416C">
        <w:t>.</w:t>
      </w:r>
    </w:p>
    <w:p w14:paraId="7B86BD53" w14:textId="6F6014EF" w:rsidR="00857DA7" w:rsidRPr="0005416C" w:rsidRDefault="00857DA7" w:rsidP="00DF2B19">
      <w:pPr>
        <w:pStyle w:val="aPsmenozoznamu"/>
        <w:ind w:left="567"/>
      </w:pPr>
      <w:r w:rsidRPr="00857DA7">
        <w:t>Pokiaľ objednávateľ neurčí inak, dokumentáciu preukazujúcu splnenie uvedených požiadaviek je zhotoviteľ povinný predložiť objednávateľovi pre každý druh Materiálu pred jeho použitím alebo zabudovaním do Diela a následne ju súhrnne odovzdať pri odovzdaní a prevzatí príslušnej Časti Diela. Dokumentácia musí jednoznačne identifikovať Materiál, Časť Diela a miesto, v ktorom bol Materiál použitý alebo zabudovaný</w:t>
      </w:r>
      <w:r>
        <w:t>.</w:t>
      </w:r>
    </w:p>
    <w:p w14:paraId="687D616C"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Zhotoviteľ sa zaväzuje zabezpečiť na svoje náklady:</w:t>
      </w:r>
    </w:p>
    <w:p w14:paraId="2D0F5F2D" w14:textId="5341C60B" w:rsidR="002D598C" w:rsidRPr="009F6C82" w:rsidRDefault="002261B1" w:rsidP="00BB18AD">
      <w:pPr>
        <w:pStyle w:val="Psmeno"/>
        <w:numPr>
          <w:ilvl w:val="0"/>
          <w:numId w:val="36"/>
        </w:numPr>
        <w:ind w:left="993" w:hanging="426"/>
        <w:rPr>
          <w:rFonts w:asciiTheme="minorHAnsi" w:hAnsiTheme="minorHAnsi" w:cstheme="minorHAnsi"/>
        </w:rPr>
      </w:pPr>
      <w:r w:rsidRPr="002261B1">
        <w:rPr>
          <w:rFonts w:asciiTheme="minorHAnsi" w:hAnsiTheme="minorHAnsi" w:cstheme="minorHAnsi"/>
        </w:rPr>
        <w:t xml:space="preserve">vypracovanie projektovej dokumentácie zariadenia staveniska, jeho </w:t>
      </w:r>
      <w:r w:rsidR="002D598C" w:rsidRPr="009F6C82">
        <w:rPr>
          <w:rFonts w:asciiTheme="minorHAnsi" w:hAnsiTheme="minorHAnsi" w:cstheme="minorHAnsi"/>
        </w:rPr>
        <w:t>vybudovanie, prevádzkovanie, údržbu, likvidáciu a vypratanie staveniska; stavenisko musí byť zriadené a prevádzkované tak, aby bola zabezpečená ochrana zdravia ľudí na stavenisku a v jeho okolí, ako aj ochrana životného prostredia podľa osobitných predpisov;</w:t>
      </w:r>
    </w:p>
    <w:p w14:paraId="41C30D40" w14:textId="77777777" w:rsidR="002D598C" w:rsidRPr="009F6C82" w:rsidRDefault="002D598C" w:rsidP="00BB18AD">
      <w:pPr>
        <w:pStyle w:val="Psmeno"/>
        <w:numPr>
          <w:ilvl w:val="0"/>
          <w:numId w:val="36"/>
        </w:numPr>
        <w:ind w:left="993" w:hanging="426"/>
        <w:rPr>
          <w:rFonts w:asciiTheme="minorHAnsi" w:hAnsiTheme="minorHAnsi" w:cstheme="minorHAnsi"/>
        </w:rPr>
      </w:pPr>
      <w:r w:rsidRPr="009F6C82">
        <w:rPr>
          <w:rFonts w:asciiTheme="minorHAnsi" w:hAnsiTheme="minorHAnsi" w:cstheme="minorHAnsi"/>
        </w:rPr>
        <w:t>zabezpečenie staveniska a jeho oplotenie, resp. výstražné označenie tak, aby na stavenisko mohli vstupovať okrem zhotoviteľa iba zodpovední zamestnanci a spolupracujúce osoby objednávateľa a kontrolné orgány verejnej správy;</w:t>
      </w:r>
    </w:p>
    <w:p w14:paraId="72E02A29" w14:textId="77777777" w:rsidR="002D598C" w:rsidRPr="009F6C82" w:rsidRDefault="002D598C" w:rsidP="00BB18AD">
      <w:pPr>
        <w:pStyle w:val="Psmeno"/>
        <w:numPr>
          <w:ilvl w:val="0"/>
          <w:numId w:val="36"/>
        </w:numPr>
        <w:ind w:left="993" w:hanging="426"/>
        <w:rPr>
          <w:rFonts w:asciiTheme="minorHAnsi" w:hAnsiTheme="minorHAnsi" w:cstheme="minorHAnsi"/>
        </w:rPr>
      </w:pPr>
      <w:r w:rsidRPr="009F6C82">
        <w:rPr>
          <w:rFonts w:asciiTheme="minorHAnsi" w:hAnsiTheme="minorHAnsi" w:cstheme="minorHAnsi"/>
        </w:rPr>
        <w:t>označenie staveniska údajmi o stavbe a o účastníkoch výstavby v rozsahu vyplývajúcom zo všeobecne záväzných právnych predpisov;</w:t>
      </w:r>
    </w:p>
    <w:p w14:paraId="1CBE65E7" w14:textId="7BC98447" w:rsidR="002D598C" w:rsidRPr="009F6C82" w:rsidRDefault="002D598C" w:rsidP="00BB18AD">
      <w:pPr>
        <w:pStyle w:val="Psmeno"/>
        <w:numPr>
          <w:ilvl w:val="0"/>
          <w:numId w:val="36"/>
        </w:numPr>
        <w:ind w:left="993" w:hanging="426"/>
        <w:rPr>
          <w:rFonts w:asciiTheme="minorHAnsi" w:hAnsiTheme="minorHAnsi" w:cstheme="minorHAnsi"/>
        </w:rPr>
      </w:pPr>
      <w:r w:rsidRPr="009F6C82">
        <w:rPr>
          <w:rFonts w:asciiTheme="minorHAnsi" w:hAnsiTheme="minorHAnsi" w:cstheme="minorHAnsi"/>
        </w:rPr>
        <w:lastRenderedPageBreak/>
        <w:t xml:space="preserve">udržiavanie poriadku a čistoty na stavenisku a v jeho bezprostrednom okolí a na používaných inžinierskych sieťach a odstraňovanie odpadov a </w:t>
      </w:r>
      <w:r w:rsidR="00320291">
        <w:rPr>
          <w:rFonts w:asciiTheme="minorHAnsi" w:hAnsiTheme="minorHAnsi" w:cstheme="minorHAnsi"/>
        </w:rPr>
        <w:t>nečistôt</w:t>
      </w:r>
      <w:r w:rsidR="00320291" w:rsidRPr="009F6C82">
        <w:rPr>
          <w:rFonts w:asciiTheme="minorHAnsi" w:hAnsiTheme="minorHAnsi" w:cstheme="minorHAnsi"/>
        </w:rPr>
        <w:t xml:space="preserve"> </w:t>
      </w:r>
      <w:r w:rsidRPr="009F6C82">
        <w:rPr>
          <w:rFonts w:asciiTheme="minorHAnsi" w:hAnsiTheme="minorHAnsi" w:cstheme="minorHAnsi"/>
        </w:rPr>
        <w:t>vzniknutých pri vykonávaní diela;</w:t>
      </w:r>
    </w:p>
    <w:p w14:paraId="4F57FDE6" w14:textId="77777777" w:rsidR="002D598C" w:rsidRPr="009F6C82" w:rsidRDefault="002D598C" w:rsidP="00BB18AD">
      <w:pPr>
        <w:pStyle w:val="Psmeno"/>
        <w:numPr>
          <w:ilvl w:val="0"/>
          <w:numId w:val="36"/>
        </w:numPr>
        <w:ind w:left="993" w:hanging="426"/>
        <w:rPr>
          <w:rFonts w:asciiTheme="minorHAnsi" w:hAnsiTheme="minorHAnsi" w:cstheme="minorHAnsi"/>
        </w:rPr>
      </w:pPr>
      <w:r w:rsidRPr="009F6C82">
        <w:rPr>
          <w:rFonts w:asciiTheme="minorHAnsi" w:hAnsiTheme="minorHAnsi" w:cstheme="minorHAnsi"/>
        </w:rPr>
        <w:t>vytýčenie základných smerových a výškových bodov s presne vymedzenými a označenými hranicami staveniska;</w:t>
      </w:r>
    </w:p>
    <w:p w14:paraId="7DB4361F" w14:textId="77777777" w:rsidR="002D598C" w:rsidRPr="009F6C82" w:rsidRDefault="002D598C" w:rsidP="00BB18AD">
      <w:pPr>
        <w:pStyle w:val="Psmeno"/>
        <w:numPr>
          <w:ilvl w:val="0"/>
          <w:numId w:val="36"/>
        </w:numPr>
        <w:ind w:left="993" w:hanging="426"/>
        <w:rPr>
          <w:rFonts w:asciiTheme="minorHAnsi" w:hAnsiTheme="minorHAnsi" w:cstheme="minorHAnsi"/>
        </w:rPr>
      </w:pPr>
      <w:r w:rsidRPr="009F6C82">
        <w:rPr>
          <w:rFonts w:asciiTheme="minorHAnsi" w:hAnsiTheme="minorHAnsi" w:cstheme="minorHAnsi"/>
        </w:rPr>
        <w:t>napojenia na zdroj elektrickej energie, na odberný bod vody, na kanalizáciu a na ostatné médiá potrebné k riadnemu vykonaniu diela;</w:t>
      </w:r>
    </w:p>
    <w:p w14:paraId="058D2DBD" w14:textId="77777777" w:rsidR="002D598C" w:rsidRPr="009F6C82" w:rsidRDefault="002D598C" w:rsidP="00BB18AD">
      <w:pPr>
        <w:pStyle w:val="Psmeno"/>
        <w:numPr>
          <w:ilvl w:val="0"/>
          <w:numId w:val="36"/>
        </w:numPr>
        <w:ind w:left="993" w:hanging="426"/>
        <w:rPr>
          <w:rFonts w:asciiTheme="minorHAnsi" w:hAnsiTheme="minorHAnsi" w:cstheme="minorHAnsi"/>
        </w:rPr>
      </w:pPr>
      <w:r w:rsidRPr="009F6C82">
        <w:rPr>
          <w:rFonts w:asciiTheme="minorHAnsi" w:hAnsiTheme="minorHAnsi" w:cstheme="minorHAnsi"/>
        </w:rPr>
        <w:t>bezpečnosť a ochranu zdravia pri práci zamestnancov na stavenisku;</w:t>
      </w:r>
    </w:p>
    <w:p w14:paraId="1420637C" w14:textId="436FFE0F" w:rsidR="002D598C" w:rsidRPr="009F6C82" w:rsidRDefault="002D598C" w:rsidP="00BB18AD">
      <w:pPr>
        <w:pStyle w:val="Psmeno"/>
        <w:numPr>
          <w:ilvl w:val="0"/>
          <w:numId w:val="36"/>
        </w:numPr>
        <w:ind w:left="993" w:hanging="426"/>
        <w:rPr>
          <w:rFonts w:asciiTheme="minorHAnsi" w:hAnsiTheme="minorHAnsi" w:cstheme="minorHAnsi"/>
        </w:rPr>
      </w:pPr>
      <w:r w:rsidRPr="009F6C82">
        <w:rPr>
          <w:rFonts w:asciiTheme="minorHAnsi" w:hAnsiTheme="minorHAnsi" w:cstheme="minorHAnsi"/>
        </w:rPr>
        <w:t>zhromaždiská stavebných a ďalších odpadov a </w:t>
      </w:r>
      <w:proofErr w:type="spellStart"/>
      <w:r w:rsidRPr="009F6C82">
        <w:rPr>
          <w:rFonts w:asciiTheme="minorHAnsi" w:hAnsiTheme="minorHAnsi" w:cstheme="minorHAnsi"/>
        </w:rPr>
        <w:t>sute</w:t>
      </w:r>
      <w:proofErr w:type="spellEnd"/>
      <w:r w:rsidRPr="009F6C82">
        <w:rPr>
          <w:rFonts w:asciiTheme="minorHAnsi" w:hAnsiTheme="minorHAnsi" w:cstheme="minorHAnsi"/>
        </w:rPr>
        <w:t>;</w:t>
      </w:r>
    </w:p>
    <w:p w14:paraId="39954BE3" w14:textId="77777777" w:rsidR="002D598C" w:rsidRPr="009F6C82" w:rsidRDefault="002D598C" w:rsidP="00BB18AD">
      <w:pPr>
        <w:pStyle w:val="Psmeno"/>
        <w:numPr>
          <w:ilvl w:val="0"/>
          <w:numId w:val="36"/>
        </w:numPr>
        <w:ind w:left="993" w:hanging="426"/>
        <w:rPr>
          <w:rFonts w:asciiTheme="minorHAnsi" w:hAnsiTheme="minorHAnsi" w:cstheme="minorHAnsi"/>
        </w:rPr>
      </w:pPr>
      <w:r w:rsidRPr="009F6C82">
        <w:rPr>
          <w:rFonts w:asciiTheme="minorHAnsi" w:hAnsiTheme="minorHAnsi" w:cstheme="minorHAnsi"/>
        </w:rPr>
        <w:t>dopravu a skladovanie všetkých materiálov a technického vybavenia a ich presun zo skladu alebo iného miesta uloženia na stavenisko;</w:t>
      </w:r>
    </w:p>
    <w:p w14:paraId="2F8D1404" w14:textId="77777777" w:rsidR="002D598C" w:rsidRPr="009F6C82" w:rsidRDefault="002D598C" w:rsidP="00BB18AD">
      <w:pPr>
        <w:pStyle w:val="Psmeno"/>
        <w:numPr>
          <w:ilvl w:val="0"/>
          <w:numId w:val="36"/>
        </w:numPr>
        <w:ind w:left="993" w:hanging="426"/>
        <w:rPr>
          <w:rFonts w:asciiTheme="minorHAnsi" w:hAnsiTheme="minorHAnsi" w:cstheme="minorHAnsi"/>
        </w:rPr>
      </w:pPr>
      <w:r w:rsidRPr="009F6C82">
        <w:rPr>
          <w:rFonts w:asciiTheme="minorHAnsi" w:hAnsiTheme="minorHAnsi" w:cstheme="minorHAnsi"/>
        </w:rPr>
        <w:t>všetko potrebné technické vybavenie;</w:t>
      </w:r>
    </w:p>
    <w:p w14:paraId="52459B0B" w14:textId="77777777" w:rsidR="002D598C" w:rsidRPr="009F6C82" w:rsidRDefault="002D598C" w:rsidP="00BB18AD">
      <w:pPr>
        <w:pStyle w:val="Psmeno"/>
        <w:numPr>
          <w:ilvl w:val="0"/>
          <w:numId w:val="36"/>
        </w:numPr>
        <w:ind w:left="993" w:hanging="426"/>
        <w:rPr>
          <w:rFonts w:asciiTheme="minorHAnsi" w:hAnsiTheme="minorHAnsi" w:cstheme="minorHAnsi"/>
        </w:rPr>
      </w:pPr>
      <w:r w:rsidRPr="009F6C82">
        <w:rPr>
          <w:rFonts w:asciiTheme="minorHAnsi" w:hAnsiTheme="minorHAnsi" w:cstheme="minorHAnsi"/>
        </w:rPr>
        <w:t>účasť zodpovedných zástupcov a zamestnancov na kontrolných dňoch a pri kontrole všetkých prác, ktoré majú byť v priebehu ďalšieho vykonávania diela zakryté alebo sa stanú neprístupnými;</w:t>
      </w:r>
    </w:p>
    <w:p w14:paraId="5359DAAC" w14:textId="77777777" w:rsidR="002D598C" w:rsidRPr="009F6C82" w:rsidRDefault="002D598C" w:rsidP="00BB18AD">
      <w:pPr>
        <w:pStyle w:val="Psmeno"/>
        <w:numPr>
          <w:ilvl w:val="0"/>
          <w:numId w:val="36"/>
        </w:numPr>
        <w:ind w:left="993" w:hanging="426"/>
        <w:rPr>
          <w:rFonts w:asciiTheme="minorHAnsi" w:hAnsiTheme="minorHAnsi" w:cstheme="minorHAnsi"/>
        </w:rPr>
      </w:pPr>
      <w:r w:rsidRPr="009F6C82">
        <w:rPr>
          <w:rFonts w:asciiTheme="minorHAnsi" w:hAnsiTheme="minorHAnsi" w:cstheme="minorHAnsi"/>
        </w:rPr>
        <w:t>okamžité odstraňovanie vád a odchýlok vykonávaného diela od projektovej dokumentácie zistených pri kontrolách a kontrolných dňoch počas vykonávania diela;</w:t>
      </w:r>
    </w:p>
    <w:p w14:paraId="3926E4FB" w14:textId="77777777" w:rsidR="002D598C" w:rsidRPr="009F6C82" w:rsidRDefault="002D598C" w:rsidP="00BB18AD">
      <w:pPr>
        <w:pStyle w:val="Psmeno"/>
        <w:numPr>
          <w:ilvl w:val="0"/>
          <w:numId w:val="36"/>
        </w:numPr>
        <w:ind w:left="993" w:hanging="426"/>
        <w:rPr>
          <w:rFonts w:asciiTheme="minorHAnsi" w:hAnsiTheme="minorHAnsi" w:cstheme="minorHAnsi"/>
        </w:rPr>
      </w:pPr>
      <w:r w:rsidRPr="009F6C82">
        <w:rPr>
          <w:rFonts w:asciiTheme="minorHAnsi" w:hAnsiTheme="minorHAnsi" w:cstheme="minorHAnsi"/>
        </w:rPr>
        <w:t>poskytovanie súčinnosti projektantovi a/alebo zástupcovi projektanta povereného výkonom autorského dozoru pri kontrole vykonávania diela;</w:t>
      </w:r>
    </w:p>
    <w:p w14:paraId="242B4BA0" w14:textId="5243A297" w:rsidR="002D598C" w:rsidRPr="009F6C82" w:rsidRDefault="002D598C" w:rsidP="00FB3585">
      <w:pPr>
        <w:pStyle w:val="Psmeno"/>
        <w:numPr>
          <w:ilvl w:val="0"/>
          <w:numId w:val="36"/>
        </w:numPr>
        <w:ind w:left="993" w:hanging="426"/>
        <w:rPr>
          <w:rFonts w:asciiTheme="minorHAnsi" w:hAnsiTheme="minorHAnsi" w:cstheme="minorHAnsi"/>
        </w:rPr>
      </w:pPr>
      <w:r w:rsidRPr="009F6C82">
        <w:rPr>
          <w:rFonts w:asciiTheme="minorHAnsi" w:hAnsiTheme="minorHAnsi" w:cstheme="minorHAnsi"/>
        </w:rPr>
        <w:t xml:space="preserve">vyhotovovanie dennej fotodokumentácie o priebehu vykonávania prác na </w:t>
      </w:r>
      <w:r w:rsidR="000D6BC7">
        <w:rPr>
          <w:rFonts w:asciiTheme="minorHAnsi" w:hAnsiTheme="minorHAnsi" w:cstheme="minorHAnsi"/>
        </w:rPr>
        <w:t>D</w:t>
      </w:r>
      <w:r w:rsidRPr="009F6C82">
        <w:rPr>
          <w:rFonts w:asciiTheme="minorHAnsi" w:hAnsiTheme="minorHAnsi" w:cstheme="minorHAnsi"/>
        </w:rPr>
        <w:t xml:space="preserve">iele, ktorou sa zaznamenávajú zmeny a postup prác minimálne v 24-hodinových intervaloch, resp. v takých intervaloch, ktoré umožňujú vizuálne zachytenie všetkých vykonaných </w:t>
      </w:r>
      <w:r w:rsidR="007C7937" w:rsidRPr="009F6C82">
        <w:rPr>
          <w:rFonts w:asciiTheme="minorHAnsi" w:hAnsiTheme="minorHAnsi" w:cstheme="minorHAnsi"/>
        </w:rPr>
        <w:t>prác</w:t>
      </w:r>
      <w:r w:rsidRPr="009F6C82">
        <w:rPr>
          <w:rFonts w:asciiTheme="minorHAnsi" w:hAnsiTheme="minorHAnsi" w:cstheme="minorHAnsi"/>
        </w:rPr>
        <w:t>, ako aj pracovných postupov</w:t>
      </w:r>
      <w:r w:rsidR="007C7937">
        <w:rPr>
          <w:rFonts w:asciiTheme="minorHAnsi" w:hAnsiTheme="minorHAnsi" w:cstheme="minorHAnsi"/>
        </w:rPr>
        <w:t>,</w:t>
      </w:r>
      <w:r w:rsidRPr="009F6C82">
        <w:rPr>
          <w:rFonts w:asciiTheme="minorHAnsi" w:hAnsiTheme="minorHAnsi" w:cstheme="minorHAnsi"/>
        </w:rPr>
        <w:t xml:space="preserve"> dodávok a presunov </w:t>
      </w:r>
      <w:r w:rsidR="007C7937">
        <w:rPr>
          <w:rFonts w:asciiTheme="minorHAnsi" w:hAnsiTheme="minorHAnsi" w:cstheme="minorHAnsi"/>
        </w:rPr>
        <w:t>M</w:t>
      </w:r>
      <w:r w:rsidRPr="009F6C82">
        <w:rPr>
          <w:rFonts w:asciiTheme="minorHAnsi" w:hAnsiTheme="minorHAnsi" w:cstheme="minorHAnsi"/>
        </w:rPr>
        <w:t xml:space="preserve">ateriálov tak, ako sú tieto evidované v denníku alebo určené </w:t>
      </w:r>
      <w:r w:rsidR="00FB3585">
        <w:rPr>
          <w:rFonts w:asciiTheme="minorHAnsi" w:hAnsiTheme="minorHAnsi" w:cstheme="minorHAnsi"/>
        </w:rPr>
        <w:t>Schváleným rozpočtom</w:t>
      </w:r>
      <w:r w:rsidRPr="009F6C82">
        <w:rPr>
          <w:rFonts w:asciiTheme="minorHAnsi" w:hAnsiTheme="minorHAnsi" w:cstheme="minorHAnsi"/>
        </w:rPr>
        <w:t xml:space="preserve">, inak v intervaloch určených objednávateľom. </w:t>
      </w:r>
      <w:r w:rsidR="00FB3585" w:rsidRPr="00FB3585">
        <w:rPr>
          <w:rFonts w:asciiTheme="minorHAnsi" w:hAnsiTheme="minorHAnsi" w:cstheme="minorHAnsi"/>
        </w:rPr>
        <w:t>Fotodokumentácia musí byť prehľadne členená a označená najmenej podľa Časti Diela, príslušného Staveniska alebo pracoviska, dátumu a miesta vykonania prác</w:t>
      </w:r>
      <w:r w:rsidR="00FB3585">
        <w:rPr>
          <w:rFonts w:asciiTheme="minorHAnsi" w:hAnsiTheme="minorHAnsi" w:cstheme="minorHAnsi"/>
        </w:rPr>
        <w:t>.</w:t>
      </w:r>
      <w:r w:rsidR="00FB3585" w:rsidRPr="00FB3585">
        <w:rPr>
          <w:rFonts w:asciiTheme="minorHAnsi" w:hAnsiTheme="minorHAnsi" w:cstheme="minorHAnsi"/>
        </w:rPr>
        <w:t xml:space="preserve"> </w:t>
      </w:r>
      <w:r w:rsidRPr="009F6C82">
        <w:rPr>
          <w:rFonts w:asciiTheme="minorHAnsi" w:hAnsiTheme="minorHAnsi" w:cstheme="minorHAnsi"/>
        </w:rPr>
        <w:t xml:space="preserve">Fotodokumentáciu za obdobie od predchádzajúceho kontrolného dňa do najbližšie nasledujúceho kontrolného dňa odovzdá zhotoviteľ objednávateľovi počas tohto najbližšie nasledujúceho kontrolného dňa, a to v elektronickej forme. Fotodokumentácia musí byť vyhotovená v rozlíšení minimálne 8 </w:t>
      </w:r>
      <w:proofErr w:type="spellStart"/>
      <w:r w:rsidRPr="009F6C82">
        <w:rPr>
          <w:rFonts w:asciiTheme="minorHAnsi" w:hAnsiTheme="minorHAnsi" w:cstheme="minorHAnsi"/>
        </w:rPr>
        <w:t>Mpix</w:t>
      </w:r>
      <w:proofErr w:type="spellEnd"/>
      <w:r w:rsidRPr="009F6C82">
        <w:rPr>
          <w:rFonts w:asciiTheme="minorHAnsi" w:hAnsiTheme="minorHAnsi" w:cstheme="minorHAnsi"/>
        </w:rPr>
        <w:t>;</w:t>
      </w:r>
    </w:p>
    <w:p w14:paraId="2C00F5D2" w14:textId="1EB5BB06" w:rsidR="002D598C" w:rsidRPr="009F6C82" w:rsidRDefault="002D598C" w:rsidP="006F33ED">
      <w:pPr>
        <w:pStyle w:val="Psmeno"/>
        <w:numPr>
          <w:ilvl w:val="0"/>
          <w:numId w:val="36"/>
        </w:numPr>
        <w:ind w:left="993" w:hanging="426"/>
        <w:rPr>
          <w:rFonts w:asciiTheme="minorHAnsi" w:hAnsiTheme="minorHAnsi" w:cstheme="minorHAnsi"/>
        </w:rPr>
      </w:pPr>
      <w:r w:rsidRPr="009F6C82">
        <w:rPr>
          <w:rFonts w:asciiTheme="minorHAnsi" w:hAnsiTheme="minorHAnsi" w:cstheme="minorHAnsi"/>
        </w:rPr>
        <w:t>vykonávanie všetkých kontrol a skúšok v rozsahu podľa kontrolného a skúšobného plánu</w:t>
      </w:r>
      <w:r w:rsidR="00195A65">
        <w:rPr>
          <w:rFonts w:asciiTheme="minorHAnsi" w:hAnsiTheme="minorHAnsi" w:cstheme="minorHAnsi"/>
        </w:rPr>
        <w:t>,</w:t>
      </w:r>
      <w:r w:rsidR="00BA4564" w:rsidRPr="00BA4564">
        <w:t xml:space="preserve"> </w:t>
      </w:r>
      <w:r w:rsidR="00BA4564" w:rsidRPr="00BA4564">
        <w:rPr>
          <w:rFonts w:asciiTheme="minorHAnsi" w:hAnsiTheme="minorHAnsi" w:cstheme="minorHAnsi"/>
        </w:rPr>
        <w:t>projektu komplexného vyskúšania</w:t>
      </w:r>
      <w:r w:rsidR="00195A65">
        <w:rPr>
          <w:rFonts w:asciiTheme="minorHAnsi" w:hAnsiTheme="minorHAnsi" w:cstheme="minorHAnsi"/>
        </w:rPr>
        <w:t xml:space="preserve"> a, </w:t>
      </w:r>
      <w:r w:rsidR="006F33ED" w:rsidRPr="006F33ED">
        <w:rPr>
          <w:rFonts w:asciiTheme="minorHAnsi" w:hAnsiTheme="minorHAnsi" w:cstheme="minorHAnsi"/>
        </w:rPr>
        <w:t>vo vzťahu k Časti Diela Rozšírenie technológie CVS, projektu garančných skúšok, vrátane kontrol a skúšok rozhraní a spoločnej funkčnosti dotknutých Častí Diela</w:t>
      </w:r>
      <w:r w:rsidRPr="009F6C82">
        <w:rPr>
          <w:rFonts w:asciiTheme="minorHAnsi" w:hAnsiTheme="minorHAnsi" w:cstheme="minorHAnsi"/>
        </w:rPr>
        <w:t>;</w:t>
      </w:r>
    </w:p>
    <w:p w14:paraId="3BE331B6" w14:textId="5D0535B4" w:rsidR="002D598C" w:rsidRPr="009F6C82" w:rsidRDefault="002D598C" w:rsidP="00034A16">
      <w:pPr>
        <w:pStyle w:val="Psmeno"/>
        <w:numPr>
          <w:ilvl w:val="0"/>
          <w:numId w:val="36"/>
        </w:numPr>
        <w:ind w:left="993" w:hanging="426"/>
        <w:rPr>
          <w:rFonts w:asciiTheme="minorHAnsi" w:hAnsiTheme="minorHAnsi" w:cstheme="minorHAnsi"/>
        </w:rPr>
      </w:pPr>
      <w:r w:rsidRPr="009F6C82">
        <w:rPr>
          <w:rFonts w:asciiTheme="minorHAnsi" w:hAnsiTheme="minorHAnsi" w:cstheme="minorHAnsi"/>
        </w:rPr>
        <w:t xml:space="preserve">vypratanie a vyčistenie </w:t>
      </w:r>
      <w:r w:rsidR="009C1C6F">
        <w:rPr>
          <w:rFonts w:asciiTheme="minorHAnsi" w:hAnsiTheme="minorHAnsi" w:cstheme="minorHAnsi"/>
        </w:rPr>
        <w:t>jednotlivých častí S</w:t>
      </w:r>
      <w:r w:rsidRPr="009F6C82">
        <w:rPr>
          <w:rFonts w:asciiTheme="minorHAnsi" w:hAnsiTheme="minorHAnsi" w:cstheme="minorHAnsi"/>
        </w:rPr>
        <w:t xml:space="preserve">taveniska </w:t>
      </w:r>
      <w:r w:rsidR="009C1C6F">
        <w:rPr>
          <w:rFonts w:asciiTheme="minorHAnsi" w:hAnsiTheme="minorHAnsi" w:cstheme="minorHAnsi"/>
        </w:rPr>
        <w:t xml:space="preserve">a celého Staveniska </w:t>
      </w:r>
      <w:r w:rsidR="00034A16" w:rsidRPr="00034A16">
        <w:rPr>
          <w:rFonts w:asciiTheme="minorHAnsi" w:hAnsiTheme="minorHAnsi" w:cstheme="minorHAnsi"/>
        </w:rPr>
        <w:t xml:space="preserve">v lehotách a za podmienok podľa článku 5 ods. </w:t>
      </w:r>
      <w:r w:rsidR="00034A16">
        <w:rPr>
          <w:rFonts w:asciiTheme="minorHAnsi" w:hAnsiTheme="minorHAnsi" w:cstheme="minorHAnsi"/>
        </w:rPr>
        <w:fldChar w:fldCharType="begin"/>
      </w:r>
      <w:r w:rsidR="00034A16">
        <w:rPr>
          <w:rFonts w:asciiTheme="minorHAnsi" w:hAnsiTheme="minorHAnsi" w:cstheme="minorHAnsi"/>
        </w:rPr>
        <w:instrText xml:space="preserve"> REF _Ref233495245 \r \h </w:instrText>
      </w:r>
      <w:r w:rsidR="00034A16">
        <w:rPr>
          <w:rFonts w:asciiTheme="minorHAnsi" w:hAnsiTheme="minorHAnsi" w:cstheme="minorHAnsi"/>
        </w:rPr>
      </w:r>
      <w:r w:rsidR="00034A16">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5.6</w:t>
      </w:r>
      <w:r w:rsidR="00034A16">
        <w:rPr>
          <w:rFonts w:asciiTheme="minorHAnsi" w:hAnsiTheme="minorHAnsi" w:cstheme="minorHAnsi"/>
        </w:rPr>
        <w:fldChar w:fldCharType="end"/>
      </w:r>
      <w:r w:rsidR="00034A16">
        <w:rPr>
          <w:rFonts w:asciiTheme="minorHAnsi" w:hAnsiTheme="minorHAnsi" w:cstheme="minorHAnsi"/>
        </w:rPr>
        <w:t xml:space="preserve"> </w:t>
      </w:r>
      <w:r w:rsidR="00034A16" w:rsidRPr="00034A16">
        <w:rPr>
          <w:rFonts w:asciiTheme="minorHAnsi" w:hAnsiTheme="minorHAnsi" w:cstheme="minorHAnsi"/>
        </w:rPr>
        <w:t>tejto zmluvy</w:t>
      </w:r>
      <w:r w:rsidRPr="009F6C82">
        <w:rPr>
          <w:rFonts w:asciiTheme="minorHAnsi" w:hAnsiTheme="minorHAnsi" w:cstheme="minorHAnsi"/>
        </w:rPr>
        <w:t>;</w:t>
      </w:r>
    </w:p>
    <w:p w14:paraId="15F6E458" w14:textId="7AEB3C3C" w:rsidR="002D598C" w:rsidRPr="009F6C82" w:rsidRDefault="002D598C" w:rsidP="00BB18AD">
      <w:pPr>
        <w:pStyle w:val="Psmeno"/>
        <w:numPr>
          <w:ilvl w:val="0"/>
          <w:numId w:val="36"/>
        </w:numPr>
        <w:ind w:left="993" w:hanging="426"/>
        <w:rPr>
          <w:rFonts w:asciiTheme="minorHAnsi" w:hAnsiTheme="minorHAnsi" w:cstheme="minorHAnsi"/>
        </w:rPr>
      </w:pPr>
      <w:r w:rsidRPr="009F6C82">
        <w:rPr>
          <w:rFonts w:asciiTheme="minorHAnsi" w:hAnsiTheme="minorHAnsi" w:cstheme="minorHAnsi"/>
        </w:rPr>
        <w:t>nevyhnutné opatrenia na ochranu priľahlých a susediacich objektov (stavieb, komunikácií, akýchkoľvek iných plôch a ich príslušenstva) k pozemkom, na ktorých sa vykonáva dielo, proti ich znečisteniu, poškodeniu alebo inému znehodnoteniu. V prípade ich znečistenia, poškodenia alebo iného znehodnotenia zhotoviteľ zabezpečí uvedenie všetkých takto dotknutých objektov, bez ohľadu na ich vlastníctvo, do pôvodného stavu ihneď, inak v primeranej lehote, najmä avšak nielen ich vyčistením a/alebo vykonaním opráv akýchkoľvek poškodených častí a povrchov objektov</w:t>
      </w:r>
      <w:r w:rsidR="00786EFC" w:rsidRPr="009F6C82">
        <w:rPr>
          <w:rFonts w:asciiTheme="minorHAnsi" w:hAnsiTheme="minorHAnsi" w:cstheme="minorHAnsi"/>
        </w:rPr>
        <w:t>;</w:t>
      </w:r>
    </w:p>
    <w:p w14:paraId="3BA2B38C" w14:textId="295C5E5D" w:rsidR="002D598C" w:rsidRPr="000C0A18" w:rsidRDefault="00937340" w:rsidP="00937340">
      <w:pPr>
        <w:pStyle w:val="Psmeno"/>
        <w:numPr>
          <w:ilvl w:val="0"/>
          <w:numId w:val="36"/>
        </w:numPr>
        <w:ind w:left="993" w:hanging="426"/>
        <w:rPr>
          <w:rFonts w:asciiTheme="minorHAnsi" w:hAnsiTheme="minorHAnsi" w:cstheme="minorHAnsi"/>
        </w:rPr>
      </w:pPr>
      <w:r w:rsidRPr="000C0A18">
        <w:rPr>
          <w:rFonts w:asciiTheme="minorHAnsi" w:hAnsiTheme="minorHAnsi" w:cstheme="minorHAnsi"/>
        </w:rPr>
        <w:t xml:space="preserve">v prípadoch a rozsahu vyplývajúcich z tejto zmluvy, prílohy A </w:t>
      </w:r>
      <w:proofErr w:type="spellStart"/>
      <w:r w:rsidRPr="000C0A18">
        <w:rPr>
          <w:rFonts w:asciiTheme="minorHAnsi" w:hAnsiTheme="minorHAnsi" w:cstheme="minorHAnsi"/>
        </w:rPr>
        <w:t>a</w:t>
      </w:r>
      <w:proofErr w:type="spellEnd"/>
      <w:r w:rsidRPr="000C0A18">
        <w:rPr>
          <w:rFonts w:asciiTheme="minorHAnsi" w:hAnsiTheme="minorHAnsi" w:cstheme="minorHAnsi"/>
        </w:rPr>
        <w:t xml:space="preserve"> Schváleného harmonogramu zabezpečenie adekvátnych náhradných zdrojov tepla (ďalej len „</w:t>
      </w:r>
      <w:r w:rsidRPr="000C0A18">
        <w:rPr>
          <w:rFonts w:asciiTheme="minorHAnsi" w:hAnsiTheme="minorHAnsi" w:cstheme="minorHAnsi"/>
          <w:b/>
          <w:bCs w:val="0"/>
        </w:rPr>
        <w:t>NZT</w:t>
      </w:r>
      <w:r w:rsidRPr="000C0A18">
        <w:rPr>
          <w:rFonts w:asciiTheme="minorHAnsi" w:hAnsiTheme="minorHAnsi" w:cstheme="minorHAnsi"/>
        </w:rPr>
        <w:t>“) tak, aby bola počas vykonávania Diela zabezpečená požadovaná dodávka tepla a teplej úžitkovej vody dotknutým odberateľom</w:t>
      </w:r>
      <w:r w:rsidR="003E059E" w:rsidRPr="000C0A18">
        <w:rPr>
          <w:rFonts w:asciiTheme="minorHAnsi" w:hAnsiTheme="minorHAnsi" w:cstheme="minorHAnsi"/>
        </w:rPr>
        <w:t>.</w:t>
      </w:r>
    </w:p>
    <w:p w14:paraId="48C1321D" w14:textId="68E30A99" w:rsidR="006C0F6B" w:rsidRPr="000C0A18" w:rsidRDefault="006C0F6B" w:rsidP="00884B67">
      <w:pPr>
        <w:pStyle w:val="Psmeno"/>
        <w:ind w:left="993"/>
        <w:rPr>
          <w:rFonts w:asciiTheme="minorHAnsi" w:hAnsiTheme="minorHAnsi" w:cstheme="minorHAnsi"/>
        </w:rPr>
      </w:pPr>
      <w:r w:rsidRPr="000C0A18">
        <w:rPr>
          <w:rFonts w:asciiTheme="minorHAnsi" w:hAnsiTheme="minorHAnsi" w:cstheme="minorHAnsi"/>
        </w:rPr>
        <w:t>Povinnosť zhotoviteľa zabezpečiť NZT podľa tejto zmluvy nie je obmedzená iba na OST, odberné miesta alebo prípady výslovne uvedené v samostatnej položke alebo tabuľke plánovaného použitia NZT</w:t>
      </w:r>
      <w:r w:rsidR="00404FBA" w:rsidRPr="000C0A18">
        <w:rPr>
          <w:rFonts w:asciiTheme="minorHAnsi" w:hAnsiTheme="minorHAnsi" w:cstheme="minorHAnsi"/>
        </w:rPr>
        <w:t xml:space="preserve"> vo výkaze výmer alebo v</w:t>
      </w:r>
      <w:r w:rsidR="004B6887" w:rsidRPr="000C0A18">
        <w:rPr>
          <w:rFonts w:asciiTheme="minorHAnsi" w:hAnsiTheme="minorHAnsi" w:cstheme="minorHAnsi"/>
        </w:rPr>
        <w:t> </w:t>
      </w:r>
      <w:r w:rsidR="00404FBA" w:rsidRPr="000C0A18">
        <w:rPr>
          <w:rFonts w:asciiTheme="minorHAnsi" w:hAnsiTheme="minorHAnsi" w:cstheme="minorHAnsi"/>
        </w:rPr>
        <w:t>s</w:t>
      </w:r>
      <w:r w:rsidR="004B6887" w:rsidRPr="000C0A18">
        <w:rPr>
          <w:rFonts w:asciiTheme="minorHAnsi" w:hAnsiTheme="minorHAnsi" w:cstheme="minorHAnsi"/>
        </w:rPr>
        <w:t>umárnom výkaze výmer</w:t>
      </w:r>
      <w:r w:rsidRPr="000C0A18">
        <w:rPr>
          <w:rFonts w:asciiTheme="minorHAnsi" w:hAnsiTheme="minorHAnsi" w:cstheme="minorHAnsi"/>
        </w:rPr>
        <w:t xml:space="preserve">. Zhotoviteľ je povinný zabezpečiť NZT aj pre inú OST, odberné miesto alebo iné dotknuté miesto, ak potreba NZT vyplynie z tejto zmluvy, prílohy A, Harmonogramu, Schváleného harmonogramu, </w:t>
      </w:r>
      <w:r w:rsidR="004B6887" w:rsidRPr="000C0A18">
        <w:rPr>
          <w:rFonts w:asciiTheme="minorHAnsi" w:hAnsiTheme="minorHAnsi" w:cstheme="minorHAnsi"/>
        </w:rPr>
        <w:t xml:space="preserve">zo </w:t>
      </w:r>
      <w:r w:rsidRPr="000C0A18">
        <w:rPr>
          <w:rFonts w:asciiTheme="minorHAnsi" w:hAnsiTheme="minorHAnsi" w:cstheme="minorHAnsi"/>
        </w:rPr>
        <w:t xml:space="preserve">skutočného postupu vykonávania Diela, </w:t>
      </w:r>
      <w:r w:rsidR="00D37F43" w:rsidRPr="000C0A18">
        <w:rPr>
          <w:rFonts w:asciiTheme="minorHAnsi" w:hAnsiTheme="minorHAnsi" w:cstheme="minorHAnsi"/>
        </w:rPr>
        <w:t xml:space="preserve">z plávajúceho nastavenia termínov v prvom roku vykonávania Diela, z </w:t>
      </w:r>
      <w:r w:rsidRPr="000C0A18">
        <w:rPr>
          <w:rFonts w:asciiTheme="minorHAnsi" w:hAnsiTheme="minorHAnsi" w:cstheme="minorHAnsi"/>
        </w:rPr>
        <w:t xml:space="preserve">potreby zachovania dodávky tepla alebo teplej úžitkovej vody alebo </w:t>
      </w:r>
      <w:r w:rsidR="00D37F43" w:rsidRPr="000C0A18">
        <w:rPr>
          <w:rFonts w:asciiTheme="minorHAnsi" w:hAnsiTheme="minorHAnsi" w:cstheme="minorHAnsi"/>
        </w:rPr>
        <w:t xml:space="preserve">z posunu termínov vrátane posunu vyvolaného omeškaním, nedostatočnou koordináciou alebo iným porušením povinnosti </w:t>
      </w:r>
      <w:r w:rsidR="00D37F43" w:rsidRPr="000C0A18">
        <w:rPr>
          <w:rFonts w:asciiTheme="minorHAnsi" w:hAnsiTheme="minorHAnsi" w:cstheme="minorHAnsi"/>
        </w:rPr>
        <w:lastRenderedPageBreak/>
        <w:t>zhotoviteľa</w:t>
      </w:r>
      <w:r w:rsidRPr="000C0A18">
        <w:rPr>
          <w:rFonts w:asciiTheme="minorHAnsi" w:hAnsiTheme="minorHAnsi" w:cstheme="minorHAnsi"/>
        </w:rPr>
        <w:t>.</w:t>
      </w:r>
      <w:r w:rsidR="00884B67" w:rsidRPr="000C0A18">
        <w:rPr>
          <w:rFonts w:asciiTheme="minorHAnsi" w:hAnsiTheme="minorHAnsi" w:cstheme="minorHAnsi"/>
        </w:rPr>
        <w:t xml:space="preserve"> Náklady na zabezpečenie NZT v prípadoch podľa predchádzajúcej vety sú zahrnuté v Celkovej maximálnej cene za Dielo, pokiaľ podľa tejto zmluvy nejde o náklady, ktoré znáša zhotoviteľ z dôvodu omeškania, vady, nedostatočnej koordinácie, nerešpektovania Harmonogramu, Schváleného harmonogramu, sezónnych alebo prevádzkových obmedzení alebo iného porušenia povinnosti zhotoviteľa.</w:t>
      </w:r>
    </w:p>
    <w:p w14:paraId="0604B24B" w14:textId="22CA5F92" w:rsidR="00720C99" w:rsidRPr="000C0A18" w:rsidRDefault="00720C99" w:rsidP="00EA37DB">
      <w:pPr>
        <w:pStyle w:val="Psmeno"/>
        <w:ind w:left="993"/>
        <w:rPr>
          <w:rFonts w:asciiTheme="minorHAnsi" w:hAnsiTheme="minorHAnsi" w:cstheme="minorHAnsi"/>
        </w:rPr>
      </w:pPr>
      <w:r w:rsidRPr="000C0A18">
        <w:rPr>
          <w:rFonts w:asciiTheme="minorHAnsi" w:hAnsiTheme="minorHAnsi" w:cstheme="minorHAnsi"/>
        </w:rPr>
        <w:t xml:space="preserve">Zhotoviteľ je v súvislosti s NZT povinný zabezpečiť najmä ich dodávku, dopravu, osadenie, pripojenie, sprevádzkovanie, kompletnú prevádzku, obsluhu, údržbu, servis, odpojenie a odvoz, potrebné povolenia, </w:t>
      </w:r>
      <w:r w:rsidR="00EA37DB" w:rsidRPr="000C0A18">
        <w:rPr>
          <w:rFonts w:asciiTheme="minorHAnsi" w:hAnsiTheme="minorHAnsi" w:cstheme="minorHAnsi"/>
        </w:rPr>
        <w:t>súhlasy, ohlásenia a iné úkony potrebné na ich prevádzku vrátane povolení alebo ohlásení týkajúcich sa malých zdrojov znečisťovania ovzdušia,</w:t>
      </w:r>
      <w:r w:rsidR="004D211F" w:rsidRPr="000C0A18">
        <w:rPr>
          <w:rFonts w:asciiTheme="minorHAnsi" w:hAnsiTheme="minorHAnsi" w:cstheme="minorHAnsi"/>
        </w:rPr>
        <w:t xml:space="preserve"> </w:t>
      </w:r>
      <w:r w:rsidRPr="000C0A18">
        <w:rPr>
          <w:rFonts w:asciiTheme="minorHAnsi" w:hAnsiTheme="minorHAnsi" w:cstheme="minorHAnsi"/>
        </w:rPr>
        <w:t xml:space="preserve">dočasné technické úpravy, úpravy softvéru, </w:t>
      </w:r>
      <w:proofErr w:type="spellStart"/>
      <w:r w:rsidRPr="000C0A18">
        <w:rPr>
          <w:rFonts w:asciiTheme="minorHAnsi" w:hAnsiTheme="minorHAnsi" w:cstheme="minorHAnsi"/>
        </w:rPr>
        <w:t>MaR</w:t>
      </w:r>
      <w:proofErr w:type="spellEnd"/>
      <w:r w:rsidRPr="000C0A18">
        <w:rPr>
          <w:rFonts w:asciiTheme="minorHAnsi" w:hAnsiTheme="minorHAnsi" w:cstheme="minorHAnsi"/>
        </w:rPr>
        <w:t>, riadiacich a bezpečnostných funkcií, ako aj riadne meranie spotreby paliva a množstva tepla dodaného z NZT.</w:t>
      </w:r>
    </w:p>
    <w:p w14:paraId="06CA1D31" w14:textId="77777777" w:rsidR="009C0AA9" w:rsidRPr="000C0A18" w:rsidRDefault="00720C99" w:rsidP="00DC776C">
      <w:pPr>
        <w:pStyle w:val="Psmeno"/>
        <w:ind w:left="993"/>
        <w:rPr>
          <w:rFonts w:asciiTheme="minorHAnsi" w:hAnsiTheme="minorHAnsi" w:cstheme="minorHAnsi"/>
        </w:rPr>
      </w:pPr>
      <w:r w:rsidRPr="000C0A18">
        <w:rPr>
          <w:rFonts w:asciiTheme="minorHAnsi" w:hAnsiTheme="minorHAnsi" w:cstheme="minorHAnsi"/>
        </w:rPr>
        <w:t>Nasadenie NZT, jeho miesto, výkon a predpokladané obdobie prevádzky musí byť vopred písomne schválené objednávateľ</w:t>
      </w:r>
      <w:r w:rsidR="002E3F50" w:rsidRPr="000C0A18">
        <w:rPr>
          <w:rFonts w:asciiTheme="minorHAnsi" w:hAnsiTheme="minorHAnsi" w:cstheme="minorHAnsi"/>
        </w:rPr>
        <w:t>om</w:t>
      </w:r>
      <w:r w:rsidRPr="000C0A18">
        <w:rPr>
          <w:rFonts w:asciiTheme="minorHAnsi" w:hAnsiTheme="minorHAnsi" w:cstheme="minorHAnsi"/>
        </w:rPr>
        <w:t xml:space="preserve">. </w:t>
      </w:r>
    </w:p>
    <w:p w14:paraId="7D38A1FD" w14:textId="0FA54CF1" w:rsidR="00720C99" w:rsidRPr="000C0A18" w:rsidRDefault="00720C99" w:rsidP="00E47786">
      <w:pPr>
        <w:pStyle w:val="Psmeno"/>
        <w:ind w:left="993"/>
        <w:rPr>
          <w:rFonts w:asciiTheme="minorHAnsi" w:hAnsiTheme="minorHAnsi" w:cstheme="minorHAnsi"/>
        </w:rPr>
      </w:pPr>
      <w:r w:rsidRPr="000C0A18">
        <w:rPr>
          <w:rFonts w:asciiTheme="minorHAnsi" w:hAnsiTheme="minorHAnsi" w:cstheme="minorHAnsi"/>
        </w:rPr>
        <w:t>Objednávateľ je oprávnený od nasadenia NZT upustiť, najmä ak dotknutý koncový užívateľ akceptuje dlhšie prerušenie dodávky tepla alebo teplej úžitkovej vody.</w:t>
      </w:r>
      <w:r w:rsidR="00E47786" w:rsidRPr="000C0A18">
        <w:rPr>
          <w:rFonts w:asciiTheme="minorHAnsi" w:hAnsiTheme="minorHAnsi" w:cstheme="minorHAnsi"/>
        </w:rPr>
        <w:t xml:space="preserve"> Zhotoviteľ nie je oprávnený predpokladať, že nasadenie NZT nie je potrebné, ani od nasadenia NZT upustiť bez predchádzajúceho písomného súhlasu objednávateľa. Ak zhotoviteľ navrhuje, aby sa od nasadenia NZT upustilo alebo aby sa jeho rozsah, miesto alebo obdobie zmenili, je povinný o tom objednávateľa v dostatočnom predstihu písomne informovať, odôvodniť navrhovaný postup a predložiť mu všetky podklady potrebné na posúdenie dopadu na dodávku tepla a teplej úžitkovej vody. Do udelenia písomného súhlasu objednávateľa je zhotoviteľ povinný postupovať tak, ako keby potreba nasadenia NZT trvala.</w:t>
      </w:r>
    </w:p>
    <w:p w14:paraId="00AB5057" w14:textId="77777777" w:rsidR="00720C99" w:rsidRPr="000C0A18" w:rsidRDefault="00720C99" w:rsidP="00DC776C">
      <w:pPr>
        <w:pStyle w:val="Psmeno"/>
        <w:ind w:left="993"/>
        <w:rPr>
          <w:rFonts w:asciiTheme="minorHAnsi" w:hAnsiTheme="minorHAnsi" w:cstheme="minorHAnsi"/>
        </w:rPr>
      </w:pPr>
      <w:r w:rsidRPr="000C0A18">
        <w:rPr>
          <w:rFonts w:asciiTheme="minorHAnsi" w:hAnsiTheme="minorHAnsi" w:cstheme="minorHAnsi"/>
        </w:rPr>
        <w:t>Zhotoviteľ je povinný prevádzku NZT plánovať a zabezpečovať hospodárne a efektívne, priebežne objednávateľovi poskytovať údaje o predpokladanej a skutočnej spotrebe paliva a vykonať všetky primerané opatrenia na minimalizáciu spotreby paliva a doby prevádzky NZT.</w:t>
      </w:r>
    </w:p>
    <w:p w14:paraId="4735BC99" w14:textId="6C38E058" w:rsidR="00720C99" w:rsidRDefault="00720C99" w:rsidP="00317788">
      <w:pPr>
        <w:pStyle w:val="Psmeno"/>
        <w:ind w:left="993"/>
        <w:rPr>
          <w:rFonts w:asciiTheme="minorHAnsi" w:hAnsiTheme="minorHAnsi" w:cstheme="minorHAnsi"/>
        </w:rPr>
      </w:pPr>
      <w:r w:rsidRPr="000C0A18">
        <w:rPr>
          <w:rFonts w:asciiTheme="minorHAnsi" w:hAnsiTheme="minorHAnsi" w:cstheme="minorHAnsi"/>
        </w:rPr>
        <w:t>Palivo</w:t>
      </w:r>
      <w:r w:rsidR="00247290" w:rsidRPr="000C0A18">
        <w:rPr>
          <w:rFonts w:asciiTheme="minorHAnsi" w:hAnsiTheme="minorHAnsi" w:cstheme="minorHAnsi"/>
        </w:rPr>
        <w:t>, najmä motorová nafta,</w:t>
      </w:r>
      <w:r w:rsidRPr="000C0A18">
        <w:rPr>
          <w:rFonts w:asciiTheme="minorHAnsi" w:hAnsiTheme="minorHAnsi" w:cstheme="minorHAnsi"/>
        </w:rPr>
        <w:t xml:space="preserve"> potrebné na prevádzku NZT </w:t>
      </w:r>
      <w:r w:rsidR="00317788" w:rsidRPr="000C0A18">
        <w:rPr>
          <w:rFonts w:asciiTheme="minorHAnsi" w:hAnsiTheme="minorHAnsi" w:cstheme="minorHAnsi"/>
        </w:rPr>
        <w:t>nie je zahrnuté v Celkovej maximálnej cene za Dielo</w:t>
      </w:r>
      <w:r w:rsidR="00642A84" w:rsidRPr="000C0A18">
        <w:rPr>
          <w:rFonts w:asciiTheme="minorHAnsi" w:hAnsiTheme="minorHAnsi" w:cstheme="minorHAnsi"/>
        </w:rPr>
        <w:t>.</w:t>
      </w:r>
      <w:r w:rsidR="00317788" w:rsidRPr="000C0A18">
        <w:rPr>
          <w:rFonts w:asciiTheme="minorHAnsi" w:hAnsiTheme="minorHAnsi" w:cstheme="minorHAnsi"/>
        </w:rPr>
        <w:t xml:space="preserve"> </w:t>
      </w:r>
      <w:r w:rsidR="00642A84" w:rsidRPr="000C0A18">
        <w:rPr>
          <w:rFonts w:asciiTheme="minorHAnsi" w:hAnsiTheme="minorHAnsi" w:cstheme="minorHAnsi"/>
        </w:rPr>
        <w:t xml:space="preserve">Objednávateľ </w:t>
      </w:r>
      <w:r w:rsidR="007827AD" w:rsidRPr="000C0A18">
        <w:rPr>
          <w:rFonts w:asciiTheme="minorHAnsi" w:hAnsiTheme="minorHAnsi" w:cstheme="minorHAnsi"/>
        </w:rPr>
        <w:t xml:space="preserve">zabezpečuje </w:t>
      </w:r>
      <w:r w:rsidR="00642A84" w:rsidRPr="000C0A18">
        <w:rPr>
          <w:rFonts w:asciiTheme="minorHAnsi" w:hAnsiTheme="minorHAnsi" w:cstheme="minorHAnsi"/>
        </w:rPr>
        <w:t>palivo</w:t>
      </w:r>
      <w:r w:rsidR="007827AD" w:rsidRPr="000C0A18">
        <w:rPr>
          <w:rFonts w:asciiTheme="minorHAnsi" w:hAnsiTheme="minorHAnsi" w:cstheme="minorHAnsi"/>
        </w:rPr>
        <w:t xml:space="preserve"> iba vo vzťahu k plánovanému použitiu NZT pre OST alebo odberné miesta výslovne uvedené v samostatnej položke alebo tabuľke plánovaného použitia NZT vo výkaze výmer alebo v sumárnom výkaze výmer, a to len v rozsahu schváleného obdobia použitia NZT, ktoré nie je vyvolané omeškaním, vadou, nedostatočnou koordináciou, nerešpektovaním Harmonogramu, Schváleného harmonogramu, sezónnych alebo prevádzkových obmedzení alebo iným porušením povinnosti zhotoviteľa</w:t>
      </w:r>
      <w:r w:rsidR="00CD2E30" w:rsidRPr="000C0A18">
        <w:rPr>
          <w:rFonts w:asciiTheme="minorHAnsi" w:hAnsiTheme="minorHAnsi" w:cstheme="minorHAnsi"/>
        </w:rPr>
        <w:t>.</w:t>
      </w:r>
      <w:r w:rsidR="00B77A16" w:rsidRPr="000C0A18">
        <w:rPr>
          <w:rFonts w:asciiTheme="minorHAnsi" w:hAnsiTheme="minorHAnsi" w:cstheme="minorHAnsi"/>
        </w:rPr>
        <w:t xml:space="preserve"> </w:t>
      </w:r>
      <w:r w:rsidR="00923A6A" w:rsidRPr="000C0A18">
        <w:rPr>
          <w:rFonts w:asciiTheme="minorHAnsi" w:hAnsiTheme="minorHAnsi" w:cstheme="minorHAnsi"/>
        </w:rPr>
        <w:t xml:space="preserve">Objednávateľ zabezpečí palivo </w:t>
      </w:r>
      <w:r w:rsidR="00E33F1A" w:rsidRPr="000C0A18">
        <w:rPr>
          <w:rFonts w:asciiTheme="minorHAnsi" w:hAnsiTheme="minorHAnsi" w:cstheme="minorHAnsi"/>
        </w:rPr>
        <w:t xml:space="preserve">výlučne </w:t>
      </w:r>
      <w:r w:rsidR="00923A6A" w:rsidRPr="000C0A18">
        <w:rPr>
          <w:rFonts w:asciiTheme="minorHAnsi" w:hAnsiTheme="minorHAnsi" w:cstheme="minorHAnsi"/>
        </w:rPr>
        <w:t xml:space="preserve">tak, že ho </w:t>
      </w:r>
      <w:r w:rsidR="00E33F1A" w:rsidRPr="000C0A18">
        <w:rPr>
          <w:rFonts w:asciiTheme="minorHAnsi" w:hAnsiTheme="minorHAnsi" w:cstheme="minorHAnsi"/>
        </w:rPr>
        <w:t>sprístupní</w:t>
      </w:r>
      <w:r w:rsidR="00923A6A" w:rsidRPr="000C0A18">
        <w:rPr>
          <w:rFonts w:asciiTheme="minorHAnsi" w:hAnsiTheme="minorHAnsi" w:cstheme="minorHAnsi"/>
        </w:rPr>
        <w:t xml:space="preserve"> zhotoviteľovi v mieste určenom objednávateľom, </w:t>
      </w:r>
      <w:r w:rsidR="00E33F1A" w:rsidRPr="000C0A18">
        <w:rPr>
          <w:rFonts w:asciiTheme="minorHAnsi" w:hAnsiTheme="minorHAnsi" w:cstheme="minorHAnsi"/>
        </w:rPr>
        <w:t>ktorým je</w:t>
      </w:r>
      <w:r w:rsidR="00923A6A" w:rsidRPr="000C0A18">
        <w:rPr>
          <w:rFonts w:asciiTheme="minorHAnsi" w:hAnsiTheme="minorHAnsi" w:cstheme="minorHAnsi"/>
        </w:rPr>
        <w:t xml:space="preserve"> závod MHTH Žilina</w:t>
      </w:r>
      <w:r w:rsidR="00E33F1A" w:rsidRPr="000C0A18">
        <w:rPr>
          <w:rFonts w:asciiTheme="minorHAnsi" w:hAnsiTheme="minorHAnsi" w:cstheme="minorHAnsi"/>
        </w:rPr>
        <w:t>, ak objednávateľ písomne neurčí iné miesto</w:t>
      </w:r>
      <w:r w:rsidR="00923A6A" w:rsidRPr="000C0A18">
        <w:rPr>
          <w:rFonts w:asciiTheme="minorHAnsi" w:hAnsiTheme="minorHAnsi" w:cstheme="minorHAnsi"/>
        </w:rPr>
        <w:t xml:space="preserve">. </w:t>
      </w:r>
      <w:r w:rsidR="00D07644" w:rsidRPr="000C0A18">
        <w:rPr>
          <w:rFonts w:asciiTheme="minorHAnsi" w:hAnsiTheme="minorHAnsi" w:cstheme="minorHAnsi"/>
        </w:rPr>
        <w:t xml:space="preserve">Objednávateľ nie je povinný zabezpečovať ani koordinovať dopravu, dovoz, prepravu, stáčanie, prečerpávanie, dopĺňanie alebo inú manipuláciu s palivom na Stavenisko, k NZT alebo na miesto jeho využitia. </w:t>
      </w:r>
      <w:r w:rsidR="008368C5" w:rsidRPr="000C0A18">
        <w:rPr>
          <w:rFonts w:asciiTheme="minorHAnsi" w:hAnsiTheme="minorHAnsi" w:cstheme="minorHAnsi"/>
        </w:rPr>
        <w:t>Zhotoviteľ je povinný na svoje náklady zabezpečiť prevzatie, prepravu, dopravu, dopĺňanie</w:t>
      </w:r>
      <w:r w:rsidR="00D07644" w:rsidRPr="000C0A18">
        <w:rPr>
          <w:rFonts w:asciiTheme="minorHAnsi" w:hAnsiTheme="minorHAnsi" w:cstheme="minorHAnsi"/>
        </w:rPr>
        <w:t>, stáčanie, prečerpávanie</w:t>
      </w:r>
      <w:r w:rsidR="008368C5" w:rsidRPr="000C0A18">
        <w:rPr>
          <w:rFonts w:asciiTheme="minorHAnsi" w:hAnsiTheme="minorHAnsi" w:cstheme="minorHAnsi"/>
        </w:rPr>
        <w:t xml:space="preserve"> a</w:t>
      </w:r>
      <w:r w:rsidR="00D07644" w:rsidRPr="000C0A18">
        <w:rPr>
          <w:rFonts w:asciiTheme="minorHAnsi" w:hAnsiTheme="minorHAnsi" w:cstheme="minorHAnsi"/>
        </w:rPr>
        <w:t xml:space="preserve"> akúkoľvek inú </w:t>
      </w:r>
      <w:r w:rsidR="008368C5" w:rsidRPr="000C0A18">
        <w:rPr>
          <w:rFonts w:asciiTheme="minorHAnsi" w:hAnsiTheme="minorHAnsi" w:cstheme="minorHAnsi"/>
        </w:rPr>
        <w:t>manipuláciu s palivom z miesta určeného objednávateľom k príslušnému NZT</w:t>
      </w:r>
      <w:r w:rsidR="00D07644" w:rsidRPr="000C0A18">
        <w:rPr>
          <w:rFonts w:asciiTheme="minorHAnsi" w:hAnsiTheme="minorHAnsi" w:cstheme="minorHAnsi"/>
        </w:rPr>
        <w:t xml:space="preserve">, vrátane </w:t>
      </w:r>
      <w:r w:rsidR="00D10C58" w:rsidRPr="000C0A18">
        <w:rPr>
          <w:rFonts w:asciiTheme="minorHAnsi" w:hAnsiTheme="minorHAnsi" w:cstheme="minorHAnsi"/>
        </w:rPr>
        <w:t>všetkých súvisiacich technických, bezpečnostných, organizačných a prevádzkových opatrení</w:t>
      </w:r>
      <w:r w:rsidR="008368C5" w:rsidRPr="000C0A18">
        <w:rPr>
          <w:rFonts w:asciiTheme="minorHAnsi" w:hAnsiTheme="minorHAnsi" w:cstheme="minorHAnsi"/>
        </w:rPr>
        <w:t xml:space="preserve">. </w:t>
      </w:r>
      <w:r w:rsidR="00070353" w:rsidRPr="000C0A18">
        <w:rPr>
          <w:rFonts w:asciiTheme="minorHAnsi" w:hAnsiTheme="minorHAnsi" w:cstheme="minorHAnsi"/>
        </w:rPr>
        <w:t xml:space="preserve">Zhotoviteľ je povinný v dostatočnom predstihu oznámiť objednávateľovi predpokladané množstvo </w:t>
      </w:r>
      <w:r w:rsidR="00D10C58" w:rsidRPr="000C0A18">
        <w:rPr>
          <w:rFonts w:asciiTheme="minorHAnsi" w:hAnsiTheme="minorHAnsi" w:cstheme="minorHAnsi"/>
        </w:rPr>
        <w:t xml:space="preserve">a </w:t>
      </w:r>
      <w:r w:rsidR="00070353" w:rsidRPr="000C0A18">
        <w:rPr>
          <w:rFonts w:asciiTheme="minorHAnsi" w:hAnsiTheme="minorHAnsi" w:cstheme="minorHAnsi"/>
        </w:rPr>
        <w:t xml:space="preserve">termíny </w:t>
      </w:r>
      <w:r w:rsidR="00B77A16" w:rsidRPr="000C0A18">
        <w:rPr>
          <w:rFonts w:asciiTheme="minorHAnsi" w:hAnsiTheme="minorHAnsi" w:cstheme="minorHAnsi"/>
        </w:rPr>
        <w:t xml:space="preserve">potreby </w:t>
      </w:r>
      <w:r w:rsidR="00070353" w:rsidRPr="000C0A18">
        <w:rPr>
          <w:rFonts w:asciiTheme="minorHAnsi" w:hAnsiTheme="minorHAnsi" w:cstheme="minorHAnsi"/>
        </w:rPr>
        <w:t xml:space="preserve">paliva, viesť presnú evidenciu jeho spotreby a umožniť objednávateľovi jej priebežnú kontrolu. </w:t>
      </w:r>
      <w:r w:rsidRPr="000C0A18">
        <w:rPr>
          <w:rFonts w:asciiTheme="minorHAnsi" w:hAnsiTheme="minorHAnsi" w:cstheme="minorHAnsi"/>
        </w:rPr>
        <w:t>Tým nie je dotknutá zodpovednosť zhotoviteľa za nehospodárnu alebo neodôvodnenú spotrebu paliva.</w:t>
      </w:r>
    </w:p>
    <w:p w14:paraId="00E8FE62" w14:textId="5CBA1A70" w:rsidR="00D54173" w:rsidRPr="000C0A18" w:rsidRDefault="00945977" w:rsidP="00945977">
      <w:pPr>
        <w:pStyle w:val="Psmeno"/>
        <w:ind w:left="993"/>
        <w:rPr>
          <w:rFonts w:asciiTheme="minorHAnsi" w:hAnsiTheme="minorHAnsi" w:cstheme="minorHAnsi"/>
        </w:rPr>
      </w:pPr>
      <w:r w:rsidRPr="00945977">
        <w:rPr>
          <w:rFonts w:asciiTheme="minorHAnsi" w:hAnsiTheme="minorHAnsi" w:cstheme="minorHAnsi"/>
        </w:rPr>
        <w:t>Ak potreba NZT vznikne dodatočne alebo mimo plánovaného použitia NZT uvedeného vo výkaze výmer alebo v sumárnom výkaze výmer, avšak nebola vyvolaná omeškaním, vadou, nedostatočnou koordináciou alebo iným porušením povinnosti zhotoviteľa, zabezpečí objednávateľ palivo za rovnakých podmienok ako pri plánovanom použití NZT.</w:t>
      </w:r>
    </w:p>
    <w:p w14:paraId="73910CC0" w14:textId="1D3C1253" w:rsidR="00720C99" w:rsidRPr="00720C99" w:rsidRDefault="00042608" w:rsidP="007B4A97">
      <w:pPr>
        <w:pStyle w:val="Psmeno"/>
        <w:ind w:left="993"/>
        <w:rPr>
          <w:rFonts w:asciiTheme="minorHAnsi" w:hAnsiTheme="minorHAnsi" w:cstheme="minorHAnsi"/>
        </w:rPr>
      </w:pPr>
      <w:r w:rsidRPr="000C0A18">
        <w:rPr>
          <w:rFonts w:asciiTheme="minorHAnsi" w:hAnsiTheme="minorHAnsi" w:cstheme="minorHAnsi"/>
        </w:rPr>
        <w:t xml:space="preserve">Ak sa potreba, rozsah, miesto alebo doba prevádzky NZT predĺži alebo vznikne dodatočne v dôsledku omeškania, vady, nedostatočnej koordinácie, nerešpektovania Harmonogramu, Schváleného harmonogramu, sezónnych alebo prevádzkových obmedzení alebo iného porušenia povinnosti zhotoviteľa, všetky tým vyvolané dodatočné náklady vrátane nákladov na palivo znáša zhotoviteľ. To platí najmä v prípade, ak zhotoviteľ vykonáva práce v inom časovom, vecnom alebo </w:t>
      </w:r>
      <w:r w:rsidRPr="000C0A18">
        <w:rPr>
          <w:rFonts w:asciiTheme="minorHAnsi" w:hAnsiTheme="minorHAnsi" w:cstheme="minorHAnsi"/>
        </w:rPr>
        <w:lastRenderedPageBreak/>
        <w:t xml:space="preserve">organizačnom rozsahu, než zodpovedá Harmonogramu, Schválenému harmonogramu alebo objednávateľom schválenému nasadeniu NZT, a tým vyvolá potrebu nasadenia NZT pre ďalšie odberné miesta, ďalšie OST alebo na dlhšie obdobie, než bolo vopred schválené objednávateľom. </w:t>
      </w:r>
      <w:r w:rsidR="00720C99" w:rsidRPr="000C0A18">
        <w:rPr>
          <w:rFonts w:asciiTheme="minorHAnsi" w:hAnsiTheme="minorHAnsi" w:cstheme="minorHAnsi"/>
        </w:rPr>
        <w:t>Ak zhotoviteľ NZT riadne a včas nezabezpečí, je objednávateľ oprávnený zabezpečiť ho sám alebo prostredníctvom tretej osoby na náklady zhotoviteľa.</w:t>
      </w:r>
      <w:r w:rsidR="007B4A97">
        <w:rPr>
          <w:rFonts w:asciiTheme="minorHAnsi" w:hAnsiTheme="minorHAnsi" w:cstheme="minorHAnsi"/>
        </w:rPr>
        <w:t xml:space="preserve"> </w:t>
      </w:r>
    </w:p>
    <w:p w14:paraId="6410CB36" w14:textId="3C4693CE" w:rsidR="00945CE8" w:rsidRPr="00161E37" w:rsidRDefault="002D598C" w:rsidP="00DC776C">
      <w:pPr>
        <w:pStyle w:val="Odsekzoznamu"/>
        <w:spacing w:after="0"/>
        <w:ind w:left="567" w:hanging="567"/>
        <w:rPr>
          <w:rFonts w:asciiTheme="minorHAnsi" w:hAnsiTheme="minorHAnsi" w:cstheme="minorHAnsi"/>
          <w:bCs/>
        </w:rPr>
      </w:pPr>
      <w:bookmarkStart w:id="63" w:name="_Ref192008751"/>
      <w:r w:rsidRPr="009F6C82">
        <w:rPr>
          <w:rFonts w:asciiTheme="minorHAnsi" w:hAnsiTheme="minorHAnsi" w:cstheme="minorHAnsi"/>
          <w:b/>
        </w:rPr>
        <w:t>Kontrolné dni.</w:t>
      </w:r>
      <w:r w:rsidRPr="009F6C82">
        <w:rPr>
          <w:rFonts w:asciiTheme="minorHAnsi" w:hAnsiTheme="minorHAnsi" w:cstheme="minorHAnsi"/>
        </w:rPr>
        <w:t xml:space="preserve"> </w:t>
      </w:r>
      <w:r w:rsidR="009263CB">
        <w:rPr>
          <w:rFonts w:asciiTheme="minorHAnsi" w:hAnsiTheme="minorHAnsi" w:cstheme="minorHAnsi"/>
        </w:rPr>
        <w:t>Z</w:t>
      </w:r>
      <w:r w:rsidRPr="009F6C82">
        <w:rPr>
          <w:rFonts w:asciiTheme="minorHAnsi" w:hAnsiTheme="minorHAnsi" w:cstheme="minorHAnsi"/>
        </w:rPr>
        <w:t xml:space="preserve">a účelom informovania o postupe vykonávania </w:t>
      </w:r>
      <w:r w:rsidR="009263CB">
        <w:rPr>
          <w:rFonts w:asciiTheme="minorHAnsi" w:hAnsiTheme="minorHAnsi" w:cstheme="minorHAnsi"/>
        </w:rPr>
        <w:t>D</w:t>
      </w:r>
      <w:r w:rsidRPr="009F6C82">
        <w:rPr>
          <w:rFonts w:asciiTheme="minorHAnsi" w:hAnsiTheme="minorHAnsi" w:cstheme="minorHAnsi"/>
        </w:rPr>
        <w:t xml:space="preserve">iela, dodržiavania </w:t>
      </w:r>
      <w:r w:rsidR="009263CB">
        <w:rPr>
          <w:rFonts w:asciiTheme="minorHAnsi" w:hAnsiTheme="minorHAnsi" w:cstheme="minorHAnsi"/>
        </w:rPr>
        <w:t>S</w:t>
      </w:r>
      <w:r w:rsidR="0014030F">
        <w:rPr>
          <w:rFonts w:asciiTheme="minorHAnsi" w:hAnsiTheme="minorHAnsi" w:cstheme="minorHAnsi"/>
        </w:rPr>
        <w:t xml:space="preserve">chváleného </w:t>
      </w:r>
      <w:r w:rsidRPr="009F6C82">
        <w:rPr>
          <w:rFonts w:asciiTheme="minorHAnsi" w:hAnsiTheme="minorHAnsi" w:cstheme="minorHAnsi"/>
        </w:rPr>
        <w:t xml:space="preserve">harmonogramu, predkladania dokumentácie týkajúcej sa </w:t>
      </w:r>
      <w:r w:rsidR="002D0F40">
        <w:rPr>
          <w:rFonts w:asciiTheme="minorHAnsi" w:hAnsiTheme="minorHAnsi" w:cstheme="minorHAnsi"/>
        </w:rPr>
        <w:t>M</w:t>
      </w:r>
      <w:r w:rsidRPr="009F6C82">
        <w:rPr>
          <w:rFonts w:asciiTheme="minorHAnsi" w:hAnsiTheme="minorHAnsi" w:cstheme="minorHAnsi"/>
        </w:rPr>
        <w:t xml:space="preserve">ateriálov a poskytovania vzájomnej súčinnosti sa budú medzi zmluvnými stranami uskutočňovať pravidelné operatívne porady, tzv. </w:t>
      </w:r>
      <w:r w:rsidRPr="009F6C82">
        <w:rPr>
          <w:rFonts w:asciiTheme="minorHAnsi" w:hAnsiTheme="minorHAnsi" w:cstheme="minorHAnsi"/>
          <w:b/>
        </w:rPr>
        <w:t>kontrolné dni</w:t>
      </w:r>
      <w:r w:rsidR="000404DC">
        <w:rPr>
          <w:rFonts w:asciiTheme="minorHAnsi" w:hAnsiTheme="minorHAnsi" w:cstheme="minorHAnsi"/>
        </w:rPr>
        <w:t>.</w:t>
      </w:r>
      <w:r w:rsidRPr="009F6C82">
        <w:rPr>
          <w:rFonts w:asciiTheme="minorHAnsi" w:hAnsiTheme="minorHAnsi" w:cstheme="minorHAnsi"/>
        </w:rPr>
        <w:t xml:space="preserve"> </w:t>
      </w:r>
      <w:r w:rsidR="000404DC">
        <w:rPr>
          <w:rFonts w:asciiTheme="minorHAnsi" w:hAnsiTheme="minorHAnsi" w:cstheme="minorHAnsi"/>
        </w:rPr>
        <w:t>N</w:t>
      </w:r>
      <w:r w:rsidRPr="009F6C82">
        <w:rPr>
          <w:rFonts w:asciiTheme="minorHAnsi" w:hAnsiTheme="minorHAnsi" w:cstheme="minorHAnsi"/>
        </w:rPr>
        <w:t xml:space="preserve">a </w:t>
      </w:r>
      <w:r w:rsidR="000404DC">
        <w:rPr>
          <w:rFonts w:asciiTheme="minorHAnsi" w:hAnsiTheme="minorHAnsi" w:cstheme="minorHAnsi"/>
        </w:rPr>
        <w:t>kontrolných dňoch</w:t>
      </w:r>
      <w:r w:rsidR="000404DC" w:rsidRPr="009F6C82">
        <w:rPr>
          <w:rFonts w:asciiTheme="minorHAnsi" w:hAnsiTheme="minorHAnsi" w:cstheme="minorHAnsi"/>
        </w:rPr>
        <w:t xml:space="preserve"> </w:t>
      </w:r>
      <w:r w:rsidRPr="009F6C82">
        <w:rPr>
          <w:rFonts w:asciiTheme="minorHAnsi" w:hAnsiTheme="minorHAnsi" w:cstheme="minorHAnsi"/>
        </w:rPr>
        <w:t xml:space="preserve">zmluvné strany </w:t>
      </w:r>
      <w:r w:rsidR="00945CE8">
        <w:rPr>
          <w:rFonts w:asciiTheme="minorHAnsi" w:hAnsiTheme="minorHAnsi" w:cstheme="minorHAnsi"/>
        </w:rPr>
        <w:t>prerokujú najmä:</w:t>
      </w:r>
    </w:p>
    <w:p w14:paraId="505F24A2" w14:textId="0609A919" w:rsidR="00C46D78" w:rsidRPr="00DC776C" w:rsidRDefault="00C46D78" w:rsidP="00DC776C">
      <w:pPr>
        <w:pStyle w:val="Odsekzoznamu"/>
        <w:numPr>
          <w:ilvl w:val="0"/>
          <w:numId w:val="111"/>
        </w:numPr>
        <w:spacing w:after="0"/>
        <w:ind w:left="1134" w:hanging="567"/>
        <w:rPr>
          <w:rFonts w:asciiTheme="minorHAnsi" w:hAnsiTheme="minorHAnsi" w:cstheme="minorHAnsi"/>
        </w:rPr>
      </w:pPr>
      <w:r w:rsidRPr="00DC776C">
        <w:rPr>
          <w:rFonts w:asciiTheme="minorHAnsi" w:hAnsiTheme="minorHAnsi" w:cstheme="minorHAnsi"/>
        </w:rPr>
        <w:t>postup vykonávania jednotlivých Častí Diela a Diela ako celku;</w:t>
      </w:r>
    </w:p>
    <w:p w14:paraId="6D0D2D92" w14:textId="2786C299" w:rsidR="00C46D78" w:rsidRPr="00DC776C" w:rsidRDefault="00C46D78" w:rsidP="00DC776C">
      <w:pPr>
        <w:pStyle w:val="Odsekzoznamu"/>
        <w:numPr>
          <w:ilvl w:val="0"/>
          <w:numId w:val="111"/>
        </w:numPr>
        <w:spacing w:after="0"/>
        <w:ind w:left="1134" w:hanging="567"/>
        <w:rPr>
          <w:rFonts w:asciiTheme="minorHAnsi" w:hAnsiTheme="minorHAnsi" w:cstheme="minorHAnsi"/>
        </w:rPr>
      </w:pPr>
      <w:r w:rsidRPr="00DC776C">
        <w:rPr>
          <w:rFonts w:asciiTheme="minorHAnsi" w:hAnsiTheme="minorHAnsi" w:cstheme="minorHAnsi"/>
        </w:rPr>
        <w:t>plnenie záväzných termínov, míľnikov, odstávok a časových a technologických väzieb;</w:t>
      </w:r>
    </w:p>
    <w:p w14:paraId="2D9A2843" w14:textId="047CD8E1" w:rsidR="00C46D78" w:rsidRPr="00DC776C" w:rsidRDefault="00C46D78" w:rsidP="00DC776C">
      <w:pPr>
        <w:pStyle w:val="Odsekzoznamu"/>
        <w:numPr>
          <w:ilvl w:val="0"/>
          <w:numId w:val="111"/>
        </w:numPr>
        <w:spacing w:after="0"/>
        <w:ind w:left="1134" w:hanging="567"/>
        <w:rPr>
          <w:rFonts w:asciiTheme="minorHAnsi" w:hAnsiTheme="minorHAnsi" w:cstheme="minorHAnsi"/>
        </w:rPr>
      </w:pPr>
      <w:r w:rsidRPr="00DC776C">
        <w:rPr>
          <w:rFonts w:asciiTheme="minorHAnsi" w:hAnsiTheme="minorHAnsi" w:cstheme="minorHAnsi"/>
        </w:rPr>
        <w:t>rozsah a hodnotu už vykonaných prác, dodávok a dokumentácie v členení podľa jednotlivých Častí Diela a spoločných plnení;</w:t>
      </w:r>
    </w:p>
    <w:p w14:paraId="0E074D50" w14:textId="5C129015" w:rsidR="00C46D78" w:rsidRPr="00DC776C" w:rsidRDefault="00C46D78" w:rsidP="00DC776C">
      <w:pPr>
        <w:pStyle w:val="Odsekzoznamu"/>
        <w:numPr>
          <w:ilvl w:val="0"/>
          <w:numId w:val="111"/>
        </w:numPr>
        <w:spacing w:after="0"/>
        <w:ind w:left="1134" w:hanging="567"/>
        <w:rPr>
          <w:rFonts w:asciiTheme="minorHAnsi" w:hAnsiTheme="minorHAnsi" w:cstheme="minorHAnsi"/>
        </w:rPr>
      </w:pPr>
      <w:r w:rsidRPr="00DC776C">
        <w:rPr>
          <w:rFonts w:asciiTheme="minorHAnsi" w:hAnsiTheme="minorHAnsi" w:cstheme="minorHAnsi"/>
        </w:rPr>
        <w:t>rozsah prác a dodávok, ktoré má zhotoviteľ vykonať do najbližšieho kontrolného dňa;</w:t>
      </w:r>
    </w:p>
    <w:p w14:paraId="492DA7AA" w14:textId="6CBF1757" w:rsidR="00C46D78" w:rsidRPr="00DC776C" w:rsidRDefault="00C46D78" w:rsidP="00DC776C">
      <w:pPr>
        <w:pStyle w:val="Odsekzoznamu"/>
        <w:numPr>
          <w:ilvl w:val="0"/>
          <w:numId w:val="111"/>
        </w:numPr>
        <w:spacing w:after="0"/>
        <w:ind w:left="1134" w:hanging="567"/>
        <w:rPr>
          <w:rFonts w:asciiTheme="minorHAnsi" w:hAnsiTheme="minorHAnsi" w:cstheme="minorHAnsi"/>
        </w:rPr>
      </w:pPr>
      <w:r w:rsidRPr="00DC776C">
        <w:rPr>
          <w:rFonts w:asciiTheme="minorHAnsi" w:hAnsiTheme="minorHAnsi" w:cstheme="minorHAnsi"/>
        </w:rPr>
        <w:t xml:space="preserve">koordináciu Častí Diela, ich rozhraní a väzieb na Parný kotol </w:t>
      </w:r>
      <w:proofErr w:type="spellStart"/>
      <w:r w:rsidRPr="00DC776C">
        <w:rPr>
          <w:rFonts w:asciiTheme="minorHAnsi" w:hAnsiTheme="minorHAnsi" w:cstheme="minorHAnsi"/>
        </w:rPr>
        <w:t>FNsP</w:t>
      </w:r>
      <w:proofErr w:type="spellEnd"/>
      <w:r w:rsidRPr="00DC776C">
        <w:rPr>
          <w:rFonts w:asciiTheme="minorHAnsi" w:hAnsiTheme="minorHAnsi" w:cstheme="minorHAnsi"/>
        </w:rPr>
        <w:t>;</w:t>
      </w:r>
    </w:p>
    <w:p w14:paraId="77860809" w14:textId="7B65CB26" w:rsidR="00C46D78" w:rsidRPr="00DC776C" w:rsidRDefault="00C46D78" w:rsidP="00DC776C">
      <w:pPr>
        <w:pStyle w:val="Odsekzoznamu"/>
        <w:numPr>
          <w:ilvl w:val="0"/>
          <w:numId w:val="111"/>
        </w:numPr>
        <w:spacing w:after="0"/>
        <w:ind w:left="1134" w:hanging="567"/>
        <w:rPr>
          <w:rFonts w:asciiTheme="minorHAnsi" w:hAnsiTheme="minorHAnsi" w:cstheme="minorHAnsi"/>
        </w:rPr>
      </w:pPr>
      <w:r w:rsidRPr="00DC776C">
        <w:rPr>
          <w:rFonts w:asciiTheme="minorHAnsi" w:hAnsiTheme="minorHAnsi" w:cstheme="minorHAnsi"/>
        </w:rPr>
        <w:t>plánovanie a prevádzku NZT;</w:t>
      </w:r>
    </w:p>
    <w:p w14:paraId="6BEF34F5" w14:textId="638FBF7C" w:rsidR="00C46D78" w:rsidRPr="00DC776C" w:rsidRDefault="00C46D78" w:rsidP="00DC776C">
      <w:pPr>
        <w:pStyle w:val="Odsekzoznamu"/>
        <w:numPr>
          <w:ilvl w:val="0"/>
          <w:numId w:val="111"/>
        </w:numPr>
        <w:spacing w:after="0"/>
        <w:ind w:left="1134" w:hanging="567"/>
        <w:rPr>
          <w:rFonts w:asciiTheme="minorHAnsi" w:hAnsiTheme="minorHAnsi" w:cstheme="minorHAnsi"/>
        </w:rPr>
      </w:pPr>
      <w:r w:rsidRPr="00DC776C">
        <w:rPr>
          <w:rFonts w:asciiTheme="minorHAnsi" w:hAnsiTheme="minorHAnsi" w:cstheme="minorHAnsi"/>
        </w:rPr>
        <w:t>stav projektovej dokumentácie, kontrol, skúšok a uvádzania jednotlivých Častí Diela do prevádzky; a</w:t>
      </w:r>
    </w:p>
    <w:p w14:paraId="52CF863A" w14:textId="7C3DFE86" w:rsidR="00C46D78" w:rsidRPr="00DC776C" w:rsidRDefault="00C46D78" w:rsidP="00DC776C">
      <w:pPr>
        <w:pStyle w:val="Odsekzoznamu"/>
        <w:numPr>
          <w:ilvl w:val="0"/>
          <w:numId w:val="111"/>
        </w:numPr>
        <w:spacing w:after="0"/>
        <w:ind w:left="1134" w:hanging="567"/>
        <w:rPr>
          <w:rFonts w:asciiTheme="minorHAnsi" w:hAnsiTheme="minorHAnsi" w:cstheme="minorHAnsi"/>
        </w:rPr>
      </w:pPr>
      <w:r w:rsidRPr="00DC776C">
        <w:rPr>
          <w:rFonts w:asciiTheme="minorHAnsi" w:hAnsiTheme="minorHAnsi" w:cstheme="minorHAnsi"/>
        </w:rPr>
        <w:t>vzniknuté alebo hroziace prekážky a opatrenia na ich odstránenie alebo minimalizáciu ich následkov.</w:t>
      </w:r>
    </w:p>
    <w:p w14:paraId="7BC63D10" w14:textId="16E74E73" w:rsidR="002D598C" w:rsidRPr="00DC776C" w:rsidRDefault="002D598C" w:rsidP="001E3DD4">
      <w:pPr>
        <w:spacing w:after="120"/>
        <w:ind w:left="567"/>
        <w:jc w:val="both"/>
        <w:rPr>
          <w:rFonts w:asciiTheme="minorHAnsi" w:hAnsiTheme="minorHAnsi" w:cstheme="minorHAnsi"/>
          <w:bCs/>
        </w:rPr>
      </w:pPr>
      <w:r w:rsidRPr="00DC776C">
        <w:rPr>
          <w:rFonts w:asciiTheme="minorHAnsi" w:hAnsiTheme="minorHAnsi" w:cstheme="minorHAnsi"/>
          <w:sz w:val="22"/>
          <w:szCs w:val="22"/>
        </w:rPr>
        <w:t xml:space="preserve">Z každého kontrolného dňa vyhotoví zhotoviteľ písomný záznam v dvoch (2) vyhotoveniach po jednom (1) pre každú zmluvnú stranu, ktorý bude po odsúhlasení objednávateľom pre zmluvné strany záväzný. Súčasťou záznamov z kontrolných dní budú aj informácie o počtoch zamestnancov jednotlivých subdodávateľov podieľajúcich sa na vykonávaní </w:t>
      </w:r>
      <w:r w:rsidR="00315832">
        <w:rPr>
          <w:rFonts w:asciiTheme="minorHAnsi" w:hAnsiTheme="minorHAnsi" w:cstheme="minorHAnsi"/>
          <w:sz w:val="22"/>
          <w:szCs w:val="22"/>
        </w:rPr>
        <w:t>D</w:t>
      </w:r>
      <w:r w:rsidRPr="00DC776C">
        <w:rPr>
          <w:rFonts w:asciiTheme="minorHAnsi" w:hAnsiTheme="minorHAnsi" w:cstheme="minorHAnsi"/>
          <w:sz w:val="22"/>
          <w:szCs w:val="22"/>
        </w:rPr>
        <w:t xml:space="preserve">iela. Účasť zhotoviteľa (jeho </w:t>
      </w:r>
      <w:r w:rsidR="007E05C1">
        <w:rPr>
          <w:rFonts w:asciiTheme="minorHAnsi" w:hAnsiTheme="minorHAnsi" w:cstheme="minorHAnsi"/>
          <w:sz w:val="22"/>
          <w:szCs w:val="22"/>
        </w:rPr>
        <w:t xml:space="preserve">príslušných zodpovedných </w:t>
      </w:r>
      <w:r w:rsidRPr="00DC776C">
        <w:rPr>
          <w:rFonts w:asciiTheme="minorHAnsi" w:hAnsiTheme="minorHAnsi" w:cstheme="minorHAnsi"/>
          <w:sz w:val="22"/>
          <w:szCs w:val="22"/>
        </w:rPr>
        <w:t>zástupcov) a</w:t>
      </w:r>
      <w:r w:rsidR="007E05C1">
        <w:rPr>
          <w:rFonts w:asciiTheme="minorHAnsi" w:hAnsiTheme="minorHAnsi" w:cstheme="minorHAnsi"/>
          <w:sz w:val="22"/>
          <w:szCs w:val="22"/>
        </w:rPr>
        <w:t xml:space="preserve"> dotknutého </w:t>
      </w:r>
      <w:r w:rsidRPr="00DC776C">
        <w:rPr>
          <w:rFonts w:asciiTheme="minorHAnsi" w:hAnsiTheme="minorHAnsi" w:cstheme="minorHAnsi"/>
          <w:sz w:val="22"/>
          <w:szCs w:val="22"/>
        </w:rPr>
        <w:t xml:space="preserve">stavbyvedúceho </w:t>
      </w:r>
      <w:r w:rsidR="007E05C1">
        <w:rPr>
          <w:rFonts w:asciiTheme="minorHAnsi" w:hAnsiTheme="minorHAnsi" w:cstheme="minorHAnsi"/>
          <w:sz w:val="22"/>
          <w:szCs w:val="22"/>
        </w:rPr>
        <w:t xml:space="preserve">alebo stavbyvedúcich </w:t>
      </w:r>
      <w:r w:rsidRPr="00DC776C">
        <w:rPr>
          <w:rFonts w:asciiTheme="minorHAnsi" w:hAnsiTheme="minorHAnsi" w:cstheme="minorHAnsi"/>
          <w:sz w:val="22"/>
          <w:szCs w:val="22"/>
        </w:rPr>
        <w:t>je povinná.</w:t>
      </w:r>
      <w:r w:rsidRPr="00DC776C">
        <w:rPr>
          <w:rFonts w:asciiTheme="minorHAnsi" w:hAnsiTheme="minorHAnsi" w:cstheme="minorHAnsi"/>
          <w:bCs/>
          <w:sz w:val="22"/>
          <w:szCs w:val="22"/>
        </w:rPr>
        <w:t xml:space="preserve"> </w:t>
      </w:r>
      <w:r w:rsidRPr="00DC776C">
        <w:rPr>
          <w:rFonts w:asciiTheme="minorHAnsi" w:hAnsiTheme="minorHAnsi" w:cstheme="minorHAnsi"/>
          <w:sz w:val="22"/>
          <w:szCs w:val="22"/>
        </w:rPr>
        <w:t xml:space="preserve">Kontrolné dni sa budú konať </w:t>
      </w:r>
      <w:r w:rsidR="007E05C1">
        <w:rPr>
          <w:rFonts w:asciiTheme="minorHAnsi" w:hAnsiTheme="minorHAnsi" w:cstheme="minorHAnsi"/>
          <w:sz w:val="22"/>
          <w:szCs w:val="22"/>
        </w:rPr>
        <w:t>najmenej</w:t>
      </w:r>
      <w:r w:rsidR="007E05C1" w:rsidRPr="00DC776C">
        <w:rPr>
          <w:rFonts w:asciiTheme="minorHAnsi" w:hAnsiTheme="minorHAnsi" w:cstheme="minorHAnsi"/>
          <w:sz w:val="22"/>
          <w:szCs w:val="22"/>
        </w:rPr>
        <w:t xml:space="preserve"> </w:t>
      </w:r>
      <w:r w:rsidRPr="00DC776C">
        <w:rPr>
          <w:rFonts w:asciiTheme="minorHAnsi" w:hAnsiTheme="minorHAnsi" w:cstheme="minorHAnsi"/>
          <w:sz w:val="22"/>
          <w:szCs w:val="22"/>
        </w:rPr>
        <w:t xml:space="preserve">raz týždenne na mieste </w:t>
      </w:r>
      <w:r w:rsidR="007D1459">
        <w:rPr>
          <w:rFonts w:asciiTheme="minorHAnsi" w:hAnsiTheme="minorHAnsi" w:cstheme="minorHAnsi"/>
          <w:sz w:val="22"/>
          <w:szCs w:val="22"/>
        </w:rPr>
        <w:t>určenom objednávateľom</w:t>
      </w:r>
      <w:r w:rsidRPr="00DC776C">
        <w:rPr>
          <w:rFonts w:asciiTheme="minorHAnsi" w:hAnsiTheme="minorHAnsi" w:cstheme="minorHAnsi"/>
          <w:sz w:val="22"/>
          <w:szCs w:val="22"/>
        </w:rPr>
        <w:t>, ak sa zmluvné strany nedohodnú inak.</w:t>
      </w:r>
      <w:bookmarkEnd w:id="63"/>
      <w:r w:rsidR="00283B7E">
        <w:rPr>
          <w:rFonts w:asciiTheme="minorHAnsi" w:hAnsiTheme="minorHAnsi" w:cstheme="minorHAnsi"/>
          <w:sz w:val="22"/>
          <w:szCs w:val="22"/>
        </w:rPr>
        <w:t xml:space="preserve"> </w:t>
      </w:r>
      <w:r w:rsidR="00283B7E" w:rsidRPr="00283B7E">
        <w:rPr>
          <w:rFonts w:asciiTheme="minorHAnsi" w:hAnsiTheme="minorHAnsi" w:cstheme="minorHAnsi"/>
          <w:sz w:val="22"/>
          <w:szCs w:val="22"/>
        </w:rPr>
        <w:t>Objednávateľ je podľa potreby oprávnený zvolať aj samostatný kontrolný deň týkajúci sa konkrétnej Časti Diela, rozhrania, odstávky alebo skúšky</w:t>
      </w:r>
      <w:r w:rsidR="00283B7E">
        <w:rPr>
          <w:rFonts w:asciiTheme="minorHAnsi" w:hAnsiTheme="minorHAnsi" w:cstheme="minorHAnsi"/>
          <w:sz w:val="22"/>
          <w:szCs w:val="22"/>
        </w:rPr>
        <w:t>.</w:t>
      </w:r>
      <w:r w:rsidR="001E3DD4">
        <w:rPr>
          <w:rFonts w:asciiTheme="minorHAnsi" w:hAnsiTheme="minorHAnsi" w:cstheme="minorHAnsi"/>
          <w:sz w:val="22"/>
          <w:szCs w:val="22"/>
        </w:rPr>
        <w:t xml:space="preserve"> </w:t>
      </w:r>
      <w:r w:rsidR="001E3DD4" w:rsidRPr="001E3DD4">
        <w:rPr>
          <w:rFonts w:asciiTheme="minorHAnsi" w:hAnsiTheme="minorHAnsi" w:cstheme="minorHAnsi"/>
          <w:sz w:val="22"/>
          <w:szCs w:val="22"/>
        </w:rPr>
        <w:t>Zápis z kontrolného dňa slúži na zachytenie prerokovaných skutočností, uložených organizačných úloh a priebehu vykonávania Diela. Zápis z kontrolného dňa ani jeho odsúhlasenie samo osebe nemení rozsah Diela, cenu za Dielo, Záväzný termín, záručné podmienky ani iné práva a povinnosti, ktorých zmena podľa tejto zmluvy vyžaduje osobitný písomný úkon alebo dodatok k tejto zmluve</w:t>
      </w:r>
      <w:r w:rsidR="001E3DD4">
        <w:rPr>
          <w:rFonts w:asciiTheme="minorHAnsi" w:hAnsiTheme="minorHAnsi" w:cstheme="minorHAnsi"/>
          <w:sz w:val="22"/>
          <w:szCs w:val="22"/>
        </w:rPr>
        <w:t>.</w:t>
      </w:r>
    </w:p>
    <w:p w14:paraId="7F21965B" w14:textId="25534A26" w:rsidR="002D598C" w:rsidRPr="009F6C82" w:rsidRDefault="002D598C" w:rsidP="00735DCD">
      <w:pPr>
        <w:pStyle w:val="Odsekzoznamu"/>
        <w:ind w:left="567" w:hanging="567"/>
        <w:rPr>
          <w:rFonts w:asciiTheme="minorHAnsi" w:hAnsiTheme="minorHAnsi" w:cstheme="minorHAnsi"/>
        </w:rPr>
      </w:pPr>
      <w:r w:rsidRPr="009F6C82">
        <w:rPr>
          <w:rFonts w:asciiTheme="minorHAnsi" w:hAnsiTheme="minorHAnsi" w:cstheme="minorHAnsi"/>
          <w:b/>
          <w:bCs/>
        </w:rPr>
        <w:t xml:space="preserve">Zakrytie prác. </w:t>
      </w:r>
      <w:r w:rsidRPr="009F6C82">
        <w:rPr>
          <w:rFonts w:asciiTheme="minorHAnsi" w:hAnsiTheme="minorHAnsi" w:cstheme="minorHAnsi"/>
        </w:rPr>
        <w:t xml:space="preserve">Zhotoviteľ sa zaväzuje písomne vyzvať objednávateľa (technický dozor) na kontrolu všetkých prác, ktoré majú byť v priebehu ďalšieho vykonávania diela zakryté alebo sa stanú neprístupnými, minimálne tri (3) pracovné dni vopred. Ak sa objednávateľ nedostaví a nevykoná kontrolu týchto prác, je zhotoviteľ oprávnený pokračovať vo vykonávaní diela aj bez vykonania tejto kontroly. Ak bude objednávateľ požadovať dodatočné odkrytie týchto prác, je zhotoviteľ povinný odkrytie týchto prác vykonať, za čo je oprávnený požadovať od objednávateľa náhradu nákladov s tým spojených, ibaže sa zistí </w:t>
      </w:r>
      <w:proofErr w:type="spellStart"/>
      <w:r w:rsidRPr="009F6C82">
        <w:rPr>
          <w:rFonts w:asciiTheme="minorHAnsi" w:hAnsiTheme="minorHAnsi" w:cstheme="minorHAnsi"/>
        </w:rPr>
        <w:t>vadné</w:t>
      </w:r>
      <w:proofErr w:type="spellEnd"/>
      <w:r w:rsidRPr="009F6C82">
        <w:rPr>
          <w:rFonts w:asciiTheme="minorHAnsi" w:hAnsiTheme="minorHAnsi" w:cstheme="minorHAnsi"/>
        </w:rPr>
        <w:t xml:space="preserve"> vykonanie odkrytých prác.</w:t>
      </w:r>
      <w:r w:rsidR="00735DCD">
        <w:rPr>
          <w:rFonts w:asciiTheme="minorHAnsi" w:hAnsiTheme="minorHAnsi" w:cstheme="minorHAnsi"/>
        </w:rPr>
        <w:t xml:space="preserve"> </w:t>
      </w:r>
      <w:r w:rsidR="00735DCD" w:rsidRPr="00735DCD">
        <w:rPr>
          <w:rFonts w:asciiTheme="minorHAnsi" w:hAnsiTheme="minorHAnsi" w:cstheme="minorHAnsi"/>
        </w:rPr>
        <w:t>Ak zhotoviteľ práce zakryje alebo ich urobí neprístupnými bez riadnej a včasnej výzvy objednávateľovi podľa tohto odseku, je povinný ich na žiadosť objednávateľa na vlastné náklady odkryť, umožniť ich kontrolu a následne ich uviesť do pôvodného stavu. Takéto odkrytie ani súvisiace práce nezakladajú právo zhotoviteľa na zvýšenie ceny za Dielo alebo predĺženie Záväzného termínu</w:t>
      </w:r>
      <w:r w:rsidR="00722856">
        <w:rPr>
          <w:rFonts w:asciiTheme="minorHAnsi" w:hAnsiTheme="minorHAnsi" w:cstheme="minorHAnsi"/>
        </w:rPr>
        <w:t>.</w:t>
      </w:r>
    </w:p>
    <w:p w14:paraId="46921187" w14:textId="1289863A"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b/>
          <w:bCs/>
        </w:rPr>
        <w:t xml:space="preserve">Dodatočné schválenie návrhov materiálov. </w:t>
      </w:r>
      <w:r w:rsidRPr="009F6C82">
        <w:rPr>
          <w:rFonts w:asciiTheme="minorHAnsi" w:hAnsiTheme="minorHAnsi" w:cstheme="minorHAnsi"/>
        </w:rPr>
        <w:t>Ak zhotoviteľ pri vykonávaní diela zistí, že na vykonanie diela treba použiť materiál, ktorého návrh nebol schválený objednávateľom podľa článku 6 ods. 6.</w:t>
      </w:r>
      <w:r w:rsidR="000807BC">
        <w:rPr>
          <w:rFonts w:asciiTheme="minorHAnsi" w:hAnsiTheme="minorHAnsi" w:cstheme="minorHAnsi"/>
        </w:rPr>
        <w:t>3</w:t>
      </w:r>
      <w:r w:rsidRPr="009F6C82">
        <w:rPr>
          <w:rFonts w:asciiTheme="minorHAnsi" w:hAnsiTheme="minorHAnsi" w:cstheme="minorHAnsi"/>
        </w:rPr>
        <w:t xml:space="preserve"> tejto zmluvy, je povinný objednávateľovi predložiť na schválenie návrh materiálu pred jeho obstaraním a zabudovaním do diela, pričom sa ustanovenie článku 6 ods. 6.</w:t>
      </w:r>
      <w:r w:rsidR="000807BC">
        <w:rPr>
          <w:rFonts w:asciiTheme="minorHAnsi" w:hAnsiTheme="minorHAnsi" w:cstheme="minorHAnsi"/>
        </w:rPr>
        <w:t>3</w:t>
      </w:r>
      <w:r w:rsidRPr="009F6C82">
        <w:rPr>
          <w:rFonts w:asciiTheme="minorHAnsi" w:hAnsiTheme="minorHAnsi" w:cstheme="minorHAnsi"/>
        </w:rPr>
        <w:t xml:space="preserve"> tejto zmluvy použije rovnako. </w:t>
      </w:r>
    </w:p>
    <w:p w14:paraId="66D664C0" w14:textId="2518D187" w:rsidR="00E21B33" w:rsidRPr="009F6C82" w:rsidRDefault="00E21B33" w:rsidP="00A961EB">
      <w:pPr>
        <w:pStyle w:val="Odsekzoznamu"/>
        <w:ind w:left="567" w:hanging="567"/>
        <w:rPr>
          <w:rFonts w:asciiTheme="minorHAnsi" w:hAnsiTheme="minorHAnsi" w:cstheme="minorHAnsi"/>
        </w:rPr>
      </w:pPr>
      <w:bookmarkStart w:id="64" w:name="_Ref191991791"/>
      <w:r w:rsidRPr="009F6C82">
        <w:rPr>
          <w:rFonts w:asciiTheme="minorHAnsi" w:hAnsiTheme="minorHAnsi" w:cstheme="minorHAnsi"/>
          <w:b/>
        </w:rPr>
        <w:t xml:space="preserve">Naviac práce, menej práce. </w:t>
      </w:r>
      <w:r w:rsidR="0025326A">
        <w:rPr>
          <w:rFonts w:asciiTheme="minorHAnsi" w:hAnsiTheme="minorHAnsi" w:cstheme="minorHAnsi"/>
        </w:rPr>
        <w:t>R</w:t>
      </w:r>
      <w:r w:rsidRPr="009F6C82">
        <w:rPr>
          <w:rFonts w:asciiTheme="minorHAnsi" w:hAnsiTheme="minorHAnsi" w:cstheme="minorHAnsi"/>
        </w:rPr>
        <w:t xml:space="preserve">ozsah </w:t>
      </w:r>
      <w:r w:rsidR="0025326A">
        <w:rPr>
          <w:rFonts w:asciiTheme="minorHAnsi" w:hAnsiTheme="minorHAnsi" w:cstheme="minorHAnsi"/>
        </w:rPr>
        <w:t>D</w:t>
      </w:r>
      <w:r w:rsidRPr="009F6C82">
        <w:rPr>
          <w:rFonts w:asciiTheme="minorHAnsi" w:hAnsiTheme="minorHAnsi" w:cstheme="minorHAnsi"/>
        </w:rPr>
        <w:t xml:space="preserve">iela </w:t>
      </w:r>
      <w:r w:rsidR="0025326A">
        <w:rPr>
          <w:rFonts w:asciiTheme="minorHAnsi" w:hAnsiTheme="minorHAnsi" w:cstheme="minorHAnsi"/>
        </w:rPr>
        <w:t xml:space="preserve">alebo jednotlivej Časti </w:t>
      </w:r>
      <w:r w:rsidR="00722856">
        <w:rPr>
          <w:rFonts w:asciiTheme="minorHAnsi" w:hAnsiTheme="minorHAnsi" w:cstheme="minorHAnsi"/>
        </w:rPr>
        <w:t xml:space="preserve">Diela </w:t>
      </w:r>
      <w:r w:rsidR="0025326A">
        <w:rPr>
          <w:rFonts w:asciiTheme="minorHAnsi" w:hAnsiTheme="minorHAnsi" w:cstheme="minorHAnsi"/>
        </w:rPr>
        <w:t>možno zmeniť</w:t>
      </w:r>
      <w:r w:rsidRPr="009F6C82">
        <w:rPr>
          <w:rFonts w:asciiTheme="minorHAnsi" w:hAnsiTheme="minorHAnsi" w:cstheme="minorHAnsi"/>
        </w:rPr>
        <w:t xml:space="preserve"> iba </w:t>
      </w:r>
      <w:r w:rsidR="00E7190A" w:rsidRPr="00E7190A">
        <w:rPr>
          <w:rFonts w:asciiTheme="minorHAnsi" w:hAnsiTheme="minorHAnsi" w:cstheme="minorHAnsi"/>
        </w:rPr>
        <w:t>na základe predchádzajúceho písomného pokynu alebo súhlasu</w:t>
      </w:r>
      <w:r w:rsidR="00E7190A">
        <w:rPr>
          <w:rFonts w:asciiTheme="minorHAnsi" w:hAnsiTheme="minorHAnsi" w:cstheme="minorHAnsi"/>
        </w:rPr>
        <w:t xml:space="preserve"> </w:t>
      </w:r>
      <w:r w:rsidRPr="009F6C82">
        <w:rPr>
          <w:rFonts w:asciiTheme="minorHAnsi" w:hAnsiTheme="minorHAnsi" w:cstheme="minorHAnsi"/>
        </w:rPr>
        <w:t>objednávateľa</w:t>
      </w:r>
      <w:r w:rsidR="00E7190A">
        <w:rPr>
          <w:rFonts w:asciiTheme="minorHAnsi" w:hAnsiTheme="minorHAnsi" w:cstheme="minorHAnsi"/>
        </w:rPr>
        <w:t xml:space="preserve"> </w:t>
      </w:r>
      <w:r w:rsidR="00E7190A" w:rsidRPr="00E7190A">
        <w:rPr>
          <w:rFonts w:asciiTheme="minorHAnsi" w:hAnsiTheme="minorHAnsi" w:cstheme="minorHAnsi"/>
        </w:rPr>
        <w:t>vydaného osobou</w:t>
      </w:r>
      <w:r w:rsidR="00A961EB">
        <w:rPr>
          <w:rFonts w:asciiTheme="minorHAnsi" w:hAnsiTheme="minorHAnsi" w:cstheme="minorHAnsi"/>
        </w:rPr>
        <w:t>,</w:t>
      </w:r>
      <w:r w:rsidR="00E7190A" w:rsidRPr="00E7190A">
        <w:rPr>
          <w:rFonts w:asciiTheme="minorHAnsi" w:hAnsiTheme="minorHAnsi" w:cstheme="minorHAnsi"/>
        </w:rPr>
        <w:t xml:space="preserve"> </w:t>
      </w:r>
      <w:r w:rsidR="00A961EB" w:rsidRPr="00A961EB">
        <w:rPr>
          <w:rFonts w:asciiTheme="minorHAnsi" w:hAnsiTheme="minorHAnsi" w:cstheme="minorHAnsi"/>
        </w:rPr>
        <w:t xml:space="preserve">ktorú </w:t>
      </w:r>
      <w:r w:rsidR="00A961EB" w:rsidRPr="00A961EB">
        <w:rPr>
          <w:rFonts w:asciiTheme="minorHAnsi" w:hAnsiTheme="minorHAnsi" w:cstheme="minorHAnsi"/>
        </w:rPr>
        <w:lastRenderedPageBreak/>
        <w:t>objednávateľ písomne oznámil zhotoviteľovi podľa článku 18 ods. 18.3 tejto zmluvy ako osobu oprávnenú konať za objednávateľa v príslušnej veci, najmä vo veciach zmluvných alebo vo veciach zmenového konania; tým nie sú dotknuté ustanovenia tejto zmluvy vyžadujúce na zmenu rozsahu Diela, Celkovej maximálnej ceny za Dielo alebo Záväzného termínu písomný dodatok k tejto zmluve</w:t>
      </w:r>
      <w:r w:rsidRPr="009F6C82">
        <w:rPr>
          <w:rFonts w:asciiTheme="minorHAnsi" w:hAnsiTheme="minorHAnsi" w:cstheme="minorHAnsi"/>
        </w:rPr>
        <w:t xml:space="preserve">. Naviac práce je zhotoviteľ povinný vykonať v lehotách, ktoré si zmluvné strany dohodnú </w:t>
      </w:r>
      <w:r w:rsidR="00724783">
        <w:rPr>
          <w:rFonts w:asciiTheme="minorHAnsi" w:hAnsiTheme="minorHAnsi" w:cstheme="minorHAnsi"/>
        </w:rPr>
        <w:t>s prihliadnutím na</w:t>
      </w:r>
      <w:r w:rsidRPr="009F6C82">
        <w:rPr>
          <w:rFonts w:asciiTheme="minorHAnsi" w:hAnsiTheme="minorHAnsi" w:cstheme="minorHAnsi"/>
        </w:rPr>
        <w:t xml:space="preserve"> rozsah a </w:t>
      </w:r>
      <w:r w:rsidR="00724783">
        <w:rPr>
          <w:rFonts w:asciiTheme="minorHAnsi" w:hAnsiTheme="minorHAnsi" w:cstheme="minorHAnsi"/>
        </w:rPr>
        <w:t>charakter</w:t>
      </w:r>
      <w:r w:rsidR="00724783" w:rsidRPr="009F6C82">
        <w:rPr>
          <w:rFonts w:asciiTheme="minorHAnsi" w:hAnsiTheme="minorHAnsi" w:cstheme="minorHAnsi"/>
        </w:rPr>
        <w:t xml:space="preserve"> </w:t>
      </w:r>
      <w:r w:rsidRPr="009F6C82">
        <w:rPr>
          <w:rFonts w:asciiTheme="minorHAnsi" w:hAnsiTheme="minorHAnsi" w:cstheme="minorHAnsi"/>
        </w:rPr>
        <w:t xml:space="preserve">vyvolaných prác a dodávok. Zmeny rozsahu </w:t>
      </w:r>
      <w:r w:rsidR="00724783">
        <w:rPr>
          <w:rFonts w:asciiTheme="minorHAnsi" w:hAnsiTheme="minorHAnsi" w:cstheme="minorHAnsi"/>
        </w:rPr>
        <w:t>D</w:t>
      </w:r>
      <w:r w:rsidRPr="009F6C82">
        <w:rPr>
          <w:rFonts w:asciiTheme="minorHAnsi" w:hAnsiTheme="minorHAnsi" w:cstheme="minorHAnsi"/>
        </w:rPr>
        <w:t xml:space="preserve">iela je možné vykonať len na základe zmenových konaní začatých písomnými zmenovými listami doručenými zhotoviteľom objednávateľovi. </w:t>
      </w:r>
      <w:r w:rsidR="00A55700" w:rsidRPr="00A55700">
        <w:rPr>
          <w:rFonts w:asciiTheme="minorHAnsi" w:hAnsiTheme="minorHAnsi" w:cstheme="minorHAnsi"/>
        </w:rPr>
        <w:t xml:space="preserve">Zmenový list musí jednoznačne označovať dotknutú Časť Diela alebo Časti Diela, dotknuté </w:t>
      </w:r>
      <w:r w:rsidR="00374245">
        <w:rPr>
          <w:rFonts w:asciiTheme="minorHAnsi" w:hAnsiTheme="minorHAnsi" w:cstheme="minorHAnsi"/>
        </w:rPr>
        <w:t xml:space="preserve">plnenie </w:t>
      </w:r>
      <w:r w:rsidR="00A55700" w:rsidRPr="00A55700">
        <w:rPr>
          <w:rFonts w:asciiTheme="minorHAnsi" w:hAnsiTheme="minorHAnsi" w:cstheme="minorHAnsi"/>
        </w:rPr>
        <w:t xml:space="preserve">spoločné </w:t>
      </w:r>
      <w:r w:rsidR="00374245">
        <w:rPr>
          <w:rFonts w:asciiTheme="minorHAnsi" w:hAnsiTheme="minorHAnsi" w:cstheme="minorHAnsi"/>
        </w:rPr>
        <w:t xml:space="preserve">pre </w:t>
      </w:r>
      <w:r w:rsidR="00243273">
        <w:rPr>
          <w:rFonts w:asciiTheme="minorHAnsi" w:hAnsiTheme="minorHAnsi" w:cstheme="minorHAnsi"/>
        </w:rPr>
        <w:t>viacero Častí Diela</w:t>
      </w:r>
      <w:r w:rsidR="00374245" w:rsidRPr="00A55700">
        <w:rPr>
          <w:rFonts w:asciiTheme="minorHAnsi" w:hAnsiTheme="minorHAnsi" w:cstheme="minorHAnsi"/>
        </w:rPr>
        <w:t xml:space="preserve"> </w:t>
      </w:r>
      <w:r w:rsidR="00A55700" w:rsidRPr="00A55700">
        <w:rPr>
          <w:rFonts w:asciiTheme="minorHAnsi" w:hAnsiTheme="minorHAnsi" w:cstheme="minorHAnsi"/>
        </w:rPr>
        <w:t>a prípadné rozhrania</w:t>
      </w:r>
      <w:r w:rsidR="00A55700">
        <w:rPr>
          <w:rFonts w:asciiTheme="minorHAnsi" w:hAnsiTheme="minorHAnsi" w:cstheme="minorHAnsi"/>
        </w:rPr>
        <w:t>.</w:t>
      </w:r>
      <w:r w:rsidR="00A55700" w:rsidRPr="00A55700">
        <w:rPr>
          <w:rFonts w:asciiTheme="minorHAnsi" w:hAnsiTheme="minorHAnsi" w:cstheme="minorHAnsi"/>
        </w:rPr>
        <w:t xml:space="preserve"> </w:t>
      </w:r>
      <w:r w:rsidRPr="009F6C82">
        <w:rPr>
          <w:rFonts w:asciiTheme="minorHAnsi" w:hAnsiTheme="minorHAnsi" w:cstheme="minorHAnsi"/>
        </w:rPr>
        <w:t xml:space="preserve">Zhotoviteľ nie je pred ukončením zmenového konania oprávnený </w:t>
      </w:r>
      <w:r w:rsidR="00A55700">
        <w:rPr>
          <w:rFonts w:asciiTheme="minorHAnsi" w:hAnsiTheme="minorHAnsi" w:cstheme="minorHAnsi"/>
        </w:rPr>
        <w:t xml:space="preserve">navrhovanú </w:t>
      </w:r>
      <w:r w:rsidRPr="009F6C82">
        <w:rPr>
          <w:rFonts w:asciiTheme="minorHAnsi" w:hAnsiTheme="minorHAnsi" w:cstheme="minorHAnsi"/>
        </w:rPr>
        <w:t xml:space="preserve">zmenu realizovať, </w:t>
      </w:r>
      <w:r w:rsidR="00A55700">
        <w:rPr>
          <w:rFonts w:asciiTheme="minorHAnsi" w:hAnsiTheme="minorHAnsi" w:cstheme="minorHAnsi"/>
        </w:rPr>
        <w:t>ibaže</w:t>
      </w:r>
      <w:r w:rsidR="00A55700" w:rsidRPr="009F6C82">
        <w:rPr>
          <w:rFonts w:asciiTheme="minorHAnsi" w:hAnsiTheme="minorHAnsi" w:cstheme="minorHAnsi"/>
        </w:rPr>
        <w:t xml:space="preserve"> </w:t>
      </w:r>
      <w:r w:rsidRPr="009F6C82">
        <w:rPr>
          <w:rFonts w:asciiTheme="minorHAnsi" w:hAnsiTheme="minorHAnsi" w:cstheme="minorHAnsi"/>
        </w:rPr>
        <w:t xml:space="preserve">mu objednávateľ v naliehavých prípadoch vydá </w:t>
      </w:r>
      <w:r w:rsidR="00A55700">
        <w:rPr>
          <w:rFonts w:asciiTheme="minorHAnsi" w:hAnsiTheme="minorHAnsi" w:cstheme="minorHAnsi"/>
        </w:rPr>
        <w:t xml:space="preserve">písomný </w:t>
      </w:r>
      <w:r w:rsidRPr="009F6C82">
        <w:rPr>
          <w:rFonts w:asciiTheme="minorHAnsi" w:hAnsiTheme="minorHAnsi" w:cstheme="minorHAnsi"/>
        </w:rPr>
        <w:t xml:space="preserve">pokyn, aby zmenu začal realizovať pred ukončením zmenového konania. </w:t>
      </w:r>
      <w:r w:rsidR="006E1A1F" w:rsidRPr="006E1A1F">
        <w:rPr>
          <w:rFonts w:asciiTheme="minorHAnsi" w:hAnsiTheme="minorHAnsi" w:cstheme="minorHAnsi"/>
        </w:rPr>
        <w:t>Takýto pokyn oprávňuje zhotoviteľa začať vykonávať zmenu, sám osebe však nepredstavuje schválenie zhotoviteľom navrhovanej ceny, rozsahu predĺženia Záväzného termínu ani iných nárokov zhotoviteľa; tieto sa posúdia a schvália postupom podľa tejto zmluvy</w:t>
      </w:r>
      <w:r w:rsidR="00176C31">
        <w:rPr>
          <w:rFonts w:asciiTheme="minorHAnsi" w:hAnsiTheme="minorHAnsi" w:cstheme="minorHAnsi"/>
        </w:rPr>
        <w:t xml:space="preserve">. </w:t>
      </w:r>
      <w:r w:rsidRPr="009F6C82">
        <w:rPr>
          <w:rFonts w:asciiTheme="minorHAnsi" w:hAnsiTheme="minorHAnsi" w:cstheme="minorHAnsi"/>
        </w:rPr>
        <w:t>Zmenové listy predkladá zhotoviteľ objednávateľovi v </w:t>
      </w:r>
      <w:r w:rsidR="00F904F6">
        <w:rPr>
          <w:rFonts w:asciiTheme="minorHAnsi" w:hAnsiTheme="minorHAnsi" w:cstheme="minorHAnsi"/>
        </w:rPr>
        <w:t>troch (3)</w:t>
      </w:r>
      <w:r w:rsidRPr="009F6C82">
        <w:rPr>
          <w:rFonts w:asciiTheme="minorHAnsi" w:hAnsiTheme="minorHAnsi" w:cstheme="minorHAnsi"/>
        </w:rPr>
        <w:t xml:space="preserve"> vyhotoveniach v listinnej forme a v jednom (1) vyhotovení v elektronickej forme ako projektovú dokumentáciu (článok </w:t>
      </w:r>
      <w:r w:rsidRPr="009F6C82">
        <w:rPr>
          <w:rFonts w:asciiTheme="minorHAnsi" w:hAnsiTheme="minorHAnsi" w:cstheme="minorHAnsi"/>
        </w:rPr>
        <w:fldChar w:fldCharType="begin"/>
      </w:r>
      <w:r w:rsidRPr="009F6C82">
        <w:rPr>
          <w:rFonts w:asciiTheme="minorHAnsi" w:hAnsiTheme="minorHAnsi" w:cstheme="minorHAnsi"/>
        </w:rPr>
        <w:instrText xml:space="preserve"> REF _Ref108965585 \r \h  \* MERGEFORMAT </w:instrText>
      </w:r>
      <w:r w:rsidRPr="009F6C82">
        <w:rPr>
          <w:rFonts w:asciiTheme="minorHAnsi" w:hAnsiTheme="minorHAnsi" w:cstheme="minorHAnsi"/>
        </w:rPr>
      </w:r>
      <w:r w:rsidRPr="009F6C82">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6</w:t>
      </w:r>
      <w:r w:rsidRPr="009F6C82">
        <w:rPr>
          <w:rFonts w:asciiTheme="minorHAnsi" w:hAnsiTheme="minorHAnsi" w:cstheme="minorHAnsi"/>
        </w:rPr>
        <w:fldChar w:fldCharType="end"/>
      </w:r>
      <w:r w:rsidRPr="009F6C82">
        <w:rPr>
          <w:rFonts w:asciiTheme="minorHAnsi" w:hAnsiTheme="minorHAnsi" w:cstheme="minorHAnsi"/>
        </w:rPr>
        <w:t xml:space="preserve"> ods. </w:t>
      </w:r>
      <w:r w:rsidRPr="009F6C82">
        <w:rPr>
          <w:rFonts w:asciiTheme="minorHAnsi" w:hAnsiTheme="minorHAnsi" w:cstheme="minorHAnsi"/>
        </w:rPr>
        <w:fldChar w:fldCharType="begin"/>
      </w:r>
      <w:r w:rsidRPr="009F6C82">
        <w:rPr>
          <w:rFonts w:asciiTheme="minorHAnsi" w:hAnsiTheme="minorHAnsi" w:cstheme="minorHAnsi"/>
        </w:rPr>
        <w:instrText xml:space="preserve"> REF _Ref108965587 \r \h  \* MERGEFORMAT </w:instrText>
      </w:r>
      <w:r w:rsidRPr="009F6C82">
        <w:rPr>
          <w:rFonts w:asciiTheme="minorHAnsi" w:hAnsiTheme="minorHAnsi" w:cstheme="minorHAnsi"/>
        </w:rPr>
      </w:r>
      <w:r w:rsidRPr="009F6C82">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6.1</w:t>
      </w:r>
      <w:r w:rsidRPr="009F6C82">
        <w:rPr>
          <w:rFonts w:asciiTheme="minorHAnsi" w:hAnsiTheme="minorHAnsi" w:cstheme="minorHAnsi"/>
        </w:rPr>
        <w:fldChar w:fldCharType="end"/>
      </w:r>
      <w:r w:rsidRPr="009F6C82">
        <w:rPr>
          <w:rFonts w:asciiTheme="minorHAnsi" w:hAnsiTheme="minorHAnsi" w:cstheme="minorHAnsi"/>
        </w:rPr>
        <w:t xml:space="preserve"> tejto zmluvy)</w:t>
      </w:r>
      <w:r w:rsidR="005B6FDB">
        <w:rPr>
          <w:rFonts w:asciiTheme="minorHAnsi" w:hAnsiTheme="minorHAnsi" w:cstheme="minorHAnsi"/>
        </w:rPr>
        <w:t>.</w:t>
      </w:r>
      <w:r w:rsidRPr="009F6C82">
        <w:rPr>
          <w:rFonts w:asciiTheme="minorHAnsi" w:hAnsiTheme="minorHAnsi" w:cstheme="minorHAnsi"/>
        </w:rPr>
        <w:t xml:space="preserve"> </w:t>
      </w:r>
      <w:bookmarkEnd w:id="64"/>
      <w:r w:rsidR="005B6FDB">
        <w:rPr>
          <w:rFonts w:asciiTheme="minorHAnsi" w:hAnsiTheme="minorHAnsi" w:cstheme="minorHAnsi"/>
        </w:rPr>
        <w:t>Zmenový list musí obsahovať najmenej:</w:t>
      </w:r>
    </w:p>
    <w:p w14:paraId="49E41A7A" w14:textId="53C51E13" w:rsidR="00E21B33" w:rsidRPr="009F6C82" w:rsidRDefault="00E21B33" w:rsidP="00D861DF">
      <w:pPr>
        <w:pStyle w:val="Psmeno"/>
        <w:numPr>
          <w:ilvl w:val="0"/>
          <w:numId w:val="35"/>
        </w:numPr>
        <w:ind w:left="993" w:hanging="426"/>
        <w:rPr>
          <w:rFonts w:asciiTheme="minorHAnsi" w:hAnsiTheme="minorHAnsi" w:cstheme="minorHAnsi"/>
        </w:rPr>
      </w:pPr>
      <w:r w:rsidRPr="009F6C82">
        <w:rPr>
          <w:rFonts w:asciiTheme="minorHAnsi" w:hAnsiTheme="minorHAnsi" w:cstheme="minorHAnsi"/>
        </w:rPr>
        <w:t>navrhované zmenené stavebnotechnické</w:t>
      </w:r>
      <w:r w:rsidR="00D861DF">
        <w:rPr>
          <w:rFonts w:asciiTheme="minorHAnsi" w:hAnsiTheme="minorHAnsi" w:cstheme="minorHAnsi"/>
        </w:rPr>
        <w:t xml:space="preserve"> alebo technologické</w:t>
      </w:r>
      <w:r w:rsidRPr="009F6C82">
        <w:rPr>
          <w:rFonts w:asciiTheme="minorHAnsi" w:hAnsiTheme="minorHAnsi" w:cstheme="minorHAnsi"/>
        </w:rPr>
        <w:t xml:space="preserve"> riešenie s jeho podrobným opisom</w:t>
      </w:r>
      <w:r w:rsidR="00D861DF">
        <w:rPr>
          <w:rFonts w:asciiTheme="minorHAnsi" w:hAnsiTheme="minorHAnsi" w:cstheme="minorHAnsi"/>
        </w:rPr>
        <w:t xml:space="preserve"> a </w:t>
      </w:r>
      <w:r w:rsidR="00D861DF" w:rsidRPr="00D861DF">
        <w:rPr>
          <w:rFonts w:asciiTheme="minorHAnsi" w:hAnsiTheme="minorHAnsi" w:cstheme="minorHAnsi"/>
        </w:rPr>
        <w:t>označením dotknutých Častí Diela, zariadení a rozhraní</w:t>
      </w:r>
      <w:r w:rsidRPr="009F6C82">
        <w:rPr>
          <w:rFonts w:asciiTheme="minorHAnsi" w:hAnsiTheme="minorHAnsi" w:cstheme="minorHAnsi"/>
        </w:rPr>
        <w:t>,</w:t>
      </w:r>
    </w:p>
    <w:p w14:paraId="4ED89668" w14:textId="0EA236BD" w:rsidR="00E21B33" w:rsidRPr="009F6C82" w:rsidRDefault="00E21B33" w:rsidP="00F7086B">
      <w:pPr>
        <w:pStyle w:val="Psmeno"/>
        <w:numPr>
          <w:ilvl w:val="0"/>
          <w:numId w:val="35"/>
        </w:numPr>
        <w:ind w:left="993" w:hanging="426"/>
        <w:rPr>
          <w:rFonts w:asciiTheme="minorHAnsi" w:hAnsiTheme="minorHAnsi" w:cstheme="minorHAnsi"/>
        </w:rPr>
      </w:pPr>
      <w:r w:rsidRPr="009F6C82">
        <w:rPr>
          <w:rFonts w:asciiTheme="minorHAnsi" w:hAnsiTheme="minorHAnsi" w:cstheme="minorHAnsi"/>
        </w:rPr>
        <w:t xml:space="preserve">návrh vplyvu na cenu za </w:t>
      </w:r>
      <w:r w:rsidR="00D861DF">
        <w:rPr>
          <w:rFonts w:asciiTheme="minorHAnsi" w:hAnsiTheme="minorHAnsi" w:cstheme="minorHAnsi"/>
        </w:rPr>
        <w:t>D</w:t>
      </w:r>
      <w:r w:rsidRPr="009F6C82">
        <w:rPr>
          <w:rFonts w:asciiTheme="minorHAnsi" w:hAnsiTheme="minorHAnsi" w:cstheme="minorHAnsi"/>
        </w:rPr>
        <w:t xml:space="preserve">ielo, </w:t>
      </w:r>
      <w:r w:rsidR="00F7086B" w:rsidRPr="00F7086B">
        <w:rPr>
          <w:rFonts w:asciiTheme="minorHAnsi" w:hAnsiTheme="minorHAnsi" w:cstheme="minorHAnsi"/>
        </w:rPr>
        <w:t>členený podľa dotknutých Častí Diela a plnení</w:t>
      </w:r>
      <w:r w:rsidR="0091574E">
        <w:rPr>
          <w:rFonts w:asciiTheme="minorHAnsi" w:hAnsiTheme="minorHAnsi" w:cstheme="minorHAnsi"/>
        </w:rPr>
        <w:t xml:space="preserve"> spoločných pre viacero Častí Diela</w:t>
      </w:r>
      <w:r w:rsidR="00F7086B" w:rsidRPr="00F7086B">
        <w:rPr>
          <w:rFonts w:asciiTheme="minorHAnsi" w:hAnsiTheme="minorHAnsi" w:cstheme="minorHAnsi"/>
        </w:rPr>
        <w:t>, vrátane vyznačenia rozdielov v jednotlivých položkách Schváleného rozpočtu a súvisiaceho rozpočtu</w:t>
      </w:r>
      <w:r w:rsidR="00C46606">
        <w:rPr>
          <w:rFonts w:asciiTheme="minorHAnsi" w:hAnsiTheme="minorHAnsi" w:cstheme="minorHAnsi"/>
        </w:rPr>
        <w:t>;</w:t>
      </w:r>
      <w:r w:rsidR="00F7086B" w:rsidRPr="00F7086B" w:rsidDel="00F7086B">
        <w:rPr>
          <w:rFonts w:asciiTheme="minorHAnsi" w:hAnsiTheme="minorHAnsi" w:cstheme="minorHAnsi"/>
        </w:rPr>
        <w:t xml:space="preserve"> </w:t>
      </w:r>
      <w:r w:rsidR="00C46606">
        <w:rPr>
          <w:rFonts w:asciiTheme="minorHAnsi" w:hAnsiTheme="minorHAnsi" w:cstheme="minorHAnsi"/>
        </w:rPr>
        <w:t xml:space="preserve">na </w:t>
      </w:r>
      <w:r w:rsidRPr="009F6C82">
        <w:rPr>
          <w:rFonts w:asciiTheme="minorHAnsi" w:hAnsiTheme="minorHAnsi" w:cstheme="minorHAnsi"/>
        </w:rPr>
        <w:t xml:space="preserve">úpravu ceny sa použije ustanovenie článku </w:t>
      </w:r>
      <w:r w:rsidRPr="009F6C82">
        <w:rPr>
          <w:rFonts w:asciiTheme="minorHAnsi" w:hAnsiTheme="minorHAnsi" w:cstheme="minorHAnsi"/>
        </w:rPr>
        <w:fldChar w:fldCharType="begin"/>
      </w:r>
      <w:r w:rsidRPr="009F6C82">
        <w:rPr>
          <w:rFonts w:asciiTheme="minorHAnsi" w:hAnsiTheme="minorHAnsi" w:cstheme="minorHAnsi"/>
        </w:rPr>
        <w:instrText xml:space="preserve"> REF _Ref108616072 \r \h  \* MERGEFORMAT </w:instrText>
      </w:r>
      <w:r w:rsidRPr="009F6C82">
        <w:rPr>
          <w:rFonts w:asciiTheme="minorHAnsi" w:hAnsiTheme="minorHAnsi" w:cstheme="minorHAnsi"/>
        </w:rPr>
      </w:r>
      <w:r w:rsidRPr="009F6C82">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2</w:t>
      </w:r>
      <w:r w:rsidRPr="009F6C82">
        <w:rPr>
          <w:rFonts w:asciiTheme="minorHAnsi" w:hAnsiTheme="minorHAnsi" w:cstheme="minorHAnsi"/>
        </w:rPr>
        <w:fldChar w:fldCharType="end"/>
      </w:r>
      <w:r w:rsidRPr="009F6C82">
        <w:rPr>
          <w:rFonts w:asciiTheme="minorHAnsi" w:hAnsiTheme="minorHAnsi" w:cstheme="minorHAnsi"/>
        </w:rPr>
        <w:t xml:space="preserve"> ods. </w:t>
      </w:r>
      <w:r w:rsidR="008D257B">
        <w:rPr>
          <w:rFonts w:asciiTheme="minorHAnsi" w:hAnsiTheme="minorHAnsi" w:cstheme="minorHAnsi"/>
        </w:rPr>
        <w:fldChar w:fldCharType="begin"/>
      </w:r>
      <w:r w:rsidR="008D257B">
        <w:rPr>
          <w:rFonts w:asciiTheme="minorHAnsi" w:hAnsiTheme="minorHAnsi" w:cstheme="minorHAnsi"/>
        </w:rPr>
        <w:instrText xml:space="preserve"> REF _Ref191991826 \r \h </w:instrText>
      </w:r>
      <w:r w:rsidR="008D257B">
        <w:rPr>
          <w:rFonts w:asciiTheme="minorHAnsi" w:hAnsiTheme="minorHAnsi" w:cstheme="minorHAnsi"/>
        </w:rPr>
      </w:r>
      <w:r w:rsidR="008D257B">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2.7</w:t>
      </w:r>
      <w:r w:rsidR="008D257B">
        <w:rPr>
          <w:rFonts w:asciiTheme="minorHAnsi" w:hAnsiTheme="minorHAnsi" w:cstheme="minorHAnsi"/>
        </w:rPr>
        <w:fldChar w:fldCharType="end"/>
      </w:r>
      <w:r w:rsidRPr="009F6C82">
        <w:rPr>
          <w:rFonts w:asciiTheme="minorHAnsi" w:hAnsiTheme="minorHAnsi" w:cstheme="minorHAnsi"/>
        </w:rPr>
        <w:t xml:space="preserve"> tejto zmluvy,</w:t>
      </w:r>
    </w:p>
    <w:p w14:paraId="660EF6AF" w14:textId="442167AF" w:rsidR="00E21B33" w:rsidRPr="009F6C82" w:rsidRDefault="00E21B33" w:rsidP="00086219">
      <w:pPr>
        <w:pStyle w:val="Psmeno"/>
        <w:numPr>
          <w:ilvl w:val="0"/>
          <w:numId w:val="35"/>
        </w:numPr>
        <w:ind w:left="993" w:hanging="426"/>
        <w:rPr>
          <w:rFonts w:asciiTheme="minorHAnsi" w:hAnsiTheme="minorHAnsi" w:cstheme="minorHAnsi"/>
        </w:rPr>
      </w:pPr>
      <w:r w:rsidRPr="009F6C82">
        <w:rPr>
          <w:rFonts w:asciiTheme="minorHAnsi" w:hAnsiTheme="minorHAnsi" w:cstheme="minorHAnsi"/>
        </w:rPr>
        <w:t xml:space="preserve">návrh vplyvu na </w:t>
      </w:r>
      <w:r w:rsidR="00C46606">
        <w:rPr>
          <w:rFonts w:asciiTheme="minorHAnsi" w:hAnsiTheme="minorHAnsi" w:cstheme="minorHAnsi"/>
        </w:rPr>
        <w:t>S</w:t>
      </w:r>
      <w:r w:rsidR="005A008B">
        <w:rPr>
          <w:rFonts w:asciiTheme="minorHAnsi" w:hAnsiTheme="minorHAnsi" w:cstheme="minorHAnsi"/>
        </w:rPr>
        <w:t xml:space="preserve">chválený </w:t>
      </w:r>
      <w:r w:rsidRPr="009F6C82">
        <w:rPr>
          <w:rFonts w:asciiTheme="minorHAnsi" w:hAnsiTheme="minorHAnsi" w:cstheme="minorHAnsi"/>
        </w:rPr>
        <w:t xml:space="preserve">harmonogram, </w:t>
      </w:r>
      <w:r w:rsidR="003F2047">
        <w:rPr>
          <w:rFonts w:asciiTheme="minorHAnsi" w:hAnsiTheme="minorHAnsi" w:cstheme="minorHAnsi"/>
        </w:rPr>
        <w:t>Z</w:t>
      </w:r>
      <w:r w:rsidR="00086219" w:rsidRPr="00086219">
        <w:rPr>
          <w:rFonts w:asciiTheme="minorHAnsi" w:hAnsiTheme="minorHAnsi" w:cstheme="minorHAnsi"/>
        </w:rPr>
        <w:t>áväzné termíny, odstávky, dobu a rozsah použitia NZT</w:t>
      </w:r>
      <w:r w:rsidR="00086219">
        <w:rPr>
          <w:rFonts w:asciiTheme="minorHAnsi" w:hAnsiTheme="minorHAnsi" w:cstheme="minorHAnsi"/>
        </w:rPr>
        <w:t>,</w:t>
      </w:r>
      <w:r w:rsidR="00086219" w:rsidRPr="00086219">
        <w:rPr>
          <w:rFonts w:asciiTheme="minorHAnsi" w:hAnsiTheme="minorHAnsi" w:cstheme="minorHAnsi"/>
        </w:rPr>
        <w:t xml:space="preserve"> </w:t>
      </w:r>
      <w:r w:rsidRPr="009F6C82">
        <w:rPr>
          <w:rFonts w:asciiTheme="minorHAnsi" w:hAnsiTheme="minorHAnsi" w:cstheme="minorHAnsi"/>
        </w:rPr>
        <w:t xml:space="preserve">kontrolný a skúšobný plán, projekt komplexného vyskúšania a projekt garančných skúšok </w:t>
      </w:r>
      <w:r w:rsidR="00086219">
        <w:rPr>
          <w:rFonts w:asciiTheme="minorHAnsi" w:hAnsiTheme="minorHAnsi" w:cstheme="minorHAnsi"/>
        </w:rPr>
        <w:t>vrátane</w:t>
      </w:r>
      <w:r w:rsidRPr="009F6C82">
        <w:rPr>
          <w:rFonts w:asciiTheme="minorHAnsi" w:hAnsiTheme="minorHAnsi" w:cstheme="minorHAnsi"/>
        </w:rPr>
        <w:t xml:space="preserve"> </w:t>
      </w:r>
      <w:r w:rsidR="00086219">
        <w:rPr>
          <w:rFonts w:asciiTheme="minorHAnsi" w:hAnsiTheme="minorHAnsi" w:cstheme="minorHAnsi"/>
        </w:rPr>
        <w:t xml:space="preserve">ich </w:t>
      </w:r>
      <w:r w:rsidR="003F2047">
        <w:rPr>
          <w:rFonts w:asciiTheme="minorHAnsi" w:hAnsiTheme="minorHAnsi" w:cstheme="minorHAnsi"/>
        </w:rPr>
        <w:t>potrebných</w:t>
      </w:r>
      <w:r w:rsidR="003F2047" w:rsidRPr="009F6C82">
        <w:rPr>
          <w:rFonts w:asciiTheme="minorHAnsi" w:hAnsiTheme="minorHAnsi" w:cstheme="minorHAnsi"/>
        </w:rPr>
        <w:t xml:space="preserve"> </w:t>
      </w:r>
      <w:r w:rsidRPr="009F6C82">
        <w:rPr>
          <w:rFonts w:asciiTheme="minorHAnsi" w:hAnsiTheme="minorHAnsi" w:cstheme="minorHAnsi"/>
        </w:rPr>
        <w:t>úprav,</w:t>
      </w:r>
    </w:p>
    <w:p w14:paraId="671A8EC8" w14:textId="4A97BA48" w:rsidR="00E21B33" w:rsidRPr="009F6C82" w:rsidRDefault="00E21B33" w:rsidP="00BB18AD">
      <w:pPr>
        <w:pStyle w:val="Psmeno"/>
        <w:numPr>
          <w:ilvl w:val="0"/>
          <w:numId w:val="35"/>
        </w:numPr>
        <w:ind w:left="993" w:hanging="426"/>
        <w:rPr>
          <w:rFonts w:asciiTheme="minorHAnsi" w:hAnsiTheme="minorHAnsi" w:cstheme="minorHAnsi"/>
        </w:rPr>
      </w:pPr>
      <w:r w:rsidRPr="009F6C82">
        <w:rPr>
          <w:rFonts w:asciiTheme="minorHAnsi" w:hAnsiTheme="minorHAnsi" w:cstheme="minorHAnsi"/>
        </w:rPr>
        <w:t xml:space="preserve">návrh vplyvu na projektovú dokumentáciu, pričom </w:t>
      </w:r>
      <w:r w:rsidR="00086219">
        <w:rPr>
          <w:rFonts w:asciiTheme="minorHAnsi" w:hAnsiTheme="minorHAnsi" w:cstheme="minorHAnsi"/>
        </w:rPr>
        <w:t> sa podľa</w:t>
      </w:r>
      <w:r w:rsidRPr="009F6C82">
        <w:rPr>
          <w:rFonts w:asciiTheme="minorHAnsi" w:hAnsiTheme="minorHAnsi" w:cstheme="minorHAnsi"/>
        </w:rPr>
        <w:t xml:space="preserve"> potreby použije ustanovenie článku </w:t>
      </w:r>
      <w:r w:rsidR="008D257B">
        <w:rPr>
          <w:rFonts w:asciiTheme="minorHAnsi" w:hAnsiTheme="minorHAnsi" w:cstheme="minorHAnsi"/>
        </w:rPr>
        <w:fldChar w:fldCharType="begin"/>
      </w:r>
      <w:r w:rsidR="008D257B">
        <w:rPr>
          <w:rFonts w:asciiTheme="minorHAnsi" w:hAnsiTheme="minorHAnsi" w:cstheme="minorHAnsi"/>
        </w:rPr>
        <w:instrText xml:space="preserve"> REF _Ref191991771 \r \h </w:instrText>
      </w:r>
      <w:r w:rsidR="008D257B">
        <w:rPr>
          <w:rFonts w:asciiTheme="minorHAnsi" w:hAnsiTheme="minorHAnsi" w:cstheme="minorHAnsi"/>
        </w:rPr>
      </w:r>
      <w:r w:rsidR="008D257B">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6</w:t>
      </w:r>
      <w:r w:rsidR="008D257B">
        <w:rPr>
          <w:rFonts w:asciiTheme="minorHAnsi" w:hAnsiTheme="minorHAnsi" w:cstheme="minorHAnsi"/>
        </w:rPr>
        <w:fldChar w:fldCharType="end"/>
      </w:r>
      <w:r w:rsidR="008D257B">
        <w:rPr>
          <w:rFonts w:asciiTheme="minorHAnsi" w:hAnsiTheme="minorHAnsi" w:cstheme="minorHAnsi"/>
        </w:rPr>
        <w:t xml:space="preserve"> ods. </w:t>
      </w:r>
      <w:r w:rsidR="008D257B">
        <w:rPr>
          <w:rFonts w:asciiTheme="minorHAnsi" w:hAnsiTheme="minorHAnsi" w:cstheme="minorHAnsi"/>
        </w:rPr>
        <w:fldChar w:fldCharType="begin"/>
      </w:r>
      <w:r w:rsidR="008D257B">
        <w:rPr>
          <w:rFonts w:asciiTheme="minorHAnsi" w:hAnsiTheme="minorHAnsi" w:cstheme="minorHAnsi"/>
        </w:rPr>
        <w:instrText xml:space="preserve"> REF _Ref108694048 \r \h </w:instrText>
      </w:r>
      <w:r w:rsidR="008D257B">
        <w:rPr>
          <w:rFonts w:asciiTheme="minorHAnsi" w:hAnsiTheme="minorHAnsi" w:cstheme="minorHAnsi"/>
        </w:rPr>
      </w:r>
      <w:r w:rsidR="008D257B">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6.6</w:t>
      </w:r>
      <w:r w:rsidR="008D257B">
        <w:rPr>
          <w:rFonts w:asciiTheme="minorHAnsi" w:hAnsiTheme="minorHAnsi" w:cstheme="minorHAnsi"/>
        </w:rPr>
        <w:fldChar w:fldCharType="end"/>
      </w:r>
      <w:r w:rsidR="00F223FB" w:rsidRPr="009F6C82">
        <w:rPr>
          <w:rFonts w:asciiTheme="minorHAnsi" w:hAnsiTheme="minorHAnsi" w:cstheme="minorHAnsi"/>
        </w:rPr>
        <w:t xml:space="preserve"> t</w:t>
      </w:r>
      <w:r w:rsidRPr="009F6C82">
        <w:rPr>
          <w:rFonts w:asciiTheme="minorHAnsi" w:hAnsiTheme="minorHAnsi" w:cstheme="minorHAnsi"/>
        </w:rPr>
        <w:t>ejto zmluvy,</w:t>
      </w:r>
    </w:p>
    <w:p w14:paraId="1F47C5F7" w14:textId="77777777" w:rsidR="00E330BC" w:rsidRDefault="00E330BC" w:rsidP="00E330BC">
      <w:pPr>
        <w:pStyle w:val="Psmeno"/>
        <w:numPr>
          <w:ilvl w:val="0"/>
          <w:numId w:val="35"/>
        </w:numPr>
        <w:ind w:left="993" w:hanging="426"/>
        <w:rPr>
          <w:rFonts w:asciiTheme="minorHAnsi" w:hAnsiTheme="minorHAnsi" w:cstheme="minorHAnsi"/>
        </w:rPr>
      </w:pPr>
      <w:r w:rsidRPr="00E330BC">
        <w:rPr>
          <w:rFonts w:asciiTheme="minorHAnsi" w:hAnsiTheme="minorHAnsi" w:cstheme="minorHAnsi"/>
        </w:rPr>
        <w:t xml:space="preserve">vyhodnotenie vplyvu navrhovanej zmeny na ostatné Časti Diela, ich rozhrania, spoločnú funkčnosť Diela a Parný kotol </w:t>
      </w:r>
      <w:proofErr w:type="spellStart"/>
      <w:r w:rsidRPr="00E330BC">
        <w:rPr>
          <w:rFonts w:asciiTheme="minorHAnsi" w:hAnsiTheme="minorHAnsi" w:cstheme="minorHAnsi"/>
        </w:rPr>
        <w:t>FNsP</w:t>
      </w:r>
      <w:proofErr w:type="spellEnd"/>
      <w:r>
        <w:rPr>
          <w:rFonts w:asciiTheme="minorHAnsi" w:hAnsiTheme="minorHAnsi" w:cstheme="minorHAnsi"/>
        </w:rPr>
        <w:t>,</w:t>
      </w:r>
      <w:r w:rsidRPr="00E330BC">
        <w:rPr>
          <w:rFonts w:asciiTheme="minorHAnsi" w:hAnsiTheme="minorHAnsi" w:cstheme="minorHAnsi"/>
        </w:rPr>
        <w:t xml:space="preserve"> </w:t>
      </w:r>
    </w:p>
    <w:p w14:paraId="00E48E7D" w14:textId="3A3CDC53" w:rsidR="00E21B33" w:rsidRPr="009F6C82" w:rsidRDefault="00E21B33" w:rsidP="002827A1">
      <w:pPr>
        <w:pStyle w:val="Psmeno"/>
        <w:numPr>
          <w:ilvl w:val="0"/>
          <w:numId w:val="35"/>
        </w:numPr>
        <w:ind w:left="993" w:hanging="426"/>
        <w:rPr>
          <w:rFonts w:asciiTheme="minorHAnsi" w:hAnsiTheme="minorHAnsi" w:cstheme="minorHAnsi"/>
        </w:rPr>
      </w:pPr>
      <w:r w:rsidRPr="009F6C82">
        <w:rPr>
          <w:rFonts w:asciiTheme="minorHAnsi" w:hAnsiTheme="minorHAnsi" w:cstheme="minorHAnsi"/>
        </w:rPr>
        <w:t xml:space="preserve">písomné vyjadrenie hlavného projektanta </w:t>
      </w:r>
      <w:r w:rsidR="002827A1" w:rsidRPr="002827A1">
        <w:rPr>
          <w:rFonts w:asciiTheme="minorHAnsi" w:hAnsiTheme="minorHAnsi" w:cstheme="minorHAnsi"/>
        </w:rPr>
        <w:t xml:space="preserve">alebo príslušného projektanta dotknutej Časti Diela </w:t>
      </w:r>
      <w:r w:rsidRPr="009F6C82">
        <w:rPr>
          <w:rFonts w:asciiTheme="minorHAnsi" w:hAnsiTheme="minorHAnsi" w:cstheme="minorHAnsi"/>
        </w:rPr>
        <w:t>k navrhovanej zmene a</w:t>
      </w:r>
    </w:p>
    <w:p w14:paraId="5B3B003D" w14:textId="687DC580" w:rsidR="00E21B33" w:rsidRPr="009F6C82" w:rsidRDefault="00E21B33" w:rsidP="00BB18AD">
      <w:pPr>
        <w:pStyle w:val="Psmeno"/>
        <w:numPr>
          <w:ilvl w:val="0"/>
          <w:numId w:val="35"/>
        </w:numPr>
        <w:ind w:left="993" w:hanging="426"/>
        <w:rPr>
          <w:rFonts w:asciiTheme="minorHAnsi" w:hAnsiTheme="minorHAnsi" w:cstheme="minorHAnsi"/>
        </w:rPr>
      </w:pPr>
      <w:r w:rsidRPr="009F6C82">
        <w:rPr>
          <w:rFonts w:asciiTheme="minorHAnsi" w:hAnsiTheme="minorHAnsi" w:cstheme="minorHAnsi"/>
        </w:rPr>
        <w:t>odôvodnenie navrhovanej zmeny a vysvetlenie nevyhnutnosti realizácie naviac prác alebo odpadnutia potreby realizácie niektorých prác (</w:t>
      </w:r>
      <w:r w:rsidR="002827A1">
        <w:rPr>
          <w:rFonts w:asciiTheme="minorHAnsi" w:hAnsiTheme="minorHAnsi" w:cstheme="minorHAnsi"/>
        </w:rPr>
        <w:t xml:space="preserve">ako </w:t>
      </w:r>
      <w:r w:rsidRPr="009F6C82">
        <w:rPr>
          <w:rFonts w:asciiTheme="minorHAnsi" w:hAnsiTheme="minorHAnsi" w:cstheme="minorHAnsi"/>
        </w:rPr>
        <w:t>menej prác).</w:t>
      </w:r>
    </w:p>
    <w:p w14:paraId="13745FE4" w14:textId="3D7AE1BF" w:rsidR="002E5480" w:rsidRDefault="002E5480" w:rsidP="00DC776C">
      <w:pPr>
        <w:pStyle w:val="Odsekzoznamu"/>
        <w:numPr>
          <w:ilvl w:val="0"/>
          <w:numId w:val="0"/>
        </w:numPr>
        <w:spacing w:after="0"/>
        <w:ind w:left="567"/>
        <w:rPr>
          <w:rFonts w:asciiTheme="minorHAnsi" w:hAnsiTheme="minorHAnsi" w:cstheme="minorHAnsi"/>
        </w:rPr>
      </w:pPr>
      <w:r>
        <w:rPr>
          <w:rFonts w:asciiTheme="minorHAnsi" w:hAnsiTheme="minorHAnsi" w:cstheme="minorHAnsi"/>
        </w:rPr>
        <w:t>Za naviac práce sa nepovažujú najmä:</w:t>
      </w:r>
    </w:p>
    <w:p w14:paraId="78901177" w14:textId="5778543B" w:rsidR="00CB5A5A" w:rsidRPr="00DC776C" w:rsidRDefault="00CB5A5A" w:rsidP="00DC776C">
      <w:pPr>
        <w:pStyle w:val="Odsekzoznamu"/>
        <w:numPr>
          <w:ilvl w:val="0"/>
          <w:numId w:val="114"/>
        </w:numPr>
        <w:spacing w:after="0"/>
        <w:ind w:left="1134" w:hanging="567"/>
        <w:rPr>
          <w:rFonts w:asciiTheme="minorHAnsi" w:hAnsiTheme="minorHAnsi" w:cstheme="minorHAnsi"/>
        </w:rPr>
      </w:pPr>
      <w:r w:rsidRPr="00DC776C">
        <w:rPr>
          <w:rFonts w:asciiTheme="minorHAnsi" w:hAnsiTheme="minorHAnsi" w:cstheme="minorHAnsi"/>
        </w:rPr>
        <w:t>zmeny vyplývajúce z rozdielnej miery podrobnosti DRS alebo zo schválených návrhov či vzoriek Materiálov, ak sú potrebné na riadne vykonanie pôvodne dohodnutého rozsahu Diela;</w:t>
      </w:r>
    </w:p>
    <w:p w14:paraId="49FAEC54" w14:textId="5867FB6F" w:rsidR="00CB5A5A" w:rsidRPr="00DC776C" w:rsidRDefault="00CB5A5A" w:rsidP="00DC776C">
      <w:pPr>
        <w:pStyle w:val="Odsekzoznamu"/>
        <w:numPr>
          <w:ilvl w:val="0"/>
          <w:numId w:val="114"/>
        </w:numPr>
        <w:spacing w:after="0"/>
        <w:ind w:left="1134" w:hanging="567"/>
        <w:rPr>
          <w:rFonts w:asciiTheme="minorHAnsi" w:hAnsiTheme="minorHAnsi" w:cstheme="minorHAnsi"/>
        </w:rPr>
      </w:pPr>
      <w:r w:rsidRPr="00DC776C">
        <w:rPr>
          <w:rFonts w:asciiTheme="minorHAnsi" w:hAnsiTheme="minorHAnsi" w:cstheme="minorHAnsi"/>
        </w:rPr>
        <w:t>činnosti a plnenia potrebné na koordináciu Častí Diela, zabezpečenie ich kompatibility a riadne vykonanie ich rozhraní, ak povinnosť zabezpečiť ich vyplýva z tejto zmluvy; ani</w:t>
      </w:r>
    </w:p>
    <w:p w14:paraId="3A493426" w14:textId="3D044362" w:rsidR="00CB5A5A" w:rsidRPr="00DC776C" w:rsidRDefault="00CB5A5A" w:rsidP="00DC776C">
      <w:pPr>
        <w:pStyle w:val="Odsekzoznamu"/>
        <w:numPr>
          <w:ilvl w:val="0"/>
          <w:numId w:val="114"/>
        </w:numPr>
        <w:spacing w:after="0"/>
        <w:ind w:left="1134" w:hanging="567"/>
        <w:rPr>
          <w:rFonts w:asciiTheme="minorHAnsi" w:hAnsiTheme="minorHAnsi" w:cstheme="minorHAnsi"/>
        </w:rPr>
      </w:pPr>
      <w:r w:rsidRPr="00DC776C">
        <w:rPr>
          <w:rFonts w:asciiTheme="minorHAnsi" w:hAnsiTheme="minorHAnsi" w:cstheme="minorHAnsi"/>
        </w:rPr>
        <w:t>práce</w:t>
      </w:r>
      <w:r w:rsidR="005D6010">
        <w:rPr>
          <w:rFonts w:asciiTheme="minorHAnsi" w:hAnsiTheme="minorHAnsi" w:cstheme="minorHAnsi"/>
        </w:rPr>
        <w:t>, dodávka</w:t>
      </w:r>
      <w:r w:rsidRPr="00DC776C">
        <w:rPr>
          <w:rFonts w:asciiTheme="minorHAnsi" w:hAnsiTheme="minorHAnsi" w:cstheme="minorHAnsi"/>
        </w:rPr>
        <w:t xml:space="preserve"> alebo náklady vyvolané chybou, opomenutím, nedostatočnou koordináciou alebo iným porušením povinnosti zhotoviteľa.</w:t>
      </w:r>
    </w:p>
    <w:p w14:paraId="366BA0DF" w14:textId="6A593B7F" w:rsidR="00206B66" w:rsidRDefault="005D6010" w:rsidP="00DC776C">
      <w:pPr>
        <w:pStyle w:val="Odsekzoznamu"/>
        <w:numPr>
          <w:ilvl w:val="0"/>
          <w:numId w:val="0"/>
        </w:numPr>
        <w:ind w:left="1134" w:hanging="567"/>
        <w:rPr>
          <w:rFonts w:asciiTheme="minorHAnsi" w:hAnsiTheme="minorHAnsi" w:cstheme="minorHAnsi"/>
        </w:rPr>
      </w:pPr>
      <w:r>
        <w:rPr>
          <w:rFonts w:asciiTheme="minorHAnsi" w:hAnsiTheme="minorHAnsi" w:cstheme="minorHAnsi"/>
        </w:rPr>
        <w:t>P</w:t>
      </w:r>
      <w:r w:rsidR="00207563" w:rsidRPr="00207563">
        <w:rPr>
          <w:rFonts w:asciiTheme="minorHAnsi" w:hAnsiTheme="minorHAnsi" w:cstheme="minorHAnsi"/>
        </w:rPr>
        <w:t>ráce</w:t>
      </w:r>
      <w:r>
        <w:rPr>
          <w:rFonts w:asciiTheme="minorHAnsi" w:hAnsiTheme="minorHAnsi" w:cstheme="minorHAnsi"/>
        </w:rPr>
        <w:t>, dodávky</w:t>
      </w:r>
      <w:r w:rsidR="00207563" w:rsidRPr="00207563">
        <w:rPr>
          <w:rFonts w:asciiTheme="minorHAnsi" w:hAnsiTheme="minorHAnsi" w:cstheme="minorHAnsi"/>
        </w:rPr>
        <w:t xml:space="preserve"> a plnenia </w:t>
      </w:r>
      <w:r>
        <w:rPr>
          <w:rFonts w:asciiTheme="minorHAnsi" w:hAnsiTheme="minorHAnsi" w:cstheme="minorHAnsi"/>
        </w:rPr>
        <w:t xml:space="preserve">podľa predchádzajúcej vety </w:t>
      </w:r>
      <w:r w:rsidR="00207563" w:rsidRPr="00207563">
        <w:rPr>
          <w:rFonts w:asciiTheme="minorHAnsi" w:hAnsiTheme="minorHAnsi" w:cstheme="minorHAnsi"/>
        </w:rPr>
        <w:t>nemajú vplyv na cenu za Dielo ani na Schválený harmonogram</w:t>
      </w:r>
      <w:r>
        <w:rPr>
          <w:rFonts w:asciiTheme="minorHAnsi" w:hAnsiTheme="minorHAnsi" w:cstheme="minorHAnsi"/>
        </w:rPr>
        <w:t xml:space="preserve"> a zhotoviteľ ich vykoná na vlastné náklady</w:t>
      </w:r>
      <w:r w:rsidR="00207563" w:rsidRPr="00207563">
        <w:rPr>
          <w:rFonts w:asciiTheme="minorHAnsi" w:hAnsiTheme="minorHAnsi" w:cstheme="minorHAnsi"/>
        </w:rPr>
        <w:t>.</w:t>
      </w:r>
    </w:p>
    <w:p w14:paraId="484E5A42" w14:textId="1A64BCD9" w:rsidR="002D598C" w:rsidRPr="009F6C82" w:rsidRDefault="00E21B33" w:rsidP="007200A3">
      <w:pPr>
        <w:pStyle w:val="Odsekzoznamu"/>
        <w:numPr>
          <w:ilvl w:val="0"/>
          <w:numId w:val="0"/>
        </w:numPr>
        <w:ind w:left="567"/>
        <w:rPr>
          <w:rFonts w:asciiTheme="minorHAnsi" w:hAnsiTheme="minorHAnsi" w:cstheme="minorHAnsi"/>
        </w:rPr>
      </w:pPr>
      <w:r w:rsidRPr="009F6C82">
        <w:rPr>
          <w:rFonts w:asciiTheme="minorHAnsi" w:hAnsiTheme="minorHAnsi" w:cstheme="minorHAnsi"/>
        </w:rPr>
        <w:t xml:space="preserve">Celková maximálna cena za </w:t>
      </w:r>
      <w:r w:rsidR="00207563">
        <w:rPr>
          <w:rFonts w:asciiTheme="minorHAnsi" w:hAnsiTheme="minorHAnsi" w:cstheme="minorHAnsi"/>
        </w:rPr>
        <w:t>D</w:t>
      </w:r>
      <w:r w:rsidRPr="009F6C82">
        <w:rPr>
          <w:rFonts w:asciiTheme="minorHAnsi" w:hAnsiTheme="minorHAnsi" w:cstheme="minorHAnsi"/>
        </w:rPr>
        <w:t xml:space="preserve">ielo môže byť zvýšená len v prípadoch a spôsobom uvedeným v tejto zmluve, a to </w:t>
      </w:r>
      <w:r w:rsidR="005D6010">
        <w:rPr>
          <w:rFonts w:asciiTheme="minorHAnsi" w:hAnsiTheme="minorHAnsi" w:cstheme="minorHAnsi"/>
        </w:rPr>
        <w:t>na základe</w:t>
      </w:r>
      <w:r w:rsidR="005D6010" w:rsidRPr="009F6C82">
        <w:rPr>
          <w:rFonts w:asciiTheme="minorHAnsi" w:hAnsiTheme="minorHAnsi" w:cstheme="minorHAnsi"/>
        </w:rPr>
        <w:t xml:space="preserve"> </w:t>
      </w:r>
      <w:r w:rsidRPr="009F6C82">
        <w:rPr>
          <w:rFonts w:asciiTheme="minorHAnsi" w:hAnsiTheme="minorHAnsi" w:cstheme="minorHAnsi"/>
        </w:rPr>
        <w:t>písomných dodatkov</w:t>
      </w:r>
      <w:r w:rsidR="00413C79">
        <w:rPr>
          <w:rFonts w:asciiTheme="minorHAnsi" w:hAnsiTheme="minorHAnsi" w:cstheme="minorHAnsi"/>
        </w:rPr>
        <w:t xml:space="preserve"> k tejto zmluve</w:t>
      </w:r>
      <w:r w:rsidRPr="009F6C82">
        <w:rPr>
          <w:rFonts w:asciiTheme="minorHAnsi" w:hAnsiTheme="minorHAnsi" w:cstheme="minorHAnsi"/>
        </w:rPr>
        <w:t xml:space="preserve">. </w:t>
      </w:r>
      <w:r w:rsidR="00413C79">
        <w:rPr>
          <w:rFonts w:asciiTheme="minorHAnsi" w:hAnsiTheme="minorHAnsi" w:cstheme="minorHAnsi"/>
        </w:rPr>
        <w:t xml:space="preserve">Záväzný </w:t>
      </w:r>
      <w:r w:rsidR="002453AE">
        <w:rPr>
          <w:rFonts w:asciiTheme="minorHAnsi" w:hAnsiTheme="minorHAnsi" w:cstheme="minorHAnsi"/>
        </w:rPr>
        <w:t>termín možno predĺžiť</w:t>
      </w:r>
      <w:r w:rsidRPr="009F6C82">
        <w:rPr>
          <w:rFonts w:asciiTheme="minorHAnsi" w:hAnsiTheme="minorHAnsi" w:cstheme="minorHAnsi"/>
        </w:rPr>
        <w:t xml:space="preserve"> len </w:t>
      </w:r>
      <w:r w:rsidR="00413C79">
        <w:rPr>
          <w:rFonts w:asciiTheme="minorHAnsi" w:hAnsiTheme="minorHAnsi" w:cstheme="minorHAnsi"/>
        </w:rPr>
        <w:t>na základe</w:t>
      </w:r>
      <w:r w:rsidR="00413C79" w:rsidRPr="009F6C82">
        <w:rPr>
          <w:rFonts w:asciiTheme="minorHAnsi" w:hAnsiTheme="minorHAnsi" w:cstheme="minorHAnsi"/>
        </w:rPr>
        <w:t xml:space="preserve"> </w:t>
      </w:r>
      <w:r w:rsidRPr="009F6C82">
        <w:rPr>
          <w:rFonts w:asciiTheme="minorHAnsi" w:hAnsiTheme="minorHAnsi" w:cstheme="minorHAnsi"/>
        </w:rPr>
        <w:t>písomných dodatkov</w:t>
      </w:r>
      <w:r w:rsidR="00413C79">
        <w:rPr>
          <w:rFonts w:asciiTheme="minorHAnsi" w:hAnsiTheme="minorHAnsi" w:cstheme="minorHAnsi"/>
        </w:rPr>
        <w:t xml:space="preserve"> k tejto zmluve</w:t>
      </w:r>
      <w:r w:rsidRPr="009F6C82">
        <w:rPr>
          <w:rFonts w:asciiTheme="minorHAnsi" w:hAnsiTheme="minorHAnsi" w:cstheme="minorHAnsi"/>
        </w:rPr>
        <w:t xml:space="preserve">. </w:t>
      </w:r>
      <w:r w:rsidR="007200A3" w:rsidRPr="007200A3">
        <w:rPr>
          <w:rFonts w:asciiTheme="minorHAnsi" w:hAnsiTheme="minorHAnsi" w:cstheme="minorHAnsi"/>
        </w:rPr>
        <w:t xml:space="preserve">Technický dozor je v rozsahu svojho písomného poverenia oprávnený schvaľovať iba technické a organizačné riešenia, ktoré nemenia rozsah Diela, Celkovú maximálnu cenu za Dielo, Záväzný termín, záručné podmienky, zabezpečenie záväzkov ani rozsah zodpovednosti zhotoviteľa. Stanovisko, zápis alebo pokyn technického dozoru sám osebe nepredstavuje schválenie naviac prác, nároku na zvýšenie ceny za Dielo alebo nároku na predĺženie </w:t>
      </w:r>
      <w:r w:rsidR="007200A3" w:rsidRPr="007200A3">
        <w:rPr>
          <w:rFonts w:asciiTheme="minorHAnsi" w:hAnsiTheme="minorHAnsi" w:cstheme="minorHAnsi"/>
        </w:rPr>
        <w:lastRenderedPageBreak/>
        <w:t>Záväzného termínu.</w:t>
      </w:r>
      <w:r w:rsidR="007200A3">
        <w:rPr>
          <w:rFonts w:asciiTheme="minorHAnsi" w:hAnsiTheme="minorHAnsi" w:cstheme="minorHAnsi"/>
        </w:rPr>
        <w:t xml:space="preserve"> </w:t>
      </w:r>
      <w:r w:rsidRPr="009F6C82">
        <w:rPr>
          <w:rFonts w:asciiTheme="minorHAnsi" w:hAnsiTheme="minorHAnsi" w:cstheme="minorHAnsi"/>
        </w:rPr>
        <w:t xml:space="preserve">Doručením písomného pokynu objednávateľa </w:t>
      </w:r>
      <w:r w:rsidR="00D129A6">
        <w:rPr>
          <w:rFonts w:asciiTheme="minorHAnsi" w:hAnsiTheme="minorHAnsi" w:cstheme="minorHAnsi"/>
        </w:rPr>
        <w:t>na vykonanie menej prác</w:t>
      </w:r>
      <w:r w:rsidRPr="009F6C82">
        <w:rPr>
          <w:rFonts w:asciiTheme="minorHAnsi" w:hAnsiTheme="minorHAnsi" w:cstheme="minorHAnsi"/>
        </w:rPr>
        <w:t xml:space="preserve"> nie je zhotoviteľ oprávnený </w:t>
      </w:r>
      <w:r w:rsidR="00D129A6">
        <w:rPr>
          <w:rFonts w:asciiTheme="minorHAnsi" w:hAnsiTheme="minorHAnsi" w:cstheme="minorHAnsi"/>
        </w:rPr>
        <w:t xml:space="preserve">dotknuté </w:t>
      </w:r>
      <w:r w:rsidR="00665F36">
        <w:rPr>
          <w:rFonts w:asciiTheme="minorHAnsi" w:hAnsiTheme="minorHAnsi" w:cstheme="minorHAnsi"/>
        </w:rPr>
        <w:t xml:space="preserve">práce </w:t>
      </w:r>
      <w:r w:rsidRPr="009F6C82">
        <w:rPr>
          <w:rFonts w:asciiTheme="minorHAnsi" w:hAnsiTheme="minorHAnsi" w:cstheme="minorHAnsi"/>
        </w:rPr>
        <w:t xml:space="preserve">vykonať, resp. je povinný </w:t>
      </w:r>
      <w:r w:rsidR="00665F36">
        <w:rPr>
          <w:rFonts w:asciiTheme="minorHAnsi" w:hAnsiTheme="minorHAnsi" w:cstheme="minorHAnsi"/>
        </w:rPr>
        <w:t>ich vykonávanie</w:t>
      </w:r>
      <w:r w:rsidRPr="009F6C82">
        <w:rPr>
          <w:rFonts w:asciiTheme="minorHAnsi" w:hAnsiTheme="minorHAnsi" w:cstheme="minorHAnsi"/>
        </w:rPr>
        <w:t xml:space="preserve"> prerušiť. </w:t>
      </w:r>
      <w:r w:rsidR="00665F36">
        <w:rPr>
          <w:rFonts w:asciiTheme="minorHAnsi" w:hAnsiTheme="minorHAnsi" w:cstheme="minorHAnsi"/>
        </w:rPr>
        <w:t>Ak ich napriek tomu vykoná,</w:t>
      </w:r>
      <w:r w:rsidRPr="009F6C82">
        <w:rPr>
          <w:rFonts w:asciiTheme="minorHAnsi" w:hAnsiTheme="minorHAnsi" w:cstheme="minorHAnsi"/>
        </w:rPr>
        <w:t xml:space="preserve"> nevznikne </w:t>
      </w:r>
      <w:r w:rsidR="00665F36">
        <w:rPr>
          <w:rFonts w:asciiTheme="minorHAnsi" w:hAnsiTheme="minorHAnsi" w:cstheme="minorHAnsi"/>
        </w:rPr>
        <w:t>mu</w:t>
      </w:r>
      <w:r w:rsidR="00665F36" w:rsidRPr="009F6C82">
        <w:rPr>
          <w:rFonts w:asciiTheme="minorHAnsi" w:hAnsiTheme="minorHAnsi" w:cstheme="minorHAnsi"/>
        </w:rPr>
        <w:t xml:space="preserve"> </w:t>
      </w:r>
      <w:r w:rsidRPr="009F6C82">
        <w:rPr>
          <w:rFonts w:asciiTheme="minorHAnsi" w:hAnsiTheme="minorHAnsi" w:cstheme="minorHAnsi"/>
        </w:rPr>
        <w:t xml:space="preserve">nárok na </w:t>
      </w:r>
      <w:r w:rsidR="00665F36">
        <w:rPr>
          <w:rFonts w:asciiTheme="minorHAnsi" w:hAnsiTheme="minorHAnsi" w:cstheme="minorHAnsi"/>
        </w:rPr>
        <w:t xml:space="preserve">zaplatenie </w:t>
      </w:r>
      <w:r w:rsidR="00D129A6">
        <w:rPr>
          <w:rFonts w:asciiTheme="minorHAnsi" w:hAnsiTheme="minorHAnsi" w:cstheme="minorHAnsi"/>
        </w:rPr>
        <w:t xml:space="preserve">ich </w:t>
      </w:r>
      <w:r w:rsidRPr="009F6C82">
        <w:rPr>
          <w:rFonts w:asciiTheme="minorHAnsi" w:hAnsiTheme="minorHAnsi" w:cstheme="minorHAnsi"/>
        </w:rPr>
        <w:t>cen</w:t>
      </w:r>
      <w:r w:rsidR="00665F36">
        <w:rPr>
          <w:rFonts w:asciiTheme="minorHAnsi" w:hAnsiTheme="minorHAnsi" w:cstheme="minorHAnsi"/>
        </w:rPr>
        <w:t>y</w:t>
      </w:r>
      <w:r w:rsidRPr="009F6C82">
        <w:rPr>
          <w:rFonts w:asciiTheme="minorHAnsi" w:hAnsiTheme="minorHAnsi" w:cstheme="minorHAnsi"/>
        </w:rPr>
        <w:t>.</w:t>
      </w:r>
    </w:p>
    <w:p w14:paraId="00E97B35" w14:textId="3656A206" w:rsidR="002D598C" w:rsidRPr="009F6C82" w:rsidRDefault="00E21B33" w:rsidP="00916DDE">
      <w:pPr>
        <w:pStyle w:val="Odsekzoznamu"/>
        <w:ind w:left="567" w:hanging="567"/>
        <w:rPr>
          <w:rFonts w:asciiTheme="minorHAnsi" w:hAnsiTheme="minorHAnsi" w:cstheme="minorHAnsi"/>
        </w:rPr>
      </w:pPr>
      <w:r w:rsidRPr="009F6C82">
        <w:rPr>
          <w:rFonts w:asciiTheme="minorHAnsi" w:hAnsiTheme="minorHAnsi" w:cstheme="minorHAnsi"/>
          <w:b/>
        </w:rPr>
        <w:t xml:space="preserve">Stavebný/montážny denník </w:t>
      </w:r>
      <w:r w:rsidRPr="009F6C82">
        <w:rPr>
          <w:rFonts w:asciiTheme="minorHAnsi" w:hAnsiTheme="minorHAnsi" w:cstheme="minorHAnsi"/>
        </w:rPr>
        <w:t>(ďalej len „</w:t>
      </w:r>
      <w:r w:rsidRPr="009F6C82">
        <w:rPr>
          <w:rFonts w:asciiTheme="minorHAnsi" w:hAnsiTheme="minorHAnsi" w:cstheme="minorHAnsi"/>
          <w:b/>
        </w:rPr>
        <w:t>denník</w:t>
      </w:r>
      <w:r w:rsidRPr="009F6C82">
        <w:rPr>
          <w:rFonts w:asciiTheme="minorHAnsi" w:hAnsiTheme="minorHAnsi" w:cstheme="minorHAnsi"/>
        </w:rPr>
        <w:t>“)</w:t>
      </w:r>
      <w:r w:rsidRPr="009F6C82">
        <w:rPr>
          <w:rFonts w:asciiTheme="minorHAnsi" w:hAnsiTheme="minorHAnsi" w:cstheme="minorHAnsi"/>
          <w:b/>
        </w:rPr>
        <w:t>.</w:t>
      </w:r>
      <w:r w:rsidRPr="009F6C82">
        <w:rPr>
          <w:rFonts w:asciiTheme="minorHAnsi" w:hAnsiTheme="minorHAnsi" w:cstheme="minorHAnsi"/>
        </w:rPr>
        <w:t xml:space="preserve"> Od prevzatia </w:t>
      </w:r>
      <w:r w:rsidR="00FE63B8">
        <w:rPr>
          <w:rFonts w:asciiTheme="minorHAnsi" w:hAnsiTheme="minorHAnsi" w:cstheme="minorHAnsi"/>
        </w:rPr>
        <w:t>prvej časti S</w:t>
      </w:r>
      <w:r w:rsidRPr="009F6C82">
        <w:rPr>
          <w:rFonts w:asciiTheme="minorHAnsi" w:hAnsiTheme="minorHAnsi" w:cstheme="minorHAnsi"/>
        </w:rPr>
        <w:t>taveniska je zhotoviteľ povinný viesť v súlade so všeobecne záväznými právnymi predpismi</w:t>
      </w:r>
      <w:r w:rsidR="00C65674">
        <w:rPr>
          <w:rFonts w:asciiTheme="minorHAnsi" w:hAnsiTheme="minorHAnsi" w:cstheme="minorHAnsi"/>
        </w:rPr>
        <w:t xml:space="preserve"> denník, príp. </w:t>
      </w:r>
      <w:r w:rsidR="00C66C76" w:rsidRPr="00C66C76">
        <w:rPr>
          <w:rFonts w:asciiTheme="minorHAnsi" w:hAnsiTheme="minorHAnsi" w:cstheme="minorHAnsi"/>
        </w:rPr>
        <w:t>viacero denníkov podľa jednotlivých Častí Diela, stavieb, montážnych úsekov alebo pracovísk</w:t>
      </w:r>
      <w:r w:rsidR="008720C5">
        <w:rPr>
          <w:rFonts w:asciiTheme="minorHAnsi" w:hAnsiTheme="minorHAnsi" w:cstheme="minorHAnsi"/>
        </w:rPr>
        <w:t>,</w:t>
      </w:r>
      <w:r w:rsidRPr="009F6C82">
        <w:rPr>
          <w:rFonts w:asciiTheme="minorHAnsi" w:hAnsiTheme="minorHAnsi" w:cstheme="minorHAnsi"/>
        </w:rPr>
        <w:t xml:space="preserve"> do ktorého je povinný zapisovať všetky podstatné a rozhodujúce skutočnosti pre naplnenie predmetu tejto zmluvy, najmä údaje o časovom a technologickom postupe vykonávania </w:t>
      </w:r>
      <w:r w:rsidR="008720C5">
        <w:rPr>
          <w:rFonts w:asciiTheme="minorHAnsi" w:hAnsiTheme="minorHAnsi" w:cstheme="minorHAnsi"/>
        </w:rPr>
        <w:t>D</w:t>
      </w:r>
      <w:r w:rsidRPr="009F6C82">
        <w:rPr>
          <w:rFonts w:asciiTheme="minorHAnsi" w:hAnsiTheme="minorHAnsi" w:cstheme="minorHAnsi"/>
        </w:rPr>
        <w:t xml:space="preserve">iela a jeho akosti, zdôvodnenie odchýlok vykonávaného </w:t>
      </w:r>
      <w:r w:rsidR="008720C5">
        <w:rPr>
          <w:rFonts w:asciiTheme="minorHAnsi" w:hAnsiTheme="minorHAnsi" w:cstheme="minorHAnsi"/>
        </w:rPr>
        <w:t>D</w:t>
      </w:r>
      <w:r w:rsidRPr="009F6C82">
        <w:rPr>
          <w:rFonts w:asciiTheme="minorHAnsi" w:hAnsiTheme="minorHAnsi" w:cstheme="minorHAnsi"/>
        </w:rPr>
        <w:t xml:space="preserve">iela od tejto zmluvy; inak zodpovedá za škodu tým objednávateľovi spôsobenú. Na žiadosť objednávateľa je zhotoviteľ povinný viesť denník v elektronickej podobe v informačnom systéme určenom objednávateľom, ktorý za podmienok vyplývajúcich z článku </w:t>
      </w:r>
      <w:r w:rsidR="00F06573">
        <w:rPr>
          <w:rFonts w:asciiTheme="minorHAnsi" w:hAnsiTheme="minorHAnsi" w:cstheme="minorHAnsi"/>
        </w:rPr>
        <w:fldChar w:fldCharType="begin"/>
      </w:r>
      <w:r w:rsidR="00F06573">
        <w:rPr>
          <w:rFonts w:asciiTheme="minorHAnsi" w:hAnsiTheme="minorHAnsi" w:cstheme="minorHAnsi"/>
        </w:rPr>
        <w:instrText xml:space="preserve"> REF _Ref191991771 \r \h </w:instrText>
      </w:r>
      <w:r w:rsidR="00F06573">
        <w:rPr>
          <w:rFonts w:asciiTheme="minorHAnsi" w:hAnsiTheme="minorHAnsi" w:cstheme="minorHAnsi"/>
        </w:rPr>
      </w:r>
      <w:r w:rsidR="00F06573">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6</w:t>
      </w:r>
      <w:r w:rsidR="00F06573">
        <w:rPr>
          <w:rFonts w:asciiTheme="minorHAnsi" w:hAnsiTheme="minorHAnsi" w:cstheme="minorHAnsi"/>
        </w:rPr>
        <w:fldChar w:fldCharType="end"/>
      </w:r>
      <w:r w:rsidR="00F06573">
        <w:rPr>
          <w:rFonts w:asciiTheme="minorHAnsi" w:hAnsiTheme="minorHAnsi" w:cstheme="minorHAnsi"/>
        </w:rPr>
        <w:t xml:space="preserve"> ods. </w:t>
      </w:r>
      <w:r w:rsidR="00F06573">
        <w:rPr>
          <w:rFonts w:asciiTheme="minorHAnsi" w:hAnsiTheme="minorHAnsi" w:cstheme="minorHAnsi"/>
        </w:rPr>
        <w:fldChar w:fldCharType="begin"/>
      </w:r>
      <w:r w:rsidR="00F06573">
        <w:rPr>
          <w:rFonts w:asciiTheme="minorHAnsi" w:hAnsiTheme="minorHAnsi" w:cstheme="minorHAnsi"/>
        </w:rPr>
        <w:instrText xml:space="preserve"> REF _Ref191991891 \r \h </w:instrText>
      </w:r>
      <w:r w:rsidR="00F06573">
        <w:rPr>
          <w:rFonts w:asciiTheme="minorHAnsi" w:hAnsiTheme="minorHAnsi" w:cstheme="minorHAnsi"/>
        </w:rPr>
      </w:r>
      <w:r w:rsidR="00F06573">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6.14</w:t>
      </w:r>
      <w:r w:rsidR="00F06573">
        <w:rPr>
          <w:rFonts w:asciiTheme="minorHAnsi" w:hAnsiTheme="minorHAnsi" w:cstheme="minorHAnsi"/>
        </w:rPr>
        <w:fldChar w:fldCharType="end"/>
      </w:r>
      <w:r w:rsidRPr="009F6C82">
        <w:rPr>
          <w:rFonts w:asciiTheme="minorHAnsi" w:hAnsiTheme="minorHAnsi" w:cstheme="minorHAnsi"/>
        </w:rPr>
        <w:t xml:space="preserve"> a </w:t>
      </w:r>
      <w:proofErr w:type="spellStart"/>
      <w:r w:rsidRPr="009F6C82">
        <w:rPr>
          <w:rFonts w:asciiTheme="minorHAnsi" w:hAnsiTheme="minorHAnsi" w:cstheme="minorHAnsi"/>
        </w:rPr>
        <w:t>nasl</w:t>
      </w:r>
      <w:proofErr w:type="spellEnd"/>
      <w:r w:rsidRPr="009F6C82">
        <w:rPr>
          <w:rFonts w:asciiTheme="minorHAnsi" w:hAnsiTheme="minorHAnsi" w:cstheme="minorHAnsi"/>
        </w:rPr>
        <w:t xml:space="preserve">. tejto zmluvy pre obe zmluvné strany zabezpečí zhotoviteľ, ktorý zároveň zaškolí určený personál objednávateľa. </w:t>
      </w:r>
      <w:r w:rsidR="00646BA2" w:rsidRPr="00646BA2">
        <w:rPr>
          <w:rFonts w:asciiTheme="minorHAnsi" w:hAnsiTheme="minorHAnsi" w:cstheme="minorHAnsi"/>
        </w:rPr>
        <w:t xml:space="preserve">Každý zápis musí umožňovať jednoznačnú identifikáciu Časti Diela, Staveniska, objektu, montážneho úseku alebo rozhrania, ktorého sa týka. Ak zhotoviteľ vedie viacero denníkov, zodpovedá za ich vzájomnú koordináciu, prehľadnosť a za to, že všetky skutočnosti významné pre Dielo ako celok alebo pre viacero Častí Diela budú zaznamenané vo všetkých dotknutých denníkoch alebo v spoločnom koordinačnom zázname. </w:t>
      </w:r>
      <w:r w:rsidRPr="009F6C82">
        <w:rPr>
          <w:rFonts w:asciiTheme="minorHAnsi" w:hAnsiTheme="minorHAnsi" w:cstheme="minorHAnsi"/>
        </w:rPr>
        <w:t>Objednávateľ je oprávnený kontrolovať obsah denníka a k zápisom v ňom vykonaným pripájať svoje stanoviská, pripomienky a námietky (ďalej len „</w:t>
      </w:r>
      <w:r w:rsidRPr="009F6C82">
        <w:rPr>
          <w:rFonts w:asciiTheme="minorHAnsi" w:hAnsiTheme="minorHAnsi" w:cstheme="minorHAnsi"/>
          <w:b/>
        </w:rPr>
        <w:t>zápisy</w:t>
      </w:r>
      <w:r w:rsidRPr="009F6C82">
        <w:rPr>
          <w:rFonts w:asciiTheme="minorHAnsi" w:hAnsiTheme="minorHAnsi" w:cstheme="minorHAnsi"/>
        </w:rPr>
        <w:t xml:space="preserve">“). Zhotoviteľ je povinný umožniť objednávateľovi (technický dozor) kontrolovať obsah denníka a vykonávať v ňom zápisy; za tým účelom je zhotoviteľ povinný zabezpečiť trvalý prístup objednávateľa a orgánov verejnej správy k denníku na </w:t>
      </w:r>
      <w:r w:rsidR="00256DAA">
        <w:rPr>
          <w:rFonts w:asciiTheme="minorHAnsi" w:hAnsiTheme="minorHAnsi" w:cstheme="minorHAnsi"/>
        </w:rPr>
        <w:t>S</w:t>
      </w:r>
      <w:r w:rsidRPr="009F6C82">
        <w:rPr>
          <w:rFonts w:asciiTheme="minorHAnsi" w:hAnsiTheme="minorHAnsi" w:cstheme="minorHAnsi"/>
        </w:rPr>
        <w:t xml:space="preserve">tavenisku v pracovnom čase počas vykonávania </w:t>
      </w:r>
      <w:r w:rsidR="00256DAA">
        <w:rPr>
          <w:rFonts w:asciiTheme="minorHAnsi" w:hAnsiTheme="minorHAnsi" w:cstheme="minorHAnsi"/>
        </w:rPr>
        <w:t>D</w:t>
      </w:r>
      <w:r w:rsidRPr="009F6C82">
        <w:rPr>
          <w:rFonts w:asciiTheme="minorHAnsi" w:hAnsiTheme="minorHAnsi" w:cstheme="minorHAnsi"/>
        </w:rPr>
        <w:t xml:space="preserve">iela. Právo usmerňovať stavebné/montážne práce na </w:t>
      </w:r>
      <w:r w:rsidR="00256DAA">
        <w:rPr>
          <w:rFonts w:asciiTheme="minorHAnsi" w:hAnsiTheme="minorHAnsi" w:cstheme="minorHAnsi"/>
        </w:rPr>
        <w:t>D</w:t>
      </w:r>
      <w:r w:rsidRPr="009F6C82">
        <w:rPr>
          <w:rFonts w:asciiTheme="minorHAnsi" w:hAnsiTheme="minorHAnsi" w:cstheme="minorHAnsi"/>
        </w:rPr>
        <w:t xml:space="preserve">iele prostredníctvom denníka má len objednávateľ, resp. technický dozor objednávateľa. Okrem stavbyvedúceho a technického dozoru objednávateľa je oprávnený v denníku vykonávať zápisy projektant alebo zástupca projektanta poverený výkonom autorského dozoru. Stavbyvedúci zhotoviteľa je povinný predložiť technickému dozoru objednávateľa denný záznam najneskôr v nasledujúci pracovný deň a odovzdať mu prvý prepis. Ak osoba, ktorá je oprávnená vykonávať zápisy do denníka a ktorej je zápis určený, nesúhlasí s vykonaným zápisom, je povinná vyjadriť sa k nemu do troch (3) pracovných dní, inak platí, že s obsahom zápisu súhlasí. </w:t>
      </w:r>
      <w:r w:rsidR="00916DDE" w:rsidRPr="00916DDE">
        <w:rPr>
          <w:rFonts w:asciiTheme="minorHAnsi" w:hAnsiTheme="minorHAnsi" w:cstheme="minorHAnsi"/>
        </w:rPr>
        <w:t>Nevyjadr</w:t>
      </w:r>
      <w:r w:rsidR="00916DDE">
        <w:rPr>
          <w:rFonts w:asciiTheme="minorHAnsi" w:hAnsiTheme="minorHAnsi" w:cstheme="minorHAnsi"/>
        </w:rPr>
        <w:t>e</w:t>
      </w:r>
      <w:r w:rsidR="00916DDE" w:rsidRPr="00916DDE">
        <w:rPr>
          <w:rFonts w:asciiTheme="minorHAnsi" w:hAnsiTheme="minorHAnsi" w:cstheme="minorHAnsi"/>
        </w:rPr>
        <w:t>nie sa k zápisu ani fikcia súhlasu podľa predchádzajúcej vety nepredstavujú schválenie zmeny rozsahu Diela, naviac prác, zvýšenia ceny za Dielo, predĺženia Záväzného termínu, uznanie nároku druhej zmluvnej strany, vzdanie sa práva ani zmenu tejto zmluvy</w:t>
      </w:r>
      <w:r w:rsidR="0047108B">
        <w:rPr>
          <w:rFonts w:asciiTheme="minorHAnsi" w:hAnsiTheme="minorHAnsi" w:cstheme="minorHAnsi"/>
        </w:rPr>
        <w:t>;</w:t>
      </w:r>
      <w:r w:rsidR="00916DDE" w:rsidRPr="00916DDE">
        <w:rPr>
          <w:rFonts w:asciiTheme="minorHAnsi" w:hAnsiTheme="minorHAnsi" w:cstheme="minorHAnsi"/>
        </w:rPr>
        <w:t xml:space="preserve"> </w:t>
      </w:r>
      <w:r w:rsidR="0047108B">
        <w:rPr>
          <w:rFonts w:asciiTheme="minorHAnsi" w:hAnsiTheme="minorHAnsi" w:cstheme="minorHAnsi"/>
        </w:rPr>
        <w:t>t</w:t>
      </w:r>
      <w:r w:rsidR="00916DDE" w:rsidRPr="00916DDE">
        <w:rPr>
          <w:rFonts w:asciiTheme="minorHAnsi" w:hAnsiTheme="minorHAnsi" w:cstheme="minorHAnsi"/>
        </w:rPr>
        <w:t>akéto právne účinky môžu vzniknúť iba postupom výslovne ustanoveným touto zmluvou</w:t>
      </w:r>
      <w:r w:rsidR="0047108B">
        <w:rPr>
          <w:rFonts w:asciiTheme="minorHAnsi" w:hAnsiTheme="minorHAnsi" w:cstheme="minorHAnsi"/>
        </w:rPr>
        <w:t xml:space="preserve">. </w:t>
      </w:r>
      <w:r w:rsidRPr="009F6C82">
        <w:rPr>
          <w:rFonts w:asciiTheme="minorHAnsi" w:hAnsiTheme="minorHAnsi" w:cstheme="minorHAnsi"/>
        </w:rPr>
        <w:t xml:space="preserve">Vedenie denníka sa končí odovzdaním a prevzatím </w:t>
      </w:r>
      <w:r w:rsidR="00256DAA">
        <w:rPr>
          <w:rFonts w:asciiTheme="minorHAnsi" w:hAnsiTheme="minorHAnsi" w:cstheme="minorHAnsi"/>
        </w:rPr>
        <w:t>D</w:t>
      </w:r>
      <w:r w:rsidRPr="009F6C82">
        <w:rPr>
          <w:rFonts w:asciiTheme="minorHAnsi" w:hAnsiTheme="minorHAnsi" w:cstheme="minorHAnsi"/>
        </w:rPr>
        <w:t>iela. Denník sa skladá z úvodných listov, z denných záznamov a príloh:</w:t>
      </w:r>
    </w:p>
    <w:p w14:paraId="182862F1" w14:textId="77777777" w:rsidR="002D598C" w:rsidRPr="009F6C82" w:rsidRDefault="002D598C" w:rsidP="00BB18AD">
      <w:pPr>
        <w:pStyle w:val="Psmeno"/>
        <w:numPr>
          <w:ilvl w:val="0"/>
          <w:numId w:val="34"/>
        </w:numPr>
        <w:ind w:left="993" w:hanging="426"/>
        <w:rPr>
          <w:rFonts w:asciiTheme="minorHAnsi" w:hAnsiTheme="minorHAnsi" w:cstheme="minorHAnsi"/>
        </w:rPr>
      </w:pPr>
      <w:r w:rsidRPr="009F6C82">
        <w:rPr>
          <w:rFonts w:asciiTheme="minorHAnsi" w:hAnsiTheme="minorHAnsi" w:cstheme="minorHAnsi"/>
        </w:rPr>
        <w:t>úvodné listy obsahujú:</w:t>
      </w:r>
    </w:p>
    <w:p w14:paraId="6068845A" w14:textId="77777777" w:rsidR="002D598C" w:rsidRPr="009F6C82" w:rsidRDefault="002D598C" w:rsidP="00BB18AD">
      <w:pPr>
        <w:pStyle w:val="Pomlka"/>
        <w:ind w:left="1276" w:hanging="283"/>
        <w:rPr>
          <w:rFonts w:asciiTheme="minorHAnsi" w:hAnsiTheme="minorHAnsi" w:cstheme="minorHAnsi"/>
        </w:rPr>
      </w:pPr>
      <w:r w:rsidRPr="009F6C82">
        <w:rPr>
          <w:rFonts w:asciiTheme="minorHAnsi" w:hAnsiTheme="minorHAnsi" w:cstheme="minorHAnsi"/>
        </w:rPr>
        <w:t>základný list, v ktorom je uvedený názov a sídlo stavebníka, generálneho projektanta, zhotoviteľa stavby a prípadné zmeny týchto údajov,</w:t>
      </w:r>
    </w:p>
    <w:p w14:paraId="24AA5D02" w14:textId="77777777" w:rsidR="002D598C" w:rsidRPr="009F6C82" w:rsidRDefault="002D598C" w:rsidP="00BB18AD">
      <w:pPr>
        <w:pStyle w:val="Pomlka"/>
        <w:ind w:left="1276" w:hanging="283"/>
        <w:rPr>
          <w:rFonts w:asciiTheme="minorHAnsi" w:hAnsiTheme="minorHAnsi" w:cstheme="minorHAnsi"/>
        </w:rPr>
      </w:pPr>
      <w:r w:rsidRPr="009F6C82">
        <w:rPr>
          <w:rFonts w:asciiTheme="minorHAnsi" w:hAnsiTheme="minorHAnsi" w:cstheme="minorHAnsi"/>
        </w:rPr>
        <w:t>identifikačné údaje stavby podľa DRS,</w:t>
      </w:r>
    </w:p>
    <w:p w14:paraId="36BECB87" w14:textId="77777777" w:rsidR="002D598C" w:rsidRPr="009F6C82" w:rsidRDefault="002D598C" w:rsidP="00BB18AD">
      <w:pPr>
        <w:pStyle w:val="Pomlka"/>
        <w:ind w:left="1276" w:hanging="283"/>
        <w:rPr>
          <w:rFonts w:asciiTheme="minorHAnsi" w:hAnsiTheme="minorHAnsi" w:cstheme="minorHAnsi"/>
        </w:rPr>
      </w:pPr>
      <w:r w:rsidRPr="009F6C82">
        <w:rPr>
          <w:rFonts w:asciiTheme="minorHAnsi" w:hAnsiTheme="minorHAnsi" w:cstheme="minorHAnsi"/>
        </w:rPr>
        <w:t>zoznam projektovej dokumentácie a jej prípadných zmien,</w:t>
      </w:r>
    </w:p>
    <w:p w14:paraId="5092BD8D" w14:textId="77777777" w:rsidR="002D598C" w:rsidRPr="009F6C82" w:rsidRDefault="002D598C" w:rsidP="00BB18AD">
      <w:pPr>
        <w:pStyle w:val="Pomlka"/>
        <w:ind w:left="1276" w:hanging="283"/>
        <w:rPr>
          <w:rFonts w:asciiTheme="minorHAnsi" w:hAnsiTheme="minorHAnsi" w:cstheme="minorHAnsi"/>
        </w:rPr>
      </w:pPr>
      <w:r w:rsidRPr="009F6C82">
        <w:rPr>
          <w:rFonts w:asciiTheme="minorHAnsi" w:hAnsiTheme="minorHAnsi" w:cstheme="minorHAnsi"/>
        </w:rPr>
        <w:t>prehľad prehliadok a skúšok každého druhu,</w:t>
      </w:r>
    </w:p>
    <w:p w14:paraId="287EBD50" w14:textId="77777777" w:rsidR="002D598C" w:rsidRPr="009F6C82" w:rsidRDefault="002D598C" w:rsidP="00BB18AD">
      <w:pPr>
        <w:pStyle w:val="Psmeno"/>
        <w:numPr>
          <w:ilvl w:val="0"/>
          <w:numId w:val="34"/>
        </w:numPr>
        <w:ind w:left="993" w:hanging="426"/>
        <w:rPr>
          <w:rFonts w:asciiTheme="minorHAnsi" w:hAnsiTheme="minorHAnsi" w:cstheme="minorHAnsi"/>
        </w:rPr>
      </w:pPr>
      <w:r w:rsidRPr="009F6C82">
        <w:rPr>
          <w:rFonts w:asciiTheme="minorHAnsi" w:hAnsiTheme="minorHAnsi" w:cstheme="minorHAnsi"/>
        </w:rPr>
        <w:t>denné záznamy sa zapisujú do denníka s očíslovanými listami na dva oddeliteľné prepisy. Denné záznamy čitateľne zapisuje a podpisuje stavbyvedúci zhotoviteľa vždy v ten deň, keď sa práce vykonali, alebo keď nastali okolnosti, ktoré sú predmetom záznamu.</w:t>
      </w:r>
    </w:p>
    <w:p w14:paraId="21317FE7"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bCs/>
        </w:rPr>
        <w:t xml:space="preserve">V prípade vykonávania </w:t>
      </w:r>
      <w:r w:rsidRPr="009F6C82">
        <w:rPr>
          <w:rFonts w:asciiTheme="minorHAnsi" w:hAnsiTheme="minorHAnsi" w:cstheme="minorHAnsi"/>
        </w:rPr>
        <w:t>diela</w:t>
      </w:r>
      <w:r w:rsidRPr="009F6C82">
        <w:rPr>
          <w:rFonts w:asciiTheme="minorHAnsi" w:hAnsiTheme="minorHAnsi" w:cstheme="minorHAnsi"/>
          <w:bCs/>
        </w:rPr>
        <w:t xml:space="preserve"> prostredníctvom tretích osôb (subdodávateľov) sa zhotoviteľ zaväzuje zabezpečiť objednávateľovi prístup k denníkom vedeným týmito subdodávateľmi a umožniť mu vykonávať v týchto denníkoch zápisy.</w:t>
      </w:r>
      <w:r w:rsidRPr="009F6C82">
        <w:rPr>
          <w:rFonts w:asciiTheme="minorHAnsi" w:hAnsiTheme="minorHAnsi" w:cstheme="minorHAnsi"/>
        </w:rPr>
        <w:t xml:space="preserve"> Stavbyvedúci zhotoviteľa je povinný predložiť objednávateľovi denný záznam aj z týchto denníkov najneskôr v nasledujúci pracovný deň a odovzdať mu jeden prepis.</w:t>
      </w:r>
    </w:p>
    <w:p w14:paraId="03049298" w14:textId="1669E023" w:rsidR="002D598C" w:rsidRPr="009F6C82" w:rsidRDefault="002D598C" w:rsidP="00B567B9">
      <w:pPr>
        <w:pStyle w:val="Odsekzoznamu"/>
        <w:ind w:left="567" w:hanging="567"/>
        <w:rPr>
          <w:rFonts w:asciiTheme="minorHAnsi" w:hAnsiTheme="minorHAnsi" w:cstheme="minorHAnsi"/>
        </w:rPr>
      </w:pPr>
      <w:bookmarkStart w:id="65" w:name="_Ref149078454"/>
      <w:r w:rsidRPr="009F6C82">
        <w:rPr>
          <w:rFonts w:asciiTheme="minorHAnsi" w:hAnsiTheme="minorHAnsi" w:cstheme="minorHAnsi"/>
          <w:b/>
          <w:bCs/>
        </w:rPr>
        <w:lastRenderedPageBreak/>
        <w:t>Súčinnosť objednávateľa.</w:t>
      </w:r>
      <w:r w:rsidRPr="009F6C82">
        <w:rPr>
          <w:rFonts w:asciiTheme="minorHAnsi" w:hAnsiTheme="minorHAnsi" w:cstheme="minorHAnsi"/>
        </w:rPr>
        <w:t xml:space="preserve"> Objednávateľ je povinný poskytnúť </w:t>
      </w:r>
      <w:r w:rsidR="00D83F88" w:rsidRPr="009F6C82">
        <w:rPr>
          <w:rFonts w:asciiTheme="minorHAnsi" w:hAnsiTheme="minorHAnsi" w:cstheme="minorHAnsi"/>
        </w:rPr>
        <w:t xml:space="preserve">zhotoviteľovi </w:t>
      </w:r>
      <w:r w:rsidRPr="009F6C82">
        <w:rPr>
          <w:rFonts w:asciiTheme="minorHAnsi" w:hAnsiTheme="minorHAnsi" w:cstheme="minorHAnsi"/>
        </w:rPr>
        <w:t xml:space="preserve">pri plnení tejto zmluvy všetku rozumne požadovanú a potrebnú súčinnosť. O poskytnutie súčinnosti je zhotoviteľ povinný </w:t>
      </w:r>
      <w:r w:rsidR="006B0CCE">
        <w:rPr>
          <w:rFonts w:asciiTheme="minorHAnsi" w:hAnsiTheme="minorHAnsi" w:cstheme="minorHAnsi"/>
        </w:rPr>
        <w:t>požiada</w:t>
      </w:r>
      <w:r w:rsidR="004F1913">
        <w:rPr>
          <w:rFonts w:asciiTheme="minorHAnsi" w:hAnsiTheme="minorHAnsi" w:cstheme="minorHAnsi"/>
        </w:rPr>
        <w:t xml:space="preserve">ť </w:t>
      </w:r>
      <w:r w:rsidRPr="009F6C82">
        <w:rPr>
          <w:rFonts w:asciiTheme="minorHAnsi" w:hAnsiTheme="minorHAnsi" w:cstheme="minorHAnsi"/>
        </w:rPr>
        <w:t>objednávateľa písomne</w:t>
      </w:r>
      <w:r w:rsidR="004F1913">
        <w:rPr>
          <w:rFonts w:asciiTheme="minorHAnsi" w:hAnsiTheme="minorHAnsi" w:cstheme="minorHAnsi"/>
        </w:rPr>
        <w:t>,</w:t>
      </w:r>
      <w:r w:rsidRPr="009F6C82">
        <w:rPr>
          <w:rFonts w:asciiTheme="minorHAnsi" w:hAnsiTheme="minorHAnsi" w:cstheme="minorHAnsi"/>
        </w:rPr>
        <w:t xml:space="preserve"> v primeranom predstihu </w:t>
      </w:r>
      <w:r w:rsidR="004F1913" w:rsidRPr="004F1913">
        <w:rPr>
          <w:rFonts w:asciiTheme="minorHAnsi" w:hAnsiTheme="minorHAnsi" w:cstheme="minorHAnsi"/>
        </w:rPr>
        <w:t>a s uvedením konkrétneho obsahu požadovanej súčinnosti, Časti Diela a termínu, do ktorého má byť súčinnosť poskytnutá</w:t>
      </w:r>
      <w:r w:rsidRPr="009F6C82">
        <w:rPr>
          <w:rFonts w:asciiTheme="minorHAnsi" w:hAnsiTheme="minorHAnsi" w:cstheme="minorHAnsi"/>
        </w:rPr>
        <w:t xml:space="preserve">. </w:t>
      </w:r>
      <w:r w:rsidR="00630A37" w:rsidRPr="00630A37">
        <w:rPr>
          <w:rFonts w:asciiTheme="minorHAnsi" w:hAnsiTheme="minorHAnsi" w:cstheme="minorHAnsi"/>
        </w:rPr>
        <w:t xml:space="preserve">Objednávateľ súčinnosť poskytuje zásadne v pracovnom čase. </w:t>
      </w:r>
      <w:r w:rsidRPr="009F6C82">
        <w:rPr>
          <w:rFonts w:asciiTheme="minorHAnsi" w:hAnsiTheme="minorHAnsi" w:cstheme="minorHAnsi"/>
        </w:rPr>
        <w:t xml:space="preserve">Objednávateľ na základe </w:t>
      </w:r>
      <w:r w:rsidR="005E695C">
        <w:rPr>
          <w:rFonts w:asciiTheme="minorHAnsi" w:hAnsiTheme="minorHAnsi" w:cstheme="minorHAnsi"/>
        </w:rPr>
        <w:t xml:space="preserve">včasnej </w:t>
      </w:r>
      <w:r w:rsidRPr="009F6C82">
        <w:rPr>
          <w:rFonts w:asciiTheme="minorHAnsi" w:hAnsiTheme="minorHAnsi" w:cstheme="minorHAnsi"/>
        </w:rPr>
        <w:t xml:space="preserve">žiadosti zhotoviteľa udelí zhotoviteľovi v jednotlivých prípadoch osobitné plnomocenstvo na zastupovanie objednávateľa v nevyhnutnom rozsahu </w:t>
      </w:r>
      <w:r w:rsidR="005E695C">
        <w:rPr>
          <w:rFonts w:asciiTheme="minorHAnsi" w:hAnsiTheme="minorHAnsi" w:cstheme="minorHAnsi"/>
        </w:rPr>
        <w:t>pri vykonávaní</w:t>
      </w:r>
      <w:r w:rsidRPr="009F6C82">
        <w:rPr>
          <w:rFonts w:asciiTheme="minorHAnsi" w:hAnsiTheme="minorHAnsi" w:cstheme="minorHAnsi"/>
        </w:rPr>
        <w:t xml:space="preserve"> inžinierskej činnosti podľa tejto zmluvy</w:t>
      </w:r>
      <w:r w:rsidR="005E695C">
        <w:rPr>
          <w:rFonts w:asciiTheme="minorHAnsi" w:hAnsiTheme="minorHAnsi" w:cstheme="minorHAnsi"/>
        </w:rPr>
        <w:t>, a to</w:t>
      </w:r>
      <w:r w:rsidRPr="009F6C82">
        <w:rPr>
          <w:rFonts w:asciiTheme="minorHAnsi" w:hAnsiTheme="minorHAnsi" w:cstheme="minorHAnsi"/>
        </w:rPr>
        <w:t xml:space="preserve"> vždy najneskôr do piatich (5) dní od doručenia </w:t>
      </w:r>
      <w:r w:rsidR="005E695C">
        <w:rPr>
          <w:rFonts w:asciiTheme="minorHAnsi" w:hAnsiTheme="minorHAnsi" w:cstheme="minorHAnsi"/>
        </w:rPr>
        <w:t xml:space="preserve">úplnej </w:t>
      </w:r>
      <w:r w:rsidRPr="009F6C82">
        <w:rPr>
          <w:rFonts w:asciiTheme="minorHAnsi" w:hAnsiTheme="minorHAnsi" w:cstheme="minorHAnsi"/>
        </w:rPr>
        <w:t>žiadosti zhotoviteľa.</w:t>
      </w:r>
      <w:bookmarkEnd w:id="65"/>
      <w:r w:rsidR="00D40D7D" w:rsidRPr="009F6C82">
        <w:rPr>
          <w:rFonts w:asciiTheme="minorHAnsi" w:hAnsiTheme="minorHAnsi" w:cstheme="minorHAnsi"/>
        </w:rPr>
        <w:t xml:space="preserve"> </w:t>
      </w:r>
      <w:r w:rsidR="00A516C8" w:rsidRPr="00A516C8">
        <w:rPr>
          <w:rFonts w:asciiTheme="minorHAnsi" w:hAnsiTheme="minorHAnsi" w:cstheme="minorHAnsi"/>
        </w:rPr>
        <w:t>Zhotoviteľ zodpovedá za prípravu úplných a vecne správnych podkladov, vypracovanie a podávanie žiadostí a vykonanie povoľovacích a inžinierskych úkonov, ktoré sú mu uložené touto zmluvou alebo prílohou A</w:t>
      </w:r>
      <w:r w:rsidR="00A516C8">
        <w:rPr>
          <w:rFonts w:asciiTheme="minorHAnsi" w:hAnsiTheme="minorHAnsi" w:cstheme="minorHAnsi"/>
        </w:rPr>
        <w:t>.</w:t>
      </w:r>
      <w:r w:rsidR="00A516C8" w:rsidRPr="00A516C8">
        <w:rPr>
          <w:rFonts w:asciiTheme="minorHAnsi" w:hAnsiTheme="minorHAnsi" w:cstheme="minorHAnsi"/>
        </w:rPr>
        <w:t xml:space="preserve"> </w:t>
      </w:r>
      <w:r w:rsidR="00D40D7D" w:rsidRPr="009F6C82">
        <w:rPr>
          <w:rFonts w:asciiTheme="minorHAnsi" w:hAnsiTheme="minorHAnsi" w:cstheme="minorHAnsi"/>
        </w:rPr>
        <w:t>Povolenie na predčasné</w:t>
      </w:r>
      <w:r w:rsidR="00A516C8">
        <w:rPr>
          <w:rFonts w:asciiTheme="minorHAnsi" w:hAnsiTheme="minorHAnsi" w:cstheme="minorHAnsi"/>
        </w:rPr>
        <w:t>, dočasné alebo</w:t>
      </w:r>
      <w:r w:rsidR="00427234">
        <w:rPr>
          <w:rFonts w:asciiTheme="minorHAnsi" w:hAnsiTheme="minorHAnsi" w:cstheme="minorHAnsi"/>
        </w:rPr>
        <w:t xml:space="preserve"> skúšobné</w:t>
      </w:r>
      <w:r w:rsidR="00D40D7D" w:rsidRPr="009F6C82">
        <w:rPr>
          <w:rFonts w:asciiTheme="minorHAnsi" w:hAnsiTheme="minorHAnsi" w:cstheme="minorHAnsi"/>
        </w:rPr>
        <w:t xml:space="preserve"> užívanie </w:t>
      </w:r>
      <w:r w:rsidR="00C26E84">
        <w:rPr>
          <w:rFonts w:asciiTheme="minorHAnsi" w:hAnsiTheme="minorHAnsi" w:cstheme="minorHAnsi"/>
        </w:rPr>
        <w:t>a</w:t>
      </w:r>
      <w:r w:rsidR="00E145ED">
        <w:rPr>
          <w:rFonts w:asciiTheme="minorHAnsi" w:hAnsiTheme="minorHAnsi" w:cstheme="minorHAnsi"/>
        </w:rPr>
        <w:t xml:space="preserve"> prevádzku </w:t>
      </w:r>
      <w:r w:rsidR="00427234">
        <w:rPr>
          <w:rFonts w:asciiTheme="minorHAnsi" w:hAnsiTheme="minorHAnsi" w:cstheme="minorHAnsi"/>
        </w:rPr>
        <w:t>D</w:t>
      </w:r>
      <w:r w:rsidR="00D40D7D" w:rsidRPr="009F6C82">
        <w:rPr>
          <w:rFonts w:asciiTheme="minorHAnsi" w:hAnsiTheme="minorHAnsi" w:cstheme="minorHAnsi"/>
        </w:rPr>
        <w:t xml:space="preserve">iela </w:t>
      </w:r>
      <w:r w:rsidR="00427234">
        <w:rPr>
          <w:rFonts w:asciiTheme="minorHAnsi" w:hAnsiTheme="minorHAnsi" w:cstheme="minorHAnsi"/>
        </w:rPr>
        <w:t xml:space="preserve">alebo príslušnej Časti Diela </w:t>
      </w:r>
      <w:r w:rsidR="00D40D7D" w:rsidRPr="009F6C82">
        <w:rPr>
          <w:rFonts w:asciiTheme="minorHAnsi" w:hAnsiTheme="minorHAnsi" w:cstheme="minorHAnsi"/>
        </w:rPr>
        <w:t>a kolaudáciu diela zabezpečí objednávateľ</w:t>
      </w:r>
      <w:r w:rsidR="00982185">
        <w:rPr>
          <w:rFonts w:asciiTheme="minorHAnsi" w:hAnsiTheme="minorHAnsi" w:cstheme="minorHAnsi"/>
        </w:rPr>
        <w:t xml:space="preserve">, ak </w:t>
      </w:r>
      <w:r w:rsidR="00B567B9" w:rsidRPr="00B567B9">
        <w:rPr>
          <w:rFonts w:asciiTheme="minorHAnsi" w:hAnsiTheme="minorHAnsi" w:cstheme="minorHAnsi"/>
        </w:rPr>
        <w:t>príloha A výslovne nestanovuje inak. Zhotoviteľ je povinný objednávateľovi riadne a včas odovzdať všetky podklady a poskytnúť všetku súčinnosť potrebnú na ich získanie</w:t>
      </w:r>
      <w:r w:rsidR="00D40D7D" w:rsidRPr="009F6C82">
        <w:rPr>
          <w:rFonts w:asciiTheme="minorHAnsi" w:hAnsiTheme="minorHAnsi" w:cstheme="minorHAnsi"/>
        </w:rPr>
        <w:t>.</w:t>
      </w:r>
    </w:p>
    <w:p w14:paraId="6178843E"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b/>
          <w:bCs/>
        </w:rPr>
        <w:t>Kontrola.</w:t>
      </w:r>
      <w:r w:rsidRPr="009F6C82">
        <w:rPr>
          <w:rFonts w:asciiTheme="minorHAnsi" w:hAnsiTheme="minorHAnsi" w:cstheme="minorHAnsi"/>
        </w:rPr>
        <w:t xml:space="preserve"> Objednávateľ je oprávnený v ktoromkoľvek štádiu vykonávania diela kontrolovať jeho vykonávanie.</w:t>
      </w:r>
    </w:p>
    <w:p w14:paraId="6776331D" w14:textId="4659C55A" w:rsidR="002D598C" w:rsidRPr="009F6C82" w:rsidRDefault="002D598C" w:rsidP="008E3D8C">
      <w:pPr>
        <w:pStyle w:val="Odsekzoznamu"/>
        <w:ind w:left="567" w:hanging="567"/>
        <w:rPr>
          <w:rFonts w:asciiTheme="minorHAnsi" w:hAnsiTheme="minorHAnsi" w:cstheme="minorHAnsi"/>
          <w:b/>
          <w:bCs/>
        </w:rPr>
      </w:pPr>
      <w:r w:rsidRPr="009F6C82">
        <w:rPr>
          <w:rFonts w:asciiTheme="minorHAnsi" w:hAnsiTheme="minorHAnsi" w:cstheme="minorHAnsi"/>
          <w:b/>
          <w:bCs/>
        </w:rPr>
        <w:t xml:space="preserve">Technický dozor. </w:t>
      </w:r>
      <w:r w:rsidRPr="009F6C82">
        <w:rPr>
          <w:rFonts w:asciiTheme="minorHAnsi" w:hAnsiTheme="minorHAnsi" w:cstheme="minorHAnsi"/>
        </w:rPr>
        <w:t xml:space="preserve">Dozor nad vykonávaním </w:t>
      </w:r>
      <w:r w:rsidR="00B567B9">
        <w:rPr>
          <w:rFonts w:asciiTheme="minorHAnsi" w:hAnsiTheme="minorHAnsi" w:cstheme="minorHAnsi"/>
        </w:rPr>
        <w:t>D</w:t>
      </w:r>
      <w:r w:rsidRPr="009F6C82">
        <w:rPr>
          <w:rFonts w:asciiTheme="minorHAnsi" w:hAnsiTheme="minorHAnsi" w:cstheme="minorHAnsi"/>
        </w:rPr>
        <w:t xml:space="preserve">iela môže objednávateľ vykonávať prostredníctvom </w:t>
      </w:r>
      <w:r w:rsidR="00B567B9">
        <w:rPr>
          <w:rFonts w:asciiTheme="minorHAnsi" w:hAnsiTheme="minorHAnsi" w:cstheme="minorHAnsi"/>
        </w:rPr>
        <w:t xml:space="preserve">jedného alebo viacerých </w:t>
      </w:r>
      <w:r w:rsidRPr="009F6C82">
        <w:rPr>
          <w:rFonts w:asciiTheme="minorHAnsi" w:hAnsiTheme="minorHAnsi" w:cstheme="minorHAnsi"/>
        </w:rPr>
        <w:t>svoj</w:t>
      </w:r>
      <w:r w:rsidR="00B567B9">
        <w:rPr>
          <w:rFonts w:asciiTheme="minorHAnsi" w:hAnsiTheme="minorHAnsi" w:cstheme="minorHAnsi"/>
        </w:rPr>
        <w:t>ich</w:t>
      </w:r>
      <w:r w:rsidRPr="009F6C82">
        <w:rPr>
          <w:rFonts w:asciiTheme="minorHAnsi" w:hAnsiTheme="minorHAnsi" w:cstheme="minorHAnsi"/>
        </w:rPr>
        <w:t xml:space="preserve"> zástupc</w:t>
      </w:r>
      <w:r w:rsidR="00B567B9">
        <w:rPr>
          <w:rFonts w:asciiTheme="minorHAnsi" w:hAnsiTheme="minorHAnsi" w:cstheme="minorHAnsi"/>
        </w:rPr>
        <w:t>ov</w:t>
      </w:r>
      <w:r w:rsidRPr="009F6C82">
        <w:rPr>
          <w:rFonts w:asciiTheme="minorHAnsi" w:hAnsiTheme="minorHAnsi" w:cstheme="minorHAnsi"/>
        </w:rPr>
        <w:t xml:space="preserve"> (technický</w:t>
      </w:r>
      <w:r w:rsidR="00B567B9">
        <w:rPr>
          <w:rFonts w:asciiTheme="minorHAnsi" w:hAnsiTheme="minorHAnsi" w:cstheme="minorHAnsi"/>
        </w:rPr>
        <w:t>ch</w:t>
      </w:r>
      <w:r w:rsidRPr="009F6C82">
        <w:rPr>
          <w:rFonts w:asciiTheme="minorHAnsi" w:hAnsiTheme="minorHAnsi" w:cstheme="minorHAnsi"/>
        </w:rPr>
        <w:t xml:space="preserve"> dozor</w:t>
      </w:r>
      <w:r w:rsidR="00B567B9">
        <w:rPr>
          <w:rFonts w:asciiTheme="minorHAnsi" w:hAnsiTheme="minorHAnsi" w:cstheme="minorHAnsi"/>
        </w:rPr>
        <w:t>ov</w:t>
      </w:r>
      <w:r w:rsidRPr="009F6C82">
        <w:rPr>
          <w:rFonts w:asciiTheme="minorHAnsi" w:hAnsiTheme="minorHAnsi" w:cstheme="minorHAnsi"/>
        </w:rPr>
        <w:t xml:space="preserve">). </w:t>
      </w:r>
      <w:r w:rsidR="008E3D8C" w:rsidRPr="008E3D8C">
        <w:rPr>
          <w:rFonts w:asciiTheme="minorHAnsi" w:hAnsiTheme="minorHAnsi" w:cstheme="minorHAnsi"/>
        </w:rPr>
        <w:t>Objednávateľ je oprávnený rozdeliť ich pôsobnosť podľa jednotlivých Častí Diela, odborností, Stavenísk alebo činností. Takéto rozdelenie nemá vplyv na povinnosť zhotoviteľa koordinovať Dielo ako celo</w:t>
      </w:r>
      <w:r w:rsidR="00B0133A">
        <w:rPr>
          <w:rFonts w:asciiTheme="minorHAnsi" w:hAnsiTheme="minorHAnsi" w:cstheme="minorHAnsi"/>
        </w:rPr>
        <w:t>k.</w:t>
      </w:r>
      <w:r w:rsidR="008E3D8C" w:rsidRPr="008E3D8C">
        <w:rPr>
          <w:rFonts w:asciiTheme="minorHAnsi" w:hAnsiTheme="minorHAnsi" w:cstheme="minorHAnsi"/>
        </w:rPr>
        <w:t xml:space="preserve"> </w:t>
      </w:r>
      <w:r w:rsidRPr="009F6C82">
        <w:rPr>
          <w:rFonts w:asciiTheme="minorHAnsi" w:hAnsiTheme="minorHAnsi" w:cstheme="minorHAnsi"/>
        </w:rPr>
        <w:t>Na nedostatky zistené v priebehu vykonávania diela upozorňuje technický dozor objednávateľa zápisom do denníka. Rozsah činnosti technického dozoru zahŕňa</w:t>
      </w:r>
    </w:p>
    <w:p w14:paraId="3C93C24B" w14:textId="7CF4E79B" w:rsidR="002D598C" w:rsidRPr="009F6C82" w:rsidRDefault="002D598C" w:rsidP="00BB18AD">
      <w:pPr>
        <w:pStyle w:val="Psmeno"/>
        <w:numPr>
          <w:ilvl w:val="0"/>
          <w:numId w:val="33"/>
        </w:numPr>
        <w:ind w:left="993" w:hanging="426"/>
        <w:rPr>
          <w:rFonts w:asciiTheme="minorHAnsi" w:hAnsiTheme="minorHAnsi" w:cstheme="minorHAnsi"/>
        </w:rPr>
      </w:pPr>
      <w:r w:rsidRPr="009F6C82">
        <w:rPr>
          <w:rFonts w:asciiTheme="minorHAnsi" w:hAnsiTheme="minorHAnsi" w:cstheme="minorHAnsi"/>
        </w:rPr>
        <w:t xml:space="preserve">odovzdanie a prevzatie </w:t>
      </w:r>
      <w:r w:rsidR="00B0133A">
        <w:rPr>
          <w:rFonts w:asciiTheme="minorHAnsi" w:hAnsiTheme="minorHAnsi" w:cstheme="minorHAnsi"/>
        </w:rPr>
        <w:t>S</w:t>
      </w:r>
      <w:r w:rsidRPr="009F6C82">
        <w:rPr>
          <w:rFonts w:asciiTheme="minorHAnsi" w:hAnsiTheme="minorHAnsi" w:cstheme="minorHAnsi"/>
        </w:rPr>
        <w:t>taveniska</w:t>
      </w:r>
      <w:r w:rsidR="00B0133A">
        <w:rPr>
          <w:rFonts w:asciiTheme="minorHAnsi" w:hAnsiTheme="minorHAnsi" w:cstheme="minorHAnsi"/>
        </w:rPr>
        <w:t xml:space="preserve"> alebo jeho jednotlivých častí</w:t>
      </w:r>
      <w:r w:rsidRPr="009F6C82">
        <w:rPr>
          <w:rFonts w:asciiTheme="minorHAnsi" w:hAnsiTheme="minorHAnsi" w:cstheme="minorHAnsi"/>
        </w:rPr>
        <w:t>,</w:t>
      </w:r>
    </w:p>
    <w:p w14:paraId="0B917A29" w14:textId="77777777" w:rsidR="002D598C" w:rsidRPr="009F6C82" w:rsidRDefault="002D598C" w:rsidP="00BB18AD">
      <w:pPr>
        <w:pStyle w:val="Psmeno"/>
        <w:numPr>
          <w:ilvl w:val="0"/>
          <w:numId w:val="33"/>
        </w:numPr>
        <w:ind w:left="993" w:hanging="426"/>
        <w:rPr>
          <w:rFonts w:asciiTheme="minorHAnsi" w:hAnsiTheme="minorHAnsi" w:cstheme="minorHAnsi"/>
        </w:rPr>
      </w:pPr>
      <w:r w:rsidRPr="009F6C82">
        <w:rPr>
          <w:rFonts w:asciiTheme="minorHAnsi" w:hAnsiTheme="minorHAnsi" w:cstheme="minorHAnsi"/>
        </w:rPr>
        <w:t>vykonávanie kvalitatívno-technickej kontroly realizovaných stavebných/montážnych prác,</w:t>
      </w:r>
    </w:p>
    <w:p w14:paraId="6708323C" w14:textId="77777777" w:rsidR="002D598C" w:rsidRPr="009F6C82" w:rsidRDefault="002D598C" w:rsidP="00BB18AD">
      <w:pPr>
        <w:pStyle w:val="Psmeno"/>
        <w:numPr>
          <w:ilvl w:val="0"/>
          <w:numId w:val="33"/>
        </w:numPr>
        <w:ind w:left="993" w:hanging="426"/>
        <w:rPr>
          <w:rFonts w:asciiTheme="minorHAnsi" w:hAnsiTheme="minorHAnsi" w:cstheme="minorHAnsi"/>
        </w:rPr>
      </w:pPr>
      <w:r w:rsidRPr="009F6C82">
        <w:rPr>
          <w:rFonts w:asciiTheme="minorHAnsi" w:hAnsiTheme="minorHAnsi" w:cstheme="minorHAnsi"/>
        </w:rPr>
        <w:t>vykonávanie zápisov v denníku,</w:t>
      </w:r>
    </w:p>
    <w:p w14:paraId="407C229B" w14:textId="77777777" w:rsidR="002D598C" w:rsidRPr="009F6C82" w:rsidRDefault="002D598C" w:rsidP="00BB18AD">
      <w:pPr>
        <w:pStyle w:val="Psmeno"/>
        <w:numPr>
          <w:ilvl w:val="0"/>
          <w:numId w:val="33"/>
        </w:numPr>
        <w:ind w:left="993" w:hanging="426"/>
        <w:rPr>
          <w:rFonts w:asciiTheme="minorHAnsi" w:hAnsiTheme="minorHAnsi" w:cstheme="minorHAnsi"/>
        </w:rPr>
      </w:pPr>
      <w:r w:rsidRPr="009F6C82">
        <w:rPr>
          <w:rFonts w:asciiTheme="minorHAnsi" w:hAnsiTheme="minorHAnsi" w:cstheme="minorHAnsi"/>
        </w:rPr>
        <w:t>predkladanie stanovísk k doplnkom a zmenám projektovej dokumentácie,</w:t>
      </w:r>
    </w:p>
    <w:p w14:paraId="754862FB" w14:textId="5A662450" w:rsidR="002D598C" w:rsidRPr="009F6C82" w:rsidRDefault="002D598C" w:rsidP="00EE29AC">
      <w:pPr>
        <w:pStyle w:val="Psmeno"/>
        <w:numPr>
          <w:ilvl w:val="0"/>
          <w:numId w:val="33"/>
        </w:numPr>
        <w:ind w:left="993" w:hanging="426"/>
        <w:rPr>
          <w:rFonts w:asciiTheme="minorHAnsi" w:hAnsiTheme="minorHAnsi" w:cstheme="minorHAnsi"/>
        </w:rPr>
      </w:pPr>
      <w:r w:rsidRPr="009F6C82">
        <w:rPr>
          <w:rFonts w:asciiTheme="minorHAnsi" w:hAnsiTheme="minorHAnsi" w:cstheme="minorHAnsi"/>
        </w:rPr>
        <w:t>kontrolovanie a potvrdzovanie vecnej a cenovej správnosti a úplnosti príloh k</w:t>
      </w:r>
      <w:r w:rsidR="00EE29AC">
        <w:rPr>
          <w:rFonts w:asciiTheme="minorHAnsi" w:hAnsiTheme="minorHAnsi" w:cstheme="minorHAnsi"/>
        </w:rPr>
        <w:t> </w:t>
      </w:r>
      <w:r w:rsidRPr="009F6C82">
        <w:rPr>
          <w:rFonts w:asciiTheme="minorHAnsi" w:hAnsiTheme="minorHAnsi" w:cstheme="minorHAnsi"/>
        </w:rPr>
        <w:t>faktúram</w:t>
      </w:r>
      <w:r w:rsidR="00EE29AC">
        <w:rPr>
          <w:rFonts w:asciiTheme="minorHAnsi" w:hAnsiTheme="minorHAnsi" w:cstheme="minorHAnsi"/>
        </w:rPr>
        <w:t xml:space="preserve"> </w:t>
      </w:r>
      <w:r w:rsidR="00EE29AC" w:rsidRPr="00EE29AC">
        <w:rPr>
          <w:rFonts w:asciiTheme="minorHAnsi" w:hAnsiTheme="minorHAnsi" w:cstheme="minorHAnsi"/>
        </w:rPr>
        <w:t>v členení podľa jednotlivých Častí Diela a spoločných plnení</w:t>
      </w:r>
      <w:r w:rsidRPr="009F6C82">
        <w:rPr>
          <w:rFonts w:asciiTheme="minorHAnsi" w:hAnsiTheme="minorHAnsi" w:cstheme="minorHAnsi"/>
        </w:rPr>
        <w:t>,</w:t>
      </w:r>
    </w:p>
    <w:p w14:paraId="750A2CBE" w14:textId="77777777" w:rsidR="002D598C" w:rsidRPr="009F6C82" w:rsidRDefault="002D598C" w:rsidP="00BB18AD">
      <w:pPr>
        <w:pStyle w:val="Psmeno"/>
        <w:numPr>
          <w:ilvl w:val="0"/>
          <w:numId w:val="33"/>
        </w:numPr>
        <w:ind w:left="993" w:hanging="426"/>
        <w:rPr>
          <w:rFonts w:asciiTheme="minorHAnsi" w:hAnsiTheme="minorHAnsi" w:cstheme="minorHAnsi"/>
        </w:rPr>
      </w:pPr>
      <w:r w:rsidRPr="009F6C82">
        <w:rPr>
          <w:rFonts w:asciiTheme="minorHAnsi" w:hAnsiTheme="minorHAnsi" w:cstheme="minorHAnsi"/>
        </w:rPr>
        <w:t>kontrolovanie vykonania prác a dodávok, ktoré budú ďalším postupom zakryté alebo zneprístupnené,</w:t>
      </w:r>
    </w:p>
    <w:p w14:paraId="22637514" w14:textId="77777777" w:rsidR="002D598C" w:rsidRPr="009F6C82" w:rsidRDefault="002D598C" w:rsidP="00BB18AD">
      <w:pPr>
        <w:pStyle w:val="Psmeno"/>
        <w:numPr>
          <w:ilvl w:val="0"/>
          <w:numId w:val="33"/>
        </w:numPr>
        <w:ind w:left="993" w:hanging="426"/>
        <w:rPr>
          <w:rFonts w:asciiTheme="minorHAnsi" w:hAnsiTheme="minorHAnsi" w:cstheme="minorHAnsi"/>
        </w:rPr>
      </w:pPr>
      <w:r w:rsidRPr="009F6C82">
        <w:rPr>
          <w:rFonts w:asciiTheme="minorHAnsi" w:hAnsiTheme="minorHAnsi" w:cstheme="minorHAnsi"/>
        </w:rPr>
        <w:t>spolupráca s projektantom stavby pri výkone autorského dozoru,</w:t>
      </w:r>
    </w:p>
    <w:p w14:paraId="5C8F4413" w14:textId="77777777" w:rsidR="002D598C" w:rsidRPr="009F6C82" w:rsidRDefault="002D598C" w:rsidP="00BB18AD">
      <w:pPr>
        <w:pStyle w:val="Psmeno"/>
        <w:numPr>
          <w:ilvl w:val="0"/>
          <w:numId w:val="33"/>
        </w:numPr>
        <w:ind w:left="993" w:hanging="426"/>
        <w:rPr>
          <w:rFonts w:asciiTheme="minorHAnsi" w:hAnsiTheme="minorHAnsi" w:cstheme="minorHAnsi"/>
        </w:rPr>
      </w:pPr>
      <w:r w:rsidRPr="009F6C82">
        <w:rPr>
          <w:rFonts w:asciiTheme="minorHAnsi" w:hAnsiTheme="minorHAnsi" w:cstheme="minorHAnsi"/>
        </w:rPr>
        <w:t>spolupráca s projektantom a zhotoviteľom pri navrhovaní opatrení na odstránenie prípadných vád v projektovej dokumentácii,</w:t>
      </w:r>
    </w:p>
    <w:p w14:paraId="7F337580" w14:textId="20913ECB" w:rsidR="002D598C" w:rsidRPr="009F6C82" w:rsidRDefault="002D598C" w:rsidP="00BB18AD">
      <w:pPr>
        <w:pStyle w:val="Psmeno"/>
        <w:numPr>
          <w:ilvl w:val="0"/>
          <w:numId w:val="33"/>
        </w:numPr>
        <w:ind w:left="993" w:hanging="426"/>
        <w:rPr>
          <w:rFonts w:asciiTheme="minorHAnsi" w:hAnsiTheme="minorHAnsi" w:cstheme="minorHAnsi"/>
        </w:rPr>
      </w:pPr>
      <w:r w:rsidRPr="009F6C82">
        <w:rPr>
          <w:rFonts w:asciiTheme="minorHAnsi" w:hAnsiTheme="minorHAnsi" w:cstheme="minorHAnsi"/>
        </w:rPr>
        <w:t xml:space="preserve">kontrola vykonávania predpísaných skúšok materiálov, konštrukcií a prác </w:t>
      </w:r>
      <w:r w:rsidR="00FF6237">
        <w:rPr>
          <w:rFonts w:asciiTheme="minorHAnsi" w:hAnsiTheme="minorHAnsi" w:cstheme="minorHAnsi"/>
        </w:rPr>
        <w:t>podľa kontrolného a skúšobného plánu</w:t>
      </w:r>
      <w:r w:rsidRPr="009F6C82">
        <w:rPr>
          <w:rFonts w:asciiTheme="minorHAnsi" w:hAnsiTheme="minorHAnsi" w:cstheme="minorHAnsi"/>
        </w:rPr>
        <w:t>, kontrola ich výsledkov a predložených dokladov, ktoré preukazujú kvalitu uskutočnených prác a dodávok (atesty, protokoly),</w:t>
      </w:r>
    </w:p>
    <w:p w14:paraId="742F9F37" w14:textId="77777777" w:rsidR="002D598C" w:rsidRPr="009F6C82" w:rsidRDefault="002D598C" w:rsidP="00BB18AD">
      <w:pPr>
        <w:pStyle w:val="Psmeno"/>
        <w:numPr>
          <w:ilvl w:val="0"/>
          <w:numId w:val="33"/>
        </w:numPr>
        <w:ind w:left="993" w:hanging="426"/>
        <w:rPr>
          <w:rFonts w:asciiTheme="minorHAnsi" w:hAnsiTheme="minorHAnsi" w:cstheme="minorHAnsi"/>
        </w:rPr>
      </w:pPr>
      <w:r w:rsidRPr="009F6C82">
        <w:rPr>
          <w:rFonts w:asciiTheme="minorHAnsi" w:hAnsiTheme="minorHAnsi" w:cstheme="minorHAnsi"/>
        </w:rPr>
        <w:t>vykonávanie opatrení k odvráteniu alebo obmedzeniu škôd,</w:t>
      </w:r>
    </w:p>
    <w:p w14:paraId="61FBFA96" w14:textId="44EC2DF1" w:rsidR="002D598C" w:rsidRPr="009F6C82" w:rsidRDefault="002D598C" w:rsidP="00EE29AC">
      <w:pPr>
        <w:pStyle w:val="Psmeno"/>
        <w:numPr>
          <w:ilvl w:val="0"/>
          <w:numId w:val="33"/>
        </w:numPr>
        <w:ind w:left="993" w:hanging="426"/>
        <w:rPr>
          <w:rFonts w:asciiTheme="minorHAnsi" w:hAnsiTheme="minorHAnsi" w:cstheme="minorHAnsi"/>
        </w:rPr>
      </w:pPr>
      <w:r w:rsidRPr="009F6C82">
        <w:rPr>
          <w:rFonts w:asciiTheme="minorHAnsi" w:hAnsiTheme="minorHAnsi" w:cstheme="minorHAnsi"/>
        </w:rPr>
        <w:t xml:space="preserve">kontrolovanie postupu prác podľa </w:t>
      </w:r>
      <w:r w:rsidR="00EE29AC">
        <w:rPr>
          <w:rFonts w:asciiTheme="minorHAnsi" w:hAnsiTheme="minorHAnsi" w:cstheme="minorHAnsi"/>
        </w:rPr>
        <w:t>S</w:t>
      </w:r>
      <w:r w:rsidR="00C00FF0">
        <w:rPr>
          <w:rFonts w:asciiTheme="minorHAnsi" w:hAnsiTheme="minorHAnsi" w:cstheme="minorHAnsi"/>
        </w:rPr>
        <w:t xml:space="preserve">chváleného </w:t>
      </w:r>
      <w:r w:rsidRPr="009F6C82">
        <w:rPr>
          <w:rFonts w:asciiTheme="minorHAnsi" w:hAnsiTheme="minorHAnsi" w:cstheme="minorHAnsi"/>
        </w:rPr>
        <w:t>harmonogramu</w:t>
      </w:r>
      <w:r w:rsidR="00EE29AC">
        <w:rPr>
          <w:rFonts w:asciiTheme="minorHAnsi" w:hAnsiTheme="minorHAnsi" w:cstheme="minorHAnsi"/>
        </w:rPr>
        <w:t xml:space="preserve"> </w:t>
      </w:r>
      <w:r w:rsidR="00EE29AC" w:rsidRPr="00EE29AC">
        <w:rPr>
          <w:rFonts w:asciiTheme="minorHAnsi" w:hAnsiTheme="minorHAnsi" w:cstheme="minorHAnsi"/>
        </w:rPr>
        <w:t>vrátane záväzných míľnikov, odstávok, skúšok a časových a technologických väzieb</w:t>
      </w:r>
      <w:r w:rsidRPr="009F6C82">
        <w:rPr>
          <w:rFonts w:asciiTheme="minorHAnsi" w:hAnsiTheme="minorHAnsi" w:cstheme="minorHAnsi"/>
        </w:rPr>
        <w:t>,</w:t>
      </w:r>
    </w:p>
    <w:p w14:paraId="1AC94534" w14:textId="2CBA3611" w:rsidR="002D598C" w:rsidRPr="009F6C82" w:rsidRDefault="002D598C" w:rsidP="00BB18AD">
      <w:pPr>
        <w:pStyle w:val="Psmeno"/>
        <w:numPr>
          <w:ilvl w:val="0"/>
          <w:numId w:val="33"/>
        </w:numPr>
        <w:ind w:left="993" w:hanging="426"/>
        <w:rPr>
          <w:rFonts w:asciiTheme="minorHAnsi" w:hAnsiTheme="minorHAnsi" w:cstheme="minorHAnsi"/>
        </w:rPr>
      </w:pPr>
      <w:r w:rsidRPr="009F6C82">
        <w:rPr>
          <w:rFonts w:asciiTheme="minorHAnsi" w:hAnsiTheme="minorHAnsi" w:cstheme="minorHAnsi"/>
        </w:rPr>
        <w:t>stanovovanie termínov odstraňovania vád a</w:t>
      </w:r>
      <w:r w:rsidR="00EE29AC">
        <w:rPr>
          <w:rFonts w:asciiTheme="minorHAnsi" w:hAnsiTheme="minorHAnsi" w:cstheme="minorHAnsi"/>
        </w:rPr>
        <w:t> </w:t>
      </w:r>
      <w:r w:rsidRPr="009F6C82">
        <w:rPr>
          <w:rFonts w:asciiTheme="minorHAnsi" w:hAnsiTheme="minorHAnsi" w:cstheme="minorHAnsi"/>
        </w:rPr>
        <w:t>nedorobkov</w:t>
      </w:r>
      <w:r w:rsidR="00EE29AC">
        <w:rPr>
          <w:rFonts w:asciiTheme="minorHAnsi" w:hAnsiTheme="minorHAnsi" w:cstheme="minorHAnsi"/>
        </w:rPr>
        <w:t xml:space="preserve"> Diela</w:t>
      </w:r>
      <w:r w:rsidR="00B00404">
        <w:rPr>
          <w:rFonts w:asciiTheme="minorHAnsi" w:hAnsiTheme="minorHAnsi" w:cstheme="minorHAnsi"/>
        </w:rPr>
        <w:t xml:space="preserve"> alebo jednotlivých Častí Diela</w:t>
      </w:r>
      <w:r w:rsidRPr="009F6C82">
        <w:rPr>
          <w:rFonts w:asciiTheme="minorHAnsi" w:hAnsiTheme="minorHAnsi" w:cstheme="minorHAnsi"/>
        </w:rPr>
        <w:t xml:space="preserve">, kontrola a potvrdzovanie ich odstránenia </w:t>
      </w:r>
      <w:r w:rsidR="00B00404">
        <w:rPr>
          <w:rFonts w:asciiTheme="minorHAnsi" w:hAnsiTheme="minorHAnsi" w:cstheme="minorHAnsi"/>
        </w:rPr>
        <w:t xml:space="preserve">a </w:t>
      </w:r>
      <w:r w:rsidRPr="009F6C82">
        <w:rPr>
          <w:rFonts w:asciiTheme="minorHAnsi" w:hAnsiTheme="minorHAnsi" w:cstheme="minorHAnsi"/>
        </w:rPr>
        <w:t xml:space="preserve">vyjadrovanie sa k návrhom zmien </w:t>
      </w:r>
      <w:r w:rsidR="00B00404">
        <w:rPr>
          <w:rFonts w:asciiTheme="minorHAnsi" w:hAnsiTheme="minorHAnsi" w:cstheme="minorHAnsi"/>
        </w:rPr>
        <w:t>S</w:t>
      </w:r>
      <w:r w:rsidR="00444E33">
        <w:rPr>
          <w:rFonts w:asciiTheme="minorHAnsi" w:hAnsiTheme="minorHAnsi" w:cstheme="minorHAnsi"/>
        </w:rPr>
        <w:t xml:space="preserve">chváleného </w:t>
      </w:r>
      <w:r w:rsidRPr="009F6C82">
        <w:rPr>
          <w:rFonts w:asciiTheme="minorHAnsi" w:hAnsiTheme="minorHAnsi" w:cstheme="minorHAnsi"/>
        </w:rPr>
        <w:t>harmonogramu,</w:t>
      </w:r>
    </w:p>
    <w:p w14:paraId="3670A745" w14:textId="17218A10" w:rsidR="002D598C" w:rsidRPr="009F6C82" w:rsidRDefault="002D598C" w:rsidP="00263F33">
      <w:pPr>
        <w:pStyle w:val="Psmeno"/>
        <w:numPr>
          <w:ilvl w:val="0"/>
          <w:numId w:val="33"/>
        </w:numPr>
        <w:ind w:left="993" w:hanging="426"/>
        <w:rPr>
          <w:rFonts w:asciiTheme="minorHAnsi" w:hAnsiTheme="minorHAnsi" w:cstheme="minorHAnsi"/>
        </w:rPr>
      </w:pPr>
      <w:r w:rsidRPr="009F6C82">
        <w:rPr>
          <w:rFonts w:asciiTheme="minorHAnsi" w:hAnsiTheme="minorHAnsi" w:cstheme="minorHAnsi"/>
        </w:rPr>
        <w:t xml:space="preserve">v prípade nutnosti </w:t>
      </w:r>
      <w:r w:rsidR="00BD2EA0" w:rsidRPr="009F6C82">
        <w:rPr>
          <w:rFonts w:asciiTheme="minorHAnsi" w:hAnsiTheme="minorHAnsi" w:cstheme="minorHAnsi"/>
        </w:rPr>
        <w:t xml:space="preserve">nariadiť prerušenie alebo zastavenie vykonávania </w:t>
      </w:r>
      <w:r w:rsidR="00BD2EA0">
        <w:rPr>
          <w:rFonts w:asciiTheme="minorHAnsi" w:hAnsiTheme="minorHAnsi" w:cstheme="minorHAnsi"/>
        </w:rPr>
        <w:t>D</w:t>
      </w:r>
      <w:r w:rsidR="00BD2EA0" w:rsidRPr="009F6C82">
        <w:rPr>
          <w:rFonts w:asciiTheme="minorHAnsi" w:hAnsiTheme="minorHAnsi" w:cstheme="minorHAnsi"/>
        </w:rPr>
        <w:t>iela</w:t>
      </w:r>
      <w:r w:rsidR="00263F33">
        <w:rPr>
          <w:rFonts w:asciiTheme="minorHAnsi" w:hAnsiTheme="minorHAnsi" w:cstheme="minorHAnsi"/>
        </w:rPr>
        <w:t xml:space="preserve">, </w:t>
      </w:r>
      <w:r w:rsidR="00263F33" w:rsidRPr="00263F33">
        <w:rPr>
          <w:rFonts w:asciiTheme="minorHAnsi" w:hAnsiTheme="minorHAnsi" w:cstheme="minorHAnsi"/>
        </w:rPr>
        <w:t>ak je to potrebné na bezprostrednú ochranu života, zdravia, majetku alebo životného prostredia</w:t>
      </w:r>
      <w:r w:rsidRPr="009F6C82">
        <w:rPr>
          <w:rFonts w:asciiTheme="minorHAnsi" w:hAnsiTheme="minorHAnsi" w:cstheme="minorHAnsi"/>
        </w:rPr>
        <w:t>,</w:t>
      </w:r>
    </w:p>
    <w:p w14:paraId="1ACDD191" w14:textId="6E4F37EA" w:rsidR="002D598C" w:rsidRPr="009F6C82" w:rsidRDefault="006F68F1" w:rsidP="00BB18AD">
      <w:pPr>
        <w:pStyle w:val="Psmeno"/>
        <w:numPr>
          <w:ilvl w:val="0"/>
          <w:numId w:val="33"/>
        </w:numPr>
        <w:ind w:left="993" w:hanging="426"/>
        <w:rPr>
          <w:rFonts w:asciiTheme="minorHAnsi" w:hAnsiTheme="minorHAnsi" w:cstheme="minorHAnsi"/>
        </w:rPr>
      </w:pPr>
      <w:r>
        <w:rPr>
          <w:rFonts w:asciiTheme="minorHAnsi" w:hAnsiTheme="minorHAnsi" w:cstheme="minorHAnsi"/>
        </w:rPr>
        <w:t xml:space="preserve">účasť na </w:t>
      </w:r>
      <w:r w:rsidR="002D598C" w:rsidRPr="009F6C82">
        <w:rPr>
          <w:rFonts w:asciiTheme="minorHAnsi" w:hAnsiTheme="minorHAnsi" w:cstheme="minorHAnsi"/>
        </w:rPr>
        <w:t>odovzdan</w:t>
      </w:r>
      <w:r>
        <w:rPr>
          <w:rFonts w:asciiTheme="minorHAnsi" w:hAnsiTheme="minorHAnsi" w:cstheme="minorHAnsi"/>
        </w:rPr>
        <w:t>í</w:t>
      </w:r>
      <w:r w:rsidR="002D598C" w:rsidRPr="009F6C82">
        <w:rPr>
          <w:rFonts w:asciiTheme="minorHAnsi" w:hAnsiTheme="minorHAnsi" w:cstheme="minorHAnsi"/>
        </w:rPr>
        <w:t xml:space="preserve"> a prevzat</w:t>
      </w:r>
      <w:r>
        <w:rPr>
          <w:rFonts w:asciiTheme="minorHAnsi" w:hAnsiTheme="minorHAnsi" w:cstheme="minorHAnsi"/>
        </w:rPr>
        <w:t>í</w:t>
      </w:r>
      <w:r w:rsidR="002D598C" w:rsidRPr="009F6C82">
        <w:rPr>
          <w:rFonts w:asciiTheme="minorHAnsi" w:hAnsiTheme="minorHAnsi" w:cstheme="minorHAnsi"/>
        </w:rPr>
        <w:t xml:space="preserve"> </w:t>
      </w:r>
      <w:r>
        <w:rPr>
          <w:rFonts w:asciiTheme="minorHAnsi" w:hAnsiTheme="minorHAnsi" w:cstheme="minorHAnsi"/>
        </w:rPr>
        <w:t>jednotlivých Častí Diela a D</w:t>
      </w:r>
      <w:r w:rsidR="002D598C" w:rsidRPr="009F6C82">
        <w:rPr>
          <w:rFonts w:asciiTheme="minorHAnsi" w:hAnsiTheme="minorHAnsi" w:cstheme="minorHAnsi"/>
        </w:rPr>
        <w:t xml:space="preserve">iela </w:t>
      </w:r>
      <w:r>
        <w:rPr>
          <w:rFonts w:asciiTheme="minorHAnsi" w:hAnsiTheme="minorHAnsi" w:cstheme="minorHAnsi"/>
        </w:rPr>
        <w:t>ako celku</w:t>
      </w:r>
      <w:r w:rsidR="002D598C" w:rsidRPr="009F6C82">
        <w:rPr>
          <w:rFonts w:asciiTheme="minorHAnsi" w:hAnsiTheme="minorHAnsi" w:cstheme="minorHAnsi"/>
        </w:rPr>
        <w:t>,</w:t>
      </w:r>
    </w:p>
    <w:p w14:paraId="33E2BDF4" w14:textId="0821B50F" w:rsidR="00702877" w:rsidRDefault="002D598C" w:rsidP="00BB18AD">
      <w:pPr>
        <w:pStyle w:val="Psmeno"/>
        <w:numPr>
          <w:ilvl w:val="0"/>
          <w:numId w:val="33"/>
        </w:numPr>
        <w:ind w:left="993" w:hanging="426"/>
        <w:rPr>
          <w:rFonts w:asciiTheme="minorHAnsi" w:hAnsiTheme="minorHAnsi" w:cstheme="minorHAnsi"/>
        </w:rPr>
      </w:pPr>
      <w:r w:rsidRPr="009F6C82">
        <w:rPr>
          <w:rFonts w:asciiTheme="minorHAnsi" w:hAnsiTheme="minorHAnsi" w:cstheme="minorHAnsi"/>
        </w:rPr>
        <w:t xml:space="preserve">dávanie príkazov na dočasné prerušenie stavebných prác a iných činností na </w:t>
      </w:r>
      <w:r w:rsidR="006F68F1">
        <w:rPr>
          <w:rFonts w:asciiTheme="minorHAnsi" w:hAnsiTheme="minorHAnsi" w:cstheme="minorHAnsi"/>
        </w:rPr>
        <w:t>príslušnej časti S</w:t>
      </w:r>
      <w:r w:rsidRPr="009F6C82">
        <w:rPr>
          <w:rFonts w:asciiTheme="minorHAnsi" w:hAnsiTheme="minorHAnsi" w:cstheme="minorHAnsi"/>
        </w:rPr>
        <w:t>tavenisk</w:t>
      </w:r>
      <w:r w:rsidR="006F68F1">
        <w:rPr>
          <w:rFonts w:asciiTheme="minorHAnsi" w:hAnsiTheme="minorHAnsi" w:cstheme="minorHAnsi"/>
        </w:rPr>
        <w:t>a</w:t>
      </w:r>
      <w:r w:rsidRPr="009F6C82">
        <w:rPr>
          <w:rFonts w:asciiTheme="minorHAnsi" w:hAnsiTheme="minorHAnsi" w:cstheme="minorHAnsi"/>
        </w:rPr>
        <w:t>, ak sa vyskytne prekážka, pre ktorú je ich ďalšie vykonávanie neprípustné</w:t>
      </w:r>
      <w:r w:rsidR="00702877">
        <w:rPr>
          <w:rFonts w:asciiTheme="minorHAnsi" w:hAnsiTheme="minorHAnsi" w:cstheme="minorHAnsi"/>
        </w:rPr>
        <w:t>;</w:t>
      </w:r>
    </w:p>
    <w:p w14:paraId="64ED76CC" w14:textId="0894EE8B" w:rsidR="002D598C" w:rsidRPr="009F6C82" w:rsidRDefault="00702877" w:rsidP="00702877">
      <w:pPr>
        <w:pStyle w:val="Psmeno"/>
        <w:numPr>
          <w:ilvl w:val="0"/>
          <w:numId w:val="33"/>
        </w:numPr>
        <w:ind w:left="993" w:hanging="426"/>
        <w:rPr>
          <w:rFonts w:asciiTheme="minorHAnsi" w:hAnsiTheme="minorHAnsi" w:cstheme="minorHAnsi"/>
        </w:rPr>
      </w:pPr>
      <w:r w:rsidRPr="00702877">
        <w:rPr>
          <w:rFonts w:asciiTheme="minorHAnsi" w:hAnsiTheme="minorHAnsi" w:cstheme="minorHAnsi"/>
        </w:rPr>
        <w:t>kontrolovanie koordinácie Častí Diela, ich rozhraní a väzieb na práce tretích osôb; vykonávanie tejto činnosti technickým dozorom nezbavuje zhotoviteľa zodpovednosti za koordináciu Diela</w:t>
      </w:r>
      <w:r w:rsidR="002D598C" w:rsidRPr="009F6C82">
        <w:rPr>
          <w:rFonts w:asciiTheme="minorHAnsi" w:hAnsiTheme="minorHAnsi" w:cstheme="minorHAnsi"/>
        </w:rPr>
        <w:t>.</w:t>
      </w:r>
    </w:p>
    <w:p w14:paraId="498C1112" w14:textId="4B0B1E00" w:rsidR="00FF4BC2" w:rsidRPr="003C34DE" w:rsidRDefault="00FF4BC2" w:rsidP="003C34DE">
      <w:pPr>
        <w:ind w:left="567"/>
        <w:jc w:val="both"/>
        <w:rPr>
          <w:rFonts w:asciiTheme="minorHAnsi" w:hAnsiTheme="minorHAnsi" w:cstheme="minorHAnsi"/>
          <w:sz w:val="22"/>
          <w:szCs w:val="22"/>
        </w:rPr>
      </w:pPr>
      <w:r w:rsidRPr="003C34DE">
        <w:rPr>
          <w:rFonts w:asciiTheme="minorHAnsi" w:hAnsiTheme="minorHAnsi" w:cstheme="minorHAnsi"/>
          <w:sz w:val="22"/>
          <w:szCs w:val="22"/>
        </w:rPr>
        <w:lastRenderedPageBreak/>
        <w:t>Samotné poverenie výkonom technického dozoru neoprávňuje technický dozor meniť túto zmluvu, rozsah Diela, Celkovú maximálnu cenu za Dielo alebo Záväzný termín, schvaľovať naviac práce alebo nároky zhotoviteľa, uznávať záväzky objednávateľa, vzdávať sa práv objednávateľa ani meniť záručné, sankčné alebo zabezpečovacie podmienky. Takéto oprávnenie musí vyplývať z osobitného výslovného písomného poverenia objednávateľa; tým nie sú dotknuté ustanovenia tejto zmluvy vyžadujúce na príslušnú zmenu písomný dodatok</w:t>
      </w:r>
      <w:r w:rsidR="00527207">
        <w:rPr>
          <w:rFonts w:asciiTheme="minorHAnsi" w:hAnsiTheme="minorHAnsi" w:cstheme="minorHAnsi"/>
          <w:sz w:val="22"/>
          <w:szCs w:val="22"/>
        </w:rPr>
        <w:t>.</w:t>
      </w:r>
    </w:p>
    <w:p w14:paraId="2790FBCE" w14:textId="77777777" w:rsidR="00FF4BC2" w:rsidRPr="003C34DE" w:rsidRDefault="00FF4BC2" w:rsidP="003C34DE">
      <w:pPr>
        <w:rPr>
          <w:rFonts w:asciiTheme="minorHAnsi" w:hAnsiTheme="minorHAnsi" w:cstheme="minorHAnsi"/>
        </w:rPr>
      </w:pPr>
    </w:p>
    <w:p w14:paraId="04F3691F" w14:textId="237213AC" w:rsidR="002D598C" w:rsidRPr="009F6C82" w:rsidRDefault="005E5CF3" w:rsidP="00BB18AD">
      <w:pPr>
        <w:pStyle w:val="Odsekzoznamu"/>
        <w:ind w:left="567" w:hanging="567"/>
        <w:rPr>
          <w:rFonts w:asciiTheme="minorHAnsi" w:hAnsiTheme="minorHAnsi" w:cstheme="minorHAnsi"/>
        </w:rPr>
      </w:pPr>
      <w:r w:rsidRPr="005E5CF3">
        <w:rPr>
          <w:rFonts w:asciiTheme="minorHAnsi" w:hAnsiTheme="minorHAnsi" w:cstheme="minorHAnsi"/>
        </w:rPr>
        <w:t xml:space="preserve">Objednávateľ oznámi zhotoviteľovi kontaktné osoby poverené funkciou technického dozoru postupom podľa článku </w:t>
      </w:r>
      <w:r w:rsidR="00853670">
        <w:rPr>
          <w:rFonts w:asciiTheme="minorHAnsi" w:hAnsiTheme="minorHAnsi" w:cstheme="minorHAnsi"/>
        </w:rPr>
        <w:t>18</w:t>
      </w:r>
      <w:r w:rsidR="00853670" w:rsidRPr="005E5CF3">
        <w:rPr>
          <w:rFonts w:asciiTheme="minorHAnsi" w:hAnsiTheme="minorHAnsi" w:cstheme="minorHAnsi"/>
        </w:rPr>
        <w:t xml:space="preserve"> </w:t>
      </w:r>
      <w:r w:rsidRPr="005E5CF3">
        <w:rPr>
          <w:rFonts w:asciiTheme="minorHAnsi" w:hAnsiTheme="minorHAnsi" w:cstheme="minorHAnsi"/>
        </w:rPr>
        <w:t xml:space="preserve">ods. </w:t>
      </w:r>
      <w:r w:rsidR="00853670">
        <w:rPr>
          <w:rFonts w:asciiTheme="minorHAnsi" w:hAnsiTheme="minorHAnsi" w:cstheme="minorHAnsi"/>
        </w:rPr>
        <w:t>18</w:t>
      </w:r>
      <w:r w:rsidRPr="005E5CF3">
        <w:rPr>
          <w:rFonts w:asciiTheme="minorHAnsi" w:hAnsiTheme="minorHAnsi" w:cstheme="minorHAnsi"/>
        </w:rPr>
        <w:t>.3 tejto zmluvy. Objednávateľ si vyhradzuje právo kedykoľvek zmeniť poverenie podľa predchádzajúcej vety tohto ustanovenia.</w:t>
      </w:r>
    </w:p>
    <w:p w14:paraId="09148B27" w14:textId="48FD57FA" w:rsidR="002D598C" w:rsidRPr="009F6C82" w:rsidRDefault="002D598C" w:rsidP="00C06B41">
      <w:pPr>
        <w:pStyle w:val="Odsekzoznamu"/>
        <w:ind w:left="567" w:hanging="567"/>
        <w:rPr>
          <w:rFonts w:asciiTheme="minorHAnsi" w:hAnsiTheme="minorHAnsi" w:cstheme="minorHAnsi"/>
          <w:b/>
          <w:bCs/>
        </w:rPr>
      </w:pPr>
      <w:r w:rsidRPr="009F6C82">
        <w:rPr>
          <w:rFonts w:asciiTheme="minorHAnsi" w:hAnsiTheme="minorHAnsi" w:cstheme="minorHAnsi"/>
          <w:b/>
          <w:bCs/>
        </w:rPr>
        <w:t xml:space="preserve">Autorský </w:t>
      </w:r>
      <w:r w:rsidR="000445EF">
        <w:rPr>
          <w:rFonts w:asciiTheme="minorHAnsi" w:hAnsiTheme="minorHAnsi" w:cstheme="minorHAnsi"/>
          <w:b/>
          <w:bCs/>
        </w:rPr>
        <w:t>dozor</w:t>
      </w:r>
      <w:r w:rsidRPr="009F6C82">
        <w:rPr>
          <w:rFonts w:asciiTheme="minorHAnsi" w:hAnsiTheme="minorHAnsi" w:cstheme="minorHAnsi"/>
          <w:b/>
          <w:bCs/>
        </w:rPr>
        <w:t xml:space="preserve">. </w:t>
      </w:r>
      <w:r w:rsidR="009D2421">
        <w:t xml:space="preserve">Autorský dozor </w:t>
      </w:r>
      <w:r w:rsidR="00C06B41" w:rsidRPr="00C06B41">
        <w:t xml:space="preserve">sa vykonáva vo vzťahu k jednotlivým Častiam Diela podľa povahy príslušnej projektovej dokumentácie a </w:t>
      </w:r>
      <w:r w:rsidR="009D2421">
        <w:t xml:space="preserve">zahŕňa </w:t>
      </w:r>
      <w:r w:rsidR="0088744F">
        <w:t xml:space="preserve">najmä tieto </w:t>
      </w:r>
      <w:r w:rsidR="009D2421">
        <w:t>povinnosti:</w:t>
      </w:r>
    </w:p>
    <w:p w14:paraId="742B162E" w14:textId="2572C714" w:rsidR="002D598C" w:rsidRPr="009F6C82" w:rsidRDefault="00FD6513" w:rsidP="00BB18AD">
      <w:pPr>
        <w:pStyle w:val="Odsekzoznamu"/>
        <w:numPr>
          <w:ilvl w:val="0"/>
          <w:numId w:val="57"/>
        </w:numPr>
        <w:ind w:left="993" w:hanging="426"/>
        <w:rPr>
          <w:rFonts w:asciiTheme="minorHAnsi" w:eastAsiaTheme="minorEastAsia" w:hAnsiTheme="minorHAnsi" w:cstheme="minorHAnsi"/>
          <w:u w:val="single"/>
        </w:rPr>
      </w:pPr>
      <w:r>
        <w:t xml:space="preserve">v štádiu </w:t>
      </w:r>
      <w:r w:rsidR="0088744F">
        <w:t xml:space="preserve">vypracovávania, dopĺňania alebo aktualizácie </w:t>
      </w:r>
      <w:r>
        <w:t>DRS</w:t>
      </w:r>
    </w:p>
    <w:p w14:paraId="6AA93592" w14:textId="77777777" w:rsidR="006A2FC4" w:rsidRPr="006A2FC4" w:rsidRDefault="006A2FC4" w:rsidP="006A2FC4">
      <w:pPr>
        <w:pStyle w:val="Odsekzoznamu"/>
        <w:numPr>
          <w:ilvl w:val="0"/>
          <w:numId w:val="61"/>
        </w:numPr>
        <w:ind w:left="1276" w:hanging="283"/>
        <w:contextualSpacing/>
        <w:rPr>
          <w:rFonts w:asciiTheme="minorHAnsi" w:eastAsiaTheme="minorEastAsia" w:hAnsiTheme="minorHAnsi" w:cstheme="minorHAnsi"/>
        </w:rPr>
      </w:pPr>
      <w:r w:rsidRPr="006A2FC4">
        <w:rPr>
          <w:rFonts w:asciiTheme="minorHAnsi" w:eastAsiaTheme="minorEastAsia" w:hAnsiTheme="minorHAnsi" w:cstheme="minorHAnsi"/>
        </w:rPr>
        <w:t>informovať zhotoviteľa a objednávateľa o zistených odchýlkach DRS oproti podkladovej dokumentácii a navrhovať opatrenia na ich odstránenie,</w:t>
      </w:r>
    </w:p>
    <w:p w14:paraId="78791ECB" w14:textId="2CDBC15D" w:rsidR="006A2FC4" w:rsidRPr="006A2FC4" w:rsidRDefault="006A2FC4" w:rsidP="006A2FC4">
      <w:pPr>
        <w:pStyle w:val="Odsekzoznamu"/>
        <w:numPr>
          <w:ilvl w:val="0"/>
          <w:numId w:val="61"/>
        </w:numPr>
        <w:ind w:left="1276" w:hanging="283"/>
        <w:contextualSpacing/>
        <w:rPr>
          <w:rFonts w:asciiTheme="minorHAnsi" w:eastAsiaTheme="minorEastAsia" w:hAnsiTheme="minorHAnsi" w:cstheme="minorHAnsi"/>
        </w:rPr>
      </w:pPr>
      <w:r w:rsidRPr="006A2FC4">
        <w:rPr>
          <w:rFonts w:asciiTheme="minorHAnsi" w:eastAsiaTheme="minorEastAsia" w:hAnsiTheme="minorHAnsi" w:cstheme="minorHAnsi"/>
        </w:rPr>
        <w:t>poskytovať potrebné vysvetlenia k podkladovej dokumentácii,</w:t>
      </w:r>
    </w:p>
    <w:p w14:paraId="599F3C25" w14:textId="0595CF40" w:rsidR="006A2FC4" w:rsidRPr="006A2FC4" w:rsidRDefault="006A2FC4" w:rsidP="006A2FC4">
      <w:pPr>
        <w:pStyle w:val="Odsekzoznamu"/>
        <w:numPr>
          <w:ilvl w:val="0"/>
          <w:numId w:val="61"/>
        </w:numPr>
        <w:ind w:left="1276" w:hanging="283"/>
        <w:contextualSpacing/>
        <w:rPr>
          <w:rFonts w:asciiTheme="minorHAnsi" w:eastAsiaTheme="minorEastAsia" w:hAnsiTheme="minorHAnsi" w:cstheme="minorHAnsi"/>
        </w:rPr>
      </w:pPr>
      <w:r w:rsidRPr="006A2FC4">
        <w:rPr>
          <w:rFonts w:asciiTheme="minorHAnsi" w:eastAsiaTheme="minorEastAsia" w:hAnsiTheme="minorHAnsi" w:cstheme="minorHAnsi"/>
        </w:rPr>
        <w:t>odsúhlasovať riešenie detailov,</w:t>
      </w:r>
    </w:p>
    <w:p w14:paraId="4CD32E95" w14:textId="5F3C8225" w:rsidR="006A2FC4" w:rsidRPr="006A2FC4" w:rsidRDefault="006A2FC4" w:rsidP="006A2FC4">
      <w:pPr>
        <w:pStyle w:val="Odsekzoznamu"/>
        <w:numPr>
          <w:ilvl w:val="0"/>
          <w:numId w:val="61"/>
        </w:numPr>
        <w:ind w:left="1276" w:hanging="283"/>
        <w:contextualSpacing/>
        <w:rPr>
          <w:rFonts w:asciiTheme="minorHAnsi" w:eastAsiaTheme="minorEastAsia" w:hAnsiTheme="minorHAnsi" w:cstheme="minorHAnsi"/>
        </w:rPr>
      </w:pPr>
      <w:r w:rsidRPr="006A2FC4">
        <w:rPr>
          <w:rFonts w:asciiTheme="minorHAnsi" w:eastAsiaTheme="minorEastAsia" w:hAnsiTheme="minorHAnsi" w:cstheme="minorHAnsi"/>
        </w:rPr>
        <w:t>zúčastňovať sa zmenových konaní,</w:t>
      </w:r>
    </w:p>
    <w:p w14:paraId="5CAEED7B" w14:textId="2F59B29D" w:rsidR="006A2FC4" w:rsidRPr="006A2FC4" w:rsidRDefault="006A2FC4" w:rsidP="006A2FC4">
      <w:pPr>
        <w:pStyle w:val="Odsekzoznamu"/>
        <w:numPr>
          <w:ilvl w:val="0"/>
          <w:numId w:val="61"/>
        </w:numPr>
        <w:ind w:left="1276" w:hanging="283"/>
        <w:contextualSpacing/>
        <w:rPr>
          <w:rFonts w:asciiTheme="minorHAnsi" w:eastAsiaTheme="minorEastAsia" w:hAnsiTheme="minorHAnsi" w:cstheme="minorHAnsi"/>
        </w:rPr>
      </w:pPr>
      <w:r w:rsidRPr="006A2FC4">
        <w:rPr>
          <w:rFonts w:asciiTheme="minorHAnsi" w:eastAsiaTheme="minorEastAsia" w:hAnsiTheme="minorHAnsi" w:cstheme="minorHAnsi"/>
        </w:rPr>
        <w:t>informovať bezodkladne objednávateľa, ak zmeny DRS oproti podkladovej dokumentácii majú dopad na podmienky stavebného povolenia, a upozorniť na potrebu požiadať o súhlas so zmenou stavby pred jej dokončením,</w:t>
      </w:r>
    </w:p>
    <w:p w14:paraId="3DD98257" w14:textId="1F25FD77" w:rsidR="006A2FC4" w:rsidRPr="006A2FC4" w:rsidRDefault="006A2FC4" w:rsidP="006A2FC4">
      <w:pPr>
        <w:pStyle w:val="Odsekzoznamu"/>
        <w:numPr>
          <w:ilvl w:val="0"/>
          <w:numId w:val="61"/>
        </w:numPr>
        <w:ind w:left="1276" w:hanging="283"/>
        <w:contextualSpacing/>
        <w:rPr>
          <w:rFonts w:asciiTheme="minorHAnsi" w:eastAsiaTheme="minorEastAsia" w:hAnsiTheme="minorHAnsi" w:cstheme="minorHAnsi"/>
        </w:rPr>
      </w:pPr>
      <w:r w:rsidRPr="006A2FC4">
        <w:rPr>
          <w:rFonts w:asciiTheme="minorHAnsi" w:eastAsiaTheme="minorEastAsia" w:hAnsiTheme="minorHAnsi" w:cstheme="minorHAnsi"/>
        </w:rPr>
        <w:t>zúčastňovať sa posudzovania DRS vrátane výkazu výmer v podrobnostiach DRS,</w:t>
      </w:r>
    </w:p>
    <w:p w14:paraId="49C265B3" w14:textId="77777777" w:rsidR="00176F30" w:rsidRDefault="006A2FC4" w:rsidP="006A2FC4">
      <w:pPr>
        <w:pStyle w:val="Odsekzoznamu"/>
        <w:numPr>
          <w:ilvl w:val="0"/>
          <w:numId w:val="61"/>
        </w:numPr>
        <w:spacing w:after="0"/>
        <w:ind w:left="1276" w:hanging="283"/>
        <w:contextualSpacing/>
        <w:rPr>
          <w:rFonts w:asciiTheme="minorHAnsi" w:eastAsiaTheme="minorEastAsia" w:hAnsiTheme="minorHAnsi" w:cstheme="minorHAnsi"/>
        </w:rPr>
      </w:pPr>
      <w:r w:rsidRPr="006A2FC4">
        <w:rPr>
          <w:rFonts w:asciiTheme="minorHAnsi" w:eastAsiaTheme="minorEastAsia" w:hAnsiTheme="minorHAnsi" w:cstheme="minorHAnsi"/>
        </w:rPr>
        <w:t>zabezpečiť súlad projektu zariadenia staveniska so základným riešením zariadenia staveniska v</w:t>
      </w:r>
      <w:r w:rsidR="00A11446">
        <w:rPr>
          <w:rFonts w:asciiTheme="minorHAnsi" w:eastAsiaTheme="minorEastAsia" w:hAnsiTheme="minorHAnsi" w:cstheme="minorHAnsi"/>
        </w:rPr>
        <w:t> </w:t>
      </w:r>
      <w:r w:rsidRPr="006A2FC4">
        <w:rPr>
          <w:rFonts w:asciiTheme="minorHAnsi" w:eastAsiaTheme="minorEastAsia" w:hAnsiTheme="minorHAnsi" w:cstheme="minorHAnsi"/>
        </w:rPr>
        <w:t>podkladovej dokumentácii</w:t>
      </w:r>
      <w:r w:rsidR="00176F30">
        <w:rPr>
          <w:rFonts w:asciiTheme="minorHAnsi" w:eastAsiaTheme="minorEastAsia" w:hAnsiTheme="minorHAnsi" w:cstheme="minorHAnsi"/>
        </w:rPr>
        <w:t>,</w:t>
      </w:r>
    </w:p>
    <w:p w14:paraId="33FED9B3" w14:textId="4053383F" w:rsidR="002D598C" w:rsidRPr="009F6C82" w:rsidRDefault="00176F30" w:rsidP="00176F30">
      <w:pPr>
        <w:pStyle w:val="Odsekzoznamu"/>
        <w:numPr>
          <w:ilvl w:val="0"/>
          <w:numId w:val="61"/>
        </w:numPr>
        <w:spacing w:after="0"/>
        <w:ind w:left="1276" w:hanging="283"/>
        <w:contextualSpacing/>
        <w:rPr>
          <w:rFonts w:asciiTheme="minorHAnsi" w:eastAsiaTheme="minorEastAsia" w:hAnsiTheme="minorHAnsi" w:cstheme="minorHAnsi"/>
        </w:rPr>
      </w:pPr>
      <w:r w:rsidRPr="00176F30">
        <w:rPr>
          <w:rFonts w:asciiTheme="minorHAnsi" w:eastAsiaTheme="minorEastAsia" w:hAnsiTheme="minorHAnsi" w:cstheme="minorHAnsi"/>
        </w:rPr>
        <w:t>kontrolovať a koordinovať technické, funkčné a priestorové rozhrania medzi projektovou dokumentáciou jednotlivých Častí Diela</w:t>
      </w:r>
      <w:r w:rsidR="006A2FC4" w:rsidRPr="006A2FC4">
        <w:rPr>
          <w:rFonts w:asciiTheme="minorHAnsi" w:eastAsiaTheme="minorEastAsia" w:hAnsiTheme="minorHAnsi" w:cstheme="minorHAnsi"/>
        </w:rPr>
        <w:t>;</w:t>
      </w:r>
    </w:p>
    <w:p w14:paraId="4CD6B70F" w14:textId="77777777" w:rsidR="002D598C" w:rsidRPr="009F6C82" w:rsidRDefault="002D598C" w:rsidP="00BB18AD">
      <w:pPr>
        <w:pStyle w:val="Odsekzoznamu"/>
        <w:numPr>
          <w:ilvl w:val="0"/>
          <w:numId w:val="0"/>
        </w:numPr>
        <w:spacing w:after="0"/>
        <w:ind w:left="1134" w:hanging="567"/>
        <w:contextualSpacing/>
        <w:rPr>
          <w:rFonts w:asciiTheme="minorHAnsi" w:eastAsiaTheme="minorEastAsia" w:hAnsiTheme="minorHAnsi" w:cstheme="minorHAnsi"/>
        </w:rPr>
      </w:pPr>
    </w:p>
    <w:p w14:paraId="64398B25" w14:textId="3B7BDC70" w:rsidR="002D598C" w:rsidRPr="00876D99" w:rsidRDefault="00876D99" w:rsidP="00BB18AD">
      <w:pPr>
        <w:pStyle w:val="Odsekzoznamu"/>
        <w:numPr>
          <w:ilvl w:val="0"/>
          <w:numId w:val="57"/>
        </w:numPr>
        <w:ind w:left="993" w:hanging="426"/>
        <w:rPr>
          <w:rFonts w:asciiTheme="minorHAnsi" w:eastAsiaTheme="minorEastAsia" w:hAnsiTheme="minorHAnsi" w:cstheme="minorHAnsi"/>
        </w:rPr>
      </w:pPr>
      <w:r w:rsidRPr="00876D99">
        <w:rPr>
          <w:rFonts w:asciiTheme="minorHAnsi" w:eastAsiaTheme="minorEastAsia" w:hAnsiTheme="minorHAnsi" w:cstheme="minorHAnsi"/>
        </w:rPr>
        <w:t>počas realizácie diela</w:t>
      </w:r>
    </w:p>
    <w:p w14:paraId="67747E18" w14:textId="77777777" w:rsidR="005B41A1" w:rsidRPr="005B41A1" w:rsidRDefault="005B41A1" w:rsidP="005B41A1">
      <w:pPr>
        <w:pStyle w:val="Odsekzoznamu"/>
        <w:numPr>
          <w:ilvl w:val="0"/>
          <w:numId w:val="60"/>
        </w:numPr>
        <w:ind w:left="1276" w:hanging="283"/>
        <w:contextualSpacing/>
        <w:rPr>
          <w:rFonts w:asciiTheme="minorHAnsi" w:eastAsiaTheme="minorEastAsia" w:hAnsiTheme="minorHAnsi" w:cstheme="minorHAnsi"/>
        </w:rPr>
      </w:pPr>
      <w:r w:rsidRPr="005B41A1">
        <w:rPr>
          <w:rFonts w:asciiTheme="minorHAnsi" w:eastAsiaTheme="minorEastAsia" w:hAnsiTheme="minorHAnsi" w:cstheme="minorHAnsi"/>
        </w:rPr>
        <w:t>zúčastniť sa odovzdania staveniska zhotoviteľovi,</w:t>
      </w:r>
    </w:p>
    <w:p w14:paraId="7B16442B" w14:textId="4564906B" w:rsidR="005B41A1" w:rsidRPr="005B41A1" w:rsidRDefault="005B41A1" w:rsidP="009E46BA">
      <w:pPr>
        <w:pStyle w:val="Odsekzoznamu"/>
        <w:numPr>
          <w:ilvl w:val="0"/>
          <w:numId w:val="60"/>
        </w:numPr>
        <w:ind w:left="1276" w:hanging="283"/>
        <w:contextualSpacing/>
        <w:rPr>
          <w:rFonts w:asciiTheme="minorHAnsi" w:eastAsiaTheme="minorEastAsia" w:hAnsiTheme="minorHAnsi" w:cstheme="minorHAnsi"/>
        </w:rPr>
      </w:pPr>
      <w:r w:rsidRPr="005B41A1">
        <w:rPr>
          <w:rFonts w:asciiTheme="minorHAnsi" w:eastAsiaTheme="minorEastAsia" w:hAnsiTheme="minorHAnsi" w:cstheme="minorHAnsi"/>
        </w:rPr>
        <w:t xml:space="preserve">kontrolovať súlad </w:t>
      </w:r>
      <w:r w:rsidR="009E46BA" w:rsidRPr="009E46BA">
        <w:rPr>
          <w:rFonts w:asciiTheme="minorHAnsi" w:eastAsiaTheme="minorEastAsia" w:hAnsiTheme="minorHAnsi" w:cstheme="minorHAnsi"/>
        </w:rPr>
        <w:t>vykonávanej Časti Diela s príslušnou schválenou projektovou dokumentáciou</w:t>
      </w:r>
      <w:r w:rsidRPr="005B41A1">
        <w:rPr>
          <w:rFonts w:asciiTheme="minorHAnsi" w:eastAsiaTheme="minorEastAsia" w:hAnsiTheme="minorHAnsi" w:cstheme="minorHAnsi"/>
        </w:rPr>
        <w:t>,</w:t>
      </w:r>
    </w:p>
    <w:p w14:paraId="20422394" w14:textId="77777777" w:rsidR="005B41A1" w:rsidRPr="005B41A1" w:rsidRDefault="005B41A1" w:rsidP="005B41A1">
      <w:pPr>
        <w:pStyle w:val="Odsekzoznamu"/>
        <w:numPr>
          <w:ilvl w:val="0"/>
          <w:numId w:val="60"/>
        </w:numPr>
        <w:ind w:left="1276" w:hanging="283"/>
        <w:contextualSpacing/>
        <w:rPr>
          <w:rFonts w:asciiTheme="minorHAnsi" w:eastAsiaTheme="minorEastAsia" w:hAnsiTheme="minorHAnsi" w:cstheme="minorHAnsi"/>
        </w:rPr>
      </w:pPr>
      <w:r w:rsidRPr="005B41A1">
        <w:rPr>
          <w:rFonts w:asciiTheme="minorHAnsi" w:eastAsiaTheme="minorEastAsia" w:hAnsiTheme="minorHAnsi" w:cstheme="minorHAnsi"/>
        </w:rPr>
        <w:t>poskytovať stanoviská a vysvetlenia k DRS, potrebné pre realizáciu stavby,</w:t>
      </w:r>
    </w:p>
    <w:p w14:paraId="245BA548" w14:textId="3E052AD8" w:rsidR="005B41A1" w:rsidRPr="005B41A1" w:rsidRDefault="005B41A1" w:rsidP="00204FAA">
      <w:pPr>
        <w:pStyle w:val="Odsekzoznamu"/>
        <w:numPr>
          <w:ilvl w:val="0"/>
          <w:numId w:val="60"/>
        </w:numPr>
        <w:ind w:left="1276" w:hanging="283"/>
        <w:contextualSpacing/>
        <w:rPr>
          <w:rFonts w:asciiTheme="minorHAnsi" w:eastAsiaTheme="minorEastAsia" w:hAnsiTheme="minorHAnsi" w:cstheme="minorHAnsi"/>
        </w:rPr>
      </w:pPr>
      <w:r w:rsidRPr="005B41A1">
        <w:rPr>
          <w:rFonts w:asciiTheme="minorHAnsi" w:eastAsiaTheme="minorEastAsia" w:hAnsiTheme="minorHAnsi" w:cstheme="minorHAnsi"/>
        </w:rPr>
        <w:t xml:space="preserve">posudzovať </w:t>
      </w:r>
      <w:r w:rsidR="00204FAA" w:rsidRPr="00204FAA">
        <w:rPr>
          <w:rFonts w:asciiTheme="minorHAnsi" w:eastAsiaTheme="minorEastAsia" w:hAnsiTheme="minorHAnsi" w:cstheme="minorHAnsi"/>
        </w:rPr>
        <w:t>vplyv navrhovanej zmeny na ostatné Časti Diela, ich rozhrania a spoločnú funkčnosť Diela</w:t>
      </w:r>
      <w:r w:rsidRPr="005B41A1">
        <w:rPr>
          <w:rFonts w:asciiTheme="minorHAnsi" w:eastAsiaTheme="minorEastAsia" w:hAnsiTheme="minorHAnsi" w:cstheme="minorHAnsi"/>
        </w:rPr>
        <w:t>,</w:t>
      </w:r>
    </w:p>
    <w:p w14:paraId="6AE07DB1" w14:textId="77777777" w:rsidR="005B41A1" w:rsidRPr="005B41A1" w:rsidRDefault="005B41A1" w:rsidP="005B41A1">
      <w:pPr>
        <w:pStyle w:val="Odsekzoznamu"/>
        <w:numPr>
          <w:ilvl w:val="0"/>
          <w:numId w:val="60"/>
        </w:numPr>
        <w:ind w:left="1276" w:hanging="283"/>
        <w:contextualSpacing/>
        <w:rPr>
          <w:rFonts w:asciiTheme="minorHAnsi" w:eastAsiaTheme="minorEastAsia" w:hAnsiTheme="minorHAnsi" w:cstheme="minorHAnsi"/>
        </w:rPr>
      </w:pPr>
      <w:r w:rsidRPr="005B41A1">
        <w:rPr>
          <w:rFonts w:asciiTheme="minorHAnsi" w:eastAsiaTheme="minorEastAsia" w:hAnsiTheme="minorHAnsi" w:cstheme="minorHAnsi"/>
        </w:rPr>
        <w:t>informovať bezodkladne objednávateľa, ak zmeny DRS oproti podkladovej dokumentácii majú dopad na podmienky stavebného povolenia, a upozorniť na potrebu požiadať o súhlas so zmenou stavby pred jej dokončením,</w:t>
      </w:r>
    </w:p>
    <w:p w14:paraId="4142D487" w14:textId="41AC0B68" w:rsidR="005B41A1" w:rsidRPr="005B41A1" w:rsidRDefault="005B41A1" w:rsidP="00B55D32">
      <w:pPr>
        <w:pStyle w:val="Odsekzoznamu"/>
        <w:numPr>
          <w:ilvl w:val="0"/>
          <w:numId w:val="60"/>
        </w:numPr>
        <w:ind w:left="1276" w:hanging="283"/>
        <w:contextualSpacing/>
        <w:rPr>
          <w:rFonts w:asciiTheme="minorHAnsi" w:eastAsiaTheme="minorEastAsia" w:hAnsiTheme="minorHAnsi" w:cstheme="minorHAnsi"/>
        </w:rPr>
      </w:pPr>
      <w:r w:rsidRPr="005B41A1">
        <w:rPr>
          <w:rFonts w:asciiTheme="minorHAnsi" w:eastAsiaTheme="minorEastAsia" w:hAnsiTheme="minorHAnsi" w:cstheme="minorHAnsi"/>
        </w:rPr>
        <w:t xml:space="preserve">zúčastniť sa </w:t>
      </w:r>
      <w:r w:rsidR="00D30FA1">
        <w:rPr>
          <w:rFonts w:asciiTheme="minorHAnsi" w:eastAsiaTheme="minorEastAsia" w:hAnsiTheme="minorHAnsi" w:cstheme="minorHAnsi"/>
        </w:rPr>
        <w:t xml:space="preserve">kontrol, </w:t>
      </w:r>
      <w:r w:rsidRPr="005B41A1">
        <w:rPr>
          <w:rFonts w:asciiTheme="minorHAnsi" w:eastAsiaTheme="minorEastAsia" w:hAnsiTheme="minorHAnsi" w:cstheme="minorHAnsi"/>
        </w:rPr>
        <w:t>predkomplexného a komplexného vyskúšania</w:t>
      </w:r>
      <w:r w:rsidR="00D30FA1">
        <w:rPr>
          <w:rFonts w:asciiTheme="minorHAnsi" w:eastAsiaTheme="minorEastAsia" w:hAnsiTheme="minorHAnsi" w:cstheme="minorHAnsi"/>
        </w:rPr>
        <w:t xml:space="preserve"> a</w:t>
      </w:r>
      <w:r w:rsidRPr="005B41A1">
        <w:rPr>
          <w:rFonts w:asciiTheme="minorHAnsi" w:eastAsiaTheme="minorEastAsia" w:hAnsiTheme="minorHAnsi" w:cstheme="minorHAnsi"/>
        </w:rPr>
        <w:t>,</w:t>
      </w:r>
      <w:r w:rsidR="00B55D32">
        <w:rPr>
          <w:rFonts w:asciiTheme="minorHAnsi" w:eastAsiaTheme="minorEastAsia" w:hAnsiTheme="minorHAnsi" w:cstheme="minorHAnsi"/>
        </w:rPr>
        <w:t xml:space="preserve"> </w:t>
      </w:r>
      <w:r w:rsidR="00B55D32" w:rsidRPr="00B55D32">
        <w:rPr>
          <w:rFonts w:asciiTheme="minorHAnsi" w:eastAsiaTheme="minorEastAsia" w:hAnsiTheme="minorHAnsi" w:cstheme="minorHAnsi"/>
        </w:rPr>
        <w:t>vo vzťahu k Časti Diela Rozšírenie technológie CVS, garančných skúšok</w:t>
      </w:r>
      <w:r w:rsidR="00B55D32">
        <w:rPr>
          <w:rFonts w:asciiTheme="minorHAnsi" w:eastAsiaTheme="minorEastAsia" w:hAnsiTheme="minorHAnsi" w:cstheme="minorHAnsi"/>
        </w:rPr>
        <w:t>,</w:t>
      </w:r>
    </w:p>
    <w:p w14:paraId="0E9BFC56" w14:textId="159A83DE" w:rsidR="002D598C" w:rsidRPr="009F6C82" w:rsidRDefault="005B41A1" w:rsidP="005B41A1">
      <w:pPr>
        <w:pStyle w:val="Odsekzoznamu"/>
        <w:numPr>
          <w:ilvl w:val="0"/>
          <w:numId w:val="60"/>
        </w:numPr>
        <w:spacing w:after="0"/>
        <w:ind w:left="1276" w:hanging="283"/>
        <w:contextualSpacing/>
        <w:rPr>
          <w:rFonts w:asciiTheme="minorHAnsi" w:eastAsiaTheme="minorEastAsia" w:hAnsiTheme="minorHAnsi" w:cstheme="minorHAnsi"/>
        </w:rPr>
      </w:pPr>
      <w:r w:rsidRPr="005B41A1">
        <w:rPr>
          <w:rFonts w:asciiTheme="minorHAnsi" w:eastAsiaTheme="minorEastAsia" w:hAnsiTheme="minorHAnsi" w:cstheme="minorHAnsi"/>
        </w:rPr>
        <w:t xml:space="preserve">zúčastniť sa odovzdania a prevzatia </w:t>
      </w:r>
      <w:r w:rsidR="00B55D32">
        <w:rPr>
          <w:rFonts w:asciiTheme="minorHAnsi" w:eastAsiaTheme="minorEastAsia" w:hAnsiTheme="minorHAnsi" w:cstheme="minorHAnsi"/>
        </w:rPr>
        <w:t>jednotlivých Častí Diela a D</w:t>
      </w:r>
      <w:r w:rsidRPr="005B41A1">
        <w:rPr>
          <w:rFonts w:asciiTheme="minorHAnsi" w:eastAsiaTheme="minorEastAsia" w:hAnsiTheme="minorHAnsi" w:cstheme="minorHAnsi"/>
        </w:rPr>
        <w:t xml:space="preserve">iela </w:t>
      </w:r>
      <w:r w:rsidR="00B55D32">
        <w:rPr>
          <w:rFonts w:asciiTheme="minorHAnsi" w:eastAsiaTheme="minorEastAsia" w:hAnsiTheme="minorHAnsi" w:cstheme="minorHAnsi"/>
        </w:rPr>
        <w:t>ako celku</w:t>
      </w:r>
      <w:r w:rsidRPr="005B41A1">
        <w:rPr>
          <w:rFonts w:asciiTheme="minorHAnsi" w:eastAsiaTheme="minorEastAsia" w:hAnsiTheme="minorHAnsi" w:cstheme="minorHAnsi"/>
        </w:rPr>
        <w:t xml:space="preserve"> a podpisovať </w:t>
      </w:r>
      <w:r w:rsidR="00B55D32">
        <w:rPr>
          <w:rFonts w:asciiTheme="minorHAnsi" w:eastAsiaTheme="minorEastAsia" w:hAnsiTheme="minorHAnsi" w:cstheme="minorHAnsi"/>
        </w:rPr>
        <w:t xml:space="preserve">príslušné </w:t>
      </w:r>
      <w:r w:rsidRPr="005B41A1">
        <w:rPr>
          <w:rFonts w:asciiTheme="minorHAnsi" w:eastAsiaTheme="minorEastAsia" w:hAnsiTheme="minorHAnsi" w:cstheme="minorHAnsi"/>
        </w:rPr>
        <w:t xml:space="preserve">zápisy </w:t>
      </w:r>
      <w:r w:rsidR="00B55D32">
        <w:rPr>
          <w:rFonts w:asciiTheme="minorHAnsi" w:eastAsiaTheme="minorEastAsia" w:hAnsiTheme="minorHAnsi" w:cstheme="minorHAnsi"/>
        </w:rPr>
        <w:t>a protokoly</w:t>
      </w:r>
      <w:r w:rsidRPr="005B41A1">
        <w:rPr>
          <w:rFonts w:asciiTheme="minorHAnsi" w:eastAsiaTheme="minorEastAsia" w:hAnsiTheme="minorHAnsi" w:cstheme="minorHAnsi"/>
        </w:rPr>
        <w:t>;</w:t>
      </w:r>
    </w:p>
    <w:p w14:paraId="72D40AA1" w14:textId="77777777" w:rsidR="002D598C" w:rsidRPr="009F6C82" w:rsidRDefault="002D598C" w:rsidP="00BB18AD">
      <w:pPr>
        <w:pStyle w:val="Odsekzoznamu"/>
        <w:numPr>
          <w:ilvl w:val="0"/>
          <w:numId w:val="0"/>
        </w:numPr>
        <w:spacing w:after="0"/>
        <w:ind w:left="1134" w:hanging="567"/>
        <w:contextualSpacing/>
        <w:rPr>
          <w:rFonts w:asciiTheme="minorHAnsi" w:eastAsiaTheme="minorEastAsia" w:hAnsiTheme="minorHAnsi" w:cstheme="minorHAnsi"/>
        </w:rPr>
      </w:pPr>
    </w:p>
    <w:p w14:paraId="4BA8B31B" w14:textId="15367AFE" w:rsidR="002D598C" w:rsidRPr="008628E7" w:rsidRDefault="008628E7" w:rsidP="00BB18AD">
      <w:pPr>
        <w:pStyle w:val="Odsekzoznamu"/>
        <w:numPr>
          <w:ilvl w:val="0"/>
          <w:numId w:val="58"/>
        </w:numPr>
        <w:ind w:left="993" w:hanging="426"/>
        <w:rPr>
          <w:rFonts w:asciiTheme="minorHAnsi" w:eastAsiaTheme="minorEastAsia" w:hAnsiTheme="minorHAnsi" w:cstheme="minorHAnsi"/>
        </w:rPr>
      </w:pPr>
      <w:r w:rsidRPr="008628E7">
        <w:rPr>
          <w:rFonts w:asciiTheme="minorHAnsi" w:eastAsiaTheme="minorEastAsia" w:hAnsiTheme="minorHAnsi" w:cstheme="minorHAnsi"/>
        </w:rPr>
        <w:t>po dokončení diela</w:t>
      </w:r>
    </w:p>
    <w:p w14:paraId="21EBECF3" w14:textId="4DAB12A4" w:rsidR="002D598C" w:rsidRPr="009F6C82" w:rsidRDefault="00743BE0" w:rsidP="00BB18AD">
      <w:pPr>
        <w:pStyle w:val="Odsekzoznamu"/>
        <w:numPr>
          <w:ilvl w:val="0"/>
          <w:numId w:val="59"/>
        </w:numPr>
        <w:spacing w:after="0"/>
        <w:ind w:left="1276" w:hanging="283"/>
        <w:contextualSpacing/>
        <w:rPr>
          <w:rFonts w:asciiTheme="minorHAnsi" w:eastAsiaTheme="minorEastAsia" w:hAnsiTheme="minorHAnsi" w:cstheme="minorHAnsi"/>
        </w:rPr>
      </w:pPr>
      <w:r w:rsidRPr="00743BE0">
        <w:rPr>
          <w:rFonts w:asciiTheme="minorHAnsi" w:eastAsiaTheme="minorEastAsia" w:hAnsiTheme="minorHAnsi" w:cstheme="minorHAnsi"/>
        </w:rPr>
        <w:t>zúčastniť sa na kolaudačnom konaní,</w:t>
      </w:r>
    </w:p>
    <w:p w14:paraId="72EDED75" w14:textId="3E133D87" w:rsidR="002D598C" w:rsidRPr="009F6C82" w:rsidRDefault="00BA0E4D" w:rsidP="00BB18AD">
      <w:pPr>
        <w:pStyle w:val="Odsekzoznamu"/>
        <w:numPr>
          <w:ilvl w:val="0"/>
          <w:numId w:val="59"/>
        </w:numPr>
        <w:spacing w:after="0"/>
        <w:ind w:left="1276" w:hanging="283"/>
        <w:contextualSpacing/>
        <w:rPr>
          <w:rFonts w:asciiTheme="minorHAnsi" w:eastAsiaTheme="minorEastAsia" w:hAnsiTheme="minorHAnsi" w:cstheme="minorHAnsi"/>
        </w:rPr>
      </w:pPr>
      <w:r w:rsidRPr="00BA0E4D">
        <w:rPr>
          <w:rFonts w:asciiTheme="minorHAnsi" w:eastAsiaTheme="minorEastAsia" w:hAnsiTheme="minorHAnsi" w:cstheme="minorHAnsi"/>
        </w:rPr>
        <w:t>zúčastniť sa na vyhodnotení skúšobnej prevádzky.</w:t>
      </w:r>
    </w:p>
    <w:p w14:paraId="2CBB90C6" w14:textId="77777777" w:rsidR="002D598C" w:rsidRPr="009F6C82" w:rsidRDefault="002D598C" w:rsidP="00BB18AD">
      <w:pPr>
        <w:pStyle w:val="Odsekzoznamu"/>
        <w:numPr>
          <w:ilvl w:val="0"/>
          <w:numId w:val="0"/>
        </w:numPr>
        <w:spacing w:after="0"/>
        <w:ind w:left="567" w:hanging="567"/>
        <w:contextualSpacing/>
        <w:rPr>
          <w:rFonts w:asciiTheme="minorHAnsi" w:eastAsiaTheme="minorEastAsia" w:hAnsiTheme="minorHAnsi" w:cstheme="minorHAnsi"/>
        </w:rPr>
      </w:pPr>
    </w:p>
    <w:p w14:paraId="56015547" w14:textId="77777777" w:rsidR="002D598C" w:rsidRPr="009F6C82" w:rsidRDefault="002D598C" w:rsidP="00BB18AD">
      <w:pPr>
        <w:pStyle w:val="Nadpis1"/>
        <w:ind w:left="567" w:hanging="567"/>
        <w:rPr>
          <w:rFonts w:asciiTheme="minorHAnsi" w:hAnsiTheme="minorHAnsi" w:cstheme="minorHAnsi"/>
          <w:lang w:val="sk-SK"/>
        </w:rPr>
      </w:pPr>
      <w:bookmarkStart w:id="66" w:name="_Ref108617075"/>
      <w:r w:rsidRPr="009F6C82">
        <w:rPr>
          <w:rFonts w:asciiTheme="minorHAnsi" w:hAnsiTheme="minorHAnsi" w:cstheme="minorHAnsi"/>
          <w:lang w:val="sk-SK"/>
        </w:rPr>
        <w:lastRenderedPageBreak/>
        <w:t>SKÚŠKY DIELA A ODOVZDANIE A PREVZATIE DIELA</w:t>
      </w:r>
      <w:bookmarkEnd w:id="66"/>
    </w:p>
    <w:p w14:paraId="0C315C17" w14:textId="29AD5025" w:rsidR="002D598C" w:rsidRPr="009F6C82" w:rsidRDefault="00A520FB" w:rsidP="00D950B2">
      <w:pPr>
        <w:pStyle w:val="Odsekzoznamu"/>
        <w:ind w:left="567" w:hanging="567"/>
        <w:rPr>
          <w:rFonts w:asciiTheme="minorHAnsi" w:hAnsiTheme="minorHAnsi" w:cstheme="minorHAnsi"/>
        </w:rPr>
      </w:pPr>
      <w:bookmarkStart w:id="67" w:name="_Ref141818342"/>
      <w:bookmarkStart w:id="68" w:name="_Hlk113373562"/>
      <w:r w:rsidRPr="00A520FB">
        <w:rPr>
          <w:rFonts w:asciiTheme="minorHAnsi" w:hAnsiTheme="minorHAnsi" w:cstheme="minorHAnsi"/>
        </w:rPr>
        <w:t xml:space="preserve">Konečnému odovzdaniu a prevzatiu </w:t>
      </w:r>
      <w:r w:rsidR="00403349">
        <w:rPr>
          <w:rFonts w:asciiTheme="minorHAnsi" w:hAnsiTheme="minorHAnsi" w:cstheme="minorHAnsi"/>
        </w:rPr>
        <w:t>D</w:t>
      </w:r>
      <w:r w:rsidRPr="00A520FB">
        <w:rPr>
          <w:rFonts w:asciiTheme="minorHAnsi" w:hAnsiTheme="minorHAnsi" w:cstheme="minorHAnsi"/>
        </w:rPr>
        <w:t xml:space="preserve">iela </w:t>
      </w:r>
      <w:r w:rsidR="0076546B">
        <w:rPr>
          <w:rFonts w:asciiTheme="minorHAnsi" w:hAnsiTheme="minorHAnsi" w:cstheme="minorHAnsi"/>
        </w:rPr>
        <w:t>a prípadnému samostatnému odovzdaniu a prevzatiu Časti Diela</w:t>
      </w:r>
      <w:r w:rsidRPr="00A520FB">
        <w:rPr>
          <w:rFonts w:asciiTheme="minorHAnsi" w:hAnsiTheme="minorHAnsi" w:cstheme="minorHAnsi"/>
        </w:rPr>
        <w:t xml:space="preserve"> budú predchádzať skúšky </w:t>
      </w:r>
      <w:r w:rsidR="0076546B">
        <w:rPr>
          <w:rFonts w:asciiTheme="minorHAnsi" w:hAnsiTheme="minorHAnsi" w:cstheme="minorHAnsi"/>
        </w:rPr>
        <w:t xml:space="preserve">relevantné pre Dielo alebo dotknutú Časť Diela </w:t>
      </w:r>
      <w:r w:rsidRPr="00A520FB">
        <w:rPr>
          <w:rFonts w:asciiTheme="minorHAnsi" w:hAnsiTheme="minorHAnsi" w:cstheme="minorHAnsi"/>
        </w:rPr>
        <w:t xml:space="preserve">podľa prílohy A, </w:t>
      </w:r>
      <w:r w:rsidR="0076546B">
        <w:rPr>
          <w:rFonts w:asciiTheme="minorHAnsi" w:hAnsiTheme="minorHAnsi" w:cstheme="minorHAnsi"/>
        </w:rPr>
        <w:t>P</w:t>
      </w:r>
      <w:r w:rsidRPr="00A520FB">
        <w:rPr>
          <w:rFonts w:asciiTheme="minorHAnsi" w:hAnsiTheme="minorHAnsi" w:cstheme="minorHAnsi"/>
        </w:rPr>
        <w:t xml:space="preserve">odkladovej dokumentácie a odsekov 8.3 až </w:t>
      </w:r>
      <w:r w:rsidR="007D7F3C">
        <w:rPr>
          <w:rFonts w:asciiTheme="minorHAnsi" w:hAnsiTheme="minorHAnsi" w:cstheme="minorHAnsi"/>
        </w:rPr>
        <w:fldChar w:fldCharType="begin"/>
      </w:r>
      <w:r w:rsidR="007D7F3C">
        <w:rPr>
          <w:rFonts w:asciiTheme="minorHAnsi" w:hAnsiTheme="minorHAnsi" w:cstheme="minorHAnsi"/>
        </w:rPr>
        <w:instrText xml:space="preserve"> REF _Ref233509356 \r \h </w:instrText>
      </w:r>
      <w:r w:rsidR="007D7F3C">
        <w:rPr>
          <w:rFonts w:asciiTheme="minorHAnsi" w:hAnsiTheme="minorHAnsi" w:cstheme="minorHAnsi"/>
        </w:rPr>
      </w:r>
      <w:r w:rsidR="007D7F3C">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8.12</w:t>
      </w:r>
      <w:r w:rsidR="007D7F3C">
        <w:rPr>
          <w:rFonts w:asciiTheme="minorHAnsi" w:hAnsiTheme="minorHAnsi" w:cstheme="minorHAnsi"/>
        </w:rPr>
        <w:fldChar w:fldCharType="end"/>
      </w:r>
      <w:r w:rsidRPr="00A520FB">
        <w:rPr>
          <w:rFonts w:asciiTheme="minorHAnsi" w:hAnsiTheme="minorHAnsi" w:cstheme="minorHAnsi"/>
        </w:rPr>
        <w:t xml:space="preserve"> tohto článku</w:t>
      </w:r>
      <w:r w:rsidR="007D7F3C">
        <w:rPr>
          <w:rFonts w:asciiTheme="minorHAnsi" w:hAnsiTheme="minorHAnsi" w:cstheme="minorHAnsi"/>
        </w:rPr>
        <w:t>,</w:t>
      </w:r>
      <w:r w:rsidRPr="00A520FB">
        <w:rPr>
          <w:rFonts w:asciiTheme="minorHAnsi" w:hAnsiTheme="minorHAnsi" w:cstheme="minorHAnsi"/>
        </w:rPr>
        <w:t xml:space="preserve"> vrátane predčasnej prevádzky a skúšobnej prevádzky</w:t>
      </w:r>
      <w:r w:rsidR="007D7F3C">
        <w:rPr>
          <w:rFonts w:asciiTheme="minorHAnsi" w:hAnsiTheme="minorHAnsi" w:cstheme="minorHAnsi"/>
        </w:rPr>
        <w:t>, ak sa podľa povahy príslušnej Časti Diela vyžadujú</w:t>
      </w:r>
      <w:r w:rsidRPr="00A520FB">
        <w:rPr>
          <w:rFonts w:asciiTheme="minorHAnsi" w:hAnsiTheme="minorHAnsi" w:cstheme="minorHAnsi"/>
        </w:rPr>
        <w:t xml:space="preserve">. </w:t>
      </w:r>
      <w:r w:rsidR="00B73739" w:rsidRPr="00B73739">
        <w:rPr>
          <w:rFonts w:asciiTheme="minorHAnsi" w:hAnsiTheme="minorHAnsi" w:cstheme="minorHAnsi"/>
        </w:rPr>
        <w:t>Skúšky možno vykonávať samostatne pre jednotlivé Časti Diela alebo ucelené časti Diela, prípadne spoločne pre viacero Častí Diela, v poradí a rozsahu vyplývajúcom z prílohy A, Schváleného harmonogramu a projektu skúšo</w:t>
      </w:r>
      <w:r w:rsidR="00B73739">
        <w:rPr>
          <w:rFonts w:asciiTheme="minorHAnsi" w:hAnsiTheme="minorHAnsi" w:cstheme="minorHAnsi"/>
        </w:rPr>
        <w:t xml:space="preserve">k. </w:t>
      </w:r>
      <w:r w:rsidR="00D950B2" w:rsidRPr="00D950B2">
        <w:rPr>
          <w:rFonts w:asciiTheme="minorHAnsi" w:hAnsiTheme="minorHAnsi" w:cstheme="minorHAnsi"/>
        </w:rPr>
        <w:t>Úspešné vykonanie skúšok jednej Časti Diela samo osebe nepotvrdzuje funkčnosť rozhraní medzi Časťami Diela ani riadne vykonanie Diela ako celku.</w:t>
      </w:r>
      <w:r w:rsidR="00D950B2">
        <w:rPr>
          <w:rFonts w:asciiTheme="minorHAnsi" w:hAnsiTheme="minorHAnsi" w:cstheme="minorHAnsi"/>
        </w:rPr>
        <w:t xml:space="preserve"> </w:t>
      </w:r>
      <w:r w:rsidRPr="00A520FB">
        <w:rPr>
          <w:rFonts w:asciiTheme="minorHAnsi" w:hAnsiTheme="minorHAnsi" w:cstheme="minorHAnsi"/>
        </w:rPr>
        <w:t xml:space="preserve">Pokiaľ táto zmluva nestanovuje inak, </w:t>
      </w:r>
      <w:r w:rsidR="00D950B2">
        <w:rPr>
          <w:rFonts w:asciiTheme="minorHAnsi" w:hAnsiTheme="minorHAnsi" w:cstheme="minorHAnsi"/>
        </w:rPr>
        <w:t xml:space="preserve">všetky </w:t>
      </w:r>
      <w:r w:rsidRPr="00A520FB">
        <w:rPr>
          <w:rFonts w:asciiTheme="minorHAnsi" w:hAnsiTheme="minorHAnsi" w:cstheme="minorHAnsi"/>
        </w:rPr>
        <w:t xml:space="preserve">skúšky </w:t>
      </w:r>
      <w:r w:rsidR="00D950B2">
        <w:rPr>
          <w:rFonts w:asciiTheme="minorHAnsi" w:hAnsiTheme="minorHAnsi" w:cstheme="minorHAnsi"/>
        </w:rPr>
        <w:t>zabezpečuje a</w:t>
      </w:r>
      <w:r w:rsidR="00D950B2" w:rsidRPr="00A520FB">
        <w:rPr>
          <w:rFonts w:asciiTheme="minorHAnsi" w:hAnsiTheme="minorHAnsi" w:cstheme="minorHAnsi"/>
        </w:rPr>
        <w:t xml:space="preserve"> </w:t>
      </w:r>
      <w:r w:rsidRPr="00A520FB">
        <w:rPr>
          <w:rFonts w:asciiTheme="minorHAnsi" w:hAnsiTheme="minorHAnsi" w:cstheme="minorHAnsi"/>
        </w:rPr>
        <w:t>vykonáva zhotoviteľ.</w:t>
      </w:r>
    </w:p>
    <w:p w14:paraId="5CA682EB" w14:textId="16873C12" w:rsidR="002D598C" w:rsidRPr="009F6C82" w:rsidRDefault="002D598C" w:rsidP="00A11A3E">
      <w:pPr>
        <w:pStyle w:val="Odsekzoznamu"/>
        <w:ind w:left="567" w:hanging="567"/>
        <w:rPr>
          <w:rFonts w:asciiTheme="minorHAnsi" w:hAnsiTheme="minorHAnsi" w:cstheme="minorHAnsi"/>
        </w:rPr>
      </w:pPr>
      <w:bookmarkStart w:id="69" w:name="_Ref233610475"/>
      <w:r w:rsidRPr="009F6C82">
        <w:rPr>
          <w:rFonts w:asciiTheme="minorHAnsi" w:eastAsia="Calibri" w:hAnsiTheme="minorHAnsi" w:cstheme="minorHAnsi"/>
          <w:b/>
          <w:bCs/>
          <w:lang w:eastAsia="en-US"/>
        </w:rPr>
        <w:t>Spoločné ustanovenia k</w:t>
      </w:r>
      <w:r w:rsidR="00721CBD">
        <w:rPr>
          <w:rFonts w:asciiTheme="minorHAnsi" w:eastAsia="Calibri" w:hAnsiTheme="minorHAnsi" w:cstheme="minorHAnsi"/>
          <w:b/>
          <w:bCs/>
          <w:lang w:eastAsia="en-US"/>
        </w:rPr>
        <w:t>u</w:t>
      </w:r>
      <w:r w:rsidRPr="009F6C82">
        <w:rPr>
          <w:rFonts w:asciiTheme="minorHAnsi" w:eastAsia="Calibri" w:hAnsiTheme="minorHAnsi" w:cstheme="minorHAnsi"/>
          <w:b/>
          <w:bCs/>
          <w:lang w:eastAsia="en-US"/>
        </w:rPr>
        <w:t> skúškam diela</w:t>
      </w:r>
      <w:r w:rsidRPr="009F6C82">
        <w:rPr>
          <w:rFonts w:asciiTheme="minorHAnsi" w:hAnsiTheme="minorHAnsi" w:cstheme="minorHAnsi"/>
        </w:rPr>
        <w:t xml:space="preserve">. </w:t>
      </w:r>
      <w:r w:rsidR="00721CBD">
        <w:rPr>
          <w:rFonts w:asciiTheme="minorHAnsi" w:hAnsiTheme="minorHAnsi" w:cstheme="minorHAnsi"/>
        </w:rPr>
        <w:t>S</w:t>
      </w:r>
      <w:r w:rsidRPr="009F6C82">
        <w:rPr>
          <w:rFonts w:asciiTheme="minorHAnsi" w:hAnsiTheme="minorHAnsi" w:cstheme="minorHAnsi"/>
        </w:rPr>
        <w:t xml:space="preserve">kúšky </w:t>
      </w:r>
      <w:r w:rsidR="00721CBD">
        <w:rPr>
          <w:rFonts w:asciiTheme="minorHAnsi" w:hAnsiTheme="minorHAnsi" w:cstheme="minorHAnsi"/>
        </w:rPr>
        <w:t>jednotlivých Častí D</w:t>
      </w:r>
      <w:r w:rsidRPr="009F6C82">
        <w:rPr>
          <w:rFonts w:asciiTheme="minorHAnsi" w:hAnsiTheme="minorHAnsi" w:cstheme="minorHAnsi"/>
        </w:rPr>
        <w:t xml:space="preserve">iela </w:t>
      </w:r>
      <w:r w:rsidR="007E42E4" w:rsidRPr="007E42E4">
        <w:rPr>
          <w:rFonts w:asciiTheme="minorHAnsi" w:hAnsiTheme="minorHAnsi" w:cstheme="minorHAnsi"/>
        </w:rPr>
        <w:t>musia byť vzájomne koordinované a podľa potreby</w:t>
      </w:r>
      <w:r w:rsidR="007E42E4">
        <w:rPr>
          <w:rFonts w:asciiTheme="minorHAnsi" w:hAnsiTheme="minorHAnsi" w:cstheme="minorHAnsi"/>
        </w:rPr>
        <w:t xml:space="preserve"> </w:t>
      </w:r>
      <w:r w:rsidRPr="009F6C82">
        <w:rPr>
          <w:rFonts w:asciiTheme="minorHAnsi" w:hAnsiTheme="minorHAnsi" w:cstheme="minorHAnsi"/>
        </w:rPr>
        <w:t xml:space="preserve">koordinované </w:t>
      </w:r>
      <w:r w:rsidR="007E42E4">
        <w:rPr>
          <w:rFonts w:asciiTheme="minorHAnsi" w:hAnsiTheme="minorHAnsi" w:cstheme="minorHAnsi"/>
        </w:rPr>
        <w:t xml:space="preserve">aj </w:t>
      </w:r>
      <w:r w:rsidRPr="009F6C82">
        <w:rPr>
          <w:rFonts w:asciiTheme="minorHAnsi" w:hAnsiTheme="minorHAnsi" w:cstheme="minorHAnsi"/>
        </w:rPr>
        <w:t xml:space="preserve">so skúškami </w:t>
      </w:r>
      <w:r w:rsidR="007E42E4">
        <w:rPr>
          <w:rFonts w:asciiTheme="minorHAnsi" w:hAnsiTheme="minorHAnsi" w:cstheme="minorHAnsi"/>
        </w:rPr>
        <w:t xml:space="preserve">Parného kotla </w:t>
      </w:r>
      <w:proofErr w:type="spellStart"/>
      <w:r w:rsidR="000F4994">
        <w:rPr>
          <w:rFonts w:asciiTheme="minorHAnsi" w:hAnsiTheme="minorHAnsi" w:cstheme="minorHAnsi"/>
        </w:rPr>
        <w:t>FNsP</w:t>
      </w:r>
      <w:proofErr w:type="spellEnd"/>
      <w:r w:rsidR="000F4994">
        <w:rPr>
          <w:rFonts w:asciiTheme="minorHAnsi" w:hAnsiTheme="minorHAnsi" w:cstheme="minorHAnsi"/>
        </w:rPr>
        <w:t xml:space="preserve"> a </w:t>
      </w:r>
      <w:r w:rsidRPr="009F6C82">
        <w:rPr>
          <w:rFonts w:asciiTheme="minorHAnsi" w:hAnsiTheme="minorHAnsi" w:cstheme="minorHAnsi"/>
        </w:rPr>
        <w:t xml:space="preserve">ostatných </w:t>
      </w:r>
      <w:r w:rsidR="000F4994">
        <w:rPr>
          <w:rFonts w:asciiTheme="minorHAnsi" w:hAnsiTheme="minorHAnsi" w:cstheme="minorHAnsi"/>
        </w:rPr>
        <w:t>zariadení tvoriacich</w:t>
      </w:r>
      <w:r w:rsidR="000F4994" w:rsidRPr="009F6C82">
        <w:rPr>
          <w:rFonts w:asciiTheme="minorHAnsi" w:hAnsiTheme="minorHAnsi" w:cstheme="minorHAnsi"/>
        </w:rPr>
        <w:t xml:space="preserve"> </w:t>
      </w:r>
      <w:r w:rsidR="000F4994">
        <w:rPr>
          <w:rFonts w:asciiTheme="minorHAnsi" w:hAnsiTheme="minorHAnsi" w:cstheme="minorHAnsi"/>
        </w:rPr>
        <w:t>M</w:t>
      </w:r>
      <w:r w:rsidR="004B6485">
        <w:rPr>
          <w:rFonts w:asciiTheme="minorHAnsi" w:hAnsiTheme="minorHAnsi" w:cstheme="minorHAnsi"/>
        </w:rPr>
        <w:t>odernizačn</w:t>
      </w:r>
      <w:r w:rsidR="000F4994">
        <w:rPr>
          <w:rFonts w:asciiTheme="minorHAnsi" w:hAnsiTheme="minorHAnsi" w:cstheme="minorHAnsi"/>
        </w:rPr>
        <w:t>ý</w:t>
      </w:r>
      <w:r w:rsidR="004B6485">
        <w:rPr>
          <w:rFonts w:asciiTheme="minorHAnsi" w:hAnsiTheme="minorHAnsi" w:cstheme="minorHAnsi"/>
        </w:rPr>
        <w:t xml:space="preserve"> projekt</w:t>
      </w:r>
      <w:r w:rsidRPr="009F6C82">
        <w:rPr>
          <w:rFonts w:asciiTheme="minorHAnsi" w:hAnsiTheme="minorHAnsi" w:cstheme="minorHAnsi"/>
        </w:rPr>
        <w:t xml:space="preserve">. </w:t>
      </w:r>
      <w:r w:rsidR="000F4994" w:rsidRPr="000F4994">
        <w:rPr>
          <w:rFonts w:asciiTheme="minorHAnsi" w:hAnsiTheme="minorHAnsi" w:cstheme="minorHAnsi"/>
        </w:rPr>
        <w:t>Zhotoviteľ zodpovedá za časovú a technickú nadväznosť skúšok, pripravenosť rozhraní a poskytnutie potrebnej súčinnosti ostatným dotknutým osobám</w:t>
      </w:r>
      <w:r w:rsidR="00D9529D">
        <w:rPr>
          <w:rFonts w:asciiTheme="minorHAnsi" w:hAnsiTheme="minorHAnsi" w:cstheme="minorHAnsi"/>
        </w:rPr>
        <w:t xml:space="preserve">. </w:t>
      </w:r>
      <w:r w:rsidRPr="009F6C82">
        <w:rPr>
          <w:rFonts w:asciiTheme="minorHAnsi" w:hAnsiTheme="minorHAnsi" w:cstheme="minorHAnsi"/>
        </w:rPr>
        <w:t xml:space="preserve">Zhotoviteľ vyzve objednávateľa k účasti na </w:t>
      </w:r>
      <w:r w:rsidR="00D9529D">
        <w:rPr>
          <w:rFonts w:asciiTheme="minorHAnsi" w:hAnsiTheme="minorHAnsi" w:cstheme="minorHAnsi"/>
        </w:rPr>
        <w:t>každej</w:t>
      </w:r>
      <w:r w:rsidR="00D9529D" w:rsidRPr="009F6C82">
        <w:rPr>
          <w:rFonts w:asciiTheme="minorHAnsi" w:hAnsiTheme="minorHAnsi" w:cstheme="minorHAnsi"/>
        </w:rPr>
        <w:t xml:space="preserve"> </w:t>
      </w:r>
      <w:r w:rsidRPr="009F6C82">
        <w:rPr>
          <w:rFonts w:asciiTheme="minorHAnsi" w:hAnsiTheme="minorHAnsi" w:cstheme="minorHAnsi"/>
        </w:rPr>
        <w:t>skúšk</w:t>
      </w:r>
      <w:r w:rsidR="00D9529D">
        <w:rPr>
          <w:rFonts w:asciiTheme="minorHAnsi" w:hAnsiTheme="minorHAnsi" w:cstheme="minorHAnsi"/>
        </w:rPr>
        <w:t>e</w:t>
      </w:r>
      <w:r w:rsidRPr="009F6C82">
        <w:rPr>
          <w:rFonts w:asciiTheme="minorHAnsi" w:hAnsiTheme="minorHAnsi" w:cstheme="minorHAnsi"/>
        </w:rPr>
        <w:t xml:space="preserve"> zápisom v denníku najmenej tri (3) pracovné dni vopred, </w:t>
      </w:r>
      <w:r w:rsidR="00D9529D">
        <w:rPr>
          <w:rFonts w:asciiTheme="minorHAnsi" w:hAnsiTheme="minorHAnsi" w:cstheme="minorHAnsi"/>
        </w:rPr>
        <w:t>ak</w:t>
      </w:r>
      <w:r w:rsidRPr="009F6C82">
        <w:rPr>
          <w:rFonts w:asciiTheme="minorHAnsi" w:hAnsiTheme="minorHAnsi" w:cstheme="minorHAnsi"/>
        </w:rPr>
        <w:t xml:space="preserve"> táto zmluva</w:t>
      </w:r>
      <w:r w:rsidR="00D9529D">
        <w:rPr>
          <w:rFonts w:asciiTheme="minorHAnsi" w:hAnsiTheme="minorHAnsi" w:cstheme="minorHAnsi"/>
        </w:rPr>
        <w:t>, príloha A alebo projekt skúšok neurčujú dlhšiu lehotu</w:t>
      </w:r>
      <w:r w:rsidRPr="009F6C82">
        <w:rPr>
          <w:rFonts w:asciiTheme="minorHAnsi" w:hAnsiTheme="minorHAnsi" w:cstheme="minorHAnsi"/>
        </w:rPr>
        <w:t xml:space="preserve">. </w:t>
      </w:r>
      <w:r w:rsidR="00897BA6" w:rsidRPr="00897BA6">
        <w:rPr>
          <w:rFonts w:asciiTheme="minorHAnsi" w:hAnsiTheme="minorHAnsi" w:cstheme="minorHAnsi"/>
        </w:rPr>
        <w:t>Výzva musí označovať najmenej skúšanú Časť Diela, zariadenie alebo rozhranie, miesto a čas skúšky a jej predpokladaný rozsah</w:t>
      </w:r>
      <w:r w:rsidR="00897BA6">
        <w:rPr>
          <w:rFonts w:asciiTheme="minorHAnsi" w:hAnsiTheme="minorHAnsi" w:cstheme="minorHAnsi"/>
        </w:rPr>
        <w:t xml:space="preserve">. </w:t>
      </w:r>
      <w:r w:rsidRPr="009F6C82">
        <w:rPr>
          <w:rFonts w:asciiTheme="minorHAnsi" w:hAnsiTheme="minorHAnsi" w:cstheme="minorHAnsi"/>
        </w:rPr>
        <w:t xml:space="preserve">V prípade, ak sa objednávateľ na </w:t>
      </w:r>
      <w:r w:rsidR="00897BA6">
        <w:rPr>
          <w:rFonts w:asciiTheme="minorHAnsi" w:hAnsiTheme="minorHAnsi" w:cstheme="minorHAnsi"/>
        </w:rPr>
        <w:t xml:space="preserve">riadnu a včasnú </w:t>
      </w:r>
      <w:r w:rsidRPr="009F6C82">
        <w:rPr>
          <w:rFonts w:asciiTheme="minorHAnsi" w:hAnsiTheme="minorHAnsi" w:cstheme="minorHAnsi"/>
        </w:rPr>
        <w:t xml:space="preserve">výzvu zhotoviteľa na vykonanie danej skúšky nedostaví, má zhotoviteľ právo </w:t>
      </w:r>
      <w:r w:rsidR="00DC3B88">
        <w:rPr>
          <w:rFonts w:asciiTheme="minorHAnsi" w:hAnsiTheme="minorHAnsi" w:cstheme="minorHAnsi"/>
        </w:rPr>
        <w:t>vykonať</w:t>
      </w:r>
      <w:r w:rsidR="00DC3B88" w:rsidRPr="009F6C82">
        <w:rPr>
          <w:rFonts w:asciiTheme="minorHAnsi" w:hAnsiTheme="minorHAnsi" w:cstheme="minorHAnsi"/>
        </w:rPr>
        <w:t xml:space="preserve"> </w:t>
      </w:r>
      <w:r w:rsidRPr="009F6C82">
        <w:rPr>
          <w:rFonts w:asciiTheme="minorHAnsi" w:hAnsiTheme="minorHAnsi" w:cstheme="minorHAnsi"/>
        </w:rPr>
        <w:t>skúšku bez účasti objednávateľa</w:t>
      </w:r>
      <w:r w:rsidR="00F1569A">
        <w:rPr>
          <w:rFonts w:asciiTheme="minorHAnsi" w:hAnsiTheme="minorHAnsi" w:cstheme="minorHAnsi"/>
        </w:rPr>
        <w:t xml:space="preserve">, </w:t>
      </w:r>
      <w:r w:rsidR="00F1569A" w:rsidRPr="00F1569A">
        <w:rPr>
          <w:rFonts w:asciiTheme="minorHAnsi" w:hAnsiTheme="minorHAnsi" w:cstheme="minorHAnsi"/>
        </w:rPr>
        <w:t>okrem skúšky, pri ktorej sa podľa tejto zmluvy, prílohy A alebo projektu skúšok vyžaduje účasť objednávateľa, vykonávateľa garančnej skúšky alebo inej určenej osoby</w:t>
      </w:r>
      <w:r w:rsidRPr="009F6C82">
        <w:rPr>
          <w:rFonts w:asciiTheme="minorHAnsi" w:hAnsiTheme="minorHAnsi" w:cstheme="minorHAnsi"/>
        </w:rPr>
        <w:t xml:space="preserve">. Požiadavky na energie a ostatné média potrebné pre vykonanie skúšok zhotoviteľ rámcovo špecifikuje v kontrolnom a skúšobnom pláne, v projekte komplexného vyskúšania </w:t>
      </w:r>
      <w:r w:rsidR="00643312">
        <w:rPr>
          <w:rFonts w:asciiTheme="minorHAnsi" w:hAnsiTheme="minorHAnsi" w:cstheme="minorHAnsi"/>
        </w:rPr>
        <w:t>alebo</w:t>
      </w:r>
      <w:r w:rsidRPr="009F6C82">
        <w:rPr>
          <w:rFonts w:asciiTheme="minorHAnsi" w:hAnsiTheme="minorHAnsi" w:cstheme="minorHAnsi"/>
        </w:rPr>
        <w:t xml:space="preserve"> v projekte garančných skúšok (kontrolný a skúšobný plán, projekt komplexného vyskúšania a projekt garančných skúšok ďalej len „</w:t>
      </w:r>
      <w:r w:rsidRPr="009F6C82">
        <w:rPr>
          <w:rFonts w:asciiTheme="minorHAnsi" w:hAnsiTheme="minorHAnsi" w:cstheme="minorHAnsi"/>
          <w:b/>
          <w:bCs/>
        </w:rPr>
        <w:t>projekt</w:t>
      </w:r>
      <w:r w:rsidR="00AB15A3" w:rsidRPr="009F6C82">
        <w:rPr>
          <w:rFonts w:asciiTheme="minorHAnsi" w:hAnsiTheme="minorHAnsi" w:cstheme="minorHAnsi"/>
          <w:b/>
          <w:bCs/>
        </w:rPr>
        <w:t xml:space="preserve"> skúšok</w:t>
      </w:r>
      <w:r w:rsidRPr="009F6C82">
        <w:rPr>
          <w:rFonts w:asciiTheme="minorHAnsi" w:hAnsiTheme="minorHAnsi" w:cstheme="minorHAnsi"/>
        </w:rPr>
        <w:t xml:space="preserve">“) a upresní </w:t>
      </w:r>
      <w:r w:rsidR="00643312">
        <w:rPr>
          <w:rFonts w:asciiTheme="minorHAnsi" w:hAnsiTheme="minorHAnsi" w:cstheme="minorHAnsi"/>
        </w:rPr>
        <w:t xml:space="preserve">ich </w:t>
      </w:r>
      <w:r w:rsidRPr="009F6C82">
        <w:rPr>
          <w:rFonts w:asciiTheme="minorHAnsi" w:hAnsiTheme="minorHAnsi" w:cstheme="minorHAnsi"/>
        </w:rPr>
        <w:t xml:space="preserve">najneskôr dva (2) pracovné dni pred vykonaním </w:t>
      </w:r>
      <w:r w:rsidR="00643312">
        <w:rPr>
          <w:rFonts w:asciiTheme="minorHAnsi" w:hAnsiTheme="minorHAnsi" w:cstheme="minorHAnsi"/>
        </w:rPr>
        <w:t>príslušnej</w:t>
      </w:r>
      <w:r w:rsidRPr="009F6C82">
        <w:rPr>
          <w:rFonts w:asciiTheme="minorHAnsi" w:hAnsiTheme="minorHAnsi" w:cstheme="minorHAnsi"/>
        </w:rPr>
        <w:t xml:space="preserve"> skúšky </w:t>
      </w:r>
      <w:r w:rsidR="005233D9">
        <w:rPr>
          <w:rFonts w:asciiTheme="minorHAnsi" w:hAnsiTheme="minorHAnsi" w:cstheme="minorHAnsi"/>
        </w:rPr>
        <w:t xml:space="preserve">zápisom </w:t>
      </w:r>
      <w:r w:rsidRPr="009F6C82">
        <w:rPr>
          <w:rFonts w:asciiTheme="minorHAnsi" w:hAnsiTheme="minorHAnsi" w:cstheme="minorHAnsi"/>
        </w:rPr>
        <w:t xml:space="preserve">v denníku. Pred </w:t>
      </w:r>
      <w:r w:rsidR="005233D9">
        <w:rPr>
          <w:rFonts w:asciiTheme="minorHAnsi" w:hAnsiTheme="minorHAnsi" w:cstheme="minorHAnsi"/>
        </w:rPr>
        <w:t xml:space="preserve">každou skúškou </w:t>
      </w:r>
      <w:r w:rsidRPr="009F6C82">
        <w:rPr>
          <w:rFonts w:asciiTheme="minorHAnsi" w:hAnsiTheme="minorHAnsi" w:cstheme="minorHAnsi"/>
        </w:rPr>
        <w:t xml:space="preserve">a po </w:t>
      </w:r>
      <w:r w:rsidR="005233D9">
        <w:rPr>
          <w:rFonts w:asciiTheme="minorHAnsi" w:hAnsiTheme="minorHAnsi" w:cstheme="minorHAnsi"/>
        </w:rPr>
        <w:t>jej skončení</w:t>
      </w:r>
      <w:r w:rsidRPr="009F6C82">
        <w:rPr>
          <w:rFonts w:asciiTheme="minorHAnsi" w:hAnsiTheme="minorHAnsi" w:cstheme="minorHAnsi"/>
        </w:rPr>
        <w:t xml:space="preserve"> bude v denníku </w:t>
      </w:r>
      <w:r w:rsidR="00300A9A">
        <w:rPr>
          <w:rFonts w:asciiTheme="minorHAnsi" w:hAnsiTheme="minorHAnsi" w:cstheme="minorHAnsi"/>
        </w:rPr>
        <w:t>zaznamenaná</w:t>
      </w:r>
      <w:r w:rsidRPr="009F6C82">
        <w:rPr>
          <w:rFonts w:asciiTheme="minorHAnsi" w:hAnsiTheme="minorHAnsi" w:cstheme="minorHAnsi"/>
        </w:rPr>
        <w:t xml:space="preserve"> nameraná, prípadne inak </w:t>
      </w:r>
      <w:r w:rsidR="00300A9A">
        <w:rPr>
          <w:rFonts w:asciiTheme="minorHAnsi" w:hAnsiTheme="minorHAnsi" w:cstheme="minorHAnsi"/>
        </w:rPr>
        <w:t>preukázateľne určená</w:t>
      </w:r>
      <w:r w:rsidR="00300A9A" w:rsidRPr="009F6C82">
        <w:rPr>
          <w:rFonts w:asciiTheme="minorHAnsi" w:hAnsiTheme="minorHAnsi" w:cstheme="minorHAnsi"/>
        </w:rPr>
        <w:t xml:space="preserve"> </w:t>
      </w:r>
      <w:r w:rsidRPr="009F6C82">
        <w:rPr>
          <w:rFonts w:asciiTheme="minorHAnsi" w:hAnsiTheme="minorHAnsi" w:cstheme="minorHAnsi"/>
        </w:rPr>
        <w:t>spotreba</w:t>
      </w:r>
      <w:r w:rsidR="00300A9A">
        <w:rPr>
          <w:rFonts w:asciiTheme="minorHAnsi" w:hAnsiTheme="minorHAnsi" w:cstheme="minorHAnsi"/>
        </w:rPr>
        <w:t xml:space="preserve"> energií a médií</w:t>
      </w:r>
      <w:r w:rsidRPr="009F6C82">
        <w:rPr>
          <w:rFonts w:asciiTheme="minorHAnsi" w:hAnsiTheme="minorHAnsi" w:cstheme="minorHAnsi"/>
        </w:rPr>
        <w:t>. V prípade, ak skúška nebude úspešná</w:t>
      </w:r>
      <w:r w:rsidR="005F5FDB">
        <w:rPr>
          <w:rFonts w:asciiTheme="minorHAnsi" w:hAnsiTheme="minorHAnsi" w:cstheme="minorHAnsi"/>
        </w:rPr>
        <w:t xml:space="preserve"> z</w:t>
      </w:r>
      <w:r w:rsidR="000B3A00">
        <w:rPr>
          <w:rFonts w:asciiTheme="minorHAnsi" w:hAnsiTheme="minorHAnsi" w:cstheme="minorHAnsi"/>
        </w:rPr>
        <w:t> </w:t>
      </w:r>
      <w:r w:rsidR="005F5FDB">
        <w:rPr>
          <w:rFonts w:asciiTheme="minorHAnsi" w:hAnsiTheme="minorHAnsi" w:cstheme="minorHAnsi"/>
        </w:rPr>
        <w:t>dôvodov</w:t>
      </w:r>
      <w:r w:rsidR="000B3A00">
        <w:rPr>
          <w:rFonts w:asciiTheme="minorHAnsi" w:hAnsiTheme="minorHAnsi" w:cstheme="minorHAnsi"/>
        </w:rPr>
        <w:t>,</w:t>
      </w:r>
      <w:r w:rsidR="005F5FDB">
        <w:rPr>
          <w:rFonts w:asciiTheme="minorHAnsi" w:hAnsiTheme="minorHAnsi" w:cstheme="minorHAnsi"/>
        </w:rPr>
        <w:t xml:space="preserve"> </w:t>
      </w:r>
      <w:r w:rsidR="000B3A00" w:rsidRPr="000B3A00">
        <w:rPr>
          <w:rFonts w:asciiTheme="minorHAnsi" w:hAnsiTheme="minorHAnsi" w:cstheme="minorHAnsi"/>
        </w:rPr>
        <w:t>za ktoré zodpovedá zhotoviteľ alebo osoba použitá zhotoviteľom na plnenie tejto zmluvy</w:t>
      </w:r>
      <w:r w:rsidR="000B3A00">
        <w:rPr>
          <w:rFonts w:asciiTheme="minorHAnsi" w:hAnsiTheme="minorHAnsi" w:cstheme="minorHAnsi"/>
        </w:rPr>
        <w:t>,</w:t>
      </w:r>
      <w:r w:rsidR="000B3A00" w:rsidRPr="000B3A00">
        <w:rPr>
          <w:rFonts w:asciiTheme="minorHAnsi" w:hAnsiTheme="minorHAnsi" w:cstheme="minorHAnsi"/>
        </w:rPr>
        <w:t xml:space="preserve"> </w:t>
      </w:r>
      <w:r w:rsidR="00194B15" w:rsidRPr="00194B15">
        <w:rPr>
          <w:rFonts w:asciiTheme="minorHAnsi" w:hAnsiTheme="minorHAnsi" w:cstheme="minorHAnsi"/>
        </w:rPr>
        <w:t>zhotoviteľ je povinný bezodkladne odstrániť príčinu neúspechu, skúšku na vlastné náklady zopakovať a nahradiť objednávateľovi jeho preukázateľné dodatočné náklady na energie, médiá, vykonávateľa skúšky a opakovanie súvisiacich skúšok dotknutých Častí Diela alebo rozhraní</w:t>
      </w:r>
      <w:r w:rsidRPr="009F6C82">
        <w:rPr>
          <w:rFonts w:asciiTheme="minorHAnsi" w:hAnsiTheme="minorHAnsi" w:cstheme="minorHAnsi"/>
        </w:rPr>
        <w:t xml:space="preserve">. V prípade, ak bude skúška neúspešná </w:t>
      </w:r>
      <w:r w:rsidR="00194B15">
        <w:rPr>
          <w:rFonts w:asciiTheme="minorHAnsi" w:hAnsiTheme="minorHAnsi" w:cstheme="minorHAnsi"/>
        </w:rPr>
        <w:t xml:space="preserve">výlučne </w:t>
      </w:r>
      <w:r w:rsidRPr="009F6C82">
        <w:rPr>
          <w:rFonts w:asciiTheme="minorHAnsi" w:hAnsiTheme="minorHAnsi" w:cstheme="minorHAnsi"/>
        </w:rPr>
        <w:t>z dôvodov na strane objednávateľa</w:t>
      </w:r>
      <w:r w:rsidR="007751DF">
        <w:rPr>
          <w:rFonts w:asciiTheme="minorHAnsi" w:hAnsiTheme="minorHAnsi" w:cstheme="minorHAnsi"/>
        </w:rPr>
        <w:t xml:space="preserve"> alebo osoby, za ktorú </w:t>
      </w:r>
      <w:r w:rsidR="00670F2C">
        <w:rPr>
          <w:rFonts w:asciiTheme="minorHAnsi" w:hAnsiTheme="minorHAnsi" w:cstheme="minorHAnsi"/>
        </w:rPr>
        <w:t>zhotoviteľ</w:t>
      </w:r>
      <w:r w:rsidR="007751DF">
        <w:rPr>
          <w:rFonts w:asciiTheme="minorHAnsi" w:hAnsiTheme="minorHAnsi" w:cstheme="minorHAnsi"/>
        </w:rPr>
        <w:t xml:space="preserve"> </w:t>
      </w:r>
      <w:r w:rsidR="00670F2C">
        <w:rPr>
          <w:rFonts w:asciiTheme="minorHAnsi" w:hAnsiTheme="minorHAnsi" w:cstheme="minorHAnsi"/>
        </w:rPr>
        <w:t>nezodpovedá</w:t>
      </w:r>
      <w:r w:rsidRPr="009F6C82">
        <w:rPr>
          <w:rFonts w:asciiTheme="minorHAnsi" w:hAnsiTheme="minorHAnsi" w:cstheme="minorHAnsi"/>
        </w:rPr>
        <w:t xml:space="preserve">, zhotoviteľ </w:t>
      </w:r>
      <w:r w:rsidR="007F76F8">
        <w:rPr>
          <w:rFonts w:asciiTheme="minorHAnsi" w:hAnsiTheme="minorHAnsi" w:cstheme="minorHAnsi"/>
        </w:rPr>
        <w:t xml:space="preserve">skúšku po odstránení príčiny </w:t>
      </w:r>
      <w:r w:rsidRPr="009F6C82">
        <w:rPr>
          <w:rFonts w:asciiTheme="minorHAnsi" w:hAnsiTheme="minorHAnsi" w:cstheme="minorHAnsi"/>
        </w:rPr>
        <w:t>zopakuje</w:t>
      </w:r>
      <w:r w:rsidR="007F76F8">
        <w:rPr>
          <w:rFonts w:asciiTheme="minorHAnsi" w:hAnsiTheme="minorHAnsi" w:cstheme="minorHAnsi"/>
        </w:rPr>
        <w:t>;</w:t>
      </w:r>
      <w:r w:rsidRPr="009F6C82">
        <w:rPr>
          <w:rFonts w:asciiTheme="minorHAnsi" w:hAnsiTheme="minorHAnsi" w:cstheme="minorHAnsi"/>
        </w:rPr>
        <w:t xml:space="preserve"> </w:t>
      </w:r>
      <w:r w:rsidR="00A11A3E" w:rsidRPr="00A11A3E">
        <w:rPr>
          <w:rFonts w:asciiTheme="minorHAnsi" w:hAnsiTheme="minorHAnsi" w:cstheme="minorHAnsi"/>
        </w:rPr>
        <w:t>tým nie sú dotknuté ustanovenia tejto zmluvy o úprave lehôt a nákladov</w:t>
      </w:r>
      <w:r w:rsidRPr="009F6C82">
        <w:rPr>
          <w:rFonts w:asciiTheme="minorHAnsi" w:hAnsiTheme="minorHAnsi" w:cstheme="minorHAnsi"/>
        </w:rPr>
        <w:t xml:space="preserve">. O priebehu a výsledku </w:t>
      </w:r>
      <w:r w:rsidR="00295D96">
        <w:rPr>
          <w:rFonts w:asciiTheme="minorHAnsi" w:hAnsiTheme="minorHAnsi" w:cstheme="minorHAnsi"/>
        </w:rPr>
        <w:t>každej</w:t>
      </w:r>
      <w:r w:rsidR="00295D96" w:rsidRPr="009F6C82">
        <w:rPr>
          <w:rFonts w:asciiTheme="minorHAnsi" w:hAnsiTheme="minorHAnsi" w:cstheme="minorHAnsi"/>
        </w:rPr>
        <w:t xml:space="preserve"> </w:t>
      </w:r>
      <w:r w:rsidRPr="009F6C82">
        <w:rPr>
          <w:rFonts w:asciiTheme="minorHAnsi" w:hAnsiTheme="minorHAnsi" w:cstheme="minorHAnsi"/>
        </w:rPr>
        <w:t>skúš</w:t>
      </w:r>
      <w:r w:rsidR="00295D96">
        <w:rPr>
          <w:rFonts w:asciiTheme="minorHAnsi" w:hAnsiTheme="minorHAnsi" w:cstheme="minorHAnsi"/>
        </w:rPr>
        <w:t>ky</w:t>
      </w:r>
      <w:r w:rsidRPr="009F6C82">
        <w:rPr>
          <w:rFonts w:asciiTheme="minorHAnsi" w:hAnsiTheme="minorHAnsi" w:cstheme="minorHAnsi"/>
        </w:rPr>
        <w:t xml:space="preserve"> zhotoviteľ vykoná zápis v</w:t>
      </w:r>
      <w:r w:rsidR="00936A59">
        <w:rPr>
          <w:rFonts w:asciiTheme="minorHAnsi" w:hAnsiTheme="minorHAnsi" w:cstheme="minorHAnsi"/>
        </w:rPr>
        <w:t> </w:t>
      </w:r>
      <w:r w:rsidRPr="009F6C82">
        <w:rPr>
          <w:rFonts w:asciiTheme="minorHAnsi" w:hAnsiTheme="minorHAnsi" w:cstheme="minorHAnsi"/>
        </w:rPr>
        <w:t>denníku</w:t>
      </w:r>
      <w:r w:rsidR="00936A59">
        <w:rPr>
          <w:rFonts w:asciiTheme="minorHAnsi" w:hAnsiTheme="minorHAnsi" w:cstheme="minorHAnsi"/>
        </w:rPr>
        <w:t xml:space="preserve"> </w:t>
      </w:r>
      <w:r w:rsidR="00936A59" w:rsidRPr="00936A59">
        <w:rPr>
          <w:rFonts w:asciiTheme="minorHAnsi" w:hAnsiTheme="minorHAnsi" w:cstheme="minorHAnsi"/>
        </w:rPr>
        <w:t>alebo vypracuje osobitný protokol, ak sa to podľa tejto zmluvy, prílohy A alebo projektu skúšok vyžaduje</w:t>
      </w:r>
      <w:r w:rsidR="00F102F6">
        <w:rPr>
          <w:rFonts w:asciiTheme="minorHAnsi" w:hAnsiTheme="minorHAnsi" w:cstheme="minorHAnsi"/>
        </w:rPr>
        <w:t>.</w:t>
      </w:r>
      <w:r w:rsidRPr="009F6C82">
        <w:rPr>
          <w:rFonts w:asciiTheme="minorHAnsi" w:hAnsiTheme="minorHAnsi" w:cstheme="minorHAnsi"/>
        </w:rPr>
        <w:t xml:space="preserve"> </w:t>
      </w:r>
      <w:r w:rsidR="00D152E0" w:rsidRPr="00D152E0">
        <w:rPr>
          <w:rFonts w:asciiTheme="minorHAnsi" w:hAnsiTheme="minorHAnsi" w:cstheme="minorHAnsi"/>
        </w:rPr>
        <w:t>Zápis alebo protokol musí jednoznačne identifikovať skúšanú Časť Diela, zariadenie, rozhranie, podmienky skúšky, namerané hodnoty, výsledok a prípadné vady alebo odchýlky</w:t>
      </w:r>
      <w:r w:rsidR="00D152E0">
        <w:rPr>
          <w:rFonts w:asciiTheme="minorHAnsi" w:hAnsiTheme="minorHAnsi" w:cstheme="minorHAnsi"/>
        </w:rPr>
        <w:t xml:space="preserve">. </w:t>
      </w:r>
      <w:r w:rsidR="00D152E0" w:rsidRPr="00D152E0">
        <w:rPr>
          <w:rFonts w:asciiTheme="minorHAnsi" w:hAnsiTheme="minorHAnsi" w:cstheme="minorHAnsi"/>
        </w:rPr>
        <w:t>Projekt skúšok musí byť členený podľa jednotlivých Častí Diela a spoločných skúšok rozhraní a musí upravovať najmä rozsah, náplň, podmienky, poradie a harmonogram skúšok.</w:t>
      </w:r>
      <w:r w:rsidR="00D152E0">
        <w:rPr>
          <w:rFonts w:asciiTheme="minorHAnsi" w:hAnsiTheme="minorHAnsi" w:cstheme="minorHAnsi"/>
        </w:rPr>
        <w:t xml:space="preserve"> </w:t>
      </w:r>
      <w:r w:rsidRPr="009F6C82">
        <w:rPr>
          <w:rFonts w:asciiTheme="minorHAnsi" w:hAnsiTheme="minorHAnsi" w:cstheme="minorHAnsi"/>
        </w:rPr>
        <w:t>Projekt</w:t>
      </w:r>
      <w:r w:rsidR="00B93634" w:rsidRPr="009F6C82">
        <w:rPr>
          <w:rFonts w:asciiTheme="minorHAnsi" w:hAnsiTheme="minorHAnsi" w:cstheme="minorHAnsi"/>
        </w:rPr>
        <w:t xml:space="preserve"> skúšok</w:t>
      </w:r>
      <w:r w:rsidRPr="009F6C82">
        <w:rPr>
          <w:rFonts w:asciiTheme="minorHAnsi" w:hAnsiTheme="minorHAnsi" w:cstheme="minorHAnsi"/>
        </w:rPr>
        <w:t xml:space="preserve"> podlieha schváleniu zo strany objednávateľa a po schválení objednávateľom sa stáva pre </w:t>
      </w:r>
      <w:r w:rsidR="004807E9">
        <w:rPr>
          <w:rFonts w:asciiTheme="minorHAnsi" w:hAnsiTheme="minorHAnsi" w:cstheme="minorHAnsi"/>
        </w:rPr>
        <w:t>zmluvné strany</w:t>
      </w:r>
      <w:r w:rsidRPr="009F6C82">
        <w:rPr>
          <w:rFonts w:asciiTheme="minorHAnsi" w:hAnsiTheme="minorHAnsi" w:cstheme="minorHAnsi"/>
        </w:rPr>
        <w:t xml:space="preserve"> záväzným. Ustanovenia článku 6 ods. 6.4 tejto zmluvy sa použijú primerane.</w:t>
      </w:r>
      <w:r w:rsidR="005E1493">
        <w:rPr>
          <w:rFonts w:asciiTheme="minorHAnsi" w:hAnsiTheme="minorHAnsi" w:cstheme="minorHAnsi"/>
        </w:rPr>
        <w:t xml:space="preserve"> </w:t>
      </w:r>
      <w:r w:rsidR="005E1493" w:rsidRPr="005E1493">
        <w:rPr>
          <w:rFonts w:asciiTheme="minorHAnsi" w:hAnsiTheme="minorHAnsi" w:cstheme="minorHAnsi"/>
        </w:rPr>
        <w:t>Schválenie projektu skúšok ani účasť objednávateľa na skúškach nezbavujú zhotoviteľa zodpovednosti za riadne vykonanie Diela.</w:t>
      </w:r>
      <w:bookmarkEnd w:id="69"/>
    </w:p>
    <w:p w14:paraId="7AF963C9" w14:textId="54143E25" w:rsidR="002D598C" w:rsidRPr="009F6C82" w:rsidRDefault="002D598C" w:rsidP="001D5123">
      <w:pPr>
        <w:pStyle w:val="Odsekzoznamu"/>
        <w:ind w:left="567" w:hanging="567"/>
        <w:rPr>
          <w:rFonts w:asciiTheme="minorHAnsi" w:hAnsiTheme="minorHAnsi" w:cstheme="minorHAnsi"/>
        </w:rPr>
      </w:pPr>
      <w:r w:rsidRPr="009F6C82">
        <w:rPr>
          <w:rFonts w:asciiTheme="minorHAnsi" w:hAnsiTheme="minorHAnsi" w:cstheme="minorHAnsi"/>
          <w:b/>
          <w:bCs/>
        </w:rPr>
        <w:t>FAT.</w:t>
      </w:r>
      <w:r w:rsidRPr="009F6C82">
        <w:rPr>
          <w:rFonts w:asciiTheme="minorHAnsi" w:hAnsiTheme="minorHAnsi" w:cstheme="minorHAnsi"/>
        </w:rPr>
        <w:t xml:space="preserve"> </w:t>
      </w:r>
      <w:r w:rsidR="004112F1" w:rsidRPr="004112F1">
        <w:rPr>
          <w:rFonts w:asciiTheme="minorHAnsi" w:hAnsiTheme="minorHAnsi" w:cstheme="minorHAnsi"/>
        </w:rPr>
        <w:t>Zhotoviteľ vykoná alebo zabezpečí vykonanie kontrol a skúšok hotových výrobkov (</w:t>
      </w:r>
      <w:proofErr w:type="spellStart"/>
      <w:r w:rsidR="004112F1" w:rsidRPr="004112F1">
        <w:rPr>
          <w:rFonts w:asciiTheme="minorHAnsi" w:hAnsiTheme="minorHAnsi" w:cstheme="minorHAnsi"/>
        </w:rPr>
        <w:t>Factory</w:t>
      </w:r>
      <w:proofErr w:type="spellEnd"/>
      <w:r w:rsidR="004112F1" w:rsidRPr="004112F1">
        <w:rPr>
          <w:rFonts w:asciiTheme="minorHAnsi" w:hAnsiTheme="minorHAnsi" w:cstheme="minorHAnsi"/>
        </w:rPr>
        <w:t xml:space="preserve"> </w:t>
      </w:r>
      <w:proofErr w:type="spellStart"/>
      <w:r w:rsidR="004112F1" w:rsidRPr="004112F1">
        <w:rPr>
          <w:rFonts w:asciiTheme="minorHAnsi" w:hAnsiTheme="minorHAnsi" w:cstheme="minorHAnsi"/>
        </w:rPr>
        <w:t>Acceptance</w:t>
      </w:r>
      <w:proofErr w:type="spellEnd"/>
      <w:r w:rsidR="004112F1" w:rsidRPr="004112F1">
        <w:rPr>
          <w:rFonts w:asciiTheme="minorHAnsi" w:hAnsiTheme="minorHAnsi" w:cstheme="minorHAnsi"/>
        </w:rPr>
        <w:t xml:space="preserve"> Test – FAT) ohľadne hromadne aj individuálne vyrábaných materiálov a vykonanie kontrol a skúšok pri prebierke pred montážou. Kontroly a skúšky hotových výrobkov sú dielenské skúšky, ktoré sa konajú u výrobcu po ukončení výroby a zostavení výrobkov pred ich expedíciou za účelom overenia ich funkčnosti v súlade s FAT. Kontroly a skúšky pri prebierke pre montáž sú najmä skúšky a kontroly, ktorými sa overí kompletnosť, technický stav , súlad technických parametrov výrobkov odovzdávaných k montáži s minimálnymi technickými požiadavkami uvedenými podľa článku 4 ods. 4.3 prílohy </w:t>
      </w:r>
      <w:r w:rsidR="004112F1" w:rsidRPr="004112F1">
        <w:rPr>
          <w:rFonts w:asciiTheme="minorHAnsi" w:hAnsiTheme="minorHAnsi" w:cstheme="minorHAnsi"/>
        </w:rPr>
        <w:lastRenderedPageBreak/>
        <w:t>A</w:t>
      </w:r>
      <w:r w:rsidR="004112F1">
        <w:rPr>
          <w:rFonts w:asciiTheme="minorHAnsi" w:hAnsiTheme="minorHAnsi" w:cstheme="minorHAnsi"/>
        </w:rPr>
        <w:t> </w:t>
      </w:r>
      <w:r w:rsidR="004112F1" w:rsidRPr="004112F1">
        <w:rPr>
          <w:rFonts w:asciiTheme="minorHAnsi" w:hAnsiTheme="minorHAnsi" w:cstheme="minorHAnsi"/>
        </w:rPr>
        <w:t>k</w:t>
      </w:r>
      <w:r w:rsidR="004112F1">
        <w:rPr>
          <w:rFonts w:asciiTheme="minorHAnsi" w:hAnsiTheme="minorHAnsi" w:cstheme="minorHAnsi"/>
        </w:rPr>
        <w:t> </w:t>
      </w:r>
      <w:r w:rsidR="004112F1" w:rsidRPr="004112F1">
        <w:rPr>
          <w:rFonts w:asciiTheme="minorHAnsi" w:hAnsiTheme="minorHAnsi" w:cstheme="minorHAnsi"/>
        </w:rPr>
        <w:t>tejto zmluve, ako aj ich sprievodná technická dokumentácia a dokumentácia o ich preprave bez vád a</w:t>
      </w:r>
      <w:r w:rsidR="004112F1">
        <w:rPr>
          <w:rFonts w:asciiTheme="minorHAnsi" w:hAnsiTheme="minorHAnsi" w:cstheme="minorHAnsi"/>
        </w:rPr>
        <w:t> </w:t>
      </w:r>
      <w:r w:rsidR="004112F1" w:rsidRPr="004112F1">
        <w:rPr>
          <w:rFonts w:asciiTheme="minorHAnsi" w:hAnsiTheme="minorHAnsi" w:cstheme="minorHAnsi"/>
        </w:rPr>
        <w:t>poškodení vzniknutých prepravou.</w:t>
      </w:r>
      <w:r w:rsidR="001D5123">
        <w:rPr>
          <w:rFonts w:asciiTheme="minorHAnsi" w:hAnsiTheme="minorHAnsi" w:cstheme="minorHAnsi"/>
        </w:rPr>
        <w:t xml:space="preserve"> </w:t>
      </w:r>
      <w:r w:rsidR="001D5123" w:rsidRPr="001D5123">
        <w:rPr>
          <w:rFonts w:asciiTheme="minorHAnsi" w:hAnsiTheme="minorHAnsi" w:cstheme="minorHAnsi"/>
        </w:rPr>
        <w:t>Výsledky FAT musia byť zdokumentované samostatne podľa príslušných zariadení a Častí Diela. Vo vzťahu k čerpadlám Časti Diela Rozšírenie technológie CVS zahŕňa FAT aj garančné meranie typu A podľa prílohy A. Úspešné vykonanie tohto merania a podpísanie príslušného protokolu je podmienkou dodania čerpadla na Stavenisko a jeho zabudovania do Diela</w:t>
      </w:r>
      <w:r w:rsidR="001D5123">
        <w:rPr>
          <w:rFonts w:asciiTheme="minorHAnsi" w:hAnsiTheme="minorHAnsi" w:cstheme="minorHAnsi"/>
        </w:rPr>
        <w:t>.</w:t>
      </w:r>
    </w:p>
    <w:p w14:paraId="4C75FDDF" w14:textId="1274D6D4"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b/>
          <w:bCs/>
        </w:rPr>
        <w:t xml:space="preserve">Individuálne skúšky. </w:t>
      </w:r>
      <w:r w:rsidR="0086624B" w:rsidRPr="0086624B">
        <w:rPr>
          <w:rFonts w:asciiTheme="minorHAnsi" w:hAnsiTheme="minorHAnsi" w:cstheme="minorHAnsi"/>
        </w:rPr>
        <w:t xml:space="preserve">Individuálne skúšky vykonáva zhotoviteľ ako súčasť montáže na preverenie každého jednotlivého zariadenia, ktoré je súčasťou </w:t>
      </w:r>
      <w:r w:rsidR="00A231A3">
        <w:rPr>
          <w:rFonts w:asciiTheme="minorHAnsi" w:hAnsiTheme="minorHAnsi" w:cstheme="minorHAnsi"/>
        </w:rPr>
        <w:t>D</w:t>
      </w:r>
      <w:r w:rsidR="0086624B" w:rsidRPr="0086624B">
        <w:rPr>
          <w:rFonts w:asciiTheme="minorHAnsi" w:hAnsiTheme="minorHAnsi" w:cstheme="minorHAnsi"/>
        </w:rPr>
        <w:t xml:space="preserve">iela, v rozsahu potrebnom na preverenie úplnosti a správnosti jeho montáže podľa projektovej dokumentácie. Ide napríklad pri strojnej časti (vykonáva sa bez média a bez napätia) o ručné pretočenie armatúr, pretočenie čerpadiel, pretočenie elektromotorov, kontrola zmontovaných </w:t>
      </w:r>
      <w:proofErr w:type="spellStart"/>
      <w:r w:rsidR="0086624B" w:rsidRPr="0086624B">
        <w:rPr>
          <w:rFonts w:asciiTheme="minorHAnsi" w:hAnsiTheme="minorHAnsi" w:cstheme="minorHAnsi"/>
        </w:rPr>
        <w:t>sústrojov</w:t>
      </w:r>
      <w:proofErr w:type="spellEnd"/>
      <w:r w:rsidR="0086624B" w:rsidRPr="0086624B">
        <w:rPr>
          <w:rFonts w:asciiTheme="minorHAnsi" w:hAnsiTheme="minorHAnsi" w:cstheme="minorHAnsi"/>
        </w:rPr>
        <w:t xml:space="preserve"> v spojkách, mechanická kontrola pohyblivosti koncových stýkačov a pod., pri elektro časti o kontrolu izolačných stavov po montáži (elektromotorov, káblových trás), kontrolu správnosti zapojenia transformátorov na primárnej aj sekundárnej strane, vykonanie revízie zapojenia rozvádzača, rozvodne alebo ich časti tak, aby boli príslušný rozvádzač, rozvodňa alebo ich časť či káblová trasa po vydaní vyhlásenia revízneho technika o možnosti uvedenia pod napätie spôsobilé pre zahájenie ďalšej etapy skúšok (oživovanie pod napätím), pri časti RIS o</w:t>
      </w:r>
      <w:r w:rsidR="0086624B">
        <w:rPr>
          <w:rFonts w:asciiTheme="minorHAnsi" w:hAnsiTheme="minorHAnsi" w:cstheme="minorHAnsi"/>
        </w:rPr>
        <w:t> </w:t>
      </w:r>
      <w:r w:rsidR="0086624B" w:rsidRPr="0086624B">
        <w:rPr>
          <w:rFonts w:asciiTheme="minorHAnsi" w:hAnsiTheme="minorHAnsi" w:cstheme="minorHAnsi"/>
        </w:rPr>
        <w:t>vykonanie revízie zapojenia rozvádzača alebo jeho časti a kontrolu správnosti montáže clôn a poľnej inštrumentácie v súlade s projektom (umiestnením), preverenie signálov, odskúšanie polôh armatúr a</w:t>
      </w:r>
      <w:r w:rsidR="0086624B">
        <w:rPr>
          <w:rFonts w:asciiTheme="minorHAnsi" w:hAnsiTheme="minorHAnsi" w:cstheme="minorHAnsi"/>
        </w:rPr>
        <w:t> </w:t>
      </w:r>
      <w:r w:rsidR="0086624B" w:rsidRPr="0086624B">
        <w:rPr>
          <w:rFonts w:asciiTheme="minorHAnsi" w:hAnsiTheme="minorHAnsi" w:cstheme="minorHAnsi"/>
        </w:rPr>
        <w:t>všetkej výzbroje s prenosom na operátorské pracovisko. Pre vyhradené elektrické zariadenia platí, že až po vydaní vyhlásenia revízneho technika o možnosti uvedenia zariadenia pod napätie je rozvádzač, rozvodňa alebo ich časť a káblová trasa spôsobilá pre zahájenie ďalšej etapy skúšok – oživovanie pod napätím. Po ukončení individuálnych skúšok v rámci diela vypracuje zhotoviteľ protokol o ich ukončení, v ktorom zhodnotí priebeh skúšok a spôsobilosť zariadení k zahájeniu prípravy na komplexné vyskúšanie.</w:t>
      </w:r>
    </w:p>
    <w:p w14:paraId="6599248F" w14:textId="276242C8"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b/>
          <w:bCs/>
        </w:rPr>
        <w:t xml:space="preserve">Úradné skúšky. </w:t>
      </w:r>
      <w:r w:rsidR="007D4595" w:rsidRPr="007D4595">
        <w:rPr>
          <w:rFonts w:asciiTheme="minorHAnsi" w:hAnsiTheme="minorHAnsi" w:cstheme="minorHAnsi"/>
        </w:rPr>
        <w:t xml:space="preserve">Zhotoviteľ je povinný zabezpečiť vykonanie prvej úradnej skúšky </w:t>
      </w:r>
      <w:r w:rsidR="00FC6CB0">
        <w:rPr>
          <w:rFonts w:asciiTheme="minorHAnsi" w:hAnsiTheme="minorHAnsi" w:cstheme="minorHAnsi"/>
        </w:rPr>
        <w:t>D</w:t>
      </w:r>
      <w:r w:rsidR="007D4595" w:rsidRPr="007D4595">
        <w:rPr>
          <w:rFonts w:asciiTheme="minorHAnsi" w:hAnsiTheme="minorHAnsi" w:cstheme="minorHAnsi"/>
        </w:rPr>
        <w:t>iela v zmysle vyhlášky Ministerstva práce, sociálnych vecí a rodiny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právnickou osobou oprávnenou na overovanie plnenia požiadaviek bezpečnosti technických zariadení (oprávnená právnická osoba). Zhotoviteľ je povinný zabezpečiť vykonanie úradnej skúšky podľa vyjadrenia oprávnenej osoby k DRS. Úradná skúška musí byť vykonaná počas individuálnych skúšok; na vyhradených technických zariadeniach, na ktorých môže byť vykonaná úradná skúška až po spustení zariadení do prevádzky, bude vykonaná po spustení zariadení do prevádzky, avšak ešte pred komplexným vyskúšaním.</w:t>
      </w:r>
    </w:p>
    <w:p w14:paraId="3F1C65E7" w14:textId="78688520" w:rsidR="002D598C" w:rsidRPr="009F6C82" w:rsidRDefault="002D598C" w:rsidP="00072136">
      <w:pPr>
        <w:pStyle w:val="Odsekzoznamu"/>
        <w:ind w:left="567" w:hanging="567"/>
        <w:rPr>
          <w:rFonts w:asciiTheme="minorHAnsi" w:hAnsiTheme="minorHAnsi" w:cstheme="minorHAnsi"/>
        </w:rPr>
      </w:pPr>
      <w:r w:rsidRPr="009F6C82">
        <w:rPr>
          <w:rFonts w:asciiTheme="minorHAnsi" w:hAnsiTheme="minorHAnsi" w:cstheme="minorHAnsi"/>
          <w:b/>
          <w:bCs/>
        </w:rPr>
        <w:t>Príprava na komplexné vyskúšanie (PKV).</w:t>
      </w:r>
      <w:r w:rsidRPr="009F6C82">
        <w:rPr>
          <w:rFonts w:asciiTheme="minorHAnsi" w:hAnsiTheme="minorHAnsi" w:cstheme="minorHAnsi"/>
        </w:rPr>
        <w:t xml:space="preserve"> </w:t>
      </w:r>
      <w:r w:rsidR="00D22378" w:rsidRPr="00D22378">
        <w:rPr>
          <w:rFonts w:asciiTheme="minorHAnsi" w:hAnsiTheme="minorHAnsi" w:cstheme="minorHAnsi"/>
        </w:rPr>
        <w:t>PKV sa vykoná samostatne pre príslušnú Časť Diela alebo ucelenú časť Diela, prípadne spoločne pre viacero Častí Diela, ak je to potrebné na preverenie ich rozhraní alebo spoločnej funkčnosti</w:t>
      </w:r>
      <w:r w:rsidR="005B01EB">
        <w:rPr>
          <w:rFonts w:asciiTheme="minorHAnsi" w:hAnsiTheme="minorHAnsi" w:cstheme="minorHAnsi"/>
        </w:rPr>
        <w:t xml:space="preserve">. </w:t>
      </w:r>
      <w:r w:rsidR="0066521C">
        <w:rPr>
          <w:rFonts w:asciiTheme="minorHAnsi" w:hAnsiTheme="minorHAnsi" w:cstheme="minorHAnsi"/>
        </w:rPr>
        <w:t>PKV je možné vyk</w:t>
      </w:r>
      <w:r w:rsidR="00A53621">
        <w:rPr>
          <w:rFonts w:asciiTheme="minorHAnsi" w:hAnsiTheme="minorHAnsi" w:cstheme="minorHAnsi"/>
        </w:rPr>
        <w:t>o</w:t>
      </w:r>
      <w:r w:rsidR="0066521C">
        <w:rPr>
          <w:rFonts w:asciiTheme="minorHAnsi" w:hAnsiTheme="minorHAnsi" w:cstheme="minorHAnsi"/>
        </w:rPr>
        <w:t xml:space="preserve">nať ak </w:t>
      </w:r>
      <w:r w:rsidR="0066521C" w:rsidRPr="0066521C">
        <w:rPr>
          <w:rFonts w:asciiTheme="minorHAnsi" w:hAnsiTheme="minorHAnsi" w:cstheme="minorHAnsi"/>
        </w:rPr>
        <w:t>bol úspešn</w:t>
      </w:r>
      <w:r w:rsidR="00A53621">
        <w:rPr>
          <w:rFonts w:asciiTheme="minorHAnsi" w:hAnsiTheme="minorHAnsi" w:cstheme="minorHAnsi"/>
        </w:rPr>
        <w:t>e</w:t>
      </w:r>
      <w:r w:rsidR="0066521C" w:rsidRPr="0066521C">
        <w:rPr>
          <w:rFonts w:asciiTheme="minorHAnsi" w:hAnsiTheme="minorHAnsi" w:cstheme="minorHAnsi"/>
        </w:rPr>
        <w:t xml:space="preserve"> vykonaný celý rozsah skúšok v rámci </w:t>
      </w:r>
      <w:r w:rsidR="00A53621">
        <w:rPr>
          <w:rFonts w:asciiTheme="minorHAnsi" w:hAnsiTheme="minorHAnsi" w:cstheme="minorHAnsi"/>
        </w:rPr>
        <w:t>individuálnych skúšok</w:t>
      </w:r>
      <w:r w:rsidR="0066521C" w:rsidRPr="0066521C">
        <w:rPr>
          <w:rFonts w:asciiTheme="minorHAnsi" w:hAnsiTheme="minorHAnsi" w:cstheme="minorHAnsi"/>
        </w:rPr>
        <w:t xml:space="preserve"> relevantných pre príslušnú Časť Diela alebo ucelenú časť Diela</w:t>
      </w:r>
      <w:r w:rsidR="0049307F">
        <w:rPr>
          <w:rFonts w:asciiTheme="minorHAnsi" w:hAnsiTheme="minorHAnsi" w:cstheme="minorHAnsi"/>
        </w:rPr>
        <w:t>,</w:t>
      </w:r>
      <w:r w:rsidR="00BC3C3A">
        <w:rPr>
          <w:rFonts w:asciiTheme="minorHAnsi" w:hAnsiTheme="minorHAnsi" w:cstheme="minorHAnsi"/>
        </w:rPr>
        <w:t xml:space="preserve"> pokiaľ nie je</w:t>
      </w:r>
      <w:r w:rsidR="0049307F">
        <w:rPr>
          <w:rFonts w:asciiTheme="minorHAnsi" w:hAnsiTheme="minorHAnsi" w:cstheme="minorHAnsi"/>
        </w:rPr>
        <w:t xml:space="preserve"> dohodnuté inak.</w:t>
      </w:r>
      <w:r w:rsidR="0066521C" w:rsidRPr="0066521C">
        <w:rPr>
          <w:rFonts w:asciiTheme="minorHAnsi" w:hAnsiTheme="minorHAnsi" w:cstheme="minorHAnsi"/>
        </w:rPr>
        <w:t xml:space="preserve"> </w:t>
      </w:r>
      <w:r w:rsidR="005B01EB">
        <w:rPr>
          <w:rFonts w:asciiTheme="minorHAnsi" w:hAnsiTheme="minorHAnsi" w:cstheme="minorHAnsi"/>
        </w:rPr>
        <w:t>V rámci PKV je</w:t>
      </w:r>
      <w:r w:rsidR="00412CCF" w:rsidRPr="00412CCF">
        <w:rPr>
          <w:rFonts w:asciiTheme="minorHAnsi" w:hAnsiTheme="minorHAnsi" w:cstheme="minorHAnsi"/>
        </w:rPr>
        <w:t xml:space="preserve"> zhotoviteľ </w:t>
      </w:r>
      <w:r w:rsidR="005B01EB">
        <w:rPr>
          <w:rFonts w:asciiTheme="minorHAnsi" w:hAnsiTheme="minorHAnsi" w:cstheme="minorHAnsi"/>
        </w:rPr>
        <w:t xml:space="preserve">povinný </w:t>
      </w:r>
      <w:r w:rsidR="00412CCF" w:rsidRPr="00412CCF">
        <w:rPr>
          <w:rFonts w:asciiTheme="minorHAnsi" w:hAnsiTheme="minorHAnsi" w:cstheme="minorHAnsi"/>
        </w:rPr>
        <w:t>vykon</w:t>
      </w:r>
      <w:r w:rsidR="005B01EB">
        <w:rPr>
          <w:rFonts w:asciiTheme="minorHAnsi" w:hAnsiTheme="minorHAnsi" w:cstheme="minorHAnsi"/>
        </w:rPr>
        <w:t>ať</w:t>
      </w:r>
      <w:r w:rsidR="00412CCF" w:rsidRPr="00412CCF">
        <w:rPr>
          <w:rFonts w:asciiTheme="minorHAnsi" w:hAnsiTheme="minorHAnsi" w:cstheme="minorHAnsi"/>
        </w:rPr>
        <w:t xml:space="preserve"> práce</w:t>
      </w:r>
      <w:r w:rsidR="005B01EB">
        <w:rPr>
          <w:rFonts w:asciiTheme="minorHAnsi" w:hAnsiTheme="minorHAnsi" w:cstheme="minorHAnsi"/>
        </w:rPr>
        <w:t>,</w:t>
      </w:r>
      <w:r w:rsidR="00412CCF" w:rsidRPr="00412CCF">
        <w:rPr>
          <w:rFonts w:asciiTheme="minorHAnsi" w:hAnsiTheme="minorHAnsi" w:cstheme="minorHAnsi"/>
        </w:rPr>
        <w:t xml:space="preserve"> skúšky </w:t>
      </w:r>
      <w:r w:rsidR="005B01EB">
        <w:rPr>
          <w:rFonts w:asciiTheme="minorHAnsi" w:hAnsiTheme="minorHAnsi" w:cstheme="minorHAnsi"/>
        </w:rPr>
        <w:t xml:space="preserve">a merania </w:t>
      </w:r>
      <w:r w:rsidR="00412CCF" w:rsidRPr="00412CCF">
        <w:rPr>
          <w:rFonts w:asciiTheme="minorHAnsi" w:hAnsiTheme="minorHAnsi" w:cstheme="minorHAnsi"/>
        </w:rPr>
        <w:t>potrebné na overenie kvality</w:t>
      </w:r>
      <w:r w:rsidR="005B01EB">
        <w:rPr>
          <w:rFonts w:asciiTheme="minorHAnsi" w:hAnsiTheme="minorHAnsi" w:cstheme="minorHAnsi"/>
        </w:rPr>
        <w:t>, úplnosti,</w:t>
      </w:r>
      <w:r w:rsidR="00412CCF" w:rsidRPr="00412CCF">
        <w:rPr>
          <w:rFonts w:asciiTheme="minorHAnsi" w:hAnsiTheme="minorHAnsi" w:cstheme="minorHAnsi"/>
        </w:rPr>
        <w:t xml:space="preserve"> funkčnosti</w:t>
      </w:r>
      <w:r w:rsidR="005B01EB">
        <w:rPr>
          <w:rFonts w:asciiTheme="minorHAnsi" w:hAnsiTheme="minorHAnsi" w:cstheme="minorHAnsi"/>
        </w:rPr>
        <w:t xml:space="preserve"> a vzájomného zladenia</w:t>
      </w:r>
      <w:r w:rsidR="00412CCF" w:rsidRPr="00412CCF">
        <w:rPr>
          <w:rFonts w:asciiTheme="minorHAnsi" w:hAnsiTheme="minorHAnsi" w:cstheme="minorHAnsi"/>
        </w:rPr>
        <w:t xml:space="preserve"> </w:t>
      </w:r>
      <w:r w:rsidR="005B01EB">
        <w:rPr>
          <w:rFonts w:asciiTheme="minorHAnsi" w:hAnsiTheme="minorHAnsi" w:cstheme="minorHAnsi"/>
        </w:rPr>
        <w:t xml:space="preserve">všetkých </w:t>
      </w:r>
      <w:r w:rsidR="00412CCF" w:rsidRPr="00412CCF">
        <w:rPr>
          <w:rFonts w:asciiTheme="minorHAnsi" w:hAnsiTheme="minorHAnsi" w:cstheme="minorHAnsi"/>
        </w:rPr>
        <w:t xml:space="preserve">zariadení </w:t>
      </w:r>
      <w:r w:rsidR="008B2886">
        <w:rPr>
          <w:rFonts w:asciiTheme="minorHAnsi" w:hAnsiTheme="minorHAnsi" w:cstheme="minorHAnsi"/>
        </w:rPr>
        <w:t>v skúšanom rozsahu</w:t>
      </w:r>
      <w:r w:rsidR="00412CCF" w:rsidRPr="00412CCF">
        <w:rPr>
          <w:rFonts w:asciiTheme="minorHAnsi" w:hAnsiTheme="minorHAnsi" w:cstheme="minorHAnsi"/>
        </w:rPr>
        <w:t xml:space="preserve"> (najmä pri </w:t>
      </w:r>
      <w:r w:rsidR="008B2886">
        <w:rPr>
          <w:rFonts w:asciiTheme="minorHAnsi" w:hAnsiTheme="minorHAnsi" w:cstheme="minorHAnsi"/>
        </w:rPr>
        <w:t xml:space="preserve">ich </w:t>
      </w:r>
      <w:r w:rsidR="00412CCF" w:rsidRPr="00412CCF">
        <w:rPr>
          <w:rFonts w:asciiTheme="minorHAnsi" w:hAnsiTheme="minorHAnsi" w:cstheme="minorHAnsi"/>
        </w:rPr>
        <w:t xml:space="preserve">zaťažení), </w:t>
      </w:r>
      <w:r w:rsidR="003A4DB5">
        <w:rPr>
          <w:rFonts w:asciiTheme="minorHAnsi" w:hAnsiTheme="minorHAnsi" w:cstheme="minorHAnsi"/>
        </w:rPr>
        <w:t xml:space="preserve">a </w:t>
      </w:r>
      <w:r w:rsidR="005B5E36" w:rsidRPr="005B5E36">
        <w:rPr>
          <w:rFonts w:asciiTheme="minorHAnsi" w:hAnsiTheme="minorHAnsi" w:cstheme="minorHAnsi"/>
        </w:rPr>
        <w:t>preukázať funkcionality požadované prílohou A, projektovou dokumentáciou a projektom skúšok</w:t>
      </w:r>
      <w:r w:rsidR="00412CCF" w:rsidRPr="00412CCF">
        <w:rPr>
          <w:rFonts w:asciiTheme="minorHAnsi" w:hAnsiTheme="minorHAnsi" w:cstheme="minorHAnsi"/>
        </w:rPr>
        <w:t xml:space="preserve">. Pri PKV je zhotoviteľ povinný preukázať funkčnosť všetkých zariadení, ktoré sú predmetom diela podľa projektovej dokumentácie. Rozsah prác, skúšok a meraní, ktoré je zhotoviteľ povinný v rámci PKV vykonať, vrátane časového harmonogramu PKV zhotoviteľ uvedie v projekte skúšok. Zhotoviteľ je povinný zabezpečiť na PKV odborný personál na výkon PKV. Výkon činností PKV, ktoré si vyžadujú spustenie nových technických zariadení najmä pri zaťažení, musí zhotoviteľ oznámiť objednávateľovi minimálne dva (2) pracovné dni pred plánovaným vykonaním spustenia zariadení do záťaže. Zhotoviteľ musí realizovať uvádzanie nových technických zariadení vždy za účasti odborného personálu a obsluhy objednávateľa. Zhotoviteľ je povinný odovzdať objednávateľovi najneskôr tridsať (30) dní pred zahájením PKV dočasné prevádzkové predpisy na obsluhu zhotoveného diela a jeho </w:t>
      </w:r>
      <w:r w:rsidR="00412CCF" w:rsidRPr="00412CCF">
        <w:rPr>
          <w:rFonts w:asciiTheme="minorHAnsi" w:hAnsiTheme="minorHAnsi" w:cstheme="minorHAnsi"/>
        </w:rPr>
        <w:lastRenderedPageBreak/>
        <w:t>jednotlivých častí. Objednávateľ je oprávnený pripomienkovať dočasné prevádzkové predpisy v lehote štrnástich (14) dní od ich doručenia. V rámci PKV zhotoviteľ preukáže objednávateľovi o. i. splnenie nasledovných funkcionalít: tesnosť všetkých spojov, tesnosť potrubných ciest. V priebehu PKV zhotoviteľ odstraňuje bez zbytočného odkladu zistené vady na svoje náklady. Po ukončení PKV vypracuje zhotoviteľ protokol o</w:t>
      </w:r>
      <w:r w:rsidR="00412CCF">
        <w:rPr>
          <w:rFonts w:asciiTheme="minorHAnsi" w:hAnsiTheme="minorHAnsi" w:cstheme="minorHAnsi"/>
        </w:rPr>
        <w:t> </w:t>
      </w:r>
      <w:r w:rsidR="00412CCF" w:rsidRPr="00412CCF">
        <w:rPr>
          <w:rFonts w:asciiTheme="minorHAnsi" w:hAnsiTheme="minorHAnsi" w:cstheme="minorHAnsi"/>
        </w:rPr>
        <w:t>PKV, v ktorom zhodnotí priebeh PKV</w:t>
      </w:r>
      <w:r w:rsidR="00577CEC">
        <w:rPr>
          <w:rFonts w:asciiTheme="minorHAnsi" w:hAnsiTheme="minorHAnsi" w:cstheme="minorHAnsi"/>
        </w:rPr>
        <w:t>, výsledky a zistené vady</w:t>
      </w:r>
      <w:r w:rsidR="00412CCF" w:rsidRPr="00412CCF">
        <w:rPr>
          <w:rFonts w:asciiTheme="minorHAnsi" w:hAnsiTheme="minorHAnsi" w:cstheme="minorHAnsi"/>
        </w:rPr>
        <w:t xml:space="preserve"> a spôsobilosť </w:t>
      </w:r>
      <w:r w:rsidR="00577CEC">
        <w:rPr>
          <w:rFonts w:asciiTheme="minorHAnsi" w:hAnsiTheme="minorHAnsi" w:cstheme="minorHAnsi"/>
        </w:rPr>
        <w:t>príslušnej Časti Diela alebo ucelenej časti D</w:t>
      </w:r>
      <w:r w:rsidR="00412CCF" w:rsidRPr="00412CCF">
        <w:rPr>
          <w:rFonts w:asciiTheme="minorHAnsi" w:hAnsiTheme="minorHAnsi" w:cstheme="minorHAnsi"/>
        </w:rPr>
        <w:t xml:space="preserve">iela </w:t>
      </w:r>
      <w:r w:rsidR="00577CEC">
        <w:rPr>
          <w:rFonts w:asciiTheme="minorHAnsi" w:hAnsiTheme="minorHAnsi" w:cstheme="minorHAnsi"/>
        </w:rPr>
        <w:t> na začatie</w:t>
      </w:r>
      <w:r w:rsidR="00412CCF" w:rsidRPr="00412CCF">
        <w:rPr>
          <w:rFonts w:asciiTheme="minorHAnsi" w:hAnsiTheme="minorHAnsi" w:cstheme="minorHAnsi"/>
        </w:rPr>
        <w:t xml:space="preserve"> komplexného vyskúšania. </w:t>
      </w:r>
      <w:r w:rsidR="00072136" w:rsidRPr="00072136">
        <w:rPr>
          <w:rFonts w:asciiTheme="minorHAnsi" w:hAnsiTheme="minorHAnsi" w:cstheme="minorHAnsi"/>
        </w:rPr>
        <w:t>Ak sa PKV týkala viacerých Častí Diela alebo ich rozhraní, protokol musí samostatne vyhodnotiť aj ich vzájomnú kompatibilitu a spoločnú funkčnosť</w:t>
      </w:r>
      <w:r w:rsidR="002758FB">
        <w:rPr>
          <w:rFonts w:asciiTheme="minorHAnsi" w:hAnsiTheme="minorHAnsi" w:cstheme="minorHAnsi"/>
        </w:rPr>
        <w:t xml:space="preserve">. </w:t>
      </w:r>
      <w:r w:rsidR="00412CCF" w:rsidRPr="00412CCF">
        <w:rPr>
          <w:rFonts w:asciiTheme="minorHAnsi" w:hAnsiTheme="minorHAnsi" w:cstheme="minorHAnsi"/>
        </w:rPr>
        <w:t>V rámci PKV zhotoviteľ zaškolí personál objednávateľa, o čom zmluvné strany vypracujú zápis, ktorý zhotoviteľ odovzdá objednávateľovi najneskôr pred zahájením komplexného vyskúšania.</w:t>
      </w:r>
    </w:p>
    <w:p w14:paraId="67B497B6" w14:textId="4039F4C5" w:rsidR="002D598C" w:rsidRPr="000C6FDD" w:rsidRDefault="002D598C" w:rsidP="00B817A8">
      <w:pPr>
        <w:pStyle w:val="Odsekzoznamu"/>
        <w:ind w:left="567" w:hanging="567"/>
        <w:rPr>
          <w:rFonts w:asciiTheme="minorHAnsi" w:hAnsiTheme="minorHAnsi" w:cstheme="minorHAnsi"/>
        </w:rPr>
      </w:pPr>
      <w:r w:rsidRPr="009F6C82">
        <w:rPr>
          <w:rFonts w:asciiTheme="minorHAnsi" w:hAnsiTheme="minorHAnsi" w:cstheme="minorHAnsi"/>
          <w:b/>
          <w:bCs/>
        </w:rPr>
        <w:t>Komplexné vyskúšanie (KV).</w:t>
      </w:r>
      <w:r w:rsidRPr="009F6C82">
        <w:rPr>
          <w:rFonts w:asciiTheme="minorHAnsi" w:hAnsiTheme="minorHAnsi" w:cstheme="minorHAnsi"/>
        </w:rPr>
        <w:t xml:space="preserve"> </w:t>
      </w:r>
      <w:r w:rsidR="008B4CDF" w:rsidRPr="008B4CDF">
        <w:rPr>
          <w:rFonts w:asciiTheme="minorHAnsi" w:hAnsiTheme="minorHAnsi" w:cstheme="minorHAnsi"/>
        </w:rPr>
        <w:t>Komplexné vyskúšanie sa vykoná samostatne pre príslušnú Časť Diela alebo ucelenú časť Diela, prípadne spoločne pre viacero Častí Diela, ak je to potrebné na overenie ich vzájomných rozhraní alebo spoločnej funkčnosti</w:t>
      </w:r>
      <w:r w:rsidR="00B817A8">
        <w:rPr>
          <w:rFonts w:asciiTheme="minorHAnsi" w:hAnsiTheme="minorHAnsi" w:cstheme="minorHAnsi"/>
        </w:rPr>
        <w:t xml:space="preserve">. </w:t>
      </w:r>
      <w:r w:rsidR="00B817A8" w:rsidRPr="00B817A8">
        <w:rPr>
          <w:rFonts w:asciiTheme="minorHAnsi" w:hAnsiTheme="minorHAnsi" w:cstheme="minorHAnsi"/>
        </w:rPr>
        <w:t xml:space="preserve">Zhotoviteľ je oprávnený začať KV príslušnej Časti Diela alebo ucelenej časti Diela, iba ak sú vo vzťahu k skúšanému rozsahu splnené nasledujúce </w:t>
      </w:r>
      <w:r w:rsidRPr="000C6FDD">
        <w:rPr>
          <w:rFonts w:asciiTheme="minorHAnsi" w:hAnsiTheme="minorHAnsi" w:cstheme="minorHAnsi"/>
        </w:rPr>
        <w:t xml:space="preserve">podmienky: </w:t>
      </w:r>
    </w:p>
    <w:p w14:paraId="162D21EC" w14:textId="62897CDF" w:rsidR="002D598C" w:rsidRPr="009F6C82" w:rsidRDefault="002F4384" w:rsidP="002F4384">
      <w:pPr>
        <w:pStyle w:val="aPsmenozoznamu"/>
        <w:numPr>
          <w:ilvl w:val="0"/>
          <w:numId w:val="92"/>
        </w:numPr>
        <w:ind w:left="993" w:hanging="426"/>
        <w:rPr>
          <w:rFonts w:asciiTheme="minorHAnsi" w:hAnsiTheme="minorHAnsi" w:cstheme="minorHAnsi"/>
        </w:rPr>
      </w:pPr>
      <w:r w:rsidRPr="002F4384">
        <w:rPr>
          <w:rFonts w:asciiTheme="minorHAnsi" w:hAnsiTheme="minorHAnsi" w:cstheme="minorHAnsi"/>
        </w:rPr>
        <w:t>príslušná Časť Diela, zariadenie alebo ucelená časť Diela</w:t>
      </w:r>
      <w:r>
        <w:rPr>
          <w:rFonts w:asciiTheme="minorHAnsi" w:hAnsiTheme="minorHAnsi" w:cstheme="minorHAnsi"/>
        </w:rPr>
        <w:t xml:space="preserve"> </w:t>
      </w:r>
      <w:r w:rsidR="000B48E0" w:rsidRPr="000B48E0">
        <w:rPr>
          <w:rFonts w:asciiTheme="minorHAnsi" w:hAnsiTheme="minorHAnsi" w:cstheme="minorHAnsi"/>
        </w:rPr>
        <w:t xml:space="preserve">nevykazuje vady brániace </w:t>
      </w:r>
      <w:r>
        <w:rPr>
          <w:rFonts w:asciiTheme="minorHAnsi" w:hAnsiTheme="minorHAnsi" w:cstheme="minorHAnsi"/>
        </w:rPr>
        <w:t>jej</w:t>
      </w:r>
      <w:r w:rsidRPr="000B48E0">
        <w:rPr>
          <w:rFonts w:asciiTheme="minorHAnsi" w:hAnsiTheme="minorHAnsi" w:cstheme="minorHAnsi"/>
        </w:rPr>
        <w:t xml:space="preserve"> </w:t>
      </w:r>
      <w:r>
        <w:rPr>
          <w:rFonts w:asciiTheme="minorHAnsi" w:hAnsiTheme="minorHAnsi" w:cstheme="minorHAnsi"/>
        </w:rPr>
        <w:t xml:space="preserve">bezpečnej </w:t>
      </w:r>
      <w:r w:rsidR="000B48E0" w:rsidRPr="000B48E0">
        <w:rPr>
          <w:rFonts w:asciiTheme="minorHAnsi" w:hAnsiTheme="minorHAnsi" w:cstheme="minorHAnsi"/>
        </w:rPr>
        <w:t xml:space="preserve">prevádzke alebo uvedeniu do </w:t>
      </w:r>
      <w:r>
        <w:rPr>
          <w:rFonts w:asciiTheme="minorHAnsi" w:hAnsiTheme="minorHAnsi" w:cstheme="minorHAnsi"/>
        </w:rPr>
        <w:t xml:space="preserve">predčasnej, </w:t>
      </w:r>
      <w:r w:rsidR="00DF7513">
        <w:rPr>
          <w:rFonts w:asciiTheme="minorHAnsi" w:hAnsiTheme="minorHAnsi" w:cstheme="minorHAnsi"/>
        </w:rPr>
        <w:t xml:space="preserve">dočasnej, skúšobnej alebo </w:t>
      </w:r>
      <w:r w:rsidR="000B48E0" w:rsidRPr="000B48E0">
        <w:rPr>
          <w:rFonts w:asciiTheme="minorHAnsi" w:hAnsiTheme="minorHAnsi" w:cstheme="minorHAnsi"/>
        </w:rPr>
        <w:t xml:space="preserve">trvalej prevádzky; ostatné zjavné vady </w:t>
      </w:r>
      <w:r w:rsidR="00DF7513">
        <w:rPr>
          <w:rFonts w:asciiTheme="minorHAnsi" w:hAnsiTheme="minorHAnsi" w:cstheme="minorHAnsi"/>
        </w:rPr>
        <w:t xml:space="preserve">a nedorobky </w:t>
      </w:r>
      <w:r w:rsidR="000B48E0" w:rsidRPr="000B48E0">
        <w:rPr>
          <w:rFonts w:asciiTheme="minorHAnsi" w:hAnsiTheme="minorHAnsi" w:cstheme="minorHAnsi"/>
        </w:rPr>
        <w:t>budú uvedené v súpise vád a nedorobkov a zhotoviteľ je povinný ich odstrániť</w:t>
      </w:r>
      <w:r w:rsidR="00DF7513">
        <w:rPr>
          <w:rFonts w:asciiTheme="minorHAnsi" w:hAnsiTheme="minorHAnsi" w:cstheme="minorHAnsi"/>
        </w:rPr>
        <w:t xml:space="preserve"> v lehote určenej objednávateľom</w:t>
      </w:r>
      <w:r w:rsidR="000B48E0" w:rsidRPr="000B48E0">
        <w:rPr>
          <w:rFonts w:asciiTheme="minorHAnsi" w:hAnsiTheme="minorHAnsi" w:cstheme="minorHAnsi"/>
        </w:rPr>
        <w:t>,</w:t>
      </w:r>
    </w:p>
    <w:p w14:paraId="5C7B176D" w14:textId="4F886DD9" w:rsidR="002D598C" w:rsidRPr="009F6C82" w:rsidRDefault="002D598C" w:rsidP="009C0161">
      <w:pPr>
        <w:pStyle w:val="aPsmenozoznamu"/>
        <w:numPr>
          <w:ilvl w:val="0"/>
          <w:numId w:val="92"/>
        </w:numPr>
        <w:ind w:left="993" w:hanging="426"/>
        <w:rPr>
          <w:rFonts w:asciiTheme="minorHAnsi" w:hAnsiTheme="minorHAnsi" w:cstheme="minorHAnsi"/>
        </w:rPr>
      </w:pPr>
      <w:r w:rsidRPr="009F6C82">
        <w:rPr>
          <w:rFonts w:asciiTheme="minorHAnsi" w:hAnsiTheme="minorHAnsi" w:cstheme="minorHAnsi"/>
        </w:rPr>
        <w:t xml:space="preserve">bol úspešný </w:t>
      </w:r>
      <w:r w:rsidR="009C0161">
        <w:rPr>
          <w:rFonts w:asciiTheme="minorHAnsi" w:hAnsiTheme="minorHAnsi" w:cstheme="minorHAnsi"/>
        </w:rPr>
        <w:t>vykonaný</w:t>
      </w:r>
      <w:r w:rsidR="009C0161" w:rsidRPr="009F6C82">
        <w:rPr>
          <w:rFonts w:asciiTheme="minorHAnsi" w:hAnsiTheme="minorHAnsi" w:cstheme="minorHAnsi"/>
        </w:rPr>
        <w:t xml:space="preserve"> </w:t>
      </w:r>
      <w:r w:rsidRPr="009F6C82">
        <w:rPr>
          <w:rFonts w:asciiTheme="minorHAnsi" w:hAnsiTheme="minorHAnsi" w:cstheme="minorHAnsi"/>
        </w:rPr>
        <w:t>celý rozsah skúšok v rámci PKV</w:t>
      </w:r>
      <w:r w:rsidR="009C0161">
        <w:rPr>
          <w:rFonts w:asciiTheme="minorHAnsi" w:hAnsiTheme="minorHAnsi" w:cstheme="minorHAnsi"/>
        </w:rPr>
        <w:t xml:space="preserve"> </w:t>
      </w:r>
      <w:r w:rsidR="009C0161" w:rsidRPr="009C0161">
        <w:rPr>
          <w:rFonts w:asciiTheme="minorHAnsi" w:hAnsiTheme="minorHAnsi" w:cstheme="minorHAnsi"/>
        </w:rPr>
        <w:t>relevantných pre príslušnú Časť Diela alebo ucelenú časť Diela</w:t>
      </w:r>
      <w:r w:rsidRPr="009F6C82">
        <w:rPr>
          <w:rFonts w:asciiTheme="minorHAnsi" w:hAnsiTheme="minorHAnsi" w:cstheme="minorHAnsi"/>
        </w:rPr>
        <w:t>,</w:t>
      </w:r>
    </w:p>
    <w:p w14:paraId="793E8F61" w14:textId="34A50DBA" w:rsidR="002D598C" w:rsidRPr="009F6C82" w:rsidRDefault="00284C52" w:rsidP="00BB18AD">
      <w:pPr>
        <w:pStyle w:val="aPsmenozoznamu"/>
        <w:numPr>
          <w:ilvl w:val="0"/>
          <w:numId w:val="92"/>
        </w:numPr>
        <w:ind w:left="993" w:hanging="426"/>
        <w:rPr>
          <w:rFonts w:asciiTheme="minorHAnsi" w:hAnsiTheme="minorHAnsi" w:cstheme="minorHAnsi"/>
        </w:rPr>
      </w:pPr>
      <w:r w:rsidRPr="00284C52">
        <w:rPr>
          <w:rFonts w:asciiTheme="minorHAnsi" w:hAnsiTheme="minorHAnsi" w:cstheme="minorHAnsi"/>
        </w:rPr>
        <w:t>zhotoviteľ odovzdal objednávateľovi požadovanú projektovú dokumentáciu so zapracovanými a</w:t>
      </w:r>
      <w:r>
        <w:rPr>
          <w:rFonts w:asciiTheme="minorHAnsi" w:hAnsiTheme="minorHAnsi" w:cstheme="minorHAnsi"/>
        </w:rPr>
        <w:t> </w:t>
      </w:r>
      <w:r w:rsidRPr="00284C52">
        <w:rPr>
          <w:rFonts w:asciiTheme="minorHAnsi" w:hAnsiTheme="minorHAnsi" w:cstheme="minorHAnsi"/>
        </w:rPr>
        <w:t xml:space="preserve">vyznačenými zmenami vzniknutými počas vykonávania </w:t>
      </w:r>
      <w:r w:rsidR="009C0161">
        <w:rPr>
          <w:rFonts w:asciiTheme="minorHAnsi" w:hAnsiTheme="minorHAnsi" w:cstheme="minorHAnsi"/>
        </w:rPr>
        <w:t>D</w:t>
      </w:r>
      <w:r w:rsidRPr="00284C52">
        <w:rPr>
          <w:rFonts w:asciiTheme="minorHAnsi" w:hAnsiTheme="minorHAnsi" w:cstheme="minorHAnsi"/>
        </w:rPr>
        <w:t xml:space="preserve">iela vrátane príslušnej sprievodnej technickej dokumentácie týkajúcej sa </w:t>
      </w:r>
      <w:r w:rsidR="00351272">
        <w:rPr>
          <w:rFonts w:asciiTheme="minorHAnsi" w:hAnsiTheme="minorHAnsi" w:cstheme="minorHAnsi"/>
        </w:rPr>
        <w:t>skúšaného rozsahu a jeho rozhraní</w:t>
      </w:r>
      <w:r w:rsidRPr="00284C52">
        <w:rPr>
          <w:rFonts w:asciiTheme="minorHAnsi" w:hAnsiTheme="minorHAnsi" w:cstheme="minorHAnsi"/>
        </w:rPr>
        <w:t>,</w:t>
      </w:r>
    </w:p>
    <w:p w14:paraId="700F73D2" w14:textId="77777777" w:rsidR="002D598C" w:rsidRPr="009F6C82" w:rsidRDefault="002D598C" w:rsidP="00BB18AD">
      <w:pPr>
        <w:pStyle w:val="aPsmenozoznamu"/>
        <w:numPr>
          <w:ilvl w:val="0"/>
          <w:numId w:val="92"/>
        </w:numPr>
        <w:ind w:left="993" w:hanging="426"/>
        <w:rPr>
          <w:rFonts w:asciiTheme="minorHAnsi" w:hAnsiTheme="minorHAnsi" w:cstheme="minorHAnsi"/>
        </w:rPr>
      </w:pPr>
      <w:r w:rsidRPr="009F6C82">
        <w:rPr>
          <w:rFonts w:asciiTheme="minorHAnsi" w:hAnsiTheme="minorHAnsi" w:cstheme="minorHAnsi"/>
        </w:rPr>
        <w:t>bolo preukázané ukončenie zaškolenia zamestnancov objednávateľa v súlade s dočasnými prevádzkovými predpismi,</w:t>
      </w:r>
    </w:p>
    <w:p w14:paraId="1BDB3B99" w14:textId="10F40ED9" w:rsidR="002D598C" w:rsidRPr="009F6C82" w:rsidRDefault="002D598C" w:rsidP="00FD6094">
      <w:pPr>
        <w:pStyle w:val="aPsmenozoznamu"/>
        <w:numPr>
          <w:ilvl w:val="0"/>
          <w:numId w:val="92"/>
        </w:numPr>
        <w:ind w:left="993" w:hanging="426"/>
        <w:rPr>
          <w:rFonts w:asciiTheme="minorHAnsi" w:hAnsiTheme="minorHAnsi" w:cstheme="minorHAnsi"/>
        </w:rPr>
      </w:pPr>
      <w:r w:rsidRPr="009F6C82">
        <w:rPr>
          <w:rFonts w:asciiTheme="minorHAnsi" w:hAnsiTheme="minorHAnsi" w:cstheme="minorHAnsi"/>
        </w:rPr>
        <w:t xml:space="preserve">zhotoviteľ protokolárne odovzdal objednávateľovi všetky </w:t>
      </w:r>
      <w:r w:rsidRPr="009F6C82">
        <w:rPr>
          <w:rStyle w:val="normaltextrun"/>
          <w:rFonts w:asciiTheme="minorHAnsi" w:hAnsiTheme="minorHAnsi" w:cstheme="minorHAnsi"/>
        </w:rPr>
        <w:t>doklady o predpísaných odborných prehliadkach a skúškach, certifikáty</w:t>
      </w:r>
      <w:r w:rsidR="001A265E">
        <w:rPr>
          <w:rStyle w:val="normaltextrun"/>
          <w:rFonts w:asciiTheme="minorHAnsi" w:hAnsiTheme="minorHAnsi" w:cstheme="minorHAnsi"/>
        </w:rPr>
        <w:t>,</w:t>
      </w:r>
      <w:r w:rsidRPr="009F6C82">
        <w:rPr>
          <w:rStyle w:val="normaltextrun"/>
          <w:rFonts w:asciiTheme="minorHAnsi" w:hAnsiTheme="minorHAnsi" w:cstheme="minorHAnsi"/>
        </w:rPr>
        <w:t xml:space="preserve"> atesty </w:t>
      </w:r>
      <w:r w:rsidR="001A265E">
        <w:rPr>
          <w:rStyle w:val="normaltextrun"/>
          <w:rFonts w:asciiTheme="minorHAnsi" w:hAnsiTheme="minorHAnsi" w:cstheme="minorHAnsi"/>
        </w:rPr>
        <w:t xml:space="preserve">a ostatné doklady k </w:t>
      </w:r>
      <w:r w:rsidRPr="009F6C82">
        <w:rPr>
          <w:rStyle w:val="normaltextrun"/>
          <w:rFonts w:asciiTheme="minorHAnsi" w:hAnsiTheme="minorHAnsi" w:cstheme="minorHAnsi"/>
        </w:rPr>
        <w:t>zariaden</w:t>
      </w:r>
      <w:r w:rsidR="001A265E">
        <w:rPr>
          <w:rStyle w:val="normaltextrun"/>
          <w:rFonts w:asciiTheme="minorHAnsi" w:hAnsiTheme="minorHAnsi" w:cstheme="minorHAnsi"/>
        </w:rPr>
        <w:t>iam</w:t>
      </w:r>
      <w:r w:rsidRPr="009F6C82">
        <w:rPr>
          <w:rStyle w:val="normaltextrun"/>
          <w:rFonts w:asciiTheme="minorHAnsi" w:hAnsiTheme="minorHAnsi" w:cstheme="minorHAnsi"/>
        </w:rPr>
        <w:t xml:space="preserve"> a použitý</w:t>
      </w:r>
      <w:r w:rsidR="001A265E">
        <w:rPr>
          <w:rStyle w:val="normaltextrun"/>
          <w:rFonts w:asciiTheme="minorHAnsi" w:hAnsiTheme="minorHAnsi" w:cstheme="minorHAnsi"/>
        </w:rPr>
        <w:t>m</w:t>
      </w:r>
      <w:r w:rsidRPr="009F6C82">
        <w:rPr>
          <w:rStyle w:val="normaltextrun"/>
          <w:rFonts w:asciiTheme="minorHAnsi" w:hAnsiTheme="minorHAnsi" w:cstheme="minorHAnsi"/>
        </w:rPr>
        <w:t xml:space="preserve"> </w:t>
      </w:r>
      <w:r w:rsidR="001A265E">
        <w:rPr>
          <w:rStyle w:val="normaltextrun"/>
          <w:rFonts w:asciiTheme="minorHAnsi" w:hAnsiTheme="minorHAnsi" w:cstheme="minorHAnsi"/>
        </w:rPr>
        <w:t>M</w:t>
      </w:r>
      <w:r w:rsidRPr="009F6C82">
        <w:rPr>
          <w:rStyle w:val="normaltextrun"/>
          <w:rFonts w:asciiTheme="minorHAnsi" w:hAnsiTheme="minorHAnsi" w:cstheme="minorHAnsi"/>
        </w:rPr>
        <w:t>ateriálo</w:t>
      </w:r>
      <w:r w:rsidR="001A265E">
        <w:rPr>
          <w:rStyle w:val="normaltextrun"/>
          <w:rFonts w:asciiTheme="minorHAnsi" w:hAnsiTheme="minorHAnsi" w:cstheme="minorHAnsi"/>
        </w:rPr>
        <w:t>m</w:t>
      </w:r>
      <w:r w:rsidRPr="009F6C82">
        <w:rPr>
          <w:rFonts w:asciiTheme="minorHAnsi" w:hAnsiTheme="minorHAnsi" w:cstheme="minorHAnsi"/>
        </w:rPr>
        <w:t xml:space="preserve">, ktoré preukazujú, že </w:t>
      </w:r>
      <w:r w:rsidR="001A265E">
        <w:rPr>
          <w:rFonts w:asciiTheme="minorHAnsi" w:hAnsiTheme="minorHAnsi" w:cstheme="minorHAnsi"/>
        </w:rPr>
        <w:t>príslušná Časť Diela alebo ucelená časť Diela</w:t>
      </w:r>
      <w:r w:rsidRPr="009F6C82">
        <w:rPr>
          <w:rFonts w:asciiTheme="minorHAnsi" w:hAnsiTheme="minorHAnsi" w:cstheme="minorHAnsi"/>
        </w:rPr>
        <w:t xml:space="preserve"> </w:t>
      </w:r>
      <w:r w:rsidR="00AF4C75" w:rsidRPr="00AF4C75">
        <w:rPr>
          <w:rFonts w:asciiTheme="minorHAnsi" w:hAnsiTheme="minorHAnsi" w:cstheme="minorHAnsi"/>
        </w:rPr>
        <w:t>bola vyprojektovaná, vyrobená, dodaná, zmontovaná a</w:t>
      </w:r>
      <w:r w:rsidR="00AF4C75">
        <w:rPr>
          <w:rFonts w:asciiTheme="minorHAnsi" w:hAnsiTheme="minorHAnsi" w:cstheme="minorHAnsi"/>
        </w:rPr>
        <w:t> </w:t>
      </w:r>
      <w:r w:rsidR="00AF4C75" w:rsidRPr="00AF4C75">
        <w:rPr>
          <w:rFonts w:asciiTheme="minorHAnsi" w:hAnsiTheme="minorHAnsi" w:cstheme="minorHAnsi"/>
        </w:rPr>
        <w:t>vyskúšaná</w:t>
      </w:r>
      <w:r w:rsidR="00AF4C75">
        <w:rPr>
          <w:rFonts w:asciiTheme="minorHAnsi" w:hAnsiTheme="minorHAnsi" w:cstheme="minorHAnsi"/>
        </w:rPr>
        <w:t xml:space="preserve"> </w:t>
      </w:r>
      <w:r w:rsidRPr="009F6C82">
        <w:rPr>
          <w:rFonts w:asciiTheme="minorHAnsi" w:hAnsiTheme="minorHAnsi" w:cstheme="minorHAnsi"/>
        </w:rPr>
        <w:t xml:space="preserve">v súlade s technickými normami, predpismi bezpečnosti </w:t>
      </w:r>
      <w:r w:rsidR="00AF4C75">
        <w:rPr>
          <w:rFonts w:asciiTheme="minorHAnsi" w:hAnsiTheme="minorHAnsi" w:cstheme="minorHAnsi"/>
        </w:rPr>
        <w:t xml:space="preserve">a ochrany zdravia pri </w:t>
      </w:r>
      <w:r w:rsidRPr="009F6C82">
        <w:rPr>
          <w:rFonts w:asciiTheme="minorHAnsi" w:hAnsiTheme="minorHAnsi" w:cstheme="minorHAnsi"/>
        </w:rPr>
        <w:t>prác</w:t>
      </w:r>
      <w:r w:rsidR="00AF4C75">
        <w:rPr>
          <w:rFonts w:asciiTheme="minorHAnsi" w:hAnsiTheme="minorHAnsi" w:cstheme="minorHAnsi"/>
        </w:rPr>
        <w:t>i</w:t>
      </w:r>
      <w:r w:rsidRPr="009F6C82">
        <w:rPr>
          <w:rFonts w:asciiTheme="minorHAnsi" w:hAnsiTheme="minorHAnsi" w:cstheme="minorHAnsi"/>
        </w:rPr>
        <w:t xml:space="preserve"> a ostatnými </w:t>
      </w:r>
      <w:r w:rsidR="00FD6094" w:rsidRPr="00FD6094">
        <w:rPr>
          <w:rFonts w:asciiTheme="minorHAnsi" w:hAnsiTheme="minorHAnsi" w:cstheme="minorHAnsi"/>
        </w:rPr>
        <w:t>požiadavkami podmieňujúcimi jej bezpečné prevádzkovanie</w:t>
      </w:r>
      <w:r w:rsidRPr="009F6C82">
        <w:rPr>
          <w:rFonts w:asciiTheme="minorHAnsi" w:hAnsiTheme="minorHAnsi" w:cstheme="minorHAnsi"/>
        </w:rPr>
        <w:t>,</w:t>
      </w:r>
    </w:p>
    <w:p w14:paraId="448A1D3F" w14:textId="7DEA51E7" w:rsidR="002D598C" w:rsidRPr="009F6C82" w:rsidRDefault="002D598C" w:rsidP="004D105B">
      <w:pPr>
        <w:pStyle w:val="aPsmenozoznamu"/>
        <w:numPr>
          <w:ilvl w:val="0"/>
          <w:numId w:val="92"/>
        </w:numPr>
        <w:ind w:left="993" w:hanging="426"/>
        <w:rPr>
          <w:rFonts w:asciiTheme="minorHAnsi" w:hAnsiTheme="minorHAnsi" w:cstheme="minorHAnsi"/>
        </w:rPr>
      </w:pPr>
      <w:r w:rsidRPr="009F6C82">
        <w:rPr>
          <w:rFonts w:asciiTheme="minorHAnsi" w:hAnsiTheme="minorHAnsi" w:cstheme="minorHAnsi"/>
        </w:rPr>
        <w:t>zhotoviteľ odovzdal objednávateľovi doklady o </w:t>
      </w:r>
      <w:r w:rsidR="004D105B" w:rsidRPr="004D105B">
        <w:rPr>
          <w:rFonts w:asciiTheme="minorHAnsi" w:hAnsiTheme="minorHAnsi" w:cstheme="minorHAnsi"/>
        </w:rPr>
        <w:t>nakladaní s odpadmi vzniknutými pri vykonávaní skúšaného rozsahu Diela v súlade s touto zmluvou a všeobecne záväznými právnymi predpismi</w:t>
      </w:r>
      <w:r w:rsidRPr="009F6C82">
        <w:rPr>
          <w:rFonts w:asciiTheme="minorHAnsi" w:hAnsiTheme="minorHAnsi" w:cstheme="minorHAnsi"/>
        </w:rPr>
        <w:t>,</w:t>
      </w:r>
    </w:p>
    <w:p w14:paraId="0190CA5D" w14:textId="731C4BD7" w:rsidR="002D598C" w:rsidRPr="009F6C82" w:rsidRDefault="002D598C" w:rsidP="00BB18AD">
      <w:pPr>
        <w:pStyle w:val="aPsmenozoznamu"/>
        <w:numPr>
          <w:ilvl w:val="0"/>
          <w:numId w:val="92"/>
        </w:numPr>
        <w:ind w:left="993" w:hanging="426"/>
        <w:rPr>
          <w:rFonts w:asciiTheme="minorHAnsi" w:hAnsiTheme="minorHAnsi" w:cstheme="minorHAnsi"/>
        </w:rPr>
      </w:pPr>
      <w:r w:rsidRPr="009F6C82">
        <w:rPr>
          <w:rFonts w:asciiTheme="minorHAnsi" w:hAnsiTheme="minorHAnsi" w:cstheme="minorHAnsi"/>
        </w:rPr>
        <w:t xml:space="preserve">zhotoviteľ odovzdal objednávateľovi postupy riešenia </w:t>
      </w:r>
      <w:r w:rsidR="004D105B">
        <w:rPr>
          <w:rFonts w:asciiTheme="minorHAnsi" w:hAnsiTheme="minorHAnsi" w:cstheme="minorHAnsi"/>
        </w:rPr>
        <w:t xml:space="preserve">prevádzkových </w:t>
      </w:r>
      <w:r w:rsidRPr="009F6C82">
        <w:rPr>
          <w:rFonts w:asciiTheme="minorHAnsi" w:hAnsiTheme="minorHAnsi" w:cstheme="minorHAnsi"/>
        </w:rPr>
        <w:t xml:space="preserve">problémov vrátane </w:t>
      </w:r>
      <w:r w:rsidR="004D105B">
        <w:rPr>
          <w:rFonts w:asciiTheme="minorHAnsi" w:hAnsiTheme="minorHAnsi" w:cstheme="minorHAnsi"/>
        </w:rPr>
        <w:t xml:space="preserve">postupov </w:t>
      </w:r>
      <w:r w:rsidRPr="009F6C82">
        <w:rPr>
          <w:rFonts w:asciiTheme="minorHAnsi" w:hAnsiTheme="minorHAnsi" w:cstheme="minorHAnsi"/>
        </w:rPr>
        <w:t xml:space="preserve">riešenia </w:t>
      </w:r>
      <w:r w:rsidR="00651C90">
        <w:rPr>
          <w:rFonts w:asciiTheme="minorHAnsi" w:hAnsiTheme="minorHAnsi" w:cstheme="minorHAnsi"/>
        </w:rPr>
        <w:t xml:space="preserve">porúch a </w:t>
      </w:r>
      <w:r w:rsidRPr="009F6C82">
        <w:rPr>
          <w:rFonts w:asciiTheme="minorHAnsi" w:hAnsiTheme="minorHAnsi" w:cstheme="minorHAnsi"/>
        </w:rPr>
        <w:t>havarijných situácií,</w:t>
      </w:r>
    </w:p>
    <w:p w14:paraId="2AB00869" w14:textId="1B85941D" w:rsidR="002D598C" w:rsidRPr="009F6C82" w:rsidRDefault="002D598C" w:rsidP="00BB18AD">
      <w:pPr>
        <w:pStyle w:val="aPsmenozoznamu"/>
        <w:numPr>
          <w:ilvl w:val="0"/>
          <w:numId w:val="92"/>
        </w:numPr>
        <w:ind w:left="993" w:hanging="426"/>
        <w:rPr>
          <w:rFonts w:asciiTheme="minorHAnsi" w:hAnsiTheme="minorHAnsi" w:cstheme="minorHAnsi"/>
        </w:rPr>
      </w:pPr>
      <w:r w:rsidRPr="009F6C82">
        <w:rPr>
          <w:rFonts w:asciiTheme="minorHAnsi" w:hAnsiTheme="minorHAnsi" w:cstheme="minorHAnsi"/>
        </w:rPr>
        <w:t>zhotoviteľ odovzdal objednávateľovi bezpečnostné predpisy</w:t>
      </w:r>
      <w:r w:rsidR="00651C90">
        <w:rPr>
          <w:rFonts w:asciiTheme="minorHAnsi" w:hAnsiTheme="minorHAnsi" w:cstheme="minorHAnsi"/>
        </w:rPr>
        <w:t>,</w:t>
      </w:r>
      <w:r w:rsidRPr="009F6C82">
        <w:rPr>
          <w:rFonts w:asciiTheme="minorHAnsi" w:hAnsiTheme="minorHAnsi" w:cstheme="minorHAnsi"/>
        </w:rPr>
        <w:t xml:space="preserve"> požiadavky na </w:t>
      </w:r>
      <w:r w:rsidR="00651C90">
        <w:rPr>
          <w:rFonts w:asciiTheme="minorHAnsi" w:hAnsiTheme="minorHAnsi" w:cstheme="minorHAnsi"/>
        </w:rPr>
        <w:t xml:space="preserve">používanie </w:t>
      </w:r>
      <w:r w:rsidRPr="009F6C82">
        <w:rPr>
          <w:rFonts w:asciiTheme="minorHAnsi" w:hAnsiTheme="minorHAnsi" w:cstheme="minorHAnsi"/>
        </w:rPr>
        <w:t>osobn</w:t>
      </w:r>
      <w:r w:rsidR="00651C90">
        <w:rPr>
          <w:rFonts w:asciiTheme="minorHAnsi" w:hAnsiTheme="minorHAnsi" w:cstheme="minorHAnsi"/>
        </w:rPr>
        <w:t>ých</w:t>
      </w:r>
      <w:r w:rsidRPr="009F6C82">
        <w:rPr>
          <w:rFonts w:asciiTheme="minorHAnsi" w:hAnsiTheme="minorHAnsi" w:cstheme="minorHAnsi"/>
        </w:rPr>
        <w:t xml:space="preserve"> ochrann</w:t>
      </w:r>
      <w:r w:rsidR="00651C90">
        <w:rPr>
          <w:rFonts w:asciiTheme="minorHAnsi" w:hAnsiTheme="minorHAnsi" w:cstheme="minorHAnsi"/>
        </w:rPr>
        <w:t>ých</w:t>
      </w:r>
      <w:r w:rsidRPr="009F6C82">
        <w:rPr>
          <w:rFonts w:asciiTheme="minorHAnsi" w:hAnsiTheme="minorHAnsi" w:cstheme="minorHAnsi"/>
        </w:rPr>
        <w:t xml:space="preserve"> pracovn</w:t>
      </w:r>
      <w:r w:rsidR="00651C90">
        <w:rPr>
          <w:rFonts w:asciiTheme="minorHAnsi" w:hAnsiTheme="minorHAnsi" w:cstheme="minorHAnsi"/>
        </w:rPr>
        <w:t>ých</w:t>
      </w:r>
      <w:r w:rsidRPr="009F6C82">
        <w:rPr>
          <w:rFonts w:asciiTheme="minorHAnsi" w:hAnsiTheme="minorHAnsi" w:cstheme="minorHAnsi"/>
        </w:rPr>
        <w:t xml:space="preserve"> prostriedk</w:t>
      </w:r>
      <w:r w:rsidR="00651C90">
        <w:rPr>
          <w:rFonts w:asciiTheme="minorHAnsi" w:hAnsiTheme="minorHAnsi" w:cstheme="minorHAnsi"/>
        </w:rPr>
        <w:t>ov</w:t>
      </w:r>
      <w:r w:rsidRPr="009F6C82">
        <w:rPr>
          <w:rFonts w:asciiTheme="minorHAnsi" w:hAnsiTheme="minorHAnsi" w:cstheme="minorHAnsi"/>
        </w:rPr>
        <w:t xml:space="preserve"> počas prevádzky, </w:t>
      </w:r>
      <w:r w:rsidR="00562582">
        <w:rPr>
          <w:rFonts w:asciiTheme="minorHAnsi" w:hAnsiTheme="minorHAnsi" w:cstheme="minorHAnsi"/>
        </w:rPr>
        <w:t>dočasné</w:t>
      </w:r>
      <w:r w:rsidRPr="009F6C82">
        <w:rPr>
          <w:rFonts w:asciiTheme="minorHAnsi" w:hAnsiTheme="minorHAnsi" w:cstheme="minorHAnsi"/>
        </w:rPr>
        <w:t xml:space="preserve"> prevádzkové predpisy, návody na obsluhu a dokumentáciu údržby a náhradných dielov,</w:t>
      </w:r>
      <w:r w:rsidR="00562582">
        <w:rPr>
          <w:rFonts w:asciiTheme="minorHAnsi" w:hAnsiTheme="minorHAnsi" w:cstheme="minorHAnsi"/>
        </w:rPr>
        <w:t xml:space="preserve"> a</w:t>
      </w:r>
    </w:p>
    <w:p w14:paraId="3E3F6795" w14:textId="039BB721" w:rsidR="002D598C" w:rsidRPr="009F6C82" w:rsidRDefault="002D598C" w:rsidP="00BB18AD">
      <w:pPr>
        <w:pStyle w:val="aPsmenozoznamu"/>
        <w:numPr>
          <w:ilvl w:val="0"/>
          <w:numId w:val="92"/>
        </w:numPr>
        <w:ind w:left="993" w:hanging="426"/>
        <w:rPr>
          <w:rFonts w:asciiTheme="minorHAnsi" w:hAnsiTheme="minorHAnsi" w:cstheme="minorHAnsi"/>
        </w:rPr>
      </w:pPr>
      <w:r w:rsidRPr="009F6C82">
        <w:rPr>
          <w:rFonts w:asciiTheme="minorHAnsi" w:hAnsiTheme="minorHAnsi" w:cstheme="minorHAnsi"/>
        </w:rPr>
        <w:t xml:space="preserve">zhotoviteľ odovzdal objednávateľovi špecifikáciu </w:t>
      </w:r>
      <w:r w:rsidR="00562582">
        <w:rPr>
          <w:rFonts w:asciiTheme="minorHAnsi" w:hAnsiTheme="minorHAnsi" w:cstheme="minorHAnsi"/>
        </w:rPr>
        <w:t xml:space="preserve">odporúčaných </w:t>
      </w:r>
      <w:r w:rsidRPr="009F6C82">
        <w:rPr>
          <w:rFonts w:asciiTheme="minorHAnsi" w:hAnsiTheme="minorHAnsi" w:cstheme="minorHAnsi"/>
        </w:rPr>
        <w:t>náhradných dielov,</w:t>
      </w:r>
    </w:p>
    <w:p w14:paraId="21759064" w14:textId="10CA6137" w:rsidR="002D598C" w:rsidRPr="009F6C82" w:rsidRDefault="00384549" w:rsidP="006971E9">
      <w:pPr>
        <w:pStyle w:val="Odsekzoznamu"/>
        <w:numPr>
          <w:ilvl w:val="0"/>
          <w:numId w:val="0"/>
        </w:numPr>
        <w:ind w:left="567"/>
        <w:rPr>
          <w:rFonts w:asciiTheme="minorHAnsi" w:hAnsiTheme="minorHAnsi" w:cstheme="minorHAnsi"/>
        </w:rPr>
      </w:pPr>
      <w:r w:rsidRPr="00384549">
        <w:rPr>
          <w:rFonts w:asciiTheme="minorHAnsi" w:hAnsiTheme="minorHAnsi" w:cstheme="minorHAnsi"/>
        </w:rPr>
        <w:t>Splnenie podmienok podľa písmen a) až i) zhotoviteľ preukáže objednávateľovi a zmluvné strany ho potvrdia v protokole o začatí KV. Ak objednávateľ zistí, že niektorá z uvedených podmienok nie je splnená, je oprávnený začatie KV odmietnuť; tým nie sú dotknuté lehoty zhotoviteľa podľa tejto zmluvy</w:t>
      </w:r>
      <w:r w:rsidR="00966ABE">
        <w:rPr>
          <w:rFonts w:asciiTheme="minorHAnsi" w:hAnsiTheme="minorHAnsi" w:cstheme="minorHAnsi"/>
        </w:rPr>
        <w:t xml:space="preserve">. </w:t>
      </w:r>
      <w:r w:rsidR="00F975E2" w:rsidRPr="00F975E2">
        <w:rPr>
          <w:rFonts w:asciiTheme="minorHAnsi" w:hAnsiTheme="minorHAnsi" w:cstheme="minorHAnsi"/>
        </w:rPr>
        <w:t>KV</w:t>
      </w:r>
      <w:r w:rsidR="00D85CF3" w:rsidRPr="00D85CF3">
        <w:rPr>
          <w:rFonts w:ascii="Times New Roman" w:hAnsi="Times New Roman" w:cs="Times New Roman"/>
          <w:sz w:val="24"/>
          <w:szCs w:val="24"/>
        </w:rPr>
        <w:t xml:space="preserve"> </w:t>
      </w:r>
      <w:r w:rsidR="00966ABE" w:rsidRPr="009B05AE">
        <w:rPr>
          <w:rFonts w:ascii="Times New Roman" w:hAnsi="Times New Roman" w:cs="Times New Roman"/>
        </w:rPr>
        <w:t>musí pr</w:t>
      </w:r>
      <w:r w:rsidR="00966ABE">
        <w:rPr>
          <w:rFonts w:ascii="Times New Roman" w:hAnsi="Times New Roman" w:cs="Times New Roman"/>
        </w:rPr>
        <w:t xml:space="preserve">eukázať riadne vykonanie </w:t>
      </w:r>
      <w:r w:rsidR="00D85CF3" w:rsidRPr="00966ABE">
        <w:rPr>
          <w:rFonts w:asciiTheme="minorHAnsi" w:hAnsiTheme="minorHAnsi" w:cstheme="minorHAnsi"/>
        </w:rPr>
        <w:t>príslušnej Časti Diela alebo ucelenej časti Diela</w:t>
      </w:r>
      <w:r w:rsidR="00F975E2" w:rsidRPr="00966ABE">
        <w:rPr>
          <w:rFonts w:asciiTheme="minorHAnsi" w:hAnsiTheme="minorHAnsi" w:cstheme="minorHAnsi"/>
        </w:rPr>
        <w:t xml:space="preserve">, </w:t>
      </w:r>
      <w:r w:rsidR="00A0439E">
        <w:rPr>
          <w:rFonts w:asciiTheme="minorHAnsi" w:hAnsiTheme="minorHAnsi" w:cstheme="minorHAnsi"/>
        </w:rPr>
        <w:t xml:space="preserve">najmä </w:t>
      </w:r>
      <w:r w:rsidR="00CD6E90">
        <w:rPr>
          <w:rFonts w:asciiTheme="minorHAnsi" w:hAnsiTheme="minorHAnsi" w:cstheme="minorHAnsi"/>
        </w:rPr>
        <w:t>jej</w:t>
      </w:r>
      <w:r w:rsidR="00F975E2" w:rsidRPr="00F975E2">
        <w:rPr>
          <w:rFonts w:asciiTheme="minorHAnsi" w:hAnsiTheme="minorHAnsi" w:cstheme="minorHAnsi"/>
        </w:rPr>
        <w:t xml:space="preserve"> kvalitu</w:t>
      </w:r>
      <w:r w:rsidR="00CD6E90">
        <w:rPr>
          <w:rFonts w:asciiTheme="minorHAnsi" w:hAnsiTheme="minorHAnsi" w:cstheme="minorHAnsi"/>
        </w:rPr>
        <w:t>, úplnosť, funkčnosť</w:t>
      </w:r>
      <w:r w:rsidR="00F975E2" w:rsidRPr="00F975E2">
        <w:rPr>
          <w:rFonts w:asciiTheme="minorHAnsi" w:hAnsiTheme="minorHAnsi" w:cstheme="minorHAnsi"/>
        </w:rPr>
        <w:t xml:space="preserve"> a prevádzkyschopnosť </w:t>
      </w:r>
      <w:r w:rsidR="00953C35">
        <w:rPr>
          <w:rFonts w:asciiTheme="minorHAnsi" w:hAnsiTheme="minorHAnsi" w:cstheme="minorHAnsi"/>
        </w:rPr>
        <w:t xml:space="preserve">, a to </w:t>
      </w:r>
      <w:r w:rsidR="00F975E2" w:rsidRPr="00F975E2">
        <w:rPr>
          <w:rFonts w:asciiTheme="minorHAnsi" w:hAnsiTheme="minorHAnsi" w:cstheme="minorHAnsi"/>
        </w:rPr>
        <w:t>nepretržit</w:t>
      </w:r>
      <w:r w:rsidR="00953C35">
        <w:rPr>
          <w:rFonts w:asciiTheme="minorHAnsi" w:hAnsiTheme="minorHAnsi" w:cstheme="minorHAnsi"/>
        </w:rPr>
        <w:t>ým</w:t>
      </w:r>
      <w:r w:rsidR="00F975E2" w:rsidRPr="00F975E2">
        <w:rPr>
          <w:rFonts w:asciiTheme="minorHAnsi" w:hAnsiTheme="minorHAnsi" w:cstheme="minorHAnsi"/>
        </w:rPr>
        <w:t xml:space="preserve"> bezporuchov</w:t>
      </w:r>
      <w:r w:rsidR="00953C35">
        <w:rPr>
          <w:rFonts w:asciiTheme="minorHAnsi" w:hAnsiTheme="minorHAnsi" w:cstheme="minorHAnsi"/>
        </w:rPr>
        <w:t>ým</w:t>
      </w:r>
      <w:r w:rsidR="00F975E2" w:rsidRPr="00F975E2">
        <w:rPr>
          <w:rFonts w:asciiTheme="minorHAnsi" w:hAnsiTheme="minorHAnsi" w:cstheme="minorHAnsi"/>
        </w:rPr>
        <w:t xml:space="preserve"> chod</w:t>
      </w:r>
      <w:r w:rsidR="00953C35">
        <w:rPr>
          <w:rFonts w:asciiTheme="minorHAnsi" w:hAnsiTheme="minorHAnsi" w:cstheme="minorHAnsi"/>
        </w:rPr>
        <w:t>om</w:t>
      </w:r>
      <w:r w:rsidR="00F975E2" w:rsidRPr="00F975E2">
        <w:rPr>
          <w:rFonts w:asciiTheme="minorHAnsi" w:hAnsiTheme="minorHAnsi" w:cstheme="minorHAnsi"/>
        </w:rPr>
        <w:t xml:space="preserve"> </w:t>
      </w:r>
      <w:r w:rsidR="00AD219E" w:rsidRPr="00AD219E">
        <w:rPr>
          <w:rFonts w:asciiTheme="minorHAnsi" w:hAnsiTheme="minorHAnsi" w:cstheme="minorHAnsi"/>
        </w:rPr>
        <w:t xml:space="preserve">v automatickom režime bez odstavenia skúšaných zariadení </w:t>
      </w:r>
      <w:r w:rsidR="00F975E2" w:rsidRPr="00F975E2">
        <w:rPr>
          <w:rFonts w:asciiTheme="minorHAnsi" w:hAnsiTheme="minorHAnsi" w:cstheme="minorHAnsi"/>
        </w:rPr>
        <w:t>po dobu 72 hodín</w:t>
      </w:r>
      <w:r w:rsidR="00AD219E">
        <w:rPr>
          <w:rFonts w:asciiTheme="minorHAnsi" w:hAnsiTheme="minorHAnsi" w:cstheme="minorHAnsi"/>
        </w:rPr>
        <w:t xml:space="preserve"> podľa potrieb prevádzky objednávateľa</w:t>
      </w:r>
      <w:r w:rsidR="00EA5F7D">
        <w:rPr>
          <w:rFonts w:asciiTheme="minorHAnsi" w:hAnsiTheme="minorHAnsi" w:cstheme="minorHAnsi"/>
        </w:rPr>
        <w:t>,</w:t>
      </w:r>
      <w:r w:rsidR="00F975E2" w:rsidRPr="00F975E2">
        <w:rPr>
          <w:rFonts w:asciiTheme="minorHAnsi" w:hAnsiTheme="minorHAnsi" w:cstheme="minorHAnsi"/>
        </w:rPr>
        <w:t xml:space="preserve"> </w:t>
      </w:r>
      <w:r w:rsidR="00EA5F7D" w:rsidRPr="00EA5F7D">
        <w:rPr>
          <w:rFonts w:asciiTheme="minorHAnsi" w:hAnsiTheme="minorHAnsi" w:cstheme="minorHAnsi"/>
        </w:rPr>
        <w:t xml:space="preserve">ak príloha A alebo projekt </w:t>
      </w:r>
      <w:r w:rsidR="00AD219E">
        <w:rPr>
          <w:rFonts w:asciiTheme="minorHAnsi" w:hAnsiTheme="minorHAnsi" w:cstheme="minorHAnsi"/>
        </w:rPr>
        <w:t>KV</w:t>
      </w:r>
      <w:r w:rsidR="00EA5F7D" w:rsidRPr="00EA5F7D">
        <w:rPr>
          <w:rFonts w:asciiTheme="minorHAnsi" w:hAnsiTheme="minorHAnsi" w:cstheme="minorHAnsi"/>
        </w:rPr>
        <w:t xml:space="preserve"> neurčujú pre príslušnú Časť Diela iný režim</w:t>
      </w:r>
      <w:r w:rsidR="00F975E2" w:rsidRPr="00F975E2">
        <w:rPr>
          <w:rFonts w:asciiTheme="minorHAnsi" w:hAnsiTheme="minorHAnsi" w:cstheme="minorHAnsi"/>
        </w:rPr>
        <w:t xml:space="preserve">. Zhotoviteľ vypracuje a predloží projekt KV objednávateľovi na schválenie najmenej tridsať (30) dní pred </w:t>
      </w:r>
      <w:r w:rsidR="00BF2BF3">
        <w:rPr>
          <w:rFonts w:asciiTheme="minorHAnsi" w:hAnsiTheme="minorHAnsi" w:cstheme="minorHAnsi"/>
        </w:rPr>
        <w:t>plánovaným začatím KV</w:t>
      </w:r>
      <w:r w:rsidR="00F975E2" w:rsidRPr="00F975E2">
        <w:rPr>
          <w:rFonts w:asciiTheme="minorHAnsi" w:hAnsiTheme="minorHAnsi" w:cstheme="minorHAnsi"/>
        </w:rPr>
        <w:t xml:space="preserve">. </w:t>
      </w:r>
      <w:r w:rsidR="00EE5D87" w:rsidRPr="00EE5D87">
        <w:rPr>
          <w:rFonts w:asciiTheme="minorHAnsi" w:hAnsiTheme="minorHAnsi" w:cstheme="minorHAnsi"/>
        </w:rPr>
        <w:t xml:space="preserve">Projekt KV musí zodpovedať projektu skúšok podľa odseku 8.2 tohto článku a musí upravovať najmä skúšaný rozsah, podmienky začatia a úspešného ukončenia KV, prevádzkové </w:t>
      </w:r>
      <w:r w:rsidR="00EE5D87" w:rsidRPr="00EE5D87">
        <w:rPr>
          <w:rFonts w:asciiTheme="minorHAnsi" w:hAnsiTheme="minorHAnsi" w:cstheme="minorHAnsi"/>
        </w:rPr>
        <w:lastRenderedPageBreak/>
        <w:t>stavy, spôsob zaznamenávania a vyhodnocovania údajov, požiadavky na obsluhu, energie a médiá a postup pri prerušení alebo neúspešnom priebehu KV</w:t>
      </w:r>
      <w:r w:rsidR="00D311F5">
        <w:rPr>
          <w:rFonts w:asciiTheme="minorHAnsi" w:hAnsiTheme="minorHAnsi" w:cstheme="minorHAnsi"/>
        </w:rPr>
        <w:t xml:space="preserve">. </w:t>
      </w:r>
      <w:r w:rsidR="00F975E2" w:rsidRPr="00F975E2">
        <w:rPr>
          <w:rFonts w:asciiTheme="minorHAnsi" w:hAnsiTheme="minorHAnsi" w:cstheme="minorHAnsi"/>
        </w:rPr>
        <w:t xml:space="preserve">Počas KV </w:t>
      </w:r>
      <w:r w:rsidR="00D311F5">
        <w:rPr>
          <w:rFonts w:asciiTheme="minorHAnsi" w:hAnsiTheme="minorHAnsi" w:cstheme="minorHAnsi"/>
        </w:rPr>
        <w:t>musia byť</w:t>
      </w:r>
      <w:r w:rsidR="00D311F5" w:rsidRPr="00F975E2">
        <w:rPr>
          <w:rFonts w:asciiTheme="minorHAnsi" w:hAnsiTheme="minorHAnsi" w:cstheme="minorHAnsi"/>
        </w:rPr>
        <w:t xml:space="preserve"> </w:t>
      </w:r>
      <w:r w:rsidR="00F975E2" w:rsidRPr="00F975E2">
        <w:rPr>
          <w:rFonts w:asciiTheme="minorHAnsi" w:hAnsiTheme="minorHAnsi" w:cstheme="minorHAnsi"/>
        </w:rPr>
        <w:t>odskúšané všetky prevádzkové stavy</w:t>
      </w:r>
      <w:r w:rsidR="00D311F5">
        <w:rPr>
          <w:rFonts w:asciiTheme="minorHAnsi" w:hAnsiTheme="minorHAnsi" w:cstheme="minorHAnsi"/>
        </w:rPr>
        <w:t>,</w:t>
      </w:r>
      <w:r w:rsidR="00F975E2" w:rsidRPr="00F975E2">
        <w:rPr>
          <w:rFonts w:asciiTheme="minorHAnsi" w:hAnsiTheme="minorHAnsi" w:cstheme="minorHAnsi"/>
        </w:rPr>
        <w:t xml:space="preserve"> </w:t>
      </w:r>
      <w:r w:rsidR="00D311F5" w:rsidRPr="00D311F5">
        <w:rPr>
          <w:rFonts w:asciiTheme="minorHAnsi" w:hAnsiTheme="minorHAnsi" w:cstheme="minorHAnsi"/>
        </w:rPr>
        <w:t>funkcie, regulácie, záskoky, blokády, ochrany a poruchové signalizácie relevantné pre skúšaný rozsa</w:t>
      </w:r>
      <w:r w:rsidR="009F01F0">
        <w:rPr>
          <w:rFonts w:asciiTheme="minorHAnsi" w:hAnsiTheme="minorHAnsi" w:cstheme="minorHAnsi"/>
        </w:rPr>
        <w:t>h</w:t>
      </w:r>
      <w:r w:rsidR="00F975E2" w:rsidRPr="00F975E2">
        <w:rPr>
          <w:rFonts w:asciiTheme="minorHAnsi" w:hAnsiTheme="minorHAnsi" w:cstheme="minorHAnsi"/>
        </w:rPr>
        <w:t xml:space="preserve">. </w:t>
      </w:r>
      <w:r w:rsidR="009F01F0">
        <w:rPr>
          <w:rFonts w:asciiTheme="minorHAnsi" w:hAnsiTheme="minorHAnsi" w:cstheme="minorHAnsi"/>
        </w:rPr>
        <w:t>Skúšané zariadenia musia byť</w:t>
      </w:r>
      <w:r w:rsidR="00F975E2" w:rsidRPr="00F975E2">
        <w:rPr>
          <w:rFonts w:asciiTheme="minorHAnsi" w:hAnsiTheme="minorHAnsi" w:cstheme="minorHAnsi"/>
        </w:rPr>
        <w:t xml:space="preserve"> prevádzkované plne na úrovni automatickej regulácie podľa </w:t>
      </w:r>
      <w:r w:rsidR="00725EAD">
        <w:rPr>
          <w:rFonts w:asciiTheme="minorHAnsi" w:hAnsiTheme="minorHAnsi" w:cstheme="minorHAnsi"/>
        </w:rPr>
        <w:t xml:space="preserve">schválenej </w:t>
      </w:r>
      <w:r w:rsidR="00F975E2" w:rsidRPr="00F975E2">
        <w:rPr>
          <w:rFonts w:asciiTheme="minorHAnsi" w:hAnsiTheme="minorHAnsi" w:cstheme="minorHAnsi"/>
        </w:rPr>
        <w:t xml:space="preserve">projektovej dokumentácie. </w:t>
      </w:r>
      <w:r w:rsidR="00725EAD" w:rsidRPr="00725EAD">
        <w:rPr>
          <w:rFonts w:asciiTheme="minorHAnsi" w:hAnsiTheme="minorHAnsi" w:cstheme="minorHAnsi"/>
        </w:rPr>
        <w:t>Ak sa KV vykonáva spoločne pre viacero Častí Diela, zhotoviteľ je povinný zároveň preukázať funkčnosť a kompatibilitu ich rozhraní a ich spoločnú prevádzkyschopnosť</w:t>
      </w:r>
      <w:r w:rsidR="00725EAD">
        <w:rPr>
          <w:rFonts w:asciiTheme="minorHAnsi" w:hAnsiTheme="minorHAnsi" w:cstheme="minorHAnsi"/>
        </w:rPr>
        <w:t xml:space="preserve">. </w:t>
      </w:r>
      <w:r w:rsidR="00FC5A35" w:rsidRPr="00FC5A35">
        <w:rPr>
          <w:rFonts w:asciiTheme="minorHAnsi" w:hAnsiTheme="minorHAnsi" w:cstheme="minorHAnsi"/>
        </w:rPr>
        <w:t>Vo vzťahu k Časti Diela Rozšírenie technológie CVS musia byť počas KV odskúšané všetky relevantné prevádzkové stavy, automatická regulácia, základné a rezervné zariadenia a plnenie Garantovaných parametrov v rozsahu, v akom majú byť podľa prílohy A alebo projektu KV overené počas KV</w:t>
      </w:r>
      <w:r w:rsidR="00FC5A35">
        <w:rPr>
          <w:rFonts w:asciiTheme="minorHAnsi" w:hAnsiTheme="minorHAnsi" w:cstheme="minorHAnsi"/>
        </w:rPr>
        <w:t xml:space="preserve">. </w:t>
      </w:r>
      <w:r w:rsidR="00F975E2" w:rsidRPr="00F975E2">
        <w:rPr>
          <w:rFonts w:asciiTheme="minorHAnsi" w:hAnsiTheme="minorHAnsi" w:cstheme="minorHAnsi"/>
        </w:rPr>
        <w:t xml:space="preserve">V prípade, že dôjde k prerušeniu prevádzky skúšaných zariadení z dôvodu nie na strane objednávateľa, </w:t>
      </w:r>
      <w:r w:rsidR="005C113C" w:rsidRPr="005C113C">
        <w:rPr>
          <w:rFonts w:asciiTheme="minorHAnsi" w:hAnsiTheme="minorHAnsi" w:cstheme="minorHAnsi"/>
        </w:rPr>
        <w:t>KV sa po odstránení príčiny zopakuje v celom rozsahu a na náklady zhotoviteľa</w:t>
      </w:r>
      <w:r w:rsidR="00F975E2" w:rsidRPr="00F975E2">
        <w:rPr>
          <w:rFonts w:asciiTheme="minorHAnsi" w:hAnsiTheme="minorHAnsi" w:cstheme="minorHAnsi"/>
        </w:rPr>
        <w:t xml:space="preserve">. V prípade, že dôjde k prerušeniu prevádzky skúšaných zariadení z dôvodov na strane objednávateľa, </w:t>
      </w:r>
      <w:r w:rsidR="002D58CA" w:rsidRPr="002D58CA">
        <w:rPr>
          <w:rFonts w:asciiTheme="minorHAnsi" w:hAnsiTheme="minorHAnsi" w:cstheme="minorHAnsi"/>
        </w:rPr>
        <w:t>KV bude po odstránení prekážky pokračovať až do dosiahnutia celkového požadovaného času jej trvania</w:t>
      </w:r>
      <w:r w:rsidR="00D208DA">
        <w:rPr>
          <w:rFonts w:asciiTheme="minorHAnsi" w:hAnsiTheme="minorHAnsi" w:cstheme="minorHAnsi"/>
        </w:rPr>
        <w:t>.</w:t>
      </w:r>
      <w:r w:rsidR="00F975E2" w:rsidRPr="00F975E2">
        <w:rPr>
          <w:rFonts w:asciiTheme="minorHAnsi" w:hAnsiTheme="minorHAnsi" w:cstheme="minorHAnsi"/>
        </w:rPr>
        <w:t xml:space="preserve"> </w:t>
      </w:r>
      <w:r w:rsidR="00D208DA" w:rsidRPr="00D208DA">
        <w:rPr>
          <w:rFonts w:asciiTheme="minorHAnsi" w:hAnsiTheme="minorHAnsi" w:cstheme="minorHAnsi"/>
        </w:rPr>
        <w:t>Čas prerušenia sa do trvania KV nezapočítava a pri posudzovaní úspešnosti KV sa</w:t>
      </w:r>
      <w:r w:rsidR="00D208DA">
        <w:rPr>
          <w:rFonts w:asciiTheme="minorHAnsi" w:hAnsiTheme="minorHAnsi" w:cstheme="minorHAnsi"/>
        </w:rPr>
        <w:t xml:space="preserve"> </w:t>
      </w:r>
      <w:r w:rsidR="00F975E2" w:rsidRPr="00F975E2">
        <w:rPr>
          <w:rFonts w:asciiTheme="minorHAnsi" w:hAnsiTheme="minorHAnsi" w:cstheme="minorHAnsi"/>
        </w:rPr>
        <w:t xml:space="preserve">nebudú vyhodnocovať dosahované parametre </w:t>
      </w:r>
      <w:r w:rsidR="00D208DA">
        <w:rPr>
          <w:rFonts w:asciiTheme="minorHAnsi" w:hAnsiTheme="minorHAnsi" w:cstheme="minorHAnsi"/>
        </w:rPr>
        <w:t xml:space="preserve">počas </w:t>
      </w:r>
      <w:r w:rsidR="00F975E2" w:rsidRPr="00F975E2">
        <w:rPr>
          <w:rFonts w:asciiTheme="minorHAnsi" w:hAnsiTheme="minorHAnsi" w:cstheme="minorHAnsi"/>
        </w:rPr>
        <w:t>jedn</w:t>
      </w:r>
      <w:r w:rsidR="00D208DA">
        <w:rPr>
          <w:rFonts w:asciiTheme="minorHAnsi" w:hAnsiTheme="minorHAnsi" w:cstheme="minorHAnsi"/>
        </w:rPr>
        <w:t>ej</w:t>
      </w:r>
      <w:r w:rsidR="00F975E2" w:rsidRPr="00F975E2">
        <w:rPr>
          <w:rFonts w:asciiTheme="minorHAnsi" w:hAnsiTheme="minorHAnsi" w:cstheme="minorHAnsi"/>
        </w:rPr>
        <w:t xml:space="preserve"> (1) hodin</w:t>
      </w:r>
      <w:r w:rsidR="00D208DA">
        <w:rPr>
          <w:rFonts w:asciiTheme="minorHAnsi" w:hAnsiTheme="minorHAnsi" w:cstheme="minorHAnsi"/>
        </w:rPr>
        <w:t>y</w:t>
      </w:r>
      <w:r w:rsidR="00F975E2" w:rsidRPr="00F975E2">
        <w:rPr>
          <w:rFonts w:asciiTheme="minorHAnsi" w:hAnsiTheme="minorHAnsi" w:cstheme="minorHAnsi"/>
        </w:rPr>
        <w:t xml:space="preserve"> pred prerušením prevádzky a</w:t>
      </w:r>
      <w:r w:rsidR="00D208DA">
        <w:rPr>
          <w:rFonts w:asciiTheme="minorHAnsi" w:hAnsiTheme="minorHAnsi" w:cstheme="minorHAnsi"/>
        </w:rPr>
        <w:t xml:space="preserve"> počas </w:t>
      </w:r>
      <w:r w:rsidR="00F975E2" w:rsidRPr="00F975E2">
        <w:rPr>
          <w:rFonts w:asciiTheme="minorHAnsi" w:hAnsiTheme="minorHAnsi" w:cstheme="minorHAnsi"/>
        </w:rPr>
        <w:t>jedn</w:t>
      </w:r>
      <w:r w:rsidR="00D208DA">
        <w:rPr>
          <w:rFonts w:asciiTheme="minorHAnsi" w:hAnsiTheme="minorHAnsi" w:cstheme="minorHAnsi"/>
        </w:rPr>
        <w:t>ej</w:t>
      </w:r>
      <w:r w:rsidR="00F975E2" w:rsidRPr="00F975E2">
        <w:rPr>
          <w:rFonts w:asciiTheme="minorHAnsi" w:hAnsiTheme="minorHAnsi" w:cstheme="minorHAnsi"/>
        </w:rPr>
        <w:t xml:space="preserve"> (1) hodin</w:t>
      </w:r>
      <w:r w:rsidR="00D208DA">
        <w:rPr>
          <w:rFonts w:asciiTheme="minorHAnsi" w:hAnsiTheme="minorHAnsi" w:cstheme="minorHAnsi"/>
        </w:rPr>
        <w:t>y</w:t>
      </w:r>
      <w:r w:rsidR="00F975E2" w:rsidRPr="00F975E2">
        <w:rPr>
          <w:rFonts w:asciiTheme="minorHAnsi" w:hAnsiTheme="minorHAnsi" w:cstheme="minorHAnsi"/>
        </w:rPr>
        <w:t xml:space="preserve"> po opätovnom spustení a ustálení prevádzky skúšaných zariadení. Objednávateľ zabezpečí pre KV príslušný počet </w:t>
      </w:r>
      <w:r w:rsidR="00D208DA">
        <w:rPr>
          <w:rFonts w:asciiTheme="minorHAnsi" w:hAnsiTheme="minorHAnsi" w:cstheme="minorHAnsi"/>
        </w:rPr>
        <w:t xml:space="preserve">zaškolených </w:t>
      </w:r>
      <w:r w:rsidR="00F975E2" w:rsidRPr="00F975E2">
        <w:rPr>
          <w:rFonts w:asciiTheme="minorHAnsi" w:hAnsiTheme="minorHAnsi" w:cstheme="minorHAnsi"/>
        </w:rPr>
        <w:t>zamestnancov obsluhy v súlade s</w:t>
      </w:r>
      <w:r w:rsidR="00B45B9A">
        <w:rPr>
          <w:rFonts w:asciiTheme="minorHAnsi" w:hAnsiTheme="minorHAnsi" w:cstheme="minorHAnsi"/>
        </w:rPr>
        <w:t>o schváleným</w:t>
      </w:r>
      <w:r w:rsidR="00F975E2">
        <w:rPr>
          <w:rFonts w:asciiTheme="minorHAnsi" w:hAnsiTheme="minorHAnsi" w:cstheme="minorHAnsi"/>
        </w:rPr>
        <w:t> </w:t>
      </w:r>
      <w:r w:rsidR="00F975E2" w:rsidRPr="00F975E2">
        <w:rPr>
          <w:rFonts w:asciiTheme="minorHAnsi" w:hAnsiTheme="minorHAnsi" w:cstheme="minorHAnsi"/>
        </w:rPr>
        <w:t>projektom KV a na základe predchádzajúcej výzvy, ktorú uvedie zhotoviteľ v denníku</w:t>
      </w:r>
      <w:r w:rsidR="00B45B9A">
        <w:rPr>
          <w:rFonts w:asciiTheme="minorHAnsi" w:hAnsiTheme="minorHAnsi" w:cstheme="minorHAnsi"/>
        </w:rPr>
        <w:t>.</w:t>
      </w:r>
      <w:r w:rsidR="00F975E2" w:rsidRPr="00F975E2">
        <w:rPr>
          <w:rFonts w:asciiTheme="minorHAnsi" w:hAnsiTheme="minorHAnsi" w:cstheme="minorHAnsi"/>
        </w:rPr>
        <w:t xml:space="preserve"> Počas KV bud</w:t>
      </w:r>
      <w:r w:rsidR="00E00495">
        <w:rPr>
          <w:rFonts w:asciiTheme="minorHAnsi" w:hAnsiTheme="minorHAnsi" w:cstheme="minorHAnsi"/>
        </w:rPr>
        <w:t>ú zariadenia</w:t>
      </w:r>
      <w:r w:rsidR="00F975E2" w:rsidRPr="00F975E2">
        <w:rPr>
          <w:rFonts w:asciiTheme="minorHAnsi" w:hAnsiTheme="minorHAnsi" w:cstheme="minorHAnsi"/>
        </w:rPr>
        <w:t xml:space="preserve"> obsluhovať </w:t>
      </w:r>
      <w:r w:rsidR="00E00495">
        <w:rPr>
          <w:rFonts w:asciiTheme="minorHAnsi" w:hAnsiTheme="minorHAnsi" w:cstheme="minorHAnsi"/>
        </w:rPr>
        <w:t>zamestnanci</w:t>
      </w:r>
      <w:r w:rsidR="00E00495" w:rsidRPr="00F975E2">
        <w:rPr>
          <w:rFonts w:asciiTheme="minorHAnsi" w:hAnsiTheme="minorHAnsi" w:cstheme="minorHAnsi"/>
        </w:rPr>
        <w:t xml:space="preserve"> </w:t>
      </w:r>
      <w:r w:rsidR="00F975E2" w:rsidRPr="00F975E2">
        <w:rPr>
          <w:rFonts w:asciiTheme="minorHAnsi" w:hAnsiTheme="minorHAnsi" w:cstheme="minorHAnsi"/>
        </w:rPr>
        <w:t>objednávateľ</w:t>
      </w:r>
      <w:r w:rsidR="00E00495">
        <w:rPr>
          <w:rFonts w:asciiTheme="minorHAnsi" w:hAnsiTheme="minorHAnsi" w:cstheme="minorHAnsi"/>
        </w:rPr>
        <w:t>a</w:t>
      </w:r>
      <w:r w:rsidR="00F975E2" w:rsidRPr="00F975E2">
        <w:rPr>
          <w:rFonts w:asciiTheme="minorHAnsi" w:hAnsiTheme="minorHAnsi" w:cstheme="minorHAnsi"/>
        </w:rPr>
        <w:t xml:space="preserve"> podľa pokynov a pod dohľadom zhotoviteľa. O</w:t>
      </w:r>
      <w:r w:rsidR="003154F3">
        <w:rPr>
          <w:rFonts w:asciiTheme="minorHAnsi" w:hAnsiTheme="minorHAnsi" w:cstheme="minorHAnsi"/>
        </w:rPr>
        <w:t xml:space="preserve"> priebehu a výsledku </w:t>
      </w:r>
      <w:r w:rsidR="00F975E2" w:rsidRPr="00F975E2">
        <w:rPr>
          <w:rFonts w:asciiTheme="minorHAnsi" w:hAnsiTheme="minorHAnsi" w:cstheme="minorHAnsi"/>
        </w:rPr>
        <w:t>KV spíšu zmluvné strany protokol</w:t>
      </w:r>
      <w:r w:rsidR="003154F3">
        <w:rPr>
          <w:rFonts w:asciiTheme="minorHAnsi" w:hAnsiTheme="minorHAnsi" w:cstheme="minorHAnsi"/>
        </w:rPr>
        <w:t xml:space="preserve">, </w:t>
      </w:r>
      <w:r w:rsidR="003154F3" w:rsidRPr="003154F3">
        <w:rPr>
          <w:rFonts w:asciiTheme="minorHAnsi" w:hAnsiTheme="minorHAnsi" w:cstheme="minorHAnsi"/>
        </w:rPr>
        <w:t>v ktorom uvedú najmä skúšaný rozsah, podmienky skúšky, dosiahnuté výsledky a parametre, zistené vady a nedorobky a vyhodnotenie úspešnosti KV. Ak sa KV týkala viacerých Častí Diela alebo ich rozhraní, protokol musí samostatne vyhodnotiť aj ich vzájomnú kompatibilitu a spoločnú funkčnosť</w:t>
      </w:r>
      <w:r w:rsidR="00F975E2" w:rsidRPr="00F975E2">
        <w:rPr>
          <w:rFonts w:asciiTheme="minorHAnsi" w:hAnsiTheme="minorHAnsi" w:cstheme="minorHAnsi"/>
        </w:rPr>
        <w:t>.</w:t>
      </w:r>
      <w:r w:rsidR="006971E9">
        <w:rPr>
          <w:rFonts w:asciiTheme="minorHAnsi" w:hAnsiTheme="minorHAnsi" w:cstheme="minorHAnsi"/>
        </w:rPr>
        <w:t xml:space="preserve"> </w:t>
      </w:r>
      <w:r w:rsidR="006971E9" w:rsidRPr="006971E9">
        <w:rPr>
          <w:rFonts w:asciiTheme="minorHAnsi" w:hAnsiTheme="minorHAnsi" w:cstheme="minorHAnsi"/>
        </w:rPr>
        <w:t>Úspešné vykonanie KV jednej Časti Diela alebo ucelenej časti Diela samo osebe nepredstavuje potvrdenie riadneho vykonania Diela ako celku ani funkčnosti rozhraní, ktoré neboli predmetom príslušného KV</w:t>
      </w:r>
      <w:r w:rsidR="006971E9">
        <w:rPr>
          <w:rFonts w:asciiTheme="minorHAnsi" w:hAnsiTheme="minorHAnsi" w:cstheme="minorHAnsi"/>
        </w:rPr>
        <w:t>.</w:t>
      </w:r>
    </w:p>
    <w:p w14:paraId="109B7B52" w14:textId="77777777" w:rsidR="00FD5D87" w:rsidRPr="00161E37" w:rsidRDefault="00A25A8C" w:rsidP="009B05AE">
      <w:pPr>
        <w:pStyle w:val="Odsekzoznamu"/>
        <w:spacing w:after="0"/>
        <w:ind w:left="567" w:hanging="567"/>
        <w:rPr>
          <w:rFonts w:asciiTheme="minorHAnsi" w:hAnsiTheme="minorHAnsi" w:cstheme="minorHAnsi"/>
          <w:bCs/>
        </w:rPr>
      </w:pPr>
      <w:bookmarkStart w:id="70" w:name="_Ref233611533"/>
      <w:r w:rsidRPr="009B05AE">
        <w:rPr>
          <w:rFonts w:asciiTheme="minorHAnsi" w:hAnsiTheme="minorHAnsi" w:cstheme="minorHAnsi"/>
          <w:b/>
          <w:bCs/>
        </w:rPr>
        <w:t xml:space="preserve">Garančné skúšky </w:t>
      </w:r>
      <w:r w:rsidR="00412E6D">
        <w:rPr>
          <w:rFonts w:asciiTheme="minorHAnsi" w:hAnsiTheme="minorHAnsi" w:cstheme="minorHAnsi"/>
          <w:b/>
          <w:bCs/>
        </w:rPr>
        <w:t xml:space="preserve">a garančné merania </w:t>
      </w:r>
      <w:r w:rsidR="00205B7B">
        <w:rPr>
          <w:rFonts w:asciiTheme="minorHAnsi" w:hAnsiTheme="minorHAnsi" w:cstheme="minorHAnsi"/>
          <w:b/>
          <w:bCs/>
        </w:rPr>
        <w:t>(G</w:t>
      </w:r>
      <w:r w:rsidRPr="009B05AE">
        <w:rPr>
          <w:rFonts w:asciiTheme="minorHAnsi" w:hAnsiTheme="minorHAnsi" w:cstheme="minorHAnsi"/>
          <w:b/>
          <w:bCs/>
        </w:rPr>
        <w:t>S</w:t>
      </w:r>
      <w:r w:rsidR="00205B7B">
        <w:rPr>
          <w:rFonts w:asciiTheme="minorHAnsi" w:hAnsiTheme="minorHAnsi" w:cstheme="minorHAnsi"/>
          <w:b/>
          <w:bCs/>
        </w:rPr>
        <w:t>)</w:t>
      </w:r>
      <w:r w:rsidRPr="009B05AE">
        <w:rPr>
          <w:rFonts w:asciiTheme="minorHAnsi" w:hAnsiTheme="minorHAnsi" w:cstheme="minorHAnsi"/>
          <w:b/>
          <w:bCs/>
        </w:rPr>
        <w:t>.</w:t>
      </w:r>
      <w:r w:rsidR="0020583F">
        <w:rPr>
          <w:rFonts w:asciiTheme="minorHAnsi" w:hAnsiTheme="minorHAnsi" w:cstheme="minorHAnsi"/>
        </w:rPr>
        <w:t xml:space="preserve"> </w:t>
      </w:r>
      <w:r w:rsidR="0020583F" w:rsidRPr="0020583F">
        <w:rPr>
          <w:rFonts w:asciiTheme="minorHAnsi" w:hAnsiTheme="minorHAnsi" w:cstheme="minorHAnsi"/>
        </w:rPr>
        <w:t xml:space="preserve">Za účelom preverenia plnenia </w:t>
      </w:r>
      <w:r w:rsidR="00205B7B">
        <w:rPr>
          <w:rFonts w:asciiTheme="minorHAnsi" w:hAnsiTheme="minorHAnsi" w:cstheme="minorHAnsi"/>
        </w:rPr>
        <w:t>G</w:t>
      </w:r>
      <w:r w:rsidR="0020583F" w:rsidRPr="0020583F">
        <w:rPr>
          <w:rFonts w:asciiTheme="minorHAnsi" w:hAnsiTheme="minorHAnsi" w:cstheme="minorHAnsi"/>
        </w:rPr>
        <w:t xml:space="preserve">arantovaných parametrov </w:t>
      </w:r>
      <w:r w:rsidR="00FD5D87" w:rsidRPr="00FD5D87">
        <w:rPr>
          <w:rFonts w:asciiTheme="minorHAnsi" w:hAnsiTheme="minorHAnsi" w:cstheme="minorHAnsi"/>
        </w:rPr>
        <w:t>Časti Diela Rozšírenie technológie CVS sa vykonajú garančné skúšky a garančné merania typu A, B a C v rozsahu a za podmienok podľa prílohy A k tejto zmluve (ďalej jednotlivo aj spoločne len „</w:t>
      </w:r>
      <w:r w:rsidR="00FD5D87" w:rsidRPr="009B05AE">
        <w:rPr>
          <w:rFonts w:asciiTheme="minorHAnsi" w:hAnsiTheme="minorHAnsi" w:cstheme="minorHAnsi"/>
          <w:b/>
          <w:bCs/>
        </w:rPr>
        <w:t>GS</w:t>
      </w:r>
      <w:r w:rsidR="00FD5D87" w:rsidRPr="00FD5D87">
        <w:rPr>
          <w:rFonts w:asciiTheme="minorHAnsi" w:hAnsiTheme="minorHAnsi" w:cstheme="minorHAnsi"/>
        </w:rPr>
        <w:t>“)</w:t>
      </w:r>
      <w:r w:rsidR="00FD5D87">
        <w:rPr>
          <w:rFonts w:asciiTheme="minorHAnsi" w:hAnsiTheme="minorHAnsi" w:cstheme="minorHAnsi"/>
        </w:rPr>
        <w:t>.</w:t>
      </w:r>
      <w:bookmarkEnd w:id="70"/>
    </w:p>
    <w:p w14:paraId="6BFAAEA3" w14:textId="77777777" w:rsidR="00FD5D87" w:rsidRPr="009B05AE" w:rsidRDefault="00FD5D87" w:rsidP="009B05AE">
      <w:pPr>
        <w:ind w:left="567"/>
        <w:jc w:val="both"/>
        <w:rPr>
          <w:rFonts w:asciiTheme="minorHAnsi" w:hAnsiTheme="minorHAnsi" w:cstheme="minorHAnsi"/>
          <w:sz w:val="22"/>
          <w:szCs w:val="22"/>
        </w:rPr>
      </w:pPr>
      <w:r w:rsidRPr="009B05AE">
        <w:rPr>
          <w:rFonts w:asciiTheme="minorHAnsi" w:hAnsiTheme="minorHAnsi" w:cstheme="minorHAnsi"/>
          <w:sz w:val="22"/>
          <w:szCs w:val="22"/>
        </w:rPr>
        <w:t>Garančné meranie typu A sa vykoná v rámci FAT na skúšobni výrobcu čerpadla. Pri garančnom meraní typu A sa čerpadlá skúšajú spolu s elektromotormi dodanými v rámci Diela a preukazuje sa splnenie Garantovaných parametrov určených pre tento typ merania v prílohe A k tejto zmluve, najmä parametrov čerpadla v návrhovom bode. Úspešné vykonanie garančného merania typu A je podmienkou dodania príslušného čerpadla na Stavenisko, jeho prevzatia objednávateľom na skúšobni výrobcu a jeho zabudovania do Diela.</w:t>
      </w:r>
    </w:p>
    <w:p w14:paraId="0B0A9855" w14:textId="77777777" w:rsidR="00FD5D87" w:rsidRPr="009B05AE" w:rsidRDefault="00FD5D87" w:rsidP="009B05AE">
      <w:pPr>
        <w:ind w:left="567"/>
        <w:jc w:val="both"/>
        <w:rPr>
          <w:rFonts w:asciiTheme="minorHAnsi" w:hAnsiTheme="minorHAnsi" w:cstheme="minorHAnsi"/>
          <w:sz w:val="22"/>
          <w:szCs w:val="22"/>
        </w:rPr>
      </w:pPr>
      <w:r w:rsidRPr="009B05AE">
        <w:rPr>
          <w:rFonts w:asciiTheme="minorHAnsi" w:hAnsiTheme="minorHAnsi" w:cstheme="minorHAnsi"/>
          <w:sz w:val="22"/>
          <w:szCs w:val="22"/>
        </w:rPr>
        <w:t>Garančné meranie typu B sa vykoná počas skúšobnej prevádzky Časti Diela Rozšírenie technológie CVS v súčinnosti s ostatnými dotknutými Časťami Diela a zariadeniami objednávateľa, v rozsahu a za prevádzkových podmienok podľa prílohy A k tejto zmluve. Úspešné vykonanie garančného merania typu B je podmienkou úspešného ukončenia skúšobnej prevádzky Časti Diela Rozšírenie technológie CVS.</w:t>
      </w:r>
    </w:p>
    <w:p w14:paraId="3082A4C2" w14:textId="77777777" w:rsidR="00FD5D87" w:rsidRPr="009B05AE" w:rsidRDefault="00FD5D87" w:rsidP="009B05AE">
      <w:pPr>
        <w:ind w:left="567"/>
        <w:jc w:val="both"/>
        <w:rPr>
          <w:rFonts w:asciiTheme="minorHAnsi" w:hAnsiTheme="minorHAnsi" w:cstheme="minorHAnsi"/>
          <w:sz w:val="22"/>
          <w:szCs w:val="22"/>
        </w:rPr>
      </w:pPr>
      <w:r w:rsidRPr="009B05AE">
        <w:rPr>
          <w:rFonts w:asciiTheme="minorHAnsi" w:hAnsiTheme="minorHAnsi" w:cstheme="minorHAnsi"/>
          <w:sz w:val="22"/>
          <w:szCs w:val="22"/>
        </w:rPr>
        <w:t>Garančné meranie typu C sa vykoná pred uplynutím záručnej doby v zimných mesiacoch, pokiaľ objednávateľ neurčí inak, v rozsahu a za prevádzkových podmienok podľa prílohy A k tejto zmluve.</w:t>
      </w:r>
    </w:p>
    <w:p w14:paraId="1EF782F1" w14:textId="77777777" w:rsidR="00FD5D87" w:rsidRDefault="00FD5D87" w:rsidP="00FD5D87">
      <w:pPr>
        <w:ind w:left="567"/>
        <w:jc w:val="both"/>
        <w:rPr>
          <w:rFonts w:asciiTheme="minorHAnsi" w:hAnsiTheme="minorHAnsi" w:cstheme="minorHAnsi"/>
          <w:sz w:val="22"/>
          <w:szCs w:val="22"/>
        </w:rPr>
      </w:pPr>
      <w:r w:rsidRPr="009B05AE">
        <w:rPr>
          <w:rFonts w:asciiTheme="minorHAnsi" w:hAnsiTheme="minorHAnsi" w:cstheme="minorHAnsi"/>
          <w:sz w:val="22"/>
          <w:szCs w:val="22"/>
        </w:rPr>
        <w:t>Pre garančné merania typu B a C sa použijú prevádzkové meradlá zabudované v rámci Diela, ak príloha A, schválený projekt GS alebo objednávateľ neurčia inak. Garančné merania typu B a C sa vykonajú za bežných prevádzkových podmienok objednávateľa v mieste vykonávania Diela.</w:t>
      </w:r>
    </w:p>
    <w:p w14:paraId="67635021" w14:textId="6BCBAF47" w:rsidR="004A138E" w:rsidRDefault="004A138E" w:rsidP="004A138E">
      <w:pPr>
        <w:ind w:left="567"/>
        <w:jc w:val="both"/>
        <w:rPr>
          <w:rFonts w:asciiTheme="minorHAnsi" w:hAnsiTheme="minorHAnsi" w:cstheme="minorHAnsi"/>
          <w:sz w:val="22"/>
          <w:szCs w:val="22"/>
        </w:rPr>
      </w:pPr>
      <w:r w:rsidRPr="004A138E">
        <w:rPr>
          <w:rFonts w:asciiTheme="minorHAnsi" w:hAnsiTheme="minorHAnsi" w:cstheme="minorHAnsi"/>
          <w:sz w:val="22"/>
          <w:szCs w:val="22"/>
        </w:rPr>
        <w:t>Zhotoviteľ je povinný vypracovať a predložiť objednávateľovi na schválenie projekt GS a harmonogram GS. Projekt GS musí upravovať najmenej:</w:t>
      </w:r>
    </w:p>
    <w:p w14:paraId="7B8BDACD" w14:textId="43CEAE32" w:rsidR="00DB7C19" w:rsidRPr="009B05AE" w:rsidRDefault="00DB7C19" w:rsidP="009B05AE">
      <w:pPr>
        <w:pStyle w:val="Odsekzoznamu"/>
        <w:numPr>
          <w:ilvl w:val="0"/>
          <w:numId w:val="116"/>
        </w:numPr>
        <w:spacing w:after="0"/>
        <w:ind w:left="1134" w:hanging="567"/>
        <w:rPr>
          <w:rFonts w:asciiTheme="minorHAnsi" w:hAnsiTheme="minorHAnsi" w:cstheme="minorHAnsi"/>
        </w:rPr>
      </w:pPr>
      <w:r w:rsidRPr="009B05AE">
        <w:rPr>
          <w:rFonts w:asciiTheme="minorHAnsi" w:hAnsiTheme="minorHAnsi" w:cstheme="minorHAnsi"/>
        </w:rPr>
        <w:t>rozsah a spôsob vykonania jednotlivých garančných meraní typu A, B a C;</w:t>
      </w:r>
    </w:p>
    <w:p w14:paraId="3F55D6E5" w14:textId="299CFD7D" w:rsidR="00DB7C19" w:rsidRPr="009B05AE" w:rsidRDefault="00DB7C19" w:rsidP="009B05AE">
      <w:pPr>
        <w:pStyle w:val="Odsekzoznamu"/>
        <w:numPr>
          <w:ilvl w:val="0"/>
          <w:numId w:val="116"/>
        </w:numPr>
        <w:spacing w:after="0"/>
        <w:ind w:left="1134" w:hanging="567"/>
        <w:rPr>
          <w:rFonts w:asciiTheme="minorHAnsi" w:hAnsiTheme="minorHAnsi" w:cstheme="minorHAnsi"/>
        </w:rPr>
      </w:pPr>
      <w:r w:rsidRPr="009B05AE">
        <w:rPr>
          <w:rFonts w:asciiTheme="minorHAnsi" w:hAnsiTheme="minorHAnsi" w:cstheme="minorHAnsi"/>
        </w:rPr>
        <w:t>Garantované parametre overované pri jednotlivých typoch merania;</w:t>
      </w:r>
    </w:p>
    <w:p w14:paraId="5B21E2BC" w14:textId="23E91F15" w:rsidR="00DB7C19" w:rsidRPr="009B05AE" w:rsidRDefault="00DB7C19" w:rsidP="009B05AE">
      <w:pPr>
        <w:pStyle w:val="Odsekzoznamu"/>
        <w:numPr>
          <w:ilvl w:val="0"/>
          <w:numId w:val="116"/>
        </w:numPr>
        <w:spacing w:after="0"/>
        <w:ind w:left="1134" w:hanging="567"/>
        <w:rPr>
          <w:rFonts w:asciiTheme="minorHAnsi" w:hAnsiTheme="minorHAnsi" w:cstheme="minorHAnsi"/>
        </w:rPr>
      </w:pPr>
      <w:r w:rsidRPr="009B05AE">
        <w:rPr>
          <w:rFonts w:asciiTheme="minorHAnsi" w:hAnsiTheme="minorHAnsi" w:cstheme="minorHAnsi"/>
        </w:rPr>
        <w:t>prevádzkové stavy a podmienky, pri ktorých sa majú GS vykonať;</w:t>
      </w:r>
    </w:p>
    <w:p w14:paraId="3E043471" w14:textId="2D9CC8DC" w:rsidR="00DB7C19" w:rsidRPr="009B05AE" w:rsidRDefault="00DB7C19" w:rsidP="009B05AE">
      <w:pPr>
        <w:pStyle w:val="Odsekzoznamu"/>
        <w:numPr>
          <w:ilvl w:val="0"/>
          <w:numId w:val="116"/>
        </w:numPr>
        <w:spacing w:after="0"/>
        <w:ind w:left="1134" w:hanging="567"/>
        <w:rPr>
          <w:rFonts w:asciiTheme="minorHAnsi" w:hAnsiTheme="minorHAnsi" w:cstheme="minorHAnsi"/>
        </w:rPr>
      </w:pPr>
      <w:r w:rsidRPr="009B05AE">
        <w:rPr>
          <w:rFonts w:asciiTheme="minorHAnsi" w:hAnsiTheme="minorHAnsi" w:cstheme="minorHAnsi"/>
        </w:rPr>
        <w:t>použité meradlá, ich triedu presnosti, spôsob merania, zaznamenávania a vyhodnocovania nameraných údajov;</w:t>
      </w:r>
    </w:p>
    <w:p w14:paraId="425CAD57" w14:textId="3DC39700" w:rsidR="00DB7C19" w:rsidRPr="009B05AE" w:rsidRDefault="00DB7C19" w:rsidP="009B05AE">
      <w:pPr>
        <w:pStyle w:val="Odsekzoznamu"/>
        <w:numPr>
          <w:ilvl w:val="0"/>
          <w:numId w:val="116"/>
        </w:numPr>
        <w:spacing w:after="0"/>
        <w:ind w:left="1134" w:hanging="567"/>
        <w:rPr>
          <w:rFonts w:asciiTheme="minorHAnsi" w:hAnsiTheme="minorHAnsi" w:cstheme="minorHAnsi"/>
        </w:rPr>
      </w:pPr>
      <w:r w:rsidRPr="009B05AE">
        <w:rPr>
          <w:rFonts w:asciiTheme="minorHAnsi" w:hAnsiTheme="minorHAnsi" w:cstheme="minorHAnsi"/>
        </w:rPr>
        <w:lastRenderedPageBreak/>
        <w:t>tolerancie merania a spôsob ich zohľadnenia;</w:t>
      </w:r>
    </w:p>
    <w:p w14:paraId="7872B7B9" w14:textId="0F5EE867" w:rsidR="00DB7C19" w:rsidRPr="009B05AE" w:rsidRDefault="00DB7C19" w:rsidP="009B05AE">
      <w:pPr>
        <w:pStyle w:val="Odsekzoznamu"/>
        <w:numPr>
          <w:ilvl w:val="0"/>
          <w:numId w:val="116"/>
        </w:numPr>
        <w:spacing w:after="0"/>
        <w:ind w:left="1134" w:hanging="567"/>
        <w:rPr>
          <w:rFonts w:asciiTheme="minorHAnsi" w:hAnsiTheme="minorHAnsi" w:cstheme="minorHAnsi"/>
        </w:rPr>
      </w:pPr>
      <w:r w:rsidRPr="009B05AE">
        <w:rPr>
          <w:rFonts w:asciiTheme="minorHAnsi" w:hAnsiTheme="minorHAnsi" w:cstheme="minorHAnsi"/>
        </w:rPr>
        <w:t>podmienky začatia, prerušenia, pokračovania, ukončenia a vyhodnotenia GS;</w:t>
      </w:r>
    </w:p>
    <w:p w14:paraId="63FF1B3B" w14:textId="15A42A14" w:rsidR="00DB7C19" w:rsidRPr="009B05AE" w:rsidRDefault="00DB7C19" w:rsidP="009B05AE">
      <w:pPr>
        <w:pStyle w:val="Odsekzoznamu"/>
        <w:numPr>
          <w:ilvl w:val="0"/>
          <w:numId w:val="116"/>
        </w:numPr>
        <w:spacing w:after="0"/>
        <w:ind w:left="1134" w:hanging="567"/>
        <w:rPr>
          <w:rFonts w:asciiTheme="minorHAnsi" w:hAnsiTheme="minorHAnsi" w:cstheme="minorHAnsi"/>
        </w:rPr>
      </w:pPr>
      <w:r w:rsidRPr="009B05AE">
        <w:rPr>
          <w:rFonts w:asciiTheme="minorHAnsi" w:hAnsiTheme="minorHAnsi" w:cstheme="minorHAnsi"/>
        </w:rPr>
        <w:t>spôsob preukázania splnenia Garantovaných parametrov; a</w:t>
      </w:r>
    </w:p>
    <w:p w14:paraId="4CC49D58" w14:textId="15A79E7C" w:rsidR="00DB7C19" w:rsidRPr="009B05AE" w:rsidRDefault="00DB7C19" w:rsidP="009B05AE">
      <w:pPr>
        <w:pStyle w:val="Odsekzoznamu"/>
        <w:numPr>
          <w:ilvl w:val="0"/>
          <w:numId w:val="116"/>
        </w:numPr>
        <w:spacing w:after="0"/>
        <w:ind w:left="1134" w:hanging="567"/>
        <w:rPr>
          <w:rFonts w:asciiTheme="minorHAnsi" w:hAnsiTheme="minorHAnsi" w:cstheme="minorHAnsi"/>
        </w:rPr>
      </w:pPr>
      <w:r w:rsidRPr="009B05AE">
        <w:rPr>
          <w:rFonts w:asciiTheme="minorHAnsi" w:hAnsiTheme="minorHAnsi" w:cstheme="minorHAnsi"/>
        </w:rPr>
        <w:t>harmonogram jednotlivých GS.</w:t>
      </w:r>
    </w:p>
    <w:p w14:paraId="21B41B87" w14:textId="77777777" w:rsidR="00C37BE7" w:rsidRPr="00C37BE7" w:rsidRDefault="00C37BE7" w:rsidP="00C37BE7">
      <w:pPr>
        <w:ind w:left="567"/>
        <w:jc w:val="both"/>
        <w:rPr>
          <w:rFonts w:asciiTheme="minorHAnsi" w:hAnsiTheme="minorHAnsi" w:cstheme="minorHAnsi"/>
          <w:sz w:val="22"/>
          <w:szCs w:val="22"/>
        </w:rPr>
      </w:pPr>
      <w:r w:rsidRPr="00C37BE7">
        <w:rPr>
          <w:rFonts w:asciiTheme="minorHAnsi" w:hAnsiTheme="minorHAnsi" w:cstheme="minorHAnsi"/>
          <w:sz w:val="22"/>
          <w:szCs w:val="22"/>
        </w:rPr>
        <w:t xml:space="preserve">Zhotoviteľ je povinný v projekte GS uviesť korekčné krivky, ktoré sa použijú pri vyhodnotení GS na zohľadnenie odchýlok skutočných prevádzkových podmienok v mieste inštalácie od podmienok, za ktorých boli Garantované parametre určené. Korekčné krivky musia zohľadňovať najmä teplotu a tlak teplovodného média v sústave </w:t>
      </w:r>
      <w:proofErr w:type="spellStart"/>
      <w:r w:rsidRPr="00C37BE7">
        <w:rPr>
          <w:rFonts w:asciiTheme="minorHAnsi" w:hAnsiTheme="minorHAnsi" w:cstheme="minorHAnsi"/>
          <w:sz w:val="22"/>
          <w:szCs w:val="22"/>
        </w:rPr>
        <w:t>horúcovodu</w:t>
      </w:r>
      <w:proofErr w:type="spellEnd"/>
      <w:r w:rsidRPr="00C37BE7">
        <w:rPr>
          <w:rFonts w:asciiTheme="minorHAnsi" w:hAnsiTheme="minorHAnsi" w:cstheme="minorHAnsi"/>
          <w:sz w:val="22"/>
          <w:szCs w:val="22"/>
        </w:rPr>
        <w:t xml:space="preserve"> podľa podmienok odberového diagramu </w:t>
      </w:r>
      <w:proofErr w:type="spellStart"/>
      <w:r w:rsidRPr="00C37BE7">
        <w:rPr>
          <w:rFonts w:asciiTheme="minorHAnsi" w:hAnsiTheme="minorHAnsi" w:cstheme="minorHAnsi"/>
          <w:sz w:val="22"/>
          <w:szCs w:val="22"/>
        </w:rPr>
        <w:t>horúcovodu</w:t>
      </w:r>
      <w:proofErr w:type="spellEnd"/>
      <w:r w:rsidRPr="00C37BE7">
        <w:rPr>
          <w:rFonts w:asciiTheme="minorHAnsi" w:hAnsiTheme="minorHAnsi" w:cstheme="minorHAnsi"/>
          <w:sz w:val="22"/>
          <w:szCs w:val="22"/>
        </w:rPr>
        <w:t>, odpor potrubia, umiestnenie meradiel a triedu presnosti použitých meradiel. Zhotoviteľ je pritom viazaný korekčnými krivkami predloženými v ponuke, ak príloha A k tejto zmluve nestanovuje inak.</w:t>
      </w:r>
    </w:p>
    <w:p w14:paraId="1590D114" w14:textId="2CD3146F" w:rsidR="00C37BE7" w:rsidRPr="00C37BE7" w:rsidRDefault="00C37BE7" w:rsidP="00C37BE7">
      <w:pPr>
        <w:ind w:left="567"/>
        <w:jc w:val="both"/>
        <w:rPr>
          <w:rFonts w:asciiTheme="minorHAnsi" w:hAnsiTheme="minorHAnsi" w:cstheme="minorHAnsi"/>
          <w:sz w:val="22"/>
          <w:szCs w:val="22"/>
        </w:rPr>
      </w:pPr>
      <w:r w:rsidRPr="00C37BE7">
        <w:rPr>
          <w:rFonts w:asciiTheme="minorHAnsi" w:hAnsiTheme="minorHAnsi" w:cstheme="minorHAnsi"/>
          <w:sz w:val="22"/>
          <w:szCs w:val="22"/>
        </w:rPr>
        <w:t xml:space="preserve">Objednávateľ po prerokovaní so zhotoviteľom a po zohľadnení jeho opodstatnených pripomienok určí nezávislú odborne spôsobilú osobu, ktorá má platné oprávnenie alebo osvedčenie na vykonávanie činnosti, ktorá bude predmetom GS, a ktorá vykoná, </w:t>
      </w:r>
      <w:r w:rsidR="00E47BB2">
        <w:rPr>
          <w:rFonts w:asciiTheme="minorHAnsi" w:hAnsiTheme="minorHAnsi" w:cstheme="minorHAnsi"/>
          <w:sz w:val="22"/>
          <w:szCs w:val="22"/>
        </w:rPr>
        <w:t>s</w:t>
      </w:r>
      <w:r w:rsidRPr="00C37BE7">
        <w:rPr>
          <w:rFonts w:asciiTheme="minorHAnsi" w:hAnsiTheme="minorHAnsi" w:cstheme="minorHAnsi"/>
          <w:sz w:val="22"/>
          <w:szCs w:val="22"/>
        </w:rPr>
        <w:t>kontroluje alebo vyhodnotí GS ako vykonávateľ kontroly (ďalej len „</w:t>
      </w:r>
      <w:r w:rsidRPr="009B05AE">
        <w:rPr>
          <w:rFonts w:asciiTheme="minorHAnsi" w:hAnsiTheme="minorHAnsi" w:cstheme="minorHAnsi"/>
          <w:b/>
          <w:bCs/>
          <w:sz w:val="22"/>
          <w:szCs w:val="22"/>
        </w:rPr>
        <w:t>vykonávateľ GS</w:t>
      </w:r>
      <w:r w:rsidRPr="00C37BE7">
        <w:rPr>
          <w:rFonts w:asciiTheme="minorHAnsi" w:hAnsiTheme="minorHAnsi" w:cstheme="minorHAnsi"/>
          <w:sz w:val="22"/>
          <w:szCs w:val="22"/>
        </w:rPr>
        <w:t>“). Vykonávateľ GS vykoná kontrolnú činnosť na základe zmluvy uzatvorenej s objednávateľom ako objednávateľom kontroly.</w:t>
      </w:r>
    </w:p>
    <w:p w14:paraId="6FB1A73B" w14:textId="332AC3D5" w:rsidR="00C37BE7" w:rsidRPr="00C37BE7" w:rsidRDefault="00C37BE7" w:rsidP="00C37BE7">
      <w:pPr>
        <w:ind w:left="567"/>
        <w:jc w:val="both"/>
        <w:rPr>
          <w:rFonts w:asciiTheme="minorHAnsi" w:hAnsiTheme="minorHAnsi" w:cstheme="minorHAnsi"/>
          <w:sz w:val="22"/>
          <w:szCs w:val="22"/>
        </w:rPr>
      </w:pPr>
      <w:r w:rsidRPr="00C37BE7">
        <w:rPr>
          <w:rFonts w:asciiTheme="minorHAnsi" w:hAnsiTheme="minorHAnsi" w:cstheme="minorHAnsi"/>
          <w:sz w:val="22"/>
          <w:szCs w:val="22"/>
        </w:rPr>
        <w:t xml:space="preserve">Náklady vykonávateľa GS znáša objednávateľ za podmienok podľa článku 2 ods. </w:t>
      </w:r>
      <w:r w:rsidR="00DC3006">
        <w:rPr>
          <w:rFonts w:asciiTheme="minorHAnsi" w:hAnsiTheme="minorHAnsi" w:cstheme="minorHAnsi"/>
          <w:sz w:val="22"/>
          <w:szCs w:val="22"/>
        </w:rPr>
        <w:fldChar w:fldCharType="begin"/>
      </w:r>
      <w:r w:rsidR="00DC3006">
        <w:rPr>
          <w:rFonts w:asciiTheme="minorHAnsi" w:hAnsiTheme="minorHAnsi" w:cstheme="minorHAnsi"/>
          <w:sz w:val="22"/>
          <w:szCs w:val="22"/>
        </w:rPr>
        <w:instrText xml:space="preserve"> REF _Ref178004263 \r \h </w:instrText>
      </w:r>
      <w:r w:rsidR="00DC3006">
        <w:rPr>
          <w:rFonts w:asciiTheme="minorHAnsi" w:hAnsiTheme="minorHAnsi" w:cstheme="minorHAnsi"/>
          <w:sz w:val="22"/>
          <w:szCs w:val="22"/>
        </w:rPr>
      </w:r>
      <w:r w:rsidR="00DC3006">
        <w:rPr>
          <w:rFonts w:asciiTheme="minorHAnsi" w:hAnsiTheme="minorHAnsi" w:cstheme="minorHAnsi"/>
          <w:sz w:val="22"/>
          <w:szCs w:val="22"/>
        </w:rPr>
        <w:fldChar w:fldCharType="separate"/>
      </w:r>
      <w:r w:rsidR="000B5D60">
        <w:rPr>
          <w:rFonts w:asciiTheme="minorHAnsi" w:hAnsiTheme="minorHAnsi" w:cstheme="minorHAnsi"/>
          <w:sz w:val="22"/>
          <w:szCs w:val="22"/>
          <w:cs/>
        </w:rPr>
        <w:t>‎</w:t>
      </w:r>
      <w:r w:rsidR="000B5D60">
        <w:rPr>
          <w:rFonts w:asciiTheme="minorHAnsi" w:hAnsiTheme="minorHAnsi" w:cstheme="minorHAnsi"/>
          <w:sz w:val="22"/>
          <w:szCs w:val="22"/>
        </w:rPr>
        <w:t>2.3</w:t>
      </w:r>
      <w:r w:rsidR="00DC3006">
        <w:rPr>
          <w:rFonts w:asciiTheme="minorHAnsi" w:hAnsiTheme="minorHAnsi" w:cstheme="minorHAnsi"/>
          <w:sz w:val="22"/>
          <w:szCs w:val="22"/>
        </w:rPr>
        <w:fldChar w:fldCharType="end"/>
      </w:r>
      <w:r w:rsidR="00DC3006">
        <w:rPr>
          <w:rFonts w:asciiTheme="minorHAnsi" w:hAnsiTheme="minorHAnsi" w:cstheme="minorHAnsi"/>
          <w:sz w:val="22"/>
          <w:szCs w:val="22"/>
        </w:rPr>
        <w:t xml:space="preserve"> </w:t>
      </w:r>
      <w:r w:rsidRPr="00C37BE7">
        <w:rPr>
          <w:rFonts w:asciiTheme="minorHAnsi" w:hAnsiTheme="minorHAnsi" w:cstheme="minorHAnsi"/>
          <w:sz w:val="22"/>
          <w:szCs w:val="22"/>
        </w:rPr>
        <w:t xml:space="preserve">tejto zmluvy. Ak bude GS neúspešná alebo ju bude potrebné zopakovať z dôvodu, ktorý nie je na strane objednávateľa, zhotoviteľ je povinný nahradiť objednávateľovi náklady na neúspešnú a opakovanú GS vrátane nákladov vykonávateľa GS v súlade s odsekom </w:t>
      </w:r>
      <w:r w:rsidR="000277CF">
        <w:rPr>
          <w:rFonts w:asciiTheme="minorHAnsi" w:hAnsiTheme="minorHAnsi" w:cstheme="minorHAnsi"/>
          <w:sz w:val="22"/>
          <w:szCs w:val="22"/>
        </w:rPr>
        <w:fldChar w:fldCharType="begin"/>
      </w:r>
      <w:r w:rsidR="000277CF">
        <w:rPr>
          <w:rFonts w:asciiTheme="minorHAnsi" w:hAnsiTheme="minorHAnsi" w:cstheme="minorHAnsi"/>
          <w:sz w:val="22"/>
          <w:szCs w:val="22"/>
        </w:rPr>
        <w:instrText xml:space="preserve"> REF _Ref233610475 \r \h </w:instrText>
      </w:r>
      <w:r w:rsidR="000277CF">
        <w:rPr>
          <w:rFonts w:asciiTheme="minorHAnsi" w:hAnsiTheme="minorHAnsi" w:cstheme="minorHAnsi"/>
          <w:sz w:val="22"/>
          <w:szCs w:val="22"/>
        </w:rPr>
      </w:r>
      <w:r w:rsidR="000277CF">
        <w:rPr>
          <w:rFonts w:asciiTheme="minorHAnsi" w:hAnsiTheme="minorHAnsi" w:cstheme="minorHAnsi"/>
          <w:sz w:val="22"/>
          <w:szCs w:val="22"/>
        </w:rPr>
        <w:fldChar w:fldCharType="separate"/>
      </w:r>
      <w:r w:rsidR="000B5D60">
        <w:rPr>
          <w:rFonts w:asciiTheme="minorHAnsi" w:hAnsiTheme="minorHAnsi" w:cstheme="minorHAnsi"/>
          <w:sz w:val="22"/>
          <w:szCs w:val="22"/>
          <w:cs/>
        </w:rPr>
        <w:t>‎</w:t>
      </w:r>
      <w:r w:rsidR="000B5D60">
        <w:rPr>
          <w:rFonts w:asciiTheme="minorHAnsi" w:hAnsiTheme="minorHAnsi" w:cstheme="minorHAnsi"/>
          <w:sz w:val="22"/>
          <w:szCs w:val="22"/>
        </w:rPr>
        <w:t>8.2</w:t>
      </w:r>
      <w:r w:rsidR="000277CF">
        <w:rPr>
          <w:rFonts w:asciiTheme="minorHAnsi" w:hAnsiTheme="minorHAnsi" w:cstheme="minorHAnsi"/>
          <w:sz w:val="22"/>
          <w:szCs w:val="22"/>
        </w:rPr>
        <w:fldChar w:fldCharType="end"/>
      </w:r>
      <w:r w:rsidRPr="00C37BE7">
        <w:rPr>
          <w:rFonts w:asciiTheme="minorHAnsi" w:hAnsiTheme="minorHAnsi" w:cstheme="minorHAnsi"/>
          <w:sz w:val="22"/>
          <w:szCs w:val="22"/>
        </w:rPr>
        <w:t xml:space="preserve"> tohto článku.</w:t>
      </w:r>
    </w:p>
    <w:p w14:paraId="0D6980C4" w14:textId="77777777" w:rsidR="00C37BE7" w:rsidRPr="00C37BE7" w:rsidRDefault="00C37BE7" w:rsidP="00C37BE7">
      <w:pPr>
        <w:ind w:left="567"/>
        <w:jc w:val="both"/>
        <w:rPr>
          <w:rFonts w:asciiTheme="minorHAnsi" w:hAnsiTheme="minorHAnsi" w:cstheme="minorHAnsi"/>
          <w:sz w:val="22"/>
          <w:szCs w:val="22"/>
        </w:rPr>
      </w:pPr>
      <w:r w:rsidRPr="00C37BE7">
        <w:rPr>
          <w:rFonts w:asciiTheme="minorHAnsi" w:hAnsiTheme="minorHAnsi" w:cstheme="minorHAnsi"/>
          <w:sz w:val="22"/>
          <w:szCs w:val="22"/>
        </w:rPr>
        <w:t>Vykonávateľ GS je povinný postupovať pri výkone GS nestranne, s odbornou starostlivosťou, v súlade s príslušnými technickými normami, prílohou A k tejto zmluve a schváleným projektom GS.</w:t>
      </w:r>
    </w:p>
    <w:p w14:paraId="237D9C46" w14:textId="77777777" w:rsidR="00C37BE7" w:rsidRPr="00C37BE7" w:rsidRDefault="00C37BE7" w:rsidP="00C37BE7">
      <w:pPr>
        <w:ind w:left="567"/>
        <w:jc w:val="both"/>
        <w:rPr>
          <w:rFonts w:asciiTheme="minorHAnsi" w:hAnsiTheme="minorHAnsi" w:cstheme="minorHAnsi"/>
          <w:sz w:val="22"/>
          <w:szCs w:val="22"/>
        </w:rPr>
      </w:pPr>
      <w:r w:rsidRPr="00C37BE7">
        <w:rPr>
          <w:rFonts w:asciiTheme="minorHAnsi" w:hAnsiTheme="minorHAnsi" w:cstheme="minorHAnsi"/>
          <w:sz w:val="22"/>
          <w:szCs w:val="22"/>
        </w:rPr>
        <w:t>Zhotoviteľ je povinný doručiť objednávateľovi písomné oznámenie o navrhovanom termíne príslušnej GS najneskôr tridsať (30) dní pred jej navrhovaným začatím. Objednávateľ je povinný oznámiť zhotoviteľovi svoje námietky k navrhovanému termínu alebo tento termín schváliť do siedmich (7) dní od doručenia oznámenia.</w:t>
      </w:r>
    </w:p>
    <w:p w14:paraId="339798C3" w14:textId="77777777" w:rsidR="00341F23" w:rsidRPr="00341F23" w:rsidRDefault="00341F23" w:rsidP="00341F23">
      <w:pPr>
        <w:ind w:left="567"/>
        <w:jc w:val="both"/>
        <w:rPr>
          <w:rFonts w:asciiTheme="minorHAnsi" w:hAnsiTheme="minorHAnsi" w:cstheme="minorHAnsi"/>
          <w:sz w:val="22"/>
          <w:szCs w:val="22"/>
        </w:rPr>
      </w:pPr>
      <w:r w:rsidRPr="00341F23">
        <w:rPr>
          <w:rFonts w:asciiTheme="minorHAnsi" w:hAnsiTheme="minorHAnsi" w:cstheme="minorHAnsi"/>
          <w:sz w:val="22"/>
          <w:szCs w:val="22"/>
        </w:rPr>
        <w:t>Zmluvné strany sú povinné zúčastniť sa na GS osobne alebo prostredníctvom svojich splnomocnených alebo poverených osôb. Neúčasť riadne a včas upovedomenej zmluvnej strany nebráni vykonaniu GS a nezúčastnená zmluvná strana nie je oprávnená namietať výsledky GS iba z dôvodu svojej neúčasti.</w:t>
      </w:r>
    </w:p>
    <w:p w14:paraId="59CC3CBE" w14:textId="77777777" w:rsidR="00341F23" w:rsidRPr="00341F23" w:rsidRDefault="00341F23" w:rsidP="00341F23">
      <w:pPr>
        <w:ind w:left="567"/>
        <w:jc w:val="both"/>
        <w:rPr>
          <w:rFonts w:asciiTheme="minorHAnsi" w:hAnsiTheme="minorHAnsi" w:cstheme="minorHAnsi"/>
          <w:sz w:val="22"/>
          <w:szCs w:val="22"/>
        </w:rPr>
      </w:pPr>
      <w:r w:rsidRPr="00341F23">
        <w:rPr>
          <w:rFonts w:asciiTheme="minorHAnsi" w:hAnsiTheme="minorHAnsi" w:cstheme="minorHAnsi"/>
          <w:sz w:val="22"/>
          <w:szCs w:val="22"/>
        </w:rPr>
        <w:t>Vykonávanie GS v mieste umiestnenia skúšaných zariadení môže objednávateľ monitorovať kamerovým systémom, pričom záznam môže byť v prípade sporu použitý ako dôkazný prostriedok. Zmluvné strany sú povinné zabezpečiť poskytnutie príslušných informácií dotknutým osobám o spracúvaní ich osobných údajov.</w:t>
      </w:r>
    </w:p>
    <w:p w14:paraId="0B432A71" w14:textId="77777777" w:rsidR="00341F23" w:rsidRPr="00341F23" w:rsidRDefault="00341F23" w:rsidP="00341F23">
      <w:pPr>
        <w:ind w:left="567"/>
        <w:jc w:val="both"/>
        <w:rPr>
          <w:rFonts w:asciiTheme="minorHAnsi" w:hAnsiTheme="minorHAnsi" w:cstheme="minorHAnsi"/>
          <w:sz w:val="22"/>
          <w:szCs w:val="22"/>
        </w:rPr>
      </w:pPr>
      <w:r w:rsidRPr="00341F23">
        <w:rPr>
          <w:rFonts w:asciiTheme="minorHAnsi" w:hAnsiTheme="minorHAnsi" w:cstheme="minorHAnsi"/>
          <w:sz w:val="22"/>
          <w:szCs w:val="22"/>
        </w:rPr>
        <w:t>Zisťovanie Garantovaných parametrov sa uskutoční pri prevádzke zariadení tvoriacich Časť Diela Rozšírenie technológie CVS postupmi podľa príslušných technických noriem, zaužívanými odbornými postupmi pre meranie príslušných parametrov, prílohou A k tejto zmluve a schváleným projektom GS. Na meranie sa použijú určené meradlá s platnými dokladmi o ich overení a kalibrácii.</w:t>
      </w:r>
    </w:p>
    <w:p w14:paraId="2ABFF1F1" w14:textId="77777777" w:rsidR="00341F23" w:rsidRPr="00341F23" w:rsidRDefault="00341F23" w:rsidP="00341F23">
      <w:pPr>
        <w:ind w:left="567"/>
        <w:jc w:val="both"/>
        <w:rPr>
          <w:rFonts w:asciiTheme="minorHAnsi" w:hAnsiTheme="minorHAnsi" w:cstheme="minorHAnsi"/>
          <w:sz w:val="22"/>
          <w:szCs w:val="22"/>
        </w:rPr>
      </w:pPr>
      <w:r w:rsidRPr="00341F23">
        <w:rPr>
          <w:rFonts w:asciiTheme="minorHAnsi" w:hAnsiTheme="minorHAnsi" w:cstheme="minorHAnsi"/>
          <w:sz w:val="22"/>
          <w:szCs w:val="22"/>
        </w:rPr>
        <w:t>Zhotoviteľ je povinný prostredníctvom GS preukázať funkčnosť Časti Diela Rozšírenie technológie CVS a dosiahnutie a dodržanie všetkých Garantovaných parametrov relevantných pre príslušný typ GS, a to samostatne pri prevádzke nových zariadení, ako aj pri ich spoločnej prevádzke s existujúcimi zariadeniami objednávateľa, ak to príloha A k tejto zmluve vyžaduje.</w:t>
      </w:r>
    </w:p>
    <w:p w14:paraId="20B16991" w14:textId="77777777" w:rsidR="00341F23" w:rsidRPr="00341F23" w:rsidRDefault="00341F23" w:rsidP="00341F23">
      <w:pPr>
        <w:ind w:left="567"/>
        <w:jc w:val="both"/>
        <w:rPr>
          <w:rFonts w:asciiTheme="minorHAnsi" w:hAnsiTheme="minorHAnsi" w:cstheme="minorHAnsi"/>
          <w:sz w:val="22"/>
          <w:szCs w:val="22"/>
        </w:rPr>
      </w:pPr>
      <w:r w:rsidRPr="00341F23">
        <w:rPr>
          <w:rFonts w:asciiTheme="minorHAnsi" w:hAnsiTheme="minorHAnsi" w:cstheme="minorHAnsi"/>
          <w:sz w:val="22"/>
          <w:szCs w:val="22"/>
        </w:rPr>
        <w:t xml:space="preserve">Garantované parametre sa zisťujú a vyhodnocujú spôsobom podľa prílohy A </w:t>
      </w:r>
      <w:proofErr w:type="spellStart"/>
      <w:r w:rsidRPr="00341F23">
        <w:rPr>
          <w:rFonts w:asciiTheme="minorHAnsi" w:hAnsiTheme="minorHAnsi" w:cstheme="minorHAnsi"/>
          <w:sz w:val="22"/>
          <w:szCs w:val="22"/>
        </w:rPr>
        <w:t>a</w:t>
      </w:r>
      <w:proofErr w:type="spellEnd"/>
      <w:r w:rsidRPr="00341F23">
        <w:rPr>
          <w:rFonts w:asciiTheme="minorHAnsi" w:hAnsiTheme="minorHAnsi" w:cstheme="minorHAnsi"/>
          <w:sz w:val="22"/>
          <w:szCs w:val="22"/>
        </w:rPr>
        <w:t xml:space="preserve"> schváleného projektu GS, spravidla ako priemerné hodnoty za celú dobu príslušnej GS po zohľadnení prípustných tolerancií použitých meradiel a korekčných kriviek.</w:t>
      </w:r>
    </w:p>
    <w:p w14:paraId="512BB04C" w14:textId="77777777" w:rsidR="00341F23" w:rsidRPr="00341F23" w:rsidRDefault="00341F23" w:rsidP="00341F23">
      <w:pPr>
        <w:ind w:left="567"/>
        <w:jc w:val="both"/>
        <w:rPr>
          <w:rFonts w:asciiTheme="minorHAnsi" w:hAnsiTheme="minorHAnsi" w:cstheme="minorHAnsi"/>
          <w:sz w:val="22"/>
          <w:szCs w:val="22"/>
        </w:rPr>
      </w:pPr>
      <w:r w:rsidRPr="00341F23">
        <w:rPr>
          <w:rFonts w:asciiTheme="minorHAnsi" w:hAnsiTheme="minorHAnsi" w:cstheme="minorHAnsi"/>
          <w:sz w:val="22"/>
          <w:szCs w:val="22"/>
        </w:rPr>
        <w:t>Príslušná GS sa považuje za úspešnú, ak skúšané zariadenia počas požadovanej doby a vo všetkých skúšaných prevádzkových stavoch súvislo, nepretržite a súčasne spĺňajú všetky Garantované parametre relevantné pre daný typ GS bez prerušenia prevádzky skúšaných zariadení, s výnimkou prerušenia z dôvodov výlučne na strane objednávateľa.</w:t>
      </w:r>
    </w:p>
    <w:p w14:paraId="7F0817A7" w14:textId="77777777" w:rsidR="00841EDE" w:rsidRPr="00841EDE" w:rsidRDefault="00841EDE" w:rsidP="00841EDE">
      <w:pPr>
        <w:ind w:left="567"/>
        <w:jc w:val="both"/>
        <w:rPr>
          <w:rFonts w:asciiTheme="minorHAnsi" w:hAnsiTheme="minorHAnsi" w:cstheme="minorHAnsi"/>
          <w:sz w:val="22"/>
          <w:szCs w:val="22"/>
        </w:rPr>
      </w:pPr>
      <w:r w:rsidRPr="00841EDE">
        <w:rPr>
          <w:rFonts w:asciiTheme="minorHAnsi" w:hAnsiTheme="minorHAnsi" w:cstheme="minorHAnsi"/>
          <w:sz w:val="22"/>
          <w:szCs w:val="22"/>
        </w:rPr>
        <w:t>O priebehu a výsledku každej GS vyhotovia zmluvné strany zúčastnené na GS písomný protokol, ktorý bude obsahovať najmä:</w:t>
      </w:r>
    </w:p>
    <w:p w14:paraId="74804F49" w14:textId="6144E58B" w:rsidR="00841EDE" w:rsidRPr="009B05AE" w:rsidRDefault="00841EDE" w:rsidP="009B05AE">
      <w:pPr>
        <w:pStyle w:val="Odsekzoznamu"/>
        <w:numPr>
          <w:ilvl w:val="0"/>
          <w:numId w:val="118"/>
        </w:numPr>
        <w:spacing w:after="0"/>
        <w:ind w:left="924" w:hanging="357"/>
        <w:rPr>
          <w:rFonts w:asciiTheme="minorHAnsi" w:hAnsiTheme="minorHAnsi" w:cstheme="minorHAnsi"/>
        </w:rPr>
      </w:pPr>
      <w:r w:rsidRPr="009B05AE">
        <w:rPr>
          <w:rFonts w:asciiTheme="minorHAnsi" w:hAnsiTheme="minorHAnsi" w:cstheme="minorHAnsi"/>
        </w:rPr>
        <w:t>identifikáciu príslušného typu GS a skúšaných zariadení;</w:t>
      </w:r>
    </w:p>
    <w:p w14:paraId="796E99D4" w14:textId="291A88E4" w:rsidR="00841EDE" w:rsidRPr="009B05AE" w:rsidRDefault="00841EDE" w:rsidP="009B05AE">
      <w:pPr>
        <w:pStyle w:val="Odsekzoznamu"/>
        <w:numPr>
          <w:ilvl w:val="0"/>
          <w:numId w:val="118"/>
        </w:numPr>
        <w:spacing w:after="0"/>
        <w:ind w:left="924" w:hanging="357"/>
        <w:rPr>
          <w:rFonts w:asciiTheme="minorHAnsi" w:hAnsiTheme="minorHAnsi" w:cstheme="minorHAnsi"/>
        </w:rPr>
      </w:pPr>
      <w:r w:rsidRPr="009B05AE">
        <w:rPr>
          <w:rFonts w:asciiTheme="minorHAnsi" w:hAnsiTheme="minorHAnsi" w:cstheme="minorHAnsi"/>
        </w:rPr>
        <w:t>miesto, čas a dobu vykonania GS;</w:t>
      </w:r>
    </w:p>
    <w:p w14:paraId="23105307" w14:textId="7C98C8FC" w:rsidR="00841EDE" w:rsidRPr="009B05AE" w:rsidRDefault="00841EDE" w:rsidP="009B05AE">
      <w:pPr>
        <w:pStyle w:val="Odsekzoznamu"/>
        <w:numPr>
          <w:ilvl w:val="0"/>
          <w:numId w:val="118"/>
        </w:numPr>
        <w:spacing w:after="0"/>
        <w:ind w:left="924" w:hanging="357"/>
        <w:rPr>
          <w:rFonts w:asciiTheme="minorHAnsi" w:hAnsiTheme="minorHAnsi" w:cstheme="minorHAnsi"/>
        </w:rPr>
      </w:pPr>
      <w:r w:rsidRPr="009B05AE">
        <w:rPr>
          <w:rFonts w:asciiTheme="minorHAnsi" w:hAnsiTheme="minorHAnsi" w:cstheme="minorHAnsi"/>
        </w:rPr>
        <w:t>osoby zúčastnené na GS;</w:t>
      </w:r>
    </w:p>
    <w:p w14:paraId="444DF482" w14:textId="5B75E618" w:rsidR="00841EDE" w:rsidRPr="009B05AE" w:rsidRDefault="00841EDE" w:rsidP="009B05AE">
      <w:pPr>
        <w:pStyle w:val="Odsekzoznamu"/>
        <w:numPr>
          <w:ilvl w:val="0"/>
          <w:numId w:val="118"/>
        </w:numPr>
        <w:spacing w:after="0"/>
        <w:ind w:left="924" w:hanging="357"/>
        <w:rPr>
          <w:rFonts w:asciiTheme="minorHAnsi" w:hAnsiTheme="minorHAnsi" w:cstheme="minorHAnsi"/>
        </w:rPr>
      </w:pPr>
      <w:r w:rsidRPr="009B05AE">
        <w:rPr>
          <w:rFonts w:asciiTheme="minorHAnsi" w:hAnsiTheme="minorHAnsi" w:cstheme="minorHAnsi"/>
        </w:rPr>
        <w:lastRenderedPageBreak/>
        <w:t>skutočné prevádzkové podmienky;</w:t>
      </w:r>
    </w:p>
    <w:p w14:paraId="7DA9E535" w14:textId="339171D5" w:rsidR="00841EDE" w:rsidRPr="009B05AE" w:rsidRDefault="00841EDE" w:rsidP="009B05AE">
      <w:pPr>
        <w:pStyle w:val="Odsekzoznamu"/>
        <w:numPr>
          <w:ilvl w:val="0"/>
          <w:numId w:val="118"/>
        </w:numPr>
        <w:spacing w:after="0"/>
        <w:ind w:left="924" w:hanging="357"/>
        <w:rPr>
          <w:rFonts w:asciiTheme="minorHAnsi" w:hAnsiTheme="minorHAnsi" w:cstheme="minorHAnsi"/>
        </w:rPr>
      </w:pPr>
      <w:r w:rsidRPr="009B05AE">
        <w:rPr>
          <w:rFonts w:asciiTheme="minorHAnsi" w:hAnsiTheme="minorHAnsi" w:cstheme="minorHAnsi"/>
        </w:rPr>
        <w:t>použité meradlá a údaje o ich overení a kalibrácii;</w:t>
      </w:r>
    </w:p>
    <w:p w14:paraId="79CB151E" w14:textId="64C6E201" w:rsidR="00841EDE" w:rsidRPr="009B05AE" w:rsidRDefault="00841EDE" w:rsidP="009B05AE">
      <w:pPr>
        <w:pStyle w:val="Odsekzoznamu"/>
        <w:numPr>
          <w:ilvl w:val="0"/>
          <w:numId w:val="118"/>
        </w:numPr>
        <w:spacing w:after="0"/>
        <w:ind w:left="924" w:hanging="357"/>
        <w:rPr>
          <w:rFonts w:asciiTheme="minorHAnsi" w:hAnsiTheme="minorHAnsi" w:cstheme="minorHAnsi"/>
        </w:rPr>
      </w:pPr>
      <w:r w:rsidRPr="009B05AE">
        <w:rPr>
          <w:rFonts w:asciiTheme="minorHAnsi" w:hAnsiTheme="minorHAnsi" w:cstheme="minorHAnsi"/>
        </w:rPr>
        <w:t>namerané a korigované hodnoty;</w:t>
      </w:r>
    </w:p>
    <w:p w14:paraId="7EF60B44" w14:textId="008AEBA3" w:rsidR="00841EDE" w:rsidRPr="009B05AE" w:rsidRDefault="00841EDE" w:rsidP="009B05AE">
      <w:pPr>
        <w:pStyle w:val="Odsekzoznamu"/>
        <w:numPr>
          <w:ilvl w:val="0"/>
          <w:numId w:val="118"/>
        </w:numPr>
        <w:spacing w:after="0"/>
        <w:ind w:left="924" w:hanging="357"/>
        <w:rPr>
          <w:rFonts w:asciiTheme="minorHAnsi" w:hAnsiTheme="minorHAnsi" w:cstheme="minorHAnsi"/>
        </w:rPr>
      </w:pPr>
      <w:r w:rsidRPr="009B05AE">
        <w:rPr>
          <w:rFonts w:asciiTheme="minorHAnsi" w:hAnsiTheme="minorHAnsi" w:cstheme="minorHAnsi"/>
        </w:rPr>
        <w:t>vyhodnotenie jednotlivých Garantovaných parametrov;</w:t>
      </w:r>
    </w:p>
    <w:p w14:paraId="401B3B25" w14:textId="4A6757EB" w:rsidR="00841EDE" w:rsidRPr="009B05AE" w:rsidRDefault="00841EDE" w:rsidP="009B05AE">
      <w:pPr>
        <w:pStyle w:val="Odsekzoznamu"/>
        <w:numPr>
          <w:ilvl w:val="0"/>
          <w:numId w:val="118"/>
        </w:numPr>
        <w:spacing w:after="0"/>
        <w:ind w:left="924" w:hanging="357"/>
        <w:rPr>
          <w:rFonts w:asciiTheme="minorHAnsi" w:hAnsiTheme="minorHAnsi" w:cstheme="minorHAnsi"/>
        </w:rPr>
      </w:pPr>
      <w:r w:rsidRPr="009B05AE">
        <w:rPr>
          <w:rFonts w:asciiTheme="minorHAnsi" w:hAnsiTheme="minorHAnsi" w:cstheme="minorHAnsi"/>
        </w:rPr>
        <w:t>prípadné prerušenia GS a ich dôvody; a</w:t>
      </w:r>
    </w:p>
    <w:p w14:paraId="6FB8D5A0" w14:textId="41818AD4" w:rsidR="00841EDE" w:rsidRPr="009B05AE" w:rsidRDefault="00841EDE" w:rsidP="009B05AE">
      <w:pPr>
        <w:pStyle w:val="Odsekzoznamu"/>
        <w:numPr>
          <w:ilvl w:val="0"/>
          <w:numId w:val="118"/>
        </w:numPr>
        <w:spacing w:after="0"/>
        <w:ind w:left="924" w:hanging="357"/>
        <w:rPr>
          <w:rFonts w:asciiTheme="minorHAnsi" w:hAnsiTheme="minorHAnsi" w:cstheme="minorHAnsi"/>
        </w:rPr>
      </w:pPr>
      <w:r w:rsidRPr="009B05AE">
        <w:rPr>
          <w:rFonts w:asciiTheme="minorHAnsi" w:hAnsiTheme="minorHAnsi" w:cstheme="minorHAnsi"/>
        </w:rPr>
        <w:t>záver o úspešnosti alebo neúspešnosti GS.</w:t>
      </w:r>
    </w:p>
    <w:p w14:paraId="217B6FD8" w14:textId="77777777" w:rsidR="00095274" w:rsidRPr="00095274" w:rsidRDefault="00095274" w:rsidP="00095274">
      <w:pPr>
        <w:ind w:left="567"/>
        <w:jc w:val="both"/>
        <w:rPr>
          <w:rFonts w:asciiTheme="minorHAnsi" w:hAnsiTheme="minorHAnsi" w:cstheme="minorHAnsi"/>
          <w:sz w:val="22"/>
          <w:szCs w:val="22"/>
        </w:rPr>
      </w:pPr>
      <w:r w:rsidRPr="00095274">
        <w:rPr>
          <w:rFonts w:asciiTheme="minorHAnsi" w:hAnsiTheme="minorHAnsi" w:cstheme="minorHAnsi"/>
          <w:sz w:val="22"/>
          <w:szCs w:val="22"/>
        </w:rPr>
        <w:t>Ak sa niektorá zmluvná strana napriek riadnemu a včasnému upovedomeniu na GS nezúčastní, jej podpis na protokole sa nevyžaduje.</w:t>
      </w:r>
    </w:p>
    <w:p w14:paraId="177E6B2B" w14:textId="77777777" w:rsidR="00095274" w:rsidRPr="00095274" w:rsidRDefault="00095274" w:rsidP="00095274">
      <w:pPr>
        <w:ind w:left="567"/>
        <w:jc w:val="both"/>
        <w:rPr>
          <w:rFonts w:asciiTheme="minorHAnsi" w:hAnsiTheme="minorHAnsi" w:cstheme="minorHAnsi"/>
          <w:sz w:val="22"/>
          <w:szCs w:val="22"/>
        </w:rPr>
      </w:pPr>
      <w:r w:rsidRPr="00095274">
        <w:rPr>
          <w:rFonts w:asciiTheme="minorHAnsi" w:hAnsiTheme="minorHAnsi" w:cstheme="minorHAnsi"/>
          <w:sz w:val="22"/>
          <w:szCs w:val="22"/>
        </w:rPr>
        <w:t xml:space="preserve">Vykonávateľ GS vydá zmluvným stranám o výsledku príslušnej GS kontrolné osvedčenie, ktoré bude obsahovať výsledky merania a vyhodnotenia jednotlivých Garantovaných parametrov pre príslušné prevádzkové stavy zariadení a potvrdenie, či boli dodržané požiadavky tejto zmluvy, prílohy A </w:t>
      </w:r>
      <w:proofErr w:type="spellStart"/>
      <w:r w:rsidRPr="00095274">
        <w:rPr>
          <w:rFonts w:asciiTheme="minorHAnsi" w:hAnsiTheme="minorHAnsi" w:cstheme="minorHAnsi"/>
          <w:sz w:val="22"/>
          <w:szCs w:val="22"/>
        </w:rPr>
        <w:t>a</w:t>
      </w:r>
      <w:proofErr w:type="spellEnd"/>
      <w:r w:rsidRPr="00095274">
        <w:rPr>
          <w:rFonts w:asciiTheme="minorHAnsi" w:hAnsiTheme="minorHAnsi" w:cstheme="minorHAnsi"/>
          <w:sz w:val="22"/>
          <w:szCs w:val="22"/>
        </w:rPr>
        <w:t xml:space="preserve"> schváleného projektu GS.</w:t>
      </w:r>
    </w:p>
    <w:p w14:paraId="67E1FEDA" w14:textId="77777777" w:rsidR="00095274" w:rsidRPr="00095274" w:rsidRDefault="00095274" w:rsidP="00095274">
      <w:pPr>
        <w:ind w:left="567"/>
        <w:jc w:val="both"/>
        <w:rPr>
          <w:rFonts w:asciiTheme="minorHAnsi" w:hAnsiTheme="minorHAnsi" w:cstheme="minorHAnsi"/>
          <w:sz w:val="22"/>
          <w:szCs w:val="22"/>
        </w:rPr>
      </w:pPr>
      <w:r w:rsidRPr="00095274">
        <w:rPr>
          <w:rFonts w:asciiTheme="minorHAnsi" w:hAnsiTheme="minorHAnsi" w:cstheme="minorHAnsi"/>
          <w:sz w:val="22"/>
          <w:szCs w:val="22"/>
        </w:rPr>
        <w:t>Ak počas GS nebude splnený niektorý Garantovaný parameter z dôvodu, ktorý nie je na strane objednávateľa, GS sa preruší. Zhotoviteľ je povinný bezodkladne na vlastné náklady odstrániť všetky vady a nedostatky spôsobujúce nedodržanie Garantovaného parametra a po ich odstránení vykonať opakovanú GS v celom rozsahu príslušného typu GS, pokiaľ objednávateľ po vyjadrení vykonávateľa GS písomne nepripustí opakovanie iba dotknutej časti GS.</w:t>
      </w:r>
    </w:p>
    <w:p w14:paraId="63FACDCE" w14:textId="77777777" w:rsidR="00095274" w:rsidRPr="00095274" w:rsidRDefault="00095274" w:rsidP="00095274">
      <w:pPr>
        <w:ind w:left="567"/>
        <w:jc w:val="both"/>
        <w:rPr>
          <w:rFonts w:asciiTheme="minorHAnsi" w:hAnsiTheme="minorHAnsi" w:cstheme="minorHAnsi"/>
          <w:sz w:val="22"/>
          <w:szCs w:val="22"/>
        </w:rPr>
      </w:pPr>
      <w:r w:rsidRPr="00095274">
        <w:rPr>
          <w:rFonts w:asciiTheme="minorHAnsi" w:hAnsiTheme="minorHAnsi" w:cstheme="minorHAnsi"/>
          <w:sz w:val="22"/>
          <w:szCs w:val="22"/>
        </w:rPr>
        <w:t>Opakovaná GS sa vykoná bez zbytočného odkladu po odstránení vady, pokiaľ to umožňujú prevádzkové podmienky objednávateľa. Opakovanie GS ani odstraňovanie vady nemajú vplyv na povinnosť zhotoviteľa dodržať lehoty podľa tejto zmluvy.</w:t>
      </w:r>
    </w:p>
    <w:p w14:paraId="27B64528" w14:textId="77777777" w:rsidR="00095274" w:rsidRPr="00095274" w:rsidRDefault="00095274" w:rsidP="00095274">
      <w:pPr>
        <w:ind w:left="567"/>
        <w:jc w:val="both"/>
        <w:rPr>
          <w:rFonts w:asciiTheme="minorHAnsi" w:hAnsiTheme="minorHAnsi" w:cstheme="minorHAnsi"/>
          <w:sz w:val="22"/>
          <w:szCs w:val="22"/>
        </w:rPr>
      </w:pPr>
      <w:r w:rsidRPr="00095274">
        <w:rPr>
          <w:rFonts w:asciiTheme="minorHAnsi" w:hAnsiTheme="minorHAnsi" w:cstheme="minorHAnsi"/>
          <w:sz w:val="22"/>
          <w:szCs w:val="22"/>
        </w:rPr>
        <w:t>Ak sa niektorý Garantovaný parameter nesplní alebo dôjde k prerušeniu GS z dôvodu výlučne na strane objednávateľa, GS sa preruší iba na nevyhnutný čas a po odstránení prekážky bude pokračovať. Čas prerušenia sa nezapočítava do požadovaného trvania GS.</w:t>
      </w:r>
    </w:p>
    <w:p w14:paraId="1687E9E6" w14:textId="5ECAAA9D" w:rsidR="00095274" w:rsidRPr="00095274" w:rsidRDefault="00095274" w:rsidP="00095274">
      <w:pPr>
        <w:ind w:left="567"/>
        <w:jc w:val="both"/>
        <w:rPr>
          <w:rFonts w:asciiTheme="minorHAnsi" w:hAnsiTheme="minorHAnsi" w:cstheme="minorHAnsi"/>
          <w:sz w:val="22"/>
          <w:szCs w:val="22"/>
        </w:rPr>
      </w:pPr>
      <w:r w:rsidRPr="00095274">
        <w:rPr>
          <w:rFonts w:asciiTheme="minorHAnsi" w:hAnsiTheme="minorHAnsi" w:cstheme="minorHAnsi"/>
          <w:sz w:val="22"/>
          <w:szCs w:val="22"/>
        </w:rPr>
        <w:t>Ak sa ani opakovanou GS nepreukáže splnenie všetkých Garantovaných parametrov relevantných pre príslušný typ GS, zhotoviteľ je povinný bezodkladne pokračovať v odstraňovaní príčin ich nesplnenia. Tým nie sú dotknuté práva objednávateľa zo zodpovednosti za vady, právo na zmluvné pokuty, náhradu škody, zľavu z ceny za Dielo, odstúpenie od tejto zmluvy ani ostatné práva objednávateľa podľa tejto zmluvy.</w:t>
      </w:r>
    </w:p>
    <w:p w14:paraId="7724D246" w14:textId="77777777" w:rsidR="00095274" w:rsidRDefault="00095274" w:rsidP="00095274">
      <w:pPr>
        <w:ind w:left="567"/>
        <w:jc w:val="both"/>
        <w:rPr>
          <w:rFonts w:asciiTheme="minorHAnsi" w:hAnsiTheme="minorHAnsi" w:cstheme="minorHAnsi"/>
          <w:sz w:val="22"/>
          <w:szCs w:val="22"/>
        </w:rPr>
      </w:pPr>
      <w:r w:rsidRPr="00095274">
        <w:rPr>
          <w:rFonts w:asciiTheme="minorHAnsi" w:hAnsiTheme="minorHAnsi" w:cstheme="minorHAnsi"/>
          <w:sz w:val="22"/>
          <w:szCs w:val="22"/>
        </w:rPr>
        <w:t>Nesplnenie Garantovaných parametrov pri garančnom meraní typu A má zároveň za následok, že objednávateľ nie je povinný príslušné čerpadlo na skúšobni výrobcu prevziať a čerpadlo nesmie byť dodané na Stavenisko ani zabudované do Diela až do úspešného preukázania splnenia Garantovaných parametrov.</w:t>
      </w:r>
    </w:p>
    <w:p w14:paraId="353AE727" w14:textId="443F9CCF" w:rsidR="0020583F" w:rsidRPr="009B05AE" w:rsidRDefault="00AF5031" w:rsidP="009B05AE">
      <w:pPr>
        <w:spacing w:after="240"/>
        <w:ind w:left="567"/>
        <w:jc w:val="both"/>
        <w:rPr>
          <w:rFonts w:asciiTheme="minorHAnsi" w:hAnsiTheme="minorHAnsi" w:cstheme="minorHAnsi"/>
          <w:bCs/>
        </w:rPr>
      </w:pPr>
      <w:r w:rsidRPr="00AF5031">
        <w:rPr>
          <w:rFonts w:asciiTheme="minorHAnsi" w:hAnsiTheme="minorHAnsi" w:cstheme="minorHAnsi"/>
          <w:sz w:val="22"/>
          <w:szCs w:val="22"/>
        </w:rPr>
        <w:t>Nesplnenie Garantovaných parametrov pri garančnom meraní typu B má zároveň za následok, že skúšobná prevádzka Časti Diela Rozšírenie technológie CVS sa nepovažuje za úspešne ukončenú</w:t>
      </w:r>
      <w:r>
        <w:rPr>
          <w:rFonts w:asciiTheme="minorHAnsi" w:hAnsiTheme="minorHAnsi" w:cstheme="minorHAnsi"/>
          <w:sz w:val="22"/>
          <w:szCs w:val="22"/>
        </w:rPr>
        <w:t>.</w:t>
      </w:r>
      <w:r w:rsidR="00FD5D87" w:rsidRPr="009B05AE">
        <w:rPr>
          <w:rFonts w:asciiTheme="minorHAnsi" w:hAnsiTheme="minorHAnsi" w:cstheme="minorHAnsi"/>
        </w:rPr>
        <w:t xml:space="preserve"> </w:t>
      </w:r>
    </w:p>
    <w:p w14:paraId="3631129D" w14:textId="791DF9B2" w:rsidR="002D598C" w:rsidRPr="009F6C82" w:rsidRDefault="00EF581B" w:rsidP="00EE0880">
      <w:pPr>
        <w:pStyle w:val="Odsekzoznamu"/>
        <w:ind w:left="567" w:hanging="567"/>
        <w:rPr>
          <w:rFonts w:asciiTheme="minorHAnsi" w:hAnsiTheme="minorHAnsi" w:cstheme="minorHAnsi"/>
        </w:rPr>
      </w:pPr>
      <w:r w:rsidRPr="00EF581B">
        <w:rPr>
          <w:rFonts w:asciiTheme="minorHAnsi" w:eastAsia="Calibri" w:hAnsiTheme="minorHAnsi" w:cstheme="minorHAnsi"/>
          <w:b/>
          <w:bCs/>
        </w:rPr>
        <w:t>Predčasná prevádzka.</w:t>
      </w:r>
      <w:r w:rsidRPr="00EF581B">
        <w:rPr>
          <w:rFonts w:asciiTheme="minorHAnsi" w:eastAsia="Calibri" w:hAnsiTheme="minorHAnsi" w:cstheme="minorHAnsi"/>
        </w:rPr>
        <w:t xml:space="preserve"> Z dôvodu povinnosti objednávateľa zabezpečovať dodávky tepla a teplej úžitkovej vody je zhotoviteľ povinný </w:t>
      </w:r>
      <w:r w:rsidR="005418F9">
        <w:rPr>
          <w:rFonts w:asciiTheme="minorHAnsi" w:eastAsia="Calibri" w:hAnsiTheme="minorHAnsi" w:cstheme="minorHAnsi"/>
        </w:rPr>
        <w:t xml:space="preserve">v termínoch podľa Schváleného harmonogramu </w:t>
      </w:r>
      <w:r w:rsidRPr="00EF581B">
        <w:rPr>
          <w:rFonts w:asciiTheme="minorHAnsi" w:eastAsia="Calibri" w:hAnsiTheme="minorHAnsi" w:cstheme="minorHAnsi"/>
        </w:rPr>
        <w:t xml:space="preserve">zabezpečiť funkčnosť a prevádzkyschopnosť </w:t>
      </w:r>
      <w:r w:rsidR="005418F9">
        <w:rPr>
          <w:rFonts w:asciiTheme="minorHAnsi" w:eastAsia="Calibri" w:hAnsiTheme="minorHAnsi" w:cstheme="minorHAnsi"/>
        </w:rPr>
        <w:t>D</w:t>
      </w:r>
      <w:r w:rsidRPr="00EF581B">
        <w:rPr>
          <w:rFonts w:asciiTheme="minorHAnsi" w:eastAsia="Calibri" w:hAnsiTheme="minorHAnsi" w:cstheme="minorHAnsi"/>
        </w:rPr>
        <w:t xml:space="preserve">iela </w:t>
      </w:r>
      <w:r w:rsidR="005418F9">
        <w:rPr>
          <w:rFonts w:asciiTheme="minorHAnsi" w:eastAsia="Calibri" w:hAnsiTheme="minorHAnsi" w:cstheme="minorHAnsi"/>
        </w:rPr>
        <w:t>alebo príslušnej Časti Diela</w:t>
      </w:r>
      <w:r w:rsidRPr="00EF581B">
        <w:rPr>
          <w:rFonts w:asciiTheme="minorHAnsi" w:eastAsia="Calibri" w:hAnsiTheme="minorHAnsi" w:cstheme="minorHAnsi"/>
        </w:rPr>
        <w:t xml:space="preserve"> a umožniť objednávateľovi </w:t>
      </w:r>
      <w:r w:rsidR="00E936F4">
        <w:rPr>
          <w:rFonts w:asciiTheme="minorHAnsi" w:eastAsia="Calibri" w:hAnsiTheme="minorHAnsi" w:cstheme="minorHAnsi"/>
        </w:rPr>
        <w:t xml:space="preserve">ich </w:t>
      </w:r>
      <w:r w:rsidRPr="00EF581B">
        <w:rPr>
          <w:rFonts w:asciiTheme="minorHAnsi" w:eastAsia="Calibri" w:hAnsiTheme="minorHAnsi" w:cstheme="minorHAnsi"/>
        </w:rPr>
        <w:t xml:space="preserve">prevádzkovanie ešte pred </w:t>
      </w:r>
      <w:r w:rsidR="00E936F4">
        <w:rPr>
          <w:rFonts w:asciiTheme="minorHAnsi" w:eastAsia="Calibri" w:hAnsiTheme="minorHAnsi" w:cstheme="minorHAnsi"/>
        </w:rPr>
        <w:t xml:space="preserve">konečným </w:t>
      </w:r>
      <w:r w:rsidRPr="00EF581B">
        <w:rPr>
          <w:rFonts w:asciiTheme="minorHAnsi" w:eastAsia="Calibri" w:hAnsiTheme="minorHAnsi" w:cstheme="minorHAnsi"/>
        </w:rPr>
        <w:t xml:space="preserve">splnením záväzku vykonať </w:t>
      </w:r>
      <w:r w:rsidR="00E936F4">
        <w:rPr>
          <w:rFonts w:asciiTheme="minorHAnsi" w:eastAsia="Calibri" w:hAnsiTheme="minorHAnsi" w:cstheme="minorHAnsi"/>
        </w:rPr>
        <w:t>D</w:t>
      </w:r>
      <w:r w:rsidRPr="00EF581B">
        <w:rPr>
          <w:rFonts w:asciiTheme="minorHAnsi" w:eastAsia="Calibri" w:hAnsiTheme="minorHAnsi" w:cstheme="minorHAnsi"/>
        </w:rPr>
        <w:t>ielo</w:t>
      </w:r>
      <w:r w:rsidR="00E936F4">
        <w:rPr>
          <w:rFonts w:asciiTheme="minorHAnsi" w:eastAsia="Calibri" w:hAnsiTheme="minorHAnsi" w:cstheme="minorHAnsi"/>
        </w:rPr>
        <w:t>.</w:t>
      </w:r>
      <w:r w:rsidRPr="00EF581B">
        <w:rPr>
          <w:rFonts w:asciiTheme="minorHAnsi" w:eastAsia="Calibri" w:hAnsiTheme="minorHAnsi" w:cstheme="minorHAnsi"/>
        </w:rPr>
        <w:t xml:space="preserve"> </w:t>
      </w:r>
      <w:r w:rsidR="00025459">
        <w:rPr>
          <w:rFonts w:asciiTheme="minorHAnsi" w:eastAsia="Calibri" w:hAnsiTheme="minorHAnsi" w:cstheme="minorHAnsi"/>
        </w:rPr>
        <w:t>Z</w:t>
      </w:r>
      <w:r w:rsidRPr="00EF581B">
        <w:rPr>
          <w:rFonts w:asciiTheme="minorHAnsi" w:eastAsia="Calibri" w:hAnsiTheme="minorHAnsi" w:cstheme="minorHAnsi"/>
        </w:rPr>
        <w:t xml:space="preserve">hotoviteľ </w:t>
      </w:r>
      <w:r w:rsidR="00025459">
        <w:rPr>
          <w:rFonts w:asciiTheme="minorHAnsi" w:eastAsia="Calibri" w:hAnsiTheme="minorHAnsi" w:cstheme="minorHAnsi"/>
        </w:rPr>
        <w:t xml:space="preserve">je pred </w:t>
      </w:r>
      <w:r w:rsidR="00335F07" w:rsidRPr="00335F07">
        <w:rPr>
          <w:rFonts w:asciiTheme="minorHAnsi" w:eastAsia="Calibri" w:hAnsiTheme="minorHAnsi" w:cstheme="minorHAnsi"/>
        </w:rPr>
        <w:t xml:space="preserve">uvedením Diela alebo Časti Diela do predčasnej alebo dočasnej prevádzky </w:t>
      </w:r>
      <w:r w:rsidRPr="00EF581B">
        <w:rPr>
          <w:rFonts w:asciiTheme="minorHAnsi" w:eastAsia="Calibri" w:hAnsiTheme="minorHAnsi" w:cstheme="minorHAnsi"/>
        </w:rPr>
        <w:t xml:space="preserve">povinný dostatočne vopred odovzdať objednávateľovi </w:t>
      </w:r>
      <w:r w:rsidR="00335F07">
        <w:rPr>
          <w:rFonts w:asciiTheme="minorHAnsi" w:eastAsia="Calibri" w:hAnsiTheme="minorHAnsi" w:cstheme="minorHAnsi"/>
        </w:rPr>
        <w:t xml:space="preserve">všetku </w:t>
      </w:r>
      <w:r w:rsidRPr="00EF581B">
        <w:rPr>
          <w:rFonts w:asciiTheme="minorHAnsi" w:eastAsia="Calibri" w:hAnsiTheme="minorHAnsi" w:cstheme="minorHAnsi"/>
        </w:rPr>
        <w:t xml:space="preserve">sprievodnú technickú dokumentáciu, dočasné prevádzkové predpisy a </w:t>
      </w:r>
      <w:r w:rsidR="00335F07">
        <w:rPr>
          <w:rFonts w:asciiTheme="minorHAnsi" w:eastAsia="Calibri" w:hAnsiTheme="minorHAnsi" w:cstheme="minorHAnsi"/>
        </w:rPr>
        <w:t>ostatné doklady</w:t>
      </w:r>
      <w:r w:rsidRPr="00EF581B">
        <w:rPr>
          <w:rFonts w:asciiTheme="minorHAnsi" w:eastAsia="Calibri" w:hAnsiTheme="minorHAnsi" w:cstheme="minorHAnsi"/>
        </w:rPr>
        <w:t xml:space="preserve"> potrebn</w:t>
      </w:r>
      <w:r w:rsidR="00335F07">
        <w:rPr>
          <w:rFonts w:asciiTheme="minorHAnsi" w:eastAsia="Calibri" w:hAnsiTheme="minorHAnsi" w:cstheme="minorHAnsi"/>
        </w:rPr>
        <w:t>é</w:t>
      </w:r>
      <w:r w:rsidRPr="00EF581B">
        <w:rPr>
          <w:rFonts w:asciiTheme="minorHAnsi" w:eastAsia="Calibri" w:hAnsiTheme="minorHAnsi" w:cstheme="minorHAnsi"/>
        </w:rPr>
        <w:t xml:space="preserve"> na získanie </w:t>
      </w:r>
      <w:r w:rsidR="00335F07">
        <w:rPr>
          <w:rFonts w:asciiTheme="minorHAnsi" w:eastAsia="Calibri" w:hAnsiTheme="minorHAnsi" w:cstheme="minorHAnsi"/>
        </w:rPr>
        <w:t xml:space="preserve">príslušného </w:t>
      </w:r>
      <w:r w:rsidRPr="00EF581B">
        <w:rPr>
          <w:rFonts w:asciiTheme="minorHAnsi" w:eastAsia="Calibri" w:hAnsiTheme="minorHAnsi" w:cstheme="minorHAnsi"/>
        </w:rPr>
        <w:t xml:space="preserve">administratívneho povolenia </w:t>
      </w:r>
      <w:r w:rsidR="00A44312">
        <w:rPr>
          <w:rFonts w:asciiTheme="minorHAnsi" w:eastAsia="Calibri" w:hAnsiTheme="minorHAnsi" w:cstheme="minorHAnsi"/>
        </w:rPr>
        <w:t xml:space="preserve">a na </w:t>
      </w:r>
      <w:r w:rsidR="00FC5B63">
        <w:rPr>
          <w:rFonts w:asciiTheme="minorHAnsi" w:eastAsia="Calibri" w:hAnsiTheme="minorHAnsi" w:cstheme="minorHAnsi"/>
        </w:rPr>
        <w:t>bezpečné prevádzkovanie príslušných zariadení.</w:t>
      </w:r>
      <w:r w:rsidRPr="00EF581B">
        <w:rPr>
          <w:rFonts w:asciiTheme="minorHAnsi" w:eastAsia="Calibri" w:hAnsiTheme="minorHAnsi" w:cstheme="minorHAnsi"/>
        </w:rPr>
        <w:t xml:space="preserve"> </w:t>
      </w:r>
      <w:r w:rsidR="0076788D">
        <w:rPr>
          <w:rFonts w:asciiTheme="minorHAnsi" w:eastAsia="Calibri" w:hAnsiTheme="minorHAnsi" w:cstheme="minorHAnsi"/>
        </w:rPr>
        <w:t> O odovzdaní</w:t>
      </w:r>
      <w:r w:rsidRPr="00EF581B">
        <w:rPr>
          <w:rFonts w:asciiTheme="minorHAnsi" w:eastAsia="Calibri" w:hAnsiTheme="minorHAnsi" w:cstheme="minorHAnsi"/>
        </w:rPr>
        <w:t xml:space="preserve"> </w:t>
      </w:r>
      <w:r w:rsidR="0076788D">
        <w:rPr>
          <w:rFonts w:asciiTheme="minorHAnsi" w:eastAsia="Calibri" w:hAnsiTheme="minorHAnsi" w:cstheme="minorHAnsi"/>
        </w:rPr>
        <w:t>D</w:t>
      </w:r>
      <w:r w:rsidRPr="00EF581B">
        <w:rPr>
          <w:rFonts w:asciiTheme="minorHAnsi" w:eastAsia="Calibri" w:hAnsiTheme="minorHAnsi" w:cstheme="minorHAnsi"/>
        </w:rPr>
        <w:t xml:space="preserve">iela </w:t>
      </w:r>
      <w:r w:rsidR="0076788D">
        <w:rPr>
          <w:rFonts w:asciiTheme="minorHAnsi" w:eastAsia="Calibri" w:hAnsiTheme="minorHAnsi" w:cstheme="minorHAnsi"/>
        </w:rPr>
        <w:t xml:space="preserve">alebo Časti Diela </w:t>
      </w:r>
      <w:r w:rsidRPr="00EF581B">
        <w:rPr>
          <w:rFonts w:asciiTheme="minorHAnsi" w:eastAsia="Calibri" w:hAnsiTheme="minorHAnsi" w:cstheme="minorHAnsi"/>
        </w:rPr>
        <w:t xml:space="preserve">do predčasnej prevádzky </w:t>
      </w:r>
      <w:r w:rsidR="00580184">
        <w:rPr>
          <w:rFonts w:asciiTheme="minorHAnsi" w:eastAsia="Calibri" w:hAnsiTheme="minorHAnsi" w:cstheme="minorHAnsi"/>
        </w:rPr>
        <w:t xml:space="preserve">zmluvné strany vyhotovia osobitný protokol. Na jeho obsah </w:t>
      </w:r>
      <w:r w:rsidRPr="00EF581B">
        <w:rPr>
          <w:rFonts w:asciiTheme="minorHAnsi" w:eastAsia="Calibri" w:hAnsiTheme="minorHAnsi" w:cstheme="minorHAnsi"/>
        </w:rPr>
        <w:t>sa primerane použij</w:t>
      </w:r>
      <w:r w:rsidR="00580184">
        <w:rPr>
          <w:rFonts w:asciiTheme="minorHAnsi" w:eastAsia="Calibri" w:hAnsiTheme="minorHAnsi" w:cstheme="minorHAnsi"/>
        </w:rPr>
        <w:t>e</w:t>
      </w:r>
      <w:r w:rsidRPr="00EF581B">
        <w:rPr>
          <w:rFonts w:asciiTheme="minorHAnsi" w:eastAsia="Calibri" w:hAnsiTheme="minorHAnsi" w:cstheme="minorHAnsi"/>
        </w:rPr>
        <w:t xml:space="preserve"> odsek </w:t>
      </w:r>
      <w:r w:rsidR="00580184">
        <w:rPr>
          <w:rFonts w:asciiTheme="minorHAnsi" w:eastAsia="Calibri" w:hAnsiTheme="minorHAnsi" w:cstheme="minorHAnsi"/>
        </w:rPr>
        <w:fldChar w:fldCharType="begin"/>
      </w:r>
      <w:r w:rsidR="00580184">
        <w:rPr>
          <w:rFonts w:asciiTheme="minorHAnsi" w:eastAsia="Calibri" w:hAnsiTheme="minorHAnsi" w:cstheme="minorHAnsi"/>
        </w:rPr>
        <w:instrText xml:space="preserve"> REF _Ref233611112 \r \h </w:instrText>
      </w:r>
      <w:r w:rsidR="00580184">
        <w:rPr>
          <w:rFonts w:asciiTheme="minorHAnsi" w:eastAsia="Calibri" w:hAnsiTheme="minorHAnsi" w:cstheme="minorHAnsi"/>
        </w:rPr>
      </w:r>
      <w:r w:rsidR="00580184">
        <w:rPr>
          <w:rFonts w:asciiTheme="minorHAnsi" w:eastAsia="Calibri" w:hAnsiTheme="minorHAnsi" w:cstheme="minorHAnsi"/>
        </w:rPr>
        <w:fldChar w:fldCharType="separate"/>
      </w:r>
      <w:r w:rsidR="000B5D60">
        <w:rPr>
          <w:rFonts w:asciiTheme="minorHAnsi" w:eastAsia="Calibri" w:hAnsiTheme="minorHAnsi" w:cstheme="minorHAnsi"/>
          <w:cs/>
        </w:rPr>
        <w:t>‎</w:t>
      </w:r>
      <w:r w:rsidR="000B5D60">
        <w:rPr>
          <w:rFonts w:asciiTheme="minorHAnsi" w:eastAsia="Calibri" w:hAnsiTheme="minorHAnsi" w:cstheme="minorHAnsi"/>
        </w:rPr>
        <w:t>8.15</w:t>
      </w:r>
      <w:r w:rsidR="00580184">
        <w:rPr>
          <w:rFonts w:asciiTheme="minorHAnsi" w:eastAsia="Calibri" w:hAnsiTheme="minorHAnsi" w:cstheme="minorHAnsi"/>
        </w:rPr>
        <w:fldChar w:fldCharType="end"/>
      </w:r>
      <w:r w:rsidR="002B545A">
        <w:rPr>
          <w:rFonts w:asciiTheme="minorHAnsi" w:eastAsia="Calibri" w:hAnsiTheme="minorHAnsi" w:cstheme="minorHAnsi"/>
        </w:rPr>
        <w:t xml:space="preserve"> </w:t>
      </w:r>
      <w:r w:rsidRPr="00EF581B">
        <w:rPr>
          <w:rFonts w:asciiTheme="minorHAnsi" w:eastAsia="Calibri" w:hAnsiTheme="minorHAnsi" w:cstheme="minorHAnsi"/>
        </w:rPr>
        <w:t xml:space="preserve">tohto článku. </w:t>
      </w:r>
      <w:r w:rsidR="00111B99">
        <w:rPr>
          <w:rFonts w:asciiTheme="minorHAnsi" w:eastAsia="Calibri" w:hAnsiTheme="minorHAnsi" w:cstheme="minorHAnsi"/>
        </w:rPr>
        <w:t>Uvedenie</w:t>
      </w:r>
      <w:r w:rsidRPr="00EF581B">
        <w:rPr>
          <w:rFonts w:asciiTheme="minorHAnsi" w:eastAsia="Calibri" w:hAnsiTheme="minorHAnsi" w:cstheme="minorHAnsi"/>
        </w:rPr>
        <w:t xml:space="preserve"> do predčasnej </w:t>
      </w:r>
      <w:r w:rsidR="00111B99">
        <w:rPr>
          <w:rFonts w:asciiTheme="minorHAnsi" w:eastAsia="Calibri" w:hAnsiTheme="minorHAnsi" w:cstheme="minorHAnsi"/>
        </w:rPr>
        <w:t xml:space="preserve">alebo dočasnej </w:t>
      </w:r>
      <w:r w:rsidRPr="00EF581B">
        <w:rPr>
          <w:rFonts w:asciiTheme="minorHAnsi" w:eastAsia="Calibri" w:hAnsiTheme="minorHAnsi" w:cstheme="minorHAnsi"/>
        </w:rPr>
        <w:t xml:space="preserve">prevádzky </w:t>
      </w:r>
      <w:r w:rsidR="00EE0880" w:rsidRPr="00EE0880">
        <w:rPr>
          <w:rFonts w:asciiTheme="minorHAnsi" w:eastAsia="Calibri" w:hAnsiTheme="minorHAnsi" w:cstheme="minorHAnsi"/>
        </w:rPr>
        <w:t xml:space="preserve">ani podpísanie príslušného protokolu nepredstavujú konečné odovzdanie a prevzatie Diela alebo Časti Diela, </w:t>
      </w:r>
      <w:r w:rsidRPr="00EF581B">
        <w:rPr>
          <w:rFonts w:asciiTheme="minorHAnsi" w:eastAsia="Calibri" w:hAnsiTheme="minorHAnsi" w:cstheme="minorHAnsi"/>
        </w:rPr>
        <w:t>nem</w:t>
      </w:r>
      <w:r w:rsidR="00EE0880">
        <w:rPr>
          <w:rFonts w:asciiTheme="minorHAnsi" w:eastAsia="Calibri" w:hAnsiTheme="minorHAnsi" w:cstheme="minorHAnsi"/>
        </w:rPr>
        <w:t>ajú</w:t>
      </w:r>
      <w:r w:rsidRPr="00EF581B">
        <w:rPr>
          <w:rFonts w:asciiTheme="minorHAnsi" w:eastAsia="Calibri" w:hAnsiTheme="minorHAnsi" w:cstheme="minorHAnsi"/>
        </w:rPr>
        <w:t xml:space="preserve"> za následok prechod nebezpečenstva vzniku škody ani začatie plynutia záručných lehôt. </w:t>
      </w:r>
      <w:r w:rsidR="00AE2F46">
        <w:rPr>
          <w:rFonts w:asciiTheme="minorHAnsi" w:eastAsia="Calibri" w:hAnsiTheme="minorHAnsi" w:cstheme="minorHAnsi"/>
        </w:rPr>
        <w:t>Počas</w:t>
      </w:r>
      <w:r w:rsidRPr="00EF581B">
        <w:rPr>
          <w:rFonts w:asciiTheme="minorHAnsi" w:eastAsia="Calibri" w:hAnsiTheme="minorHAnsi" w:cstheme="minorHAnsi"/>
        </w:rPr>
        <w:t xml:space="preserve"> predčasnej prevádzky bude </w:t>
      </w:r>
      <w:r w:rsidR="00AE2F46">
        <w:rPr>
          <w:rFonts w:asciiTheme="minorHAnsi" w:eastAsia="Calibri" w:hAnsiTheme="minorHAnsi" w:cstheme="minorHAnsi"/>
        </w:rPr>
        <w:t>zariadenia</w:t>
      </w:r>
      <w:r w:rsidR="00AE2F46" w:rsidRPr="00EF581B">
        <w:rPr>
          <w:rFonts w:asciiTheme="minorHAnsi" w:eastAsia="Calibri" w:hAnsiTheme="minorHAnsi" w:cstheme="minorHAnsi"/>
        </w:rPr>
        <w:t xml:space="preserve"> </w:t>
      </w:r>
      <w:r w:rsidR="00AE2F46">
        <w:rPr>
          <w:rFonts w:asciiTheme="minorHAnsi" w:eastAsia="Calibri" w:hAnsiTheme="minorHAnsi" w:cstheme="minorHAnsi"/>
        </w:rPr>
        <w:t>obsluhovať</w:t>
      </w:r>
      <w:r w:rsidR="00AE2F46" w:rsidRPr="00EF581B">
        <w:rPr>
          <w:rFonts w:asciiTheme="minorHAnsi" w:eastAsia="Calibri" w:hAnsiTheme="minorHAnsi" w:cstheme="minorHAnsi"/>
        </w:rPr>
        <w:t xml:space="preserve"> </w:t>
      </w:r>
      <w:r w:rsidRPr="00EF581B">
        <w:rPr>
          <w:rFonts w:asciiTheme="minorHAnsi" w:eastAsia="Calibri" w:hAnsiTheme="minorHAnsi" w:cstheme="minorHAnsi"/>
        </w:rPr>
        <w:t xml:space="preserve">objednávateľ </w:t>
      </w:r>
      <w:r w:rsidR="00AE2F46">
        <w:rPr>
          <w:rFonts w:asciiTheme="minorHAnsi" w:eastAsia="Calibri" w:hAnsiTheme="minorHAnsi" w:cstheme="minorHAnsi"/>
        </w:rPr>
        <w:t>podľa</w:t>
      </w:r>
      <w:r w:rsidRPr="00EF581B">
        <w:rPr>
          <w:rFonts w:asciiTheme="minorHAnsi" w:eastAsia="Calibri" w:hAnsiTheme="minorHAnsi" w:cstheme="minorHAnsi"/>
        </w:rPr>
        <w:t xml:space="preserve"> pokynov zhotoviteľa </w:t>
      </w:r>
      <w:r w:rsidR="005D5000">
        <w:rPr>
          <w:rFonts w:asciiTheme="minorHAnsi" w:eastAsia="Calibri" w:hAnsiTheme="minorHAnsi" w:cstheme="minorHAnsi"/>
        </w:rPr>
        <w:t xml:space="preserve">a </w:t>
      </w:r>
      <w:r w:rsidRPr="00EF581B">
        <w:rPr>
          <w:rFonts w:asciiTheme="minorHAnsi" w:eastAsia="Calibri" w:hAnsiTheme="minorHAnsi" w:cstheme="minorHAnsi"/>
        </w:rPr>
        <w:t xml:space="preserve">v súlade s dočasnými prevádzkovými predpismi. </w:t>
      </w:r>
      <w:r w:rsidR="005D5000">
        <w:rPr>
          <w:rFonts w:asciiTheme="minorHAnsi" w:eastAsia="Calibri" w:hAnsiTheme="minorHAnsi" w:cstheme="minorHAnsi"/>
        </w:rPr>
        <w:t xml:space="preserve">Objednávateľ zodpovedá iba za </w:t>
      </w:r>
      <w:r w:rsidRPr="00EF581B">
        <w:rPr>
          <w:rFonts w:asciiTheme="minorHAnsi" w:eastAsia="Calibri" w:hAnsiTheme="minorHAnsi" w:cstheme="minorHAnsi"/>
        </w:rPr>
        <w:t xml:space="preserve"> škodu, ktorá vznikne </w:t>
      </w:r>
      <w:r w:rsidR="009B0B7B">
        <w:rPr>
          <w:rFonts w:asciiTheme="minorHAnsi" w:eastAsia="Calibri" w:hAnsiTheme="minorHAnsi" w:cstheme="minorHAnsi"/>
        </w:rPr>
        <w:t>výlučne  v dôsledku jeho</w:t>
      </w:r>
      <w:r w:rsidRPr="00EF581B">
        <w:rPr>
          <w:rFonts w:asciiTheme="minorHAnsi" w:eastAsia="Calibri" w:hAnsiTheme="minorHAnsi" w:cstheme="minorHAnsi"/>
        </w:rPr>
        <w:t xml:space="preserve"> preukázanej nesprávnej obsluhy. Vady </w:t>
      </w:r>
      <w:r w:rsidR="00BB2BBE">
        <w:rPr>
          <w:rFonts w:asciiTheme="minorHAnsi" w:eastAsia="Calibri" w:hAnsiTheme="minorHAnsi" w:cstheme="minorHAnsi"/>
        </w:rPr>
        <w:t>D</w:t>
      </w:r>
      <w:r w:rsidRPr="00EF581B">
        <w:rPr>
          <w:rFonts w:asciiTheme="minorHAnsi" w:eastAsia="Calibri" w:hAnsiTheme="minorHAnsi" w:cstheme="minorHAnsi"/>
        </w:rPr>
        <w:t xml:space="preserve">iela zistené počas predčasnej prevádzky </w:t>
      </w:r>
      <w:r w:rsidR="004D2E82">
        <w:rPr>
          <w:rFonts w:asciiTheme="minorHAnsi" w:eastAsia="Calibri" w:hAnsiTheme="minorHAnsi" w:cstheme="minorHAnsi"/>
        </w:rPr>
        <w:t>je</w:t>
      </w:r>
      <w:r w:rsidR="004D2E82" w:rsidRPr="00EF581B">
        <w:rPr>
          <w:rFonts w:asciiTheme="minorHAnsi" w:eastAsia="Calibri" w:hAnsiTheme="minorHAnsi" w:cstheme="minorHAnsi"/>
        </w:rPr>
        <w:t xml:space="preserve"> </w:t>
      </w:r>
      <w:r w:rsidRPr="00EF581B">
        <w:rPr>
          <w:rFonts w:asciiTheme="minorHAnsi" w:eastAsia="Calibri" w:hAnsiTheme="minorHAnsi" w:cstheme="minorHAnsi"/>
        </w:rPr>
        <w:t xml:space="preserve">zhotoviteľ </w:t>
      </w:r>
      <w:r w:rsidR="004D2E82">
        <w:rPr>
          <w:rFonts w:asciiTheme="minorHAnsi" w:eastAsia="Calibri" w:hAnsiTheme="minorHAnsi" w:cstheme="minorHAnsi"/>
        </w:rPr>
        <w:t>povinný bezodkladne a</w:t>
      </w:r>
      <w:r w:rsidRPr="00EF581B">
        <w:rPr>
          <w:rFonts w:asciiTheme="minorHAnsi" w:eastAsia="Calibri" w:hAnsiTheme="minorHAnsi" w:cstheme="minorHAnsi"/>
        </w:rPr>
        <w:t xml:space="preserve"> na vlastné náklady odstraňovať tak, aby bola zabezpečená </w:t>
      </w:r>
      <w:r w:rsidR="004D2E82">
        <w:rPr>
          <w:rFonts w:asciiTheme="minorHAnsi" w:eastAsia="Calibri" w:hAnsiTheme="minorHAnsi" w:cstheme="minorHAnsi"/>
        </w:rPr>
        <w:t xml:space="preserve">bezpečnosť a </w:t>
      </w:r>
      <w:r w:rsidRPr="00EF581B">
        <w:rPr>
          <w:rFonts w:asciiTheme="minorHAnsi" w:eastAsia="Calibri" w:hAnsiTheme="minorHAnsi" w:cstheme="minorHAnsi"/>
        </w:rPr>
        <w:t xml:space="preserve">funkčnosť </w:t>
      </w:r>
      <w:r w:rsidR="004D2E82">
        <w:rPr>
          <w:rFonts w:asciiTheme="minorHAnsi" w:eastAsia="Calibri" w:hAnsiTheme="minorHAnsi" w:cstheme="minorHAnsi"/>
        </w:rPr>
        <w:t>D</w:t>
      </w:r>
      <w:r w:rsidRPr="00EF581B">
        <w:rPr>
          <w:rFonts w:asciiTheme="minorHAnsi" w:eastAsia="Calibri" w:hAnsiTheme="minorHAnsi" w:cstheme="minorHAnsi"/>
        </w:rPr>
        <w:t xml:space="preserve">iela. </w:t>
      </w:r>
    </w:p>
    <w:p w14:paraId="13A3D30D" w14:textId="18FFEF72" w:rsidR="002D598C" w:rsidRPr="00AB4F42" w:rsidRDefault="00CB28BA" w:rsidP="00A304AB">
      <w:pPr>
        <w:pStyle w:val="Odsekzoznamu"/>
        <w:ind w:left="567" w:hanging="567"/>
        <w:rPr>
          <w:rFonts w:asciiTheme="minorHAnsi" w:hAnsiTheme="minorHAnsi" w:cstheme="minorHAnsi"/>
        </w:rPr>
      </w:pPr>
      <w:bookmarkStart w:id="71" w:name="_Ref108617076"/>
      <w:bookmarkEnd w:id="67"/>
      <w:bookmarkEnd w:id="68"/>
      <w:r w:rsidRPr="00AB4F42">
        <w:rPr>
          <w:rFonts w:asciiTheme="minorHAnsi" w:hAnsiTheme="minorHAnsi" w:cstheme="minorHAnsi"/>
          <w:b/>
        </w:rPr>
        <w:lastRenderedPageBreak/>
        <w:t xml:space="preserve">Komplexné vyskúšanie </w:t>
      </w:r>
      <w:r w:rsidR="00AC61D5">
        <w:rPr>
          <w:rFonts w:asciiTheme="minorHAnsi" w:hAnsiTheme="minorHAnsi" w:cstheme="minorHAnsi"/>
          <w:b/>
        </w:rPr>
        <w:t>M</w:t>
      </w:r>
      <w:r w:rsidRPr="00AB4F42">
        <w:rPr>
          <w:rFonts w:asciiTheme="minorHAnsi" w:hAnsiTheme="minorHAnsi" w:cstheme="minorHAnsi"/>
          <w:b/>
        </w:rPr>
        <w:t xml:space="preserve">odernizačného projektu. </w:t>
      </w:r>
      <w:r w:rsidRPr="00CB28BA">
        <w:rPr>
          <w:rFonts w:asciiTheme="minorHAnsi" w:hAnsiTheme="minorHAnsi" w:cstheme="minorHAnsi"/>
          <w:bCs/>
        </w:rPr>
        <w:t xml:space="preserve">Po zhotovení všetkých </w:t>
      </w:r>
      <w:r w:rsidR="005B46B5" w:rsidRPr="005B46B5">
        <w:rPr>
          <w:rFonts w:asciiTheme="minorHAnsi" w:hAnsiTheme="minorHAnsi" w:cstheme="minorHAnsi"/>
          <w:bCs/>
        </w:rPr>
        <w:t xml:space="preserve">Častí Diela a po dosiahnutí pripravenosti Parného kotla </w:t>
      </w:r>
      <w:proofErr w:type="spellStart"/>
      <w:r w:rsidR="005B46B5" w:rsidRPr="005B46B5">
        <w:rPr>
          <w:rFonts w:asciiTheme="minorHAnsi" w:hAnsiTheme="minorHAnsi" w:cstheme="minorHAnsi"/>
          <w:bCs/>
        </w:rPr>
        <w:t>FNsP</w:t>
      </w:r>
      <w:proofErr w:type="spellEnd"/>
      <w:r w:rsidR="005B46B5" w:rsidRPr="005B46B5">
        <w:rPr>
          <w:rFonts w:asciiTheme="minorHAnsi" w:hAnsiTheme="minorHAnsi" w:cstheme="minorHAnsi"/>
          <w:bCs/>
        </w:rPr>
        <w:t xml:space="preserve"> a ostatných zariadení v rozsahu potrebnom na spoločnú skúšku</w:t>
      </w:r>
      <w:r w:rsidR="005B46B5">
        <w:rPr>
          <w:rFonts w:asciiTheme="minorHAnsi" w:hAnsiTheme="minorHAnsi" w:cstheme="minorHAnsi"/>
          <w:bCs/>
        </w:rPr>
        <w:t xml:space="preserve"> </w:t>
      </w:r>
      <w:r w:rsidRPr="00CB28BA">
        <w:rPr>
          <w:rFonts w:asciiTheme="minorHAnsi" w:hAnsiTheme="minorHAnsi" w:cstheme="minorHAnsi"/>
          <w:bCs/>
        </w:rPr>
        <w:t xml:space="preserve">sa v rámci predčasnej prevádzky vykoná komplexné vyskúšanie </w:t>
      </w:r>
      <w:r w:rsidR="005B46B5">
        <w:rPr>
          <w:rFonts w:asciiTheme="minorHAnsi" w:hAnsiTheme="minorHAnsi" w:cstheme="minorHAnsi"/>
          <w:bCs/>
        </w:rPr>
        <w:t>M</w:t>
      </w:r>
      <w:r w:rsidRPr="00CB28BA">
        <w:rPr>
          <w:rFonts w:asciiTheme="minorHAnsi" w:hAnsiTheme="minorHAnsi" w:cstheme="minorHAnsi"/>
          <w:bCs/>
        </w:rPr>
        <w:t>odernizačného projektu v</w:t>
      </w:r>
      <w:r w:rsidR="00AB4F42">
        <w:rPr>
          <w:rFonts w:asciiTheme="minorHAnsi" w:hAnsiTheme="minorHAnsi" w:cstheme="minorHAnsi"/>
          <w:bCs/>
        </w:rPr>
        <w:t> </w:t>
      </w:r>
      <w:r w:rsidRPr="00CB28BA">
        <w:rPr>
          <w:rFonts w:asciiTheme="minorHAnsi" w:hAnsiTheme="minorHAnsi" w:cstheme="minorHAnsi"/>
          <w:bCs/>
        </w:rPr>
        <w:t xml:space="preserve">trvaní 72 hodín, predmetom ktorého bude </w:t>
      </w:r>
      <w:r w:rsidR="00957098" w:rsidRPr="00957098">
        <w:rPr>
          <w:rFonts w:asciiTheme="minorHAnsi" w:hAnsiTheme="minorHAnsi" w:cstheme="minorHAnsi"/>
          <w:bCs/>
        </w:rPr>
        <w:t xml:space="preserve">preverenie prevádzkyschopnosti Diela, Parného kotla </w:t>
      </w:r>
      <w:proofErr w:type="spellStart"/>
      <w:r w:rsidR="00957098" w:rsidRPr="00957098">
        <w:rPr>
          <w:rFonts w:asciiTheme="minorHAnsi" w:hAnsiTheme="minorHAnsi" w:cstheme="minorHAnsi"/>
          <w:bCs/>
        </w:rPr>
        <w:t>FNsP</w:t>
      </w:r>
      <w:proofErr w:type="spellEnd"/>
      <w:r w:rsidR="00957098" w:rsidRPr="00957098">
        <w:rPr>
          <w:rFonts w:asciiTheme="minorHAnsi" w:hAnsiTheme="minorHAnsi" w:cstheme="minorHAnsi"/>
          <w:bCs/>
        </w:rPr>
        <w:t xml:space="preserve"> a ostatných dotknutých zariadení v ich vzájomných súvislostiach, funkčnosti všetkých rozhraní a dodržania technických parametrov a Garantovaných parametrov</w:t>
      </w:r>
      <w:r w:rsidRPr="00CB28BA">
        <w:rPr>
          <w:rFonts w:asciiTheme="minorHAnsi" w:hAnsiTheme="minorHAnsi" w:cstheme="minorHAnsi"/>
          <w:bCs/>
        </w:rPr>
        <w:t xml:space="preserve">. </w:t>
      </w:r>
      <w:r w:rsidR="00DE6D82" w:rsidRPr="00DE6D82">
        <w:rPr>
          <w:rFonts w:asciiTheme="minorHAnsi" w:hAnsiTheme="minorHAnsi" w:cstheme="minorHAnsi"/>
          <w:bCs/>
        </w:rPr>
        <w:t>Zhotoviteľ je povinný poskytnúť všetku potrebnú súčinnosť, zabezpečiť pripravenosť Diela a jeho Častí Diela a odstrániť všetky vady a</w:t>
      </w:r>
      <w:r w:rsidR="00716665">
        <w:rPr>
          <w:rFonts w:asciiTheme="minorHAnsi" w:hAnsiTheme="minorHAnsi" w:cstheme="minorHAnsi"/>
          <w:bCs/>
        </w:rPr>
        <w:t> </w:t>
      </w:r>
      <w:r w:rsidR="00DE6D82" w:rsidRPr="00DE6D82">
        <w:rPr>
          <w:rFonts w:asciiTheme="minorHAnsi" w:hAnsiTheme="minorHAnsi" w:cstheme="minorHAnsi"/>
          <w:bCs/>
        </w:rPr>
        <w:t>nedostatky</w:t>
      </w:r>
      <w:r w:rsidR="00716665">
        <w:rPr>
          <w:rFonts w:asciiTheme="minorHAnsi" w:hAnsiTheme="minorHAnsi" w:cstheme="minorHAnsi"/>
          <w:bCs/>
        </w:rPr>
        <w:t xml:space="preserve"> Diela alebo iných plnení, </w:t>
      </w:r>
      <w:r w:rsidR="0082221E">
        <w:rPr>
          <w:rFonts w:asciiTheme="minorHAnsi" w:hAnsiTheme="minorHAnsi" w:cstheme="minorHAnsi"/>
          <w:bCs/>
        </w:rPr>
        <w:t>za ktoré podľa tejto zmluvy zodpovedá</w:t>
      </w:r>
      <w:r w:rsidR="00DE6D82" w:rsidRPr="00DE6D82">
        <w:rPr>
          <w:rFonts w:asciiTheme="minorHAnsi" w:hAnsiTheme="minorHAnsi" w:cstheme="minorHAnsi"/>
          <w:bCs/>
        </w:rPr>
        <w:t xml:space="preserve"> </w:t>
      </w:r>
      <w:r w:rsidR="0082221E">
        <w:rPr>
          <w:rFonts w:asciiTheme="minorHAnsi" w:hAnsiTheme="minorHAnsi" w:cstheme="minorHAnsi"/>
          <w:bCs/>
        </w:rPr>
        <w:t xml:space="preserve">a </w:t>
      </w:r>
      <w:r w:rsidR="00DE6D82" w:rsidRPr="00DE6D82">
        <w:rPr>
          <w:rFonts w:asciiTheme="minorHAnsi" w:hAnsiTheme="minorHAnsi" w:cstheme="minorHAnsi"/>
          <w:bCs/>
        </w:rPr>
        <w:t xml:space="preserve">ktoré bránia úspešnému vykonaniu spoločnej skúšky. </w:t>
      </w:r>
      <w:r w:rsidRPr="00CB28BA">
        <w:rPr>
          <w:rFonts w:asciiTheme="minorHAnsi" w:hAnsiTheme="minorHAnsi" w:cstheme="minorHAnsi"/>
          <w:bCs/>
        </w:rPr>
        <w:t xml:space="preserve">Na komplexné vyskúšanie </w:t>
      </w:r>
      <w:r w:rsidR="00DE6D82">
        <w:rPr>
          <w:rFonts w:asciiTheme="minorHAnsi" w:hAnsiTheme="minorHAnsi" w:cstheme="minorHAnsi"/>
          <w:bCs/>
        </w:rPr>
        <w:t>M</w:t>
      </w:r>
      <w:r w:rsidRPr="00CB28BA">
        <w:rPr>
          <w:rFonts w:asciiTheme="minorHAnsi" w:hAnsiTheme="minorHAnsi" w:cstheme="minorHAnsi"/>
          <w:bCs/>
        </w:rPr>
        <w:t xml:space="preserve">odernizačného projektu sa primerane použijú ustanovenia odseku </w:t>
      </w:r>
      <w:r w:rsidR="003A66C7">
        <w:rPr>
          <w:rFonts w:asciiTheme="minorHAnsi" w:hAnsiTheme="minorHAnsi" w:cstheme="minorHAnsi"/>
          <w:bCs/>
        </w:rPr>
        <w:fldChar w:fldCharType="begin"/>
      </w:r>
      <w:r w:rsidR="003A66C7">
        <w:rPr>
          <w:rFonts w:asciiTheme="minorHAnsi" w:hAnsiTheme="minorHAnsi" w:cstheme="minorHAnsi"/>
          <w:bCs/>
        </w:rPr>
        <w:instrText xml:space="preserve"> REF _Ref233610475 \r \h </w:instrText>
      </w:r>
      <w:r w:rsidR="003A66C7">
        <w:rPr>
          <w:rFonts w:asciiTheme="minorHAnsi" w:hAnsiTheme="minorHAnsi" w:cstheme="minorHAnsi"/>
          <w:bCs/>
        </w:rPr>
      </w:r>
      <w:r w:rsidR="003A66C7">
        <w:rPr>
          <w:rFonts w:asciiTheme="minorHAnsi" w:hAnsiTheme="minorHAnsi" w:cstheme="minorHAnsi"/>
          <w:bCs/>
        </w:rPr>
        <w:fldChar w:fldCharType="separate"/>
      </w:r>
      <w:r w:rsidR="000B5D60">
        <w:rPr>
          <w:rFonts w:asciiTheme="minorHAnsi" w:hAnsiTheme="minorHAnsi" w:cstheme="minorHAnsi"/>
          <w:bCs/>
          <w:cs/>
        </w:rPr>
        <w:t>‎</w:t>
      </w:r>
      <w:r w:rsidR="000B5D60">
        <w:rPr>
          <w:rFonts w:asciiTheme="minorHAnsi" w:hAnsiTheme="minorHAnsi" w:cstheme="minorHAnsi"/>
          <w:bCs/>
        </w:rPr>
        <w:t>8.2</w:t>
      </w:r>
      <w:r w:rsidR="003A66C7">
        <w:rPr>
          <w:rFonts w:asciiTheme="minorHAnsi" w:hAnsiTheme="minorHAnsi" w:cstheme="minorHAnsi"/>
          <w:bCs/>
        </w:rPr>
        <w:fldChar w:fldCharType="end"/>
      </w:r>
      <w:r w:rsidR="003A66C7">
        <w:rPr>
          <w:rFonts w:asciiTheme="minorHAnsi" w:hAnsiTheme="minorHAnsi" w:cstheme="minorHAnsi"/>
          <w:bCs/>
        </w:rPr>
        <w:t xml:space="preserve">, </w:t>
      </w:r>
      <w:r w:rsidRPr="00CB28BA">
        <w:rPr>
          <w:rFonts w:asciiTheme="minorHAnsi" w:hAnsiTheme="minorHAnsi" w:cstheme="minorHAnsi"/>
          <w:bCs/>
        </w:rPr>
        <w:t>8.7</w:t>
      </w:r>
      <w:r w:rsidR="003A66C7">
        <w:rPr>
          <w:rFonts w:asciiTheme="minorHAnsi" w:hAnsiTheme="minorHAnsi" w:cstheme="minorHAnsi"/>
          <w:bCs/>
        </w:rPr>
        <w:t xml:space="preserve"> a </w:t>
      </w:r>
      <w:r w:rsidR="003A66C7">
        <w:rPr>
          <w:rFonts w:asciiTheme="minorHAnsi" w:hAnsiTheme="minorHAnsi" w:cstheme="minorHAnsi"/>
          <w:bCs/>
        </w:rPr>
        <w:fldChar w:fldCharType="begin"/>
      </w:r>
      <w:r w:rsidR="003A66C7">
        <w:rPr>
          <w:rFonts w:asciiTheme="minorHAnsi" w:hAnsiTheme="minorHAnsi" w:cstheme="minorHAnsi"/>
          <w:bCs/>
        </w:rPr>
        <w:instrText xml:space="preserve"> REF _Ref233611533 \r \h </w:instrText>
      </w:r>
      <w:r w:rsidR="003A66C7">
        <w:rPr>
          <w:rFonts w:asciiTheme="minorHAnsi" w:hAnsiTheme="minorHAnsi" w:cstheme="minorHAnsi"/>
          <w:bCs/>
        </w:rPr>
      </w:r>
      <w:r w:rsidR="003A66C7">
        <w:rPr>
          <w:rFonts w:asciiTheme="minorHAnsi" w:hAnsiTheme="minorHAnsi" w:cstheme="minorHAnsi"/>
          <w:bCs/>
        </w:rPr>
        <w:fldChar w:fldCharType="separate"/>
      </w:r>
      <w:r w:rsidR="000B5D60">
        <w:rPr>
          <w:rFonts w:asciiTheme="minorHAnsi" w:hAnsiTheme="minorHAnsi" w:cstheme="minorHAnsi"/>
          <w:bCs/>
          <w:cs/>
        </w:rPr>
        <w:t>‎</w:t>
      </w:r>
      <w:r w:rsidR="000B5D60">
        <w:rPr>
          <w:rFonts w:asciiTheme="minorHAnsi" w:hAnsiTheme="minorHAnsi" w:cstheme="minorHAnsi"/>
          <w:bCs/>
        </w:rPr>
        <w:t>8.8</w:t>
      </w:r>
      <w:r w:rsidR="003A66C7">
        <w:rPr>
          <w:rFonts w:asciiTheme="minorHAnsi" w:hAnsiTheme="minorHAnsi" w:cstheme="minorHAnsi"/>
          <w:bCs/>
        </w:rPr>
        <w:fldChar w:fldCharType="end"/>
      </w:r>
      <w:r w:rsidRPr="00CB28BA">
        <w:rPr>
          <w:rFonts w:asciiTheme="minorHAnsi" w:hAnsiTheme="minorHAnsi" w:cstheme="minorHAnsi"/>
          <w:bCs/>
        </w:rPr>
        <w:t xml:space="preserve"> tohto článku.</w:t>
      </w:r>
      <w:r w:rsidR="00A304AB">
        <w:rPr>
          <w:rFonts w:asciiTheme="minorHAnsi" w:hAnsiTheme="minorHAnsi" w:cstheme="minorHAnsi"/>
          <w:bCs/>
        </w:rPr>
        <w:t xml:space="preserve"> </w:t>
      </w:r>
      <w:r w:rsidR="00A304AB" w:rsidRPr="00A304AB">
        <w:rPr>
          <w:rFonts w:asciiTheme="minorHAnsi" w:hAnsiTheme="minorHAnsi" w:cstheme="minorHAnsi"/>
          <w:bCs/>
        </w:rPr>
        <w:t xml:space="preserve">O výsledku komplexného vyskúšania Modernizačného projektu sa vyhotoví spoločný protokol, v ktorom sa samostatne vyhodnotí Dielo, jednotlivé Časti Diela, Parný kotol </w:t>
      </w:r>
      <w:proofErr w:type="spellStart"/>
      <w:r w:rsidR="00A304AB" w:rsidRPr="00A304AB">
        <w:rPr>
          <w:rFonts w:asciiTheme="minorHAnsi" w:hAnsiTheme="minorHAnsi" w:cstheme="minorHAnsi"/>
          <w:bCs/>
        </w:rPr>
        <w:t>FNsP</w:t>
      </w:r>
      <w:proofErr w:type="spellEnd"/>
      <w:r w:rsidR="00A304AB" w:rsidRPr="00A304AB">
        <w:rPr>
          <w:rFonts w:asciiTheme="minorHAnsi" w:hAnsiTheme="minorHAnsi" w:cstheme="minorHAnsi"/>
          <w:bCs/>
        </w:rPr>
        <w:t xml:space="preserve"> a ich vzájomné rozhrania</w:t>
      </w:r>
      <w:r w:rsidR="00A304AB">
        <w:rPr>
          <w:rFonts w:asciiTheme="minorHAnsi" w:hAnsiTheme="minorHAnsi" w:cstheme="minorHAnsi"/>
          <w:bCs/>
        </w:rPr>
        <w:t>.</w:t>
      </w:r>
    </w:p>
    <w:p w14:paraId="0E0B9E8B" w14:textId="4661D7FC" w:rsidR="00AB4F42" w:rsidRPr="009F6C82" w:rsidRDefault="00D01469" w:rsidP="00C37004">
      <w:pPr>
        <w:pStyle w:val="Odsekzoznamu"/>
        <w:ind w:left="567" w:hanging="567"/>
        <w:rPr>
          <w:rStyle w:val="normaltextrun"/>
          <w:rFonts w:asciiTheme="minorHAnsi" w:hAnsiTheme="minorHAnsi" w:cstheme="minorHAnsi"/>
        </w:rPr>
      </w:pPr>
      <w:r w:rsidRPr="00D01469">
        <w:rPr>
          <w:b/>
          <w:bCs/>
        </w:rPr>
        <w:t>Skúšobná prevádzka.</w:t>
      </w:r>
      <w:r>
        <w:t xml:space="preserve"> Po </w:t>
      </w:r>
      <w:r w:rsidR="00A304AB">
        <w:t xml:space="preserve">úspešnom </w:t>
      </w:r>
      <w:r>
        <w:t xml:space="preserve">komplexnom vyskúšaní </w:t>
      </w:r>
      <w:r w:rsidR="00A304AB">
        <w:t>M</w:t>
      </w:r>
      <w:r>
        <w:t xml:space="preserve">odernizačného projektu a podpise </w:t>
      </w:r>
      <w:r w:rsidR="00A304AB">
        <w:t xml:space="preserve">príslušného </w:t>
      </w:r>
      <w:r>
        <w:t xml:space="preserve">protokolu sa </w:t>
      </w:r>
      <w:r w:rsidR="00A304AB">
        <w:t>D</w:t>
      </w:r>
      <w:r>
        <w:t xml:space="preserve">ielo (spolu s ostatnými časťami </w:t>
      </w:r>
      <w:r w:rsidR="0002349F">
        <w:t>M</w:t>
      </w:r>
      <w:r>
        <w:t xml:space="preserve">odernizačného projektu) uvedie do skúšobnej prevádzky. Skúšobná prevádzka sa bude vykonávať </w:t>
      </w:r>
      <w:r w:rsidR="0002349F" w:rsidRPr="006C3202">
        <w:t xml:space="preserve">nepretržite </w:t>
      </w:r>
      <w:r w:rsidRPr="006C3202">
        <w:t>po dobu 28 dní. Účelom</w:t>
      </w:r>
      <w:r>
        <w:t xml:space="preserve"> skúšobnej prevádzky je preukázanie funkčnosti </w:t>
      </w:r>
      <w:r w:rsidR="000B1B6F">
        <w:t>D</w:t>
      </w:r>
      <w:r>
        <w:t xml:space="preserve">iela </w:t>
      </w:r>
      <w:r w:rsidR="000B1B6F">
        <w:t xml:space="preserve">a jednotlivých Častí Diela </w:t>
      </w:r>
      <w:r w:rsidR="0092135E" w:rsidRPr="0092135E">
        <w:t xml:space="preserve">v reálnych prevádzkových podmienkach, funkčnosti ich rozhraní a väzieb na Parný kotol </w:t>
      </w:r>
      <w:proofErr w:type="spellStart"/>
      <w:r w:rsidR="0092135E" w:rsidRPr="0092135E">
        <w:t>FNsP</w:t>
      </w:r>
      <w:proofErr w:type="spellEnd"/>
      <w:r w:rsidR="0092135E" w:rsidRPr="0092135E">
        <w:t>, dodržiavania dohodnutých technických parametrov a Garantovaných parametrov, zistenie a odstránenie prípadných vád a príprava Diela na odovzdanie do riadnej prevádzky</w:t>
      </w:r>
      <w:r>
        <w:t xml:space="preserve">. </w:t>
      </w:r>
      <w:r w:rsidR="00C85122" w:rsidRPr="00C85122">
        <w:t xml:space="preserve">Zhotoviteľ je povinný objednávateľovi riadne a včas poskytnúť všetky doklady potrebné na povolenie skúšobnej prevádzky a zabezpečiť zaškolenie obsluhy. </w:t>
      </w:r>
      <w:r>
        <w:t xml:space="preserve">Počas skúšobnej prevádzky budú </w:t>
      </w:r>
      <w:r w:rsidR="00C85122">
        <w:t>D</w:t>
      </w:r>
      <w:r>
        <w:t>ielo obsluhovať zhotoviteľom zaškolení zamestnanci objednávateľa za účasti a pod vedením a dozorom zhotoviteľa</w:t>
      </w:r>
      <w:r w:rsidR="00EA3D84">
        <w:t>.</w:t>
      </w:r>
      <w:r w:rsidR="00192324">
        <w:t xml:space="preserve"> </w:t>
      </w:r>
      <w:r w:rsidR="00192324" w:rsidRPr="00192324">
        <w:t>Ak sa skúšobná prevádzka preruší z</w:t>
      </w:r>
      <w:r w:rsidR="000B427F">
        <w:t> </w:t>
      </w:r>
      <w:r w:rsidR="00192324" w:rsidRPr="00192324">
        <w:t>dôvodov</w:t>
      </w:r>
      <w:r w:rsidR="000B427F">
        <w:t>,</w:t>
      </w:r>
      <w:r w:rsidR="00192324" w:rsidRPr="00192324">
        <w:t xml:space="preserve"> </w:t>
      </w:r>
      <w:r w:rsidR="000B427F" w:rsidRPr="000B427F">
        <w:t>za ktoré zodpovedá zhotoviteľ alebo osoba použitá zhotoviteľom na plnenie tejto zmluvy</w:t>
      </w:r>
      <w:r w:rsidR="00192324" w:rsidRPr="00192324">
        <w:t xml:space="preserve">, začne po odstránení príčiny plynúť od začiatku, ak objednávateľ </w:t>
      </w:r>
      <w:r w:rsidR="000B427F">
        <w:t xml:space="preserve">písomne </w:t>
      </w:r>
      <w:r w:rsidR="00192324" w:rsidRPr="00192324">
        <w:t xml:space="preserve">neurčí inak. Ak sa </w:t>
      </w:r>
      <w:r w:rsidR="000B427F">
        <w:t xml:space="preserve">skúšobná prevádzka </w:t>
      </w:r>
      <w:r w:rsidR="00192324" w:rsidRPr="00192324">
        <w:t>preruší z dôvodu výlučne na strane objednávateľa</w:t>
      </w:r>
      <w:r w:rsidR="00AC0619">
        <w:t xml:space="preserve"> alebo osoby, za ktorú zhotoviteľ nezodpovedá</w:t>
      </w:r>
      <w:r w:rsidR="00192324" w:rsidRPr="00192324">
        <w:t>, bude po odstránení prekážky pokračovať</w:t>
      </w:r>
      <w:r w:rsidR="00C37004">
        <w:t xml:space="preserve"> </w:t>
      </w:r>
      <w:r w:rsidR="00C37004" w:rsidRPr="00C37004">
        <w:t>až do dosiahnutia celkového požadovaného času jej trvania</w:t>
      </w:r>
      <w:r w:rsidR="00C37004">
        <w:t>;</w:t>
      </w:r>
      <w:r w:rsidR="00192324" w:rsidRPr="00192324">
        <w:t xml:space="preserve"> čas prerušenia sa do jej trvania nezapočítava</w:t>
      </w:r>
      <w:r w:rsidR="00192324">
        <w:t>.</w:t>
      </w:r>
    </w:p>
    <w:p w14:paraId="21033860" w14:textId="07196FE6" w:rsidR="005618C5" w:rsidRDefault="005618C5" w:rsidP="00746AAD">
      <w:pPr>
        <w:pStyle w:val="Odsekzoznamu"/>
        <w:spacing w:after="0"/>
        <w:ind w:left="567" w:hanging="567"/>
        <w:rPr>
          <w:rFonts w:asciiTheme="minorHAnsi" w:hAnsiTheme="minorHAnsi" w:cstheme="minorHAnsi"/>
        </w:rPr>
      </w:pPr>
      <w:bookmarkStart w:id="72" w:name="_Ref233509356"/>
      <w:r w:rsidRPr="005618C5">
        <w:rPr>
          <w:rFonts w:asciiTheme="minorHAnsi" w:hAnsiTheme="minorHAnsi" w:cstheme="minorHAnsi"/>
          <w:b/>
          <w:bCs/>
        </w:rPr>
        <w:t>Samostatné odovzdanie a prevzatie Časti Diela.</w:t>
      </w:r>
      <w:r w:rsidRPr="005618C5">
        <w:rPr>
          <w:rFonts w:asciiTheme="minorHAnsi" w:hAnsiTheme="minorHAnsi" w:cstheme="minorHAnsi"/>
        </w:rPr>
        <w:t xml:space="preserve"> Objednávateľ je oprávnený, nie však povinný, samostatne prevziať Časť Diela, ak</w:t>
      </w:r>
      <w:r>
        <w:rPr>
          <w:rFonts w:asciiTheme="minorHAnsi" w:hAnsiTheme="minorHAnsi" w:cstheme="minorHAnsi"/>
        </w:rPr>
        <w:t>:</w:t>
      </w:r>
    </w:p>
    <w:p w14:paraId="2C53104F" w14:textId="1993663F" w:rsidR="007C0005" w:rsidRPr="00746AAD" w:rsidRDefault="007C0005" w:rsidP="00746AAD">
      <w:pPr>
        <w:pStyle w:val="Odsekzoznamu"/>
        <w:numPr>
          <w:ilvl w:val="0"/>
          <w:numId w:val="119"/>
        </w:numPr>
        <w:spacing w:after="0"/>
        <w:ind w:left="1134" w:hanging="567"/>
        <w:rPr>
          <w:rFonts w:asciiTheme="minorHAnsi" w:hAnsiTheme="minorHAnsi" w:cstheme="minorHAnsi"/>
        </w:rPr>
      </w:pPr>
      <w:r w:rsidRPr="00746AAD">
        <w:rPr>
          <w:rFonts w:asciiTheme="minorHAnsi" w:hAnsiTheme="minorHAnsi" w:cstheme="minorHAnsi"/>
        </w:rPr>
        <w:t>je príslušná Časť Diela dokončená v dohodnutom rozsahu;</w:t>
      </w:r>
    </w:p>
    <w:p w14:paraId="09A57082" w14:textId="47D16676" w:rsidR="007C0005" w:rsidRPr="00746AAD" w:rsidRDefault="007C0005" w:rsidP="00746AAD">
      <w:pPr>
        <w:pStyle w:val="Odsekzoznamu"/>
        <w:numPr>
          <w:ilvl w:val="0"/>
          <w:numId w:val="119"/>
        </w:numPr>
        <w:spacing w:after="0"/>
        <w:ind w:left="1134" w:hanging="567"/>
        <w:rPr>
          <w:rFonts w:asciiTheme="minorHAnsi" w:hAnsiTheme="minorHAnsi" w:cstheme="minorHAnsi"/>
        </w:rPr>
      </w:pPr>
      <w:r w:rsidRPr="00746AAD">
        <w:rPr>
          <w:rFonts w:asciiTheme="minorHAnsi" w:hAnsiTheme="minorHAnsi" w:cstheme="minorHAnsi"/>
        </w:rPr>
        <w:t>boli úspešne vykonané všetky skúšky a prevádzkové režimy relevantné pre túto Časť Diela;</w:t>
      </w:r>
    </w:p>
    <w:p w14:paraId="2AD9E6FC" w14:textId="3EC6CCFE" w:rsidR="007C0005" w:rsidRPr="00746AAD" w:rsidRDefault="007C0005" w:rsidP="00746AAD">
      <w:pPr>
        <w:pStyle w:val="Odsekzoznamu"/>
        <w:numPr>
          <w:ilvl w:val="0"/>
          <w:numId w:val="119"/>
        </w:numPr>
        <w:spacing w:after="0"/>
        <w:ind w:left="1134" w:hanging="567"/>
        <w:rPr>
          <w:rFonts w:asciiTheme="minorHAnsi" w:hAnsiTheme="minorHAnsi" w:cstheme="minorHAnsi"/>
        </w:rPr>
      </w:pPr>
      <w:r w:rsidRPr="00746AAD">
        <w:rPr>
          <w:rFonts w:asciiTheme="minorHAnsi" w:hAnsiTheme="minorHAnsi" w:cstheme="minorHAnsi"/>
        </w:rPr>
        <w:t>zhotoviteľ odovzdal všetku dokumentáciu a doklady potrebné na jej bezpečné a riadne užívanie;</w:t>
      </w:r>
    </w:p>
    <w:p w14:paraId="047F12C7" w14:textId="1121A64A" w:rsidR="007C0005" w:rsidRPr="00746AAD" w:rsidRDefault="007C0005" w:rsidP="00746AAD">
      <w:pPr>
        <w:pStyle w:val="Odsekzoznamu"/>
        <w:numPr>
          <w:ilvl w:val="0"/>
          <w:numId w:val="119"/>
        </w:numPr>
        <w:spacing w:after="0"/>
        <w:ind w:left="1134" w:hanging="567"/>
        <w:rPr>
          <w:rFonts w:asciiTheme="minorHAnsi" w:hAnsiTheme="minorHAnsi" w:cstheme="minorHAnsi"/>
        </w:rPr>
      </w:pPr>
      <w:r w:rsidRPr="00746AAD">
        <w:rPr>
          <w:rFonts w:asciiTheme="minorHAnsi" w:hAnsiTheme="minorHAnsi" w:cstheme="minorHAnsi"/>
        </w:rPr>
        <w:t xml:space="preserve">jej samostatné prevzatie neohrozí ani neobmedzí vykonávanie, skúšky, funkčnosť alebo prevádzku ostatných Častí Diela alebo Parného kotla </w:t>
      </w:r>
      <w:proofErr w:type="spellStart"/>
      <w:r w:rsidRPr="00746AAD">
        <w:rPr>
          <w:rFonts w:asciiTheme="minorHAnsi" w:hAnsiTheme="minorHAnsi" w:cstheme="minorHAnsi"/>
        </w:rPr>
        <w:t>FNsP</w:t>
      </w:r>
      <w:proofErr w:type="spellEnd"/>
      <w:r w:rsidRPr="00746AAD">
        <w:rPr>
          <w:rFonts w:asciiTheme="minorHAnsi" w:hAnsiTheme="minorHAnsi" w:cstheme="minorHAnsi"/>
        </w:rPr>
        <w:t>; a</w:t>
      </w:r>
    </w:p>
    <w:p w14:paraId="1A00011F" w14:textId="509A246C" w:rsidR="007C0005" w:rsidRPr="00746AAD" w:rsidRDefault="007C0005" w:rsidP="00746AAD">
      <w:pPr>
        <w:pStyle w:val="Odsekzoznamu"/>
        <w:numPr>
          <w:ilvl w:val="0"/>
          <w:numId w:val="119"/>
        </w:numPr>
        <w:spacing w:after="0"/>
        <w:ind w:left="1134" w:hanging="567"/>
        <w:rPr>
          <w:rFonts w:asciiTheme="minorHAnsi" w:hAnsiTheme="minorHAnsi" w:cstheme="minorHAnsi"/>
        </w:rPr>
      </w:pPr>
      <w:r w:rsidRPr="00746AAD">
        <w:rPr>
          <w:rFonts w:asciiTheme="minorHAnsi" w:hAnsiTheme="minorHAnsi" w:cstheme="minorHAnsi"/>
        </w:rPr>
        <w:t>príslušná časť Staveniska bola vyprataná v rozsahu potrebnom na jej bezpečné užívanie.</w:t>
      </w:r>
    </w:p>
    <w:p w14:paraId="6B28290E" w14:textId="76DB071B" w:rsidR="004D428D" w:rsidRPr="00746AAD" w:rsidRDefault="004D428D" w:rsidP="00746AAD">
      <w:pPr>
        <w:ind w:left="567"/>
        <w:jc w:val="both"/>
        <w:rPr>
          <w:rFonts w:asciiTheme="minorHAnsi" w:hAnsiTheme="minorHAnsi" w:cstheme="minorHAnsi"/>
          <w:sz w:val="22"/>
          <w:szCs w:val="22"/>
        </w:rPr>
      </w:pPr>
      <w:r w:rsidRPr="00746AAD">
        <w:rPr>
          <w:rFonts w:asciiTheme="minorHAnsi" w:hAnsiTheme="minorHAnsi" w:cstheme="minorHAnsi"/>
          <w:sz w:val="22"/>
          <w:szCs w:val="22"/>
        </w:rPr>
        <w:t xml:space="preserve">O samostatnom odovzdaní a prevzatí Časti Diela zmluvné strany vyhotovia protokol podľa odseku </w:t>
      </w:r>
      <w:r w:rsidR="003B50CC">
        <w:rPr>
          <w:rFonts w:asciiTheme="minorHAnsi" w:hAnsiTheme="minorHAnsi" w:cstheme="minorHAnsi"/>
          <w:sz w:val="22"/>
          <w:szCs w:val="22"/>
        </w:rPr>
        <w:fldChar w:fldCharType="begin"/>
      </w:r>
      <w:r w:rsidR="003B50CC">
        <w:rPr>
          <w:rFonts w:asciiTheme="minorHAnsi" w:hAnsiTheme="minorHAnsi" w:cstheme="minorHAnsi"/>
          <w:sz w:val="22"/>
          <w:szCs w:val="22"/>
        </w:rPr>
        <w:instrText xml:space="preserve"> REF _Ref233612018 \r \h </w:instrText>
      </w:r>
      <w:r w:rsidR="003B50CC">
        <w:rPr>
          <w:rFonts w:asciiTheme="minorHAnsi" w:hAnsiTheme="minorHAnsi" w:cstheme="minorHAnsi"/>
          <w:sz w:val="22"/>
          <w:szCs w:val="22"/>
        </w:rPr>
      </w:r>
      <w:r w:rsidR="003B50CC">
        <w:rPr>
          <w:rFonts w:asciiTheme="minorHAnsi" w:hAnsiTheme="minorHAnsi" w:cstheme="minorHAnsi"/>
          <w:sz w:val="22"/>
          <w:szCs w:val="22"/>
        </w:rPr>
        <w:fldChar w:fldCharType="separate"/>
      </w:r>
      <w:r w:rsidR="000B5D60">
        <w:rPr>
          <w:rFonts w:asciiTheme="minorHAnsi" w:hAnsiTheme="minorHAnsi" w:cstheme="minorHAnsi"/>
          <w:sz w:val="22"/>
          <w:szCs w:val="22"/>
          <w:cs/>
        </w:rPr>
        <w:t>‎</w:t>
      </w:r>
      <w:r w:rsidR="000B5D60">
        <w:rPr>
          <w:rFonts w:asciiTheme="minorHAnsi" w:hAnsiTheme="minorHAnsi" w:cstheme="minorHAnsi"/>
          <w:sz w:val="22"/>
          <w:szCs w:val="22"/>
        </w:rPr>
        <w:t>8.14</w:t>
      </w:r>
      <w:r w:rsidR="003B50CC">
        <w:rPr>
          <w:rFonts w:asciiTheme="minorHAnsi" w:hAnsiTheme="minorHAnsi" w:cstheme="minorHAnsi"/>
          <w:sz w:val="22"/>
          <w:szCs w:val="22"/>
        </w:rPr>
        <w:fldChar w:fldCharType="end"/>
      </w:r>
      <w:r w:rsidR="003B50CC">
        <w:rPr>
          <w:rFonts w:asciiTheme="minorHAnsi" w:hAnsiTheme="minorHAnsi" w:cstheme="minorHAnsi"/>
          <w:sz w:val="22"/>
          <w:szCs w:val="22"/>
        </w:rPr>
        <w:t xml:space="preserve"> </w:t>
      </w:r>
      <w:r w:rsidRPr="00746AAD">
        <w:rPr>
          <w:rFonts w:asciiTheme="minorHAnsi" w:hAnsiTheme="minorHAnsi" w:cstheme="minorHAnsi"/>
          <w:sz w:val="22"/>
          <w:szCs w:val="22"/>
        </w:rPr>
        <w:t>tohto článku.</w:t>
      </w:r>
    </w:p>
    <w:p w14:paraId="7EBBF19F" w14:textId="37246019" w:rsidR="004D428D" w:rsidRPr="00746AAD" w:rsidRDefault="004D428D" w:rsidP="00746AAD">
      <w:pPr>
        <w:spacing w:after="240"/>
        <w:ind w:left="567"/>
        <w:jc w:val="both"/>
        <w:rPr>
          <w:rFonts w:asciiTheme="minorHAnsi" w:hAnsiTheme="minorHAnsi" w:cstheme="minorHAnsi"/>
          <w:sz w:val="22"/>
          <w:szCs w:val="22"/>
        </w:rPr>
      </w:pPr>
      <w:r w:rsidRPr="00746AAD">
        <w:rPr>
          <w:rFonts w:asciiTheme="minorHAnsi" w:hAnsiTheme="minorHAnsi" w:cstheme="minorHAnsi"/>
          <w:sz w:val="22"/>
          <w:szCs w:val="22"/>
        </w:rPr>
        <w:t xml:space="preserve">Samostatné prevzatie Časti Diela neznamená prevzatie Diela ako celku, potvrdenie riadneho vykonania rozhraní, ktoré ešte neboli odskúšané, ani zbavenie zhotoviteľa zodpovednosti za koordináciu, kompatibilitu a riadne dokončenie Diela. Nemá ani za následok začatie plynutia záručnej doby alebo prechod nebezpečenstva vzniku škody, ak článok </w:t>
      </w:r>
      <w:r w:rsidR="003B50CC">
        <w:rPr>
          <w:rFonts w:asciiTheme="minorHAnsi" w:hAnsiTheme="minorHAnsi" w:cstheme="minorHAnsi"/>
          <w:sz w:val="22"/>
          <w:szCs w:val="22"/>
        </w:rPr>
        <w:fldChar w:fldCharType="begin"/>
      </w:r>
      <w:r w:rsidR="003B50CC">
        <w:rPr>
          <w:rFonts w:asciiTheme="minorHAnsi" w:hAnsiTheme="minorHAnsi" w:cstheme="minorHAnsi"/>
          <w:sz w:val="22"/>
          <w:szCs w:val="22"/>
        </w:rPr>
        <w:instrText xml:space="preserve"> REF _Ref108632803 \r \h </w:instrText>
      </w:r>
      <w:r w:rsidR="003B50CC">
        <w:rPr>
          <w:rFonts w:asciiTheme="minorHAnsi" w:hAnsiTheme="minorHAnsi" w:cstheme="minorHAnsi"/>
          <w:sz w:val="22"/>
          <w:szCs w:val="22"/>
        </w:rPr>
      </w:r>
      <w:r w:rsidR="003B50CC">
        <w:rPr>
          <w:rFonts w:asciiTheme="minorHAnsi" w:hAnsiTheme="minorHAnsi" w:cstheme="minorHAnsi"/>
          <w:sz w:val="22"/>
          <w:szCs w:val="22"/>
        </w:rPr>
        <w:fldChar w:fldCharType="separate"/>
      </w:r>
      <w:r w:rsidR="000B5D60">
        <w:rPr>
          <w:rFonts w:asciiTheme="minorHAnsi" w:hAnsiTheme="minorHAnsi" w:cstheme="minorHAnsi"/>
          <w:sz w:val="22"/>
          <w:szCs w:val="22"/>
          <w:cs/>
        </w:rPr>
        <w:t>‎</w:t>
      </w:r>
      <w:r w:rsidR="000B5D60">
        <w:rPr>
          <w:rFonts w:asciiTheme="minorHAnsi" w:hAnsiTheme="minorHAnsi" w:cstheme="minorHAnsi"/>
          <w:sz w:val="22"/>
          <w:szCs w:val="22"/>
        </w:rPr>
        <w:t>9</w:t>
      </w:r>
      <w:r w:rsidR="003B50CC">
        <w:rPr>
          <w:rFonts w:asciiTheme="minorHAnsi" w:hAnsiTheme="minorHAnsi" w:cstheme="minorHAnsi"/>
          <w:sz w:val="22"/>
          <w:szCs w:val="22"/>
        </w:rPr>
        <w:fldChar w:fldCharType="end"/>
      </w:r>
      <w:r w:rsidRPr="00746AAD">
        <w:rPr>
          <w:rFonts w:asciiTheme="minorHAnsi" w:hAnsiTheme="minorHAnsi" w:cstheme="minorHAnsi"/>
          <w:sz w:val="22"/>
          <w:szCs w:val="22"/>
        </w:rPr>
        <w:t xml:space="preserve"> tejto zmluvy výslovne neurčuje inak.</w:t>
      </w:r>
    </w:p>
    <w:p w14:paraId="31895874" w14:textId="7361E00F" w:rsidR="005D0B8C" w:rsidRDefault="002D598C" w:rsidP="00746AAD">
      <w:pPr>
        <w:pStyle w:val="Odsekzoznamu"/>
        <w:spacing w:after="0"/>
        <w:ind w:left="567" w:hanging="567"/>
        <w:rPr>
          <w:rFonts w:asciiTheme="minorHAnsi" w:hAnsiTheme="minorHAnsi" w:cstheme="minorHAnsi"/>
        </w:rPr>
      </w:pPr>
      <w:r w:rsidRPr="009F6C82">
        <w:rPr>
          <w:rFonts w:asciiTheme="minorHAnsi" w:hAnsiTheme="minorHAnsi" w:cstheme="minorHAnsi"/>
        </w:rPr>
        <w:t>Záväzok</w:t>
      </w:r>
      <w:r w:rsidR="008C0704">
        <w:rPr>
          <w:rFonts w:asciiTheme="minorHAnsi" w:hAnsiTheme="minorHAnsi" w:cstheme="minorHAnsi"/>
        </w:rPr>
        <w:t xml:space="preserve"> zhotoviteľa</w:t>
      </w:r>
      <w:r w:rsidRPr="009F6C82">
        <w:rPr>
          <w:rFonts w:asciiTheme="minorHAnsi" w:hAnsiTheme="minorHAnsi" w:cstheme="minorHAnsi"/>
        </w:rPr>
        <w:t xml:space="preserve"> vykonať </w:t>
      </w:r>
      <w:r w:rsidR="008C0704">
        <w:rPr>
          <w:rFonts w:asciiTheme="minorHAnsi" w:hAnsiTheme="minorHAnsi" w:cstheme="minorHAnsi"/>
        </w:rPr>
        <w:t>D</w:t>
      </w:r>
      <w:r w:rsidRPr="009F6C82">
        <w:rPr>
          <w:rFonts w:asciiTheme="minorHAnsi" w:hAnsiTheme="minorHAnsi" w:cstheme="minorHAnsi"/>
        </w:rPr>
        <w:t xml:space="preserve">ielo podľa tejto zmluvy bude splnený protokolárnym odovzdaním a prevzatím </w:t>
      </w:r>
      <w:r w:rsidR="008C0704">
        <w:rPr>
          <w:rFonts w:asciiTheme="minorHAnsi" w:hAnsiTheme="minorHAnsi" w:cstheme="minorHAnsi"/>
        </w:rPr>
        <w:t>D</w:t>
      </w:r>
      <w:r w:rsidRPr="009F6C82">
        <w:rPr>
          <w:rFonts w:asciiTheme="minorHAnsi" w:hAnsiTheme="minorHAnsi" w:cstheme="minorHAnsi"/>
        </w:rPr>
        <w:t xml:space="preserve">iela </w:t>
      </w:r>
      <w:r w:rsidR="008C0704">
        <w:rPr>
          <w:rFonts w:asciiTheme="minorHAnsi" w:hAnsiTheme="minorHAnsi" w:cstheme="minorHAnsi"/>
        </w:rPr>
        <w:t>ako celku</w:t>
      </w:r>
      <w:r w:rsidRPr="009F6C82">
        <w:rPr>
          <w:rFonts w:asciiTheme="minorHAnsi" w:hAnsiTheme="minorHAnsi" w:cstheme="minorHAnsi"/>
        </w:rPr>
        <w:t xml:space="preserve"> po </w:t>
      </w:r>
      <w:r w:rsidR="008C0704">
        <w:rPr>
          <w:rFonts w:asciiTheme="minorHAnsi" w:hAnsiTheme="minorHAnsi" w:cstheme="minorHAnsi"/>
        </w:rPr>
        <w:t xml:space="preserve">úspešnom </w:t>
      </w:r>
      <w:r w:rsidRPr="009F6C82">
        <w:rPr>
          <w:rFonts w:asciiTheme="minorHAnsi" w:hAnsiTheme="minorHAnsi" w:cstheme="minorHAnsi"/>
        </w:rPr>
        <w:t>vykonaní skúšobnej prevádzky, ak</w:t>
      </w:r>
      <w:r w:rsidR="008C0704">
        <w:rPr>
          <w:rFonts w:asciiTheme="minorHAnsi" w:hAnsiTheme="minorHAnsi" w:cstheme="minorHAnsi"/>
        </w:rPr>
        <w:t>:</w:t>
      </w:r>
      <w:r w:rsidRPr="009F6C82">
        <w:rPr>
          <w:rFonts w:asciiTheme="minorHAnsi" w:hAnsiTheme="minorHAnsi" w:cstheme="minorHAnsi"/>
        </w:rPr>
        <w:t xml:space="preserve"> </w:t>
      </w:r>
    </w:p>
    <w:p w14:paraId="24329DC0" w14:textId="6B004D7B" w:rsidR="00A949B8" w:rsidRDefault="00A949B8" w:rsidP="00746AAD">
      <w:pPr>
        <w:pStyle w:val="Odsekzoznamu"/>
        <w:numPr>
          <w:ilvl w:val="0"/>
          <w:numId w:val="120"/>
        </w:numPr>
        <w:spacing w:after="0"/>
        <w:ind w:left="1134" w:hanging="567"/>
        <w:rPr>
          <w:rFonts w:asciiTheme="minorHAnsi" w:hAnsiTheme="minorHAnsi" w:cstheme="minorHAnsi"/>
        </w:rPr>
      </w:pPr>
      <w:r>
        <w:rPr>
          <w:rFonts w:asciiTheme="minorHAnsi" w:hAnsiTheme="minorHAnsi" w:cstheme="minorHAnsi"/>
        </w:rPr>
        <w:t>D</w:t>
      </w:r>
      <w:r w:rsidR="002D598C" w:rsidRPr="00746AAD">
        <w:rPr>
          <w:rFonts w:asciiTheme="minorHAnsi" w:hAnsiTheme="minorHAnsi" w:cstheme="minorHAnsi"/>
        </w:rPr>
        <w:t xml:space="preserve">ielo </w:t>
      </w:r>
      <w:r>
        <w:rPr>
          <w:rFonts w:asciiTheme="minorHAnsi" w:hAnsiTheme="minorHAnsi" w:cstheme="minorHAnsi"/>
        </w:rPr>
        <w:t xml:space="preserve">a všetky Časti Diela sú </w:t>
      </w:r>
      <w:r w:rsidR="002D598C" w:rsidRPr="00746AAD">
        <w:rPr>
          <w:rFonts w:asciiTheme="minorHAnsi" w:hAnsiTheme="minorHAnsi" w:cstheme="minorHAnsi"/>
        </w:rPr>
        <w:t>vykonané riadne a</w:t>
      </w:r>
      <w:r w:rsidR="005F5C4C">
        <w:rPr>
          <w:rFonts w:asciiTheme="minorHAnsi" w:hAnsiTheme="minorHAnsi" w:cstheme="minorHAnsi"/>
        </w:rPr>
        <w:t> v dohodnutom rozsahu</w:t>
      </w:r>
      <w:r>
        <w:rPr>
          <w:rFonts w:asciiTheme="minorHAnsi" w:hAnsiTheme="minorHAnsi" w:cstheme="minorHAnsi"/>
        </w:rPr>
        <w:t>;</w:t>
      </w:r>
      <w:r w:rsidR="002D598C" w:rsidRPr="00746AAD">
        <w:rPr>
          <w:rFonts w:asciiTheme="minorHAnsi" w:hAnsiTheme="minorHAnsi" w:cstheme="minorHAnsi"/>
        </w:rPr>
        <w:t xml:space="preserve"> </w:t>
      </w:r>
    </w:p>
    <w:p w14:paraId="5C079B1D" w14:textId="747B8931" w:rsidR="00F10C04" w:rsidRDefault="002D598C" w:rsidP="00746AAD">
      <w:pPr>
        <w:pStyle w:val="Odsekzoznamu"/>
        <w:numPr>
          <w:ilvl w:val="0"/>
          <w:numId w:val="120"/>
        </w:numPr>
        <w:spacing w:after="0"/>
        <w:ind w:left="1134" w:hanging="567"/>
        <w:rPr>
          <w:rFonts w:asciiTheme="minorHAnsi" w:hAnsiTheme="minorHAnsi" w:cstheme="minorHAnsi"/>
        </w:rPr>
      </w:pPr>
      <w:r w:rsidRPr="00746AAD">
        <w:rPr>
          <w:rFonts w:asciiTheme="minorHAnsi" w:hAnsiTheme="minorHAnsi" w:cstheme="minorHAnsi"/>
        </w:rPr>
        <w:t xml:space="preserve">objednávateľ </w:t>
      </w:r>
      <w:r w:rsidR="00A949B8">
        <w:rPr>
          <w:rFonts w:asciiTheme="minorHAnsi" w:hAnsiTheme="minorHAnsi" w:cstheme="minorHAnsi"/>
        </w:rPr>
        <w:t>môže</w:t>
      </w:r>
      <w:r w:rsidRPr="00746AAD">
        <w:rPr>
          <w:rFonts w:asciiTheme="minorHAnsi" w:hAnsiTheme="minorHAnsi" w:cstheme="minorHAnsi"/>
        </w:rPr>
        <w:t xml:space="preserve"> </w:t>
      </w:r>
      <w:r w:rsidR="00A949B8">
        <w:rPr>
          <w:rFonts w:asciiTheme="minorHAnsi" w:hAnsiTheme="minorHAnsi" w:cstheme="minorHAnsi"/>
        </w:rPr>
        <w:t>D</w:t>
      </w:r>
      <w:r w:rsidRPr="00746AAD">
        <w:rPr>
          <w:rFonts w:asciiTheme="minorHAnsi" w:hAnsiTheme="minorHAnsi" w:cstheme="minorHAnsi"/>
        </w:rPr>
        <w:t xml:space="preserve">ielo ako </w:t>
      </w:r>
      <w:r w:rsidR="00F10C04">
        <w:rPr>
          <w:rFonts w:asciiTheme="minorHAnsi" w:hAnsiTheme="minorHAnsi" w:cstheme="minorHAnsi"/>
        </w:rPr>
        <w:t xml:space="preserve">vzájomne koordinovaný </w:t>
      </w:r>
      <w:r w:rsidRPr="00746AAD">
        <w:rPr>
          <w:rFonts w:asciiTheme="minorHAnsi" w:hAnsiTheme="minorHAnsi" w:cstheme="minorHAnsi"/>
        </w:rPr>
        <w:t xml:space="preserve">celok </w:t>
      </w:r>
      <w:r w:rsidR="00F10C04">
        <w:rPr>
          <w:rFonts w:asciiTheme="minorHAnsi" w:hAnsiTheme="minorHAnsi" w:cstheme="minorHAnsi"/>
        </w:rPr>
        <w:t>bezpečne a riadne</w:t>
      </w:r>
      <w:r w:rsidRPr="00746AAD">
        <w:rPr>
          <w:rFonts w:asciiTheme="minorHAnsi" w:hAnsiTheme="minorHAnsi" w:cstheme="minorHAnsi"/>
        </w:rPr>
        <w:t xml:space="preserve"> užívať na </w:t>
      </w:r>
      <w:r w:rsidR="00F10C04">
        <w:rPr>
          <w:rFonts w:asciiTheme="minorHAnsi" w:hAnsiTheme="minorHAnsi" w:cstheme="minorHAnsi"/>
        </w:rPr>
        <w:t xml:space="preserve">určený </w:t>
      </w:r>
      <w:r w:rsidRPr="00746AAD">
        <w:rPr>
          <w:rFonts w:asciiTheme="minorHAnsi" w:hAnsiTheme="minorHAnsi" w:cstheme="minorHAnsi"/>
        </w:rPr>
        <w:t>účel</w:t>
      </w:r>
      <w:r w:rsidR="00F10C04">
        <w:rPr>
          <w:rFonts w:asciiTheme="minorHAnsi" w:hAnsiTheme="minorHAnsi" w:cstheme="minorHAnsi"/>
        </w:rPr>
        <w:t>;</w:t>
      </w:r>
      <w:r w:rsidRPr="00746AAD">
        <w:rPr>
          <w:rFonts w:asciiTheme="minorHAnsi" w:hAnsiTheme="minorHAnsi" w:cstheme="minorHAnsi"/>
        </w:rPr>
        <w:t xml:space="preserve"> </w:t>
      </w:r>
    </w:p>
    <w:p w14:paraId="1C592A4C" w14:textId="01A3DC47" w:rsidR="002B069A" w:rsidRDefault="002B069A" w:rsidP="00CE259C">
      <w:pPr>
        <w:pStyle w:val="Odsekzoznamu"/>
        <w:numPr>
          <w:ilvl w:val="0"/>
          <w:numId w:val="120"/>
        </w:numPr>
        <w:spacing w:after="0"/>
        <w:ind w:left="1134" w:hanging="567"/>
        <w:rPr>
          <w:rFonts w:asciiTheme="minorHAnsi" w:hAnsiTheme="minorHAnsi" w:cstheme="minorHAnsi"/>
        </w:rPr>
      </w:pPr>
      <w:r w:rsidRPr="002B069A">
        <w:rPr>
          <w:rFonts w:asciiTheme="minorHAnsi" w:hAnsiTheme="minorHAnsi" w:cstheme="minorHAnsi"/>
        </w:rPr>
        <w:t>všetky skúšky Diela, Častí Diela, ich rozhraní a spoločnej funkčnosti</w:t>
      </w:r>
      <w:r w:rsidR="00CE259C">
        <w:rPr>
          <w:rFonts w:asciiTheme="minorHAnsi" w:hAnsiTheme="minorHAnsi" w:cstheme="minorHAnsi"/>
        </w:rPr>
        <w:t xml:space="preserve">, </w:t>
      </w:r>
      <w:r w:rsidR="00CE259C" w:rsidRPr="00CE259C">
        <w:rPr>
          <w:rFonts w:asciiTheme="minorHAnsi" w:hAnsiTheme="minorHAnsi" w:cstheme="minorHAnsi"/>
        </w:rPr>
        <w:t>ktoré sa podľa tejto zmluvy majú vykonať pred odovzdaním a prevzatím Diela,</w:t>
      </w:r>
      <w:r w:rsidRPr="002B069A">
        <w:rPr>
          <w:rFonts w:asciiTheme="minorHAnsi" w:hAnsiTheme="minorHAnsi" w:cstheme="minorHAnsi"/>
        </w:rPr>
        <w:t xml:space="preserve"> boli úspešné</w:t>
      </w:r>
      <w:r>
        <w:rPr>
          <w:rFonts w:asciiTheme="minorHAnsi" w:hAnsiTheme="minorHAnsi" w:cstheme="minorHAnsi"/>
        </w:rPr>
        <w:t>;</w:t>
      </w:r>
    </w:p>
    <w:p w14:paraId="6A26F962" w14:textId="05A95E86" w:rsidR="002B069A" w:rsidRDefault="002B069A" w:rsidP="00CE259C">
      <w:pPr>
        <w:pStyle w:val="Odsekzoznamu"/>
        <w:numPr>
          <w:ilvl w:val="0"/>
          <w:numId w:val="120"/>
        </w:numPr>
        <w:spacing w:after="0"/>
        <w:ind w:left="1134" w:hanging="567"/>
        <w:rPr>
          <w:rFonts w:asciiTheme="minorHAnsi" w:hAnsiTheme="minorHAnsi" w:cstheme="minorHAnsi"/>
        </w:rPr>
      </w:pPr>
      <w:r w:rsidRPr="002B069A">
        <w:rPr>
          <w:rFonts w:asciiTheme="minorHAnsi" w:hAnsiTheme="minorHAnsi" w:cstheme="minorHAnsi"/>
        </w:rPr>
        <w:lastRenderedPageBreak/>
        <w:t xml:space="preserve">boli preukázané </w:t>
      </w:r>
      <w:r w:rsidR="00CE259C">
        <w:rPr>
          <w:rFonts w:asciiTheme="minorHAnsi" w:hAnsiTheme="minorHAnsi" w:cstheme="minorHAnsi"/>
        </w:rPr>
        <w:t>všetky</w:t>
      </w:r>
      <w:r w:rsidR="00CE259C" w:rsidRPr="002B069A">
        <w:rPr>
          <w:rFonts w:asciiTheme="minorHAnsi" w:hAnsiTheme="minorHAnsi" w:cstheme="minorHAnsi"/>
        </w:rPr>
        <w:t xml:space="preserve"> </w:t>
      </w:r>
      <w:r w:rsidRPr="002B069A">
        <w:rPr>
          <w:rFonts w:asciiTheme="minorHAnsi" w:hAnsiTheme="minorHAnsi" w:cstheme="minorHAnsi"/>
        </w:rPr>
        <w:t>technické parametre a Garantované parametre</w:t>
      </w:r>
      <w:r w:rsidR="00CE259C">
        <w:rPr>
          <w:rFonts w:asciiTheme="minorHAnsi" w:hAnsiTheme="minorHAnsi" w:cstheme="minorHAnsi"/>
        </w:rPr>
        <w:t xml:space="preserve">, </w:t>
      </w:r>
      <w:r w:rsidR="00CE259C" w:rsidRPr="00CE259C">
        <w:rPr>
          <w:rFonts w:asciiTheme="minorHAnsi" w:hAnsiTheme="minorHAnsi" w:cstheme="minorHAnsi"/>
        </w:rPr>
        <w:t xml:space="preserve">ktoré sa podľa tejto zmluvy majú overiť pred odovzdaním a prevzatím Diela, najmä úspešným vykonaním garančných meraní typu A </w:t>
      </w:r>
      <w:proofErr w:type="spellStart"/>
      <w:r w:rsidR="00CE259C" w:rsidRPr="00CE259C">
        <w:rPr>
          <w:rFonts w:asciiTheme="minorHAnsi" w:hAnsiTheme="minorHAnsi" w:cstheme="minorHAnsi"/>
        </w:rPr>
        <w:t>a</w:t>
      </w:r>
      <w:proofErr w:type="spellEnd"/>
      <w:r w:rsidR="00CE259C" w:rsidRPr="00CE259C">
        <w:rPr>
          <w:rFonts w:asciiTheme="minorHAnsi" w:hAnsiTheme="minorHAnsi" w:cstheme="minorHAnsi"/>
        </w:rPr>
        <w:t xml:space="preserve"> B; tým nie je dotknutá povinnosť vykonať garančné meranie typu C pred uplynutím záručnej doby</w:t>
      </w:r>
      <w:r>
        <w:rPr>
          <w:rFonts w:asciiTheme="minorHAnsi" w:hAnsiTheme="minorHAnsi" w:cstheme="minorHAnsi"/>
        </w:rPr>
        <w:t>;</w:t>
      </w:r>
    </w:p>
    <w:p w14:paraId="0B73952C" w14:textId="0823F673" w:rsidR="00796A1E" w:rsidRDefault="002D598C" w:rsidP="00746AAD">
      <w:pPr>
        <w:pStyle w:val="Odsekzoznamu"/>
        <w:numPr>
          <w:ilvl w:val="0"/>
          <w:numId w:val="120"/>
        </w:numPr>
        <w:spacing w:after="0"/>
        <w:ind w:left="1134" w:hanging="567"/>
        <w:rPr>
          <w:rFonts w:asciiTheme="minorHAnsi" w:hAnsiTheme="minorHAnsi" w:cstheme="minorHAnsi"/>
        </w:rPr>
      </w:pPr>
      <w:r w:rsidRPr="00746AAD">
        <w:rPr>
          <w:rFonts w:asciiTheme="minorHAnsi" w:hAnsiTheme="minorHAnsi" w:cstheme="minorHAnsi"/>
        </w:rPr>
        <w:t xml:space="preserve">zhotoviteľ odovzdal objednávateľovi všetku </w:t>
      </w:r>
      <w:r w:rsidR="002B069A">
        <w:rPr>
          <w:rFonts w:asciiTheme="minorHAnsi" w:hAnsiTheme="minorHAnsi" w:cstheme="minorHAnsi"/>
        </w:rPr>
        <w:t xml:space="preserve">požadovanú </w:t>
      </w:r>
      <w:r w:rsidRPr="00746AAD">
        <w:rPr>
          <w:rFonts w:asciiTheme="minorHAnsi" w:hAnsiTheme="minorHAnsi" w:cstheme="minorHAnsi"/>
        </w:rPr>
        <w:t xml:space="preserve">dokumentáciu </w:t>
      </w:r>
      <w:r w:rsidR="00796A1E">
        <w:rPr>
          <w:rFonts w:asciiTheme="minorHAnsi" w:hAnsiTheme="minorHAnsi" w:cstheme="minorHAnsi"/>
        </w:rPr>
        <w:t>a doklady ;</w:t>
      </w:r>
      <w:r w:rsidRPr="00746AAD">
        <w:rPr>
          <w:rFonts w:asciiTheme="minorHAnsi" w:hAnsiTheme="minorHAnsi" w:cstheme="minorHAnsi"/>
        </w:rPr>
        <w:t xml:space="preserve"> </w:t>
      </w:r>
    </w:p>
    <w:p w14:paraId="0B636EF3" w14:textId="47CF2E65" w:rsidR="00796A1E" w:rsidRDefault="00796A1E" w:rsidP="00746AAD">
      <w:pPr>
        <w:pStyle w:val="Odsekzoznamu"/>
        <w:numPr>
          <w:ilvl w:val="0"/>
          <w:numId w:val="120"/>
        </w:numPr>
        <w:spacing w:after="0"/>
        <w:ind w:left="1134" w:hanging="567"/>
        <w:rPr>
          <w:rFonts w:asciiTheme="minorHAnsi" w:hAnsiTheme="minorHAnsi" w:cstheme="minorHAnsi"/>
        </w:rPr>
      </w:pPr>
      <w:r>
        <w:rPr>
          <w:rFonts w:asciiTheme="minorHAnsi" w:hAnsiTheme="minorHAnsi" w:cstheme="minorHAnsi"/>
        </w:rPr>
        <w:t>zhotoviteľ riadne</w:t>
      </w:r>
      <w:r w:rsidR="002D598C" w:rsidRPr="00746AAD">
        <w:rPr>
          <w:rFonts w:asciiTheme="minorHAnsi" w:hAnsiTheme="minorHAnsi" w:cstheme="minorHAnsi"/>
        </w:rPr>
        <w:t xml:space="preserve"> zaškolil </w:t>
      </w:r>
      <w:r>
        <w:rPr>
          <w:rFonts w:asciiTheme="minorHAnsi" w:hAnsiTheme="minorHAnsi" w:cstheme="minorHAnsi"/>
        </w:rPr>
        <w:t xml:space="preserve">určených </w:t>
      </w:r>
      <w:r w:rsidR="002D598C" w:rsidRPr="00746AAD">
        <w:rPr>
          <w:rFonts w:asciiTheme="minorHAnsi" w:hAnsiTheme="minorHAnsi" w:cstheme="minorHAnsi"/>
        </w:rPr>
        <w:t>zamestnancov objednávateľa</w:t>
      </w:r>
      <w:r>
        <w:rPr>
          <w:rFonts w:asciiTheme="minorHAnsi" w:hAnsiTheme="minorHAnsi" w:cstheme="minorHAnsi"/>
        </w:rPr>
        <w:t>;</w:t>
      </w:r>
      <w:r w:rsidR="002D598C" w:rsidRPr="00746AAD">
        <w:rPr>
          <w:rFonts w:asciiTheme="minorHAnsi" w:hAnsiTheme="minorHAnsi" w:cstheme="minorHAnsi"/>
        </w:rPr>
        <w:t xml:space="preserve"> </w:t>
      </w:r>
      <w:r w:rsidR="009635AC">
        <w:rPr>
          <w:rFonts w:asciiTheme="minorHAnsi" w:hAnsiTheme="minorHAnsi" w:cstheme="minorHAnsi"/>
        </w:rPr>
        <w:t>a</w:t>
      </w:r>
    </w:p>
    <w:p w14:paraId="0EE44E2D" w14:textId="4B4D8449" w:rsidR="002D598C" w:rsidRDefault="00811C64" w:rsidP="00746AAD">
      <w:pPr>
        <w:pStyle w:val="Odsekzoznamu"/>
        <w:numPr>
          <w:ilvl w:val="0"/>
          <w:numId w:val="120"/>
        </w:numPr>
        <w:spacing w:after="0"/>
        <w:ind w:left="1134" w:hanging="567"/>
        <w:rPr>
          <w:rFonts w:asciiTheme="minorHAnsi" w:hAnsiTheme="minorHAnsi" w:cstheme="minorHAnsi"/>
        </w:rPr>
      </w:pPr>
      <w:r>
        <w:rPr>
          <w:rFonts w:asciiTheme="minorHAnsi" w:hAnsiTheme="minorHAnsi" w:cstheme="minorHAnsi"/>
        </w:rPr>
        <w:t>celé Stavenisko bolo</w:t>
      </w:r>
      <w:r w:rsidR="002D598C" w:rsidRPr="00746AAD">
        <w:rPr>
          <w:rFonts w:asciiTheme="minorHAnsi" w:hAnsiTheme="minorHAnsi" w:cstheme="minorHAnsi"/>
        </w:rPr>
        <w:t xml:space="preserve"> vypratané a </w:t>
      </w:r>
      <w:r>
        <w:rPr>
          <w:rFonts w:asciiTheme="minorHAnsi" w:hAnsiTheme="minorHAnsi" w:cstheme="minorHAnsi"/>
        </w:rPr>
        <w:t>vyčistené</w:t>
      </w:r>
      <w:r w:rsidR="002D598C" w:rsidRPr="00746AAD">
        <w:rPr>
          <w:rFonts w:asciiTheme="minorHAnsi" w:hAnsiTheme="minorHAnsi" w:cstheme="minorHAnsi"/>
        </w:rPr>
        <w:t>.</w:t>
      </w:r>
      <w:bookmarkEnd w:id="71"/>
      <w:bookmarkEnd w:id="72"/>
    </w:p>
    <w:p w14:paraId="62B3E08A" w14:textId="39E0A550" w:rsidR="008045AE" w:rsidRPr="00746AAD" w:rsidRDefault="008045AE" w:rsidP="00746AAD">
      <w:pPr>
        <w:spacing w:after="240"/>
        <w:ind w:left="567"/>
        <w:jc w:val="both"/>
        <w:rPr>
          <w:rFonts w:asciiTheme="minorHAnsi" w:hAnsiTheme="minorHAnsi" w:cstheme="minorHAnsi"/>
        </w:rPr>
      </w:pPr>
      <w:r w:rsidRPr="008045AE">
        <w:rPr>
          <w:rFonts w:asciiTheme="minorHAnsi" w:hAnsiTheme="minorHAnsi" w:cstheme="minorHAnsi"/>
          <w:sz w:val="22"/>
          <w:szCs w:val="22"/>
        </w:rPr>
        <w:t xml:space="preserve">Tým nie je dotknuté oprávnenie objednávateľa prevziať Dielo s drobnými vadami a nedorobkami podľa odseku </w:t>
      </w:r>
      <w:r>
        <w:rPr>
          <w:rFonts w:asciiTheme="minorHAnsi" w:hAnsiTheme="minorHAnsi" w:cstheme="minorHAnsi"/>
          <w:sz w:val="22"/>
          <w:szCs w:val="22"/>
        </w:rPr>
        <w:fldChar w:fldCharType="begin"/>
      </w:r>
      <w:r>
        <w:rPr>
          <w:rFonts w:asciiTheme="minorHAnsi" w:hAnsiTheme="minorHAnsi" w:cstheme="minorHAnsi"/>
          <w:sz w:val="22"/>
          <w:szCs w:val="22"/>
        </w:rPr>
        <w:instrText xml:space="preserve"> REF _Ref233611112 \r \h </w:instrText>
      </w:r>
      <w:r>
        <w:rPr>
          <w:rFonts w:asciiTheme="minorHAnsi" w:hAnsiTheme="minorHAnsi" w:cstheme="minorHAnsi"/>
          <w:sz w:val="22"/>
          <w:szCs w:val="22"/>
        </w:rPr>
      </w:r>
      <w:r>
        <w:rPr>
          <w:rFonts w:asciiTheme="minorHAnsi" w:hAnsiTheme="minorHAnsi" w:cstheme="minorHAnsi"/>
          <w:sz w:val="22"/>
          <w:szCs w:val="22"/>
        </w:rPr>
        <w:fldChar w:fldCharType="separate"/>
      </w:r>
      <w:r w:rsidR="000B5D60">
        <w:rPr>
          <w:rFonts w:asciiTheme="minorHAnsi" w:hAnsiTheme="minorHAnsi" w:cstheme="minorHAnsi"/>
          <w:sz w:val="22"/>
          <w:szCs w:val="22"/>
          <w:cs/>
        </w:rPr>
        <w:t>‎</w:t>
      </w:r>
      <w:r w:rsidR="000B5D60">
        <w:rPr>
          <w:rFonts w:asciiTheme="minorHAnsi" w:hAnsiTheme="minorHAnsi" w:cstheme="minorHAnsi"/>
          <w:sz w:val="22"/>
          <w:szCs w:val="22"/>
        </w:rPr>
        <w:t>8.15</w:t>
      </w:r>
      <w:r>
        <w:rPr>
          <w:rFonts w:asciiTheme="minorHAnsi" w:hAnsiTheme="minorHAnsi" w:cstheme="minorHAnsi"/>
          <w:sz w:val="22"/>
          <w:szCs w:val="22"/>
        </w:rPr>
        <w:fldChar w:fldCharType="end"/>
      </w:r>
      <w:r w:rsidRPr="008045AE">
        <w:rPr>
          <w:rFonts w:asciiTheme="minorHAnsi" w:hAnsiTheme="minorHAnsi" w:cstheme="minorHAnsi"/>
          <w:sz w:val="22"/>
          <w:szCs w:val="22"/>
        </w:rPr>
        <w:t xml:space="preserve"> tohto článku</w:t>
      </w:r>
    </w:p>
    <w:p w14:paraId="4B56F9B1" w14:textId="33BF4833" w:rsidR="00F25F49" w:rsidRPr="009F6C82" w:rsidRDefault="00380321" w:rsidP="00F7183C">
      <w:pPr>
        <w:pStyle w:val="Odsekzoznamu"/>
        <w:ind w:left="567" w:hanging="567"/>
        <w:rPr>
          <w:rFonts w:asciiTheme="minorHAnsi" w:hAnsiTheme="minorHAnsi" w:cstheme="minorHAnsi"/>
        </w:rPr>
      </w:pPr>
      <w:bookmarkStart w:id="73" w:name="_Ref233612018"/>
      <w:r w:rsidRPr="00380321">
        <w:rPr>
          <w:rFonts w:asciiTheme="minorHAnsi" w:hAnsiTheme="minorHAnsi" w:cstheme="minorHAnsi"/>
          <w:b/>
          <w:bCs/>
        </w:rPr>
        <w:t>Protokol o odovzdaní a prevzatí.</w:t>
      </w:r>
      <w:r w:rsidRPr="00380321">
        <w:rPr>
          <w:rFonts w:asciiTheme="minorHAnsi" w:hAnsiTheme="minorHAnsi" w:cstheme="minorHAnsi"/>
        </w:rPr>
        <w:t xml:space="preserve"> </w:t>
      </w:r>
      <w:r w:rsidR="002D598C" w:rsidRPr="009F6C82">
        <w:rPr>
          <w:rFonts w:asciiTheme="minorHAnsi" w:hAnsiTheme="minorHAnsi" w:cstheme="minorHAnsi"/>
        </w:rPr>
        <w:t>O</w:t>
      </w:r>
      <w:r w:rsidR="00C541AE">
        <w:rPr>
          <w:rFonts w:asciiTheme="minorHAnsi" w:hAnsiTheme="minorHAnsi" w:cstheme="minorHAnsi"/>
        </w:rPr>
        <w:t xml:space="preserve"> samostatnom </w:t>
      </w:r>
      <w:r w:rsidR="002D598C" w:rsidRPr="009F6C82">
        <w:rPr>
          <w:rFonts w:asciiTheme="minorHAnsi" w:hAnsiTheme="minorHAnsi" w:cstheme="minorHAnsi"/>
        </w:rPr>
        <w:t xml:space="preserve">odovzdaní a prevzatí </w:t>
      </w:r>
      <w:r w:rsidR="00C541AE">
        <w:rPr>
          <w:rFonts w:asciiTheme="minorHAnsi" w:hAnsiTheme="minorHAnsi" w:cstheme="minorHAnsi"/>
        </w:rPr>
        <w:t>Časti D</w:t>
      </w:r>
      <w:r w:rsidR="002D598C" w:rsidRPr="009F6C82">
        <w:rPr>
          <w:rFonts w:asciiTheme="minorHAnsi" w:hAnsiTheme="minorHAnsi" w:cstheme="minorHAnsi"/>
        </w:rPr>
        <w:t>iela</w:t>
      </w:r>
      <w:r w:rsidR="00C541AE">
        <w:rPr>
          <w:rFonts w:asciiTheme="minorHAnsi" w:hAnsiTheme="minorHAnsi" w:cstheme="minorHAnsi"/>
        </w:rPr>
        <w:t xml:space="preserve"> a o konečnom odovzdaní a prevzatí</w:t>
      </w:r>
      <w:r w:rsidR="002D598C" w:rsidRPr="009F6C82">
        <w:rPr>
          <w:rFonts w:asciiTheme="minorHAnsi" w:hAnsiTheme="minorHAnsi" w:cstheme="minorHAnsi"/>
        </w:rPr>
        <w:t xml:space="preserve"> </w:t>
      </w:r>
      <w:r w:rsidR="00C541AE">
        <w:rPr>
          <w:rFonts w:asciiTheme="minorHAnsi" w:hAnsiTheme="minorHAnsi" w:cstheme="minorHAnsi"/>
        </w:rPr>
        <w:t xml:space="preserve">Diela ako celku </w:t>
      </w:r>
      <w:r w:rsidR="002D598C" w:rsidRPr="009F6C82">
        <w:rPr>
          <w:rFonts w:asciiTheme="minorHAnsi" w:hAnsiTheme="minorHAnsi" w:cstheme="minorHAnsi"/>
        </w:rPr>
        <w:t xml:space="preserve">spíšu zmluvné strany písomný protokol v dvoch vyhotoveniach. </w:t>
      </w:r>
      <w:r w:rsidR="00F7183C" w:rsidRPr="00F7183C">
        <w:rPr>
          <w:rFonts w:asciiTheme="minorHAnsi" w:hAnsiTheme="minorHAnsi" w:cstheme="minorHAnsi"/>
        </w:rPr>
        <w:t>Protokol musí výslovne uvádzať, či sa týka jednotlivej Časti Diela alebo Diela ako celku, a musí identifikovať odovzdávaný rozsah, dotknuté rozhrania, vykonané skúšky a ich výsledky, odovzdanú dokumentáciu, vady a nedorobky, opatrenia a lehoty na ich odstránenie a prípadný vplyv na ostatné Časti Diela</w:t>
      </w:r>
      <w:r w:rsidR="002D598C" w:rsidRPr="009F6C82">
        <w:rPr>
          <w:rFonts w:asciiTheme="minorHAnsi" w:hAnsiTheme="minorHAnsi" w:cstheme="minorHAnsi"/>
        </w:rPr>
        <w:t>. Zhotoviteľ je povinný zistené vady a nedorobky odstrániť v lehote primeranej povahe zistených vád a nedorobkov; jej dĺžku si zmluvné strany pre vylúčenie pochybností potvrdia písomne. Návrh protokolu podľa podmienok stanovených touto zmluvou a všeobecne záväznými právnymi predpismi je povinný vypracovať a predložiť zhotoviteľ. Súčasťou protokolu o odovzdaní a prevzatí bude najmä:</w:t>
      </w:r>
      <w:bookmarkEnd w:id="73"/>
    </w:p>
    <w:p w14:paraId="7674265E" w14:textId="3F0E0A3A" w:rsidR="00F25F49" w:rsidRDefault="00E43708" w:rsidP="00BB18AD">
      <w:pPr>
        <w:pStyle w:val="aPsmenozoznamu"/>
        <w:numPr>
          <w:ilvl w:val="1"/>
          <w:numId w:val="64"/>
        </w:numPr>
        <w:ind w:left="993" w:hanging="426"/>
      </w:pPr>
      <w:r>
        <w:t>DSV</w:t>
      </w:r>
      <w:r w:rsidRPr="00563290">
        <w:t xml:space="preserve"> </w:t>
      </w:r>
      <w:r w:rsidR="002D598C" w:rsidRPr="00563290">
        <w:t xml:space="preserve">a súvisiaca projektová dokumentácia so zapracovanými a vyznačenými zmenami vzniknutými počas vykonávania </w:t>
      </w:r>
      <w:r w:rsidR="00F93F74">
        <w:t>Diela alebo odovzdávanej Časti D</w:t>
      </w:r>
      <w:r w:rsidR="002D598C" w:rsidRPr="00563290">
        <w:t>iela,</w:t>
      </w:r>
    </w:p>
    <w:p w14:paraId="6334874E" w14:textId="18AB16F5" w:rsidR="00F25F49" w:rsidRDefault="002D598C" w:rsidP="00BB18AD">
      <w:pPr>
        <w:pStyle w:val="aPsmenozoznamu"/>
        <w:numPr>
          <w:ilvl w:val="1"/>
          <w:numId w:val="64"/>
        </w:numPr>
        <w:ind w:left="993" w:hanging="426"/>
      </w:pPr>
      <w:r w:rsidRPr="00563290">
        <w:t xml:space="preserve">zoznam zariadení, ktoré sú súčasťou </w:t>
      </w:r>
      <w:r w:rsidR="00C21FE5">
        <w:t>D</w:t>
      </w:r>
      <w:r w:rsidRPr="00563290">
        <w:t>iela</w:t>
      </w:r>
      <w:r w:rsidR="00C21FE5">
        <w:t xml:space="preserve"> alebo odovzdávanej Časti Diela</w:t>
      </w:r>
      <w:r w:rsidRPr="00563290">
        <w:t xml:space="preserve">, osvedčenia o kvalite a kompletnosti, ich </w:t>
      </w:r>
      <w:proofErr w:type="spellStart"/>
      <w:r w:rsidRPr="00563290">
        <w:t>passporty</w:t>
      </w:r>
      <w:proofErr w:type="spellEnd"/>
      <w:r w:rsidRPr="00563290">
        <w:t>, certifikáty, atesty platné na území SR, prevádzkové predpisy, návody na obsluhu a dokumentácia údržby a náhradných dielov,</w:t>
      </w:r>
    </w:p>
    <w:p w14:paraId="68DFFCA2" w14:textId="77777777" w:rsidR="00F25F49" w:rsidRDefault="002D598C" w:rsidP="00BB18AD">
      <w:pPr>
        <w:pStyle w:val="aPsmenozoznamu"/>
        <w:numPr>
          <w:ilvl w:val="1"/>
          <w:numId w:val="64"/>
        </w:numPr>
        <w:ind w:left="993" w:hanging="426"/>
      </w:pPr>
      <w:r w:rsidRPr="00563290">
        <w:t>zápisnice a osvedčenia o vykonaných skúškach použitých materiálov,</w:t>
      </w:r>
    </w:p>
    <w:p w14:paraId="46CE841D" w14:textId="77777777" w:rsidR="00F25F49" w:rsidRDefault="002D598C" w:rsidP="00BB18AD">
      <w:pPr>
        <w:pStyle w:val="aPsmenozoznamu"/>
        <w:numPr>
          <w:ilvl w:val="1"/>
          <w:numId w:val="64"/>
        </w:numPr>
        <w:ind w:left="993" w:hanging="426"/>
      </w:pPr>
      <w:r w:rsidRPr="00563290">
        <w:t>zápisnice o prevzatí prác a konštrukcií, ktoré boli v ďalšom priebehu vykonávania diela zakryté,</w:t>
      </w:r>
    </w:p>
    <w:p w14:paraId="74AC0153" w14:textId="77777777" w:rsidR="00F25F49" w:rsidRDefault="002D598C" w:rsidP="00BB18AD">
      <w:pPr>
        <w:pStyle w:val="aPsmenozoznamu"/>
        <w:numPr>
          <w:ilvl w:val="1"/>
          <w:numId w:val="64"/>
        </w:numPr>
        <w:ind w:left="993" w:hanging="426"/>
      </w:pPr>
      <w:r w:rsidRPr="00563290">
        <w:t>zápisnice o vyskúšaní zmontovaných zariadení s vyhodnotením kvality podľa technických noriem a projektovej dokumentácie,</w:t>
      </w:r>
    </w:p>
    <w:p w14:paraId="7A92C309" w14:textId="0BC60E01" w:rsidR="00F25F49" w:rsidRDefault="002D598C" w:rsidP="00744125">
      <w:pPr>
        <w:pStyle w:val="aPsmenozoznamu"/>
        <w:numPr>
          <w:ilvl w:val="1"/>
          <w:numId w:val="64"/>
        </w:numPr>
        <w:ind w:left="993" w:hanging="426"/>
      </w:pPr>
      <w:r w:rsidRPr="00563290">
        <w:t>skúšobný plán, záznamy vyplývajúce z jeho plnenia, záznamy o vykonaných kontrolách a skúškach, protokoly o skúškach a kontrolné osvedčenia,</w:t>
      </w:r>
      <w:r w:rsidR="002649C4">
        <w:t xml:space="preserve"> </w:t>
      </w:r>
      <w:r w:rsidR="002649C4" w:rsidRPr="002649C4">
        <w:t>protokoly o</w:t>
      </w:r>
      <w:r w:rsidR="00744125">
        <w:t> </w:t>
      </w:r>
      <w:r w:rsidR="002649C4" w:rsidRPr="002649C4">
        <w:t>GS</w:t>
      </w:r>
      <w:r w:rsidR="00744125">
        <w:t xml:space="preserve"> </w:t>
      </w:r>
      <w:r w:rsidR="00744125" w:rsidRPr="00744125">
        <w:t>vykonaných do dňa odovzdania a prevzatia príslušnej Časti Diela alebo Diela</w:t>
      </w:r>
      <w:r w:rsidR="002649C4" w:rsidRPr="002649C4">
        <w:t>, komplexnom vyskúšaní Modernizačného projektu a skúšobnej prevádzke</w:t>
      </w:r>
      <w:r w:rsidR="00696995">
        <w:t>,</w:t>
      </w:r>
    </w:p>
    <w:p w14:paraId="550913E1" w14:textId="77777777" w:rsidR="00F25F49" w:rsidRDefault="002D598C" w:rsidP="00BB18AD">
      <w:pPr>
        <w:pStyle w:val="aPsmenozoznamu"/>
        <w:numPr>
          <w:ilvl w:val="1"/>
          <w:numId w:val="64"/>
        </w:numPr>
        <w:ind w:left="993" w:hanging="426"/>
      </w:pPr>
      <w:r w:rsidRPr="00563290">
        <w:t>denník vrátane prípadných denníkov subdodávateľov,</w:t>
      </w:r>
    </w:p>
    <w:p w14:paraId="0D57B795" w14:textId="77777777" w:rsidR="00F25F49" w:rsidRDefault="002D598C" w:rsidP="00BB18AD">
      <w:pPr>
        <w:pStyle w:val="aPsmenozoznamu"/>
        <w:numPr>
          <w:ilvl w:val="1"/>
          <w:numId w:val="64"/>
        </w:numPr>
        <w:ind w:left="993" w:hanging="426"/>
      </w:pPr>
      <w:r w:rsidRPr="00563290">
        <w:t>geodetická dokumentácia,</w:t>
      </w:r>
    </w:p>
    <w:p w14:paraId="24E3E504" w14:textId="769C7E35" w:rsidR="00F25F49" w:rsidRDefault="002D598C" w:rsidP="00BB18AD">
      <w:pPr>
        <w:pStyle w:val="aPsmenozoznamu"/>
        <w:numPr>
          <w:ilvl w:val="1"/>
          <w:numId w:val="64"/>
        </w:numPr>
        <w:ind w:left="993" w:hanging="426"/>
      </w:pPr>
      <w:r w:rsidRPr="00563290">
        <w:t>revízne správ</w:t>
      </w:r>
      <w:r w:rsidR="00352DC3">
        <w:t>y a </w:t>
      </w:r>
      <w:r w:rsidRPr="00563290">
        <w:t>osvedčenia vydané právnickou osobou oprávnenou na overovanie plnenia požiadaviek bezpečnosti technických zariadení (oprávnená právnická osoba) o</w:t>
      </w:r>
      <w:r w:rsidR="00414142">
        <w:t xml:space="preserve"> vykonaní </w:t>
      </w:r>
      <w:r w:rsidR="001634A8">
        <w:t xml:space="preserve">úradných skúšok </w:t>
      </w:r>
      <w:r w:rsidR="001E1539">
        <w:t xml:space="preserve">(vrátane </w:t>
      </w:r>
      <w:r w:rsidRPr="00563290">
        <w:t>prvej tlakovej skúšky</w:t>
      </w:r>
      <w:r w:rsidR="001E1539">
        <w:t>)</w:t>
      </w:r>
      <w:r w:rsidRPr="00563290">
        <w:t xml:space="preserve"> týkajúc</w:t>
      </w:r>
      <w:r w:rsidR="001E1539">
        <w:t>ich</w:t>
      </w:r>
      <w:r w:rsidRPr="00563290">
        <w:t xml:space="preserve"> sa vyhradených technických zariadení,</w:t>
      </w:r>
      <w:r w:rsidR="008954BB">
        <w:t xml:space="preserve"> ktoré sú súčasťou </w:t>
      </w:r>
      <w:r w:rsidR="00696995">
        <w:t>D</w:t>
      </w:r>
      <w:r w:rsidR="008954BB">
        <w:t>iela</w:t>
      </w:r>
      <w:r w:rsidR="00696995">
        <w:t xml:space="preserve"> alebo </w:t>
      </w:r>
      <w:r w:rsidR="008B55BC">
        <w:t>odovzdávanej Časti Diela</w:t>
      </w:r>
      <w:r w:rsidR="008954BB">
        <w:t>,</w:t>
      </w:r>
    </w:p>
    <w:p w14:paraId="7CFA3C20" w14:textId="6754378C" w:rsidR="002D598C" w:rsidRDefault="002D598C" w:rsidP="00BB18AD">
      <w:pPr>
        <w:pStyle w:val="aPsmenozoznamu"/>
        <w:numPr>
          <w:ilvl w:val="1"/>
          <w:numId w:val="64"/>
        </w:numPr>
        <w:ind w:left="993" w:hanging="426"/>
      </w:pPr>
      <w:r w:rsidRPr="00563290">
        <w:t>protokoly a záznamy o vykonanom oboznámení (zaškolení) prevádzkového personálu objednávateľa s prevádzkou a údržbou nových zariadení a technológie a s prevádzkovými predpismi (návody na obsluhu a údržbu),</w:t>
      </w:r>
    </w:p>
    <w:p w14:paraId="26E18E3D" w14:textId="6CA2A2D9" w:rsidR="002D598C" w:rsidRDefault="002D598C" w:rsidP="00BB18AD">
      <w:pPr>
        <w:pStyle w:val="aPsmenozoznamu"/>
        <w:numPr>
          <w:ilvl w:val="1"/>
          <w:numId w:val="64"/>
        </w:numPr>
        <w:ind w:left="993" w:hanging="426"/>
      </w:pPr>
      <w:r w:rsidRPr="00563290">
        <w:t xml:space="preserve">doklady preukazujúce naloženie s odpadmi vzniknutými pri vykonávaní </w:t>
      </w:r>
      <w:r w:rsidR="008B55BC">
        <w:t>D</w:t>
      </w:r>
      <w:r w:rsidRPr="00563290">
        <w:t xml:space="preserve">iela </w:t>
      </w:r>
      <w:r w:rsidR="008B55BC">
        <w:t xml:space="preserve">alebo odovzdávanej Časti Diela </w:t>
      </w:r>
      <w:r w:rsidRPr="00563290">
        <w:t>v súlade s touto zmluvou,</w:t>
      </w:r>
    </w:p>
    <w:p w14:paraId="361A8251" w14:textId="364E58BE" w:rsidR="002D598C" w:rsidRDefault="002D598C" w:rsidP="00BB18AD">
      <w:pPr>
        <w:pStyle w:val="aPsmenozoznamu"/>
        <w:numPr>
          <w:ilvl w:val="1"/>
          <w:numId w:val="64"/>
        </w:numPr>
        <w:ind w:left="993" w:hanging="426"/>
      </w:pPr>
      <w:r w:rsidRPr="00563290">
        <w:t xml:space="preserve">návod na obsluhu a údržbu </w:t>
      </w:r>
      <w:r w:rsidR="008B55BC">
        <w:t>D</w:t>
      </w:r>
      <w:r w:rsidRPr="00563290">
        <w:t xml:space="preserve">iela </w:t>
      </w:r>
      <w:r w:rsidR="008B55BC">
        <w:t xml:space="preserve">alebo odovzdávanej Časti Diela </w:t>
      </w:r>
      <w:r w:rsidRPr="00563290">
        <w:t>vo forme prevádzkových predpisov,</w:t>
      </w:r>
    </w:p>
    <w:p w14:paraId="32063432" w14:textId="77777777" w:rsidR="002D598C" w:rsidRDefault="002D598C" w:rsidP="00BB18AD">
      <w:pPr>
        <w:pStyle w:val="aPsmenozoznamu"/>
        <w:numPr>
          <w:ilvl w:val="1"/>
          <w:numId w:val="64"/>
        </w:numPr>
        <w:ind w:left="993" w:hanging="426"/>
      </w:pPr>
      <w:r w:rsidRPr="00563290">
        <w:t>doklady preukazujúce dodanie licencií v súlade s podmienkami tejto zmluvy,</w:t>
      </w:r>
    </w:p>
    <w:p w14:paraId="330D22AE" w14:textId="399B37C9" w:rsidR="002D598C" w:rsidRPr="00563290" w:rsidRDefault="002D598C" w:rsidP="00BB18AD">
      <w:pPr>
        <w:pStyle w:val="aPsmenozoznamu"/>
        <w:numPr>
          <w:ilvl w:val="1"/>
          <w:numId w:val="64"/>
        </w:numPr>
        <w:ind w:left="993" w:hanging="426"/>
      </w:pPr>
      <w:r w:rsidRPr="00563290">
        <w:t>ďalšie doklady, ktorých povinnosť vyhotovenia a predloženia vyplýva z tejto zmluvy, všeobecne záväzných právnych predpisov alebo technických noriem, a doklady potrebné pre vydanie kolaudačného rozhodnutia.</w:t>
      </w:r>
    </w:p>
    <w:p w14:paraId="32FE8801" w14:textId="19386CC3" w:rsidR="00C01837" w:rsidRDefault="002D598C" w:rsidP="00746AAD">
      <w:pPr>
        <w:pStyle w:val="Odsekzoznamu"/>
        <w:spacing w:after="0"/>
        <w:ind w:left="567" w:hanging="567"/>
        <w:rPr>
          <w:rFonts w:asciiTheme="minorHAnsi" w:hAnsiTheme="minorHAnsi" w:cstheme="minorHAnsi"/>
        </w:rPr>
      </w:pPr>
      <w:bookmarkStart w:id="74" w:name="_Ref233958543"/>
      <w:bookmarkStart w:id="75" w:name="_Ref233611112"/>
      <w:r w:rsidRPr="009F6C82">
        <w:rPr>
          <w:rFonts w:asciiTheme="minorHAnsi" w:hAnsiTheme="minorHAnsi" w:cstheme="minorHAnsi"/>
        </w:rPr>
        <w:lastRenderedPageBreak/>
        <w:t xml:space="preserve">Objednávateľ nie je povinný prevziať </w:t>
      </w:r>
      <w:r w:rsidR="005614AE">
        <w:rPr>
          <w:rFonts w:asciiTheme="minorHAnsi" w:hAnsiTheme="minorHAnsi" w:cstheme="minorHAnsi"/>
        </w:rPr>
        <w:t>D</w:t>
      </w:r>
      <w:r w:rsidRPr="009F6C82">
        <w:rPr>
          <w:rFonts w:asciiTheme="minorHAnsi" w:hAnsiTheme="minorHAnsi" w:cstheme="minorHAnsi"/>
        </w:rPr>
        <w:t>ielo</w:t>
      </w:r>
      <w:r w:rsidR="005614AE">
        <w:rPr>
          <w:rFonts w:asciiTheme="minorHAnsi" w:hAnsiTheme="minorHAnsi" w:cstheme="minorHAnsi"/>
        </w:rPr>
        <w:t xml:space="preserve"> ani Časť Diela</w:t>
      </w:r>
      <w:r w:rsidRPr="009F6C82">
        <w:rPr>
          <w:rFonts w:asciiTheme="minorHAnsi" w:hAnsiTheme="minorHAnsi" w:cstheme="minorHAnsi"/>
        </w:rPr>
        <w:t xml:space="preserve">, ak </w:t>
      </w:r>
      <w:r w:rsidR="005614AE">
        <w:rPr>
          <w:rFonts w:asciiTheme="minorHAnsi" w:hAnsiTheme="minorHAnsi" w:cstheme="minorHAnsi"/>
        </w:rPr>
        <w:t>sú</w:t>
      </w:r>
      <w:r w:rsidR="005614AE" w:rsidRPr="009F6C82">
        <w:rPr>
          <w:rFonts w:asciiTheme="minorHAnsi" w:hAnsiTheme="minorHAnsi" w:cstheme="minorHAnsi"/>
        </w:rPr>
        <w:t xml:space="preserve"> </w:t>
      </w:r>
      <w:r w:rsidRPr="009F6C82">
        <w:rPr>
          <w:rFonts w:asciiTheme="minorHAnsi" w:hAnsiTheme="minorHAnsi" w:cstheme="minorHAnsi"/>
        </w:rPr>
        <w:t xml:space="preserve">vykonané </w:t>
      </w:r>
      <w:proofErr w:type="spellStart"/>
      <w:r w:rsidRPr="009F6C82">
        <w:rPr>
          <w:rFonts w:asciiTheme="minorHAnsi" w:hAnsiTheme="minorHAnsi" w:cstheme="minorHAnsi"/>
        </w:rPr>
        <w:t>vadne</w:t>
      </w:r>
      <w:proofErr w:type="spellEnd"/>
      <w:r w:rsidR="005614AE">
        <w:rPr>
          <w:rFonts w:asciiTheme="minorHAnsi" w:hAnsiTheme="minorHAnsi" w:cstheme="minorHAnsi"/>
        </w:rPr>
        <w:t>, neúplne alebo v rozpore s touto zmluvou.</w:t>
      </w:r>
      <w:r w:rsidRPr="009F6C82">
        <w:rPr>
          <w:rFonts w:asciiTheme="minorHAnsi" w:hAnsiTheme="minorHAnsi" w:cstheme="minorHAnsi"/>
        </w:rPr>
        <w:t xml:space="preserve"> </w:t>
      </w:r>
      <w:r w:rsidR="00C01837" w:rsidRPr="00C01837">
        <w:rPr>
          <w:rFonts w:asciiTheme="minorHAnsi" w:hAnsiTheme="minorHAnsi" w:cstheme="minorHAnsi"/>
        </w:rPr>
        <w:t>Objednávateľ je oprávnený, nie však povinný, prevziať Dielo alebo Časť Diela s drobnými vadami a nedorobkami, ktoré samostatne ani vo vzájomnej súvislosti</w:t>
      </w:r>
      <w:r w:rsidR="00C01837">
        <w:rPr>
          <w:rFonts w:asciiTheme="minorHAnsi" w:hAnsiTheme="minorHAnsi" w:cstheme="minorHAnsi"/>
        </w:rPr>
        <w:t>:</w:t>
      </w:r>
      <w:bookmarkEnd w:id="74"/>
    </w:p>
    <w:p w14:paraId="14C664EA" w14:textId="77777777" w:rsidR="00C01837" w:rsidRDefault="00C01837" w:rsidP="00746AAD">
      <w:pPr>
        <w:jc w:val="both"/>
        <w:rPr>
          <w:rFonts w:asciiTheme="minorHAnsi" w:hAnsiTheme="minorHAnsi" w:cstheme="minorHAnsi"/>
        </w:rPr>
      </w:pPr>
    </w:p>
    <w:p w14:paraId="4ECA7629" w14:textId="578C8FF6" w:rsidR="000A72B9" w:rsidRPr="00746AAD" w:rsidRDefault="000A72B9" w:rsidP="00746AAD">
      <w:pPr>
        <w:pStyle w:val="Odsekzoznamu"/>
        <w:numPr>
          <w:ilvl w:val="0"/>
          <w:numId w:val="122"/>
        </w:numPr>
        <w:spacing w:after="0"/>
        <w:ind w:left="1134" w:hanging="567"/>
        <w:rPr>
          <w:rFonts w:asciiTheme="minorHAnsi" w:hAnsiTheme="minorHAnsi" w:cstheme="minorHAnsi"/>
        </w:rPr>
      </w:pPr>
      <w:r w:rsidRPr="00746AAD">
        <w:rPr>
          <w:rFonts w:asciiTheme="minorHAnsi" w:hAnsiTheme="minorHAnsi" w:cstheme="minorHAnsi"/>
        </w:rPr>
        <w:t>nebránia ich bezpečnému a riadnemu užívaniu;</w:t>
      </w:r>
    </w:p>
    <w:p w14:paraId="4823E08E" w14:textId="633319AA" w:rsidR="000A72B9" w:rsidRPr="00746AAD" w:rsidRDefault="000A72B9" w:rsidP="00746AAD">
      <w:pPr>
        <w:pStyle w:val="Odsekzoznamu"/>
        <w:numPr>
          <w:ilvl w:val="0"/>
          <w:numId w:val="122"/>
        </w:numPr>
        <w:spacing w:after="0"/>
        <w:ind w:left="1134" w:hanging="567"/>
        <w:rPr>
          <w:rFonts w:asciiTheme="minorHAnsi" w:hAnsiTheme="minorHAnsi" w:cstheme="minorHAnsi"/>
        </w:rPr>
      </w:pPr>
      <w:r w:rsidRPr="00746AAD">
        <w:rPr>
          <w:rFonts w:asciiTheme="minorHAnsi" w:hAnsiTheme="minorHAnsi" w:cstheme="minorHAnsi"/>
        </w:rPr>
        <w:t xml:space="preserve">neznižujú ich funkčnosť, výkon, životnosť </w:t>
      </w:r>
      <w:r w:rsidR="003E7019">
        <w:rPr>
          <w:rFonts w:asciiTheme="minorHAnsi" w:hAnsiTheme="minorHAnsi" w:cstheme="minorHAnsi"/>
        </w:rPr>
        <w:t>ani</w:t>
      </w:r>
      <w:r w:rsidR="003E7019" w:rsidRPr="00746AAD">
        <w:rPr>
          <w:rFonts w:asciiTheme="minorHAnsi" w:hAnsiTheme="minorHAnsi" w:cstheme="minorHAnsi"/>
        </w:rPr>
        <w:t xml:space="preserve"> </w:t>
      </w:r>
      <w:r w:rsidRPr="00746AAD">
        <w:rPr>
          <w:rFonts w:asciiTheme="minorHAnsi" w:hAnsiTheme="minorHAnsi" w:cstheme="minorHAnsi"/>
        </w:rPr>
        <w:t>dohodnuté parametre;</w:t>
      </w:r>
    </w:p>
    <w:p w14:paraId="236A8360" w14:textId="078466E1" w:rsidR="000A72B9" w:rsidRPr="00746AAD" w:rsidRDefault="000A72B9" w:rsidP="00746AAD">
      <w:pPr>
        <w:pStyle w:val="Odsekzoznamu"/>
        <w:numPr>
          <w:ilvl w:val="0"/>
          <w:numId w:val="122"/>
        </w:numPr>
        <w:spacing w:after="0"/>
        <w:ind w:left="1134" w:hanging="567"/>
        <w:rPr>
          <w:rFonts w:asciiTheme="minorHAnsi" w:hAnsiTheme="minorHAnsi" w:cstheme="minorHAnsi"/>
        </w:rPr>
      </w:pPr>
      <w:r w:rsidRPr="00746AAD">
        <w:rPr>
          <w:rFonts w:asciiTheme="minorHAnsi" w:hAnsiTheme="minorHAnsi" w:cstheme="minorHAnsi"/>
        </w:rPr>
        <w:t xml:space="preserve">neohrozujú ani neobmedzujú ostatné Časti Diela, ich rozhrania alebo Parný kotol </w:t>
      </w:r>
      <w:proofErr w:type="spellStart"/>
      <w:r w:rsidRPr="00746AAD">
        <w:rPr>
          <w:rFonts w:asciiTheme="minorHAnsi" w:hAnsiTheme="minorHAnsi" w:cstheme="minorHAnsi"/>
        </w:rPr>
        <w:t>FNsP</w:t>
      </w:r>
      <w:proofErr w:type="spellEnd"/>
      <w:r w:rsidRPr="00746AAD">
        <w:rPr>
          <w:rFonts w:asciiTheme="minorHAnsi" w:hAnsiTheme="minorHAnsi" w:cstheme="minorHAnsi"/>
        </w:rPr>
        <w:t>; a</w:t>
      </w:r>
    </w:p>
    <w:p w14:paraId="483EC0E8" w14:textId="22B696AA" w:rsidR="000A72B9" w:rsidRPr="00746AAD" w:rsidRDefault="000A72B9" w:rsidP="00746AAD">
      <w:pPr>
        <w:pStyle w:val="Odsekzoznamu"/>
        <w:numPr>
          <w:ilvl w:val="0"/>
          <w:numId w:val="122"/>
        </w:numPr>
        <w:spacing w:after="0"/>
        <w:ind w:left="1134" w:hanging="567"/>
        <w:rPr>
          <w:rFonts w:asciiTheme="minorHAnsi" w:hAnsiTheme="minorHAnsi" w:cstheme="minorHAnsi"/>
        </w:rPr>
      </w:pPr>
      <w:r w:rsidRPr="00746AAD">
        <w:rPr>
          <w:rFonts w:asciiTheme="minorHAnsi" w:hAnsiTheme="minorHAnsi" w:cstheme="minorHAnsi"/>
        </w:rPr>
        <w:t>nebránia vydaniu alebo zachovaniu potrebného povolenia.</w:t>
      </w:r>
    </w:p>
    <w:p w14:paraId="19F82FC0" w14:textId="15CBA639" w:rsidR="002D598C" w:rsidRPr="00746AAD" w:rsidRDefault="00A74994" w:rsidP="0095050D">
      <w:pPr>
        <w:spacing w:after="240"/>
        <w:ind w:left="567"/>
        <w:jc w:val="both"/>
        <w:rPr>
          <w:rFonts w:asciiTheme="minorHAnsi" w:hAnsiTheme="minorHAnsi" w:cstheme="minorHAnsi"/>
        </w:rPr>
      </w:pPr>
      <w:r w:rsidRPr="00A74994">
        <w:rPr>
          <w:rFonts w:asciiTheme="minorHAnsi" w:hAnsiTheme="minorHAnsi" w:cstheme="minorHAnsi"/>
          <w:sz w:val="22"/>
          <w:szCs w:val="22"/>
        </w:rPr>
        <w:t>Prevzatím Diela alebo Časti Diela s vadami a nedorobkami nie sú dotknuté žiadne práva objednávateľa</w:t>
      </w:r>
      <w:r>
        <w:rPr>
          <w:rFonts w:asciiTheme="minorHAnsi" w:hAnsiTheme="minorHAnsi" w:cstheme="minorHAnsi"/>
          <w:sz w:val="22"/>
          <w:szCs w:val="22"/>
        </w:rPr>
        <w:t xml:space="preserve"> </w:t>
      </w:r>
      <w:r w:rsidR="002D598C" w:rsidRPr="00746AAD">
        <w:rPr>
          <w:rFonts w:asciiTheme="minorHAnsi" w:hAnsiTheme="minorHAnsi" w:cstheme="minorHAnsi"/>
          <w:sz w:val="22"/>
          <w:szCs w:val="22"/>
        </w:rPr>
        <w:t xml:space="preserve">zo zodpovednosti za vady. </w:t>
      </w:r>
      <w:r w:rsidR="00A17A6A">
        <w:rPr>
          <w:rFonts w:asciiTheme="minorHAnsi" w:hAnsiTheme="minorHAnsi" w:cstheme="minorHAnsi"/>
          <w:sz w:val="22"/>
          <w:szCs w:val="22"/>
        </w:rPr>
        <w:t>Z</w:t>
      </w:r>
      <w:r w:rsidR="002D598C" w:rsidRPr="00746AAD">
        <w:rPr>
          <w:rFonts w:asciiTheme="minorHAnsi" w:hAnsiTheme="minorHAnsi" w:cstheme="minorHAnsi"/>
          <w:sz w:val="22"/>
          <w:szCs w:val="22"/>
        </w:rPr>
        <w:t xml:space="preserve">hotoviteľ je povinný </w:t>
      </w:r>
      <w:r w:rsidR="00A17A6A">
        <w:rPr>
          <w:rFonts w:asciiTheme="minorHAnsi" w:hAnsiTheme="minorHAnsi" w:cstheme="minorHAnsi"/>
          <w:sz w:val="22"/>
          <w:szCs w:val="22"/>
        </w:rPr>
        <w:t>vady a nedorobky</w:t>
      </w:r>
      <w:r w:rsidR="00A17A6A" w:rsidRPr="00746AAD">
        <w:rPr>
          <w:rFonts w:asciiTheme="minorHAnsi" w:hAnsiTheme="minorHAnsi" w:cstheme="minorHAnsi"/>
          <w:sz w:val="22"/>
          <w:szCs w:val="22"/>
        </w:rPr>
        <w:t xml:space="preserve"> </w:t>
      </w:r>
      <w:r w:rsidR="002D598C" w:rsidRPr="00746AAD">
        <w:rPr>
          <w:rFonts w:asciiTheme="minorHAnsi" w:hAnsiTheme="minorHAnsi" w:cstheme="minorHAnsi"/>
          <w:sz w:val="22"/>
          <w:szCs w:val="22"/>
        </w:rPr>
        <w:t xml:space="preserve">odstrániť v lehote </w:t>
      </w:r>
      <w:r w:rsidR="0095050D" w:rsidRPr="0095050D">
        <w:rPr>
          <w:rFonts w:asciiTheme="minorHAnsi" w:hAnsiTheme="minorHAnsi" w:cstheme="minorHAnsi"/>
          <w:sz w:val="22"/>
          <w:szCs w:val="22"/>
        </w:rPr>
        <w:t>určenej objednávateľom v protokole o odovzdaní a prevzatí, primeranej ich povahe a technologickým možnostiam ich odstránenia, najneskôr však do</w:t>
      </w:r>
      <w:r w:rsidR="00AB158C">
        <w:rPr>
          <w:rFonts w:asciiTheme="minorHAnsi" w:hAnsiTheme="minorHAnsi" w:cstheme="minorHAnsi"/>
          <w:sz w:val="22"/>
          <w:szCs w:val="22"/>
        </w:rPr>
        <w:t xml:space="preserve"> </w:t>
      </w:r>
      <w:r w:rsidR="002D598C" w:rsidRPr="00746AAD">
        <w:rPr>
          <w:rFonts w:asciiTheme="minorHAnsi" w:hAnsiTheme="minorHAnsi" w:cstheme="minorHAnsi"/>
          <w:sz w:val="22"/>
          <w:szCs w:val="22"/>
        </w:rPr>
        <w:t>tridsiatich (30) dní od podpísania</w:t>
      </w:r>
      <w:r w:rsidR="00DA2C71">
        <w:rPr>
          <w:rFonts w:asciiTheme="minorHAnsi" w:hAnsiTheme="minorHAnsi" w:cstheme="minorHAnsi"/>
          <w:sz w:val="22"/>
          <w:szCs w:val="22"/>
        </w:rPr>
        <w:t xml:space="preserve"> </w:t>
      </w:r>
      <w:r w:rsidR="002D598C" w:rsidRPr="00746AAD">
        <w:rPr>
          <w:rFonts w:asciiTheme="minorHAnsi" w:hAnsiTheme="minorHAnsi" w:cstheme="minorHAnsi"/>
          <w:sz w:val="22"/>
          <w:szCs w:val="22"/>
        </w:rPr>
        <w:t xml:space="preserve">protokolu, pokiaľ </w:t>
      </w:r>
      <w:r w:rsidR="00AB158C">
        <w:rPr>
          <w:rFonts w:asciiTheme="minorHAnsi" w:hAnsiTheme="minorHAnsi" w:cstheme="minorHAnsi"/>
          <w:sz w:val="22"/>
          <w:szCs w:val="22"/>
        </w:rPr>
        <w:t>objednávateľ</w:t>
      </w:r>
      <w:r w:rsidR="00AB158C" w:rsidRPr="00746AAD">
        <w:rPr>
          <w:rFonts w:asciiTheme="minorHAnsi" w:hAnsiTheme="minorHAnsi" w:cstheme="minorHAnsi"/>
          <w:sz w:val="22"/>
          <w:szCs w:val="22"/>
        </w:rPr>
        <w:t xml:space="preserve"> </w:t>
      </w:r>
      <w:r w:rsidR="002D598C" w:rsidRPr="00746AAD">
        <w:rPr>
          <w:rFonts w:asciiTheme="minorHAnsi" w:hAnsiTheme="minorHAnsi" w:cstheme="minorHAnsi"/>
          <w:sz w:val="22"/>
          <w:szCs w:val="22"/>
        </w:rPr>
        <w:t xml:space="preserve">v  protokole </w:t>
      </w:r>
      <w:r w:rsidR="0007305A">
        <w:rPr>
          <w:rFonts w:asciiTheme="minorHAnsi" w:hAnsiTheme="minorHAnsi" w:cstheme="minorHAnsi"/>
          <w:sz w:val="22"/>
          <w:szCs w:val="22"/>
        </w:rPr>
        <w:t>nepripustí dlhšiu lehotu</w:t>
      </w:r>
      <w:r w:rsidR="002D598C" w:rsidRPr="00746AAD">
        <w:rPr>
          <w:rFonts w:asciiTheme="minorHAnsi" w:hAnsiTheme="minorHAnsi" w:cstheme="minorHAnsi"/>
          <w:sz w:val="22"/>
          <w:szCs w:val="22"/>
        </w:rPr>
        <w:t>.</w:t>
      </w:r>
      <w:bookmarkEnd w:id="75"/>
    </w:p>
    <w:p w14:paraId="614C979D" w14:textId="4055B097" w:rsidR="002D598C" w:rsidRPr="009F6C82" w:rsidRDefault="00372080" w:rsidP="00B34B59">
      <w:pPr>
        <w:pStyle w:val="Odsekzoznamu"/>
        <w:ind w:left="567" w:hanging="567"/>
        <w:rPr>
          <w:rFonts w:asciiTheme="minorHAnsi" w:hAnsiTheme="minorHAnsi" w:cstheme="minorHAnsi"/>
        </w:rPr>
      </w:pPr>
      <w:bookmarkStart w:id="76" w:name="_Ref108981540"/>
      <w:r>
        <w:rPr>
          <w:rFonts w:asciiTheme="minorHAnsi" w:hAnsiTheme="minorHAnsi" w:cstheme="minorHAnsi"/>
        </w:rPr>
        <w:t>Zhotoviteľ je povinný písomne vyzvať objednávateľa na účasť na preberacom konaní najmenej päť (5)</w:t>
      </w:r>
      <w:r w:rsidR="004A0E6A">
        <w:rPr>
          <w:rFonts w:asciiTheme="minorHAnsi" w:hAnsiTheme="minorHAnsi" w:cstheme="minorHAnsi"/>
        </w:rPr>
        <w:t xml:space="preserve"> pracovných dní pred navrhovaným termínom jeho konania. Výzva musí obsahovať najmä</w:t>
      </w:r>
      <w:r w:rsidR="00C35943">
        <w:rPr>
          <w:rFonts w:asciiTheme="minorHAnsi" w:hAnsiTheme="minorHAnsi" w:cstheme="minorHAnsi"/>
        </w:rPr>
        <w:t xml:space="preserve"> označenie</w:t>
      </w:r>
      <w:r w:rsidR="003E6D88">
        <w:rPr>
          <w:rFonts w:asciiTheme="minorHAnsi" w:hAnsiTheme="minorHAnsi" w:cstheme="minorHAnsi"/>
        </w:rPr>
        <w:t xml:space="preserve"> Diela alebo </w:t>
      </w:r>
      <w:r w:rsidR="00EA7401">
        <w:rPr>
          <w:rFonts w:asciiTheme="minorHAnsi" w:hAnsiTheme="minorHAnsi" w:cstheme="minorHAnsi"/>
        </w:rPr>
        <w:t>Časti Diela, ktorá má byť predmetom preberacieho konania, navrhovaný termín a miesto jeho konania a potvrdenie zhotoviteľa</w:t>
      </w:r>
      <w:r w:rsidR="00DD541B">
        <w:rPr>
          <w:rFonts w:asciiTheme="minorHAnsi" w:hAnsiTheme="minorHAnsi" w:cstheme="minorHAnsi"/>
        </w:rPr>
        <w:t>, že sú splnené podmienky na začatie preberacieho konania podľa tejto zmluvy. Ak sa objednávateľ na preberacom konaní nezúčastní, zhotoviteľ</w:t>
      </w:r>
      <w:r w:rsidR="0039439C">
        <w:rPr>
          <w:rFonts w:asciiTheme="minorHAnsi" w:hAnsiTheme="minorHAnsi" w:cstheme="minorHAnsi"/>
        </w:rPr>
        <w:t xml:space="preserve"> ho opakovanie písomne vyzve na účasť v náhradnom termíne najmenej tri (3) pracovné dni vopred. </w:t>
      </w:r>
      <w:r w:rsidR="00B34B59" w:rsidRPr="00B34B59">
        <w:rPr>
          <w:rFonts w:asciiTheme="minorHAnsi" w:hAnsiTheme="minorHAnsi" w:cstheme="minorHAnsi"/>
        </w:rPr>
        <w:t>Ak sa objednávateľ napriek riadnej a opakovanej písomnej výzve nezúčastní preberacieho konania, zhotoviteľ je oprávnený vyhotoviť jednostranný záznam o pripravenosti Diela na odovzdanie. Jednostranný záznam nepredstavuje odovzdanie a prevzatie Diela, splnenie záväzku vykonať Dielo, začatie plynutia záručnej doby ani prechod nebezpečenstva vzniku škody. Tým nie sú dotknuté práva zhotoviteľa vyplývajúce z prípadného omeškania objednávateľa s poskytnutím súčinnosti alebo prevzatím riadne vykonaného Diela.</w:t>
      </w:r>
    </w:p>
    <w:p w14:paraId="52614B15" w14:textId="2246FE9B" w:rsidR="002D598C" w:rsidRPr="009F6C82" w:rsidRDefault="0025026A" w:rsidP="006E19DF">
      <w:pPr>
        <w:pStyle w:val="Odsekzoznamu"/>
        <w:ind w:left="567" w:hanging="567"/>
        <w:rPr>
          <w:rFonts w:asciiTheme="minorHAnsi" w:hAnsiTheme="minorHAnsi" w:cstheme="minorHAnsi"/>
        </w:rPr>
      </w:pPr>
      <w:r w:rsidRPr="0025026A">
        <w:rPr>
          <w:rFonts w:asciiTheme="minorHAnsi" w:hAnsiTheme="minorHAnsi" w:cstheme="minorHAnsi"/>
          <w:b/>
          <w:bCs/>
        </w:rPr>
        <w:t xml:space="preserve">Protokol o odstránení vád a nedorobkov. </w:t>
      </w:r>
      <w:r w:rsidR="002D598C" w:rsidRPr="009F6C82">
        <w:rPr>
          <w:rFonts w:asciiTheme="minorHAnsi" w:hAnsiTheme="minorHAnsi" w:cstheme="minorHAnsi"/>
        </w:rPr>
        <w:t>O odstránení vád a nedorobkov uvedených v protokole o</w:t>
      </w:r>
      <w:r>
        <w:rPr>
          <w:rFonts w:asciiTheme="minorHAnsi" w:hAnsiTheme="minorHAnsi" w:cstheme="minorHAnsi"/>
        </w:rPr>
        <w:t> </w:t>
      </w:r>
      <w:r w:rsidR="002D598C" w:rsidRPr="009F6C82">
        <w:rPr>
          <w:rFonts w:asciiTheme="minorHAnsi" w:hAnsiTheme="minorHAnsi" w:cstheme="minorHAnsi"/>
        </w:rPr>
        <w:t xml:space="preserve">odovzdaní a prevzatí </w:t>
      </w:r>
      <w:r w:rsidR="00F308CC">
        <w:rPr>
          <w:rFonts w:asciiTheme="minorHAnsi" w:hAnsiTheme="minorHAnsi" w:cstheme="minorHAnsi"/>
        </w:rPr>
        <w:t>Časti Diela alebo D</w:t>
      </w:r>
      <w:r w:rsidR="002D598C" w:rsidRPr="009F6C82">
        <w:rPr>
          <w:rFonts w:asciiTheme="minorHAnsi" w:hAnsiTheme="minorHAnsi" w:cstheme="minorHAnsi"/>
        </w:rPr>
        <w:t xml:space="preserve">iela spíšu zmluvné strany písomný protokol v dvoch vyhotoveniach. </w:t>
      </w:r>
      <w:r w:rsidR="006E19DF" w:rsidRPr="006E19DF">
        <w:rPr>
          <w:rFonts w:asciiTheme="minorHAnsi" w:hAnsiTheme="minorHAnsi" w:cstheme="minorHAnsi"/>
        </w:rPr>
        <w:t xml:space="preserve">Protokol musí identifikovať odstránené vady a nedorobky, Časť Diela a rozhrania, ktorých sa týkali, čas ich odstránenia, odovzdanú dokumentáciu a výsledky opakovaných alebo dodatočných skúšok, ak sa vzhľadom na povahu vady vyžadovali. </w:t>
      </w:r>
      <w:r w:rsidR="002D598C" w:rsidRPr="009F6C82">
        <w:rPr>
          <w:rFonts w:asciiTheme="minorHAnsi" w:hAnsiTheme="minorHAnsi" w:cstheme="minorHAnsi"/>
        </w:rPr>
        <w:t>Návrh protokolu je povinný vypracovať a predložiť zhotoviteľ</w:t>
      </w:r>
      <w:bookmarkEnd w:id="76"/>
      <w:r w:rsidR="002D598C" w:rsidRPr="009F6C82">
        <w:rPr>
          <w:rFonts w:asciiTheme="minorHAnsi" w:hAnsiTheme="minorHAnsi" w:cstheme="minorHAnsi"/>
        </w:rPr>
        <w:t>.</w:t>
      </w:r>
    </w:p>
    <w:p w14:paraId="798A57CA" w14:textId="48A8DF89" w:rsidR="002D598C" w:rsidRPr="009F6C82" w:rsidRDefault="002D598C" w:rsidP="00E04133">
      <w:pPr>
        <w:pStyle w:val="Odsekzoznamu"/>
        <w:ind w:left="567" w:hanging="567"/>
        <w:rPr>
          <w:rFonts w:asciiTheme="minorHAnsi" w:hAnsiTheme="minorHAnsi" w:cstheme="minorHAnsi"/>
        </w:rPr>
      </w:pPr>
      <w:r w:rsidRPr="009F6C82">
        <w:rPr>
          <w:rFonts w:asciiTheme="minorHAnsi" w:hAnsiTheme="minorHAnsi" w:cstheme="minorHAnsi"/>
          <w:b/>
          <w:bCs/>
        </w:rPr>
        <w:t xml:space="preserve">Nebezpečenstvo vzniku škody na </w:t>
      </w:r>
      <w:r w:rsidR="00C0714C">
        <w:rPr>
          <w:rFonts w:asciiTheme="minorHAnsi" w:hAnsiTheme="minorHAnsi" w:cstheme="minorHAnsi"/>
          <w:b/>
          <w:bCs/>
        </w:rPr>
        <w:t>D</w:t>
      </w:r>
      <w:r w:rsidRPr="009F6C82">
        <w:rPr>
          <w:rFonts w:asciiTheme="minorHAnsi" w:hAnsiTheme="minorHAnsi" w:cstheme="minorHAnsi"/>
          <w:b/>
          <w:bCs/>
        </w:rPr>
        <w:t xml:space="preserve">iele. </w:t>
      </w:r>
      <w:r w:rsidRPr="009F6C82">
        <w:rPr>
          <w:rFonts w:asciiTheme="minorHAnsi" w:hAnsiTheme="minorHAnsi" w:cstheme="minorHAnsi"/>
        </w:rPr>
        <w:t xml:space="preserve">Zhotoviteľ znáša nebezpečenstvo vzniku škody na </w:t>
      </w:r>
      <w:r w:rsidR="001B07EF">
        <w:rPr>
          <w:rFonts w:asciiTheme="minorHAnsi" w:hAnsiTheme="minorHAnsi" w:cstheme="minorHAnsi"/>
        </w:rPr>
        <w:t>D</w:t>
      </w:r>
      <w:r w:rsidRPr="009F6C82">
        <w:rPr>
          <w:rFonts w:asciiTheme="minorHAnsi" w:hAnsiTheme="minorHAnsi" w:cstheme="minorHAnsi"/>
        </w:rPr>
        <w:t xml:space="preserve">iele, </w:t>
      </w:r>
      <w:r w:rsidR="003D2633">
        <w:rPr>
          <w:rFonts w:asciiTheme="minorHAnsi" w:hAnsiTheme="minorHAnsi" w:cstheme="minorHAnsi"/>
        </w:rPr>
        <w:t>všetkých Častiach Diela a</w:t>
      </w:r>
      <w:r w:rsidRPr="009F6C82">
        <w:rPr>
          <w:rFonts w:asciiTheme="minorHAnsi" w:hAnsiTheme="minorHAnsi" w:cstheme="minorHAnsi"/>
        </w:rPr>
        <w:t xml:space="preserve"> ostatných zariadeniach objednávateľa </w:t>
      </w:r>
      <w:r w:rsidR="003D2633">
        <w:rPr>
          <w:rFonts w:asciiTheme="minorHAnsi" w:hAnsiTheme="minorHAnsi" w:cstheme="minorHAnsi"/>
        </w:rPr>
        <w:t> dotknutých vykonávaním Diela</w:t>
      </w:r>
      <w:r w:rsidRPr="009F6C82">
        <w:rPr>
          <w:rFonts w:asciiTheme="minorHAnsi" w:hAnsiTheme="minorHAnsi" w:cstheme="minorHAnsi"/>
        </w:rPr>
        <w:t xml:space="preserve"> od začatia vykonávania prác až do odovzdania a prevzatia celého </w:t>
      </w:r>
      <w:r w:rsidR="000215F5">
        <w:rPr>
          <w:rFonts w:asciiTheme="minorHAnsi" w:hAnsiTheme="minorHAnsi" w:cstheme="minorHAnsi"/>
        </w:rPr>
        <w:t>D</w:t>
      </w:r>
      <w:r w:rsidRPr="009F6C82">
        <w:rPr>
          <w:rFonts w:asciiTheme="minorHAnsi" w:hAnsiTheme="minorHAnsi" w:cstheme="minorHAnsi"/>
        </w:rPr>
        <w:t>iela</w:t>
      </w:r>
      <w:r w:rsidR="00C652F2" w:rsidRPr="00C652F2">
        <w:t xml:space="preserve"> </w:t>
      </w:r>
      <w:r w:rsidR="00C652F2" w:rsidRPr="00C652F2">
        <w:rPr>
          <w:rFonts w:asciiTheme="minorHAnsi" w:hAnsiTheme="minorHAnsi" w:cstheme="minorHAnsi"/>
        </w:rPr>
        <w:t xml:space="preserve">bez vád a nedorobkov. </w:t>
      </w:r>
      <w:r w:rsidR="00A6568A">
        <w:rPr>
          <w:rFonts w:asciiTheme="minorHAnsi" w:hAnsiTheme="minorHAnsi" w:cstheme="minorHAnsi"/>
        </w:rPr>
        <w:t xml:space="preserve"> </w:t>
      </w:r>
      <w:r w:rsidR="00A6568A" w:rsidRPr="00A6568A">
        <w:rPr>
          <w:rFonts w:asciiTheme="minorHAnsi" w:hAnsiTheme="minorHAnsi" w:cstheme="minorHAnsi"/>
        </w:rPr>
        <w:t>Samostatné prevzatie Časti Diela ani jej uvedenie do predčasnej, dočasnej alebo skúšobnej prevádzky nemajú za následok prechod nebezpečenstva vzniku škody. Tým nie je dotknutá zodpovednosť objednávateľa za škodu spôsobenú výlučne jeho preukázanou nesprávnou obsluhou v rozpore s pokynmi zhotoviteľa a odovzdanými prevádzkovými predpismi.</w:t>
      </w:r>
      <w:r w:rsidR="00A6568A">
        <w:rPr>
          <w:rFonts w:asciiTheme="minorHAnsi" w:hAnsiTheme="minorHAnsi" w:cstheme="minorHAnsi"/>
        </w:rPr>
        <w:t xml:space="preserve"> </w:t>
      </w:r>
      <w:r w:rsidR="00E04133" w:rsidRPr="00E04133">
        <w:rPr>
          <w:rFonts w:asciiTheme="minorHAnsi" w:hAnsiTheme="minorHAnsi" w:cstheme="minorHAnsi"/>
        </w:rPr>
        <w:t>Nebezpečenstvo vzniku škody prechádza na objednávateľa dňom odovzdania a prevzatia celého Diela bez vád a nedorobkov.</w:t>
      </w:r>
    </w:p>
    <w:p w14:paraId="4B56E78E" w14:textId="07E40956" w:rsidR="002D598C" w:rsidRPr="009F6C82" w:rsidRDefault="002D598C" w:rsidP="00252216">
      <w:pPr>
        <w:pStyle w:val="Odsekzoznamu"/>
        <w:ind w:left="567" w:hanging="567"/>
        <w:rPr>
          <w:rFonts w:asciiTheme="minorHAnsi" w:hAnsiTheme="minorHAnsi" w:cstheme="minorHAnsi"/>
        </w:rPr>
      </w:pPr>
      <w:r w:rsidRPr="009F6C82">
        <w:rPr>
          <w:rFonts w:asciiTheme="minorHAnsi" w:hAnsiTheme="minorHAnsi" w:cstheme="minorHAnsi"/>
          <w:b/>
          <w:bCs/>
        </w:rPr>
        <w:t>Vlastnícke právo k </w:t>
      </w:r>
      <w:r w:rsidR="00E04133">
        <w:rPr>
          <w:rFonts w:asciiTheme="minorHAnsi" w:hAnsiTheme="minorHAnsi" w:cstheme="minorHAnsi"/>
          <w:b/>
          <w:bCs/>
        </w:rPr>
        <w:t>D</w:t>
      </w:r>
      <w:r w:rsidRPr="009F6C82">
        <w:rPr>
          <w:rFonts w:asciiTheme="minorHAnsi" w:hAnsiTheme="minorHAnsi" w:cstheme="minorHAnsi"/>
          <w:b/>
          <w:bCs/>
        </w:rPr>
        <w:t>ielu.</w:t>
      </w:r>
      <w:r w:rsidRPr="009F6C82">
        <w:rPr>
          <w:rFonts w:asciiTheme="minorHAnsi" w:hAnsiTheme="minorHAnsi" w:cstheme="minorHAnsi"/>
        </w:rPr>
        <w:t xml:space="preserve"> Vlastnícke právo k </w:t>
      </w:r>
      <w:r w:rsidR="007374A5" w:rsidDel="007374A5">
        <w:rPr>
          <w:rFonts w:asciiTheme="minorHAnsi" w:hAnsiTheme="minorHAnsi" w:cstheme="minorHAnsi"/>
        </w:rPr>
        <w:t xml:space="preserve"> </w:t>
      </w:r>
      <w:r w:rsidR="00E04133">
        <w:rPr>
          <w:rFonts w:asciiTheme="minorHAnsi" w:hAnsiTheme="minorHAnsi" w:cstheme="minorHAnsi"/>
        </w:rPr>
        <w:t>M</w:t>
      </w:r>
      <w:r w:rsidRPr="009F6C82">
        <w:rPr>
          <w:rFonts w:asciiTheme="minorHAnsi" w:hAnsiTheme="minorHAnsi" w:cstheme="minorHAnsi"/>
        </w:rPr>
        <w:t xml:space="preserve">ateriálom dodaným zhotoviteľom v rámci vykonávania </w:t>
      </w:r>
      <w:r w:rsidR="00E04133">
        <w:rPr>
          <w:rFonts w:asciiTheme="minorHAnsi" w:hAnsiTheme="minorHAnsi" w:cstheme="minorHAnsi"/>
        </w:rPr>
        <w:t>D</w:t>
      </w:r>
      <w:r w:rsidRPr="009F6C82">
        <w:rPr>
          <w:rFonts w:asciiTheme="minorHAnsi" w:hAnsiTheme="minorHAnsi" w:cstheme="minorHAnsi"/>
        </w:rPr>
        <w:t xml:space="preserve">iela a </w:t>
      </w:r>
      <w:r w:rsidR="00E5665B">
        <w:rPr>
          <w:rFonts w:asciiTheme="minorHAnsi" w:hAnsiTheme="minorHAnsi" w:cstheme="minorHAnsi"/>
        </w:rPr>
        <w:t>k</w:t>
      </w:r>
      <w:r w:rsidRPr="009F6C82">
        <w:rPr>
          <w:rFonts w:asciiTheme="minorHAnsi" w:hAnsiTheme="minorHAnsi" w:cstheme="minorHAnsi"/>
        </w:rPr>
        <w:t xml:space="preserve"> vykonaným prácam prechádza na objednávateľa postupne okamihom dodania </w:t>
      </w:r>
      <w:r w:rsidR="00691CD9">
        <w:rPr>
          <w:rFonts w:asciiTheme="minorHAnsi" w:hAnsiTheme="minorHAnsi" w:cstheme="minorHAnsi"/>
        </w:rPr>
        <w:t xml:space="preserve">Materiálu </w:t>
      </w:r>
      <w:r w:rsidRPr="009F6C82">
        <w:rPr>
          <w:rFonts w:asciiTheme="minorHAnsi" w:hAnsiTheme="minorHAnsi" w:cstheme="minorHAnsi"/>
        </w:rPr>
        <w:t xml:space="preserve">na </w:t>
      </w:r>
      <w:r w:rsidR="00E04133">
        <w:rPr>
          <w:rFonts w:asciiTheme="minorHAnsi" w:hAnsiTheme="minorHAnsi" w:cstheme="minorHAnsi"/>
        </w:rPr>
        <w:t>S</w:t>
      </w:r>
      <w:r w:rsidRPr="009F6C82">
        <w:rPr>
          <w:rFonts w:asciiTheme="minorHAnsi" w:hAnsiTheme="minorHAnsi" w:cstheme="minorHAnsi"/>
        </w:rPr>
        <w:t>tavenisko</w:t>
      </w:r>
      <w:r w:rsidR="003F3884">
        <w:rPr>
          <w:rFonts w:asciiTheme="minorHAnsi" w:hAnsiTheme="minorHAnsi" w:cstheme="minorHAnsi"/>
        </w:rPr>
        <w:t>, resp. vykonaním príslušnej práce,</w:t>
      </w:r>
      <w:r w:rsidRPr="009F6C82">
        <w:rPr>
          <w:rFonts w:asciiTheme="minorHAnsi" w:hAnsiTheme="minorHAnsi" w:cstheme="minorHAnsi"/>
        </w:rPr>
        <w:t xml:space="preserve"> najneskôr však odovzdaním a prevzatím </w:t>
      </w:r>
      <w:r w:rsidR="00E04133">
        <w:rPr>
          <w:rFonts w:asciiTheme="minorHAnsi" w:hAnsiTheme="minorHAnsi" w:cstheme="minorHAnsi"/>
        </w:rPr>
        <w:t>D</w:t>
      </w:r>
      <w:r w:rsidRPr="009F6C82">
        <w:rPr>
          <w:rFonts w:asciiTheme="minorHAnsi" w:hAnsiTheme="minorHAnsi" w:cstheme="minorHAnsi"/>
        </w:rPr>
        <w:t xml:space="preserve">iela alebo </w:t>
      </w:r>
      <w:r w:rsidR="003F3884">
        <w:rPr>
          <w:rFonts w:asciiTheme="minorHAnsi" w:hAnsiTheme="minorHAnsi" w:cstheme="minorHAnsi"/>
        </w:rPr>
        <w:t xml:space="preserve">príslušnej </w:t>
      </w:r>
      <w:r w:rsidR="00E04133">
        <w:rPr>
          <w:rFonts w:asciiTheme="minorHAnsi" w:hAnsiTheme="minorHAnsi" w:cstheme="minorHAnsi"/>
        </w:rPr>
        <w:t>Č</w:t>
      </w:r>
      <w:r w:rsidRPr="009F6C82">
        <w:rPr>
          <w:rFonts w:asciiTheme="minorHAnsi" w:hAnsiTheme="minorHAnsi" w:cstheme="minorHAnsi"/>
        </w:rPr>
        <w:t>asti</w:t>
      </w:r>
      <w:r w:rsidR="00E04133">
        <w:rPr>
          <w:rFonts w:asciiTheme="minorHAnsi" w:hAnsiTheme="minorHAnsi" w:cstheme="minorHAnsi"/>
        </w:rPr>
        <w:t xml:space="preserve"> Diela</w:t>
      </w:r>
      <w:r w:rsidRPr="009F6C82">
        <w:rPr>
          <w:rFonts w:asciiTheme="minorHAnsi" w:hAnsiTheme="minorHAnsi" w:cstheme="minorHAnsi"/>
        </w:rPr>
        <w:t xml:space="preserve">. </w:t>
      </w:r>
      <w:r w:rsidR="00252216" w:rsidRPr="00252216">
        <w:rPr>
          <w:rFonts w:asciiTheme="minorHAnsi" w:hAnsiTheme="minorHAnsi" w:cstheme="minorHAnsi"/>
        </w:rPr>
        <w:t xml:space="preserve">Vlastnícke právo k hmotným a elektronickým vyhotoveniam projektovej a ostatnej dokumentácie prechádza na objednávateľa ich odovzdaním; práva duševného vlastníctva a oprávnenia na používanie dokumentácie a softvéru sa spravujú článkom </w:t>
      </w:r>
      <w:r w:rsidR="00252216">
        <w:rPr>
          <w:rFonts w:asciiTheme="minorHAnsi" w:hAnsiTheme="minorHAnsi" w:cstheme="minorHAnsi"/>
        </w:rPr>
        <w:fldChar w:fldCharType="begin"/>
      </w:r>
      <w:r w:rsidR="00252216">
        <w:rPr>
          <w:rFonts w:asciiTheme="minorHAnsi" w:hAnsiTheme="minorHAnsi" w:cstheme="minorHAnsi"/>
        </w:rPr>
        <w:instrText xml:space="preserve"> REF _Ref191991771 \r \h </w:instrText>
      </w:r>
      <w:r w:rsidR="00252216">
        <w:rPr>
          <w:rFonts w:asciiTheme="minorHAnsi" w:hAnsiTheme="minorHAnsi" w:cstheme="minorHAnsi"/>
        </w:rPr>
      </w:r>
      <w:r w:rsidR="00252216">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6</w:t>
      </w:r>
      <w:r w:rsidR="00252216">
        <w:rPr>
          <w:rFonts w:asciiTheme="minorHAnsi" w:hAnsiTheme="minorHAnsi" w:cstheme="minorHAnsi"/>
        </w:rPr>
        <w:fldChar w:fldCharType="end"/>
      </w:r>
      <w:r w:rsidR="00252216" w:rsidRPr="00252216">
        <w:rPr>
          <w:rFonts w:asciiTheme="minorHAnsi" w:hAnsiTheme="minorHAnsi" w:cstheme="minorHAnsi"/>
        </w:rPr>
        <w:t xml:space="preserve"> tejto zmluvy.</w:t>
      </w:r>
      <w:r w:rsidR="00252216">
        <w:rPr>
          <w:rFonts w:asciiTheme="minorHAnsi" w:hAnsiTheme="minorHAnsi" w:cstheme="minorHAnsi"/>
        </w:rPr>
        <w:t xml:space="preserve"> </w:t>
      </w:r>
      <w:r w:rsidRPr="009F6C82">
        <w:rPr>
          <w:rFonts w:asciiTheme="minorHAnsi" w:hAnsiTheme="minorHAnsi" w:cstheme="minorHAnsi"/>
        </w:rPr>
        <w:t xml:space="preserve">Nedotýkajúc sa uvedeného, zhotoviteľ je oprávnený na vlastníctve objednávateľa realizovať práce nutné pre vykonanie </w:t>
      </w:r>
      <w:r w:rsidR="0082128E">
        <w:rPr>
          <w:rFonts w:asciiTheme="minorHAnsi" w:hAnsiTheme="minorHAnsi" w:cstheme="minorHAnsi"/>
        </w:rPr>
        <w:t>D</w:t>
      </w:r>
      <w:r w:rsidRPr="009F6C82">
        <w:rPr>
          <w:rFonts w:asciiTheme="minorHAnsi" w:hAnsiTheme="minorHAnsi" w:cstheme="minorHAnsi"/>
        </w:rPr>
        <w:t xml:space="preserve">iela. Technické vybavenie používané zhotoviteľom a jeho subdodávateľmi pri prácach týkajúcich sa </w:t>
      </w:r>
      <w:r w:rsidR="0082128E">
        <w:rPr>
          <w:rFonts w:asciiTheme="minorHAnsi" w:hAnsiTheme="minorHAnsi" w:cstheme="minorHAnsi"/>
        </w:rPr>
        <w:t>D</w:t>
      </w:r>
      <w:r w:rsidRPr="009F6C82">
        <w:rPr>
          <w:rFonts w:asciiTheme="minorHAnsi" w:hAnsiTheme="minorHAnsi" w:cstheme="minorHAnsi"/>
        </w:rPr>
        <w:t>iela ostáva vo vlastníctve zhotoviteľa, resp. jeho subdodávateľov</w:t>
      </w:r>
      <w:r w:rsidR="0097122F" w:rsidRPr="0097122F">
        <w:rPr>
          <w:rFonts w:asciiTheme="minorHAnsi" w:hAnsiTheme="minorHAnsi" w:cstheme="minorHAnsi"/>
        </w:rPr>
        <w:t xml:space="preserve">. Vlastnícke právo k </w:t>
      </w:r>
      <w:r w:rsidR="0082128E">
        <w:rPr>
          <w:rFonts w:asciiTheme="minorHAnsi" w:hAnsiTheme="minorHAnsi" w:cstheme="minorHAnsi"/>
        </w:rPr>
        <w:lastRenderedPageBreak/>
        <w:t>M</w:t>
      </w:r>
      <w:r w:rsidR="0097122F" w:rsidRPr="0097122F">
        <w:rPr>
          <w:rFonts w:asciiTheme="minorHAnsi" w:hAnsiTheme="minorHAnsi" w:cstheme="minorHAnsi"/>
        </w:rPr>
        <w:t xml:space="preserve">ateriálom, ktorých počet, objem alebo rozsah prevyšuje potreby </w:t>
      </w:r>
      <w:r w:rsidR="0082128E">
        <w:rPr>
          <w:rFonts w:asciiTheme="minorHAnsi" w:hAnsiTheme="minorHAnsi" w:cstheme="minorHAnsi"/>
        </w:rPr>
        <w:t>D</w:t>
      </w:r>
      <w:r w:rsidR="0097122F" w:rsidRPr="0097122F">
        <w:rPr>
          <w:rFonts w:asciiTheme="minorHAnsi" w:hAnsiTheme="minorHAnsi" w:cstheme="minorHAnsi"/>
        </w:rPr>
        <w:t xml:space="preserve">iela, prejde späť na zhotoviteľa pri prevzatí </w:t>
      </w:r>
      <w:r w:rsidR="0082128E">
        <w:rPr>
          <w:rFonts w:asciiTheme="minorHAnsi" w:hAnsiTheme="minorHAnsi" w:cstheme="minorHAnsi"/>
        </w:rPr>
        <w:t>D</w:t>
      </w:r>
      <w:r w:rsidR="0097122F" w:rsidRPr="0097122F">
        <w:rPr>
          <w:rFonts w:asciiTheme="minorHAnsi" w:hAnsiTheme="minorHAnsi" w:cstheme="minorHAnsi"/>
        </w:rPr>
        <w:t xml:space="preserve">iela objednávateľom, alebo na základe dohody zmluvných strán, pričom prípadný preplatok na cene za </w:t>
      </w:r>
      <w:r w:rsidR="00E531AA">
        <w:rPr>
          <w:rFonts w:asciiTheme="minorHAnsi" w:hAnsiTheme="minorHAnsi" w:cstheme="minorHAnsi"/>
        </w:rPr>
        <w:t>D</w:t>
      </w:r>
      <w:r w:rsidR="0097122F" w:rsidRPr="0097122F">
        <w:rPr>
          <w:rFonts w:asciiTheme="minorHAnsi" w:hAnsiTheme="minorHAnsi" w:cstheme="minorHAnsi"/>
        </w:rPr>
        <w:t>ielo sa zohľadní v konečnej faktúre.</w:t>
      </w:r>
    </w:p>
    <w:p w14:paraId="5FFE0023" w14:textId="77777777" w:rsidR="002D598C" w:rsidRPr="009F6C82" w:rsidRDefault="002D598C" w:rsidP="00BB18AD">
      <w:pPr>
        <w:pStyle w:val="Nadpis1"/>
        <w:ind w:left="567" w:hanging="567"/>
        <w:rPr>
          <w:rFonts w:asciiTheme="minorHAnsi" w:hAnsiTheme="minorHAnsi" w:cstheme="minorHAnsi"/>
          <w:lang w:val="sk-SK"/>
        </w:rPr>
      </w:pPr>
      <w:bookmarkStart w:id="77" w:name="_Ref108632803"/>
      <w:r w:rsidRPr="009F6C82">
        <w:rPr>
          <w:rFonts w:asciiTheme="minorHAnsi" w:hAnsiTheme="minorHAnsi" w:cstheme="minorHAnsi"/>
          <w:lang w:val="sk-SK"/>
        </w:rPr>
        <w:t>ZODPOVEDNOSŤ ZA VADY</w:t>
      </w:r>
      <w:bookmarkEnd w:id="77"/>
    </w:p>
    <w:p w14:paraId="0DC60C6C" w14:textId="77777777" w:rsidR="00D23273" w:rsidRDefault="002D598C" w:rsidP="00F209FD">
      <w:pPr>
        <w:pStyle w:val="Odsekzoznamu"/>
        <w:ind w:left="567" w:hanging="567"/>
        <w:rPr>
          <w:rFonts w:asciiTheme="minorHAnsi" w:hAnsiTheme="minorHAnsi" w:cstheme="minorHAnsi"/>
        </w:rPr>
      </w:pPr>
      <w:bookmarkStart w:id="78" w:name="_Ref233959143"/>
      <w:bookmarkStart w:id="79" w:name="_Ref95750459"/>
      <w:bookmarkStart w:id="80" w:name="_Ref108632804"/>
      <w:r w:rsidRPr="009F6C82">
        <w:rPr>
          <w:rFonts w:asciiTheme="minorHAnsi" w:hAnsiTheme="minorHAnsi" w:cstheme="minorHAnsi"/>
        </w:rPr>
        <w:t>Zmluvné strany dojednávajú</w:t>
      </w:r>
      <w:r w:rsidR="002224CF">
        <w:rPr>
          <w:rFonts w:asciiTheme="minorHAnsi" w:hAnsiTheme="minorHAnsi" w:cstheme="minorHAnsi"/>
        </w:rPr>
        <w:t>:</w:t>
      </w:r>
      <w:bookmarkEnd w:id="78"/>
      <w:r w:rsidRPr="009F6C82">
        <w:rPr>
          <w:rFonts w:asciiTheme="minorHAnsi" w:hAnsiTheme="minorHAnsi" w:cstheme="minorHAnsi"/>
        </w:rPr>
        <w:t xml:space="preserve"> </w:t>
      </w:r>
    </w:p>
    <w:p w14:paraId="3D52B20C" w14:textId="77777777" w:rsidR="004D070A" w:rsidRDefault="00D23273" w:rsidP="004D070A">
      <w:pPr>
        <w:pStyle w:val="Odsekzoznamu"/>
        <w:numPr>
          <w:ilvl w:val="0"/>
          <w:numId w:val="130"/>
        </w:numPr>
        <w:ind w:left="1134" w:hanging="567"/>
        <w:rPr>
          <w:rFonts w:asciiTheme="minorHAnsi" w:hAnsiTheme="minorHAnsi" w:cstheme="minorHAnsi"/>
        </w:rPr>
      </w:pPr>
      <w:r w:rsidRPr="00D30FE3">
        <w:rPr>
          <w:rFonts w:asciiTheme="minorHAnsi" w:hAnsiTheme="minorHAnsi" w:cstheme="minorHAnsi"/>
        </w:rPr>
        <w:t>záručnú dobu v trvaní šesťdesiatich (60) mesiacov</w:t>
      </w:r>
      <w:r w:rsidRPr="00D23273">
        <w:rPr>
          <w:rFonts w:asciiTheme="minorHAnsi" w:hAnsiTheme="minorHAnsi" w:cstheme="minorHAnsi"/>
        </w:rPr>
        <w:t xml:space="preserve"> </w:t>
      </w:r>
      <w:r w:rsidR="004D070A" w:rsidRPr="004D070A">
        <w:rPr>
          <w:rFonts w:asciiTheme="minorHAnsi" w:hAnsiTheme="minorHAnsi" w:cstheme="minorHAnsi"/>
        </w:rPr>
        <w:t>na stavebné časti Diela a potrubné rozvody vrátane ich konštrukčných súčast</w:t>
      </w:r>
      <w:r w:rsidR="004D070A">
        <w:rPr>
          <w:rFonts w:asciiTheme="minorHAnsi" w:hAnsiTheme="minorHAnsi" w:cstheme="minorHAnsi"/>
        </w:rPr>
        <w:t>í;</w:t>
      </w:r>
      <w:r w:rsidR="004D070A" w:rsidRPr="004D070A">
        <w:rPr>
          <w:rFonts w:asciiTheme="minorHAnsi" w:hAnsiTheme="minorHAnsi" w:cstheme="minorHAnsi"/>
        </w:rPr>
        <w:t xml:space="preserve"> </w:t>
      </w:r>
    </w:p>
    <w:p w14:paraId="17E1C6B8" w14:textId="77777777" w:rsidR="007B3534" w:rsidRDefault="007B3534" w:rsidP="007B3534">
      <w:pPr>
        <w:pStyle w:val="Odsekzoznamu"/>
        <w:numPr>
          <w:ilvl w:val="0"/>
          <w:numId w:val="130"/>
        </w:numPr>
        <w:ind w:left="1134" w:hanging="567"/>
        <w:rPr>
          <w:rFonts w:asciiTheme="minorHAnsi" w:hAnsiTheme="minorHAnsi" w:cstheme="minorHAnsi"/>
        </w:rPr>
      </w:pPr>
      <w:r w:rsidRPr="007B3534">
        <w:rPr>
          <w:rFonts w:asciiTheme="minorHAnsi" w:hAnsiTheme="minorHAnsi" w:cstheme="minorHAnsi"/>
        </w:rPr>
        <w:t xml:space="preserve">záručnú dobu v trvaní štyridsiatich ôsmich (48) mesiacov na technológie, technologické zariadenia, stroje, prístroje, hardvér, softvér, RIS, </w:t>
      </w:r>
      <w:proofErr w:type="spellStart"/>
      <w:r w:rsidRPr="007B3534">
        <w:rPr>
          <w:rFonts w:asciiTheme="minorHAnsi" w:hAnsiTheme="minorHAnsi" w:cstheme="minorHAnsi"/>
        </w:rPr>
        <w:t>MaR</w:t>
      </w:r>
      <w:proofErr w:type="spellEnd"/>
      <w:r w:rsidRPr="007B3534">
        <w:rPr>
          <w:rFonts w:asciiTheme="minorHAnsi" w:hAnsiTheme="minorHAnsi" w:cstheme="minorHAnsi"/>
        </w:rPr>
        <w:t>, elektro zariadenia a ostatné časti Diela, na ktoré sa nevzťahuje písmeno a) tohto odseku</w:t>
      </w:r>
      <w:r>
        <w:rPr>
          <w:rFonts w:asciiTheme="minorHAnsi" w:hAnsiTheme="minorHAnsi" w:cstheme="minorHAnsi"/>
        </w:rPr>
        <w:t>.</w:t>
      </w:r>
      <w:r w:rsidRPr="007B3534">
        <w:rPr>
          <w:rFonts w:asciiTheme="minorHAnsi" w:hAnsiTheme="minorHAnsi" w:cstheme="minorHAnsi"/>
        </w:rPr>
        <w:t xml:space="preserve"> </w:t>
      </w:r>
    </w:p>
    <w:p w14:paraId="2E58187B" w14:textId="11A4DE87" w:rsidR="002D598C" w:rsidRPr="000C2392" w:rsidRDefault="00940947" w:rsidP="000C2392">
      <w:pPr>
        <w:spacing w:after="240"/>
        <w:ind w:left="567"/>
        <w:jc w:val="both"/>
        <w:rPr>
          <w:rFonts w:asciiTheme="minorHAnsi" w:hAnsiTheme="minorHAnsi" w:cstheme="minorHAnsi"/>
        </w:rPr>
      </w:pPr>
      <w:r w:rsidRPr="00940947">
        <w:rPr>
          <w:rFonts w:asciiTheme="minorHAnsi" w:hAnsiTheme="minorHAnsi" w:cstheme="minorHAnsi"/>
          <w:sz w:val="22"/>
          <w:szCs w:val="22"/>
        </w:rPr>
        <w:t xml:space="preserve">Ak nie je možné jednotlivé plnenie jednoznačne zaradiť podľa predchádzajúcej vety alebo ak plnenie tvorí neoddeliteľnú súčasť stavebnej časti alebo potrubného rozvodu, uplatní sa naň dlhšia záručná doba. </w:t>
      </w:r>
      <w:r>
        <w:rPr>
          <w:rFonts w:asciiTheme="minorHAnsi" w:hAnsiTheme="minorHAnsi" w:cstheme="minorHAnsi"/>
          <w:sz w:val="22"/>
          <w:szCs w:val="22"/>
        </w:rPr>
        <w:t xml:space="preserve"> Príslušná záručná doba </w:t>
      </w:r>
      <w:r w:rsidR="002D598C" w:rsidRPr="000C2392">
        <w:rPr>
          <w:rFonts w:asciiTheme="minorHAnsi" w:hAnsiTheme="minorHAnsi" w:cstheme="minorHAnsi"/>
          <w:sz w:val="22"/>
          <w:szCs w:val="22"/>
        </w:rPr>
        <w:t xml:space="preserve">začína plynúť dňom odovzdania a prevzatia </w:t>
      </w:r>
      <w:r w:rsidR="00F31451" w:rsidRPr="000C2392">
        <w:rPr>
          <w:rFonts w:asciiTheme="minorHAnsi" w:hAnsiTheme="minorHAnsi" w:cstheme="minorHAnsi"/>
          <w:sz w:val="22"/>
          <w:szCs w:val="22"/>
        </w:rPr>
        <w:t>D</w:t>
      </w:r>
      <w:r w:rsidR="002D598C" w:rsidRPr="000C2392">
        <w:rPr>
          <w:rFonts w:asciiTheme="minorHAnsi" w:hAnsiTheme="minorHAnsi" w:cstheme="minorHAnsi"/>
          <w:sz w:val="22"/>
          <w:szCs w:val="22"/>
        </w:rPr>
        <w:t xml:space="preserve">iela </w:t>
      </w:r>
      <w:r w:rsidR="007B0EDA">
        <w:rPr>
          <w:rFonts w:asciiTheme="minorHAnsi" w:hAnsiTheme="minorHAnsi" w:cstheme="minorHAnsi"/>
          <w:sz w:val="22"/>
          <w:szCs w:val="22"/>
        </w:rPr>
        <w:t xml:space="preserve">ako celku </w:t>
      </w:r>
      <w:r w:rsidR="00565640" w:rsidRPr="000C2392">
        <w:rPr>
          <w:rFonts w:asciiTheme="minorHAnsi" w:hAnsiTheme="minorHAnsi" w:cstheme="minorHAnsi"/>
          <w:sz w:val="22"/>
          <w:szCs w:val="22"/>
        </w:rPr>
        <w:t>bez vád a nedorobkov</w:t>
      </w:r>
      <w:r w:rsidR="002D598C" w:rsidRPr="000C2392">
        <w:rPr>
          <w:rFonts w:asciiTheme="minorHAnsi" w:hAnsiTheme="minorHAnsi" w:cstheme="minorHAnsi"/>
          <w:sz w:val="22"/>
          <w:szCs w:val="22"/>
        </w:rPr>
        <w:t>.</w:t>
      </w:r>
      <w:bookmarkEnd w:id="79"/>
      <w:r w:rsidR="002D598C" w:rsidRPr="000C2392">
        <w:rPr>
          <w:rFonts w:asciiTheme="minorHAnsi" w:hAnsiTheme="minorHAnsi" w:cstheme="minorHAnsi"/>
          <w:sz w:val="22"/>
          <w:szCs w:val="22"/>
        </w:rPr>
        <w:t xml:space="preserve"> </w:t>
      </w:r>
      <w:r w:rsidR="007B0EDA" w:rsidRPr="007B0EDA">
        <w:rPr>
          <w:rFonts w:asciiTheme="minorHAnsi" w:hAnsiTheme="minorHAnsi" w:cstheme="minorHAnsi"/>
          <w:sz w:val="22"/>
          <w:szCs w:val="22"/>
        </w:rPr>
        <w:t xml:space="preserve">Ak objednávateľ prevezme Dielo s drobnými vadami alebo nedorobkami podľa článku </w:t>
      </w:r>
      <w:r w:rsidR="00490B7D">
        <w:rPr>
          <w:rFonts w:asciiTheme="minorHAnsi" w:hAnsiTheme="minorHAnsi" w:cstheme="minorHAnsi"/>
          <w:sz w:val="22"/>
          <w:szCs w:val="22"/>
        </w:rPr>
        <w:fldChar w:fldCharType="begin"/>
      </w:r>
      <w:r w:rsidR="00490B7D">
        <w:rPr>
          <w:rFonts w:asciiTheme="minorHAnsi" w:hAnsiTheme="minorHAnsi" w:cstheme="minorHAnsi"/>
          <w:sz w:val="22"/>
          <w:szCs w:val="22"/>
        </w:rPr>
        <w:instrText xml:space="preserve"> REF _Ref108617075 \r \h </w:instrText>
      </w:r>
      <w:r w:rsidR="00490B7D">
        <w:rPr>
          <w:rFonts w:asciiTheme="minorHAnsi" w:hAnsiTheme="minorHAnsi" w:cstheme="minorHAnsi"/>
          <w:sz w:val="22"/>
          <w:szCs w:val="22"/>
        </w:rPr>
      </w:r>
      <w:r w:rsidR="00490B7D">
        <w:rPr>
          <w:rFonts w:asciiTheme="minorHAnsi" w:hAnsiTheme="minorHAnsi" w:cstheme="minorHAnsi"/>
          <w:sz w:val="22"/>
          <w:szCs w:val="22"/>
        </w:rPr>
        <w:fldChar w:fldCharType="separate"/>
      </w:r>
      <w:r w:rsidR="000B5D60">
        <w:rPr>
          <w:rFonts w:asciiTheme="minorHAnsi" w:hAnsiTheme="minorHAnsi" w:cstheme="minorHAnsi"/>
          <w:sz w:val="22"/>
          <w:szCs w:val="22"/>
          <w:cs/>
        </w:rPr>
        <w:t>‎</w:t>
      </w:r>
      <w:r w:rsidR="000B5D60">
        <w:rPr>
          <w:rFonts w:asciiTheme="minorHAnsi" w:hAnsiTheme="minorHAnsi" w:cstheme="minorHAnsi"/>
          <w:sz w:val="22"/>
          <w:szCs w:val="22"/>
        </w:rPr>
        <w:t>8</w:t>
      </w:r>
      <w:r w:rsidR="00490B7D">
        <w:rPr>
          <w:rFonts w:asciiTheme="minorHAnsi" w:hAnsiTheme="minorHAnsi" w:cstheme="minorHAnsi"/>
          <w:sz w:val="22"/>
          <w:szCs w:val="22"/>
        </w:rPr>
        <w:fldChar w:fldCharType="end"/>
      </w:r>
      <w:r w:rsidR="007B0EDA" w:rsidRPr="007B0EDA">
        <w:rPr>
          <w:rFonts w:asciiTheme="minorHAnsi" w:hAnsiTheme="minorHAnsi" w:cstheme="minorHAnsi"/>
          <w:sz w:val="22"/>
          <w:szCs w:val="22"/>
        </w:rPr>
        <w:t xml:space="preserve"> ods. </w:t>
      </w:r>
      <w:r w:rsidR="00F6341A">
        <w:rPr>
          <w:rFonts w:asciiTheme="minorHAnsi" w:hAnsiTheme="minorHAnsi" w:cstheme="minorHAnsi"/>
          <w:sz w:val="22"/>
          <w:szCs w:val="22"/>
        </w:rPr>
        <w:fldChar w:fldCharType="begin"/>
      </w:r>
      <w:r w:rsidR="00F6341A">
        <w:rPr>
          <w:rFonts w:asciiTheme="minorHAnsi" w:hAnsiTheme="minorHAnsi" w:cstheme="minorHAnsi"/>
          <w:sz w:val="22"/>
          <w:szCs w:val="22"/>
        </w:rPr>
        <w:instrText xml:space="preserve"> REF _Ref233958543 \r \h </w:instrText>
      </w:r>
      <w:r w:rsidR="00F6341A">
        <w:rPr>
          <w:rFonts w:asciiTheme="minorHAnsi" w:hAnsiTheme="minorHAnsi" w:cstheme="minorHAnsi"/>
          <w:sz w:val="22"/>
          <w:szCs w:val="22"/>
        </w:rPr>
      </w:r>
      <w:r w:rsidR="00F6341A">
        <w:rPr>
          <w:rFonts w:asciiTheme="minorHAnsi" w:hAnsiTheme="minorHAnsi" w:cstheme="minorHAnsi"/>
          <w:sz w:val="22"/>
          <w:szCs w:val="22"/>
        </w:rPr>
        <w:fldChar w:fldCharType="separate"/>
      </w:r>
      <w:r w:rsidR="000B5D60">
        <w:rPr>
          <w:rFonts w:asciiTheme="minorHAnsi" w:hAnsiTheme="minorHAnsi" w:cstheme="minorHAnsi"/>
          <w:sz w:val="22"/>
          <w:szCs w:val="22"/>
          <w:cs/>
        </w:rPr>
        <w:t>‎</w:t>
      </w:r>
      <w:r w:rsidR="000B5D60">
        <w:rPr>
          <w:rFonts w:asciiTheme="minorHAnsi" w:hAnsiTheme="minorHAnsi" w:cstheme="minorHAnsi"/>
          <w:sz w:val="22"/>
          <w:szCs w:val="22"/>
        </w:rPr>
        <w:t>8.15</w:t>
      </w:r>
      <w:r w:rsidR="00F6341A">
        <w:rPr>
          <w:rFonts w:asciiTheme="minorHAnsi" w:hAnsiTheme="minorHAnsi" w:cstheme="minorHAnsi"/>
          <w:sz w:val="22"/>
          <w:szCs w:val="22"/>
        </w:rPr>
        <w:fldChar w:fldCharType="end"/>
      </w:r>
      <w:r w:rsidR="007B0EDA" w:rsidRPr="007B0EDA">
        <w:rPr>
          <w:rFonts w:asciiTheme="minorHAnsi" w:hAnsiTheme="minorHAnsi" w:cstheme="minorHAnsi"/>
          <w:sz w:val="22"/>
          <w:szCs w:val="22"/>
        </w:rPr>
        <w:t xml:space="preserve"> tejto zmluvy, príslušná záručná doba začne plynúť dňom nasledujúcim po dni protokolárneho odstránenia poslednej z týchto vád alebo posledného z týchto nedorobkov. </w:t>
      </w:r>
      <w:r w:rsidR="001B7AA9">
        <w:rPr>
          <w:rFonts w:asciiTheme="minorHAnsi" w:hAnsiTheme="minorHAnsi" w:cstheme="minorHAnsi"/>
          <w:sz w:val="22"/>
          <w:szCs w:val="22"/>
        </w:rPr>
        <w:t>S</w:t>
      </w:r>
      <w:r w:rsidR="00B031AC" w:rsidRPr="000C2392">
        <w:rPr>
          <w:rFonts w:asciiTheme="minorHAnsi" w:hAnsiTheme="minorHAnsi" w:cstheme="minorHAnsi"/>
          <w:sz w:val="22"/>
          <w:szCs w:val="22"/>
        </w:rPr>
        <w:t>amostatné odovzdanie a</w:t>
      </w:r>
      <w:r w:rsidR="002D598C" w:rsidRPr="000C2392">
        <w:rPr>
          <w:rFonts w:asciiTheme="minorHAnsi" w:hAnsiTheme="minorHAnsi" w:cstheme="minorHAnsi"/>
          <w:sz w:val="22"/>
          <w:szCs w:val="22"/>
        </w:rPr>
        <w:t xml:space="preserve"> prevzatie </w:t>
      </w:r>
      <w:r w:rsidR="00B031AC" w:rsidRPr="000C2392">
        <w:rPr>
          <w:rFonts w:asciiTheme="minorHAnsi" w:hAnsiTheme="minorHAnsi" w:cstheme="minorHAnsi"/>
          <w:sz w:val="22"/>
          <w:szCs w:val="22"/>
        </w:rPr>
        <w:t>Č</w:t>
      </w:r>
      <w:r w:rsidR="002D598C" w:rsidRPr="000C2392">
        <w:rPr>
          <w:rFonts w:asciiTheme="minorHAnsi" w:hAnsiTheme="minorHAnsi" w:cstheme="minorHAnsi"/>
          <w:sz w:val="22"/>
          <w:szCs w:val="22"/>
        </w:rPr>
        <w:t xml:space="preserve">asti </w:t>
      </w:r>
      <w:r w:rsidR="00B031AC" w:rsidRPr="000C2392">
        <w:rPr>
          <w:rFonts w:asciiTheme="minorHAnsi" w:hAnsiTheme="minorHAnsi" w:cstheme="minorHAnsi"/>
          <w:sz w:val="22"/>
          <w:szCs w:val="22"/>
        </w:rPr>
        <w:t>D</w:t>
      </w:r>
      <w:r w:rsidR="002D598C" w:rsidRPr="000C2392">
        <w:rPr>
          <w:rFonts w:asciiTheme="minorHAnsi" w:hAnsiTheme="minorHAnsi" w:cstheme="minorHAnsi"/>
          <w:sz w:val="22"/>
          <w:szCs w:val="22"/>
        </w:rPr>
        <w:t>iela</w:t>
      </w:r>
      <w:r w:rsidR="00B031AC" w:rsidRPr="000C2392">
        <w:rPr>
          <w:rFonts w:asciiTheme="minorHAnsi" w:hAnsiTheme="minorHAnsi" w:cstheme="minorHAnsi"/>
          <w:sz w:val="22"/>
          <w:szCs w:val="22"/>
        </w:rPr>
        <w:t>,</w:t>
      </w:r>
      <w:r w:rsidR="002D598C" w:rsidRPr="000C2392">
        <w:rPr>
          <w:rFonts w:asciiTheme="minorHAnsi" w:hAnsiTheme="minorHAnsi" w:cstheme="minorHAnsi"/>
          <w:sz w:val="22"/>
          <w:szCs w:val="22"/>
        </w:rPr>
        <w:t xml:space="preserve"> etapy, funkčn</w:t>
      </w:r>
      <w:r w:rsidR="00F209FD" w:rsidRPr="000C2392">
        <w:rPr>
          <w:rFonts w:asciiTheme="minorHAnsi" w:hAnsiTheme="minorHAnsi" w:cstheme="minorHAnsi"/>
          <w:sz w:val="22"/>
          <w:szCs w:val="22"/>
        </w:rPr>
        <w:t>ého</w:t>
      </w:r>
      <w:r w:rsidR="002D598C" w:rsidRPr="000C2392">
        <w:rPr>
          <w:rFonts w:asciiTheme="minorHAnsi" w:hAnsiTheme="minorHAnsi" w:cstheme="minorHAnsi"/>
          <w:sz w:val="22"/>
          <w:szCs w:val="22"/>
        </w:rPr>
        <w:t xml:space="preserve"> cel</w:t>
      </w:r>
      <w:r w:rsidR="00F209FD" w:rsidRPr="000C2392">
        <w:rPr>
          <w:rFonts w:asciiTheme="minorHAnsi" w:hAnsiTheme="minorHAnsi" w:cstheme="minorHAnsi"/>
          <w:sz w:val="22"/>
          <w:szCs w:val="22"/>
        </w:rPr>
        <w:t>ku alebo</w:t>
      </w:r>
      <w:r w:rsidR="002D598C" w:rsidRPr="000C2392">
        <w:rPr>
          <w:rFonts w:asciiTheme="minorHAnsi" w:hAnsiTheme="minorHAnsi" w:cstheme="minorHAnsi"/>
          <w:sz w:val="22"/>
          <w:szCs w:val="22"/>
        </w:rPr>
        <w:t xml:space="preserve"> dokumentáci</w:t>
      </w:r>
      <w:r w:rsidR="00F209FD" w:rsidRPr="000C2392">
        <w:rPr>
          <w:rFonts w:asciiTheme="minorHAnsi" w:hAnsiTheme="minorHAnsi" w:cstheme="minorHAnsi"/>
          <w:sz w:val="22"/>
          <w:szCs w:val="22"/>
        </w:rPr>
        <w:t>e</w:t>
      </w:r>
      <w:r w:rsidR="002D598C" w:rsidRPr="000C2392">
        <w:rPr>
          <w:rFonts w:asciiTheme="minorHAnsi" w:hAnsiTheme="minorHAnsi" w:cstheme="minorHAnsi"/>
          <w:sz w:val="22"/>
          <w:szCs w:val="22"/>
        </w:rPr>
        <w:t xml:space="preserve"> </w:t>
      </w:r>
      <w:r w:rsidR="00F209FD" w:rsidRPr="000C2392">
        <w:rPr>
          <w:rFonts w:asciiTheme="minorHAnsi" w:hAnsiTheme="minorHAnsi" w:cstheme="minorHAnsi"/>
          <w:sz w:val="22"/>
          <w:szCs w:val="22"/>
        </w:rPr>
        <w:t xml:space="preserve">ani uvedenie Diela alebo Časti Diela do predčasnej, dočasnej alebo skúšobnej prevádzky </w:t>
      </w:r>
      <w:r w:rsidR="002D598C" w:rsidRPr="000C2392">
        <w:rPr>
          <w:rFonts w:asciiTheme="minorHAnsi" w:hAnsiTheme="minorHAnsi" w:cstheme="minorHAnsi"/>
          <w:sz w:val="22"/>
          <w:szCs w:val="22"/>
        </w:rPr>
        <w:t>nemá vplyv na začatie plynutia záručnej doby.</w:t>
      </w:r>
      <w:bookmarkEnd w:id="80"/>
      <w:r w:rsidR="00763EF6">
        <w:rPr>
          <w:rFonts w:asciiTheme="minorHAnsi" w:hAnsiTheme="minorHAnsi" w:cstheme="minorHAnsi"/>
          <w:sz w:val="22"/>
          <w:szCs w:val="22"/>
        </w:rPr>
        <w:t xml:space="preserve"> </w:t>
      </w:r>
      <w:r w:rsidR="00763EF6" w:rsidRPr="00763EF6">
        <w:rPr>
          <w:rFonts w:asciiTheme="minorHAnsi" w:hAnsiTheme="minorHAnsi" w:cstheme="minorHAnsi"/>
          <w:sz w:val="22"/>
          <w:szCs w:val="22"/>
        </w:rPr>
        <w:t>Ak výrobca Materiálu, zariadenia alebo inej súčasti Diela poskytuje dlhšiu záručnú dobu, uplatní sa vo vzťahu k príslušnému plneniu táto dlhšia záručná doba. Zhotoviteľ je povinný zabezpečiť, aby mohol objednávateľ všetky práva z takejto záruky uplatňovať priamo alebo prostredníctvom zhotoviteľa; tým nie je dotknutá zodpovednosť zhotoviteľa voči objednávateľovi podľa tejto zmluvy.</w:t>
      </w:r>
    </w:p>
    <w:p w14:paraId="04AFF164"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Zhotoviteľ preberá záruku, že počas záručnej doby:</w:t>
      </w:r>
    </w:p>
    <w:p w14:paraId="6CCC4079" w14:textId="3824E918" w:rsidR="002D598C" w:rsidRPr="009F6C82" w:rsidRDefault="00C63656" w:rsidP="00BB18AD">
      <w:pPr>
        <w:pStyle w:val="Psmeno"/>
        <w:numPr>
          <w:ilvl w:val="0"/>
          <w:numId w:val="31"/>
        </w:numPr>
        <w:ind w:left="993" w:hanging="426"/>
        <w:rPr>
          <w:rFonts w:asciiTheme="minorHAnsi" w:hAnsiTheme="minorHAnsi" w:cstheme="minorHAnsi"/>
        </w:rPr>
      </w:pPr>
      <w:r>
        <w:rPr>
          <w:rFonts w:asciiTheme="minorHAnsi" w:hAnsiTheme="minorHAnsi" w:cstheme="minorHAnsi"/>
        </w:rPr>
        <w:t>D</w:t>
      </w:r>
      <w:r w:rsidR="002D598C" w:rsidRPr="009F6C82">
        <w:rPr>
          <w:rFonts w:asciiTheme="minorHAnsi" w:hAnsiTheme="minorHAnsi" w:cstheme="minorHAnsi"/>
        </w:rPr>
        <w:t>ielo bude vykonané presne v súlade so všetkými špecifikáciami podľa tejto zmluvy,</w:t>
      </w:r>
    </w:p>
    <w:p w14:paraId="72D2562B" w14:textId="7B0F0679" w:rsidR="002D598C" w:rsidRPr="009F6C82" w:rsidRDefault="00F209FD" w:rsidP="00540B1E">
      <w:pPr>
        <w:pStyle w:val="Psmeno"/>
        <w:numPr>
          <w:ilvl w:val="0"/>
          <w:numId w:val="31"/>
        </w:numPr>
        <w:ind w:left="993" w:hanging="426"/>
        <w:rPr>
          <w:rFonts w:asciiTheme="minorHAnsi" w:hAnsiTheme="minorHAnsi" w:cstheme="minorHAnsi"/>
        </w:rPr>
      </w:pPr>
      <w:r>
        <w:rPr>
          <w:rFonts w:asciiTheme="minorHAnsi" w:hAnsiTheme="minorHAnsi" w:cstheme="minorHAnsi"/>
        </w:rPr>
        <w:t>D</w:t>
      </w:r>
      <w:r w:rsidR="002D598C" w:rsidRPr="009F6C82">
        <w:rPr>
          <w:rFonts w:asciiTheme="minorHAnsi" w:hAnsiTheme="minorHAnsi" w:cstheme="minorHAnsi"/>
        </w:rPr>
        <w:t>ielo</w:t>
      </w:r>
      <w:r>
        <w:rPr>
          <w:rFonts w:asciiTheme="minorHAnsi" w:hAnsiTheme="minorHAnsi" w:cstheme="minorHAnsi"/>
        </w:rPr>
        <w:t xml:space="preserve"> a každá Časť Diela </w:t>
      </w:r>
      <w:r w:rsidR="002D598C" w:rsidRPr="009F6C82">
        <w:rPr>
          <w:rFonts w:asciiTheme="minorHAnsi" w:hAnsiTheme="minorHAnsi" w:cstheme="minorHAnsi"/>
        </w:rPr>
        <w:t>bud</w:t>
      </w:r>
      <w:r>
        <w:rPr>
          <w:rFonts w:asciiTheme="minorHAnsi" w:hAnsiTheme="minorHAnsi" w:cstheme="minorHAnsi"/>
        </w:rPr>
        <w:t>ú</w:t>
      </w:r>
      <w:r w:rsidR="002D598C" w:rsidRPr="009F6C82">
        <w:rPr>
          <w:rFonts w:asciiTheme="minorHAnsi" w:hAnsiTheme="minorHAnsi" w:cstheme="minorHAnsi"/>
        </w:rPr>
        <w:t xml:space="preserve"> spĺňať požadované parametre</w:t>
      </w:r>
      <w:r>
        <w:rPr>
          <w:rFonts w:asciiTheme="minorHAnsi" w:hAnsiTheme="minorHAnsi" w:cstheme="minorHAnsi"/>
        </w:rPr>
        <w:t xml:space="preserve"> a </w:t>
      </w:r>
      <w:r w:rsidR="00872F3B" w:rsidRPr="00872F3B">
        <w:rPr>
          <w:rFonts w:asciiTheme="minorHAnsi" w:hAnsiTheme="minorHAnsi" w:cstheme="minorHAnsi"/>
        </w:rPr>
        <w:t>Časť Diela Rozšírenie technológie CVS bude spĺňať Garantované parametre</w:t>
      </w:r>
      <w:r w:rsidR="00540B1E">
        <w:rPr>
          <w:rFonts w:asciiTheme="minorHAnsi" w:hAnsiTheme="minorHAnsi" w:cstheme="minorHAnsi"/>
        </w:rPr>
        <w:t>; s</w:t>
      </w:r>
      <w:r w:rsidR="00540B1E" w:rsidRPr="00540B1E">
        <w:rPr>
          <w:rFonts w:asciiTheme="minorHAnsi" w:hAnsiTheme="minorHAnsi" w:cstheme="minorHAnsi"/>
        </w:rPr>
        <w:t>plnenie Garantovaných parametrov musí byť zachované počas celej príslušnej záručnej doby a musí byť preukázané aj garančným meraním typu C</w:t>
      </w:r>
      <w:r w:rsidR="000A0AFE">
        <w:rPr>
          <w:rFonts w:asciiTheme="minorHAnsi" w:hAnsiTheme="minorHAnsi" w:cstheme="minorHAnsi"/>
        </w:rPr>
        <w:t>;</w:t>
      </w:r>
      <w:r w:rsidR="00540B1E" w:rsidRPr="00540B1E">
        <w:rPr>
          <w:rFonts w:asciiTheme="minorHAnsi" w:hAnsiTheme="minorHAnsi" w:cstheme="minorHAnsi"/>
        </w:rPr>
        <w:t xml:space="preserve"> </w:t>
      </w:r>
      <w:r w:rsidR="000A0AFE">
        <w:rPr>
          <w:rFonts w:asciiTheme="minorHAnsi" w:hAnsiTheme="minorHAnsi" w:cstheme="minorHAnsi"/>
        </w:rPr>
        <w:t>n</w:t>
      </w:r>
      <w:r w:rsidR="00540B1E" w:rsidRPr="00540B1E">
        <w:rPr>
          <w:rFonts w:asciiTheme="minorHAnsi" w:hAnsiTheme="minorHAnsi" w:cstheme="minorHAnsi"/>
        </w:rPr>
        <w:t>eúspešné garančné meranie typu C alebo iné preukázané nedodržanie Garantovaného parametra počas záručnej doby sa považuje za vadu Časti Diela Rozšírenie technológie CVS bez ohľadu na výsledok skoršieho garančného merania typu A alebo B</w:t>
      </w:r>
      <w:r w:rsidR="000A0AFE">
        <w:rPr>
          <w:rFonts w:asciiTheme="minorHAnsi" w:hAnsiTheme="minorHAnsi" w:cstheme="minorHAnsi"/>
        </w:rPr>
        <w:t>;</w:t>
      </w:r>
    </w:p>
    <w:p w14:paraId="0A40A556" w14:textId="0A78381C" w:rsidR="002D598C" w:rsidRPr="009F6C82" w:rsidRDefault="002D598C" w:rsidP="00BB18AD">
      <w:pPr>
        <w:pStyle w:val="Psmeno"/>
        <w:numPr>
          <w:ilvl w:val="0"/>
          <w:numId w:val="31"/>
        </w:numPr>
        <w:ind w:left="993" w:hanging="426"/>
        <w:rPr>
          <w:rFonts w:asciiTheme="minorHAnsi" w:hAnsiTheme="minorHAnsi" w:cstheme="minorHAnsi"/>
        </w:rPr>
      </w:pPr>
      <w:r w:rsidRPr="009F6C82">
        <w:rPr>
          <w:rFonts w:asciiTheme="minorHAnsi" w:hAnsiTheme="minorHAnsi" w:cstheme="minorHAnsi"/>
        </w:rPr>
        <w:t xml:space="preserve">použité </w:t>
      </w:r>
      <w:r w:rsidR="00C63656">
        <w:rPr>
          <w:rFonts w:asciiTheme="minorHAnsi" w:hAnsiTheme="minorHAnsi" w:cstheme="minorHAnsi"/>
        </w:rPr>
        <w:t>M</w:t>
      </w:r>
      <w:r w:rsidRPr="009F6C82">
        <w:rPr>
          <w:rFonts w:asciiTheme="minorHAnsi" w:hAnsiTheme="minorHAnsi" w:cstheme="minorHAnsi"/>
        </w:rPr>
        <w:t>ateriály budú najvyššej kvality a bez vád,</w:t>
      </w:r>
    </w:p>
    <w:p w14:paraId="6D139581" w14:textId="410D503B" w:rsidR="002D598C" w:rsidRPr="009F6C82" w:rsidRDefault="00C63656" w:rsidP="00BB18AD">
      <w:pPr>
        <w:pStyle w:val="Psmeno"/>
        <w:numPr>
          <w:ilvl w:val="0"/>
          <w:numId w:val="31"/>
        </w:numPr>
        <w:ind w:left="993" w:hanging="426"/>
        <w:rPr>
          <w:rFonts w:asciiTheme="minorHAnsi" w:hAnsiTheme="minorHAnsi" w:cstheme="minorHAnsi"/>
        </w:rPr>
      </w:pPr>
      <w:r>
        <w:rPr>
          <w:rFonts w:asciiTheme="minorHAnsi" w:hAnsiTheme="minorHAnsi" w:cstheme="minorHAnsi"/>
        </w:rPr>
        <w:t>D</w:t>
      </w:r>
      <w:r w:rsidR="002D598C" w:rsidRPr="009F6C82">
        <w:rPr>
          <w:rFonts w:asciiTheme="minorHAnsi" w:hAnsiTheme="minorHAnsi" w:cstheme="minorHAnsi"/>
        </w:rPr>
        <w:t>ielo bude bezpečné a vhodné na objednávateľom špecifikované účely a bude spĺňať podmienky stanovené všeobecne záväznými právnymi predpismi, technickými normami, aj keď nie sú právne záväzné, a touto zmluvou,</w:t>
      </w:r>
    </w:p>
    <w:p w14:paraId="235B57B9" w14:textId="36CBBAE8" w:rsidR="002D598C" w:rsidRPr="009F6C82" w:rsidRDefault="002D598C" w:rsidP="00BB18AD">
      <w:pPr>
        <w:pStyle w:val="Psmeno"/>
        <w:numPr>
          <w:ilvl w:val="0"/>
          <w:numId w:val="31"/>
        </w:numPr>
        <w:ind w:left="993" w:hanging="426"/>
        <w:rPr>
          <w:rFonts w:asciiTheme="minorHAnsi" w:hAnsiTheme="minorHAnsi" w:cstheme="minorHAnsi"/>
        </w:rPr>
      </w:pPr>
      <w:r w:rsidRPr="009F6C82">
        <w:rPr>
          <w:rFonts w:asciiTheme="minorHAnsi" w:hAnsiTheme="minorHAnsi" w:cstheme="minorHAnsi"/>
        </w:rPr>
        <w:t>objednávateľ získa vlastnícke právo k </w:t>
      </w:r>
      <w:r w:rsidR="00C63656">
        <w:rPr>
          <w:rFonts w:asciiTheme="minorHAnsi" w:hAnsiTheme="minorHAnsi" w:cstheme="minorHAnsi"/>
        </w:rPr>
        <w:t>M</w:t>
      </w:r>
      <w:r w:rsidRPr="009F6C82">
        <w:rPr>
          <w:rFonts w:asciiTheme="minorHAnsi" w:hAnsiTheme="minorHAnsi" w:cstheme="minorHAnsi"/>
        </w:rPr>
        <w:t>ateriálom neobmedzené žiadnymi záložnými právami, bremenami a skutočnými alebo uplatnenými porušeniami práv k predmetom duševného vlastníctva.</w:t>
      </w:r>
    </w:p>
    <w:p w14:paraId="69B7739A" w14:textId="6DC3BE1E" w:rsidR="0093344D" w:rsidRPr="00770E50" w:rsidRDefault="00A06C66" w:rsidP="00012F2B">
      <w:pPr>
        <w:pStyle w:val="Odsekzoznamu"/>
        <w:ind w:left="567" w:hanging="567"/>
        <w:rPr>
          <w:rFonts w:asciiTheme="minorHAnsi" w:hAnsiTheme="minorHAnsi" w:cstheme="minorHAnsi"/>
          <w:u w:val="single"/>
        </w:rPr>
      </w:pPr>
      <w:r>
        <w:rPr>
          <w:rFonts w:asciiTheme="minorHAnsi" w:hAnsiTheme="minorHAnsi" w:cstheme="minorHAnsi"/>
        </w:rPr>
        <w:t>O</w:t>
      </w:r>
      <w:r w:rsidR="002D598C" w:rsidRPr="009F6C82">
        <w:rPr>
          <w:rFonts w:asciiTheme="minorHAnsi" w:hAnsiTheme="minorHAnsi" w:cstheme="minorHAnsi"/>
        </w:rPr>
        <w:t xml:space="preserve">bjednávateľ </w:t>
      </w:r>
      <w:r>
        <w:rPr>
          <w:rFonts w:asciiTheme="minorHAnsi" w:hAnsiTheme="minorHAnsi" w:cstheme="minorHAnsi"/>
        </w:rPr>
        <w:t>je oprávnený</w:t>
      </w:r>
      <w:r w:rsidRPr="009F6C82">
        <w:rPr>
          <w:rFonts w:asciiTheme="minorHAnsi" w:hAnsiTheme="minorHAnsi" w:cstheme="minorHAnsi"/>
        </w:rPr>
        <w:t xml:space="preserve"> </w:t>
      </w:r>
      <w:r w:rsidR="002D598C" w:rsidRPr="009F6C82">
        <w:rPr>
          <w:rFonts w:asciiTheme="minorHAnsi" w:hAnsiTheme="minorHAnsi" w:cstheme="minorHAnsi"/>
        </w:rPr>
        <w:t xml:space="preserve">uplatniť </w:t>
      </w:r>
      <w:r>
        <w:rPr>
          <w:rFonts w:asciiTheme="minorHAnsi" w:hAnsiTheme="minorHAnsi" w:cstheme="minorHAnsi"/>
        </w:rPr>
        <w:t xml:space="preserve">vadu </w:t>
      </w:r>
      <w:r w:rsidR="002D598C" w:rsidRPr="009F6C82">
        <w:rPr>
          <w:rFonts w:asciiTheme="minorHAnsi" w:hAnsiTheme="minorHAnsi" w:cstheme="minorHAnsi"/>
        </w:rPr>
        <w:t xml:space="preserve">u zhotoviteľa písomne (aj e-mailom) </w:t>
      </w:r>
      <w:r w:rsidR="005520F9">
        <w:rPr>
          <w:rFonts w:asciiTheme="minorHAnsi" w:hAnsiTheme="minorHAnsi" w:cstheme="minorHAnsi"/>
        </w:rPr>
        <w:t xml:space="preserve">počas príslušnej záručnej doby. </w:t>
      </w:r>
      <w:r w:rsidR="00A03498" w:rsidRPr="00A03498">
        <w:rPr>
          <w:rFonts w:asciiTheme="minorHAnsi" w:hAnsiTheme="minorHAnsi" w:cstheme="minorHAnsi"/>
        </w:rPr>
        <w:t xml:space="preserve">Objednávateľ oznámi vadu bez zbytočného odkladu po jej zistení; oneskorené oznámenie vady samo osebe nespôsobuje zánik práv objednávateľa zo zodpovednosti za vady, pokiaľ bola vada zistená počas príslušnej záručnej doby. </w:t>
      </w:r>
      <w:r w:rsidR="00A03498">
        <w:rPr>
          <w:rFonts w:asciiTheme="minorHAnsi" w:hAnsiTheme="minorHAnsi" w:cstheme="minorHAnsi"/>
        </w:rPr>
        <w:t>Oznámenie</w:t>
      </w:r>
      <w:r w:rsidR="00A03498" w:rsidRPr="009F6C82">
        <w:rPr>
          <w:rFonts w:asciiTheme="minorHAnsi" w:hAnsiTheme="minorHAnsi" w:cstheme="minorHAnsi"/>
        </w:rPr>
        <w:t xml:space="preserve"> </w:t>
      </w:r>
      <w:r w:rsidR="002D598C" w:rsidRPr="009F6C82">
        <w:rPr>
          <w:rFonts w:asciiTheme="minorHAnsi" w:hAnsiTheme="minorHAnsi" w:cstheme="minorHAnsi"/>
        </w:rPr>
        <w:t xml:space="preserve">vady musí obsahovať </w:t>
      </w:r>
      <w:r w:rsidR="00A03498">
        <w:rPr>
          <w:rFonts w:asciiTheme="minorHAnsi" w:hAnsiTheme="minorHAnsi" w:cstheme="minorHAnsi"/>
        </w:rPr>
        <w:t xml:space="preserve">aspoň </w:t>
      </w:r>
      <w:r w:rsidR="002D598C" w:rsidRPr="009F6C82">
        <w:rPr>
          <w:rFonts w:asciiTheme="minorHAnsi" w:hAnsiTheme="minorHAnsi" w:cstheme="minorHAnsi"/>
        </w:rPr>
        <w:t xml:space="preserve">stručný opis vady alebo toho, ako sa vada prejavuje. </w:t>
      </w:r>
      <w:r w:rsidR="00F408F0" w:rsidRPr="00F408F0">
        <w:rPr>
          <w:rFonts w:asciiTheme="minorHAnsi" w:hAnsiTheme="minorHAnsi" w:cstheme="minorHAnsi"/>
        </w:rPr>
        <w:t xml:space="preserve">Nesprávne alebo neúplné označenie príčiny vady nemá vplyv na riadne uplatnenie vady, ak je z oznámenia možné identifikovať dotknuté plnenie a prejav vady. </w:t>
      </w:r>
      <w:r w:rsidR="00554D2C" w:rsidRPr="00554D2C">
        <w:rPr>
          <w:rFonts w:asciiTheme="minorHAnsi" w:hAnsiTheme="minorHAnsi" w:cstheme="minorHAnsi"/>
        </w:rPr>
        <w:t xml:space="preserve">Počas obdobia </w:t>
      </w:r>
      <w:r w:rsidR="00554D2C" w:rsidRPr="00554D2C">
        <w:rPr>
          <w:rFonts w:asciiTheme="minorHAnsi" w:hAnsiTheme="minorHAnsi" w:cstheme="minorHAnsi"/>
        </w:rPr>
        <w:lastRenderedPageBreak/>
        <w:t>od riadneho uplatnenia vady, ktorá bráni alebo podstatne obmedzuje riadne užívanie Diela, príslušnej Časti Diela alebo dotknutého plnenia, do jej úplného odstránenia príslušná záručná doba vo vzťahu k dotknutému plneniu neplynie. Jej zostávajúca časť začne opätovne plynúť dňom nasledujúcim po dni protokolárneho odstránenia vady.</w:t>
      </w:r>
      <w:r w:rsidR="00554D2C" w:rsidRPr="00554D2C" w:rsidDel="00554D2C">
        <w:rPr>
          <w:rFonts w:asciiTheme="minorHAnsi" w:hAnsiTheme="minorHAnsi" w:cstheme="minorHAnsi"/>
        </w:rPr>
        <w:t xml:space="preserve"> </w:t>
      </w:r>
      <w:r w:rsidR="002D598C" w:rsidRPr="009F6C82">
        <w:rPr>
          <w:rFonts w:asciiTheme="minorHAnsi" w:hAnsiTheme="minorHAnsi" w:cstheme="minorHAnsi"/>
        </w:rPr>
        <w:t xml:space="preserve">V prípade vykonania náhradného </w:t>
      </w:r>
      <w:r w:rsidR="00622452">
        <w:rPr>
          <w:rFonts w:asciiTheme="minorHAnsi" w:hAnsiTheme="minorHAnsi" w:cstheme="minorHAnsi"/>
        </w:rPr>
        <w:t xml:space="preserve">plnenia, opätovného vykonania </w:t>
      </w:r>
      <w:proofErr w:type="spellStart"/>
      <w:r w:rsidR="00622452">
        <w:rPr>
          <w:rFonts w:asciiTheme="minorHAnsi" w:hAnsiTheme="minorHAnsi" w:cstheme="minorHAnsi"/>
        </w:rPr>
        <w:t>vadnej</w:t>
      </w:r>
      <w:proofErr w:type="spellEnd"/>
      <w:r w:rsidR="00622452">
        <w:rPr>
          <w:rFonts w:asciiTheme="minorHAnsi" w:hAnsiTheme="minorHAnsi" w:cstheme="minorHAnsi"/>
        </w:rPr>
        <w:t xml:space="preserve"> práce</w:t>
      </w:r>
      <w:r w:rsidR="00622452" w:rsidRPr="009F6C82">
        <w:rPr>
          <w:rFonts w:asciiTheme="minorHAnsi" w:hAnsiTheme="minorHAnsi" w:cstheme="minorHAnsi"/>
        </w:rPr>
        <w:t xml:space="preserve"> </w:t>
      </w:r>
      <w:r w:rsidR="002D598C" w:rsidRPr="009F6C82">
        <w:rPr>
          <w:rFonts w:asciiTheme="minorHAnsi" w:hAnsiTheme="minorHAnsi" w:cstheme="minorHAnsi"/>
        </w:rPr>
        <w:t xml:space="preserve">alebo výmeny </w:t>
      </w:r>
      <w:proofErr w:type="spellStart"/>
      <w:r w:rsidR="002D598C" w:rsidRPr="009F6C82">
        <w:rPr>
          <w:rFonts w:asciiTheme="minorHAnsi" w:hAnsiTheme="minorHAnsi" w:cstheme="minorHAnsi"/>
        </w:rPr>
        <w:t>vadných</w:t>
      </w:r>
      <w:proofErr w:type="spellEnd"/>
      <w:r w:rsidR="002D598C" w:rsidRPr="009F6C82">
        <w:rPr>
          <w:rFonts w:asciiTheme="minorHAnsi" w:hAnsiTheme="minorHAnsi" w:cstheme="minorHAnsi"/>
        </w:rPr>
        <w:t xml:space="preserve"> súčastí </w:t>
      </w:r>
      <w:r w:rsidR="00622452">
        <w:rPr>
          <w:rFonts w:asciiTheme="minorHAnsi" w:hAnsiTheme="minorHAnsi" w:cstheme="minorHAnsi"/>
        </w:rPr>
        <w:t>D</w:t>
      </w:r>
      <w:r w:rsidR="002D598C" w:rsidRPr="009F6C82">
        <w:rPr>
          <w:rFonts w:asciiTheme="minorHAnsi" w:hAnsiTheme="minorHAnsi" w:cstheme="minorHAnsi"/>
        </w:rPr>
        <w:t xml:space="preserve">iela začne </w:t>
      </w:r>
      <w:r w:rsidR="00A57682" w:rsidRPr="00A57682">
        <w:rPr>
          <w:rFonts w:asciiTheme="minorHAnsi" w:hAnsiTheme="minorHAnsi" w:cstheme="minorHAnsi"/>
        </w:rPr>
        <w:t>vo vzťahu k príslušnému náhradnému plneniu, práci alebo vymenenej súčasti</w:t>
      </w:r>
      <w:r w:rsidR="00A57682" w:rsidRPr="00A57682" w:rsidDel="00A57682">
        <w:rPr>
          <w:rFonts w:asciiTheme="minorHAnsi" w:hAnsiTheme="minorHAnsi" w:cstheme="minorHAnsi"/>
        </w:rPr>
        <w:t xml:space="preserve"> </w:t>
      </w:r>
      <w:r w:rsidR="002D598C" w:rsidRPr="009F6C82">
        <w:rPr>
          <w:rFonts w:asciiTheme="minorHAnsi" w:hAnsiTheme="minorHAnsi" w:cstheme="minorHAnsi"/>
        </w:rPr>
        <w:t>plynúť nová záručná doba</w:t>
      </w:r>
      <w:r w:rsidR="00A57682">
        <w:rPr>
          <w:rFonts w:asciiTheme="minorHAnsi" w:hAnsiTheme="minorHAnsi" w:cstheme="minorHAnsi"/>
        </w:rPr>
        <w:t xml:space="preserve"> v </w:t>
      </w:r>
      <w:r w:rsidR="00A57682" w:rsidRPr="00A57682">
        <w:rPr>
          <w:rFonts w:asciiTheme="minorHAnsi" w:hAnsiTheme="minorHAnsi" w:cstheme="minorHAnsi"/>
        </w:rPr>
        <w:t xml:space="preserve">dĺžke, ktorá sa na príslušné plnenie vzťahuje podľa odseku </w:t>
      </w:r>
      <w:r w:rsidR="00A57682">
        <w:rPr>
          <w:rFonts w:asciiTheme="minorHAnsi" w:hAnsiTheme="minorHAnsi" w:cstheme="minorHAnsi"/>
        </w:rPr>
        <w:fldChar w:fldCharType="begin"/>
      </w:r>
      <w:r w:rsidR="00A57682">
        <w:rPr>
          <w:rFonts w:asciiTheme="minorHAnsi" w:hAnsiTheme="minorHAnsi" w:cstheme="minorHAnsi"/>
        </w:rPr>
        <w:instrText xml:space="preserve"> REF _Ref233959143 \r \h </w:instrText>
      </w:r>
      <w:r w:rsidR="00A57682">
        <w:rPr>
          <w:rFonts w:asciiTheme="minorHAnsi" w:hAnsiTheme="minorHAnsi" w:cstheme="minorHAnsi"/>
        </w:rPr>
      </w:r>
      <w:r w:rsidR="00A57682">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9.1</w:t>
      </w:r>
      <w:r w:rsidR="00A57682">
        <w:rPr>
          <w:rFonts w:asciiTheme="minorHAnsi" w:hAnsiTheme="minorHAnsi" w:cstheme="minorHAnsi"/>
        </w:rPr>
        <w:fldChar w:fldCharType="end"/>
      </w:r>
      <w:r w:rsidR="00A57682" w:rsidRPr="00A57682">
        <w:rPr>
          <w:rFonts w:asciiTheme="minorHAnsi" w:hAnsiTheme="minorHAnsi" w:cstheme="minorHAnsi"/>
        </w:rPr>
        <w:t xml:space="preserve"> tohto článku</w:t>
      </w:r>
      <w:r w:rsidR="002D598C" w:rsidRPr="009F6C82">
        <w:rPr>
          <w:rFonts w:asciiTheme="minorHAnsi" w:hAnsiTheme="minorHAnsi" w:cstheme="minorHAnsi"/>
        </w:rPr>
        <w:t>. O odstránení vád spíšu zmluvné strany protokol; ustanovenia článku 8 tejto zmluvy sa na tento protokol použijú primerane.</w:t>
      </w:r>
    </w:p>
    <w:p w14:paraId="44C3A7A5" w14:textId="2A2D1A68" w:rsidR="00B972BC" w:rsidRPr="00770E50" w:rsidRDefault="002D5FEC" w:rsidP="00770E50">
      <w:pPr>
        <w:pStyle w:val="Odsekzoznamu"/>
        <w:numPr>
          <w:ilvl w:val="0"/>
          <w:numId w:val="0"/>
        </w:numPr>
        <w:ind w:left="567"/>
        <w:rPr>
          <w:rFonts w:asciiTheme="minorHAnsi" w:hAnsiTheme="minorHAnsi" w:cstheme="minorHAnsi"/>
          <w:u w:val="single"/>
        </w:rPr>
      </w:pPr>
      <w:bookmarkStart w:id="81" w:name="_Ref108983903"/>
      <w:r>
        <w:rPr>
          <w:rFonts w:asciiTheme="minorHAnsi" w:hAnsiTheme="minorHAnsi" w:cstheme="minorHAnsi"/>
          <w:u w:val="single"/>
        </w:rPr>
        <w:t>Ak táto zmluva pre určitý druh vady alebo poruchy stanovuje osobitný spôsob jej oznámenia a vybavenia, použije sa táto osobitná úprava. Poruchy RIS sa nahlasujú a odstraňujú prednostne postupom a v lehotách podľa článku 6 ods. 6.18 tejto zmluvy. Porucha RIS nahlásená spôsobom podľa uvedeného ustanovenia sa zároveň</w:t>
      </w:r>
      <w:r w:rsidR="007763FE">
        <w:rPr>
          <w:rFonts w:asciiTheme="minorHAnsi" w:hAnsiTheme="minorHAnsi" w:cstheme="minorHAnsi"/>
          <w:u w:val="single"/>
        </w:rPr>
        <w:t xml:space="preserve"> považuje sa riadne uplatnenú vadu podľa tohto článku, ak je z hlásenia možné identifikovať dotknuté plnenie a prejav poruchy.</w:t>
      </w:r>
    </w:p>
    <w:p w14:paraId="151E073F" w14:textId="0B079188" w:rsidR="002D598C" w:rsidRPr="003A7A04" w:rsidRDefault="002D598C" w:rsidP="004C5CFD">
      <w:pPr>
        <w:pStyle w:val="Odsekzoznamu"/>
        <w:ind w:left="567" w:hanging="567"/>
        <w:rPr>
          <w:rFonts w:asciiTheme="minorHAnsi" w:hAnsiTheme="minorHAnsi" w:cstheme="minorHAnsi"/>
          <w:u w:val="single"/>
        </w:rPr>
      </w:pPr>
      <w:r w:rsidRPr="009F6C82">
        <w:rPr>
          <w:rFonts w:asciiTheme="minorHAnsi" w:hAnsiTheme="minorHAnsi" w:cstheme="minorHAnsi"/>
          <w:lang w:eastAsia="en-GB"/>
        </w:rPr>
        <w:t>V</w:t>
      </w:r>
      <w:r w:rsidRPr="009F6C82">
        <w:rPr>
          <w:rFonts w:asciiTheme="minorHAnsi" w:hAnsiTheme="minorHAnsi" w:cstheme="minorHAnsi"/>
        </w:rPr>
        <w:t> prípade výskytu vád počas záručnej doby má objednávateľ práva vyplývajúce z Obchodného zákonníka s tým, že n</w:t>
      </w:r>
      <w:r w:rsidRPr="009F6C82">
        <w:rPr>
          <w:rFonts w:asciiTheme="minorHAnsi" w:hAnsiTheme="minorHAnsi" w:cstheme="minorHAnsi"/>
          <w:color w:val="000000"/>
        </w:rPr>
        <w:t xml:space="preserve">árok na odstúpenie od tejto zmluvy je možné uplatniť aj len čiastočne čo do </w:t>
      </w:r>
      <w:proofErr w:type="spellStart"/>
      <w:r w:rsidRPr="009F6C82">
        <w:rPr>
          <w:rFonts w:asciiTheme="minorHAnsi" w:hAnsiTheme="minorHAnsi" w:cstheme="minorHAnsi"/>
          <w:color w:val="000000"/>
        </w:rPr>
        <w:t>vadnej</w:t>
      </w:r>
      <w:proofErr w:type="spellEnd"/>
      <w:r w:rsidRPr="009F6C82">
        <w:rPr>
          <w:rFonts w:asciiTheme="minorHAnsi" w:hAnsiTheme="minorHAnsi" w:cstheme="minorHAnsi"/>
          <w:color w:val="000000"/>
        </w:rPr>
        <w:t xml:space="preserve"> </w:t>
      </w:r>
      <w:r w:rsidR="00872F3B">
        <w:rPr>
          <w:rFonts w:asciiTheme="minorHAnsi" w:hAnsiTheme="minorHAnsi" w:cstheme="minorHAnsi"/>
          <w:color w:val="000000"/>
        </w:rPr>
        <w:t>Č</w:t>
      </w:r>
      <w:r w:rsidRPr="009F6C82">
        <w:rPr>
          <w:rFonts w:asciiTheme="minorHAnsi" w:hAnsiTheme="minorHAnsi" w:cstheme="minorHAnsi"/>
          <w:color w:val="000000"/>
        </w:rPr>
        <w:t xml:space="preserve">asti </w:t>
      </w:r>
      <w:r w:rsidR="00872F3B">
        <w:rPr>
          <w:rFonts w:asciiTheme="minorHAnsi" w:hAnsiTheme="minorHAnsi" w:cstheme="minorHAnsi"/>
          <w:color w:val="000000"/>
        </w:rPr>
        <w:t>D</w:t>
      </w:r>
      <w:r w:rsidRPr="009F6C82">
        <w:rPr>
          <w:rFonts w:asciiTheme="minorHAnsi" w:hAnsiTheme="minorHAnsi" w:cstheme="minorHAnsi"/>
          <w:color w:val="000000"/>
        </w:rPr>
        <w:t xml:space="preserve">iela </w:t>
      </w:r>
      <w:r w:rsidR="002D110C" w:rsidRPr="002D110C">
        <w:rPr>
          <w:rFonts w:asciiTheme="minorHAnsi" w:hAnsiTheme="minorHAnsi" w:cstheme="minorHAnsi"/>
          <w:color w:val="000000"/>
        </w:rPr>
        <w:t xml:space="preserve">alebo inej oddeliteľnej </w:t>
      </w:r>
      <w:proofErr w:type="spellStart"/>
      <w:r w:rsidR="002D110C" w:rsidRPr="002D110C">
        <w:rPr>
          <w:rFonts w:asciiTheme="minorHAnsi" w:hAnsiTheme="minorHAnsi" w:cstheme="minorHAnsi"/>
          <w:color w:val="000000"/>
        </w:rPr>
        <w:t>vadnej</w:t>
      </w:r>
      <w:proofErr w:type="spellEnd"/>
      <w:r w:rsidR="002D110C" w:rsidRPr="002D110C">
        <w:rPr>
          <w:rFonts w:asciiTheme="minorHAnsi" w:hAnsiTheme="minorHAnsi" w:cstheme="minorHAnsi"/>
          <w:color w:val="000000"/>
        </w:rPr>
        <w:t xml:space="preserve"> časti Diela</w:t>
      </w:r>
      <w:r w:rsidR="002D110C">
        <w:rPr>
          <w:rFonts w:asciiTheme="minorHAnsi" w:hAnsiTheme="minorHAnsi" w:cstheme="minorHAnsi"/>
          <w:color w:val="000000"/>
        </w:rPr>
        <w:t xml:space="preserve"> </w:t>
      </w:r>
      <w:r w:rsidRPr="009F6C82">
        <w:rPr>
          <w:rFonts w:asciiTheme="minorHAnsi" w:hAnsiTheme="minorHAnsi" w:cstheme="minorHAnsi"/>
          <w:color w:val="000000"/>
        </w:rPr>
        <w:t>a objednávateľ má aj právo opraviť alebo zabezpečiť opravu vady na náklady zhotoviteľa</w:t>
      </w:r>
      <w:r w:rsidRPr="009F6C82">
        <w:rPr>
          <w:rFonts w:asciiTheme="minorHAnsi" w:hAnsiTheme="minorHAnsi" w:cstheme="minorHAnsi"/>
        </w:rPr>
        <w:t xml:space="preserve">. </w:t>
      </w:r>
      <w:r w:rsidR="00D65FE8">
        <w:rPr>
          <w:rFonts w:asciiTheme="minorHAnsi" w:hAnsiTheme="minorHAnsi" w:cstheme="minorHAnsi"/>
        </w:rPr>
        <w:t>Pokiaľ táto zmluva nestanovuje inak, v</w:t>
      </w:r>
      <w:r w:rsidRPr="009F6C82">
        <w:rPr>
          <w:rFonts w:asciiTheme="minorHAnsi" w:hAnsiTheme="minorHAnsi" w:cstheme="minorHAnsi"/>
        </w:rPr>
        <w:t> prípade nároku na odstránenie vád, ktoré bránia riadnemu užívaniu diela, je zhotoviteľ povinný do dvanástich (12) hodín od doručenia reklamácie dostaviť sa na miesto vykonania diela a </w:t>
      </w:r>
      <w:r w:rsidRPr="009F6C82">
        <w:rPr>
          <w:rFonts w:asciiTheme="minorHAnsi" w:hAnsiTheme="minorHAnsi" w:cstheme="minorHAnsi"/>
          <w:color w:val="000000"/>
        </w:rPr>
        <w:t>bez zbytočného odkladu dohodnúť s objednávateľom technicky odôvodnenú lehotu na odstránenie týchto vád</w:t>
      </w:r>
      <w:r w:rsidRPr="009F6C82">
        <w:rPr>
          <w:rFonts w:asciiTheme="minorHAnsi" w:hAnsiTheme="minorHAnsi" w:cstheme="minorHAnsi"/>
        </w:rPr>
        <w:t xml:space="preserve">. V prípade, ak nedôjde k dohode o odstránení vád podľa predchádzajúcej vety, je zhotoviteľ povinný odstrániť tieto vady najneskôr do </w:t>
      </w:r>
      <w:r w:rsidR="00467FCF">
        <w:rPr>
          <w:rFonts w:asciiTheme="minorHAnsi" w:hAnsiTheme="minorHAnsi" w:cstheme="minorHAnsi"/>
        </w:rPr>
        <w:t>siedmich (</w:t>
      </w:r>
      <w:r w:rsidRPr="009F6C82">
        <w:rPr>
          <w:rFonts w:asciiTheme="minorHAnsi" w:hAnsiTheme="minorHAnsi" w:cstheme="minorHAnsi"/>
        </w:rPr>
        <w:t>7</w:t>
      </w:r>
      <w:r w:rsidR="00467FCF">
        <w:rPr>
          <w:rFonts w:asciiTheme="minorHAnsi" w:hAnsiTheme="minorHAnsi" w:cstheme="minorHAnsi"/>
        </w:rPr>
        <w:t>)</w:t>
      </w:r>
      <w:r w:rsidRPr="009F6C82">
        <w:rPr>
          <w:rFonts w:asciiTheme="minorHAnsi" w:hAnsiTheme="minorHAnsi" w:cstheme="minorHAnsi"/>
        </w:rPr>
        <w:t xml:space="preserve"> dní od doručenia reklamácie. </w:t>
      </w:r>
      <w:r w:rsidRPr="009F6C82">
        <w:rPr>
          <w:rFonts w:asciiTheme="minorHAnsi" w:hAnsiTheme="minorHAnsi" w:cstheme="minorHAnsi"/>
          <w:color w:val="000000"/>
        </w:rPr>
        <w:t xml:space="preserve">Po márnom uplynutí tejto lehoty môže objednávateľ voči zhotoviteľovi uplatňovať nároky, ako by vada bola neodstrániteľnou. </w:t>
      </w:r>
      <w:r w:rsidR="004C5CFD" w:rsidRPr="004C5CFD">
        <w:rPr>
          <w:rFonts w:asciiTheme="minorHAnsi" w:hAnsiTheme="minorHAnsi" w:cstheme="minorHAnsi"/>
          <w:color w:val="000000"/>
        </w:rPr>
        <w:t xml:space="preserve">Zhotoviteľ je povinný bezodkladne vykonať aj všetky dostupné dočasné opatrenia potrebné na zabránenie vzniku alebo zväčšovania škody, ochranu života, zdravia, majetku a životného prostredia a na obnovenie dodávky tepla alebo bezpečnej prevádzky aspoň v nevyhnutnom rozsahu. </w:t>
      </w:r>
      <w:r w:rsidRPr="009F6C82">
        <w:rPr>
          <w:rFonts w:asciiTheme="minorHAnsi" w:hAnsiTheme="minorHAnsi" w:cstheme="minorHAnsi"/>
          <w:color w:val="000000"/>
        </w:rPr>
        <w:t xml:space="preserve">V prípade nároku na odstránenie vád, ktoré </w:t>
      </w:r>
      <w:r w:rsidRPr="009F6C82">
        <w:rPr>
          <w:rFonts w:asciiTheme="minorHAnsi" w:hAnsiTheme="minorHAnsi" w:cstheme="minorHAnsi"/>
        </w:rPr>
        <w:t>nebránia riadnemu užívaniu diela, je zhotoviteľ povinný do troch (3) dní od doručenia reklamácie dostaviť sa na miesto vykonania diela a </w:t>
      </w:r>
      <w:r w:rsidRPr="009F6C82">
        <w:rPr>
          <w:rFonts w:asciiTheme="minorHAnsi" w:hAnsiTheme="minorHAnsi" w:cstheme="minorHAnsi"/>
          <w:color w:val="000000"/>
        </w:rPr>
        <w:t>bez zbytočného odkladu dohodnúť s objednávateľom technicky odôvodnenú lehotu na odstránenie týchto vád</w:t>
      </w:r>
      <w:r w:rsidRPr="009F6C82">
        <w:rPr>
          <w:rFonts w:asciiTheme="minorHAnsi" w:hAnsiTheme="minorHAnsi" w:cstheme="minorHAnsi"/>
        </w:rPr>
        <w:t xml:space="preserve">. V prípade, ak nedôjde k dohode o odstránení vád podľa predchádzajúcej vety, je zhotoviteľ povinný odstrániť tieto vady bez zbytočného odkladu najneskôr do </w:t>
      </w:r>
      <w:r w:rsidR="00EB4A1F">
        <w:rPr>
          <w:rFonts w:asciiTheme="minorHAnsi" w:hAnsiTheme="minorHAnsi" w:cstheme="minorHAnsi"/>
        </w:rPr>
        <w:t>pätnástich (</w:t>
      </w:r>
      <w:r w:rsidRPr="009F6C82">
        <w:rPr>
          <w:rFonts w:asciiTheme="minorHAnsi" w:hAnsiTheme="minorHAnsi" w:cstheme="minorHAnsi"/>
        </w:rPr>
        <w:t>15</w:t>
      </w:r>
      <w:r w:rsidR="00EB4A1F">
        <w:rPr>
          <w:rFonts w:asciiTheme="minorHAnsi" w:hAnsiTheme="minorHAnsi" w:cstheme="minorHAnsi"/>
        </w:rPr>
        <w:t>)</w:t>
      </w:r>
      <w:r w:rsidRPr="009F6C82">
        <w:rPr>
          <w:rFonts w:asciiTheme="minorHAnsi" w:hAnsiTheme="minorHAnsi" w:cstheme="minorHAnsi"/>
        </w:rPr>
        <w:t xml:space="preserve"> dní od doručenia reklamácie. </w:t>
      </w:r>
      <w:r w:rsidRPr="009F6C82">
        <w:rPr>
          <w:rFonts w:asciiTheme="minorHAnsi" w:hAnsiTheme="minorHAnsi" w:cstheme="minorHAnsi"/>
          <w:color w:val="000000"/>
        </w:rPr>
        <w:t>Po márnom uplynutí tejto lehoty môže objednávateľ voči zhotoviteľovi uplatňovať nároky, ako by vada bola neodstrániteľnou.</w:t>
      </w:r>
      <w:bookmarkEnd w:id="81"/>
    </w:p>
    <w:p w14:paraId="500D1CB2" w14:textId="13518A08" w:rsidR="003A7A04" w:rsidRPr="003A7A04" w:rsidRDefault="003A7A04" w:rsidP="00BB18AD">
      <w:pPr>
        <w:pStyle w:val="Odsekzoznamu"/>
        <w:ind w:left="567" w:hanging="567"/>
        <w:rPr>
          <w:rFonts w:asciiTheme="minorHAnsi" w:hAnsiTheme="minorHAnsi" w:cstheme="minorHAnsi"/>
        </w:rPr>
      </w:pPr>
      <w:r w:rsidRPr="003A7A04">
        <w:rPr>
          <w:rFonts w:asciiTheme="minorHAnsi" w:hAnsiTheme="minorHAnsi" w:cstheme="minorHAnsi"/>
          <w:b/>
          <w:bCs/>
        </w:rPr>
        <w:t>Demontáž.</w:t>
      </w:r>
      <w:r w:rsidRPr="003A7A04">
        <w:rPr>
          <w:rFonts w:asciiTheme="minorHAnsi" w:hAnsiTheme="minorHAnsi" w:cstheme="minorHAnsi"/>
        </w:rPr>
        <w:t xml:space="preserve"> V prípade, ak je potrebné demontovať časť zariadenia a prepraviť ju na iné miesto najmä za účelom vykonania jej opravy, zhotoviteľ je povinný pred odoslaním demontovanej časti zariadenia vykonať jej predbežné preskúmanie, určiť rozsah jej prípadného poškodenia, pre účely prepravy ju zapečatiť a zabaliť tak, aby bola počas prepravy vylúčená neoprávnená manipulácia a nedošlo k jej poškodeniu. Zhotoviteľ je zároveň povinný o uvedenom vyhotoviť fotodokumentáciu a pred odoslaním demontovanej časti zariadenia ju poskytnúť objednávateľovi spolu s predbežnou správou o stave a</w:t>
      </w:r>
      <w:r>
        <w:rPr>
          <w:rFonts w:asciiTheme="minorHAnsi" w:hAnsiTheme="minorHAnsi" w:cstheme="minorHAnsi"/>
        </w:rPr>
        <w:t> </w:t>
      </w:r>
      <w:r w:rsidRPr="003A7A04">
        <w:rPr>
          <w:rFonts w:asciiTheme="minorHAnsi" w:hAnsiTheme="minorHAnsi" w:cstheme="minorHAnsi"/>
        </w:rPr>
        <w:t>prípadnom poškodení demontovanej časti zariadenia. Ustanovenie článku 6 ods. 6.1 tejto zmluvy sa na predbežnú správu použije rovnako. Ustanovenie článku 7 ods. 7.3 písm. n) tejto zmluvy sa na fotodokumentáciu použije primerane s tým, že z fotodokumentácie musí vyplývať priebeh demontáže, pečatenia a balenia demontovanej časti zariadenia, ako aj jej totožnosť, stav a všetko prípadné poškodenie. Zhotoviteľ je zároveň povinný umožniť účasť objednávateľa pri oprave alebo inom úkone týkajúcom sa demontovanej časti zariadenia, a to bez ohľadu na to, kde sa bude oprava, resp. iný úkon vykonávať.</w:t>
      </w:r>
    </w:p>
    <w:p w14:paraId="3C08C399" w14:textId="202CA3E6" w:rsidR="002D598C" w:rsidRPr="009F6C82" w:rsidRDefault="002D598C" w:rsidP="00440133">
      <w:pPr>
        <w:pStyle w:val="Odsekzoznamu"/>
        <w:ind w:left="567" w:hanging="567"/>
        <w:rPr>
          <w:rFonts w:asciiTheme="minorHAnsi" w:hAnsiTheme="minorHAnsi" w:cstheme="minorHAnsi"/>
        </w:rPr>
      </w:pPr>
      <w:r w:rsidRPr="009F6C82">
        <w:rPr>
          <w:rFonts w:asciiTheme="minorHAnsi" w:hAnsiTheme="minorHAnsi" w:cstheme="minorHAnsi"/>
        </w:rPr>
        <w:t xml:space="preserve">Ak zhotoviteľ nenastúpi na opravu alebo nezabezpečí úplné odstránenie vád v lehotách uvedených v tomto článku zmluvy, je objednávateľ kedykoľvek oprávnený odstrániť vady sám alebo </w:t>
      </w:r>
      <w:r w:rsidRPr="009F6C82">
        <w:rPr>
          <w:rFonts w:asciiTheme="minorHAnsi" w:hAnsiTheme="minorHAnsi" w:cstheme="minorHAnsi"/>
        </w:rPr>
        <w:lastRenderedPageBreak/>
        <w:t xml:space="preserve">prostredníctvom tretej osoby, pričom náklady na to vynaložené znáša zhotoviteľ. V prípade, že objednávateľ z dôvodu omeškania zhotoviteľa zabezpečí vykonanie, dokončenie </w:t>
      </w:r>
      <w:r w:rsidR="00EA1D6B">
        <w:rPr>
          <w:rFonts w:asciiTheme="minorHAnsi" w:hAnsiTheme="minorHAnsi" w:cstheme="minorHAnsi"/>
        </w:rPr>
        <w:t>D</w:t>
      </w:r>
      <w:r w:rsidRPr="009F6C82">
        <w:rPr>
          <w:rFonts w:asciiTheme="minorHAnsi" w:hAnsiTheme="minorHAnsi" w:cstheme="minorHAnsi"/>
        </w:rPr>
        <w:t xml:space="preserve">iela a/alebo odstránenie vád </w:t>
      </w:r>
      <w:r w:rsidR="00EA1D6B">
        <w:rPr>
          <w:rFonts w:asciiTheme="minorHAnsi" w:hAnsiTheme="minorHAnsi" w:cstheme="minorHAnsi"/>
        </w:rPr>
        <w:t>D</w:t>
      </w:r>
      <w:r w:rsidRPr="009F6C82">
        <w:rPr>
          <w:rFonts w:asciiTheme="minorHAnsi" w:hAnsiTheme="minorHAnsi" w:cstheme="minorHAnsi"/>
        </w:rPr>
        <w:t xml:space="preserve">iela </w:t>
      </w:r>
      <w:r w:rsidR="00EA1D6B">
        <w:rPr>
          <w:rFonts w:asciiTheme="minorHAnsi" w:hAnsiTheme="minorHAnsi" w:cstheme="minorHAnsi"/>
        </w:rPr>
        <w:t xml:space="preserve">sám alebo prostredníctvom </w:t>
      </w:r>
      <w:r w:rsidRPr="009F6C82">
        <w:rPr>
          <w:rFonts w:asciiTheme="minorHAnsi" w:hAnsiTheme="minorHAnsi" w:cstheme="minorHAnsi"/>
        </w:rPr>
        <w:t>tre</w:t>
      </w:r>
      <w:r w:rsidR="00EA1D6B">
        <w:rPr>
          <w:rFonts w:asciiTheme="minorHAnsi" w:hAnsiTheme="minorHAnsi" w:cstheme="minorHAnsi"/>
        </w:rPr>
        <w:t>tej</w:t>
      </w:r>
      <w:r w:rsidRPr="009F6C82">
        <w:rPr>
          <w:rFonts w:asciiTheme="minorHAnsi" w:hAnsiTheme="minorHAnsi" w:cstheme="minorHAnsi"/>
        </w:rPr>
        <w:t xml:space="preserve"> osob</w:t>
      </w:r>
      <w:r w:rsidR="00EA1D6B">
        <w:rPr>
          <w:rFonts w:asciiTheme="minorHAnsi" w:hAnsiTheme="minorHAnsi" w:cstheme="minorHAnsi"/>
        </w:rPr>
        <w:t>y</w:t>
      </w:r>
      <w:r w:rsidRPr="009F6C82">
        <w:rPr>
          <w:rFonts w:asciiTheme="minorHAnsi" w:hAnsiTheme="minorHAnsi" w:cstheme="minorHAnsi"/>
        </w:rPr>
        <w:t xml:space="preserve">, </w:t>
      </w:r>
      <w:r w:rsidR="0095792F" w:rsidRPr="0095792F">
        <w:rPr>
          <w:rFonts w:asciiTheme="minorHAnsi" w:hAnsiTheme="minorHAnsi" w:cstheme="minorHAnsi"/>
        </w:rPr>
        <w:t>záruka zhotoviteľa a jeho zodpovednosť za pôvodnú vadu, jej príčiny a následky zostávajú zachované</w:t>
      </w:r>
      <w:r w:rsidRPr="009F6C82">
        <w:rPr>
          <w:rFonts w:asciiTheme="minorHAnsi" w:hAnsiTheme="minorHAnsi" w:cstheme="minorHAnsi"/>
        </w:rPr>
        <w:t>.</w:t>
      </w:r>
      <w:r w:rsidR="00440133">
        <w:rPr>
          <w:rFonts w:asciiTheme="minorHAnsi" w:hAnsiTheme="minorHAnsi" w:cstheme="minorHAnsi"/>
        </w:rPr>
        <w:t xml:space="preserve"> </w:t>
      </w:r>
      <w:r w:rsidR="00440133" w:rsidRPr="00440133">
        <w:rPr>
          <w:rFonts w:asciiTheme="minorHAnsi" w:hAnsiTheme="minorHAnsi" w:cstheme="minorHAnsi"/>
        </w:rPr>
        <w:t>Zhotoviteľ nezodpovedá iba za vadu alebo škodu v rozsahu, v akom preukáže, že bola spôsobená výlučne neodborným alebo inak nesprávnym zásahom objednávateľa alebo tretej osoby a nesúvisí s pôvodnou vadou ani porušením povinnosti zhotoviteľa.</w:t>
      </w:r>
    </w:p>
    <w:p w14:paraId="3744888B" w14:textId="2E6BE64F" w:rsidR="002D598C"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 xml:space="preserve">V súlade s ustanoveniami § 72 ods. 6 zákona o DPH je objednávateľ oprávnený vystaviť čo do nároku na zľavu z ceny za </w:t>
      </w:r>
      <w:r w:rsidR="00D67E62">
        <w:rPr>
          <w:rFonts w:asciiTheme="minorHAnsi" w:hAnsiTheme="minorHAnsi" w:cstheme="minorHAnsi"/>
        </w:rPr>
        <w:t>D</w:t>
      </w:r>
      <w:r w:rsidRPr="009F6C82">
        <w:rPr>
          <w:rFonts w:asciiTheme="minorHAnsi" w:hAnsiTheme="minorHAnsi" w:cstheme="minorHAnsi"/>
        </w:rPr>
        <w:t xml:space="preserve">ielo za </w:t>
      </w:r>
      <w:proofErr w:type="spellStart"/>
      <w:r w:rsidRPr="009F6C82">
        <w:rPr>
          <w:rFonts w:asciiTheme="minorHAnsi" w:hAnsiTheme="minorHAnsi" w:cstheme="minorHAnsi"/>
        </w:rPr>
        <w:t>vadne</w:t>
      </w:r>
      <w:proofErr w:type="spellEnd"/>
      <w:r w:rsidRPr="009F6C82">
        <w:rPr>
          <w:rFonts w:asciiTheme="minorHAnsi" w:hAnsiTheme="minorHAnsi" w:cstheme="minorHAnsi"/>
        </w:rPr>
        <w:t xml:space="preserve"> vykonané </w:t>
      </w:r>
      <w:r w:rsidR="00D67E62">
        <w:rPr>
          <w:rFonts w:asciiTheme="minorHAnsi" w:hAnsiTheme="minorHAnsi" w:cstheme="minorHAnsi"/>
        </w:rPr>
        <w:t>D</w:t>
      </w:r>
      <w:r w:rsidRPr="009F6C82">
        <w:rPr>
          <w:rFonts w:asciiTheme="minorHAnsi" w:hAnsiTheme="minorHAnsi" w:cstheme="minorHAnsi"/>
        </w:rPr>
        <w:t xml:space="preserve">ielo alebo jeho časť faktúru v mene a na účet zhotoviteľa, a to za podmienok, že objednávateľ riadne reklamoval vadu, zhotoviteľ vadu neodstránil riadne a zhotoviteľ nevystavil dobropis alebo opravnú faktúru na zľavu z ceny za </w:t>
      </w:r>
      <w:r w:rsidR="00D67E62">
        <w:rPr>
          <w:rFonts w:asciiTheme="minorHAnsi" w:hAnsiTheme="minorHAnsi" w:cstheme="minorHAnsi"/>
        </w:rPr>
        <w:t>D</w:t>
      </w:r>
      <w:r w:rsidRPr="009F6C82">
        <w:rPr>
          <w:rFonts w:asciiTheme="minorHAnsi" w:hAnsiTheme="minorHAnsi" w:cstheme="minorHAnsi"/>
        </w:rPr>
        <w:t xml:space="preserve">ielo v lehote </w:t>
      </w:r>
      <w:r w:rsidR="00285EC1">
        <w:rPr>
          <w:rFonts w:asciiTheme="minorHAnsi" w:hAnsiTheme="minorHAnsi" w:cstheme="minorHAnsi"/>
        </w:rPr>
        <w:t>tridsiatich (</w:t>
      </w:r>
      <w:r w:rsidRPr="009F6C82">
        <w:rPr>
          <w:rFonts w:asciiTheme="minorHAnsi" w:hAnsiTheme="minorHAnsi" w:cstheme="minorHAnsi"/>
        </w:rPr>
        <w:t>30</w:t>
      </w:r>
      <w:r w:rsidR="00285EC1">
        <w:rPr>
          <w:rFonts w:asciiTheme="minorHAnsi" w:hAnsiTheme="minorHAnsi" w:cstheme="minorHAnsi"/>
        </w:rPr>
        <w:t>)</w:t>
      </w:r>
      <w:r w:rsidRPr="009F6C82">
        <w:rPr>
          <w:rFonts w:asciiTheme="minorHAnsi" w:hAnsiTheme="minorHAnsi" w:cstheme="minorHAnsi"/>
        </w:rPr>
        <w:t xml:space="preserve"> dní odo dňa doručenia reklamácie zhotoviteľovi.</w:t>
      </w:r>
    </w:p>
    <w:p w14:paraId="2CF35866" w14:textId="7C6F3279" w:rsidR="009D7224" w:rsidRPr="009F6C82" w:rsidRDefault="009D7224" w:rsidP="00615D97">
      <w:pPr>
        <w:pStyle w:val="Odsekzoznamu"/>
        <w:ind w:left="567" w:hanging="567"/>
        <w:rPr>
          <w:rFonts w:asciiTheme="minorHAnsi" w:hAnsiTheme="minorHAnsi" w:cstheme="minorHAnsi"/>
        </w:rPr>
      </w:pPr>
      <w:r w:rsidRPr="009D7224">
        <w:rPr>
          <w:rFonts w:asciiTheme="minorHAnsi" w:hAnsiTheme="minorHAnsi" w:cstheme="minorHAnsi"/>
        </w:rPr>
        <w:t xml:space="preserve">Pre vylúčenie akýchkoľvek pochybností je zaznamenané, že nedodržanie požadovaných parametrov </w:t>
      </w:r>
      <w:r w:rsidR="002D110C">
        <w:rPr>
          <w:rFonts w:asciiTheme="minorHAnsi" w:hAnsiTheme="minorHAnsi" w:cstheme="minorHAnsi"/>
        </w:rPr>
        <w:t>D</w:t>
      </w:r>
      <w:r w:rsidRPr="009D7224">
        <w:rPr>
          <w:rFonts w:asciiTheme="minorHAnsi" w:hAnsiTheme="minorHAnsi" w:cstheme="minorHAnsi"/>
        </w:rPr>
        <w:t xml:space="preserve">iela </w:t>
      </w:r>
      <w:r w:rsidR="00283BE7">
        <w:rPr>
          <w:rFonts w:asciiTheme="minorHAnsi" w:hAnsiTheme="minorHAnsi" w:cstheme="minorHAnsi"/>
        </w:rPr>
        <w:t xml:space="preserve">alebo ktorejkoľvek Časti Diela vrátane nedodržania Garantovaných parametrov </w:t>
      </w:r>
      <w:r w:rsidRPr="009D7224">
        <w:rPr>
          <w:rFonts w:asciiTheme="minorHAnsi" w:hAnsiTheme="minorHAnsi" w:cstheme="minorHAnsi"/>
        </w:rPr>
        <w:t xml:space="preserve">je podstatným porušením </w:t>
      </w:r>
      <w:r w:rsidR="00283BE7">
        <w:rPr>
          <w:rFonts w:asciiTheme="minorHAnsi" w:hAnsiTheme="minorHAnsi" w:cstheme="minorHAnsi"/>
        </w:rPr>
        <w:t xml:space="preserve">tejto </w:t>
      </w:r>
      <w:r w:rsidRPr="009D7224">
        <w:rPr>
          <w:rFonts w:asciiTheme="minorHAnsi" w:hAnsiTheme="minorHAnsi" w:cstheme="minorHAnsi"/>
        </w:rPr>
        <w:t>zmluvy</w:t>
      </w:r>
      <w:r w:rsidR="003C753B">
        <w:rPr>
          <w:rFonts w:asciiTheme="minorHAnsi" w:hAnsiTheme="minorHAnsi" w:cstheme="minorHAnsi"/>
        </w:rPr>
        <w:t>.</w:t>
      </w:r>
      <w:r w:rsidRPr="009D7224">
        <w:rPr>
          <w:rFonts w:asciiTheme="minorHAnsi" w:hAnsiTheme="minorHAnsi" w:cstheme="minorHAnsi"/>
        </w:rPr>
        <w:t xml:space="preserve"> </w:t>
      </w:r>
      <w:r w:rsidR="00615D97" w:rsidRPr="00615D97">
        <w:rPr>
          <w:rFonts w:asciiTheme="minorHAnsi" w:hAnsiTheme="minorHAnsi" w:cstheme="minorHAnsi"/>
        </w:rPr>
        <w:t>Za vadu sa nepovažuje bežné opotrebenie zodpovedajúce povahe príslušného plnenia, dĺžke a spôsobu jeho riadneho užívania a dodržiavaniu pokynov na jeho prevádzku a údržbu. Za bežné opotrebenie sa nepovažuje predčasné alebo nadmerné opotrebenie spôsobené nevhodným technickým riešením, vadou Materiálu, nesprávnou montážou, nedostatočnou kvalitou alebo iným porušením povinnosti zhotoviteľa.</w:t>
      </w:r>
    </w:p>
    <w:p w14:paraId="5B370CAB" w14:textId="77777777" w:rsidR="002D598C" w:rsidRPr="009F6C82" w:rsidRDefault="002D598C" w:rsidP="00BB18AD">
      <w:pPr>
        <w:pStyle w:val="Nadpis1"/>
        <w:ind w:left="567" w:hanging="567"/>
        <w:rPr>
          <w:rFonts w:asciiTheme="minorHAnsi" w:hAnsiTheme="minorHAnsi" w:cstheme="minorHAnsi"/>
          <w:lang w:val="sk-SK"/>
        </w:rPr>
      </w:pPr>
      <w:bookmarkStart w:id="82" w:name="_Ref109672894"/>
      <w:r w:rsidRPr="009F6C82">
        <w:rPr>
          <w:rFonts w:asciiTheme="minorHAnsi" w:hAnsiTheme="minorHAnsi" w:cstheme="minorHAnsi"/>
          <w:lang w:val="sk-SK"/>
        </w:rPr>
        <w:t>ZABEZPEČENIE</w:t>
      </w:r>
      <w:bookmarkEnd w:id="82"/>
    </w:p>
    <w:p w14:paraId="60533C2E" w14:textId="66ED76CE" w:rsidR="00376765" w:rsidRDefault="00972916" w:rsidP="00D327F0">
      <w:pPr>
        <w:pStyle w:val="Odsekzoznamu"/>
        <w:spacing w:after="0"/>
        <w:ind w:left="567" w:hanging="567"/>
        <w:rPr>
          <w:rFonts w:asciiTheme="minorHAnsi" w:hAnsiTheme="minorHAnsi" w:cstheme="minorHAnsi"/>
        </w:rPr>
      </w:pPr>
      <w:bookmarkStart w:id="83" w:name="_Ref233960905"/>
      <w:bookmarkStart w:id="84" w:name="_Ref109669795"/>
      <w:r w:rsidRPr="009F6C82">
        <w:rPr>
          <w:rFonts w:asciiTheme="minorHAnsi" w:hAnsiTheme="minorHAnsi" w:cstheme="minorHAnsi"/>
          <w:b/>
          <w:bCs/>
        </w:rPr>
        <w:t xml:space="preserve">Banková záruka na riadne vykonanie </w:t>
      </w:r>
      <w:r w:rsidR="00697997">
        <w:rPr>
          <w:rFonts w:asciiTheme="minorHAnsi" w:hAnsiTheme="minorHAnsi" w:cstheme="minorHAnsi"/>
          <w:b/>
          <w:bCs/>
        </w:rPr>
        <w:t>D</w:t>
      </w:r>
      <w:r w:rsidRPr="009F6C82">
        <w:rPr>
          <w:rFonts w:asciiTheme="minorHAnsi" w:hAnsiTheme="minorHAnsi" w:cstheme="minorHAnsi"/>
          <w:b/>
          <w:bCs/>
        </w:rPr>
        <w:t>iela.</w:t>
      </w:r>
      <w:r w:rsidRPr="009F6C82">
        <w:rPr>
          <w:rFonts w:asciiTheme="minorHAnsi" w:hAnsiTheme="minorHAnsi" w:cstheme="minorHAnsi"/>
        </w:rPr>
        <w:t xml:space="preserve"> Zhotoviteľ je povinný zabezpečiť </w:t>
      </w:r>
      <w:r w:rsidR="005C53F0">
        <w:rPr>
          <w:rFonts w:asciiTheme="minorHAnsi" w:hAnsiTheme="minorHAnsi" w:cstheme="minorHAnsi"/>
        </w:rPr>
        <w:t>riadne a včasné splnenie svojich záväzkov súvisiacich s vykonaním Diela vrátane všetkých Častí Diela</w:t>
      </w:r>
      <w:r w:rsidRPr="009F6C82">
        <w:rPr>
          <w:rFonts w:asciiTheme="minorHAnsi" w:hAnsiTheme="minorHAnsi" w:cstheme="minorHAnsi"/>
        </w:rPr>
        <w:t xml:space="preserve"> bankovou zárukou zriadenou v prospech objednávateľa vo výške 10 % z </w:t>
      </w:r>
      <w:r w:rsidR="00521F13">
        <w:rPr>
          <w:rFonts w:asciiTheme="minorHAnsi" w:hAnsiTheme="minorHAnsi" w:cstheme="minorHAnsi"/>
        </w:rPr>
        <w:t>C</w:t>
      </w:r>
      <w:r w:rsidRPr="009F6C82">
        <w:rPr>
          <w:rFonts w:asciiTheme="minorHAnsi" w:hAnsiTheme="minorHAnsi" w:cstheme="minorHAnsi"/>
        </w:rPr>
        <w:t xml:space="preserve">elkovej maximálnej ceny za </w:t>
      </w:r>
      <w:r w:rsidR="00521F13">
        <w:rPr>
          <w:rFonts w:asciiTheme="minorHAnsi" w:hAnsiTheme="minorHAnsi" w:cstheme="minorHAnsi"/>
        </w:rPr>
        <w:t>D</w:t>
      </w:r>
      <w:r w:rsidRPr="009F6C82">
        <w:rPr>
          <w:rFonts w:asciiTheme="minorHAnsi" w:hAnsiTheme="minorHAnsi" w:cstheme="minorHAnsi"/>
        </w:rPr>
        <w:t>ielo</w:t>
      </w:r>
      <w:r w:rsidR="005C53F0">
        <w:rPr>
          <w:rFonts w:asciiTheme="minorHAnsi" w:hAnsiTheme="minorHAnsi" w:cstheme="minorHAnsi"/>
        </w:rPr>
        <w:t>.</w:t>
      </w:r>
      <w:r w:rsidRPr="009F6C82">
        <w:rPr>
          <w:rFonts w:asciiTheme="minorHAnsi" w:hAnsiTheme="minorHAnsi" w:cstheme="minorHAnsi"/>
        </w:rPr>
        <w:t xml:space="preserve"> </w:t>
      </w:r>
      <w:r w:rsidR="005C53F0">
        <w:rPr>
          <w:rFonts w:asciiTheme="minorHAnsi" w:hAnsiTheme="minorHAnsi" w:cstheme="minorHAnsi"/>
        </w:rPr>
        <w:t>Banková záruka</w:t>
      </w:r>
      <w:r w:rsidR="005C53F0" w:rsidRPr="009F6C82">
        <w:rPr>
          <w:rFonts w:asciiTheme="minorHAnsi" w:hAnsiTheme="minorHAnsi" w:cstheme="minorHAnsi"/>
        </w:rPr>
        <w:t xml:space="preserve"> </w:t>
      </w:r>
      <w:r w:rsidRPr="009F6C82">
        <w:rPr>
          <w:rFonts w:asciiTheme="minorHAnsi" w:hAnsiTheme="minorHAnsi" w:cstheme="minorHAnsi"/>
        </w:rPr>
        <w:t xml:space="preserve">musí byť </w:t>
      </w:r>
      <w:r w:rsidR="0011610B">
        <w:rPr>
          <w:rFonts w:asciiTheme="minorHAnsi" w:hAnsiTheme="minorHAnsi" w:cstheme="minorHAnsi"/>
        </w:rPr>
        <w:t xml:space="preserve">účinná najneskôr </w:t>
      </w:r>
      <w:r w:rsidR="00FB14AA">
        <w:rPr>
          <w:rFonts w:asciiTheme="minorHAnsi" w:hAnsiTheme="minorHAnsi" w:cstheme="minorHAnsi"/>
        </w:rPr>
        <w:t>dňom jej predloženia objednávateľovi podľa tohto odseku</w:t>
      </w:r>
      <w:r w:rsidR="0011610B">
        <w:rPr>
          <w:rFonts w:asciiTheme="minorHAnsi" w:hAnsiTheme="minorHAnsi" w:cstheme="minorHAnsi"/>
        </w:rPr>
        <w:t xml:space="preserve"> </w:t>
      </w:r>
      <w:r w:rsidR="00376765">
        <w:rPr>
          <w:rFonts w:asciiTheme="minorHAnsi" w:hAnsiTheme="minorHAnsi" w:cstheme="minorHAnsi"/>
        </w:rPr>
        <w:t xml:space="preserve">a musí ostať </w:t>
      </w:r>
      <w:r w:rsidRPr="009F6C82">
        <w:rPr>
          <w:rFonts w:asciiTheme="minorHAnsi" w:hAnsiTheme="minorHAnsi" w:cstheme="minorHAnsi"/>
        </w:rPr>
        <w:t xml:space="preserve">platná </w:t>
      </w:r>
      <w:r w:rsidR="00376765">
        <w:rPr>
          <w:rFonts w:asciiTheme="minorHAnsi" w:hAnsiTheme="minorHAnsi" w:cstheme="minorHAnsi"/>
        </w:rPr>
        <w:t>najmenej do splnenia všetkých nasledujúcich podmienok:</w:t>
      </w:r>
      <w:bookmarkEnd w:id="83"/>
    </w:p>
    <w:p w14:paraId="634791A5" w14:textId="77777777" w:rsidR="00CE2FA6" w:rsidRDefault="00DC0DAC" w:rsidP="00D327F0">
      <w:pPr>
        <w:pStyle w:val="Odsekzoznamu"/>
        <w:numPr>
          <w:ilvl w:val="0"/>
          <w:numId w:val="131"/>
        </w:numPr>
        <w:spacing w:after="0"/>
        <w:ind w:left="1134" w:hanging="567"/>
        <w:rPr>
          <w:rFonts w:asciiTheme="minorHAnsi" w:hAnsiTheme="minorHAnsi" w:cstheme="minorHAnsi"/>
        </w:rPr>
      </w:pPr>
      <w:r>
        <w:rPr>
          <w:rFonts w:asciiTheme="minorHAnsi" w:hAnsiTheme="minorHAnsi" w:cstheme="minorHAnsi"/>
        </w:rPr>
        <w:t xml:space="preserve"> celé Dielo bolo odovzdané a</w:t>
      </w:r>
      <w:r w:rsidR="00CE2FA6">
        <w:rPr>
          <w:rFonts w:asciiTheme="minorHAnsi" w:hAnsiTheme="minorHAnsi" w:cstheme="minorHAnsi"/>
        </w:rPr>
        <w:t> </w:t>
      </w:r>
      <w:r>
        <w:rPr>
          <w:rFonts w:asciiTheme="minorHAnsi" w:hAnsiTheme="minorHAnsi" w:cstheme="minorHAnsi"/>
        </w:rPr>
        <w:t>prevzaté</w:t>
      </w:r>
      <w:r w:rsidR="00CE2FA6">
        <w:rPr>
          <w:rFonts w:asciiTheme="minorHAnsi" w:hAnsiTheme="minorHAnsi" w:cstheme="minorHAnsi"/>
        </w:rPr>
        <w:t>;</w:t>
      </w:r>
    </w:p>
    <w:p w14:paraId="75269173" w14:textId="77777777" w:rsidR="00CE2FA6" w:rsidRDefault="00CE2FA6" w:rsidP="00D327F0">
      <w:pPr>
        <w:pStyle w:val="Odsekzoznamu"/>
        <w:numPr>
          <w:ilvl w:val="0"/>
          <w:numId w:val="131"/>
        </w:numPr>
        <w:spacing w:after="0"/>
        <w:ind w:left="1134" w:hanging="567"/>
        <w:rPr>
          <w:rFonts w:asciiTheme="minorHAnsi" w:hAnsiTheme="minorHAnsi" w:cstheme="minorHAnsi"/>
        </w:rPr>
      </w:pPr>
      <w:r>
        <w:rPr>
          <w:rFonts w:asciiTheme="minorHAnsi" w:hAnsiTheme="minorHAnsi" w:cstheme="minorHAnsi"/>
        </w:rPr>
        <w:t>boli odstránené všetky vady a nedorobky uvedené v protokole o odovzdaní a prevzatí Diela; a</w:t>
      </w:r>
    </w:p>
    <w:p w14:paraId="5A338A99" w14:textId="07102477" w:rsidR="003340F1" w:rsidRDefault="00A0298A" w:rsidP="003340F1">
      <w:pPr>
        <w:pStyle w:val="Odsekzoznamu"/>
        <w:numPr>
          <w:ilvl w:val="0"/>
          <w:numId w:val="131"/>
        </w:numPr>
        <w:spacing w:after="0"/>
        <w:ind w:left="1134" w:hanging="567"/>
        <w:rPr>
          <w:rFonts w:asciiTheme="minorHAnsi" w:hAnsiTheme="minorHAnsi" w:cstheme="minorHAnsi"/>
        </w:rPr>
      </w:pPr>
      <w:r>
        <w:rPr>
          <w:rFonts w:asciiTheme="minorHAnsi" w:hAnsiTheme="minorHAnsi" w:cstheme="minorHAnsi"/>
        </w:rPr>
        <w:t xml:space="preserve">zhotoviteľ predložil objednávateľovi účinnú bankovú záruku na záručnú dobu podľa odseku </w:t>
      </w:r>
      <w:r>
        <w:rPr>
          <w:rFonts w:asciiTheme="minorHAnsi" w:hAnsiTheme="minorHAnsi" w:cstheme="minorHAnsi"/>
        </w:rPr>
        <w:fldChar w:fldCharType="begin"/>
      </w:r>
      <w:r>
        <w:rPr>
          <w:rFonts w:asciiTheme="minorHAnsi" w:hAnsiTheme="minorHAnsi" w:cstheme="minorHAnsi"/>
        </w:rPr>
        <w:instrText xml:space="preserve"> REF _Ref233960170 \r \h </w:instrText>
      </w:r>
      <w:r>
        <w:rPr>
          <w:rFonts w:asciiTheme="minorHAnsi" w:hAnsiTheme="minorHAnsi" w:cstheme="minorHAnsi"/>
        </w:rPr>
      </w:r>
      <w:r>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10.2</w:t>
      </w:r>
      <w:r>
        <w:rPr>
          <w:rFonts w:asciiTheme="minorHAnsi" w:hAnsiTheme="minorHAnsi" w:cstheme="minorHAnsi"/>
        </w:rPr>
        <w:fldChar w:fldCharType="end"/>
      </w:r>
      <w:r>
        <w:rPr>
          <w:rFonts w:asciiTheme="minorHAnsi" w:hAnsiTheme="minorHAnsi" w:cstheme="minorHAnsi"/>
        </w:rPr>
        <w:t xml:space="preserve"> tohto článku. </w:t>
      </w:r>
    </w:p>
    <w:p w14:paraId="6F21711F" w14:textId="323D0608" w:rsidR="002D598C" w:rsidRPr="00D327F0" w:rsidRDefault="00972916" w:rsidP="00D327F0">
      <w:pPr>
        <w:spacing w:after="240"/>
        <w:ind w:left="567"/>
        <w:jc w:val="both"/>
        <w:rPr>
          <w:rFonts w:asciiTheme="minorHAnsi" w:hAnsiTheme="minorHAnsi" w:cstheme="minorHAnsi"/>
        </w:rPr>
      </w:pPr>
      <w:r w:rsidRPr="00D327F0">
        <w:rPr>
          <w:rFonts w:asciiTheme="minorHAnsi" w:hAnsiTheme="minorHAnsi" w:cstheme="minorHAnsi"/>
          <w:sz w:val="22"/>
          <w:szCs w:val="22"/>
        </w:rPr>
        <w:t xml:space="preserve">Zhotoviteľ je povinný predložiť objednávateľovi bankovú záruku podľa tohto </w:t>
      </w:r>
      <w:r w:rsidR="003340F1">
        <w:rPr>
          <w:rFonts w:asciiTheme="minorHAnsi" w:hAnsiTheme="minorHAnsi" w:cstheme="minorHAnsi"/>
          <w:sz w:val="22"/>
          <w:szCs w:val="22"/>
        </w:rPr>
        <w:t>odseku</w:t>
      </w:r>
      <w:r w:rsidR="003340F1" w:rsidRPr="00D327F0">
        <w:rPr>
          <w:rFonts w:asciiTheme="minorHAnsi" w:hAnsiTheme="minorHAnsi" w:cstheme="minorHAnsi"/>
          <w:sz w:val="22"/>
          <w:szCs w:val="22"/>
        </w:rPr>
        <w:t xml:space="preserve"> </w:t>
      </w:r>
      <w:r w:rsidRPr="00D327F0">
        <w:rPr>
          <w:rFonts w:asciiTheme="minorHAnsi" w:hAnsiTheme="minorHAnsi" w:cstheme="minorHAnsi"/>
          <w:sz w:val="22"/>
          <w:szCs w:val="22"/>
        </w:rPr>
        <w:t xml:space="preserve">do tridsiatich (30) dní odo dňa </w:t>
      </w:r>
      <w:r w:rsidR="003340F1">
        <w:rPr>
          <w:rFonts w:asciiTheme="minorHAnsi" w:hAnsiTheme="minorHAnsi" w:cstheme="minorHAnsi"/>
          <w:sz w:val="22"/>
          <w:szCs w:val="22"/>
        </w:rPr>
        <w:t xml:space="preserve">nadobudnutia </w:t>
      </w:r>
      <w:r w:rsidRPr="00D327F0">
        <w:rPr>
          <w:rFonts w:asciiTheme="minorHAnsi" w:hAnsiTheme="minorHAnsi" w:cstheme="minorHAnsi"/>
          <w:sz w:val="22"/>
          <w:szCs w:val="22"/>
        </w:rPr>
        <w:t>účinnosti tejto zmluvy</w:t>
      </w:r>
      <w:r w:rsidR="008914F9" w:rsidRPr="00D327F0">
        <w:rPr>
          <w:rFonts w:asciiTheme="minorHAnsi" w:hAnsiTheme="minorHAnsi" w:cstheme="minorHAnsi"/>
          <w:sz w:val="22"/>
          <w:szCs w:val="22"/>
        </w:rPr>
        <w:t xml:space="preserve">, najneskôr </w:t>
      </w:r>
      <w:r w:rsidR="003340F1">
        <w:rPr>
          <w:rFonts w:asciiTheme="minorHAnsi" w:hAnsiTheme="minorHAnsi" w:cstheme="minorHAnsi"/>
          <w:sz w:val="22"/>
          <w:szCs w:val="22"/>
        </w:rPr>
        <w:t xml:space="preserve">však </w:t>
      </w:r>
      <w:r w:rsidR="00FB14AA">
        <w:rPr>
          <w:rFonts w:asciiTheme="minorHAnsi" w:hAnsiTheme="minorHAnsi" w:cstheme="minorHAnsi"/>
          <w:sz w:val="22"/>
          <w:szCs w:val="22"/>
        </w:rPr>
        <w:t>pred</w:t>
      </w:r>
      <w:r w:rsidR="00FB14AA" w:rsidRPr="00D327F0">
        <w:rPr>
          <w:rFonts w:asciiTheme="minorHAnsi" w:hAnsiTheme="minorHAnsi" w:cstheme="minorHAnsi"/>
          <w:sz w:val="22"/>
          <w:szCs w:val="22"/>
        </w:rPr>
        <w:t xml:space="preserve"> </w:t>
      </w:r>
      <w:r w:rsidR="008914F9" w:rsidRPr="00D327F0">
        <w:rPr>
          <w:rFonts w:asciiTheme="minorHAnsi" w:hAnsiTheme="minorHAnsi" w:cstheme="minorHAnsi"/>
          <w:sz w:val="22"/>
          <w:szCs w:val="22"/>
        </w:rPr>
        <w:t>odovzdaní</w:t>
      </w:r>
      <w:r w:rsidR="00FB14AA">
        <w:rPr>
          <w:rFonts w:asciiTheme="minorHAnsi" w:hAnsiTheme="minorHAnsi" w:cstheme="minorHAnsi"/>
          <w:sz w:val="22"/>
          <w:szCs w:val="22"/>
        </w:rPr>
        <w:t>m</w:t>
      </w:r>
      <w:r w:rsidR="008914F9" w:rsidRPr="00D327F0">
        <w:rPr>
          <w:rFonts w:asciiTheme="minorHAnsi" w:hAnsiTheme="minorHAnsi" w:cstheme="minorHAnsi"/>
          <w:sz w:val="22"/>
          <w:szCs w:val="22"/>
        </w:rPr>
        <w:t xml:space="preserve"> </w:t>
      </w:r>
      <w:r w:rsidR="003340F1">
        <w:rPr>
          <w:rFonts w:asciiTheme="minorHAnsi" w:hAnsiTheme="minorHAnsi" w:cstheme="minorHAnsi"/>
          <w:sz w:val="22"/>
          <w:szCs w:val="22"/>
        </w:rPr>
        <w:t>prvej časti S</w:t>
      </w:r>
      <w:r w:rsidR="008914F9" w:rsidRPr="00D327F0">
        <w:rPr>
          <w:rFonts w:asciiTheme="minorHAnsi" w:hAnsiTheme="minorHAnsi" w:cstheme="minorHAnsi"/>
          <w:sz w:val="22"/>
          <w:szCs w:val="22"/>
        </w:rPr>
        <w:t>taveniska</w:t>
      </w:r>
      <w:r w:rsidR="003340F1">
        <w:rPr>
          <w:rFonts w:asciiTheme="minorHAnsi" w:hAnsiTheme="minorHAnsi" w:cstheme="minorHAnsi"/>
          <w:sz w:val="22"/>
          <w:szCs w:val="22"/>
        </w:rPr>
        <w:t xml:space="preserve">, </w:t>
      </w:r>
      <w:r w:rsidR="008914F9" w:rsidRPr="00D327F0">
        <w:rPr>
          <w:rFonts w:asciiTheme="minorHAnsi" w:hAnsiTheme="minorHAnsi" w:cstheme="minorHAnsi"/>
          <w:sz w:val="22"/>
          <w:szCs w:val="22"/>
        </w:rPr>
        <w:t>podľa toho, čo nastane skôr</w:t>
      </w:r>
      <w:r w:rsidRPr="00D327F0">
        <w:rPr>
          <w:rFonts w:asciiTheme="minorHAnsi" w:hAnsiTheme="minorHAnsi" w:cstheme="minorHAnsi"/>
          <w:sz w:val="22"/>
          <w:szCs w:val="22"/>
        </w:rPr>
        <w:t>.</w:t>
      </w:r>
      <w:bookmarkEnd w:id="84"/>
      <w:r w:rsidRPr="00D327F0">
        <w:rPr>
          <w:rFonts w:asciiTheme="minorHAnsi" w:hAnsiTheme="minorHAnsi" w:cstheme="minorHAnsi"/>
          <w:sz w:val="22"/>
          <w:szCs w:val="22"/>
        </w:rPr>
        <w:t xml:space="preserve"> </w:t>
      </w:r>
      <w:r w:rsidR="007927B7" w:rsidRPr="00D327F0">
        <w:rPr>
          <w:rFonts w:asciiTheme="minorHAnsi" w:hAnsiTheme="minorHAnsi" w:cstheme="minorHAnsi"/>
          <w:sz w:val="22"/>
          <w:szCs w:val="22"/>
        </w:rPr>
        <w:t>Samostatné odovzdanie a prevzatie Časti Diela nemá vplyv na výšku ani dobu platnosti bankovej záruky podľa tohto odseku.</w:t>
      </w:r>
      <w:r w:rsidR="00C905F6">
        <w:rPr>
          <w:rFonts w:asciiTheme="minorHAnsi" w:hAnsiTheme="minorHAnsi" w:cstheme="minorHAnsi"/>
          <w:sz w:val="22"/>
          <w:szCs w:val="22"/>
        </w:rPr>
        <w:t xml:space="preserve"> </w:t>
      </w:r>
      <w:r w:rsidR="00C905F6" w:rsidRPr="00C905F6">
        <w:rPr>
          <w:rFonts w:asciiTheme="minorHAnsi" w:hAnsiTheme="minorHAnsi" w:cstheme="minorHAnsi"/>
          <w:sz w:val="22"/>
          <w:szCs w:val="22"/>
        </w:rPr>
        <w:t xml:space="preserve">Po splnení všetkých podmienok podľa </w:t>
      </w:r>
      <w:r w:rsidR="00323724">
        <w:rPr>
          <w:rFonts w:asciiTheme="minorHAnsi" w:hAnsiTheme="minorHAnsi" w:cstheme="minorHAnsi"/>
          <w:sz w:val="22"/>
          <w:szCs w:val="22"/>
        </w:rPr>
        <w:t>druhej vety</w:t>
      </w:r>
      <w:r w:rsidR="00C905F6" w:rsidRPr="00C905F6">
        <w:rPr>
          <w:rFonts w:asciiTheme="minorHAnsi" w:hAnsiTheme="minorHAnsi" w:cstheme="minorHAnsi"/>
          <w:sz w:val="22"/>
          <w:szCs w:val="22"/>
        </w:rPr>
        <w:t xml:space="preserve"> tohto odseku je objednávateľ povinný na písomnú výzvu zhotoviteľa vrátiť originál bankovej záruky banke alebo sa vzdať práv z bankovej záruky.</w:t>
      </w:r>
    </w:p>
    <w:p w14:paraId="71607486" w14:textId="13B91A5D" w:rsidR="00F26004" w:rsidRPr="0057009C" w:rsidRDefault="00972916" w:rsidP="00D327F0">
      <w:pPr>
        <w:pStyle w:val="Odsekzoznamu"/>
        <w:spacing w:after="0"/>
        <w:ind w:left="567" w:hanging="567"/>
        <w:rPr>
          <w:rFonts w:asciiTheme="minorHAnsi" w:hAnsiTheme="minorHAnsi" w:cstheme="minorHAnsi"/>
        </w:rPr>
      </w:pPr>
      <w:bookmarkStart w:id="85" w:name="_Ref233961590"/>
      <w:bookmarkStart w:id="86" w:name="_Ref109669798"/>
      <w:bookmarkStart w:id="87" w:name="_Ref233960170"/>
      <w:r w:rsidRPr="009F6C82">
        <w:rPr>
          <w:rFonts w:asciiTheme="minorHAnsi" w:hAnsiTheme="minorHAnsi" w:cstheme="minorHAnsi"/>
          <w:b/>
        </w:rPr>
        <w:t>Banková záruka na záručnú dobu.</w:t>
      </w:r>
      <w:r w:rsidRPr="009F6C82">
        <w:rPr>
          <w:rFonts w:asciiTheme="minorHAnsi" w:hAnsiTheme="minorHAnsi" w:cstheme="minorHAnsi"/>
        </w:rPr>
        <w:t xml:space="preserve"> Zhotoviteľ je povinný zabezpečiť </w:t>
      </w:r>
      <w:r w:rsidR="00F5601E">
        <w:rPr>
          <w:rFonts w:asciiTheme="minorHAnsi" w:hAnsiTheme="minorHAnsi" w:cstheme="minorHAnsi"/>
        </w:rPr>
        <w:t xml:space="preserve">splnenie svojich záväzkov vyplývajúcich </w:t>
      </w:r>
      <w:r w:rsidR="00DE05FF">
        <w:rPr>
          <w:rFonts w:asciiTheme="minorHAnsi" w:hAnsiTheme="minorHAnsi" w:cstheme="minorHAnsi"/>
        </w:rPr>
        <w:t>zo zodpovednosti za vady,</w:t>
      </w:r>
      <w:r w:rsidRPr="009F6C82">
        <w:rPr>
          <w:rFonts w:asciiTheme="minorHAnsi" w:hAnsiTheme="minorHAnsi" w:cstheme="minorHAnsi"/>
        </w:rPr>
        <w:t xml:space="preserve"> zo záruky za </w:t>
      </w:r>
      <w:r w:rsidR="007927B7">
        <w:rPr>
          <w:rFonts w:asciiTheme="minorHAnsi" w:hAnsiTheme="minorHAnsi" w:cstheme="minorHAnsi"/>
        </w:rPr>
        <w:t>D</w:t>
      </w:r>
      <w:r w:rsidRPr="009F6C82">
        <w:rPr>
          <w:rFonts w:asciiTheme="minorHAnsi" w:hAnsiTheme="minorHAnsi" w:cstheme="minorHAnsi"/>
        </w:rPr>
        <w:t>ielo</w:t>
      </w:r>
      <w:r w:rsidR="003E4C81">
        <w:rPr>
          <w:rFonts w:asciiTheme="minorHAnsi" w:hAnsiTheme="minorHAnsi" w:cstheme="minorHAnsi"/>
        </w:rPr>
        <w:t xml:space="preserve"> </w:t>
      </w:r>
      <w:r w:rsidR="00DE05FF" w:rsidRPr="00DE05FF">
        <w:rPr>
          <w:rFonts w:asciiTheme="minorHAnsi" w:hAnsiTheme="minorHAnsi" w:cstheme="minorHAnsi"/>
        </w:rPr>
        <w:t>a zo súvisiacich povinností podľa tejto zmluvy</w:t>
      </w:r>
      <w:r w:rsidR="00DE05FF">
        <w:rPr>
          <w:rFonts w:asciiTheme="minorHAnsi" w:hAnsiTheme="minorHAnsi" w:cstheme="minorHAnsi"/>
        </w:rPr>
        <w:t xml:space="preserve"> </w:t>
      </w:r>
      <w:r w:rsidRPr="009F6C82">
        <w:rPr>
          <w:rFonts w:asciiTheme="minorHAnsi" w:hAnsiTheme="minorHAnsi" w:cstheme="minorHAnsi"/>
        </w:rPr>
        <w:t>bankovou zárukou zriadenou v prospech objednávateľa</w:t>
      </w:r>
      <w:r w:rsidR="00DE05FF">
        <w:rPr>
          <w:rFonts w:asciiTheme="minorHAnsi" w:hAnsiTheme="minorHAnsi" w:cstheme="minorHAnsi"/>
        </w:rPr>
        <w:t>.</w:t>
      </w:r>
      <w:r w:rsidRPr="009F6C82">
        <w:rPr>
          <w:rFonts w:asciiTheme="minorHAnsi" w:hAnsiTheme="minorHAnsi" w:cstheme="minorHAnsi"/>
        </w:rPr>
        <w:t xml:space="preserve"> </w:t>
      </w:r>
      <w:r w:rsidR="005603ED" w:rsidRPr="005603ED">
        <w:rPr>
          <w:rFonts w:asciiTheme="minorHAnsi" w:hAnsiTheme="minorHAnsi" w:cstheme="minorHAnsi"/>
        </w:rPr>
        <w:t xml:space="preserve">Banková záruka musí byť odo dňa začatia plynutia záručnej doby podľa článku </w:t>
      </w:r>
      <w:r w:rsidR="005603ED">
        <w:rPr>
          <w:rFonts w:asciiTheme="minorHAnsi" w:hAnsiTheme="minorHAnsi" w:cstheme="minorHAnsi"/>
        </w:rPr>
        <w:fldChar w:fldCharType="begin"/>
      </w:r>
      <w:r w:rsidR="005603ED">
        <w:rPr>
          <w:rFonts w:asciiTheme="minorHAnsi" w:hAnsiTheme="minorHAnsi" w:cstheme="minorHAnsi"/>
        </w:rPr>
        <w:instrText xml:space="preserve"> REF _Ref108632803 \r \h </w:instrText>
      </w:r>
      <w:r w:rsidR="005603ED">
        <w:rPr>
          <w:rFonts w:asciiTheme="minorHAnsi" w:hAnsiTheme="minorHAnsi" w:cstheme="minorHAnsi"/>
        </w:rPr>
      </w:r>
      <w:r w:rsidR="005603ED">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9</w:t>
      </w:r>
      <w:r w:rsidR="005603ED">
        <w:rPr>
          <w:rFonts w:asciiTheme="minorHAnsi" w:hAnsiTheme="minorHAnsi" w:cstheme="minorHAnsi"/>
        </w:rPr>
        <w:fldChar w:fldCharType="end"/>
      </w:r>
      <w:r w:rsidR="005603ED" w:rsidRPr="005603ED">
        <w:rPr>
          <w:rFonts w:asciiTheme="minorHAnsi" w:hAnsiTheme="minorHAnsi" w:cstheme="minorHAnsi"/>
        </w:rPr>
        <w:t xml:space="preserve"> ods. </w:t>
      </w:r>
      <w:r w:rsidR="005603ED">
        <w:rPr>
          <w:rFonts w:asciiTheme="minorHAnsi" w:hAnsiTheme="minorHAnsi" w:cstheme="minorHAnsi"/>
        </w:rPr>
        <w:fldChar w:fldCharType="begin"/>
      </w:r>
      <w:r w:rsidR="005603ED">
        <w:rPr>
          <w:rFonts w:asciiTheme="minorHAnsi" w:hAnsiTheme="minorHAnsi" w:cstheme="minorHAnsi"/>
        </w:rPr>
        <w:instrText xml:space="preserve"> REF _Ref233959143 \r \h </w:instrText>
      </w:r>
      <w:r w:rsidR="005603ED">
        <w:rPr>
          <w:rFonts w:asciiTheme="minorHAnsi" w:hAnsiTheme="minorHAnsi" w:cstheme="minorHAnsi"/>
        </w:rPr>
      </w:r>
      <w:r w:rsidR="005603ED">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9.1</w:t>
      </w:r>
      <w:r w:rsidR="005603ED">
        <w:rPr>
          <w:rFonts w:asciiTheme="minorHAnsi" w:hAnsiTheme="minorHAnsi" w:cstheme="minorHAnsi"/>
        </w:rPr>
        <w:fldChar w:fldCharType="end"/>
      </w:r>
      <w:r w:rsidR="005603ED" w:rsidRPr="005603ED">
        <w:rPr>
          <w:rFonts w:asciiTheme="minorHAnsi" w:hAnsiTheme="minorHAnsi" w:cstheme="minorHAnsi"/>
        </w:rPr>
        <w:t xml:space="preserve"> tejto zmluvy vystavená </w:t>
      </w:r>
      <w:r w:rsidRPr="009F6C82">
        <w:rPr>
          <w:rFonts w:asciiTheme="minorHAnsi" w:hAnsiTheme="minorHAnsi" w:cstheme="minorHAnsi"/>
          <w:bCs/>
        </w:rPr>
        <w:t xml:space="preserve">vo výške </w:t>
      </w:r>
      <w:r w:rsidR="002545B8">
        <w:rPr>
          <w:rFonts w:asciiTheme="minorHAnsi" w:hAnsiTheme="minorHAnsi" w:cstheme="minorHAnsi"/>
          <w:bCs/>
        </w:rPr>
        <w:t>5</w:t>
      </w:r>
      <w:r w:rsidR="002545B8" w:rsidRPr="009F6C82">
        <w:rPr>
          <w:rFonts w:asciiTheme="minorHAnsi" w:hAnsiTheme="minorHAnsi" w:cstheme="minorHAnsi"/>
          <w:bCs/>
        </w:rPr>
        <w:t> </w:t>
      </w:r>
      <w:r w:rsidRPr="009F6C82">
        <w:rPr>
          <w:rFonts w:asciiTheme="minorHAnsi" w:hAnsiTheme="minorHAnsi" w:cstheme="minorHAnsi"/>
          <w:bCs/>
        </w:rPr>
        <w:t>% z </w:t>
      </w:r>
      <w:r w:rsidR="003E4C81">
        <w:rPr>
          <w:rFonts w:asciiTheme="minorHAnsi" w:hAnsiTheme="minorHAnsi" w:cstheme="minorHAnsi"/>
          <w:bCs/>
        </w:rPr>
        <w:t>C</w:t>
      </w:r>
      <w:r w:rsidRPr="009F6C82">
        <w:rPr>
          <w:rFonts w:asciiTheme="minorHAnsi" w:hAnsiTheme="minorHAnsi" w:cstheme="minorHAnsi"/>
          <w:bCs/>
        </w:rPr>
        <w:t xml:space="preserve">elkovej maximálnej ceny za </w:t>
      </w:r>
      <w:r w:rsidR="003E4C81">
        <w:rPr>
          <w:rFonts w:asciiTheme="minorHAnsi" w:hAnsiTheme="minorHAnsi" w:cstheme="minorHAnsi"/>
          <w:bCs/>
        </w:rPr>
        <w:t>D</w:t>
      </w:r>
      <w:r w:rsidRPr="009F6C82">
        <w:rPr>
          <w:rFonts w:asciiTheme="minorHAnsi" w:hAnsiTheme="minorHAnsi" w:cstheme="minorHAnsi"/>
          <w:bCs/>
        </w:rPr>
        <w:t>ielo</w:t>
      </w:r>
      <w:r w:rsidR="002545B8">
        <w:rPr>
          <w:rFonts w:asciiTheme="minorHAnsi" w:hAnsiTheme="minorHAnsi" w:cstheme="minorHAnsi"/>
          <w:bCs/>
        </w:rPr>
        <w:t>.</w:t>
      </w:r>
      <w:r w:rsidRPr="009F6C82">
        <w:rPr>
          <w:rFonts w:asciiTheme="minorHAnsi" w:hAnsiTheme="minorHAnsi" w:cstheme="minorHAnsi"/>
          <w:bCs/>
        </w:rPr>
        <w:t xml:space="preserve"> </w:t>
      </w:r>
      <w:r w:rsidR="00C154D5">
        <w:rPr>
          <w:rFonts w:asciiTheme="minorHAnsi" w:hAnsiTheme="minorHAnsi" w:cstheme="minorHAnsi"/>
          <w:b/>
        </w:rPr>
        <w:t xml:space="preserve"> </w:t>
      </w:r>
      <w:r w:rsidR="00C154D5" w:rsidRPr="00D327F0">
        <w:rPr>
          <w:rFonts w:asciiTheme="minorHAnsi" w:hAnsiTheme="minorHAnsi" w:cstheme="minorHAnsi"/>
          <w:bCs/>
        </w:rPr>
        <w:t xml:space="preserve">Po uplynutí štyridsiatich ôsmich (48) mesiacov odo dňa začatia plynutia záručnej doby sa môže výška bankovej záruky znížiť na päť percent (5 %) zo súhrnnej ceny stavebných častí Diela, potrubných rozvodov a ostatných plnení, na ktoré </w:t>
      </w:r>
      <w:r w:rsidR="00C154D5" w:rsidRPr="005603ED">
        <w:rPr>
          <w:rFonts w:asciiTheme="minorHAnsi" w:hAnsiTheme="minorHAnsi" w:cstheme="minorHAnsi"/>
        </w:rPr>
        <w:t xml:space="preserve">podľa článku </w:t>
      </w:r>
      <w:r w:rsidR="00C154D5">
        <w:rPr>
          <w:rFonts w:asciiTheme="minorHAnsi" w:hAnsiTheme="minorHAnsi" w:cstheme="minorHAnsi"/>
        </w:rPr>
        <w:fldChar w:fldCharType="begin"/>
      </w:r>
      <w:r w:rsidR="00C154D5">
        <w:rPr>
          <w:rFonts w:asciiTheme="minorHAnsi" w:hAnsiTheme="minorHAnsi" w:cstheme="minorHAnsi"/>
        </w:rPr>
        <w:instrText xml:space="preserve"> REF _Ref108632803 \r \h </w:instrText>
      </w:r>
      <w:r w:rsidR="00C154D5">
        <w:rPr>
          <w:rFonts w:asciiTheme="minorHAnsi" w:hAnsiTheme="minorHAnsi" w:cstheme="minorHAnsi"/>
        </w:rPr>
      </w:r>
      <w:r w:rsidR="00C154D5">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9</w:t>
      </w:r>
      <w:r w:rsidR="00C154D5">
        <w:rPr>
          <w:rFonts w:asciiTheme="minorHAnsi" w:hAnsiTheme="minorHAnsi" w:cstheme="minorHAnsi"/>
        </w:rPr>
        <w:fldChar w:fldCharType="end"/>
      </w:r>
      <w:r w:rsidR="00C154D5" w:rsidRPr="005603ED">
        <w:rPr>
          <w:rFonts w:asciiTheme="minorHAnsi" w:hAnsiTheme="minorHAnsi" w:cstheme="minorHAnsi"/>
        </w:rPr>
        <w:t xml:space="preserve"> ods. </w:t>
      </w:r>
      <w:r w:rsidR="00C154D5">
        <w:rPr>
          <w:rFonts w:asciiTheme="minorHAnsi" w:hAnsiTheme="minorHAnsi" w:cstheme="minorHAnsi"/>
        </w:rPr>
        <w:fldChar w:fldCharType="begin"/>
      </w:r>
      <w:r w:rsidR="00C154D5">
        <w:rPr>
          <w:rFonts w:asciiTheme="minorHAnsi" w:hAnsiTheme="minorHAnsi" w:cstheme="minorHAnsi"/>
        </w:rPr>
        <w:instrText xml:space="preserve"> REF _Ref233959143 \r \h </w:instrText>
      </w:r>
      <w:r w:rsidR="00C154D5">
        <w:rPr>
          <w:rFonts w:asciiTheme="minorHAnsi" w:hAnsiTheme="minorHAnsi" w:cstheme="minorHAnsi"/>
        </w:rPr>
      </w:r>
      <w:r w:rsidR="00C154D5">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9.1</w:t>
      </w:r>
      <w:r w:rsidR="00C154D5">
        <w:rPr>
          <w:rFonts w:asciiTheme="minorHAnsi" w:hAnsiTheme="minorHAnsi" w:cstheme="minorHAnsi"/>
        </w:rPr>
        <w:fldChar w:fldCharType="end"/>
      </w:r>
      <w:r w:rsidR="00C154D5" w:rsidRPr="005603ED">
        <w:rPr>
          <w:rFonts w:asciiTheme="minorHAnsi" w:hAnsiTheme="minorHAnsi" w:cstheme="minorHAnsi"/>
        </w:rPr>
        <w:t xml:space="preserve"> tejto zmluvy </w:t>
      </w:r>
      <w:r w:rsidR="00C154D5" w:rsidRPr="00D327F0">
        <w:rPr>
          <w:rFonts w:asciiTheme="minorHAnsi" w:hAnsiTheme="minorHAnsi" w:cstheme="minorHAnsi"/>
          <w:bCs/>
        </w:rPr>
        <w:t>naďalej plynie šesťdesiatmesačná záručná doba.</w:t>
      </w:r>
      <w:r w:rsidR="00C154D5" w:rsidRPr="005E6B5D">
        <w:rPr>
          <w:rFonts w:asciiTheme="minorHAnsi" w:hAnsiTheme="minorHAnsi" w:cstheme="minorHAnsi"/>
          <w:b/>
        </w:rPr>
        <w:t xml:space="preserve"> </w:t>
      </w:r>
      <w:r w:rsidR="00C81E6B" w:rsidRPr="00D327F0">
        <w:rPr>
          <w:rFonts w:asciiTheme="minorHAnsi" w:hAnsiTheme="minorHAnsi" w:cstheme="minorHAnsi"/>
          <w:bCs/>
        </w:rPr>
        <w:t>Na účely určenia zníženej výšky bankovej záruky musí Schválený rozpočet umožňovať jednoznačne určiť súhrnnú cenu plnení, na ktoré sa vzťahuje šesťdesiatmesačná záručná doba. Ak nie je možné príslušné plnenie alebo jeho cenu jednoznačne oddeliť od plnenia so šesťdesiatmesačnou záručnou dobou, zahrnie sa do základu na výpočet zníženej výšky bankovej záruky.</w:t>
      </w:r>
      <w:bookmarkEnd w:id="85"/>
      <w:r w:rsidR="00C81E6B" w:rsidRPr="00D327F0">
        <w:rPr>
          <w:rFonts w:asciiTheme="minorHAnsi" w:hAnsiTheme="minorHAnsi" w:cstheme="minorHAnsi"/>
          <w:bCs/>
        </w:rPr>
        <w:t xml:space="preserve">  </w:t>
      </w:r>
    </w:p>
    <w:p w14:paraId="45C7BD54" w14:textId="0A5529AF" w:rsidR="00F26004" w:rsidRPr="00D327F0" w:rsidRDefault="00F26004" w:rsidP="00D327F0">
      <w:pPr>
        <w:ind w:left="567"/>
        <w:jc w:val="both"/>
        <w:rPr>
          <w:rFonts w:asciiTheme="minorHAnsi" w:hAnsiTheme="minorHAnsi" w:cstheme="minorHAnsi"/>
          <w:bCs/>
          <w:sz w:val="22"/>
          <w:szCs w:val="22"/>
        </w:rPr>
      </w:pPr>
      <w:r w:rsidRPr="00D327F0">
        <w:rPr>
          <w:rFonts w:asciiTheme="minorHAnsi" w:hAnsiTheme="minorHAnsi" w:cstheme="minorHAnsi"/>
          <w:bCs/>
          <w:sz w:val="22"/>
          <w:szCs w:val="22"/>
        </w:rPr>
        <w:lastRenderedPageBreak/>
        <w:t>Banková záruka sa po uplynutí štyridsiatich ôsmich (48) mesiacov nezníži v rozsahu potrebnom na zabezpečenie nárokov objednávateľa z:</w:t>
      </w:r>
    </w:p>
    <w:p w14:paraId="3C0B9EB9" w14:textId="608C0524" w:rsidR="005E6B5D" w:rsidRPr="005E6B5D" w:rsidRDefault="005E6B5D" w:rsidP="00D327F0">
      <w:pPr>
        <w:pStyle w:val="Odsekzoznamu"/>
        <w:numPr>
          <w:ilvl w:val="0"/>
          <w:numId w:val="132"/>
        </w:numPr>
        <w:spacing w:after="0"/>
        <w:ind w:left="1134" w:hanging="567"/>
        <w:rPr>
          <w:rFonts w:asciiTheme="minorHAnsi" w:hAnsiTheme="minorHAnsi" w:cstheme="minorHAnsi"/>
          <w:bCs/>
        </w:rPr>
      </w:pPr>
      <w:r w:rsidRPr="005E6B5D">
        <w:rPr>
          <w:rFonts w:asciiTheme="minorHAnsi" w:hAnsiTheme="minorHAnsi" w:cstheme="minorHAnsi"/>
          <w:bCs/>
        </w:rPr>
        <w:t>vád reklamovaných pred uplynutím štyridsiatich ôsmich (48) mesiacov, ktoré neboli riadne odstránené;</w:t>
      </w:r>
    </w:p>
    <w:p w14:paraId="24D4FEBE" w14:textId="3C1D7B59" w:rsidR="005E6B5D" w:rsidRPr="005E6B5D" w:rsidRDefault="005E6B5D" w:rsidP="00D327F0">
      <w:pPr>
        <w:pStyle w:val="Odsekzoznamu"/>
        <w:numPr>
          <w:ilvl w:val="0"/>
          <w:numId w:val="132"/>
        </w:numPr>
        <w:spacing w:after="0"/>
        <w:ind w:left="1134" w:hanging="567"/>
        <w:rPr>
          <w:rFonts w:asciiTheme="minorHAnsi" w:hAnsiTheme="minorHAnsi" w:cstheme="minorHAnsi"/>
          <w:bCs/>
        </w:rPr>
      </w:pPr>
      <w:r w:rsidRPr="005E6B5D">
        <w:rPr>
          <w:rFonts w:asciiTheme="minorHAnsi" w:hAnsiTheme="minorHAnsi" w:cstheme="minorHAnsi"/>
          <w:bCs/>
        </w:rPr>
        <w:t>zmluvných pokút, náhrady škody, zľavy z ceny za Dielo alebo iných nárokov súvisiacich s takýmito vadami; a</w:t>
      </w:r>
    </w:p>
    <w:p w14:paraId="1A3D8935" w14:textId="5016771D" w:rsidR="005E6B5D" w:rsidRPr="005E6B5D" w:rsidRDefault="005E6B5D" w:rsidP="00D327F0">
      <w:pPr>
        <w:pStyle w:val="Odsekzoznamu"/>
        <w:numPr>
          <w:ilvl w:val="0"/>
          <w:numId w:val="132"/>
        </w:numPr>
        <w:spacing w:after="0"/>
        <w:ind w:left="1134" w:hanging="567"/>
        <w:rPr>
          <w:rFonts w:asciiTheme="minorHAnsi" w:hAnsiTheme="minorHAnsi" w:cstheme="minorHAnsi"/>
          <w:bCs/>
        </w:rPr>
      </w:pPr>
      <w:r w:rsidRPr="005E6B5D">
        <w:rPr>
          <w:rFonts w:asciiTheme="minorHAnsi" w:hAnsiTheme="minorHAnsi" w:cstheme="minorHAnsi"/>
          <w:bCs/>
        </w:rPr>
        <w:t>nevykonaného alebo neúspešného garančného merania typu C alebo nesplnenia povinností a Garantovaných parametrov, ktoré sa majú overiť týmto meraním.</w:t>
      </w:r>
    </w:p>
    <w:p w14:paraId="70FD9E4E" w14:textId="42A0815B" w:rsidR="002D598C" w:rsidRPr="00D327F0" w:rsidRDefault="00972916" w:rsidP="00D327F0">
      <w:pPr>
        <w:spacing w:after="240"/>
        <w:jc w:val="both"/>
        <w:rPr>
          <w:rFonts w:asciiTheme="minorHAnsi" w:hAnsiTheme="minorHAnsi" w:cstheme="minorHAnsi"/>
        </w:rPr>
      </w:pPr>
      <w:r w:rsidRPr="00D327F0">
        <w:rPr>
          <w:rFonts w:asciiTheme="minorHAnsi" w:hAnsiTheme="minorHAnsi" w:cstheme="minorHAnsi"/>
          <w:bCs/>
          <w:sz w:val="22"/>
          <w:szCs w:val="22"/>
        </w:rPr>
        <w:t xml:space="preserve">Zhotoviteľ je povinný predložiť objednávateľovi bankovú záruku podľa tohto </w:t>
      </w:r>
      <w:r w:rsidR="00E5345D">
        <w:rPr>
          <w:rFonts w:asciiTheme="minorHAnsi" w:hAnsiTheme="minorHAnsi" w:cstheme="minorHAnsi"/>
          <w:bCs/>
          <w:sz w:val="22"/>
          <w:szCs w:val="22"/>
        </w:rPr>
        <w:t>odseku</w:t>
      </w:r>
      <w:r w:rsidR="00E5345D" w:rsidRPr="00D327F0">
        <w:rPr>
          <w:rFonts w:asciiTheme="minorHAnsi" w:hAnsiTheme="minorHAnsi" w:cstheme="minorHAnsi"/>
          <w:bCs/>
          <w:sz w:val="22"/>
          <w:szCs w:val="22"/>
        </w:rPr>
        <w:t xml:space="preserve"> </w:t>
      </w:r>
      <w:r w:rsidRPr="00D327F0">
        <w:rPr>
          <w:rFonts w:asciiTheme="minorHAnsi" w:hAnsiTheme="minorHAnsi" w:cstheme="minorHAnsi"/>
          <w:bCs/>
          <w:sz w:val="22"/>
          <w:szCs w:val="22"/>
        </w:rPr>
        <w:t xml:space="preserve">najneskôr pri odovzdaní a prevzatí celého </w:t>
      </w:r>
      <w:r w:rsidR="00E5345D">
        <w:rPr>
          <w:rFonts w:asciiTheme="minorHAnsi" w:hAnsiTheme="minorHAnsi" w:cstheme="minorHAnsi"/>
          <w:bCs/>
          <w:sz w:val="22"/>
          <w:szCs w:val="22"/>
        </w:rPr>
        <w:t>D</w:t>
      </w:r>
      <w:r w:rsidRPr="00D327F0">
        <w:rPr>
          <w:rFonts w:asciiTheme="minorHAnsi" w:hAnsiTheme="minorHAnsi" w:cstheme="minorHAnsi"/>
          <w:bCs/>
          <w:sz w:val="22"/>
          <w:szCs w:val="22"/>
        </w:rPr>
        <w:t>iela</w:t>
      </w:r>
      <w:bookmarkEnd w:id="86"/>
      <w:r w:rsidR="00AB36A0">
        <w:rPr>
          <w:rFonts w:asciiTheme="minorHAnsi" w:hAnsiTheme="minorHAnsi" w:cstheme="minorHAnsi"/>
          <w:bCs/>
          <w:sz w:val="22"/>
          <w:szCs w:val="22"/>
        </w:rPr>
        <w:t>.</w:t>
      </w:r>
      <w:r w:rsidR="00E31BC1" w:rsidRPr="00D327F0">
        <w:rPr>
          <w:rFonts w:asciiTheme="minorHAnsi" w:hAnsiTheme="minorHAnsi" w:cstheme="minorHAnsi"/>
          <w:bCs/>
          <w:sz w:val="22"/>
          <w:szCs w:val="22"/>
        </w:rPr>
        <w:t xml:space="preserve"> </w:t>
      </w:r>
      <w:r w:rsidR="00AB36A0">
        <w:rPr>
          <w:rFonts w:asciiTheme="minorHAnsi" w:hAnsiTheme="minorHAnsi" w:cstheme="minorHAnsi"/>
          <w:bCs/>
          <w:sz w:val="22"/>
          <w:szCs w:val="22"/>
        </w:rPr>
        <w:t>P</w:t>
      </w:r>
      <w:r w:rsidR="00E31BC1" w:rsidRPr="00D327F0">
        <w:rPr>
          <w:rFonts w:asciiTheme="minorHAnsi" w:hAnsiTheme="minorHAnsi" w:cstheme="minorHAnsi"/>
          <w:bCs/>
          <w:sz w:val="22"/>
          <w:szCs w:val="22"/>
        </w:rPr>
        <w:t xml:space="preserve">redloženie </w:t>
      </w:r>
      <w:r w:rsidR="00AB36A0">
        <w:rPr>
          <w:rFonts w:asciiTheme="minorHAnsi" w:hAnsiTheme="minorHAnsi" w:cstheme="minorHAnsi"/>
          <w:bCs/>
          <w:sz w:val="22"/>
          <w:szCs w:val="22"/>
        </w:rPr>
        <w:t xml:space="preserve">účinnej </w:t>
      </w:r>
      <w:r w:rsidR="00E31BC1" w:rsidRPr="00D327F0">
        <w:rPr>
          <w:rFonts w:asciiTheme="minorHAnsi" w:hAnsiTheme="minorHAnsi" w:cstheme="minorHAnsi"/>
          <w:bCs/>
          <w:sz w:val="22"/>
          <w:szCs w:val="22"/>
        </w:rPr>
        <w:t xml:space="preserve">bankovej záruky </w:t>
      </w:r>
      <w:r w:rsidR="00AB36A0">
        <w:rPr>
          <w:rFonts w:asciiTheme="minorHAnsi" w:hAnsiTheme="minorHAnsi" w:cstheme="minorHAnsi"/>
          <w:bCs/>
          <w:sz w:val="22"/>
          <w:szCs w:val="22"/>
        </w:rPr>
        <w:t>v súlade s týmto odsekom</w:t>
      </w:r>
      <w:r w:rsidR="00E31BC1" w:rsidRPr="00D327F0">
        <w:rPr>
          <w:rFonts w:asciiTheme="minorHAnsi" w:hAnsiTheme="minorHAnsi" w:cstheme="minorHAnsi"/>
          <w:bCs/>
          <w:sz w:val="22"/>
          <w:szCs w:val="22"/>
        </w:rPr>
        <w:t xml:space="preserve"> je podmienkou </w:t>
      </w:r>
      <w:r w:rsidR="003F1FDB" w:rsidRPr="003F1FDB">
        <w:rPr>
          <w:rFonts w:asciiTheme="minorHAnsi" w:hAnsiTheme="minorHAnsi" w:cstheme="minorHAnsi"/>
          <w:bCs/>
          <w:sz w:val="22"/>
          <w:szCs w:val="22"/>
        </w:rPr>
        <w:t xml:space="preserve">uvoľnenia bankovej záruky podľa odseku </w:t>
      </w:r>
      <w:r w:rsidR="003F1FDB">
        <w:rPr>
          <w:rFonts w:asciiTheme="minorHAnsi" w:hAnsiTheme="minorHAnsi" w:cstheme="minorHAnsi"/>
          <w:bCs/>
          <w:sz w:val="22"/>
          <w:szCs w:val="22"/>
        </w:rPr>
        <w:fldChar w:fldCharType="begin"/>
      </w:r>
      <w:r w:rsidR="003F1FDB">
        <w:rPr>
          <w:rFonts w:asciiTheme="minorHAnsi" w:hAnsiTheme="minorHAnsi" w:cstheme="minorHAnsi"/>
          <w:bCs/>
          <w:sz w:val="22"/>
          <w:szCs w:val="22"/>
        </w:rPr>
        <w:instrText xml:space="preserve"> REF _Ref233960905 \r \h </w:instrText>
      </w:r>
      <w:r w:rsidR="003F1FDB">
        <w:rPr>
          <w:rFonts w:asciiTheme="minorHAnsi" w:hAnsiTheme="minorHAnsi" w:cstheme="minorHAnsi"/>
          <w:bCs/>
          <w:sz w:val="22"/>
          <w:szCs w:val="22"/>
        </w:rPr>
      </w:r>
      <w:r w:rsidR="003F1FDB">
        <w:rPr>
          <w:rFonts w:asciiTheme="minorHAnsi" w:hAnsiTheme="minorHAnsi" w:cstheme="minorHAnsi"/>
          <w:bCs/>
          <w:sz w:val="22"/>
          <w:szCs w:val="22"/>
        </w:rPr>
        <w:fldChar w:fldCharType="separate"/>
      </w:r>
      <w:r w:rsidR="000B5D60">
        <w:rPr>
          <w:rFonts w:asciiTheme="minorHAnsi" w:hAnsiTheme="minorHAnsi" w:cstheme="minorHAnsi"/>
          <w:bCs/>
          <w:sz w:val="22"/>
          <w:szCs w:val="22"/>
          <w:cs/>
        </w:rPr>
        <w:t>‎</w:t>
      </w:r>
      <w:r w:rsidR="000B5D60">
        <w:rPr>
          <w:rFonts w:asciiTheme="minorHAnsi" w:hAnsiTheme="minorHAnsi" w:cstheme="minorHAnsi"/>
          <w:bCs/>
          <w:sz w:val="22"/>
          <w:szCs w:val="22"/>
        </w:rPr>
        <w:t>10.1</w:t>
      </w:r>
      <w:r w:rsidR="003F1FDB">
        <w:rPr>
          <w:rFonts w:asciiTheme="minorHAnsi" w:hAnsiTheme="minorHAnsi" w:cstheme="minorHAnsi"/>
          <w:bCs/>
          <w:sz w:val="22"/>
          <w:szCs w:val="22"/>
        </w:rPr>
        <w:fldChar w:fldCharType="end"/>
      </w:r>
      <w:r w:rsidR="001A5EBE">
        <w:rPr>
          <w:rFonts w:asciiTheme="minorHAnsi" w:hAnsiTheme="minorHAnsi" w:cstheme="minorHAnsi"/>
          <w:bCs/>
          <w:sz w:val="22"/>
          <w:szCs w:val="22"/>
        </w:rPr>
        <w:t xml:space="preserve"> </w:t>
      </w:r>
      <w:r w:rsidR="003F1FDB" w:rsidRPr="003F1FDB">
        <w:rPr>
          <w:rFonts w:asciiTheme="minorHAnsi" w:hAnsiTheme="minorHAnsi" w:cstheme="minorHAnsi"/>
          <w:bCs/>
          <w:sz w:val="22"/>
          <w:szCs w:val="22"/>
        </w:rPr>
        <w:t>tohto článku a zaplatenia zostávajúcej časti ceny za Dielo</w:t>
      </w:r>
      <w:r w:rsidR="002D598C" w:rsidRPr="00D327F0">
        <w:rPr>
          <w:rFonts w:asciiTheme="minorHAnsi" w:hAnsiTheme="minorHAnsi" w:cstheme="minorHAnsi"/>
          <w:bCs/>
          <w:sz w:val="22"/>
          <w:szCs w:val="22"/>
        </w:rPr>
        <w:t>.</w:t>
      </w:r>
      <w:bookmarkEnd w:id="87"/>
      <w:r w:rsidR="00646BEF">
        <w:rPr>
          <w:rFonts w:asciiTheme="minorHAnsi" w:hAnsiTheme="minorHAnsi" w:cstheme="minorHAnsi"/>
          <w:bCs/>
          <w:sz w:val="22"/>
          <w:szCs w:val="22"/>
        </w:rPr>
        <w:t xml:space="preserve"> </w:t>
      </w:r>
      <w:r w:rsidR="00646BEF" w:rsidRPr="00646BEF">
        <w:rPr>
          <w:rFonts w:asciiTheme="minorHAnsi" w:hAnsiTheme="minorHAnsi" w:cstheme="minorHAnsi"/>
          <w:bCs/>
          <w:sz w:val="22"/>
          <w:szCs w:val="22"/>
        </w:rPr>
        <w:t xml:space="preserve">Banková záruka musí ostať platná až do uplynutia poslednej zo záručných dôb vzťahujúcich sa na Dielo a do riadneho splnenia všetkých povinností a vysporiadania všetkých nárokov </w:t>
      </w:r>
      <w:r w:rsidR="00565006" w:rsidRPr="00565006">
        <w:rPr>
          <w:rFonts w:asciiTheme="minorHAnsi" w:hAnsiTheme="minorHAnsi" w:cstheme="minorHAnsi"/>
          <w:bCs/>
          <w:sz w:val="22"/>
          <w:szCs w:val="22"/>
        </w:rPr>
        <w:t>súvisiacich s vadami uplatnenými počas záručnej doby, s nevykonaným alebo neúspešným garančným meraním typu C alebo s nedodržaním Garantovaných parametrov, ktoré sa majú týmto meraním overiť</w:t>
      </w:r>
      <w:r w:rsidR="00646BEF" w:rsidRPr="00646BEF">
        <w:rPr>
          <w:rFonts w:asciiTheme="minorHAnsi" w:hAnsiTheme="minorHAnsi" w:cstheme="minorHAnsi"/>
          <w:bCs/>
          <w:sz w:val="22"/>
          <w:szCs w:val="22"/>
        </w:rPr>
        <w:t>.</w:t>
      </w:r>
    </w:p>
    <w:p w14:paraId="4CAF13D7" w14:textId="60905724"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b/>
          <w:bCs/>
        </w:rPr>
        <w:t>Spoločné ustanovenia k bankovým zárukám.</w:t>
      </w:r>
      <w:r w:rsidRPr="009F6C82">
        <w:rPr>
          <w:rFonts w:asciiTheme="minorHAnsi" w:hAnsiTheme="minorHAnsi" w:cstheme="minorHAnsi"/>
        </w:rPr>
        <w:t xml:space="preserve"> Každá z bankových záruk podľa odsekov 10.1 a 10.2 tohto článku (ďalej len „</w:t>
      </w:r>
      <w:r w:rsidRPr="009F6C82">
        <w:rPr>
          <w:rFonts w:asciiTheme="minorHAnsi" w:hAnsiTheme="minorHAnsi" w:cstheme="minorHAnsi"/>
          <w:b/>
          <w:bCs/>
        </w:rPr>
        <w:t>banková záruka</w:t>
      </w:r>
      <w:r w:rsidRPr="009F6C82">
        <w:rPr>
          <w:rFonts w:asciiTheme="minorHAnsi" w:hAnsiTheme="minorHAnsi" w:cstheme="minorHAnsi"/>
        </w:rPr>
        <w:t>“) musí byť vystavená bankou so sídlom na území SR, pobočkou zahraničnej banky so sídlom na území SR alebo bankou so sídlom v inej členskej krajine EÚ (ďalej len „</w:t>
      </w:r>
      <w:r w:rsidRPr="009F6C82">
        <w:rPr>
          <w:rFonts w:asciiTheme="minorHAnsi" w:hAnsiTheme="minorHAnsi" w:cstheme="minorHAnsi"/>
          <w:b/>
        </w:rPr>
        <w:t>banka</w:t>
      </w:r>
      <w:r w:rsidRPr="009F6C82">
        <w:rPr>
          <w:rFonts w:asciiTheme="minorHAnsi" w:hAnsiTheme="minorHAnsi" w:cstheme="minorHAnsi"/>
        </w:rPr>
        <w:t xml:space="preserve">“) a musí oprávňovať objednávateľa na čiastočné alebo úplné využívanie bankovej záruky. Banková záruka vyhotovená zahraničnou bankou musí byť predložená v pôvodnom jazyku, a súčasne úradne preložená do </w:t>
      </w:r>
      <w:r w:rsidR="003405C9">
        <w:rPr>
          <w:rFonts w:asciiTheme="minorHAnsi" w:hAnsiTheme="minorHAnsi" w:cstheme="minorHAnsi"/>
        </w:rPr>
        <w:t xml:space="preserve">slovenského </w:t>
      </w:r>
      <w:r w:rsidRPr="009F6C82">
        <w:rPr>
          <w:rFonts w:asciiTheme="minorHAnsi" w:hAnsiTheme="minorHAnsi" w:cstheme="minorHAnsi"/>
        </w:rPr>
        <w:t>jazyka okrem bankovej záruky vyhotovenej v českom jazyku.</w:t>
      </w:r>
    </w:p>
    <w:p w14:paraId="73990288"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V bankovej záruke musí banka písomne vyhlásiť, že uspokojí objednávateľa za zhotoviteľa do príslušnej sumy, ak zhotoviteľ nesplní svoje záväzky voči objednávateľovi vyplývajúce z tejto zmluvy alebo jej ukončenia. Z bankovej záruky musí vyplývať, že banková záruka zabezpečuje prípadné nároky objednávateľa voči zhotoviteľovi, pričom banka sa zaväzuje zaplatiť objednávateľovi do pätnástich (15) dní na prvú výzvu objednávateľa, v ktorej objednávateľ vyhlási, že zhotoviteľ porušil akúkoľvek povinnosť z tejto zmluvy alebo jej ukončenia, a bez námietok a skúmania právneho vzťahu medzi objednávateľom a zhotoviteľom objednávateľom požadovanú sumu na bankový účet objednávateľa, ktorý objednávateľ vo výzve oznámi, a že vrátiť originál bankovej záruky banke s účinkami zániku jej platnosti pred uplynutím doby platnosti bankovej záruky alebo vzdať sa práv z bankovej záruky je oprávnený iba objednávateľ; zhotoviteľ len s predchádzajúcim písomným súhlasom objednávateľa.</w:t>
      </w:r>
    </w:p>
    <w:p w14:paraId="50031D08"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Banková záruka môže obsahovať zákaz odstúpenia, postúpenia, založenia alebo vinkulácie nárokov zo záruky.</w:t>
      </w:r>
    </w:p>
    <w:p w14:paraId="227D9F0A" w14:textId="7684B24A" w:rsidR="002D598C" w:rsidRPr="009F6C82" w:rsidRDefault="002D598C" w:rsidP="00FF41C3">
      <w:pPr>
        <w:pStyle w:val="Odsekzoznamu"/>
        <w:ind w:left="567" w:hanging="567"/>
        <w:rPr>
          <w:rFonts w:asciiTheme="minorHAnsi" w:hAnsiTheme="minorHAnsi" w:cstheme="minorHAnsi"/>
        </w:rPr>
      </w:pPr>
      <w:bookmarkStart w:id="88" w:name="_Ref109674295"/>
      <w:r w:rsidRPr="009F6C82">
        <w:rPr>
          <w:rFonts w:asciiTheme="minorHAnsi" w:hAnsiTheme="minorHAnsi" w:cstheme="minorHAnsi"/>
        </w:rPr>
        <w:t>Zhotoviteľ je povinný predložiť navrhované znenie bankovej záruky pred jej vystavením bankou objednávateľovi na schválenie. Objednávateľ je oprávnený oznámiť zhotoviteľovi svoje prípadné námietky k zneniu bankovej záruky alebo ju schváliť v lehote siedmich (7) dní od predloženia; márnym uplynutím tejto lehoty sa má za to, že objednávateľ znenie bankovej záruky schválil.</w:t>
      </w:r>
      <w:bookmarkStart w:id="89" w:name="_Ref105455569"/>
      <w:bookmarkEnd w:id="88"/>
      <w:r w:rsidR="00FF41C3">
        <w:rPr>
          <w:rFonts w:asciiTheme="minorHAnsi" w:hAnsiTheme="minorHAnsi" w:cstheme="minorHAnsi"/>
        </w:rPr>
        <w:t xml:space="preserve"> </w:t>
      </w:r>
      <w:r w:rsidR="00FF41C3" w:rsidRPr="00FF41C3">
        <w:rPr>
          <w:rFonts w:asciiTheme="minorHAnsi" w:hAnsiTheme="minorHAnsi" w:cstheme="minorHAnsi"/>
        </w:rPr>
        <w:t>Schválením návrhu bankovej záruky nie je dotknutá zodpovednosť zhotoviteľa za jej súlad s touto zmluvou.</w:t>
      </w:r>
    </w:p>
    <w:p w14:paraId="484B0206" w14:textId="1A483EBF" w:rsidR="002D598C" w:rsidRPr="009F6C82" w:rsidRDefault="002D598C" w:rsidP="001E75C4">
      <w:pPr>
        <w:pStyle w:val="Odsekzoznamu"/>
        <w:ind w:left="567" w:hanging="567"/>
        <w:rPr>
          <w:rFonts w:asciiTheme="minorHAnsi" w:hAnsiTheme="minorHAnsi" w:cstheme="minorHAnsi"/>
        </w:rPr>
      </w:pPr>
      <w:r w:rsidRPr="009F6C82">
        <w:rPr>
          <w:rFonts w:asciiTheme="minorHAnsi" w:hAnsiTheme="minorHAnsi" w:cstheme="minorHAnsi"/>
        </w:rPr>
        <w:t xml:space="preserve">Banková záruka </w:t>
      </w:r>
      <w:r w:rsidR="007768B8">
        <w:rPr>
          <w:rFonts w:asciiTheme="minorHAnsi" w:hAnsiTheme="minorHAnsi" w:cstheme="minorHAnsi"/>
        </w:rPr>
        <w:t xml:space="preserve">podľa odseku </w:t>
      </w:r>
      <w:r w:rsidR="007768B8">
        <w:rPr>
          <w:rFonts w:asciiTheme="minorHAnsi" w:hAnsiTheme="minorHAnsi" w:cstheme="minorHAnsi"/>
        </w:rPr>
        <w:fldChar w:fldCharType="begin"/>
      </w:r>
      <w:r w:rsidR="007768B8">
        <w:rPr>
          <w:rFonts w:asciiTheme="minorHAnsi" w:hAnsiTheme="minorHAnsi" w:cstheme="minorHAnsi"/>
        </w:rPr>
        <w:instrText xml:space="preserve"> REF _Ref233960905 \r \h </w:instrText>
      </w:r>
      <w:r w:rsidR="007768B8">
        <w:rPr>
          <w:rFonts w:asciiTheme="minorHAnsi" w:hAnsiTheme="minorHAnsi" w:cstheme="minorHAnsi"/>
        </w:rPr>
      </w:r>
      <w:r w:rsidR="007768B8">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10.1</w:t>
      </w:r>
      <w:r w:rsidR="007768B8">
        <w:rPr>
          <w:rFonts w:asciiTheme="minorHAnsi" w:hAnsiTheme="minorHAnsi" w:cstheme="minorHAnsi"/>
        </w:rPr>
        <w:fldChar w:fldCharType="end"/>
      </w:r>
      <w:r w:rsidR="007768B8">
        <w:rPr>
          <w:rFonts w:asciiTheme="minorHAnsi" w:hAnsiTheme="minorHAnsi" w:cstheme="minorHAnsi"/>
        </w:rPr>
        <w:t xml:space="preserve"> tohto článku zabezpečuje</w:t>
      </w:r>
      <w:r w:rsidRPr="009F6C82">
        <w:rPr>
          <w:rFonts w:asciiTheme="minorHAnsi" w:hAnsiTheme="minorHAnsi" w:cstheme="minorHAnsi"/>
        </w:rPr>
        <w:t xml:space="preserve"> </w:t>
      </w:r>
      <w:r w:rsidR="007768B8">
        <w:rPr>
          <w:rFonts w:asciiTheme="minorHAnsi" w:hAnsiTheme="minorHAnsi" w:cstheme="minorHAnsi"/>
        </w:rPr>
        <w:t xml:space="preserve">všetky </w:t>
      </w:r>
      <w:r w:rsidR="001E75C4">
        <w:rPr>
          <w:rFonts w:asciiTheme="minorHAnsi" w:hAnsiTheme="minorHAnsi" w:cstheme="minorHAnsi"/>
        </w:rPr>
        <w:t xml:space="preserve">peňažné a nepeňažné </w:t>
      </w:r>
      <w:r w:rsidRPr="009F6C82">
        <w:rPr>
          <w:rFonts w:asciiTheme="minorHAnsi" w:hAnsiTheme="minorHAnsi" w:cstheme="minorHAnsi"/>
        </w:rPr>
        <w:t xml:space="preserve">záväzky zhotoviteľa </w:t>
      </w:r>
      <w:r w:rsidR="001E75C4" w:rsidRPr="001E75C4">
        <w:rPr>
          <w:rFonts w:asciiTheme="minorHAnsi" w:hAnsiTheme="minorHAnsi" w:cstheme="minorHAnsi"/>
        </w:rPr>
        <w:t>súvisiace s riadnym a včasným vykonaním Diela a ukončením tejto zmluvy, najmä nároky objednávateľa</w:t>
      </w:r>
      <w:r w:rsidR="00832113">
        <w:rPr>
          <w:rFonts w:asciiTheme="minorHAnsi" w:hAnsiTheme="minorHAnsi" w:cstheme="minorHAnsi"/>
        </w:rPr>
        <w:t>:</w:t>
      </w:r>
    </w:p>
    <w:p w14:paraId="00996D49" w14:textId="041A2575" w:rsidR="002D598C" w:rsidRPr="009F6C82" w:rsidRDefault="002D598C" w:rsidP="00BB18AD">
      <w:pPr>
        <w:pStyle w:val="Psmeno"/>
        <w:numPr>
          <w:ilvl w:val="0"/>
          <w:numId w:val="32"/>
        </w:numPr>
        <w:ind w:left="993" w:hanging="426"/>
        <w:rPr>
          <w:rFonts w:asciiTheme="minorHAnsi" w:hAnsiTheme="minorHAnsi" w:cstheme="minorHAnsi"/>
        </w:rPr>
      </w:pPr>
      <w:r w:rsidRPr="009F6C82">
        <w:rPr>
          <w:rFonts w:asciiTheme="minorHAnsi" w:hAnsiTheme="minorHAnsi" w:cstheme="minorHAnsi"/>
        </w:rPr>
        <w:t xml:space="preserve">zo zodpovednosti za vady </w:t>
      </w:r>
      <w:r w:rsidR="00D37862">
        <w:rPr>
          <w:rFonts w:asciiTheme="minorHAnsi" w:hAnsiTheme="minorHAnsi" w:cstheme="minorHAnsi"/>
        </w:rPr>
        <w:t>D</w:t>
      </w:r>
      <w:r w:rsidRPr="009F6C82">
        <w:rPr>
          <w:rFonts w:asciiTheme="minorHAnsi" w:hAnsiTheme="minorHAnsi" w:cstheme="minorHAnsi"/>
        </w:rPr>
        <w:t>iela</w:t>
      </w:r>
      <w:r w:rsidR="009702D6">
        <w:rPr>
          <w:rFonts w:asciiTheme="minorHAnsi" w:hAnsiTheme="minorHAnsi" w:cstheme="minorHAnsi"/>
        </w:rPr>
        <w:t xml:space="preserve"> </w:t>
      </w:r>
      <w:r w:rsidR="00A211E4">
        <w:rPr>
          <w:rFonts w:asciiTheme="minorHAnsi" w:hAnsiTheme="minorHAnsi" w:cstheme="minorHAnsi"/>
        </w:rPr>
        <w:t>zistené do jej uvoľnenia</w:t>
      </w:r>
      <w:r w:rsidRPr="009F6C82">
        <w:rPr>
          <w:rFonts w:asciiTheme="minorHAnsi" w:hAnsiTheme="minorHAnsi" w:cstheme="minorHAnsi"/>
        </w:rPr>
        <w:t>,</w:t>
      </w:r>
    </w:p>
    <w:p w14:paraId="1902397A" w14:textId="1A8E749E" w:rsidR="002D598C" w:rsidRPr="009F6C82" w:rsidRDefault="002D598C" w:rsidP="00BB18AD">
      <w:pPr>
        <w:pStyle w:val="Psmeno"/>
        <w:numPr>
          <w:ilvl w:val="0"/>
          <w:numId w:val="32"/>
        </w:numPr>
        <w:ind w:left="993" w:hanging="426"/>
        <w:rPr>
          <w:rFonts w:asciiTheme="minorHAnsi" w:hAnsiTheme="minorHAnsi" w:cstheme="minorHAnsi"/>
        </w:rPr>
      </w:pPr>
      <w:r w:rsidRPr="009F6C82">
        <w:rPr>
          <w:rFonts w:asciiTheme="minorHAnsi" w:hAnsiTheme="minorHAnsi" w:cstheme="minorHAnsi"/>
        </w:rPr>
        <w:t xml:space="preserve">zo zodpovednosti za omeškanie s vykonávaním </w:t>
      </w:r>
      <w:r w:rsidR="009702D6">
        <w:rPr>
          <w:rFonts w:asciiTheme="minorHAnsi" w:hAnsiTheme="minorHAnsi" w:cstheme="minorHAnsi"/>
        </w:rPr>
        <w:t>D</w:t>
      </w:r>
      <w:r w:rsidRPr="009F6C82">
        <w:rPr>
          <w:rFonts w:asciiTheme="minorHAnsi" w:hAnsiTheme="minorHAnsi" w:cstheme="minorHAnsi"/>
        </w:rPr>
        <w:t>iela</w:t>
      </w:r>
      <w:r w:rsidR="009702D6">
        <w:rPr>
          <w:rFonts w:asciiTheme="minorHAnsi" w:hAnsiTheme="minorHAnsi" w:cstheme="minorHAnsi"/>
        </w:rPr>
        <w:t xml:space="preserve"> alebo ktorejkoľvek Časti Diela</w:t>
      </w:r>
      <w:r w:rsidRPr="009F6C82">
        <w:rPr>
          <w:rFonts w:asciiTheme="minorHAnsi" w:hAnsiTheme="minorHAnsi" w:cstheme="minorHAnsi"/>
        </w:rPr>
        <w:t xml:space="preserve"> </w:t>
      </w:r>
      <w:r w:rsidR="00A211E4">
        <w:rPr>
          <w:rFonts w:asciiTheme="minorHAnsi" w:hAnsiTheme="minorHAnsi" w:cstheme="minorHAnsi"/>
        </w:rPr>
        <w:t>alebo s dodržaním Záväzného termínu</w:t>
      </w:r>
      <w:r w:rsidRPr="009F6C82">
        <w:rPr>
          <w:rFonts w:asciiTheme="minorHAnsi" w:hAnsiTheme="minorHAnsi" w:cstheme="minorHAnsi"/>
        </w:rPr>
        <w:t>,</w:t>
      </w:r>
    </w:p>
    <w:p w14:paraId="0563BA64" w14:textId="661C864C" w:rsidR="002D598C" w:rsidRPr="009F6C82" w:rsidRDefault="002D598C" w:rsidP="00BB18AD">
      <w:pPr>
        <w:pStyle w:val="Psmeno"/>
        <w:numPr>
          <w:ilvl w:val="0"/>
          <w:numId w:val="32"/>
        </w:numPr>
        <w:ind w:left="993" w:hanging="426"/>
        <w:rPr>
          <w:rFonts w:asciiTheme="minorHAnsi" w:hAnsiTheme="minorHAnsi" w:cstheme="minorHAnsi"/>
        </w:rPr>
      </w:pPr>
      <w:r w:rsidRPr="009F6C82">
        <w:rPr>
          <w:rFonts w:asciiTheme="minorHAnsi" w:hAnsiTheme="minorHAnsi" w:cstheme="minorHAnsi"/>
        </w:rPr>
        <w:t>na zaplatenie zmluvných pokút,</w:t>
      </w:r>
    </w:p>
    <w:p w14:paraId="5DF24EBA" w14:textId="5FD4C7D3" w:rsidR="002D598C" w:rsidRPr="009F6C82" w:rsidRDefault="002D598C" w:rsidP="00BB18AD">
      <w:pPr>
        <w:pStyle w:val="Psmeno"/>
        <w:numPr>
          <w:ilvl w:val="0"/>
          <w:numId w:val="32"/>
        </w:numPr>
        <w:ind w:left="993" w:hanging="426"/>
        <w:rPr>
          <w:rFonts w:asciiTheme="minorHAnsi" w:hAnsiTheme="minorHAnsi" w:cstheme="minorHAnsi"/>
        </w:rPr>
      </w:pPr>
      <w:r w:rsidRPr="009F6C82">
        <w:rPr>
          <w:rFonts w:asciiTheme="minorHAnsi" w:hAnsiTheme="minorHAnsi" w:cstheme="minorHAnsi"/>
        </w:rPr>
        <w:t xml:space="preserve">na náhradu škody </w:t>
      </w:r>
      <w:r w:rsidR="009C5F3C">
        <w:rPr>
          <w:rFonts w:asciiTheme="minorHAnsi" w:hAnsiTheme="minorHAnsi" w:cstheme="minorHAnsi"/>
        </w:rPr>
        <w:t>a nákladov vzniknutých v dôsledku</w:t>
      </w:r>
      <w:r w:rsidR="009C5F3C" w:rsidRPr="009F6C82">
        <w:rPr>
          <w:rFonts w:asciiTheme="minorHAnsi" w:hAnsiTheme="minorHAnsi" w:cstheme="minorHAnsi"/>
        </w:rPr>
        <w:t xml:space="preserve"> </w:t>
      </w:r>
      <w:r w:rsidRPr="009F6C82">
        <w:rPr>
          <w:rFonts w:asciiTheme="minorHAnsi" w:hAnsiTheme="minorHAnsi" w:cstheme="minorHAnsi"/>
        </w:rPr>
        <w:t>porušen</w:t>
      </w:r>
      <w:r w:rsidR="009C5F3C">
        <w:rPr>
          <w:rFonts w:asciiTheme="minorHAnsi" w:hAnsiTheme="minorHAnsi" w:cstheme="minorHAnsi"/>
        </w:rPr>
        <w:t>ia</w:t>
      </w:r>
      <w:r w:rsidRPr="009F6C82">
        <w:rPr>
          <w:rFonts w:asciiTheme="minorHAnsi" w:hAnsiTheme="minorHAnsi" w:cstheme="minorHAnsi"/>
        </w:rPr>
        <w:t xml:space="preserve"> povinností zhotoviteľa,</w:t>
      </w:r>
    </w:p>
    <w:p w14:paraId="33C32733" w14:textId="7B7C450E" w:rsidR="002D598C" w:rsidRDefault="009C5F3C" w:rsidP="00166B0C">
      <w:pPr>
        <w:pStyle w:val="Psmeno"/>
        <w:numPr>
          <w:ilvl w:val="0"/>
          <w:numId w:val="32"/>
        </w:numPr>
        <w:ind w:left="993" w:hanging="426"/>
        <w:rPr>
          <w:rFonts w:asciiTheme="minorHAnsi" w:hAnsiTheme="minorHAnsi" w:cstheme="minorHAnsi"/>
        </w:rPr>
      </w:pPr>
      <w:r>
        <w:rPr>
          <w:rFonts w:asciiTheme="minorHAnsi" w:hAnsiTheme="minorHAnsi" w:cstheme="minorHAnsi"/>
        </w:rPr>
        <w:lastRenderedPageBreak/>
        <w:t xml:space="preserve">na vrátenie preplatku, </w:t>
      </w:r>
      <w:r w:rsidR="002D598C" w:rsidRPr="009F6C82">
        <w:rPr>
          <w:rFonts w:asciiTheme="minorHAnsi" w:hAnsiTheme="minorHAnsi" w:cstheme="minorHAnsi"/>
        </w:rPr>
        <w:t xml:space="preserve">na vydanie bezdôvodného obohatenia </w:t>
      </w:r>
      <w:r w:rsidR="00166B0C">
        <w:rPr>
          <w:rFonts w:asciiTheme="minorHAnsi" w:hAnsiTheme="minorHAnsi" w:cstheme="minorHAnsi"/>
        </w:rPr>
        <w:t xml:space="preserve">a </w:t>
      </w:r>
      <w:r w:rsidR="00166B0C" w:rsidRPr="00166B0C">
        <w:rPr>
          <w:rFonts w:asciiTheme="minorHAnsi" w:hAnsiTheme="minorHAnsi" w:cstheme="minorHAnsi"/>
        </w:rPr>
        <w:t>vysporiadanie platieb pri ukončení tejto zmluvy</w:t>
      </w:r>
      <w:r w:rsidR="002D598C" w:rsidRPr="009F6C82">
        <w:rPr>
          <w:rFonts w:asciiTheme="minorHAnsi" w:hAnsiTheme="minorHAnsi" w:cstheme="minorHAnsi"/>
        </w:rPr>
        <w:t>,</w:t>
      </w:r>
      <w:r w:rsidR="00166B0C">
        <w:rPr>
          <w:rFonts w:asciiTheme="minorHAnsi" w:hAnsiTheme="minorHAnsi" w:cstheme="minorHAnsi"/>
        </w:rPr>
        <w:t xml:space="preserve"> a</w:t>
      </w:r>
    </w:p>
    <w:p w14:paraId="41D6D9BB" w14:textId="22701447" w:rsidR="00166B0C" w:rsidRDefault="00166B0C" w:rsidP="00166B0C">
      <w:pPr>
        <w:pStyle w:val="Psmeno"/>
        <w:numPr>
          <w:ilvl w:val="0"/>
          <w:numId w:val="32"/>
        </w:numPr>
        <w:ind w:left="993" w:hanging="426"/>
        <w:rPr>
          <w:rFonts w:asciiTheme="minorHAnsi" w:hAnsiTheme="minorHAnsi" w:cstheme="minorHAnsi"/>
        </w:rPr>
      </w:pPr>
      <w:r w:rsidRPr="00166B0C">
        <w:rPr>
          <w:rFonts w:asciiTheme="minorHAnsi" w:hAnsiTheme="minorHAnsi" w:cstheme="minorHAnsi"/>
        </w:rPr>
        <w:t>na náhradu nákladov na dokončenie Diela, odstránenie vád, zabezpečenie NZT alebo iného náhradného plnenia</w:t>
      </w:r>
      <w:r w:rsidR="00685CA3">
        <w:rPr>
          <w:rFonts w:asciiTheme="minorHAnsi" w:hAnsiTheme="minorHAnsi" w:cstheme="minorHAnsi"/>
        </w:rPr>
        <w:t>.</w:t>
      </w:r>
    </w:p>
    <w:p w14:paraId="56D572EC" w14:textId="77777777" w:rsidR="00B937B6" w:rsidRDefault="00B937B6" w:rsidP="00B937B6">
      <w:pPr>
        <w:pStyle w:val="Psmeno"/>
        <w:rPr>
          <w:rFonts w:asciiTheme="minorHAnsi" w:hAnsiTheme="minorHAnsi" w:cstheme="minorHAnsi"/>
        </w:rPr>
      </w:pPr>
    </w:p>
    <w:p w14:paraId="75441CC3" w14:textId="5A423543" w:rsidR="00B937B6" w:rsidRPr="00B937B6" w:rsidRDefault="00B937B6" w:rsidP="00567C4D">
      <w:pPr>
        <w:pStyle w:val="Psmeno"/>
        <w:ind w:firstLine="567"/>
        <w:rPr>
          <w:rFonts w:asciiTheme="minorHAnsi" w:hAnsiTheme="minorHAnsi" w:cstheme="minorHAnsi"/>
        </w:rPr>
      </w:pPr>
      <w:r w:rsidRPr="00B937B6">
        <w:rPr>
          <w:rFonts w:asciiTheme="minorHAnsi" w:hAnsiTheme="minorHAnsi" w:cstheme="minorHAnsi"/>
        </w:rPr>
        <w:t xml:space="preserve">Banková záruka podľa odseku </w:t>
      </w:r>
      <w:r>
        <w:rPr>
          <w:rFonts w:asciiTheme="minorHAnsi" w:hAnsiTheme="minorHAnsi" w:cstheme="minorHAnsi"/>
        </w:rPr>
        <w:fldChar w:fldCharType="begin"/>
      </w:r>
      <w:r>
        <w:rPr>
          <w:rFonts w:asciiTheme="minorHAnsi" w:hAnsiTheme="minorHAnsi" w:cstheme="minorHAnsi"/>
        </w:rPr>
        <w:instrText xml:space="preserve"> REF _Ref233961590 \r \h </w:instrText>
      </w:r>
      <w:r>
        <w:rPr>
          <w:rFonts w:asciiTheme="minorHAnsi" w:hAnsiTheme="minorHAnsi" w:cstheme="minorHAnsi"/>
        </w:rPr>
      </w:r>
      <w:r>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10.2</w:t>
      </w:r>
      <w:r>
        <w:rPr>
          <w:rFonts w:asciiTheme="minorHAnsi" w:hAnsiTheme="minorHAnsi" w:cstheme="minorHAnsi"/>
        </w:rPr>
        <w:fldChar w:fldCharType="end"/>
      </w:r>
      <w:r w:rsidRPr="00B937B6">
        <w:rPr>
          <w:rFonts w:asciiTheme="minorHAnsi" w:hAnsiTheme="minorHAnsi" w:cstheme="minorHAnsi"/>
        </w:rPr>
        <w:t xml:space="preserve"> tohto článku zabezpečuje najmä nároky objednávateľa:</w:t>
      </w:r>
    </w:p>
    <w:p w14:paraId="51106CAF" w14:textId="422D00CD" w:rsidR="00B937B6" w:rsidRPr="00B937B6" w:rsidRDefault="00B937B6" w:rsidP="00567C4D">
      <w:pPr>
        <w:pStyle w:val="Psmeno"/>
        <w:numPr>
          <w:ilvl w:val="0"/>
          <w:numId w:val="134"/>
        </w:numPr>
        <w:ind w:left="1134" w:hanging="567"/>
        <w:rPr>
          <w:rFonts w:asciiTheme="minorHAnsi" w:hAnsiTheme="minorHAnsi" w:cstheme="minorHAnsi"/>
        </w:rPr>
      </w:pPr>
      <w:r w:rsidRPr="00B937B6">
        <w:rPr>
          <w:rFonts w:asciiTheme="minorHAnsi" w:hAnsiTheme="minorHAnsi" w:cstheme="minorHAnsi"/>
        </w:rPr>
        <w:t>zo zodpovednosti za vady a zo záruky za Dielo;</w:t>
      </w:r>
    </w:p>
    <w:p w14:paraId="7E265B8C" w14:textId="1EC75179" w:rsidR="00B937B6" w:rsidRPr="00B937B6" w:rsidRDefault="00B937B6" w:rsidP="00567C4D">
      <w:pPr>
        <w:pStyle w:val="Psmeno"/>
        <w:numPr>
          <w:ilvl w:val="0"/>
          <w:numId w:val="134"/>
        </w:numPr>
        <w:ind w:left="1134" w:hanging="567"/>
        <w:rPr>
          <w:rFonts w:asciiTheme="minorHAnsi" w:hAnsiTheme="minorHAnsi" w:cstheme="minorHAnsi"/>
        </w:rPr>
      </w:pPr>
      <w:r w:rsidRPr="00B937B6">
        <w:rPr>
          <w:rFonts w:asciiTheme="minorHAnsi" w:hAnsiTheme="minorHAnsi" w:cstheme="minorHAnsi"/>
        </w:rPr>
        <w:t>na odstránenie vady, náhradné plnenie, zľavu z ceny za Dielo alebo náhradu nákladov na odstránenie vady objednávateľom alebo treťou osobou;</w:t>
      </w:r>
    </w:p>
    <w:p w14:paraId="2093123B" w14:textId="5F8D535D" w:rsidR="00B937B6" w:rsidRPr="00B937B6" w:rsidRDefault="00B937B6" w:rsidP="00567C4D">
      <w:pPr>
        <w:pStyle w:val="Psmeno"/>
        <w:numPr>
          <w:ilvl w:val="0"/>
          <w:numId w:val="134"/>
        </w:numPr>
        <w:ind w:left="1134" w:hanging="567"/>
        <w:rPr>
          <w:rFonts w:asciiTheme="minorHAnsi" w:hAnsiTheme="minorHAnsi" w:cstheme="minorHAnsi"/>
        </w:rPr>
      </w:pPr>
      <w:r w:rsidRPr="00B937B6">
        <w:rPr>
          <w:rFonts w:asciiTheme="minorHAnsi" w:hAnsiTheme="minorHAnsi" w:cstheme="minorHAnsi"/>
        </w:rPr>
        <w:t>na zaplatenie zmluvných pokút a náhradu škody súvisiacej s vadami, omeškaním s ich odstraňovaním alebo porušením povinností počas záručnej doby;</w:t>
      </w:r>
    </w:p>
    <w:p w14:paraId="452F2B63" w14:textId="4BC410C5" w:rsidR="00B937B6" w:rsidRPr="00B937B6" w:rsidRDefault="00B937B6" w:rsidP="00567C4D">
      <w:pPr>
        <w:pStyle w:val="Psmeno"/>
        <w:numPr>
          <w:ilvl w:val="0"/>
          <w:numId w:val="134"/>
        </w:numPr>
        <w:ind w:left="1134" w:hanging="567"/>
        <w:rPr>
          <w:rFonts w:asciiTheme="minorHAnsi" w:hAnsiTheme="minorHAnsi" w:cstheme="minorHAnsi"/>
        </w:rPr>
      </w:pPr>
      <w:r w:rsidRPr="00B937B6">
        <w:rPr>
          <w:rFonts w:asciiTheme="minorHAnsi" w:hAnsiTheme="minorHAnsi" w:cstheme="minorHAnsi"/>
        </w:rPr>
        <w:t>súvisiace s nedodržaním Garantovaných parametrov alebo s nevykonaním alebo neúspešným výsledkom garančného merania typu C; a</w:t>
      </w:r>
    </w:p>
    <w:p w14:paraId="3DA05985" w14:textId="3BC42451" w:rsidR="00B937B6" w:rsidRPr="00B937B6" w:rsidRDefault="00B937B6" w:rsidP="00567C4D">
      <w:pPr>
        <w:pStyle w:val="Psmeno"/>
        <w:numPr>
          <w:ilvl w:val="0"/>
          <w:numId w:val="134"/>
        </w:numPr>
        <w:ind w:left="1134" w:hanging="567"/>
        <w:rPr>
          <w:rFonts w:asciiTheme="minorHAnsi" w:hAnsiTheme="minorHAnsi" w:cstheme="minorHAnsi"/>
        </w:rPr>
      </w:pPr>
      <w:r w:rsidRPr="00B937B6">
        <w:rPr>
          <w:rFonts w:asciiTheme="minorHAnsi" w:hAnsiTheme="minorHAnsi" w:cstheme="minorHAnsi"/>
        </w:rPr>
        <w:t>na vydanie bezdôvodného obohatenia alebo vrátenie plnenia súvisiaceho s nárokmi podľa predchádzajúcich písmen.</w:t>
      </w:r>
    </w:p>
    <w:p w14:paraId="1A75AEDD" w14:textId="53D96827" w:rsidR="00E26AE9" w:rsidRPr="009F6C82" w:rsidRDefault="00DE3B7A" w:rsidP="00567C4D">
      <w:pPr>
        <w:pStyle w:val="Psmeno"/>
        <w:ind w:left="567"/>
        <w:rPr>
          <w:rFonts w:asciiTheme="minorHAnsi" w:hAnsiTheme="minorHAnsi" w:cstheme="minorHAnsi"/>
        </w:rPr>
      </w:pPr>
      <w:r w:rsidRPr="00DE3B7A">
        <w:rPr>
          <w:rFonts w:asciiTheme="minorHAnsi" w:hAnsiTheme="minorHAnsi" w:cstheme="minorHAnsi"/>
        </w:rPr>
        <w:t>Ak objednávateľ bankovú záruku čiastočne alebo úplne čerpá, zhotoviteľ je povinný do desiatich (10) dní od doručenia oznámenia objednávateľa doplniť bankovú záruku alebo predložiť novú bankovú záruku tak, aby celková výška zabezpečenia opätovne zodpovedala výške požadovanej touto zmluvou. Táto povinnosť sa neuplatní v rozsahu, v akom sa banková záruka podľa tejto zmluvy už oprávnene znížila.</w:t>
      </w:r>
    </w:p>
    <w:p w14:paraId="60C3A7CB" w14:textId="2E83DD25" w:rsidR="002D598C" w:rsidRPr="009F6C82" w:rsidRDefault="002D598C" w:rsidP="00BB18AD">
      <w:pPr>
        <w:pStyle w:val="Odsekzoznamu"/>
        <w:ind w:left="567" w:hanging="567"/>
        <w:rPr>
          <w:rFonts w:asciiTheme="minorHAnsi" w:hAnsiTheme="minorHAnsi" w:cstheme="minorHAnsi"/>
        </w:rPr>
      </w:pPr>
      <w:bookmarkStart w:id="90" w:name="_Ref109670122"/>
      <w:r w:rsidRPr="009F6C82">
        <w:rPr>
          <w:rFonts w:asciiTheme="minorHAnsi" w:hAnsiTheme="minorHAnsi" w:cstheme="minorHAnsi"/>
        </w:rPr>
        <w:t>V prípade, ak sa stane zrejmým, že platnosť bankovej záruky podľa tejto zmluvy skončí pred uplynutím touto zmluvou vyžadovanej doby platnosti, zhotoviteľ zabezpečí predĺženie jej platnosti tak, aby bola dodržaná stanovená doba jej platnosti, a to podľa stavu známeho v čase predlžovania platnosti bankovej záruky; zhotoviteľ je povinný predĺžiť platnosť príslušnej bankovej záruky v prípade potreby aj opakovane. K predĺženiu platnosti bankovej záruky v zmysle predchádzajúcej vety musí dôjsť vždy aspoň</w:t>
      </w:r>
      <w:r w:rsidR="002353F4">
        <w:rPr>
          <w:rFonts w:asciiTheme="minorHAnsi" w:hAnsiTheme="minorHAnsi" w:cstheme="minorHAnsi"/>
        </w:rPr>
        <w:t xml:space="preserve"> </w:t>
      </w:r>
      <w:r w:rsidR="00D14F65">
        <w:rPr>
          <w:rFonts w:asciiTheme="minorHAnsi" w:hAnsiTheme="minorHAnsi" w:cstheme="minorHAnsi"/>
        </w:rPr>
        <w:t>tridsať</w:t>
      </w:r>
      <w:r w:rsidR="00D14F65" w:rsidRPr="009F6C82">
        <w:rPr>
          <w:rFonts w:asciiTheme="minorHAnsi" w:hAnsiTheme="minorHAnsi" w:cstheme="minorHAnsi"/>
        </w:rPr>
        <w:t xml:space="preserve"> </w:t>
      </w:r>
      <w:r w:rsidR="002353F4">
        <w:rPr>
          <w:rFonts w:asciiTheme="minorHAnsi" w:hAnsiTheme="minorHAnsi" w:cstheme="minorHAnsi"/>
        </w:rPr>
        <w:t>(</w:t>
      </w:r>
      <w:r w:rsidR="00D14F65">
        <w:rPr>
          <w:rFonts w:asciiTheme="minorHAnsi" w:hAnsiTheme="minorHAnsi" w:cstheme="minorHAnsi"/>
        </w:rPr>
        <w:t>30</w:t>
      </w:r>
      <w:r w:rsidR="002353F4">
        <w:rPr>
          <w:rFonts w:asciiTheme="minorHAnsi" w:hAnsiTheme="minorHAnsi" w:cstheme="minorHAnsi"/>
        </w:rPr>
        <w:t>)</w:t>
      </w:r>
      <w:r w:rsidRPr="009F6C82">
        <w:rPr>
          <w:rFonts w:asciiTheme="minorHAnsi" w:hAnsiTheme="minorHAnsi" w:cstheme="minorHAnsi"/>
        </w:rPr>
        <w:t xml:space="preserve"> dní pred uplynutím lehoty jej platnosti. Pod predĺžením platnosti bankovej záruky sa pre účely tejto zmluvy rozumie doručenie novej bankovej záruky alebo riadneho dodatku k bankovej záruke objednávateľovi.</w:t>
      </w:r>
      <w:bookmarkEnd w:id="89"/>
      <w:bookmarkEnd w:id="90"/>
    </w:p>
    <w:p w14:paraId="4D08EF89" w14:textId="79385986"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 xml:space="preserve">V prípade, ak zhotoviteľ nesplní povinnosť predĺžiť príslušnú bankovú záruku v zmysle odseku 10.8 tohto článku, resp. nepredloží bankovú záruku podľa odseku 10.2 tohto článku, objednávateľ je oprávnený z bankovej záruky čerpať v celom rozsahu a čerpané prostriedky si ponechať ako zádržné, a to pre rovnaké účely, pre ktoré príslušná banková záruka slúžila, resp. pre ktoré nepredložená banková záruka má slúžiť; v prípade dodatočného predloženia bankovej záruky zodpovedajúcej tejto zmluve objednávateľ zaplatí zhotoviteľovi sumu zádržného v rozsahu, v akom nebolo prípadne v súlade s touto zmluvou použité, a to v lehote </w:t>
      </w:r>
      <w:r w:rsidR="008C5B53">
        <w:rPr>
          <w:rFonts w:asciiTheme="minorHAnsi" w:hAnsiTheme="minorHAnsi" w:cstheme="minorHAnsi"/>
        </w:rPr>
        <w:t>tridsiatich (</w:t>
      </w:r>
      <w:r w:rsidRPr="009F6C82">
        <w:rPr>
          <w:rFonts w:asciiTheme="minorHAnsi" w:hAnsiTheme="minorHAnsi" w:cstheme="minorHAnsi"/>
        </w:rPr>
        <w:t>30</w:t>
      </w:r>
      <w:r w:rsidR="008C5B53">
        <w:rPr>
          <w:rFonts w:asciiTheme="minorHAnsi" w:hAnsiTheme="minorHAnsi" w:cstheme="minorHAnsi"/>
        </w:rPr>
        <w:t>)</w:t>
      </w:r>
      <w:r w:rsidRPr="009F6C82">
        <w:rPr>
          <w:rFonts w:asciiTheme="minorHAnsi" w:hAnsiTheme="minorHAnsi" w:cstheme="minorHAnsi"/>
        </w:rPr>
        <w:t xml:space="preserve"> dní od doručenia príslušnej účinnej bankovej záruky. Objednávateľ je zároveň oprávnený v rovnakom rozsahu zadržať príslušnú časť ceny za dielo a naložiť s ňou ako so zádržným; celková výška zádržného získaného z bankovej záruky a zo zadržanej ceny za dielo nepresiahne sumu, na ktorú mala byť vystavená banková záruka.</w:t>
      </w:r>
    </w:p>
    <w:p w14:paraId="508727AA" w14:textId="6F379BA6" w:rsidR="00A603E7" w:rsidRPr="009F6C82" w:rsidRDefault="00A603E7" w:rsidP="00BB18AD">
      <w:pPr>
        <w:pStyle w:val="Odsekzoznamu"/>
        <w:ind w:left="567" w:hanging="567"/>
        <w:rPr>
          <w:rFonts w:asciiTheme="minorHAnsi" w:hAnsiTheme="minorHAnsi" w:cstheme="minorHAnsi"/>
        </w:rPr>
      </w:pPr>
      <w:r w:rsidRPr="009F6C82">
        <w:rPr>
          <w:rFonts w:asciiTheme="minorHAnsi" w:hAnsiTheme="minorHAnsi" w:cstheme="minorHAnsi"/>
        </w:rPr>
        <w:t>Porušenie ktorejkoľvek povinností zhotoviteľa podľa ods</w:t>
      </w:r>
      <w:r w:rsidR="00292EC7">
        <w:rPr>
          <w:rFonts w:asciiTheme="minorHAnsi" w:hAnsiTheme="minorHAnsi" w:cstheme="minorHAnsi"/>
        </w:rPr>
        <w:t>ekov</w:t>
      </w:r>
      <w:r w:rsidRPr="009F6C82">
        <w:rPr>
          <w:rFonts w:asciiTheme="minorHAnsi" w:hAnsiTheme="minorHAnsi" w:cstheme="minorHAnsi"/>
        </w:rPr>
        <w:t xml:space="preserve"> 10.1 až 10.9 tohto článku sa považuje za podstatné porušenie tejto zmluvy.</w:t>
      </w:r>
    </w:p>
    <w:p w14:paraId="6ADA3DF9" w14:textId="6F55FAE5"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b/>
        </w:rPr>
        <w:t xml:space="preserve">Ručenie za daň z pridanej hodnoty. </w:t>
      </w:r>
      <w:r w:rsidRPr="009F6C82">
        <w:rPr>
          <w:rFonts w:asciiTheme="minorHAnsi" w:hAnsiTheme="minorHAnsi" w:cstheme="minorHAnsi"/>
        </w:rPr>
        <w:t xml:space="preserve">V prípade, ak objednávateľ zaplatí ako ručiteľ na základe rozhodnutia správcu dane daň z pridanej hodnoty za zhotoviteľa podľa ustanovenia § 69b zákona o DPH, </w:t>
      </w:r>
      <w:r w:rsidRPr="009F6C82">
        <w:rPr>
          <w:rFonts w:asciiTheme="minorHAnsi" w:hAnsiTheme="minorHAnsi" w:cstheme="minorHAnsi"/>
          <w:bCs/>
        </w:rPr>
        <w:t xml:space="preserve">osoby konajúce v čase uzatvorenia tejto zmluvy, alebo akejkoľvek jej zmeny alebo dodatku k nej v mene zhotoviteľa podpisom tejto zmluvy, jej zmeny alebo dodatku vyhlasujú objednávateľovi, že zaplatia objednávateľovi takto objednávateľom z titulu ručenia zaplatenú daň z pridanej hodnoty za zhotoviteľa v lehote do štrnástich (14) dní od doručenia výzvy objednávateľa týmto osobám na zaplatenie, ak zhotoviteľ nezaplatí objednávateľovi takto objednávateľom z titulu ručenia za zhotoviteľa zaplatenú daň z pridanej hodnoty v lehote do štrnástich (14) dní od doručenia výzvy </w:t>
      </w:r>
      <w:r w:rsidRPr="009F6C82">
        <w:rPr>
          <w:rFonts w:asciiTheme="minorHAnsi" w:hAnsiTheme="minorHAnsi" w:cstheme="minorHAnsi"/>
          <w:bCs/>
        </w:rPr>
        <w:lastRenderedPageBreak/>
        <w:t>objednávateľa zhotoviteľovi na jej zaplatenie. Rovnako je objednávateľ oprávnený jednostranne započítať proti akejkoľvek pohľadávke zhotoviteľa voči objednávateľovi svoje prípadné pohľadávky voči zhotoviteľovi, ktoré vznikli z titulu ručenia za daň z pridanej hodnoty za zhotoviteľa.</w:t>
      </w:r>
    </w:p>
    <w:p w14:paraId="5188662D" w14:textId="77777777" w:rsidR="002D598C" w:rsidRPr="009F6C82" w:rsidRDefault="002D598C" w:rsidP="00BB18AD">
      <w:pPr>
        <w:pStyle w:val="Nadpis1"/>
        <w:ind w:left="567" w:hanging="567"/>
        <w:rPr>
          <w:rFonts w:asciiTheme="minorHAnsi" w:hAnsiTheme="minorHAnsi" w:cstheme="minorHAnsi"/>
          <w:lang w:val="sk-SK"/>
        </w:rPr>
      </w:pPr>
      <w:bookmarkStart w:id="91" w:name="_Ref114671679"/>
      <w:r w:rsidRPr="009F6C82">
        <w:rPr>
          <w:rFonts w:asciiTheme="minorHAnsi" w:hAnsiTheme="minorHAnsi" w:cstheme="minorHAnsi"/>
          <w:lang w:val="sk-SK"/>
        </w:rPr>
        <w:t>POISTENIE</w:t>
      </w:r>
      <w:bookmarkEnd w:id="91"/>
    </w:p>
    <w:p w14:paraId="67178A75" w14:textId="77777777" w:rsidR="000101DB" w:rsidRPr="009F6C82" w:rsidRDefault="000101DB" w:rsidP="00BB18AD">
      <w:pPr>
        <w:pStyle w:val="Odsekzoznamu"/>
        <w:ind w:left="567" w:hanging="567"/>
        <w:rPr>
          <w:rFonts w:asciiTheme="minorHAnsi" w:hAnsiTheme="minorHAnsi" w:cstheme="minorHAnsi"/>
        </w:rPr>
      </w:pPr>
      <w:bookmarkStart w:id="92" w:name="_Ref105634544"/>
      <w:bookmarkStart w:id="93" w:name="_Ref105454805"/>
      <w:r w:rsidRPr="009F6C82">
        <w:rPr>
          <w:rFonts w:asciiTheme="minorHAnsi" w:hAnsiTheme="minorHAnsi" w:cstheme="minorHAnsi"/>
        </w:rPr>
        <w:t>Zhotoviteľ uzavrie a bude udržiavať v účinnosti alebo inak zabezpečí, aby boli účinné nasledovné poistenia:</w:t>
      </w:r>
      <w:bookmarkEnd w:id="92"/>
    </w:p>
    <w:p w14:paraId="0D27A949" w14:textId="19159B68" w:rsidR="000101DB" w:rsidRPr="009F6C82" w:rsidRDefault="000101DB" w:rsidP="00570F4E">
      <w:pPr>
        <w:pStyle w:val="aPsmenozoznamu"/>
        <w:numPr>
          <w:ilvl w:val="0"/>
          <w:numId w:val="42"/>
        </w:numPr>
        <w:ind w:left="993" w:hanging="426"/>
        <w:rPr>
          <w:rFonts w:asciiTheme="minorHAnsi" w:hAnsiTheme="minorHAnsi" w:cstheme="minorHAnsi"/>
        </w:rPr>
      </w:pPr>
      <w:bookmarkStart w:id="94" w:name="_Ref189554250"/>
      <w:r w:rsidRPr="009F6C82">
        <w:rPr>
          <w:rFonts w:asciiTheme="minorHAnsi" w:hAnsiTheme="minorHAnsi" w:cstheme="minorHAnsi"/>
        </w:rPr>
        <w:t xml:space="preserve">stavebno-montážne poistenie </w:t>
      </w:r>
      <w:r w:rsidR="0098510C">
        <w:rPr>
          <w:rFonts w:asciiTheme="minorHAnsi" w:hAnsiTheme="minorHAnsi" w:cstheme="minorHAnsi"/>
        </w:rPr>
        <w:t>D</w:t>
      </w:r>
      <w:r w:rsidRPr="009F6C82">
        <w:rPr>
          <w:rFonts w:asciiTheme="minorHAnsi" w:hAnsiTheme="minorHAnsi" w:cstheme="minorHAnsi"/>
        </w:rPr>
        <w:t>iela na všetky riziká (CAR/EAR) pre prípad poškodenia, zničenia, odcudzenia alebo straty (ďalej len „</w:t>
      </w:r>
      <w:r w:rsidRPr="009F6C82">
        <w:rPr>
          <w:rFonts w:asciiTheme="minorHAnsi" w:hAnsiTheme="minorHAnsi" w:cstheme="minorHAnsi"/>
          <w:b/>
          <w:bCs/>
        </w:rPr>
        <w:t>škoda</w:t>
      </w:r>
      <w:r w:rsidRPr="009F6C82">
        <w:rPr>
          <w:rFonts w:asciiTheme="minorHAnsi" w:hAnsiTheme="minorHAnsi" w:cstheme="minorHAnsi"/>
        </w:rPr>
        <w:t xml:space="preserve">“) </w:t>
      </w:r>
      <w:r w:rsidR="0098510C">
        <w:rPr>
          <w:rFonts w:asciiTheme="minorHAnsi" w:hAnsiTheme="minorHAnsi" w:cstheme="minorHAnsi"/>
        </w:rPr>
        <w:t>D</w:t>
      </w:r>
      <w:r w:rsidRPr="009F6C82">
        <w:rPr>
          <w:rFonts w:asciiTheme="minorHAnsi" w:hAnsiTheme="minorHAnsi" w:cstheme="minorHAnsi"/>
        </w:rPr>
        <w:t xml:space="preserve">iela alebo </w:t>
      </w:r>
      <w:r w:rsidR="0098510C">
        <w:rPr>
          <w:rFonts w:asciiTheme="minorHAnsi" w:hAnsiTheme="minorHAnsi" w:cstheme="minorHAnsi"/>
        </w:rPr>
        <w:t>ktorejkoľvek</w:t>
      </w:r>
      <w:r w:rsidR="0098510C" w:rsidRPr="009F6C82">
        <w:rPr>
          <w:rFonts w:asciiTheme="minorHAnsi" w:hAnsiTheme="minorHAnsi" w:cstheme="minorHAnsi"/>
        </w:rPr>
        <w:t xml:space="preserve"> </w:t>
      </w:r>
      <w:r w:rsidR="0098510C">
        <w:rPr>
          <w:rFonts w:asciiTheme="minorHAnsi" w:hAnsiTheme="minorHAnsi" w:cstheme="minorHAnsi"/>
        </w:rPr>
        <w:t>Č</w:t>
      </w:r>
      <w:r w:rsidRPr="009F6C82">
        <w:rPr>
          <w:rFonts w:asciiTheme="minorHAnsi" w:hAnsiTheme="minorHAnsi" w:cstheme="minorHAnsi"/>
        </w:rPr>
        <w:t xml:space="preserve">asti </w:t>
      </w:r>
      <w:r w:rsidR="0098510C">
        <w:rPr>
          <w:rFonts w:asciiTheme="minorHAnsi" w:hAnsiTheme="minorHAnsi" w:cstheme="minorHAnsi"/>
        </w:rPr>
        <w:t>Diela</w:t>
      </w:r>
      <w:r w:rsidR="00C96544">
        <w:rPr>
          <w:rFonts w:asciiTheme="minorHAnsi" w:hAnsiTheme="minorHAnsi" w:cstheme="minorHAnsi"/>
        </w:rPr>
        <w:t>, a to na všetkých miestach vykonávania Diela,</w:t>
      </w:r>
      <w:r w:rsidR="0098510C">
        <w:rPr>
          <w:rFonts w:asciiTheme="minorHAnsi" w:hAnsiTheme="minorHAnsi" w:cstheme="minorHAnsi"/>
        </w:rPr>
        <w:t xml:space="preserve"> </w:t>
      </w:r>
      <w:r w:rsidRPr="009F6C82">
        <w:rPr>
          <w:rFonts w:asciiTheme="minorHAnsi" w:hAnsiTheme="minorHAnsi" w:cstheme="minorHAnsi"/>
        </w:rPr>
        <w:t xml:space="preserve">vrátane poistenia testovania </w:t>
      </w:r>
      <w:r w:rsidR="00C96544">
        <w:rPr>
          <w:rFonts w:asciiTheme="minorHAnsi" w:hAnsiTheme="minorHAnsi" w:cstheme="minorHAnsi"/>
        </w:rPr>
        <w:t>D</w:t>
      </w:r>
      <w:r w:rsidRPr="009F6C82">
        <w:rPr>
          <w:rFonts w:asciiTheme="minorHAnsi" w:hAnsiTheme="minorHAnsi" w:cstheme="minorHAnsi"/>
        </w:rPr>
        <w:t>iela</w:t>
      </w:r>
      <w:r w:rsidR="00C96544">
        <w:rPr>
          <w:rFonts w:asciiTheme="minorHAnsi" w:hAnsiTheme="minorHAnsi" w:cstheme="minorHAnsi"/>
        </w:rPr>
        <w:t xml:space="preserve"> a jednotlivých Častí Diela, ich</w:t>
      </w:r>
      <w:r w:rsidR="00712736">
        <w:rPr>
          <w:rFonts w:asciiTheme="minorHAnsi" w:hAnsiTheme="minorHAnsi" w:cstheme="minorHAnsi"/>
        </w:rPr>
        <w:t xml:space="preserve"> predčasnej, dočasne</w:t>
      </w:r>
      <w:r w:rsidR="00BC6E3A">
        <w:rPr>
          <w:rFonts w:asciiTheme="minorHAnsi" w:hAnsiTheme="minorHAnsi" w:cstheme="minorHAnsi"/>
        </w:rPr>
        <w:t>j</w:t>
      </w:r>
      <w:r w:rsidRPr="009F6C82">
        <w:rPr>
          <w:rFonts w:asciiTheme="minorHAnsi" w:hAnsiTheme="minorHAnsi" w:cstheme="minorHAnsi"/>
        </w:rPr>
        <w:t xml:space="preserve"> a  skúšobnej prevádzky a záručných prác, </w:t>
      </w:r>
      <w:r w:rsidR="00570F4E" w:rsidRPr="00570F4E">
        <w:rPr>
          <w:rFonts w:asciiTheme="minorHAnsi" w:hAnsiTheme="minorHAnsi" w:cstheme="minorHAnsi"/>
        </w:rPr>
        <w:t>vrátane škody na existujúcom majetku objednávateľa, na ktorý sa priamo vykonávajú práce alebo ktorý sa nachádza na Stavenisku alebo v jeho bezprostrednom okolí, a nákladov na odstránenie trosiek, demontáž, odpratanie a nevyhnutné zabezpečovacie práce,</w:t>
      </w:r>
      <w:r w:rsidR="00F477FE">
        <w:rPr>
          <w:rFonts w:asciiTheme="minorHAnsi" w:hAnsiTheme="minorHAnsi" w:cstheme="minorHAnsi"/>
        </w:rPr>
        <w:t xml:space="preserve"> </w:t>
      </w:r>
      <w:r w:rsidRPr="009F6C82">
        <w:rPr>
          <w:rFonts w:asciiTheme="minorHAnsi" w:hAnsiTheme="minorHAnsi" w:cstheme="minorHAnsi"/>
        </w:rPr>
        <w:t xml:space="preserve">ktoré sa musí vzťahovať aj na protokolárne odovzdané </w:t>
      </w:r>
      <w:r w:rsidR="00712736">
        <w:rPr>
          <w:rFonts w:asciiTheme="minorHAnsi" w:hAnsiTheme="minorHAnsi" w:cstheme="minorHAnsi"/>
        </w:rPr>
        <w:t>D</w:t>
      </w:r>
      <w:r w:rsidRPr="009F6C82">
        <w:rPr>
          <w:rFonts w:asciiTheme="minorHAnsi" w:hAnsiTheme="minorHAnsi" w:cstheme="minorHAnsi"/>
        </w:rPr>
        <w:t>ielo a</w:t>
      </w:r>
      <w:r w:rsidR="00712736">
        <w:rPr>
          <w:rFonts w:asciiTheme="minorHAnsi" w:hAnsiTheme="minorHAnsi" w:cstheme="minorHAnsi"/>
        </w:rPr>
        <w:t>lebo</w:t>
      </w:r>
      <w:r w:rsidRPr="009F6C82">
        <w:rPr>
          <w:rFonts w:asciiTheme="minorHAnsi" w:hAnsiTheme="minorHAnsi" w:cstheme="minorHAnsi"/>
        </w:rPr>
        <w:t xml:space="preserve">  </w:t>
      </w:r>
      <w:r w:rsidR="00712736">
        <w:rPr>
          <w:rFonts w:asciiTheme="minorHAnsi" w:hAnsiTheme="minorHAnsi" w:cstheme="minorHAnsi"/>
        </w:rPr>
        <w:t>Č</w:t>
      </w:r>
      <w:r w:rsidRPr="009F6C82">
        <w:rPr>
          <w:rFonts w:asciiTheme="minorHAnsi" w:hAnsiTheme="minorHAnsi" w:cstheme="minorHAnsi"/>
        </w:rPr>
        <w:t xml:space="preserve">asť </w:t>
      </w:r>
      <w:r w:rsidR="00712736">
        <w:rPr>
          <w:rFonts w:asciiTheme="minorHAnsi" w:hAnsiTheme="minorHAnsi" w:cstheme="minorHAnsi"/>
        </w:rPr>
        <w:t xml:space="preserve">Diela </w:t>
      </w:r>
      <w:r w:rsidRPr="009F6C82">
        <w:rPr>
          <w:rFonts w:asciiTheme="minorHAnsi" w:hAnsiTheme="minorHAnsi" w:cstheme="minorHAnsi"/>
        </w:rPr>
        <w:t>a musí trvať najmenej do uplynutia dvadsiatich</w:t>
      </w:r>
      <w:r w:rsidR="001A5EBE">
        <w:rPr>
          <w:rFonts w:asciiTheme="minorHAnsi" w:hAnsiTheme="minorHAnsi" w:cstheme="minorHAnsi"/>
        </w:rPr>
        <w:t xml:space="preserve"> </w:t>
      </w:r>
      <w:r w:rsidRPr="009F6C82">
        <w:rPr>
          <w:rFonts w:asciiTheme="minorHAnsi" w:hAnsiTheme="minorHAnsi" w:cstheme="minorHAnsi"/>
        </w:rPr>
        <w:t xml:space="preserve">štyroch (24) mesiacov od odovzdania </w:t>
      </w:r>
      <w:r w:rsidR="00437A99">
        <w:rPr>
          <w:rFonts w:asciiTheme="minorHAnsi" w:hAnsiTheme="minorHAnsi" w:cstheme="minorHAnsi"/>
        </w:rPr>
        <w:t>D</w:t>
      </w:r>
      <w:r w:rsidRPr="009F6C82">
        <w:rPr>
          <w:rFonts w:asciiTheme="minorHAnsi" w:hAnsiTheme="minorHAnsi" w:cstheme="minorHAnsi"/>
        </w:rPr>
        <w:t xml:space="preserve">iela ako celku. Poistná suma musí byť minimálne vo výške </w:t>
      </w:r>
      <w:r w:rsidR="00437A99">
        <w:rPr>
          <w:rFonts w:asciiTheme="minorHAnsi" w:hAnsiTheme="minorHAnsi" w:cstheme="minorHAnsi"/>
        </w:rPr>
        <w:t>C</w:t>
      </w:r>
      <w:r w:rsidRPr="009F6C82">
        <w:rPr>
          <w:rFonts w:asciiTheme="minorHAnsi" w:hAnsiTheme="minorHAnsi" w:cstheme="minorHAnsi"/>
        </w:rPr>
        <w:t xml:space="preserve">elkovej maximálnej ceny za </w:t>
      </w:r>
      <w:r w:rsidR="00437A99">
        <w:rPr>
          <w:rFonts w:asciiTheme="minorHAnsi" w:hAnsiTheme="minorHAnsi" w:cstheme="minorHAnsi"/>
        </w:rPr>
        <w:t>D</w:t>
      </w:r>
      <w:r w:rsidRPr="009F6C82">
        <w:rPr>
          <w:rFonts w:asciiTheme="minorHAnsi" w:hAnsiTheme="minorHAnsi" w:cstheme="minorHAnsi"/>
        </w:rPr>
        <w:t xml:space="preserve">ielo a poisteným musí byť zhotoviteľ, jeho zamestnanci, jeho subdodávatelia, ďalšie osoby, ktoré sa podieľajú na vykonávaní </w:t>
      </w:r>
      <w:r w:rsidR="00437A99">
        <w:rPr>
          <w:rFonts w:asciiTheme="minorHAnsi" w:hAnsiTheme="minorHAnsi" w:cstheme="minorHAnsi"/>
        </w:rPr>
        <w:t>D</w:t>
      </w:r>
      <w:r w:rsidRPr="009F6C82">
        <w:rPr>
          <w:rFonts w:asciiTheme="minorHAnsi" w:hAnsiTheme="minorHAnsi" w:cstheme="minorHAnsi"/>
        </w:rPr>
        <w:t>iela na strane zhotoviteľa, a objednávateľ; a</w:t>
      </w:r>
      <w:bookmarkEnd w:id="94"/>
    </w:p>
    <w:p w14:paraId="0D9D07F4" w14:textId="73A44F81" w:rsidR="0098364F" w:rsidRPr="00D379CB" w:rsidRDefault="000101DB" w:rsidP="00B95DD6">
      <w:pPr>
        <w:pStyle w:val="aPsmenozoznamu"/>
        <w:numPr>
          <w:ilvl w:val="0"/>
          <w:numId w:val="41"/>
        </w:numPr>
        <w:ind w:left="993" w:hanging="426"/>
        <w:contextualSpacing w:val="0"/>
        <w:rPr>
          <w:rFonts w:asciiTheme="minorHAnsi" w:hAnsiTheme="minorHAnsi" w:cstheme="minorHAnsi"/>
        </w:rPr>
      </w:pPr>
      <w:r w:rsidRPr="009F6C82">
        <w:rPr>
          <w:rFonts w:asciiTheme="minorHAnsi" w:hAnsiTheme="minorHAnsi" w:cstheme="minorHAnsi"/>
        </w:rPr>
        <w:t xml:space="preserve">poistenie zodpovednosti za škodu voči objednávateľovi a tretím stranám, ktoré bude kryť všetky telesné zranenia alebo smrť utrpené tretími stranami vrátane zamestnancov objednávateľa a škody na majetku tretích strán vrátane majetku objednávateľa, ktoré môžu vzniknúť </w:t>
      </w:r>
      <w:r w:rsidR="00187AEA">
        <w:rPr>
          <w:rFonts w:asciiTheme="minorHAnsi" w:hAnsiTheme="minorHAnsi" w:cstheme="minorHAnsi"/>
        </w:rPr>
        <w:t xml:space="preserve">v súvislosti s </w:t>
      </w:r>
      <w:r w:rsidRPr="009F6C82">
        <w:rPr>
          <w:rFonts w:asciiTheme="minorHAnsi" w:hAnsiTheme="minorHAnsi" w:cstheme="minorHAnsi"/>
        </w:rPr>
        <w:t>plnení</w:t>
      </w:r>
      <w:r w:rsidR="00187AEA">
        <w:rPr>
          <w:rFonts w:asciiTheme="minorHAnsi" w:hAnsiTheme="minorHAnsi" w:cstheme="minorHAnsi"/>
        </w:rPr>
        <w:t>m</w:t>
      </w:r>
      <w:r w:rsidRPr="009F6C82">
        <w:rPr>
          <w:rFonts w:asciiTheme="minorHAnsi" w:hAnsiTheme="minorHAnsi" w:cstheme="minorHAnsi"/>
        </w:rPr>
        <w:t xml:space="preserve"> alebo neplnení</w:t>
      </w:r>
      <w:r w:rsidR="00187AEA">
        <w:rPr>
          <w:rFonts w:asciiTheme="minorHAnsi" w:hAnsiTheme="minorHAnsi" w:cstheme="minorHAnsi"/>
        </w:rPr>
        <w:t>m</w:t>
      </w:r>
      <w:r w:rsidRPr="009F6C82">
        <w:rPr>
          <w:rFonts w:asciiTheme="minorHAnsi" w:hAnsiTheme="minorHAnsi" w:cstheme="minorHAnsi"/>
        </w:rPr>
        <w:t xml:space="preserve"> tejto zmluvy</w:t>
      </w:r>
      <w:r w:rsidR="00881283">
        <w:rPr>
          <w:rFonts w:asciiTheme="minorHAnsi" w:hAnsiTheme="minorHAnsi" w:cstheme="minorHAnsi"/>
        </w:rPr>
        <w:t xml:space="preserve"> alebo vykonávaním Diela či ktorejkoľvek Časti Diela</w:t>
      </w:r>
      <w:r w:rsidRPr="009F6C82">
        <w:rPr>
          <w:rFonts w:asciiTheme="minorHAnsi" w:hAnsiTheme="minorHAnsi" w:cstheme="minorHAnsi"/>
        </w:rPr>
        <w:t xml:space="preserve">, ktoré musí zahŕňať aj poistenie regresných </w:t>
      </w:r>
      <w:r w:rsidRPr="00D379CB">
        <w:rPr>
          <w:rFonts w:asciiTheme="minorHAnsi" w:hAnsiTheme="minorHAnsi" w:cstheme="minorHAnsi"/>
        </w:rPr>
        <w:t xml:space="preserve">nárokov sociálnej poisťovne a zdravotnej poisťovne pri pracovnom úraze a musí trvať </w:t>
      </w:r>
      <w:r w:rsidR="00B95DD6" w:rsidRPr="00D379CB">
        <w:rPr>
          <w:rFonts w:asciiTheme="minorHAnsi" w:hAnsiTheme="minorHAnsi" w:cstheme="minorHAnsi"/>
        </w:rPr>
        <w:t>najmenej do uplynutia poslednej zo záručných dôb vzťahujúcich sa na Dielo</w:t>
      </w:r>
      <w:r w:rsidRPr="00D379CB">
        <w:rPr>
          <w:rFonts w:asciiTheme="minorHAnsi" w:hAnsiTheme="minorHAnsi" w:cstheme="minorHAnsi"/>
        </w:rPr>
        <w:t>. Poistná suma musí byť minimálne vo výške 5 000 000 €</w:t>
      </w:r>
      <w:r w:rsidR="00B80366" w:rsidRPr="00D379CB">
        <w:rPr>
          <w:rFonts w:asciiTheme="minorHAnsi" w:hAnsiTheme="minorHAnsi" w:cstheme="minorHAnsi"/>
        </w:rPr>
        <w:t>;</w:t>
      </w:r>
      <w:r w:rsidRPr="00D379CB">
        <w:rPr>
          <w:rFonts w:asciiTheme="minorHAnsi" w:hAnsiTheme="minorHAnsi" w:cstheme="minorHAnsi"/>
        </w:rPr>
        <w:t xml:space="preserve"> poisteným musí byť zhotoviteľ, jeho zamestnanci, jeho subdodávatelia a ďalšie osoby, ktoré sa podieľajú na vykonávaní </w:t>
      </w:r>
      <w:r w:rsidR="00B80366" w:rsidRPr="00D379CB">
        <w:rPr>
          <w:rFonts w:asciiTheme="minorHAnsi" w:hAnsiTheme="minorHAnsi" w:cstheme="minorHAnsi"/>
        </w:rPr>
        <w:t>D</w:t>
      </w:r>
      <w:r w:rsidRPr="00D379CB">
        <w:rPr>
          <w:rFonts w:asciiTheme="minorHAnsi" w:hAnsiTheme="minorHAnsi" w:cstheme="minorHAnsi"/>
        </w:rPr>
        <w:t>iela na strane zhotoviteľa</w:t>
      </w:r>
      <w:r w:rsidR="0098364F" w:rsidRPr="00D379CB">
        <w:rPr>
          <w:rFonts w:asciiTheme="minorHAnsi" w:hAnsiTheme="minorHAnsi" w:cstheme="minorHAnsi"/>
        </w:rPr>
        <w:t>;</w:t>
      </w:r>
    </w:p>
    <w:p w14:paraId="459615E2" w14:textId="6C6B73E0" w:rsidR="000101DB" w:rsidRPr="00B95420" w:rsidRDefault="000115F6" w:rsidP="000115F6">
      <w:pPr>
        <w:pStyle w:val="aPsmenozoznamu"/>
        <w:numPr>
          <w:ilvl w:val="0"/>
          <w:numId w:val="41"/>
        </w:numPr>
        <w:ind w:left="993" w:hanging="426"/>
        <w:contextualSpacing w:val="0"/>
        <w:rPr>
          <w:rFonts w:asciiTheme="minorHAnsi" w:hAnsiTheme="minorHAnsi" w:cstheme="minorHAnsi"/>
        </w:rPr>
      </w:pPr>
      <w:r w:rsidRPr="00B95420">
        <w:rPr>
          <w:rFonts w:asciiTheme="minorHAnsi" w:hAnsiTheme="minorHAnsi" w:cstheme="minorHAnsi"/>
        </w:rPr>
        <w:t xml:space="preserve">poistenie zodpovednosti za škodu spôsobenú pri výkone projektovej, inžinierskej a ostatnej odbornej činnosti súvisiacej s vykonávaním Diela, ktoré musí kryť najmä škodu spôsobenú chybou, vadou alebo opomenutím v projektovej alebo inej technickej dokumentácii, nesprávnym technickým návrhom, výpočtom, špecifikáciou, koordináciou alebo odborným pokynom. Poistný limit musí byť minimálne vo výške </w:t>
      </w:r>
      <w:r w:rsidR="00706BF6" w:rsidRPr="000552DD">
        <w:rPr>
          <w:rFonts w:asciiTheme="minorHAnsi" w:hAnsiTheme="minorHAnsi" w:cstheme="minorHAnsi"/>
        </w:rPr>
        <w:t>800 000</w:t>
      </w:r>
      <w:r w:rsidR="00706BF6" w:rsidRPr="00B95420">
        <w:rPr>
          <w:rFonts w:asciiTheme="minorHAnsi" w:hAnsiTheme="minorHAnsi" w:cstheme="minorHAnsi"/>
        </w:rPr>
        <w:t xml:space="preserve"> </w:t>
      </w:r>
      <w:r w:rsidRPr="00B95420">
        <w:rPr>
          <w:rFonts w:asciiTheme="minorHAnsi" w:hAnsiTheme="minorHAnsi" w:cstheme="minorHAnsi"/>
        </w:rPr>
        <w:t xml:space="preserve">EUR na jednu poistnú udalosť a </w:t>
      </w:r>
      <w:r w:rsidR="00706BF6" w:rsidRPr="000552DD">
        <w:rPr>
          <w:rFonts w:asciiTheme="minorHAnsi" w:hAnsiTheme="minorHAnsi" w:cstheme="minorHAnsi"/>
        </w:rPr>
        <w:t>800 000</w:t>
      </w:r>
      <w:r w:rsidRPr="00B95420">
        <w:rPr>
          <w:rFonts w:asciiTheme="minorHAnsi" w:hAnsiTheme="minorHAnsi" w:cstheme="minorHAnsi"/>
        </w:rPr>
        <w:t xml:space="preserve"> EUR za poistné obdobie. Poistenie musí trvať najmenej do uplynutia poslednej zo záručných dôb vzťahujúcich sa na Dielo. Zhotoviteľ je povinný zabezpečiť, aby sa príslušné poistné krytie vzťahovalo aj na činnosti projektantov, subdodávateľov a ďalších odborných osôb použitých zhotoviteľom na vykonanie Diela</w:t>
      </w:r>
      <w:r w:rsidR="000101DB" w:rsidRPr="00B95420">
        <w:rPr>
          <w:rFonts w:asciiTheme="minorHAnsi" w:hAnsiTheme="minorHAnsi" w:cstheme="minorHAnsi"/>
        </w:rPr>
        <w:t>.</w:t>
      </w:r>
    </w:p>
    <w:p w14:paraId="425503F1" w14:textId="77777777" w:rsidR="004F6E67" w:rsidRPr="004F6E67" w:rsidRDefault="004F6E67" w:rsidP="002A756B">
      <w:pPr>
        <w:pStyle w:val="aPsmenozoznamu"/>
        <w:ind w:left="567"/>
        <w:rPr>
          <w:rFonts w:asciiTheme="minorHAnsi" w:hAnsiTheme="minorHAnsi" w:cstheme="minorHAnsi"/>
        </w:rPr>
      </w:pPr>
      <w:r w:rsidRPr="004F6E67">
        <w:rPr>
          <w:rFonts w:asciiTheme="minorHAnsi" w:hAnsiTheme="minorHAnsi" w:cstheme="minorHAnsi"/>
        </w:rPr>
        <w:t>Spoluúčasť, výluky a iné obmedzenia poistného krytia nemajú vplyv na rozsah zodpovednosti zhotoviteľa podľa tejto zmluvy. Všetky spoluúčasti znáša zhotoviteľ.</w:t>
      </w:r>
    </w:p>
    <w:p w14:paraId="556EE509" w14:textId="77777777" w:rsidR="004F6E67" w:rsidRPr="004F6E67" w:rsidRDefault="004F6E67" w:rsidP="002A756B">
      <w:pPr>
        <w:pStyle w:val="aPsmenozoznamu"/>
        <w:ind w:left="567"/>
        <w:rPr>
          <w:rFonts w:asciiTheme="minorHAnsi" w:hAnsiTheme="minorHAnsi" w:cstheme="minorHAnsi"/>
        </w:rPr>
      </w:pPr>
      <w:r w:rsidRPr="004F6E67">
        <w:rPr>
          <w:rFonts w:asciiTheme="minorHAnsi" w:hAnsiTheme="minorHAnsi" w:cstheme="minorHAnsi"/>
        </w:rPr>
        <w:t>Zhotoviteľ nesmie bez predchádzajúceho písomného súhlasu objednávateľa dohodnúť zmenu, zúženie alebo zrušenie poistného krytia požadovaného touto zmluvou. Zhotoviteľ je povinný bezodkladne informovať objednávateľa o každej skutočnosti, ktorá môže viesť k zániku, prerušeniu, zníženiu alebo obmedzeniu poistného krytia.</w:t>
      </w:r>
    </w:p>
    <w:p w14:paraId="29D25A11" w14:textId="70ED09CD" w:rsidR="000101DB" w:rsidRPr="009F6C82" w:rsidRDefault="000101DB" w:rsidP="00222622">
      <w:pPr>
        <w:pStyle w:val="Odsekzoznamu"/>
        <w:ind w:left="567" w:hanging="567"/>
        <w:rPr>
          <w:rFonts w:asciiTheme="minorHAnsi" w:hAnsiTheme="minorHAnsi" w:cstheme="minorHAnsi"/>
        </w:rPr>
      </w:pPr>
      <w:bookmarkStart w:id="95" w:name="_Ref189560614"/>
      <w:r w:rsidRPr="009F6C82">
        <w:rPr>
          <w:rFonts w:asciiTheme="minorHAnsi" w:hAnsiTheme="minorHAnsi" w:cstheme="minorHAnsi"/>
        </w:rPr>
        <w:t xml:space="preserve">Pre každé z poistení podľa odseku </w:t>
      </w:r>
      <w:r w:rsidRPr="009F6C82">
        <w:rPr>
          <w:rFonts w:asciiTheme="minorHAnsi" w:hAnsiTheme="minorHAnsi" w:cstheme="minorHAnsi"/>
        </w:rPr>
        <w:fldChar w:fldCharType="begin"/>
      </w:r>
      <w:r w:rsidRPr="009F6C82">
        <w:rPr>
          <w:rFonts w:asciiTheme="minorHAnsi" w:hAnsiTheme="minorHAnsi" w:cstheme="minorHAnsi"/>
        </w:rPr>
        <w:instrText xml:space="preserve"> REF _Ref105634544 \r \h  \* MERGEFORMAT </w:instrText>
      </w:r>
      <w:r w:rsidRPr="009F6C82">
        <w:rPr>
          <w:rFonts w:asciiTheme="minorHAnsi" w:hAnsiTheme="minorHAnsi" w:cstheme="minorHAnsi"/>
        </w:rPr>
      </w:r>
      <w:r w:rsidRPr="009F6C82">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11.1</w:t>
      </w:r>
      <w:r w:rsidRPr="009F6C82">
        <w:rPr>
          <w:rFonts w:asciiTheme="minorHAnsi" w:hAnsiTheme="minorHAnsi" w:cstheme="minorHAnsi"/>
        </w:rPr>
        <w:fldChar w:fldCharType="end"/>
      </w:r>
      <w:r w:rsidRPr="009F6C82">
        <w:rPr>
          <w:rFonts w:asciiTheme="minorHAnsi" w:hAnsiTheme="minorHAnsi" w:cstheme="minorHAnsi"/>
        </w:rPr>
        <w:t xml:space="preserve"> tohto článku je zhotoviteľ povinný predložiť objednávateľovi poistnú zmluvu alebo potvrdenie o poistení, z ktorých musí </w:t>
      </w:r>
      <w:r w:rsidR="00092711">
        <w:rPr>
          <w:rFonts w:asciiTheme="minorHAnsi" w:hAnsiTheme="minorHAnsi" w:cstheme="minorHAnsi"/>
        </w:rPr>
        <w:t xml:space="preserve">jednoznačne </w:t>
      </w:r>
      <w:r w:rsidRPr="009F6C82">
        <w:rPr>
          <w:rFonts w:asciiTheme="minorHAnsi" w:hAnsiTheme="minorHAnsi" w:cstheme="minorHAnsi"/>
        </w:rPr>
        <w:t xml:space="preserve">vyplývať splnenie všetkých požiadaviek týkajúcich sa príslušného poistenia podľa tohto článku, a to do tridsiatich (30) dní odo dňa </w:t>
      </w:r>
      <w:r w:rsidR="001B2CF0">
        <w:rPr>
          <w:rFonts w:asciiTheme="minorHAnsi" w:hAnsiTheme="minorHAnsi" w:cstheme="minorHAnsi"/>
        </w:rPr>
        <w:t xml:space="preserve">nadobudnutia </w:t>
      </w:r>
      <w:r w:rsidRPr="009F6C82">
        <w:rPr>
          <w:rFonts w:asciiTheme="minorHAnsi" w:hAnsiTheme="minorHAnsi" w:cstheme="minorHAnsi"/>
        </w:rPr>
        <w:t xml:space="preserve">účinnosti tejto zmluvy, najneskôr však </w:t>
      </w:r>
      <w:r w:rsidR="001B2CF0">
        <w:rPr>
          <w:rFonts w:asciiTheme="minorHAnsi" w:hAnsiTheme="minorHAnsi" w:cstheme="minorHAnsi"/>
        </w:rPr>
        <w:t>pred</w:t>
      </w:r>
      <w:r w:rsidR="001B2CF0" w:rsidRPr="009F6C82">
        <w:rPr>
          <w:rFonts w:asciiTheme="minorHAnsi" w:hAnsiTheme="minorHAnsi" w:cstheme="minorHAnsi"/>
        </w:rPr>
        <w:t xml:space="preserve"> </w:t>
      </w:r>
      <w:r w:rsidRPr="009F6C82">
        <w:rPr>
          <w:rFonts w:asciiTheme="minorHAnsi" w:hAnsiTheme="minorHAnsi" w:cstheme="minorHAnsi"/>
        </w:rPr>
        <w:t>odovzdaní</w:t>
      </w:r>
      <w:r w:rsidR="001B2CF0">
        <w:rPr>
          <w:rFonts w:asciiTheme="minorHAnsi" w:hAnsiTheme="minorHAnsi" w:cstheme="minorHAnsi"/>
        </w:rPr>
        <w:t>m</w:t>
      </w:r>
      <w:r w:rsidRPr="009F6C82">
        <w:rPr>
          <w:rFonts w:asciiTheme="minorHAnsi" w:hAnsiTheme="minorHAnsi" w:cstheme="minorHAnsi"/>
        </w:rPr>
        <w:t xml:space="preserve"> </w:t>
      </w:r>
      <w:r w:rsidR="002174D8">
        <w:rPr>
          <w:rFonts w:asciiTheme="minorHAnsi" w:hAnsiTheme="minorHAnsi" w:cstheme="minorHAnsi"/>
        </w:rPr>
        <w:t>prvej časti S</w:t>
      </w:r>
      <w:r w:rsidRPr="009F6C82">
        <w:rPr>
          <w:rFonts w:asciiTheme="minorHAnsi" w:hAnsiTheme="minorHAnsi" w:cstheme="minorHAnsi"/>
        </w:rPr>
        <w:t xml:space="preserve">taveniska podľa </w:t>
      </w:r>
      <w:r w:rsidRPr="009F6C82">
        <w:rPr>
          <w:rFonts w:asciiTheme="minorHAnsi" w:hAnsiTheme="minorHAnsi" w:cstheme="minorHAnsi"/>
        </w:rPr>
        <w:lastRenderedPageBreak/>
        <w:t xml:space="preserve">článku </w:t>
      </w:r>
      <w:r w:rsidRPr="009F6C82">
        <w:rPr>
          <w:rFonts w:asciiTheme="minorHAnsi" w:hAnsiTheme="minorHAnsi" w:cstheme="minorHAnsi"/>
        </w:rPr>
        <w:fldChar w:fldCharType="begin"/>
      </w:r>
      <w:r w:rsidRPr="009F6C82">
        <w:rPr>
          <w:rFonts w:asciiTheme="minorHAnsi" w:hAnsiTheme="minorHAnsi" w:cstheme="minorHAnsi"/>
        </w:rPr>
        <w:instrText xml:space="preserve"> REF _Ref108967655 \r \h  \* MERGEFORMAT </w:instrText>
      </w:r>
      <w:r w:rsidRPr="009F6C82">
        <w:rPr>
          <w:rFonts w:asciiTheme="minorHAnsi" w:hAnsiTheme="minorHAnsi" w:cstheme="minorHAnsi"/>
        </w:rPr>
      </w:r>
      <w:r w:rsidRPr="009F6C82">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5</w:t>
      </w:r>
      <w:r w:rsidRPr="009F6C82">
        <w:rPr>
          <w:rFonts w:asciiTheme="minorHAnsi" w:hAnsiTheme="minorHAnsi" w:cstheme="minorHAnsi"/>
        </w:rPr>
        <w:fldChar w:fldCharType="end"/>
      </w:r>
      <w:r w:rsidRPr="009F6C82">
        <w:rPr>
          <w:rFonts w:asciiTheme="minorHAnsi" w:hAnsiTheme="minorHAnsi" w:cstheme="minorHAnsi"/>
        </w:rPr>
        <w:t xml:space="preserve"> ods. </w:t>
      </w:r>
      <w:r w:rsidRPr="009F6C82">
        <w:rPr>
          <w:rFonts w:asciiTheme="minorHAnsi" w:hAnsiTheme="minorHAnsi" w:cstheme="minorHAnsi"/>
        </w:rPr>
        <w:fldChar w:fldCharType="begin"/>
      </w:r>
      <w:r w:rsidRPr="009F6C82">
        <w:rPr>
          <w:rFonts w:asciiTheme="minorHAnsi" w:hAnsiTheme="minorHAnsi" w:cstheme="minorHAnsi"/>
        </w:rPr>
        <w:instrText xml:space="preserve"> REF _Ref108967657 \r \h  \* MERGEFORMAT </w:instrText>
      </w:r>
      <w:r w:rsidRPr="009F6C82">
        <w:rPr>
          <w:rFonts w:asciiTheme="minorHAnsi" w:hAnsiTheme="minorHAnsi" w:cstheme="minorHAnsi"/>
        </w:rPr>
      </w:r>
      <w:r w:rsidRPr="009F6C82">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5.2</w:t>
      </w:r>
      <w:r w:rsidRPr="009F6C82">
        <w:rPr>
          <w:rFonts w:asciiTheme="minorHAnsi" w:hAnsiTheme="minorHAnsi" w:cstheme="minorHAnsi"/>
        </w:rPr>
        <w:fldChar w:fldCharType="end"/>
      </w:r>
      <w:r w:rsidRPr="009F6C82">
        <w:rPr>
          <w:rFonts w:asciiTheme="minorHAnsi" w:hAnsiTheme="minorHAnsi" w:cstheme="minorHAnsi"/>
        </w:rPr>
        <w:t xml:space="preserve"> tejto zmluvy (podľa toho, čo nastane skôr). </w:t>
      </w:r>
      <w:r w:rsidR="00222622" w:rsidRPr="00222622">
        <w:rPr>
          <w:rFonts w:asciiTheme="minorHAnsi" w:hAnsiTheme="minorHAnsi" w:cstheme="minorHAnsi"/>
        </w:rPr>
        <w:t>Ak z predložených dokladov nemožno jednoznačne overiť splnenie požiadaviek podľa tejto zmluvy, nepovažuje sa povinnosť zhotoviteľa preukázať poistenie za splnenú.</w:t>
      </w:r>
      <w:bookmarkEnd w:id="95"/>
    </w:p>
    <w:p w14:paraId="05D60549" w14:textId="33E96A9E" w:rsidR="000101DB" w:rsidRPr="009F6C82" w:rsidRDefault="000101DB" w:rsidP="00BB18AD">
      <w:pPr>
        <w:pStyle w:val="Odsekzoznamu"/>
        <w:ind w:left="567" w:hanging="567"/>
        <w:rPr>
          <w:rFonts w:asciiTheme="minorHAnsi" w:hAnsiTheme="minorHAnsi" w:cstheme="minorHAnsi"/>
        </w:rPr>
      </w:pPr>
      <w:bookmarkStart w:id="96" w:name="_Ref95823426"/>
      <w:r w:rsidRPr="009F6C82">
        <w:rPr>
          <w:rFonts w:asciiTheme="minorHAnsi" w:hAnsiTheme="minorHAnsi" w:cstheme="minorHAnsi"/>
        </w:rPr>
        <w:t xml:space="preserve">Zhotoviteľ je povinný plniť všetky podmienky poistení uvedených v odseku </w:t>
      </w:r>
      <w:r w:rsidRPr="009F6C82">
        <w:rPr>
          <w:rFonts w:asciiTheme="minorHAnsi" w:hAnsiTheme="minorHAnsi" w:cstheme="minorHAnsi"/>
        </w:rPr>
        <w:fldChar w:fldCharType="begin"/>
      </w:r>
      <w:r w:rsidRPr="009F6C82">
        <w:rPr>
          <w:rFonts w:asciiTheme="minorHAnsi" w:hAnsiTheme="minorHAnsi" w:cstheme="minorHAnsi"/>
        </w:rPr>
        <w:instrText xml:space="preserve"> REF _Ref105634544 \r \h  \* MERGEFORMAT </w:instrText>
      </w:r>
      <w:r w:rsidRPr="009F6C82">
        <w:rPr>
          <w:rFonts w:asciiTheme="minorHAnsi" w:hAnsiTheme="minorHAnsi" w:cstheme="minorHAnsi"/>
        </w:rPr>
      </w:r>
      <w:r w:rsidRPr="009F6C82">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11.1</w:t>
      </w:r>
      <w:r w:rsidRPr="009F6C82">
        <w:rPr>
          <w:rFonts w:asciiTheme="minorHAnsi" w:hAnsiTheme="minorHAnsi" w:cstheme="minorHAnsi"/>
        </w:rPr>
        <w:fldChar w:fldCharType="end"/>
      </w:r>
      <w:r w:rsidRPr="009F6C82">
        <w:rPr>
          <w:rFonts w:asciiTheme="minorHAnsi" w:hAnsiTheme="minorHAnsi" w:cstheme="minorHAnsi"/>
        </w:rPr>
        <w:t xml:space="preserve"> tohto článku zmluvne vyhradené poistiteľmi, pre prípad neplnenia ktorých poistiteľ bude oprávnený znížiť alebo odmietnuť poistné plnenie v prípade vzniku poistnej udalosti, a riadne platiť poistné v zmysle uzatvorených poistných zmlúv. Zhotoviteľ je povinný preukázať objednávateľovi úhradu poistného vždy do štrnástich (14) dní odo dňa, kedy bolo príslušné poistné, resp. jeho časť splatným podľa ustanovení príslušnej poistnej zmluvy podľa odseku </w:t>
      </w:r>
      <w:r w:rsidRPr="009F6C82">
        <w:rPr>
          <w:rFonts w:asciiTheme="minorHAnsi" w:hAnsiTheme="minorHAnsi" w:cstheme="minorHAnsi"/>
        </w:rPr>
        <w:fldChar w:fldCharType="begin"/>
      </w:r>
      <w:r w:rsidRPr="009F6C82">
        <w:rPr>
          <w:rFonts w:asciiTheme="minorHAnsi" w:hAnsiTheme="minorHAnsi" w:cstheme="minorHAnsi"/>
        </w:rPr>
        <w:instrText xml:space="preserve"> REF _Ref105634544 \r \h  \* MERGEFORMAT </w:instrText>
      </w:r>
      <w:r w:rsidRPr="009F6C82">
        <w:rPr>
          <w:rFonts w:asciiTheme="minorHAnsi" w:hAnsiTheme="minorHAnsi" w:cstheme="minorHAnsi"/>
        </w:rPr>
      </w:r>
      <w:r w:rsidRPr="009F6C82">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11.1</w:t>
      </w:r>
      <w:r w:rsidRPr="009F6C82">
        <w:rPr>
          <w:rFonts w:asciiTheme="minorHAnsi" w:hAnsiTheme="minorHAnsi" w:cstheme="minorHAnsi"/>
        </w:rPr>
        <w:fldChar w:fldCharType="end"/>
      </w:r>
      <w:r w:rsidRPr="009F6C82">
        <w:rPr>
          <w:rFonts w:asciiTheme="minorHAnsi" w:hAnsiTheme="minorHAnsi" w:cstheme="minorHAnsi"/>
        </w:rPr>
        <w:t xml:space="preserve"> tohto článku.</w:t>
      </w:r>
    </w:p>
    <w:p w14:paraId="7E958374" w14:textId="593A4C54" w:rsidR="000101DB" w:rsidRPr="009F6C82" w:rsidRDefault="000101DB" w:rsidP="00BB18AD">
      <w:pPr>
        <w:pStyle w:val="Odsekzoznamu"/>
        <w:ind w:left="567" w:hanging="567"/>
        <w:rPr>
          <w:rFonts w:asciiTheme="minorHAnsi" w:hAnsiTheme="minorHAnsi" w:cstheme="minorHAnsi"/>
        </w:rPr>
      </w:pPr>
      <w:r w:rsidRPr="009F6C82">
        <w:rPr>
          <w:rFonts w:asciiTheme="minorHAnsi" w:hAnsiTheme="minorHAnsi" w:cstheme="minorHAnsi"/>
        </w:rPr>
        <w:t xml:space="preserve">V prípade zániku ktoréhokoľvek z poistení uvedených v odseku </w:t>
      </w:r>
      <w:r w:rsidRPr="009F6C82">
        <w:rPr>
          <w:rFonts w:asciiTheme="minorHAnsi" w:hAnsiTheme="minorHAnsi" w:cstheme="minorHAnsi"/>
        </w:rPr>
        <w:fldChar w:fldCharType="begin"/>
      </w:r>
      <w:r w:rsidRPr="009F6C82">
        <w:rPr>
          <w:rFonts w:asciiTheme="minorHAnsi" w:hAnsiTheme="minorHAnsi" w:cstheme="minorHAnsi"/>
        </w:rPr>
        <w:instrText xml:space="preserve"> REF _Ref105634544 \r \h  \* MERGEFORMAT </w:instrText>
      </w:r>
      <w:r w:rsidRPr="009F6C82">
        <w:rPr>
          <w:rFonts w:asciiTheme="minorHAnsi" w:hAnsiTheme="minorHAnsi" w:cstheme="minorHAnsi"/>
        </w:rPr>
      </w:r>
      <w:r w:rsidRPr="009F6C82">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11.1</w:t>
      </w:r>
      <w:r w:rsidRPr="009F6C82">
        <w:rPr>
          <w:rFonts w:asciiTheme="minorHAnsi" w:hAnsiTheme="minorHAnsi" w:cstheme="minorHAnsi"/>
        </w:rPr>
        <w:fldChar w:fldCharType="end"/>
      </w:r>
      <w:r w:rsidRPr="009F6C82">
        <w:rPr>
          <w:rFonts w:asciiTheme="minorHAnsi" w:hAnsiTheme="minorHAnsi" w:cstheme="minorHAnsi"/>
        </w:rPr>
        <w:t xml:space="preserve"> tohto článku pred dobou, počas ktorej musia byť zabezpečené podľa odseku </w:t>
      </w:r>
      <w:r w:rsidRPr="009F6C82">
        <w:rPr>
          <w:rFonts w:asciiTheme="minorHAnsi" w:hAnsiTheme="minorHAnsi" w:cstheme="minorHAnsi"/>
        </w:rPr>
        <w:fldChar w:fldCharType="begin"/>
      </w:r>
      <w:r w:rsidRPr="009F6C82">
        <w:rPr>
          <w:rFonts w:asciiTheme="minorHAnsi" w:hAnsiTheme="minorHAnsi" w:cstheme="minorHAnsi"/>
        </w:rPr>
        <w:instrText xml:space="preserve"> REF _Ref105634544 \r \h  \* MERGEFORMAT </w:instrText>
      </w:r>
      <w:r w:rsidRPr="009F6C82">
        <w:rPr>
          <w:rFonts w:asciiTheme="minorHAnsi" w:hAnsiTheme="minorHAnsi" w:cstheme="minorHAnsi"/>
        </w:rPr>
      </w:r>
      <w:r w:rsidRPr="009F6C82">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11.1</w:t>
      </w:r>
      <w:r w:rsidRPr="009F6C82">
        <w:rPr>
          <w:rFonts w:asciiTheme="minorHAnsi" w:hAnsiTheme="minorHAnsi" w:cstheme="minorHAnsi"/>
        </w:rPr>
        <w:fldChar w:fldCharType="end"/>
      </w:r>
      <w:r w:rsidRPr="009F6C82">
        <w:rPr>
          <w:rFonts w:asciiTheme="minorHAnsi" w:hAnsiTheme="minorHAnsi" w:cstheme="minorHAnsi"/>
        </w:rPr>
        <w:t xml:space="preserve"> tohto článku, bude zhotoviteľ povinný obratom dojednať nové poistenie zodpovedajúce požiadavkám uvedeným v tomto článku; pri predvídateľnom zániku uplynutím dojednanej doby ešte pred jej uplynutím tak, aby nedošlo k prerušeniu poskytovania poistnej ochrany. V prípade zvýšenia </w:t>
      </w:r>
      <w:r w:rsidR="002174D8">
        <w:rPr>
          <w:rFonts w:asciiTheme="minorHAnsi" w:hAnsiTheme="minorHAnsi" w:cstheme="minorHAnsi"/>
        </w:rPr>
        <w:t>C</w:t>
      </w:r>
      <w:r w:rsidRPr="009F6C82">
        <w:rPr>
          <w:rFonts w:asciiTheme="minorHAnsi" w:hAnsiTheme="minorHAnsi" w:cstheme="minorHAnsi"/>
        </w:rPr>
        <w:t xml:space="preserve">elkovej maximálnej ceny za </w:t>
      </w:r>
      <w:r w:rsidR="002174D8">
        <w:rPr>
          <w:rFonts w:asciiTheme="minorHAnsi" w:hAnsiTheme="minorHAnsi" w:cstheme="minorHAnsi"/>
        </w:rPr>
        <w:t>D</w:t>
      </w:r>
      <w:r w:rsidRPr="009F6C82">
        <w:rPr>
          <w:rFonts w:asciiTheme="minorHAnsi" w:hAnsiTheme="minorHAnsi" w:cstheme="minorHAnsi"/>
        </w:rPr>
        <w:t>ielo je zhotoviteľ povinný zabezpečiť zodpovedajúcu úpravu poistného krytia.</w:t>
      </w:r>
      <w:bookmarkEnd w:id="96"/>
      <w:r w:rsidRPr="009F6C82">
        <w:rPr>
          <w:rFonts w:asciiTheme="minorHAnsi" w:hAnsiTheme="minorHAnsi" w:cstheme="minorHAnsi"/>
        </w:rPr>
        <w:t xml:space="preserve"> Ustanovenie článku </w:t>
      </w:r>
      <w:r w:rsidRPr="009F6C82">
        <w:rPr>
          <w:rFonts w:asciiTheme="minorHAnsi" w:hAnsiTheme="minorHAnsi" w:cstheme="minorHAnsi"/>
        </w:rPr>
        <w:fldChar w:fldCharType="begin"/>
      </w:r>
      <w:r w:rsidRPr="009F6C82">
        <w:rPr>
          <w:rFonts w:asciiTheme="minorHAnsi" w:hAnsiTheme="minorHAnsi" w:cstheme="minorHAnsi"/>
        </w:rPr>
        <w:instrText xml:space="preserve"> REF _Ref109672894 \r \h </w:instrText>
      </w:r>
      <w:r w:rsidR="009F6C82" w:rsidRPr="009F6C82">
        <w:rPr>
          <w:rFonts w:asciiTheme="minorHAnsi" w:hAnsiTheme="minorHAnsi" w:cstheme="minorHAnsi"/>
        </w:rPr>
        <w:instrText xml:space="preserve"> \* MERGEFORMAT </w:instrText>
      </w:r>
      <w:r w:rsidRPr="009F6C82">
        <w:rPr>
          <w:rFonts w:asciiTheme="minorHAnsi" w:hAnsiTheme="minorHAnsi" w:cstheme="minorHAnsi"/>
        </w:rPr>
      </w:r>
      <w:r w:rsidRPr="009F6C82">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10</w:t>
      </w:r>
      <w:r w:rsidRPr="009F6C82">
        <w:rPr>
          <w:rFonts w:asciiTheme="minorHAnsi" w:hAnsiTheme="minorHAnsi" w:cstheme="minorHAnsi"/>
        </w:rPr>
        <w:fldChar w:fldCharType="end"/>
      </w:r>
      <w:r w:rsidRPr="009F6C82">
        <w:rPr>
          <w:rFonts w:asciiTheme="minorHAnsi" w:hAnsiTheme="minorHAnsi" w:cstheme="minorHAnsi"/>
        </w:rPr>
        <w:t xml:space="preserve"> ods. </w:t>
      </w:r>
      <w:r w:rsidR="00A625C7" w:rsidRPr="009F6C82">
        <w:rPr>
          <w:rFonts w:asciiTheme="minorHAnsi" w:hAnsiTheme="minorHAnsi" w:cstheme="minorHAnsi"/>
        </w:rPr>
        <w:t xml:space="preserve">10.6 </w:t>
      </w:r>
      <w:r w:rsidRPr="009F6C82">
        <w:rPr>
          <w:rFonts w:asciiTheme="minorHAnsi" w:hAnsiTheme="minorHAnsi" w:cstheme="minorHAnsi"/>
        </w:rPr>
        <w:t>tejto zmluvy sa použije primerane.</w:t>
      </w:r>
    </w:p>
    <w:p w14:paraId="48E0F359" w14:textId="2A36B44F" w:rsidR="000101DB" w:rsidRPr="009F6C82" w:rsidRDefault="000101DB" w:rsidP="00BB18AD">
      <w:pPr>
        <w:pStyle w:val="Odsekzoznamu"/>
        <w:ind w:left="567" w:hanging="567"/>
        <w:rPr>
          <w:rFonts w:asciiTheme="minorHAnsi" w:hAnsiTheme="minorHAnsi" w:cstheme="minorHAnsi"/>
        </w:rPr>
      </w:pPr>
      <w:bookmarkStart w:id="97" w:name="_Ref95823334"/>
      <w:r w:rsidRPr="009F6C82">
        <w:rPr>
          <w:rFonts w:asciiTheme="minorHAnsi" w:hAnsiTheme="minorHAnsi" w:cstheme="minorHAnsi"/>
        </w:rPr>
        <w:t xml:space="preserve">V prípade vzniku poistnej udalosti týkajúcej sa </w:t>
      </w:r>
      <w:r w:rsidR="001E436F">
        <w:rPr>
          <w:rFonts w:asciiTheme="minorHAnsi" w:hAnsiTheme="minorHAnsi" w:cstheme="minorHAnsi"/>
        </w:rPr>
        <w:t>D</w:t>
      </w:r>
      <w:r w:rsidRPr="009F6C82">
        <w:rPr>
          <w:rFonts w:asciiTheme="minorHAnsi" w:hAnsiTheme="minorHAnsi" w:cstheme="minorHAnsi"/>
        </w:rPr>
        <w:t>iela</w:t>
      </w:r>
      <w:r w:rsidR="001E436F">
        <w:rPr>
          <w:rFonts w:asciiTheme="minorHAnsi" w:hAnsiTheme="minorHAnsi" w:cstheme="minorHAnsi"/>
        </w:rPr>
        <w:t xml:space="preserve"> alebo ktorejkoľvek Časti Diela</w:t>
      </w:r>
      <w:r w:rsidRPr="009F6C82">
        <w:rPr>
          <w:rFonts w:asciiTheme="minorHAnsi" w:hAnsiTheme="minorHAnsi" w:cstheme="minorHAnsi"/>
        </w:rPr>
        <w:t xml:space="preserve">, majetku objednávateľa, života alebo zdravia je zhotoviteľ povinný ihneď písomne alebo e-mailom informovať objednávateľa a poistiteľa o poistnej udalosti, zabezpečiť všetky dôkazy a iné doklady nevyhnutné k zabezpečeniu poistného plnenia a poskytnúť objednávateľovi a poistiteľovi všetku súčinnosť. Zhotoviteľ je tiež povinný bez zbytočného odkladu, pokiaľ ho na to objednávateľ písomne vyzve, v rámci a v rozsahu svojej zodpovednosti za škodu a znášaného nebezpečenstva vzniku škody na </w:t>
      </w:r>
      <w:r w:rsidR="00140BCE">
        <w:rPr>
          <w:rFonts w:asciiTheme="minorHAnsi" w:hAnsiTheme="minorHAnsi" w:cstheme="minorHAnsi"/>
        </w:rPr>
        <w:t>D</w:t>
      </w:r>
      <w:r w:rsidRPr="009F6C82">
        <w:rPr>
          <w:rFonts w:asciiTheme="minorHAnsi" w:hAnsiTheme="minorHAnsi" w:cstheme="minorHAnsi"/>
        </w:rPr>
        <w:t>iele</w:t>
      </w:r>
      <w:r w:rsidR="00BC0EBF">
        <w:rPr>
          <w:rFonts w:asciiTheme="minorHAnsi" w:hAnsiTheme="minorHAnsi" w:cstheme="minorHAnsi"/>
        </w:rPr>
        <w:t xml:space="preserve"> alebo Časti Diela</w:t>
      </w:r>
      <w:r w:rsidRPr="009F6C82">
        <w:rPr>
          <w:rFonts w:asciiTheme="minorHAnsi" w:hAnsiTheme="minorHAnsi" w:cstheme="minorHAnsi"/>
        </w:rPr>
        <w:t xml:space="preserve"> zabezpečiť uvedenie </w:t>
      </w:r>
      <w:r w:rsidR="00140BCE">
        <w:rPr>
          <w:rFonts w:asciiTheme="minorHAnsi" w:hAnsiTheme="minorHAnsi" w:cstheme="minorHAnsi"/>
        </w:rPr>
        <w:t>D</w:t>
      </w:r>
      <w:r w:rsidRPr="009F6C82">
        <w:rPr>
          <w:rFonts w:asciiTheme="minorHAnsi" w:hAnsiTheme="minorHAnsi" w:cstheme="minorHAnsi"/>
        </w:rPr>
        <w:t>iela</w:t>
      </w:r>
      <w:r w:rsidR="00140BCE">
        <w:rPr>
          <w:rFonts w:asciiTheme="minorHAnsi" w:hAnsiTheme="minorHAnsi" w:cstheme="minorHAnsi"/>
        </w:rPr>
        <w:t>, dotknutej Časti Diela</w:t>
      </w:r>
      <w:r w:rsidRPr="009F6C82">
        <w:rPr>
          <w:rFonts w:asciiTheme="minorHAnsi" w:hAnsiTheme="minorHAnsi" w:cstheme="minorHAnsi"/>
        </w:rPr>
        <w:t xml:space="preserve"> a/alebo majetku objednávateľa do stavu predchádzajúceho poistnej udalosti na svoje náklady, pokiaľ sa zmluvné strany nedohodnú inak. Táto povinnosť zhotoviteľa nie je dotknutá tým, že poistné plnenie nepokryje náklady na uvedenie </w:t>
      </w:r>
      <w:r w:rsidR="00BC0EBF">
        <w:rPr>
          <w:rFonts w:asciiTheme="minorHAnsi" w:hAnsiTheme="minorHAnsi" w:cstheme="minorHAnsi"/>
        </w:rPr>
        <w:t>D</w:t>
      </w:r>
      <w:r w:rsidRPr="009F6C82">
        <w:rPr>
          <w:rFonts w:asciiTheme="minorHAnsi" w:hAnsiTheme="minorHAnsi" w:cstheme="minorHAnsi"/>
        </w:rPr>
        <w:t>iela</w:t>
      </w:r>
      <w:r w:rsidR="00BC0EBF">
        <w:rPr>
          <w:rFonts w:asciiTheme="minorHAnsi" w:hAnsiTheme="minorHAnsi" w:cstheme="minorHAnsi"/>
        </w:rPr>
        <w:t>, dotknutej Časti Diela</w:t>
      </w:r>
      <w:r w:rsidRPr="009F6C82">
        <w:rPr>
          <w:rFonts w:asciiTheme="minorHAnsi" w:hAnsiTheme="minorHAnsi" w:cstheme="minorHAnsi"/>
        </w:rPr>
        <w:t xml:space="preserve"> a/alebo majetku objednávateľa do pôvodného stavu pred poistnou udalosťou a dobou, kedy poistiteľ príslušné poistné plnenie vyplatí.</w:t>
      </w:r>
      <w:bookmarkEnd w:id="97"/>
    </w:p>
    <w:p w14:paraId="4E455CE1" w14:textId="123F4804" w:rsidR="002D598C" w:rsidRPr="009F6C82" w:rsidRDefault="000101DB" w:rsidP="00BB18AD">
      <w:pPr>
        <w:pStyle w:val="Odsekzoznamu"/>
        <w:ind w:left="567" w:hanging="567"/>
        <w:rPr>
          <w:rFonts w:asciiTheme="minorHAnsi" w:hAnsiTheme="minorHAnsi" w:cstheme="minorHAnsi"/>
        </w:rPr>
      </w:pPr>
      <w:bookmarkStart w:id="98" w:name="_Ref189574293"/>
      <w:r w:rsidRPr="009F6C82">
        <w:rPr>
          <w:rFonts w:asciiTheme="minorHAnsi" w:hAnsiTheme="minorHAnsi" w:cstheme="minorHAnsi"/>
        </w:rPr>
        <w:t>Zodpovednosť zhotoviteľa za škodu nie je dotknutá tým, že poistiteľ odmietne alebo čiastočne odmietne poistné plnenie. Ak zhotoviteľ nezabezpečí poistné krytie v rozsahu podľa tohto článku a dôjde k vzniku škody alebo ak pre porušenie povinností zhotoviteľa podľa tohto článku poistiteľ odmietne alebo čiastočne odmietne poistné plnenie, zhotoviteľ bude povinný okrem iného nahradiť objednávateľovi škodu do výšky, v ktorej by inak, ak by zhotoviteľ splnil všetky povinnosti podľa tohto článku, bolo poskytnuté poistné plnenie, a to aj v prípade, ak táto škoda bola spôsobená okolnosťami vylučujúcimi zodpovednosť a jednalo sa o škodu, ktorú nebolo možné predvídať</w:t>
      </w:r>
      <w:bookmarkEnd w:id="98"/>
      <w:r w:rsidR="002D598C" w:rsidRPr="009F6C82">
        <w:rPr>
          <w:rFonts w:asciiTheme="minorHAnsi" w:hAnsiTheme="minorHAnsi" w:cstheme="minorHAnsi"/>
        </w:rPr>
        <w:t>.</w:t>
      </w:r>
    </w:p>
    <w:bookmarkEnd w:id="93"/>
    <w:p w14:paraId="5608F1E3" w14:textId="68D07D56" w:rsidR="002D598C" w:rsidRPr="009F6C82" w:rsidRDefault="002D598C" w:rsidP="00BB18AD">
      <w:pPr>
        <w:pStyle w:val="Nadpis1"/>
        <w:ind w:left="567" w:hanging="567"/>
        <w:rPr>
          <w:rFonts w:asciiTheme="minorHAnsi" w:hAnsiTheme="minorHAnsi" w:cstheme="minorHAnsi"/>
          <w:lang w:val="sk-SK"/>
        </w:rPr>
      </w:pPr>
      <w:r w:rsidRPr="009F6C82">
        <w:rPr>
          <w:rFonts w:asciiTheme="minorHAnsi" w:hAnsiTheme="minorHAnsi" w:cstheme="minorHAnsi"/>
          <w:lang w:val="sk-SK"/>
        </w:rPr>
        <w:t>SANKCIE</w:t>
      </w:r>
    </w:p>
    <w:p w14:paraId="30347C9D" w14:textId="30D1DF7E" w:rsidR="002D598C" w:rsidRPr="009F6C82" w:rsidRDefault="002D598C" w:rsidP="00BB18AD">
      <w:pPr>
        <w:pStyle w:val="Odsekzoznamu"/>
        <w:numPr>
          <w:ilvl w:val="1"/>
          <w:numId w:val="48"/>
        </w:numPr>
        <w:ind w:left="567" w:hanging="567"/>
        <w:rPr>
          <w:rFonts w:asciiTheme="minorHAnsi" w:hAnsiTheme="minorHAnsi" w:cstheme="minorHAnsi"/>
        </w:rPr>
      </w:pPr>
      <w:r w:rsidRPr="009F6C82">
        <w:rPr>
          <w:rFonts w:asciiTheme="minorHAnsi" w:hAnsiTheme="minorHAnsi" w:cstheme="minorHAnsi"/>
        </w:rPr>
        <w:t xml:space="preserve">Objednávateľ </w:t>
      </w:r>
      <w:r w:rsidRPr="009F6C82">
        <w:rPr>
          <w:rStyle w:val="cf01"/>
          <w:rFonts w:asciiTheme="minorHAnsi" w:hAnsiTheme="minorHAnsi" w:cstheme="minorHAnsi"/>
          <w:sz w:val="22"/>
          <w:szCs w:val="22"/>
        </w:rPr>
        <w:t xml:space="preserve">zabezpečuje vo verejnom záujme služby v rámci kritickej infraštruktúry </w:t>
      </w:r>
      <w:r w:rsidR="00D96C5C">
        <w:rPr>
          <w:rFonts w:asciiTheme="minorHAnsi" w:hAnsiTheme="minorHAnsi" w:cstheme="minorHAnsi"/>
        </w:rPr>
        <w:t>v </w:t>
      </w:r>
      <w:r w:rsidRPr="009F6C82">
        <w:rPr>
          <w:rFonts w:asciiTheme="minorHAnsi" w:hAnsiTheme="minorHAnsi" w:cstheme="minorHAnsi"/>
        </w:rPr>
        <w:t>Mest</w:t>
      </w:r>
      <w:r w:rsidR="00D96C5C">
        <w:rPr>
          <w:rFonts w:asciiTheme="minorHAnsi" w:hAnsiTheme="minorHAnsi" w:cstheme="minorHAnsi"/>
        </w:rPr>
        <w:t>e</w:t>
      </w:r>
      <w:r w:rsidRPr="009F6C82">
        <w:rPr>
          <w:rFonts w:asciiTheme="minorHAnsi" w:hAnsiTheme="minorHAnsi" w:cstheme="minorHAnsi"/>
        </w:rPr>
        <w:t xml:space="preserve"> Žilina</w:t>
      </w:r>
      <w:r w:rsidRPr="009F6C82">
        <w:rPr>
          <w:rStyle w:val="cf01"/>
          <w:rFonts w:asciiTheme="minorHAnsi" w:hAnsiTheme="minorHAnsi" w:cstheme="minorHAnsi"/>
          <w:sz w:val="22"/>
          <w:szCs w:val="22"/>
        </w:rPr>
        <w:t xml:space="preserve">. </w:t>
      </w:r>
      <w:r w:rsidRPr="009F6C82">
        <w:rPr>
          <w:rFonts w:asciiTheme="minorHAnsi" w:hAnsiTheme="minorHAnsi" w:cstheme="minorHAnsi"/>
        </w:rPr>
        <w:t xml:space="preserve">Zhotoviteľ berie na vedomie, že dodržanie lehoty na vykonanie diela </w:t>
      </w:r>
      <w:r w:rsidR="006074BD" w:rsidRPr="006074BD">
        <w:rPr>
          <w:rFonts w:asciiTheme="minorHAnsi" w:hAnsiTheme="minorHAnsi" w:cstheme="minorHAnsi"/>
        </w:rPr>
        <w:t xml:space="preserve">(odovzdanie a prevzatie celého diela) </w:t>
      </w:r>
      <w:r w:rsidR="00B73E4C" w:rsidRPr="009F6C82">
        <w:rPr>
          <w:rFonts w:asciiTheme="minorHAnsi" w:hAnsiTheme="minorHAnsi" w:cstheme="minorHAnsi"/>
        </w:rPr>
        <w:t xml:space="preserve">uvedenej v článku 4 ods. 4.1 tejto zmluvy </w:t>
      </w:r>
      <w:r w:rsidRPr="009F6C82">
        <w:rPr>
          <w:rFonts w:asciiTheme="minorHAnsi" w:hAnsiTheme="minorHAnsi" w:cstheme="minorHAnsi"/>
        </w:rPr>
        <w:t>je pre objednávateľa podstatné a nedodržanie stanovenej lehoty by malo za následok zastavenie, resp. obmedzenie dodávok tepla a TÚV pre odberateľov a objednávateľovi by spôsobilo rozsiahle škody a poškodenie dobrého mena. Zhotoviteľ zodpovedá za dodržanie tejto lehoty. S poukazom na uvedené zhotoviteľ vyhlasuje, že zmluvné pokuty dohodnuté v tomto článku sú pre účely tejto zmluvy adekvátne a tieto v celom rozsahu a bez výhrad akceptuje.</w:t>
      </w:r>
    </w:p>
    <w:p w14:paraId="689D6322" w14:textId="3A18D773" w:rsidR="002D598C" w:rsidRPr="009F6C82" w:rsidRDefault="00AF1997" w:rsidP="00BB18AD">
      <w:pPr>
        <w:pStyle w:val="Odsekzoznamu"/>
        <w:numPr>
          <w:ilvl w:val="1"/>
          <w:numId w:val="48"/>
        </w:numPr>
        <w:ind w:left="567" w:hanging="567"/>
        <w:rPr>
          <w:rFonts w:asciiTheme="minorHAnsi" w:hAnsiTheme="minorHAnsi" w:cstheme="minorHAnsi"/>
        </w:rPr>
      </w:pPr>
      <w:r w:rsidRPr="00AF1997">
        <w:rPr>
          <w:rFonts w:asciiTheme="minorHAnsi" w:hAnsiTheme="minorHAnsi" w:cstheme="minorHAnsi"/>
          <w:b/>
          <w:bCs/>
        </w:rPr>
        <w:t xml:space="preserve">Nedodržanie </w:t>
      </w:r>
      <w:r w:rsidR="003F66FB">
        <w:rPr>
          <w:rFonts w:asciiTheme="minorHAnsi" w:hAnsiTheme="minorHAnsi" w:cstheme="minorHAnsi"/>
          <w:b/>
          <w:bCs/>
        </w:rPr>
        <w:t>konečného Záväzného termínu</w:t>
      </w:r>
      <w:r w:rsidRPr="00AF1997">
        <w:rPr>
          <w:rFonts w:asciiTheme="minorHAnsi" w:hAnsiTheme="minorHAnsi" w:cstheme="minorHAnsi"/>
          <w:b/>
          <w:bCs/>
        </w:rPr>
        <w:t xml:space="preserve">. </w:t>
      </w:r>
      <w:r w:rsidR="002D598C" w:rsidRPr="009F6C82">
        <w:rPr>
          <w:rFonts w:asciiTheme="minorHAnsi" w:hAnsiTheme="minorHAnsi" w:cstheme="minorHAnsi"/>
        </w:rPr>
        <w:t xml:space="preserve">V prípade, že sa zhotoviteľ dostane do omeškania so splnením záväzku vykonať </w:t>
      </w:r>
      <w:r w:rsidR="003F66FB">
        <w:rPr>
          <w:rFonts w:asciiTheme="minorHAnsi" w:hAnsiTheme="minorHAnsi" w:cstheme="minorHAnsi"/>
        </w:rPr>
        <w:t>D</w:t>
      </w:r>
      <w:r w:rsidR="002D598C" w:rsidRPr="009F6C82">
        <w:rPr>
          <w:rFonts w:asciiTheme="minorHAnsi" w:hAnsiTheme="minorHAnsi" w:cstheme="minorHAnsi"/>
        </w:rPr>
        <w:t xml:space="preserve">ielo </w:t>
      </w:r>
      <w:r w:rsidR="00176DBC" w:rsidRPr="00176DBC">
        <w:rPr>
          <w:rFonts w:asciiTheme="minorHAnsi" w:hAnsiTheme="minorHAnsi" w:cstheme="minorHAnsi"/>
        </w:rPr>
        <w:t xml:space="preserve">tak, aby k odovzdaniu a prevzatiu celého </w:t>
      </w:r>
      <w:r w:rsidR="003F66FB">
        <w:rPr>
          <w:rFonts w:asciiTheme="minorHAnsi" w:hAnsiTheme="minorHAnsi" w:cstheme="minorHAnsi"/>
        </w:rPr>
        <w:t>D</w:t>
      </w:r>
      <w:r w:rsidR="00176DBC" w:rsidRPr="00176DBC">
        <w:rPr>
          <w:rFonts w:asciiTheme="minorHAnsi" w:hAnsiTheme="minorHAnsi" w:cstheme="minorHAnsi"/>
        </w:rPr>
        <w:t xml:space="preserve">iela došlo najneskôr </w:t>
      </w:r>
      <w:r w:rsidR="003F6606">
        <w:rPr>
          <w:rFonts w:asciiTheme="minorHAnsi" w:hAnsiTheme="minorHAnsi" w:cstheme="minorHAnsi"/>
        </w:rPr>
        <w:t xml:space="preserve">v </w:t>
      </w:r>
      <w:r w:rsidR="00101D59">
        <w:rPr>
          <w:rFonts w:asciiTheme="minorHAnsi" w:hAnsiTheme="minorHAnsi" w:cstheme="minorHAnsi"/>
        </w:rPr>
        <w:lastRenderedPageBreak/>
        <w:t>konečnom Záväznom termíne</w:t>
      </w:r>
      <w:r w:rsidR="002D598C" w:rsidRPr="009F6C82">
        <w:rPr>
          <w:rFonts w:asciiTheme="minorHAnsi" w:hAnsiTheme="minorHAnsi" w:cstheme="minorHAnsi"/>
        </w:rPr>
        <w:t> </w:t>
      </w:r>
      <w:r w:rsidR="00101D59">
        <w:rPr>
          <w:rFonts w:asciiTheme="minorHAnsi" w:hAnsiTheme="minorHAnsi" w:cstheme="minorHAnsi"/>
        </w:rPr>
        <w:t xml:space="preserve">podľa </w:t>
      </w:r>
      <w:r w:rsidR="002D598C" w:rsidRPr="009F6C82">
        <w:rPr>
          <w:rFonts w:asciiTheme="minorHAnsi" w:hAnsiTheme="minorHAnsi" w:cstheme="minorHAnsi"/>
        </w:rPr>
        <w:t>článku 4 ods. 4.1 tejto zmluvy, je objednávateľ oprávnený požadovať od zhotoviteľa zmluvnú pokutu vo výške 0,</w:t>
      </w:r>
      <w:r w:rsidR="00101D59">
        <w:rPr>
          <w:rFonts w:asciiTheme="minorHAnsi" w:hAnsiTheme="minorHAnsi" w:cstheme="minorHAnsi"/>
        </w:rPr>
        <w:t>0</w:t>
      </w:r>
      <w:r w:rsidR="00724880" w:rsidRPr="009F6C82">
        <w:rPr>
          <w:rFonts w:asciiTheme="minorHAnsi" w:hAnsiTheme="minorHAnsi" w:cstheme="minorHAnsi"/>
        </w:rPr>
        <w:t>5 </w:t>
      </w:r>
      <w:r w:rsidR="002D598C" w:rsidRPr="009F6C82">
        <w:rPr>
          <w:rFonts w:asciiTheme="minorHAnsi" w:hAnsiTheme="minorHAnsi" w:cstheme="minorHAnsi"/>
        </w:rPr>
        <w:t xml:space="preserve">% </w:t>
      </w:r>
      <w:r w:rsidR="00101D59">
        <w:rPr>
          <w:rFonts w:asciiTheme="minorHAnsi" w:hAnsiTheme="minorHAnsi" w:cstheme="minorHAnsi"/>
        </w:rPr>
        <w:t xml:space="preserve">z </w:t>
      </w:r>
      <w:r w:rsidR="00991C6F">
        <w:rPr>
          <w:rFonts w:asciiTheme="minorHAnsi" w:hAnsiTheme="minorHAnsi" w:cstheme="minorHAnsi"/>
        </w:rPr>
        <w:t>C</w:t>
      </w:r>
      <w:r w:rsidR="002D598C" w:rsidRPr="009F6C82">
        <w:rPr>
          <w:rFonts w:asciiTheme="minorHAnsi" w:hAnsiTheme="minorHAnsi" w:cstheme="minorHAnsi"/>
        </w:rPr>
        <w:t xml:space="preserve">elkovej maximálnej ceny za </w:t>
      </w:r>
      <w:r w:rsidR="00991C6F">
        <w:rPr>
          <w:rFonts w:asciiTheme="minorHAnsi" w:hAnsiTheme="minorHAnsi" w:cstheme="minorHAnsi"/>
        </w:rPr>
        <w:t>D</w:t>
      </w:r>
      <w:r w:rsidR="002D598C" w:rsidRPr="009F6C82">
        <w:rPr>
          <w:rFonts w:asciiTheme="minorHAnsi" w:hAnsiTheme="minorHAnsi" w:cstheme="minorHAnsi"/>
        </w:rPr>
        <w:t>ielo, najmenej však 5</w:t>
      </w:r>
      <w:r w:rsidR="00FF00AE">
        <w:rPr>
          <w:rFonts w:asciiTheme="minorHAnsi" w:hAnsiTheme="minorHAnsi" w:cstheme="minorHAnsi"/>
        </w:rPr>
        <w:t> </w:t>
      </w:r>
      <w:r w:rsidR="002D598C" w:rsidRPr="009F6C82">
        <w:rPr>
          <w:rFonts w:asciiTheme="minorHAnsi" w:hAnsiTheme="minorHAnsi" w:cstheme="minorHAnsi"/>
        </w:rPr>
        <w:t>000</w:t>
      </w:r>
      <w:r w:rsidR="00FF00AE">
        <w:rPr>
          <w:rFonts w:asciiTheme="minorHAnsi" w:hAnsiTheme="minorHAnsi" w:cstheme="minorHAnsi"/>
        </w:rPr>
        <w:t> </w:t>
      </w:r>
      <w:r w:rsidR="002D598C" w:rsidRPr="009F6C82">
        <w:rPr>
          <w:rFonts w:asciiTheme="minorHAnsi" w:hAnsiTheme="minorHAnsi" w:cstheme="minorHAnsi"/>
        </w:rPr>
        <w:t xml:space="preserve">€, za každý </w:t>
      </w:r>
      <w:r w:rsidR="004A2B8A">
        <w:rPr>
          <w:rFonts w:asciiTheme="minorHAnsi" w:hAnsiTheme="minorHAnsi" w:cstheme="minorHAnsi"/>
        </w:rPr>
        <w:t xml:space="preserve">začatý </w:t>
      </w:r>
      <w:r w:rsidR="002D598C" w:rsidRPr="009F6C82">
        <w:rPr>
          <w:rFonts w:asciiTheme="minorHAnsi" w:hAnsiTheme="minorHAnsi" w:cstheme="minorHAnsi"/>
        </w:rPr>
        <w:t xml:space="preserve">deň omeškania. Nedotýkajúc sa uvedeného, objednávateľ je oprávnený poskytnúť zhotoviteľovi primeranú </w:t>
      </w:r>
      <w:r w:rsidR="00101D59">
        <w:rPr>
          <w:rFonts w:asciiTheme="minorHAnsi" w:hAnsiTheme="minorHAnsi" w:cstheme="minorHAnsi"/>
        </w:rPr>
        <w:t xml:space="preserve">dodatočnú </w:t>
      </w:r>
      <w:r w:rsidR="002D598C" w:rsidRPr="009F6C82">
        <w:rPr>
          <w:rFonts w:asciiTheme="minorHAnsi" w:hAnsiTheme="minorHAnsi" w:cstheme="minorHAnsi"/>
        </w:rPr>
        <w:t>lehotu na splnenie tejto povinnosti, ktorá nesmie byť kratšia ako tridsať (30) dní, po ktorej márnom uplynutí je objednávateľ oprávnený od tejto zmluvy odstúpiť.</w:t>
      </w:r>
    </w:p>
    <w:p w14:paraId="78F0EFDB" w14:textId="3D129400" w:rsidR="002D598C" w:rsidRPr="009F6C82" w:rsidRDefault="008C319E" w:rsidP="00167480">
      <w:pPr>
        <w:pStyle w:val="Odsekzoznamu"/>
        <w:numPr>
          <w:ilvl w:val="1"/>
          <w:numId w:val="48"/>
        </w:numPr>
        <w:ind w:left="567" w:hanging="567"/>
        <w:rPr>
          <w:rFonts w:asciiTheme="minorHAnsi" w:hAnsiTheme="minorHAnsi" w:cstheme="minorHAnsi"/>
        </w:rPr>
      </w:pPr>
      <w:r w:rsidRPr="00D23AA2">
        <w:rPr>
          <w:rFonts w:asciiTheme="minorHAnsi" w:hAnsiTheme="minorHAnsi" w:cstheme="minorHAnsi"/>
          <w:b/>
          <w:bCs/>
        </w:rPr>
        <w:t>Omeškanie s odovzdaním projektovej dokumentácie.</w:t>
      </w:r>
      <w:r>
        <w:rPr>
          <w:rFonts w:asciiTheme="minorHAnsi" w:hAnsiTheme="minorHAnsi" w:cstheme="minorHAnsi"/>
        </w:rPr>
        <w:t xml:space="preserve"> </w:t>
      </w:r>
      <w:r w:rsidR="002D598C" w:rsidRPr="009F6C82">
        <w:rPr>
          <w:rFonts w:asciiTheme="minorHAnsi" w:hAnsiTheme="minorHAnsi" w:cstheme="minorHAnsi"/>
        </w:rPr>
        <w:t xml:space="preserve">V prípade, že sa zhotoviteľ dostane do omeškania so splnením záväzku odovzdať objednávateľovi </w:t>
      </w:r>
      <w:r w:rsidR="00B24E3C">
        <w:rPr>
          <w:rFonts w:asciiTheme="minorHAnsi" w:hAnsiTheme="minorHAnsi" w:cstheme="minorHAnsi"/>
        </w:rPr>
        <w:t xml:space="preserve">projektovú dokumentáciu </w:t>
      </w:r>
      <w:r w:rsidR="002D598C" w:rsidRPr="009F6C82">
        <w:rPr>
          <w:rFonts w:asciiTheme="minorHAnsi" w:hAnsiTheme="minorHAnsi" w:cstheme="minorHAnsi"/>
        </w:rPr>
        <w:t>v lehote podľa čl. 6 ods. 6.</w:t>
      </w:r>
      <w:r w:rsidR="00AF6A8C" w:rsidRPr="009F6C82">
        <w:rPr>
          <w:rFonts w:asciiTheme="minorHAnsi" w:hAnsiTheme="minorHAnsi" w:cstheme="minorHAnsi"/>
        </w:rPr>
        <w:t>4</w:t>
      </w:r>
      <w:r w:rsidR="002D598C" w:rsidRPr="009F6C82">
        <w:rPr>
          <w:rFonts w:asciiTheme="minorHAnsi" w:hAnsiTheme="minorHAnsi" w:cstheme="minorHAnsi"/>
        </w:rPr>
        <w:t xml:space="preserve"> tejto zmluvy</w:t>
      </w:r>
      <w:r w:rsidR="00E83C9C">
        <w:rPr>
          <w:rFonts w:asciiTheme="minorHAnsi" w:hAnsiTheme="minorHAnsi" w:cstheme="minorHAnsi"/>
        </w:rPr>
        <w:t xml:space="preserve">, </w:t>
      </w:r>
      <w:r w:rsidR="00E83C9C" w:rsidRPr="00E83C9C">
        <w:rPr>
          <w:rFonts w:asciiTheme="minorHAnsi" w:hAnsiTheme="minorHAnsi" w:cstheme="minorHAnsi"/>
        </w:rPr>
        <w:t>Schváleného harmonogramu alebo prílohy A k tejto zmluve</w:t>
      </w:r>
      <w:r w:rsidR="002D598C" w:rsidRPr="009F6C82">
        <w:rPr>
          <w:rFonts w:asciiTheme="minorHAnsi" w:hAnsiTheme="minorHAnsi" w:cstheme="minorHAnsi"/>
        </w:rPr>
        <w:t>, je objednávateľ</w:t>
      </w:r>
      <w:r w:rsidR="00EF4F27">
        <w:rPr>
          <w:rFonts w:asciiTheme="minorHAnsi" w:hAnsiTheme="minorHAnsi" w:cstheme="minorHAnsi"/>
        </w:rPr>
        <w:t xml:space="preserve"> </w:t>
      </w:r>
      <w:r w:rsidR="002D598C" w:rsidRPr="009F6C82">
        <w:rPr>
          <w:rFonts w:asciiTheme="minorHAnsi" w:hAnsiTheme="minorHAnsi" w:cstheme="minorHAnsi"/>
        </w:rPr>
        <w:t xml:space="preserve">oprávnený </w:t>
      </w:r>
      <w:r w:rsidR="00020BC1" w:rsidRPr="009F6C82">
        <w:rPr>
          <w:rFonts w:asciiTheme="minorHAnsi" w:hAnsiTheme="minorHAnsi" w:cstheme="minorHAnsi"/>
        </w:rPr>
        <w:t xml:space="preserve">požadovať </w:t>
      </w:r>
      <w:r w:rsidR="002D598C" w:rsidRPr="009F6C82">
        <w:rPr>
          <w:rFonts w:asciiTheme="minorHAnsi" w:hAnsiTheme="minorHAnsi" w:cstheme="minorHAnsi"/>
        </w:rPr>
        <w:t xml:space="preserve">od zhotoviteľa zaplatenie </w:t>
      </w:r>
      <w:r w:rsidR="000D4070">
        <w:rPr>
          <w:rFonts w:asciiTheme="minorHAnsi" w:hAnsiTheme="minorHAnsi" w:cstheme="minorHAnsi"/>
        </w:rPr>
        <w:t xml:space="preserve">zmluvnej </w:t>
      </w:r>
      <w:r w:rsidR="002D598C" w:rsidRPr="009F6C82">
        <w:rPr>
          <w:rFonts w:asciiTheme="minorHAnsi" w:hAnsiTheme="minorHAnsi" w:cstheme="minorHAnsi"/>
        </w:rPr>
        <w:t xml:space="preserve">pokuty vo výške </w:t>
      </w:r>
      <w:r w:rsidR="004121E5">
        <w:rPr>
          <w:rFonts w:asciiTheme="minorHAnsi" w:hAnsiTheme="minorHAnsi" w:cstheme="minorHAnsi"/>
        </w:rPr>
        <w:t>5</w:t>
      </w:r>
      <w:r w:rsidR="00FF00AE">
        <w:rPr>
          <w:rFonts w:asciiTheme="minorHAnsi" w:hAnsiTheme="minorHAnsi" w:cstheme="minorHAnsi"/>
        </w:rPr>
        <w:t> </w:t>
      </w:r>
      <w:r w:rsidR="002D598C" w:rsidRPr="009F6C82">
        <w:rPr>
          <w:rFonts w:asciiTheme="minorHAnsi" w:hAnsiTheme="minorHAnsi" w:cstheme="minorHAnsi"/>
        </w:rPr>
        <w:t>000</w:t>
      </w:r>
      <w:r w:rsidR="00FF00AE">
        <w:rPr>
          <w:rFonts w:asciiTheme="minorHAnsi" w:hAnsiTheme="minorHAnsi" w:cstheme="minorHAnsi"/>
        </w:rPr>
        <w:t> €</w:t>
      </w:r>
      <w:r w:rsidR="002D598C" w:rsidRPr="009F6C82">
        <w:rPr>
          <w:rFonts w:asciiTheme="minorHAnsi" w:hAnsiTheme="minorHAnsi" w:cstheme="minorHAnsi"/>
        </w:rPr>
        <w:t xml:space="preserve"> za každý začatý deň omeškania </w:t>
      </w:r>
      <w:r w:rsidR="00E83C9C">
        <w:rPr>
          <w:rFonts w:asciiTheme="minorHAnsi" w:hAnsiTheme="minorHAnsi" w:cstheme="minorHAnsi"/>
        </w:rPr>
        <w:t>a za každ</w:t>
      </w:r>
      <w:r w:rsidR="00167480">
        <w:rPr>
          <w:rFonts w:asciiTheme="minorHAnsi" w:hAnsiTheme="minorHAnsi" w:cstheme="minorHAnsi"/>
        </w:rPr>
        <w:t xml:space="preserve">ý samostatný dokumentačný celok, ktorého sa omeškanie týka. </w:t>
      </w:r>
    </w:p>
    <w:p w14:paraId="4E2EA2F6" w14:textId="4DED7544" w:rsidR="002D598C" w:rsidRPr="009F6C82" w:rsidRDefault="000D4070" w:rsidP="00702EEB">
      <w:pPr>
        <w:pStyle w:val="Odsekzoznamu"/>
        <w:numPr>
          <w:ilvl w:val="1"/>
          <w:numId w:val="48"/>
        </w:numPr>
        <w:ind w:left="567" w:hanging="567"/>
        <w:rPr>
          <w:rFonts w:asciiTheme="minorHAnsi" w:hAnsiTheme="minorHAnsi" w:cstheme="minorHAnsi"/>
        </w:rPr>
      </w:pPr>
      <w:r w:rsidRPr="00D23AA2">
        <w:rPr>
          <w:rFonts w:asciiTheme="minorHAnsi" w:hAnsiTheme="minorHAnsi" w:cstheme="minorHAnsi"/>
          <w:b/>
          <w:bCs/>
        </w:rPr>
        <w:t xml:space="preserve">Omeškanie so </w:t>
      </w:r>
      <w:r w:rsidR="008240D3">
        <w:rPr>
          <w:rFonts w:asciiTheme="minorHAnsi" w:hAnsiTheme="minorHAnsi" w:cstheme="minorHAnsi"/>
          <w:b/>
          <w:bCs/>
        </w:rPr>
        <w:t>Z</w:t>
      </w:r>
      <w:r w:rsidRPr="00D23AA2">
        <w:rPr>
          <w:rFonts w:asciiTheme="minorHAnsi" w:hAnsiTheme="minorHAnsi" w:cstheme="minorHAnsi"/>
          <w:b/>
          <w:bCs/>
        </w:rPr>
        <w:t xml:space="preserve">áväzným </w:t>
      </w:r>
      <w:r w:rsidR="008240D3">
        <w:rPr>
          <w:rFonts w:asciiTheme="minorHAnsi" w:hAnsiTheme="minorHAnsi" w:cstheme="minorHAnsi"/>
          <w:b/>
          <w:bCs/>
        </w:rPr>
        <w:t>termínom</w:t>
      </w:r>
      <w:r w:rsidRPr="00D23AA2">
        <w:rPr>
          <w:rFonts w:asciiTheme="minorHAnsi" w:hAnsiTheme="minorHAnsi" w:cstheme="minorHAnsi"/>
          <w:b/>
          <w:bCs/>
        </w:rPr>
        <w:t>.</w:t>
      </w:r>
      <w:r>
        <w:rPr>
          <w:rFonts w:asciiTheme="minorHAnsi" w:hAnsiTheme="minorHAnsi" w:cstheme="minorHAnsi"/>
        </w:rPr>
        <w:t xml:space="preserve"> </w:t>
      </w:r>
      <w:r w:rsidR="00C37DB2">
        <w:rPr>
          <w:rFonts w:asciiTheme="minorHAnsi" w:hAnsiTheme="minorHAnsi" w:cstheme="minorHAnsi"/>
        </w:rPr>
        <w:t>Objednávateľ</w:t>
      </w:r>
      <w:r w:rsidR="002D598C" w:rsidRPr="009F6C82">
        <w:rPr>
          <w:rFonts w:asciiTheme="minorHAnsi" w:hAnsiTheme="minorHAnsi" w:cstheme="minorHAnsi"/>
        </w:rPr>
        <w:t xml:space="preserve"> je oprávnený požadovať od zhotoviteľa zmluvnú pokutu vo výške 0,5</w:t>
      </w:r>
      <w:r>
        <w:rPr>
          <w:rFonts w:asciiTheme="minorHAnsi" w:hAnsiTheme="minorHAnsi" w:cstheme="minorHAnsi"/>
        </w:rPr>
        <w:t xml:space="preserve"> </w:t>
      </w:r>
      <w:r w:rsidR="002D598C" w:rsidRPr="009F6C82">
        <w:rPr>
          <w:rFonts w:asciiTheme="minorHAnsi" w:hAnsiTheme="minorHAnsi" w:cstheme="minorHAnsi"/>
        </w:rPr>
        <w:t xml:space="preserve">% z ceny </w:t>
      </w:r>
      <w:r w:rsidR="004D12B5" w:rsidRPr="004D12B5">
        <w:rPr>
          <w:rFonts w:asciiTheme="minorHAnsi" w:hAnsiTheme="minorHAnsi" w:cstheme="minorHAnsi"/>
        </w:rPr>
        <w:t xml:space="preserve">príslušnej Časti Diela, ktorej sa </w:t>
      </w:r>
      <w:r w:rsidR="00E029D8">
        <w:rPr>
          <w:rFonts w:asciiTheme="minorHAnsi" w:hAnsiTheme="minorHAnsi" w:cstheme="minorHAnsi"/>
        </w:rPr>
        <w:t>Záväzný termín</w:t>
      </w:r>
      <w:r w:rsidR="00E029D8" w:rsidRPr="004D12B5">
        <w:rPr>
          <w:rFonts w:asciiTheme="minorHAnsi" w:hAnsiTheme="minorHAnsi" w:cstheme="minorHAnsi"/>
        </w:rPr>
        <w:t xml:space="preserve"> </w:t>
      </w:r>
      <w:r w:rsidR="004D12B5" w:rsidRPr="004D12B5">
        <w:rPr>
          <w:rFonts w:asciiTheme="minorHAnsi" w:hAnsiTheme="minorHAnsi" w:cstheme="minorHAnsi"/>
        </w:rPr>
        <w:t>týka</w:t>
      </w:r>
      <w:r w:rsidR="002D598C" w:rsidRPr="009F6C82">
        <w:rPr>
          <w:rFonts w:asciiTheme="minorHAnsi" w:hAnsiTheme="minorHAnsi" w:cstheme="minorHAnsi"/>
        </w:rPr>
        <w:t xml:space="preserve">, najmenej však 800 € za každý </w:t>
      </w:r>
      <w:r w:rsidR="00C654FE">
        <w:rPr>
          <w:rFonts w:asciiTheme="minorHAnsi" w:hAnsiTheme="minorHAnsi" w:cstheme="minorHAnsi"/>
        </w:rPr>
        <w:t xml:space="preserve">začatý </w:t>
      </w:r>
      <w:r w:rsidR="002D598C" w:rsidRPr="009F6C82">
        <w:rPr>
          <w:rFonts w:asciiTheme="minorHAnsi" w:hAnsiTheme="minorHAnsi" w:cstheme="minorHAnsi"/>
        </w:rPr>
        <w:t>deň omeškania</w:t>
      </w:r>
      <w:r w:rsidR="00C37DB2">
        <w:rPr>
          <w:rFonts w:asciiTheme="minorHAnsi" w:hAnsiTheme="minorHAnsi"/>
        </w:rPr>
        <w:t xml:space="preserve">, ak sa </w:t>
      </w:r>
      <w:r w:rsidR="00C37DB2" w:rsidRPr="00B34326">
        <w:rPr>
          <w:rFonts w:asciiTheme="minorHAnsi" w:hAnsiTheme="minorHAnsi"/>
        </w:rPr>
        <w:t xml:space="preserve">zhotoviteľ dostane do omeškania so splnením </w:t>
      </w:r>
      <w:r w:rsidR="002D4852">
        <w:rPr>
          <w:rFonts w:asciiTheme="minorHAnsi" w:hAnsiTheme="minorHAnsi"/>
        </w:rPr>
        <w:t>Z</w:t>
      </w:r>
      <w:r w:rsidR="00BA1028">
        <w:rPr>
          <w:rFonts w:asciiTheme="minorHAnsi" w:hAnsiTheme="minorHAnsi"/>
        </w:rPr>
        <w:t xml:space="preserve">áväzného </w:t>
      </w:r>
      <w:r w:rsidR="002D4852">
        <w:rPr>
          <w:rFonts w:asciiTheme="minorHAnsi" w:hAnsiTheme="minorHAnsi"/>
        </w:rPr>
        <w:t>termínu</w:t>
      </w:r>
      <w:r w:rsidR="00C37DB2">
        <w:rPr>
          <w:rFonts w:asciiTheme="minorHAnsi" w:hAnsiTheme="minorHAnsi"/>
        </w:rPr>
        <w:t>, ktorý je v</w:t>
      </w:r>
      <w:r w:rsidR="00BA1028">
        <w:rPr>
          <w:rFonts w:asciiTheme="minorHAnsi" w:hAnsiTheme="minorHAnsi"/>
        </w:rPr>
        <w:t xml:space="preserve">  </w:t>
      </w:r>
      <w:r w:rsidR="00AD61BE">
        <w:rPr>
          <w:rFonts w:asciiTheme="minorHAnsi" w:hAnsiTheme="minorHAnsi"/>
        </w:rPr>
        <w:t>H</w:t>
      </w:r>
      <w:r w:rsidR="00C37DB2">
        <w:rPr>
          <w:rFonts w:asciiTheme="minorHAnsi" w:hAnsiTheme="minorHAnsi"/>
        </w:rPr>
        <w:t>armonograme</w:t>
      </w:r>
      <w:r w:rsidR="00C37DB2" w:rsidRPr="00A171FF">
        <w:rPr>
          <w:rFonts w:asciiTheme="minorHAnsi" w:hAnsiTheme="minorHAnsi" w:cstheme="minorHAnsi"/>
        </w:rPr>
        <w:t xml:space="preserve"> </w:t>
      </w:r>
      <w:r w:rsidR="00C37DB2">
        <w:rPr>
          <w:rFonts w:asciiTheme="minorHAnsi" w:hAnsiTheme="minorHAnsi"/>
        </w:rPr>
        <w:t xml:space="preserve">v časti „Zmluvná pokuta“ </w:t>
      </w:r>
      <w:r w:rsidR="00BA1028">
        <w:rPr>
          <w:rFonts w:asciiTheme="minorHAnsi" w:hAnsiTheme="minorHAnsi"/>
        </w:rPr>
        <w:t xml:space="preserve">označený </w:t>
      </w:r>
      <w:r w:rsidR="00C37DB2">
        <w:rPr>
          <w:rFonts w:asciiTheme="minorHAnsi" w:hAnsiTheme="minorHAnsi"/>
        </w:rPr>
        <w:t>znakom „X“</w:t>
      </w:r>
      <w:r w:rsidR="00BA1028">
        <w:rPr>
          <w:rFonts w:asciiTheme="minorHAnsi" w:hAnsiTheme="minorHAnsi"/>
        </w:rPr>
        <w:t>.</w:t>
      </w:r>
      <w:r w:rsidR="00C37DB2" w:rsidRPr="00B34326">
        <w:rPr>
          <w:rFonts w:asciiTheme="minorHAnsi" w:hAnsiTheme="minorHAnsi"/>
        </w:rPr>
        <w:t xml:space="preserve"> </w:t>
      </w:r>
      <w:r w:rsidR="00CC2E53" w:rsidRPr="00CC2E53">
        <w:rPr>
          <w:rFonts w:asciiTheme="minorHAnsi" w:hAnsiTheme="minorHAnsi"/>
        </w:rPr>
        <w:t xml:space="preserve">Ak </w:t>
      </w:r>
      <w:r w:rsidR="00EF06EC">
        <w:rPr>
          <w:rFonts w:asciiTheme="minorHAnsi" w:hAnsiTheme="minorHAnsi"/>
        </w:rPr>
        <w:t>sa</w:t>
      </w:r>
      <w:r w:rsidR="00EF06EC" w:rsidRPr="00CC2E53">
        <w:rPr>
          <w:rFonts w:asciiTheme="minorHAnsi" w:hAnsiTheme="minorHAnsi"/>
        </w:rPr>
        <w:t xml:space="preserve"> </w:t>
      </w:r>
      <w:r w:rsidR="00CC2E53" w:rsidRPr="00CC2E53">
        <w:rPr>
          <w:rFonts w:asciiTheme="minorHAnsi" w:hAnsiTheme="minorHAnsi"/>
        </w:rPr>
        <w:t xml:space="preserve">Záväzný termín </w:t>
      </w:r>
      <w:r w:rsidR="00EF06EC">
        <w:rPr>
          <w:rFonts w:asciiTheme="minorHAnsi" w:hAnsiTheme="minorHAnsi"/>
        </w:rPr>
        <w:t>týka</w:t>
      </w:r>
      <w:r w:rsidR="00CC2E53" w:rsidRPr="00CC2E53">
        <w:rPr>
          <w:rFonts w:asciiTheme="minorHAnsi" w:hAnsiTheme="minorHAnsi"/>
        </w:rPr>
        <w:t xml:space="preserve"> viacer</w:t>
      </w:r>
      <w:r w:rsidR="00EF06EC">
        <w:rPr>
          <w:rFonts w:asciiTheme="minorHAnsi" w:hAnsiTheme="minorHAnsi"/>
        </w:rPr>
        <w:t>ých</w:t>
      </w:r>
      <w:r w:rsidR="00CC2E53" w:rsidRPr="00CC2E53">
        <w:rPr>
          <w:rFonts w:asciiTheme="minorHAnsi" w:hAnsiTheme="minorHAnsi"/>
        </w:rPr>
        <w:t xml:space="preserve"> Častí Diela alebo plnenia spoločného pre viacero Častí Diela, základom na výpočet zmluvnej pokuty je súčet cien všetkých dotknutých Častí Diela a</w:t>
      </w:r>
      <w:r w:rsidR="00702EEB">
        <w:rPr>
          <w:rFonts w:asciiTheme="minorHAnsi" w:hAnsiTheme="minorHAnsi"/>
        </w:rPr>
        <w:t xml:space="preserve"> ceny dotknutých </w:t>
      </w:r>
      <w:r w:rsidR="00CC2E53" w:rsidRPr="00CC2E53">
        <w:rPr>
          <w:rFonts w:asciiTheme="minorHAnsi" w:hAnsiTheme="minorHAnsi"/>
        </w:rPr>
        <w:t>spoločných plnení</w:t>
      </w:r>
      <w:r w:rsidR="00702EEB">
        <w:rPr>
          <w:rFonts w:asciiTheme="minorHAnsi" w:hAnsiTheme="minorHAnsi"/>
        </w:rPr>
        <w:t xml:space="preserve">, </w:t>
      </w:r>
      <w:r w:rsidR="00702EEB" w:rsidRPr="00702EEB">
        <w:rPr>
          <w:rFonts w:asciiTheme="minorHAnsi" w:hAnsiTheme="minorHAnsi"/>
        </w:rPr>
        <w:t>pokiaľ tieto spoločné plnenia nie sú už zahrnuté v cenách dotknutých Častí Diela</w:t>
      </w:r>
      <w:r w:rsidR="00CC2E53" w:rsidRPr="00CC2E53">
        <w:rPr>
          <w:rFonts w:asciiTheme="minorHAnsi" w:hAnsiTheme="minorHAnsi"/>
        </w:rPr>
        <w:t>.</w:t>
      </w:r>
      <w:r w:rsidR="00CC2E53">
        <w:rPr>
          <w:rFonts w:asciiTheme="minorHAnsi" w:hAnsiTheme="minorHAnsi"/>
        </w:rPr>
        <w:t xml:space="preserve"> </w:t>
      </w:r>
      <w:r w:rsidR="002D598C" w:rsidRPr="009F6C82">
        <w:rPr>
          <w:rFonts w:asciiTheme="minorHAnsi" w:hAnsiTheme="minorHAnsi" w:cstheme="minorHAnsi"/>
        </w:rPr>
        <w:t xml:space="preserve">Nedotýkajúc sa uvedeného, objednávateľ je oprávnený poskytnúť zhotoviteľovi primeranú </w:t>
      </w:r>
      <w:r w:rsidR="00CC2E53">
        <w:rPr>
          <w:rFonts w:asciiTheme="minorHAnsi" w:hAnsiTheme="minorHAnsi" w:cstheme="minorHAnsi"/>
        </w:rPr>
        <w:t xml:space="preserve">dodatočnú </w:t>
      </w:r>
      <w:r w:rsidR="002D598C" w:rsidRPr="009F6C82">
        <w:rPr>
          <w:rFonts w:asciiTheme="minorHAnsi" w:hAnsiTheme="minorHAnsi" w:cstheme="minorHAnsi"/>
        </w:rPr>
        <w:t xml:space="preserve">lehotu na splnenie </w:t>
      </w:r>
      <w:r w:rsidR="00CC2E53">
        <w:rPr>
          <w:rFonts w:asciiTheme="minorHAnsi" w:hAnsiTheme="minorHAnsi" w:cstheme="minorHAnsi"/>
        </w:rPr>
        <w:t>príslušnej</w:t>
      </w:r>
      <w:r w:rsidR="00CC2E53" w:rsidRPr="009F6C82">
        <w:rPr>
          <w:rFonts w:asciiTheme="minorHAnsi" w:hAnsiTheme="minorHAnsi" w:cstheme="minorHAnsi"/>
        </w:rPr>
        <w:t xml:space="preserve"> </w:t>
      </w:r>
      <w:r w:rsidR="002D598C" w:rsidRPr="009F6C82">
        <w:rPr>
          <w:rFonts w:asciiTheme="minorHAnsi" w:hAnsiTheme="minorHAnsi" w:cstheme="minorHAnsi"/>
        </w:rPr>
        <w:t xml:space="preserve">povinnosti, </w:t>
      </w:r>
      <w:r w:rsidR="00DA35BF" w:rsidRPr="00DA35BF">
        <w:rPr>
          <w:rFonts w:asciiTheme="minorHAnsi" w:hAnsiTheme="minorHAnsi" w:cstheme="minorHAnsi"/>
        </w:rPr>
        <w:t xml:space="preserve">ktorá nesmie byť kratšia ako tridsať (30) dní, </w:t>
      </w:r>
      <w:r w:rsidR="002D598C" w:rsidRPr="009F6C82">
        <w:rPr>
          <w:rFonts w:asciiTheme="minorHAnsi" w:hAnsiTheme="minorHAnsi" w:cstheme="minorHAnsi"/>
        </w:rPr>
        <w:t>po ktorej márnom uplynutí je objednávateľ oprávnený od tejto zmluvy odstúpiť.</w:t>
      </w:r>
    </w:p>
    <w:p w14:paraId="56AD6DE4" w14:textId="1C77BD1B" w:rsidR="00C91AC6" w:rsidRDefault="00C91AC6" w:rsidP="00FE2691">
      <w:pPr>
        <w:pStyle w:val="Odsekzoznamu"/>
        <w:numPr>
          <w:ilvl w:val="1"/>
          <w:numId w:val="48"/>
        </w:numPr>
        <w:ind w:left="567" w:hanging="567"/>
        <w:rPr>
          <w:rFonts w:asciiTheme="minorHAnsi" w:hAnsiTheme="minorHAnsi" w:cstheme="minorHAnsi"/>
        </w:rPr>
      </w:pPr>
      <w:r w:rsidRPr="00C91AC6">
        <w:rPr>
          <w:rFonts w:asciiTheme="minorHAnsi" w:hAnsiTheme="minorHAnsi" w:cstheme="minorHAnsi"/>
          <w:b/>
          <w:bCs/>
        </w:rPr>
        <w:t xml:space="preserve">Nedodržanie Garantovaného parametra spotreby elektrickej energie </w:t>
      </w:r>
      <w:proofErr w:type="spellStart"/>
      <w:r w:rsidRPr="00C91AC6">
        <w:rPr>
          <w:rFonts w:asciiTheme="minorHAnsi" w:hAnsiTheme="minorHAnsi" w:cstheme="minorHAnsi"/>
          <w:b/>
          <w:bCs/>
        </w:rPr>
        <w:t>sústroja</w:t>
      </w:r>
      <w:proofErr w:type="spellEnd"/>
      <w:r w:rsidR="00FE2691">
        <w:rPr>
          <w:rFonts w:asciiTheme="minorHAnsi" w:hAnsiTheme="minorHAnsi" w:cstheme="minorHAnsi"/>
          <w:b/>
          <w:bCs/>
        </w:rPr>
        <w:t xml:space="preserve"> </w:t>
      </w:r>
      <w:r w:rsidR="00FE2691" w:rsidRPr="00FE2691">
        <w:rPr>
          <w:rFonts w:asciiTheme="minorHAnsi" w:hAnsiTheme="minorHAnsi" w:cstheme="minorHAnsi"/>
          <w:b/>
          <w:bCs/>
        </w:rPr>
        <w:t>Časti Diela Rozšírenie technológie CVS</w:t>
      </w:r>
      <w:r w:rsidRPr="00C91AC6">
        <w:rPr>
          <w:rFonts w:asciiTheme="minorHAnsi" w:hAnsiTheme="minorHAnsi" w:cstheme="minorHAnsi"/>
          <w:b/>
          <w:bCs/>
        </w:rPr>
        <w:t>.</w:t>
      </w:r>
      <w:r w:rsidRPr="00C91AC6">
        <w:rPr>
          <w:rFonts w:asciiTheme="minorHAnsi" w:hAnsiTheme="minorHAnsi" w:cstheme="minorHAnsi"/>
        </w:rPr>
        <w:t xml:space="preserve"> V prípade nedodržania Garantovaného parametra spotreby elektrickej energie každého </w:t>
      </w:r>
      <w:proofErr w:type="spellStart"/>
      <w:r w:rsidRPr="00C91AC6">
        <w:rPr>
          <w:rFonts w:asciiTheme="minorHAnsi" w:hAnsiTheme="minorHAnsi" w:cstheme="minorHAnsi"/>
        </w:rPr>
        <w:t>sústroja</w:t>
      </w:r>
      <w:proofErr w:type="spellEnd"/>
      <w:r w:rsidRPr="00C91AC6">
        <w:rPr>
          <w:rFonts w:asciiTheme="minorHAnsi" w:hAnsiTheme="minorHAnsi" w:cstheme="minorHAnsi"/>
        </w:rPr>
        <w:t xml:space="preserve"> zvlášť (čerpadlo + motor + frekvenčný menič + transformátor) pre prietokové množstvá podľa prílohy A k tejto zmluve je objednávateľ oprávnený požadovať od zhotoviteľa zmluvnú pokutu za každú začatú hodinu nedodržania tohto Garantovaného parametra vo výške 0,13396 € za každý začatý jeden (1) kW, o ktorý spotreba elektrickej energie príslušného </w:t>
      </w:r>
      <w:proofErr w:type="spellStart"/>
      <w:r w:rsidRPr="00C91AC6">
        <w:rPr>
          <w:rFonts w:asciiTheme="minorHAnsi" w:hAnsiTheme="minorHAnsi" w:cstheme="minorHAnsi"/>
        </w:rPr>
        <w:t>sústroja</w:t>
      </w:r>
      <w:proofErr w:type="spellEnd"/>
      <w:r w:rsidRPr="00C91AC6">
        <w:rPr>
          <w:rFonts w:asciiTheme="minorHAnsi" w:hAnsiTheme="minorHAnsi" w:cstheme="minorHAnsi"/>
        </w:rPr>
        <w:t xml:space="preserve"> prekročí hodnotu Garantovaného parametra.</w:t>
      </w:r>
    </w:p>
    <w:p w14:paraId="7C2D90EE" w14:textId="72DECC91" w:rsidR="00C91AC6" w:rsidRDefault="00C91AC6" w:rsidP="00FE2691">
      <w:pPr>
        <w:pStyle w:val="Odsekzoznamu"/>
        <w:numPr>
          <w:ilvl w:val="1"/>
          <w:numId w:val="48"/>
        </w:numPr>
        <w:ind w:left="567" w:hanging="567"/>
        <w:rPr>
          <w:rFonts w:asciiTheme="minorHAnsi" w:hAnsiTheme="minorHAnsi" w:cstheme="minorHAnsi"/>
        </w:rPr>
      </w:pPr>
      <w:r w:rsidRPr="00C91AC6">
        <w:rPr>
          <w:rFonts w:asciiTheme="minorHAnsi" w:hAnsiTheme="minorHAnsi" w:cstheme="minorHAnsi"/>
          <w:b/>
          <w:bCs/>
        </w:rPr>
        <w:t>Nedodržanie Garantovaného parametra tepelného výkonu výmenníka</w:t>
      </w:r>
      <w:r w:rsidR="00FE2691">
        <w:rPr>
          <w:rFonts w:asciiTheme="minorHAnsi" w:hAnsiTheme="minorHAnsi" w:cstheme="minorHAnsi"/>
          <w:b/>
          <w:bCs/>
        </w:rPr>
        <w:t xml:space="preserve"> </w:t>
      </w:r>
      <w:r w:rsidR="00FE2691" w:rsidRPr="00FE2691">
        <w:rPr>
          <w:rFonts w:asciiTheme="minorHAnsi" w:hAnsiTheme="minorHAnsi" w:cstheme="minorHAnsi"/>
          <w:b/>
          <w:bCs/>
        </w:rPr>
        <w:t>Časti Diela Rozšírenie technológie CVS</w:t>
      </w:r>
      <w:r w:rsidRPr="00C91AC6">
        <w:rPr>
          <w:rFonts w:asciiTheme="minorHAnsi" w:hAnsiTheme="minorHAnsi" w:cstheme="minorHAnsi"/>
          <w:b/>
          <w:bCs/>
        </w:rPr>
        <w:t>.</w:t>
      </w:r>
      <w:r w:rsidRPr="00C91AC6">
        <w:rPr>
          <w:rFonts w:asciiTheme="minorHAnsi" w:hAnsiTheme="minorHAnsi" w:cstheme="minorHAnsi"/>
        </w:rPr>
        <w:t xml:space="preserve"> V prípade nedodržania Garantovaného parametra tepelného výkonu výmenníka je objednávateľ oprávnený požadovať od zhotoviteľa zmluvnú pokutu za každú </w:t>
      </w:r>
      <w:r w:rsidR="00227108">
        <w:rPr>
          <w:rFonts w:asciiTheme="minorHAnsi" w:hAnsiTheme="minorHAnsi" w:cstheme="minorHAnsi"/>
        </w:rPr>
        <w:t xml:space="preserve">začatú </w:t>
      </w:r>
      <w:r w:rsidRPr="00C91AC6">
        <w:rPr>
          <w:rFonts w:asciiTheme="minorHAnsi" w:hAnsiTheme="minorHAnsi" w:cstheme="minorHAnsi"/>
        </w:rPr>
        <w:t>hodinu nedodržania tohto Garantovaného parametra vo výške 7 € za každých 100 kW, o ktoré je skutočný tepelný výkon výmenníka nižší ako hodnota Garantovaného parametra.</w:t>
      </w:r>
    </w:p>
    <w:p w14:paraId="2270CDB8" w14:textId="46F23C9C" w:rsidR="00C91AC6" w:rsidRDefault="00C91AC6" w:rsidP="00FE2691">
      <w:pPr>
        <w:pStyle w:val="Odsekzoznamu"/>
        <w:numPr>
          <w:ilvl w:val="1"/>
          <w:numId w:val="48"/>
        </w:numPr>
        <w:ind w:left="567" w:hanging="567"/>
        <w:rPr>
          <w:rFonts w:asciiTheme="minorHAnsi" w:hAnsiTheme="minorHAnsi" w:cstheme="minorHAnsi"/>
        </w:rPr>
      </w:pPr>
      <w:r w:rsidRPr="00C91AC6">
        <w:rPr>
          <w:rFonts w:asciiTheme="minorHAnsi" w:hAnsiTheme="minorHAnsi" w:cstheme="minorHAnsi"/>
          <w:b/>
          <w:bCs/>
        </w:rPr>
        <w:t>Nedodržanie Garantovaného parametra teploty sekundárneho média na výstupe z</w:t>
      </w:r>
      <w:r w:rsidR="00FE2691">
        <w:rPr>
          <w:rFonts w:asciiTheme="minorHAnsi" w:hAnsiTheme="minorHAnsi" w:cstheme="minorHAnsi"/>
          <w:b/>
          <w:bCs/>
        </w:rPr>
        <w:t> </w:t>
      </w:r>
      <w:r w:rsidRPr="00C91AC6">
        <w:rPr>
          <w:rFonts w:asciiTheme="minorHAnsi" w:hAnsiTheme="minorHAnsi" w:cstheme="minorHAnsi"/>
          <w:b/>
          <w:bCs/>
        </w:rPr>
        <w:t>výmenníka</w:t>
      </w:r>
      <w:r w:rsidR="00FE2691">
        <w:rPr>
          <w:rFonts w:asciiTheme="minorHAnsi" w:hAnsiTheme="minorHAnsi" w:cstheme="minorHAnsi"/>
          <w:b/>
          <w:bCs/>
        </w:rPr>
        <w:t xml:space="preserve"> </w:t>
      </w:r>
      <w:r w:rsidR="00FE2691" w:rsidRPr="00FE2691">
        <w:rPr>
          <w:rFonts w:asciiTheme="minorHAnsi" w:hAnsiTheme="minorHAnsi" w:cstheme="minorHAnsi"/>
          <w:b/>
          <w:bCs/>
        </w:rPr>
        <w:t>Časti Diela Rozšírenie technológie CVS</w:t>
      </w:r>
      <w:r w:rsidRPr="00C91AC6">
        <w:rPr>
          <w:rFonts w:asciiTheme="minorHAnsi" w:hAnsiTheme="minorHAnsi" w:cstheme="minorHAnsi"/>
          <w:b/>
          <w:bCs/>
        </w:rPr>
        <w:t>.</w:t>
      </w:r>
      <w:r w:rsidRPr="00C91AC6">
        <w:rPr>
          <w:rFonts w:asciiTheme="minorHAnsi" w:hAnsiTheme="minorHAnsi" w:cstheme="minorHAnsi"/>
        </w:rPr>
        <w:t xml:space="preserve"> V prípade nedodržania Garantovaného parametra teploty sekundárneho média na výstupe z výmenníka pri prietoku sekundárneho média 392 kg/s a prietoku primárneho média 15,61 kg/s </w:t>
      </w:r>
      <w:proofErr w:type="spellStart"/>
      <w:r w:rsidRPr="00C91AC6">
        <w:rPr>
          <w:rFonts w:asciiTheme="minorHAnsi" w:hAnsiTheme="minorHAnsi" w:cstheme="minorHAnsi"/>
        </w:rPr>
        <w:t>s</w:t>
      </w:r>
      <w:proofErr w:type="spellEnd"/>
      <w:r w:rsidRPr="00C91AC6">
        <w:rPr>
          <w:rFonts w:asciiTheme="minorHAnsi" w:hAnsiTheme="minorHAnsi" w:cstheme="minorHAnsi"/>
        </w:rPr>
        <w:t xml:space="preserve"> teplotou 260 °C je objednávateľ oprávnený požadovať od zhotoviteľa za každú začatú hodinu nedodržania tohto Garantovaného parametra zmluvnú pokutu vo výške 128 € za každý jeden (1) °C, o ktorý je skutočná teplota sekundárneho média na výstupe z výmenníka nižšia ako hodnota Garantovaného parametra.</w:t>
      </w:r>
    </w:p>
    <w:p w14:paraId="4D0833E1" w14:textId="1B3C99F4" w:rsidR="008613F1" w:rsidRPr="00C37F39" w:rsidRDefault="008613F1" w:rsidP="001E478D">
      <w:pPr>
        <w:spacing w:after="240"/>
        <w:ind w:left="567"/>
        <w:jc w:val="both"/>
        <w:rPr>
          <w:rFonts w:asciiTheme="minorHAnsi" w:hAnsiTheme="minorHAnsi" w:cstheme="minorHAnsi"/>
        </w:rPr>
      </w:pPr>
      <w:r w:rsidRPr="008613F1">
        <w:rPr>
          <w:rFonts w:asciiTheme="minorHAnsi" w:hAnsiTheme="minorHAnsi" w:cstheme="minorHAnsi"/>
          <w:sz w:val="22"/>
          <w:szCs w:val="22"/>
        </w:rPr>
        <w:t>Zmluvné pokuty podľa odsekov 12.5 až 12.7 tohto článku sa vzťahujú výlučne na nedodržanie Garantovaných parametrov Časti Diela Rozšírenie technológie CVS.</w:t>
      </w:r>
    </w:p>
    <w:p w14:paraId="2B962DBF" w14:textId="3303A109" w:rsidR="00C91AC6" w:rsidRDefault="00C91AC6" w:rsidP="001E478D">
      <w:pPr>
        <w:pStyle w:val="Odsekzoznamu"/>
        <w:numPr>
          <w:ilvl w:val="1"/>
          <w:numId w:val="48"/>
        </w:numPr>
        <w:ind w:left="567" w:hanging="567"/>
        <w:rPr>
          <w:rFonts w:asciiTheme="minorHAnsi" w:hAnsiTheme="minorHAnsi" w:cstheme="minorHAnsi"/>
        </w:rPr>
      </w:pPr>
      <w:r w:rsidRPr="00C91AC6">
        <w:rPr>
          <w:rFonts w:asciiTheme="minorHAnsi" w:hAnsiTheme="minorHAnsi" w:cstheme="minorHAnsi"/>
          <w:b/>
          <w:bCs/>
        </w:rPr>
        <w:t>Dôsledky nedosiahnutia Garantovaných parametrov.</w:t>
      </w:r>
      <w:r w:rsidRPr="00C91AC6">
        <w:rPr>
          <w:rFonts w:asciiTheme="minorHAnsi" w:hAnsiTheme="minorHAnsi" w:cstheme="minorHAnsi"/>
        </w:rPr>
        <w:t xml:space="preserve"> Objednávateľ je oprávnený v prípadoch podľa predchádzajúcich troch odsekov poskytnúť zhotoviteľovi primeranú dodatočnú lehotu na dosiahnutie </w:t>
      </w:r>
      <w:r w:rsidRPr="00C91AC6">
        <w:rPr>
          <w:rFonts w:asciiTheme="minorHAnsi" w:hAnsiTheme="minorHAnsi" w:cstheme="minorHAnsi"/>
        </w:rPr>
        <w:lastRenderedPageBreak/>
        <w:t>príslušného Garantovaného parametra, ktorá nesmie byť kratšia ako šesťdesiat (60) dní.</w:t>
      </w:r>
      <w:r>
        <w:rPr>
          <w:rFonts w:asciiTheme="minorHAnsi" w:hAnsiTheme="minorHAnsi" w:cstheme="minorHAnsi"/>
        </w:rPr>
        <w:t xml:space="preserve"> </w:t>
      </w:r>
      <w:r w:rsidRPr="00C91AC6">
        <w:rPr>
          <w:rFonts w:asciiTheme="minorHAnsi" w:hAnsiTheme="minorHAnsi" w:cstheme="minorHAnsi"/>
        </w:rPr>
        <w:t>Po márnom uplynutí tejto leh</w:t>
      </w:r>
      <w:r w:rsidR="00756CDF">
        <w:rPr>
          <w:rFonts w:asciiTheme="minorHAnsi" w:hAnsiTheme="minorHAnsi" w:cstheme="minorHAnsi"/>
        </w:rPr>
        <w:t>o</w:t>
      </w:r>
      <w:r w:rsidRPr="00C91AC6">
        <w:rPr>
          <w:rFonts w:asciiTheme="minorHAnsi" w:hAnsiTheme="minorHAnsi" w:cstheme="minorHAnsi"/>
        </w:rPr>
        <w:t>ty je objednávateľ oprávnený:</w:t>
      </w:r>
    </w:p>
    <w:p w14:paraId="1C9D75B5" w14:textId="07208D13" w:rsidR="00756CDF" w:rsidRPr="00D23AA2" w:rsidRDefault="00756CDF" w:rsidP="0077539D">
      <w:pPr>
        <w:pStyle w:val="Odsekzoznamu"/>
        <w:numPr>
          <w:ilvl w:val="0"/>
          <w:numId w:val="123"/>
        </w:numPr>
        <w:spacing w:after="0"/>
        <w:ind w:left="1134" w:hanging="567"/>
        <w:rPr>
          <w:rFonts w:asciiTheme="minorHAnsi" w:hAnsiTheme="minorHAnsi" w:cstheme="minorHAnsi"/>
        </w:rPr>
      </w:pPr>
      <w:r w:rsidRPr="00D23AA2">
        <w:rPr>
          <w:rFonts w:asciiTheme="minorHAnsi" w:hAnsiTheme="minorHAnsi" w:cstheme="minorHAnsi"/>
        </w:rPr>
        <w:t>odstúpiť od tejto zmluvy v rozsahu týkajúcom sa Časti Diela Rozšírenie technológie CVS; alebo</w:t>
      </w:r>
    </w:p>
    <w:p w14:paraId="5FB9628A" w14:textId="1804DE7E" w:rsidR="00756CDF" w:rsidRPr="00D23AA2" w:rsidRDefault="00756CDF" w:rsidP="0077539D">
      <w:pPr>
        <w:pStyle w:val="Odsekzoznamu"/>
        <w:numPr>
          <w:ilvl w:val="0"/>
          <w:numId w:val="123"/>
        </w:numPr>
        <w:spacing w:after="0"/>
        <w:ind w:left="1134" w:hanging="567"/>
        <w:rPr>
          <w:rFonts w:asciiTheme="minorHAnsi" w:hAnsiTheme="minorHAnsi" w:cstheme="minorHAnsi"/>
        </w:rPr>
      </w:pPr>
      <w:r w:rsidRPr="00D23AA2">
        <w:rPr>
          <w:rFonts w:asciiTheme="minorHAnsi" w:hAnsiTheme="minorHAnsi" w:cstheme="minorHAnsi"/>
        </w:rPr>
        <w:t>uplatniť primeranú zľavu z ceny za Časť Diela Rozšírenie technológie CVS, ktorá:</w:t>
      </w:r>
    </w:p>
    <w:p w14:paraId="66063467" w14:textId="437A16BD" w:rsidR="00756CDF" w:rsidRPr="0077539D" w:rsidRDefault="00756CDF" w:rsidP="0077539D">
      <w:pPr>
        <w:pStyle w:val="Odsekzoznamu"/>
        <w:numPr>
          <w:ilvl w:val="5"/>
          <w:numId w:val="64"/>
        </w:numPr>
        <w:spacing w:after="0"/>
        <w:ind w:left="1701" w:hanging="567"/>
        <w:rPr>
          <w:rFonts w:asciiTheme="minorHAnsi" w:hAnsiTheme="minorHAnsi" w:cstheme="minorHAnsi"/>
        </w:rPr>
      </w:pPr>
      <w:r w:rsidRPr="0077539D">
        <w:rPr>
          <w:rFonts w:asciiTheme="minorHAnsi" w:hAnsiTheme="minorHAnsi" w:cstheme="minorHAnsi"/>
        </w:rPr>
        <w:t xml:space="preserve">v prípade nedodržania Garantovaného parametra spotreby elektrickej energie </w:t>
      </w:r>
      <w:proofErr w:type="spellStart"/>
      <w:r w:rsidRPr="0077539D">
        <w:rPr>
          <w:rFonts w:asciiTheme="minorHAnsi" w:hAnsiTheme="minorHAnsi" w:cstheme="minorHAnsi"/>
        </w:rPr>
        <w:t>sústroja</w:t>
      </w:r>
      <w:proofErr w:type="spellEnd"/>
      <w:r w:rsidRPr="0077539D">
        <w:rPr>
          <w:rFonts w:asciiTheme="minorHAnsi" w:hAnsiTheme="minorHAnsi" w:cstheme="minorHAnsi"/>
        </w:rPr>
        <w:t xml:space="preserve"> nemôže byť nižšia ako 5 % z ceny za Časť Diela Rozšírenie technológie CVS;</w:t>
      </w:r>
    </w:p>
    <w:p w14:paraId="17153F51" w14:textId="428BB9EE" w:rsidR="00756CDF" w:rsidRPr="0077539D" w:rsidRDefault="00756CDF" w:rsidP="0077539D">
      <w:pPr>
        <w:pStyle w:val="Odsekzoznamu"/>
        <w:numPr>
          <w:ilvl w:val="5"/>
          <w:numId w:val="64"/>
        </w:numPr>
        <w:spacing w:after="0"/>
        <w:ind w:left="1701" w:hanging="567"/>
        <w:rPr>
          <w:rFonts w:asciiTheme="minorHAnsi" w:hAnsiTheme="minorHAnsi" w:cstheme="minorHAnsi"/>
        </w:rPr>
      </w:pPr>
      <w:r w:rsidRPr="0077539D">
        <w:rPr>
          <w:rFonts w:asciiTheme="minorHAnsi" w:hAnsiTheme="minorHAnsi" w:cstheme="minorHAnsi"/>
        </w:rPr>
        <w:t>v prípade nedodržania Garantovaného parametra tepelného výkonu výmenníka nemôže byť nižšia ako 15 % z ceny za Časť Diela Rozšírenie technológie CVS; a</w:t>
      </w:r>
    </w:p>
    <w:p w14:paraId="252ACF7C" w14:textId="6FDF249D" w:rsidR="00756CDF" w:rsidRPr="0077539D" w:rsidRDefault="00756CDF" w:rsidP="0077539D">
      <w:pPr>
        <w:pStyle w:val="Odsekzoznamu"/>
        <w:numPr>
          <w:ilvl w:val="5"/>
          <w:numId w:val="64"/>
        </w:numPr>
        <w:spacing w:after="0"/>
        <w:ind w:left="1701" w:hanging="567"/>
        <w:rPr>
          <w:rFonts w:asciiTheme="minorHAnsi" w:hAnsiTheme="minorHAnsi" w:cstheme="minorHAnsi"/>
        </w:rPr>
      </w:pPr>
      <w:r w:rsidRPr="0077539D">
        <w:rPr>
          <w:rFonts w:asciiTheme="minorHAnsi" w:hAnsiTheme="minorHAnsi" w:cstheme="minorHAnsi"/>
        </w:rPr>
        <w:t>v prípade nedodržania Garantovaného parametra teploty sekundárneho média na výstupe z výmenníka nemôže byť nižšia ako 15 % z ceny za Časť Diela Rozšírenie technológie CVS.</w:t>
      </w:r>
    </w:p>
    <w:p w14:paraId="76667F57" w14:textId="77777777" w:rsidR="00756CDF" w:rsidRPr="0077539D" w:rsidRDefault="00756CDF" w:rsidP="0077539D">
      <w:pPr>
        <w:ind w:left="360"/>
        <w:jc w:val="both"/>
        <w:rPr>
          <w:rFonts w:asciiTheme="minorHAnsi" w:hAnsiTheme="minorHAnsi" w:cstheme="minorHAnsi"/>
          <w:sz w:val="22"/>
          <w:szCs w:val="22"/>
        </w:rPr>
      </w:pPr>
      <w:r w:rsidRPr="0077539D">
        <w:rPr>
          <w:rFonts w:asciiTheme="minorHAnsi" w:hAnsiTheme="minorHAnsi" w:cstheme="minorHAnsi"/>
          <w:sz w:val="22"/>
          <w:szCs w:val="22"/>
        </w:rPr>
        <w:t>Poskytnutím príslušnej zľavy z ceny za Časť Diela Rozšírenie technológie CVS zaniká povinnosť zhotoviteľa zaplatiť zmluvnú pokutu podľa príslušného z predchádzajúcich troch odsekov. Tým nie sú dotknuté ostatné práva objednávateľa zo zodpovednosti za vady ani právo na náhradu škody v rozsahu, v akom nebola nahradená poskytnutou zľavou.</w:t>
      </w:r>
    </w:p>
    <w:p w14:paraId="19C50148" w14:textId="77777777" w:rsidR="00756CDF" w:rsidRPr="0077539D" w:rsidRDefault="00756CDF" w:rsidP="0077539D">
      <w:pPr>
        <w:ind w:left="360"/>
        <w:rPr>
          <w:rFonts w:asciiTheme="minorHAnsi" w:hAnsiTheme="minorHAnsi" w:cstheme="minorHAnsi"/>
        </w:rPr>
      </w:pPr>
    </w:p>
    <w:p w14:paraId="6E2EA1B0" w14:textId="20FD4D9D" w:rsidR="002D598C" w:rsidRPr="009F6C82" w:rsidRDefault="007976F7" w:rsidP="005952BE">
      <w:pPr>
        <w:pStyle w:val="Odsekzoznamu"/>
        <w:numPr>
          <w:ilvl w:val="1"/>
          <w:numId w:val="48"/>
        </w:numPr>
        <w:ind w:left="567" w:hanging="567"/>
        <w:rPr>
          <w:rFonts w:asciiTheme="minorHAnsi" w:hAnsiTheme="minorHAnsi" w:cstheme="minorHAnsi"/>
        </w:rPr>
      </w:pPr>
      <w:r w:rsidRPr="007976F7">
        <w:rPr>
          <w:rFonts w:asciiTheme="minorHAnsi" w:hAnsiTheme="minorHAnsi" w:cstheme="minorHAnsi"/>
          <w:b/>
          <w:bCs/>
        </w:rPr>
        <w:t>Omeškanie s odstraňovaním vád</w:t>
      </w:r>
      <w:r w:rsidR="00EC5C4C">
        <w:rPr>
          <w:rFonts w:asciiTheme="minorHAnsi" w:hAnsiTheme="minorHAnsi" w:cstheme="minorHAnsi"/>
          <w:b/>
          <w:bCs/>
        </w:rPr>
        <w:t xml:space="preserve"> brániacich užívaniu</w:t>
      </w:r>
      <w:r w:rsidRPr="007976F7">
        <w:rPr>
          <w:rFonts w:asciiTheme="minorHAnsi" w:hAnsiTheme="minorHAnsi" w:cstheme="minorHAnsi"/>
          <w:b/>
          <w:bCs/>
        </w:rPr>
        <w:t xml:space="preserve">. </w:t>
      </w:r>
      <w:r w:rsidR="002D598C" w:rsidRPr="009F6C82">
        <w:rPr>
          <w:rFonts w:asciiTheme="minorHAnsi" w:hAnsiTheme="minorHAnsi" w:cstheme="minorHAnsi"/>
        </w:rPr>
        <w:t xml:space="preserve">V prípade, ak zhotoviteľ nenastúpi na opravu alebo sa dostane do omeškania s odstraňovaním reklamovaných vád v záručnej dobe, ktoré bránia riadnemu užívaniu </w:t>
      </w:r>
      <w:r w:rsidR="00EC5C4C">
        <w:rPr>
          <w:rFonts w:asciiTheme="minorHAnsi" w:hAnsiTheme="minorHAnsi" w:cstheme="minorHAnsi"/>
        </w:rPr>
        <w:t>D</w:t>
      </w:r>
      <w:r w:rsidR="002D598C" w:rsidRPr="009F6C82">
        <w:rPr>
          <w:rFonts w:asciiTheme="minorHAnsi" w:hAnsiTheme="minorHAnsi" w:cstheme="minorHAnsi"/>
        </w:rPr>
        <w:t>iela</w:t>
      </w:r>
      <w:r w:rsidR="00CD1FBE">
        <w:rPr>
          <w:rFonts w:asciiTheme="minorHAnsi" w:hAnsiTheme="minorHAnsi" w:cstheme="minorHAnsi"/>
        </w:rPr>
        <w:t>, príslušnej Časti Diela alebo dotknutého plnenia</w:t>
      </w:r>
      <w:r w:rsidR="002D598C" w:rsidRPr="009F6C82">
        <w:rPr>
          <w:rFonts w:asciiTheme="minorHAnsi" w:hAnsiTheme="minorHAnsi" w:cstheme="minorHAnsi"/>
        </w:rPr>
        <w:t xml:space="preserve"> (článok 9 ods. 9.4 tejto zmluvy), je objednávateľ oprávnený požadovať od zhotoviteľa zmluvnú pokutu vo výške 0,</w:t>
      </w:r>
      <w:r w:rsidR="003B2418">
        <w:rPr>
          <w:rFonts w:asciiTheme="minorHAnsi" w:hAnsiTheme="minorHAnsi" w:cstheme="minorHAnsi"/>
        </w:rPr>
        <w:t>5</w:t>
      </w:r>
      <w:r w:rsidR="002D598C" w:rsidRPr="009F6C82">
        <w:rPr>
          <w:rFonts w:asciiTheme="minorHAnsi" w:hAnsiTheme="minorHAnsi" w:cstheme="minorHAnsi"/>
        </w:rPr>
        <w:t xml:space="preserve"> % </w:t>
      </w:r>
      <w:r w:rsidR="003A4018">
        <w:rPr>
          <w:rFonts w:asciiTheme="minorHAnsi" w:hAnsiTheme="minorHAnsi" w:cstheme="minorHAnsi"/>
        </w:rPr>
        <w:t>z ceny dotknutej Časti Diela</w:t>
      </w:r>
      <w:r w:rsidR="002D598C" w:rsidRPr="009F6C82">
        <w:rPr>
          <w:rFonts w:asciiTheme="minorHAnsi" w:hAnsiTheme="minorHAnsi" w:cstheme="minorHAnsi"/>
        </w:rPr>
        <w:t xml:space="preserve">, najmenej však 800 €, za každý </w:t>
      </w:r>
      <w:r w:rsidR="003A4018">
        <w:rPr>
          <w:rFonts w:asciiTheme="minorHAnsi" w:hAnsiTheme="minorHAnsi" w:cstheme="minorHAnsi"/>
        </w:rPr>
        <w:t xml:space="preserve">začatý </w:t>
      </w:r>
      <w:r w:rsidR="002D598C" w:rsidRPr="009F6C82">
        <w:rPr>
          <w:rFonts w:asciiTheme="minorHAnsi" w:hAnsiTheme="minorHAnsi" w:cstheme="minorHAnsi"/>
        </w:rPr>
        <w:t xml:space="preserve">deň omeškania. </w:t>
      </w:r>
      <w:r w:rsidR="005952BE" w:rsidRPr="005952BE">
        <w:rPr>
          <w:rFonts w:asciiTheme="minorHAnsi" w:hAnsiTheme="minorHAnsi" w:cstheme="minorHAnsi"/>
        </w:rPr>
        <w:t xml:space="preserve">Ak sa vada týka viacerých Častí Diela, rozhrania medzi Časťami Diela, plnenia spoločného pre viacero Častí Diela alebo bráni riadnemu užívaniu Diela ako celku, základom na výpočet zmluvnej pokuty je súčet cien všetkých dotknutých Častí Diela a spoločných plnení. </w:t>
      </w:r>
      <w:r w:rsidR="002D598C" w:rsidRPr="009F6C82">
        <w:rPr>
          <w:rFonts w:asciiTheme="minorHAnsi" w:hAnsiTheme="minorHAnsi" w:cstheme="minorHAnsi"/>
        </w:rPr>
        <w:t>Nedotýkajúc sa uvedeného, objednávateľ je oprávnený poskytnúť zhotoviteľovi primeranú lehotu na splnenie tejto povinnosti, po ktorej márnom uplynutí je objednávateľ oprávnený od tejto zmluvy odstúpiť.</w:t>
      </w:r>
    </w:p>
    <w:p w14:paraId="17DC6396" w14:textId="1F526B53" w:rsidR="00614267" w:rsidRPr="00E52C6C" w:rsidRDefault="00614267" w:rsidP="00E52C6C">
      <w:pPr>
        <w:pStyle w:val="Odsekzoznamu"/>
        <w:numPr>
          <w:ilvl w:val="1"/>
          <w:numId w:val="48"/>
        </w:numPr>
        <w:ind w:left="567" w:hanging="567"/>
        <w:rPr>
          <w:rFonts w:asciiTheme="minorHAnsi" w:hAnsiTheme="minorHAnsi" w:cstheme="minorHAnsi"/>
        </w:rPr>
      </w:pPr>
      <w:r w:rsidRPr="00614267">
        <w:rPr>
          <w:rFonts w:asciiTheme="minorHAnsi" w:hAnsiTheme="minorHAnsi" w:cstheme="minorHAnsi"/>
          <w:b/>
          <w:bCs/>
        </w:rPr>
        <w:t>Nedodržanie disponibilnej doby prevádzky RIS.</w:t>
      </w:r>
      <w:r w:rsidRPr="00614267">
        <w:rPr>
          <w:rFonts w:asciiTheme="minorHAnsi" w:hAnsiTheme="minorHAnsi" w:cstheme="minorHAnsi"/>
        </w:rPr>
        <w:t xml:space="preserve"> Ak zhotoviteľ nedodrží požadovanú disponibilitu RIS podľa článku 6 ods. 6.18 tejto zmluvy počas príslušného dvanásťmesačného vyhodnocovacieho obdobia, je objednávateľ oprávnený požadovať od zhotoviteľa za každú začatú desatinu percentuálneho bodu, o ktorú bola požadovaná disponibilita RIS nedodržaná, a za každé dotknuté </w:t>
      </w:r>
      <w:r w:rsidRPr="00E52C6C">
        <w:rPr>
          <w:rFonts w:asciiTheme="minorHAnsi" w:hAnsiTheme="minorHAnsi" w:cstheme="minorHAnsi"/>
        </w:rPr>
        <w:t>zariadenie zmluvnú pokutu:</w:t>
      </w:r>
    </w:p>
    <w:p w14:paraId="0DD1D386" w14:textId="33412374" w:rsidR="00E317AA" w:rsidRPr="00E8797C" w:rsidRDefault="00E317AA" w:rsidP="00E8797C">
      <w:pPr>
        <w:pStyle w:val="isselectedend"/>
        <w:numPr>
          <w:ilvl w:val="0"/>
          <w:numId w:val="136"/>
        </w:numPr>
        <w:ind w:left="1134" w:hanging="567"/>
        <w:jc w:val="both"/>
        <w:rPr>
          <w:sz w:val="22"/>
          <w:szCs w:val="22"/>
        </w:rPr>
      </w:pPr>
      <w:r w:rsidRPr="00E8797C">
        <w:rPr>
          <w:sz w:val="22"/>
          <w:szCs w:val="22"/>
        </w:rPr>
        <w:t>20 EUR pre Časť Diela Hlavný rozvod;</w:t>
      </w:r>
    </w:p>
    <w:p w14:paraId="45AC766C" w14:textId="7D9DD580" w:rsidR="00E317AA" w:rsidRPr="00E8797C" w:rsidRDefault="00E317AA" w:rsidP="00E8797C">
      <w:pPr>
        <w:pStyle w:val="isselectedend"/>
        <w:numPr>
          <w:ilvl w:val="0"/>
          <w:numId w:val="136"/>
        </w:numPr>
        <w:ind w:left="1134" w:hanging="567"/>
        <w:jc w:val="both"/>
        <w:rPr>
          <w:sz w:val="22"/>
          <w:szCs w:val="22"/>
        </w:rPr>
      </w:pPr>
      <w:r w:rsidRPr="00E8797C">
        <w:rPr>
          <w:sz w:val="22"/>
          <w:szCs w:val="22"/>
        </w:rPr>
        <w:t xml:space="preserve">20 EUR pre Časti Diela OST – Ostatné a OST – </w:t>
      </w:r>
      <w:proofErr w:type="spellStart"/>
      <w:r w:rsidRPr="00E8797C">
        <w:rPr>
          <w:sz w:val="22"/>
          <w:szCs w:val="22"/>
        </w:rPr>
        <w:t>FNsP</w:t>
      </w:r>
      <w:proofErr w:type="spellEnd"/>
      <w:r w:rsidRPr="00E8797C">
        <w:rPr>
          <w:sz w:val="22"/>
          <w:szCs w:val="22"/>
        </w:rPr>
        <w:t>; a</w:t>
      </w:r>
    </w:p>
    <w:p w14:paraId="0447F6AA" w14:textId="4D19455C" w:rsidR="00E317AA" w:rsidRPr="00E8797C" w:rsidRDefault="00E317AA" w:rsidP="00E8797C">
      <w:pPr>
        <w:pStyle w:val="Normlnywebov"/>
        <w:numPr>
          <w:ilvl w:val="0"/>
          <w:numId w:val="136"/>
        </w:numPr>
        <w:ind w:left="1134" w:hanging="567"/>
        <w:jc w:val="both"/>
        <w:rPr>
          <w:sz w:val="22"/>
          <w:szCs w:val="22"/>
        </w:rPr>
      </w:pPr>
      <w:r w:rsidRPr="00E8797C">
        <w:rPr>
          <w:sz w:val="22"/>
          <w:szCs w:val="22"/>
        </w:rPr>
        <w:t>60 EUR pre Časť Diela Rozšírenie technológie CVS.</w:t>
      </w:r>
    </w:p>
    <w:p w14:paraId="3CB89DDA" w14:textId="59117E35" w:rsidR="00E317AA" w:rsidRPr="00E8797C" w:rsidRDefault="00E317AA" w:rsidP="00E8797C">
      <w:pPr>
        <w:ind w:left="567"/>
        <w:jc w:val="both"/>
        <w:rPr>
          <w:rFonts w:asciiTheme="minorHAnsi" w:hAnsiTheme="minorHAnsi" w:cstheme="minorHAnsi"/>
          <w:sz w:val="22"/>
          <w:szCs w:val="22"/>
        </w:rPr>
      </w:pPr>
      <w:r w:rsidRPr="00E8797C">
        <w:rPr>
          <w:rFonts w:asciiTheme="minorHAnsi" w:hAnsiTheme="minorHAnsi" w:cstheme="minorHAnsi"/>
          <w:sz w:val="22"/>
          <w:szCs w:val="22"/>
        </w:rPr>
        <w:t>Ak jeden RIS, jeho komponent alebo rozhranie slúži viacerým Častiam Diela, uplatní sa vyššia z príslušných sadzieb</w:t>
      </w:r>
      <w:r w:rsidR="00E52C6C" w:rsidRPr="00E8797C">
        <w:rPr>
          <w:rFonts w:asciiTheme="minorHAnsi" w:hAnsiTheme="minorHAnsi" w:cstheme="minorHAnsi"/>
          <w:sz w:val="22"/>
          <w:szCs w:val="22"/>
        </w:rPr>
        <w:t>.</w:t>
      </w:r>
    </w:p>
    <w:p w14:paraId="361D4C0F" w14:textId="77777777" w:rsidR="00E317AA" w:rsidRPr="00E8797C" w:rsidRDefault="00E317AA" w:rsidP="00E8797C">
      <w:pPr>
        <w:rPr>
          <w:rFonts w:asciiTheme="minorHAnsi" w:hAnsiTheme="minorHAnsi" w:cstheme="minorHAnsi"/>
        </w:rPr>
      </w:pPr>
    </w:p>
    <w:p w14:paraId="1D5CD6E4" w14:textId="70B3F2EB" w:rsidR="00E52C6C" w:rsidRDefault="00E763F4" w:rsidP="00E763F4">
      <w:pPr>
        <w:pStyle w:val="Odsekzoznamu"/>
        <w:numPr>
          <w:ilvl w:val="1"/>
          <w:numId w:val="48"/>
        </w:numPr>
        <w:ind w:left="567" w:hanging="567"/>
        <w:rPr>
          <w:rFonts w:asciiTheme="minorHAnsi" w:hAnsiTheme="minorHAnsi" w:cstheme="minorHAnsi"/>
        </w:rPr>
      </w:pPr>
      <w:r w:rsidRPr="00E763F4">
        <w:rPr>
          <w:rFonts w:asciiTheme="minorHAnsi" w:hAnsiTheme="minorHAnsi" w:cstheme="minorHAnsi"/>
          <w:b/>
          <w:bCs/>
        </w:rPr>
        <w:t>Omeškanie s odstraňovaním porúch RIS.</w:t>
      </w:r>
      <w:r w:rsidRPr="00E763F4">
        <w:rPr>
          <w:rFonts w:asciiTheme="minorHAnsi" w:hAnsiTheme="minorHAnsi" w:cstheme="minorHAnsi"/>
        </w:rPr>
        <w:t xml:space="preserve"> Ak sa zhotoviteľ dostane do omeškania so splnením ktorejkoľvek reakčnej lehoty, lehoty nástupu, neutralizácie alebo odstránenia poruchy RIS podľa článku 6 ods. 6.18 tejto zmluvy alebo bez súhlasu objednávateľa preruší práce na jej odstránení, je objednávateľ oprávnený požadovať za každú začatú hodinu omeškania alebo neoprávneného prerušenia zmluvnú pokutu:</w:t>
      </w:r>
    </w:p>
    <w:p w14:paraId="176FB6E6" w14:textId="77777777" w:rsidR="00E763F4" w:rsidRPr="00E8797C" w:rsidRDefault="00E763F4" w:rsidP="00E8797C">
      <w:pPr>
        <w:ind w:left="1134" w:hanging="567"/>
        <w:jc w:val="both"/>
        <w:rPr>
          <w:rFonts w:asciiTheme="minorHAnsi" w:hAnsiTheme="minorHAnsi" w:cstheme="minorHAnsi"/>
          <w:sz w:val="22"/>
          <w:szCs w:val="22"/>
        </w:rPr>
      </w:pPr>
      <w:r w:rsidRPr="00E8797C">
        <w:rPr>
          <w:rFonts w:asciiTheme="minorHAnsi" w:hAnsiTheme="minorHAnsi" w:cstheme="minorHAnsi"/>
          <w:sz w:val="22"/>
          <w:szCs w:val="22"/>
        </w:rPr>
        <w:t>a) pre Časť Diela Hlavný rozvod:</w:t>
      </w:r>
    </w:p>
    <w:p w14:paraId="33C84B21" w14:textId="77777777" w:rsidR="00E763F4" w:rsidRPr="00E8797C" w:rsidRDefault="00E763F4" w:rsidP="00E8797C">
      <w:pPr>
        <w:ind w:left="1701" w:hanging="567"/>
        <w:jc w:val="both"/>
        <w:rPr>
          <w:rFonts w:asciiTheme="minorHAnsi" w:hAnsiTheme="minorHAnsi" w:cstheme="minorHAnsi"/>
          <w:sz w:val="22"/>
          <w:szCs w:val="22"/>
        </w:rPr>
      </w:pPr>
      <w:r w:rsidRPr="00E8797C">
        <w:rPr>
          <w:rFonts w:asciiTheme="minorHAnsi" w:hAnsiTheme="minorHAnsi" w:cstheme="minorHAnsi"/>
          <w:sz w:val="22"/>
          <w:szCs w:val="22"/>
        </w:rPr>
        <w:t>(i) 100 EUR pri poruche P1 alebo bezpečnostnom incidente BI;</w:t>
      </w:r>
    </w:p>
    <w:p w14:paraId="25F705F5" w14:textId="77777777" w:rsidR="00E763F4" w:rsidRPr="00E8797C" w:rsidRDefault="00E763F4" w:rsidP="00E8797C">
      <w:pPr>
        <w:ind w:left="1701" w:hanging="567"/>
        <w:jc w:val="both"/>
        <w:rPr>
          <w:rFonts w:asciiTheme="minorHAnsi" w:hAnsiTheme="minorHAnsi" w:cstheme="minorHAnsi"/>
          <w:sz w:val="22"/>
          <w:szCs w:val="22"/>
        </w:rPr>
      </w:pPr>
      <w:r w:rsidRPr="00E8797C">
        <w:rPr>
          <w:rFonts w:asciiTheme="minorHAnsi" w:hAnsiTheme="minorHAnsi" w:cstheme="minorHAnsi"/>
          <w:sz w:val="22"/>
          <w:szCs w:val="22"/>
        </w:rPr>
        <w:t>(ii) 50 EUR pri poruche P2; a</w:t>
      </w:r>
    </w:p>
    <w:p w14:paraId="10AC6119" w14:textId="77777777" w:rsidR="00E763F4" w:rsidRPr="00E8797C" w:rsidRDefault="00E763F4" w:rsidP="00E8797C">
      <w:pPr>
        <w:ind w:left="1701" w:hanging="567"/>
        <w:jc w:val="both"/>
        <w:rPr>
          <w:rFonts w:asciiTheme="minorHAnsi" w:hAnsiTheme="minorHAnsi" w:cstheme="minorHAnsi"/>
          <w:sz w:val="22"/>
          <w:szCs w:val="22"/>
        </w:rPr>
      </w:pPr>
      <w:r w:rsidRPr="00E8797C">
        <w:rPr>
          <w:rFonts w:asciiTheme="minorHAnsi" w:hAnsiTheme="minorHAnsi" w:cstheme="minorHAnsi"/>
          <w:sz w:val="22"/>
          <w:szCs w:val="22"/>
        </w:rPr>
        <w:t>(iii) 20 EUR pri poruche P3;</w:t>
      </w:r>
    </w:p>
    <w:p w14:paraId="4015AE6F" w14:textId="77777777" w:rsidR="00E763F4" w:rsidRPr="00E8797C" w:rsidRDefault="00E763F4" w:rsidP="00E8797C">
      <w:pPr>
        <w:ind w:left="1134" w:hanging="567"/>
        <w:jc w:val="both"/>
        <w:rPr>
          <w:rFonts w:asciiTheme="minorHAnsi" w:hAnsiTheme="minorHAnsi" w:cstheme="minorHAnsi"/>
          <w:sz w:val="22"/>
          <w:szCs w:val="22"/>
        </w:rPr>
      </w:pPr>
      <w:r w:rsidRPr="00E8797C">
        <w:rPr>
          <w:rFonts w:asciiTheme="minorHAnsi" w:hAnsiTheme="minorHAnsi" w:cstheme="minorHAnsi"/>
          <w:sz w:val="22"/>
          <w:szCs w:val="22"/>
        </w:rPr>
        <w:t xml:space="preserve">b) pre Časti Diela OST – Ostatné a OST – </w:t>
      </w:r>
      <w:proofErr w:type="spellStart"/>
      <w:r w:rsidRPr="00E8797C">
        <w:rPr>
          <w:rFonts w:asciiTheme="minorHAnsi" w:hAnsiTheme="minorHAnsi" w:cstheme="minorHAnsi"/>
          <w:sz w:val="22"/>
          <w:szCs w:val="22"/>
        </w:rPr>
        <w:t>FNsP</w:t>
      </w:r>
      <w:proofErr w:type="spellEnd"/>
      <w:r w:rsidRPr="00E8797C">
        <w:rPr>
          <w:rFonts w:asciiTheme="minorHAnsi" w:hAnsiTheme="minorHAnsi" w:cstheme="minorHAnsi"/>
          <w:sz w:val="22"/>
          <w:szCs w:val="22"/>
        </w:rPr>
        <w:t>:</w:t>
      </w:r>
    </w:p>
    <w:p w14:paraId="1AD1B490" w14:textId="77777777" w:rsidR="00E763F4" w:rsidRPr="00E8797C" w:rsidRDefault="00E763F4" w:rsidP="00E8797C">
      <w:pPr>
        <w:ind w:left="1701" w:hanging="567"/>
        <w:jc w:val="both"/>
        <w:rPr>
          <w:rFonts w:asciiTheme="minorHAnsi" w:hAnsiTheme="minorHAnsi" w:cstheme="minorHAnsi"/>
          <w:sz w:val="22"/>
          <w:szCs w:val="22"/>
        </w:rPr>
      </w:pPr>
      <w:r w:rsidRPr="00E8797C">
        <w:rPr>
          <w:rFonts w:asciiTheme="minorHAnsi" w:hAnsiTheme="minorHAnsi" w:cstheme="minorHAnsi"/>
          <w:sz w:val="22"/>
          <w:szCs w:val="22"/>
        </w:rPr>
        <w:lastRenderedPageBreak/>
        <w:t>(i) 150 EUR pri poruche P1 alebo bezpečnostnom incidente BI;</w:t>
      </w:r>
    </w:p>
    <w:p w14:paraId="7A08C2CA" w14:textId="77777777" w:rsidR="00E763F4" w:rsidRPr="00E8797C" w:rsidRDefault="00E763F4" w:rsidP="00E8797C">
      <w:pPr>
        <w:ind w:left="1701" w:hanging="567"/>
        <w:jc w:val="both"/>
        <w:rPr>
          <w:rFonts w:asciiTheme="minorHAnsi" w:hAnsiTheme="minorHAnsi" w:cstheme="minorHAnsi"/>
          <w:sz w:val="22"/>
          <w:szCs w:val="22"/>
        </w:rPr>
      </w:pPr>
      <w:r w:rsidRPr="00E8797C">
        <w:rPr>
          <w:rFonts w:asciiTheme="minorHAnsi" w:hAnsiTheme="minorHAnsi" w:cstheme="minorHAnsi"/>
          <w:sz w:val="22"/>
          <w:szCs w:val="22"/>
        </w:rPr>
        <w:t>(ii) 100 EUR pri poruche P2; a</w:t>
      </w:r>
    </w:p>
    <w:p w14:paraId="3D25AE5A" w14:textId="77777777" w:rsidR="00E763F4" w:rsidRPr="00E8797C" w:rsidRDefault="00E763F4" w:rsidP="00E8797C">
      <w:pPr>
        <w:ind w:left="1701" w:hanging="567"/>
        <w:jc w:val="both"/>
        <w:rPr>
          <w:rFonts w:asciiTheme="minorHAnsi" w:hAnsiTheme="minorHAnsi" w:cstheme="minorHAnsi"/>
          <w:sz w:val="22"/>
          <w:szCs w:val="22"/>
        </w:rPr>
      </w:pPr>
      <w:r w:rsidRPr="00E8797C">
        <w:rPr>
          <w:rFonts w:asciiTheme="minorHAnsi" w:hAnsiTheme="minorHAnsi" w:cstheme="minorHAnsi"/>
          <w:sz w:val="22"/>
          <w:szCs w:val="22"/>
        </w:rPr>
        <w:t>(iii) 50 EUR pri poruche P3;</w:t>
      </w:r>
    </w:p>
    <w:p w14:paraId="699E8CFB" w14:textId="77777777" w:rsidR="00E763F4" w:rsidRPr="00E8797C" w:rsidRDefault="00E763F4" w:rsidP="00E8797C">
      <w:pPr>
        <w:ind w:left="1134" w:hanging="567"/>
        <w:jc w:val="both"/>
        <w:rPr>
          <w:rFonts w:asciiTheme="minorHAnsi" w:hAnsiTheme="minorHAnsi" w:cstheme="minorHAnsi"/>
          <w:sz w:val="22"/>
          <w:szCs w:val="22"/>
        </w:rPr>
      </w:pPr>
      <w:r w:rsidRPr="00E8797C">
        <w:rPr>
          <w:rFonts w:asciiTheme="minorHAnsi" w:hAnsiTheme="minorHAnsi" w:cstheme="minorHAnsi"/>
          <w:sz w:val="22"/>
          <w:szCs w:val="22"/>
        </w:rPr>
        <w:t>c) pre Časť Diela Rozšírenie technológie CVS:</w:t>
      </w:r>
    </w:p>
    <w:p w14:paraId="029374AB" w14:textId="77777777" w:rsidR="00E763F4" w:rsidRPr="00E8797C" w:rsidRDefault="00E763F4" w:rsidP="00E8797C">
      <w:pPr>
        <w:ind w:left="1701" w:hanging="567"/>
        <w:jc w:val="both"/>
        <w:rPr>
          <w:rFonts w:asciiTheme="minorHAnsi" w:hAnsiTheme="minorHAnsi" w:cstheme="minorHAnsi"/>
          <w:sz w:val="22"/>
          <w:szCs w:val="22"/>
        </w:rPr>
      </w:pPr>
      <w:r w:rsidRPr="00E8797C">
        <w:rPr>
          <w:rFonts w:asciiTheme="minorHAnsi" w:hAnsiTheme="minorHAnsi" w:cstheme="minorHAnsi"/>
          <w:sz w:val="22"/>
          <w:szCs w:val="22"/>
        </w:rPr>
        <w:t>(i) 200 EUR pri poruche P1 alebo bezpečnostnom incidente BI;</w:t>
      </w:r>
    </w:p>
    <w:p w14:paraId="6DEF84C8" w14:textId="77777777" w:rsidR="00E763F4" w:rsidRPr="00E8797C" w:rsidRDefault="00E763F4" w:rsidP="00E8797C">
      <w:pPr>
        <w:ind w:left="1701" w:hanging="567"/>
        <w:jc w:val="both"/>
        <w:rPr>
          <w:rFonts w:asciiTheme="minorHAnsi" w:hAnsiTheme="minorHAnsi" w:cstheme="minorHAnsi"/>
          <w:sz w:val="22"/>
          <w:szCs w:val="22"/>
        </w:rPr>
      </w:pPr>
      <w:r w:rsidRPr="00E8797C">
        <w:rPr>
          <w:rFonts w:asciiTheme="minorHAnsi" w:hAnsiTheme="minorHAnsi" w:cstheme="minorHAnsi"/>
          <w:sz w:val="22"/>
          <w:szCs w:val="22"/>
        </w:rPr>
        <w:t>(ii) 150 EUR pri poruche P2; a</w:t>
      </w:r>
    </w:p>
    <w:p w14:paraId="18C5E37F" w14:textId="77777777" w:rsidR="00E763F4" w:rsidRPr="00E8797C" w:rsidRDefault="00E763F4" w:rsidP="00E8797C">
      <w:pPr>
        <w:ind w:left="1701" w:hanging="567"/>
        <w:jc w:val="both"/>
        <w:rPr>
          <w:rFonts w:asciiTheme="minorHAnsi" w:hAnsiTheme="minorHAnsi" w:cstheme="minorHAnsi"/>
          <w:sz w:val="22"/>
          <w:szCs w:val="22"/>
        </w:rPr>
      </w:pPr>
      <w:r w:rsidRPr="00E8797C">
        <w:rPr>
          <w:rFonts w:asciiTheme="minorHAnsi" w:hAnsiTheme="minorHAnsi" w:cstheme="minorHAnsi"/>
          <w:sz w:val="22"/>
          <w:szCs w:val="22"/>
        </w:rPr>
        <w:t>(iii) 100 EUR pri poruche P3.</w:t>
      </w:r>
    </w:p>
    <w:p w14:paraId="7092C41B" w14:textId="77777777" w:rsidR="007B170D" w:rsidRDefault="007B170D" w:rsidP="00E763F4">
      <w:pPr>
        <w:ind w:left="567"/>
        <w:jc w:val="both"/>
        <w:rPr>
          <w:rFonts w:asciiTheme="minorHAnsi" w:hAnsiTheme="minorHAnsi" w:cstheme="minorHAnsi"/>
          <w:sz w:val="22"/>
          <w:szCs w:val="22"/>
        </w:rPr>
      </w:pPr>
    </w:p>
    <w:p w14:paraId="7AB54CD6" w14:textId="5D7BC71E" w:rsidR="00E763F4" w:rsidRPr="00E8797C" w:rsidRDefault="00E763F4" w:rsidP="00E8797C">
      <w:pPr>
        <w:ind w:left="567"/>
        <w:jc w:val="both"/>
        <w:rPr>
          <w:rFonts w:asciiTheme="minorHAnsi" w:hAnsiTheme="minorHAnsi" w:cstheme="minorHAnsi"/>
          <w:sz w:val="22"/>
          <w:szCs w:val="22"/>
        </w:rPr>
      </w:pPr>
      <w:r w:rsidRPr="00E8797C">
        <w:rPr>
          <w:rFonts w:asciiTheme="minorHAnsi" w:hAnsiTheme="minorHAnsi" w:cstheme="minorHAnsi"/>
          <w:sz w:val="22"/>
          <w:szCs w:val="22"/>
        </w:rPr>
        <w:t>Za rovnakú poruchu RIS a rovnaké obdobie omeškania sa neuplatní súčasne zmluvná pokuta podľa tohto odseku a všeobecná zmluvná pokuta za omeškanie s odstraňovaním vady; objednávateľ je oprávnený uplatniť zmluvnú pokutu podľa tohto odseku.</w:t>
      </w:r>
    </w:p>
    <w:p w14:paraId="3D42BE02" w14:textId="77777777" w:rsidR="00E763F4" w:rsidRPr="00E8797C" w:rsidRDefault="00E763F4" w:rsidP="00E8797C">
      <w:pPr>
        <w:ind w:left="360"/>
        <w:rPr>
          <w:rFonts w:asciiTheme="minorHAnsi" w:hAnsiTheme="minorHAnsi" w:cstheme="minorHAnsi"/>
        </w:rPr>
      </w:pPr>
    </w:p>
    <w:p w14:paraId="0DFDD37A" w14:textId="11E51B81" w:rsidR="002D598C" w:rsidRPr="009F6C82" w:rsidRDefault="002D598C" w:rsidP="00BB18AD">
      <w:pPr>
        <w:pStyle w:val="Odsekzoznamu"/>
        <w:numPr>
          <w:ilvl w:val="1"/>
          <w:numId w:val="48"/>
        </w:numPr>
        <w:ind w:left="567" w:hanging="567"/>
        <w:rPr>
          <w:rFonts w:asciiTheme="minorHAnsi" w:hAnsiTheme="minorHAnsi" w:cstheme="minorHAnsi"/>
        </w:rPr>
      </w:pPr>
      <w:r w:rsidRPr="009F6C82">
        <w:rPr>
          <w:rFonts w:asciiTheme="minorHAnsi" w:hAnsiTheme="minorHAnsi" w:cstheme="minorHAnsi"/>
        </w:rPr>
        <w:t xml:space="preserve">V prípade, ak zhotoviteľ nenastúpi na opravu alebo sa dostane do omeškania s odstraňovaním reklamovaných vád v záručnej dobe, ktoré nebránia riadnemu užívaniu diela (článok 9 ods. 9.4 tejto zmluvy), je objednávateľ oprávnený požadovať od zhotoviteľa zmluvnú pokutu vo výške 300 € za vadu a každý deň omeškania. Tento odsek sa použije aj na omeškanie zhotoviteľa s odstránením vád </w:t>
      </w:r>
      <w:r w:rsidR="00742CA7">
        <w:rPr>
          <w:rFonts w:asciiTheme="minorHAnsi" w:hAnsiTheme="minorHAnsi" w:cstheme="minorHAnsi"/>
        </w:rPr>
        <w:t xml:space="preserve">a nedorobkov </w:t>
      </w:r>
      <w:r w:rsidRPr="009F6C82">
        <w:rPr>
          <w:rFonts w:asciiTheme="minorHAnsi" w:hAnsiTheme="minorHAnsi" w:cstheme="minorHAnsi"/>
        </w:rPr>
        <w:t>v lehote stanovenej v protokole o odovzdaní a prevzatí diela.</w:t>
      </w:r>
    </w:p>
    <w:p w14:paraId="4AB9A36D" w14:textId="77777777" w:rsidR="0024499D" w:rsidRPr="009F6C82" w:rsidRDefault="0024499D" w:rsidP="00BB18AD">
      <w:pPr>
        <w:pStyle w:val="Odsekzoznamu"/>
        <w:numPr>
          <w:ilvl w:val="1"/>
          <w:numId w:val="48"/>
        </w:numPr>
        <w:ind w:left="567" w:hanging="567"/>
        <w:rPr>
          <w:rFonts w:asciiTheme="minorHAnsi" w:hAnsiTheme="minorHAnsi" w:cstheme="minorHAnsi"/>
        </w:rPr>
      </w:pPr>
      <w:r w:rsidRPr="009F6C82">
        <w:rPr>
          <w:rFonts w:asciiTheme="minorHAnsi" w:hAnsiTheme="minorHAnsi" w:cstheme="minorHAnsi"/>
          <w:b/>
          <w:bCs/>
        </w:rPr>
        <w:t>Nepredloženie bankovej záruky.</w:t>
      </w:r>
      <w:r w:rsidRPr="009F6C82">
        <w:rPr>
          <w:rFonts w:asciiTheme="minorHAnsi" w:hAnsiTheme="minorHAnsi" w:cstheme="minorHAnsi"/>
        </w:rPr>
        <w:t xml:space="preserve"> V prípade, ak sa zhotoviteľ dostane do omeškania so splnením svojej povinnosti predložiť objednávateľovi (ktorúkoľvek) bankovú záruku podľa článku 10 tejto zmluvy, je objednávateľ oprávnený požadovať od zhotoviteľa zmluvnú pokutu vo výške 5 000 € za každý deň omeškania. Nedotýkajúc sa uvedeného, objednávateľ je v takom prípade oprávnený poskytnúť zhotoviteľovi primeranú dodatočnú lehotu na predloženie bankovej záruky, ktorá nesmie byť kratšia ako tridsať (30) dní, po ktorej márnom uplynutí je oprávnený od tejto zmluvy odstúpiť.</w:t>
      </w:r>
    </w:p>
    <w:p w14:paraId="0552A43C" w14:textId="4EBF6FE1" w:rsidR="0059444B" w:rsidRPr="009F6C82" w:rsidRDefault="0024499D" w:rsidP="00BB18AD">
      <w:pPr>
        <w:pStyle w:val="Odsekzoznamu"/>
        <w:numPr>
          <w:ilvl w:val="1"/>
          <w:numId w:val="48"/>
        </w:numPr>
        <w:ind w:left="567" w:hanging="567"/>
        <w:rPr>
          <w:rFonts w:asciiTheme="minorHAnsi" w:hAnsiTheme="minorHAnsi" w:cstheme="minorHAnsi"/>
        </w:rPr>
      </w:pPr>
      <w:r w:rsidRPr="009F6C82">
        <w:rPr>
          <w:rFonts w:asciiTheme="minorHAnsi" w:hAnsiTheme="minorHAnsi" w:cstheme="minorHAnsi"/>
          <w:b/>
          <w:bCs/>
        </w:rPr>
        <w:t>Nezabezpečenie poistenia.</w:t>
      </w:r>
      <w:r w:rsidRPr="009F6C82">
        <w:rPr>
          <w:rFonts w:asciiTheme="minorHAnsi" w:hAnsiTheme="minorHAnsi" w:cstheme="minorHAnsi"/>
        </w:rPr>
        <w:t xml:space="preserve"> V prípade, ak zhotoviteľ poruší svoju povinnosť zabezpečiť alebo udržiavať (ktorékoľvek) poistenie podľa článku 11 tejto zmluvy, je objednávateľ oprávnený požadovať od zhotoviteľa zmluvnú pokutu vo výške 5 000 € za každý deň, kedy zhotoviteľ nemal zabezpečené poistenie. Nedotýkajúc sa uvedeného, objednávateľ je v takom prípade oprávnený poskytnúť zhotoviteľovi primeranú dodatočnú lehotu na zabezpečenie poistenia, ktorá nesmie byť kratšia ako tridsať (30) dní, po ktorej márnom uplynutí je oprávnený od tejto zmluvy odstúpiť</w:t>
      </w:r>
      <w:r w:rsidR="0059444B" w:rsidRPr="009F6C82">
        <w:rPr>
          <w:rFonts w:asciiTheme="minorHAnsi" w:hAnsiTheme="minorHAnsi" w:cstheme="minorHAnsi"/>
        </w:rPr>
        <w:t>.</w:t>
      </w:r>
    </w:p>
    <w:p w14:paraId="18AB16EE" w14:textId="53A24684" w:rsidR="002D598C" w:rsidRDefault="00B234E2" w:rsidP="00BB18AD">
      <w:pPr>
        <w:pStyle w:val="Odsekzoznamu"/>
        <w:numPr>
          <w:ilvl w:val="1"/>
          <w:numId w:val="48"/>
        </w:numPr>
        <w:ind w:left="567" w:hanging="567"/>
        <w:rPr>
          <w:rFonts w:asciiTheme="minorHAnsi" w:hAnsiTheme="minorHAnsi" w:cstheme="minorHAnsi"/>
        </w:rPr>
      </w:pPr>
      <w:r w:rsidRPr="00B234E2">
        <w:rPr>
          <w:rFonts w:asciiTheme="minorHAnsi" w:hAnsiTheme="minorHAnsi" w:cstheme="minorHAnsi"/>
          <w:b/>
          <w:bCs/>
        </w:rPr>
        <w:t>Porušovanie osobitných ustanovení.</w:t>
      </w:r>
      <w:r w:rsidRPr="00B234E2">
        <w:rPr>
          <w:rFonts w:asciiTheme="minorHAnsi" w:hAnsiTheme="minorHAnsi" w:cstheme="minorHAnsi"/>
        </w:rPr>
        <w:t xml:space="preserve"> Objednávateľ je oprávnený požadovať od zhotoviteľa zmluvnú pokutu vo výške 2 000 € za každé porušenie povinnosti podľa článku 13 tejto zmluvy.</w:t>
      </w:r>
    </w:p>
    <w:p w14:paraId="7ED4DDFE" w14:textId="3F351962" w:rsidR="00B234E2" w:rsidRDefault="007402DE" w:rsidP="00BB18AD">
      <w:pPr>
        <w:pStyle w:val="Odsekzoznamu"/>
        <w:numPr>
          <w:ilvl w:val="1"/>
          <w:numId w:val="48"/>
        </w:numPr>
        <w:ind w:left="567" w:hanging="567"/>
        <w:rPr>
          <w:rFonts w:asciiTheme="minorHAnsi" w:hAnsiTheme="minorHAnsi" w:cstheme="minorHAnsi"/>
        </w:rPr>
      </w:pPr>
      <w:r w:rsidRPr="007402DE">
        <w:rPr>
          <w:rFonts w:asciiTheme="minorHAnsi" w:hAnsiTheme="minorHAnsi" w:cstheme="minorHAnsi"/>
          <w:b/>
          <w:bCs/>
        </w:rPr>
        <w:t>Porušovanie mlčanlivosti.</w:t>
      </w:r>
      <w:r w:rsidRPr="007402DE">
        <w:rPr>
          <w:rFonts w:asciiTheme="minorHAnsi" w:hAnsiTheme="minorHAnsi" w:cstheme="minorHAnsi"/>
        </w:rPr>
        <w:t xml:space="preserve"> V prípade porušen</w:t>
      </w:r>
      <w:r w:rsidR="003F6606">
        <w:rPr>
          <w:rFonts w:asciiTheme="minorHAnsi" w:hAnsiTheme="minorHAnsi" w:cstheme="minorHAnsi"/>
        </w:rPr>
        <w:t>ia</w:t>
      </w:r>
      <w:r w:rsidRPr="007402DE">
        <w:rPr>
          <w:rFonts w:asciiTheme="minorHAnsi" w:hAnsiTheme="minorHAnsi" w:cstheme="minorHAnsi"/>
        </w:rPr>
        <w:t xml:space="preserve"> ktorejkoľvek povinnosti zhotoviteľa podľa článku 14 ods.</w:t>
      </w:r>
      <w:r>
        <w:rPr>
          <w:rFonts w:asciiTheme="minorHAnsi" w:hAnsiTheme="minorHAnsi" w:cstheme="minorHAnsi"/>
        </w:rPr>
        <w:t> </w:t>
      </w:r>
      <w:r w:rsidRPr="007402DE">
        <w:rPr>
          <w:rFonts w:asciiTheme="minorHAnsi" w:hAnsiTheme="minorHAnsi" w:cstheme="minorHAnsi"/>
        </w:rPr>
        <w:t>14.2 tejto zmluvy je objednávateľ oprávnený požadovať od zhotoviteľa zaplatenie zmluvnej pokuty vo výške 3 200 €, a to za každé jedno porušenie danej povinnosti.</w:t>
      </w:r>
    </w:p>
    <w:p w14:paraId="1FE672E3" w14:textId="37D6EB95" w:rsidR="007402DE" w:rsidRPr="009F6C82" w:rsidRDefault="00A807DB" w:rsidP="00BB18AD">
      <w:pPr>
        <w:pStyle w:val="Odsekzoznamu"/>
        <w:numPr>
          <w:ilvl w:val="1"/>
          <w:numId w:val="48"/>
        </w:numPr>
        <w:ind w:left="567" w:hanging="567"/>
        <w:rPr>
          <w:rFonts w:asciiTheme="minorHAnsi" w:hAnsiTheme="minorHAnsi" w:cstheme="minorHAnsi"/>
        </w:rPr>
      </w:pPr>
      <w:r w:rsidRPr="00A807DB">
        <w:rPr>
          <w:rFonts w:asciiTheme="minorHAnsi" w:hAnsiTheme="minorHAnsi" w:cstheme="minorHAnsi"/>
          <w:b/>
          <w:bCs/>
        </w:rPr>
        <w:t>Omeškanie pri predčasnom ukončení zmluvy.</w:t>
      </w:r>
      <w:r w:rsidRPr="00A807DB">
        <w:rPr>
          <w:rFonts w:asciiTheme="minorHAnsi" w:hAnsiTheme="minorHAnsi" w:cstheme="minorHAnsi"/>
        </w:rPr>
        <w:t xml:space="preserve"> V prípade nesplnenia ktorejkoľvek povinnosti zhotoviteľa podľa článku 1</w:t>
      </w:r>
      <w:r w:rsidR="007F1F7C">
        <w:rPr>
          <w:rFonts w:asciiTheme="minorHAnsi" w:hAnsiTheme="minorHAnsi" w:cstheme="minorHAnsi"/>
        </w:rPr>
        <w:t>7</w:t>
      </w:r>
      <w:r w:rsidRPr="00A807DB">
        <w:rPr>
          <w:rFonts w:asciiTheme="minorHAnsi" w:hAnsiTheme="minorHAnsi" w:cstheme="minorHAnsi"/>
        </w:rPr>
        <w:t xml:space="preserve"> ods. 1</w:t>
      </w:r>
      <w:r w:rsidR="007F1F7C">
        <w:rPr>
          <w:rFonts w:asciiTheme="minorHAnsi" w:hAnsiTheme="minorHAnsi" w:cstheme="minorHAnsi"/>
        </w:rPr>
        <w:t>7</w:t>
      </w:r>
      <w:r w:rsidRPr="00A807DB">
        <w:rPr>
          <w:rFonts w:asciiTheme="minorHAnsi" w:hAnsiTheme="minorHAnsi" w:cstheme="minorHAnsi"/>
        </w:rPr>
        <w:t>.6 tejto zmluvy je objednávateľ oprávnený požadovať od zhotoviteľa zaplatenie zmluvnej pokuty vo výške 1 000 € za každý aj začatý deň omeškania zhotoviteľa so splnením jeho povinnosti.</w:t>
      </w:r>
    </w:p>
    <w:p w14:paraId="769B6EE4" w14:textId="60688799" w:rsidR="002D598C" w:rsidRPr="00E806EB" w:rsidRDefault="00E806EB" w:rsidP="00262B3B">
      <w:pPr>
        <w:pStyle w:val="Odsekzoznamu"/>
        <w:numPr>
          <w:ilvl w:val="1"/>
          <w:numId w:val="48"/>
        </w:numPr>
        <w:ind w:left="567" w:hanging="567"/>
        <w:rPr>
          <w:rFonts w:asciiTheme="minorHAnsi" w:hAnsiTheme="minorHAnsi" w:cstheme="minorHAnsi"/>
        </w:rPr>
      </w:pPr>
      <w:r>
        <w:t xml:space="preserve">Zmluvné pokuty podľa tejto zmluvy sú splatné </w:t>
      </w:r>
      <w:r w:rsidR="00230ED3" w:rsidRPr="00230ED3">
        <w:t xml:space="preserve">do pätnástich (15) dní od doručenia </w:t>
      </w:r>
      <w:r>
        <w:t>písomnej výzvy objednávateľa zhotoviteľovi. Zaplatením zmluvnej pokuty nie je dotknuté právo na náhradu škody spôsobenej porušením povinnosti, pre prípad porušenia ktorej bola dohodnutá; náhrada škody môže byť uplatňovaná voči zhotoviteľovi v plnej výške.</w:t>
      </w:r>
      <w:r w:rsidR="00262B3B">
        <w:t xml:space="preserve"> </w:t>
      </w:r>
      <w:r w:rsidR="00262B3B" w:rsidRPr="00262B3B">
        <w:t>Ak jedno konanie alebo opomenutie zhotoviteľa súčasne napĺňa podmienky viacerých zmluvných pokút zabezpečujúcich tú istú povinnosť a vzťahujúcich sa na rovnaké obdobie, objednávateľ je oprávnený uplatniť vyššiu z nich. Zmluvné pokuty sa kumulujú, ak zabezpečujú rozdielne povinnosti alebo sa týkajú rozdielnych období, Častí Diela, zariadení alebo vád.</w:t>
      </w:r>
    </w:p>
    <w:p w14:paraId="0D7F4862" w14:textId="67B8BFAC" w:rsidR="00E806EB" w:rsidRPr="000C1089" w:rsidRDefault="000C1089" w:rsidP="0053468D">
      <w:pPr>
        <w:pStyle w:val="Odsekzoznamu"/>
        <w:numPr>
          <w:ilvl w:val="1"/>
          <w:numId w:val="48"/>
        </w:numPr>
        <w:ind w:left="567" w:hanging="567"/>
        <w:rPr>
          <w:rFonts w:asciiTheme="minorHAnsi" w:hAnsiTheme="minorHAnsi" w:cstheme="minorHAnsi"/>
        </w:rPr>
      </w:pPr>
      <w:r>
        <w:lastRenderedPageBreak/>
        <w:t xml:space="preserve">Ak vznikne porušením povinnosti zhotoviteľa podľa tejto zmluvy objednávateľovi škoda, zodpovedá zhotoviteľ za škodu, ibaže preukáže, že porušenie povinností bolo spôsobené okolnosťami vylučujúcimi zodpovednosť. V prípade škody spôsobenej tretím osobám plnením alebo porušením tejto zmluvy zhotoviteľom je zhotoviteľ </w:t>
      </w:r>
      <w:r w:rsidR="0053468D" w:rsidRPr="0053468D">
        <w:t>povinný nahradiť objednávateľovi všetku škodu, náklady a iné plnenia, ktoré objednávateľ dôvodne poskytol tretej osobe v dôsledku plnenia alebo porušenia tejto zmluvy zhotoviteľom.</w:t>
      </w:r>
    </w:p>
    <w:p w14:paraId="03DD77AA" w14:textId="2E1B2EA1" w:rsidR="000C1089" w:rsidRPr="00882B61" w:rsidRDefault="00882B61" w:rsidP="005F7DFF">
      <w:pPr>
        <w:pStyle w:val="Odsekzoznamu"/>
        <w:numPr>
          <w:ilvl w:val="1"/>
          <w:numId w:val="48"/>
        </w:numPr>
        <w:ind w:left="567" w:hanging="567"/>
        <w:rPr>
          <w:rFonts w:asciiTheme="minorHAnsi" w:hAnsiTheme="minorHAnsi" w:cstheme="minorHAnsi"/>
        </w:rPr>
      </w:pPr>
      <w:r>
        <w:t xml:space="preserve">S poukazom na ustanovenia článku 1 ods. 1.13 tejto zmluvy zodpovednosť za škodu podľa tejto zmluvy zahŕňa aj dopady porušenia povinností zhotoviteľa podľa tejto zmluvy vrátane omeškania </w:t>
      </w:r>
      <w:r w:rsidR="00CE6D17" w:rsidRPr="00CE6D17">
        <w:t xml:space="preserve">s vykonaním Diela alebo ktorejkoľvek Časti Diela alebo s dodržaním </w:t>
      </w:r>
      <w:r w:rsidR="005B54DE">
        <w:t>Záväzného termínu</w:t>
      </w:r>
      <w:r w:rsidR="00CE6D17" w:rsidRPr="00CE6D17">
        <w:t xml:space="preserve"> na ostatné Časti Diela, Parný kotol </w:t>
      </w:r>
      <w:proofErr w:type="spellStart"/>
      <w:r w:rsidR="00CE6D17" w:rsidRPr="00CE6D17">
        <w:t>FNsP</w:t>
      </w:r>
      <w:proofErr w:type="spellEnd"/>
      <w:r w:rsidR="00CE6D17" w:rsidRPr="00CE6D17">
        <w:t xml:space="preserve"> a ostatné zariadenia alebo plnenia tvoriace Modernizačný projekt</w:t>
      </w:r>
      <w:r>
        <w:t xml:space="preserve">. Zhotoviteľ berie na vedomie, že jeho omeškanie s vykonaním </w:t>
      </w:r>
      <w:r w:rsidR="002A63FC">
        <w:t>D</w:t>
      </w:r>
      <w:r>
        <w:t xml:space="preserve">iela </w:t>
      </w:r>
      <w:r w:rsidR="002A63FC">
        <w:t xml:space="preserve">alebo ktorejkoľvek Časti Diela </w:t>
      </w:r>
      <w:r>
        <w:t xml:space="preserve">alebo omeškanie s </w:t>
      </w:r>
      <w:r w:rsidR="00DA44EC">
        <w:t xml:space="preserve">dodržaním </w:t>
      </w:r>
      <w:r w:rsidR="00FF7923">
        <w:t>Záväzného termínu</w:t>
      </w:r>
      <w:r w:rsidR="00FF7923" w:rsidRPr="00CE6D17">
        <w:t xml:space="preserve"> </w:t>
      </w:r>
      <w:r>
        <w:t>je spôsobilé podstatným spôsobom v negatívnom zmysle ovplyvniť vykonávanie a</w:t>
      </w:r>
      <w:r w:rsidR="00C75403">
        <w:t> </w:t>
      </w:r>
      <w:r>
        <w:t xml:space="preserve">ukončenie </w:t>
      </w:r>
      <w:r w:rsidR="007E4B95" w:rsidRPr="007E4B95">
        <w:t xml:space="preserve">ostatných Častí Diela, Parného kotla </w:t>
      </w:r>
      <w:proofErr w:type="spellStart"/>
      <w:r w:rsidR="007E4B95" w:rsidRPr="007E4B95">
        <w:t>FNsP</w:t>
      </w:r>
      <w:proofErr w:type="spellEnd"/>
      <w:r w:rsidR="007E4B95" w:rsidRPr="007E4B95">
        <w:t xml:space="preserve"> alebo </w:t>
      </w:r>
      <w:r w:rsidR="007E4B95">
        <w:t>M</w:t>
      </w:r>
      <w:r>
        <w:t>odernizačného projektu</w:t>
      </w:r>
      <w:r w:rsidR="007E4B95">
        <w:t xml:space="preserve"> ako celku</w:t>
      </w:r>
      <w:r>
        <w:t>. Zhotoviteľ výslovne potvrdzuje, že zodpovednosť objednávateľa</w:t>
      </w:r>
      <w:r w:rsidR="007C5FBE">
        <w:t xml:space="preserve"> voči tretím osobám</w:t>
      </w:r>
      <w:r>
        <w:t xml:space="preserve"> vyvolaná porušením povinností zhotoviteľa podľa tejto zmluvy vrátane</w:t>
      </w:r>
      <w:r w:rsidR="007C5FBE">
        <w:t xml:space="preserve"> jeho</w:t>
      </w:r>
      <w:r>
        <w:t xml:space="preserve"> omeškania, predstavuje predvídateľnú škodu, za ktorú zhotoviteľ zodpovedá objednávateľovi. Z uvedeného dôvodu sa zhotoviteľ zaväzuje (</w:t>
      </w:r>
      <w:r w:rsidR="007C5FBE">
        <w:t xml:space="preserve">bez ohľadu na </w:t>
      </w:r>
      <w:r>
        <w:t>zmluvn</w:t>
      </w:r>
      <w:r w:rsidR="007C5FBE">
        <w:t>é</w:t>
      </w:r>
      <w:r>
        <w:t xml:space="preserve"> pok</w:t>
      </w:r>
      <w:r w:rsidR="007C5FBE">
        <w:t>uty</w:t>
      </w:r>
      <w:r>
        <w:t xml:space="preserve"> uveden</w:t>
      </w:r>
      <w:r w:rsidR="00CB24CB">
        <w:t>é</w:t>
      </w:r>
      <w:r>
        <w:t xml:space="preserve"> v tejto zmluve a jej prílohách) </w:t>
      </w:r>
      <w:r w:rsidR="00CB24CB">
        <w:t xml:space="preserve">nahradiť </w:t>
      </w:r>
      <w:r>
        <w:t xml:space="preserve">objednávateľovi akúkoľvek </w:t>
      </w:r>
      <w:r w:rsidR="00CB24CB">
        <w:t xml:space="preserve">a všetku </w:t>
      </w:r>
      <w:r>
        <w:t xml:space="preserve">škodu, náklady, sankcie, poplatky </w:t>
      </w:r>
      <w:r w:rsidR="00963160">
        <w:t xml:space="preserve">a iné plnenia, </w:t>
      </w:r>
      <w:r>
        <w:t>ktor</w:t>
      </w:r>
      <w:r w:rsidR="00963160">
        <w:t>é</w:t>
      </w:r>
      <w:r>
        <w:t xml:space="preserve"> objednávateľovi vznikn</w:t>
      </w:r>
      <w:r w:rsidR="00963160">
        <w:t>ú</w:t>
      </w:r>
      <w:r>
        <w:t xml:space="preserve"> </w:t>
      </w:r>
      <w:r w:rsidR="00BD120E" w:rsidRPr="00BD120E">
        <w:t>v dôsledku porušenia povinností zhotoviteľa podľa tejto zmluvy vrátane</w:t>
      </w:r>
      <w:r w:rsidR="00BD120E" w:rsidRPr="00BD120E" w:rsidDel="00BD120E">
        <w:t xml:space="preserve"> </w:t>
      </w:r>
      <w:r>
        <w:t xml:space="preserve">omeškania zhotoviteľa s vykonaním </w:t>
      </w:r>
      <w:r w:rsidR="00BD120E">
        <w:t>D</w:t>
      </w:r>
      <w:r>
        <w:t xml:space="preserve">iela </w:t>
      </w:r>
      <w:r w:rsidR="00BD120E">
        <w:t xml:space="preserve">alebo ktorejkoľvek Časti Diela </w:t>
      </w:r>
      <w:r>
        <w:t xml:space="preserve">alebo s </w:t>
      </w:r>
      <w:r w:rsidR="00DA44EC">
        <w:t xml:space="preserve">dodržaním </w:t>
      </w:r>
      <w:r w:rsidR="00FF7923">
        <w:t>Záväzného termínu</w:t>
      </w:r>
      <w:r w:rsidR="00F63807">
        <w:t xml:space="preserve">, najmä ak si ich </w:t>
      </w:r>
      <w:r>
        <w:t xml:space="preserve"> </w:t>
      </w:r>
      <w:r w:rsidR="00F63807">
        <w:t xml:space="preserve">voči </w:t>
      </w:r>
      <w:r>
        <w:t xml:space="preserve">objednávateľovi </w:t>
      </w:r>
      <w:r w:rsidR="005F7DFF" w:rsidRPr="005F7DFF">
        <w:t xml:space="preserve">uplatní zhotoviteľ Parného kotla </w:t>
      </w:r>
      <w:proofErr w:type="spellStart"/>
      <w:r w:rsidR="005F7DFF" w:rsidRPr="005F7DFF">
        <w:t>FNsP</w:t>
      </w:r>
      <w:proofErr w:type="spellEnd"/>
      <w:r w:rsidR="005F7DFF" w:rsidRPr="005F7DFF">
        <w:t>, iná osoba podieľajúca sa na Modernizačnom projekte, odberateľ tepla alebo iná tretia osoba</w:t>
      </w:r>
      <w:r>
        <w:t>.</w:t>
      </w:r>
    </w:p>
    <w:p w14:paraId="40368177" w14:textId="77777777" w:rsidR="002D598C" w:rsidRPr="009F6C82" w:rsidRDefault="002D598C" w:rsidP="00BB18AD">
      <w:pPr>
        <w:pStyle w:val="Odsekzoznamu"/>
        <w:numPr>
          <w:ilvl w:val="1"/>
          <w:numId w:val="48"/>
        </w:numPr>
        <w:ind w:left="567" w:hanging="567"/>
        <w:rPr>
          <w:rFonts w:asciiTheme="minorHAnsi" w:hAnsiTheme="minorHAnsi" w:cstheme="minorHAnsi"/>
        </w:rPr>
      </w:pPr>
      <w:r w:rsidRPr="009F6C82">
        <w:rPr>
          <w:rFonts w:asciiTheme="minorHAnsi" w:hAnsiTheme="minorHAnsi" w:cstheme="minorHAnsi"/>
        </w:rPr>
        <w:t>Objednávateľ je oprávnený jednostranne započítať proti pohľadávke zhotoviteľa voči nemu na zaplatenie ceny za dielo podľa článku 2 ods. 2.1 tejto zmluvy všetky svoje prípadné pohľadávky voči zhotoviteľovi na zaplatenie zmluvných pokút podľa tejto zmluvy.</w:t>
      </w:r>
    </w:p>
    <w:p w14:paraId="061194EA" w14:textId="77777777" w:rsidR="002D598C" w:rsidRPr="009F6C82" w:rsidRDefault="002D598C" w:rsidP="00BB18AD">
      <w:pPr>
        <w:pStyle w:val="Nadpis1"/>
        <w:ind w:left="567" w:hanging="567"/>
        <w:rPr>
          <w:rFonts w:asciiTheme="minorHAnsi" w:hAnsiTheme="minorHAnsi" w:cstheme="minorHAnsi"/>
          <w:lang w:val="sk-SK"/>
        </w:rPr>
      </w:pPr>
      <w:bookmarkStart w:id="99" w:name="_Ref108616508"/>
      <w:r w:rsidRPr="009F6C82">
        <w:rPr>
          <w:rFonts w:asciiTheme="minorHAnsi" w:hAnsiTheme="minorHAnsi" w:cstheme="minorHAnsi"/>
          <w:lang w:val="sk-SK"/>
        </w:rPr>
        <w:t>OSOBITNÉ USTANOVENIA</w:t>
      </w:r>
      <w:bookmarkEnd w:id="99"/>
    </w:p>
    <w:p w14:paraId="6B8A90F3" w14:textId="7345B47E"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Pri plnení tejto zmluvy sa zhotoviteľ zaväzuje dodržiavať právne predpisy a plniť úlohy na úseku bezpečnosti a ochrany zdravia pri práci (ďalej len „</w:t>
      </w:r>
      <w:r w:rsidRPr="009F6C82">
        <w:rPr>
          <w:rFonts w:asciiTheme="minorHAnsi" w:hAnsiTheme="minorHAnsi" w:cstheme="minorHAnsi"/>
          <w:b/>
        </w:rPr>
        <w:t>BOZP</w:t>
      </w:r>
      <w:r w:rsidRPr="009F6C82">
        <w:rPr>
          <w:rFonts w:asciiTheme="minorHAnsi" w:hAnsiTheme="minorHAnsi" w:cstheme="minorHAnsi"/>
        </w:rPr>
        <w:t>“) a ochrany pred požiarmi na účely predchádzania vzniku požiarov a zabezpečenia podmienok na účinné zdolávanie požiarov (ďalej len „</w:t>
      </w:r>
      <w:r w:rsidRPr="009F6C82">
        <w:rPr>
          <w:rFonts w:asciiTheme="minorHAnsi" w:hAnsiTheme="minorHAnsi" w:cstheme="minorHAnsi"/>
          <w:b/>
        </w:rPr>
        <w:t>PO</w:t>
      </w:r>
      <w:r w:rsidRPr="009F6C82">
        <w:rPr>
          <w:rFonts w:asciiTheme="minorHAnsi" w:hAnsiTheme="minorHAnsi" w:cstheme="minorHAnsi"/>
        </w:rPr>
        <w:t>“) v sídle, priestoroch, objektoch a na pracoviskách objednávateľa, v ktorých sa bude plniť táto zmluva, (ďalej len „</w:t>
      </w:r>
      <w:r w:rsidRPr="009F6C82">
        <w:rPr>
          <w:rFonts w:asciiTheme="minorHAnsi" w:hAnsiTheme="minorHAnsi" w:cstheme="minorHAnsi"/>
          <w:b/>
        </w:rPr>
        <w:t>pracovisko</w:t>
      </w:r>
      <w:r w:rsidRPr="009F6C82">
        <w:rPr>
          <w:rFonts w:asciiTheme="minorHAnsi" w:hAnsiTheme="minorHAnsi" w:cstheme="minorHAnsi"/>
        </w:rPr>
        <w:t xml:space="preserve">“). </w:t>
      </w:r>
      <w:r w:rsidR="00B52040">
        <w:t xml:space="preserve">Povinnosti zmluvných strán týkajúce sa pracoviska podľa tohto článku sa použijú primerane aj vo vzťahu k iným miestam, na ktorých sa bude plniť táto zmluva. </w:t>
      </w:r>
      <w:r w:rsidRPr="009F6C82">
        <w:rPr>
          <w:rFonts w:asciiTheme="minorHAnsi" w:hAnsiTheme="minorHAnsi" w:cstheme="minorHAnsi"/>
        </w:rPr>
        <w:t>Zhotoviteľ je povinný ochraňovať a zlepšovať stav životného prostredia a všetkých jeho zložiek, najmä ovzdušia, vôd, hornín, pôdy a organizmov (ďalej len „</w:t>
      </w:r>
      <w:r w:rsidRPr="009F6C82">
        <w:rPr>
          <w:rFonts w:asciiTheme="minorHAnsi" w:hAnsiTheme="minorHAnsi" w:cstheme="minorHAnsi"/>
          <w:b/>
        </w:rPr>
        <w:t>ŽP</w:t>
      </w:r>
      <w:r w:rsidRPr="009F6C82">
        <w:rPr>
          <w:rFonts w:asciiTheme="minorHAnsi" w:hAnsiTheme="minorHAnsi" w:cstheme="minorHAnsi"/>
        </w:rPr>
        <w:t>“). Najmä je povinný predchádzať znečisťovaniu ŽP a poškodzovaniu ŽP a minimalizovať nepriaznivé dôsledky svojej činnosti pri plnení tejto zmluvy na ŽP. Zhotoviteľ preberá vo vzťahu ku objednávateľovi plnú zodpovednosť za ekologickú ujmu, ktorú pri plnení tejto zmluvy spôsobí.</w:t>
      </w:r>
    </w:p>
    <w:p w14:paraId="3DE7A01B" w14:textId="58199C51"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 xml:space="preserve">Objednávateľ je povinný odovzdať zhotoviteľovi pracovisko tak, aby zhotoviteľ mohol riadne a včas plniť túto zmluvu. O odovzdaní a prevzatí pracoviska spíšu zmluvné strany </w:t>
      </w:r>
      <w:r w:rsidR="000D66FA">
        <w:rPr>
          <w:rFonts w:asciiTheme="minorHAnsi" w:hAnsiTheme="minorHAnsi" w:cstheme="minorHAnsi"/>
        </w:rPr>
        <w:t>protokol</w:t>
      </w:r>
      <w:r w:rsidRPr="009F6C82">
        <w:rPr>
          <w:rFonts w:asciiTheme="minorHAnsi" w:hAnsiTheme="minorHAnsi" w:cstheme="minorHAnsi"/>
        </w:rPr>
        <w:t>.</w:t>
      </w:r>
      <w:r w:rsidRPr="009F6C82">
        <w:rPr>
          <w:rFonts w:asciiTheme="minorHAnsi" w:hAnsiTheme="minorHAnsi" w:cstheme="minorHAnsi"/>
          <w:b/>
        </w:rPr>
        <w:t xml:space="preserve"> </w:t>
      </w:r>
      <w:r w:rsidRPr="009F6C82">
        <w:rPr>
          <w:rFonts w:asciiTheme="minorHAnsi" w:hAnsiTheme="minorHAnsi" w:cstheme="minorHAnsi"/>
        </w:rPr>
        <w:t xml:space="preserve">V prípade, ak zhotoviteľ začne plniť túto zmluvu bez </w:t>
      </w:r>
      <w:r w:rsidR="00612DD2">
        <w:rPr>
          <w:rFonts w:asciiTheme="minorHAnsi" w:hAnsiTheme="minorHAnsi" w:cstheme="minorHAnsi"/>
        </w:rPr>
        <w:t xml:space="preserve">protokolárneho </w:t>
      </w:r>
      <w:r w:rsidRPr="009F6C82">
        <w:rPr>
          <w:rFonts w:asciiTheme="minorHAnsi" w:hAnsiTheme="minorHAnsi" w:cstheme="minorHAnsi"/>
        </w:rPr>
        <w:t xml:space="preserve">prevzatia pracoviska, má sa za to, že pracovisko bolo objednávateľom odovzdané a zhotoviteľom prevzaté riadne. Ustanovenia článku 5 ods. 5.2 a 5.4 tejto zmluvy tým nie </w:t>
      </w:r>
      <w:r w:rsidR="00682C29">
        <w:rPr>
          <w:rFonts w:asciiTheme="minorHAnsi" w:hAnsiTheme="minorHAnsi" w:cstheme="minorHAnsi"/>
        </w:rPr>
        <w:t>sú</w:t>
      </w:r>
      <w:r w:rsidR="00682C29" w:rsidRPr="009F6C82">
        <w:rPr>
          <w:rFonts w:asciiTheme="minorHAnsi" w:hAnsiTheme="minorHAnsi" w:cstheme="minorHAnsi"/>
        </w:rPr>
        <w:t xml:space="preserve"> </w:t>
      </w:r>
      <w:r w:rsidRPr="009F6C82">
        <w:rPr>
          <w:rFonts w:asciiTheme="minorHAnsi" w:hAnsiTheme="minorHAnsi" w:cstheme="minorHAnsi"/>
        </w:rPr>
        <w:t>dotknuté.</w:t>
      </w:r>
      <w:r w:rsidR="005320F0" w:rsidRPr="009F6C82">
        <w:rPr>
          <w:rFonts w:asciiTheme="minorHAnsi" w:hAnsiTheme="minorHAnsi" w:cstheme="minorHAnsi"/>
        </w:rPr>
        <w:t xml:space="preserve"> </w:t>
      </w:r>
    </w:p>
    <w:p w14:paraId="79F5FFF3"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 xml:space="preserve">Za vytvorenie podmienok na zaistenie BOZP, PO a ochrany ŽP, zabezpečenie a vybavenie pracoviska na bezpečný výkon práce za účelom plnenia tejto zmluvy a dodržiavanie všeobecne záväzných právnych predpisov, ako aj technických noriem (aj keď nie sú všeobecne záväzné) pri plnení tejto zmluvy na pracovisku zodpovedá v plnom rozsahu a výlučne zhotoviteľ. V prípade, že na pracovisku budú zároveň </w:t>
      </w:r>
      <w:r w:rsidRPr="009F6C82">
        <w:rPr>
          <w:rFonts w:asciiTheme="minorHAnsi" w:hAnsiTheme="minorHAnsi" w:cstheme="minorHAnsi"/>
        </w:rPr>
        <w:lastRenderedPageBreak/>
        <w:t xml:space="preserve">so zhotoviteľom vykonávať akékoľvek práce aj tretie osoby (vrátane subdodávateľov zhotoviteľa), je zhotoviteľ povinný v súlade s ustanoveniami § 18 ods. 1 zákona č. 124/2006 Z. z. v znení neskorších predpisov uzavrieť s takýmito osobami dohodu, predmetom ktorej bude dohoda </w:t>
      </w:r>
      <w:r w:rsidRPr="009F6C82">
        <w:rPr>
          <w:rFonts w:asciiTheme="minorHAnsi" w:hAnsiTheme="minorHAnsi" w:cstheme="minorHAnsi"/>
          <w:shd w:val="clear" w:color="auto" w:fill="FFFFFF"/>
        </w:rPr>
        <w:t>zhotoviteľa a týchto osôb na prevencii, príprave a vykonávaní opatrení na zaistenie bezpečnosti a ochrany zdravia pri práci, koordinácia činností a vzájomná informovanosť, inak práce na pracovisku nie je zhotoviteľ oprávnený vykonávať. Jedno vyhotovenie podpísanej dohody je zhotoviteľ povinný bez zbytočného odkladu doručiť objednávateľovi.</w:t>
      </w:r>
    </w:p>
    <w:p w14:paraId="6D690CCE"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Zhotoviteľ vyhlasuje, že bude vykonávať činnosť podľa tejto zmluvy výlučne takými fyzickými osobami, ktorých zdravotný stav, schopnosti, vek, kvalifikačné predpoklady a odborná spôsobilosť zodpovedajú činnosti podľa tejto zmluvy, a to podľa právnych predpisov všeobecne, ako aj osobitne podľa právnych predpisov a ostatných predpisov na zaistenie BOZP, a to bez ohľadu na jeho právny vzťah k uvedeným fyzickým osobám (ďalej len „</w:t>
      </w:r>
      <w:r w:rsidRPr="009F6C82">
        <w:rPr>
          <w:rFonts w:asciiTheme="minorHAnsi" w:hAnsiTheme="minorHAnsi" w:cstheme="minorHAnsi"/>
          <w:b/>
        </w:rPr>
        <w:t>zamestnanci</w:t>
      </w:r>
      <w:r w:rsidRPr="009F6C82">
        <w:rPr>
          <w:rFonts w:asciiTheme="minorHAnsi" w:hAnsiTheme="minorHAnsi" w:cstheme="minorHAnsi"/>
        </w:rPr>
        <w:t>“). Zamestnancom sa na účely tohto článku rozumejú všetky fyzické osoby, ktoré sa budú podieľať na plnení tejto zmluvy, okrem zamestnancov objednávateľa, a to zhotoviteľ, ak je fyzickou osobou, a jeho spolupracujúce osoby, jeho zamestnanci, jeho subdodávatelia, ak sú fyzickými osobami, a ich spolupracujúce osoby a ich zamestnanci.</w:t>
      </w:r>
    </w:p>
    <w:p w14:paraId="721D1AAB" w14:textId="4AA78AC5" w:rsidR="002D598C" w:rsidRPr="009F6C82" w:rsidRDefault="002D598C" w:rsidP="00BB18AD">
      <w:pPr>
        <w:pStyle w:val="Odsekzoznamu"/>
        <w:ind w:left="567" w:hanging="567"/>
        <w:rPr>
          <w:rFonts w:asciiTheme="minorHAnsi" w:hAnsiTheme="minorHAnsi" w:cstheme="minorHAnsi"/>
        </w:rPr>
      </w:pPr>
      <w:bookmarkStart w:id="100" w:name="_Ref264539175"/>
      <w:r w:rsidRPr="009F6C82">
        <w:rPr>
          <w:rFonts w:asciiTheme="minorHAnsi" w:hAnsiTheme="minorHAnsi" w:cstheme="minorHAnsi"/>
        </w:rPr>
        <w:t>Zhotoviteľ je povinný preukázateľne informovať zamestnancov o nebezpečenstvách a ohrozeniach, ktoré sa pri plnení zmluvy môžu vyskytnúť, a o výsledkoch posúdenia rizika, o preventívnych opatreniach a ochranných opatreniach, ktoré vykonal zhotoviteľ alebo objednávateľ na zaistenie BOZP, PO a ochrany ŽP a ktoré sa vzťahujú všeobecne na zamestnancov a na nimi vykonávané práce na pracovisku pri plnení tejto zmluvy, o opatreniach a postupe v prípade poškodenia zdravia vrátane poskytnutia prvej pomoci, ako aj o opatreniach a postupe v prípade zdolávania požiaru, záchranných prác a evakuácie, a preukázateľne ich poučiť o pokynoch na zaistenie BOZP, PO a ochranu ŽP platných pre pracovisko (ďalej len „</w:t>
      </w:r>
      <w:r w:rsidRPr="009F6C82">
        <w:rPr>
          <w:rFonts w:asciiTheme="minorHAnsi" w:hAnsiTheme="minorHAnsi" w:cstheme="minorHAnsi"/>
          <w:b/>
        </w:rPr>
        <w:t>preškolenie</w:t>
      </w:r>
      <w:r w:rsidRPr="009F6C82">
        <w:rPr>
          <w:rFonts w:asciiTheme="minorHAnsi" w:hAnsiTheme="minorHAnsi" w:cstheme="minorHAnsi"/>
        </w:rPr>
        <w:t>“). Za účelom preškolenia objednávateľ poskyt</w:t>
      </w:r>
      <w:r w:rsidR="0075754E">
        <w:rPr>
          <w:rFonts w:asciiTheme="minorHAnsi" w:hAnsiTheme="minorHAnsi" w:cstheme="minorHAnsi"/>
        </w:rPr>
        <w:t>ne</w:t>
      </w:r>
      <w:r w:rsidRPr="009F6C82">
        <w:rPr>
          <w:rFonts w:asciiTheme="minorHAnsi" w:hAnsiTheme="minorHAnsi" w:cstheme="minorHAnsi"/>
        </w:rPr>
        <w:t xml:space="preserve"> zhotoviteľovi písomné informácie a pokyny na zaistenie BOZP, PO a ochranu ŽP platné pre pracovisko.</w:t>
      </w:r>
      <w:bookmarkEnd w:id="100"/>
    </w:p>
    <w:p w14:paraId="6194F83F" w14:textId="58258800" w:rsidR="002D598C"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Prípadné nedostatky pracoviska a informácií a pokynov poskytnutých objednávateľom je zhotoviteľ povinný uplatniť písomne pred začatím plnenia tejto zmluvy</w:t>
      </w:r>
      <w:r w:rsidR="000A02D8">
        <w:rPr>
          <w:rFonts w:asciiTheme="minorHAnsi" w:hAnsiTheme="minorHAnsi" w:cstheme="minorHAnsi"/>
        </w:rPr>
        <w:t xml:space="preserve"> na pracovisku</w:t>
      </w:r>
      <w:r w:rsidRPr="009F6C82">
        <w:rPr>
          <w:rFonts w:asciiTheme="minorHAnsi" w:hAnsiTheme="minorHAnsi" w:cstheme="minorHAnsi"/>
        </w:rPr>
        <w:t>, inak platí, že pracovisko je náležite zabezpečené a vybavené na bezpečný výkon práce za účelom plnenia tejto zmluvy, zhotoviteľ dostal potrebné a dostatočné informácie a pokyny na zaistenie BOZP, PO a ochranu ŽP platné pre pracovisko a že plnenie žiadnych ďalších povinností na úseku BOZP, PO a ochrany ŽP sa zo strany objednávateľa nevyžaduje. Zhotoviteľ je povinný písomne uplatňovať u objednávateľa nedostatky týkajúce sa BOZP, PO a ochrany ŽP, ktoré sa vyskytnú neskôr pri plnení tejto zmluvy, za odstránenie ktorých zodpovedá objednávateľ.</w:t>
      </w:r>
    </w:p>
    <w:p w14:paraId="0B18EA41" w14:textId="41821F49" w:rsidR="008F558C" w:rsidRPr="009F6C82" w:rsidRDefault="008F558C" w:rsidP="00BB18AD">
      <w:pPr>
        <w:pStyle w:val="Odsekzoznamu"/>
        <w:ind w:left="567" w:hanging="567"/>
        <w:rPr>
          <w:rFonts w:asciiTheme="minorHAnsi" w:hAnsiTheme="minorHAnsi" w:cstheme="minorHAnsi"/>
        </w:rPr>
      </w:pPr>
      <w:r w:rsidRPr="008F558C">
        <w:rPr>
          <w:rFonts w:asciiTheme="minorHAnsi" w:hAnsiTheme="minorHAnsi" w:cstheme="minorHAnsi"/>
        </w:rPr>
        <w:t>Zhotoviteľ je povinný každý deň oznamovať objednávateľovi (zmenovému inžinierovi) prvý vstup na pracovisko a začatie prác na pracovisku, a to vždy vopred, ako aj ukončenie prác a odchod z pracoviska.</w:t>
      </w:r>
    </w:p>
    <w:p w14:paraId="2B0478E8"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 xml:space="preserve">Objednávateľ nie je povinný zabezpečovať zamestnancom </w:t>
      </w:r>
      <w:proofErr w:type="spellStart"/>
      <w:r w:rsidRPr="009F6C82">
        <w:rPr>
          <w:rFonts w:asciiTheme="minorHAnsi" w:hAnsiTheme="minorHAnsi" w:cstheme="minorHAnsi"/>
        </w:rPr>
        <w:t>doprovod</w:t>
      </w:r>
      <w:proofErr w:type="spellEnd"/>
      <w:r w:rsidRPr="009F6C82">
        <w:rPr>
          <w:rFonts w:asciiTheme="minorHAnsi" w:hAnsiTheme="minorHAnsi" w:cstheme="minorHAnsi"/>
        </w:rPr>
        <w:t xml:space="preserve"> na pracovisku.</w:t>
      </w:r>
    </w:p>
    <w:p w14:paraId="659F24F6"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Zhotoviteľ je povinný zabezpečiť, aby na pracovisku zamestnanci</w:t>
      </w:r>
    </w:p>
    <w:p w14:paraId="2559D28D" w14:textId="774CE5DC" w:rsidR="002D598C" w:rsidRPr="009F6C82" w:rsidRDefault="002D598C" w:rsidP="00BB18AD">
      <w:pPr>
        <w:pStyle w:val="aPsmenozoznamu"/>
        <w:numPr>
          <w:ilvl w:val="0"/>
          <w:numId w:val="46"/>
        </w:numPr>
        <w:ind w:left="993" w:hanging="426"/>
        <w:rPr>
          <w:rFonts w:asciiTheme="minorHAnsi" w:hAnsiTheme="minorHAnsi" w:cstheme="minorHAnsi"/>
        </w:rPr>
      </w:pPr>
      <w:r w:rsidRPr="009F6C82">
        <w:rPr>
          <w:rFonts w:asciiTheme="minorHAnsi" w:hAnsiTheme="minorHAnsi" w:cstheme="minorHAnsi"/>
        </w:rPr>
        <w:t xml:space="preserve">nepožívali alkoholické nápoje, omamné látky, psychotropné látky </w:t>
      </w:r>
      <w:r w:rsidR="00773D07">
        <w:rPr>
          <w:rFonts w:asciiTheme="minorHAnsi" w:hAnsiTheme="minorHAnsi" w:cstheme="minorHAnsi"/>
        </w:rPr>
        <w:t>ani</w:t>
      </w:r>
      <w:r w:rsidRPr="009F6C82">
        <w:rPr>
          <w:rFonts w:asciiTheme="minorHAnsi" w:hAnsiTheme="minorHAnsi" w:cstheme="minorHAnsi"/>
        </w:rPr>
        <w:t xml:space="preserve"> prípravky a neplnili túto zmluvu pod ich vplyvom,</w:t>
      </w:r>
    </w:p>
    <w:p w14:paraId="01EF3542" w14:textId="535F6105" w:rsidR="002D598C" w:rsidRPr="009F6C82" w:rsidRDefault="002D598C" w:rsidP="00BB18AD">
      <w:pPr>
        <w:pStyle w:val="aPsmenozoznamu"/>
        <w:numPr>
          <w:ilvl w:val="0"/>
          <w:numId w:val="46"/>
        </w:numPr>
        <w:ind w:left="993" w:hanging="426"/>
        <w:rPr>
          <w:rFonts w:asciiTheme="minorHAnsi" w:hAnsiTheme="minorHAnsi" w:cstheme="minorHAnsi"/>
        </w:rPr>
      </w:pPr>
      <w:r w:rsidRPr="009F6C82">
        <w:rPr>
          <w:rFonts w:asciiTheme="minorHAnsi" w:hAnsiTheme="minorHAnsi" w:cstheme="minorHAnsi"/>
        </w:rPr>
        <w:t>sa na žiadosť objednávateľa podrobili dychovej skúške, odberu krvi a lekárskemu vyšetreniu na preukázanie súladu s písmenom a) tohto odseku,</w:t>
      </w:r>
    </w:p>
    <w:p w14:paraId="50DAC3C5" w14:textId="77777777" w:rsidR="002D598C" w:rsidRPr="009F6C82" w:rsidRDefault="002D598C" w:rsidP="00BB18AD">
      <w:pPr>
        <w:pStyle w:val="aPsmenozoznamu"/>
        <w:numPr>
          <w:ilvl w:val="0"/>
          <w:numId w:val="46"/>
        </w:numPr>
        <w:ind w:left="993" w:hanging="426"/>
        <w:rPr>
          <w:rFonts w:asciiTheme="minorHAnsi" w:hAnsiTheme="minorHAnsi" w:cstheme="minorHAnsi"/>
        </w:rPr>
      </w:pPr>
      <w:r w:rsidRPr="009F6C82">
        <w:rPr>
          <w:rFonts w:asciiTheme="minorHAnsi" w:hAnsiTheme="minorHAnsi" w:cstheme="minorHAnsi"/>
        </w:rPr>
        <w:t>dodržiavali zákaz fajčenia a</w:t>
      </w:r>
    </w:p>
    <w:p w14:paraId="73954F82" w14:textId="77777777" w:rsidR="002D598C" w:rsidRPr="009F6C82" w:rsidRDefault="002D598C" w:rsidP="00BB18AD">
      <w:pPr>
        <w:pStyle w:val="aPsmenozoznamu"/>
        <w:numPr>
          <w:ilvl w:val="0"/>
          <w:numId w:val="46"/>
        </w:numPr>
        <w:ind w:left="993" w:hanging="426"/>
        <w:contextualSpacing w:val="0"/>
        <w:rPr>
          <w:rFonts w:asciiTheme="minorHAnsi" w:hAnsiTheme="minorHAnsi" w:cstheme="minorHAnsi"/>
        </w:rPr>
      </w:pPr>
      <w:r w:rsidRPr="009F6C82">
        <w:rPr>
          <w:rFonts w:asciiTheme="minorHAnsi" w:hAnsiTheme="minorHAnsi" w:cstheme="minorHAnsi"/>
        </w:rPr>
        <w:t>používali a nosili osobné ochranné pracovné pomôcky a prostriedky.</w:t>
      </w:r>
    </w:p>
    <w:p w14:paraId="42181122" w14:textId="77777777" w:rsidR="002D598C" w:rsidRPr="009F6C82" w:rsidRDefault="002D598C" w:rsidP="00BB18AD">
      <w:pPr>
        <w:pStyle w:val="aPsmenozoznamu"/>
        <w:ind w:left="567"/>
        <w:rPr>
          <w:rFonts w:asciiTheme="minorHAnsi" w:hAnsiTheme="minorHAnsi" w:cstheme="minorHAnsi"/>
        </w:rPr>
      </w:pPr>
      <w:r w:rsidRPr="009F6C82">
        <w:rPr>
          <w:rFonts w:asciiTheme="minorHAnsi" w:hAnsiTheme="minorHAnsi" w:cstheme="minorHAnsi"/>
        </w:rPr>
        <w:lastRenderedPageBreak/>
        <w:t>Objednávateľ je oprávnený požadovať od zhotoviteľa, aby zamestnanca, ktorý poruší ktoréhokoľvek z ustanovení písmen a) až d) tohto odseku, okamžite vykázal z pracoviska a zakázal mu ďalší vstup na pracovisko.</w:t>
      </w:r>
    </w:p>
    <w:p w14:paraId="30561633" w14:textId="1FFD8CD0"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 xml:space="preserve">Zhotoviteľ je povinný ihneď oznámiť objednávateľovi vznik každého pracovného úrazu zamestnanca, ku ktorému dôjde na pracovisku. Ďalšie povinnosti </w:t>
      </w:r>
      <w:r w:rsidR="00205643">
        <w:rPr>
          <w:rFonts w:asciiTheme="minorHAnsi" w:hAnsiTheme="minorHAnsi" w:cstheme="minorHAnsi"/>
        </w:rPr>
        <w:t xml:space="preserve">na úseku BOZP </w:t>
      </w:r>
      <w:r w:rsidRPr="009F6C82">
        <w:rPr>
          <w:rFonts w:asciiTheme="minorHAnsi" w:hAnsiTheme="minorHAnsi" w:cstheme="minorHAnsi"/>
        </w:rPr>
        <w:t>sú uvedené v prílohe D k tejto zmluve.</w:t>
      </w:r>
    </w:p>
    <w:p w14:paraId="719E7BFD" w14:textId="37517F16"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Ak pri plnení tejto zmluvy ide o činnosť so zvýšeným nebezpečenstvom vzniku požiaru, zhotoviteľ je povinný postupovať tak, aby bola zabezpečená PO, najmä vydáva písomný pokyn na zabezpečenie PO a písomné povolenie na činnosť, ak sa vyžaduje, zriaďuje protipožiarnu asistenčnú hliadku a zabezpečuje plnenie jej úloh a odbornú prípravu a zabezpečuje potrebné množstvo vhodných druhov hasiacich prostriedkov a iných vecných prostriedkov PO.</w:t>
      </w:r>
    </w:p>
    <w:p w14:paraId="68079477"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Zhotoviteľ je povinný</w:t>
      </w:r>
    </w:p>
    <w:p w14:paraId="05D7874E" w14:textId="43B6AC92" w:rsidR="002D598C" w:rsidRPr="009F6C82" w:rsidRDefault="002D598C" w:rsidP="00BB18AD">
      <w:pPr>
        <w:pStyle w:val="aPsmenozoznamu"/>
        <w:numPr>
          <w:ilvl w:val="0"/>
          <w:numId w:val="49"/>
        </w:numPr>
        <w:ind w:left="993" w:hanging="426"/>
        <w:rPr>
          <w:rFonts w:asciiTheme="minorHAnsi" w:hAnsiTheme="minorHAnsi" w:cstheme="minorHAnsi"/>
        </w:rPr>
      </w:pPr>
      <w:r w:rsidRPr="009F6C82">
        <w:rPr>
          <w:rFonts w:asciiTheme="minorHAnsi" w:hAnsiTheme="minorHAnsi" w:cstheme="minorHAnsi"/>
        </w:rPr>
        <w:t xml:space="preserve">pred začatím vykonávania prác na diele vykonať súpis všetkých nepriaznivých vplyvov na </w:t>
      </w:r>
      <w:r w:rsidR="000315DE">
        <w:rPr>
          <w:rFonts w:asciiTheme="minorHAnsi" w:hAnsiTheme="minorHAnsi" w:cstheme="minorHAnsi"/>
        </w:rPr>
        <w:t>ŽP</w:t>
      </w:r>
      <w:r w:rsidRPr="009F6C82">
        <w:rPr>
          <w:rFonts w:asciiTheme="minorHAnsi" w:hAnsiTheme="minorHAnsi" w:cstheme="minorHAnsi"/>
        </w:rPr>
        <w:t xml:space="preserve">, ktoré môžu vzniknúť z činností uskutočňovaných zhotoviteľom na diele, prijať konkrétne opatrenia na odstránenie nepriaznivých vplyvov na </w:t>
      </w:r>
      <w:r w:rsidR="00087B16">
        <w:rPr>
          <w:rFonts w:asciiTheme="minorHAnsi" w:hAnsiTheme="minorHAnsi" w:cstheme="minorHAnsi"/>
        </w:rPr>
        <w:t xml:space="preserve">ŽP </w:t>
      </w:r>
      <w:r w:rsidRPr="009F6C82">
        <w:rPr>
          <w:rFonts w:asciiTheme="minorHAnsi" w:hAnsiTheme="minorHAnsi" w:cstheme="minorHAnsi"/>
        </w:rPr>
        <w:t xml:space="preserve">a určiť osoby zodpovedné za ich realizáciu, vykonať súpis nebezpečných látok, ktoré použije na diele, a kópie ich bezpečnostných listov </w:t>
      </w:r>
      <w:r w:rsidR="004B7183">
        <w:rPr>
          <w:rFonts w:asciiTheme="minorHAnsi" w:hAnsiTheme="minorHAnsi" w:cstheme="minorHAnsi"/>
        </w:rPr>
        <w:t xml:space="preserve">vypracovaných </w:t>
      </w:r>
      <w:r w:rsidR="00385FD9">
        <w:rPr>
          <w:rFonts w:asciiTheme="minorHAnsi" w:hAnsiTheme="minorHAnsi" w:cstheme="minorHAnsi"/>
        </w:rPr>
        <w:t xml:space="preserve">ich výrobcami </w:t>
      </w:r>
      <w:r w:rsidRPr="009F6C82">
        <w:rPr>
          <w:rFonts w:asciiTheme="minorHAnsi" w:hAnsiTheme="minorHAnsi" w:cstheme="minorHAnsi"/>
        </w:rPr>
        <w:t>odovzdať objednávateľovi, ako aj vypracovať a odovzdať objednávateľovi havarijné plány, ak to všeobecne záväzné právne predpisy vzhľadom na charakter prác vykonávaných na diele stanovujú;</w:t>
      </w:r>
    </w:p>
    <w:p w14:paraId="386E684B" w14:textId="6A15DFE4" w:rsidR="002D598C" w:rsidRPr="009F6C82" w:rsidRDefault="002D598C" w:rsidP="00BB18AD">
      <w:pPr>
        <w:pStyle w:val="aPsmenozoznamu"/>
        <w:numPr>
          <w:ilvl w:val="0"/>
          <w:numId w:val="49"/>
        </w:numPr>
        <w:ind w:left="993" w:hanging="426"/>
        <w:rPr>
          <w:rFonts w:asciiTheme="minorHAnsi" w:hAnsiTheme="minorHAnsi" w:cstheme="minorHAnsi"/>
        </w:rPr>
      </w:pPr>
      <w:r w:rsidRPr="009F6C82">
        <w:rPr>
          <w:rFonts w:asciiTheme="minorHAnsi" w:hAnsiTheme="minorHAnsi" w:cstheme="minorHAnsi"/>
        </w:rPr>
        <w:t xml:space="preserve">bez zbytočného odkladu ohlásiť objednávateľovi ekologickú ujmu, ktorú pri plnení tejto zmluvy spôsobí on alebo jeho subdodávatelia, najmä je povinný ohlásiť mimoriadne zhoršenie alebo ohrozenie kvality vôd alebo iných zložiek ŽP alebo únik znečisťujúcich látok pri manipulácii s nimi alebo pri ich preprave. Informácie sa podávajú </w:t>
      </w:r>
      <w:r w:rsidR="00041A70">
        <w:rPr>
          <w:rFonts w:asciiTheme="minorHAnsi" w:hAnsiTheme="minorHAnsi" w:cstheme="minorHAnsi"/>
        </w:rPr>
        <w:t xml:space="preserve">špecialistom </w:t>
      </w:r>
      <w:r w:rsidR="00A6453F">
        <w:rPr>
          <w:rFonts w:asciiTheme="minorHAnsi" w:hAnsiTheme="minorHAnsi" w:cstheme="minorHAnsi"/>
        </w:rPr>
        <w:t>ŽP objednávateľa</w:t>
      </w:r>
      <w:r w:rsidRPr="009F6C82">
        <w:rPr>
          <w:rStyle w:val="cf01"/>
          <w:rFonts w:asciiTheme="minorHAnsi" w:hAnsiTheme="minorHAnsi" w:cstheme="minorHAnsi"/>
          <w:sz w:val="22"/>
          <w:szCs w:val="22"/>
        </w:rPr>
        <w:t xml:space="preserve">. </w:t>
      </w:r>
      <w:r w:rsidRPr="009F6C82">
        <w:rPr>
          <w:rFonts w:asciiTheme="minorHAnsi" w:hAnsiTheme="minorHAnsi" w:cstheme="minorHAnsi"/>
        </w:rPr>
        <w:t>Prípadmi mimoriadneho zhoršenia alebo ohrozenia kvality vôd sú najmä úniky znečisťujúcich látok súvisiace s ich manipuláciou a prepravou (ropné látky, chemikálie, náterové hmoty a pod.) do voľnej pôdy a do prostredia súvisiaceho s povrchovou alebo podzemnou vodou, technické poruchy a chyby na technickom vybavení, ktoré sú príčinou úniku znečisťujúcich látok do okolitého prostredia.</w:t>
      </w:r>
    </w:p>
    <w:p w14:paraId="7EA3DE7B" w14:textId="77CEEAED" w:rsidR="002D598C" w:rsidRPr="009F6C82" w:rsidRDefault="002D598C" w:rsidP="00BB18AD">
      <w:pPr>
        <w:pStyle w:val="Odsekzoznamu"/>
        <w:ind w:left="567" w:hanging="567"/>
        <w:rPr>
          <w:rFonts w:asciiTheme="minorHAnsi" w:hAnsiTheme="minorHAnsi" w:cstheme="minorHAnsi"/>
        </w:rPr>
      </w:pPr>
      <w:bookmarkStart w:id="101" w:name="_Ref130895963"/>
      <w:bookmarkStart w:id="102" w:name="_Ref124455596"/>
      <w:r w:rsidRPr="009F6C82">
        <w:rPr>
          <w:rFonts w:asciiTheme="minorHAnsi" w:hAnsiTheme="minorHAnsi" w:cstheme="minorHAnsi"/>
        </w:rPr>
        <w:t>V rámci ochrany ŽP je zhotoviteľ povinný predchádzať vzniku odpadov a s prípadnými odpadmi vznikajúcimi pri plnení tejto zmluvy je povinný nakladať alebo inak zaobchádzať v súlade s právnymi predpismi na úseku odpadového hospodárstva (ďalej len „</w:t>
      </w:r>
      <w:r w:rsidRPr="009F6C82">
        <w:rPr>
          <w:rFonts w:asciiTheme="minorHAnsi" w:hAnsiTheme="minorHAnsi" w:cstheme="minorHAnsi"/>
          <w:b/>
          <w:bCs/>
        </w:rPr>
        <w:t>OH</w:t>
      </w:r>
      <w:r w:rsidRPr="009F6C82">
        <w:rPr>
          <w:rFonts w:asciiTheme="minorHAnsi" w:hAnsiTheme="minorHAnsi" w:cstheme="minorHAnsi"/>
        </w:rPr>
        <w:t>“) tak, aby bol naplnený jeho účel. Pred začatím vykonávania stavebných prác týkajúcich sa diela a za účelom plnenia povinností podľa tohto odseku a odseku 13.1</w:t>
      </w:r>
      <w:r w:rsidR="0052478F">
        <w:rPr>
          <w:rFonts w:asciiTheme="minorHAnsi" w:hAnsiTheme="minorHAnsi" w:cstheme="minorHAnsi"/>
        </w:rPr>
        <w:t>4</w:t>
      </w:r>
      <w:r w:rsidRPr="009F6C82">
        <w:rPr>
          <w:rFonts w:asciiTheme="minorHAnsi" w:hAnsiTheme="minorHAnsi" w:cstheme="minorHAnsi"/>
        </w:rPr>
        <w:t xml:space="preserve"> tohto článku je zhotoviteľ povinný navrhnúť </w:t>
      </w:r>
      <w:bookmarkStart w:id="103" w:name="_Ref121823977"/>
      <w:r w:rsidRPr="009F6C82">
        <w:rPr>
          <w:rFonts w:asciiTheme="minorHAnsi" w:hAnsiTheme="minorHAnsi" w:cstheme="minorHAnsi"/>
        </w:rPr>
        <w:t>systém na monitorovanie a evidenciu vzniku odpadov vznikajúceho pri vykonávaní diela vrátane odpadu z obalov (ďalej len „</w:t>
      </w:r>
      <w:r w:rsidRPr="009F6C82">
        <w:rPr>
          <w:rFonts w:asciiTheme="minorHAnsi" w:hAnsiTheme="minorHAnsi" w:cstheme="minorHAnsi"/>
          <w:b/>
          <w:bCs/>
        </w:rPr>
        <w:t>odpad</w:t>
      </w:r>
      <w:r w:rsidRPr="009F6C82">
        <w:rPr>
          <w:rFonts w:asciiTheme="minorHAnsi" w:hAnsiTheme="minorHAnsi" w:cstheme="minorHAnsi"/>
        </w:rPr>
        <w:t xml:space="preserve">“), </w:t>
      </w:r>
      <w:bookmarkEnd w:id="103"/>
      <w:r w:rsidRPr="009F6C82">
        <w:rPr>
          <w:rFonts w:asciiTheme="minorHAnsi" w:hAnsiTheme="minorHAnsi" w:cstheme="minorHAnsi"/>
        </w:rPr>
        <w:t>zaškoliť zamestnancov o správnom postupe pri nakladaní s odpadmi a triedení odpadov za účelom minimalizácie vzniku odpadov a optimalizácie nakladania s odpadmi a zabezpečiť zhodnotenie a recykláciu stavebného odpadu a odpadu z demolácií (ďalej len „</w:t>
      </w:r>
      <w:r w:rsidRPr="009F6C82">
        <w:rPr>
          <w:rFonts w:asciiTheme="minorHAnsi" w:hAnsiTheme="minorHAnsi" w:cstheme="minorHAnsi"/>
          <w:b/>
          <w:bCs/>
        </w:rPr>
        <w:t>stavebný odpad</w:t>
      </w:r>
      <w:r w:rsidRPr="009F6C82">
        <w:rPr>
          <w:rFonts w:asciiTheme="minorHAnsi" w:hAnsiTheme="minorHAnsi" w:cstheme="minorHAnsi"/>
        </w:rPr>
        <w:t>“) prostredníctvom spoločnosti, ktorá je podľa zákona č. 79/2015 Z. z. o odpadoch a o zmene a doplnení niektorých zákonov v znení neskorších predpisov alebo rovnocennej právnej úpravy členského štátu a na základe príslušného súhlasu oprávnená vykonávať zhodnocovanie a recykláciu stavebného odpadu, a to preukázateľným uzatvorením zmluvného vzťahu s touto spoločnosťou o fyzickom nakladaní so vzniknutými stavebnými odpadmi s minimálnym rozsahom zmluvných podmienok upravujúcich:</w:t>
      </w:r>
      <w:bookmarkEnd w:id="101"/>
    </w:p>
    <w:p w14:paraId="6F9B21B2" w14:textId="77777777" w:rsidR="002D598C" w:rsidRPr="009F6C82" w:rsidRDefault="002D598C" w:rsidP="00BB18AD">
      <w:pPr>
        <w:pStyle w:val="aPsmenozoznamu"/>
        <w:numPr>
          <w:ilvl w:val="0"/>
          <w:numId w:val="44"/>
        </w:numPr>
        <w:ind w:left="993" w:hanging="426"/>
        <w:rPr>
          <w:rFonts w:asciiTheme="minorHAnsi" w:hAnsiTheme="minorHAnsi" w:cstheme="minorHAnsi"/>
        </w:rPr>
      </w:pPr>
      <w:r w:rsidRPr="009F6C82">
        <w:rPr>
          <w:rFonts w:asciiTheme="minorHAnsi" w:hAnsiTheme="minorHAnsi" w:cstheme="minorHAnsi"/>
        </w:rPr>
        <w:t>druhy stavebných odpadov, s ktorými bude nasledujúci držiteľ odpadu fyzicky nakladať,</w:t>
      </w:r>
    </w:p>
    <w:p w14:paraId="2D68A42C" w14:textId="77777777" w:rsidR="002D598C" w:rsidRPr="009F6C82" w:rsidRDefault="002D598C" w:rsidP="00BB18AD">
      <w:pPr>
        <w:pStyle w:val="aPsmenozoznamu"/>
        <w:numPr>
          <w:ilvl w:val="0"/>
          <w:numId w:val="44"/>
        </w:numPr>
        <w:ind w:left="993" w:hanging="426"/>
        <w:rPr>
          <w:rFonts w:asciiTheme="minorHAnsi" w:hAnsiTheme="minorHAnsi" w:cstheme="minorHAnsi"/>
        </w:rPr>
      </w:pPr>
      <w:r w:rsidRPr="009F6C82">
        <w:rPr>
          <w:rFonts w:asciiTheme="minorHAnsi" w:hAnsiTheme="minorHAnsi" w:cstheme="minorHAnsi"/>
        </w:rPr>
        <w:t>spôsob nakladania so stavebnými odpadmi u nasledujúceho držiteľa odpadu,</w:t>
      </w:r>
    </w:p>
    <w:p w14:paraId="226F053A" w14:textId="77777777" w:rsidR="002D598C" w:rsidRPr="009F6C82" w:rsidRDefault="002D598C" w:rsidP="00BB18AD">
      <w:pPr>
        <w:pStyle w:val="aPsmenozoznamu"/>
        <w:numPr>
          <w:ilvl w:val="0"/>
          <w:numId w:val="44"/>
        </w:numPr>
        <w:ind w:left="993" w:hanging="426"/>
        <w:rPr>
          <w:rFonts w:asciiTheme="minorHAnsi" w:hAnsiTheme="minorHAnsi" w:cstheme="minorHAnsi"/>
        </w:rPr>
      </w:pPr>
      <w:r w:rsidRPr="009F6C82">
        <w:rPr>
          <w:rFonts w:asciiTheme="minorHAnsi" w:hAnsiTheme="minorHAnsi" w:cstheme="minorHAnsi"/>
        </w:rPr>
        <w:t>plánovaný spôsob spracovania stavebných odpadov v prvom zariadení na spracovanie odpadov, ak nejde o spracovateľa odpadu, a</w:t>
      </w:r>
    </w:p>
    <w:p w14:paraId="1828425D" w14:textId="77777777" w:rsidR="002D598C" w:rsidRPr="009F6C82" w:rsidRDefault="002D598C" w:rsidP="00BB18AD">
      <w:pPr>
        <w:pStyle w:val="aPsmenozoznamu"/>
        <w:numPr>
          <w:ilvl w:val="0"/>
          <w:numId w:val="44"/>
        </w:numPr>
        <w:ind w:left="993" w:hanging="426"/>
        <w:rPr>
          <w:rFonts w:asciiTheme="minorHAnsi" w:hAnsiTheme="minorHAnsi" w:cstheme="minorHAnsi"/>
        </w:rPr>
      </w:pPr>
      <w:r w:rsidRPr="009F6C82">
        <w:rPr>
          <w:rFonts w:asciiTheme="minorHAnsi" w:hAnsiTheme="minorHAnsi" w:cstheme="minorHAnsi"/>
        </w:rPr>
        <w:lastRenderedPageBreak/>
        <w:t>povinnosť byť držiteľom oprávnenia na nakladanie so stavebnými odpadmi platným počas trvania zmluvného vzťahu.</w:t>
      </w:r>
    </w:p>
    <w:p w14:paraId="5B86976A" w14:textId="4D6D1DE5" w:rsidR="002D598C" w:rsidRPr="009F6C82" w:rsidRDefault="002D598C" w:rsidP="00BB18AD">
      <w:pPr>
        <w:pStyle w:val="Odsekzoznamu"/>
        <w:numPr>
          <w:ilvl w:val="0"/>
          <w:numId w:val="0"/>
        </w:numPr>
        <w:ind w:left="567"/>
        <w:rPr>
          <w:rFonts w:asciiTheme="minorHAnsi" w:hAnsiTheme="minorHAnsi" w:cstheme="minorHAnsi"/>
        </w:rPr>
      </w:pPr>
      <w:r w:rsidRPr="009F6C82">
        <w:rPr>
          <w:rFonts w:asciiTheme="minorHAnsi" w:hAnsiTheme="minorHAnsi" w:cstheme="minorHAnsi"/>
        </w:rPr>
        <w:t>Uvedené zhotoviteľ preukáže objednávateľovi pred začatím vykonávania stavebných prác týkajúcich sa diela.</w:t>
      </w:r>
      <w:bookmarkEnd w:id="102"/>
      <w:r w:rsidRPr="009F6C82">
        <w:rPr>
          <w:rFonts w:asciiTheme="minorHAnsi" w:hAnsiTheme="minorHAnsi" w:cstheme="minorHAnsi"/>
        </w:rPr>
        <w:t xml:space="preserve"> Zhotoviteľ je ďalej povinný písomne oznámiť objednávateľovi </w:t>
      </w:r>
      <w:r w:rsidR="00082444">
        <w:rPr>
          <w:rFonts w:asciiTheme="minorHAnsi" w:hAnsiTheme="minorHAnsi" w:cstheme="minorHAnsi"/>
        </w:rPr>
        <w:t xml:space="preserve">najneskôr sedem (7) </w:t>
      </w:r>
      <w:r w:rsidR="00A36A1F">
        <w:rPr>
          <w:rFonts w:asciiTheme="minorHAnsi" w:hAnsiTheme="minorHAnsi" w:cstheme="minorHAnsi"/>
        </w:rPr>
        <w:t xml:space="preserve">pracovných </w:t>
      </w:r>
      <w:r w:rsidR="00082444">
        <w:rPr>
          <w:rFonts w:asciiTheme="minorHAnsi" w:hAnsiTheme="minorHAnsi" w:cstheme="minorHAnsi"/>
        </w:rPr>
        <w:t xml:space="preserve">dní </w:t>
      </w:r>
      <w:r w:rsidRPr="009F6C82">
        <w:rPr>
          <w:rFonts w:asciiTheme="minorHAnsi" w:hAnsiTheme="minorHAnsi" w:cstheme="minorHAnsi"/>
        </w:rPr>
        <w:t xml:space="preserve">pred začatím demolačných prác spôsob selektívnej demolácie obsahujúci aj druh, kategóriu, predpokladané množstvo odpadu a plánovaný spôsob, ktorým bude odpad zhodnocovaný, a najneskôr v lehote </w:t>
      </w:r>
      <w:r w:rsidR="00370786">
        <w:rPr>
          <w:rFonts w:asciiTheme="minorHAnsi" w:hAnsiTheme="minorHAnsi" w:cstheme="minorHAnsi"/>
        </w:rPr>
        <w:t>šesťdesiatich (</w:t>
      </w:r>
      <w:r w:rsidRPr="009F6C82">
        <w:rPr>
          <w:rFonts w:asciiTheme="minorHAnsi" w:hAnsiTheme="minorHAnsi" w:cstheme="minorHAnsi"/>
        </w:rPr>
        <w:t>60</w:t>
      </w:r>
      <w:r w:rsidR="00370786">
        <w:rPr>
          <w:rFonts w:asciiTheme="minorHAnsi" w:hAnsiTheme="minorHAnsi" w:cstheme="minorHAnsi"/>
        </w:rPr>
        <w:t>)</w:t>
      </w:r>
      <w:r w:rsidRPr="009F6C82">
        <w:rPr>
          <w:rFonts w:asciiTheme="minorHAnsi" w:hAnsiTheme="minorHAnsi" w:cstheme="minorHAnsi"/>
        </w:rPr>
        <w:t> dní po ukončení demolačných prác vyhodnotenie selektívnej demolácie obsahujúce druh, kategóriu, množstvo odpadu a spôsob, ktorým bol odpad zhodnocovaný.</w:t>
      </w:r>
    </w:p>
    <w:p w14:paraId="556BAF19" w14:textId="4DD1C4A0" w:rsidR="002D598C" w:rsidRPr="009F6C82" w:rsidRDefault="002D598C" w:rsidP="00BB18AD">
      <w:pPr>
        <w:pStyle w:val="Odsekzoznamu"/>
        <w:ind w:left="567" w:hanging="567"/>
        <w:rPr>
          <w:rFonts w:asciiTheme="minorHAnsi" w:hAnsiTheme="minorHAnsi" w:cstheme="minorHAnsi"/>
        </w:rPr>
      </w:pPr>
      <w:bookmarkStart w:id="104" w:name="_Ref122368092"/>
      <w:bookmarkStart w:id="105" w:name="_Ref124461738"/>
      <w:bookmarkStart w:id="106" w:name="_Ref121823658"/>
      <w:r w:rsidRPr="009F6C82">
        <w:rPr>
          <w:rFonts w:asciiTheme="minorHAnsi" w:hAnsiTheme="minorHAnsi" w:cstheme="minorHAnsi"/>
        </w:rPr>
        <w:t xml:space="preserve">Zhotoviteľ je povinný používať systém separovaného zberu odpadu na stavenisku podľa podkladovej dokumentácie (časť zhromažďovanie, odvoz a zhodnocovanie odpadu) a systém na monitorovanie a evidenciu vzniku odpadov podľa odseku </w:t>
      </w:r>
      <w:r w:rsidR="0082506A">
        <w:rPr>
          <w:rFonts w:asciiTheme="minorHAnsi" w:hAnsiTheme="minorHAnsi" w:cstheme="minorHAnsi"/>
        </w:rPr>
        <w:t>13.13</w:t>
      </w:r>
      <w:r w:rsidRPr="009F6C82">
        <w:rPr>
          <w:rFonts w:asciiTheme="minorHAnsi" w:hAnsiTheme="minorHAnsi" w:cstheme="minorHAnsi"/>
        </w:rPr>
        <w:t xml:space="preserve"> tohto článku. </w:t>
      </w:r>
      <w:bookmarkEnd w:id="104"/>
      <w:r w:rsidRPr="009F6C82">
        <w:rPr>
          <w:rFonts w:asciiTheme="minorHAnsi" w:hAnsiTheme="minorHAnsi" w:cstheme="minorHAnsi"/>
        </w:rPr>
        <w:t xml:space="preserve">Ak pri plnení tejto zmluvy vznikne stavebný odpad, odpad z vecí, ktoré nie sú vo vlastníctve objednávateľa (najmä z vecí vnesených na pracovisko zhotoviteľom vrátane obalov), alebo komunálny odpad, zhotoviteľ je povinný plniť povinnosti držiteľa odpadu </w:t>
      </w:r>
      <w:r w:rsidR="005D3DEA" w:rsidRPr="005D3DEA">
        <w:rPr>
          <w:rFonts w:asciiTheme="minorHAnsi" w:hAnsiTheme="minorHAnsi" w:cstheme="minorHAnsi"/>
        </w:rPr>
        <w:t xml:space="preserve">a ďalšie povinnosti súvisiace s nakladaním s odpadmi stanovené všeobecne záväznými právnymi predpismi (napr. § 77 a </w:t>
      </w:r>
      <w:proofErr w:type="spellStart"/>
      <w:r w:rsidR="005D3DEA" w:rsidRPr="005D3DEA">
        <w:rPr>
          <w:rFonts w:asciiTheme="minorHAnsi" w:hAnsiTheme="minorHAnsi" w:cstheme="minorHAnsi"/>
        </w:rPr>
        <w:t>nasl</w:t>
      </w:r>
      <w:proofErr w:type="spellEnd"/>
      <w:r w:rsidR="005D3DEA" w:rsidRPr="005D3DEA">
        <w:rPr>
          <w:rFonts w:asciiTheme="minorHAnsi" w:hAnsiTheme="minorHAnsi" w:cstheme="minorHAnsi"/>
        </w:rPr>
        <w:t xml:space="preserve">. zákona č. 79/2015 Z. z. o odpadoch a o zmene a doplnení niektorých zákonov v znení neskorších predpisov) </w:t>
      </w:r>
      <w:r w:rsidRPr="009F6C82">
        <w:rPr>
          <w:rFonts w:asciiTheme="minorHAnsi" w:hAnsiTheme="minorHAnsi" w:cstheme="minorHAnsi"/>
        </w:rPr>
        <w:t>pre tieto odpady, pričom za plnenie týchto povinností zodpovedá v plnom rozsahu a výlučne zhotoviteľ; to sa netýka kovového odpadu. So stavebnými odpadmi (okrem kovového odpadu) je zhotoviteľ povinný nakladať tak, že ich zabezpečí pred nežiaducim únikom a zabezpečí ich odvoz na miesto zhodnotenia a zabezpečí ich zhodnotenie prostredníctvom oprávnenej spoločnosti podľa odseku 13.12 tohto článku. Najmenej 80 % množstva stavebného odpadu</w:t>
      </w:r>
      <w:r w:rsidR="00F02A91">
        <w:rPr>
          <w:rFonts w:asciiTheme="minorHAnsi" w:hAnsiTheme="minorHAnsi" w:cstheme="minorHAnsi"/>
        </w:rPr>
        <w:t xml:space="preserve">, </w:t>
      </w:r>
      <w:r w:rsidRPr="009F6C82">
        <w:rPr>
          <w:rFonts w:asciiTheme="minorHAnsi" w:hAnsiTheme="minorHAnsi" w:cstheme="minorHAnsi"/>
        </w:rPr>
        <w:t xml:space="preserve">najmä betón, železobetón, tehly, dlaždice, asfalty, zeminy, drevo a sklo (okrem kovového </w:t>
      </w:r>
      <w:r w:rsidR="002C309D">
        <w:rPr>
          <w:rFonts w:asciiTheme="minorHAnsi" w:hAnsiTheme="minorHAnsi" w:cstheme="minorHAnsi"/>
        </w:rPr>
        <w:t>odpadu</w:t>
      </w:r>
      <w:r w:rsidRPr="009F6C82">
        <w:rPr>
          <w:rFonts w:asciiTheme="minorHAnsi" w:hAnsiTheme="minorHAnsi" w:cstheme="minorHAnsi"/>
        </w:rPr>
        <w:t>, nebezpečného odpadu a odpadu, ktorý vznikol pri výkopových prácach a zásypoch) musí byť zhodnotených recykláciou (najmä recykláciou alebo spätným získavaním ostatných anorganických materiálov oprávnenou spoločnosťou podľa odseku 13.1</w:t>
      </w:r>
      <w:r w:rsidR="003E5863">
        <w:rPr>
          <w:rFonts w:asciiTheme="minorHAnsi" w:hAnsiTheme="minorHAnsi" w:cstheme="minorHAnsi"/>
        </w:rPr>
        <w:t>3</w:t>
      </w:r>
      <w:r w:rsidRPr="009F6C82">
        <w:rPr>
          <w:rFonts w:asciiTheme="minorHAnsi" w:hAnsiTheme="minorHAnsi" w:cstheme="minorHAnsi"/>
        </w:rPr>
        <w:t xml:space="preserve"> tohto článku). Potvrdenie o príslušnom zhodnotení je zhotoviteľ povinný odovzdať objednávateľovi (najmä vážne lístky) na preukázanie splnenia uvedených povinností. Inak sa za pôvodcu odpadu považuje objednávateľ, pričom pred vznikom tohto odpadu je zhotoviteľ povinný oznámiť objednávateľovi (</w:t>
      </w:r>
      <w:r w:rsidR="00E24008">
        <w:rPr>
          <w:rFonts w:asciiTheme="minorHAnsi" w:hAnsiTheme="minorHAnsi" w:cstheme="minorHAnsi"/>
        </w:rPr>
        <w:t xml:space="preserve">špecialistovi </w:t>
      </w:r>
      <w:r w:rsidRPr="009F6C82">
        <w:rPr>
          <w:rFonts w:asciiTheme="minorHAnsi" w:hAnsiTheme="minorHAnsi" w:cstheme="minorHAnsi"/>
        </w:rPr>
        <w:t>ŽP) druh a predpokladané množstvo odpadu a s týmto odpadom nakladať podľa pokynov objednávateľa, najmä zabezpečiť ho pred znehodnotením, odcudzením alebo iným nežiaducim únikom, zhromaždiť odpad oddelene podľa druhov odpadov, kovový odpad odovzdať objednávateľovi očistený od škodlivín a iných zložiek odpadu a nebezpečný odpad, odpadové oleje a ostatný odpad odovzdať objednávateľovi. Ďalšie povinnosti týkajúce sa ochrany ŽP sú uvedené v prílohe E k tejto zmluve.</w:t>
      </w:r>
      <w:bookmarkEnd w:id="105"/>
      <w:bookmarkEnd w:id="106"/>
    </w:p>
    <w:p w14:paraId="1F293A03"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Zhotoviteľ je povinný na požiadanie objednávateľa preukázať splnenie svojich povinností na úseku BOZP, PO a ochrany a tvorby ŽP vrátane OH v lehote troch (3) pracovných dní odo dňa doručenia žiadosti objednávateľa, a to najmä predložením dokladov preukazujúcich preškolenie, predložením oprávnení zamestnancov na výkon činnosti podľa tejto zmluvy a predložením dokladov o určení bezpečných pracovných postupov pre činnosti vykonávané podľa tejto zmluvy.</w:t>
      </w:r>
    </w:p>
    <w:p w14:paraId="0BA33619" w14:textId="4A89352A" w:rsidR="002D598C" w:rsidRPr="009F6C82" w:rsidRDefault="002D598C" w:rsidP="00BB18AD">
      <w:pPr>
        <w:pStyle w:val="Odsekzoznamu"/>
        <w:ind w:left="567" w:hanging="567"/>
        <w:rPr>
          <w:rFonts w:asciiTheme="minorHAnsi" w:hAnsiTheme="minorHAnsi" w:cstheme="minorHAnsi"/>
        </w:rPr>
      </w:pPr>
      <w:bookmarkStart w:id="107" w:name="_Ref490057001"/>
      <w:r w:rsidRPr="009F6C82">
        <w:rPr>
          <w:rFonts w:asciiTheme="minorHAnsi" w:hAnsiTheme="minorHAnsi" w:cstheme="minorHAnsi"/>
        </w:rPr>
        <w:t>Zhotoviteľ zodpovedá objednávateľovi za všetky škody spôsobené porušením akejkoľvek povinnosti na úseku BOZP, PO a ochrany a tvorby ŽP vrátane OH</w:t>
      </w:r>
      <w:r w:rsidR="00C2079D" w:rsidRPr="00C2079D">
        <w:rPr>
          <w:rFonts w:asciiTheme="minorHAnsi" w:hAnsiTheme="minorHAnsi" w:cstheme="minorHAnsi"/>
        </w:rPr>
        <w:t>, ako aj za všetky škody spôsobené porušením akejkoľvek povinnosti vyplývajúcej z rozhodnutí vzťahujúcich sa na dielo vrátane rozhodnutí uvedených v článku 1 ods. 1.2 tejto zmluvy</w:t>
      </w:r>
      <w:r w:rsidRPr="009F6C82">
        <w:rPr>
          <w:rFonts w:asciiTheme="minorHAnsi" w:hAnsiTheme="minorHAnsi" w:cstheme="minorHAnsi"/>
        </w:rPr>
        <w:t xml:space="preserve">. Za škodu sa na účely tejto zmluvy považujú aj sankcie (pokuty) uložené príslušnými štátnymi orgánmi a orgánmi verejnej správy za porušenie povinnosti na úseku BOZP, PO a ochrany a tvorby ŽP vrátane OH, ak tieto povinnosti podľa tohto článku zaťažovali zhotoviteľa, a nie objednávateľa, </w:t>
      </w:r>
      <w:r w:rsidR="0052068D" w:rsidRPr="0052068D">
        <w:rPr>
          <w:rFonts w:asciiTheme="minorHAnsi" w:hAnsiTheme="minorHAnsi" w:cstheme="minorHAnsi"/>
        </w:rPr>
        <w:t xml:space="preserve">ako aj za porušenie povinností vyplývajúcich z rozhodnutí vzťahujúcich sa na dielo, </w:t>
      </w:r>
      <w:r w:rsidRPr="009F6C82">
        <w:rPr>
          <w:rFonts w:asciiTheme="minorHAnsi" w:hAnsiTheme="minorHAnsi" w:cstheme="minorHAnsi"/>
        </w:rPr>
        <w:t xml:space="preserve">ktoré boli objednávateľovi po vyčerpaní opravných prostriedkov uložené, ak objednávateľ riadne a včas umožnil zhotoviteľovi uplatňovať v príslušných konaniach všetky dostupné návrhy, opravné prostriedky a námietky, o ktorých uplatnenie v týchto konaniach alebo za účelom začatia opravných konaní zhotoviteľ objednávateľa písomne požiadal, a ak náklady spojené </w:t>
      </w:r>
      <w:r w:rsidRPr="009F6C82">
        <w:rPr>
          <w:rFonts w:asciiTheme="minorHAnsi" w:hAnsiTheme="minorHAnsi" w:cstheme="minorHAnsi"/>
        </w:rPr>
        <w:lastRenderedPageBreak/>
        <w:t>s uplatňovaním týchto návrhov, opravných prostriedkov a námietok zhotoviteľ objednávateľovi na jeho žiadosť zaplatil.</w:t>
      </w:r>
      <w:bookmarkEnd w:id="107"/>
    </w:p>
    <w:p w14:paraId="0F5F089E"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Porušovanie pravidiel BOZP, PO a ochrany a tvorby ŽP vrátane OH zo strany zhotoviteľa oprávňuje objednávateľa bez ďalšieho kedykoľvek od tejto zmluvy odstúpiť.</w:t>
      </w:r>
    </w:p>
    <w:p w14:paraId="4BDA5D54" w14:textId="1F43FC68"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Zhotoviteľ sa zaväzuje pri plnení tejto zmluvy a počas jej trvania dodržiavať zákaz nelegálneho zamestnávania v rozsahu stanovenom právnymi predpismi. Zhotoviteľ vyhlasuje, že sa objednávateľ môže spoľahnúť na to, že neporušuje a počas trvania tejto zmluvy neporuší zákaz nelegálneho zamestnávania, a objednávateľ sa na toto vyhlásenie zhotoviteľa spolieha. Zhotoviteľ sa zaväzuje nahradiť objednávateľovi škodu, ktorá by mohla vzniknúť objednávateľovi tým, že objednávateľ pr</w:t>
      </w:r>
      <w:r w:rsidR="00682C29">
        <w:rPr>
          <w:rFonts w:asciiTheme="minorHAnsi" w:hAnsiTheme="minorHAnsi" w:cstheme="minorHAnsi"/>
        </w:rPr>
        <w:t>i</w:t>
      </w:r>
      <w:r w:rsidRPr="009F6C82">
        <w:rPr>
          <w:rFonts w:asciiTheme="minorHAnsi" w:hAnsiTheme="minorHAnsi" w:cstheme="minorHAnsi"/>
        </w:rPr>
        <w:t>jme od zhotoviteľa prácu alebo službu podľa tejto zmluvy, ktorú mu zhotoviteľ poskytne prostredníctvom fyzickej osoby, ktorú nelegálne zamestnáva alebo zamestná. Za škodu sa na účely tohto ustanovenia považujú aj pokuty, ktoré bude musieť objednávateľ zaplatiť za porušenie zákazu prijať prácu alebo službu, ktorú mu na základe tejto zmluvy dodá alebo poskytne zhotoviteľ prostredníctvom fyzickej osoby, ktorú nelegálne zamestnáva alebo zamestná. Ustanovenie odseku 13.1</w:t>
      </w:r>
      <w:r w:rsidR="009611A6">
        <w:rPr>
          <w:rFonts w:asciiTheme="minorHAnsi" w:hAnsiTheme="minorHAnsi" w:cstheme="minorHAnsi"/>
        </w:rPr>
        <w:t>6</w:t>
      </w:r>
      <w:r w:rsidRPr="009F6C82">
        <w:rPr>
          <w:rFonts w:asciiTheme="minorHAnsi" w:hAnsiTheme="minorHAnsi" w:cstheme="minorHAnsi"/>
        </w:rPr>
        <w:t xml:space="preserve"> tohto článku sa použije primerane.</w:t>
      </w:r>
    </w:p>
    <w:p w14:paraId="133B47BE" w14:textId="77777777" w:rsidR="002D598C" w:rsidRPr="009F6C82" w:rsidRDefault="002D598C" w:rsidP="00BB18AD">
      <w:pPr>
        <w:pStyle w:val="Odsekzoznamu"/>
        <w:ind w:left="567" w:hanging="567"/>
        <w:rPr>
          <w:rFonts w:asciiTheme="minorHAnsi" w:hAnsiTheme="minorHAnsi" w:cstheme="minorHAnsi"/>
        </w:rPr>
      </w:pPr>
      <w:bookmarkStart w:id="108" w:name="_Hlk8915142"/>
      <w:bookmarkStart w:id="109" w:name="_Ref7097052"/>
      <w:r w:rsidRPr="009F6C82">
        <w:rPr>
          <w:rFonts w:asciiTheme="minorHAnsi" w:hAnsiTheme="minorHAnsi" w:cstheme="minorHAnsi"/>
        </w:rPr>
        <w:t xml:space="preserve">V prípade, ak zhotoviteľ na činnosť podľa tejto zmluvy využije tretie osoby (subdodávateľov) v akomkoľvek stupni, je povinný zabezpečiť, aby subdodávateľ plnil povinnosti zhotoviteľa podľa tejto zmluvy v rozsahu týkajúcom sa tej činnosti, ktorú subdodávateľ bude vykonávať. </w:t>
      </w:r>
      <w:bookmarkStart w:id="110" w:name="_Ref95749348"/>
      <w:bookmarkEnd w:id="108"/>
      <w:bookmarkEnd w:id="109"/>
      <w:r w:rsidRPr="009F6C82">
        <w:rPr>
          <w:rFonts w:asciiTheme="minorHAnsi" w:hAnsiTheme="minorHAnsi" w:cstheme="minorHAnsi"/>
        </w:rPr>
        <w:t>Zhotoviteľ zodpovedá objednávateľovi za splnenie záväzku riadne a včas vykonať činnosť podľa tejto zmluvy, akoby činnosť vykonával sám. Ak subdodávateľ zhotoviteľa nevykonáva činnosť podľa tejto zmluvy riadne alebo včas alebo porušuje povinnosti podľa tohto článku, je zhotoviteľ povinný na námietku objednávateľa neumožniť subdodávateľovi vykonávanie činnosti podľa tejto zmluvy a nahradiť takéhoto subdodávateľa, inak je povinný činnosť vykonať sám.</w:t>
      </w:r>
      <w:bookmarkEnd w:id="110"/>
    </w:p>
    <w:p w14:paraId="6F612F54" w14:textId="0C281F84"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Objednávateľ je subjektom verejného sektora, a zároveň partnerom verejného sektora podľa zákona č. 315/2016 Z. z. o registri partnerov verejného sektora a o zmene a doplnení niektorých zákonov v znení neskorších predpisov (ďalej len „</w:t>
      </w:r>
      <w:r w:rsidRPr="009F6C82">
        <w:rPr>
          <w:rFonts w:asciiTheme="minorHAnsi" w:hAnsiTheme="minorHAnsi" w:cstheme="minorHAnsi"/>
          <w:b/>
        </w:rPr>
        <w:t>zákon o registri</w:t>
      </w:r>
      <w:r w:rsidRPr="009F6C82">
        <w:rPr>
          <w:rFonts w:asciiTheme="minorHAnsi" w:hAnsiTheme="minorHAnsi" w:cstheme="minorHAnsi"/>
        </w:rPr>
        <w:t>“). Zhotoviteľ je povinný počas trvania tejto zmluvy byť zapísaný v registri partnerov verejného sektora (ďalej len „</w:t>
      </w:r>
      <w:r w:rsidRPr="009F6C82">
        <w:rPr>
          <w:rFonts w:asciiTheme="minorHAnsi" w:hAnsiTheme="minorHAnsi" w:cstheme="minorHAnsi"/>
          <w:b/>
        </w:rPr>
        <w:t>register</w:t>
      </w:r>
      <w:r w:rsidRPr="009F6C82">
        <w:rPr>
          <w:rFonts w:asciiTheme="minorHAnsi" w:hAnsiTheme="minorHAnsi" w:cstheme="minorHAnsi"/>
        </w:rPr>
        <w:t xml:space="preserve">“) spolu s oprávnenou osobou a v prípadoch uvedených v § 11 ods. 2 zákona o registri overovať identifikáciu svojich konečných užívateľov výhod. Objednávateľ je oprávnený od tejto zmluvy odstúpiť, ak zhotoviteľ nebol v čase uzatvorenia tejto zmluvy zapísaný v registri alebo ak nadobudne právoplatnosť rozhodnutie o výmaze zhotoviteľa z registra podľa § 12 alebo § 13 ods. 2 zákona o registri alebo o uložení pokuty zhotoviteľovi z dôvodov podľa § 13 ods. 1 zákona o registri alebo ak je zhotoviteľ viac ako </w:t>
      </w:r>
      <w:r w:rsidR="000E78FD">
        <w:rPr>
          <w:rFonts w:asciiTheme="minorHAnsi" w:hAnsiTheme="minorHAnsi" w:cstheme="minorHAnsi"/>
        </w:rPr>
        <w:t>tridsať (</w:t>
      </w:r>
      <w:r w:rsidRPr="009F6C82">
        <w:rPr>
          <w:rFonts w:asciiTheme="minorHAnsi" w:hAnsiTheme="minorHAnsi" w:cstheme="minorHAnsi"/>
        </w:rPr>
        <w:t>30</w:t>
      </w:r>
      <w:r w:rsidR="000E78FD">
        <w:rPr>
          <w:rFonts w:asciiTheme="minorHAnsi" w:hAnsiTheme="minorHAnsi" w:cstheme="minorHAnsi"/>
        </w:rPr>
        <w:t>)</w:t>
      </w:r>
      <w:r w:rsidRPr="009F6C82">
        <w:rPr>
          <w:rFonts w:asciiTheme="minorHAnsi" w:hAnsiTheme="minorHAnsi" w:cstheme="minorHAnsi"/>
        </w:rPr>
        <w:t xml:space="preserve"> dní v omeškaní s povinnosťou zabezpečiť zápis novej oprávnenej osoby do registra po výmaze predchádzajúcej oprávnenej osoby z registra na jej návrh v lehote </w:t>
      </w:r>
      <w:r w:rsidR="000E78FD">
        <w:rPr>
          <w:rFonts w:asciiTheme="minorHAnsi" w:hAnsiTheme="minorHAnsi" w:cstheme="minorHAnsi"/>
        </w:rPr>
        <w:t>tridsiatich (</w:t>
      </w:r>
      <w:r w:rsidRPr="009F6C82">
        <w:rPr>
          <w:rFonts w:asciiTheme="minorHAnsi" w:hAnsiTheme="minorHAnsi" w:cstheme="minorHAnsi"/>
        </w:rPr>
        <w:t>30</w:t>
      </w:r>
      <w:r w:rsidR="000E78FD">
        <w:rPr>
          <w:rFonts w:asciiTheme="minorHAnsi" w:hAnsiTheme="minorHAnsi" w:cstheme="minorHAnsi"/>
        </w:rPr>
        <w:t>)</w:t>
      </w:r>
      <w:r w:rsidRPr="009F6C82">
        <w:rPr>
          <w:rFonts w:asciiTheme="minorHAnsi" w:hAnsiTheme="minorHAnsi" w:cstheme="minorHAnsi"/>
        </w:rPr>
        <w:t xml:space="preserve"> dní od výmazu. Objednávateľ zároveň nie je v omeškaní s plnením povinností podľa tejto zmluvy, ak zhotoviteľ nie je alebo nebude zapísaný v registri alebo ak zhotoviteľ nesplní povinnosť overovať identifikáciu svojich konečných užívateľov výhod alebo ak je v omeškaní s povinnosťou zabezpečiť zápis novej oprávnenej osoby do registra po výmaze predchádzajúcej oprávnenej osoby z registra na jej návrh v lehote </w:t>
      </w:r>
      <w:r w:rsidR="00C82813">
        <w:rPr>
          <w:rFonts w:asciiTheme="minorHAnsi" w:hAnsiTheme="minorHAnsi" w:cstheme="minorHAnsi"/>
        </w:rPr>
        <w:t>tridsiatich (</w:t>
      </w:r>
      <w:r w:rsidRPr="009F6C82">
        <w:rPr>
          <w:rFonts w:asciiTheme="minorHAnsi" w:hAnsiTheme="minorHAnsi" w:cstheme="minorHAnsi"/>
        </w:rPr>
        <w:t>30</w:t>
      </w:r>
      <w:r w:rsidR="00C82813">
        <w:rPr>
          <w:rFonts w:asciiTheme="minorHAnsi" w:hAnsiTheme="minorHAnsi" w:cstheme="minorHAnsi"/>
        </w:rPr>
        <w:t>)</w:t>
      </w:r>
      <w:r w:rsidRPr="009F6C82">
        <w:rPr>
          <w:rFonts w:asciiTheme="minorHAnsi" w:hAnsiTheme="minorHAnsi" w:cstheme="minorHAnsi"/>
        </w:rPr>
        <w:t xml:space="preserve"> dní od výmazu.</w:t>
      </w:r>
    </w:p>
    <w:p w14:paraId="7E61994E" w14:textId="1EA7B28D" w:rsidR="002D598C" w:rsidRPr="009F6C82" w:rsidRDefault="002D598C" w:rsidP="00BB18AD">
      <w:pPr>
        <w:pStyle w:val="Odsekzoznamu"/>
        <w:ind w:left="567" w:hanging="567"/>
        <w:rPr>
          <w:rFonts w:asciiTheme="minorHAnsi" w:hAnsiTheme="minorHAnsi" w:cstheme="minorHAnsi"/>
        </w:rPr>
      </w:pPr>
      <w:bookmarkStart w:id="111" w:name="_Ref490078905"/>
      <w:bookmarkStart w:id="112" w:name="_Ref95749372"/>
      <w:r w:rsidRPr="009F6C82">
        <w:rPr>
          <w:rFonts w:asciiTheme="minorHAnsi" w:hAnsiTheme="minorHAnsi" w:cstheme="minorHAnsi"/>
        </w:rPr>
        <w:t xml:space="preserve">Prílohu </w:t>
      </w:r>
      <w:r w:rsidR="00C354A7" w:rsidRPr="009F6C82">
        <w:rPr>
          <w:rFonts w:asciiTheme="minorHAnsi" w:hAnsiTheme="minorHAnsi" w:cstheme="minorHAnsi"/>
        </w:rPr>
        <w:t>F</w:t>
      </w:r>
      <w:r w:rsidR="00FF3011" w:rsidRPr="009F6C82">
        <w:rPr>
          <w:rFonts w:asciiTheme="minorHAnsi" w:hAnsiTheme="minorHAnsi" w:cstheme="minorHAnsi"/>
        </w:rPr>
        <w:t xml:space="preserve"> </w:t>
      </w:r>
      <w:r w:rsidRPr="009F6C82">
        <w:rPr>
          <w:rFonts w:asciiTheme="minorHAnsi" w:hAnsiTheme="minorHAnsi" w:cstheme="minorHAnsi"/>
        </w:rPr>
        <w:t>k tejto zmluve tvorí zoznam všetkých priamych a nepriamych subdodávateľov zhotoviteľa (v akomkoľvek stupni) podľa zákona o registri, ktorým budú priamo alebo nepriamo poskytnuté finančné prostriedky nad limity stanovené v ustanovení § 2 ods. 2 alebo 3 zákona o registri (ďalej len „</w:t>
      </w:r>
      <w:r w:rsidRPr="009F6C82">
        <w:rPr>
          <w:rFonts w:asciiTheme="minorHAnsi" w:hAnsiTheme="minorHAnsi" w:cstheme="minorHAnsi"/>
          <w:b/>
        </w:rPr>
        <w:t>subdodávateľ podľa zákona o registri</w:t>
      </w:r>
      <w:r w:rsidRPr="009F6C82">
        <w:rPr>
          <w:rFonts w:asciiTheme="minorHAnsi" w:hAnsiTheme="minorHAnsi" w:cstheme="minorHAnsi"/>
        </w:rPr>
        <w:t>“), ktorí sú zhotoviteľovi v deň podpisu tejto zmluvy známi.</w:t>
      </w:r>
      <w:bookmarkEnd w:id="111"/>
      <w:r w:rsidRPr="009F6C82">
        <w:rPr>
          <w:rFonts w:asciiTheme="minorHAnsi" w:hAnsiTheme="minorHAnsi" w:cstheme="minorHAnsi"/>
        </w:rPr>
        <w:t xml:space="preserve"> Tento zoznam vo vzťahu k jednotlivým subdodávateľom podľa zákona o registri obsahuje ich obchodné meno, sídlo alebo miesto podnikania, identifikačné číslo (IČO), označenie príslušného (zvyčajne obchodného) registra, v ktorom je subdodávateľ zapísaný, číslo zápisu a údaj o predpokladaných finančných plneniach v prospech každého zo subdodávateľov podľa zákona o registri.</w:t>
      </w:r>
      <w:bookmarkEnd w:id="112"/>
    </w:p>
    <w:p w14:paraId="014345D8" w14:textId="18168875" w:rsidR="002D598C" w:rsidRPr="009F6C82" w:rsidRDefault="002D598C" w:rsidP="00BB18AD">
      <w:pPr>
        <w:pStyle w:val="Odsekzoznamu"/>
        <w:ind w:left="567" w:hanging="567"/>
        <w:rPr>
          <w:rFonts w:asciiTheme="minorHAnsi" w:hAnsiTheme="minorHAnsi" w:cstheme="minorHAnsi"/>
        </w:rPr>
      </w:pPr>
      <w:bookmarkStart w:id="113" w:name="_Ref490080024"/>
      <w:bookmarkStart w:id="114" w:name="_Ref95749374"/>
      <w:r w:rsidRPr="009F6C82">
        <w:rPr>
          <w:rFonts w:asciiTheme="minorHAnsi" w:hAnsiTheme="minorHAnsi" w:cstheme="minorHAnsi"/>
        </w:rPr>
        <w:lastRenderedPageBreak/>
        <w:t xml:space="preserve">Prílohu </w:t>
      </w:r>
      <w:r w:rsidR="00C354A7" w:rsidRPr="009F6C82">
        <w:rPr>
          <w:rFonts w:asciiTheme="minorHAnsi" w:hAnsiTheme="minorHAnsi" w:cstheme="minorHAnsi"/>
        </w:rPr>
        <w:t>G</w:t>
      </w:r>
      <w:r w:rsidRPr="009F6C82">
        <w:rPr>
          <w:rFonts w:asciiTheme="minorHAnsi" w:hAnsiTheme="minorHAnsi" w:cstheme="minorHAnsi"/>
        </w:rPr>
        <w:t xml:space="preserve"> k tejto zmluve tvorí zoznam všetkých priamych subdodávateľov zhotoviteľa podľa zákona č. 343/2015 Z. z. o verejnom obstarávaní a o zmene a doplnení niektorých zákonov v znení neskorších predpisov (ďalej len „</w:t>
      </w:r>
      <w:r w:rsidRPr="009F6C82">
        <w:rPr>
          <w:rFonts w:asciiTheme="minorHAnsi" w:hAnsiTheme="minorHAnsi" w:cstheme="minorHAnsi"/>
          <w:b/>
        </w:rPr>
        <w:t>zákon o verejnom obstarávaní</w:t>
      </w:r>
      <w:r w:rsidRPr="009F6C82">
        <w:rPr>
          <w:rFonts w:asciiTheme="minorHAnsi" w:hAnsiTheme="minorHAnsi" w:cstheme="minorHAnsi"/>
        </w:rPr>
        <w:t>“), ktorí sa budú podieľať na vykonávaní činnosti podľa tejto zmluvy (ďalej len „</w:t>
      </w:r>
      <w:r w:rsidRPr="009F6C82">
        <w:rPr>
          <w:rFonts w:asciiTheme="minorHAnsi" w:hAnsiTheme="minorHAnsi" w:cstheme="minorHAnsi"/>
          <w:b/>
        </w:rPr>
        <w:t>subdodávateľ podľa zákona o verejnom obstarávaní</w:t>
      </w:r>
      <w:r w:rsidRPr="009F6C82">
        <w:rPr>
          <w:rFonts w:asciiTheme="minorHAnsi" w:hAnsiTheme="minorHAnsi" w:cstheme="minorHAnsi"/>
        </w:rPr>
        <w:t xml:space="preserve">“), ktorí sú zhotoviteľovi v deň podpisu tejto zmluvy známi. </w:t>
      </w:r>
      <w:bookmarkEnd w:id="113"/>
      <w:r w:rsidRPr="009F6C82">
        <w:rPr>
          <w:rFonts w:asciiTheme="minorHAnsi" w:hAnsiTheme="minorHAnsi" w:cstheme="minorHAnsi"/>
        </w:rPr>
        <w:t xml:space="preserve">Tento zoznam vo vzťahu k jednotlivým subdodávateľom podľa zákona o verejnom obstarávaní obsahuje ich obchodné meno, sídlo alebo miesto podnikania, identifikačné číslo (IČO), označenie registra, v ktorom je subdodávateľ zapísaný, číslo zápisu, údaje osoby oprávnenej konať za subdodávateľa v rozsahu meno a priezvisko, adresa pobytu a dátum narodenia. Tento zoznam ďalej obsahuje čestné vyhlásenie zhotoviteľa, že každý zo subdodávateľov podľa zákona o verejnom obstarávaní spĺňa alebo najneskôr v čase začatia realizovania ním vykonávanej časti diela a/alebo činnosti podľa tejto zmluvy bude spĺňať podmienky stanovené všeobecne záväznými právnymi predpismi na úseku verejného obstarávania, najmä podmienky účasti týkajúce sa osobného postavenia stanovené objednávateľom </w:t>
      </w:r>
      <w:r w:rsidR="00F77ED0">
        <w:rPr>
          <w:rFonts w:asciiTheme="minorHAnsi" w:hAnsiTheme="minorHAnsi" w:cstheme="minorHAnsi"/>
        </w:rPr>
        <w:t xml:space="preserve">v súťažnej dokumentácii </w:t>
      </w:r>
      <w:r w:rsidRPr="009F6C82">
        <w:rPr>
          <w:rFonts w:asciiTheme="minorHAnsi" w:hAnsiTheme="minorHAnsi" w:cstheme="minorHAnsi"/>
        </w:rPr>
        <w:t>pre takúto inú osobu, a že u subdodávateľa podľa zákona o verejnom obstarávaní neexistovali a neexistujú dôvody na vylúčenie podľa ustanovenia § 40 ods. 6 písm. a) až g) a ods. 7 zákona o verejnom obstarávaní a podľa rozhodnutia objednávateľa ani dôvody na vylúčenie podľa § 10 ods. 4 ani § 40 ods.</w:t>
      </w:r>
      <w:r w:rsidR="00F25E79">
        <w:rPr>
          <w:rFonts w:asciiTheme="minorHAnsi" w:hAnsiTheme="minorHAnsi" w:cstheme="minorHAnsi"/>
        </w:rPr>
        <w:t> </w:t>
      </w:r>
      <w:r w:rsidRPr="009F6C82">
        <w:rPr>
          <w:rFonts w:asciiTheme="minorHAnsi" w:hAnsiTheme="minorHAnsi" w:cstheme="minorHAnsi"/>
        </w:rPr>
        <w:t>8 zákona o verejnom obstarávaní, ako aj všetky ostatné podmienky stanovené všeobecne záväznými právnymi predpismi pre týmto subdodávateľom vykonávanú časť predmetu diela a/alebo činnosti podľa zmluvy.</w:t>
      </w:r>
      <w:bookmarkEnd w:id="114"/>
    </w:p>
    <w:p w14:paraId="0CDB105E" w14:textId="77777777" w:rsidR="002D598C" w:rsidRPr="009F6C82" w:rsidRDefault="002D598C" w:rsidP="00BB18AD">
      <w:pPr>
        <w:pStyle w:val="Odsekzoznamu"/>
        <w:ind w:left="567" w:hanging="567"/>
        <w:rPr>
          <w:rFonts w:asciiTheme="minorHAnsi" w:hAnsiTheme="minorHAnsi" w:cstheme="minorHAnsi"/>
        </w:rPr>
      </w:pPr>
      <w:bookmarkStart w:id="115" w:name="_Ref490078912"/>
      <w:r w:rsidRPr="009F6C82">
        <w:rPr>
          <w:rFonts w:asciiTheme="minorHAnsi" w:hAnsiTheme="minorHAnsi" w:cstheme="minorHAnsi"/>
        </w:rPr>
        <w:t>Zhotoviteľ je povinný písomne oznámiť objednávateľovi akúkoľvek zmenu v údajoch o subdodávateľoch v rozsahu podľa odsekov 13.21, resp. 13.22 tohto článku, a to bezodkladne potom, čo sa o nej dozvedel.</w:t>
      </w:r>
      <w:bookmarkEnd w:id="115"/>
    </w:p>
    <w:p w14:paraId="4B0F8FA9" w14:textId="77777777" w:rsidR="002D598C" w:rsidRPr="009F6C82" w:rsidRDefault="002D598C" w:rsidP="00BB18AD">
      <w:pPr>
        <w:pStyle w:val="Odsekzoznamu"/>
        <w:ind w:left="567" w:hanging="567"/>
        <w:rPr>
          <w:rFonts w:asciiTheme="minorHAnsi" w:hAnsiTheme="minorHAnsi" w:cstheme="minorHAnsi"/>
        </w:rPr>
      </w:pPr>
      <w:bookmarkStart w:id="116" w:name="_Ref490078916"/>
      <w:r w:rsidRPr="009F6C82">
        <w:rPr>
          <w:rFonts w:asciiTheme="minorHAnsi" w:hAnsiTheme="minorHAnsi" w:cstheme="minorHAnsi"/>
        </w:rPr>
        <w:t>Ak sa zhotoviteľovi subdodávatelia podľa zákona o registri alebo subdodávatelia podľa zákona o verejnom obstarávaní stanú známymi neskôr, je povinný objednávateľovi predložiť aktualizovaný zoznam subdodávateľov podľa zákona o registri, resp. aktualizovaný zoznam subdodávateľov podľa zákona o verejnom obstarávaní, a to najmenej tri (3) pracovné dni pred zmenou, nikdy však nie neskôr, než sa začnú skutočne podieľať na plnení tejto zmluvy. Na aktualizovaný zoznam subdodávateľov podľa zákona o registri sa primerane použijú ustanovenia odseku 13.21 tohto článku a na aktualizovaný zoznam subdodávateľov podľa zákona o verejnom obstarávaní sa primerane použijú ustanovenia odseku 13.22 tohto článku.</w:t>
      </w:r>
      <w:bookmarkEnd w:id="116"/>
      <w:r w:rsidRPr="009F6C82">
        <w:rPr>
          <w:rFonts w:asciiTheme="minorHAnsi" w:hAnsiTheme="minorHAnsi" w:cstheme="minorHAnsi"/>
        </w:rPr>
        <w:t xml:space="preserve"> Zmenu v osobe subdodávateľa podľa zákona o verejnom obstarávaní vykonajú zmluvné strany formou písomného dodatku k tejto zmluve.</w:t>
      </w:r>
    </w:p>
    <w:p w14:paraId="2F071D80"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Iným osobám než subdodávateľom uvedeným v zozname subdodávateľov podľa zákona o registri, ktorý zhotoviteľ predložil objednávateľovi v súlade s odsekmi 13.21 a 13.24 tohto článku, zhotoviteľ nesmie v súvislosti s touto zmluvou alebo jej plnením poskytnúť finančné prostriedky nad limity stanovené v ustanovení § 2 ods. 2 alebo 3 zákona o registri.</w:t>
      </w:r>
    </w:p>
    <w:p w14:paraId="3F03843A" w14:textId="22958718"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 xml:space="preserve">Na základe dohody zmluvných strán je zhotoviteľ oprávnený vykonávať činnosť podľa tejto zmluvy len prostredníctvom takého subdodávateľa podľa zákona o verejnom obstarávaní, ktorý spĺňa alebo najneskôr v čase začatia realizovania ním vykonávanej časti činnosti podľa tejto zmluvy bude spĺňať podmienky účasti týkajúce sa osobného postavenia </w:t>
      </w:r>
      <w:r w:rsidR="00D866C6">
        <w:rPr>
          <w:rFonts w:asciiTheme="minorHAnsi" w:hAnsiTheme="minorHAnsi" w:cstheme="minorHAnsi"/>
        </w:rPr>
        <w:t xml:space="preserve">podľa súťažnej dokumentácie </w:t>
      </w:r>
      <w:r w:rsidRPr="009F6C82">
        <w:rPr>
          <w:rFonts w:asciiTheme="minorHAnsi" w:hAnsiTheme="minorHAnsi" w:cstheme="minorHAnsi"/>
        </w:rPr>
        <w:t xml:space="preserve">a u ktorého neexistovali a neexistujú dôvody na vylúčenie podľa ustanovenia § 40 ods. 6 písm. a) až g) a ods. 7 zákona o verejnom obstarávaní a podľa rozhodnutia objednávateľa ani dôvody na vylúčenie podľa § 10 ods. 4 ani § 40 ods. 8 zákona o verejnom obstarávaní, ako aj všetky ostatné podmienky stanovené všeobecne záväznými právnymi predpismi pre týmto subdodávateľom vykonávanú časť diela alebo činnosti podľa tejto zmluvy. Ak subdodávateľ nespĺňa uvedené podmienky, zhotoviteľ mu nesmie umožniť vykonávanie žiadnej činnosti podľa tejto zmluvy. Zodpovednosť zhotoviteľa za riadne splnenie tejto časti činnosti podľa tejto zmluvy tým nie je dotknutá. Zhotoviteľ je povinný na písomnú žiadosť objednávateľa preukázať splnenie uvedených podmienok subdodávateľom a do času preukázania ich splnenia je objednávateľ ďalej oprávnený požadovať, aby príslušný subdodávateľ nevykonával žiadnu </w:t>
      </w:r>
      <w:r w:rsidRPr="009F6C82">
        <w:rPr>
          <w:rFonts w:asciiTheme="minorHAnsi" w:hAnsiTheme="minorHAnsi" w:cstheme="minorHAnsi"/>
        </w:rPr>
        <w:lastRenderedPageBreak/>
        <w:t>činnosť podľa tejto zmluvy. Ak zhotoviteľom navrhovaný subdodávateľ nespĺňa podmienky účasti týkajúce sa osobného postavenia alebo existovali alebo existujú u neho dôvody na vylúčenie podľa ustanovenia § 40 ods. 6 písm. a) až g) a ods. 7 zákona o verejnom obstarávaní alebo (podľa rozhodnutia objednávateľa) dôvody na vylúčenie podľa § 10 ods. 4 ani § 40 ods. 8 zákona o verejnom obstarávaní, je zhotoviteľ povinný nahradiť takéhoto objednávateľom namietaného subdodávateľa. Zhotoviteľ sa zaväzuje neumožniť namietanému zhotoviteľovi vykonávanie diela. Zhotoviteľ je povinný doručiť návrh nového subdodávateľa nahradzujúceho namietaného subdodávateľa do piatich (5) pracovných dní odo dňa doručenia žiadosti objednávateľa o nahradenie namietaného subdodávateľa.</w:t>
      </w:r>
    </w:p>
    <w:p w14:paraId="04F47EEA" w14:textId="7B5EA54F"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 xml:space="preserve">Ak zhotoviteľ zoznam subdodávateľov podľa zákona o registri a subdodávateľov podľa zákona o verejnom obstarávaní objednávateľovi nepredložil, platí, že prílohy </w:t>
      </w:r>
      <w:r w:rsidR="00C354A7" w:rsidRPr="009F6C82">
        <w:rPr>
          <w:rFonts w:asciiTheme="minorHAnsi" w:hAnsiTheme="minorHAnsi" w:cstheme="minorHAnsi"/>
        </w:rPr>
        <w:t>F</w:t>
      </w:r>
      <w:r w:rsidR="00493FA9" w:rsidRPr="009F6C82">
        <w:rPr>
          <w:rFonts w:asciiTheme="minorHAnsi" w:hAnsiTheme="minorHAnsi" w:cstheme="minorHAnsi"/>
        </w:rPr>
        <w:t xml:space="preserve"> </w:t>
      </w:r>
      <w:r w:rsidR="00FF3011" w:rsidRPr="009F6C82">
        <w:rPr>
          <w:rFonts w:asciiTheme="minorHAnsi" w:hAnsiTheme="minorHAnsi" w:cstheme="minorHAnsi"/>
        </w:rPr>
        <w:t>a</w:t>
      </w:r>
      <w:r w:rsidR="00493FA9" w:rsidRPr="009F6C82">
        <w:rPr>
          <w:rFonts w:asciiTheme="minorHAnsi" w:hAnsiTheme="minorHAnsi" w:cstheme="minorHAnsi"/>
        </w:rPr>
        <w:t xml:space="preserve"> </w:t>
      </w:r>
      <w:r w:rsidR="00C354A7" w:rsidRPr="009F6C82">
        <w:rPr>
          <w:rFonts w:asciiTheme="minorHAnsi" w:hAnsiTheme="minorHAnsi" w:cstheme="minorHAnsi"/>
        </w:rPr>
        <w:t>G</w:t>
      </w:r>
      <w:r w:rsidRPr="009F6C82">
        <w:rPr>
          <w:rFonts w:asciiTheme="minorHAnsi" w:hAnsiTheme="minorHAnsi" w:cstheme="minorHAnsi"/>
        </w:rPr>
        <w:t xml:space="preserve"> k tejto zmluve sú prázdne, žiadny subdodávateľ podľa zákona o registri a subdodávateľ podľa zákona o verejnom obstarávaní pri plnení tejto zmluvy sa nepodieľa na plnení tejto zmluvy a zhotoviteľ ich nesmie využiť pri plnení tejto zmluvy priamo ani prostredníctvom ďalších osôb.</w:t>
      </w:r>
    </w:p>
    <w:p w14:paraId="32B58251"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Zhotoviteľ vyhlasuje, že sa objednávateľ môže spoľahnúť na to, že zoznam subdodávateľov podľa zákona o registri a zoznam subdodávateľov podľa zákona o verejnom obstarávaní je vždy úplný a že na plnení tejto zmluvy sa nebudú podieľať subdodávatelia podľa zákona o registri ani subdodávatelia podľa zákona o verejnom obstarávaní, ktorých postupom podľa odsekov 13.21, 13.22 a 13.24 tohto článku objednávateľovi vopred neoznámil, resp. neoznámi.</w:t>
      </w:r>
    </w:p>
    <w:p w14:paraId="785536D0" w14:textId="49D3E232"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Zhotoviteľ sa zaväzuje nahradiť objednávateľovi škodu, ktorá by mohla vzniknúť objednávateľovi tým, že objednávateľ uzatvoril so zhotoviteľom túto zmluvu alebo dodatok k tejto zmluve napriek tomu, že zhotoviteľ alebo niektorý subdodávateľ podľa zákona o registri alebo niektorý subdodávateľ podľa zákona o verejnom obstarávaní v čase uzatvorenia tejto zmluvy alebo dodatku k tejto zmluve nebol zapísaný do registra, kedy sa uplatňuje zákaz uzavrieť zmluvu. Za škodu sa na účely tohto ustanovenia považujú aj pokuty, ktoré bude musieť objednávateľ alebo členovia štatutárneho orgánu objednávateľa zaplatiť za porušenie zákazu uzavrieť zmluvu. Ustanovenie odseku 13.1</w:t>
      </w:r>
      <w:r w:rsidR="009D48E3">
        <w:rPr>
          <w:rFonts w:asciiTheme="minorHAnsi" w:hAnsiTheme="minorHAnsi" w:cstheme="minorHAnsi"/>
        </w:rPr>
        <w:t>6</w:t>
      </w:r>
      <w:r w:rsidRPr="009F6C82">
        <w:rPr>
          <w:rFonts w:asciiTheme="minorHAnsi" w:hAnsiTheme="minorHAnsi" w:cstheme="minorHAnsi"/>
        </w:rPr>
        <w:t xml:space="preserve"> tohto článku sa použije primerane.</w:t>
      </w:r>
    </w:p>
    <w:p w14:paraId="7824BE26" w14:textId="6F7377D9"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Zhotoviteľ sa zaväzuje zabezpečiť, aby ku dňu uzatvorenia tejto zmluvy a prípadných dodatkov k tejto zmluve koneční užívatelia výhod zhotoviteľa, prípadných subdodávateľov podľa zákona o registri a prípadných subdodávateľov podľa zákona o verejnom obstarávaní zapísaní v registri neboli osobami uvedenými v § 11 ods. 1 písm. c) zákona o verejnom obstarávaní. Zhotoviteľ vyhlasuje, že sa objednávateľ môže spoľahnúť na to, že koneční užívatelia výhod zhotoviteľa, prípadných subdodávateľov podľa zákona o registri a prípadných subdodávateľov poľa zákona o verejnom obstarávaní zapísaní v registri ku dňu uzatvorenia tejto zmluvy nie sú osobami uvedenými v § 11 ods. 1 písm. c) zákona o verejnom obstarávaní, a objednávateľ sa na toto vyhlásenie zhotoviteľa spolieha. Zhotoviteľ sa zaväzuje nahradiť objednávateľovi škodu, ktorá by mohla vzniknúť objednávateľovi tým, že uzavrel so zhotoviteľom zmluvu alebo uzavrie so zhotoviteľom prípadný dodatok k tejto zmluve v rozpore so zákazom podľa § 11 ods. 1 písm. c) a/alebo d) zákona o verejnom obstarávaní. Za škodu sa na účely tohto ustanovenia považujú aj pokuty, ktoré bude musieť objednávateľ zaplatiť za porušenie uvedeného zákazu. Ustanovenie odseku 13.1</w:t>
      </w:r>
      <w:r w:rsidR="002F4F7B">
        <w:rPr>
          <w:rFonts w:asciiTheme="minorHAnsi" w:hAnsiTheme="minorHAnsi" w:cstheme="minorHAnsi"/>
        </w:rPr>
        <w:t>6</w:t>
      </w:r>
      <w:r w:rsidRPr="009F6C82">
        <w:rPr>
          <w:rFonts w:asciiTheme="minorHAnsi" w:hAnsiTheme="minorHAnsi" w:cstheme="minorHAnsi"/>
        </w:rPr>
        <w:t xml:space="preserve"> tohto článku sa použije primerane.</w:t>
      </w:r>
    </w:p>
    <w:p w14:paraId="349FA9EC" w14:textId="0B8CAFF5" w:rsidR="002D598C" w:rsidRPr="009F6C82" w:rsidRDefault="002D598C" w:rsidP="00BB18AD">
      <w:pPr>
        <w:pStyle w:val="Odsekzoznamu"/>
        <w:ind w:left="567" w:hanging="567"/>
        <w:rPr>
          <w:rFonts w:asciiTheme="minorHAnsi" w:hAnsiTheme="minorHAnsi" w:cstheme="minorHAnsi"/>
        </w:rPr>
      </w:pPr>
      <w:bookmarkStart w:id="117" w:name="_Ref108985978"/>
      <w:r w:rsidRPr="009F6C82">
        <w:rPr>
          <w:rFonts w:asciiTheme="minorHAnsi" w:hAnsiTheme="minorHAnsi" w:cstheme="minorHAnsi"/>
        </w:rPr>
        <w:t xml:space="preserve">Pokiaľ zhotoviteľ na preukázanie podmienok účasti vo verejnom obstarávaní využil finančné zdroje inej osoby a/alebo technické a odborné kapacity inej osoby, je povinný pri plnení tejto zmluvy skutočne relevantne používať uvedené zdroje, resp. uvedené kapacity tejto inej osoby, táto iná osoba musí spĺňať podmienky účasti stanovené objednávateľom </w:t>
      </w:r>
      <w:r w:rsidR="00401B16">
        <w:rPr>
          <w:rFonts w:asciiTheme="minorHAnsi" w:hAnsiTheme="minorHAnsi" w:cstheme="minorHAnsi"/>
        </w:rPr>
        <w:t xml:space="preserve">v súťažnej dokumentácii </w:t>
      </w:r>
      <w:r w:rsidRPr="009F6C82">
        <w:rPr>
          <w:rFonts w:asciiTheme="minorHAnsi" w:hAnsiTheme="minorHAnsi" w:cstheme="minorHAnsi"/>
        </w:rPr>
        <w:t xml:space="preserve">pre takúto inú osobu a nesmú u nej existovať dôvody na vylúčenie podľa § 40 ods. 6 písm. a) až g) a ods. 7 zákona o verejnom obstarávaní a podľa rozhodnutia objednávateľ ani dôvody na vylúčenie podľa § 10 ods. 4 ani § 40 ods. 8 zákona o verejnom obstarávaní. V prípade, ak z akýchkoľvek dôvodov zhotoviteľ nebude môcť pri plnení tejto zmluvy používať zdroje, resp. kapacity tejto inej osoby, zhotoviteľ bude povinný ju bez </w:t>
      </w:r>
      <w:r w:rsidRPr="009F6C82">
        <w:rPr>
          <w:rFonts w:asciiTheme="minorHAnsi" w:hAnsiTheme="minorHAnsi" w:cstheme="minorHAnsi"/>
        </w:rPr>
        <w:lastRenderedPageBreak/>
        <w:t>zbytočného odkladu nahradiť novou osobou, ktorá spĺňa podmienky podľa prvej vety tohto ustanovenia, čo je zhotoviteľ zároveň povinný objednávateľovi preukázať. V opačnom prípade, ak zhotoviteľ ani na písomnú výzvu objednávateľa nezjedná nápravu, je objednávateľ oprávnený od tejto zmluvy odstúpiť. Pokiaľ má táto iná osoba a prípadne nová osoba, ktorá ju nahradí, zároveň postavenie subdodávateľa podľa zákona o verejnom obstarávaní alebo postavenie subdodávateľa podľa zákona o</w:t>
      </w:r>
      <w:r w:rsidR="00FC77AF">
        <w:rPr>
          <w:rFonts w:asciiTheme="minorHAnsi" w:hAnsiTheme="minorHAnsi" w:cstheme="minorHAnsi"/>
        </w:rPr>
        <w:t> </w:t>
      </w:r>
      <w:r w:rsidRPr="009F6C82">
        <w:rPr>
          <w:rFonts w:asciiTheme="minorHAnsi" w:hAnsiTheme="minorHAnsi" w:cstheme="minorHAnsi"/>
        </w:rPr>
        <w:t>registri, uplatňujú sa aj ustanovenia tejto zmluvy týkajúce sa subdodávateľov.</w:t>
      </w:r>
      <w:bookmarkEnd w:id="117"/>
    </w:p>
    <w:p w14:paraId="6C468EC9"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Ak na strane zhotoviteľa vystupuje skupina dodávateľov, všetci členovia skupiny dodávateľov zodpovedajú za záväzky zhotoviteľa vyplývajúce z tejto zmluvy spoločne a nerozdielne a zaväzujú sa zotrvať v skupine dodávateľov počas celej doby trvania tejto zmluvy.</w:t>
      </w:r>
    </w:p>
    <w:p w14:paraId="68EEE78F" w14:textId="28D0D988" w:rsidR="002D598C" w:rsidRDefault="00917CAC" w:rsidP="009A6EB4">
      <w:pPr>
        <w:pStyle w:val="Odsekzoznamu"/>
        <w:ind w:left="567" w:hanging="567"/>
        <w:rPr>
          <w:rFonts w:asciiTheme="minorHAnsi" w:hAnsiTheme="minorHAnsi" w:cstheme="minorHAnsi"/>
        </w:rPr>
      </w:pPr>
      <w:r w:rsidRPr="00917CAC">
        <w:rPr>
          <w:rFonts w:asciiTheme="minorHAnsi" w:hAnsiTheme="minorHAnsi" w:cstheme="minorHAnsi"/>
        </w:rPr>
        <w:t xml:space="preserve">Činnosť, ktorú podľa osobitných predpisov môžu vykonávať iba osoby na to oprávnené podľa osobitných predpisov [vrátane osôb podľa článku 1 ods. 1.3 </w:t>
      </w:r>
      <w:r w:rsidR="00320812">
        <w:rPr>
          <w:rFonts w:asciiTheme="minorHAnsi" w:hAnsiTheme="minorHAnsi" w:cstheme="minorHAnsi"/>
        </w:rPr>
        <w:t>časti</w:t>
      </w:r>
      <w:r w:rsidRPr="00917CAC">
        <w:rPr>
          <w:rFonts w:asciiTheme="minorHAnsi" w:hAnsiTheme="minorHAnsi" w:cstheme="minorHAnsi"/>
        </w:rPr>
        <w:t xml:space="preserve"> </w:t>
      </w:r>
      <w:r w:rsidR="00320812">
        <w:rPr>
          <w:rFonts w:asciiTheme="minorHAnsi" w:hAnsiTheme="minorHAnsi" w:cstheme="minorHAnsi"/>
        </w:rPr>
        <w:t>B</w:t>
      </w:r>
      <w:r w:rsidRPr="00917CAC">
        <w:rPr>
          <w:rFonts w:asciiTheme="minorHAnsi" w:hAnsiTheme="minorHAnsi" w:cstheme="minorHAnsi"/>
        </w:rPr>
        <w:t xml:space="preserve">) písm. </w:t>
      </w:r>
      <w:r w:rsidR="00320812">
        <w:rPr>
          <w:rFonts w:asciiTheme="minorHAnsi" w:hAnsiTheme="minorHAnsi" w:cstheme="minorHAnsi"/>
        </w:rPr>
        <w:t>n)</w:t>
      </w:r>
      <w:r w:rsidR="00E360CA">
        <w:rPr>
          <w:rFonts w:asciiTheme="minorHAnsi" w:hAnsiTheme="minorHAnsi" w:cstheme="minorHAnsi"/>
        </w:rPr>
        <w:t xml:space="preserve"> až </w:t>
      </w:r>
      <w:r w:rsidR="00320812">
        <w:rPr>
          <w:rFonts w:asciiTheme="minorHAnsi" w:hAnsiTheme="minorHAnsi" w:cstheme="minorHAnsi"/>
        </w:rPr>
        <w:t>r</w:t>
      </w:r>
      <w:r w:rsidR="00E360CA">
        <w:rPr>
          <w:rFonts w:asciiTheme="minorHAnsi" w:hAnsiTheme="minorHAnsi" w:cstheme="minorHAnsi"/>
        </w:rPr>
        <w:t>)</w:t>
      </w:r>
      <w:r w:rsidRPr="00917CAC">
        <w:rPr>
          <w:rFonts w:asciiTheme="minorHAnsi" w:hAnsiTheme="minorHAnsi" w:cstheme="minorHAnsi"/>
        </w:rPr>
        <w:t xml:space="preserve"> tejto zmluvy], je zhotoviteľ povinný uskutočňovať iba pomocou osôb, ktoré sú na to oprávnené podľa osobitných predpisov (ďalej len „</w:t>
      </w:r>
      <w:r w:rsidRPr="00917CAC">
        <w:rPr>
          <w:rFonts w:asciiTheme="minorHAnsi" w:hAnsiTheme="minorHAnsi" w:cstheme="minorHAnsi"/>
          <w:b/>
          <w:bCs/>
        </w:rPr>
        <w:t>odborník</w:t>
      </w:r>
      <w:r w:rsidRPr="00917CAC">
        <w:rPr>
          <w:rFonts w:asciiTheme="minorHAnsi" w:hAnsiTheme="minorHAnsi" w:cstheme="minorHAnsi"/>
        </w:rPr>
        <w:t>“). Odborníci musia mať platné oprávnenia, osvedčenia, certifikáty, preukazy alebo iné doklady k výkonu príslušných činností v súlade so všeobecne záväznými právnymi predpismi a technickými normami; povaha alebo existencia právneho vzťahu medzi zhotoviteľom a</w:t>
      </w:r>
      <w:r>
        <w:rPr>
          <w:rFonts w:asciiTheme="minorHAnsi" w:hAnsiTheme="minorHAnsi" w:cstheme="minorHAnsi"/>
        </w:rPr>
        <w:t> </w:t>
      </w:r>
      <w:r w:rsidRPr="00917CAC">
        <w:rPr>
          <w:rFonts w:asciiTheme="minorHAnsi" w:hAnsiTheme="minorHAnsi" w:cstheme="minorHAnsi"/>
        </w:rPr>
        <w:t xml:space="preserve">odborníkom nie je rozhodujúca. V prípade zahraničných osôb musia byť súčasne splnené osobitné podmienky pre výkon príslušných činností na území SR, napr. potvrdená registrácia stavbyvedúceho hosťujúcej alebo usadenej osoby v SR vydaná príslušným regulačným orgánom (Slovenská komora stavebných inžinierov). Odborníci musia spĺňať aj prípadné dodatočné požiadavky objednávateľa uvedené v tejto zmluve, najmä na vzdelanie a prax. Zhotoviteľ je zároveň povinný najneskôr do piatich (5) pracovných dní odo dňa </w:t>
      </w:r>
      <w:r w:rsidR="007B4941">
        <w:rPr>
          <w:rFonts w:asciiTheme="minorHAnsi" w:hAnsiTheme="minorHAnsi" w:cstheme="minorHAnsi"/>
        </w:rPr>
        <w:t>nadobudnutia účinnosti</w:t>
      </w:r>
      <w:r w:rsidR="007B4941" w:rsidRPr="00917CAC">
        <w:rPr>
          <w:rFonts w:asciiTheme="minorHAnsi" w:hAnsiTheme="minorHAnsi" w:cstheme="minorHAnsi"/>
        </w:rPr>
        <w:t xml:space="preserve"> </w:t>
      </w:r>
      <w:r w:rsidRPr="00917CAC">
        <w:rPr>
          <w:rFonts w:asciiTheme="minorHAnsi" w:hAnsiTheme="minorHAnsi" w:cstheme="minorHAnsi"/>
        </w:rPr>
        <w:t>tejto zmluvy</w:t>
      </w:r>
      <w:r w:rsidR="005C32F6">
        <w:rPr>
          <w:rFonts w:asciiTheme="minorHAnsi" w:hAnsiTheme="minorHAnsi" w:cstheme="minorHAnsi"/>
        </w:rPr>
        <w:t>, vžd</w:t>
      </w:r>
      <w:r w:rsidR="009A6EB4">
        <w:rPr>
          <w:rFonts w:asciiTheme="minorHAnsi" w:hAnsiTheme="minorHAnsi" w:cstheme="minorHAnsi"/>
        </w:rPr>
        <w:t>y</w:t>
      </w:r>
      <w:r w:rsidRPr="00917CAC">
        <w:rPr>
          <w:rFonts w:asciiTheme="minorHAnsi" w:hAnsiTheme="minorHAnsi" w:cstheme="minorHAnsi"/>
        </w:rPr>
        <w:t xml:space="preserve"> </w:t>
      </w:r>
      <w:r w:rsidR="009A6EB4" w:rsidRPr="009A6EB4">
        <w:rPr>
          <w:rFonts w:asciiTheme="minorHAnsi" w:hAnsiTheme="minorHAnsi" w:cstheme="minorHAnsi"/>
        </w:rPr>
        <w:t>však pred zapojením príslušnej osoby do vykonávania Diela</w:t>
      </w:r>
      <w:r w:rsidR="00AF37B5">
        <w:rPr>
          <w:rFonts w:asciiTheme="minorHAnsi" w:hAnsiTheme="minorHAnsi" w:cstheme="minorHAnsi"/>
        </w:rPr>
        <w:t xml:space="preserve">, </w:t>
      </w:r>
      <w:r w:rsidRPr="00917CAC">
        <w:rPr>
          <w:rFonts w:asciiTheme="minorHAnsi" w:hAnsiTheme="minorHAnsi" w:cstheme="minorHAnsi"/>
        </w:rPr>
        <w:t>predložiť objednávateľovi doklady preukazujúce splnenie všetkých požiadaviek podľa tejto zmluvy a na žiadosť objednávateľa aj meno a kontaktné údaje odborníka; pri stavbyvedúcom aj bez tejto žiadosti. Pri zahraničných dokladoch musí zhotoviteľ preukázať ich rovnocennosť a splnenie požiadaviek pre ich uznanie alebo nostrifikáciu na území SR podľa všeobecne záväzných právnych predpisov. Ak zhotoviteľ nebude vykonávať príslušné činnosti iba prostredníctvom odborníkov (najmä ak neustanoví stavbyvedúceho), ak príslušná činnosť nebude vykonávaná v súlade s osobitnými predpismi alebo ak zhotoviteľ nesplní iné svoje povinnosti podľa tohto ustanovenia, objednávateľ bude oprávnený nariadiť prerušenie vykonávania diela v bezprostredne súvisiacom rozsahu, a to až do dosiahnutia nápravy; prerušenie vykonávania diela podľa tohto ustanovenia nemá vplyv na čas vykonávania a vykonania diela podľa tejto zmluvy ani na cenu za vykonanie diela.</w:t>
      </w:r>
    </w:p>
    <w:p w14:paraId="44D13B19" w14:textId="503F992C" w:rsidR="00CE6B35" w:rsidRPr="009F6C82" w:rsidRDefault="00883224" w:rsidP="009A6EB4">
      <w:pPr>
        <w:pStyle w:val="Odsekzoznamu"/>
        <w:ind w:left="567" w:hanging="567"/>
        <w:rPr>
          <w:rFonts w:asciiTheme="minorHAnsi" w:hAnsiTheme="minorHAnsi" w:cstheme="minorHAnsi"/>
        </w:rPr>
      </w:pPr>
      <w:r>
        <w:rPr>
          <w:rFonts w:asciiTheme="minorHAnsi" w:hAnsiTheme="minorHAnsi" w:cstheme="minorHAnsi"/>
        </w:rPr>
        <w:t>Zhotoviteľ je povinný mať počas vykonávania Diela k dispozícii akreditované laboratórium nedeštruktívneho skúšania podľa normy EN ISO</w:t>
      </w:r>
      <w:r w:rsidR="004315F6">
        <w:rPr>
          <w:rFonts w:asciiTheme="minorHAnsi" w:hAnsiTheme="minorHAnsi" w:cstheme="minorHAnsi"/>
        </w:rPr>
        <w:t>/IEC 17025:2017 v rozsahu potrebnom</w:t>
      </w:r>
      <w:r w:rsidR="00FF74C4">
        <w:rPr>
          <w:rFonts w:asciiTheme="minorHAnsi" w:hAnsiTheme="minorHAnsi" w:cstheme="minorHAnsi"/>
        </w:rPr>
        <w:t xml:space="preserve"> na riadne vykonanie kontrol a skúšok podľa tejto zmluvy. Splnenie tejto požiadavky je zhotoviteľ povinný preukázať v rámci súčinnosti úspešného uchádzača pred uzavretím tejto zmluvy podľa súťažnej dokumentácie a následne kedykoľvek počas trvania tejto zmluvy na požiadanie objednávateľa.</w:t>
      </w:r>
    </w:p>
    <w:p w14:paraId="4A0E9A62" w14:textId="77777777" w:rsidR="002D598C" w:rsidRPr="009F6C82" w:rsidRDefault="002D598C" w:rsidP="00BB18AD">
      <w:pPr>
        <w:pStyle w:val="Nadpis1"/>
        <w:ind w:left="567" w:hanging="567"/>
        <w:rPr>
          <w:rFonts w:asciiTheme="minorHAnsi" w:hAnsiTheme="minorHAnsi" w:cstheme="minorHAnsi"/>
          <w:lang w:val="sk-SK"/>
        </w:rPr>
      </w:pPr>
      <w:r w:rsidRPr="009F6C82">
        <w:rPr>
          <w:rFonts w:asciiTheme="minorHAnsi" w:hAnsiTheme="minorHAnsi" w:cstheme="minorHAnsi"/>
          <w:lang w:val="sk-SK"/>
        </w:rPr>
        <w:t>MLČANLIVOSŤ</w:t>
      </w:r>
    </w:p>
    <w:p w14:paraId="16C042D8" w14:textId="77777777" w:rsidR="00C81F27" w:rsidRPr="00CF0C47" w:rsidRDefault="00C81F27" w:rsidP="00BB18AD">
      <w:pPr>
        <w:pStyle w:val="Odsekzoznamu"/>
        <w:ind w:left="567" w:hanging="567"/>
      </w:pPr>
      <w:r>
        <w:t xml:space="preserve">Zhotoviteľ </w:t>
      </w:r>
      <w:r w:rsidRPr="00CF0C47">
        <w:t>bud</w:t>
      </w:r>
      <w:r>
        <w:t>e</w:t>
      </w:r>
      <w:r w:rsidRPr="00CF0C47">
        <w:t xml:space="preserve"> mať pri plnení tejto zmluvy prístup k informáciám týkajúcim sa </w:t>
      </w:r>
      <w:r>
        <w:t xml:space="preserve">objednávateľa </w:t>
      </w:r>
      <w:r w:rsidRPr="00CF0C47">
        <w:t>a</w:t>
      </w:r>
      <w:r>
        <w:t xml:space="preserve"> jeho </w:t>
      </w:r>
      <w:r w:rsidRPr="00CF0C47">
        <w:t>po</w:t>
      </w:r>
      <w:r>
        <w:t>dni</w:t>
      </w:r>
      <w:r w:rsidRPr="00CF0C47">
        <w:t xml:space="preserve">kania, najmä k akýmkoľvek informáciám obchodnej, výrobnej, prevádzkovej, marketingovej, finančnej, majetkovej, organizačnej, personálnej, hospodárskej a/alebo technickej povahy. Tieto informácie alebo akékoľvek iné informácie verejne neprístupné a súvisiace s činnosťou </w:t>
      </w:r>
      <w:r>
        <w:t>objednávateľa</w:t>
      </w:r>
      <w:r w:rsidRPr="00CF0C47">
        <w:t xml:space="preserve">, ktoré </w:t>
      </w:r>
      <w:r>
        <w:t xml:space="preserve">zhotoviteľ </w:t>
      </w:r>
      <w:r w:rsidRPr="00CF0C47">
        <w:t xml:space="preserve">získa ústne, písomne alebo v akejkoľvek inej forme pri plnení tejto zmluvy alebo v jej súvislosti, sú predmetom obchodného tajomstva </w:t>
      </w:r>
      <w:r>
        <w:t>objednávateľa</w:t>
      </w:r>
      <w:r w:rsidRPr="00CF0C47">
        <w:t xml:space="preserve">, alebo </w:t>
      </w:r>
      <w:r>
        <w:t xml:space="preserve">ich objednávateľ </w:t>
      </w:r>
      <w:r w:rsidRPr="00CF0C47">
        <w:t>týmto označuje ako dôverné v zmysle ustanovenia § 271 Obchodného zákonníka (ďalej len „</w:t>
      </w:r>
      <w:r w:rsidRPr="00861041">
        <w:rPr>
          <w:b/>
          <w:bCs/>
        </w:rPr>
        <w:t>dôverné informácie</w:t>
      </w:r>
      <w:r w:rsidRPr="00CF0C47">
        <w:t>“).</w:t>
      </w:r>
    </w:p>
    <w:p w14:paraId="68D106B3" w14:textId="77777777" w:rsidR="00C81F27" w:rsidRPr="00CF0C47" w:rsidRDefault="00C81F27" w:rsidP="00BB18AD">
      <w:pPr>
        <w:pStyle w:val="Odsekzoznamu"/>
        <w:ind w:left="567" w:hanging="567"/>
      </w:pPr>
      <w:bookmarkStart w:id="118" w:name="_Ref155176193"/>
      <w:r>
        <w:t xml:space="preserve">Zhotoviteľ </w:t>
      </w:r>
      <w:r w:rsidRPr="00CF0C47">
        <w:t>sa zaväzuj</w:t>
      </w:r>
      <w:r>
        <w:t>e</w:t>
      </w:r>
      <w:r w:rsidRPr="00CF0C47">
        <w:t>, že počas trvania tejto zmluvy, ako aj po jej skončení</w:t>
      </w:r>
      <w:bookmarkEnd w:id="118"/>
    </w:p>
    <w:p w14:paraId="35FADDA4" w14:textId="77777777" w:rsidR="00C81F27" w:rsidRPr="005B6527" w:rsidRDefault="00C81F27" w:rsidP="00BB18AD">
      <w:pPr>
        <w:pStyle w:val="Psmeno"/>
        <w:numPr>
          <w:ilvl w:val="0"/>
          <w:numId w:val="30"/>
        </w:numPr>
        <w:ind w:left="993" w:hanging="426"/>
      </w:pPr>
      <w:r w:rsidRPr="005B6527">
        <w:lastRenderedPageBreak/>
        <w:t>bud</w:t>
      </w:r>
      <w:r>
        <w:t>e</w:t>
      </w:r>
      <w:r w:rsidRPr="005B6527">
        <w:t xml:space="preserve"> zachovávať mlčanlivosť o dôverných informáciách, najmä sa zaväzuj</w:t>
      </w:r>
      <w:r>
        <w:t>e</w:t>
      </w:r>
      <w:r w:rsidRPr="005B6527">
        <w:t xml:space="preserve"> s dôvernými informáciami zaobchádzať ako s prísne tajnými, tieto dôverné informácie bez výslovného predchádzajúceho písomného súhlasu </w:t>
      </w:r>
      <w:r>
        <w:t xml:space="preserve">objednávateľa </w:t>
      </w:r>
      <w:r w:rsidRPr="005B6527">
        <w:t>priamo alebo nepriamo tretej osobe neoznámiť, nesprístupniť, nezverejniť alebo pre seba alebo iného nevyužiť,</w:t>
      </w:r>
    </w:p>
    <w:p w14:paraId="7415A388" w14:textId="77777777" w:rsidR="00C81F27" w:rsidRPr="005B6527" w:rsidRDefault="00C81F27" w:rsidP="00BB18AD">
      <w:pPr>
        <w:pStyle w:val="Psmeno"/>
        <w:numPr>
          <w:ilvl w:val="0"/>
          <w:numId w:val="28"/>
        </w:numPr>
        <w:ind w:left="993" w:hanging="426"/>
      </w:pPr>
      <w:r w:rsidRPr="005B6527">
        <w:t xml:space="preserve">písomne oznámi </w:t>
      </w:r>
      <w:r>
        <w:t xml:space="preserve">objednávateľovi </w:t>
      </w:r>
      <w:r w:rsidRPr="005B6527">
        <w:t>akékoľvek okolnosti, ktoré by mohli viesť k vzniku konfliktu záujmov s</w:t>
      </w:r>
      <w:r>
        <w:t> objednávateľom</w:t>
      </w:r>
      <w:r w:rsidRPr="005B6527">
        <w:t xml:space="preserve">, </w:t>
      </w:r>
    </w:p>
    <w:p w14:paraId="7D2F9921" w14:textId="77777777" w:rsidR="00C81F27" w:rsidRPr="005B6527" w:rsidRDefault="00C81F27" w:rsidP="00BB18AD">
      <w:pPr>
        <w:pStyle w:val="Psmeno"/>
        <w:numPr>
          <w:ilvl w:val="0"/>
          <w:numId w:val="28"/>
        </w:numPr>
        <w:ind w:left="993" w:hanging="426"/>
      </w:pPr>
      <w:r w:rsidRPr="005B6527">
        <w:t>použij</w:t>
      </w:r>
      <w:r>
        <w:t>e</w:t>
      </w:r>
      <w:r w:rsidRPr="005B6527">
        <w:t xml:space="preserve"> dôverné informácie iba v súvislosti s plnením predmetu tejto zmluvy a na dosiahnutie účelu podľa tejto zmluvy, </w:t>
      </w:r>
    </w:p>
    <w:p w14:paraId="26128997" w14:textId="77777777" w:rsidR="00C81F27" w:rsidRPr="005B6527" w:rsidRDefault="00C81F27" w:rsidP="00BB18AD">
      <w:pPr>
        <w:pStyle w:val="Psmeno"/>
        <w:numPr>
          <w:ilvl w:val="0"/>
          <w:numId w:val="28"/>
        </w:numPr>
        <w:ind w:left="993" w:hanging="426"/>
      </w:pPr>
      <w:r w:rsidRPr="005B6527">
        <w:t>obmedz</w:t>
      </w:r>
      <w:r>
        <w:t>í</w:t>
      </w:r>
      <w:r w:rsidRPr="005B6527">
        <w:t xml:space="preserve"> zverenie dôverných informácií iba tým svojim zamestnancom, ktorí sú určení na plnenie predmetu tejto zmluvy a u ktorých zabezpečuj</w:t>
      </w:r>
      <w:r>
        <w:t>e</w:t>
      </w:r>
      <w:r w:rsidRPr="005B6527">
        <w:t xml:space="preserve"> dodržiavanie dôvernosti týchto informácií a povinností s tým súvisiacich, </w:t>
      </w:r>
    </w:p>
    <w:p w14:paraId="30353069" w14:textId="77777777" w:rsidR="00C81F27" w:rsidRPr="0087590D" w:rsidRDefault="00C81F27" w:rsidP="00BB18AD">
      <w:pPr>
        <w:pStyle w:val="Psmeno"/>
        <w:numPr>
          <w:ilvl w:val="0"/>
          <w:numId w:val="28"/>
        </w:numPr>
        <w:ind w:left="993" w:hanging="426"/>
      </w:pPr>
      <w:r>
        <w:t>o </w:t>
      </w:r>
      <w:r w:rsidRPr="005B6527">
        <w:t xml:space="preserve">každom sprístupnení dôverných informácií tretej strane v prípadoch stanovených všeobecne </w:t>
      </w:r>
      <w:r w:rsidRPr="0087590D">
        <w:t>záväznými právnymi predpismi bud</w:t>
      </w:r>
      <w:r>
        <w:t>e</w:t>
      </w:r>
      <w:r w:rsidRPr="0087590D">
        <w:t xml:space="preserve"> informovať </w:t>
      </w:r>
      <w:r>
        <w:t>objednávateľa</w:t>
      </w:r>
      <w:r w:rsidRPr="0087590D">
        <w:t>,</w:t>
      </w:r>
    </w:p>
    <w:p w14:paraId="038EFBB9" w14:textId="77777777" w:rsidR="00C81F27" w:rsidRPr="0087590D" w:rsidRDefault="00C81F27" w:rsidP="00BB18AD">
      <w:pPr>
        <w:pStyle w:val="Odsekzoznamu"/>
        <w:numPr>
          <w:ilvl w:val="0"/>
          <w:numId w:val="0"/>
        </w:numPr>
        <w:ind w:left="567"/>
      </w:pPr>
      <w:r w:rsidRPr="0087590D">
        <w:t>pričom sa uvedené povinnosti zaväzuj</w:t>
      </w:r>
      <w:r>
        <w:t>e</w:t>
      </w:r>
      <w:r w:rsidRPr="0087590D">
        <w:t xml:space="preserve"> vykonávať so všetkou potrebnou odbornou starostlivosťou.</w:t>
      </w:r>
    </w:p>
    <w:p w14:paraId="1E10A4A8" w14:textId="77777777" w:rsidR="002D598C" w:rsidRPr="009F6C82" w:rsidRDefault="002D598C" w:rsidP="00BB18AD">
      <w:pPr>
        <w:pStyle w:val="Nadpis1"/>
        <w:ind w:left="567" w:hanging="567"/>
        <w:rPr>
          <w:rFonts w:asciiTheme="minorHAnsi" w:hAnsiTheme="minorHAnsi" w:cstheme="minorHAnsi"/>
          <w:lang w:val="sk-SK"/>
        </w:rPr>
      </w:pPr>
      <w:r w:rsidRPr="009F6C82">
        <w:rPr>
          <w:rFonts w:asciiTheme="minorHAnsi" w:hAnsiTheme="minorHAnsi" w:cstheme="minorHAnsi"/>
          <w:lang w:val="sk-SK"/>
        </w:rPr>
        <w:t>PROTIKORUPČNÉ OPATRENIA</w:t>
      </w:r>
    </w:p>
    <w:p w14:paraId="7F898C7B" w14:textId="7CA10EFC" w:rsidR="002D598C" w:rsidRPr="009F6C82" w:rsidRDefault="002D598C" w:rsidP="00BB18AD">
      <w:pPr>
        <w:pStyle w:val="Odsekzoznamu"/>
        <w:ind w:left="567" w:hanging="567"/>
        <w:rPr>
          <w:rFonts w:asciiTheme="minorHAnsi" w:hAnsiTheme="minorHAnsi" w:cstheme="minorHAnsi"/>
          <w:bCs/>
        </w:rPr>
      </w:pPr>
      <w:r w:rsidRPr="009F6C82">
        <w:rPr>
          <w:rFonts w:asciiTheme="minorHAnsi" w:hAnsiTheme="minorHAnsi" w:cstheme="minorHAnsi"/>
          <w:b/>
          <w:bCs/>
        </w:rPr>
        <w:t>Protikorupčný program.</w:t>
      </w:r>
      <w:r w:rsidRPr="009F6C82">
        <w:rPr>
          <w:rFonts w:asciiTheme="minorHAnsi" w:hAnsiTheme="minorHAnsi" w:cstheme="minorHAnsi"/>
        </w:rPr>
        <w:t xml:space="preserve"> Objednávateľ sa snaží zabezpečiť, aby on a jeho dodávatelia tovaru a poskytovatelia služieb konali v súlade s literou a duchom zákona a s najprísnejšími etickými normami, rešpektujúc a ochraňujúc základné práva a slobody všetkých osôb, podporovali spravodlivé a rovné zaobchádzanie so všetkými osobami, poskytovali bezpečné a zdravé pracovné podmienky, rešpektovali a ochraňovali </w:t>
      </w:r>
      <w:r w:rsidR="00890C98">
        <w:rPr>
          <w:rFonts w:asciiTheme="minorHAnsi" w:hAnsiTheme="minorHAnsi" w:cstheme="minorHAnsi"/>
        </w:rPr>
        <w:t xml:space="preserve">ŽP </w:t>
      </w:r>
      <w:r w:rsidRPr="009F6C82">
        <w:rPr>
          <w:rFonts w:asciiTheme="minorHAnsi" w:hAnsiTheme="minorHAnsi" w:cstheme="minorHAnsi"/>
        </w:rPr>
        <w:t>a prijímali vhodné systémy riadenia a podnikania etickým spôsobom. S víziou bojovať proti korupcii aj na úseku zmluvných vzťahov objednávateľ žiada od zhotoviteľa, aby v akejkoľvek súvislosti s touto zmluvou, čo pre účely tohto článku zahŕňa aj súvislosť s jej uzatváraním, plnením, skončením a prípadným vymáhaním, aktívne prispel k napĺňaniu tohto cieľa implementáciou protikorupčných opatrení v zmysle tohto článku.</w:t>
      </w:r>
    </w:p>
    <w:p w14:paraId="5ADF4783" w14:textId="77777777" w:rsidR="002D598C" w:rsidRPr="009F6C82" w:rsidRDefault="002D598C" w:rsidP="00BB18AD">
      <w:pPr>
        <w:pStyle w:val="Odsekzoznamu"/>
        <w:ind w:left="567" w:hanging="567"/>
        <w:rPr>
          <w:rFonts w:asciiTheme="minorHAnsi" w:hAnsiTheme="minorHAnsi" w:cstheme="minorHAnsi"/>
          <w:bCs/>
        </w:rPr>
      </w:pPr>
      <w:bookmarkStart w:id="119" w:name="_Ref108987317"/>
      <w:r w:rsidRPr="009F6C82">
        <w:rPr>
          <w:rFonts w:asciiTheme="minorHAnsi" w:hAnsiTheme="minorHAnsi" w:cstheme="minorHAnsi"/>
          <w:b/>
          <w:bCs/>
        </w:rPr>
        <w:t xml:space="preserve">Zákaz korupcie. </w:t>
      </w:r>
      <w:r w:rsidRPr="009F6C82">
        <w:rPr>
          <w:rFonts w:asciiTheme="minorHAnsi" w:hAnsiTheme="minorHAnsi" w:cstheme="minorHAnsi"/>
        </w:rPr>
        <w:t xml:space="preserve">Zmluvné strany sa zaväzujú, že v akejkoľvek súvislosti s touto zmluvou oni, ich štatutárne orgány, členovia štatutárnych a iných orgánov, ich členovia, zamestnanci a spolupracujúce osoby, ich zástupcovia a ďalšie osoby konajúce v ich mene alebo za nich vrátane ich subdodávateľov nebudú konať tak, že by priamo alebo cez sprostredkovateľa pre seba alebo pre inú osobu prijali, žiadali alebo si dali sľúbiť úplatok na to, aby porušili svoje povinnosti vyplývajúce zo zamestnania, povolania, postavenia alebo funkcie alebo zneužili alebo umožnili zneužiť účasť na hospodárskej súťaži, alebo aby svojím vplyvom takto pôsobili na výkon zamestnania, povolania, postavenia alebo funkcie inej osoby, alebo za to, že už tak urobili, alebo že by priamo alebo cez sprostredkovateľa sľúbili, ponúkli alebo poskytli úplatok inému na to, aby porušil svoje povinnosti vyplývajúce zo zamestnania, povolania, postavenia alebo funkcie alebo zneužil alebo umožnil zneužiť účasť na hospodárskej súťaži, alebo za to, že bude svojím vplyvom takto pôsobiť na výkon zamestnania, povolania, postavenia alebo funkcie inej osoby, alebo za to, že už tak urobil, alebo z ktoréhokoľvek z týchto dôvodov priamo alebo cez sprostredkovateľa poskytli, ponúkli alebo sľúbili úplatok inej osobe, a to všetko aj v súvislosti s obstarávaním veci súkromného záujmu, a potvrdzujú, že nevedia o tom, že by došlo k porušeniu tohto ustanovenia. </w:t>
      </w:r>
      <w:r w:rsidRPr="009F6C82">
        <w:rPr>
          <w:rFonts w:asciiTheme="minorHAnsi" w:hAnsiTheme="minorHAnsi" w:cstheme="minorHAnsi"/>
          <w:b/>
          <w:bCs/>
        </w:rPr>
        <w:t>Úplatkom</w:t>
      </w:r>
      <w:r w:rsidRPr="009F6C82">
        <w:rPr>
          <w:rFonts w:asciiTheme="minorHAnsi" w:hAnsiTheme="minorHAnsi" w:cstheme="minorHAnsi"/>
        </w:rPr>
        <w:t xml:space="preserve"> sa na účely tohto článku rozumie vec alebo iné plnenie majetkovej či nemajetkovej povahy, na ktoré nie je právny nárok. Za úplatok sa nepovažuje dar, ktorý nepresahuje bežné chápanie čestnej obchodnej praxe, je v súlade s dobrými mravmi súťaže, nie je spôsobilý privodiť ujmu iným súťažiteľom alebo spotrebiteľom a je primeraný okolnostiam, kedy predstavuje bežný prejav zdvorilosti alebo pohostinnosti, pokiaľ nemôže za žiadnych okolností v obdarovanom vzbudiť pocit zaviazanosti a ani podozrenie, že darca očakáva určité správanie alebo sa snaží darom ovplyvniť rozhodnutie obdarovaného; v prípade pochybností, či sú splnené podmienky pre to, aby sa určité plnenie považovalo za takýto dar, platí, že tieto podmienky splnené nie sú a jedná sa o úplatok. </w:t>
      </w:r>
      <w:r w:rsidRPr="009F6C82">
        <w:rPr>
          <w:rFonts w:asciiTheme="minorHAnsi" w:hAnsiTheme="minorHAnsi" w:cstheme="minorHAnsi"/>
          <w:b/>
          <w:bCs/>
        </w:rPr>
        <w:t>Konaním</w:t>
      </w:r>
      <w:r w:rsidRPr="009F6C82">
        <w:rPr>
          <w:rFonts w:asciiTheme="minorHAnsi" w:hAnsiTheme="minorHAnsi" w:cstheme="minorHAnsi"/>
        </w:rPr>
        <w:t xml:space="preserve"> sa na účely tohto článku rozumie aj opomenutie takého konania, na ktoré je osoba podľa okolností a svojich pomerov povinná.</w:t>
      </w:r>
      <w:bookmarkEnd w:id="119"/>
    </w:p>
    <w:p w14:paraId="42C75E1B" w14:textId="77777777" w:rsidR="002D598C" w:rsidRPr="009F6C82" w:rsidRDefault="002D598C" w:rsidP="00BB18AD">
      <w:pPr>
        <w:pStyle w:val="Odsekzoznamu"/>
        <w:ind w:left="567" w:hanging="567"/>
        <w:rPr>
          <w:rFonts w:asciiTheme="minorHAnsi" w:hAnsiTheme="minorHAnsi" w:cstheme="minorHAnsi"/>
          <w:bCs/>
        </w:rPr>
      </w:pPr>
      <w:bookmarkStart w:id="120" w:name="_Ref31287999"/>
      <w:r w:rsidRPr="009F6C82">
        <w:rPr>
          <w:rFonts w:asciiTheme="minorHAnsi" w:hAnsiTheme="minorHAnsi" w:cstheme="minorHAnsi"/>
          <w:b/>
        </w:rPr>
        <w:lastRenderedPageBreak/>
        <w:t xml:space="preserve">Oznamovacia povinnosť. </w:t>
      </w:r>
      <w:r w:rsidRPr="009F6C82">
        <w:rPr>
          <w:rFonts w:asciiTheme="minorHAnsi" w:hAnsiTheme="minorHAnsi" w:cstheme="minorHAnsi"/>
        </w:rPr>
        <w:t>Zmluvné strany sa zaväzujú akékoľvek konanie zakázané podľa odseku 15.2 tohto článku alebo prípravu naň bez zbytočného odkladu potom, čo sa o ňom dozvedia, oznámiť orgánu činnému v trestnom konaní alebo Policajnému zboru.</w:t>
      </w:r>
      <w:bookmarkEnd w:id="120"/>
      <w:r w:rsidRPr="009F6C82">
        <w:rPr>
          <w:rFonts w:asciiTheme="minorHAnsi" w:hAnsiTheme="minorHAnsi" w:cstheme="minorHAnsi"/>
        </w:rPr>
        <w:t xml:space="preserve"> Oznámenie je možné urobiť aj objednávateľovi.</w:t>
      </w:r>
    </w:p>
    <w:p w14:paraId="757212C3" w14:textId="77777777" w:rsidR="002D598C" w:rsidRPr="009F6C82" w:rsidRDefault="002D598C" w:rsidP="00BB18AD">
      <w:pPr>
        <w:pStyle w:val="Odsekzoznamu"/>
        <w:ind w:left="567" w:hanging="567"/>
        <w:rPr>
          <w:rFonts w:asciiTheme="minorHAnsi" w:hAnsiTheme="minorHAnsi" w:cstheme="minorHAnsi"/>
          <w:bCs/>
        </w:rPr>
      </w:pPr>
      <w:bookmarkStart w:id="121" w:name="_Ref108987367"/>
      <w:r w:rsidRPr="009F6C82">
        <w:rPr>
          <w:rFonts w:asciiTheme="minorHAnsi" w:hAnsiTheme="minorHAnsi" w:cstheme="minorHAnsi"/>
          <w:b/>
          <w:bCs/>
        </w:rPr>
        <w:t>Účtovná evidencia.</w:t>
      </w:r>
      <w:r w:rsidRPr="009F6C82">
        <w:rPr>
          <w:rFonts w:asciiTheme="minorHAnsi" w:hAnsiTheme="minorHAnsi" w:cstheme="minorHAnsi"/>
        </w:rPr>
        <w:t xml:space="preserve"> Zhotoviteľ sa zaväzuje, že všetky výnosy a príjmy získané v akejkoľvek súvislosti s touto zmluvou, všetky pohyby majetku v akejkoľvek súvislosti s touto zmluvou a všetky náklady a výdavky vynaložené v akejkoľvek súvislosti s touto zmluvou bude účtovne evidovať správne a úplne, že všetky účtovné záznamy, faktúry a iné dokumenty týkajúce sa uvedených účtovných prípadov budú verne odzrkadľovať charakter a množstvo uvedených účtovných prípadov a že žiadne plnenia neevidované v účtovnej evidencii nebudú realizované.</w:t>
      </w:r>
      <w:bookmarkEnd w:id="121"/>
      <w:r w:rsidRPr="009F6C82">
        <w:rPr>
          <w:rFonts w:asciiTheme="minorHAnsi" w:hAnsiTheme="minorHAnsi" w:cstheme="minorHAnsi"/>
        </w:rPr>
        <w:t xml:space="preserve"> Zhotoviteľ zároveň potvrdzuje, že nedošlo k porušeniu tohto ustanovenia.</w:t>
      </w:r>
    </w:p>
    <w:p w14:paraId="3446C4B1" w14:textId="1FB0A6B2" w:rsidR="002D598C" w:rsidRPr="009F6C82" w:rsidRDefault="002D598C" w:rsidP="00BB18AD">
      <w:pPr>
        <w:pStyle w:val="Odsekzoznamu"/>
        <w:ind w:left="567" w:hanging="567"/>
        <w:rPr>
          <w:rFonts w:asciiTheme="minorHAnsi" w:hAnsiTheme="minorHAnsi" w:cstheme="minorHAnsi"/>
          <w:bCs/>
        </w:rPr>
      </w:pPr>
      <w:bookmarkStart w:id="122" w:name="_Ref108987319"/>
      <w:r w:rsidRPr="009F6C82">
        <w:rPr>
          <w:rFonts w:asciiTheme="minorHAnsi" w:hAnsiTheme="minorHAnsi" w:cstheme="minorHAnsi"/>
          <w:b/>
          <w:bCs/>
        </w:rPr>
        <w:t xml:space="preserve">Konflikt záujmov. </w:t>
      </w:r>
      <w:r w:rsidRPr="009F6C82">
        <w:rPr>
          <w:rFonts w:asciiTheme="minorHAnsi" w:hAnsiTheme="minorHAnsi" w:cstheme="minorHAnsi"/>
        </w:rPr>
        <w:t xml:space="preserve">Zmluvné strany sa ďalej zaväzujú prijať opatrenia na systémové riešenie možného konfliktu záujmov, najmä transparentné a dokumentované oznamovanie možného konfliktu záujmov, vystúpenie dotknutej osoby z rozhodovacieho procesu a jej nahradenie osobou, u ktorej konflikt záujmov nie je prítomný. </w:t>
      </w:r>
      <w:r w:rsidRPr="009F6C82">
        <w:rPr>
          <w:rFonts w:asciiTheme="minorHAnsi" w:hAnsiTheme="minorHAnsi" w:cstheme="minorHAnsi"/>
          <w:b/>
          <w:bCs/>
        </w:rPr>
        <w:t>Konfliktom záujmu</w:t>
      </w:r>
      <w:r w:rsidRPr="009F6C82">
        <w:rPr>
          <w:rFonts w:asciiTheme="minorHAnsi" w:hAnsiTheme="minorHAnsi" w:cstheme="minorHAnsi"/>
        </w:rPr>
        <w:t xml:space="preserve"> sa na účely tohto článku rozumie situácia, keď by obchodný, finančný, rodinný, politický alebo osobný záujem mohol zasahovať do úsudku osôb pri výkone ich zamestnania, povolania, postavenia alebo funkcie.</w:t>
      </w:r>
      <w:bookmarkEnd w:id="122"/>
    </w:p>
    <w:p w14:paraId="19F48BE6" w14:textId="77777777" w:rsidR="002D598C" w:rsidRPr="009F6C82" w:rsidRDefault="002D598C" w:rsidP="00BB18AD">
      <w:pPr>
        <w:pStyle w:val="Odsekzoznamu"/>
        <w:ind w:left="567" w:hanging="567"/>
        <w:rPr>
          <w:rFonts w:asciiTheme="minorHAnsi" w:hAnsiTheme="minorHAnsi" w:cstheme="minorHAnsi"/>
          <w:bCs/>
        </w:rPr>
      </w:pPr>
      <w:bookmarkStart w:id="123" w:name="_Ref108987444"/>
      <w:r w:rsidRPr="009F6C82">
        <w:rPr>
          <w:rFonts w:asciiTheme="minorHAnsi" w:hAnsiTheme="minorHAnsi" w:cstheme="minorHAnsi"/>
          <w:b/>
          <w:bCs/>
        </w:rPr>
        <w:t>Dotknuté osoby.</w:t>
      </w:r>
      <w:r w:rsidRPr="009F6C82">
        <w:rPr>
          <w:rFonts w:asciiTheme="minorHAnsi" w:hAnsiTheme="minorHAnsi" w:cstheme="minorHAnsi"/>
        </w:rPr>
        <w:t xml:space="preserve"> Zhotoviteľ sa zaväzuje, že povinnosti podľa odsekov 15.2 až 15.5 tohto článku uloží svojmu štatutárnemu orgánu, členom svojho štatutárneho a iných orgánov, svojim členom, zamestnancom a spolupracujúcim osobám, svojim zástupcom a ďalším osobám konajúcim v jeho mene alebo za neho vrátane svojich subdodávateľov, u ktorých identifikuje korupčné riziko alebo možnosť výskytu konfliktu záujmov s prihliadnutím k úlohám, ktoré tá-ktorá osoba v danom prípade prevzala alebo prevezme, alebo ktoré sa podieľajú na plnení povinností podľa odseku 15.4 tohto článku. </w:t>
      </w:r>
      <w:r w:rsidRPr="009F6C82">
        <w:rPr>
          <w:rFonts w:asciiTheme="minorHAnsi" w:hAnsiTheme="minorHAnsi" w:cstheme="minorHAnsi"/>
          <w:b/>
          <w:bCs/>
        </w:rPr>
        <w:t>Korupčným rizikom</w:t>
      </w:r>
      <w:r w:rsidRPr="009F6C82">
        <w:rPr>
          <w:rFonts w:asciiTheme="minorHAnsi" w:hAnsiTheme="minorHAnsi" w:cstheme="minorHAnsi"/>
        </w:rPr>
        <w:t xml:space="preserve"> sa na účely tohto článku rozumie príležitosť, pravdepodobnosť alebo možnosť konania zakázaného podľa odseku 15.2 tohto článku alebo existencia príčin alebo podmienok uľahčujúcich vznik situácie priaznivej pre konanie zakázané podľa odseku 15.2 tohto článku.</w:t>
      </w:r>
      <w:bookmarkEnd w:id="123"/>
    </w:p>
    <w:p w14:paraId="55A7C8FA" w14:textId="77777777" w:rsidR="002D598C" w:rsidRPr="009F6C82" w:rsidRDefault="002D598C" w:rsidP="00BB18AD">
      <w:pPr>
        <w:pStyle w:val="Nadpis1"/>
        <w:ind w:left="567" w:hanging="567"/>
        <w:rPr>
          <w:rFonts w:asciiTheme="minorHAnsi" w:hAnsiTheme="minorHAnsi" w:cstheme="minorHAnsi"/>
          <w:lang w:val="sk-SK"/>
        </w:rPr>
      </w:pPr>
      <w:r w:rsidRPr="009F6C82">
        <w:rPr>
          <w:rFonts w:asciiTheme="minorHAnsi" w:hAnsiTheme="minorHAnsi" w:cstheme="minorHAnsi"/>
          <w:lang w:val="sk-SK"/>
        </w:rPr>
        <w:t>OSOBNÉ ÚDAJE</w:t>
      </w:r>
    </w:p>
    <w:p w14:paraId="20D5F12B" w14:textId="18804A5B" w:rsidR="002D598C" w:rsidRPr="009F6C82" w:rsidRDefault="002D598C" w:rsidP="00BB18AD">
      <w:pPr>
        <w:pStyle w:val="Odsekzoznamu"/>
        <w:ind w:left="567" w:hanging="567"/>
        <w:rPr>
          <w:rFonts w:asciiTheme="minorHAnsi" w:hAnsiTheme="minorHAnsi" w:cstheme="minorHAnsi"/>
          <w:bCs/>
        </w:rPr>
      </w:pPr>
      <w:r w:rsidRPr="009F6C82">
        <w:rPr>
          <w:rFonts w:asciiTheme="minorHAnsi" w:hAnsiTheme="minorHAnsi" w:cstheme="minorHAnsi"/>
        </w:rPr>
        <w:t xml:space="preserve">Transparentné informácie o prípadnom spracúvaní osobných údajov objednávateľom v súvislosti s plnením tejto zmluvy sú k dispozícii na webovom sídle objednávateľa </w:t>
      </w:r>
      <w:hyperlink r:id="rId18" w:history="1">
        <w:r w:rsidRPr="009F6C82">
          <w:rPr>
            <w:rStyle w:val="Hypertextovprepojenie"/>
            <w:rFonts w:asciiTheme="minorHAnsi" w:hAnsiTheme="minorHAnsi" w:cstheme="minorHAnsi"/>
          </w:rPr>
          <w:t>www.mhth.sk</w:t>
        </w:r>
      </w:hyperlink>
      <w:r w:rsidRPr="009F6C82">
        <w:rPr>
          <w:rFonts w:asciiTheme="minorHAnsi" w:hAnsiTheme="minorHAnsi" w:cstheme="minorHAnsi"/>
        </w:rPr>
        <w:t>.</w:t>
      </w:r>
    </w:p>
    <w:p w14:paraId="4A91CA00" w14:textId="77777777" w:rsidR="002D598C" w:rsidRPr="00C733C9" w:rsidRDefault="002D598C" w:rsidP="00BB18AD">
      <w:pPr>
        <w:pStyle w:val="Odsekzoznamu"/>
        <w:ind w:left="567" w:hanging="567"/>
        <w:rPr>
          <w:rFonts w:asciiTheme="minorHAnsi" w:hAnsiTheme="minorHAnsi" w:cstheme="minorHAnsi"/>
          <w:bCs/>
        </w:rPr>
      </w:pPr>
      <w:r w:rsidRPr="009F6C82">
        <w:rPr>
          <w:rFonts w:asciiTheme="minorHAnsi" w:hAnsiTheme="minorHAnsi" w:cstheme="minorHAnsi"/>
        </w:rPr>
        <w:t>Každá zmluvná strana má postavenie samostatného prevádzkovateľa a je povinná samostatne plniť povinnosti podľa nariadenia Európskeho parlamentu a Rady (EÚ) 2016/679 z 27. apríla 2016 o ochrane fyzických osôb pri spracúvaní osobných údajov a o voľnom pohybe týchto údajov, ktorým sa zrušuje smernica 95/46/ES (všeobecné nariadenie o ochrane údajov), zákona č. 18/2018 Z. z. o ochrane osobných údajov a o zmene a doplnení niektorých zákonov a ich vykonávacích a ďalších súvisiacich predpisov.</w:t>
      </w:r>
    </w:p>
    <w:p w14:paraId="760BF66B" w14:textId="43F962CD" w:rsidR="00C733C9" w:rsidRPr="009F6C82" w:rsidRDefault="00C733C9" w:rsidP="00BB18AD">
      <w:pPr>
        <w:pStyle w:val="Odsekzoznamu"/>
        <w:ind w:left="567" w:hanging="567"/>
        <w:rPr>
          <w:rFonts w:asciiTheme="minorHAnsi" w:hAnsiTheme="minorHAnsi" w:cstheme="minorHAnsi"/>
          <w:bCs/>
        </w:rPr>
      </w:pPr>
      <w:r w:rsidRPr="008014F2">
        <w:rPr>
          <w:rFonts w:asciiTheme="minorHAnsi" w:hAnsiTheme="minorHAnsi" w:cstheme="minorHAnsi"/>
          <w:bCs/>
        </w:rPr>
        <w:t>Každá zo zmluvných strán je oprávnená po predchádzajúcom upozornení druhej zmluvnej strany zhotovovať obrazové snímky a obrazové a zvukové záznamy zo stretnutí (najmä kontrolných dní), telefonických rozhovorov a kontrol plnenia tejto zmluvy, pričom sa zmluvné strany dohodli a súhlasia s tým, že tieto nahrávky budú slúžiť ako rozhodujúci zdroj informácií a budú spôsobilým dôkazným prostriedkom.</w:t>
      </w:r>
    </w:p>
    <w:p w14:paraId="09FB22D2" w14:textId="77777777" w:rsidR="002D598C" w:rsidRPr="009F6C82" w:rsidRDefault="002D598C" w:rsidP="00BB18AD">
      <w:pPr>
        <w:pStyle w:val="Nadpis1"/>
        <w:ind w:left="567" w:hanging="567"/>
        <w:rPr>
          <w:rFonts w:asciiTheme="minorHAnsi" w:hAnsiTheme="minorHAnsi" w:cstheme="minorHAnsi"/>
          <w:lang w:val="sk-SK"/>
        </w:rPr>
      </w:pPr>
      <w:r w:rsidRPr="009F6C82">
        <w:rPr>
          <w:rFonts w:asciiTheme="minorHAnsi" w:hAnsiTheme="minorHAnsi" w:cstheme="minorHAnsi"/>
          <w:lang w:val="sk-SK"/>
        </w:rPr>
        <w:t xml:space="preserve">UKONČENIE ZMLUVY </w:t>
      </w:r>
    </w:p>
    <w:p w14:paraId="0273914F"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 xml:space="preserve">Odstúpenie od zmluvy sa spravuje príslušnými ustanoveniami Obchodného zákonníka, pokiaľ táto zmluva nestanovuje niečo iné. </w:t>
      </w:r>
    </w:p>
    <w:p w14:paraId="269A2DF6" w14:textId="4EA88140"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lastRenderedPageBreak/>
        <w:t>Dôvody pre odstúpenie od zmluvy zo strany objednávateľa sú vždy uvedené v jednotlivých ustanoveniach tejto zmluvy. Pre vylúčenie pochybností platí, že ak je v zmluve uvedené, že určité porušenie zmluvy zhotoviteľa je podstatné, znamená to, že objednávateľ je oprávnený od tejto zmluvy odstúpiť okamžite, ak v danom ustanovení nie je stanovená iná podmienka.</w:t>
      </w:r>
    </w:p>
    <w:p w14:paraId="03E1FAEF" w14:textId="1FA6BC55" w:rsidR="002D598C" w:rsidRDefault="000373C4" w:rsidP="00BB18AD">
      <w:pPr>
        <w:pStyle w:val="Odsekzoznamu"/>
        <w:ind w:left="567" w:hanging="567"/>
        <w:rPr>
          <w:rFonts w:asciiTheme="minorHAnsi" w:hAnsiTheme="minorHAnsi" w:cstheme="minorHAnsi"/>
        </w:rPr>
      </w:pPr>
      <w:r w:rsidRPr="000373C4">
        <w:rPr>
          <w:rFonts w:asciiTheme="minorHAnsi" w:hAnsiTheme="minorHAnsi" w:cstheme="minorHAnsi"/>
        </w:rPr>
        <w:t>Zmluvné strany sú oprávnené od tejto zmluvy odstúpiť v prípadoch, ak bol na majetok druhej zmluvnej strany vyhlásený konkurz alebo iné konanie, ktorého cieľom je kolektívne uspokojenie jej veriteľov, bolo proti nej zastavené konkurzné konanie pre nedostatok majetku alebo zrušený konkurz pre nedostatok majetku alebo je druhá zmluvná strana v likvidácii. Zhotoviteľ je oprávnený odstúpiť od zmluvy, ak objednávateľ bude napriek písomnému upozorneniu zhotoviteľa doručeného objednávateľovi v omeškaní s úhradou ktorejkoľvek faktúry o viac ako tridsať (30) dní po doručení uvedeného písomného upozornenia.</w:t>
      </w:r>
    </w:p>
    <w:p w14:paraId="68D21A55" w14:textId="0DB036F7" w:rsidR="00BF15E9" w:rsidRPr="009F6C82" w:rsidRDefault="00BF15E9" w:rsidP="00BB18AD">
      <w:pPr>
        <w:pStyle w:val="Odsekzoznamu"/>
        <w:ind w:left="567" w:hanging="567"/>
        <w:rPr>
          <w:rFonts w:asciiTheme="minorHAnsi" w:hAnsiTheme="minorHAnsi" w:cstheme="minorHAnsi"/>
        </w:rPr>
      </w:pPr>
      <w:r w:rsidRPr="00BF15E9">
        <w:rPr>
          <w:rFonts w:asciiTheme="minorHAnsi" w:hAnsiTheme="minorHAnsi" w:cstheme="minorHAnsi"/>
        </w:rPr>
        <w:t xml:space="preserve">Zmluvné strany sú zbavené zodpovednosti za čiastočné alebo úplné neplnenie zmluvných povinností podľa tejto zmluvy v prípade, ak toto neplnenie nastalo v dôsledku okolností vylučujúcich zodpovednosť. 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 Tá zmluvná strana, ktorá sa odvoláva na okolnosti vylučujúce zodpovednosť, je povinná ich oznámiť druhej strane neodkladne, najneskôr však do piatich (5) dní po jej vzniku. Nedostatok pracovných síl a/alebo materiálu u zhotoviteľa a/alebo jeho subdodávateľov ani štrajk zamestnancov zhotoviteľa a/alebo jeho subdodávateľov, resp. objednávateľa sa nepovažujú za okolnosti vylučujúce zodpovednosť. Ak okolnosti vylučujúce zodpovednosť trvajú dlhšie ako šesť (6) mesiacov, každá zo zmluvných strán </w:t>
      </w:r>
      <w:r w:rsidR="002075C7">
        <w:rPr>
          <w:rFonts w:asciiTheme="minorHAnsi" w:hAnsiTheme="minorHAnsi" w:cstheme="minorHAnsi"/>
        </w:rPr>
        <w:t xml:space="preserve">je </w:t>
      </w:r>
      <w:r w:rsidRPr="00BF15E9">
        <w:rPr>
          <w:rFonts w:asciiTheme="minorHAnsi" w:hAnsiTheme="minorHAnsi" w:cstheme="minorHAnsi"/>
        </w:rPr>
        <w:t>oprávnená od zmluvy odstúpiť.</w:t>
      </w:r>
    </w:p>
    <w:p w14:paraId="0F644EA9" w14:textId="7700D9AA"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Odstúpenie od zmluvy sa stáva účinným doručením písomného oznámenia o odstúpení druhej zmluvnej strane a nemá vplyv na ustanovenia o dôvernosti, ktoré zostáva</w:t>
      </w:r>
      <w:r w:rsidR="00ED3663">
        <w:rPr>
          <w:rFonts w:asciiTheme="minorHAnsi" w:hAnsiTheme="minorHAnsi" w:cstheme="minorHAnsi"/>
        </w:rPr>
        <w:t>jú</w:t>
      </w:r>
      <w:r w:rsidRPr="009F6C82">
        <w:rPr>
          <w:rFonts w:asciiTheme="minorHAnsi" w:hAnsiTheme="minorHAnsi" w:cstheme="minorHAnsi"/>
        </w:rPr>
        <w:t xml:space="preserve"> platné a účinné. Odstúpenie od zmluvy má účinky iba pre tie plnenia zhotoviteľa, u ktorých ešte nedošlo k ich odovzdaniu a riadnemu prevzatiu objednávateľom. Poskytnuté a objednávateľom riadne prevzaté plnenie si zmluvné strany nebudú vracať (účinky </w:t>
      </w:r>
      <w:r w:rsidRPr="009F6C82">
        <w:rPr>
          <w:rFonts w:asciiTheme="minorHAnsi" w:hAnsiTheme="minorHAnsi" w:cstheme="minorHAnsi"/>
          <w:i/>
          <w:iCs/>
        </w:rPr>
        <w:t xml:space="preserve">ex </w:t>
      </w:r>
      <w:proofErr w:type="spellStart"/>
      <w:r w:rsidRPr="009F6C82">
        <w:rPr>
          <w:rFonts w:asciiTheme="minorHAnsi" w:hAnsiTheme="minorHAnsi" w:cstheme="minorHAnsi"/>
          <w:i/>
          <w:iCs/>
        </w:rPr>
        <w:t>nunc</w:t>
      </w:r>
      <w:proofErr w:type="spellEnd"/>
      <w:r w:rsidRPr="009F6C82">
        <w:rPr>
          <w:rFonts w:asciiTheme="minorHAnsi" w:hAnsiTheme="minorHAnsi" w:cstheme="minorHAnsi"/>
        </w:rPr>
        <w:t>). Nároky žiadnej zo zmluvných strán vzniknuté vo vzťahu k plneniam už odovzdaným a riadne prevzatým objednávateľom nebudú odstúpením od zmluvy dotknuté.</w:t>
      </w:r>
    </w:p>
    <w:p w14:paraId="162A66D7" w14:textId="308F35C8"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Pri predčasnom ukončení zmluvy z akéhokoľvek dôvodu bude rozsah dovtedy vykonaných prác stanovený v súlade s ustanoveniami platnými pre riadne odovzdanie a prevzatie diela, pričom sa tieto ustanovenia použijú v plnom rozsahu. Zhotoviteľ bude povinný najneskôr do pätnástich (15) pracovných dní odo dňa účinnosti odstúpenia od zmluvy vypratať stavenisko a protokolárne odovzdať objednávateľovi všetky veci a doklady prevzaté od neho za účelom zhotovovania diela, ako aj atesty, revízie, potvrdenia a doklady týkajúce sa dovtedy vykonaných častí diela. Termín prevzatia a odovzdania dovtedy vykonaných častí diela určí objednávateľ a vhodným spôsobom ho oznámi zhotoviteľovi, pričom zhotoviteľ sa zaväzuje objednávateľom stanovený termín rešpektovať. Zhotoviteľ bude pri predčasnom ukončení zmluvy oprávnený požadovať zaplatenie alikvotnej ceny za dielo, ktorá zodpovedá rozsahu skutočne vykonaných prác do času predčasného ukončenia zmluvy.</w:t>
      </w:r>
    </w:p>
    <w:p w14:paraId="73B7F77B" w14:textId="7A3BDA14" w:rsidR="002D598C" w:rsidRPr="009F6C82" w:rsidRDefault="002D598C" w:rsidP="00D401AE">
      <w:pPr>
        <w:pStyle w:val="Odsekzoznamu"/>
        <w:ind w:left="567" w:hanging="567"/>
        <w:rPr>
          <w:rFonts w:asciiTheme="minorHAnsi" w:hAnsiTheme="minorHAnsi" w:cstheme="minorHAnsi"/>
        </w:rPr>
      </w:pPr>
      <w:r w:rsidRPr="009F6C82">
        <w:rPr>
          <w:rFonts w:asciiTheme="minorHAnsi" w:eastAsia="Arial" w:hAnsiTheme="minorHAnsi" w:cstheme="minorHAnsi"/>
        </w:rPr>
        <w:t>Predčasné ukončenie zmluvy bez ohľadu na zmluvnú stranu, ktorá túto zmluvu ukončila, sa nedotýka zodpovednosti zhotoviteľa za vady dovtedy vykonaného diela ani plynutia záručných dôb podľa tejto zmluvy.</w:t>
      </w:r>
      <w:r w:rsidR="00DE0E0B">
        <w:rPr>
          <w:rFonts w:asciiTheme="minorHAnsi" w:eastAsia="Arial" w:hAnsiTheme="minorHAnsi" w:cstheme="minorHAnsi"/>
        </w:rPr>
        <w:t xml:space="preserve"> </w:t>
      </w:r>
      <w:r w:rsidR="00D401AE" w:rsidRPr="00D401AE">
        <w:rPr>
          <w:rFonts w:asciiTheme="minorHAnsi" w:eastAsia="Arial" w:hAnsiTheme="minorHAnsi" w:cstheme="minorHAnsi"/>
        </w:rPr>
        <w:t>Pri predčasnom ukončení tejto zmluvy začne príslušná záručná doba na dovtedy vykonané a objednávateľom protokolárne prevzaté plnenia plynúť dňom ich protokolárneho prevzatia podľa odseku 17.6 tohto článku; ak boli prevzaté s vadami alebo nedorobkami, dňom nasledujúcim po dni protokolárneho odstránenia poslednej z nich.</w:t>
      </w:r>
    </w:p>
    <w:p w14:paraId="739E1E6B" w14:textId="60F6B605" w:rsidR="002D598C" w:rsidRPr="009F6C82" w:rsidRDefault="0024499D" w:rsidP="00BB18AD">
      <w:pPr>
        <w:pStyle w:val="Nadpis1"/>
        <w:ind w:left="567" w:hanging="567"/>
        <w:rPr>
          <w:rFonts w:asciiTheme="minorHAnsi" w:hAnsiTheme="minorHAnsi" w:cstheme="minorHAnsi"/>
          <w:lang w:val="sk-SK"/>
        </w:rPr>
      </w:pPr>
      <w:r w:rsidRPr="009F6C82">
        <w:rPr>
          <w:rFonts w:asciiTheme="minorHAnsi" w:hAnsiTheme="minorHAnsi" w:cstheme="minorHAnsi"/>
          <w:lang w:val="sk-SK"/>
        </w:rPr>
        <w:lastRenderedPageBreak/>
        <w:t>KOMUNIKÁCIA</w:t>
      </w:r>
    </w:p>
    <w:p w14:paraId="1401EF14" w14:textId="31735B0E" w:rsidR="002D598C" w:rsidRPr="009F6C82" w:rsidRDefault="0024499D" w:rsidP="00BB18AD">
      <w:pPr>
        <w:pStyle w:val="Odsekzoznamu"/>
        <w:ind w:left="567" w:hanging="567"/>
        <w:rPr>
          <w:rFonts w:asciiTheme="minorHAnsi" w:hAnsiTheme="minorHAnsi" w:cstheme="minorHAnsi"/>
          <w:bCs/>
        </w:rPr>
      </w:pPr>
      <w:r w:rsidRPr="009F6C82">
        <w:rPr>
          <w:rFonts w:asciiTheme="minorHAnsi" w:hAnsiTheme="minorHAnsi" w:cstheme="minorHAnsi"/>
          <w:bCs/>
        </w:rPr>
        <w:t>V</w:t>
      </w:r>
      <w:r w:rsidRPr="009F6C82">
        <w:rPr>
          <w:rFonts w:asciiTheme="minorHAnsi" w:hAnsiTheme="minorHAnsi" w:cstheme="minorHAnsi"/>
        </w:rPr>
        <w:t>šetky listiny, objednávky, dokumenty, požiadavky a oznámenia (ďalej len „</w:t>
      </w:r>
      <w:r w:rsidRPr="009F6C82">
        <w:rPr>
          <w:rFonts w:asciiTheme="minorHAnsi" w:hAnsiTheme="minorHAnsi" w:cstheme="minorHAnsi"/>
          <w:b/>
        </w:rPr>
        <w:t>oznámenia</w:t>
      </w:r>
      <w:r w:rsidRPr="009F6C82">
        <w:rPr>
          <w:rFonts w:asciiTheme="minorHAnsi" w:hAnsiTheme="minorHAnsi" w:cstheme="minorHAnsi"/>
        </w:rPr>
        <w:t xml:space="preserve">“) budú medzi zmluvnými stranami zabezpečované listami doručenými poštou alebo osobne alebo </w:t>
      </w:r>
      <w:r w:rsidRPr="009F6C82">
        <w:rPr>
          <w:rFonts w:asciiTheme="minorHAnsi" w:hAnsiTheme="minorHAnsi" w:cstheme="minorHAnsi"/>
        </w:rPr>
        <w:br/>
        <w:t>e-mailom, pokiaľ v tejto zmluve nie je pre určitú formu komunikácie vyhradený len určitý spôsob doručovania. Ak bolo oznámenie zasielané poštou, považuje sa za doručené dňom, v ktorom ho adresát prevzal alebo odmietol prevziať, alebo na tretí deň odo dňa podania zásielky na pošte, ak sa uložená zásielka zaslaná na adresu podľa odseku 18.2 tohto článku vrátila späť odosielateľovi. Ak bolo oznámenie zasielané e-mailom alebo doručované osobne v pracovný deň v čase do 14:00 hod., považuje sa za doručené v momente prenosu, resp. doručenia oznámenia, inak v nasledujúci pracovný deň.</w:t>
      </w:r>
      <w:r w:rsidR="002D598C" w:rsidRPr="009F6C82">
        <w:rPr>
          <w:rFonts w:asciiTheme="minorHAnsi" w:hAnsiTheme="minorHAnsi" w:cstheme="minorHAnsi"/>
        </w:rPr>
        <w:t xml:space="preserve"> </w:t>
      </w:r>
    </w:p>
    <w:p w14:paraId="64C36E39" w14:textId="77777777" w:rsidR="0024499D" w:rsidRPr="009F6C82" w:rsidRDefault="0024499D" w:rsidP="00BB18AD">
      <w:pPr>
        <w:pStyle w:val="Odsekzoznamu"/>
        <w:ind w:left="567" w:hanging="567"/>
        <w:rPr>
          <w:rFonts w:asciiTheme="minorHAnsi" w:hAnsiTheme="minorHAnsi" w:cstheme="minorHAnsi"/>
        </w:rPr>
      </w:pPr>
      <w:r w:rsidRPr="009F6C82">
        <w:rPr>
          <w:rFonts w:asciiTheme="minorHAnsi" w:hAnsiTheme="minorHAnsi" w:cstheme="minorHAnsi"/>
        </w:rPr>
        <w:t xml:space="preserve">Pre </w:t>
      </w:r>
      <w:r w:rsidRPr="009F6C82">
        <w:rPr>
          <w:rFonts w:asciiTheme="minorHAnsi" w:hAnsiTheme="minorHAnsi" w:cstheme="minorHAnsi"/>
          <w:b/>
        </w:rPr>
        <w:t xml:space="preserve">objednávateľa </w:t>
      </w:r>
      <w:r w:rsidRPr="009F6C82">
        <w:rPr>
          <w:rFonts w:asciiTheme="minorHAnsi" w:hAnsiTheme="minorHAnsi" w:cstheme="minorHAnsi"/>
        </w:rPr>
        <w:t>budú všetky oznámenia doručované na adresu:</w:t>
      </w:r>
    </w:p>
    <w:p w14:paraId="38687C57" w14:textId="76F8E29C" w:rsidR="0024499D" w:rsidRPr="00A35D52" w:rsidRDefault="0024499D" w:rsidP="00BB18AD">
      <w:pPr>
        <w:ind w:left="567"/>
        <w:rPr>
          <w:rFonts w:asciiTheme="minorHAnsi" w:hAnsiTheme="minorHAnsi" w:cstheme="minorHAnsi"/>
          <w:b/>
          <w:bCs/>
          <w:sz w:val="22"/>
          <w:szCs w:val="22"/>
        </w:rPr>
      </w:pPr>
      <w:r w:rsidRPr="00A35D52">
        <w:rPr>
          <w:rFonts w:asciiTheme="minorHAnsi" w:hAnsiTheme="minorHAnsi" w:cstheme="minorHAnsi"/>
          <w:sz w:val="22"/>
          <w:szCs w:val="22"/>
        </w:rPr>
        <w:t>MH Teplárenský holding, a.s., závod Žilina</w:t>
      </w:r>
    </w:p>
    <w:p w14:paraId="1B76E435" w14:textId="3162F41F" w:rsidR="0024499D" w:rsidRPr="00A35D52" w:rsidRDefault="00785015" w:rsidP="00BB18AD">
      <w:pPr>
        <w:spacing w:after="240"/>
        <w:ind w:left="567"/>
        <w:rPr>
          <w:rFonts w:asciiTheme="minorHAnsi" w:hAnsiTheme="minorHAnsi" w:cstheme="minorHAnsi"/>
          <w:b/>
          <w:bCs/>
          <w:sz w:val="22"/>
          <w:szCs w:val="22"/>
        </w:rPr>
      </w:pPr>
      <w:r>
        <w:rPr>
          <w:rFonts w:asciiTheme="minorHAnsi" w:hAnsiTheme="minorHAnsi" w:cstheme="minorHAnsi"/>
          <w:sz w:val="22"/>
          <w:szCs w:val="22"/>
        </w:rPr>
        <w:t>Košická 11, 011 87 Žilina</w:t>
      </w:r>
    </w:p>
    <w:p w14:paraId="3B1D8D7C" w14:textId="3178E3A8" w:rsidR="0024499D" w:rsidRPr="00A35D52" w:rsidRDefault="0024499D" w:rsidP="00BB18AD">
      <w:pPr>
        <w:keepNext/>
        <w:spacing w:after="240"/>
        <w:ind w:left="567"/>
        <w:rPr>
          <w:rFonts w:asciiTheme="minorHAnsi" w:hAnsiTheme="minorHAnsi" w:cstheme="minorHAnsi"/>
          <w:b/>
          <w:bCs/>
          <w:sz w:val="22"/>
          <w:szCs w:val="22"/>
        </w:rPr>
      </w:pPr>
      <w:r w:rsidRPr="00A35D52">
        <w:rPr>
          <w:rFonts w:asciiTheme="minorHAnsi" w:hAnsiTheme="minorHAnsi" w:cstheme="minorHAnsi"/>
          <w:sz w:val="22"/>
          <w:szCs w:val="22"/>
        </w:rPr>
        <w:t xml:space="preserve">a pre </w:t>
      </w:r>
      <w:r w:rsidRPr="00A35D52">
        <w:rPr>
          <w:rFonts w:asciiTheme="minorHAnsi" w:hAnsiTheme="minorHAnsi" w:cstheme="minorHAnsi"/>
          <w:b/>
          <w:bCs/>
          <w:sz w:val="22"/>
          <w:szCs w:val="22"/>
        </w:rPr>
        <w:t>zhotoviteľa</w:t>
      </w:r>
      <w:r w:rsidRPr="00A35D52">
        <w:rPr>
          <w:rFonts w:asciiTheme="minorHAnsi" w:hAnsiTheme="minorHAnsi" w:cstheme="minorHAnsi"/>
          <w:sz w:val="22"/>
          <w:szCs w:val="22"/>
        </w:rPr>
        <w:t xml:space="preserve"> budú všetky oznámeni</w:t>
      </w:r>
      <w:r w:rsidR="009336B1">
        <w:rPr>
          <w:rFonts w:asciiTheme="minorHAnsi" w:hAnsiTheme="minorHAnsi" w:cstheme="minorHAnsi"/>
          <w:sz w:val="22"/>
          <w:szCs w:val="22"/>
        </w:rPr>
        <w:t>a</w:t>
      </w:r>
      <w:r w:rsidRPr="00A35D52">
        <w:rPr>
          <w:rFonts w:asciiTheme="minorHAnsi" w:hAnsiTheme="minorHAnsi" w:cstheme="minorHAnsi"/>
          <w:sz w:val="22"/>
          <w:szCs w:val="22"/>
        </w:rPr>
        <w:t xml:space="preserve"> doručované na adresu: </w:t>
      </w:r>
    </w:p>
    <w:p w14:paraId="77C9ABC7" w14:textId="77777777" w:rsidR="0024499D" w:rsidRPr="00A35D52" w:rsidRDefault="0024499D" w:rsidP="00BB18AD">
      <w:pPr>
        <w:ind w:left="567"/>
        <w:rPr>
          <w:rFonts w:asciiTheme="minorHAnsi" w:hAnsiTheme="minorHAnsi" w:cstheme="minorHAnsi"/>
          <w:b/>
          <w:bCs/>
          <w:sz w:val="22"/>
          <w:szCs w:val="22"/>
        </w:rPr>
      </w:pPr>
      <w:r w:rsidRPr="00A35D52">
        <w:rPr>
          <w:rFonts w:asciiTheme="minorHAnsi" w:hAnsiTheme="minorHAnsi" w:cstheme="minorHAnsi"/>
          <w:sz w:val="22"/>
          <w:szCs w:val="22"/>
        </w:rPr>
        <w:t>_______________________________________________________</w:t>
      </w:r>
    </w:p>
    <w:p w14:paraId="0ECFFA6A" w14:textId="77777777" w:rsidR="0024499D" w:rsidRPr="00A35D52" w:rsidRDefault="0024499D" w:rsidP="00BB18AD">
      <w:pPr>
        <w:spacing w:after="240"/>
        <w:ind w:left="567"/>
        <w:rPr>
          <w:rFonts w:asciiTheme="minorHAnsi" w:hAnsiTheme="minorHAnsi" w:cstheme="minorHAnsi"/>
          <w:b/>
          <w:bCs/>
          <w:sz w:val="22"/>
          <w:szCs w:val="22"/>
        </w:rPr>
      </w:pPr>
      <w:r w:rsidRPr="00A35D52">
        <w:rPr>
          <w:rFonts w:asciiTheme="minorHAnsi" w:hAnsiTheme="minorHAnsi" w:cstheme="minorHAnsi"/>
          <w:sz w:val="22"/>
          <w:szCs w:val="22"/>
        </w:rPr>
        <w:t>________________________________________________________</w:t>
      </w:r>
    </w:p>
    <w:p w14:paraId="5BC67791" w14:textId="77777777" w:rsidR="0024499D" w:rsidRPr="00A35D52" w:rsidRDefault="0024499D" w:rsidP="00BB18AD">
      <w:pPr>
        <w:spacing w:after="240"/>
        <w:ind w:left="567"/>
        <w:rPr>
          <w:rFonts w:asciiTheme="minorHAnsi" w:hAnsiTheme="minorHAnsi" w:cstheme="minorHAnsi"/>
          <w:b/>
          <w:bCs/>
          <w:sz w:val="22"/>
          <w:szCs w:val="22"/>
        </w:rPr>
      </w:pPr>
      <w:r w:rsidRPr="00A35D52">
        <w:rPr>
          <w:rFonts w:asciiTheme="minorHAnsi" w:hAnsiTheme="minorHAnsi" w:cstheme="minorHAnsi"/>
          <w:sz w:val="22"/>
          <w:szCs w:val="22"/>
        </w:rPr>
        <w:t>alebo na akúkoľvek inú adresu alebo e-mailovú adresu, ktoré budú druhej zmluvnej strane vopred písomne oznámené.</w:t>
      </w:r>
    </w:p>
    <w:p w14:paraId="1262E6C9" w14:textId="77777777" w:rsidR="0024499D" w:rsidRPr="009F6C82" w:rsidRDefault="0024499D" w:rsidP="00BB18AD">
      <w:pPr>
        <w:pStyle w:val="Odsekzoznamu"/>
        <w:ind w:left="567" w:hanging="567"/>
        <w:rPr>
          <w:rFonts w:asciiTheme="minorHAnsi" w:hAnsiTheme="minorHAnsi" w:cstheme="minorHAnsi"/>
        </w:rPr>
      </w:pPr>
      <w:r w:rsidRPr="009F6C82">
        <w:rPr>
          <w:rFonts w:asciiTheme="minorHAnsi" w:hAnsiTheme="minorHAnsi" w:cstheme="minorHAnsi"/>
        </w:rPr>
        <w:t>Zmluvné strany sa zaväzujú bez zbytočného odkladu po uzatvorení tejto zmluvy písomne si navzájom oznámiť svoje kontaktné osoby s uvedením ich mien, priezvisk, e-mailových adries a telefónnych čísel. Pokiaľ zmluvné strany v písomnom oznámení neurčia inak, tieto kontaktné osoby budú poverené, resp. splnomocnené na vzájomnú komunikáciu zmluvných strán vo všetkých záležitostiach týkajúcich sa tejto zmluvy a jej plnenia. Zmluvné strany môžu vymedziť oblasť pôsobnosti príslušných kontaktných osôb, a to najmä na konanie v mene zmluvných strán vo veciach zmluvných, vo veciach technických, na výkon funkcie stavbyvedúceho/</w:t>
      </w:r>
      <w:proofErr w:type="spellStart"/>
      <w:r w:rsidRPr="009F6C82">
        <w:rPr>
          <w:rFonts w:asciiTheme="minorHAnsi" w:hAnsiTheme="minorHAnsi" w:cstheme="minorHAnsi"/>
        </w:rPr>
        <w:t>šéfmontéra</w:t>
      </w:r>
      <w:proofErr w:type="spellEnd"/>
      <w:r w:rsidRPr="009F6C82">
        <w:rPr>
          <w:rFonts w:asciiTheme="minorHAnsi" w:hAnsiTheme="minorHAnsi" w:cstheme="minorHAnsi"/>
        </w:rPr>
        <w:t>, resp. technického dozoru a zmenového inžiniera, vo veciach BOZP, vo veciach ŽP, vo veciach kybernetickej bezpečnosti, prípadne v ďalších oblastiach týkajúcich sa realizácie tejto zmluvy. Poverenie, resp. splnomocnenie písomne oznámených kontaktných osôb trvá až do času zmeny alebo odvolania poverenia, resp. splnomocnenia, ktorým sa rozumie aj oznámenie nových kontaktných osôb druhej zmluvnej strane.</w:t>
      </w:r>
    </w:p>
    <w:p w14:paraId="0DCA1FD3" w14:textId="0F3A8C0E" w:rsidR="007F6125" w:rsidRDefault="003775A3" w:rsidP="00770E50">
      <w:pPr>
        <w:pStyle w:val="Odsekzoznamu"/>
        <w:numPr>
          <w:ilvl w:val="0"/>
          <w:numId w:val="0"/>
        </w:numPr>
        <w:ind w:left="567"/>
        <w:rPr>
          <w:rFonts w:asciiTheme="minorHAnsi" w:hAnsiTheme="minorHAnsi" w:cstheme="minorHAnsi"/>
        </w:rPr>
      </w:pPr>
      <w:r>
        <w:rPr>
          <w:rFonts w:asciiTheme="minorHAnsi" w:hAnsiTheme="minorHAnsi" w:cstheme="minorHAnsi"/>
        </w:rPr>
        <w:t>V písomnom oznámení podľa tohto odseku môže objednávateľ osobitne určiť kontaktné osoby určené na odsúhlasovanie termínu a spôsobu vykonania profylaxie</w:t>
      </w:r>
      <w:r w:rsidR="0033421D">
        <w:rPr>
          <w:rFonts w:asciiTheme="minorHAnsi" w:hAnsiTheme="minorHAnsi" w:cstheme="minorHAnsi"/>
        </w:rPr>
        <w:t xml:space="preserve"> a ďalších zásahov podľa článku 6 ods. 6.17 tejto zmluvy, </w:t>
      </w:r>
      <w:r w:rsidR="00292CFF">
        <w:rPr>
          <w:rFonts w:asciiTheme="minorHAnsi" w:hAnsiTheme="minorHAnsi" w:cstheme="minorHAnsi"/>
        </w:rPr>
        <w:t>na nahlasovanie porúch a bezpečnostných incidentov</w:t>
      </w:r>
      <w:r w:rsidR="00557223">
        <w:rPr>
          <w:rFonts w:asciiTheme="minorHAnsi" w:hAnsiTheme="minorHAnsi" w:cstheme="minorHAnsi"/>
        </w:rPr>
        <w:t xml:space="preserve"> podľa článku 6 ods. 6.18 tejto zmluvy a na komunikáciu podľa príloh</w:t>
      </w:r>
      <w:r w:rsidR="00BF065D">
        <w:rPr>
          <w:rFonts w:asciiTheme="minorHAnsi" w:hAnsiTheme="minorHAnsi" w:cstheme="minorHAnsi"/>
        </w:rPr>
        <w:t xml:space="preserve"> H až J. Určenie týchto osôb ani jeho následná zmena alebo odvolanie nevyžadujú uzavretie dodatku k tejto zmluve.</w:t>
      </w:r>
    </w:p>
    <w:p w14:paraId="759A95A2" w14:textId="2026DBC7" w:rsidR="00AD58A5" w:rsidRDefault="0024499D" w:rsidP="00BB18AD">
      <w:pPr>
        <w:pStyle w:val="Odsekzoznamu"/>
        <w:ind w:left="567" w:hanging="567"/>
        <w:rPr>
          <w:rFonts w:asciiTheme="minorHAnsi" w:hAnsiTheme="minorHAnsi" w:cstheme="minorHAnsi"/>
        </w:rPr>
      </w:pPr>
      <w:r w:rsidRPr="009F6C82">
        <w:rPr>
          <w:rFonts w:asciiTheme="minorHAnsi" w:hAnsiTheme="minorHAnsi" w:cstheme="minorHAnsi"/>
        </w:rPr>
        <w:t>Zmluvné strany sa zároveň zaväzujú oznamovať si navzájom akékoľvek zmeny údajov, ktoré sa ich týkajú a sú potrebné na prípadné uplatnenie oznámenia, najmä všetky zmeny týkajúce sa tejto zmluvy, zmenu, či zánik ich právnej subjektivity, adresu ich sídla, bydliska alebo miesta podnikania, bankového spojenia, vstup do konkurzného konania, reštrukturalizácie alebo likvidácie ktorejkoľvek zmluvnej strany, ako aj zmeny v kontaktných osobách. Ak niektorá zmluvná strana nesplní túto povinnosť, nebude oprávnená namietať, že neobdržala akékoľvek oznámenie, a zároveň zodpovedá za akúkoľvek takto spôsobenú škodu</w:t>
      </w:r>
      <w:r w:rsidR="008802C1">
        <w:rPr>
          <w:rFonts w:asciiTheme="minorHAnsi" w:hAnsiTheme="minorHAnsi" w:cstheme="minorHAnsi"/>
        </w:rPr>
        <w:t>.</w:t>
      </w:r>
    </w:p>
    <w:p w14:paraId="4663E73E" w14:textId="3597F140" w:rsidR="008802C1" w:rsidRPr="009F6C82" w:rsidRDefault="000D37F6" w:rsidP="00BB18AD">
      <w:pPr>
        <w:pStyle w:val="Odsekzoznamu"/>
        <w:ind w:left="567" w:hanging="567"/>
        <w:rPr>
          <w:rFonts w:asciiTheme="minorHAnsi" w:hAnsiTheme="minorHAnsi" w:cstheme="minorHAnsi"/>
        </w:rPr>
      </w:pPr>
      <w:r>
        <w:rPr>
          <w:rFonts w:asciiTheme="minorHAnsi" w:hAnsiTheme="minorHAnsi" w:cstheme="minorHAnsi"/>
        </w:rPr>
        <w:t>Komunikácia týkajúca sa plnenia tejto zmluvy bude prebiehať v slovenskom jazyku. Objednávateľ bude akceptovať aj komunikáciu v českom jazyku.</w:t>
      </w:r>
    </w:p>
    <w:p w14:paraId="3A9FA99B" w14:textId="77777777" w:rsidR="002D598C" w:rsidRPr="009F6C82" w:rsidRDefault="002D598C" w:rsidP="00BB18AD">
      <w:pPr>
        <w:pStyle w:val="Nadpis1"/>
        <w:ind w:left="567" w:hanging="567"/>
        <w:rPr>
          <w:rFonts w:asciiTheme="minorHAnsi" w:hAnsiTheme="minorHAnsi" w:cstheme="minorHAnsi"/>
          <w:lang w:val="sk-SK"/>
        </w:rPr>
      </w:pPr>
      <w:r w:rsidRPr="009F6C82">
        <w:rPr>
          <w:rFonts w:asciiTheme="minorHAnsi" w:hAnsiTheme="minorHAnsi" w:cstheme="minorHAnsi"/>
          <w:lang w:val="sk-SK"/>
        </w:rPr>
        <w:lastRenderedPageBreak/>
        <w:t>ZÁVEREČNÉ USTANOVENIA</w:t>
      </w:r>
    </w:p>
    <w:p w14:paraId="1A3A7EC5" w14:textId="77777777" w:rsidR="002D598C" w:rsidRPr="009F6C82" w:rsidRDefault="002D598C" w:rsidP="00BB18AD">
      <w:pPr>
        <w:pStyle w:val="Odsekzoznamu"/>
        <w:ind w:left="567" w:hanging="567"/>
        <w:rPr>
          <w:rFonts w:asciiTheme="minorHAnsi" w:hAnsiTheme="minorHAnsi" w:cstheme="minorHAnsi"/>
          <w:bCs/>
        </w:rPr>
      </w:pPr>
      <w:r w:rsidRPr="009F6C82">
        <w:rPr>
          <w:rFonts w:asciiTheme="minorHAnsi" w:hAnsiTheme="minorHAnsi" w:cstheme="minorHAnsi"/>
          <w:lang w:eastAsia="en-GB"/>
        </w:rPr>
        <w:t>Táto zmluva sa spravuje zákonmi Slovenskej republiky bez prihliadnutia ku kolíznym normám. Súdy Slovenskej republiky majú výlučnú právomoc na rozhodovanie akýchkoľvek sporov týkajúcich sa tejto zmluvy.</w:t>
      </w:r>
    </w:p>
    <w:p w14:paraId="511E0EC7" w14:textId="4AFF91FE" w:rsidR="002D598C" w:rsidRPr="009F6C82" w:rsidRDefault="005652B1" w:rsidP="00BB18AD">
      <w:pPr>
        <w:pStyle w:val="Odsekzoznamu"/>
        <w:ind w:left="567" w:hanging="567"/>
        <w:rPr>
          <w:rFonts w:asciiTheme="minorHAnsi" w:hAnsiTheme="minorHAnsi" w:cstheme="minorHAnsi"/>
          <w:bCs/>
        </w:rPr>
      </w:pPr>
      <w:r>
        <w:t xml:space="preserve">Právne vzťahy, pokiaľ nie sú osobitne upravené touto zmluvou, sa spravujú ustanoveniami tejto zmluvy, ktoré upravujú vzťahy obsahom aj účelom im najbližšie. </w:t>
      </w:r>
      <w:r w:rsidR="002D598C" w:rsidRPr="009F6C82">
        <w:rPr>
          <w:rFonts w:asciiTheme="minorHAnsi" w:hAnsiTheme="minorHAnsi" w:cstheme="minorHAnsi"/>
        </w:rPr>
        <w:t>Právne vzťahy neupravené touto zmluvou sa riadia ustanoveniami Obchodného zákonníka č. 513/1991 Zb. v znení neskorších predpisov a v jeho rámci ustanoveniami Občianskeho zákonníka č. 40/1964 Zb. v znení neskorších predpisov a</w:t>
      </w:r>
      <w:r>
        <w:rPr>
          <w:rFonts w:asciiTheme="minorHAnsi" w:hAnsiTheme="minorHAnsi" w:cstheme="minorHAnsi"/>
        </w:rPr>
        <w:t> </w:t>
      </w:r>
      <w:r w:rsidR="002D598C" w:rsidRPr="009F6C82">
        <w:rPr>
          <w:rFonts w:asciiTheme="minorHAnsi" w:hAnsiTheme="minorHAnsi" w:cstheme="minorHAnsi"/>
        </w:rPr>
        <w:t>súvisiacimi predpismi.</w:t>
      </w:r>
    </w:p>
    <w:p w14:paraId="0929BF83" w14:textId="77777777" w:rsidR="002D598C" w:rsidRPr="009F6C82" w:rsidRDefault="002D598C" w:rsidP="00BB18AD">
      <w:pPr>
        <w:pStyle w:val="Odsekzoznamu"/>
        <w:ind w:left="567" w:hanging="567"/>
        <w:rPr>
          <w:rFonts w:asciiTheme="minorHAnsi" w:hAnsiTheme="minorHAnsi" w:cstheme="minorHAnsi"/>
          <w:bCs/>
        </w:rPr>
      </w:pPr>
      <w:r w:rsidRPr="009F6C82">
        <w:rPr>
          <w:rFonts w:asciiTheme="minorHAnsi" w:hAnsiTheme="minorHAnsi" w:cstheme="minorHAnsi"/>
        </w:rPr>
        <w:t>Táto zmluva sa môže meniť alebo zrušiť dohodou zmluvných strán iba v písomnej forme.</w:t>
      </w:r>
    </w:p>
    <w:p w14:paraId="21A4C88D" w14:textId="77777777" w:rsidR="002D598C" w:rsidRPr="009F6C82" w:rsidRDefault="002D598C" w:rsidP="00BB18AD">
      <w:pPr>
        <w:pStyle w:val="Odsekzoznamu"/>
        <w:ind w:left="567" w:hanging="567"/>
        <w:rPr>
          <w:rFonts w:asciiTheme="minorHAnsi" w:hAnsiTheme="minorHAnsi" w:cstheme="minorHAnsi"/>
          <w:bCs/>
        </w:rPr>
      </w:pPr>
      <w:r w:rsidRPr="009F6C82">
        <w:rPr>
          <w:rFonts w:asciiTheme="minorHAnsi" w:hAnsiTheme="minorHAnsi" w:cstheme="minorHAnsi"/>
          <w:spacing w:val="-2"/>
        </w:rPr>
        <w:t>Ak by sa dôvod neplatnosti vzťahoval len na časť tejto zmluvy, bude neplatnou len táto časť.</w:t>
      </w:r>
    </w:p>
    <w:p w14:paraId="49AE9965" w14:textId="77777777" w:rsidR="002D598C" w:rsidRPr="009F6C82" w:rsidRDefault="002D598C" w:rsidP="00BB18AD">
      <w:pPr>
        <w:pStyle w:val="Odsekzoznamu"/>
        <w:ind w:left="567" w:hanging="567"/>
        <w:rPr>
          <w:rFonts w:asciiTheme="minorHAnsi" w:hAnsiTheme="minorHAnsi" w:cstheme="minorHAnsi"/>
          <w:bCs/>
        </w:rPr>
      </w:pPr>
      <w:r w:rsidRPr="009F6C82">
        <w:rPr>
          <w:rFonts w:asciiTheme="minorHAnsi" w:hAnsiTheme="minorHAnsi" w:cstheme="minorHAnsi"/>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4A3F9F2B" w14:textId="77777777" w:rsidR="002D598C" w:rsidRPr="009F6C82" w:rsidRDefault="002D598C" w:rsidP="00BB18AD">
      <w:pPr>
        <w:pStyle w:val="Odsekzoznamu"/>
        <w:ind w:left="567" w:hanging="567"/>
        <w:rPr>
          <w:rFonts w:asciiTheme="minorHAnsi" w:hAnsiTheme="minorHAnsi" w:cstheme="minorHAnsi"/>
          <w:bCs/>
        </w:rPr>
      </w:pPr>
      <w:r w:rsidRPr="009F6C82">
        <w:rPr>
          <w:rFonts w:asciiTheme="minorHAnsi" w:hAnsiTheme="minorHAnsi" w:cstheme="minorHAnsi"/>
        </w:rPr>
        <w:t>Táto zmluva bola vyhotovená v štyroch (4) rovnopisoch, po dvoch (2) pre každú zmluvnú stranu.</w:t>
      </w:r>
    </w:p>
    <w:p w14:paraId="05CA088B" w14:textId="27F6D24D"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Táto zmluva nadobúda platnosť dňom</w:t>
      </w:r>
      <w:r w:rsidR="002D71E6">
        <w:rPr>
          <w:rFonts w:asciiTheme="minorHAnsi" w:hAnsiTheme="minorHAnsi" w:cstheme="minorHAnsi"/>
        </w:rPr>
        <w:t xml:space="preserve"> jej</w:t>
      </w:r>
      <w:r w:rsidRPr="009F6C82">
        <w:rPr>
          <w:rFonts w:asciiTheme="minorHAnsi" w:hAnsiTheme="minorHAnsi" w:cstheme="minorHAnsi"/>
        </w:rPr>
        <w:t xml:space="preserve"> podpisu oboma zmluvnými stranami a účinnosť dňom, v ktorom sa splnia podmienky pre nadobudnutie účinnosti</w:t>
      </w:r>
      <w:r w:rsidR="00880F86">
        <w:rPr>
          <w:rFonts w:asciiTheme="minorHAnsi" w:hAnsiTheme="minorHAnsi" w:cstheme="minorHAnsi"/>
        </w:rPr>
        <w:t xml:space="preserve"> tejto zmluvy</w:t>
      </w:r>
      <w:r w:rsidR="00B65A13">
        <w:rPr>
          <w:rFonts w:asciiTheme="minorHAnsi" w:hAnsiTheme="minorHAnsi" w:cstheme="minorHAnsi"/>
        </w:rPr>
        <w:t xml:space="preserve"> a samostatnej zmluvy o dielo na Parný kotol </w:t>
      </w:r>
      <w:proofErr w:type="spellStart"/>
      <w:r w:rsidR="00B65A13">
        <w:rPr>
          <w:rFonts w:asciiTheme="minorHAnsi" w:hAnsiTheme="minorHAnsi" w:cstheme="minorHAnsi"/>
        </w:rPr>
        <w:t>FNsP</w:t>
      </w:r>
      <w:proofErr w:type="spellEnd"/>
      <w:r w:rsidR="00B65A13">
        <w:rPr>
          <w:rFonts w:asciiTheme="minorHAnsi" w:hAnsiTheme="minorHAnsi" w:cstheme="minorHAnsi"/>
        </w:rPr>
        <w:t>, ktoré sp</w:t>
      </w:r>
      <w:r w:rsidR="00D1505D">
        <w:rPr>
          <w:rFonts w:asciiTheme="minorHAnsi" w:hAnsiTheme="minorHAnsi" w:cstheme="minorHAnsi"/>
        </w:rPr>
        <w:t>oločne zabezpečujú realizáciu Modernizačného projektu podľa článku 1</w:t>
      </w:r>
      <w:r w:rsidR="001151B5">
        <w:rPr>
          <w:rFonts w:asciiTheme="minorHAnsi" w:hAnsiTheme="minorHAnsi" w:cstheme="minorHAnsi"/>
        </w:rPr>
        <w:t xml:space="preserve"> ods. 1.13 tejto zmluvy</w:t>
      </w:r>
      <w:r w:rsidRPr="009F6C82">
        <w:rPr>
          <w:rFonts w:asciiTheme="minorHAnsi" w:hAnsiTheme="minorHAnsi" w:cstheme="minorHAnsi"/>
        </w:rPr>
        <w:t xml:space="preserve">, pričom účinnosť tejto zmluvy je osobitne podmienená kumulatívnym splnením podmienok podľa odsekov </w:t>
      </w:r>
      <w:r w:rsidR="00493FA9" w:rsidRPr="009F6C82">
        <w:rPr>
          <w:rFonts w:asciiTheme="minorHAnsi" w:hAnsiTheme="minorHAnsi" w:cstheme="minorHAnsi"/>
        </w:rPr>
        <w:t>19</w:t>
      </w:r>
      <w:r w:rsidRPr="009F6C82">
        <w:rPr>
          <w:rFonts w:asciiTheme="minorHAnsi" w:hAnsiTheme="minorHAnsi" w:cstheme="minorHAnsi"/>
        </w:rPr>
        <w:t>.8 až </w:t>
      </w:r>
      <w:r w:rsidR="00493FA9" w:rsidRPr="009F6C82">
        <w:rPr>
          <w:rFonts w:asciiTheme="minorHAnsi" w:hAnsiTheme="minorHAnsi" w:cstheme="minorHAnsi"/>
        </w:rPr>
        <w:t>19</w:t>
      </w:r>
      <w:r w:rsidRPr="009F6C82">
        <w:rPr>
          <w:rFonts w:asciiTheme="minorHAnsi" w:hAnsiTheme="minorHAnsi" w:cstheme="minorHAnsi"/>
        </w:rPr>
        <w:t>.10 tohto článku.</w:t>
      </w:r>
    </w:p>
    <w:p w14:paraId="32B680C2" w14:textId="77777777" w:rsidR="002D598C" w:rsidRPr="009F6C82" w:rsidRDefault="002D598C" w:rsidP="00BB18AD">
      <w:pPr>
        <w:pStyle w:val="Odsekzoznamu"/>
        <w:ind w:left="567" w:hanging="567"/>
        <w:rPr>
          <w:rFonts w:asciiTheme="minorHAnsi" w:hAnsiTheme="minorHAnsi" w:cstheme="minorHAnsi"/>
        </w:rPr>
      </w:pPr>
      <w:bookmarkStart w:id="124" w:name="_Ref129683154"/>
      <w:r w:rsidRPr="009F6C82">
        <w:rPr>
          <w:rFonts w:asciiTheme="minorHAnsi" w:hAnsiTheme="minorHAnsi" w:cstheme="minorHAnsi"/>
        </w:rPr>
        <w:t>Zmluvné strany berú na vedomie, že objednávateľ je v zmysle § 2 ods. 3 zákona č. 211/2000 Z. z. o slobodnom prístupe k informáciám a o zmene a doplnení niektorých zákonov (zákon o slobode informácií) v znení neskorších predpisov povinnou osobou, a preto je táto zmluva v zmysle § 5a zákona o slobode informácií v spojení s § 47a Občianskeho zákonníka č. 40/1964 Zb. v znení neskorších predpisov povinne zverejňovanou zmluvou. Zmluvné strany berú na vedomie, že účinnosť tejto zmluvy je v zmysle § 47a Občianskeho zákonníka v nadväznosti na § 5a zákona o slobode informácií podmienená jej zverejnením v Centrálnom registri zmlúv vedenom Úradom vlády SR.</w:t>
      </w:r>
      <w:bookmarkEnd w:id="124"/>
    </w:p>
    <w:p w14:paraId="1E76582A" w14:textId="77777777" w:rsidR="002D598C" w:rsidRPr="009F6C82" w:rsidRDefault="002D598C" w:rsidP="00BB18AD">
      <w:pPr>
        <w:pStyle w:val="Odsekzoznamu"/>
        <w:ind w:left="567" w:hanging="567"/>
        <w:rPr>
          <w:rFonts w:asciiTheme="minorHAnsi" w:hAnsiTheme="minorHAnsi" w:cstheme="minorHAnsi"/>
        </w:rPr>
      </w:pPr>
      <w:bookmarkStart w:id="125" w:name="_Ref129683138"/>
      <w:bookmarkStart w:id="126" w:name="_Ref129683213"/>
      <w:r w:rsidRPr="009F6C82">
        <w:rPr>
          <w:rFonts w:asciiTheme="minorHAnsi" w:hAnsiTheme="minorHAnsi" w:cstheme="minorHAnsi"/>
        </w:rPr>
        <w:t>Vzhľadom na financovanie diela s využitím príspevku verejné obstarávanie zákazky na vykonanie diela vrátane tejto zmluvy podlieha povinnej administratívnej finančnej kontrole verejného obstarávania (ďalej len „</w:t>
      </w:r>
      <w:r w:rsidRPr="009F6C82">
        <w:rPr>
          <w:rFonts w:asciiTheme="minorHAnsi" w:hAnsiTheme="minorHAnsi" w:cstheme="minorHAnsi"/>
          <w:b/>
        </w:rPr>
        <w:t>kontrola obstarávania</w:t>
      </w:r>
      <w:r w:rsidRPr="009F6C82">
        <w:rPr>
          <w:rFonts w:asciiTheme="minorHAnsi" w:hAnsiTheme="minorHAnsi" w:cstheme="minorHAnsi"/>
        </w:rPr>
        <w:t>“) zo strany poskytovateľa príspevku a/alebo inej oprávnenej osoby. Zmluvné strany sa dohodli, že táto zmluva nadobudne účinnosť dňom nasledujúcim po doručení úkonu poskytovateľa príspevku alebo inej oprávnenej osoby, ktorým sa kontrola obstarávania končí, (ďalej len „</w:t>
      </w:r>
      <w:r w:rsidRPr="009F6C82">
        <w:rPr>
          <w:rFonts w:asciiTheme="minorHAnsi" w:hAnsiTheme="minorHAnsi" w:cstheme="minorHAnsi"/>
          <w:b/>
          <w:bCs/>
        </w:rPr>
        <w:t>správa z kontroly</w:t>
      </w:r>
      <w:r w:rsidRPr="009F6C82">
        <w:rPr>
          <w:rFonts w:asciiTheme="minorHAnsi" w:hAnsiTheme="minorHAnsi" w:cstheme="minorHAnsi"/>
        </w:rPr>
        <w:t>“) objednávateľovi, ak v rámci kontroly obstarávania neboli identifikované nedostatky, ktoré by mali alebo mohli mať vplyv na výsledok verejného obstarávania, výsledkom ktorého je uzatvorenie tejto zmluvy; inak táto zmluva účinnosť nenadobudne, ibaže objednávateľ písomne oznámi zhotoviteľovi v lehote tridsiatich (30) dní odo dňa doručenia správy z kontroly objednávateľovi, že súhlasí s výškou finančnej opravy alebo inej korekcie uvedenej v správe z kontroly; v takom prípade táto zmluva nadobudne účinnosť dňom nasledujúcim po doručení takého oznámenia objednávateľa zhotoviteľovi.</w:t>
      </w:r>
    </w:p>
    <w:bookmarkEnd w:id="125"/>
    <w:bookmarkEnd w:id="126"/>
    <w:p w14:paraId="3D20F3E3"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 xml:space="preserve">Objednávateľ sa zaväzuje podať žiadosť o vykonanie kontroly obstarávania najneskôr tridsať (30) dní odo dňa uzatvorenia tejto zmluvy. Objednávateľ je povinný obratom informovať zhotoviteľa o doručení správy z kontroly objednávateľovi a jej obsahu, ktorý je rozhodujúci pre nadobudnutie </w:t>
      </w:r>
      <w:r w:rsidRPr="009F6C82">
        <w:rPr>
          <w:rFonts w:asciiTheme="minorHAnsi" w:hAnsiTheme="minorHAnsi" w:cstheme="minorHAnsi"/>
        </w:rPr>
        <w:lastRenderedPageBreak/>
        <w:t>účinnosti tejto zmluvy. Objednávateľ je oprávnený od tejto zmluvy odstúpiť pred poskytnutím plnenia z nej vyplývajúceho, ak na základe výsledkov kontroly obstarávania nie je možné spolufinancovanie plnenia z nej vyplývajúceho s využitím príspevku. Zhotoviteľ je povinný poskytnúť potrebnú súčinnosť oprávneným osobám vykonávajúcim kontrolu obstarávania.</w:t>
      </w:r>
    </w:p>
    <w:p w14:paraId="76B42613" w14:textId="35B53E4D" w:rsidR="00B149C3" w:rsidRDefault="00397F3C" w:rsidP="00BB18AD">
      <w:pPr>
        <w:pStyle w:val="Odsekzoznamu"/>
        <w:ind w:left="567" w:hanging="567"/>
        <w:rPr>
          <w:rFonts w:asciiTheme="minorHAnsi" w:hAnsiTheme="minorHAnsi" w:cstheme="minorBidi"/>
        </w:rPr>
      </w:pPr>
      <w:r w:rsidRPr="1CBE62DE">
        <w:rPr>
          <w:rFonts w:asciiTheme="minorHAnsi" w:hAnsiTheme="minorHAnsi" w:cstheme="minorBidi"/>
        </w:rPr>
        <w:t xml:space="preserve"> Ak táto zmluva nenadobudne </w:t>
      </w:r>
      <w:r w:rsidR="00F55BAA" w:rsidRPr="1CBE62DE">
        <w:rPr>
          <w:rFonts w:asciiTheme="minorHAnsi" w:hAnsiTheme="minorHAnsi" w:cstheme="minorBidi"/>
        </w:rPr>
        <w:t>účinnosť naj</w:t>
      </w:r>
      <w:r w:rsidR="00333198" w:rsidRPr="1CBE62DE">
        <w:rPr>
          <w:rFonts w:asciiTheme="minorHAnsi" w:hAnsiTheme="minorHAnsi" w:cstheme="minorBidi"/>
        </w:rPr>
        <w:t xml:space="preserve">neskôr do </w:t>
      </w:r>
      <w:r w:rsidR="00492A99">
        <w:rPr>
          <w:rFonts w:asciiTheme="minorHAnsi" w:hAnsiTheme="minorHAnsi" w:cstheme="minorBidi"/>
        </w:rPr>
        <w:t>31</w:t>
      </w:r>
      <w:r w:rsidR="009B01AB">
        <w:rPr>
          <w:rFonts w:asciiTheme="minorHAnsi" w:hAnsiTheme="minorHAnsi" w:cstheme="minorBidi"/>
        </w:rPr>
        <w:t>.</w:t>
      </w:r>
      <w:r w:rsidR="00492A99">
        <w:rPr>
          <w:rFonts w:asciiTheme="minorHAnsi" w:hAnsiTheme="minorHAnsi" w:cstheme="minorBidi"/>
        </w:rPr>
        <w:t xml:space="preserve"> 10. 2027</w:t>
      </w:r>
      <w:r w:rsidR="00BF5F31" w:rsidRPr="1CBE62DE">
        <w:rPr>
          <w:rFonts w:asciiTheme="minorHAnsi" w:hAnsiTheme="minorHAnsi" w:cstheme="minorBidi"/>
        </w:rPr>
        <w:t xml:space="preserve">, objednávateľ je oprávnený od tejto zmluvy odstúpiť </w:t>
      </w:r>
      <w:r w:rsidR="00C972D1" w:rsidRPr="1CBE62DE">
        <w:rPr>
          <w:rFonts w:asciiTheme="minorHAnsi" w:hAnsiTheme="minorHAnsi" w:cstheme="minorBidi"/>
        </w:rPr>
        <w:t>písomným oznámením</w:t>
      </w:r>
      <w:r w:rsidR="00884067" w:rsidRPr="1CBE62DE">
        <w:rPr>
          <w:rFonts w:asciiTheme="minorHAnsi" w:hAnsiTheme="minorHAnsi" w:cstheme="minorBidi"/>
        </w:rPr>
        <w:t xml:space="preserve"> doručeným zhotoviteľovi. Zhotoviteľovi v dôsledku nenadobudnutia účinnosti tejto zmluvy alebo odstúpenia objednávateľa podľa tohto </w:t>
      </w:r>
      <w:r w:rsidR="00B55623" w:rsidRPr="1CBE62DE">
        <w:rPr>
          <w:rFonts w:asciiTheme="minorHAnsi" w:hAnsiTheme="minorHAnsi" w:cstheme="minorBidi"/>
        </w:rPr>
        <w:t xml:space="preserve">odseku </w:t>
      </w:r>
      <w:r w:rsidR="00351361" w:rsidRPr="1CBE62DE">
        <w:rPr>
          <w:rFonts w:asciiTheme="minorHAnsi" w:hAnsiTheme="minorHAnsi" w:cstheme="minorBidi"/>
        </w:rPr>
        <w:t xml:space="preserve">nevzniká nárok na náhradu škody, ušlého zisku ani nákladov vynaložených v očakávaní nadobudnutia účinnosti </w:t>
      </w:r>
      <w:r w:rsidR="00096228" w:rsidRPr="1CBE62DE">
        <w:rPr>
          <w:rFonts w:asciiTheme="minorHAnsi" w:hAnsiTheme="minorHAnsi" w:cstheme="minorBidi"/>
        </w:rPr>
        <w:t xml:space="preserve">tejto zmluvy. Na účely </w:t>
      </w:r>
      <w:r w:rsidR="008F240B" w:rsidRPr="1CBE62DE">
        <w:rPr>
          <w:rFonts w:asciiTheme="minorHAnsi" w:hAnsiTheme="minorHAnsi" w:cstheme="minorBidi"/>
        </w:rPr>
        <w:t>uplatnenia práva objednávateľa podľa tohto odseku sa podmienky účinnosti podľa odsekov 19.7</w:t>
      </w:r>
      <w:r w:rsidR="00DB6223" w:rsidRPr="1CBE62DE">
        <w:rPr>
          <w:rFonts w:asciiTheme="minorHAnsi" w:hAnsiTheme="minorHAnsi" w:cstheme="minorBidi"/>
        </w:rPr>
        <w:t>, 19.9 a 19.10 tohto článku nepoužijú; tento odsek nadobúda účinnosť dňom nasledujúcim po zverejnení tejto zmluvy v Centrálnom registri zmlúv.</w:t>
      </w:r>
    </w:p>
    <w:p w14:paraId="343920E2" w14:textId="42EEA75E" w:rsidR="002D598C" w:rsidRPr="009F6C82" w:rsidRDefault="00BE5D6B" w:rsidP="00BB18AD">
      <w:pPr>
        <w:pStyle w:val="Odsekzoznamu"/>
        <w:ind w:left="567" w:hanging="567"/>
        <w:rPr>
          <w:rFonts w:asciiTheme="minorHAnsi" w:hAnsiTheme="minorHAnsi" w:cstheme="minorHAnsi"/>
        </w:rPr>
      </w:pPr>
      <w:r>
        <w:rPr>
          <w:rFonts w:asciiTheme="minorHAnsi" w:hAnsiTheme="minorHAnsi" w:cstheme="minorHAnsi"/>
        </w:rPr>
        <w:t>Neoddeliteľnou súčasťou tejto zmluvy</w:t>
      </w:r>
      <w:r w:rsidR="00892763">
        <w:rPr>
          <w:rFonts w:asciiTheme="minorHAnsi" w:hAnsiTheme="minorHAnsi" w:cstheme="minorHAnsi"/>
        </w:rPr>
        <w:t xml:space="preserve"> sú nasledujúce pre zmluvné strany záväzné prílohy</w:t>
      </w:r>
      <w:r w:rsidR="002D598C" w:rsidRPr="009F6C82">
        <w:rPr>
          <w:rFonts w:asciiTheme="minorHAnsi" w:hAnsiTheme="minorHAnsi" w:cstheme="minorHAnsi"/>
        </w:rPr>
        <w:t>:</w:t>
      </w:r>
    </w:p>
    <w:p w14:paraId="0EAF5AA4" w14:textId="77777777" w:rsidR="002D598C" w:rsidRPr="009F6C82" w:rsidRDefault="002D598C" w:rsidP="00BB18AD">
      <w:pPr>
        <w:pStyle w:val="aPsmenozoznamu"/>
        <w:numPr>
          <w:ilvl w:val="0"/>
          <w:numId w:val="43"/>
        </w:numPr>
        <w:ind w:left="993" w:hanging="426"/>
        <w:rPr>
          <w:rFonts w:asciiTheme="minorHAnsi" w:hAnsiTheme="minorHAnsi" w:cstheme="minorHAnsi"/>
        </w:rPr>
      </w:pPr>
      <w:r w:rsidRPr="009F6C82">
        <w:rPr>
          <w:rFonts w:asciiTheme="minorHAnsi" w:hAnsiTheme="minorHAnsi" w:cstheme="minorHAnsi"/>
        </w:rPr>
        <w:t>Príloha A – Opis diela,</w:t>
      </w:r>
    </w:p>
    <w:p w14:paraId="78350590" w14:textId="77777777" w:rsidR="002D598C" w:rsidRPr="009F6C82" w:rsidRDefault="002D598C" w:rsidP="00BB18AD">
      <w:pPr>
        <w:pStyle w:val="aPsmenozoznamu"/>
        <w:numPr>
          <w:ilvl w:val="0"/>
          <w:numId w:val="43"/>
        </w:numPr>
        <w:ind w:left="993" w:hanging="426"/>
        <w:rPr>
          <w:rFonts w:asciiTheme="minorHAnsi" w:hAnsiTheme="minorHAnsi" w:cstheme="minorHAnsi"/>
        </w:rPr>
      </w:pPr>
      <w:r w:rsidRPr="009F6C82">
        <w:rPr>
          <w:rFonts w:asciiTheme="minorHAnsi" w:hAnsiTheme="minorHAnsi" w:cstheme="minorHAnsi"/>
        </w:rPr>
        <w:t>Príloha B – Technická špecifikácia hlavných dodávok,</w:t>
      </w:r>
    </w:p>
    <w:p w14:paraId="25236A2A" w14:textId="77777777" w:rsidR="002D598C" w:rsidRPr="009F6C82" w:rsidRDefault="002D598C" w:rsidP="00BB18AD">
      <w:pPr>
        <w:pStyle w:val="aPsmenozoznamu"/>
        <w:numPr>
          <w:ilvl w:val="0"/>
          <w:numId w:val="43"/>
        </w:numPr>
        <w:ind w:left="993" w:hanging="426"/>
        <w:rPr>
          <w:rFonts w:asciiTheme="minorHAnsi" w:hAnsiTheme="minorHAnsi" w:cstheme="minorHAnsi"/>
        </w:rPr>
      </w:pPr>
      <w:r w:rsidRPr="009F6C82">
        <w:rPr>
          <w:rFonts w:asciiTheme="minorHAnsi" w:hAnsiTheme="minorHAnsi" w:cstheme="minorHAnsi"/>
        </w:rPr>
        <w:t>Príloha C – Výkaz výmer z ponuky,</w:t>
      </w:r>
    </w:p>
    <w:p w14:paraId="5AAC82AE" w14:textId="77777777" w:rsidR="002D598C" w:rsidRPr="009F6C82" w:rsidRDefault="002D598C" w:rsidP="00BB18AD">
      <w:pPr>
        <w:pStyle w:val="aPsmenozoznamu"/>
        <w:numPr>
          <w:ilvl w:val="0"/>
          <w:numId w:val="43"/>
        </w:numPr>
        <w:ind w:left="993" w:hanging="426"/>
        <w:rPr>
          <w:rFonts w:asciiTheme="minorHAnsi" w:hAnsiTheme="minorHAnsi" w:cstheme="minorHAnsi"/>
        </w:rPr>
      </w:pPr>
      <w:r w:rsidRPr="009F6C82">
        <w:rPr>
          <w:rFonts w:asciiTheme="minorHAnsi" w:hAnsiTheme="minorHAnsi" w:cstheme="minorHAnsi"/>
        </w:rPr>
        <w:t>Príloha D – Podmienky bezpečného výkonu prác,</w:t>
      </w:r>
    </w:p>
    <w:p w14:paraId="79B9A84E" w14:textId="7C1BCAEE" w:rsidR="002D77A2" w:rsidRPr="009F6C82" w:rsidRDefault="002D598C" w:rsidP="00BB18AD">
      <w:pPr>
        <w:pStyle w:val="aPsmenozoznamu"/>
        <w:numPr>
          <w:ilvl w:val="0"/>
          <w:numId w:val="43"/>
        </w:numPr>
        <w:ind w:left="993" w:hanging="426"/>
        <w:rPr>
          <w:rFonts w:asciiTheme="minorHAnsi" w:hAnsiTheme="minorHAnsi" w:cstheme="minorHAnsi"/>
        </w:rPr>
      </w:pPr>
      <w:r w:rsidRPr="009F6C82">
        <w:rPr>
          <w:rFonts w:asciiTheme="minorHAnsi" w:hAnsiTheme="minorHAnsi" w:cstheme="minorHAnsi"/>
        </w:rPr>
        <w:t>Príloha E</w:t>
      </w:r>
      <w:r w:rsidR="00EF4F27">
        <w:rPr>
          <w:rFonts w:asciiTheme="minorHAnsi" w:hAnsiTheme="minorHAnsi" w:cstheme="minorHAnsi"/>
        </w:rPr>
        <w:t xml:space="preserve"> </w:t>
      </w:r>
      <w:r w:rsidR="009777CF">
        <w:rPr>
          <w:rFonts w:asciiTheme="minorHAnsi" w:hAnsiTheme="minorHAnsi" w:cstheme="minorHAnsi"/>
        </w:rPr>
        <w:t>–</w:t>
      </w:r>
      <w:r w:rsidR="002B3F57" w:rsidRPr="009F6C82">
        <w:rPr>
          <w:rFonts w:asciiTheme="minorHAnsi" w:hAnsiTheme="minorHAnsi" w:cstheme="minorHAnsi"/>
        </w:rPr>
        <w:t xml:space="preserve"> </w:t>
      </w:r>
      <w:r w:rsidRPr="009F6C82">
        <w:rPr>
          <w:rFonts w:asciiTheme="minorHAnsi" w:eastAsia="Calibri" w:hAnsiTheme="minorHAnsi" w:cstheme="minorHAnsi"/>
          <w:color w:val="000000" w:themeColor="text1"/>
        </w:rPr>
        <w:t>Zásady dodržiavania ochrany životného prostredia</w:t>
      </w:r>
      <w:r w:rsidR="009777CF">
        <w:rPr>
          <w:rFonts w:asciiTheme="minorHAnsi" w:eastAsia="Calibri" w:hAnsiTheme="minorHAnsi" w:cstheme="minorHAnsi"/>
          <w:color w:val="000000" w:themeColor="text1"/>
        </w:rPr>
        <w:t>,</w:t>
      </w:r>
    </w:p>
    <w:p w14:paraId="285B5A2E" w14:textId="64FA8739" w:rsidR="00C4745B" w:rsidRPr="009F6C82" w:rsidRDefault="00C4745B" w:rsidP="00BB18AD">
      <w:pPr>
        <w:pStyle w:val="aPsmenozoznamu"/>
        <w:numPr>
          <w:ilvl w:val="0"/>
          <w:numId w:val="43"/>
        </w:numPr>
        <w:ind w:left="993" w:hanging="426"/>
        <w:rPr>
          <w:rFonts w:asciiTheme="minorHAnsi" w:hAnsiTheme="minorHAnsi" w:cstheme="minorHAnsi"/>
        </w:rPr>
      </w:pPr>
      <w:r w:rsidRPr="009F6C82">
        <w:rPr>
          <w:rFonts w:asciiTheme="minorHAnsi" w:hAnsiTheme="minorHAnsi" w:cstheme="minorHAnsi"/>
        </w:rPr>
        <w:t xml:space="preserve">Príloha </w:t>
      </w:r>
      <w:r w:rsidR="0024499D" w:rsidRPr="009F6C82">
        <w:rPr>
          <w:rFonts w:asciiTheme="minorHAnsi" w:hAnsiTheme="minorHAnsi" w:cstheme="minorHAnsi"/>
        </w:rPr>
        <w:t>F</w:t>
      </w:r>
      <w:r w:rsidRPr="009F6C82">
        <w:rPr>
          <w:rFonts w:asciiTheme="minorHAnsi" w:hAnsiTheme="minorHAnsi" w:cstheme="minorHAnsi"/>
        </w:rPr>
        <w:t xml:space="preserve"> – Zoznam subdodávateľov podľa zákona o registri,</w:t>
      </w:r>
    </w:p>
    <w:p w14:paraId="539F5BDE" w14:textId="232FDB1A" w:rsidR="00C4745B" w:rsidRDefault="00C4745B" w:rsidP="00BB18AD">
      <w:pPr>
        <w:pStyle w:val="aPsmenozoznamu"/>
        <w:numPr>
          <w:ilvl w:val="0"/>
          <w:numId w:val="43"/>
        </w:numPr>
        <w:ind w:left="993" w:hanging="426"/>
        <w:rPr>
          <w:rFonts w:asciiTheme="minorHAnsi" w:hAnsiTheme="minorHAnsi" w:cstheme="minorHAnsi"/>
        </w:rPr>
      </w:pPr>
      <w:r w:rsidRPr="009F6C82">
        <w:rPr>
          <w:rFonts w:asciiTheme="minorHAnsi" w:hAnsiTheme="minorHAnsi" w:cstheme="minorHAnsi"/>
        </w:rPr>
        <w:t xml:space="preserve">Príloha </w:t>
      </w:r>
      <w:r w:rsidR="0024499D" w:rsidRPr="009F6C82">
        <w:rPr>
          <w:rFonts w:asciiTheme="minorHAnsi" w:hAnsiTheme="minorHAnsi" w:cstheme="minorHAnsi"/>
        </w:rPr>
        <w:t xml:space="preserve">G </w:t>
      </w:r>
      <w:r w:rsidRPr="009F6C82">
        <w:rPr>
          <w:rFonts w:asciiTheme="minorHAnsi" w:hAnsiTheme="minorHAnsi" w:cstheme="minorHAnsi"/>
        </w:rPr>
        <w:t>– Zoznam subdodávateľov podľa zákona o verejnom obstarávaní</w:t>
      </w:r>
      <w:r w:rsidR="001F39FA">
        <w:rPr>
          <w:rFonts w:asciiTheme="minorHAnsi" w:hAnsiTheme="minorHAnsi" w:cstheme="minorHAnsi"/>
        </w:rPr>
        <w:t>,</w:t>
      </w:r>
    </w:p>
    <w:p w14:paraId="2D7D253B" w14:textId="51EC4F51" w:rsidR="001F39FA" w:rsidRDefault="00274283" w:rsidP="00274283">
      <w:pPr>
        <w:pStyle w:val="aPsmenozoznamu"/>
        <w:numPr>
          <w:ilvl w:val="0"/>
          <w:numId w:val="43"/>
        </w:numPr>
        <w:ind w:left="993" w:hanging="426"/>
        <w:rPr>
          <w:rFonts w:asciiTheme="minorHAnsi" w:hAnsiTheme="minorHAnsi" w:cstheme="minorHAnsi"/>
        </w:rPr>
      </w:pPr>
      <w:r>
        <w:rPr>
          <w:rFonts w:asciiTheme="minorHAnsi" w:hAnsiTheme="minorHAnsi" w:cstheme="minorHAnsi"/>
        </w:rPr>
        <w:t xml:space="preserve">Príloha H - </w:t>
      </w:r>
      <w:r w:rsidRPr="00274283">
        <w:rPr>
          <w:rFonts w:asciiTheme="minorHAnsi" w:hAnsiTheme="minorHAnsi" w:cstheme="minorHAnsi"/>
        </w:rPr>
        <w:t>Zmluva o zabezpečení plnenia bezpečnostných opatrení a notifikačných povinností podľa zákona o kybernetickej bezpečnosti</w:t>
      </w:r>
      <w:r>
        <w:rPr>
          <w:rFonts w:asciiTheme="minorHAnsi" w:hAnsiTheme="minorHAnsi" w:cstheme="minorHAnsi"/>
        </w:rPr>
        <w:t>,</w:t>
      </w:r>
    </w:p>
    <w:p w14:paraId="34A12EFB" w14:textId="2B35E96A" w:rsidR="00274283" w:rsidRDefault="00274283" w:rsidP="001508F0">
      <w:pPr>
        <w:pStyle w:val="aPsmenozoznamu"/>
        <w:numPr>
          <w:ilvl w:val="0"/>
          <w:numId w:val="43"/>
        </w:numPr>
        <w:ind w:left="993" w:hanging="426"/>
        <w:rPr>
          <w:rFonts w:asciiTheme="minorHAnsi" w:hAnsiTheme="minorHAnsi" w:cstheme="minorHAnsi"/>
        </w:rPr>
      </w:pPr>
      <w:r>
        <w:rPr>
          <w:rFonts w:asciiTheme="minorHAnsi" w:hAnsiTheme="minorHAnsi" w:cstheme="minorHAnsi"/>
        </w:rPr>
        <w:t xml:space="preserve">Príloha I - </w:t>
      </w:r>
      <w:r w:rsidR="001508F0" w:rsidRPr="001508F0">
        <w:rPr>
          <w:rFonts w:asciiTheme="minorHAnsi" w:hAnsiTheme="minorHAnsi" w:cstheme="minorHAnsi"/>
        </w:rPr>
        <w:t>Všeobecné pravidlá pre partnerské firmy dodávajúce OT infraštruktúru a</w:t>
      </w:r>
      <w:r w:rsidR="001508F0">
        <w:rPr>
          <w:rFonts w:asciiTheme="minorHAnsi" w:hAnsiTheme="minorHAnsi" w:cstheme="minorHAnsi"/>
        </w:rPr>
        <w:t> </w:t>
      </w:r>
      <w:r w:rsidR="001508F0" w:rsidRPr="001508F0">
        <w:rPr>
          <w:rFonts w:asciiTheme="minorHAnsi" w:hAnsiTheme="minorHAnsi" w:cstheme="minorHAnsi"/>
        </w:rPr>
        <w:t>softvér</w:t>
      </w:r>
      <w:r w:rsidR="001508F0">
        <w:rPr>
          <w:rFonts w:asciiTheme="minorHAnsi" w:hAnsiTheme="minorHAnsi" w:cstheme="minorHAnsi"/>
        </w:rPr>
        <w:t>,</w:t>
      </w:r>
    </w:p>
    <w:p w14:paraId="3A3B3B5E" w14:textId="2FDFDA97" w:rsidR="001508F0" w:rsidRPr="009F6C82" w:rsidRDefault="001508F0" w:rsidP="001508F0">
      <w:pPr>
        <w:pStyle w:val="aPsmenozoznamu"/>
        <w:numPr>
          <w:ilvl w:val="0"/>
          <w:numId w:val="43"/>
        </w:numPr>
        <w:ind w:left="993" w:hanging="426"/>
        <w:rPr>
          <w:rFonts w:asciiTheme="minorHAnsi" w:hAnsiTheme="minorHAnsi" w:cstheme="minorHAnsi"/>
        </w:rPr>
      </w:pPr>
      <w:r>
        <w:rPr>
          <w:rFonts w:asciiTheme="minorHAnsi" w:hAnsiTheme="minorHAnsi" w:cstheme="minorHAnsi"/>
        </w:rPr>
        <w:t xml:space="preserve">Príloha J - </w:t>
      </w:r>
      <w:r w:rsidRPr="001508F0">
        <w:rPr>
          <w:rFonts w:asciiTheme="minorHAnsi" w:hAnsiTheme="minorHAnsi" w:cstheme="minorHAnsi"/>
        </w:rPr>
        <w:t>Smernica – Politiky kybernetickej a informačnej bezpečnosti pre dodávateľov a tretie strany (PKIB)</w:t>
      </w:r>
      <w:r>
        <w:rPr>
          <w:rFonts w:asciiTheme="minorHAnsi" w:hAnsiTheme="minorHAnsi" w:cstheme="minorHAnsi"/>
        </w:rPr>
        <w:t>.</w:t>
      </w:r>
    </w:p>
    <w:p w14:paraId="1F6850D5"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7FF1B166" w14:textId="77777777" w:rsidR="002D598C" w:rsidRPr="009F6C82" w:rsidRDefault="002D598C" w:rsidP="00BB18AD">
      <w:pPr>
        <w:keepNext/>
        <w:keepLines/>
        <w:autoSpaceDE w:val="0"/>
        <w:autoSpaceDN w:val="0"/>
        <w:adjustRightInd w:val="0"/>
        <w:ind w:left="567" w:hanging="567"/>
        <w:jc w:val="both"/>
        <w:rPr>
          <w:rFonts w:asciiTheme="minorHAnsi" w:hAnsiTheme="minorHAnsi" w:cstheme="minorHAnsi"/>
          <w:b/>
          <w:sz w:val="22"/>
          <w:szCs w:val="22"/>
        </w:rPr>
      </w:pPr>
      <w:r w:rsidRPr="009F6C82">
        <w:rPr>
          <w:rFonts w:asciiTheme="minorHAnsi" w:hAnsiTheme="minorHAnsi" w:cstheme="minorHAnsi"/>
          <w:b/>
          <w:sz w:val="22"/>
          <w:szCs w:val="22"/>
        </w:rPr>
        <w:t>Za objednávateľa:</w:t>
      </w:r>
      <w:r w:rsidRPr="009F6C82">
        <w:rPr>
          <w:rFonts w:asciiTheme="minorHAnsi" w:hAnsiTheme="minorHAnsi" w:cstheme="minorHAnsi"/>
          <w:b/>
          <w:sz w:val="22"/>
          <w:szCs w:val="22"/>
        </w:rPr>
        <w:tab/>
      </w:r>
      <w:r w:rsidRPr="009F6C82">
        <w:rPr>
          <w:rFonts w:asciiTheme="minorHAnsi" w:hAnsiTheme="minorHAnsi" w:cstheme="minorHAnsi"/>
          <w:b/>
          <w:sz w:val="22"/>
          <w:szCs w:val="22"/>
        </w:rPr>
        <w:tab/>
      </w:r>
      <w:r w:rsidRPr="009F6C82">
        <w:rPr>
          <w:rFonts w:asciiTheme="minorHAnsi" w:hAnsiTheme="minorHAnsi" w:cstheme="minorHAnsi"/>
          <w:b/>
          <w:sz w:val="22"/>
          <w:szCs w:val="22"/>
        </w:rPr>
        <w:tab/>
      </w:r>
      <w:r w:rsidRPr="009F6C82">
        <w:rPr>
          <w:rFonts w:asciiTheme="minorHAnsi" w:hAnsiTheme="minorHAnsi" w:cstheme="minorHAnsi"/>
          <w:b/>
          <w:sz w:val="22"/>
          <w:szCs w:val="22"/>
        </w:rPr>
        <w:tab/>
        <w:t>Za zhotoviteľa:</w:t>
      </w:r>
    </w:p>
    <w:p w14:paraId="762F94D5" w14:textId="77777777" w:rsidR="002D598C" w:rsidRPr="009F6C82" w:rsidRDefault="002D598C" w:rsidP="00BB18AD">
      <w:pPr>
        <w:keepNext/>
        <w:keepLines/>
        <w:autoSpaceDE w:val="0"/>
        <w:autoSpaceDN w:val="0"/>
        <w:adjustRightInd w:val="0"/>
        <w:ind w:left="567" w:hanging="567"/>
        <w:jc w:val="both"/>
        <w:rPr>
          <w:rFonts w:asciiTheme="minorHAnsi" w:hAnsiTheme="minorHAnsi" w:cstheme="minorHAnsi"/>
          <w:sz w:val="22"/>
          <w:szCs w:val="22"/>
        </w:rPr>
      </w:pPr>
    </w:p>
    <w:p w14:paraId="1A6D961C" w14:textId="77777777" w:rsidR="002D598C" w:rsidRPr="009F6C82" w:rsidRDefault="002D598C" w:rsidP="00BB18AD">
      <w:pPr>
        <w:keepNext/>
        <w:keepLines/>
        <w:autoSpaceDE w:val="0"/>
        <w:autoSpaceDN w:val="0"/>
        <w:adjustRightInd w:val="0"/>
        <w:ind w:left="567" w:hanging="567"/>
        <w:jc w:val="both"/>
        <w:rPr>
          <w:rFonts w:asciiTheme="minorHAnsi" w:hAnsiTheme="minorHAnsi" w:cstheme="minorHAnsi"/>
          <w:sz w:val="22"/>
          <w:szCs w:val="22"/>
        </w:rPr>
      </w:pPr>
    </w:p>
    <w:p w14:paraId="792464D8" w14:textId="77777777" w:rsidR="002D598C" w:rsidRPr="009F6C82" w:rsidRDefault="002D598C" w:rsidP="00BB18AD">
      <w:pPr>
        <w:keepNext/>
        <w:keepLines/>
        <w:autoSpaceDE w:val="0"/>
        <w:autoSpaceDN w:val="0"/>
        <w:adjustRightInd w:val="0"/>
        <w:ind w:left="567" w:hanging="567"/>
        <w:jc w:val="both"/>
        <w:rPr>
          <w:rFonts w:asciiTheme="minorHAnsi" w:hAnsiTheme="minorHAnsi" w:cstheme="minorHAnsi"/>
          <w:sz w:val="22"/>
          <w:szCs w:val="22"/>
        </w:rPr>
      </w:pPr>
      <w:r w:rsidRPr="009F6C82">
        <w:rPr>
          <w:rFonts w:asciiTheme="minorHAnsi" w:hAnsiTheme="minorHAnsi" w:cstheme="minorHAnsi"/>
          <w:sz w:val="22"/>
          <w:szCs w:val="22"/>
        </w:rPr>
        <w:t>V Bratislave dňa _______________</w:t>
      </w:r>
      <w:r w:rsidRPr="009F6C82">
        <w:rPr>
          <w:rFonts w:asciiTheme="minorHAnsi" w:hAnsiTheme="minorHAnsi" w:cstheme="minorHAnsi"/>
          <w:sz w:val="22"/>
          <w:szCs w:val="22"/>
        </w:rPr>
        <w:tab/>
      </w:r>
      <w:r w:rsidRPr="009F6C82">
        <w:rPr>
          <w:rFonts w:asciiTheme="minorHAnsi" w:hAnsiTheme="minorHAnsi" w:cstheme="minorHAnsi"/>
          <w:sz w:val="22"/>
          <w:szCs w:val="22"/>
        </w:rPr>
        <w:tab/>
        <w:t>V _______________________ dňa _______________</w:t>
      </w:r>
    </w:p>
    <w:p w14:paraId="043DA6E9" w14:textId="77777777" w:rsidR="002D598C" w:rsidRPr="009F6C82" w:rsidRDefault="002D598C" w:rsidP="00BB18AD">
      <w:pPr>
        <w:keepNext/>
        <w:keepLines/>
        <w:autoSpaceDE w:val="0"/>
        <w:autoSpaceDN w:val="0"/>
        <w:adjustRightInd w:val="0"/>
        <w:ind w:left="567" w:hanging="567"/>
        <w:jc w:val="both"/>
        <w:rPr>
          <w:rFonts w:asciiTheme="minorHAnsi" w:hAnsiTheme="minorHAnsi" w:cstheme="minorHAnsi"/>
          <w:sz w:val="22"/>
          <w:szCs w:val="22"/>
        </w:rPr>
      </w:pPr>
    </w:p>
    <w:p w14:paraId="4C38F69C" w14:textId="77777777" w:rsidR="002D598C" w:rsidRPr="009F6C82" w:rsidRDefault="002D598C" w:rsidP="00BB18AD">
      <w:pPr>
        <w:keepNext/>
        <w:keepLines/>
        <w:autoSpaceDE w:val="0"/>
        <w:autoSpaceDN w:val="0"/>
        <w:adjustRightInd w:val="0"/>
        <w:ind w:left="567" w:hanging="567"/>
        <w:jc w:val="both"/>
        <w:rPr>
          <w:rFonts w:asciiTheme="minorHAnsi" w:hAnsiTheme="minorHAnsi" w:cstheme="minorHAnsi"/>
          <w:sz w:val="22"/>
          <w:szCs w:val="22"/>
        </w:rPr>
      </w:pPr>
    </w:p>
    <w:p w14:paraId="4059A0D4" w14:textId="77777777" w:rsidR="002D598C" w:rsidRPr="009F6C82" w:rsidRDefault="002D598C" w:rsidP="00BB18AD">
      <w:pPr>
        <w:keepNext/>
        <w:keepLines/>
        <w:autoSpaceDE w:val="0"/>
        <w:autoSpaceDN w:val="0"/>
        <w:adjustRightInd w:val="0"/>
        <w:ind w:left="567" w:hanging="567"/>
        <w:jc w:val="both"/>
        <w:rPr>
          <w:rFonts w:asciiTheme="minorHAnsi" w:hAnsiTheme="minorHAnsi" w:cstheme="minorHAnsi"/>
          <w:sz w:val="22"/>
          <w:szCs w:val="22"/>
        </w:rPr>
      </w:pPr>
    </w:p>
    <w:p w14:paraId="497BBCE8" w14:textId="77777777" w:rsidR="002D598C" w:rsidRPr="009F6C82" w:rsidRDefault="002D598C" w:rsidP="00BB18AD">
      <w:pPr>
        <w:keepNext/>
        <w:keepLines/>
        <w:autoSpaceDE w:val="0"/>
        <w:autoSpaceDN w:val="0"/>
        <w:adjustRightInd w:val="0"/>
        <w:ind w:left="567" w:hanging="567"/>
        <w:jc w:val="both"/>
        <w:rPr>
          <w:rFonts w:asciiTheme="minorHAnsi" w:hAnsiTheme="minorHAnsi" w:cstheme="minorHAnsi"/>
          <w:sz w:val="22"/>
          <w:szCs w:val="22"/>
        </w:rPr>
      </w:pPr>
    </w:p>
    <w:p w14:paraId="2B0AEC98" w14:textId="52B9FA99" w:rsidR="002D598C" w:rsidRPr="009F6C82" w:rsidRDefault="00E56254" w:rsidP="00BB18AD">
      <w:pPr>
        <w:keepNext/>
        <w:keepLines/>
        <w:autoSpaceDE w:val="0"/>
        <w:autoSpaceDN w:val="0"/>
        <w:adjustRightInd w:val="0"/>
        <w:ind w:left="567" w:hanging="567"/>
        <w:jc w:val="both"/>
        <w:rPr>
          <w:rFonts w:asciiTheme="minorHAnsi" w:hAnsiTheme="minorHAnsi" w:cstheme="minorHAnsi"/>
          <w:sz w:val="22"/>
          <w:szCs w:val="22"/>
        </w:rPr>
      </w:pPr>
      <w:r>
        <w:rPr>
          <w:rFonts w:asciiTheme="minorHAnsi" w:hAnsiTheme="minorHAnsi" w:cstheme="minorHAnsi"/>
          <w:sz w:val="22"/>
          <w:szCs w:val="22"/>
        </w:rPr>
        <w:t xml:space="preserve">Ing. </w:t>
      </w:r>
      <w:r w:rsidR="007A7C0B">
        <w:rPr>
          <w:rFonts w:asciiTheme="minorHAnsi" w:hAnsiTheme="minorHAnsi" w:cstheme="minorHAnsi"/>
          <w:sz w:val="22"/>
          <w:szCs w:val="22"/>
        </w:rPr>
        <w:t>Adrián Jenčo LL.</w:t>
      </w:r>
      <w:r w:rsidR="00770E50">
        <w:rPr>
          <w:rFonts w:asciiTheme="minorHAnsi" w:hAnsiTheme="minorHAnsi" w:cstheme="minorHAnsi"/>
          <w:sz w:val="22"/>
          <w:szCs w:val="22"/>
        </w:rPr>
        <w:t xml:space="preserve"> </w:t>
      </w:r>
      <w:r w:rsidR="007A7C0B">
        <w:rPr>
          <w:rFonts w:asciiTheme="minorHAnsi" w:hAnsiTheme="minorHAnsi" w:cstheme="minorHAnsi"/>
          <w:sz w:val="22"/>
          <w:szCs w:val="22"/>
        </w:rPr>
        <w:t>M., MBA</w:t>
      </w:r>
      <w:r w:rsidR="007A7C0B">
        <w:rPr>
          <w:rFonts w:asciiTheme="minorHAnsi" w:hAnsiTheme="minorHAnsi" w:cstheme="minorHAnsi"/>
          <w:sz w:val="22"/>
          <w:szCs w:val="22"/>
        </w:rPr>
        <w:tab/>
      </w:r>
      <w:r w:rsidR="007A7C0B">
        <w:rPr>
          <w:rFonts w:asciiTheme="minorHAnsi" w:hAnsiTheme="minorHAnsi" w:cstheme="minorHAnsi"/>
          <w:sz w:val="22"/>
          <w:szCs w:val="22"/>
        </w:rPr>
        <w:tab/>
      </w:r>
      <w:r w:rsidR="002D598C" w:rsidRPr="009F6C82">
        <w:rPr>
          <w:rFonts w:asciiTheme="minorHAnsi" w:hAnsiTheme="minorHAnsi" w:cstheme="minorHAnsi"/>
          <w:sz w:val="22"/>
          <w:szCs w:val="22"/>
        </w:rPr>
        <w:tab/>
        <w:t>___________________________________________</w:t>
      </w:r>
    </w:p>
    <w:p w14:paraId="5D2354AA" w14:textId="77777777" w:rsidR="002D598C" w:rsidRPr="009F6C82" w:rsidRDefault="002D598C" w:rsidP="00BB18AD">
      <w:pPr>
        <w:keepNext/>
        <w:keepLines/>
        <w:autoSpaceDE w:val="0"/>
        <w:autoSpaceDN w:val="0"/>
        <w:adjustRightInd w:val="0"/>
        <w:ind w:left="567" w:hanging="567"/>
        <w:jc w:val="both"/>
        <w:rPr>
          <w:rFonts w:asciiTheme="minorHAnsi" w:hAnsiTheme="minorHAnsi" w:cstheme="minorHAnsi"/>
          <w:sz w:val="22"/>
          <w:szCs w:val="22"/>
        </w:rPr>
      </w:pPr>
      <w:r w:rsidRPr="009F6C82">
        <w:rPr>
          <w:rFonts w:asciiTheme="minorHAnsi" w:hAnsiTheme="minorHAnsi" w:cstheme="minorHAnsi"/>
          <w:sz w:val="22"/>
          <w:szCs w:val="22"/>
        </w:rPr>
        <w:t>predseda predstavenstva</w:t>
      </w:r>
      <w:r w:rsidRPr="009F6C82">
        <w:rPr>
          <w:rFonts w:asciiTheme="minorHAnsi" w:hAnsiTheme="minorHAnsi" w:cstheme="minorHAnsi"/>
          <w:sz w:val="22"/>
          <w:szCs w:val="22"/>
        </w:rPr>
        <w:tab/>
      </w:r>
      <w:r w:rsidRPr="009F6C82">
        <w:rPr>
          <w:rFonts w:asciiTheme="minorHAnsi" w:hAnsiTheme="minorHAnsi" w:cstheme="minorHAnsi"/>
          <w:sz w:val="22"/>
          <w:szCs w:val="22"/>
        </w:rPr>
        <w:tab/>
      </w:r>
      <w:r w:rsidRPr="009F6C82">
        <w:rPr>
          <w:rFonts w:asciiTheme="minorHAnsi" w:hAnsiTheme="minorHAnsi" w:cstheme="minorHAnsi"/>
          <w:sz w:val="22"/>
          <w:szCs w:val="22"/>
        </w:rPr>
        <w:tab/>
        <w:t>___________________________________________</w:t>
      </w:r>
    </w:p>
    <w:p w14:paraId="2F73E89B" w14:textId="77777777" w:rsidR="002D598C" w:rsidRPr="009F6C82" w:rsidRDefault="002D598C" w:rsidP="00BB18AD">
      <w:pPr>
        <w:keepNext/>
        <w:keepLines/>
        <w:autoSpaceDE w:val="0"/>
        <w:autoSpaceDN w:val="0"/>
        <w:adjustRightInd w:val="0"/>
        <w:ind w:left="567" w:hanging="567"/>
        <w:jc w:val="both"/>
        <w:rPr>
          <w:rFonts w:asciiTheme="minorHAnsi" w:hAnsiTheme="minorHAnsi" w:cstheme="minorHAnsi"/>
          <w:sz w:val="22"/>
          <w:szCs w:val="22"/>
        </w:rPr>
      </w:pPr>
    </w:p>
    <w:p w14:paraId="0CAF5CE6" w14:textId="77777777" w:rsidR="002D598C" w:rsidRPr="009F6C82" w:rsidRDefault="002D598C" w:rsidP="00BB18AD">
      <w:pPr>
        <w:keepNext/>
        <w:keepLines/>
        <w:autoSpaceDE w:val="0"/>
        <w:autoSpaceDN w:val="0"/>
        <w:adjustRightInd w:val="0"/>
        <w:ind w:left="567" w:hanging="567"/>
        <w:jc w:val="both"/>
        <w:rPr>
          <w:rFonts w:asciiTheme="minorHAnsi" w:hAnsiTheme="minorHAnsi" w:cstheme="minorHAnsi"/>
          <w:sz w:val="22"/>
          <w:szCs w:val="22"/>
        </w:rPr>
      </w:pPr>
    </w:p>
    <w:p w14:paraId="3E8BAE2F" w14:textId="77777777" w:rsidR="002D598C" w:rsidRPr="009F6C82" w:rsidRDefault="002D598C" w:rsidP="00BB18AD">
      <w:pPr>
        <w:keepNext/>
        <w:keepLines/>
        <w:autoSpaceDE w:val="0"/>
        <w:autoSpaceDN w:val="0"/>
        <w:adjustRightInd w:val="0"/>
        <w:ind w:left="567" w:hanging="567"/>
        <w:jc w:val="both"/>
        <w:rPr>
          <w:rFonts w:asciiTheme="minorHAnsi" w:hAnsiTheme="minorHAnsi" w:cstheme="minorHAnsi"/>
          <w:sz w:val="22"/>
          <w:szCs w:val="22"/>
        </w:rPr>
      </w:pPr>
    </w:p>
    <w:p w14:paraId="0FA6179F" w14:textId="77777777" w:rsidR="002D598C" w:rsidRPr="009F6C82" w:rsidRDefault="002D598C" w:rsidP="00BB18AD">
      <w:pPr>
        <w:keepNext/>
        <w:keepLines/>
        <w:autoSpaceDE w:val="0"/>
        <w:autoSpaceDN w:val="0"/>
        <w:adjustRightInd w:val="0"/>
        <w:ind w:left="567" w:hanging="567"/>
        <w:jc w:val="both"/>
        <w:rPr>
          <w:rFonts w:asciiTheme="minorHAnsi" w:hAnsiTheme="minorHAnsi" w:cstheme="minorHAnsi"/>
          <w:sz w:val="22"/>
          <w:szCs w:val="22"/>
        </w:rPr>
      </w:pPr>
    </w:p>
    <w:p w14:paraId="71E4DA5E" w14:textId="43CFA2CA" w:rsidR="002D598C" w:rsidRPr="009F6C82" w:rsidRDefault="00CA0A04" w:rsidP="00BB18AD">
      <w:pPr>
        <w:keepNext/>
        <w:keepLines/>
        <w:autoSpaceDE w:val="0"/>
        <w:autoSpaceDN w:val="0"/>
        <w:adjustRightInd w:val="0"/>
        <w:ind w:left="567" w:hanging="567"/>
        <w:jc w:val="both"/>
        <w:rPr>
          <w:rFonts w:asciiTheme="minorHAnsi" w:hAnsiTheme="minorHAnsi" w:cstheme="minorHAnsi"/>
          <w:sz w:val="22"/>
          <w:szCs w:val="22"/>
        </w:rPr>
      </w:pPr>
      <w:r>
        <w:rPr>
          <w:rFonts w:asciiTheme="minorHAnsi" w:hAnsiTheme="minorHAnsi" w:cstheme="minorHAnsi"/>
          <w:sz w:val="22"/>
          <w:szCs w:val="22"/>
        </w:rPr>
        <w:t xml:space="preserve">JUDr. Róbert </w:t>
      </w:r>
      <w:proofErr w:type="spellStart"/>
      <w:r>
        <w:rPr>
          <w:rFonts w:asciiTheme="minorHAnsi" w:hAnsiTheme="minorHAnsi" w:cstheme="minorHAnsi"/>
          <w:sz w:val="22"/>
          <w:szCs w:val="22"/>
        </w:rPr>
        <w:t>Spál</w:t>
      </w:r>
      <w:proofErr w:type="spellEnd"/>
      <w:r w:rsidR="00E56254">
        <w:rPr>
          <w:rFonts w:asciiTheme="minorHAnsi" w:hAnsiTheme="minorHAnsi" w:cstheme="minorHAnsi"/>
          <w:sz w:val="22"/>
          <w:szCs w:val="22"/>
        </w:rPr>
        <w:t>,</w:t>
      </w:r>
      <w:r w:rsidR="007C4170">
        <w:rPr>
          <w:rFonts w:asciiTheme="minorHAnsi" w:hAnsiTheme="minorHAnsi" w:cstheme="minorHAnsi"/>
          <w:sz w:val="22"/>
          <w:szCs w:val="22"/>
        </w:rPr>
        <w:t xml:space="preserve"> LL.</w:t>
      </w:r>
      <w:r w:rsidR="00770E50">
        <w:rPr>
          <w:rFonts w:asciiTheme="minorHAnsi" w:hAnsiTheme="minorHAnsi" w:cstheme="minorHAnsi"/>
          <w:sz w:val="22"/>
          <w:szCs w:val="22"/>
        </w:rPr>
        <w:t xml:space="preserve"> </w:t>
      </w:r>
      <w:r w:rsidR="007C4170">
        <w:rPr>
          <w:rFonts w:asciiTheme="minorHAnsi" w:hAnsiTheme="minorHAnsi" w:cstheme="minorHAnsi"/>
          <w:sz w:val="22"/>
          <w:szCs w:val="22"/>
        </w:rPr>
        <w:t>M.,</w:t>
      </w:r>
      <w:r w:rsidR="00E56254">
        <w:rPr>
          <w:rFonts w:asciiTheme="minorHAnsi" w:hAnsiTheme="minorHAnsi" w:cstheme="minorHAnsi"/>
          <w:sz w:val="22"/>
          <w:szCs w:val="22"/>
        </w:rPr>
        <w:t xml:space="preserve"> MBA</w:t>
      </w:r>
      <w:r w:rsidR="002D598C" w:rsidRPr="009F6C82">
        <w:rPr>
          <w:rFonts w:asciiTheme="minorHAnsi" w:hAnsiTheme="minorHAnsi" w:cstheme="minorHAnsi"/>
          <w:sz w:val="22"/>
          <w:szCs w:val="22"/>
        </w:rPr>
        <w:tab/>
      </w:r>
      <w:r w:rsidR="002D598C" w:rsidRPr="009F6C82">
        <w:rPr>
          <w:rFonts w:asciiTheme="minorHAnsi" w:hAnsiTheme="minorHAnsi" w:cstheme="minorHAnsi"/>
          <w:sz w:val="22"/>
          <w:szCs w:val="22"/>
        </w:rPr>
        <w:tab/>
      </w:r>
      <w:r w:rsidR="002D598C" w:rsidRPr="009F6C82">
        <w:rPr>
          <w:rFonts w:asciiTheme="minorHAnsi" w:hAnsiTheme="minorHAnsi" w:cstheme="minorHAnsi"/>
          <w:sz w:val="22"/>
          <w:szCs w:val="22"/>
        </w:rPr>
        <w:tab/>
        <w:t>___________________________________________</w:t>
      </w:r>
    </w:p>
    <w:p w14:paraId="739A3D69" w14:textId="69109425" w:rsidR="002D598C" w:rsidRPr="009F6C82" w:rsidRDefault="00CA0A04" w:rsidP="00BB18AD">
      <w:pPr>
        <w:autoSpaceDE w:val="0"/>
        <w:autoSpaceDN w:val="0"/>
        <w:adjustRightInd w:val="0"/>
        <w:ind w:left="567" w:hanging="567"/>
        <w:jc w:val="both"/>
        <w:rPr>
          <w:rFonts w:asciiTheme="minorHAnsi" w:hAnsiTheme="minorHAnsi" w:cstheme="minorHAnsi"/>
          <w:sz w:val="22"/>
          <w:szCs w:val="22"/>
        </w:rPr>
      </w:pPr>
      <w:r>
        <w:rPr>
          <w:rFonts w:asciiTheme="minorHAnsi" w:hAnsiTheme="minorHAnsi" w:cstheme="minorHAnsi"/>
          <w:sz w:val="22"/>
          <w:szCs w:val="22"/>
        </w:rPr>
        <w:t xml:space="preserve">podpredseda </w:t>
      </w:r>
      <w:r w:rsidR="002D598C" w:rsidRPr="009F6C82">
        <w:rPr>
          <w:rFonts w:asciiTheme="minorHAnsi" w:hAnsiTheme="minorHAnsi" w:cstheme="minorHAnsi"/>
          <w:sz w:val="22"/>
          <w:szCs w:val="22"/>
        </w:rPr>
        <w:t>predstavenstva</w:t>
      </w:r>
      <w:r w:rsidR="002D598C" w:rsidRPr="009F6C82">
        <w:rPr>
          <w:rFonts w:asciiTheme="minorHAnsi" w:hAnsiTheme="minorHAnsi" w:cstheme="minorHAnsi"/>
          <w:sz w:val="22"/>
          <w:szCs w:val="22"/>
        </w:rPr>
        <w:tab/>
      </w:r>
      <w:r w:rsidR="002D598C" w:rsidRPr="009F6C82">
        <w:rPr>
          <w:rFonts w:asciiTheme="minorHAnsi" w:hAnsiTheme="minorHAnsi" w:cstheme="minorHAnsi"/>
          <w:sz w:val="22"/>
          <w:szCs w:val="22"/>
        </w:rPr>
        <w:tab/>
      </w:r>
      <w:r w:rsidR="002D598C" w:rsidRPr="009F6C82">
        <w:rPr>
          <w:rFonts w:asciiTheme="minorHAnsi" w:hAnsiTheme="minorHAnsi" w:cstheme="minorHAnsi"/>
          <w:sz w:val="22"/>
          <w:szCs w:val="22"/>
        </w:rPr>
        <w:tab/>
        <w:t>___________________________________________</w:t>
      </w:r>
    </w:p>
    <w:p w14:paraId="7F32C952" w14:textId="77777777" w:rsidR="002D598C" w:rsidRPr="009F6C82" w:rsidRDefault="002D598C" w:rsidP="00BB18AD">
      <w:pPr>
        <w:autoSpaceDE w:val="0"/>
        <w:autoSpaceDN w:val="0"/>
        <w:adjustRightInd w:val="0"/>
        <w:ind w:left="567" w:hanging="567"/>
        <w:jc w:val="both"/>
        <w:rPr>
          <w:rFonts w:asciiTheme="minorHAnsi" w:hAnsiTheme="minorHAnsi" w:cstheme="minorHAnsi"/>
          <w:sz w:val="22"/>
          <w:szCs w:val="22"/>
        </w:rPr>
      </w:pPr>
    </w:p>
    <w:p w14:paraId="1C999571" w14:textId="77777777" w:rsidR="000773EF" w:rsidRDefault="000773EF" w:rsidP="00BB18AD">
      <w:pPr>
        <w:rPr>
          <w:rFonts w:ascii="Calibri" w:eastAsia="Calibri" w:hAnsi="Calibri" w:cs="Calibri"/>
          <w:b/>
          <w:bCs/>
          <w:sz w:val="22"/>
          <w:szCs w:val="22"/>
          <w:lang w:val="x-none" w:eastAsia="x-none"/>
        </w:rPr>
      </w:pPr>
      <w:r>
        <w:rPr>
          <w:rFonts w:eastAsia="Calibri"/>
        </w:rPr>
        <w:br w:type="page"/>
      </w:r>
    </w:p>
    <w:p w14:paraId="577A3E4C" w14:textId="4945FA21" w:rsidR="009731DB" w:rsidRPr="00FB4A09" w:rsidRDefault="00FB4A09" w:rsidP="00BB18AD">
      <w:pPr>
        <w:pStyle w:val="Nadpis1"/>
        <w:numPr>
          <w:ilvl w:val="0"/>
          <w:numId w:val="0"/>
        </w:numPr>
        <w:jc w:val="center"/>
        <w:rPr>
          <w:rFonts w:eastAsia="Calibri"/>
          <w:lang w:val="en-US"/>
        </w:rPr>
      </w:pPr>
      <w:proofErr w:type="spellStart"/>
      <w:r w:rsidRPr="354EB81E">
        <w:rPr>
          <w:rFonts w:eastAsia="Calibri"/>
          <w:lang w:val="en-US"/>
        </w:rPr>
        <w:lastRenderedPageBreak/>
        <w:t>Príloha</w:t>
      </w:r>
      <w:proofErr w:type="spellEnd"/>
      <w:r w:rsidRPr="354EB81E">
        <w:rPr>
          <w:rFonts w:eastAsia="Calibri"/>
          <w:lang w:val="en-US"/>
        </w:rPr>
        <w:t xml:space="preserve"> A – </w:t>
      </w:r>
      <w:proofErr w:type="spellStart"/>
      <w:r w:rsidRPr="354EB81E">
        <w:rPr>
          <w:rFonts w:eastAsia="Calibri"/>
          <w:lang w:val="en-US"/>
        </w:rPr>
        <w:t>Opis</w:t>
      </w:r>
      <w:proofErr w:type="spellEnd"/>
      <w:r w:rsidRPr="354EB81E">
        <w:rPr>
          <w:rFonts w:eastAsia="Calibri"/>
          <w:lang w:val="en-US"/>
        </w:rPr>
        <w:t xml:space="preserve"> </w:t>
      </w:r>
      <w:proofErr w:type="spellStart"/>
      <w:r w:rsidRPr="354EB81E">
        <w:rPr>
          <w:rFonts w:eastAsia="Calibri"/>
          <w:lang w:val="en-US"/>
        </w:rPr>
        <w:t>diela</w:t>
      </w:r>
      <w:proofErr w:type="spellEnd"/>
    </w:p>
    <w:p w14:paraId="136F38B5" w14:textId="77777777" w:rsidR="009731DB" w:rsidRPr="009F6C82" w:rsidRDefault="009731DB" w:rsidP="00BB18AD">
      <w:pPr>
        <w:spacing w:after="160"/>
        <w:ind w:left="360"/>
        <w:contextualSpacing/>
        <w:jc w:val="center"/>
        <w:rPr>
          <w:rFonts w:asciiTheme="minorHAnsi" w:eastAsia="SimSun" w:hAnsiTheme="minorHAnsi" w:cstheme="minorHAnsi"/>
          <w:b/>
          <w:bCs/>
          <w:caps/>
          <w:sz w:val="22"/>
          <w:szCs w:val="22"/>
          <w:lang w:eastAsia="en-US"/>
        </w:rPr>
      </w:pPr>
      <w:r w:rsidRPr="009F6C82">
        <w:rPr>
          <w:rFonts w:asciiTheme="minorHAnsi" w:eastAsia="Calibri" w:hAnsiTheme="minorHAnsi" w:cstheme="minorHAnsi"/>
          <w:b/>
          <w:caps/>
          <w:sz w:val="22"/>
          <w:szCs w:val="22"/>
          <w:lang w:eastAsia="en-US"/>
        </w:rPr>
        <w:t xml:space="preserve">„Stavebné úpravy existujúcich rozvodov tepla a zmena média z parného na horúcovodné - druhá časť, pokračovanie V2 MESTO“ </w:t>
      </w:r>
    </w:p>
    <w:p w14:paraId="2CDF2CA8" w14:textId="1155E88C" w:rsidR="009731DB" w:rsidRDefault="009731DB" w:rsidP="00BB18AD">
      <w:pPr>
        <w:spacing w:after="160"/>
        <w:ind w:left="360"/>
        <w:contextualSpacing/>
        <w:jc w:val="center"/>
        <w:rPr>
          <w:rFonts w:asciiTheme="minorHAnsi" w:eastAsia="Calibri" w:hAnsiTheme="minorHAnsi" w:cstheme="minorHAnsi"/>
          <w:b/>
          <w:caps/>
          <w:sz w:val="22"/>
          <w:szCs w:val="22"/>
          <w:lang w:eastAsia="en-US"/>
        </w:rPr>
      </w:pPr>
      <w:r w:rsidRPr="009F6C82">
        <w:rPr>
          <w:rFonts w:asciiTheme="minorHAnsi" w:eastAsia="Calibri" w:hAnsiTheme="minorHAnsi" w:cstheme="minorHAnsi"/>
          <w:b/>
          <w:caps/>
          <w:sz w:val="22"/>
          <w:szCs w:val="22"/>
          <w:lang w:eastAsia="en-US"/>
        </w:rPr>
        <w:t>IV</w:t>
      </w:r>
      <w:r w:rsidR="00FB4A09">
        <w:rPr>
          <w:rFonts w:asciiTheme="minorHAnsi" w:eastAsia="Calibri" w:hAnsiTheme="minorHAnsi" w:cstheme="minorHAnsi"/>
          <w:b/>
          <w:caps/>
          <w:sz w:val="22"/>
          <w:szCs w:val="22"/>
          <w:lang w:eastAsia="en-US"/>
        </w:rPr>
        <w:t>.</w:t>
      </w:r>
      <w:r w:rsidRPr="009F6C82">
        <w:rPr>
          <w:rFonts w:asciiTheme="minorHAnsi" w:eastAsia="Calibri" w:hAnsiTheme="minorHAnsi" w:cstheme="minorHAnsi"/>
          <w:b/>
          <w:caps/>
          <w:sz w:val="22"/>
          <w:szCs w:val="22"/>
          <w:lang w:eastAsia="en-US"/>
        </w:rPr>
        <w:t xml:space="preserve"> etapa Od AUPARK po ZAT</w:t>
      </w:r>
      <w:r w:rsidR="00EF4F27">
        <w:rPr>
          <w:rFonts w:asciiTheme="minorHAnsi" w:eastAsia="Calibri" w:hAnsiTheme="minorHAnsi" w:cstheme="minorHAnsi"/>
          <w:b/>
          <w:caps/>
          <w:sz w:val="22"/>
          <w:szCs w:val="22"/>
          <w:lang w:eastAsia="en-US"/>
        </w:rPr>
        <w:t xml:space="preserve"> </w:t>
      </w:r>
    </w:p>
    <w:p w14:paraId="3D49AE0B" w14:textId="51A58665" w:rsidR="00845EE9" w:rsidRPr="00845EE9" w:rsidRDefault="00845EE9" w:rsidP="00BB18AD">
      <w:pPr>
        <w:spacing w:after="160"/>
        <w:ind w:left="360"/>
        <w:contextualSpacing/>
        <w:jc w:val="center"/>
        <w:rPr>
          <w:rFonts w:asciiTheme="minorHAnsi" w:eastAsia="Calibri" w:hAnsiTheme="minorHAnsi" w:cstheme="minorHAnsi"/>
          <w:b/>
          <w:bCs/>
          <w:caps/>
          <w:sz w:val="22"/>
          <w:szCs w:val="22"/>
          <w:lang w:eastAsia="en-US"/>
        </w:rPr>
      </w:pPr>
      <w:r w:rsidRPr="005159A3">
        <w:rPr>
          <w:rFonts w:asciiTheme="minorHAnsi" w:hAnsiTheme="minorHAnsi" w:cstheme="minorHAnsi"/>
          <w:b/>
          <w:bCs/>
          <w:sz w:val="22"/>
          <w:szCs w:val="22"/>
        </w:rPr>
        <w:t xml:space="preserve">(Hlavný rozvod, Rozvod </w:t>
      </w:r>
      <w:proofErr w:type="spellStart"/>
      <w:r w:rsidRPr="005159A3">
        <w:rPr>
          <w:rFonts w:asciiTheme="minorHAnsi" w:hAnsiTheme="minorHAnsi" w:cstheme="minorHAnsi"/>
          <w:b/>
          <w:bCs/>
          <w:sz w:val="22"/>
          <w:szCs w:val="22"/>
        </w:rPr>
        <w:t>FNsP</w:t>
      </w:r>
      <w:proofErr w:type="spellEnd"/>
      <w:r w:rsidRPr="005159A3">
        <w:rPr>
          <w:rFonts w:asciiTheme="minorHAnsi" w:hAnsiTheme="minorHAnsi" w:cstheme="minorHAnsi"/>
          <w:b/>
          <w:bCs/>
          <w:sz w:val="22"/>
          <w:szCs w:val="22"/>
        </w:rPr>
        <w:t xml:space="preserve">, OST – Ostatné, OST – </w:t>
      </w:r>
      <w:proofErr w:type="spellStart"/>
      <w:r w:rsidRPr="005159A3">
        <w:rPr>
          <w:rFonts w:asciiTheme="minorHAnsi" w:hAnsiTheme="minorHAnsi" w:cstheme="minorHAnsi"/>
          <w:b/>
          <w:bCs/>
          <w:sz w:val="22"/>
          <w:szCs w:val="22"/>
        </w:rPr>
        <w:t>FNsP</w:t>
      </w:r>
      <w:proofErr w:type="spellEnd"/>
      <w:r w:rsidRPr="005159A3">
        <w:rPr>
          <w:rFonts w:asciiTheme="minorHAnsi" w:hAnsiTheme="minorHAnsi" w:cstheme="minorHAnsi"/>
          <w:b/>
          <w:bCs/>
          <w:sz w:val="22"/>
          <w:szCs w:val="22"/>
        </w:rPr>
        <w:t xml:space="preserve">, OST – </w:t>
      </w:r>
      <w:proofErr w:type="spellStart"/>
      <w:r w:rsidRPr="005159A3">
        <w:rPr>
          <w:rFonts w:asciiTheme="minorHAnsi" w:hAnsiTheme="minorHAnsi" w:cstheme="minorHAnsi"/>
          <w:b/>
          <w:bCs/>
          <w:sz w:val="22"/>
          <w:szCs w:val="22"/>
        </w:rPr>
        <w:t>Bytterm</w:t>
      </w:r>
      <w:proofErr w:type="spellEnd"/>
      <w:r w:rsidRPr="005159A3">
        <w:rPr>
          <w:rFonts w:asciiTheme="minorHAnsi" w:hAnsiTheme="minorHAnsi" w:cstheme="minorHAnsi"/>
          <w:b/>
          <w:bCs/>
          <w:sz w:val="22"/>
          <w:szCs w:val="22"/>
        </w:rPr>
        <w:t xml:space="preserve"> a rozšírenie technológie CVS)</w:t>
      </w:r>
    </w:p>
    <w:p w14:paraId="24FE9C91" w14:textId="77777777" w:rsidR="00402F0F" w:rsidRDefault="00402F0F" w:rsidP="00402F0F">
      <w:pPr>
        <w:ind w:left="360"/>
        <w:textAlignment w:val="baseline"/>
        <w:rPr>
          <w:rFonts w:asciiTheme="minorHAnsi" w:hAnsiTheme="minorHAnsi" w:cstheme="minorHAnsi"/>
          <w:color w:val="FF0000"/>
          <w:sz w:val="22"/>
          <w:szCs w:val="22"/>
        </w:rPr>
      </w:pPr>
      <w:r w:rsidRPr="00594349">
        <w:rPr>
          <w:rFonts w:asciiTheme="minorHAnsi" w:hAnsiTheme="minorHAnsi" w:cstheme="minorHAnsi"/>
          <w:color w:val="FF0000"/>
          <w:sz w:val="22"/>
          <w:szCs w:val="22"/>
        </w:rPr>
        <w:t>Samostatný dokument priložený!</w:t>
      </w:r>
    </w:p>
    <w:p w14:paraId="330788E8" w14:textId="76ECDC58" w:rsidR="00BA511B" w:rsidRDefault="00BA511B" w:rsidP="00BB18AD">
      <w:pPr>
        <w:rPr>
          <w:rFonts w:asciiTheme="minorHAnsi" w:hAnsiTheme="minorHAnsi" w:cstheme="minorHAnsi"/>
          <w:b/>
          <w:bCs/>
          <w:sz w:val="22"/>
          <w:szCs w:val="22"/>
          <w:lang w:eastAsia="cs-CZ"/>
        </w:rPr>
      </w:pPr>
    </w:p>
    <w:p w14:paraId="0F97AD95" w14:textId="77777777" w:rsidR="004B08D2" w:rsidRDefault="004B08D2" w:rsidP="00BB18AD">
      <w:pPr>
        <w:pStyle w:val="Nadpis1"/>
        <w:numPr>
          <w:ilvl w:val="0"/>
          <w:numId w:val="0"/>
        </w:numPr>
        <w:jc w:val="center"/>
        <w:rPr>
          <w:lang w:val="en-US"/>
        </w:rPr>
      </w:pPr>
    </w:p>
    <w:p w14:paraId="78C828AC" w14:textId="77777777" w:rsidR="004B08D2" w:rsidRDefault="004B08D2" w:rsidP="00BB18AD">
      <w:pPr>
        <w:pStyle w:val="Nadpis1"/>
        <w:numPr>
          <w:ilvl w:val="0"/>
          <w:numId w:val="0"/>
        </w:numPr>
        <w:jc w:val="center"/>
        <w:rPr>
          <w:lang w:val="en-US"/>
        </w:rPr>
      </w:pPr>
    </w:p>
    <w:p w14:paraId="2A5F3E22" w14:textId="77777777" w:rsidR="004B08D2" w:rsidRDefault="004B08D2" w:rsidP="00BB18AD">
      <w:pPr>
        <w:pStyle w:val="Nadpis1"/>
        <w:numPr>
          <w:ilvl w:val="0"/>
          <w:numId w:val="0"/>
        </w:numPr>
        <w:jc w:val="center"/>
        <w:rPr>
          <w:lang w:val="en-US"/>
        </w:rPr>
      </w:pPr>
    </w:p>
    <w:p w14:paraId="71B3E5BD" w14:textId="77777777" w:rsidR="004B08D2" w:rsidRDefault="004B08D2" w:rsidP="00BB18AD">
      <w:pPr>
        <w:pStyle w:val="Nadpis1"/>
        <w:numPr>
          <w:ilvl w:val="0"/>
          <w:numId w:val="0"/>
        </w:numPr>
        <w:jc w:val="center"/>
        <w:rPr>
          <w:lang w:val="en-US"/>
        </w:rPr>
      </w:pPr>
    </w:p>
    <w:p w14:paraId="09FD85DF" w14:textId="77777777" w:rsidR="004B08D2" w:rsidRDefault="004B08D2" w:rsidP="00BB18AD">
      <w:pPr>
        <w:pStyle w:val="Nadpis1"/>
        <w:numPr>
          <w:ilvl w:val="0"/>
          <w:numId w:val="0"/>
        </w:numPr>
        <w:jc w:val="center"/>
        <w:rPr>
          <w:lang w:val="en-US"/>
        </w:rPr>
      </w:pPr>
    </w:p>
    <w:p w14:paraId="2F05C862" w14:textId="77777777" w:rsidR="004B08D2" w:rsidRDefault="004B08D2" w:rsidP="00BB18AD">
      <w:pPr>
        <w:pStyle w:val="Nadpis1"/>
        <w:numPr>
          <w:ilvl w:val="0"/>
          <w:numId w:val="0"/>
        </w:numPr>
        <w:jc w:val="center"/>
        <w:rPr>
          <w:lang w:val="en-US"/>
        </w:rPr>
      </w:pPr>
    </w:p>
    <w:p w14:paraId="6FAFAFDD" w14:textId="77777777" w:rsidR="004B08D2" w:rsidRDefault="004B08D2" w:rsidP="00BB18AD">
      <w:pPr>
        <w:pStyle w:val="Nadpis1"/>
        <w:numPr>
          <w:ilvl w:val="0"/>
          <w:numId w:val="0"/>
        </w:numPr>
        <w:jc w:val="center"/>
        <w:rPr>
          <w:lang w:val="en-US"/>
        </w:rPr>
      </w:pPr>
    </w:p>
    <w:p w14:paraId="45B7C55A" w14:textId="77777777" w:rsidR="004B08D2" w:rsidRDefault="004B08D2" w:rsidP="00BB18AD">
      <w:pPr>
        <w:pStyle w:val="Nadpis1"/>
        <w:numPr>
          <w:ilvl w:val="0"/>
          <w:numId w:val="0"/>
        </w:numPr>
        <w:jc w:val="center"/>
        <w:rPr>
          <w:lang w:val="en-US"/>
        </w:rPr>
      </w:pPr>
    </w:p>
    <w:p w14:paraId="41792135" w14:textId="77777777" w:rsidR="004B08D2" w:rsidRDefault="004B08D2" w:rsidP="00BB18AD">
      <w:pPr>
        <w:pStyle w:val="Nadpis1"/>
        <w:numPr>
          <w:ilvl w:val="0"/>
          <w:numId w:val="0"/>
        </w:numPr>
        <w:jc w:val="center"/>
        <w:rPr>
          <w:lang w:val="en-US"/>
        </w:rPr>
      </w:pPr>
    </w:p>
    <w:p w14:paraId="7DF59E57" w14:textId="77777777" w:rsidR="004B08D2" w:rsidRDefault="004B08D2" w:rsidP="00BB18AD">
      <w:pPr>
        <w:pStyle w:val="Nadpis1"/>
        <w:numPr>
          <w:ilvl w:val="0"/>
          <w:numId w:val="0"/>
        </w:numPr>
        <w:jc w:val="center"/>
        <w:rPr>
          <w:lang w:val="en-US"/>
        </w:rPr>
      </w:pPr>
    </w:p>
    <w:p w14:paraId="219E22D0" w14:textId="77777777" w:rsidR="004B08D2" w:rsidRDefault="004B08D2" w:rsidP="00BB18AD">
      <w:pPr>
        <w:pStyle w:val="Nadpis1"/>
        <w:numPr>
          <w:ilvl w:val="0"/>
          <w:numId w:val="0"/>
        </w:numPr>
        <w:jc w:val="center"/>
        <w:rPr>
          <w:lang w:val="en-US"/>
        </w:rPr>
      </w:pPr>
    </w:p>
    <w:p w14:paraId="04740B98" w14:textId="77777777" w:rsidR="004B08D2" w:rsidRDefault="004B08D2" w:rsidP="004B08D2">
      <w:pPr>
        <w:rPr>
          <w:lang w:val="en-US" w:eastAsia="x-none"/>
        </w:rPr>
      </w:pPr>
    </w:p>
    <w:p w14:paraId="1CA464DB" w14:textId="77777777" w:rsidR="004B08D2" w:rsidRDefault="004B08D2" w:rsidP="004B08D2">
      <w:pPr>
        <w:rPr>
          <w:lang w:val="en-US" w:eastAsia="x-none"/>
        </w:rPr>
      </w:pPr>
    </w:p>
    <w:p w14:paraId="33028287" w14:textId="77777777" w:rsidR="004B08D2" w:rsidRDefault="004B08D2" w:rsidP="004B08D2">
      <w:pPr>
        <w:rPr>
          <w:lang w:val="en-US" w:eastAsia="x-none"/>
        </w:rPr>
      </w:pPr>
    </w:p>
    <w:p w14:paraId="44E63CB8" w14:textId="77777777" w:rsidR="004B08D2" w:rsidRDefault="004B08D2" w:rsidP="004B08D2">
      <w:pPr>
        <w:rPr>
          <w:lang w:val="en-US" w:eastAsia="x-none"/>
        </w:rPr>
      </w:pPr>
    </w:p>
    <w:p w14:paraId="52A15B36" w14:textId="77777777" w:rsidR="004B08D2" w:rsidRDefault="004B08D2" w:rsidP="004B08D2">
      <w:pPr>
        <w:rPr>
          <w:lang w:val="en-US" w:eastAsia="x-none"/>
        </w:rPr>
      </w:pPr>
    </w:p>
    <w:p w14:paraId="73343C1D" w14:textId="77777777" w:rsidR="004B08D2" w:rsidRDefault="004B08D2" w:rsidP="004B08D2">
      <w:pPr>
        <w:rPr>
          <w:lang w:val="en-US" w:eastAsia="x-none"/>
        </w:rPr>
      </w:pPr>
    </w:p>
    <w:p w14:paraId="4987F2FE" w14:textId="77777777" w:rsidR="004B08D2" w:rsidRDefault="004B08D2" w:rsidP="004B08D2">
      <w:pPr>
        <w:rPr>
          <w:lang w:val="en-US" w:eastAsia="x-none"/>
        </w:rPr>
      </w:pPr>
    </w:p>
    <w:p w14:paraId="34D83582" w14:textId="77777777" w:rsidR="004B08D2" w:rsidRDefault="004B08D2" w:rsidP="004B08D2">
      <w:pPr>
        <w:rPr>
          <w:lang w:val="en-US" w:eastAsia="x-none"/>
        </w:rPr>
      </w:pPr>
    </w:p>
    <w:p w14:paraId="6746BEC3" w14:textId="77777777" w:rsidR="004B08D2" w:rsidRDefault="004B08D2" w:rsidP="004B08D2">
      <w:pPr>
        <w:rPr>
          <w:lang w:val="en-US" w:eastAsia="x-none"/>
        </w:rPr>
      </w:pPr>
    </w:p>
    <w:p w14:paraId="50A0DB2F" w14:textId="77777777" w:rsidR="004B08D2" w:rsidRDefault="004B08D2" w:rsidP="004B08D2">
      <w:pPr>
        <w:rPr>
          <w:lang w:val="en-US" w:eastAsia="x-none"/>
        </w:rPr>
      </w:pPr>
    </w:p>
    <w:p w14:paraId="5CA3CE01" w14:textId="77777777" w:rsidR="004B08D2" w:rsidRDefault="004B08D2" w:rsidP="004B08D2">
      <w:pPr>
        <w:rPr>
          <w:lang w:val="en-US" w:eastAsia="x-none"/>
        </w:rPr>
      </w:pPr>
    </w:p>
    <w:p w14:paraId="3A805A90" w14:textId="77777777" w:rsidR="004B08D2" w:rsidRDefault="004B08D2" w:rsidP="004B08D2">
      <w:pPr>
        <w:rPr>
          <w:lang w:val="en-US" w:eastAsia="x-none"/>
        </w:rPr>
      </w:pPr>
    </w:p>
    <w:p w14:paraId="6A100A9D" w14:textId="77777777" w:rsidR="004B08D2" w:rsidRDefault="004B08D2" w:rsidP="004B08D2">
      <w:pPr>
        <w:rPr>
          <w:lang w:val="en-US" w:eastAsia="x-none"/>
        </w:rPr>
      </w:pPr>
    </w:p>
    <w:p w14:paraId="75427324" w14:textId="77777777" w:rsidR="004B08D2" w:rsidRDefault="004B08D2" w:rsidP="004B08D2">
      <w:pPr>
        <w:rPr>
          <w:lang w:val="en-US" w:eastAsia="x-none"/>
        </w:rPr>
      </w:pPr>
    </w:p>
    <w:p w14:paraId="19E5CBC0" w14:textId="77777777" w:rsidR="004B08D2" w:rsidRDefault="004B08D2" w:rsidP="004B08D2">
      <w:pPr>
        <w:rPr>
          <w:lang w:val="en-US" w:eastAsia="x-none"/>
        </w:rPr>
      </w:pPr>
    </w:p>
    <w:p w14:paraId="12D235F6" w14:textId="77777777" w:rsidR="004B08D2" w:rsidRDefault="004B08D2" w:rsidP="004B08D2">
      <w:pPr>
        <w:rPr>
          <w:lang w:val="en-US" w:eastAsia="x-none"/>
        </w:rPr>
      </w:pPr>
    </w:p>
    <w:p w14:paraId="5ACF3C3C" w14:textId="77777777" w:rsidR="004B08D2" w:rsidRDefault="004B08D2" w:rsidP="004B08D2">
      <w:pPr>
        <w:rPr>
          <w:lang w:val="en-US" w:eastAsia="x-none"/>
        </w:rPr>
      </w:pPr>
    </w:p>
    <w:p w14:paraId="415C463D" w14:textId="77777777" w:rsidR="004B08D2" w:rsidRDefault="004B08D2" w:rsidP="004B08D2">
      <w:pPr>
        <w:rPr>
          <w:lang w:val="en-US" w:eastAsia="x-none"/>
        </w:rPr>
      </w:pPr>
    </w:p>
    <w:p w14:paraId="60D0AE51" w14:textId="77777777" w:rsidR="004B08D2" w:rsidRPr="004B08D2" w:rsidRDefault="004B08D2" w:rsidP="004B08D2">
      <w:pPr>
        <w:rPr>
          <w:lang w:val="en-US" w:eastAsia="x-none"/>
        </w:rPr>
      </w:pPr>
    </w:p>
    <w:p w14:paraId="50A3EA19" w14:textId="143DCAEA" w:rsidR="004F6FEF" w:rsidRPr="009F6C82" w:rsidRDefault="00BA511B" w:rsidP="00BB18AD">
      <w:pPr>
        <w:pStyle w:val="Nadpis1"/>
        <w:numPr>
          <w:ilvl w:val="0"/>
          <w:numId w:val="0"/>
        </w:numPr>
        <w:jc w:val="center"/>
      </w:pPr>
      <w:proofErr w:type="spellStart"/>
      <w:r w:rsidRPr="354EB81E">
        <w:rPr>
          <w:lang w:val="en-US"/>
        </w:rPr>
        <w:lastRenderedPageBreak/>
        <w:t>Príloha</w:t>
      </w:r>
      <w:proofErr w:type="spellEnd"/>
      <w:r w:rsidRPr="354EB81E">
        <w:rPr>
          <w:lang w:val="en-US"/>
        </w:rPr>
        <w:t xml:space="preserve"> B – </w:t>
      </w:r>
      <w:proofErr w:type="spellStart"/>
      <w:r w:rsidRPr="354EB81E">
        <w:rPr>
          <w:lang w:val="en-US"/>
        </w:rPr>
        <w:t>Technická</w:t>
      </w:r>
      <w:proofErr w:type="spellEnd"/>
      <w:r w:rsidRPr="354EB81E">
        <w:rPr>
          <w:lang w:val="en-US"/>
        </w:rPr>
        <w:t xml:space="preserve"> </w:t>
      </w:r>
      <w:proofErr w:type="spellStart"/>
      <w:r w:rsidRPr="354EB81E">
        <w:rPr>
          <w:lang w:val="en-US"/>
        </w:rPr>
        <w:t>špecifikácia</w:t>
      </w:r>
      <w:proofErr w:type="spellEnd"/>
      <w:r w:rsidRPr="354EB81E">
        <w:rPr>
          <w:lang w:val="en-US"/>
        </w:rPr>
        <w:t xml:space="preserve"> </w:t>
      </w:r>
      <w:proofErr w:type="spellStart"/>
      <w:r w:rsidRPr="354EB81E">
        <w:rPr>
          <w:lang w:val="en-US"/>
        </w:rPr>
        <w:t>hlavných</w:t>
      </w:r>
      <w:proofErr w:type="spellEnd"/>
      <w:r w:rsidRPr="354EB81E">
        <w:rPr>
          <w:lang w:val="en-US"/>
        </w:rPr>
        <w:t xml:space="preserve"> </w:t>
      </w:r>
      <w:proofErr w:type="spellStart"/>
      <w:r w:rsidRPr="354EB81E">
        <w:rPr>
          <w:lang w:val="en-US"/>
        </w:rPr>
        <w:t>dodávok</w:t>
      </w:r>
      <w:proofErr w:type="spellEnd"/>
    </w:p>
    <w:p w14:paraId="13C279E1" w14:textId="77777777" w:rsidR="00C36608" w:rsidRDefault="00C36608" w:rsidP="00C36608">
      <w:pPr>
        <w:ind w:left="360"/>
        <w:textAlignment w:val="baseline"/>
        <w:rPr>
          <w:rFonts w:asciiTheme="minorHAnsi" w:hAnsiTheme="minorHAnsi" w:cstheme="minorHAnsi"/>
          <w:color w:val="FF0000"/>
          <w:sz w:val="22"/>
          <w:szCs w:val="22"/>
        </w:rPr>
      </w:pPr>
      <w:r w:rsidRPr="00594349">
        <w:rPr>
          <w:rFonts w:asciiTheme="minorHAnsi" w:hAnsiTheme="minorHAnsi" w:cstheme="minorHAnsi"/>
          <w:color w:val="FF0000"/>
          <w:sz w:val="22"/>
          <w:szCs w:val="22"/>
        </w:rPr>
        <w:t>Samostatný dokument priložený!</w:t>
      </w:r>
    </w:p>
    <w:p w14:paraId="32F9CB0E" w14:textId="77777777" w:rsidR="004F6FEF" w:rsidRPr="009F6C82" w:rsidRDefault="004F6FEF" w:rsidP="00BB18AD">
      <w:pPr>
        <w:jc w:val="both"/>
        <w:rPr>
          <w:rFonts w:asciiTheme="minorHAnsi" w:hAnsiTheme="minorHAnsi" w:cstheme="minorHAnsi"/>
          <w:b/>
          <w:sz w:val="22"/>
          <w:szCs w:val="22"/>
        </w:rPr>
      </w:pPr>
    </w:p>
    <w:p w14:paraId="120CC697" w14:textId="77777777" w:rsidR="004B08D2" w:rsidRDefault="004B08D2" w:rsidP="00BB18AD">
      <w:pPr>
        <w:pStyle w:val="Nadpis1"/>
        <w:numPr>
          <w:ilvl w:val="0"/>
          <w:numId w:val="0"/>
        </w:numPr>
        <w:jc w:val="center"/>
        <w:rPr>
          <w:lang w:val="en-US"/>
        </w:rPr>
      </w:pPr>
    </w:p>
    <w:p w14:paraId="0A23A27A" w14:textId="77777777" w:rsidR="004B08D2" w:rsidRDefault="004B08D2" w:rsidP="00BB18AD">
      <w:pPr>
        <w:pStyle w:val="Nadpis1"/>
        <w:numPr>
          <w:ilvl w:val="0"/>
          <w:numId w:val="0"/>
        </w:numPr>
        <w:jc w:val="center"/>
        <w:rPr>
          <w:lang w:val="en-US"/>
        </w:rPr>
      </w:pPr>
    </w:p>
    <w:p w14:paraId="30E9A8CB" w14:textId="77777777" w:rsidR="004B08D2" w:rsidRDefault="004B08D2" w:rsidP="00BB18AD">
      <w:pPr>
        <w:pStyle w:val="Nadpis1"/>
        <w:numPr>
          <w:ilvl w:val="0"/>
          <w:numId w:val="0"/>
        </w:numPr>
        <w:jc w:val="center"/>
        <w:rPr>
          <w:lang w:val="en-US"/>
        </w:rPr>
      </w:pPr>
    </w:p>
    <w:p w14:paraId="22AB124D" w14:textId="77777777" w:rsidR="004B08D2" w:rsidRDefault="004B08D2" w:rsidP="00BB18AD">
      <w:pPr>
        <w:pStyle w:val="Nadpis1"/>
        <w:numPr>
          <w:ilvl w:val="0"/>
          <w:numId w:val="0"/>
        </w:numPr>
        <w:jc w:val="center"/>
        <w:rPr>
          <w:lang w:val="en-US"/>
        </w:rPr>
      </w:pPr>
    </w:p>
    <w:p w14:paraId="015598C5" w14:textId="77777777" w:rsidR="004B08D2" w:rsidRDefault="004B08D2" w:rsidP="00BB18AD">
      <w:pPr>
        <w:pStyle w:val="Nadpis1"/>
        <w:numPr>
          <w:ilvl w:val="0"/>
          <w:numId w:val="0"/>
        </w:numPr>
        <w:jc w:val="center"/>
        <w:rPr>
          <w:lang w:val="en-US"/>
        </w:rPr>
      </w:pPr>
    </w:p>
    <w:p w14:paraId="6161BA86" w14:textId="77777777" w:rsidR="004B08D2" w:rsidRDefault="004B08D2" w:rsidP="00BB18AD">
      <w:pPr>
        <w:pStyle w:val="Nadpis1"/>
        <w:numPr>
          <w:ilvl w:val="0"/>
          <w:numId w:val="0"/>
        </w:numPr>
        <w:jc w:val="center"/>
        <w:rPr>
          <w:lang w:val="en-US"/>
        </w:rPr>
      </w:pPr>
    </w:p>
    <w:p w14:paraId="3E01E2C3" w14:textId="77777777" w:rsidR="004B08D2" w:rsidRDefault="004B08D2" w:rsidP="00BB18AD">
      <w:pPr>
        <w:pStyle w:val="Nadpis1"/>
        <w:numPr>
          <w:ilvl w:val="0"/>
          <w:numId w:val="0"/>
        </w:numPr>
        <w:jc w:val="center"/>
        <w:rPr>
          <w:lang w:val="en-US"/>
        </w:rPr>
      </w:pPr>
    </w:p>
    <w:p w14:paraId="67C67405" w14:textId="77777777" w:rsidR="004B08D2" w:rsidRDefault="004B08D2" w:rsidP="00BB18AD">
      <w:pPr>
        <w:pStyle w:val="Nadpis1"/>
        <w:numPr>
          <w:ilvl w:val="0"/>
          <w:numId w:val="0"/>
        </w:numPr>
        <w:jc w:val="center"/>
        <w:rPr>
          <w:lang w:val="en-US"/>
        </w:rPr>
      </w:pPr>
    </w:p>
    <w:p w14:paraId="035AACFE" w14:textId="77777777" w:rsidR="004B08D2" w:rsidRDefault="004B08D2" w:rsidP="00BB18AD">
      <w:pPr>
        <w:pStyle w:val="Nadpis1"/>
        <w:numPr>
          <w:ilvl w:val="0"/>
          <w:numId w:val="0"/>
        </w:numPr>
        <w:jc w:val="center"/>
        <w:rPr>
          <w:lang w:val="en-US"/>
        </w:rPr>
      </w:pPr>
    </w:p>
    <w:p w14:paraId="6DFB6BEF" w14:textId="77777777" w:rsidR="004B08D2" w:rsidRDefault="004B08D2" w:rsidP="00BB18AD">
      <w:pPr>
        <w:pStyle w:val="Nadpis1"/>
        <w:numPr>
          <w:ilvl w:val="0"/>
          <w:numId w:val="0"/>
        </w:numPr>
        <w:jc w:val="center"/>
        <w:rPr>
          <w:lang w:val="en-US"/>
        </w:rPr>
      </w:pPr>
    </w:p>
    <w:p w14:paraId="6B1FAC9C" w14:textId="77777777" w:rsidR="004B08D2" w:rsidRDefault="004B08D2" w:rsidP="00BB18AD">
      <w:pPr>
        <w:pStyle w:val="Nadpis1"/>
        <w:numPr>
          <w:ilvl w:val="0"/>
          <w:numId w:val="0"/>
        </w:numPr>
        <w:jc w:val="center"/>
        <w:rPr>
          <w:lang w:val="en-US"/>
        </w:rPr>
      </w:pPr>
    </w:p>
    <w:p w14:paraId="2EE4161B" w14:textId="77777777" w:rsidR="004B08D2" w:rsidRDefault="004B08D2" w:rsidP="00BB18AD">
      <w:pPr>
        <w:pStyle w:val="Nadpis1"/>
        <w:numPr>
          <w:ilvl w:val="0"/>
          <w:numId w:val="0"/>
        </w:numPr>
        <w:jc w:val="center"/>
        <w:rPr>
          <w:lang w:val="en-US"/>
        </w:rPr>
      </w:pPr>
    </w:p>
    <w:p w14:paraId="116F0AEB" w14:textId="77777777" w:rsidR="004B08D2" w:rsidRDefault="004B08D2" w:rsidP="00BB18AD">
      <w:pPr>
        <w:pStyle w:val="Nadpis1"/>
        <w:numPr>
          <w:ilvl w:val="0"/>
          <w:numId w:val="0"/>
        </w:numPr>
        <w:jc w:val="center"/>
        <w:rPr>
          <w:lang w:val="en-US"/>
        </w:rPr>
      </w:pPr>
    </w:p>
    <w:p w14:paraId="3C578AAC" w14:textId="77777777" w:rsidR="004B08D2" w:rsidRDefault="004B08D2" w:rsidP="004B08D2">
      <w:pPr>
        <w:rPr>
          <w:lang w:val="en-US" w:eastAsia="x-none"/>
        </w:rPr>
      </w:pPr>
    </w:p>
    <w:p w14:paraId="2AF4C209" w14:textId="77777777" w:rsidR="004B08D2" w:rsidRDefault="004B08D2" w:rsidP="004B08D2">
      <w:pPr>
        <w:rPr>
          <w:lang w:val="en-US" w:eastAsia="x-none"/>
        </w:rPr>
      </w:pPr>
    </w:p>
    <w:p w14:paraId="3146D57D" w14:textId="77777777" w:rsidR="004B08D2" w:rsidRDefault="004B08D2" w:rsidP="004B08D2">
      <w:pPr>
        <w:rPr>
          <w:lang w:val="en-US" w:eastAsia="x-none"/>
        </w:rPr>
      </w:pPr>
    </w:p>
    <w:p w14:paraId="0CC54457" w14:textId="77777777" w:rsidR="004B08D2" w:rsidRDefault="004B08D2" w:rsidP="004B08D2">
      <w:pPr>
        <w:rPr>
          <w:lang w:val="en-US" w:eastAsia="x-none"/>
        </w:rPr>
      </w:pPr>
    </w:p>
    <w:p w14:paraId="2AA24EE8" w14:textId="77777777" w:rsidR="004B08D2" w:rsidRDefault="004B08D2" w:rsidP="004B08D2">
      <w:pPr>
        <w:rPr>
          <w:lang w:val="en-US" w:eastAsia="x-none"/>
        </w:rPr>
      </w:pPr>
    </w:p>
    <w:p w14:paraId="0AAC2863" w14:textId="77777777" w:rsidR="004B08D2" w:rsidRDefault="004B08D2" w:rsidP="004B08D2">
      <w:pPr>
        <w:rPr>
          <w:lang w:val="en-US" w:eastAsia="x-none"/>
        </w:rPr>
      </w:pPr>
    </w:p>
    <w:p w14:paraId="5E13A31E" w14:textId="77777777" w:rsidR="004B08D2" w:rsidRDefault="004B08D2" w:rsidP="004B08D2">
      <w:pPr>
        <w:rPr>
          <w:lang w:val="en-US" w:eastAsia="x-none"/>
        </w:rPr>
      </w:pPr>
    </w:p>
    <w:p w14:paraId="7E508B6E" w14:textId="77777777" w:rsidR="004B08D2" w:rsidRDefault="004B08D2" w:rsidP="004B08D2">
      <w:pPr>
        <w:rPr>
          <w:lang w:val="en-US" w:eastAsia="x-none"/>
        </w:rPr>
      </w:pPr>
    </w:p>
    <w:p w14:paraId="2EA88506" w14:textId="77777777" w:rsidR="004B08D2" w:rsidRDefault="004B08D2" w:rsidP="004B08D2">
      <w:pPr>
        <w:rPr>
          <w:lang w:val="en-US" w:eastAsia="x-none"/>
        </w:rPr>
      </w:pPr>
    </w:p>
    <w:p w14:paraId="3D702822" w14:textId="77777777" w:rsidR="004B08D2" w:rsidRDefault="004B08D2" w:rsidP="004B08D2">
      <w:pPr>
        <w:rPr>
          <w:lang w:val="en-US" w:eastAsia="x-none"/>
        </w:rPr>
      </w:pPr>
    </w:p>
    <w:p w14:paraId="7AAF9767" w14:textId="77777777" w:rsidR="004B08D2" w:rsidRDefault="004B08D2" w:rsidP="004B08D2">
      <w:pPr>
        <w:rPr>
          <w:lang w:val="en-US" w:eastAsia="x-none"/>
        </w:rPr>
      </w:pPr>
    </w:p>
    <w:p w14:paraId="4D653AD6" w14:textId="77777777" w:rsidR="004B08D2" w:rsidRDefault="004B08D2" w:rsidP="004B08D2">
      <w:pPr>
        <w:rPr>
          <w:lang w:val="en-US" w:eastAsia="x-none"/>
        </w:rPr>
      </w:pPr>
    </w:p>
    <w:p w14:paraId="69950677" w14:textId="77777777" w:rsidR="004B08D2" w:rsidRDefault="004B08D2" w:rsidP="004B08D2">
      <w:pPr>
        <w:rPr>
          <w:lang w:val="en-US" w:eastAsia="x-none"/>
        </w:rPr>
      </w:pPr>
    </w:p>
    <w:p w14:paraId="6C564267" w14:textId="77777777" w:rsidR="004B08D2" w:rsidRDefault="004B08D2" w:rsidP="004B08D2">
      <w:pPr>
        <w:rPr>
          <w:lang w:val="en-US" w:eastAsia="x-none"/>
        </w:rPr>
      </w:pPr>
    </w:p>
    <w:p w14:paraId="26225012" w14:textId="77777777" w:rsidR="004B08D2" w:rsidRDefault="004B08D2" w:rsidP="004B08D2">
      <w:pPr>
        <w:rPr>
          <w:lang w:val="en-US" w:eastAsia="x-none"/>
        </w:rPr>
      </w:pPr>
    </w:p>
    <w:p w14:paraId="303758B4" w14:textId="77777777" w:rsidR="004B08D2" w:rsidRDefault="004B08D2" w:rsidP="004B08D2">
      <w:pPr>
        <w:rPr>
          <w:lang w:val="en-US" w:eastAsia="x-none"/>
        </w:rPr>
      </w:pPr>
    </w:p>
    <w:p w14:paraId="3D88736E" w14:textId="77777777" w:rsidR="004B08D2" w:rsidRDefault="004B08D2" w:rsidP="004B08D2">
      <w:pPr>
        <w:rPr>
          <w:lang w:val="en-US" w:eastAsia="x-none"/>
        </w:rPr>
      </w:pPr>
    </w:p>
    <w:p w14:paraId="295557D4" w14:textId="77777777" w:rsidR="004B08D2" w:rsidRDefault="004B08D2" w:rsidP="004B08D2">
      <w:pPr>
        <w:rPr>
          <w:lang w:val="en-US" w:eastAsia="x-none"/>
        </w:rPr>
      </w:pPr>
    </w:p>
    <w:p w14:paraId="7489E0F7" w14:textId="77777777" w:rsidR="004B08D2" w:rsidRDefault="004B08D2" w:rsidP="004B08D2">
      <w:pPr>
        <w:rPr>
          <w:lang w:val="en-US" w:eastAsia="x-none"/>
        </w:rPr>
      </w:pPr>
    </w:p>
    <w:p w14:paraId="526EC528" w14:textId="77777777" w:rsidR="004B08D2" w:rsidRDefault="004B08D2" w:rsidP="004B08D2">
      <w:pPr>
        <w:rPr>
          <w:lang w:val="en-US" w:eastAsia="x-none"/>
        </w:rPr>
      </w:pPr>
    </w:p>
    <w:p w14:paraId="37EBD901" w14:textId="77777777" w:rsidR="004B08D2" w:rsidRDefault="004B08D2" w:rsidP="004B08D2">
      <w:pPr>
        <w:rPr>
          <w:lang w:val="en-US" w:eastAsia="x-none"/>
        </w:rPr>
      </w:pPr>
    </w:p>
    <w:p w14:paraId="4A2D4934" w14:textId="77777777" w:rsidR="004B08D2" w:rsidRDefault="004B08D2" w:rsidP="004B08D2">
      <w:pPr>
        <w:rPr>
          <w:lang w:val="en-US" w:eastAsia="x-none"/>
        </w:rPr>
      </w:pPr>
    </w:p>
    <w:p w14:paraId="2379D35E" w14:textId="77777777" w:rsidR="004B08D2" w:rsidRPr="004B08D2" w:rsidRDefault="004B08D2" w:rsidP="004B08D2">
      <w:pPr>
        <w:rPr>
          <w:lang w:val="en-US" w:eastAsia="x-none"/>
        </w:rPr>
      </w:pPr>
    </w:p>
    <w:p w14:paraId="4CCD0520" w14:textId="7F30E285" w:rsidR="008B7559" w:rsidRPr="009F6C82" w:rsidRDefault="008B7559" w:rsidP="00BB18AD">
      <w:pPr>
        <w:pStyle w:val="Nadpis1"/>
        <w:numPr>
          <w:ilvl w:val="0"/>
          <w:numId w:val="0"/>
        </w:numPr>
        <w:jc w:val="center"/>
      </w:pPr>
      <w:proofErr w:type="spellStart"/>
      <w:r w:rsidRPr="354EB81E">
        <w:rPr>
          <w:lang w:val="en-US"/>
        </w:rPr>
        <w:t>Príloha</w:t>
      </w:r>
      <w:proofErr w:type="spellEnd"/>
      <w:r w:rsidRPr="354EB81E">
        <w:rPr>
          <w:lang w:val="en-US"/>
        </w:rPr>
        <w:t xml:space="preserve"> C </w:t>
      </w:r>
      <w:r w:rsidR="00BA511B" w:rsidRPr="354EB81E">
        <w:rPr>
          <w:lang w:val="en-US"/>
        </w:rPr>
        <w:t xml:space="preserve">– </w:t>
      </w:r>
      <w:bookmarkStart w:id="127" w:name="_Hlk188012072"/>
      <w:proofErr w:type="spellStart"/>
      <w:r w:rsidRPr="354EB81E">
        <w:rPr>
          <w:lang w:val="en-US"/>
        </w:rPr>
        <w:t>Výkaz</w:t>
      </w:r>
      <w:proofErr w:type="spellEnd"/>
      <w:r w:rsidRPr="354EB81E">
        <w:rPr>
          <w:lang w:val="en-US"/>
        </w:rPr>
        <w:t xml:space="preserve"> </w:t>
      </w:r>
      <w:proofErr w:type="spellStart"/>
      <w:r w:rsidRPr="354EB81E">
        <w:rPr>
          <w:lang w:val="en-US"/>
        </w:rPr>
        <w:t>výmer</w:t>
      </w:r>
      <w:proofErr w:type="spellEnd"/>
      <w:r w:rsidRPr="354EB81E">
        <w:rPr>
          <w:lang w:val="en-US"/>
        </w:rPr>
        <w:t xml:space="preserve"> z </w:t>
      </w:r>
      <w:proofErr w:type="spellStart"/>
      <w:r w:rsidRPr="354EB81E">
        <w:rPr>
          <w:lang w:val="en-US"/>
        </w:rPr>
        <w:t>ponuky</w:t>
      </w:r>
      <w:proofErr w:type="spellEnd"/>
    </w:p>
    <w:p w14:paraId="724B14F0" w14:textId="77777777" w:rsidR="008B7559" w:rsidRPr="009F6C82" w:rsidRDefault="008B7559" w:rsidP="00BB18AD">
      <w:pPr>
        <w:jc w:val="center"/>
        <w:rPr>
          <w:rFonts w:asciiTheme="minorHAnsi" w:hAnsiTheme="minorHAnsi" w:cstheme="minorHAnsi"/>
          <w:b/>
          <w:bCs/>
          <w:sz w:val="22"/>
          <w:szCs w:val="22"/>
        </w:rPr>
      </w:pPr>
    </w:p>
    <w:p w14:paraId="72BEDADD" w14:textId="77777777" w:rsidR="00477B0A" w:rsidRPr="009F6C82" w:rsidRDefault="00477B0A" w:rsidP="00BB18AD">
      <w:pPr>
        <w:pStyle w:val="Odsekzoznamu"/>
        <w:numPr>
          <w:ilvl w:val="0"/>
          <w:numId w:val="98"/>
        </w:numPr>
        <w:rPr>
          <w:rFonts w:asciiTheme="minorHAnsi" w:hAnsiTheme="minorHAnsi" w:cstheme="minorHAnsi"/>
        </w:rPr>
      </w:pPr>
      <w:r w:rsidRPr="009F6C82">
        <w:rPr>
          <w:rFonts w:asciiTheme="minorHAnsi" w:hAnsiTheme="minorHAnsi" w:cstheme="minorHAnsi"/>
        </w:rPr>
        <w:t>Zhotoviteľ ako uchádzač je povinný priložiť k svojej ponuke ním ocenený výkaz výmer z podkladovej dokumentácie bez vecných zmien položiek. Zhotoviteľ ako uchádzač vyplní jednotkové ceny v eurách bez medzier a zaokrúhlené najviac na dve desatinné miesta pre všetky položky. Nie je dovolené v ponukovom výkaze výmer vytvárať nové položky ani existujúce položky vecne meniť či meniť počty merných jednotiek položiek; vypĺňajú sa len bunky, ktoré sú osobitne označené, t. j. zásadne jednotkové ceny položiek. Ponukový výkaz výmer uchádzač predkladá vo formáte *.</w:t>
      </w:r>
      <w:proofErr w:type="spellStart"/>
      <w:r w:rsidRPr="009F6C82">
        <w:rPr>
          <w:rFonts w:asciiTheme="minorHAnsi" w:hAnsiTheme="minorHAnsi" w:cstheme="minorHAnsi"/>
        </w:rPr>
        <w:t>xls</w:t>
      </w:r>
      <w:proofErr w:type="spellEnd"/>
      <w:r w:rsidRPr="009F6C82">
        <w:rPr>
          <w:rFonts w:asciiTheme="minorHAnsi" w:hAnsiTheme="minorHAnsi" w:cstheme="minorHAnsi"/>
        </w:rPr>
        <w:t>, resp. *.</w:t>
      </w:r>
      <w:proofErr w:type="spellStart"/>
      <w:r w:rsidRPr="009F6C82">
        <w:rPr>
          <w:rFonts w:asciiTheme="minorHAnsi" w:hAnsiTheme="minorHAnsi" w:cstheme="minorHAnsi"/>
        </w:rPr>
        <w:t>xlsx</w:t>
      </w:r>
      <w:proofErr w:type="spellEnd"/>
      <w:r w:rsidRPr="009F6C82">
        <w:rPr>
          <w:rFonts w:asciiTheme="minorHAnsi" w:hAnsiTheme="minorHAnsi" w:cstheme="minorHAnsi"/>
        </w:rPr>
        <w:t>.</w:t>
      </w:r>
    </w:p>
    <w:p w14:paraId="1EDF45C6" w14:textId="1FF75AF1" w:rsidR="00477B0A" w:rsidRPr="009F6C82" w:rsidRDefault="00477B0A" w:rsidP="00BB18AD">
      <w:pPr>
        <w:pStyle w:val="Odsekzoznamu"/>
        <w:numPr>
          <w:ilvl w:val="0"/>
          <w:numId w:val="98"/>
        </w:numPr>
        <w:rPr>
          <w:rFonts w:asciiTheme="minorHAnsi" w:hAnsiTheme="minorHAnsi" w:cstheme="minorHAnsi"/>
        </w:rPr>
      </w:pPr>
      <w:bookmarkStart w:id="128" w:name="_Ref177991372"/>
      <w:r w:rsidRPr="009F6C82">
        <w:rPr>
          <w:rFonts w:asciiTheme="minorHAnsi" w:hAnsiTheme="minorHAnsi" w:cstheme="minorHAnsi"/>
        </w:rPr>
        <w:t xml:space="preserve">Celková maximálna cena za dielo podľa článku </w:t>
      </w:r>
      <w:r w:rsidRPr="009F6C82">
        <w:rPr>
          <w:rFonts w:asciiTheme="minorHAnsi" w:hAnsiTheme="minorHAnsi" w:cstheme="minorHAnsi"/>
        </w:rPr>
        <w:fldChar w:fldCharType="begin"/>
      </w:r>
      <w:r w:rsidRPr="009F6C82">
        <w:rPr>
          <w:rFonts w:asciiTheme="minorHAnsi" w:hAnsiTheme="minorHAnsi" w:cstheme="minorHAnsi"/>
        </w:rPr>
        <w:instrText xml:space="preserve"> REF _Ref108616072 \r \h  \* MERGEFORMAT </w:instrText>
      </w:r>
      <w:r w:rsidRPr="009F6C82">
        <w:rPr>
          <w:rFonts w:asciiTheme="minorHAnsi" w:hAnsiTheme="minorHAnsi" w:cstheme="minorHAnsi"/>
        </w:rPr>
      </w:r>
      <w:r w:rsidRPr="009F6C82">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2</w:t>
      </w:r>
      <w:r w:rsidRPr="009F6C82">
        <w:rPr>
          <w:rFonts w:asciiTheme="minorHAnsi" w:hAnsiTheme="minorHAnsi" w:cstheme="minorHAnsi"/>
        </w:rPr>
        <w:fldChar w:fldCharType="end"/>
      </w:r>
      <w:r w:rsidRPr="009F6C82">
        <w:rPr>
          <w:rFonts w:asciiTheme="minorHAnsi" w:hAnsiTheme="minorHAnsi" w:cstheme="minorHAnsi"/>
        </w:rPr>
        <w:t xml:space="preserve"> ods. </w:t>
      </w:r>
      <w:r w:rsidRPr="009F6C82">
        <w:rPr>
          <w:rFonts w:asciiTheme="minorHAnsi" w:hAnsiTheme="minorHAnsi" w:cstheme="minorHAnsi"/>
        </w:rPr>
        <w:fldChar w:fldCharType="begin"/>
      </w:r>
      <w:r w:rsidRPr="009F6C82">
        <w:rPr>
          <w:rFonts w:asciiTheme="minorHAnsi" w:hAnsiTheme="minorHAnsi" w:cstheme="minorHAnsi"/>
        </w:rPr>
        <w:instrText xml:space="preserve"> REF _Ref108616074 \r \h  \* MERGEFORMAT </w:instrText>
      </w:r>
      <w:r w:rsidRPr="009F6C82">
        <w:rPr>
          <w:rFonts w:asciiTheme="minorHAnsi" w:hAnsiTheme="minorHAnsi" w:cstheme="minorHAnsi"/>
        </w:rPr>
      </w:r>
      <w:r w:rsidRPr="009F6C82">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2.1</w:t>
      </w:r>
      <w:r w:rsidRPr="009F6C82">
        <w:rPr>
          <w:rFonts w:asciiTheme="minorHAnsi" w:hAnsiTheme="minorHAnsi" w:cstheme="minorHAnsi"/>
        </w:rPr>
        <w:fldChar w:fldCharType="end"/>
      </w:r>
      <w:r w:rsidRPr="009F6C82">
        <w:rPr>
          <w:rFonts w:asciiTheme="minorHAnsi" w:hAnsiTheme="minorHAnsi" w:cstheme="minorHAnsi"/>
        </w:rPr>
        <w:t xml:space="preserve"> zmluvy o dielo je určená ako suma súčinov jednotkových cien a počtov merných jednotiek všetkých položiek z ponukového výkazu výmer.</w:t>
      </w:r>
    </w:p>
    <w:p w14:paraId="76848F93" w14:textId="3B7EF593" w:rsidR="00477B0A" w:rsidRPr="009F6C82" w:rsidRDefault="00477B0A" w:rsidP="00BB18AD">
      <w:pPr>
        <w:pStyle w:val="Odsekzoznamu"/>
        <w:numPr>
          <w:ilvl w:val="0"/>
          <w:numId w:val="98"/>
        </w:numPr>
        <w:rPr>
          <w:rFonts w:asciiTheme="minorHAnsi" w:hAnsiTheme="minorHAnsi" w:cstheme="minorHAnsi"/>
        </w:rPr>
      </w:pPr>
      <w:bookmarkStart w:id="129" w:name="_Ref177992604"/>
      <w:r w:rsidRPr="009F6C82">
        <w:rPr>
          <w:rFonts w:asciiTheme="minorHAnsi" w:hAnsiTheme="minorHAnsi" w:cstheme="minorHAnsi"/>
        </w:rPr>
        <w:t xml:space="preserve">Celková maximálna cena za dielo musí pokryť všetky náklady a výdavky potrebné na riadne a včasné vykonanie diela a splnenie všetkých záväzkov zhotoviteľa vyplývajúcich zo zmluvy o dielo z hľadiska komplexného zhotovenia diela. Celková maximálna cena za dielo a jednotkové ceny v ponukovom výkaze výmer sú úplné a zahŕňajú nielen dodávky a práce výslovne uvedené v príslušných položkách, ale aj všetky ostatné náklady a výdavky potrebné na vykonanie diela a súvisiace s vykonaním diela vrátane nákladov uvedených v článku </w:t>
      </w:r>
      <w:r w:rsidRPr="009F6C82">
        <w:rPr>
          <w:rFonts w:asciiTheme="minorHAnsi" w:hAnsiTheme="minorHAnsi" w:cstheme="minorHAnsi"/>
        </w:rPr>
        <w:fldChar w:fldCharType="begin"/>
      </w:r>
      <w:r w:rsidRPr="009F6C82">
        <w:rPr>
          <w:rFonts w:asciiTheme="minorHAnsi" w:hAnsiTheme="minorHAnsi" w:cstheme="minorHAnsi"/>
        </w:rPr>
        <w:instrText xml:space="preserve"> REF _Ref108616072 \r \h </w:instrText>
      </w:r>
      <w:r w:rsidR="00777B51" w:rsidRPr="009F6C82">
        <w:rPr>
          <w:rFonts w:asciiTheme="minorHAnsi" w:hAnsiTheme="minorHAnsi" w:cstheme="minorHAnsi"/>
        </w:rPr>
        <w:instrText xml:space="preserve"> \* MERGEFORMAT </w:instrText>
      </w:r>
      <w:r w:rsidRPr="009F6C82">
        <w:rPr>
          <w:rFonts w:asciiTheme="minorHAnsi" w:hAnsiTheme="minorHAnsi" w:cstheme="minorHAnsi"/>
        </w:rPr>
      </w:r>
      <w:r w:rsidRPr="009F6C82">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2</w:t>
      </w:r>
      <w:r w:rsidRPr="009F6C82">
        <w:rPr>
          <w:rFonts w:asciiTheme="minorHAnsi" w:hAnsiTheme="minorHAnsi" w:cstheme="minorHAnsi"/>
        </w:rPr>
        <w:fldChar w:fldCharType="end"/>
      </w:r>
      <w:r w:rsidRPr="009F6C82">
        <w:rPr>
          <w:rFonts w:asciiTheme="minorHAnsi" w:hAnsiTheme="minorHAnsi" w:cstheme="minorHAnsi"/>
        </w:rPr>
        <w:t xml:space="preserve"> ods. </w:t>
      </w:r>
      <w:r w:rsidR="00304754">
        <w:rPr>
          <w:rFonts w:asciiTheme="minorHAnsi" w:hAnsiTheme="minorHAnsi" w:cstheme="minorHAnsi"/>
        </w:rPr>
        <w:fldChar w:fldCharType="begin"/>
      </w:r>
      <w:r w:rsidR="00304754">
        <w:rPr>
          <w:rFonts w:asciiTheme="minorHAnsi" w:hAnsiTheme="minorHAnsi" w:cstheme="minorHAnsi"/>
        </w:rPr>
        <w:instrText xml:space="preserve"> REF _Ref191991911 \r \h </w:instrText>
      </w:r>
      <w:r w:rsidR="00304754">
        <w:rPr>
          <w:rFonts w:asciiTheme="minorHAnsi" w:hAnsiTheme="minorHAnsi" w:cstheme="minorHAnsi"/>
        </w:rPr>
      </w:r>
      <w:r w:rsidR="00304754">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2.2</w:t>
      </w:r>
      <w:r w:rsidR="00304754">
        <w:rPr>
          <w:rFonts w:asciiTheme="minorHAnsi" w:hAnsiTheme="minorHAnsi" w:cstheme="minorHAnsi"/>
        </w:rPr>
        <w:fldChar w:fldCharType="end"/>
      </w:r>
      <w:r w:rsidRPr="009F6C82">
        <w:rPr>
          <w:rFonts w:asciiTheme="minorHAnsi" w:hAnsiTheme="minorHAnsi" w:cstheme="minorHAnsi"/>
        </w:rPr>
        <w:t xml:space="preserve"> zmluvy o dielo, ako aj fixné náklady, režijné náklady a zisk zhotoviteľa, pri ktorých sa má za to, že sú rovnomerne rozložené vo všetkých jednotkových cenách.</w:t>
      </w:r>
      <w:bookmarkEnd w:id="129"/>
    </w:p>
    <w:p w14:paraId="5684E1A7" w14:textId="77777777" w:rsidR="00477B0A" w:rsidRPr="009F6C82" w:rsidRDefault="00477B0A" w:rsidP="00BB18AD">
      <w:pPr>
        <w:pStyle w:val="Odsekzoznamu"/>
        <w:numPr>
          <w:ilvl w:val="0"/>
          <w:numId w:val="98"/>
        </w:numPr>
        <w:rPr>
          <w:rFonts w:asciiTheme="minorHAnsi" w:hAnsiTheme="minorHAnsi" w:cstheme="minorHAnsi"/>
        </w:rPr>
      </w:pPr>
      <w:r w:rsidRPr="009F6C82">
        <w:rPr>
          <w:rFonts w:asciiTheme="minorHAnsi" w:hAnsiTheme="minorHAnsi" w:cstheme="minorHAnsi"/>
        </w:rPr>
        <w:t>V prípade, ak zhotoviteľ ako uchádzač predkladá ekvivalentné riešenie, musí mať v celkovej maximálnej cene za dielo a v príslušných jednotkových cenách ekvivalentného riešenia zahrnuté všetky náklady spojené so zabudovaním ekvivalentu do diela a plnením súvisiacich povinností vrátane s tým vyvolaných projektových prác, inžinierskej činnosti, zabezpečením údajov, očakávaných dodatočných schválení vrátane zmien vyjadrení a rozhodnutí týkajúcich sa diela, ako aj potrebných skúšok a osvedčení.</w:t>
      </w:r>
    </w:p>
    <w:p w14:paraId="42D1A932" w14:textId="54ACD46A" w:rsidR="00477B0A" w:rsidRPr="009F6C82" w:rsidRDefault="00477B0A" w:rsidP="00BB18AD">
      <w:pPr>
        <w:pStyle w:val="Odsekzoznamu"/>
        <w:numPr>
          <w:ilvl w:val="0"/>
          <w:numId w:val="98"/>
        </w:numPr>
        <w:rPr>
          <w:rFonts w:asciiTheme="minorHAnsi" w:hAnsiTheme="minorHAnsi" w:cstheme="minorHAnsi"/>
        </w:rPr>
      </w:pPr>
      <w:bookmarkStart w:id="130" w:name="_Ref177992606"/>
      <w:r w:rsidRPr="009F6C82">
        <w:rPr>
          <w:rFonts w:asciiTheme="minorHAnsi" w:hAnsiTheme="minorHAnsi" w:cstheme="minorHAnsi"/>
        </w:rPr>
        <w:t xml:space="preserve">Do celkovej maximálnej ceny za dielo sa nezahŕňajú náklady a výdavky, ktoré podľa zmluvy o dielo platí objednávateľ (napr. článok </w:t>
      </w:r>
      <w:r w:rsidRPr="009F6C82">
        <w:rPr>
          <w:rFonts w:asciiTheme="minorHAnsi" w:hAnsiTheme="minorHAnsi" w:cstheme="minorHAnsi"/>
        </w:rPr>
        <w:fldChar w:fldCharType="begin"/>
      </w:r>
      <w:r w:rsidRPr="009F6C82">
        <w:rPr>
          <w:rFonts w:asciiTheme="minorHAnsi" w:hAnsiTheme="minorHAnsi" w:cstheme="minorHAnsi"/>
        </w:rPr>
        <w:instrText xml:space="preserve"> REF _Ref108616072 \r \h </w:instrText>
      </w:r>
      <w:r w:rsidR="00777B51" w:rsidRPr="009F6C82">
        <w:rPr>
          <w:rFonts w:asciiTheme="minorHAnsi" w:hAnsiTheme="minorHAnsi" w:cstheme="minorHAnsi"/>
        </w:rPr>
        <w:instrText xml:space="preserve"> \* MERGEFORMAT </w:instrText>
      </w:r>
      <w:r w:rsidRPr="009F6C82">
        <w:rPr>
          <w:rFonts w:asciiTheme="minorHAnsi" w:hAnsiTheme="minorHAnsi" w:cstheme="minorHAnsi"/>
        </w:rPr>
      </w:r>
      <w:r w:rsidRPr="009F6C82">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2</w:t>
      </w:r>
      <w:r w:rsidRPr="009F6C82">
        <w:rPr>
          <w:rFonts w:asciiTheme="minorHAnsi" w:hAnsiTheme="minorHAnsi" w:cstheme="minorHAnsi"/>
        </w:rPr>
        <w:fldChar w:fldCharType="end"/>
      </w:r>
      <w:r w:rsidRPr="009F6C82">
        <w:rPr>
          <w:rFonts w:asciiTheme="minorHAnsi" w:hAnsiTheme="minorHAnsi" w:cstheme="minorHAnsi"/>
        </w:rPr>
        <w:t xml:space="preserve"> ods. </w:t>
      </w:r>
      <w:r w:rsidRPr="009F6C82">
        <w:rPr>
          <w:rFonts w:asciiTheme="minorHAnsi" w:hAnsiTheme="minorHAnsi" w:cstheme="minorHAnsi"/>
        </w:rPr>
        <w:fldChar w:fldCharType="begin"/>
      </w:r>
      <w:r w:rsidRPr="009F6C82">
        <w:rPr>
          <w:rFonts w:asciiTheme="minorHAnsi" w:hAnsiTheme="minorHAnsi" w:cstheme="minorHAnsi"/>
        </w:rPr>
        <w:instrText xml:space="preserve"> REF _Ref178004263 \r \h </w:instrText>
      </w:r>
      <w:r w:rsidR="00777B51" w:rsidRPr="009F6C82">
        <w:rPr>
          <w:rFonts w:asciiTheme="minorHAnsi" w:hAnsiTheme="minorHAnsi" w:cstheme="minorHAnsi"/>
        </w:rPr>
        <w:instrText xml:space="preserve"> \* MERGEFORMAT </w:instrText>
      </w:r>
      <w:r w:rsidRPr="009F6C82">
        <w:rPr>
          <w:rFonts w:asciiTheme="minorHAnsi" w:hAnsiTheme="minorHAnsi" w:cstheme="minorHAnsi"/>
        </w:rPr>
      </w:r>
      <w:r w:rsidRPr="009F6C82">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2.3</w:t>
      </w:r>
      <w:r w:rsidRPr="009F6C82">
        <w:rPr>
          <w:rFonts w:asciiTheme="minorHAnsi" w:hAnsiTheme="minorHAnsi" w:cstheme="minorHAnsi"/>
        </w:rPr>
        <w:fldChar w:fldCharType="end"/>
      </w:r>
      <w:r w:rsidRPr="009F6C82">
        <w:rPr>
          <w:rFonts w:asciiTheme="minorHAnsi" w:hAnsiTheme="minorHAnsi" w:cstheme="minorHAnsi"/>
        </w:rPr>
        <w:t xml:space="preserve"> zmluvy o dielo).</w:t>
      </w:r>
    </w:p>
    <w:p w14:paraId="204D22D7" w14:textId="4CE2BD0B" w:rsidR="006E1B0D" w:rsidRDefault="004158BB" w:rsidP="001F3DA2">
      <w:pPr>
        <w:pStyle w:val="Odsekzoznamu"/>
        <w:numPr>
          <w:ilvl w:val="0"/>
          <w:numId w:val="98"/>
        </w:numPr>
        <w:rPr>
          <w:rFonts w:asciiTheme="minorHAnsi" w:hAnsiTheme="minorHAnsi" w:cstheme="minorHAnsi"/>
        </w:rPr>
      </w:pPr>
      <w:bookmarkStart w:id="131" w:name="_Ref177993378"/>
      <w:r w:rsidRPr="004158BB">
        <w:rPr>
          <w:rFonts w:asciiTheme="minorHAnsi" w:hAnsiTheme="minorHAnsi" w:cstheme="minorHAnsi"/>
        </w:rPr>
        <w:t xml:space="preserve">Ak je vo výkaze výmer alebo v sumárnom výkaze výmer uvedená samostatná položka </w:t>
      </w:r>
      <w:r w:rsidR="0075117C">
        <w:rPr>
          <w:rFonts w:asciiTheme="minorHAnsi" w:hAnsiTheme="minorHAnsi" w:cstheme="minorHAnsi"/>
        </w:rPr>
        <w:t xml:space="preserve">alebo tabuľka </w:t>
      </w:r>
      <w:r w:rsidRPr="004158BB">
        <w:rPr>
          <w:rFonts w:asciiTheme="minorHAnsi" w:hAnsiTheme="minorHAnsi" w:cstheme="minorHAnsi"/>
        </w:rPr>
        <w:t>plánovaného použitia NZT pre vybrané OST alebo odberné miesta, zhotoviteľ je povinný túto položku oceniť v súlade s pokynmi objednávateľa. Takto ocenené náklady sú zahrnuté v Celkovej maximálnej cene za Dielo. Samostatné ocenenie plánovaného použitia NZT nezakladá zhotoviteľovi nárok na samostatnú úhradu nad rámec Celkovej maximálnej ceny za Dielo.</w:t>
      </w:r>
      <w:r>
        <w:rPr>
          <w:rFonts w:asciiTheme="minorHAnsi" w:hAnsiTheme="minorHAnsi" w:cstheme="minorHAnsi"/>
        </w:rPr>
        <w:t xml:space="preserve"> </w:t>
      </w:r>
      <w:r w:rsidRPr="004158BB">
        <w:rPr>
          <w:rFonts w:asciiTheme="minorHAnsi" w:hAnsiTheme="minorHAnsi" w:cstheme="minorHAnsi"/>
        </w:rPr>
        <w:t>Ak bude skutočný rozsah plánovaného použitia NZT pri OST alebo odberných miestach podľa predchádzajúceho bodu nižší než rozsah predpokladaný vo výkaze výmer alebo v sumárnom výkaze výmer, cena za Dielo sa zníži podľa nevyužitého rozsahu a jednotkových cien uvedených v príslušnej položke alebo tabuľke plánovaného použitia NZT.</w:t>
      </w:r>
      <w:r>
        <w:rPr>
          <w:rFonts w:asciiTheme="minorHAnsi" w:hAnsiTheme="minorHAnsi" w:cstheme="minorHAnsi"/>
        </w:rPr>
        <w:t xml:space="preserve"> </w:t>
      </w:r>
      <w:r w:rsidRPr="004158BB">
        <w:rPr>
          <w:rFonts w:asciiTheme="minorHAnsi" w:hAnsiTheme="minorHAnsi" w:cstheme="minorHAnsi"/>
        </w:rPr>
        <w:t xml:space="preserve">Samostatná položka alebo tabuľka plánovaného použitia NZT sa vzťahuje iba na OST alebo odberné miesta výslovne uvedené vo výkaze výmer alebo v sumárnom výkaze výmer. Náklady na zabezpečenie NZT v ostatných prípadoch, v ktorých povinnosť zabezpečiť NZT vyplýva z tejto zmluvy, prílohy A alebo Schváleného harmonogramu, sú zahrnuté v Celkovej maximálnej cene za Dielo a nie sú samostatne merateľnou položkou. Tým nie je dotknutá povinnosť zhotoviteľa znášať náklady na NZT, ktorých potreba, rozsah, miesto alebo doba prevádzky vznikne alebo sa rozšíri z dôvodov na strane zhotoviteľa podľa článku </w:t>
      </w:r>
      <w:r w:rsidR="007E632A">
        <w:rPr>
          <w:rFonts w:asciiTheme="minorHAnsi" w:hAnsiTheme="minorHAnsi" w:cstheme="minorHAnsi"/>
        </w:rPr>
        <w:fldChar w:fldCharType="begin"/>
      </w:r>
      <w:r w:rsidR="007E632A">
        <w:rPr>
          <w:rFonts w:asciiTheme="minorHAnsi" w:hAnsiTheme="minorHAnsi" w:cstheme="minorHAnsi"/>
        </w:rPr>
        <w:instrText xml:space="preserve"> REF _Ref138409484 \r \h </w:instrText>
      </w:r>
      <w:r w:rsidR="007E632A">
        <w:rPr>
          <w:rFonts w:asciiTheme="minorHAnsi" w:hAnsiTheme="minorHAnsi" w:cstheme="minorHAnsi"/>
        </w:rPr>
      </w:r>
      <w:r w:rsidR="007E632A">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7</w:t>
      </w:r>
      <w:r w:rsidR="007E632A">
        <w:rPr>
          <w:rFonts w:asciiTheme="minorHAnsi" w:hAnsiTheme="minorHAnsi" w:cstheme="minorHAnsi"/>
        </w:rPr>
        <w:fldChar w:fldCharType="end"/>
      </w:r>
      <w:r w:rsidRPr="004158BB">
        <w:rPr>
          <w:rFonts w:asciiTheme="minorHAnsi" w:hAnsiTheme="minorHAnsi" w:cstheme="minorHAnsi"/>
        </w:rPr>
        <w:t xml:space="preserve"> zmluvy o dielo.</w:t>
      </w:r>
      <w:r w:rsidR="001F3DA2">
        <w:rPr>
          <w:rFonts w:asciiTheme="minorHAnsi" w:hAnsiTheme="minorHAnsi" w:cstheme="minorHAnsi"/>
        </w:rPr>
        <w:t xml:space="preserve"> </w:t>
      </w:r>
      <w:r w:rsidR="001F3DA2" w:rsidRPr="001F3DA2">
        <w:rPr>
          <w:rFonts w:asciiTheme="minorHAnsi" w:hAnsiTheme="minorHAnsi" w:cstheme="minorHAnsi"/>
        </w:rPr>
        <w:t>Samostatná položka alebo tabuľka plánovaného použitia NZT slúži iba na ocenenie plánovaného použitia NZT pri OST alebo odberných miestach v nej výslovne uvedených; tým nie je dotknutá povinnosť zhotoviteľa zabezpečiť NZT aj v iných prípadoch, ak táto povinnosť vyplýva zo zmluvy o dielo, prílohy A, Harmonogramu alebo Schváleného harmonogramu.</w:t>
      </w:r>
    </w:p>
    <w:p w14:paraId="0054C1BA" w14:textId="66606825" w:rsidR="00477B0A" w:rsidRPr="009F6C82" w:rsidRDefault="00477B0A" w:rsidP="00EB3CB5">
      <w:pPr>
        <w:pStyle w:val="Odsekzoznamu"/>
        <w:numPr>
          <w:ilvl w:val="0"/>
          <w:numId w:val="98"/>
        </w:numPr>
        <w:rPr>
          <w:rFonts w:asciiTheme="minorHAnsi" w:hAnsiTheme="minorHAnsi" w:cstheme="minorHAnsi"/>
        </w:rPr>
      </w:pPr>
      <w:r w:rsidRPr="009F6C82">
        <w:rPr>
          <w:rFonts w:asciiTheme="minorHAnsi" w:hAnsiTheme="minorHAnsi" w:cstheme="minorHAnsi"/>
        </w:rPr>
        <w:t xml:space="preserve">Celkovú maximálnu cenu za </w:t>
      </w:r>
      <w:r w:rsidR="00777843">
        <w:rPr>
          <w:rFonts w:asciiTheme="minorHAnsi" w:hAnsiTheme="minorHAnsi" w:cstheme="minorHAnsi"/>
        </w:rPr>
        <w:t>D</w:t>
      </w:r>
      <w:r w:rsidRPr="009F6C82">
        <w:rPr>
          <w:rFonts w:asciiTheme="minorHAnsi" w:hAnsiTheme="minorHAnsi" w:cstheme="minorHAnsi"/>
        </w:rPr>
        <w:t xml:space="preserve">ielo </w:t>
      </w:r>
      <w:r w:rsidR="00776164">
        <w:rPr>
          <w:rFonts w:asciiTheme="minorHAnsi" w:hAnsiTheme="minorHAnsi" w:cstheme="minorHAnsi"/>
        </w:rPr>
        <w:t>možno zvýšiť</w:t>
      </w:r>
      <w:r w:rsidRPr="009F6C82">
        <w:rPr>
          <w:rFonts w:asciiTheme="minorHAnsi" w:hAnsiTheme="minorHAnsi" w:cstheme="minorHAnsi"/>
        </w:rPr>
        <w:t xml:space="preserve"> výlučne v prípadoch </w:t>
      </w:r>
      <w:r w:rsidR="00776164">
        <w:rPr>
          <w:rFonts w:asciiTheme="minorHAnsi" w:hAnsiTheme="minorHAnsi" w:cstheme="minorHAnsi"/>
        </w:rPr>
        <w:t xml:space="preserve">a za podmienok </w:t>
      </w:r>
      <w:r w:rsidRPr="009F6C82">
        <w:rPr>
          <w:rFonts w:asciiTheme="minorHAnsi" w:hAnsiTheme="minorHAnsi" w:cstheme="minorHAnsi"/>
        </w:rPr>
        <w:t>výslovne uvedených v článku </w:t>
      </w:r>
      <w:r w:rsidRPr="009F6C82">
        <w:rPr>
          <w:rFonts w:asciiTheme="minorHAnsi" w:hAnsiTheme="minorHAnsi" w:cstheme="minorHAnsi"/>
        </w:rPr>
        <w:fldChar w:fldCharType="begin"/>
      </w:r>
      <w:r w:rsidRPr="009F6C82">
        <w:rPr>
          <w:rFonts w:asciiTheme="minorHAnsi" w:hAnsiTheme="minorHAnsi" w:cstheme="minorHAnsi"/>
        </w:rPr>
        <w:instrText xml:space="preserve"> REF _Ref108616072 \r \h  \* MERGEFORMAT </w:instrText>
      </w:r>
      <w:r w:rsidRPr="009F6C82">
        <w:rPr>
          <w:rFonts w:asciiTheme="minorHAnsi" w:hAnsiTheme="minorHAnsi" w:cstheme="minorHAnsi"/>
        </w:rPr>
      </w:r>
      <w:r w:rsidRPr="009F6C82">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2</w:t>
      </w:r>
      <w:r w:rsidRPr="009F6C82">
        <w:rPr>
          <w:rFonts w:asciiTheme="minorHAnsi" w:hAnsiTheme="minorHAnsi" w:cstheme="minorHAnsi"/>
        </w:rPr>
        <w:fldChar w:fldCharType="end"/>
      </w:r>
      <w:r w:rsidRPr="009F6C82">
        <w:rPr>
          <w:rFonts w:asciiTheme="minorHAnsi" w:hAnsiTheme="minorHAnsi" w:cstheme="minorHAnsi"/>
        </w:rPr>
        <w:t xml:space="preserve"> </w:t>
      </w:r>
      <w:r w:rsidR="000159C9">
        <w:rPr>
          <w:rFonts w:asciiTheme="minorHAnsi" w:hAnsiTheme="minorHAnsi" w:cstheme="minorHAnsi"/>
        </w:rPr>
        <w:t>zmluvy o dielo, najm</w:t>
      </w:r>
      <w:r w:rsidR="00107B5C">
        <w:rPr>
          <w:rFonts w:asciiTheme="minorHAnsi" w:hAnsiTheme="minorHAnsi" w:cstheme="minorHAnsi"/>
        </w:rPr>
        <w:t>ä</w:t>
      </w:r>
      <w:r w:rsidR="000159C9">
        <w:rPr>
          <w:rFonts w:asciiTheme="minorHAnsi" w:hAnsiTheme="minorHAnsi" w:cstheme="minorHAnsi"/>
        </w:rPr>
        <w:t xml:space="preserve"> v</w:t>
      </w:r>
      <w:r w:rsidR="00107B5C">
        <w:rPr>
          <w:rFonts w:asciiTheme="minorHAnsi" w:hAnsiTheme="minorHAnsi" w:cstheme="minorHAnsi"/>
        </w:rPr>
        <w:t> </w:t>
      </w:r>
      <w:r w:rsidR="000159C9">
        <w:rPr>
          <w:rFonts w:asciiTheme="minorHAnsi" w:hAnsiTheme="minorHAnsi" w:cstheme="minorHAnsi"/>
        </w:rPr>
        <w:t>s</w:t>
      </w:r>
      <w:r w:rsidR="00107B5C">
        <w:rPr>
          <w:rFonts w:asciiTheme="minorHAnsi" w:hAnsiTheme="minorHAnsi" w:cstheme="minorHAnsi"/>
        </w:rPr>
        <w:t xml:space="preserve">úvislosti so zmenou Diela podľa </w:t>
      </w:r>
      <w:r w:rsidRPr="009F6C82">
        <w:rPr>
          <w:rFonts w:asciiTheme="minorHAnsi" w:hAnsiTheme="minorHAnsi" w:cstheme="minorHAnsi"/>
        </w:rPr>
        <w:t>ods. </w:t>
      </w:r>
      <w:r w:rsidR="00107B5C">
        <w:rPr>
          <w:rFonts w:asciiTheme="minorHAnsi" w:hAnsiTheme="minorHAnsi" w:cstheme="minorHAnsi"/>
        </w:rPr>
        <w:fldChar w:fldCharType="begin"/>
      </w:r>
      <w:r w:rsidR="00107B5C">
        <w:rPr>
          <w:rFonts w:asciiTheme="minorHAnsi" w:hAnsiTheme="minorHAnsi" w:cstheme="minorHAnsi"/>
        </w:rPr>
        <w:instrText xml:space="preserve"> REF _Ref234898715 \r \h </w:instrText>
      </w:r>
      <w:r w:rsidR="00107B5C">
        <w:rPr>
          <w:rFonts w:asciiTheme="minorHAnsi" w:hAnsiTheme="minorHAnsi" w:cstheme="minorHAnsi"/>
        </w:rPr>
      </w:r>
      <w:r w:rsidR="00107B5C">
        <w:rPr>
          <w:rFonts w:asciiTheme="minorHAnsi" w:hAnsiTheme="minorHAnsi" w:cstheme="minorHAnsi"/>
        </w:rPr>
        <w:fldChar w:fldCharType="separate"/>
      </w:r>
      <w:r w:rsidR="00107B5C">
        <w:rPr>
          <w:rFonts w:asciiTheme="minorHAnsi" w:hAnsiTheme="minorHAnsi" w:cstheme="minorHAnsi"/>
          <w:cs/>
        </w:rPr>
        <w:t>‎</w:t>
      </w:r>
      <w:r w:rsidR="00107B5C">
        <w:rPr>
          <w:rFonts w:asciiTheme="minorHAnsi" w:hAnsiTheme="minorHAnsi" w:cstheme="minorHAnsi"/>
        </w:rPr>
        <w:t>2.5</w:t>
      </w:r>
      <w:r w:rsidR="00107B5C">
        <w:rPr>
          <w:rFonts w:asciiTheme="minorHAnsi" w:hAnsiTheme="minorHAnsi" w:cstheme="minorHAnsi"/>
        </w:rPr>
        <w:fldChar w:fldCharType="end"/>
      </w:r>
      <w:r w:rsidR="00107B5C">
        <w:rPr>
          <w:rFonts w:asciiTheme="minorHAnsi" w:hAnsiTheme="minorHAnsi" w:cstheme="minorHAnsi"/>
        </w:rPr>
        <w:t xml:space="preserve"> a </w:t>
      </w:r>
      <w:r w:rsidR="00107B5C">
        <w:rPr>
          <w:rFonts w:asciiTheme="minorHAnsi" w:hAnsiTheme="minorHAnsi" w:cstheme="minorHAnsi"/>
        </w:rPr>
        <w:fldChar w:fldCharType="begin"/>
      </w:r>
      <w:r w:rsidR="00107B5C">
        <w:rPr>
          <w:rFonts w:asciiTheme="minorHAnsi" w:hAnsiTheme="minorHAnsi" w:cstheme="minorHAnsi"/>
        </w:rPr>
        <w:instrText xml:space="preserve"> REF _Ref234898729 \r \h </w:instrText>
      </w:r>
      <w:r w:rsidR="00107B5C">
        <w:rPr>
          <w:rFonts w:asciiTheme="minorHAnsi" w:hAnsiTheme="minorHAnsi" w:cstheme="minorHAnsi"/>
        </w:rPr>
      </w:r>
      <w:r w:rsidR="00107B5C">
        <w:rPr>
          <w:rFonts w:asciiTheme="minorHAnsi" w:hAnsiTheme="minorHAnsi" w:cstheme="minorHAnsi"/>
        </w:rPr>
        <w:fldChar w:fldCharType="separate"/>
      </w:r>
      <w:r w:rsidR="00107B5C">
        <w:rPr>
          <w:rFonts w:asciiTheme="minorHAnsi" w:hAnsiTheme="minorHAnsi" w:cstheme="minorHAnsi"/>
          <w:cs/>
        </w:rPr>
        <w:t>‎</w:t>
      </w:r>
      <w:r w:rsidR="00107B5C">
        <w:rPr>
          <w:rFonts w:asciiTheme="minorHAnsi" w:hAnsiTheme="minorHAnsi" w:cstheme="minorHAnsi"/>
        </w:rPr>
        <w:t>2.7</w:t>
      </w:r>
      <w:r w:rsidR="00107B5C">
        <w:rPr>
          <w:rFonts w:asciiTheme="minorHAnsi" w:hAnsiTheme="minorHAnsi" w:cstheme="minorHAnsi"/>
        </w:rPr>
        <w:fldChar w:fldCharType="end"/>
      </w:r>
      <w:r w:rsidRPr="009F6C82">
        <w:rPr>
          <w:rFonts w:asciiTheme="minorHAnsi" w:hAnsiTheme="minorHAnsi" w:cstheme="minorHAnsi"/>
        </w:rPr>
        <w:t xml:space="preserve"> </w:t>
      </w:r>
      <w:r w:rsidR="0093596E" w:rsidRPr="0093596E">
        <w:rPr>
          <w:rFonts w:asciiTheme="minorHAnsi" w:hAnsiTheme="minorHAnsi" w:cstheme="minorHAnsi"/>
        </w:rPr>
        <w:t xml:space="preserve">alebo uplatnením mechanizmu indexácie podľa </w:t>
      </w:r>
      <w:r w:rsidR="0093596E">
        <w:rPr>
          <w:rFonts w:asciiTheme="minorHAnsi" w:hAnsiTheme="minorHAnsi" w:cstheme="minorHAnsi"/>
        </w:rPr>
        <w:t>ods.</w:t>
      </w:r>
      <w:r w:rsidR="0093596E" w:rsidRPr="0093596E">
        <w:rPr>
          <w:rFonts w:asciiTheme="minorHAnsi" w:hAnsiTheme="minorHAnsi" w:cstheme="minorHAnsi"/>
        </w:rPr>
        <w:t xml:space="preserve"> </w:t>
      </w:r>
      <w:r w:rsidR="0093596E">
        <w:rPr>
          <w:rFonts w:asciiTheme="minorHAnsi" w:hAnsiTheme="minorHAnsi" w:cstheme="minorHAnsi"/>
        </w:rPr>
        <w:fldChar w:fldCharType="begin"/>
      </w:r>
      <w:r w:rsidR="0093596E">
        <w:rPr>
          <w:rFonts w:asciiTheme="minorHAnsi" w:hAnsiTheme="minorHAnsi" w:cstheme="minorHAnsi"/>
        </w:rPr>
        <w:instrText xml:space="preserve"> REF _Ref234898788 \r \h </w:instrText>
      </w:r>
      <w:r w:rsidR="0093596E">
        <w:rPr>
          <w:rFonts w:asciiTheme="minorHAnsi" w:hAnsiTheme="minorHAnsi" w:cstheme="minorHAnsi"/>
        </w:rPr>
      </w:r>
      <w:r w:rsidR="0093596E">
        <w:rPr>
          <w:rFonts w:asciiTheme="minorHAnsi" w:hAnsiTheme="minorHAnsi" w:cstheme="minorHAnsi"/>
        </w:rPr>
        <w:fldChar w:fldCharType="separate"/>
      </w:r>
      <w:r w:rsidR="0093596E">
        <w:rPr>
          <w:rFonts w:asciiTheme="minorHAnsi" w:hAnsiTheme="minorHAnsi" w:cstheme="minorHAnsi"/>
          <w:cs/>
        </w:rPr>
        <w:t>‎</w:t>
      </w:r>
      <w:r w:rsidR="0093596E">
        <w:rPr>
          <w:rFonts w:asciiTheme="minorHAnsi" w:hAnsiTheme="minorHAnsi" w:cstheme="minorHAnsi"/>
        </w:rPr>
        <w:t>2.8</w:t>
      </w:r>
      <w:r w:rsidR="0093596E">
        <w:rPr>
          <w:rFonts w:asciiTheme="minorHAnsi" w:hAnsiTheme="minorHAnsi" w:cstheme="minorHAnsi"/>
        </w:rPr>
        <w:fldChar w:fldCharType="end"/>
      </w:r>
      <w:r w:rsidR="0093596E" w:rsidRPr="0093596E">
        <w:rPr>
          <w:rFonts w:asciiTheme="minorHAnsi" w:hAnsiTheme="minorHAnsi" w:cstheme="minorHAnsi"/>
        </w:rPr>
        <w:t>, a iba na základe písomného dodatku k zmluve o</w:t>
      </w:r>
      <w:r w:rsidR="00EB3CB5">
        <w:rPr>
          <w:rFonts w:asciiTheme="minorHAnsi" w:hAnsiTheme="minorHAnsi" w:cstheme="minorHAnsi"/>
        </w:rPr>
        <w:t> </w:t>
      </w:r>
      <w:r w:rsidR="0093596E" w:rsidRPr="0093596E">
        <w:rPr>
          <w:rFonts w:asciiTheme="minorHAnsi" w:hAnsiTheme="minorHAnsi" w:cstheme="minorHAnsi"/>
        </w:rPr>
        <w:t>dielo</w:t>
      </w:r>
      <w:r w:rsidR="00EB3CB5">
        <w:rPr>
          <w:rFonts w:asciiTheme="minorHAnsi" w:hAnsiTheme="minorHAnsi" w:cstheme="minorHAnsi"/>
        </w:rPr>
        <w:t xml:space="preserve">. </w:t>
      </w:r>
      <w:r w:rsidR="00EB3CB5" w:rsidRPr="00EB3CB5">
        <w:rPr>
          <w:rFonts w:asciiTheme="minorHAnsi" w:hAnsiTheme="minorHAnsi" w:cstheme="minorHAnsi"/>
        </w:rPr>
        <w:t>Ak zvýšenie Celkovej maximálnej ceny za Dielo súvisí so zmenou projektovej dokumentácie, naviac prácami alebo menej prácami, uplatní sa aj</w:t>
      </w:r>
      <w:r w:rsidR="00EB3CB5">
        <w:rPr>
          <w:rFonts w:asciiTheme="minorHAnsi" w:hAnsiTheme="minorHAnsi" w:cstheme="minorHAnsi"/>
        </w:rPr>
        <w:t xml:space="preserve"> </w:t>
      </w:r>
      <w:bookmarkEnd w:id="128"/>
      <w:bookmarkEnd w:id="130"/>
      <w:bookmarkEnd w:id="131"/>
      <w:r w:rsidRPr="009F6C82">
        <w:rPr>
          <w:rFonts w:asciiTheme="minorHAnsi" w:hAnsiTheme="minorHAnsi" w:cstheme="minorHAnsi"/>
        </w:rPr>
        <w:t>zmenové konani</w:t>
      </w:r>
      <w:r w:rsidR="00EB3CB5">
        <w:rPr>
          <w:rFonts w:asciiTheme="minorHAnsi" w:hAnsiTheme="minorHAnsi" w:cstheme="minorHAnsi"/>
        </w:rPr>
        <w:t>e</w:t>
      </w:r>
      <w:r w:rsidRPr="009F6C82">
        <w:rPr>
          <w:rFonts w:asciiTheme="minorHAnsi" w:hAnsiTheme="minorHAnsi" w:cstheme="minorHAnsi"/>
        </w:rPr>
        <w:t xml:space="preserve"> </w:t>
      </w:r>
      <w:r w:rsidR="00EB3CB5">
        <w:rPr>
          <w:rFonts w:asciiTheme="minorHAnsi" w:hAnsiTheme="minorHAnsi" w:cstheme="minorHAnsi"/>
        </w:rPr>
        <w:t>podľa</w:t>
      </w:r>
      <w:r w:rsidRPr="009F6C82">
        <w:rPr>
          <w:rFonts w:asciiTheme="minorHAnsi" w:hAnsiTheme="minorHAnsi" w:cstheme="minorHAnsi"/>
        </w:rPr>
        <w:t xml:space="preserve"> článku </w:t>
      </w:r>
      <w:r w:rsidR="00304754">
        <w:rPr>
          <w:rFonts w:asciiTheme="minorHAnsi" w:hAnsiTheme="minorHAnsi" w:cstheme="minorHAnsi"/>
        </w:rPr>
        <w:fldChar w:fldCharType="begin"/>
      </w:r>
      <w:r w:rsidR="00304754">
        <w:rPr>
          <w:rFonts w:asciiTheme="minorHAnsi" w:hAnsiTheme="minorHAnsi" w:cstheme="minorHAnsi"/>
        </w:rPr>
        <w:instrText xml:space="preserve"> REF _Ref191991771 \r \h </w:instrText>
      </w:r>
      <w:r w:rsidR="00304754">
        <w:rPr>
          <w:rFonts w:asciiTheme="minorHAnsi" w:hAnsiTheme="minorHAnsi" w:cstheme="minorHAnsi"/>
        </w:rPr>
      </w:r>
      <w:r w:rsidR="00304754">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6</w:t>
      </w:r>
      <w:r w:rsidR="00304754">
        <w:rPr>
          <w:rFonts w:asciiTheme="minorHAnsi" w:hAnsiTheme="minorHAnsi" w:cstheme="minorHAnsi"/>
        </w:rPr>
        <w:fldChar w:fldCharType="end"/>
      </w:r>
      <w:r w:rsidRPr="009F6C82">
        <w:rPr>
          <w:rFonts w:asciiTheme="minorHAnsi" w:hAnsiTheme="minorHAnsi" w:cstheme="minorHAnsi"/>
        </w:rPr>
        <w:t xml:space="preserve"> ods. </w:t>
      </w:r>
      <w:r w:rsidRPr="009F6C82">
        <w:rPr>
          <w:rFonts w:asciiTheme="minorHAnsi" w:hAnsiTheme="minorHAnsi" w:cstheme="minorHAnsi"/>
        </w:rPr>
        <w:fldChar w:fldCharType="begin"/>
      </w:r>
      <w:r w:rsidRPr="009F6C82">
        <w:rPr>
          <w:rFonts w:asciiTheme="minorHAnsi" w:hAnsiTheme="minorHAnsi" w:cstheme="minorHAnsi"/>
        </w:rPr>
        <w:instrText xml:space="preserve"> REF _Ref108694048 \r \h </w:instrText>
      </w:r>
      <w:r w:rsidR="00777B51" w:rsidRPr="009F6C82">
        <w:rPr>
          <w:rFonts w:asciiTheme="minorHAnsi" w:hAnsiTheme="minorHAnsi" w:cstheme="minorHAnsi"/>
        </w:rPr>
        <w:instrText xml:space="preserve"> \* MERGEFORMAT </w:instrText>
      </w:r>
      <w:r w:rsidRPr="009F6C82">
        <w:rPr>
          <w:rFonts w:asciiTheme="minorHAnsi" w:hAnsiTheme="minorHAnsi" w:cstheme="minorHAnsi"/>
        </w:rPr>
      </w:r>
      <w:r w:rsidRPr="009F6C82">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6.6</w:t>
      </w:r>
      <w:r w:rsidRPr="009F6C82">
        <w:rPr>
          <w:rFonts w:asciiTheme="minorHAnsi" w:hAnsiTheme="minorHAnsi" w:cstheme="minorHAnsi"/>
        </w:rPr>
        <w:fldChar w:fldCharType="end"/>
      </w:r>
      <w:r w:rsidRPr="009F6C82">
        <w:rPr>
          <w:rFonts w:asciiTheme="minorHAnsi" w:hAnsiTheme="minorHAnsi" w:cstheme="minorHAnsi"/>
        </w:rPr>
        <w:t xml:space="preserve"> a článku </w:t>
      </w:r>
      <w:r w:rsidR="00304754">
        <w:rPr>
          <w:rFonts w:asciiTheme="minorHAnsi" w:hAnsiTheme="minorHAnsi" w:cstheme="minorHAnsi"/>
        </w:rPr>
        <w:fldChar w:fldCharType="begin"/>
      </w:r>
      <w:r w:rsidR="00304754">
        <w:rPr>
          <w:rFonts w:asciiTheme="minorHAnsi" w:hAnsiTheme="minorHAnsi" w:cstheme="minorHAnsi"/>
        </w:rPr>
        <w:instrText xml:space="preserve"> REF _Ref138409484 \r \h </w:instrText>
      </w:r>
      <w:r w:rsidR="00304754">
        <w:rPr>
          <w:rFonts w:asciiTheme="minorHAnsi" w:hAnsiTheme="minorHAnsi" w:cstheme="minorHAnsi"/>
        </w:rPr>
      </w:r>
      <w:r w:rsidR="00304754">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7</w:t>
      </w:r>
      <w:r w:rsidR="00304754">
        <w:rPr>
          <w:rFonts w:asciiTheme="minorHAnsi" w:hAnsiTheme="minorHAnsi" w:cstheme="minorHAnsi"/>
        </w:rPr>
        <w:fldChar w:fldCharType="end"/>
      </w:r>
      <w:r w:rsidRPr="009F6C82">
        <w:rPr>
          <w:rFonts w:asciiTheme="minorHAnsi" w:hAnsiTheme="minorHAnsi" w:cstheme="minorHAnsi"/>
        </w:rPr>
        <w:t xml:space="preserve"> ods. </w:t>
      </w:r>
      <w:r w:rsidR="00304754">
        <w:rPr>
          <w:rFonts w:asciiTheme="minorHAnsi" w:hAnsiTheme="minorHAnsi" w:cstheme="minorHAnsi"/>
        </w:rPr>
        <w:fldChar w:fldCharType="begin"/>
      </w:r>
      <w:r w:rsidR="00304754">
        <w:rPr>
          <w:rFonts w:asciiTheme="minorHAnsi" w:hAnsiTheme="minorHAnsi" w:cstheme="minorHAnsi"/>
        </w:rPr>
        <w:instrText xml:space="preserve"> REF _Ref191991791 \r \h </w:instrText>
      </w:r>
      <w:r w:rsidR="00304754">
        <w:rPr>
          <w:rFonts w:asciiTheme="minorHAnsi" w:hAnsiTheme="minorHAnsi" w:cstheme="minorHAnsi"/>
        </w:rPr>
      </w:r>
      <w:r w:rsidR="00304754">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7.7</w:t>
      </w:r>
      <w:r w:rsidR="00304754">
        <w:rPr>
          <w:rFonts w:asciiTheme="minorHAnsi" w:hAnsiTheme="minorHAnsi" w:cstheme="minorHAnsi"/>
        </w:rPr>
        <w:fldChar w:fldCharType="end"/>
      </w:r>
      <w:r w:rsidRPr="009F6C82">
        <w:rPr>
          <w:rFonts w:asciiTheme="minorHAnsi" w:hAnsiTheme="minorHAnsi" w:cstheme="minorHAnsi"/>
        </w:rPr>
        <w:t xml:space="preserve"> zmluvy o dielo.</w:t>
      </w:r>
    </w:p>
    <w:p w14:paraId="4E98B8E3" w14:textId="77777777" w:rsidR="00477B0A" w:rsidRPr="009F6C82" w:rsidRDefault="00477B0A" w:rsidP="00BB18AD">
      <w:pPr>
        <w:pStyle w:val="Odsekzoznamu"/>
        <w:numPr>
          <w:ilvl w:val="0"/>
          <w:numId w:val="98"/>
        </w:numPr>
        <w:rPr>
          <w:rFonts w:asciiTheme="minorHAnsi" w:hAnsiTheme="minorHAnsi" w:cstheme="minorHAnsi"/>
        </w:rPr>
      </w:pPr>
      <w:r w:rsidRPr="009F6C82">
        <w:rPr>
          <w:rFonts w:asciiTheme="minorHAnsi" w:hAnsiTheme="minorHAnsi" w:cstheme="minorHAnsi"/>
        </w:rPr>
        <w:t>Uvedené musí zhotoviteľ ako uchádzač pri oceňovaní výkazu výmer z podkladovej dokumentácie brať do úvahy a za tým účelom je povinný okrem výkazu výmer z podkladovej dokumentácie podrobne preštudovať najmä samotnú zmluvu o dielo vrátane jej príloh, ako aj ostatnú podkladovú dokumentáciu vrátane textovej, grafickej a ďalšej časti, aby sa dôkladne oboznámil s detailným popisom požadovaných dodávok a prác a so spôsobom, akým sa majú realizovať.</w:t>
      </w:r>
    </w:p>
    <w:p w14:paraId="53F9BEC5" w14:textId="77777777" w:rsidR="00477B0A" w:rsidRPr="009F6C82" w:rsidRDefault="00477B0A" w:rsidP="00BB18AD">
      <w:pPr>
        <w:pStyle w:val="Odsekzoznamu"/>
        <w:numPr>
          <w:ilvl w:val="0"/>
          <w:numId w:val="98"/>
        </w:numPr>
        <w:rPr>
          <w:rFonts w:asciiTheme="minorHAnsi" w:hAnsiTheme="minorHAnsi" w:cstheme="minorHAnsi"/>
        </w:rPr>
      </w:pPr>
      <w:r w:rsidRPr="009F6C82">
        <w:rPr>
          <w:rFonts w:asciiTheme="minorHAnsi" w:hAnsiTheme="minorHAnsi" w:cstheme="minorHAnsi"/>
        </w:rPr>
        <w:t xml:space="preserve">Ak výkaz výmer z podkladovej dokumentácie neobsahuje konkrétnu položku pre požadované alebo predpokladané dodávky alebo práce, je povinnosťou a zodpovednosťou zhotoviteľa ako uchádzača dodávky a práce rovnakého alebo podobného charakteru zahrnúť do príbuzných alebo súvisiacich položiek, kam logicky patria, aj keby sa na </w:t>
      </w:r>
      <w:proofErr w:type="spellStart"/>
      <w:r w:rsidRPr="009F6C82">
        <w:rPr>
          <w:rFonts w:asciiTheme="minorHAnsi" w:hAnsiTheme="minorHAnsi" w:cstheme="minorHAnsi"/>
        </w:rPr>
        <w:t>ne</w:t>
      </w:r>
      <w:proofErr w:type="spellEnd"/>
      <w:r w:rsidRPr="009F6C82">
        <w:rPr>
          <w:rFonts w:asciiTheme="minorHAnsi" w:hAnsiTheme="minorHAnsi" w:cstheme="minorHAnsi"/>
        </w:rPr>
        <w:t xml:space="preserve"> príslušné položky výkazu výmer z podkladovej dokumentácie na prvý pohľad priamo nevzťahovali.</w:t>
      </w:r>
    </w:p>
    <w:p w14:paraId="2F187FC8" w14:textId="0DE27E59" w:rsidR="00477B0A" w:rsidRPr="009F6C82" w:rsidRDefault="00477B0A" w:rsidP="00BB18AD">
      <w:pPr>
        <w:pStyle w:val="Odsekzoznamu"/>
        <w:numPr>
          <w:ilvl w:val="0"/>
          <w:numId w:val="98"/>
        </w:numPr>
        <w:rPr>
          <w:rFonts w:asciiTheme="minorHAnsi" w:hAnsiTheme="minorHAnsi" w:cstheme="minorHAnsi"/>
        </w:rPr>
      </w:pPr>
      <w:r w:rsidRPr="009F6C82">
        <w:rPr>
          <w:rFonts w:asciiTheme="minorHAnsi" w:hAnsiTheme="minorHAnsi" w:cstheme="minorHAnsi"/>
        </w:rPr>
        <w:t xml:space="preserve">Potom, ako zmluva o dielo nadobudne účinnosť, zhotoviteľ v súlade s článkom </w:t>
      </w:r>
      <w:r w:rsidRPr="009F6C82">
        <w:rPr>
          <w:rFonts w:asciiTheme="minorHAnsi" w:hAnsiTheme="minorHAnsi" w:cstheme="minorHAnsi"/>
        </w:rPr>
        <w:fldChar w:fldCharType="begin"/>
      </w:r>
      <w:r w:rsidRPr="009F6C82">
        <w:rPr>
          <w:rFonts w:asciiTheme="minorHAnsi" w:hAnsiTheme="minorHAnsi" w:cstheme="minorHAnsi"/>
        </w:rPr>
        <w:instrText xml:space="preserve"> REF _Ref108616354 \r \h  \* MERGEFORMAT </w:instrText>
      </w:r>
      <w:r w:rsidRPr="009F6C82">
        <w:rPr>
          <w:rFonts w:asciiTheme="minorHAnsi" w:hAnsiTheme="minorHAnsi" w:cstheme="minorHAnsi"/>
        </w:rPr>
      </w:r>
      <w:r w:rsidRPr="009F6C82">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1</w:t>
      </w:r>
      <w:r w:rsidRPr="009F6C82">
        <w:rPr>
          <w:rFonts w:asciiTheme="minorHAnsi" w:hAnsiTheme="minorHAnsi" w:cstheme="minorHAnsi"/>
        </w:rPr>
        <w:fldChar w:fldCharType="end"/>
      </w:r>
      <w:r w:rsidRPr="009F6C82">
        <w:rPr>
          <w:rFonts w:asciiTheme="minorHAnsi" w:hAnsiTheme="minorHAnsi" w:cstheme="minorHAnsi"/>
        </w:rPr>
        <w:t xml:space="preserve"> ods. </w:t>
      </w:r>
      <w:r w:rsidRPr="009F6C82">
        <w:rPr>
          <w:rFonts w:asciiTheme="minorHAnsi" w:hAnsiTheme="minorHAnsi" w:cstheme="minorHAnsi"/>
        </w:rPr>
        <w:fldChar w:fldCharType="begin"/>
      </w:r>
      <w:r w:rsidRPr="009F6C82">
        <w:rPr>
          <w:rFonts w:asciiTheme="minorHAnsi" w:hAnsiTheme="minorHAnsi" w:cstheme="minorHAnsi"/>
        </w:rPr>
        <w:instrText xml:space="preserve"> REF _Ref115972660 \r \h  \* MERGEFORMAT </w:instrText>
      </w:r>
      <w:r w:rsidRPr="009F6C82">
        <w:rPr>
          <w:rFonts w:asciiTheme="minorHAnsi" w:hAnsiTheme="minorHAnsi" w:cstheme="minorHAnsi"/>
        </w:rPr>
      </w:r>
      <w:r w:rsidRPr="009F6C82">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1.3</w:t>
      </w:r>
      <w:r w:rsidRPr="009F6C82">
        <w:rPr>
          <w:rFonts w:asciiTheme="minorHAnsi" w:hAnsiTheme="minorHAnsi" w:cstheme="minorHAnsi"/>
        </w:rPr>
        <w:fldChar w:fldCharType="end"/>
      </w:r>
      <w:r w:rsidRPr="009F6C82">
        <w:rPr>
          <w:rFonts w:asciiTheme="minorHAnsi" w:hAnsiTheme="minorHAnsi" w:cstheme="minorHAnsi"/>
        </w:rPr>
        <w:t xml:space="preserve"> časťou </w:t>
      </w:r>
      <w:r w:rsidRPr="009F6C82">
        <w:rPr>
          <w:rFonts w:asciiTheme="minorHAnsi" w:hAnsiTheme="minorHAnsi" w:cstheme="minorHAnsi"/>
        </w:rPr>
        <w:fldChar w:fldCharType="begin"/>
      </w:r>
      <w:r w:rsidRPr="009F6C82">
        <w:rPr>
          <w:rFonts w:asciiTheme="minorHAnsi" w:hAnsiTheme="minorHAnsi" w:cstheme="minorHAnsi"/>
        </w:rPr>
        <w:instrText xml:space="preserve"> REF _Ref125054685 \r \h  \* MERGEFORMAT </w:instrText>
      </w:r>
      <w:r w:rsidRPr="009F6C82">
        <w:rPr>
          <w:rFonts w:asciiTheme="minorHAnsi" w:hAnsiTheme="minorHAnsi" w:cstheme="minorHAnsi"/>
        </w:rPr>
      </w:r>
      <w:r w:rsidRPr="009F6C82">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A)</w:t>
      </w:r>
      <w:r w:rsidRPr="009F6C82">
        <w:rPr>
          <w:rFonts w:asciiTheme="minorHAnsi" w:hAnsiTheme="minorHAnsi" w:cstheme="minorHAnsi"/>
        </w:rPr>
        <w:fldChar w:fldCharType="end"/>
      </w:r>
      <w:r w:rsidRPr="009F6C82">
        <w:rPr>
          <w:rFonts w:asciiTheme="minorHAnsi" w:hAnsiTheme="minorHAnsi" w:cstheme="minorHAnsi"/>
        </w:rPr>
        <w:t xml:space="preserve"> písm. </w:t>
      </w:r>
      <w:r w:rsidRPr="009F6C82">
        <w:rPr>
          <w:rFonts w:asciiTheme="minorHAnsi" w:hAnsiTheme="minorHAnsi" w:cstheme="minorHAnsi"/>
        </w:rPr>
        <w:fldChar w:fldCharType="begin"/>
      </w:r>
      <w:r w:rsidRPr="009F6C82">
        <w:rPr>
          <w:rFonts w:asciiTheme="minorHAnsi" w:hAnsiTheme="minorHAnsi" w:cstheme="minorHAnsi"/>
        </w:rPr>
        <w:instrText xml:space="preserve"> REF _Ref108616361 \r \h  \* MERGEFORMAT </w:instrText>
      </w:r>
      <w:r w:rsidRPr="009F6C82">
        <w:rPr>
          <w:rFonts w:asciiTheme="minorHAnsi" w:hAnsiTheme="minorHAnsi" w:cstheme="minorHAnsi"/>
        </w:rPr>
      </w:r>
      <w:r w:rsidRPr="009F6C82">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a)</w:t>
      </w:r>
      <w:r w:rsidRPr="009F6C82">
        <w:rPr>
          <w:rFonts w:asciiTheme="minorHAnsi" w:hAnsiTheme="minorHAnsi" w:cstheme="minorHAnsi"/>
        </w:rPr>
        <w:fldChar w:fldCharType="end"/>
      </w:r>
      <w:r w:rsidRPr="009F6C82">
        <w:rPr>
          <w:rFonts w:asciiTheme="minorHAnsi" w:hAnsiTheme="minorHAnsi" w:cstheme="minorHAnsi"/>
        </w:rPr>
        <w:t xml:space="preserve"> zmluvy o dielo spracuje výkaz výmer v podrobnostiach DRS (ďalej len „</w:t>
      </w:r>
      <w:r w:rsidRPr="009F6C82">
        <w:rPr>
          <w:rFonts w:asciiTheme="minorHAnsi" w:hAnsiTheme="minorHAnsi" w:cstheme="minorHAnsi"/>
          <w:b/>
          <w:bCs/>
        </w:rPr>
        <w:t>realizačný výkaz výmer</w:t>
      </w:r>
      <w:r w:rsidRPr="009F6C82">
        <w:rPr>
          <w:rFonts w:asciiTheme="minorHAnsi" w:hAnsiTheme="minorHAnsi" w:cstheme="minorHAnsi"/>
        </w:rPr>
        <w:t>“) podľa ním ponúknutého technického riešenia tak, aby tento vo väčšej miere podrobnosti v ňom uvádzaných ocenených jednotlivých položiek bol v súlade s ponukovým výkazom výmer a s v ňom uvádzanými ocenenými jednotlivými položkami.</w:t>
      </w:r>
    </w:p>
    <w:p w14:paraId="2234127E" w14:textId="2ABB3AF2" w:rsidR="00477B0A" w:rsidRDefault="00477B0A" w:rsidP="00BB18AD">
      <w:pPr>
        <w:pStyle w:val="Odsekzoznamu"/>
        <w:numPr>
          <w:ilvl w:val="0"/>
          <w:numId w:val="98"/>
        </w:numPr>
        <w:rPr>
          <w:rFonts w:asciiTheme="minorHAnsi" w:hAnsiTheme="minorHAnsi" w:cstheme="minorHAnsi"/>
        </w:rPr>
      </w:pPr>
      <w:r w:rsidRPr="009F6C82">
        <w:rPr>
          <w:rFonts w:asciiTheme="minorHAnsi" w:hAnsiTheme="minorHAnsi" w:cstheme="minorHAnsi"/>
        </w:rPr>
        <w:t xml:space="preserve">Pokiaľ sa nebude jednať o uplatnenie článku </w:t>
      </w:r>
      <w:r w:rsidRPr="009F6C82">
        <w:rPr>
          <w:rFonts w:asciiTheme="minorHAnsi" w:hAnsiTheme="minorHAnsi" w:cstheme="minorHAnsi"/>
        </w:rPr>
        <w:fldChar w:fldCharType="begin"/>
      </w:r>
      <w:r w:rsidRPr="009F6C82">
        <w:rPr>
          <w:rFonts w:asciiTheme="minorHAnsi" w:hAnsiTheme="minorHAnsi" w:cstheme="minorHAnsi"/>
        </w:rPr>
        <w:instrText xml:space="preserve"> REF _Ref108616354 \r \h  \* MERGEFORMAT </w:instrText>
      </w:r>
      <w:r w:rsidRPr="009F6C82">
        <w:rPr>
          <w:rFonts w:asciiTheme="minorHAnsi" w:hAnsiTheme="minorHAnsi" w:cstheme="minorHAnsi"/>
        </w:rPr>
      </w:r>
      <w:r w:rsidRPr="009F6C82">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1</w:t>
      </w:r>
      <w:r w:rsidRPr="009F6C82">
        <w:rPr>
          <w:rFonts w:asciiTheme="minorHAnsi" w:hAnsiTheme="minorHAnsi" w:cstheme="minorHAnsi"/>
        </w:rPr>
        <w:fldChar w:fldCharType="end"/>
      </w:r>
      <w:r w:rsidRPr="009F6C82">
        <w:rPr>
          <w:rFonts w:asciiTheme="minorHAnsi" w:hAnsiTheme="minorHAnsi" w:cstheme="minorHAnsi"/>
        </w:rPr>
        <w:t xml:space="preserve"> ods. </w:t>
      </w:r>
      <w:r w:rsidRPr="009F6C82">
        <w:rPr>
          <w:rFonts w:asciiTheme="minorHAnsi" w:hAnsiTheme="minorHAnsi" w:cstheme="minorHAnsi"/>
        </w:rPr>
        <w:fldChar w:fldCharType="begin"/>
      </w:r>
      <w:r w:rsidRPr="009F6C82">
        <w:rPr>
          <w:rFonts w:asciiTheme="minorHAnsi" w:hAnsiTheme="minorHAnsi" w:cstheme="minorHAnsi"/>
        </w:rPr>
        <w:instrText xml:space="preserve"> REF _Ref105440933 \r \h  \* MERGEFORMAT </w:instrText>
      </w:r>
      <w:r w:rsidRPr="009F6C82">
        <w:rPr>
          <w:rFonts w:asciiTheme="minorHAnsi" w:hAnsiTheme="minorHAnsi" w:cstheme="minorHAnsi"/>
        </w:rPr>
      </w:r>
      <w:r w:rsidRPr="009F6C82">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1.9</w:t>
      </w:r>
      <w:r w:rsidRPr="009F6C82">
        <w:rPr>
          <w:rFonts w:asciiTheme="minorHAnsi" w:hAnsiTheme="minorHAnsi" w:cstheme="minorHAnsi"/>
        </w:rPr>
        <w:fldChar w:fldCharType="end"/>
      </w:r>
      <w:r w:rsidRPr="009F6C82">
        <w:rPr>
          <w:rFonts w:asciiTheme="minorHAnsi" w:hAnsiTheme="minorHAnsi" w:cstheme="minorHAnsi"/>
        </w:rPr>
        <w:t xml:space="preserve"> zmluvy o dielo, medzi ponukovým výkazom výmer a realizačným výkazom výmer, ktorý po uzatvorení zmluvy o dielo vypracuje zhotoviteľ a ktorý bude podliehať následnému schváleniu zo strany objednávateľa v zmysle článku </w:t>
      </w:r>
      <w:r w:rsidRPr="009F6C82">
        <w:rPr>
          <w:rFonts w:asciiTheme="minorHAnsi" w:hAnsiTheme="minorHAnsi" w:cstheme="minorHAnsi"/>
        </w:rPr>
        <w:fldChar w:fldCharType="begin"/>
      </w:r>
      <w:r w:rsidRPr="009F6C82">
        <w:rPr>
          <w:rFonts w:asciiTheme="minorHAnsi" w:hAnsiTheme="minorHAnsi" w:cstheme="minorHAnsi"/>
        </w:rPr>
        <w:instrText xml:space="preserve"> REF _Ref108965585 \r \h  \* MERGEFORMAT </w:instrText>
      </w:r>
      <w:r w:rsidRPr="009F6C82">
        <w:rPr>
          <w:rFonts w:asciiTheme="minorHAnsi" w:hAnsiTheme="minorHAnsi" w:cstheme="minorHAnsi"/>
        </w:rPr>
      </w:r>
      <w:r w:rsidRPr="009F6C82">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6</w:t>
      </w:r>
      <w:r w:rsidRPr="009F6C82">
        <w:rPr>
          <w:rFonts w:asciiTheme="minorHAnsi" w:hAnsiTheme="minorHAnsi" w:cstheme="minorHAnsi"/>
        </w:rPr>
        <w:fldChar w:fldCharType="end"/>
      </w:r>
      <w:r w:rsidRPr="009F6C82">
        <w:rPr>
          <w:rFonts w:asciiTheme="minorHAnsi" w:hAnsiTheme="minorHAnsi" w:cstheme="minorHAnsi"/>
        </w:rPr>
        <w:t xml:space="preserve"> ods. </w:t>
      </w:r>
      <w:r w:rsidR="00304754">
        <w:rPr>
          <w:rFonts w:asciiTheme="minorHAnsi" w:hAnsiTheme="minorHAnsi" w:cstheme="minorHAnsi"/>
        </w:rPr>
        <w:fldChar w:fldCharType="begin"/>
      </w:r>
      <w:r w:rsidR="00304754">
        <w:rPr>
          <w:rFonts w:asciiTheme="minorHAnsi" w:hAnsiTheme="minorHAnsi" w:cstheme="minorHAnsi"/>
        </w:rPr>
        <w:instrText xml:space="preserve"> REF _Ref191991980 \r \h </w:instrText>
      </w:r>
      <w:r w:rsidR="00304754">
        <w:rPr>
          <w:rFonts w:asciiTheme="minorHAnsi" w:hAnsiTheme="minorHAnsi" w:cstheme="minorHAnsi"/>
        </w:rPr>
      </w:r>
      <w:r w:rsidR="00304754">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6.4</w:t>
      </w:r>
      <w:r w:rsidR="00304754">
        <w:rPr>
          <w:rFonts w:asciiTheme="minorHAnsi" w:hAnsiTheme="minorHAnsi" w:cstheme="minorHAnsi"/>
        </w:rPr>
        <w:fldChar w:fldCharType="end"/>
      </w:r>
      <w:r w:rsidR="00304754">
        <w:rPr>
          <w:rFonts w:asciiTheme="minorHAnsi" w:hAnsiTheme="minorHAnsi" w:cstheme="minorHAnsi"/>
        </w:rPr>
        <w:t xml:space="preserve"> a </w:t>
      </w:r>
      <w:r w:rsidR="00304754">
        <w:rPr>
          <w:rFonts w:asciiTheme="minorHAnsi" w:hAnsiTheme="minorHAnsi" w:cstheme="minorHAnsi"/>
        </w:rPr>
        <w:fldChar w:fldCharType="begin"/>
      </w:r>
      <w:r w:rsidR="00304754">
        <w:rPr>
          <w:rFonts w:asciiTheme="minorHAnsi" w:hAnsiTheme="minorHAnsi" w:cstheme="minorHAnsi"/>
        </w:rPr>
        <w:instrText xml:space="preserve"> REF _Ref191991982 \r \h </w:instrText>
      </w:r>
      <w:r w:rsidR="00304754">
        <w:rPr>
          <w:rFonts w:asciiTheme="minorHAnsi" w:hAnsiTheme="minorHAnsi" w:cstheme="minorHAnsi"/>
        </w:rPr>
      </w:r>
      <w:r w:rsidR="00304754">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6.5</w:t>
      </w:r>
      <w:r w:rsidR="00304754">
        <w:rPr>
          <w:rFonts w:asciiTheme="minorHAnsi" w:hAnsiTheme="minorHAnsi" w:cstheme="minorHAnsi"/>
        </w:rPr>
        <w:fldChar w:fldCharType="end"/>
      </w:r>
      <w:r w:rsidRPr="009F6C82">
        <w:rPr>
          <w:rFonts w:asciiTheme="minorHAnsi" w:hAnsiTheme="minorHAnsi" w:cstheme="minorHAnsi"/>
        </w:rPr>
        <w:t xml:space="preserve"> zmluvy o dielo, môžu vzniknúť rozdiely len z hľadiska ich podrobnosti, teda jednotlivé položky z ponukového výkazu výmer môžu byť v realizačnom výkaze výmer len podrobnejšie uvedené, „rozštiepené“ do viacerých položiek s tým, že súčin jednotkovej ceny a počtu merných jednotiek danej položky z ponukového výkazu výmer musí byť rovný súhrnu súčinov jednotkových cien a počtov merných jednotiek príslušných podrobnejšie uvedených položiek z realizačného výkazu výmer. Z tohto dôvodu nemôže dôjsť ani k zmene celkovej maximálnej ceny za dielo. Objednávateľ neschváli realizačný výkaz výmer, ktorý bude z vyššie uvedeného hľadiska v rozpore s ponukovým výkazom výmer.</w:t>
      </w:r>
    </w:p>
    <w:p w14:paraId="57BD2BD7" w14:textId="2BD05160" w:rsidR="00183D29" w:rsidRPr="003549CB" w:rsidRDefault="00183D29" w:rsidP="00BB18AD">
      <w:pPr>
        <w:pStyle w:val="Odsekzoznamu"/>
        <w:numPr>
          <w:ilvl w:val="0"/>
          <w:numId w:val="98"/>
        </w:numPr>
        <w:rPr>
          <w:rFonts w:asciiTheme="minorHAnsi" w:hAnsiTheme="minorHAnsi" w:cstheme="minorHAnsi"/>
        </w:rPr>
      </w:pPr>
      <w:r w:rsidRPr="003549CB">
        <w:rPr>
          <w:rFonts w:asciiTheme="minorHAnsi" w:hAnsiTheme="minorHAnsi" w:cstheme="minorHAnsi"/>
        </w:rPr>
        <w:t xml:space="preserve">Je zodpovednosťou zhotoviteľa ako uchádzača, aby do ponukového výkazu výmer zahrnul všetky náklady a výdavky potrebné na zhotovenie diela (bližšie v bodoch </w:t>
      </w:r>
      <w:r w:rsidRPr="003549CB">
        <w:rPr>
          <w:rFonts w:asciiTheme="minorHAnsi" w:hAnsiTheme="minorHAnsi" w:cstheme="minorHAnsi"/>
        </w:rPr>
        <w:fldChar w:fldCharType="begin"/>
      </w:r>
      <w:r w:rsidRPr="003549CB">
        <w:rPr>
          <w:rFonts w:asciiTheme="minorHAnsi" w:hAnsiTheme="minorHAnsi" w:cstheme="minorHAnsi"/>
        </w:rPr>
        <w:instrText xml:space="preserve"> REF _Ref177992604 \r \h </w:instrText>
      </w:r>
      <w:r w:rsidRPr="003549CB">
        <w:instrText xml:space="preserve"> \* MERGEFORMAT </w:instrText>
      </w:r>
      <w:r w:rsidRPr="003549CB">
        <w:rPr>
          <w:rFonts w:asciiTheme="minorHAnsi" w:hAnsiTheme="minorHAnsi" w:cstheme="minorHAnsi"/>
        </w:rPr>
      </w:r>
      <w:r w:rsidRPr="003549CB">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3</w:t>
      </w:r>
      <w:r w:rsidRPr="003549CB">
        <w:rPr>
          <w:rFonts w:asciiTheme="minorHAnsi" w:hAnsiTheme="minorHAnsi" w:cstheme="minorHAnsi"/>
        </w:rPr>
        <w:fldChar w:fldCharType="end"/>
      </w:r>
      <w:r w:rsidRPr="003549CB">
        <w:rPr>
          <w:rFonts w:asciiTheme="minorHAnsi" w:hAnsiTheme="minorHAnsi" w:cstheme="minorHAnsi"/>
        </w:rPr>
        <w:t xml:space="preserve"> až </w:t>
      </w:r>
      <w:r w:rsidRPr="003549CB">
        <w:rPr>
          <w:rFonts w:asciiTheme="minorHAnsi" w:hAnsiTheme="minorHAnsi" w:cstheme="minorHAnsi"/>
        </w:rPr>
        <w:fldChar w:fldCharType="begin"/>
      </w:r>
      <w:r w:rsidRPr="003549CB">
        <w:rPr>
          <w:rFonts w:asciiTheme="minorHAnsi" w:hAnsiTheme="minorHAnsi" w:cstheme="minorHAnsi"/>
        </w:rPr>
        <w:instrText xml:space="preserve"> REF _Ref177993378 \r \h </w:instrText>
      </w:r>
      <w:r w:rsidRPr="003549CB">
        <w:instrText xml:space="preserve"> \* MERGEFORMAT </w:instrText>
      </w:r>
      <w:r w:rsidRPr="003549CB">
        <w:rPr>
          <w:rFonts w:asciiTheme="minorHAnsi" w:hAnsiTheme="minorHAnsi" w:cstheme="minorHAnsi"/>
        </w:rPr>
      </w:r>
      <w:r w:rsidRPr="003549CB">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6</w:t>
      </w:r>
      <w:r w:rsidRPr="003549CB">
        <w:rPr>
          <w:rFonts w:asciiTheme="minorHAnsi" w:hAnsiTheme="minorHAnsi" w:cstheme="minorHAnsi"/>
        </w:rPr>
        <w:fldChar w:fldCharType="end"/>
      </w:r>
      <w:r w:rsidRPr="003549CB">
        <w:rPr>
          <w:rFonts w:asciiTheme="minorHAnsi" w:hAnsiTheme="minorHAnsi" w:cstheme="minorHAnsi"/>
        </w:rPr>
        <w:t xml:space="preserve"> tejto prílohy) a tieto </w:t>
      </w:r>
      <w:proofErr w:type="spellStart"/>
      <w:r w:rsidRPr="003549CB">
        <w:rPr>
          <w:rFonts w:asciiTheme="minorHAnsi" w:hAnsiTheme="minorHAnsi" w:cstheme="minorHAnsi"/>
        </w:rPr>
        <w:t>nacenil</w:t>
      </w:r>
      <w:proofErr w:type="spellEnd"/>
      <w:r w:rsidRPr="003549CB">
        <w:rPr>
          <w:rFonts w:asciiTheme="minorHAnsi" w:hAnsiTheme="minorHAnsi" w:cstheme="minorHAnsi"/>
        </w:rPr>
        <w:t xml:space="preserve"> v rámci príslušných položiek v množstvách prepočítaných na počty merných jednotiek uvádzané vo výkaze výmer z podkladovej dokumentácie. Počty merných jednotiek stanovené pre jednotlivé položky vo výkaze výmer z podkladovej dokumentácie sú len predpokladané a len orientačné, avšak v ponukovom výkaze výmer musia ostať zachované.</w:t>
      </w:r>
    </w:p>
    <w:p w14:paraId="0F47C1BB" w14:textId="77777777" w:rsidR="00183D29" w:rsidRDefault="00183D29" w:rsidP="00BB18AD">
      <w:pPr>
        <w:pStyle w:val="Odsekzoznamu"/>
        <w:numPr>
          <w:ilvl w:val="0"/>
          <w:numId w:val="98"/>
        </w:numPr>
        <w:rPr>
          <w:rFonts w:asciiTheme="minorHAnsi" w:hAnsiTheme="minorHAnsi" w:cstheme="minorHAnsi"/>
        </w:rPr>
      </w:pPr>
      <w:r w:rsidRPr="003549CB">
        <w:rPr>
          <w:rFonts w:asciiTheme="minorHAnsi" w:hAnsiTheme="minorHAnsi" w:cstheme="minorHAnsi"/>
        </w:rPr>
        <w:t>Nakoľko celkovú maximálnu cenu za dielo nie je možné navýšiť v prípade iného počtu merných jednotiek potrebného na zhotovenie diela oproti počtu merných jednotiek uvádzaným vo výkaze výmer z podkladovej dokumentácie a nie je dovolené meniť počty merných jednotiek v ponukovom výkaze výmer oproti výkazu výmer z podkladovej dokumentácie, zhotoviteľ ako uchádzač prípadný iný počet merných jednotiek zohľadní v jednotkovej cene príslušnej položky, pričom postupuje tak, že jednotkovú cenu položky prepočíta podielom počtu merných jednotiek uvádzaným vo výkaze výmer z podkladovej dokumentácie na ním predpokladaný počet merných jednotiek. Skutočné jednotkové ceny a skutočné počty merných jednotiek uvedie zhotoviteľ až v realizačnom výkaze výmer s tým, že súčin jednotkovej ceny a počtu mernej jednotky príslušnej položky ponukového výkazu výmer musí byť rovný súčinu jednotkovej ceny a počtu mernej jednotky tejto položky realizačného výkazu výmer, resp. súčinu jednotkových cien a počtov merných jednotiek príslušných podrobnejšie uvedených položiek realizačného výkazu výmer.</w:t>
      </w:r>
    </w:p>
    <w:p w14:paraId="00F4194E" w14:textId="5969DA03" w:rsidR="00CB2E0E" w:rsidRPr="00CB2E0E" w:rsidRDefault="00CB2E0E" w:rsidP="0003419E">
      <w:pPr>
        <w:pStyle w:val="Odsekzoznamu"/>
        <w:numPr>
          <w:ilvl w:val="0"/>
          <w:numId w:val="98"/>
        </w:numPr>
        <w:rPr>
          <w:rFonts w:asciiTheme="minorHAnsi" w:hAnsiTheme="minorHAnsi" w:cstheme="minorHAnsi"/>
        </w:rPr>
      </w:pPr>
      <w:r w:rsidRPr="00CB2E0E">
        <w:rPr>
          <w:rFonts w:asciiTheme="minorHAnsi" w:hAnsiTheme="minorHAnsi" w:cstheme="minorHAnsi"/>
        </w:rPr>
        <w:t xml:space="preserve">Zhotoviteľ v realizačnom výkaze výmer najmä uvedie tie počty merných jednotiek a tie jednotkové ceny, s ktorými pri vypracovaní ponuky skutočne počítal (na rozdiel od počtov merných jednotiek uvádzaných v ponukovom výkaze výmer), a súčasne z položiek ponukového výkazu výmer v realizačnom výkaze výmer vyčlení </w:t>
      </w:r>
      <w:r w:rsidR="002B409B">
        <w:rPr>
          <w:rFonts w:asciiTheme="minorHAnsi" w:hAnsiTheme="minorHAnsi" w:cstheme="minorHAnsi"/>
        </w:rPr>
        <w:t>samostatné podrobnejšie</w:t>
      </w:r>
      <w:r w:rsidR="002B409B" w:rsidRPr="00CB2E0E">
        <w:rPr>
          <w:rFonts w:asciiTheme="minorHAnsi" w:hAnsiTheme="minorHAnsi" w:cstheme="minorHAnsi"/>
        </w:rPr>
        <w:t xml:space="preserve"> </w:t>
      </w:r>
      <w:r w:rsidRPr="00CB2E0E">
        <w:rPr>
          <w:rFonts w:asciiTheme="minorHAnsi" w:hAnsiTheme="minorHAnsi" w:cstheme="minorHAnsi"/>
        </w:rPr>
        <w:t xml:space="preserve">položky pre tie plnenia, ktoré v ponukovom výkaze výmer nemali samostatné položky, ale ktoré budú pre realizáciu </w:t>
      </w:r>
      <w:r w:rsidR="00F3739D">
        <w:rPr>
          <w:rFonts w:asciiTheme="minorHAnsi" w:hAnsiTheme="minorHAnsi" w:cstheme="minorHAnsi"/>
        </w:rPr>
        <w:t>D</w:t>
      </w:r>
      <w:r w:rsidRPr="00CB2E0E">
        <w:rPr>
          <w:rFonts w:asciiTheme="minorHAnsi" w:hAnsiTheme="minorHAnsi" w:cstheme="minorHAnsi"/>
        </w:rPr>
        <w:t xml:space="preserve">iela potrebné, pričom </w:t>
      </w:r>
      <w:r w:rsidR="00F3739D">
        <w:rPr>
          <w:rFonts w:asciiTheme="minorHAnsi" w:hAnsiTheme="minorHAnsi" w:cstheme="minorHAnsi"/>
        </w:rPr>
        <w:t> pri každej takejto položke</w:t>
      </w:r>
      <w:r w:rsidRPr="00CB2E0E">
        <w:rPr>
          <w:rFonts w:asciiTheme="minorHAnsi" w:hAnsiTheme="minorHAnsi" w:cstheme="minorHAnsi"/>
        </w:rPr>
        <w:t xml:space="preserve"> uvedie, z </w:t>
      </w:r>
      <w:r w:rsidR="0003419E" w:rsidRPr="0003419E">
        <w:rPr>
          <w:rFonts w:asciiTheme="minorHAnsi" w:hAnsiTheme="minorHAnsi" w:cstheme="minorHAnsi"/>
        </w:rPr>
        <w:t>ktorej pôvodnej položky ponukového výkazu výmer bola vyčlenená</w:t>
      </w:r>
      <w:r w:rsidRPr="00CB2E0E">
        <w:rPr>
          <w:rFonts w:asciiTheme="minorHAnsi" w:hAnsiTheme="minorHAnsi" w:cstheme="minorHAnsi"/>
        </w:rPr>
        <w:t>.</w:t>
      </w:r>
    </w:p>
    <w:p w14:paraId="5D39F4DF" w14:textId="6B3B4ADA" w:rsidR="00CB2E0E" w:rsidRPr="003549CB" w:rsidRDefault="00CB2E0E" w:rsidP="00CB2E0E">
      <w:pPr>
        <w:pStyle w:val="Odsekzoznamu"/>
        <w:numPr>
          <w:ilvl w:val="0"/>
          <w:numId w:val="98"/>
        </w:numPr>
        <w:rPr>
          <w:rFonts w:asciiTheme="minorHAnsi" w:hAnsiTheme="minorHAnsi" w:cstheme="minorHAnsi"/>
        </w:rPr>
      </w:pPr>
      <w:r w:rsidRPr="00CB2E0E">
        <w:rPr>
          <w:rFonts w:asciiTheme="minorHAnsi" w:hAnsiTheme="minorHAnsi" w:cstheme="minorHAnsi"/>
        </w:rPr>
        <w:t>Na žiadosť objednávateľa zhotoviteľ podrobnejšie rozčlení akékoľvek položky realizačného výkazu výmer.</w:t>
      </w:r>
    </w:p>
    <w:p w14:paraId="4EDFE89E" w14:textId="666DFBFB" w:rsidR="00183D29" w:rsidRPr="003549CB" w:rsidRDefault="00183D29" w:rsidP="00BB18AD">
      <w:pPr>
        <w:pStyle w:val="Odsekzoznamu"/>
        <w:numPr>
          <w:ilvl w:val="0"/>
          <w:numId w:val="98"/>
        </w:numPr>
        <w:rPr>
          <w:rFonts w:asciiTheme="minorHAnsi" w:hAnsiTheme="minorHAnsi" w:cstheme="minorHAnsi"/>
        </w:rPr>
      </w:pPr>
      <w:r w:rsidRPr="003549CB">
        <w:rPr>
          <w:rFonts w:asciiTheme="minorHAnsi" w:hAnsiTheme="minorHAnsi" w:cstheme="minorHAnsi"/>
        </w:rPr>
        <w:t xml:space="preserve">Informácie o počtoch merných jednotiek uvedených vo výkaze výmer z podkladovej dokumentácie sa nepovažujú za nevhodné pokyny objednávateľa v zmysle článku </w:t>
      </w:r>
      <w:r w:rsidRPr="003549CB">
        <w:rPr>
          <w:rFonts w:asciiTheme="minorHAnsi" w:hAnsiTheme="minorHAnsi" w:cstheme="minorHAnsi"/>
        </w:rPr>
        <w:fldChar w:fldCharType="begin"/>
      </w:r>
      <w:r w:rsidRPr="003549CB">
        <w:rPr>
          <w:rFonts w:asciiTheme="minorHAnsi" w:hAnsiTheme="minorHAnsi" w:cstheme="minorHAnsi"/>
        </w:rPr>
        <w:instrText xml:space="preserve"> REF _Ref108616354 \r \h  \* MERGEFORMAT </w:instrText>
      </w:r>
      <w:r w:rsidRPr="003549CB">
        <w:rPr>
          <w:rFonts w:asciiTheme="minorHAnsi" w:hAnsiTheme="minorHAnsi" w:cstheme="minorHAnsi"/>
        </w:rPr>
      </w:r>
      <w:r w:rsidRPr="003549CB">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1</w:t>
      </w:r>
      <w:r w:rsidRPr="003549CB">
        <w:rPr>
          <w:rFonts w:asciiTheme="minorHAnsi" w:hAnsiTheme="minorHAnsi" w:cstheme="minorHAnsi"/>
        </w:rPr>
        <w:fldChar w:fldCharType="end"/>
      </w:r>
      <w:r w:rsidRPr="003549CB">
        <w:rPr>
          <w:rFonts w:asciiTheme="minorHAnsi" w:hAnsiTheme="minorHAnsi" w:cstheme="minorHAnsi"/>
        </w:rPr>
        <w:t xml:space="preserve"> ods. </w:t>
      </w:r>
      <w:r w:rsidR="00C51C21">
        <w:rPr>
          <w:rFonts w:asciiTheme="minorHAnsi" w:hAnsiTheme="minorHAnsi" w:cstheme="minorHAnsi"/>
        </w:rPr>
        <w:fldChar w:fldCharType="begin"/>
      </w:r>
      <w:r w:rsidR="00C51C21">
        <w:rPr>
          <w:rFonts w:asciiTheme="minorHAnsi" w:hAnsiTheme="minorHAnsi" w:cstheme="minorHAnsi"/>
        </w:rPr>
        <w:instrText xml:space="preserve"> REF _Ref192009262 \r \h </w:instrText>
      </w:r>
      <w:r w:rsidR="00C51C21">
        <w:rPr>
          <w:rFonts w:asciiTheme="minorHAnsi" w:hAnsiTheme="minorHAnsi" w:cstheme="minorHAnsi"/>
        </w:rPr>
      </w:r>
      <w:r w:rsidR="00C51C21">
        <w:rPr>
          <w:rFonts w:asciiTheme="minorHAnsi" w:hAnsiTheme="minorHAnsi" w:cstheme="minorHAnsi"/>
        </w:rPr>
        <w:fldChar w:fldCharType="separate"/>
      </w:r>
      <w:r w:rsidR="000B5D60">
        <w:rPr>
          <w:rFonts w:asciiTheme="minorHAnsi" w:hAnsiTheme="minorHAnsi" w:cstheme="minorHAnsi"/>
          <w:cs/>
        </w:rPr>
        <w:t>‎</w:t>
      </w:r>
      <w:r w:rsidR="000B5D60">
        <w:rPr>
          <w:rFonts w:asciiTheme="minorHAnsi" w:hAnsiTheme="minorHAnsi" w:cstheme="minorHAnsi"/>
        </w:rPr>
        <w:t>1.9</w:t>
      </w:r>
      <w:r w:rsidR="00C51C21">
        <w:rPr>
          <w:rFonts w:asciiTheme="minorHAnsi" w:hAnsiTheme="minorHAnsi" w:cstheme="minorHAnsi"/>
        </w:rPr>
        <w:fldChar w:fldCharType="end"/>
      </w:r>
      <w:r w:rsidRPr="003549CB">
        <w:rPr>
          <w:rFonts w:asciiTheme="minorHAnsi" w:hAnsiTheme="minorHAnsi" w:cstheme="minorHAnsi"/>
        </w:rPr>
        <w:t xml:space="preserve"> zmluvy o dielo.</w:t>
      </w:r>
    </w:p>
    <w:p w14:paraId="7AD643AA" w14:textId="77777777" w:rsidR="00477B0A" w:rsidRPr="009F6C82" w:rsidRDefault="00477B0A" w:rsidP="00BB18AD">
      <w:pPr>
        <w:pStyle w:val="Odsekzoznamu"/>
        <w:numPr>
          <w:ilvl w:val="0"/>
          <w:numId w:val="98"/>
        </w:numPr>
        <w:rPr>
          <w:rFonts w:asciiTheme="minorHAnsi" w:hAnsiTheme="minorHAnsi" w:cstheme="minorHAnsi"/>
        </w:rPr>
      </w:pPr>
      <w:r w:rsidRPr="009F6C82">
        <w:rPr>
          <w:rFonts w:asciiTheme="minorHAnsi" w:hAnsiTheme="minorHAnsi" w:cstheme="minorHAnsi"/>
          <w:b/>
          <w:bCs/>
        </w:rPr>
        <w:t>Kalkulačný vzorec</w:t>
      </w:r>
    </w:p>
    <w:p w14:paraId="08EEBFCE" w14:textId="77777777" w:rsidR="00477B0A" w:rsidRPr="009F6C82" w:rsidRDefault="00477B0A" w:rsidP="00BB18AD">
      <w:pPr>
        <w:spacing w:after="240"/>
        <w:ind w:left="360"/>
        <w:jc w:val="both"/>
        <w:rPr>
          <w:rFonts w:asciiTheme="minorHAnsi" w:hAnsiTheme="minorHAnsi" w:cstheme="minorHAnsi"/>
          <w:sz w:val="22"/>
          <w:szCs w:val="22"/>
        </w:rPr>
      </w:pPr>
      <w:r w:rsidRPr="009F6C82">
        <w:rPr>
          <w:rFonts w:asciiTheme="minorHAnsi" w:hAnsiTheme="minorHAnsi" w:cstheme="minorHAnsi"/>
          <w:sz w:val="22"/>
          <w:szCs w:val="22"/>
        </w:rPr>
        <w:t>Pri oceňovaní nových položiek, ktoré nie sú uvedené v schválenom výkaze výmer, zhotoviteľ predloží objednávateľovi na schválenie návrh novej položky (nových položiek), v ktorom uvedie názov novej položky, mernú jednotku novej položky, podrobný popis prvkov novej položky (potrebné množstvo práce, materiálov, nasadenia technického vybavenia a dopravy) a rozbor ich spotreby na mernú jednotku novej položky, navrhne jednotkovú cenu novej položky odvodením z inej položky zo schváleného výkazu výmer zámenou príslušného prvku (napr. zámenou materiálu, technického vybavenia a pod.), ak je to možné, inak vytvorením novej položky, s podrobnou kalkuláciou podľa kalkulačného vzorca uvedeného nižšie podloženou príslušnými dokladmi, a vyčísli cenový dopad vypracovaný na základe navrhnutej jednotkovej ceny, resp. navrhnutých jednotkových cien.</w:t>
      </w:r>
    </w:p>
    <w:p w14:paraId="4A40FCCE" w14:textId="77777777" w:rsidR="00477B0A" w:rsidRPr="009F6C82" w:rsidRDefault="00477B0A" w:rsidP="00BB18AD">
      <w:pPr>
        <w:spacing w:after="240"/>
        <w:ind w:firstLine="360"/>
        <w:jc w:val="both"/>
        <w:rPr>
          <w:rFonts w:asciiTheme="minorHAnsi" w:hAnsiTheme="minorHAnsi" w:cstheme="minorHAnsi"/>
          <w:sz w:val="22"/>
          <w:szCs w:val="22"/>
        </w:rPr>
      </w:pPr>
      <w:r w:rsidRPr="009F6C82">
        <w:rPr>
          <w:rFonts w:asciiTheme="minorHAnsi" w:hAnsiTheme="minorHAnsi" w:cstheme="minorHAnsi"/>
          <w:sz w:val="22"/>
          <w:szCs w:val="22"/>
        </w:rPr>
        <w:t>Kalkulačný vzorec pre tvorbu jednotkovej ceny novej položky:</w:t>
      </w:r>
    </w:p>
    <w:p w14:paraId="3A2F42CD" w14:textId="77777777" w:rsidR="00477B0A" w:rsidRPr="009F6C82" w:rsidRDefault="00477B0A" w:rsidP="00BB18AD">
      <w:pPr>
        <w:spacing w:after="240"/>
        <w:ind w:firstLine="360"/>
        <w:jc w:val="both"/>
        <w:rPr>
          <w:rFonts w:asciiTheme="minorHAnsi" w:hAnsiTheme="minorHAnsi" w:cstheme="minorHAnsi"/>
          <w:sz w:val="22"/>
          <w:szCs w:val="22"/>
        </w:rPr>
      </w:pPr>
      <w:r w:rsidRPr="009F6C82">
        <w:rPr>
          <w:rFonts w:asciiTheme="minorHAnsi" w:hAnsiTheme="minorHAnsi" w:cstheme="minorHAnsi"/>
          <w:b/>
          <w:bCs/>
          <w:sz w:val="22"/>
          <w:szCs w:val="22"/>
        </w:rPr>
        <w:t>JC = PN + RN + PZ</w:t>
      </w:r>
      <w:r w:rsidRPr="009F6C82">
        <w:rPr>
          <w:rFonts w:asciiTheme="minorHAnsi" w:hAnsiTheme="minorHAnsi" w:cstheme="minorHAnsi"/>
          <w:sz w:val="22"/>
          <w:szCs w:val="22"/>
        </w:rPr>
        <w:t>, kde</w:t>
      </w:r>
    </w:p>
    <w:p w14:paraId="422295C1" w14:textId="77777777" w:rsidR="00477B0A" w:rsidRPr="009F6C82" w:rsidRDefault="00477B0A" w:rsidP="00BB18AD">
      <w:pPr>
        <w:spacing w:after="240"/>
        <w:ind w:left="709" w:hanging="349"/>
        <w:jc w:val="both"/>
        <w:rPr>
          <w:rFonts w:asciiTheme="minorHAnsi" w:hAnsiTheme="minorHAnsi" w:cstheme="minorHAnsi"/>
          <w:sz w:val="22"/>
          <w:szCs w:val="22"/>
        </w:rPr>
      </w:pPr>
      <w:r w:rsidRPr="009F6C82">
        <w:rPr>
          <w:rFonts w:asciiTheme="minorHAnsi" w:hAnsiTheme="minorHAnsi" w:cstheme="minorHAnsi"/>
          <w:b/>
          <w:bCs/>
          <w:sz w:val="22"/>
          <w:szCs w:val="22"/>
        </w:rPr>
        <w:t>JC</w:t>
      </w:r>
      <w:r w:rsidRPr="009F6C82">
        <w:rPr>
          <w:rFonts w:asciiTheme="minorHAnsi" w:hAnsiTheme="minorHAnsi" w:cstheme="minorHAnsi"/>
          <w:sz w:val="22"/>
          <w:szCs w:val="22"/>
        </w:rPr>
        <w:tab/>
        <w:t>jednotková cena novej položky,</w:t>
      </w:r>
    </w:p>
    <w:p w14:paraId="43D7DA70" w14:textId="77777777" w:rsidR="00477B0A" w:rsidRPr="009F6C82" w:rsidRDefault="00477B0A" w:rsidP="00BB18AD">
      <w:pPr>
        <w:spacing w:after="240"/>
        <w:ind w:left="709" w:hanging="349"/>
        <w:jc w:val="both"/>
        <w:rPr>
          <w:rFonts w:asciiTheme="minorHAnsi" w:hAnsiTheme="minorHAnsi" w:cstheme="minorHAnsi"/>
          <w:sz w:val="22"/>
          <w:szCs w:val="22"/>
        </w:rPr>
      </w:pPr>
      <w:r w:rsidRPr="009F6C82">
        <w:rPr>
          <w:rFonts w:asciiTheme="minorHAnsi" w:hAnsiTheme="minorHAnsi" w:cstheme="minorHAnsi"/>
          <w:b/>
          <w:bCs/>
          <w:sz w:val="22"/>
          <w:szCs w:val="22"/>
        </w:rPr>
        <w:t>PN</w:t>
      </w:r>
      <w:r w:rsidRPr="009F6C82">
        <w:rPr>
          <w:rFonts w:asciiTheme="minorHAnsi" w:hAnsiTheme="minorHAnsi" w:cstheme="minorHAnsi"/>
          <w:sz w:val="22"/>
          <w:szCs w:val="22"/>
        </w:rPr>
        <w:tab/>
        <w:t>skutočné priame náklady zhotoviteľa spojené s realizáciou jednej mernej jednotky novej položky tvorené preukázateľnými nákladmi zhotoviteľa na materiál, mzdy, technické vybavenie a dopravu, preukázané aktuálnym dokladom (faktúra, cenník, ponuka apod.) vo vzťahu k nosným prvkom a na žiadosť objednávateľa aj vo vzťahu k ďalším prvkom, a to po zohľadnení predpokladaného množstva práce, materiálov, nasadenia technického vybavenia a dopravy týkajúceho sa diela,</w:t>
      </w:r>
    </w:p>
    <w:p w14:paraId="4AE3E5E9" w14:textId="77777777" w:rsidR="00477B0A" w:rsidRPr="009F6C82" w:rsidRDefault="00477B0A" w:rsidP="00BB18AD">
      <w:pPr>
        <w:spacing w:after="240"/>
        <w:ind w:left="709" w:hanging="349"/>
        <w:jc w:val="both"/>
        <w:rPr>
          <w:rFonts w:asciiTheme="minorHAnsi" w:hAnsiTheme="minorHAnsi" w:cstheme="minorHAnsi"/>
          <w:sz w:val="22"/>
          <w:szCs w:val="22"/>
        </w:rPr>
      </w:pPr>
      <w:r w:rsidRPr="009F6C82">
        <w:rPr>
          <w:rFonts w:asciiTheme="minorHAnsi" w:hAnsiTheme="minorHAnsi" w:cstheme="minorHAnsi"/>
          <w:b/>
          <w:bCs/>
          <w:sz w:val="22"/>
          <w:szCs w:val="22"/>
        </w:rPr>
        <w:t>RN</w:t>
      </w:r>
      <w:r w:rsidRPr="009F6C82">
        <w:rPr>
          <w:rFonts w:asciiTheme="minorHAnsi" w:hAnsiTheme="minorHAnsi" w:cstheme="minorHAnsi"/>
          <w:sz w:val="22"/>
          <w:szCs w:val="22"/>
        </w:rPr>
        <w:tab/>
        <w:t>režijné náklady zhotoviteľa zahŕňajúce ostatné ekonomicky oprávnené náklady zhotoviteľa spojené s realizáciou jednej mernej jednotky novej položky vo výške 13,2 % z PN,</w:t>
      </w:r>
    </w:p>
    <w:p w14:paraId="23F7F2B7" w14:textId="77777777" w:rsidR="00477B0A" w:rsidRPr="009F6C82" w:rsidRDefault="00477B0A" w:rsidP="00BB18AD">
      <w:pPr>
        <w:spacing w:after="240"/>
        <w:ind w:left="709" w:hanging="349"/>
        <w:jc w:val="both"/>
        <w:rPr>
          <w:rFonts w:asciiTheme="minorHAnsi" w:hAnsiTheme="minorHAnsi" w:cstheme="minorHAnsi"/>
          <w:sz w:val="22"/>
          <w:szCs w:val="22"/>
        </w:rPr>
      </w:pPr>
      <w:r w:rsidRPr="009F6C82">
        <w:rPr>
          <w:rFonts w:asciiTheme="minorHAnsi" w:hAnsiTheme="minorHAnsi" w:cstheme="minorHAnsi"/>
          <w:b/>
          <w:bCs/>
          <w:sz w:val="22"/>
          <w:szCs w:val="22"/>
        </w:rPr>
        <w:t>PZ</w:t>
      </w:r>
      <w:r w:rsidRPr="009F6C82">
        <w:rPr>
          <w:rFonts w:asciiTheme="minorHAnsi" w:hAnsiTheme="minorHAnsi" w:cstheme="minorHAnsi"/>
          <w:sz w:val="22"/>
          <w:szCs w:val="22"/>
        </w:rPr>
        <w:tab/>
        <w:t>primeraný zisk zhotoviteľa vo výške 2,6 % z (PN + RN).</w:t>
      </w:r>
    </w:p>
    <w:p w14:paraId="7A270C80" w14:textId="77777777" w:rsidR="00477B0A" w:rsidRPr="009F6C82" w:rsidRDefault="00477B0A" w:rsidP="00BB18AD">
      <w:pPr>
        <w:spacing w:after="240"/>
        <w:ind w:left="360"/>
        <w:jc w:val="both"/>
        <w:rPr>
          <w:rFonts w:asciiTheme="minorHAnsi" w:hAnsiTheme="minorHAnsi" w:cstheme="minorHAnsi"/>
          <w:sz w:val="22"/>
          <w:szCs w:val="22"/>
        </w:rPr>
      </w:pPr>
      <w:r w:rsidRPr="009F6C82">
        <w:rPr>
          <w:rFonts w:asciiTheme="minorHAnsi" w:hAnsiTheme="minorHAnsi" w:cstheme="minorHAnsi"/>
          <w:sz w:val="22"/>
          <w:szCs w:val="22"/>
        </w:rPr>
        <w:t>V prípade položky zabezpečovanej prostredníctvom subdodávateľa môže zhotoviteľ so súhlasom objednávateľa využiť aj nasledujúci kalkulačný vzorec pre tvorbu jednotkovej ceny novej položky:</w:t>
      </w:r>
    </w:p>
    <w:p w14:paraId="47178947" w14:textId="77777777" w:rsidR="00477B0A" w:rsidRPr="009F6C82" w:rsidRDefault="00477B0A" w:rsidP="00BB18AD">
      <w:pPr>
        <w:spacing w:after="240"/>
        <w:ind w:firstLine="360"/>
        <w:jc w:val="both"/>
        <w:rPr>
          <w:rFonts w:asciiTheme="minorHAnsi" w:hAnsiTheme="minorHAnsi" w:cstheme="minorHAnsi"/>
          <w:sz w:val="22"/>
          <w:szCs w:val="22"/>
        </w:rPr>
      </w:pPr>
      <w:r w:rsidRPr="009F6C82">
        <w:rPr>
          <w:rFonts w:asciiTheme="minorHAnsi" w:hAnsiTheme="minorHAnsi" w:cstheme="minorHAnsi"/>
          <w:b/>
          <w:bCs/>
          <w:sz w:val="22"/>
          <w:szCs w:val="22"/>
        </w:rPr>
        <w:t>JC = CS + NZ</w:t>
      </w:r>
      <w:r w:rsidRPr="009F6C82">
        <w:rPr>
          <w:rFonts w:asciiTheme="minorHAnsi" w:hAnsiTheme="minorHAnsi" w:cstheme="minorHAnsi"/>
          <w:sz w:val="22"/>
          <w:szCs w:val="22"/>
        </w:rPr>
        <w:t>, kde</w:t>
      </w:r>
    </w:p>
    <w:p w14:paraId="6CFA4F84" w14:textId="77777777" w:rsidR="00477B0A" w:rsidRPr="009F6C82" w:rsidRDefault="00477B0A" w:rsidP="00BB18AD">
      <w:pPr>
        <w:spacing w:after="240"/>
        <w:ind w:left="709" w:hanging="349"/>
        <w:jc w:val="both"/>
        <w:rPr>
          <w:rFonts w:asciiTheme="minorHAnsi" w:hAnsiTheme="minorHAnsi" w:cstheme="minorHAnsi"/>
          <w:sz w:val="22"/>
          <w:szCs w:val="22"/>
        </w:rPr>
      </w:pPr>
      <w:r w:rsidRPr="009F6C82">
        <w:rPr>
          <w:rFonts w:asciiTheme="minorHAnsi" w:hAnsiTheme="minorHAnsi" w:cstheme="minorHAnsi"/>
          <w:b/>
          <w:bCs/>
          <w:sz w:val="22"/>
          <w:szCs w:val="22"/>
        </w:rPr>
        <w:t>JC</w:t>
      </w:r>
      <w:r w:rsidRPr="009F6C82">
        <w:rPr>
          <w:rFonts w:asciiTheme="minorHAnsi" w:hAnsiTheme="minorHAnsi" w:cstheme="minorHAnsi"/>
          <w:sz w:val="22"/>
          <w:szCs w:val="22"/>
        </w:rPr>
        <w:tab/>
        <w:t>jednotková cena novej položky,</w:t>
      </w:r>
    </w:p>
    <w:p w14:paraId="59C97C47" w14:textId="77777777" w:rsidR="00477B0A" w:rsidRPr="009F6C82" w:rsidRDefault="00477B0A" w:rsidP="00BB18AD">
      <w:pPr>
        <w:spacing w:after="240"/>
        <w:ind w:left="709" w:hanging="349"/>
        <w:jc w:val="both"/>
        <w:rPr>
          <w:rFonts w:asciiTheme="minorHAnsi" w:hAnsiTheme="minorHAnsi" w:cstheme="minorHAnsi"/>
          <w:sz w:val="22"/>
          <w:szCs w:val="22"/>
        </w:rPr>
      </w:pPr>
      <w:r w:rsidRPr="009F6C82">
        <w:rPr>
          <w:rFonts w:asciiTheme="minorHAnsi" w:hAnsiTheme="minorHAnsi" w:cstheme="minorHAnsi"/>
          <w:b/>
          <w:bCs/>
          <w:sz w:val="22"/>
          <w:szCs w:val="22"/>
        </w:rPr>
        <w:t>CS</w:t>
      </w:r>
      <w:r w:rsidRPr="009F6C82">
        <w:rPr>
          <w:rFonts w:asciiTheme="minorHAnsi" w:hAnsiTheme="minorHAnsi" w:cstheme="minorHAnsi"/>
          <w:sz w:val="22"/>
          <w:szCs w:val="22"/>
        </w:rPr>
        <w:tab/>
        <w:t>cena preukázateľne platená subdodávateľovi prepočítaná na mernú jednotku novej položky, preukázaná aktuálnym dokladom (faktúra, cenník, ponuka apod.), po zohľadnení predpokladaného množstva práce, materiálov, nasadenia technického vybavenia a dopravy týkajúceho sa diela, pričom výber subdodávateľa a subdodávky zhotoviteľ preukáže objednávateľovi najmenej tromi cenovými ponukami; objednávateľ je oprávnený požadovať od zhotoviteľa predloženie podrobnej kalkulácie CS spracovanej podľa zákona Národnej rady SR č. 18/1996 Z. z. o cenách v znení neskorších predpisov v režime ekonomicky oprávnených nákladov,</w:t>
      </w:r>
    </w:p>
    <w:p w14:paraId="21B19D6A" w14:textId="77777777" w:rsidR="00477B0A" w:rsidRPr="009F6C82" w:rsidRDefault="00477B0A" w:rsidP="00BB18AD">
      <w:pPr>
        <w:spacing w:after="240"/>
        <w:ind w:left="709" w:hanging="349"/>
        <w:jc w:val="both"/>
        <w:rPr>
          <w:rFonts w:asciiTheme="minorHAnsi" w:hAnsiTheme="minorHAnsi" w:cstheme="minorHAnsi"/>
          <w:sz w:val="22"/>
          <w:szCs w:val="22"/>
        </w:rPr>
      </w:pPr>
      <w:r w:rsidRPr="009F6C82">
        <w:rPr>
          <w:rFonts w:asciiTheme="minorHAnsi" w:hAnsiTheme="minorHAnsi" w:cstheme="minorHAnsi"/>
          <w:b/>
          <w:bCs/>
          <w:sz w:val="22"/>
          <w:szCs w:val="22"/>
        </w:rPr>
        <w:t>NZ</w:t>
      </w:r>
      <w:r w:rsidRPr="009F6C82">
        <w:rPr>
          <w:rFonts w:asciiTheme="minorHAnsi" w:hAnsiTheme="minorHAnsi" w:cstheme="minorHAnsi"/>
          <w:sz w:val="22"/>
          <w:szCs w:val="22"/>
        </w:rPr>
        <w:tab/>
        <w:t>náklady zhotoviteľa spojené so zabezpečením a koordinovaním subdodávateľa a zahŕňajúce aj primeraný zisk zhotoviteľa vo výške 6,3 % z CS.</w:t>
      </w:r>
    </w:p>
    <w:p w14:paraId="456F2104" w14:textId="6F516A34" w:rsidR="008B7559" w:rsidRPr="009F6C82" w:rsidRDefault="00477B0A" w:rsidP="00BB18AD">
      <w:pPr>
        <w:jc w:val="center"/>
        <w:rPr>
          <w:rFonts w:asciiTheme="minorHAnsi" w:hAnsiTheme="minorHAnsi" w:cstheme="minorHAnsi"/>
          <w:b/>
          <w:bCs/>
          <w:sz w:val="22"/>
          <w:szCs w:val="22"/>
        </w:rPr>
      </w:pPr>
      <w:r w:rsidRPr="009F6C82">
        <w:rPr>
          <w:rFonts w:asciiTheme="minorHAnsi" w:hAnsiTheme="minorHAnsi" w:cstheme="minorHAnsi"/>
          <w:sz w:val="22"/>
          <w:szCs w:val="22"/>
        </w:rPr>
        <w:t>Nasleduje samotný výkaz výmer z ponuky</w:t>
      </w:r>
      <w:r w:rsidRPr="009F6C82">
        <w:rPr>
          <w:rStyle w:val="normaltextrun"/>
          <w:rFonts w:asciiTheme="minorHAnsi" w:hAnsiTheme="minorHAnsi" w:cstheme="minorHAnsi"/>
          <w:sz w:val="22"/>
          <w:szCs w:val="22"/>
        </w:rPr>
        <w:t>. Jedná sa o samostatný dokument s vlastným číslovaním.</w:t>
      </w:r>
      <w:bookmarkEnd w:id="127"/>
    </w:p>
    <w:p w14:paraId="51BFA70D" w14:textId="77777777" w:rsidR="00BA511B" w:rsidRDefault="00BA511B" w:rsidP="00BB18AD">
      <w:pPr>
        <w:rPr>
          <w:rFonts w:asciiTheme="minorHAnsi" w:hAnsiTheme="minorHAnsi" w:cstheme="minorHAnsi"/>
          <w:b/>
          <w:bCs/>
          <w:sz w:val="22"/>
          <w:szCs w:val="22"/>
        </w:rPr>
      </w:pPr>
      <w:r>
        <w:rPr>
          <w:rFonts w:asciiTheme="minorHAnsi" w:hAnsiTheme="minorHAnsi" w:cstheme="minorHAnsi"/>
          <w:b/>
          <w:bCs/>
          <w:sz w:val="22"/>
          <w:szCs w:val="22"/>
        </w:rPr>
        <w:br w:type="page"/>
      </w:r>
    </w:p>
    <w:p w14:paraId="2B480091" w14:textId="77777777" w:rsidR="004B08D2" w:rsidRDefault="004B08D2" w:rsidP="00BB18AD">
      <w:pPr>
        <w:pStyle w:val="Nadpis1"/>
        <w:numPr>
          <w:ilvl w:val="0"/>
          <w:numId w:val="0"/>
        </w:numPr>
        <w:jc w:val="center"/>
        <w:rPr>
          <w:lang w:val="en-US"/>
        </w:rPr>
      </w:pPr>
    </w:p>
    <w:p w14:paraId="3AF9EB98" w14:textId="77777777" w:rsidR="004B08D2" w:rsidRDefault="004B08D2" w:rsidP="00BB18AD">
      <w:pPr>
        <w:pStyle w:val="Nadpis1"/>
        <w:numPr>
          <w:ilvl w:val="0"/>
          <w:numId w:val="0"/>
        </w:numPr>
        <w:jc w:val="center"/>
        <w:rPr>
          <w:lang w:val="en-US"/>
        </w:rPr>
      </w:pPr>
    </w:p>
    <w:p w14:paraId="64436C47" w14:textId="77777777" w:rsidR="004B08D2" w:rsidRDefault="004B08D2" w:rsidP="00BB18AD">
      <w:pPr>
        <w:pStyle w:val="Nadpis1"/>
        <w:numPr>
          <w:ilvl w:val="0"/>
          <w:numId w:val="0"/>
        </w:numPr>
        <w:jc w:val="center"/>
        <w:rPr>
          <w:lang w:val="en-US"/>
        </w:rPr>
      </w:pPr>
    </w:p>
    <w:p w14:paraId="060C2951" w14:textId="77777777" w:rsidR="004B08D2" w:rsidRDefault="004B08D2" w:rsidP="00BB18AD">
      <w:pPr>
        <w:pStyle w:val="Nadpis1"/>
        <w:numPr>
          <w:ilvl w:val="0"/>
          <w:numId w:val="0"/>
        </w:numPr>
        <w:jc w:val="center"/>
        <w:rPr>
          <w:lang w:val="en-US"/>
        </w:rPr>
      </w:pPr>
    </w:p>
    <w:p w14:paraId="73462489" w14:textId="77777777" w:rsidR="004B08D2" w:rsidRDefault="004B08D2" w:rsidP="00BB18AD">
      <w:pPr>
        <w:pStyle w:val="Nadpis1"/>
        <w:numPr>
          <w:ilvl w:val="0"/>
          <w:numId w:val="0"/>
        </w:numPr>
        <w:jc w:val="center"/>
        <w:rPr>
          <w:lang w:val="en-US"/>
        </w:rPr>
      </w:pPr>
    </w:p>
    <w:p w14:paraId="16A8F5DD" w14:textId="77777777" w:rsidR="004B08D2" w:rsidRDefault="004B08D2" w:rsidP="00BB18AD">
      <w:pPr>
        <w:pStyle w:val="Nadpis1"/>
        <w:numPr>
          <w:ilvl w:val="0"/>
          <w:numId w:val="0"/>
        </w:numPr>
        <w:jc w:val="center"/>
        <w:rPr>
          <w:lang w:val="en-US"/>
        </w:rPr>
      </w:pPr>
    </w:p>
    <w:p w14:paraId="1A94F20F" w14:textId="77777777" w:rsidR="004B08D2" w:rsidRDefault="004B08D2" w:rsidP="00BB18AD">
      <w:pPr>
        <w:pStyle w:val="Nadpis1"/>
        <w:numPr>
          <w:ilvl w:val="0"/>
          <w:numId w:val="0"/>
        </w:numPr>
        <w:jc w:val="center"/>
        <w:rPr>
          <w:lang w:val="en-US"/>
        </w:rPr>
      </w:pPr>
    </w:p>
    <w:p w14:paraId="0ADB8523" w14:textId="77777777" w:rsidR="004B08D2" w:rsidRDefault="004B08D2" w:rsidP="00BB18AD">
      <w:pPr>
        <w:pStyle w:val="Nadpis1"/>
        <w:numPr>
          <w:ilvl w:val="0"/>
          <w:numId w:val="0"/>
        </w:numPr>
        <w:jc w:val="center"/>
        <w:rPr>
          <w:lang w:val="en-US"/>
        </w:rPr>
      </w:pPr>
    </w:p>
    <w:p w14:paraId="6BCF8EF4" w14:textId="77777777" w:rsidR="004B08D2" w:rsidRDefault="004B08D2" w:rsidP="00BB18AD">
      <w:pPr>
        <w:pStyle w:val="Nadpis1"/>
        <w:numPr>
          <w:ilvl w:val="0"/>
          <w:numId w:val="0"/>
        </w:numPr>
        <w:jc w:val="center"/>
        <w:rPr>
          <w:lang w:val="en-US"/>
        </w:rPr>
      </w:pPr>
    </w:p>
    <w:p w14:paraId="2B77BCED" w14:textId="77777777" w:rsidR="004B08D2" w:rsidRDefault="004B08D2" w:rsidP="00BB18AD">
      <w:pPr>
        <w:pStyle w:val="Nadpis1"/>
        <w:numPr>
          <w:ilvl w:val="0"/>
          <w:numId w:val="0"/>
        </w:numPr>
        <w:jc w:val="center"/>
        <w:rPr>
          <w:lang w:val="en-US"/>
        </w:rPr>
      </w:pPr>
    </w:p>
    <w:p w14:paraId="6F2C49BC" w14:textId="77777777" w:rsidR="004B08D2" w:rsidRDefault="004B08D2" w:rsidP="00BB18AD">
      <w:pPr>
        <w:pStyle w:val="Nadpis1"/>
        <w:numPr>
          <w:ilvl w:val="0"/>
          <w:numId w:val="0"/>
        </w:numPr>
        <w:jc w:val="center"/>
        <w:rPr>
          <w:lang w:val="en-US"/>
        </w:rPr>
      </w:pPr>
    </w:p>
    <w:p w14:paraId="06B1FF8F" w14:textId="77777777" w:rsidR="004B08D2" w:rsidRDefault="004B08D2" w:rsidP="00BB18AD">
      <w:pPr>
        <w:pStyle w:val="Nadpis1"/>
        <w:numPr>
          <w:ilvl w:val="0"/>
          <w:numId w:val="0"/>
        </w:numPr>
        <w:jc w:val="center"/>
        <w:rPr>
          <w:lang w:val="en-US"/>
        </w:rPr>
      </w:pPr>
    </w:p>
    <w:p w14:paraId="764A5A4A" w14:textId="77777777" w:rsidR="004B08D2" w:rsidRDefault="004B08D2" w:rsidP="00BB18AD">
      <w:pPr>
        <w:pStyle w:val="Nadpis1"/>
        <w:numPr>
          <w:ilvl w:val="0"/>
          <w:numId w:val="0"/>
        </w:numPr>
        <w:jc w:val="center"/>
        <w:rPr>
          <w:lang w:val="en-US"/>
        </w:rPr>
      </w:pPr>
    </w:p>
    <w:p w14:paraId="341F01E5" w14:textId="77777777" w:rsidR="004B08D2" w:rsidRDefault="004B08D2" w:rsidP="00BB18AD">
      <w:pPr>
        <w:pStyle w:val="Nadpis1"/>
        <w:numPr>
          <w:ilvl w:val="0"/>
          <w:numId w:val="0"/>
        </w:numPr>
        <w:jc w:val="center"/>
        <w:rPr>
          <w:lang w:val="en-US"/>
        </w:rPr>
      </w:pPr>
    </w:p>
    <w:p w14:paraId="06859C2D" w14:textId="77777777" w:rsidR="004B08D2" w:rsidRDefault="004B08D2" w:rsidP="00BB18AD">
      <w:pPr>
        <w:pStyle w:val="Nadpis1"/>
        <w:numPr>
          <w:ilvl w:val="0"/>
          <w:numId w:val="0"/>
        </w:numPr>
        <w:jc w:val="center"/>
        <w:rPr>
          <w:lang w:val="en-US"/>
        </w:rPr>
      </w:pPr>
    </w:p>
    <w:p w14:paraId="7852D923" w14:textId="77777777" w:rsidR="004B08D2" w:rsidRDefault="004B08D2" w:rsidP="00BB18AD">
      <w:pPr>
        <w:pStyle w:val="Nadpis1"/>
        <w:numPr>
          <w:ilvl w:val="0"/>
          <w:numId w:val="0"/>
        </w:numPr>
        <w:jc w:val="center"/>
        <w:rPr>
          <w:lang w:val="en-US"/>
        </w:rPr>
      </w:pPr>
    </w:p>
    <w:p w14:paraId="2CE796EB" w14:textId="77777777" w:rsidR="004B08D2" w:rsidRDefault="004B08D2" w:rsidP="00BB18AD">
      <w:pPr>
        <w:pStyle w:val="Nadpis1"/>
        <w:numPr>
          <w:ilvl w:val="0"/>
          <w:numId w:val="0"/>
        </w:numPr>
        <w:jc w:val="center"/>
        <w:rPr>
          <w:lang w:val="en-US"/>
        </w:rPr>
      </w:pPr>
    </w:p>
    <w:p w14:paraId="402BA440" w14:textId="77777777" w:rsidR="004B08D2" w:rsidRDefault="004B08D2" w:rsidP="00BB18AD">
      <w:pPr>
        <w:pStyle w:val="Nadpis1"/>
        <w:numPr>
          <w:ilvl w:val="0"/>
          <w:numId w:val="0"/>
        </w:numPr>
        <w:jc w:val="center"/>
        <w:rPr>
          <w:lang w:val="en-US"/>
        </w:rPr>
      </w:pPr>
    </w:p>
    <w:p w14:paraId="3E606900" w14:textId="77777777" w:rsidR="004B08D2" w:rsidRDefault="004B08D2" w:rsidP="004B08D2">
      <w:pPr>
        <w:rPr>
          <w:lang w:val="en-US" w:eastAsia="x-none"/>
        </w:rPr>
      </w:pPr>
    </w:p>
    <w:p w14:paraId="55426FE8" w14:textId="77777777" w:rsidR="004B08D2" w:rsidRDefault="004B08D2" w:rsidP="004B08D2">
      <w:pPr>
        <w:rPr>
          <w:lang w:val="en-US" w:eastAsia="x-none"/>
        </w:rPr>
      </w:pPr>
    </w:p>
    <w:p w14:paraId="5B7ADD98" w14:textId="77777777" w:rsidR="004B08D2" w:rsidRDefault="004B08D2" w:rsidP="004B08D2">
      <w:pPr>
        <w:rPr>
          <w:lang w:val="en-US" w:eastAsia="x-none"/>
        </w:rPr>
      </w:pPr>
    </w:p>
    <w:p w14:paraId="30B46303" w14:textId="77777777" w:rsidR="004B08D2" w:rsidRDefault="004B08D2" w:rsidP="004B08D2">
      <w:pPr>
        <w:rPr>
          <w:lang w:val="en-US" w:eastAsia="x-none"/>
        </w:rPr>
      </w:pPr>
    </w:p>
    <w:p w14:paraId="302E1153" w14:textId="77777777" w:rsidR="004B08D2" w:rsidRDefault="004B08D2" w:rsidP="004B08D2">
      <w:pPr>
        <w:rPr>
          <w:lang w:val="en-US" w:eastAsia="x-none"/>
        </w:rPr>
      </w:pPr>
    </w:p>
    <w:p w14:paraId="36F9E217" w14:textId="77777777" w:rsidR="004B08D2" w:rsidRDefault="004B08D2" w:rsidP="004B08D2">
      <w:pPr>
        <w:rPr>
          <w:lang w:val="en-US" w:eastAsia="x-none"/>
        </w:rPr>
      </w:pPr>
    </w:p>
    <w:p w14:paraId="1B9A08C6" w14:textId="77777777" w:rsidR="004B08D2" w:rsidRDefault="004B08D2" w:rsidP="004B08D2">
      <w:pPr>
        <w:rPr>
          <w:lang w:val="en-US" w:eastAsia="x-none"/>
        </w:rPr>
      </w:pPr>
    </w:p>
    <w:p w14:paraId="23334743" w14:textId="77777777" w:rsidR="004B08D2" w:rsidRDefault="004B08D2" w:rsidP="004B08D2">
      <w:pPr>
        <w:rPr>
          <w:lang w:val="en-US" w:eastAsia="x-none"/>
        </w:rPr>
      </w:pPr>
    </w:p>
    <w:p w14:paraId="4ACB845B" w14:textId="77777777" w:rsidR="004B08D2" w:rsidRDefault="004B08D2" w:rsidP="004B08D2">
      <w:pPr>
        <w:rPr>
          <w:lang w:val="en-US" w:eastAsia="x-none"/>
        </w:rPr>
      </w:pPr>
    </w:p>
    <w:p w14:paraId="584CC680" w14:textId="77777777" w:rsidR="004B08D2" w:rsidRDefault="004B08D2" w:rsidP="004B08D2">
      <w:pPr>
        <w:rPr>
          <w:lang w:val="en-US" w:eastAsia="x-none"/>
        </w:rPr>
      </w:pPr>
    </w:p>
    <w:p w14:paraId="7505E665" w14:textId="77777777" w:rsidR="004B08D2" w:rsidRDefault="004B08D2" w:rsidP="004B08D2">
      <w:pPr>
        <w:rPr>
          <w:lang w:val="en-US" w:eastAsia="x-none"/>
        </w:rPr>
      </w:pPr>
    </w:p>
    <w:p w14:paraId="73E3C0FA" w14:textId="77777777" w:rsidR="004B08D2" w:rsidRPr="004B08D2" w:rsidRDefault="004B08D2" w:rsidP="004B08D2">
      <w:pPr>
        <w:rPr>
          <w:lang w:val="en-US" w:eastAsia="x-none"/>
        </w:rPr>
      </w:pPr>
    </w:p>
    <w:p w14:paraId="0B278E7F" w14:textId="4B95780F" w:rsidR="008B7559" w:rsidRPr="009F6C82" w:rsidRDefault="008B7559" w:rsidP="00BB18AD">
      <w:pPr>
        <w:pStyle w:val="Nadpis1"/>
        <w:numPr>
          <w:ilvl w:val="0"/>
          <w:numId w:val="0"/>
        </w:numPr>
        <w:jc w:val="center"/>
      </w:pPr>
      <w:proofErr w:type="spellStart"/>
      <w:r w:rsidRPr="354EB81E">
        <w:rPr>
          <w:lang w:val="en-US"/>
        </w:rPr>
        <w:lastRenderedPageBreak/>
        <w:t>Príloha</w:t>
      </w:r>
      <w:proofErr w:type="spellEnd"/>
      <w:r w:rsidRPr="354EB81E">
        <w:rPr>
          <w:lang w:val="en-US"/>
        </w:rPr>
        <w:t xml:space="preserve"> D</w:t>
      </w:r>
      <w:r w:rsidR="00FB4A09" w:rsidRPr="354EB81E">
        <w:rPr>
          <w:lang w:val="en-US"/>
        </w:rPr>
        <w:t xml:space="preserve"> – </w:t>
      </w:r>
      <w:proofErr w:type="spellStart"/>
      <w:r w:rsidR="00FB4A09" w:rsidRPr="354EB81E">
        <w:rPr>
          <w:rFonts w:asciiTheme="minorHAnsi" w:hAnsiTheme="minorHAnsi" w:cstheme="minorBidi"/>
          <w:lang w:val="en-US"/>
        </w:rPr>
        <w:t>Podmienky</w:t>
      </w:r>
      <w:proofErr w:type="spellEnd"/>
      <w:r w:rsidR="00FB4A09" w:rsidRPr="354EB81E">
        <w:rPr>
          <w:rFonts w:asciiTheme="minorHAnsi" w:hAnsiTheme="minorHAnsi" w:cstheme="minorBidi"/>
          <w:lang w:val="en-US"/>
        </w:rPr>
        <w:t xml:space="preserve"> </w:t>
      </w:r>
      <w:proofErr w:type="spellStart"/>
      <w:r w:rsidR="00FB4A09" w:rsidRPr="354EB81E">
        <w:rPr>
          <w:rFonts w:asciiTheme="minorHAnsi" w:hAnsiTheme="minorHAnsi" w:cstheme="minorBidi"/>
          <w:lang w:val="en-US"/>
        </w:rPr>
        <w:t>bezpečného</w:t>
      </w:r>
      <w:proofErr w:type="spellEnd"/>
      <w:r w:rsidR="00FB4A09" w:rsidRPr="354EB81E">
        <w:rPr>
          <w:rFonts w:asciiTheme="minorHAnsi" w:hAnsiTheme="minorHAnsi" w:cstheme="minorBidi"/>
          <w:lang w:val="en-US"/>
        </w:rPr>
        <w:t xml:space="preserve"> </w:t>
      </w:r>
      <w:proofErr w:type="spellStart"/>
      <w:r w:rsidR="00FB4A09" w:rsidRPr="354EB81E">
        <w:rPr>
          <w:rFonts w:asciiTheme="minorHAnsi" w:hAnsiTheme="minorHAnsi" w:cstheme="minorBidi"/>
          <w:lang w:val="en-US"/>
        </w:rPr>
        <w:t>výkonu</w:t>
      </w:r>
      <w:proofErr w:type="spellEnd"/>
      <w:r w:rsidR="00FB4A09" w:rsidRPr="354EB81E">
        <w:rPr>
          <w:rFonts w:asciiTheme="minorHAnsi" w:hAnsiTheme="minorHAnsi" w:cstheme="minorBidi"/>
          <w:lang w:val="en-US"/>
        </w:rPr>
        <w:t xml:space="preserve"> </w:t>
      </w:r>
      <w:proofErr w:type="spellStart"/>
      <w:r w:rsidR="00FB4A09" w:rsidRPr="354EB81E">
        <w:rPr>
          <w:rFonts w:asciiTheme="minorHAnsi" w:hAnsiTheme="minorHAnsi" w:cstheme="minorBidi"/>
          <w:lang w:val="en-US"/>
        </w:rPr>
        <w:t>prác</w:t>
      </w:r>
      <w:proofErr w:type="spellEnd"/>
    </w:p>
    <w:p w14:paraId="079252AA" w14:textId="77777777" w:rsidR="008B7559" w:rsidRPr="009F6C82" w:rsidRDefault="008B7559" w:rsidP="00BB18AD">
      <w:pPr>
        <w:rPr>
          <w:rFonts w:asciiTheme="minorHAnsi" w:hAnsiTheme="minorHAnsi" w:cstheme="minorHAnsi"/>
          <w:b/>
          <w:bCs/>
          <w:sz w:val="22"/>
          <w:szCs w:val="22"/>
        </w:rPr>
      </w:pPr>
    </w:p>
    <w:p w14:paraId="4FDF1875" w14:textId="1A34BCC4" w:rsidR="00777B51" w:rsidRPr="009F6C82" w:rsidRDefault="00777B51" w:rsidP="00BB18AD">
      <w:pPr>
        <w:rPr>
          <w:rFonts w:asciiTheme="minorHAnsi" w:hAnsiTheme="minorHAnsi" w:cstheme="minorHAnsi"/>
          <w:sz w:val="22"/>
          <w:szCs w:val="22"/>
        </w:rPr>
      </w:pPr>
      <w:r w:rsidRPr="009F6C82">
        <w:rPr>
          <w:rFonts w:asciiTheme="minorHAnsi" w:hAnsiTheme="minorHAnsi" w:cstheme="minorHAnsi"/>
          <w:sz w:val="22"/>
          <w:szCs w:val="22"/>
        </w:rPr>
        <w:t>Príloha v osobitnom dokumente.</w:t>
      </w:r>
    </w:p>
    <w:p w14:paraId="22A96DA3" w14:textId="77777777" w:rsidR="00FB4A09" w:rsidRDefault="00FB4A09" w:rsidP="00BB18AD">
      <w:pPr>
        <w:rPr>
          <w:rFonts w:ascii="Calibri" w:hAnsi="Calibri" w:cs="Calibri"/>
          <w:b/>
          <w:bCs/>
          <w:sz w:val="22"/>
          <w:szCs w:val="22"/>
          <w:lang w:val="x-none" w:eastAsia="x-none"/>
        </w:rPr>
      </w:pPr>
      <w:r>
        <w:br w:type="page"/>
      </w:r>
    </w:p>
    <w:p w14:paraId="56157AD8" w14:textId="3E60CD1C" w:rsidR="002E1A02" w:rsidRPr="009F6C82" w:rsidRDefault="008B7559" w:rsidP="00BB18AD">
      <w:pPr>
        <w:pStyle w:val="Nadpis1"/>
        <w:numPr>
          <w:ilvl w:val="0"/>
          <w:numId w:val="0"/>
        </w:numPr>
        <w:jc w:val="center"/>
      </w:pPr>
      <w:proofErr w:type="spellStart"/>
      <w:r w:rsidRPr="354EB81E">
        <w:rPr>
          <w:lang w:val="en-US"/>
        </w:rPr>
        <w:lastRenderedPageBreak/>
        <w:t>Príloha</w:t>
      </w:r>
      <w:proofErr w:type="spellEnd"/>
      <w:r w:rsidRPr="354EB81E">
        <w:rPr>
          <w:lang w:val="en-US"/>
        </w:rPr>
        <w:t xml:space="preserve"> E</w:t>
      </w:r>
      <w:r w:rsidR="00BA511B" w:rsidRPr="354EB81E">
        <w:rPr>
          <w:lang w:val="en-US"/>
        </w:rPr>
        <w:t xml:space="preserve"> – </w:t>
      </w:r>
      <w:proofErr w:type="spellStart"/>
      <w:r w:rsidR="002E1A02" w:rsidRPr="354EB81E">
        <w:rPr>
          <w:lang w:val="en-US"/>
        </w:rPr>
        <w:t>Zásady</w:t>
      </w:r>
      <w:proofErr w:type="spellEnd"/>
      <w:r w:rsidR="00BA511B" w:rsidRPr="354EB81E">
        <w:rPr>
          <w:lang w:val="en-US"/>
        </w:rPr>
        <w:t xml:space="preserve"> </w:t>
      </w:r>
      <w:proofErr w:type="spellStart"/>
      <w:r w:rsidR="002E1A02" w:rsidRPr="354EB81E">
        <w:rPr>
          <w:lang w:val="en-US"/>
        </w:rPr>
        <w:t>dodržiavania</w:t>
      </w:r>
      <w:proofErr w:type="spellEnd"/>
      <w:r w:rsidR="002E1A02" w:rsidRPr="354EB81E">
        <w:rPr>
          <w:lang w:val="en-US"/>
        </w:rPr>
        <w:t xml:space="preserve"> </w:t>
      </w:r>
      <w:proofErr w:type="spellStart"/>
      <w:r w:rsidR="002E1A02" w:rsidRPr="354EB81E">
        <w:rPr>
          <w:lang w:val="en-US"/>
        </w:rPr>
        <w:t>ochrany</w:t>
      </w:r>
      <w:proofErr w:type="spellEnd"/>
      <w:r w:rsidR="002E1A02" w:rsidRPr="354EB81E">
        <w:rPr>
          <w:lang w:val="en-US"/>
        </w:rPr>
        <w:t xml:space="preserve"> </w:t>
      </w:r>
      <w:proofErr w:type="spellStart"/>
      <w:r w:rsidR="002E1A02" w:rsidRPr="354EB81E">
        <w:rPr>
          <w:lang w:val="en-US"/>
        </w:rPr>
        <w:t>životného</w:t>
      </w:r>
      <w:proofErr w:type="spellEnd"/>
      <w:r w:rsidR="002E1A02" w:rsidRPr="354EB81E">
        <w:rPr>
          <w:lang w:val="en-US"/>
        </w:rPr>
        <w:t xml:space="preserve"> </w:t>
      </w:r>
      <w:proofErr w:type="spellStart"/>
      <w:r w:rsidR="002E1A02" w:rsidRPr="354EB81E">
        <w:rPr>
          <w:lang w:val="en-US"/>
        </w:rPr>
        <w:t>prostredia</w:t>
      </w:r>
      <w:proofErr w:type="spellEnd"/>
    </w:p>
    <w:p w14:paraId="1116904E" w14:textId="77777777" w:rsidR="002E1A02" w:rsidRPr="009F6C82" w:rsidRDefault="002E1A02" w:rsidP="00BB18AD">
      <w:pPr>
        <w:jc w:val="both"/>
        <w:rPr>
          <w:rFonts w:asciiTheme="minorHAnsi" w:hAnsiTheme="minorHAnsi" w:cstheme="minorHAnsi"/>
          <w:sz w:val="22"/>
          <w:szCs w:val="22"/>
        </w:rPr>
      </w:pPr>
      <w:r w:rsidRPr="009F6C82">
        <w:rPr>
          <w:rFonts w:asciiTheme="minorHAnsi" w:hAnsiTheme="minorHAnsi" w:cstheme="minorHAnsi"/>
          <w:b/>
          <w:sz w:val="22"/>
          <w:szCs w:val="22"/>
        </w:rPr>
        <w:t> </w:t>
      </w:r>
    </w:p>
    <w:p w14:paraId="57C71666" w14:textId="799E8C7C" w:rsidR="00777B51" w:rsidRPr="009F6C82" w:rsidRDefault="00777B51" w:rsidP="00BB18AD">
      <w:pPr>
        <w:rPr>
          <w:rFonts w:asciiTheme="minorHAnsi" w:hAnsiTheme="minorHAnsi" w:cstheme="minorHAnsi"/>
          <w:sz w:val="22"/>
          <w:szCs w:val="22"/>
        </w:rPr>
      </w:pPr>
      <w:r w:rsidRPr="009F6C82">
        <w:rPr>
          <w:rFonts w:asciiTheme="minorHAnsi" w:hAnsiTheme="minorHAnsi" w:cstheme="minorHAnsi"/>
          <w:sz w:val="22"/>
          <w:szCs w:val="22"/>
        </w:rPr>
        <w:t>Príloha v osobitnom dokumente.</w:t>
      </w:r>
    </w:p>
    <w:p w14:paraId="30B0C2F7" w14:textId="77777777" w:rsidR="00FB4A09" w:rsidRDefault="00FB4A09" w:rsidP="00BB18AD">
      <w:pPr>
        <w:rPr>
          <w:rFonts w:ascii="Calibri" w:hAnsi="Calibri" w:cs="Calibri"/>
          <w:b/>
          <w:bCs/>
          <w:sz w:val="22"/>
          <w:szCs w:val="22"/>
          <w:lang w:val="x-none" w:eastAsia="x-none"/>
        </w:rPr>
      </w:pPr>
      <w:r>
        <w:br w:type="page"/>
      </w:r>
    </w:p>
    <w:p w14:paraId="76C0A564" w14:textId="599E8067" w:rsidR="008B7559" w:rsidRPr="00686F04" w:rsidRDefault="008B7559" w:rsidP="00BB18AD">
      <w:pPr>
        <w:pStyle w:val="Nadpis1"/>
        <w:numPr>
          <w:ilvl w:val="0"/>
          <w:numId w:val="0"/>
        </w:numPr>
        <w:jc w:val="center"/>
        <w:rPr>
          <w:rStyle w:val="Nadpis1Char"/>
          <w:rFonts w:asciiTheme="minorHAnsi" w:hAnsiTheme="minorHAnsi" w:cstheme="minorBidi"/>
          <w:b/>
        </w:rPr>
      </w:pPr>
      <w:r w:rsidRPr="00686F04">
        <w:lastRenderedPageBreak/>
        <w:t>Príloha F</w:t>
      </w:r>
      <w:r w:rsidR="00777B51" w:rsidRPr="00686F04">
        <w:t xml:space="preserve"> </w:t>
      </w:r>
      <w:r w:rsidR="00686F04">
        <w:rPr>
          <w:b w:val="0"/>
          <w:bCs w:val="0"/>
        </w:rPr>
        <w:t>–</w:t>
      </w:r>
      <w:r w:rsidR="00777B51" w:rsidRPr="00686F04">
        <w:rPr>
          <w:b w:val="0"/>
          <w:bCs w:val="0"/>
        </w:rPr>
        <w:t xml:space="preserve"> </w:t>
      </w:r>
      <w:r w:rsidRPr="354EB81E">
        <w:rPr>
          <w:rStyle w:val="Nadpis1Char"/>
          <w:rFonts w:asciiTheme="minorHAnsi" w:hAnsiTheme="minorHAnsi" w:cstheme="minorBidi"/>
          <w:b/>
        </w:rPr>
        <w:t>Zoznam subdodávateľov podľa zákona o registri</w:t>
      </w:r>
    </w:p>
    <w:tbl>
      <w:tblPr>
        <w:tblStyle w:val="Mriekatabuky"/>
        <w:tblW w:w="0" w:type="auto"/>
        <w:tblLook w:val="04A0" w:firstRow="1" w:lastRow="0" w:firstColumn="1" w:lastColumn="0" w:noHBand="0" w:noVBand="1"/>
      </w:tblPr>
      <w:tblGrid>
        <w:gridCol w:w="498"/>
        <w:gridCol w:w="1198"/>
        <w:gridCol w:w="1843"/>
        <w:gridCol w:w="1965"/>
        <w:gridCol w:w="2062"/>
        <w:gridCol w:w="2062"/>
      </w:tblGrid>
      <w:tr w:rsidR="008B7559" w:rsidRPr="009F6C82" w14:paraId="1B643E8D" w14:textId="77777777" w:rsidTr="00686F04">
        <w:trPr>
          <w:trHeight w:val="2494"/>
        </w:trPr>
        <w:tc>
          <w:tcPr>
            <w:tcW w:w="498" w:type="dxa"/>
            <w:vMerge w:val="restart"/>
            <w:textDirection w:val="btLr"/>
            <w:vAlign w:val="center"/>
          </w:tcPr>
          <w:p w14:paraId="5795D9C0" w14:textId="77777777" w:rsidR="008B7559" w:rsidRPr="009F6C82" w:rsidRDefault="008B7559" w:rsidP="00BB18AD">
            <w:pPr>
              <w:ind w:left="113" w:right="113"/>
              <w:rPr>
                <w:rFonts w:asciiTheme="minorHAnsi" w:hAnsiTheme="minorHAnsi" w:cstheme="minorHAnsi"/>
                <w:b/>
                <w:bCs/>
                <w:sz w:val="22"/>
                <w:szCs w:val="22"/>
              </w:rPr>
            </w:pPr>
            <w:r w:rsidRPr="009F6C82">
              <w:rPr>
                <w:rFonts w:asciiTheme="minorHAnsi" w:hAnsiTheme="minorHAnsi" w:cstheme="minorHAnsi"/>
                <w:sz w:val="22"/>
                <w:szCs w:val="22"/>
              </w:rPr>
              <w:t>Zoznam subdodávateľov podľa zákona o registri (v tejto prílohe ďalej len „</w:t>
            </w:r>
            <w:r w:rsidRPr="009F6C82">
              <w:rPr>
                <w:rFonts w:asciiTheme="minorHAnsi" w:hAnsiTheme="minorHAnsi" w:cstheme="minorHAnsi"/>
                <w:b/>
                <w:bCs/>
                <w:sz w:val="22"/>
                <w:szCs w:val="22"/>
              </w:rPr>
              <w:t>subdodávateľ</w:t>
            </w:r>
            <w:r w:rsidRPr="009F6C82">
              <w:rPr>
                <w:rFonts w:asciiTheme="minorHAnsi" w:hAnsiTheme="minorHAnsi" w:cstheme="minorHAnsi"/>
                <w:sz w:val="22"/>
                <w:szCs w:val="22"/>
              </w:rPr>
              <w:t>)</w:t>
            </w:r>
          </w:p>
        </w:tc>
        <w:tc>
          <w:tcPr>
            <w:tcW w:w="1198" w:type="dxa"/>
            <w:textDirection w:val="btLr"/>
            <w:vAlign w:val="center"/>
          </w:tcPr>
          <w:p w14:paraId="2ACF6E4C" w14:textId="77777777" w:rsidR="008B7559" w:rsidRPr="009F6C82" w:rsidRDefault="008B7559" w:rsidP="00BB18AD">
            <w:pPr>
              <w:ind w:left="113" w:right="113"/>
              <w:jc w:val="center"/>
              <w:rPr>
                <w:rFonts w:asciiTheme="minorHAnsi" w:hAnsiTheme="minorHAnsi" w:cstheme="minorHAnsi"/>
                <w:b/>
                <w:bCs/>
                <w:sz w:val="22"/>
                <w:szCs w:val="22"/>
              </w:rPr>
            </w:pPr>
            <w:r w:rsidRPr="009F6C82">
              <w:rPr>
                <w:rFonts w:asciiTheme="minorHAnsi" w:hAnsiTheme="minorHAnsi" w:cstheme="minorHAnsi"/>
                <w:b/>
                <w:bCs/>
                <w:sz w:val="22"/>
                <w:szCs w:val="22"/>
              </w:rPr>
              <w:t>Údaj o predpokladaných finančných plneniach v prospech subdodávateľa [€]</w:t>
            </w:r>
          </w:p>
        </w:tc>
        <w:tc>
          <w:tcPr>
            <w:tcW w:w="1843" w:type="dxa"/>
            <w:textDirection w:val="btLr"/>
          </w:tcPr>
          <w:p w14:paraId="72C72163" w14:textId="77777777" w:rsidR="008B7559" w:rsidRPr="009F6C82" w:rsidRDefault="008B7559" w:rsidP="00BB18AD">
            <w:pPr>
              <w:ind w:left="113" w:right="113"/>
              <w:rPr>
                <w:rFonts w:asciiTheme="minorHAnsi" w:hAnsiTheme="minorHAnsi" w:cstheme="minorHAnsi"/>
                <w:b/>
                <w:bCs/>
                <w:sz w:val="22"/>
                <w:szCs w:val="22"/>
              </w:rPr>
            </w:pPr>
          </w:p>
        </w:tc>
        <w:tc>
          <w:tcPr>
            <w:tcW w:w="1965" w:type="dxa"/>
            <w:textDirection w:val="btLr"/>
          </w:tcPr>
          <w:p w14:paraId="5C58D39E" w14:textId="77777777" w:rsidR="008B7559" w:rsidRPr="009F6C82" w:rsidRDefault="008B7559" w:rsidP="00BB18AD">
            <w:pPr>
              <w:ind w:left="113" w:right="113"/>
              <w:rPr>
                <w:rFonts w:asciiTheme="minorHAnsi" w:hAnsiTheme="minorHAnsi" w:cstheme="minorHAnsi"/>
                <w:b/>
                <w:bCs/>
                <w:sz w:val="22"/>
                <w:szCs w:val="22"/>
              </w:rPr>
            </w:pPr>
          </w:p>
        </w:tc>
        <w:tc>
          <w:tcPr>
            <w:tcW w:w="2062" w:type="dxa"/>
            <w:textDirection w:val="btLr"/>
          </w:tcPr>
          <w:p w14:paraId="56BB2997" w14:textId="77777777" w:rsidR="008B7559" w:rsidRPr="009F6C82" w:rsidRDefault="008B7559" w:rsidP="00BB18AD">
            <w:pPr>
              <w:ind w:left="113" w:right="113"/>
              <w:rPr>
                <w:rFonts w:asciiTheme="minorHAnsi" w:hAnsiTheme="minorHAnsi" w:cstheme="minorHAnsi"/>
                <w:b/>
                <w:bCs/>
                <w:sz w:val="22"/>
                <w:szCs w:val="22"/>
              </w:rPr>
            </w:pPr>
          </w:p>
        </w:tc>
        <w:tc>
          <w:tcPr>
            <w:tcW w:w="2062" w:type="dxa"/>
            <w:textDirection w:val="btLr"/>
          </w:tcPr>
          <w:p w14:paraId="653773D9" w14:textId="77777777" w:rsidR="008B7559" w:rsidRPr="009F6C82" w:rsidRDefault="008B7559" w:rsidP="00BB18AD">
            <w:pPr>
              <w:ind w:left="113" w:right="113"/>
              <w:rPr>
                <w:rFonts w:asciiTheme="minorHAnsi" w:hAnsiTheme="minorHAnsi" w:cstheme="minorHAnsi"/>
                <w:b/>
                <w:bCs/>
                <w:sz w:val="22"/>
                <w:szCs w:val="22"/>
              </w:rPr>
            </w:pPr>
          </w:p>
        </w:tc>
      </w:tr>
      <w:tr w:rsidR="008B7559" w:rsidRPr="009F6C82" w14:paraId="43E3FD83" w14:textId="77777777" w:rsidTr="00686F04">
        <w:trPr>
          <w:trHeight w:val="3535"/>
        </w:trPr>
        <w:tc>
          <w:tcPr>
            <w:tcW w:w="498" w:type="dxa"/>
            <w:vMerge/>
            <w:textDirection w:val="btLr"/>
          </w:tcPr>
          <w:p w14:paraId="6FC05E38" w14:textId="77777777" w:rsidR="008B7559" w:rsidRPr="009F6C82" w:rsidRDefault="008B7559" w:rsidP="00BB18AD">
            <w:pPr>
              <w:ind w:left="113" w:right="113"/>
              <w:rPr>
                <w:rFonts w:asciiTheme="minorHAnsi" w:hAnsiTheme="minorHAnsi" w:cstheme="minorHAnsi"/>
                <w:b/>
                <w:bCs/>
                <w:sz w:val="22"/>
                <w:szCs w:val="22"/>
              </w:rPr>
            </w:pPr>
          </w:p>
        </w:tc>
        <w:tc>
          <w:tcPr>
            <w:tcW w:w="1198" w:type="dxa"/>
            <w:textDirection w:val="btLr"/>
            <w:vAlign w:val="center"/>
          </w:tcPr>
          <w:p w14:paraId="41EB709F" w14:textId="77777777" w:rsidR="008B7559" w:rsidRPr="009F6C82" w:rsidRDefault="008B7559" w:rsidP="00BB18AD">
            <w:pPr>
              <w:ind w:left="113" w:right="113"/>
              <w:jc w:val="center"/>
              <w:rPr>
                <w:rFonts w:asciiTheme="minorHAnsi" w:hAnsiTheme="minorHAnsi" w:cstheme="minorHAnsi"/>
                <w:b/>
                <w:bCs/>
                <w:sz w:val="22"/>
                <w:szCs w:val="22"/>
              </w:rPr>
            </w:pPr>
            <w:r w:rsidRPr="009F6C82">
              <w:rPr>
                <w:rFonts w:asciiTheme="minorHAnsi" w:hAnsiTheme="minorHAnsi" w:cstheme="minorHAnsi"/>
                <w:b/>
                <w:bCs/>
                <w:sz w:val="22"/>
                <w:szCs w:val="22"/>
              </w:rPr>
              <w:t>Označenie (zvyčajne obchodného) registra, v ktorom je subdodávateľ zapísaný, a číslo zápisu</w:t>
            </w:r>
          </w:p>
        </w:tc>
        <w:tc>
          <w:tcPr>
            <w:tcW w:w="1843" w:type="dxa"/>
            <w:textDirection w:val="btLr"/>
          </w:tcPr>
          <w:p w14:paraId="004C5B5B" w14:textId="77777777" w:rsidR="008B7559" w:rsidRPr="009F6C82" w:rsidRDefault="008B7559" w:rsidP="00BB18AD">
            <w:pPr>
              <w:ind w:left="113" w:right="113"/>
              <w:rPr>
                <w:rFonts w:asciiTheme="minorHAnsi" w:hAnsiTheme="minorHAnsi" w:cstheme="minorHAnsi"/>
                <w:b/>
                <w:bCs/>
                <w:sz w:val="22"/>
                <w:szCs w:val="22"/>
              </w:rPr>
            </w:pPr>
          </w:p>
        </w:tc>
        <w:tc>
          <w:tcPr>
            <w:tcW w:w="1965" w:type="dxa"/>
            <w:textDirection w:val="btLr"/>
          </w:tcPr>
          <w:p w14:paraId="0C597280" w14:textId="77777777" w:rsidR="008B7559" w:rsidRPr="009F6C82" w:rsidRDefault="008B7559" w:rsidP="00BB18AD">
            <w:pPr>
              <w:ind w:left="113" w:right="113"/>
              <w:rPr>
                <w:rFonts w:asciiTheme="minorHAnsi" w:hAnsiTheme="minorHAnsi" w:cstheme="minorHAnsi"/>
                <w:b/>
                <w:bCs/>
                <w:sz w:val="22"/>
                <w:szCs w:val="22"/>
              </w:rPr>
            </w:pPr>
          </w:p>
        </w:tc>
        <w:tc>
          <w:tcPr>
            <w:tcW w:w="2062" w:type="dxa"/>
            <w:textDirection w:val="btLr"/>
          </w:tcPr>
          <w:p w14:paraId="5E8A5411" w14:textId="77777777" w:rsidR="008B7559" w:rsidRPr="009F6C82" w:rsidRDefault="008B7559" w:rsidP="00BB18AD">
            <w:pPr>
              <w:ind w:left="113" w:right="113"/>
              <w:rPr>
                <w:rFonts w:asciiTheme="minorHAnsi" w:hAnsiTheme="minorHAnsi" w:cstheme="minorHAnsi"/>
                <w:b/>
                <w:bCs/>
                <w:sz w:val="22"/>
                <w:szCs w:val="22"/>
              </w:rPr>
            </w:pPr>
          </w:p>
        </w:tc>
        <w:tc>
          <w:tcPr>
            <w:tcW w:w="2062" w:type="dxa"/>
            <w:textDirection w:val="btLr"/>
          </w:tcPr>
          <w:p w14:paraId="7BC807E6" w14:textId="77777777" w:rsidR="008B7559" w:rsidRPr="009F6C82" w:rsidRDefault="008B7559" w:rsidP="00BB18AD">
            <w:pPr>
              <w:ind w:left="113" w:right="113"/>
              <w:rPr>
                <w:rFonts w:asciiTheme="minorHAnsi" w:hAnsiTheme="minorHAnsi" w:cstheme="minorHAnsi"/>
                <w:b/>
                <w:bCs/>
                <w:sz w:val="22"/>
                <w:szCs w:val="22"/>
              </w:rPr>
            </w:pPr>
          </w:p>
        </w:tc>
      </w:tr>
      <w:tr w:rsidR="008B7559" w:rsidRPr="009F6C82" w14:paraId="3049BCDC" w14:textId="77777777" w:rsidTr="00686F04">
        <w:trPr>
          <w:cantSplit/>
          <w:trHeight w:val="1644"/>
        </w:trPr>
        <w:tc>
          <w:tcPr>
            <w:tcW w:w="498" w:type="dxa"/>
            <w:vMerge/>
            <w:textDirection w:val="btLr"/>
          </w:tcPr>
          <w:p w14:paraId="1C816747" w14:textId="77777777" w:rsidR="008B7559" w:rsidRPr="009F6C82" w:rsidRDefault="008B7559" w:rsidP="00BB18AD">
            <w:pPr>
              <w:ind w:left="113" w:right="113"/>
              <w:rPr>
                <w:rFonts w:asciiTheme="minorHAnsi" w:hAnsiTheme="minorHAnsi" w:cstheme="minorHAnsi"/>
                <w:b/>
                <w:bCs/>
                <w:sz w:val="22"/>
                <w:szCs w:val="22"/>
              </w:rPr>
            </w:pPr>
          </w:p>
        </w:tc>
        <w:tc>
          <w:tcPr>
            <w:tcW w:w="1198" w:type="dxa"/>
            <w:textDirection w:val="btLr"/>
            <w:vAlign w:val="center"/>
          </w:tcPr>
          <w:p w14:paraId="2B63DCB8" w14:textId="77777777" w:rsidR="008B7559" w:rsidRPr="00686F04" w:rsidRDefault="008B7559" w:rsidP="00BB18AD">
            <w:pPr>
              <w:ind w:left="113" w:right="113"/>
              <w:jc w:val="center"/>
              <w:rPr>
                <w:rFonts w:asciiTheme="minorHAnsi" w:hAnsiTheme="minorHAnsi" w:cstheme="minorHAnsi"/>
                <w:b/>
                <w:bCs/>
                <w:sz w:val="22"/>
                <w:szCs w:val="22"/>
              </w:rPr>
            </w:pPr>
            <w:r w:rsidRPr="00686F04">
              <w:rPr>
                <w:rFonts w:asciiTheme="minorHAnsi" w:hAnsiTheme="minorHAnsi" w:cstheme="minorHAnsi"/>
                <w:b/>
                <w:bCs/>
                <w:sz w:val="22"/>
                <w:szCs w:val="22"/>
              </w:rPr>
              <w:t>IČO subdodávateľa</w:t>
            </w:r>
          </w:p>
        </w:tc>
        <w:tc>
          <w:tcPr>
            <w:tcW w:w="1843" w:type="dxa"/>
            <w:textDirection w:val="btLr"/>
          </w:tcPr>
          <w:p w14:paraId="31175516" w14:textId="77777777" w:rsidR="008B7559" w:rsidRPr="00686F04" w:rsidRDefault="008B7559" w:rsidP="00BB18AD">
            <w:pPr>
              <w:ind w:left="113" w:right="113"/>
              <w:rPr>
                <w:rFonts w:asciiTheme="minorHAnsi" w:hAnsiTheme="minorHAnsi" w:cstheme="minorHAnsi"/>
                <w:sz w:val="22"/>
                <w:szCs w:val="22"/>
              </w:rPr>
            </w:pPr>
          </w:p>
        </w:tc>
        <w:tc>
          <w:tcPr>
            <w:tcW w:w="1965" w:type="dxa"/>
            <w:textDirection w:val="btLr"/>
          </w:tcPr>
          <w:p w14:paraId="67280974" w14:textId="77777777" w:rsidR="008B7559" w:rsidRPr="00686F04" w:rsidRDefault="008B7559" w:rsidP="00BB18AD">
            <w:pPr>
              <w:ind w:left="113" w:right="113"/>
              <w:rPr>
                <w:rFonts w:asciiTheme="minorHAnsi" w:hAnsiTheme="minorHAnsi" w:cstheme="minorHAnsi"/>
                <w:sz w:val="22"/>
                <w:szCs w:val="22"/>
              </w:rPr>
            </w:pPr>
          </w:p>
        </w:tc>
        <w:tc>
          <w:tcPr>
            <w:tcW w:w="2062" w:type="dxa"/>
            <w:textDirection w:val="btLr"/>
          </w:tcPr>
          <w:p w14:paraId="05FF8687" w14:textId="77777777" w:rsidR="008B7559" w:rsidRPr="00686F04" w:rsidRDefault="008B7559" w:rsidP="00BB18AD">
            <w:pPr>
              <w:ind w:left="113" w:right="113"/>
              <w:rPr>
                <w:rFonts w:asciiTheme="minorHAnsi" w:hAnsiTheme="minorHAnsi" w:cstheme="minorHAnsi"/>
                <w:sz w:val="22"/>
                <w:szCs w:val="22"/>
              </w:rPr>
            </w:pPr>
          </w:p>
        </w:tc>
        <w:tc>
          <w:tcPr>
            <w:tcW w:w="2062" w:type="dxa"/>
            <w:textDirection w:val="btLr"/>
          </w:tcPr>
          <w:p w14:paraId="36D8A549" w14:textId="77777777" w:rsidR="008B7559" w:rsidRPr="00686F04" w:rsidRDefault="008B7559" w:rsidP="00BB18AD">
            <w:pPr>
              <w:ind w:left="113" w:right="113"/>
              <w:rPr>
                <w:rFonts w:asciiTheme="minorHAnsi" w:hAnsiTheme="minorHAnsi" w:cstheme="minorHAnsi"/>
                <w:sz w:val="22"/>
                <w:szCs w:val="22"/>
              </w:rPr>
            </w:pPr>
          </w:p>
        </w:tc>
      </w:tr>
      <w:tr w:rsidR="008B7559" w:rsidRPr="009F6C82" w14:paraId="580D3228" w14:textId="77777777" w:rsidTr="00686F04">
        <w:trPr>
          <w:trHeight w:val="2678"/>
        </w:trPr>
        <w:tc>
          <w:tcPr>
            <w:tcW w:w="498" w:type="dxa"/>
            <w:vMerge/>
            <w:textDirection w:val="btLr"/>
          </w:tcPr>
          <w:p w14:paraId="17DF0783" w14:textId="77777777" w:rsidR="008B7559" w:rsidRPr="009F6C82" w:rsidRDefault="008B7559" w:rsidP="00BB18AD">
            <w:pPr>
              <w:ind w:left="113" w:right="113"/>
              <w:rPr>
                <w:rFonts w:asciiTheme="minorHAnsi" w:hAnsiTheme="minorHAnsi" w:cstheme="minorHAnsi"/>
                <w:b/>
                <w:bCs/>
                <w:sz w:val="22"/>
                <w:szCs w:val="22"/>
              </w:rPr>
            </w:pPr>
          </w:p>
        </w:tc>
        <w:tc>
          <w:tcPr>
            <w:tcW w:w="1198" w:type="dxa"/>
            <w:textDirection w:val="btLr"/>
            <w:vAlign w:val="center"/>
          </w:tcPr>
          <w:p w14:paraId="622FD9EB" w14:textId="77777777" w:rsidR="008B7559" w:rsidRPr="009F6C82" w:rsidRDefault="008B7559" w:rsidP="00BB18AD">
            <w:pPr>
              <w:ind w:left="113" w:right="113"/>
              <w:jc w:val="center"/>
              <w:rPr>
                <w:rFonts w:asciiTheme="minorHAnsi" w:hAnsiTheme="minorHAnsi" w:cstheme="minorHAnsi"/>
                <w:b/>
                <w:bCs/>
                <w:sz w:val="22"/>
                <w:szCs w:val="22"/>
              </w:rPr>
            </w:pPr>
            <w:r w:rsidRPr="009F6C82">
              <w:rPr>
                <w:rFonts w:asciiTheme="minorHAnsi" w:hAnsiTheme="minorHAnsi" w:cstheme="minorHAnsi"/>
                <w:b/>
                <w:bCs/>
                <w:sz w:val="22"/>
                <w:szCs w:val="22"/>
              </w:rPr>
              <w:t>Sídlo alebo miesto podnikania subdodávateľa</w:t>
            </w:r>
          </w:p>
        </w:tc>
        <w:tc>
          <w:tcPr>
            <w:tcW w:w="1843" w:type="dxa"/>
            <w:textDirection w:val="btLr"/>
          </w:tcPr>
          <w:p w14:paraId="60C80873" w14:textId="77777777" w:rsidR="008B7559" w:rsidRPr="009F6C82" w:rsidRDefault="008B7559" w:rsidP="00BB18AD">
            <w:pPr>
              <w:ind w:left="113" w:right="113"/>
              <w:rPr>
                <w:rFonts w:asciiTheme="minorHAnsi" w:hAnsiTheme="minorHAnsi" w:cstheme="minorHAnsi"/>
                <w:b/>
                <w:bCs/>
                <w:sz w:val="22"/>
                <w:szCs w:val="22"/>
              </w:rPr>
            </w:pPr>
          </w:p>
        </w:tc>
        <w:tc>
          <w:tcPr>
            <w:tcW w:w="1965" w:type="dxa"/>
            <w:textDirection w:val="btLr"/>
          </w:tcPr>
          <w:p w14:paraId="74F91C2F" w14:textId="77777777" w:rsidR="008B7559" w:rsidRPr="009F6C82" w:rsidRDefault="008B7559" w:rsidP="00BB18AD">
            <w:pPr>
              <w:ind w:left="113" w:right="113"/>
              <w:rPr>
                <w:rFonts w:asciiTheme="minorHAnsi" w:hAnsiTheme="minorHAnsi" w:cstheme="minorHAnsi"/>
                <w:b/>
                <w:bCs/>
                <w:sz w:val="22"/>
                <w:szCs w:val="22"/>
              </w:rPr>
            </w:pPr>
          </w:p>
        </w:tc>
        <w:tc>
          <w:tcPr>
            <w:tcW w:w="2062" w:type="dxa"/>
            <w:textDirection w:val="btLr"/>
          </w:tcPr>
          <w:p w14:paraId="13BB334F" w14:textId="77777777" w:rsidR="008B7559" w:rsidRPr="009F6C82" w:rsidRDefault="008B7559" w:rsidP="00BB18AD">
            <w:pPr>
              <w:ind w:left="113" w:right="113"/>
              <w:rPr>
                <w:rFonts w:asciiTheme="minorHAnsi" w:hAnsiTheme="minorHAnsi" w:cstheme="minorHAnsi"/>
                <w:b/>
                <w:bCs/>
                <w:sz w:val="22"/>
                <w:szCs w:val="22"/>
              </w:rPr>
            </w:pPr>
          </w:p>
        </w:tc>
        <w:tc>
          <w:tcPr>
            <w:tcW w:w="2062" w:type="dxa"/>
            <w:textDirection w:val="btLr"/>
          </w:tcPr>
          <w:p w14:paraId="0FAC1779" w14:textId="77777777" w:rsidR="008B7559" w:rsidRPr="009F6C82" w:rsidRDefault="008B7559" w:rsidP="00BB18AD">
            <w:pPr>
              <w:ind w:left="113" w:right="113"/>
              <w:rPr>
                <w:rFonts w:asciiTheme="minorHAnsi" w:hAnsiTheme="minorHAnsi" w:cstheme="minorHAnsi"/>
                <w:b/>
                <w:bCs/>
                <w:sz w:val="22"/>
                <w:szCs w:val="22"/>
              </w:rPr>
            </w:pPr>
          </w:p>
        </w:tc>
      </w:tr>
      <w:tr w:rsidR="008B7559" w:rsidRPr="009F6C82" w14:paraId="652C40F2" w14:textId="77777777" w:rsidTr="00686F04">
        <w:trPr>
          <w:trHeight w:val="1837"/>
        </w:trPr>
        <w:tc>
          <w:tcPr>
            <w:tcW w:w="498" w:type="dxa"/>
            <w:vMerge/>
            <w:textDirection w:val="btLr"/>
          </w:tcPr>
          <w:p w14:paraId="0D4A0106" w14:textId="77777777" w:rsidR="008B7559" w:rsidRPr="009F6C82" w:rsidRDefault="008B7559" w:rsidP="00BB18AD">
            <w:pPr>
              <w:ind w:left="113" w:right="113"/>
              <w:rPr>
                <w:rFonts w:asciiTheme="minorHAnsi" w:hAnsiTheme="minorHAnsi" w:cstheme="minorHAnsi"/>
                <w:b/>
                <w:bCs/>
                <w:sz w:val="22"/>
                <w:szCs w:val="22"/>
              </w:rPr>
            </w:pPr>
          </w:p>
        </w:tc>
        <w:tc>
          <w:tcPr>
            <w:tcW w:w="1198" w:type="dxa"/>
            <w:textDirection w:val="btLr"/>
            <w:vAlign w:val="center"/>
          </w:tcPr>
          <w:p w14:paraId="6B160A82" w14:textId="77777777" w:rsidR="008B7559" w:rsidRPr="009F6C82" w:rsidRDefault="008B7559" w:rsidP="00BB18AD">
            <w:pPr>
              <w:ind w:left="113" w:right="113"/>
              <w:jc w:val="center"/>
              <w:rPr>
                <w:rFonts w:asciiTheme="minorHAnsi" w:hAnsiTheme="minorHAnsi" w:cstheme="minorHAnsi"/>
                <w:b/>
                <w:bCs/>
                <w:sz w:val="22"/>
                <w:szCs w:val="22"/>
              </w:rPr>
            </w:pPr>
            <w:r w:rsidRPr="009F6C82">
              <w:rPr>
                <w:rFonts w:asciiTheme="minorHAnsi" w:hAnsiTheme="minorHAnsi" w:cstheme="minorHAnsi"/>
                <w:b/>
                <w:bCs/>
                <w:sz w:val="22"/>
                <w:szCs w:val="22"/>
              </w:rPr>
              <w:t>Obchodné meno subdodávateľa</w:t>
            </w:r>
          </w:p>
        </w:tc>
        <w:tc>
          <w:tcPr>
            <w:tcW w:w="1843" w:type="dxa"/>
            <w:textDirection w:val="btLr"/>
          </w:tcPr>
          <w:p w14:paraId="479E1A6E" w14:textId="77777777" w:rsidR="008B7559" w:rsidRPr="009F6C82" w:rsidRDefault="008B7559" w:rsidP="00BB18AD">
            <w:pPr>
              <w:ind w:left="113" w:right="113"/>
              <w:rPr>
                <w:rFonts w:asciiTheme="minorHAnsi" w:hAnsiTheme="minorHAnsi" w:cstheme="minorHAnsi"/>
                <w:b/>
                <w:bCs/>
                <w:sz w:val="22"/>
                <w:szCs w:val="22"/>
              </w:rPr>
            </w:pPr>
          </w:p>
        </w:tc>
        <w:tc>
          <w:tcPr>
            <w:tcW w:w="1965" w:type="dxa"/>
            <w:textDirection w:val="btLr"/>
          </w:tcPr>
          <w:p w14:paraId="1768DBE2" w14:textId="77777777" w:rsidR="008B7559" w:rsidRPr="009F6C82" w:rsidRDefault="008B7559" w:rsidP="00BB18AD">
            <w:pPr>
              <w:ind w:left="113" w:right="113"/>
              <w:rPr>
                <w:rFonts w:asciiTheme="minorHAnsi" w:hAnsiTheme="minorHAnsi" w:cstheme="minorHAnsi"/>
                <w:b/>
                <w:bCs/>
                <w:sz w:val="22"/>
                <w:szCs w:val="22"/>
              </w:rPr>
            </w:pPr>
          </w:p>
        </w:tc>
        <w:tc>
          <w:tcPr>
            <w:tcW w:w="2062" w:type="dxa"/>
            <w:textDirection w:val="btLr"/>
          </w:tcPr>
          <w:p w14:paraId="2CC8327D" w14:textId="77777777" w:rsidR="008B7559" w:rsidRPr="009F6C82" w:rsidRDefault="008B7559" w:rsidP="00BB18AD">
            <w:pPr>
              <w:ind w:left="113" w:right="113"/>
              <w:rPr>
                <w:rFonts w:asciiTheme="minorHAnsi" w:hAnsiTheme="minorHAnsi" w:cstheme="minorHAnsi"/>
                <w:b/>
                <w:bCs/>
                <w:sz w:val="22"/>
                <w:szCs w:val="22"/>
              </w:rPr>
            </w:pPr>
          </w:p>
        </w:tc>
        <w:tc>
          <w:tcPr>
            <w:tcW w:w="2062" w:type="dxa"/>
            <w:textDirection w:val="btLr"/>
          </w:tcPr>
          <w:p w14:paraId="1745A088" w14:textId="77777777" w:rsidR="008B7559" w:rsidRPr="009F6C82" w:rsidRDefault="008B7559" w:rsidP="00BB18AD">
            <w:pPr>
              <w:ind w:left="113" w:right="113"/>
              <w:rPr>
                <w:rFonts w:asciiTheme="minorHAnsi" w:hAnsiTheme="minorHAnsi" w:cstheme="minorHAnsi"/>
                <w:b/>
                <w:bCs/>
                <w:sz w:val="22"/>
                <w:szCs w:val="22"/>
              </w:rPr>
            </w:pPr>
          </w:p>
        </w:tc>
      </w:tr>
    </w:tbl>
    <w:p w14:paraId="6DC45EF3" w14:textId="55A504FF" w:rsidR="008B7559" w:rsidRPr="009F6C82" w:rsidRDefault="008B7559" w:rsidP="00BB18AD">
      <w:pPr>
        <w:pStyle w:val="Nadpis1"/>
        <w:numPr>
          <w:ilvl w:val="0"/>
          <w:numId w:val="0"/>
        </w:numPr>
        <w:jc w:val="center"/>
        <w:rPr>
          <w:rFonts w:asciiTheme="minorHAnsi" w:hAnsiTheme="minorHAnsi" w:cstheme="minorHAnsi"/>
        </w:rPr>
      </w:pPr>
      <w:r w:rsidRPr="009F6C82">
        <w:rPr>
          <w:rFonts w:asciiTheme="minorHAnsi" w:hAnsiTheme="minorHAnsi" w:cstheme="minorHAnsi"/>
        </w:rPr>
        <w:br w:type="page"/>
      </w:r>
      <w:r w:rsidRPr="009F6C82">
        <w:rPr>
          <w:rFonts w:asciiTheme="minorHAnsi" w:hAnsiTheme="minorHAnsi" w:cstheme="minorHAnsi"/>
        </w:rPr>
        <w:lastRenderedPageBreak/>
        <w:t xml:space="preserve">Príloha </w:t>
      </w:r>
      <w:r w:rsidR="00777B51" w:rsidRPr="009F6C82">
        <w:rPr>
          <w:rFonts w:asciiTheme="minorHAnsi" w:hAnsiTheme="minorHAnsi" w:cstheme="minorHAnsi"/>
          <w:lang w:val="sk-SK"/>
        </w:rPr>
        <w:t>G</w:t>
      </w:r>
      <w:r w:rsidRPr="009F6C82">
        <w:rPr>
          <w:rFonts w:asciiTheme="minorHAnsi" w:hAnsiTheme="minorHAnsi" w:cstheme="minorHAnsi"/>
        </w:rPr>
        <w:t xml:space="preserve"> – Zoznam subdodávateľov podľa zákona o verejnom obstarávaní</w:t>
      </w:r>
    </w:p>
    <w:tbl>
      <w:tblPr>
        <w:tblStyle w:val="Mriekatabuky"/>
        <w:tblW w:w="10060" w:type="dxa"/>
        <w:tblLook w:val="04A0" w:firstRow="1" w:lastRow="0" w:firstColumn="1" w:lastColumn="0" w:noHBand="0" w:noVBand="1"/>
      </w:tblPr>
      <w:tblGrid>
        <w:gridCol w:w="498"/>
        <w:gridCol w:w="1482"/>
        <w:gridCol w:w="1701"/>
        <w:gridCol w:w="1823"/>
        <w:gridCol w:w="1721"/>
        <w:gridCol w:w="2835"/>
      </w:tblGrid>
      <w:tr w:rsidR="008B7559" w:rsidRPr="009F6C82" w14:paraId="551F5056" w14:textId="77777777" w:rsidTr="005E74AF">
        <w:trPr>
          <w:trHeight w:val="3167"/>
        </w:trPr>
        <w:tc>
          <w:tcPr>
            <w:tcW w:w="498" w:type="dxa"/>
            <w:vMerge w:val="restart"/>
            <w:textDirection w:val="btLr"/>
            <w:vAlign w:val="center"/>
          </w:tcPr>
          <w:p w14:paraId="217B84B8" w14:textId="77777777" w:rsidR="008B7559" w:rsidRPr="009F6C82" w:rsidRDefault="008B7559" w:rsidP="00BB18AD">
            <w:pPr>
              <w:ind w:left="113" w:right="113"/>
              <w:rPr>
                <w:rFonts w:asciiTheme="minorHAnsi" w:hAnsiTheme="minorHAnsi" w:cstheme="minorHAnsi"/>
                <w:b/>
                <w:bCs/>
                <w:sz w:val="22"/>
                <w:szCs w:val="22"/>
              </w:rPr>
            </w:pPr>
            <w:r w:rsidRPr="009F6C82">
              <w:rPr>
                <w:rFonts w:asciiTheme="minorHAnsi" w:hAnsiTheme="minorHAnsi" w:cstheme="minorHAnsi"/>
                <w:sz w:val="22"/>
                <w:szCs w:val="22"/>
              </w:rPr>
              <w:t>Zoznam subdodávateľov podľa zákona o verejnom obstarávaní (v tejto prílohe ďalej len „</w:t>
            </w:r>
            <w:r w:rsidRPr="009F6C82">
              <w:rPr>
                <w:rFonts w:asciiTheme="minorHAnsi" w:hAnsiTheme="minorHAnsi" w:cstheme="minorHAnsi"/>
                <w:b/>
                <w:bCs/>
                <w:sz w:val="22"/>
                <w:szCs w:val="22"/>
              </w:rPr>
              <w:t>subdodávateľ</w:t>
            </w:r>
            <w:r w:rsidRPr="009F6C82">
              <w:rPr>
                <w:rFonts w:asciiTheme="minorHAnsi" w:hAnsiTheme="minorHAnsi" w:cstheme="minorHAnsi"/>
                <w:sz w:val="22"/>
                <w:szCs w:val="22"/>
              </w:rPr>
              <w:t>)</w:t>
            </w:r>
          </w:p>
        </w:tc>
        <w:tc>
          <w:tcPr>
            <w:tcW w:w="1482" w:type="dxa"/>
            <w:textDirection w:val="btLr"/>
            <w:vAlign w:val="center"/>
          </w:tcPr>
          <w:p w14:paraId="1A9F44D0" w14:textId="77777777" w:rsidR="008B7559" w:rsidRPr="009F6C82" w:rsidRDefault="008B7559" w:rsidP="00BB18AD">
            <w:pPr>
              <w:ind w:left="113" w:right="113"/>
              <w:jc w:val="center"/>
              <w:rPr>
                <w:rFonts w:asciiTheme="minorHAnsi" w:hAnsiTheme="minorHAnsi" w:cstheme="minorHAnsi"/>
                <w:b/>
                <w:bCs/>
                <w:sz w:val="22"/>
                <w:szCs w:val="22"/>
              </w:rPr>
            </w:pPr>
            <w:r w:rsidRPr="009F6C82">
              <w:rPr>
                <w:rFonts w:asciiTheme="minorHAnsi" w:hAnsiTheme="minorHAnsi" w:cstheme="minorHAnsi"/>
                <w:b/>
                <w:bCs/>
                <w:sz w:val="22"/>
                <w:szCs w:val="22"/>
              </w:rPr>
              <w:t>Údaje o osobe (osobách) oprávnenej konať za subdodávateľa v rozsahu meno a priezvisko, adresa pobytu a dátum narodenia</w:t>
            </w:r>
          </w:p>
        </w:tc>
        <w:tc>
          <w:tcPr>
            <w:tcW w:w="1701" w:type="dxa"/>
            <w:textDirection w:val="btLr"/>
          </w:tcPr>
          <w:p w14:paraId="6B1F9B5A" w14:textId="77777777" w:rsidR="008B7559" w:rsidRPr="009F6C82" w:rsidRDefault="008B7559" w:rsidP="00BB18AD">
            <w:pPr>
              <w:ind w:left="113" w:right="113"/>
              <w:rPr>
                <w:rFonts w:asciiTheme="minorHAnsi" w:hAnsiTheme="minorHAnsi" w:cstheme="minorHAnsi"/>
                <w:b/>
                <w:bCs/>
                <w:sz w:val="22"/>
                <w:szCs w:val="22"/>
              </w:rPr>
            </w:pPr>
          </w:p>
        </w:tc>
        <w:tc>
          <w:tcPr>
            <w:tcW w:w="1823" w:type="dxa"/>
            <w:textDirection w:val="btLr"/>
          </w:tcPr>
          <w:p w14:paraId="3697C9F3" w14:textId="77777777" w:rsidR="008B7559" w:rsidRPr="009F6C82" w:rsidRDefault="008B7559" w:rsidP="00BB18AD">
            <w:pPr>
              <w:ind w:left="113" w:right="113"/>
              <w:rPr>
                <w:rFonts w:asciiTheme="minorHAnsi" w:hAnsiTheme="minorHAnsi" w:cstheme="minorHAnsi"/>
                <w:b/>
                <w:bCs/>
                <w:sz w:val="22"/>
                <w:szCs w:val="22"/>
              </w:rPr>
            </w:pPr>
          </w:p>
        </w:tc>
        <w:tc>
          <w:tcPr>
            <w:tcW w:w="1721" w:type="dxa"/>
            <w:textDirection w:val="btLr"/>
          </w:tcPr>
          <w:p w14:paraId="782B4BA9" w14:textId="77777777" w:rsidR="008B7559" w:rsidRPr="009F6C82" w:rsidRDefault="008B7559" w:rsidP="00BB18AD">
            <w:pPr>
              <w:ind w:left="113" w:right="113"/>
              <w:rPr>
                <w:rFonts w:asciiTheme="minorHAnsi" w:hAnsiTheme="minorHAnsi" w:cstheme="minorHAnsi"/>
                <w:b/>
                <w:bCs/>
                <w:sz w:val="22"/>
                <w:szCs w:val="22"/>
              </w:rPr>
            </w:pPr>
          </w:p>
        </w:tc>
        <w:tc>
          <w:tcPr>
            <w:tcW w:w="2835" w:type="dxa"/>
            <w:vMerge w:val="restart"/>
            <w:textDirection w:val="btLr"/>
          </w:tcPr>
          <w:p w14:paraId="3002912D" w14:textId="77777777" w:rsidR="008B7559" w:rsidRPr="009F6C82" w:rsidRDefault="008B7559" w:rsidP="00BB18AD">
            <w:pPr>
              <w:jc w:val="both"/>
              <w:rPr>
                <w:rFonts w:asciiTheme="minorHAnsi" w:hAnsiTheme="minorHAnsi" w:cstheme="minorHAnsi"/>
                <w:sz w:val="22"/>
                <w:szCs w:val="22"/>
              </w:rPr>
            </w:pPr>
            <w:r w:rsidRPr="009F6C82">
              <w:rPr>
                <w:rFonts w:asciiTheme="minorHAnsi" w:hAnsiTheme="minorHAnsi" w:cstheme="minorHAnsi"/>
                <w:sz w:val="22"/>
                <w:szCs w:val="22"/>
              </w:rPr>
              <w:t>Zhotoviteľ týmto na svoju česť vyhlasuje, že každý zo subdodávateľov podľa zákona o verejnom obstarávaní spĺňa alebo najneskôr v čase začatia realizovania ním vykonávanej časti diela a/alebo činnosti podľa zmluvy bude spĺňať podmienky stanovené všeobecne záväznými právnymi predpismi na úseku verejného obstarávania, najmä podmienky účasti týkajúce sa osobného postavenia v rozsahu podľa článku 15 ods. 15.2 súťažných podkladov, ako aj všetky ostatné podmienky stanovené všeobecne záväznými právnymi predpismi pre týmto subdodávateľom vykonávanú časť diela a/alebo činnosti podľa zmluvy, a že u subdodávateľa neexistovali a neexistujú dôvody na vylúčenie podľa ustanovenia § 40 ods. 6 písm. a) až g) a ods. 7 zákona o verejnom obstarávaní a podľa rozhodnutia objednávateľa ani podľa §10 ods. 4 a §40 ods. 8 zákona o verejnom obstarávaní.</w:t>
            </w:r>
          </w:p>
          <w:p w14:paraId="6D882BB5" w14:textId="77777777" w:rsidR="008B7559" w:rsidRPr="009F6C82" w:rsidRDefault="008B7559" w:rsidP="00BB18AD">
            <w:pPr>
              <w:jc w:val="both"/>
              <w:rPr>
                <w:rFonts w:asciiTheme="minorHAnsi" w:hAnsiTheme="minorHAnsi" w:cstheme="minorHAnsi"/>
                <w:sz w:val="22"/>
                <w:szCs w:val="22"/>
              </w:rPr>
            </w:pPr>
          </w:p>
          <w:p w14:paraId="1C01C015" w14:textId="77777777" w:rsidR="008B7559" w:rsidRPr="009F6C82" w:rsidRDefault="008B7559" w:rsidP="00BB18AD">
            <w:pPr>
              <w:jc w:val="both"/>
              <w:rPr>
                <w:rFonts w:asciiTheme="minorHAnsi" w:hAnsiTheme="minorHAnsi" w:cstheme="minorHAnsi"/>
                <w:sz w:val="22"/>
                <w:szCs w:val="22"/>
              </w:rPr>
            </w:pPr>
            <w:r w:rsidRPr="009F6C82">
              <w:rPr>
                <w:rFonts w:asciiTheme="minorHAnsi" w:hAnsiTheme="minorHAnsi" w:cstheme="minorHAnsi"/>
                <w:sz w:val="22"/>
                <w:szCs w:val="22"/>
              </w:rPr>
              <w:t>V ____________ dňa _______________</w:t>
            </w:r>
            <w:r w:rsidRPr="009F6C82">
              <w:rPr>
                <w:rFonts w:asciiTheme="minorHAnsi" w:hAnsiTheme="minorHAnsi" w:cstheme="minorHAnsi"/>
                <w:sz w:val="22"/>
                <w:szCs w:val="22"/>
              </w:rPr>
              <w:tab/>
            </w:r>
            <w:r w:rsidRPr="009F6C82">
              <w:rPr>
                <w:rFonts w:asciiTheme="minorHAnsi" w:hAnsiTheme="minorHAnsi" w:cstheme="minorHAnsi"/>
                <w:sz w:val="22"/>
                <w:szCs w:val="22"/>
              </w:rPr>
              <w:tab/>
            </w:r>
            <w:r w:rsidRPr="009F6C82">
              <w:rPr>
                <w:rFonts w:asciiTheme="minorHAnsi" w:hAnsiTheme="minorHAnsi" w:cstheme="minorHAnsi"/>
                <w:sz w:val="22"/>
                <w:szCs w:val="22"/>
              </w:rPr>
              <w:tab/>
              <w:t>____________________________________________________________ (podpisy)</w:t>
            </w:r>
          </w:p>
          <w:p w14:paraId="0A32ACE4" w14:textId="77777777" w:rsidR="008B7559" w:rsidRPr="009F6C82" w:rsidRDefault="008B7559" w:rsidP="00BB18AD">
            <w:pPr>
              <w:ind w:left="113" w:right="113"/>
              <w:rPr>
                <w:rFonts w:asciiTheme="minorHAnsi" w:hAnsiTheme="minorHAnsi" w:cstheme="minorHAnsi"/>
                <w:b/>
                <w:bCs/>
                <w:sz w:val="22"/>
                <w:szCs w:val="22"/>
              </w:rPr>
            </w:pPr>
          </w:p>
        </w:tc>
      </w:tr>
      <w:tr w:rsidR="008B7559" w:rsidRPr="009F6C82" w14:paraId="2B88213C" w14:textId="77777777" w:rsidTr="005E74AF">
        <w:trPr>
          <w:trHeight w:val="3388"/>
        </w:trPr>
        <w:tc>
          <w:tcPr>
            <w:tcW w:w="498" w:type="dxa"/>
            <w:vMerge/>
            <w:textDirection w:val="btLr"/>
          </w:tcPr>
          <w:p w14:paraId="2D59E536" w14:textId="77777777" w:rsidR="008B7559" w:rsidRPr="009F6C82" w:rsidRDefault="008B7559" w:rsidP="00BB18AD">
            <w:pPr>
              <w:ind w:left="113" w:right="113"/>
              <w:rPr>
                <w:rFonts w:asciiTheme="minorHAnsi" w:hAnsiTheme="minorHAnsi" w:cstheme="minorHAnsi"/>
                <w:b/>
                <w:bCs/>
                <w:sz w:val="22"/>
                <w:szCs w:val="22"/>
              </w:rPr>
            </w:pPr>
          </w:p>
        </w:tc>
        <w:tc>
          <w:tcPr>
            <w:tcW w:w="1482" w:type="dxa"/>
            <w:textDirection w:val="btLr"/>
            <w:vAlign w:val="center"/>
          </w:tcPr>
          <w:p w14:paraId="6CBB06A8" w14:textId="77777777" w:rsidR="008B7559" w:rsidRPr="009F6C82" w:rsidRDefault="008B7559" w:rsidP="00BB18AD">
            <w:pPr>
              <w:ind w:left="113" w:right="113"/>
              <w:jc w:val="center"/>
              <w:rPr>
                <w:rFonts w:asciiTheme="minorHAnsi" w:hAnsiTheme="minorHAnsi" w:cstheme="minorHAnsi"/>
                <w:b/>
                <w:bCs/>
                <w:sz w:val="22"/>
                <w:szCs w:val="22"/>
              </w:rPr>
            </w:pPr>
            <w:r w:rsidRPr="009F6C82">
              <w:rPr>
                <w:rFonts w:asciiTheme="minorHAnsi" w:hAnsiTheme="minorHAnsi" w:cstheme="minorHAnsi"/>
                <w:b/>
                <w:bCs/>
                <w:sz w:val="22"/>
                <w:szCs w:val="22"/>
              </w:rPr>
              <w:t>Označenie (zvyčajne obchodného) registra, v ktorom je subdodávateľ zapísaný, a číslo zápisu</w:t>
            </w:r>
          </w:p>
        </w:tc>
        <w:tc>
          <w:tcPr>
            <w:tcW w:w="1701" w:type="dxa"/>
            <w:textDirection w:val="btLr"/>
          </w:tcPr>
          <w:p w14:paraId="5DFB4427" w14:textId="77777777" w:rsidR="008B7559" w:rsidRPr="009F6C82" w:rsidRDefault="008B7559" w:rsidP="00BB18AD">
            <w:pPr>
              <w:ind w:left="113" w:right="113"/>
              <w:rPr>
                <w:rFonts w:asciiTheme="minorHAnsi" w:hAnsiTheme="minorHAnsi" w:cstheme="minorHAnsi"/>
                <w:b/>
                <w:bCs/>
                <w:sz w:val="22"/>
                <w:szCs w:val="22"/>
              </w:rPr>
            </w:pPr>
          </w:p>
        </w:tc>
        <w:tc>
          <w:tcPr>
            <w:tcW w:w="1823" w:type="dxa"/>
            <w:textDirection w:val="btLr"/>
          </w:tcPr>
          <w:p w14:paraId="0B728661" w14:textId="77777777" w:rsidR="008B7559" w:rsidRPr="009F6C82" w:rsidRDefault="008B7559" w:rsidP="00BB18AD">
            <w:pPr>
              <w:ind w:left="113" w:right="113"/>
              <w:rPr>
                <w:rFonts w:asciiTheme="minorHAnsi" w:hAnsiTheme="minorHAnsi" w:cstheme="minorHAnsi"/>
                <w:b/>
                <w:bCs/>
                <w:sz w:val="22"/>
                <w:szCs w:val="22"/>
              </w:rPr>
            </w:pPr>
          </w:p>
        </w:tc>
        <w:tc>
          <w:tcPr>
            <w:tcW w:w="1721" w:type="dxa"/>
            <w:textDirection w:val="btLr"/>
          </w:tcPr>
          <w:p w14:paraId="4399F488" w14:textId="77777777" w:rsidR="008B7559" w:rsidRPr="009F6C82" w:rsidRDefault="008B7559" w:rsidP="00BB18AD">
            <w:pPr>
              <w:ind w:left="113" w:right="113"/>
              <w:rPr>
                <w:rFonts w:asciiTheme="minorHAnsi" w:hAnsiTheme="minorHAnsi" w:cstheme="minorHAnsi"/>
                <w:b/>
                <w:bCs/>
                <w:sz w:val="22"/>
                <w:szCs w:val="22"/>
              </w:rPr>
            </w:pPr>
          </w:p>
        </w:tc>
        <w:tc>
          <w:tcPr>
            <w:tcW w:w="2835" w:type="dxa"/>
            <w:vMerge/>
            <w:textDirection w:val="btLr"/>
          </w:tcPr>
          <w:p w14:paraId="0446CF37" w14:textId="77777777" w:rsidR="008B7559" w:rsidRPr="009F6C82" w:rsidRDefault="008B7559" w:rsidP="00BB18AD">
            <w:pPr>
              <w:ind w:left="113" w:right="113"/>
              <w:rPr>
                <w:rFonts w:asciiTheme="minorHAnsi" w:hAnsiTheme="minorHAnsi" w:cstheme="minorHAnsi"/>
                <w:b/>
                <w:bCs/>
                <w:sz w:val="22"/>
                <w:szCs w:val="22"/>
              </w:rPr>
            </w:pPr>
          </w:p>
        </w:tc>
      </w:tr>
      <w:tr w:rsidR="008B7559" w:rsidRPr="009F6C82" w14:paraId="4E858A96" w14:textId="77777777" w:rsidTr="005E74AF">
        <w:trPr>
          <w:trHeight w:val="1692"/>
        </w:trPr>
        <w:tc>
          <w:tcPr>
            <w:tcW w:w="498" w:type="dxa"/>
            <w:vMerge/>
            <w:textDirection w:val="btLr"/>
          </w:tcPr>
          <w:p w14:paraId="206FD3BD" w14:textId="77777777" w:rsidR="008B7559" w:rsidRPr="009F6C82" w:rsidRDefault="008B7559" w:rsidP="00BB18AD">
            <w:pPr>
              <w:ind w:left="113" w:right="113"/>
              <w:rPr>
                <w:rFonts w:asciiTheme="minorHAnsi" w:hAnsiTheme="minorHAnsi" w:cstheme="minorHAnsi"/>
                <w:b/>
                <w:bCs/>
                <w:sz w:val="22"/>
                <w:szCs w:val="22"/>
              </w:rPr>
            </w:pPr>
          </w:p>
        </w:tc>
        <w:tc>
          <w:tcPr>
            <w:tcW w:w="1482" w:type="dxa"/>
            <w:textDirection w:val="btLr"/>
            <w:vAlign w:val="center"/>
          </w:tcPr>
          <w:p w14:paraId="7D1AC46F" w14:textId="77777777" w:rsidR="008B7559" w:rsidRPr="009F6C82" w:rsidRDefault="008B7559" w:rsidP="00BB18AD">
            <w:pPr>
              <w:ind w:left="113" w:right="113"/>
              <w:jc w:val="center"/>
              <w:rPr>
                <w:rFonts w:asciiTheme="minorHAnsi" w:hAnsiTheme="minorHAnsi" w:cstheme="minorHAnsi"/>
                <w:b/>
                <w:bCs/>
                <w:sz w:val="22"/>
                <w:szCs w:val="22"/>
              </w:rPr>
            </w:pPr>
            <w:r w:rsidRPr="009F6C82">
              <w:rPr>
                <w:rFonts w:asciiTheme="minorHAnsi" w:hAnsiTheme="minorHAnsi" w:cstheme="minorHAnsi"/>
                <w:b/>
                <w:bCs/>
                <w:sz w:val="22"/>
                <w:szCs w:val="22"/>
              </w:rPr>
              <w:t>IČO subdodávateľa</w:t>
            </w:r>
          </w:p>
        </w:tc>
        <w:tc>
          <w:tcPr>
            <w:tcW w:w="1701" w:type="dxa"/>
            <w:textDirection w:val="btLr"/>
          </w:tcPr>
          <w:p w14:paraId="06EEE12C" w14:textId="77777777" w:rsidR="008B7559" w:rsidRPr="009F6C82" w:rsidRDefault="008B7559" w:rsidP="00BB18AD">
            <w:pPr>
              <w:ind w:left="113" w:right="113"/>
              <w:rPr>
                <w:rFonts w:asciiTheme="minorHAnsi" w:hAnsiTheme="minorHAnsi" w:cstheme="minorHAnsi"/>
                <w:b/>
                <w:bCs/>
                <w:sz w:val="22"/>
                <w:szCs w:val="22"/>
              </w:rPr>
            </w:pPr>
          </w:p>
        </w:tc>
        <w:tc>
          <w:tcPr>
            <w:tcW w:w="1823" w:type="dxa"/>
            <w:textDirection w:val="btLr"/>
          </w:tcPr>
          <w:p w14:paraId="1540F86E" w14:textId="77777777" w:rsidR="008B7559" w:rsidRPr="009F6C82" w:rsidRDefault="008B7559" w:rsidP="00BB18AD">
            <w:pPr>
              <w:ind w:left="113" w:right="113"/>
              <w:rPr>
                <w:rFonts w:asciiTheme="minorHAnsi" w:hAnsiTheme="minorHAnsi" w:cstheme="minorHAnsi"/>
                <w:b/>
                <w:bCs/>
                <w:sz w:val="22"/>
                <w:szCs w:val="22"/>
              </w:rPr>
            </w:pPr>
          </w:p>
        </w:tc>
        <w:tc>
          <w:tcPr>
            <w:tcW w:w="1721" w:type="dxa"/>
            <w:textDirection w:val="btLr"/>
          </w:tcPr>
          <w:p w14:paraId="78874436" w14:textId="77777777" w:rsidR="008B7559" w:rsidRPr="009F6C82" w:rsidRDefault="008B7559" w:rsidP="00BB18AD">
            <w:pPr>
              <w:ind w:left="113" w:right="113"/>
              <w:rPr>
                <w:rFonts w:asciiTheme="minorHAnsi" w:hAnsiTheme="minorHAnsi" w:cstheme="minorHAnsi"/>
                <w:b/>
                <w:bCs/>
                <w:sz w:val="22"/>
                <w:szCs w:val="22"/>
              </w:rPr>
            </w:pPr>
          </w:p>
        </w:tc>
        <w:tc>
          <w:tcPr>
            <w:tcW w:w="2835" w:type="dxa"/>
            <w:vMerge/>
            <w:textDirection w:val="btLr"/>
          </w:tcPr>
          <w:p w14:paraId="7850CAEB" w14:textId="77777777" w:rsidR="008B7559" w:rsidRPr="009F6C82" w:rsidRDefault="008B7559" w:rsidP="00BB18AD">
            <w:pPr>
              <w:ind w:left="113" w:right="113"/>
              <w:rPr>
                <w:rFonts w:asciiTheme="minorHAnsi" w:hAnsiTheme="minorHAnsi" w:cstheme="minorHAnsi"/>
                <w:b/>
                <w:bCs/>
                <w:sz w:val="22"/>
                <w:szCs w:val="22"/>
              </w:rPr>
            </w:pPr>
          </w:p>
        </w:tc>
      </w:tr>
      <w:tr w:rsidR="008B7559" w:rsidRPr="009F6C82" w14:paraId="412DC9F0" w14:textId="77777777" w:rsidTr="005E74AF">
        <w:trPr>
          <w:trHeight w:val="3119"/>
        </w:trPr>
        <w:tc>
          <w:tcPr>
            <w:tcW w:w="498" w:type="dxa"/>
            <w:vMerge/>
            <w:textDirection w:val="btLr"/>
          </w:tcPr>
          <w:p w14:paraId="74228803" w14:textId="77777777" w:rsidR="008B7559" w:rsidRPr="009F6C82" w:rsidRDefault="008B7559" w:rsidP="00BB18AD">
            <w:pPr>
              <w:ind w:left="113" w:right="113"/>
              <w:rPr>
                <w:rFonts w:asciiTheme="minorHAnsi" w:hAnsiTheme="minorHAnsi" w:cstheme="minorHAnsi"/>
                <w:b/>
                <w:bCs/>
                <w:sz w:val="22"/>
                <w:szCs w:val="22"/>
              </w:rPr>
            </w:pPr>
          </w:p>
        </w:tc>
        <w:tc>
          <w:tcPr>
            <w:tcW w:w="1482" w:type="dxa"/>
            <w:textDirection w:val="btLr"/>
            <w:vAlign w:val="center"/>
          </w:tcPr>
          <w:p w14:paraId="6BC8CE07" w14:textId="77777777" w:rsidR="008B7559" w:rsidRPr="009F6C82" w:rsidRDefault="008B7559" w:rsidP="00BB18AD">
            <w:pPr>
              <w:ind w:left="113" w:right="113"/>
              <w:jc w:val="center"/>
              <w:rPr>
                <w:rFonts w:asciiTheme="minorHAnsi" w:hAnsiTheme="minorHAnsi" w:cstheme="minorHAnsi"/>
                <w:b/>
                <w:bCs/>
                <w:sz w:val="22"/>
                <w:szCs w:val="22"/>
              </w:rPr>
            </w:pPr>
            <w:r w:rsidRPr="009F6C82">
              <w:rPr>
                <w:rFonts w:asciiTheme="minorHAnsi" w:hAnsiTheme="minorHAnsi" w:cstheme="minorHAnsi"/>
                <w:b/>
                <w:bCs/>
                <w:sz w:val="22"/>
                <w:szCs w:val="22"/>
              </w:rPr>
              <w:t>Sídlo alebo miesto podnikania subdodávateľa</w:t>
            </w:r>
          </w:p>
        </w:tc>
        <w:tc>
          <w:tcPr>
            <w:tcW w:w="1701" w:type="dxa"/>
            <w:textDirection w:val="btLr"/>
          </w:tcPr>
          <w:p w14:paraId="1194D4F6" w14:textId="77777777" w:rsidR="008B7559" w:rsidRPr="009F6C82" w:rsidRDefault="008B7559" w:rsidP="00BB18AD">
            <w:pPr>
              <w:ind w:left="113" w:right="113"/>
              <w:rPr>
                <w:rFonts w:asciiTheme="minorHAnsi" w:hAnsiTheme="minorHAnsi" w:cstheme="minorHAnsi"/>
                <w:b/>
                <w:bCs/>
                <w:sz w:val="22"/>
                <w:szCs w:val="22"/>
              </w:rPr>
            </w:pPr>
          </w:p>
        </w:tc>
        <w:tc>
          <w:tcPr>
            <w:tcW w:w="1823" w:type="dxa"/>
            <w:textDirection w:val="btLr"/>
          </w:tcPr>
          <w:p w14:paraId="15BAA2EF" w14:textId="77777777" w:rsidR="008B7559" w:rsidRPr="009F6C82" w:rsidRDefault="008B7559" w:rsidP="00BB18AD">
            <w:pPr>
              <w:ind w:left="113" w:right="113"/>
              <w:rPr>
                <w:rFonts w:asciiTheme="minorHAnsi" w:hAnsiTheme="minorHAnsi" w:cstheme="minorHAnsi"/>
                <w:b/>
                <w:bCs/>
                <w:sz w:val="22"/>
                <w:szCs w:val="22"/>
              </w:rPr>
            </w:pPr>
          </w:p>
        </w:tc>
        <w:tc>
          <w:tcPr>
            <w:tcW w:w="1721" w:type="dxa"/>
            <w:textDirection w:val="btLr"/>
          </w:tcPr>
          <w:p w14:paraId="34095BD4" w14:textId="77777777" w:rsidR="008B7559" w:rsidRPr="009F6C82" w:rsidRDefault="008B7559" w:rsidP="00BB18AD">
            <w:pPr>
              <w:ind w:left="113" w:right="113"/>
              <w:rPr>
                <w:rFonts w:asciiTheme="minorHAnsi" w:hAnsiTheme="minorHAnsi" w:cstheme="minorHAnsi"/>
                <w:b/>
                <w:bCs/>
                <w:sz w:val="22"/>
                <w:szCs w:val="22"/>
              </w:rPr>
            </w:pPr>
          </w:p>
        </w:tc>
        <w:tc>
          <w:tcPr>
            <w:tcW w:w="2835" w:type="dxa"/>
            <w:vMerge/>
            <w:textDirection w:val="btLr"/>
          </w:tcPr>
          <w:p w14:paraId="6614A5E9" w14:textId="77777777" w:rsidR="008B7559" w:rsidRPr="009F6C82" w:rsidRDefault="008B7559" w:rsidP="00BB18AD">
            <w:pPr>
              <w:ind w:left="113" w:right="113"/>
              <w:rPr>
                <w:rFonts w:asciiTheme="minorHAnsi" w:hAnsiTheme="minorHAnsi" w:cstheme="minorHAnsi"/>
                <w:b/>
                <w:bCs/>
                <w:sz w:val="22"/>
                <w:szCs w:val="22"/>
              </w:rPr>
            </w:pPr>
          </w:p>
        </w:tc>
      </w:tr>
      <w:tr w:rsidR="008B7559" w:rsidRPr="009F6C82" w14:paraId="7368BC95" w14:textId="77777777" w:rsidTr="005E74AF">
        <w:trPr>
          <w:trHeight w:val="1832"/>
        </w:trPr>
        <w:tc>
          <w:tcPr>
            <w:tcW w:w="498" w:type="dxa"/>
            <w:vMerge/>
            <w:textDirection w:val="btLr"/>
          </w:tcPr>
          <w:p w14:paraId="14A8E46A" w14:textId="77777777" w:rsidR="008B7559" w:rsidRPr="009F6C82" w:rsidRDefault="008B7559" w:rsidP="00BB18AD">
            <w:pPr>
              <w:ind w:left="113" w:right="113"/>
              <w:rPr>
                <w:rFonts w:asciiTheme="minorHAnsi" w:hAnsiTheme="minorHAnsi" w:cstheme="minorHAnsi"/>
                <w:b/>
                <w:bCs/>
                <w:sz w:val="22"/>
                <w:szCs w:val="22"/>
              </w:rPr>
            </w:pPr>
          </w:p>
        </w:tc>
        <w:tc>
          <w:tcPr>
            <w:tcW w:w="1482" w:type="dxa"/>
            <w:textDirection w:val="btLr"/>
            <w:vAlign w:val="center"/>
          </w:tcPr>
          <w:p w14:paraId="2E4F8363" w14:textId="77777777" w:rsidR="008B7559" w:rsidRPr="009F6C82" w:rsidRDefault="008B7559" w:rsidP="00BB18AD">
            <w:pPr>
              <w:ind w:left="113" w:right="113"/>
              <w:jc w:val="center"/>
              <w:rPr>
                <w:rFonts w:asciiTheme="minorHAnsi" w:hAnsiTheme="minorHAnsi" w:cstheme="minorHAnsi"/>
                <w:b/>
                <w:bCs/>
                <w:sz w:val="22"/>
                <w:szCs w:val="22"/>
              </w:rPr>
            </w:pPr>
            <w:r w:rsidRPr="009F6C82">
              <w:rPr>
                <w:rFonts w:asciiTheme="minorHAnsi" w:hAnsiTheme="minorHAnsi" w:cstheme="minorHAnsi"/>
                <w:b/>
                <w:bCs/>
                <w:sz w:val="22"/>
                <w:szCs w:val="22"/>
              </w:rPr>
              <w:t>Obchodné meno subdodávateľa</w:t>
            </w:r>
          </w:p>
        </w:tc>
        <w:tc>
          <w:tcPr>
            <w:tcW w:w="1701" w:type="dxa"/>
            <w:textDirection w:val="btLr"/>
          </w:tcPr>
          <w:p w14:paraId="3B702E61" w14:textId="77777777" w:rsidR="008B7559" w:rsidRPr="009F6C82" w:rsidRDefault="008B7559" w:rsidP="00BB18AD">
            <w:pPr>
              <w:ind w:left="113" w:right="113"/>
              <w:rPr>
                <w:rFonts w:asciiTheme="minorHAnsi" w:hAnsiTheme="minorHAnsi" w:cstheme="minorHAnsi"/>
                <w:b/>
                <w:bCs/>
                <w:sz w:val="22"/>
                <w:szCs w:val="22"/>
              </w:rPr>
            </w:pPr>
          </w:p>
        </w:tc>
        <w:tc>
          <w:tcPr>
            <w:tcW w:w="1823" w:type="dxa"/>
            <w:textDirection w:val="btLr"/>
          </w:tcPr>
          <w:p w14:paraId="59B008AB" w14:textId="77777777" w:rsidR="008B7559" w:rsidRPr="009F6C82" w:rsidRDefault="008B7559" w:rsidP="00BB18AD">
            <w:pPr>
              <w:ind w:left="113" w:right="113"/>
              <w:rPr>
                <w:rFonts w:asciiTheme="minorHAnsi" w:hAnsiTheme="minorHAnsi" w:cstheme="minorHAnsi"/>
                <w:b/>
                <w:bCs/>
                <w:sz w:val="22"/>
                <w:szCs w:val="22"/>
              </w:rPr>
            </w:pPr>
          </w:p>
        </w:tc>
        <w:tc>
          <w:tcPr>
            <w:tcW w:w="1721" w:type="dxa"/>
            <w:textDirection w:val="btLr"/>
          </w:tcPr>
          <w:p w14:paraId="51496242" w14:textId="77777777" w:rsidR="008B7559" w:rsidRPr="009F6C82" w:rsidRDefault="008B7559" w:rsidP="00BB18AD">
            <w:pPr>
              <w:ind w:left="113" w:right="113"/>
              <w:rPr>
                <w:rFonts w:asciiTheme="minorHAnsi" w:hAnsiTheme="minorHAnsi" w:cstheme="minorHAnsi"/>
                <w:b/>
                <w:bCs/>
                <w:sz w:val="22"/>
                <w:szCs w:val="22"/>
              </w:rPr>
            </w:pPr>
          </w:p>
        </w:tc>
        <w:tc>
          <w:tcPr>
            <w:tcW w:w="2835" w:type="dxa"/>
            <w:vMerge/>
            <w:textDirection w:val="btLr"/>
          </w:tcPr>
          <w:p w14:paraId="074B6B87" w14:textId="77777777" w:rsidR="008B7559" w:rsidRPr="009F6C82" w:rsidRDefault="008B7559" w:rsidP="00BB18AD">
            <w:pPr>
              <w:ind w:left="113" w:right="113"/>
              <w:rPr>
                <w:rFonts w:asciiTheme="minorHAnsi" w:hAnsiTheme="minorHAnsi" w:cstheme="minorHAnsi"/>
                <w:b/>
                <w:bCs/>
                <w:sz w:val="22"/>
                <w:szCs w:val="22"/>
              </w:rPr>
            </w:pPr>
          </w:p>
        </w:tc>
      </w:tr>
    </w:tbl>
    <w:p w14:paraId="7FA33FF8" w14:textId="77777777" w:rsidR="008B7559" w:rsidRPr="00686F04" w:rsidRDefault="008B7559" w:rsidP="00BB18AD">
      <w:pPr>
        <w:pStyle w:val="Bezriadkovania"/>
        <w:rPr>
          <w:rFonts w:asciiTheme="minorHAnsi" w:hAnsiTheme="minorHAnsi" w:cstheme="minorHAnsi"/>
          <w:sz w:val="2"/>
          <w:szCs w:val="22"/>
        </w:rPr>
      </w:pPr>
    </w:p>
    <w:sectPr w:rsidR="008B7559" w:rsidRPr="00686F04" w:rsidSect="00A85035">
      <w:headerReference w:type="default" r:id="rId19"/>
      <w:footerReference w:type="even" r:id="rId20"/>
      <w:footerReference w:type="default" r:id="rId21"/>
      <w:pgSz w:w="11906" w:h="16838"/>
      <w:pgMar w:top="1418" w:right="1276" w:bottom="1418"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89A17" w14:textId="77777777" w:rsidR="009B6153" w:rsidRDefault="009B6153">
      <w:r>
        <w:separator/>
      </w:r>
    </w:p>
  </w:endnote>
  <w:endnote w:type="continuationSeparator" w:id="0">
    <w:p w14:paraId="4B17035C" w14:textId="77777777" w:rsidR="009B6153" w:rsidRDefault="009B6153">
      <w:r>
        <w:continuationSeparator/>
      </w:r>
    </w:p>
  </w:endnote>
  <w:endnote w:type="continuationNotice" w:id="1">
    <w:p w14:paraId="16193B35" w14:textId="77777777" w:rsidR="009B6153" w:rsidRDefault="009B61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B43DDABA-F5C1-48DE-8021-994CFBFEA553}"/>
    <w:embedBold r:id="rId2" w:fontKey="{99C71FD2-7ADE-441B-8F87-9B3926F069A8}"/>
    <w:embedItalic r:id="rId3" w:fontKey="{3EBE1C5A-CFF5-46D2-B55B-D1ACDD1DE2D4}"/>
    <w:embedBoldItalic r:id="rId4" w:fontKey="{220D2A06-2932-4525-9966-EACB75D1FF54}"/>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embedRegular r:id="rId5" w:fontKey="{CFF5BF4C-C638-4FBD-AD66-E9525B5BFBAA}"/>
    <w:embedBold r:id="rId6" w:fontKey="{A0530D50-AC9F-4E45-8396-D77D77016C9C}"/>
    <w:embedItalic r:id="rId7" w:fontKey="{A3F0BFF4-F96D-489B-9D3C-74EFFDBEC82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quot;Courier New&quot;">
    <w:altName w:val="Cambria"/>
    <w:panose1 w:val="00000000000000000000"/>
    <w:charset w:val="00"/>
    <w:family w:val="roman"/>
    <w:notTrueType/>
    <w:pitch w:val="default"/>
  </w:font>
  <w:font w:name="StarSymbol, 'Arial Unicode MS'">
    <w:charset w:val="02"/>
    <w:family w:val="auto"/>
    <w:pitch w:val="default"/>
  </w:font>
  <w:font w:name="Tms Rmn">
    <w:panose1 w:val="02020603040505020304"/>
    <w:charset w:val="00"/>
    <w:family w:val="roman"/>
    <w:pitch w:val="variable"/>
    <w:sig w:usb0="00000003" w:usb1="00000000" w:usb2="00000000" w:usb3="00000000" w:csb0="00000001" w:csb1="00000000"/>
  </w:font>
  <w:font w:name="Times New Roman Bold">
    <w:charset w:val="00"/>
    <w:family w:val="auto"/>
    <w:pitch w:val="variable"/>
    <w:sig w:usb0="E0002AE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embedRegular r:id="rId8" w:fontKey="{65DE0931-ED56-4D44-BE29-56A3A57FD64D}"/>
    <w:embedBold r:id="rId9" w:fontKey="{88DE82EF-E6FD-47C1-9A98-5437829D8DAF}"/>
  </w:font>
  <w:font w:name="ヒラギノ角ゴ Pro W3">
    <w:charset w:val="80"/>
    <w:family w:val="auto"/>
    <w:pitch w:val="variable"/>
    <w:sig w:usb0="E00002FF" w:usb1="7AC7FFFF" w:usb2="00000012" w:usb3="00000000" w:csb0="0002000D" w:csb1="00000000"/>
  </w:font>
  <w:font w:name="GE Inspira">
    <w:altName w:val="Calibri"/>
    <w:charset w:val="EE"/>
    <w:family w:val="swiss"/>
    <w:pitch w:val="variable"/>
    <w:sig w:usb0="00000007" w:usb1="00000000" w:usb2="00000000" w:usb3="00000000" w:csb0="00000003" w:csb1="00000000"/>
  </w:font>
  <w:font w:name="Times New Roman CYR">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embedRegular r:id="rId10" w:fontKey="{0429604B-13C6-4AB3-B053-97C0898A79E9}"/>
  </w:font>
  <w:font w:name="Cambria">
    <w:panose1 w:val="02040503050406030204"/>
    <w:charset w:val="EE"/>
    <w:family w:val="roman"/>
    <w:pitch w:val="variable"/>
    <w:sig w:usb0="E00006FF" w:usb1="420024FF" w:usb2="02000000" w:usb3="00000000" w:csb0="0000019F" w:csb1="00000000"/>
    <w:embedBold r:id="rId11" w:fontKey="{F9631665-752B-40EF-BAAB-601E1757D936}"/>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embedRegular r:id="rId12" w:fontKey="{62999D91-7571-4A9F-B9CD-E8CDA0D1A06D}"/>
  </w:font>
  <w:font w:name="ArialMT">
    <w:altName w:val="MS Gothic"/>
    <w:panose1 w:val="00000000000000000000"/>
    <w:charset w:val="80"/>
    <w:family w:val="auto"/>
    <w:notTrueType/>
    <w:pitch w:val="default"/>
    <w:sig w:usb0="00000005" w:usb1="08070000" w:usb2="00000010" w:usb3="00000000" w:csb0="00020002" w:csb1="00000000"/>
  </w:font>
  <w:font w:name="SymbolMT">
    <w:altName w:val="Microsoft JhengHei"/>
    <w:panose1 w:val="00000000000000000000"/>
    <w:charset w:val="88"/>
    <w:family w:val="auto"/>
    <w:notTrueType/>
    <w:pitch w:val="default"/>
    <w:sig w:usb0="00000001" w:usb1="08080000" w:usb2="00000010" w:usb3="00000000" w:csb0="00100000" w:csb1="00000000"/>
  </w:font>
  <w:font w:name="DokChampa">
    <w:charset w:val="DE"/>
    <w:family w:val="swiss"/>
    <w:pitch w:val="variable"/>
    <w:sig w:usb0="83000003" w:usb1="00000000" w:usb2="00000000" w:usb3="00000000" w:csb0="00010001" w:csb1="00000000"/>
    <w:embedRegular r:id="rId13" w:fontKey="{612C5318-AEFF-4DD2-A923-F6C7CA734E53}"/>
  </w:font>
  <w:font w:name="Yu Mincho">
    <w:charset w:val="80"/>
    <w:family w:val="roman"/>
    <w:pitch w:val="variable"/>
    <w:sig w:usb0="800002E7" w:usb1="2AC7FCFF" w:usb2="00000012" w:usb3="00000000" w:csb0="0002009F" w:csb1="00000000"/>
  </w:font>
  <w:font w:name="Cambria Math">
    <w:panose1 w:val="02040503050406030204"/>
    <w:charset w:val="EE"/>
    <w:family w:val="roman"/>
    <w:pitch w:val="variable"/>
    <w:sig w:usb0="E00006FF" w:usb1="420024FF" w:usb2="02000000" w:usb3="00000000" w:csb0="0000019F" w:csb1="00000000"/>
    <w:embedRegular r:id="rId14" w:fontKey="{3652F5B3-D38E-4A46-917C-A4F957971E6D}"/>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embedRegular r:id="rId15" w:fontKey="{54962107-05F4-46A8-9CE9-EAD29E2EEB7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01F43" w14:textId="77777777" w:rsidR="007B0F55" w:rsidRDefault="007B0F5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w:t>
    </w:r>
    <w:r>
      <w:rPr>
        <w:rStyle w:val="slostrany"/>
        <w:noProof/>
      </w:rPr>
      <w:t>6</w:t>
    </w:r>
    <w:r>
      <w:rPr>
        <w:rStyle w:val="slostrany"/>
      </w:rPr>
      <w:fldChar w:fldCharType="end"/>
    </w:r>
  </w:p>
  <w:p w14:paraId="3A1C0C22" w14:textId="77777777" w:rsidR="007B0F55" w:rsidRDefault="007B0F55">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56BC2" w14:textId="258AFF5A" w:rsidR="008273A4" w:rsidRPr="003E0734" w:rsidRDefault="008273A4">
    <w:pPr>
      <w:pStyle w:val="Pta"/>
      <w:jc w:val="right"/>
      <w:rPr>
        <w:rFonts w:ascii="Calibri" w:hAnsi="Calibri" w:cs="Calibri"/>
        <w:sz w:val="20"/>
        <w:szCs w:val="20"/>
      </w:rPr>
    </w:pPr>
    <w:r w:rsidRPr="003E0734">
      <w:rPr>
        <w:rFonts w:ascii="Calibri" w:hAnsi="Calibri" w:cs="Calibri"/>
        <w:sz w:val="20"/>
        <w:szCs w:val="20"/>
        <w:lang w:val="sk-SK"/>
      </w:rPr>
      <w:t xml:space="preserve">Strana </w:t>
    </w:r>
    <w:r w:rsidRPr="003E0734">
      <w:rPr>
        <w:rFonts w:ascii="Calibri" w:hAnsi="Calibri" w:cs="Calibri"/>
        <w:b/>
        <w:bCs/>
        <w:sz w:val="20"/>
        <w:szCs w:val="20"/>
      </w:rPr>
      <w:fldChar w:fldCharType="begin"/>
    </w:r>
    <w:r w:rsidRPr="003E0734">
      <w:rPr>
        <w:rFonts w:ascii="Calibri" w:hAnsi="Calibri" w:cs="Calibri"/>
        <w:b/>
        <w:bCs/>
        <w:sz w:val="20"/>
        <w:szCs w:val="20"/>
      </w:rPr>
      <w:instrText>PAGE</w:instrText>
    </w:r>
    <w:r w:rsidRPr="003E0734">
      <w:rPr>
        <w:rFonts w:ascii="Calibri" w:hAnsi="Calibri" w:cs="Calibri"/>
        <w:b/>
        <w:bCs/>
        <w:sz w:val="20"/>
        <w:szCs w:val="20"/>
      </w:rPr>
      <w:fldChar w:fldCharType="separate"/>
    </w:r>
    <w:r w:rsidR="00A2453E">
      <w:rPr>
        <w:rFonts w:ascii="Calibri" w:hAnsi="Calibri" w:cs="Calibri"/>
        <w:b/>
        <w:bCs/>
        <w:noProof/>
        <w:sz w:val="20"/>
        <w:szCs w:val="20"/>
      </w:rPr>
      <w:t>21</w:t>
    </w:r>
    <w:r w:rsidRPr="003E0734">
      <w:rPr>
        <w:rFonts w:ascii="Calibri" w:hAnsi="Calibri" w:cs="Calibri"/>
        <w:b/>
        <w:bCs/>
        <w:sz w:val="20"/>
        <w:szCs w:val="20"/>
      </w:rPr>
      <w:fldChar w:fldCharType="end"/>
    </w:r>
    <w:r w:rsidRPr="003E0734">
      <w:rPr>
        <w:rFonts w:ascii="Calibri" w:hAnsi="Calibri" w:cs="Calibri"/>
        <w:sz w:val="20"/>
        <w:szCs w:val="20"/>
        <w:lang w:val="sk-SK"/>
      </w:rPr>
      <w:t xml:space="preserve"> z </w:t>
    </w:r>
    <w:r w:rsidRPr="003E0734">
      <w:rPr>
        <w:rFonts w:ascii="Calibri" w:hAnsi="Calibri" w:cs="Calibri"/>
        <w:b/>
        <w:bCs/>
        <w:sz w:val="20"/>
        <w:szCs w:val="20"/>
      </w:rPr>
      <w:fldChar w:fldCharType="begin"/>
    </w:r>
    <w:r w:rsidRPr="003E0734">
      <w:rPr>
        <w:rFonts w:ascii="Calibri" w:hAnsi="Calibri" w:cs="Calibri"/>
        <w:b/>
        <w:bCs/>
        <w:sz w:val="20"/>
        <w:szCs w:val="20"/>
      </w:rPr>
      <w:instrText>NUMPAGES</w:instrText>
    </w:r>
    <w:r w:rsidRPr="003E0734">
      <w:rPr>
        <w:rFonts w:ascii="Calibri" w:hAnsi="Calibri" w:cs="Calibri"/>
        <w:b/>
        <w:bCs/>
        <w:sz w:val="20"/>
        <w:szCs w:val="20"/>
      </w:rPr>
      <w:fldChar w:fldCharType="separate"/>
    </w:r>
    <w:r w:rsidR="00A2453E">
      <w:rPr>
        <w:rFonts w:ascii="Calibri" w:hAnsi="Calibri" w:cs="Calibri"/>
        <w:b/>
        <w:bCs/>
        <w:noProof/>
        <w:sz w:val="20"/>
        <w:szCs w:val="20"/>
      </w:rPr>
      <w:t>80</w:t>
    </w:r>
    <w:r w:rsidRPr="003E0734">
      <w:rPr>
        <w:rFonts w:ascii="Calibri" w:hAnsi="Calibri" w:cs="Calibri"/>
        <w:b/>
        <w:bCs/>
        <w:sz w:val="20"/>
        <w:szCs w:val="20"/>
      </w:rPr>
      <w:fldChar w:fldCharType="end"/>
    </w:r>
  </w:p>
  <w:p w14:paraId="0213D2BD" w14:textId="77777777" w:rsidR="008273A4" w:rsidRDefault="008273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45D56" w14:textId="77777777" w:rsidR="009B6153" w:rsidRDefault="009B6153">
      <w:r>
        <w:separator/>
      </w:r>
    </w:p>
  </w:footnote>
  <w:footnote w:type="continuationSeparator" w:id="0">
    <w:p w14:paraId="5D847D28" w14:textId="77777777" w:rsidR="009B6153" w:rsidRDefault="009B6153">
      <w:r>
        <w:continuationSeparator/>
      </w:r>
    </w:p>
  </w:footnote>
  <w:footnote w:type="continuationNotice" w:id="1">
    <w:p w14:paraId="3F131702" w14:textId="77777777" w:rsidR="009B6153" w:rsidRDefault="009B61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D9FA6" w14:textId="77777777" w:rsidR="00932AB9" w:rsidRDefault="0031432F">
    <w:pPr>
      <w:pStyle w:val="Hlavika"/>
    </w:pPr>
    <w:r>
      <w:rPr>
        <w:lang w:val="sk-SK"/>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000002"/>
    <w:multiLevelType w:val="multilevel"/>
    <w:tmpl w:val="C36469B2"/>
    <w:name w:val="WW8Num2"/>
    <w:lvl w:ilvl="0">
      <w:start w:val="1"/>
      <w:numFmt w:val="decimal"/>
      <w:lvlText w:val="%1."/>
      <w:lvlJc w:val="left"/>
      <w:pPr>
        <w:tabs>
          <w:tab w:val="num" w:pos="855"/>
        </w:tabs>
      </w:pPr>
    </w:lvl>
    <w:lvl w:ilvl="1">
      <w:start w:val="1"/>
      <w:numFmt w:val="lowerLetter"/>
      <w:lvlText w:val="%2."/>
      <w:lvlJc w:val="left"/>
      <w:pPr>
        <w:tabs>
          <w:tab w:val="num" w:pos="1575"/>
        </w:tabs>
      </w:pPr>
    </w:lvl>
    <w:lvl w:ilvl="2">
      <w:start w:val="1"/>
      <w:numFmt w:val="lowerRoman"/>
      <w:lvlText w:val="%3."/>
      <w:lvlJc w:val="right"/>
      <w:pPr>
        <w:tabs>
          <w:tab w:val="num" w:pos="2295"/>
        </w:tabs>
      </w:pPr>
    </w:lvl>
    <w:lvl w:ilvl="3">
      <w:start w:val="1"/>
      <w:numFmt w:val="decimal"/>
      <w:lvlText w:val="%4."/>
      <w:lvlJc w:val="left"/>
      <w:pPr>
        <w:tabs>
          <w:tab w:val="num" w:pos="3015"/>
        </w:tabs>
      </w:pPr>
    </w:lvl>
    <w:lvl w:ilvl="4">
      <w:start w:val="1"/>
      <w:numFmt w:val="lowerLetter"/>
      <w:lvlText w:val="%5."/>
      <w:lvlJc w:val="left"/>
      <w:pPr>
        <w:tabs>
          <w:tab w:val="num" w:pos="3735"/>
        </w:tabs>
      </w:pPr>
    </w:lvl>
    <w:lvl w:ilvl="5">
      <w:start w:val="1"/>
      <w:numFmt w:val="lowerRoman"/>
      <w:lvlText w:val="%6."/>
      <w:lvlJc w:val="right"/>
      <w:pPr>
        <w:tabs>
          <w:tab w:val="num" w:pos="4455"/>
        </w:tabs>
      </w:pPr>
    </w:lvl>
    <w:lvl w:ilvl="6">
      <w:start w:val="1"/>
      <w:numFmt w:val="decimal"/>
      <w:lvlText w:val="%7."/>
      <w:lvlJc w:val="left"/>
      <w:pPr>
        <w:tabs>
          <w:tab w:val="num" w:pos="5175"/>
        </w:tabs>
      </w:pPr>
      <w:rPr>
        <w:rFonts w:ascii="Calibri" w:eastAsia="Times New Roman" w:hAnsi="Calibri" w:cs="Times New Roman"/>
      </w:rPr>
    </w:lvl>
    <w:lvl w:ilvl="7">
      <w:start w:val="1"/>
      <w:numFmt w:val="lowerLetter"/>
      <w:lvlText w:val="%8."/>
      <w:lvlJc w:val="left"/>
      <w:pPr>
        <w:tabs>
          <w:tab w:val="num" w:pos="5895"/>
        </w:tabs>
      </w:pPr>
    </w:lvl>
    <w:lvl w:ilvl="8">
      <w:start w:val="1"/>
      <w:numFmt w:val="lowerRoman"/>
      <w:lvlText w:val="%9."/>
      <w:lvlJc w:val="right"/>
      <w:pPr>
        <w:tabs>
          <w:tab w:val="num" w:pos="6615"/>
        </w:tabs>
      </w:pPr>
    </w:lvl>
  </w:abstractNum>
  <w:abstractNum w:abstractNumId="2" w15:restartNumberingAfterBreak="0">
    <w:nsid w:val="00000003"/>
    <w:multiLevelType w:val="singleLevel"/>
    <w:tmpl w:val="00000003"/>
    <w:name w:val="WW8Num3"/>
    <w:lvl w:ilvl="0">
      <w:start w:val="1"/>
      <w:numFmt w:val="bullet"/>
      <w:lvlText w:val=""/>
      <w:lvlJc w:val="left"/>
      <w:pPr>
        <w:tabs>
          <w:tab w:val="num" w:pos="1569"/>
        </w:tabs>
        <w:ind w:left="1569" w:hanging="360"/>
      </w:pPr>
      <w:rPr>
        <w:rFonts w:ascii="Wingdings" w:hAnsi="Wingdings" w:cs="Wingdings"/>
      </w:rPr>
    </w:lvl>
  </w:abstractNum>
  <w:abstractNum w:abstractNumId="3" w15:restartNumberingAfterBreak="0">
    <w:nsid w:val="00000004"/>
    <w:multiLevelType w:val="multilevel"/>
    <w:tmpl w:val="5916281E"/>
    <w:name w:val="WW8Num4"/>
    <w:lvl w:ilvl="0">
      <w:start w:val="1"/>
      <w:numFmt w:val="decimal"/>
      <w:lvlText w:val="%1."/>
      <w:lvlJc w:val="left"/>
      <w:pPr>
        <w:tabs>
          <w:tab w:val="num" w:pos="1068"/>
        </w:tabs>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720" w:hanging="72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080" w:hanging="108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4" w15:restartNumberingAfterBreak="0">
    <w:nsid w:val="00000005"/>
    <w:multiLevelType w:val="multilevel"/>
    <w:tmpl w:val="D3A0259C"/>
    <w:name w:val="WW8Num5"/>
    <w:lvl w:ilvl="0">
      <w:start w:val="1"/>
      <w:numFmt w:val="decimal"/>
      <w:lvlText w:val="%1."/>
      <w:lvlJc w:val="left"/>
      <w:pPr>
        <w:tabs>
          <w:tab w:val="num" w:pos="1068"/>
        </w:tabs>
      </w:p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00000007"/>
    <w:multiLevelType w:val="singleLevel"/>
    <w:tmpl w:val="00000007"/>
    <w:name w:val="WW8Num7"/>
    <w:lvl w:ilvl="0">
      <w:start w:val="1"/>
      <w:numFmt w:val="decimal"/>
      <w:lvlText w:val="%1."/>
      <w:lvlJc w:val="left"/>
      <w:pPr>
        <w:tabs>
          <w:tab w:val="num" w:pos="338"/>
        </w:tabs>
      </w:pPr>
    </w:lvl>
  </w:abstractNum>
  <w:abstractNum w:abstractNumId="6" w15:restartNumberingAfterBreak="0">
    <w:nsid w:val="00000008"/>
    <w:multiLevelType w:val="multilevel"/>
    <w:tmpl w:val="349483BE"/>
    <w:name w:val="WW8Num8"/>
    <w:lvl w:ilvl="0">
      <w:start w:val="1"/>
      <w:numFmt w:val="bullet"/>
      <w:lvlText w:val="-"/>
      <w:lvlJc w:val="left"/>
      <w:pPr>
        <w:tabs>
          <w:tab w:val="num" w:pos="720"/>
        </w:tabs>
      </w:pPr>
      <w:rPr>
        <w:rFonts w:ascii="Calibri" w:hAnsi="Calibri" w:cs="Calibri"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00000009"/>
    <w:multiLevelType w:val="multilevel"/>
    <w:tmpl w:val="00000009"/>
    <w:name w:val="WW8Num9"/>
    <w:lvl w:ilvl="0">
      <w:start w:val="1"/>
      <w:numFmt w:val="decimal"/>
      <w:lvlText w:val="%1."/>
      <w:lvlJc w:val="left"/>
      <w:pPr>
        <w:tabs>
          <w:tab w:val="num" w:pos="720"/>
        </w:tabs>
      </w:pPr>
    </w:lvl>
    <w:lvl w:ilvl="1">
      <w:start w:val="1"/>
      <w:numFmt w:val="decimal"/>
      <w:lvlText w:val="%1.%2."/>
      <w:lvlJc w:val="left"/>
      <w:pPr>
        <w:tabs>
          <w:tab w:val="num" w:pos="1440"/>
        </w:tabs>
      </w:pPr>
    </w:lvl>
    <w:lvl w:ilvl="2">
      <w:start w:val="1"/>
      <w:numFmt w:val="decimal"/>
      <w:lvlText w:val="%1.%2.%3."/>
      <w:lvlJc w:val="left"/>
      <w:pPr>
        <w:tabs>
          <w:tab w:val="num" w:pos="1800"/>
        </w:tabs>
      </w:pPr>
    </w:lvl>
    <w:lvl w:ilvl="3">
      <w:start w:val="1"/>
      <w:numFmt w:val="decimal"/>
      <w:lvlText w:val="%1.%2.%3.%4."/>
      <w:lvlJc w:val="left"/>
      <w:pPr>
        <w:tabs>
          <w:tab w:val="num" w:pos="2520"/>
        </w:tabs>
      </w:pPr>
    </w:lvl>
    <w:lvl w:ilvl="4">
      <w:start w:val="1"/>
      <w:numFmt w:val="decimal"/>
      <w:lvlText w:val="%1.%2.%3.%4.%5."/>
      <w:lvlJc w:val="left"/>
      <w:pPr>
        <w:tabs>
          <w:tab w:val="num" w:pos="3240"/>
        </w:tabs>
      </w:pPr>
    </w:lvl>
    <w:lvl w:ilvl="5">
      <w:start w:val="1"/>
      <w:numFmt w:val="decimal"/>
      <w:lvlText w:val="%1.%2.%3.%4.%5.%6."/>
      <w:lvlJc w:val="left"/>
      <w:pPr>
        <w:tabs>
          <w:tab w:val="num" w:pos="3600"/>
        </w:tabs>
      </w:pPr>
    </w:lvl>
    <w:lvl w:ilvl="6">
      <w:start w:val="1"/>
      <w:numFmt w:val="decimal"/>
      <w:lvlText w:val="%1.%2.%3.%4.%5.%6.%7."/>
      <w:lvlJc w:val="left"/>
      <w:pPr>
        <w:tabs>
          <w:tab w:val="num" w:pos="4320"/>
        </w:tabs>
      </w:pPr>
    </w:lvl>
    <w:lvl w:ilvl="7">
      <w:start w:val="1"/>
      <w:numFmt w:val="decimal"/>
      <w:lvlText w:val="%1.%2.%3.%4.%5.%6.%7.%8."/>
      <w:lvlJc w:val="left"/>
      <w:pPr>
        <w:tabs>
          <w:tab w:val="num" w:pos="4680"/>
        </w:tabs>
      </w:pPr>
    </w:lvl>
    <w:lvl w:ilvl="8">
      <w:start w:val="1"/>
      <w:numFmt w:val="decimal"/>
      <w:lvlText w:val="%1.%2.%3.%4.%5.%6.%7.%8.%9."/>
      <w:lvlJc w:val="left"/>
      <w:pPr>
        <w:tabs>
          <w:tab w:val="num" w:pos="5400"/>
        </w:tabs>
      </w:pPr>
    </w:lvl>
  </w:abstractNum>
  <w:abstractNum w:abstractNumId="8" w15:restartNumberingAfterBreak="0">
    <w:nsid w:val="00672AD7"/>
    <w:multiLevelType w:val="multilevel"/>
    <w:tmpl w:val="EFF8BCA0"/>
    <w:styleLink w:val="tl14"/>
    <w:lvl w:ilvl="0">
      <w:start w:val="1"/>
      <w:numFmt w:val="lowerLetter"/>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2"/>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9" w15:restartNumberingAfterBreak="0">
    <w:nsid w:val="00DE7EB0"/>
    <w:multiLevelType w:val="multilevel"/>
    <w:tmpl w:val="90D252DA"/>
    <w:styleLink w:val="tl13"/>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lowerLetter"/>
      <w:lvlText w:val="%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01B472C8"/>
    <w:multiLevelType w:val="hybridMultilevel"/>
    <w:tmpl w:val="EEB4F744"/>
    <w:lvl w:ilvl="0" w:tplc="1226AB1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05565718"/>
    <w:multiLevelType w:val="hybridMultilevel"/>
    <w:tmpl w:val="FC90AF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75F78F8"/>
    <w:multiLevelType w:val="hybridMultilevel"/>
    <w:tmpl w:val="1B04D6D0"/>
    <w:lvl w:ilvl="0" w:tplc="041B0017">
      <w:start w:val="1"/>
      <w:numFmt w:val="lowerLetter"/>
      <w:lvlText w:val="%1)"/>
      <w:lvlJc w:val="left"/>
      <w:pPr>
        <w:ind w:left="2770" w:hanging="360"/>
      </w:pPr>
      <w:rPr>
        <w:rFonts w:hint="default"/>
      </w:rPr>
    </w:lvl>
    <w:lvl w:ilvl="1" w:tplc="041B0019" w:tentative="1">
      <w:start w:val="1"/>
      <w:numFmt w:val="lowerLetter"/>
      <w:lvlText w:val="%2."/>
      <w:lvlJc w:val="left"/>
      <w:pPr>
        <w:ind w:left="4057" w:hanging="360"/>
      </w:pPr>
    </w:lvl>
    <w:lvl w:ilvl="2" w:tplc="041B001B" w:tentative="1">
      <w:start w:val="1"/>
      <w:numFmt w:val="lowerRoman"/>
      <w:lvlText w:val="%3."/>
      <w:lvlJc w:val="right"/>
      <w:pPr>
        <w:ind w:left="4777" w:hanging="180"/>
      </w:pPr>
    </w:lvl>
    <w:lvl w:ilvl="3" w:tplc="041B000F" w:tentative="1">
      <w:start w:val="1"/>
      <w:numFmt w:val="decimal"/>
      <w:lvlText w:val="%4."/>
      <w:lvlJc w:val="left"/>
      <w:pPr>
        <w:ind w:left="5497" w:hanging="360"/>
      </w:pPr>
    </w:lvl>
    <w:lvl w:ilvl="4" w:tplc="041B0019" w:tentative="1">
      <w:start w:val="1"/>
      <w:numFmt w:val="lowerLetter"/>
      <w:lvlText w:val="%5."/>
      <w:lvlJc w:val="left"/>
      <w:pPr>
        <w:ind w:left="6217" w:hanging="360"/>
      </w:pPr>
    </w:lvl>
    <w:lvl w:ilvl="5" w:tplc="041B001B" w:tentative="1">
      <w:start w:val="1"/>
      <w:numFmt w:val="lowerRoman"/>
      <w:lvlText w:val="%6."/>
      <w:lvlJc w:val="right"/>
      <w:pPr>
        <w:ind w:left="6937" w:hanging="180"/>
      </w:pPr>
    </w:lvl>
    <w:lvl w:ilvl="6" w:tplc="041B000F" w:tentative="1">
      <w:start w:val="1"/>
      <w:numFmt w:val="decimal"/>
      <w:lvlText w:val="%7."/>
      <w:lvlJc w:val="left"/>
      <w:pPr>
        <w:ind w:left="7657" w:hanging="360"/>
      </w:pPr>
    </w:lvl>
    <w:lvl w:ilvl="7" w:tplc="041B0019" w:tentative="1">
      <w:start w:val="1"/>
      <w:numFmt w:val="lowerLetter"/>
      <w:lvlText w:val="%8."/>
      <w:lvlJc w:val="left"/>
      <w:pPr>
        <w:ind w:left="8377" w:hanging="360"/>
      </w:pPr>
    </w:lvl>
    <w:lvl w:ilvl="8" w:tplc="041B001B" w:tentative="1">
      <w:start w:val="1"/>
      <w:numFmt w:val="lowerRoman"/>
      <w:lvlText w:val="%9."/>
      <w:lvlJc w:val="right"/>
      <w:pPr>
        <w:ind w:left="9097" w:hanging="180"/>
      </w:pPr>
    </w:lvl>
  </w:abstractNum>
  <w:abstractNum w:abstractNumId="13" w15:restartNumberingAfterBreak="0">
    <w:nsid w:val="08000E17"/>
    <w:multiLevelType w:val="hybridMultilevel"/>
    <w:tmpl w:val="5D9474D2"/>
    <w:lvl w:ilvl="0" w:tplc="59D6F31A">
      <w:start w:val="1"/>
      <w:numFmt w:val="lowerLetter"/>
      <w:lvlText w:val="%1)"/>
      <w:lvlJc w:val="left"/>
      <w:pPr>
        <w:ind w:left="3479" w:hanging="360"/>
      </w:pPr>
      <w:rPr>
        <w:rFonts w:hint="default"/>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8DE5556"/>
    <w:multiLevelType w:val="hybridMultilevel"/>
    <w:tmpl w:val="09123FDE"/>
    <w:lvl w:ilvl="0" w:tplc="64F6C356">
      <w:start w:val="1"/>
      <w:numFmt w:val="bullet"/>
      <w:lvlText w:val="-"/>
      <w:lvlJc w:val="left"/>
      <w:pPr>
        <w:ind w:left="1429" w:hanging="360"/>
      </w:pPr>
      <w:rPr>
        <w:rFonts w:ascii="Calibri" w:hAnsi="Calibri"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5" w15:restartNumberingAfterBreak="0">
    <w:nsid w:val="0AC02B9C"/>
    <w:multiLevelType w:val="hybridMultilevel"/>
    <w:tmpl w:val="A71418E4"/>
    <w:lvl w:ilvl="0" w:tplc="636CB368">
      <w:start w:val="1"/>
      <w:numFmt w:val="lowerLetter"/>
      <w:lvlText w:val="%1)"/>
      <w:lvlJc w:val="left"/>
      <w:pPr>
        <w:ind w:left="277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B741655"/>
    <w:multiLevelType w:val="hybridMultilevel"/>
    <w:tmpl w:val="CFC2FD92"/>
    <w:lvl w:ilvl="0" w:tplc="7C0A0DA6">
      <w:start w:val="1"/>
      <w:numFmt w:val="bullet"/>
      <w:lvlText w:val=""/>
      <w:lvlJc w:val="left"/>
      <w:pPr>
        <w:ind w:left="1080" w:hanging="360"/>
      </w:pPr>
      <w:rPr>
        <w:rFonts w:ascii="Symbol" w:hAnsi="Symbol"/>
      </w:rPr>
    </w:lvl>
    <w:lvl w:ilvl="1" w:tplc="19E4BE18">
      <w:start w:val="1"/>
      <w:numFmt w:val="bullet"/>
      <w:lvlText w:val=""/>
      <w:lvlJc w:val="left"/>
      <w:pPr>
        <w:ind w:left="1080" w:hanging="360"/>
      </w:pPr>
      <w:rPr>
        <w:rFonts w:ascii="Symbol" w:hAnsi="Symbol"/>
      </w:rPr>
    </w:lvl>
    <w:lvl w:ilvl="2" w:tplc="45FC218A">
      <w:start w:val="1"/>
      <w:numFmt w:val="bullet"/>
      <w:lvlText w:val=""/>
      <w:lvlJc w:val="left"/>
      <w:pPr>
        <w:ind w:left="1080" w:hanging="360"/>
      </w:pPr>
      <w:rPr>
        <w:rFonts w:ascii="Symbol" w:hAnsi="Symbol"/>
      </w:rPr>
    </w:lvl>
    <w:lvl w:ilvl="3" w:tplc="28A2456C">
      <w:start w:val="1"/>
      <w:numFmt w:val="bullet"/>
      <w:lvlText w:val=""/>
      <w:lvlJc w:val="left"/>
      <w:pPr>
        <w:ind w:left="1080" w:hanging="360"/>
      </w:pPr>
      <w:rPr>
        <w:rFonts w:ascii="Symbol" w:hAnsi="Symbol"/>
      </w:rPr>
    </w:lvl>
    <w:lvl w:ilvl="4" w:tplc="BCA20B8C">
      <w:start w:val="1"/>
      <w:numFmt w:val="bullet"/>
      <w:lvlText w:val=""/>
      <w:lvlJc w:val="left"/>
      <w:pPr>
        <w:ind w:left="1080" w:hanging="360"/>
      </w:pPr>
      <w:rPr>
        <w:rFonts w:ascii="Symbol" w:hAnsi="Symbol"/>
      </w:rPr>
    </w:lvl>
    <w:lvl w:ilvl="5" w:tplc="7B70FCDE">
      <w:start w:val="1"/>
      <w:numFmt w:val="bullet"/>
      <w:lvlText w:val=""/>
      <w:lvlJc w:val="left"/>
      <w:pPr>
        <w:ind w:left="1080" w:hanging="360"/>
      </w:pPr>
      <w:rPr>
        <w:rFonts w:ascii="Symbol" w:hAnsi="Symbol"/>
      </w:rPr>
    </w:lvl>
    <w:lvl w:ilvl="6" w:tplc="5C8822DA">
      <w:start w:val="1"/>
      <w:numFmt w:val="bullet"/>
      <w:lvlText w:val=""/>
      <w:lvlJc w:val="left"/>
      <w:pPr>
        <w:ind w:left="1080" w:hanging="360"/>
      </w:pPr>
      <w:rPr>
        <w:rFonts w:ascii="Symbol" w:hAnsi="Symbol"/>
      </w:rPr>
    </w:lvl>
    <w:lvl w:ilvl="7" w:tplc="5676875A">
      <w:start w:val="1"/>
      <w:numFmt w:val="bullet"/>
      <w:lvlText w:val=""/>
      <w:lvlJc w:val="left"/>
      <w:pPr>
        <w:ind w:left="1080" w:hanging="360"/>
      </w:pPr>
      <w:rPr>
        <w:rFonts w:ascii="Symbol" w:hAnsi="Symbol"/>
      </w:rPr>
    </w:lvl>
    <w:lvl w:ilvl="8" w:tplc="F306F152">
      <w:start w:val="1"/>
      <w:numFmt w:val="bullet"/>
      <w:lvlText w:val=""/>
      <w:lvlJc w:val="left"/>
      <w:pPr>
        <w:ind w:left="1080" w:hanging="360"/>
      </w:pPr>
      <w:rPr>
        <w:rFonts w:ascii="Symbol" w:hAnsi="Symbol"/>
      </w:rPr>
    </w:lvl>
  </w:abstractNum>
  <w:abstractNum w:abstractNumId="17" w15:restartNumberingAfterBreak="0">
    <w:nsid w:val="0BA8519C"/>
    <w:multiLevelType w:val="hybridMultilevel"/>
    <w:tmpl w:val="6728CC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DC90F27"/>
    <w:multiLevelType w:val="multilevel"/>
    <w:tmpl w:val="FBD2612A"/>
    <w:lvl w:ilvl="0">
      <w:start w:val="1"/>
      <w:numFmt w:val="lowerLetter"/>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0E701229"/>
    <w:multiLevelType w:val="multilevel"/>
    <w:tmpl w:val="49E0940E"/>
    <w:styleLink w:val="tl1"/>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0" w15:restartNumberingAfterBreak="0">
    <w:nsid w:val="0FAC6892"/>
    <w:multiLevelType w:val="multilevel"/>
    <w:tmpl w:val="E098BCBE"/>
    <w:styleLink w:val="WWNum17"/>
    <w:lvl w:ilvl="0">
      <w:numFmt w:val="bullet"/>
      <w:lvlText w:val="-"/>
      <w:lvlJc w:val="left"/>
      <w:pPr>
        <w:ind w:left="1080" w:hanging="360"/>
      </w:pPr>
      <w:rPr>
        <w:rFonts w:ascii="Calibri" w:eastAsia="Times New Roman" w:hAnsi="Calibri" w:cs="Calibri"/>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1" w15:restartNumberingAfterBreak="0">
    <w:nsid w:val="126E8924"/>
    <w:multiLevelType w:val="hybridMultilevel"/>
    <w:tmpl w:val="AFB06CE4"/>
    <w:lvl w:ilvl="0" w:tplc="006CA6F4">
      <w:start w:val="1"/>
      <w:numFmt w:val="bullet"/>
      <w:lvlText w:val="-"/>
      <w:lvlJc w:val="left"/>
      <w:pPr>
        <w:ind w:left="720" w:hanging="360"/>
      </w:pPr>
      <w:rPr>
        <w:rFonts w:ascii="Calibri" w:hAnsi="Calibri" w:hint="default"/>
      </w:rPr>
    </w:lvl>
    <w:lvl w:ilvl="1" w:tplc="5E7E7CB6">
      <w:start w:val="1"/>
      <w:numFmt w:val="bullet"/>
      <w:lvlText w:val="o"/>
      <w:lvlJc w:val="left"/>
      <w:pPr>
        <w:ind w:left="1440" w:hanging="360"/>
      </w:pPr>
      <w:rPr>
        <w:rFonts w:ascii="Courier New" w:hAnsi="Courier New" w:hint="default"/>
      </w:rPr>
    </w:lvl>
    <w:lvl w:ilvl="2" w:tplc="D3C23B00">
      <w:start w:val="1"/>
      <w:numFmt w:val="bullet"/>
      <w:lvlText w:val=""/>
      <w:lvlJc w:val="left"/>
      <w:pPr>
        <w:ind w:left="2160" w:hanging="360"/>
      </w:pPr>
      <w:rPr>
        <w:rFonts w:ascii="Wingdings" w:hAnsi="Wingdings" w:hint="default"/>
      </w:rPr>
    </w:lvl>
    <w:lvl w:ilvl="3" w:tplc="FCBC7ED4">
      <w:start w:val="1"/>
      <w:numFmt w:val="bullet"/>
      <w:lvlText w:val=""/>
      <w:lvlJc w:val="left"/>
      <w:pPr>
        <w:ind w:left="2880" w:hanging="360"/>
      </w:pPr>
      <w:rPr>
        <w:rFonts w:ascii="Symbol" w:hAnsi="Symbol" w:hint="default"/>
      </w:rPr>
    </w:lvl>
    <w:lvl w:ilvl="4" w:tplc="E76C9F0A">
      <w:start w:val="1"/>
      <w:numFmt w:val="bullet"/>
      <w:lvlText w:val="o"/>
      <w:lvlJc w:val="left"/>
      <w:pPr>
        <w:ind w:left="3600" w:hanging="360"/>
      </w:pPr>
      <w:rPr>
        <w:rFonts w:ascii="Courier New" w:hAnsi="Courier New" w:hint="default"/>
      </w:rPr>
    </w:lvl>
    <w:lvl w:ilvl="5" w:tplc="EEAA7EB4">
      <w:start w:val="1"/>
      <w:numFmt w:val="bullet"/>
      <w:lvlText w:val=""/>
      <w:lvlJc w:val="left"/>
      <w:pPr>
        <w:ind w:left="4320" w:hanging="360"/>
      </w:pPr>
      <w:rPr>
        <w:rFonts w:ascii="Wingdings" w:hAnsi="Wingdings" w:hint="default"/>
      </w:rPr>
    </w:lvl>
    <w:lvl w:ilvl="6" w:tplc="2C5660FA">
      <w:start w:val="1"/>
      <w:numFmt w:val="bullet"/>
      <w:lvlText w:val=""/>
      <w:lvlJc w:val="left"/>
      <w:pPr>
        <w:ind w:left="5040" w:hanging="360"/>
      </w:pPr>
      <w:rPr>
        <w:rFonts w:ascii="Symbol" w:hAnsi="Symbol" w:hint="default"/>
      </w:rPr>
    </w:lvl>
    <w:lvl w:ilvl="7" w:tplc="D3D2DE1C">
      <w:start w:val="1"/>
      <w:numFmt w:val="bullet"/>
      <w:lvlText w:val="o"/>
      <w:lvlJc w:val="left"/>
      <w:pPr>
        <w:ind w:left="5760" w:hanging="360"/>
      </w:pPr>
      <w:rPr>
        <w:rFonts w:ascii="Courier New" w:hAnsi="Courier New" w:hint="default"/>
      </w:rPr>
    </w:lvl>
    <w:lvl w:ilvl="8" w:tplc="781EA832">
      <w:start w:val="1"/>
      <w:numFmt w:val="bullet"/>
      <w:lvlText w:val=""/>
      <w:lvlJc w:val="left"/>
      <w:pPr>
        <w:ind w:left="6480" w:hanging="360"/>
      </w:pPr>
      <w:rPr>
        <w:rFonts w:ascii="Wingdings" w:hAnsi="Wingdings" w:hint="default"/>
      </w:rPr>
    </w:lvl>
  </w:abstractNum>
  <w:abstractNum w:abstractNumId="22" w15:restartNumberingAfterBreak="0">
    <w:nsid w:val="131A6E7A"/>
    <w:multiLevelType w:val="multilevel"/>
    <w:tmpl w:val="0E064BA8"/>
    <w:styleLink w:val="WW8Num4"/>
    <w:lvl w:ilvl="0">
      <w:numFmt w:val="bullet"/>
      <w:lvlText w:val=""/>
      <w:lvlJc w:val="left"/>
      <w:rPr>
        <w:rFonts w:ascii="Symbol" w:eastAsia="Times New Roman" w:hAnsi="Symbol" w:cs="Symbol"/>
        <w:color w:val="auto"/>
        <w:position w:val="0"/>
        <w:sz w:val="24"/>
        <w:szCs w:val="24"/>
        <w:vertAlign w:val="baseline"/>
        <w:lang w:val="cs-CZ" w:eastAsia="ar-SA" w:bidi="sk-SK"/>
      </w:rPr>
    </w:lvl>
    <w:lvl w:ilvl="1">
      <w:numFmt w:val="bullet"/>
      <w:lvlText w:val=""/>
      <w:lvlJc w:val="left"/>
      <w:rPr>
        <w:rFonts w:ascii="Wingdings" w:hAnsi="Wingdings" w:cs="Times New Roman"/>
      </w:rPr>
    </w:lvl>
    <w:lvl w:ilvl="2">
      <w:numFmt w:val="bullet"/>
      <w:lvlText w:val=""/>
      <w:lvlJc w:val="left"/>
      <w:rPr>
        <w:rFonts w:ascii="Wingdings" w:hAnsi="Wingdings" w:cs="Times New Roman"/>
      </w:rPr>
    </w:lvl>
    <w:lvl w:ilvl="3">
      <w:start w:val="1"/>
      <w:numFmt w:val="decimal"/>
      <w:suff w:val="nothing"/>
      <w:lvlText w:val="%4."/>
      <w:lvlJc w:val="left"/>
    </w:lvl>
    <w:lvl w:ilvl="4">
      <w:start w:val="1"/>
      <w:numFmt w:val="decimal"/>
      <w:suff w:val="nothing"/>
      <w:lvlText w:val="%5."/>
      <w:lvlJc w:val="left"/>
      <w:rPr>
        <w:rFonts w:ascii="Courier New" w:hAnsi="Courier New" w:cs="Courier New"/>
      </w:rPr>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3" w15:restartNumberingAfterBreak="0">
    <w:nsid w:val="15D825F6"/>
    <w:multiLevelType w:val="hybridMultilevel"/>
    <w:tmpl w:val="FE023168"/>
    <w:lvl w:ilvl="0" w:tplc="DC2AE544">
      <w:start w:val="1"/>
      <w:numFmt w:val="decimal"/>
      <w:lvlText w:val="%1."/>
      <w:lvlJc w:val="left"/>
      <w:pPr>
        <w:ind w:left="360" w:hanging="360"/>
      </w:pPr>
      <w:rPr>
        <w:rFonts w:ascii="Calibri" w:hAnsi="Calibri" w:cs="Calibri"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6BB2AD6"/>
    <w:multiLevelType w:val="hybridMultilevel"/>
    <w:tmpl w:val="2892C5F8"/>
    <w:lvl w:ilvl="0" w:tplc="D10078E0">
      <w:start w:val="3"/>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7FA14A8"/>
    <w:multiLevelType w:val="hybridMultilevel"/>
    <w:tmpl w:val="A470C58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89547D5"/>
    <w:multiLevelType w:val="hybridMultilevel"/>
    <w:tmpl w:val="48A8B7C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9F38564"/>
    <w:multiLevelType w:val="hybridMultilevel"/>
    <w:tmpl w:val="A31CEDB2"/>
    <w:lvl w:ilvl="0" w:tplc="8578F3C6">
      <w:start w:val="1"/>
      <w:numFmt w:val="bullet"/>
      <w:lvlText w:val="-"/>
      <w:lvlJc w:val="left"/>
      <w:pPr>
        <w:ind w:left="720" w:hanging="360"/>
      </w:pPr>
      <w:rPr>
        <w:rFonts w:ascii="Calibri" w:hAnsi="Calibri" w:hint="default"/>
      </w:rPr>
    </w:lvl>
    <w:lvl w:ilvl="1" w:tplc="B334771A">
      <w:start w:val="1"/>
      <w:numFmt w:val="bullet"/>
      <w:lvlText w:val="o"/>
      <w:lvlJc w:val="left"/>
      <w:pPr>
        <w:ind w:left="1440" w:hanging="360"/>
      </w:pPr>
      <w:rPr>
        <w:rFonts w:ascii="Courier New" w:hAnsi="Courier New" w:hint="default"/>
      </w:rPr>
    </w:lvl>
    <w:lvl w:ilvl="2" w:tplc="92D43716">
      <w:start w:val="1"/>
      <w:numFmt w:val="bullet"/>
      <w:lvlText w:val=""/>
      <w:lvlJc w:val="left"/>
      <w:pPr>
        <w:ind w:left="2160" w:hanging="360"/>
      </w:pPr>
      <w:rPr>
        <w:rFonts w:ascii="Wingdings" w:hAnsi="Wingdings" w:hint="default"/>
      </w:rPr>
    </w:lvl>
    <w:lvl w:ilvl="3" w:tplc="BD108E62">
      <w:start w:val="1"/>
      <w:numFmt w:val="bullet"/>
      <w:lvlText w:val=""/>
      <w:lvlJc w:val="left"/>
      <w:pPr>
        <w:ind w:left="2880" w:hanging="360"/>
      </w:pPr>
      <w:rPr>
        <w:rFonts w:ascii="Symbol" w:hAnsi="Symbol" w:hint="default"/>
      </w:rPr>
    </w:lvl>
    <w:lvl w:ilvl="4" w:tplc="E5FC7472">
      <w:start w:val="1"/>
      <w:numFmt w:val="bullet"/>
      <w:lvlText w:val="o"/>
      <w:lvlJc w:val="left"/>
      <w:pPr>
        <w:ind w:left="3600" w:hanging="360"/>
      </w:pPr>
      <w:rPr>
        <w:rFonts w:ascii="Courier New" w:hAnsi="Courier New" w:hint="default"/>
      </w:rPr>
    </w:lvl>
    <w:lvl w:ilvl="5" w:tplc="C6C401C8">
      <w:start w:val="1"/>
      <w:numFmt w:val="bullet"/>
      <w:lvlText w:val=""/>
      <w:lvlJc w:val="left"/>
      <w:pPr>
        <w:ind w:left="4320" w:hanging="360"/>
      </w:pPr>
      <w:rPr>
        <w:rFonts w:ascii="Wingdings" w:hAnsi="Wingdings" w:hint="default"/>
      </w:rPr>
    </w:lvl>
    <w:lvl w:ilvl="6" w:tplc="939424E8">
      <w:start w:val="1"/>
      <w:numFmt w:val="bullet"/>
      <w:lvlText w:val=""/>
      <w:lvlJc w:val="left"/>
      <w:pPr>
        <w:ind w:left="5040" w:hanging="360"/>
      </w:pPr>
      <w:rPr>
        <w:rFonts w:ascii="Symbol" w:hAnsi="Symbol" w:hint="default"/>
      </w:rPr>
    </w:lvl>
    <w:lvl w:ilvl="7" w:tplc="50D2F37A">
      <w:start w:val="1"/>
      <w:numFmt w:val="bullet"/>
      <w:lvlText w:val="o"/>
      <w:lvlJc w:val="left"/>
      <w:pPr>
        <w:ind w:left="5760" w:hanging="360"/>
      </w:pPr>
      <w:rPr>
        <w:rFonts w:ascii="Courier New" w:hAnsi="Courier New" w:hint="default"/>
      </w:rPr>
    </w:lvl>
    <w:lvl w:ilvl="8" w:tplc="1FE84BE4">
      <w:start w:val="1"/>
      <w:numFmt w:val="bullet"/>
      <w:lvlText w:val=""/>
      <w:lvlJc w:val="left"/>
      <w:pPr>
        <w:ind w:left="6480" w:hanging="360"/>
      </w:pPr>
      <w:rPr>
        <w:rFonts w:ascii="Wingdings" w:hAnsi="Wingdings" w:hint="default"/>
      </w:rPr>
    </w:lvl>
  </w:abstractNum>
  <w:abstractNum w:abstractNumId="28" w15:restartNumberingAfterBreak="0">
    <w:nsid w:val="1C826DD8"/>
    <w:multiLevelType w:val="multilevel"/>
    <w:tmpl w:val="605E93B6"/>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1985"/>
        </w:tabs>
        <w:ind w:left="1985" w:hanging="567"/>
      </w:pPr>
      <w:rPr>
        <w:rFonts w:ascii="Tahoma" w:hAnsi="Tahoma" w:cs="Tahoma" w:hint="default"/>
        <w:b w:val="0"/>
        <w:i w:val="0"/>
        <w:color w:val="auto"/>
        <w:sz w:val="20"/>
        <w:szCs w:val="20"/>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1CE81E64"/>
    <w:multiLevelType w:val="hybridMultilevel"/>
    <w:tmpl w:val="0DA243EC"/>
    <w:lvl w:ilvl="0" w:tplc="041B0005">
      <w:start w:val="1"/>
      <w:numFmt w:val="decimal"/>
      <w:pStyle w:val="Cslovanie3"/>
      <w:lvlText w:val="%1."/>
      <w:lvlJc w:val="left"/>
      <w:pPr>
        <w:tabs>
          <w:tab w:val="num" w:pos="360"/>
        </w:tabs>
        <w:ind w:left="360" w:hanging="360"/>
      </w:p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0" w15:restartNumberingAfterBreak="0">
    <w:nsid w:val="1DED3360"/>
    <w:multiLevelType w:val="hybridMultilevel"/>
    <w:tmpl w:val="5474598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 w15:restartNumberingAfterBreak="0">
    <w:nsid w:val="20337482"/>
    <w:multiLevelType w:val="hybridMultilevel"/>
    <w:tmpl w:val="93B61A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1074744"/>
    <w:multiLevelType w:val="hybridMultilevel"/>
    <w:tmpl w:val="255EE554"/>
    <w:lvl w:ilvl="0" w:tplc="62FAA254">
      <w:start w:val="1"/>
      <w:numFmt w:val="bullet"/>
      <w:lvlText w:val="-"/>
      <w:lvlJc w:val="left"/>
      <w:pPr>
        <w:ind w:left="720" w:hanging="360"/>
      </w:pPr>
      <w:rPr>
        <w:rFonts w:ascii="Calibri" w:hAnsi="Calibri" w:hint="default"/>
      </w:rPr>
    </w:lvl>
    <w:lvl w:ilvl="1" w:tplc="0F987876">
      <w:start w:val="1"/>
      <w:numFmt w:val="bullet"/>
      <w:lvlText w:val="o"/>
      <w:lvlJc w:val="left"/>
      <w:pPr>
        <w:ind w:left="1440" w:hanging="360"/>
      </w:pPr>
      <w:rPr>
        <w:rFonts w:ascii="Courier New" w:hAnsi="Courier New" w:hint="default"/>
      </w:rPr>
    </w:lvl>
    <w:lvl w:ilvl="2" w:tplc="BE9ABB62">
      <w:start w:val="1"/>
      <w:numFmt w:val="bullet"/>
      <w:lvlText w:val=""/>
      <w:lvlJc w:val="left"/>
      <w:pPr>
        <w:ind w:left="2160" w:hanging="360"/>
      </w:pPr>
      <w:rPr>
        <w:rFonts w:ascii="Wingdings" w:hAnsi="Wingdings" w:hint="default"/>
      </w:rPr>
    </w:lvl>
    <w:lvl w:ilvl="3" w:tplc="46BE7158">
      <w:start w:val="1"/>
      <w:numFmt w:val="bullet"/>
      <w:lvlText w:val=""/>
      <w:lvlJc w:val="left"/>
      <w:pPr>
        <w:ind w:left="2880" w:hanging="360"/>
      </w:pPr>
      <w:rPr>
        <w:rFonts w:ascii="Symbol" w:hAnsi="Symbol" w:hint="default"/>
      </w:rPr>
    </w:lvl>
    <w:lvl w:ilvl="4" w:tplc="98A2F16C">
      <w:start w:val="1"/>
      <w:numFmt w:val="bullet"/>
      <w:lvlText w:val="o"/>
      <w:lvlJc w:val="left"/>
      <w:pPr>
        <w:ind w:left="3600" w:hanging="360"/>
      </w:pPr>
      <w:rPr>
        <w:rFonts w:ascii="Courier New" w:hAnsi="Courier New" w:hint="default"/>
      </w:rPr>
    </w:lvl>
    <w:lvl w:ilvl="5" w:tplc="68A27E54">
      <w:start w:val="1"/>
      <w:numFmt w:val="bullet"/>
      <w:lvlText w:val=""/>
      <w:lvlJc w:val="left"/>
      <w:pPr>
        <w:ind w:left="4320" w:hanging="360"/>
      </w:pPr>
      <w:rPr>
        <w:rFonts w:ascii="Wingdings" w:hAnsi="Wingdings" w:hint="default"/>
      </w:rPr>
    </w:lvl>
    <w:lvl w:ilvl="6" w:tplc="D9B2422E">
      <w:start w:val="1"/>
      <w:numFmt w:val="bullet"/>
      <w:lvlText w:val=""/>
      <w:lvlJc w:val="left"/>
      <w:pPr>
        <w:ind w:left="5040" w:hanging="360"/>
      </w:pPr>
      <w:rPr>
        <w:rFonts w:ascii="Symbol" w:hAnsi="Symbol" w:hint="default"/>
      </w:rPr>
    </w:lvl>
    <w:lvl w:ilvl="7" w:tplc="3C9C89CE">
      <w:start w:val="1"/>
      <w:numFmt w:val="bullet"/>
      <w:lvlText w:val="o"/>
      <w:lvlJc w:val="left"/>
      <w:pPr>
        <w:ind w:left="5760" w:hanging="360"/>
      </w:pPr>
      <w:rPr>
        <w:rFonts w:ascii="Courier New" w:hAnsi="Courier New" w:hint="default"/>
      </w:rPr>
    </w:lvl>
    <w:lvl w:ilvl="8" w:tplc="3AF410F6">
      <w:start w:val="1"/>
      <w:numFmt w:val="bullet"/>
      <w:lvlText w:val=""/>
      <w:lvlJc w:val="left"/>
      <w:pPr>
        <w:ind w:left="6480" w:hanging="360"/>
      </w:pPr>
      <w:rPr>
        <w:rFonts w:ascii="Wingdings" w:hAnsi="Wingdings" w:hint="default"/>
      </w:rPr>
    </w:lvl>
  </w:abstractNum>
  <w:abstractNum w:abstractNumId="33" w15:restartNumberingAfterBreak="0">
    <w:nsid w:val="216B48A3"/>
    <w:multiLevelType w:val="hybridMultilevel"/>
    <w:tmpl w:val="CD026D3A"/>
    <w:lvl w:ilvl="0" w:tplc="93828A90">
      <w:start w:val="1"/>
      <w:numFmt w:val="lowerLetter"/>
      <w:lvlText w:val="%1)"/>
      <w:lvlJc w:val="left"/>
      <w:pPr>
        <w:ind w:left="1211" w:hanging="360"/>
      </w:pPr>
      <w:rPr>
        <w:rFonts w:hint="default"/>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1BC7448"/>
    <w:multiLevelType w:val="hybridMultilevel"/>
    <w:tmpl w:val="7CE0398C"/>
    <w:lvl w:ilvl="0" w:tplc="484E40EA">
      <w:start w:val="1"/>
      <w:numFmt w:val="decimal"/>
      <w:lvlText w:val="%1."/>
      <w:lvlJc w:val="left"/>
      <w:pPr>
        <w:ind w:left="2281" w:hanging="360"/>
      </w:pPr>
      <w:rPr>
        <w:sz w:val="20"/>
      </w:rPr>
    </w:lvl>
    <w:lvl w:ilvl="1" w:tplc="AA78300A" w:tentative="1">
      <w:start w:val="1"/>
      <w:numFmt w:val="lowerLetter"/>
      <w:lvlText w:val="%2."/>
      <w:lvlJc w:val="left"/>
      <w:pPr>
        <w:ind w:left="3001" w:hanging="360"/>
      </w:pPr>
    </w:lvl>
    <w:lvl w:ilvl="2" w:tplc="7DFE1BE4" w:tentative="1">
      <w:start w:val="1"/>
      <w:numFmt w:val="lowerRoman"/>
      <w:lvlText w:val="%3."/>
      <w:lvlJc w:val="right"/>
      <w:pPr>
        <w:ind w:left="3721" w:hanging="180"/>
      </w:pPr>
    </w:lvl>
    <w:lvl w:ilvl="3" w:tplc="84842C5E" w:tentative="1">
      <w:start w:val="1"/>
      <w:numFmt w:val="decimal"/>
      <w:lvlText w:val="%4."/>
      <w:lvlJc w:val="left"/>
      <w:pPr>
        <w:ind w:left="4441" w:hanging="360"/>
      </w:pPr>
    </w:lvl>
    <w:lvl w:ilvl="4" w:tplc="579216F4" w:tentative="1">
      <w:start w:val="1"/>
      <w:numFmt w:val="lowerLetter"/>
      <w:lvlText w:val="%5."/>
      <w:lvlJc w:val="left"/>
      <w:pPr>
        <w:ind w:left="5161" w:hanging="360"/>
      </w:pPr>
    </w:lvl>
    <w:lvl w:ilvl="5" w:tplc="F7FE8EA2" w:tentative="1">
      <w:start w:val="1"/>
      <w:numFmt w:val="lowerRoman"/>
      <w:lvlText w:val="%6."/>
      <w:lvlJc w:val="right"/>
      <w:pPr>
        <w:ind w:left="5881" w:hanging="180"/>
      </w:pPr>
    </w:lvl>
    <w:lvl w:ilvl="6" w:tplc="4544CED8" w:tentative="1">
      <w:start w:val="1"/>
      <w:numFmt w:val="decimal"/>
      <w:lvlText w:val="%7."/>
      <w:lvlJc w:val="left"/>
      <w:pPr>
        <w:ind w:left="6601" w:hanging="360"/>
      </w:pPr>
    </w:lvl>
    <w:lvl w:ilvl="7" w:tplc="F06E4E70" w:tentative="1">
      <w:start w:val="1"/>
      <w:numFmt w:val="lowerLetter"/>
      <w:lvlText w:val="%8."/>
      <w:lvlJc w:val="left"/>
      <w:pPr>
        <w:ind w:left="7321" w:hanging="360"/>
      </w:pPr>
    </w:lvl>
    <w:lvl w:ilvl="8" w:tplc="B276F856" w:tentative="1">
      <w:start w:val="1"/>
      <w:numFmt w:val="lowerRoman"/>
      <w:lvlText w:val="%9."/>
      <w:lvlJc w:val="right"/>
      <w:pPr>
        <w:ind w:left="8041" w:hanging="180"/>
      </w:pPr>
    </w:lvl>
  </w:abstractNum>
  <w:abstractNum w:abstractNumId="35" w15:restartNumberingAfterBreak="0">
    <w:nsid w:val="24BED85A"/>
    <w:multiLevelType w:val="hybridMultilevel"/>
    <w:tmpl w:val="8AA43728"/>
    <w:lvl w:ilvl="0" w:tplc="838AD244">
      <w:start w:val="1"/>
      <w:numFmt w:val="bullet"/>
      <w:lvlText w:val="-"/>
      <w:lvlJc w:val="left"/>
      <w:pPr>
        <w:ind w:left="720" w:hanging="360"/>
      </w:pPr>
      <w:rPr>
        <w:rFonts w:ascii="Calibri" w:hAnsi="Calibri" w:hint="default"/>
      </w:rPr>
    </w:lvl>
    <w:lvl w:ilvl="1" w:tplc="17A0C1D8">
      <w:start w:val="1"/>
      <w:numFmt w:val="bullet"/>
      <w:lvlText w:val="o"/>
      <w:lvlJc w:val="left"/>
      <w:pPr>
        <w:ind w:left="1440" w:hanging="360"/>
      </w:pPr>
      <w:rPr>
        <w:rFonts w:ascii="Courier New" w:hAnsi="Courier New" w:hint="default"/>
      </w:rPr>
    </w:lvl>
    <w:lvl w:ilvl="2" w:tplc="0C7684DA">
      <w:start w:val="1"/>
      <w:numFmt w:val="bullet"/>
      <w:lvlText w:val=""/>
      <w:lvlJc w:val="left"/>
      <w:pPr>
        <w:ind w:left="2160" w:hanging="360"/>
      </w:pPr>
      <w:rPr>
        <w:rFonts w:ascii="Wingdings" w:hAnsi="Wingdings" w:hint="default"/>
      </w:rPr>
    </w:lvl>
    <w:lvl w:ilvl="3" w:tplc="33C0C15A">
      <w:start w:val="1"/>
      <w:numFmt w:val="bullet"/>
      <w:lvlText w:val=""/>
      <w:lvlJc w:val="left"/>
      <w:pPr>
        <w:ind w:left="2880" w:hanging="360"/>
      </w:pPr>
      <w:rPr>
        <w:rFonts w:ascii="Symbol" w:hAnsi="Symbol" w:hint="default"/>
      </w:rPr>
    </w:lvl>
    <w:lvl w:ilvl="4" w:tplc="203ADADC">
      <w:start w:val="1"/>
      <w:numFmt w:val="bullet"/>
      <w:lvlText w:val="o"/>
      <w:lvlJc w:val="left"/>
      <w:pPr>
        <w:ind w:left="3600" w:hanging="360"/>
      </w:pPr>
      <w:rPr>
        <w:rFonts w:ascii="Courier New" w:hAnsi="Courier New" w:hint="default"/>
      </w:rPr>
    </w:lvl>
    <w:lvl w:ilvl="5" w:tplc="D1D2F6C2">
      <w:start w:val="1"/>
      <w:numFmt w:val="bullet"/>
      <w:lvlText w:val=""/>
      <w:lvlJc w:val="left"/>
      <w:pPr>
        <w:ind w:left="4320" w:hanging="360"/>
      </w:pPr>
      <w:rPr>
        <w:rFonts w:ascii="Wingdings" w:hAnsi="Wingdings" w:hint="default"/>
      </w:rPr>
    </w:lvl>
    <w:lvl w:ilvl="6" w:tplc="0D049F0C">
      <w:start w:val="1"/>
      <w:numFmt w:val="bullet"/>
      <w:lvlText w:val=""/>
      <w:lvlJc w:val="left"/>
      <w:pPr>
        <w:ind w:left="5040" w:hanging="360"/>
      </w:pPr>
      <w:rPr>
        <w:rFonts w:ascii="Symbol" w:hAnsi="Symbol" w:hint="default"/>
      </w:rPr>
    </w:lvl>
    <w:lvl w:ilvl="7" w:tplc="10C83A70">
      <w:start w:val="1"/>
      <w:numFmt w:val="bullet"/>
      <w:lvlText w:val="o"/>
      <w:lvlJc w:val="left"/>
      <w:pPr>
        <w:ind w:left="5760" w:hanging="360"/>
      </w:pPr>
      <w:rPr>
        <w:rFonts w:ascii="Courier New" w:hAnsi="Courier New" w:hint="default"/>
      </w:rPr>
    </w:lvl>
    <w:lvl w:ilvl="8" w:tplc="3CDC1FDC">
      <w:start w:val="1"/>
      <w:numFmt w:val="bullet"/>
      <w:lvlText w:val=""/>
      <w:lvlJc w:val="left"/>
      <w:pPr>
        <w:ind w:left="6480" w:hanging="360"/>
      </w:pPr>
      <w:rPr>
        <w:rFonts w:ascii="Wingdings" w:hAnsi="Wingdings" w:hint="default"/>
      </w:rPr>
    </w:lvl>
  </w:abstractNum>
  <w:abstractNum w:abstractNumId="36" w15:restartNumberingAfterBreak="0">
    <w:nsid w:val="274F4477"/>
    <w:multiLevelType w:val="hybridMultilevel"/>
    <w:tmpl w:val="B94E98A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7" w15:restartNumberingAfterBreak="0">
    <w:nsid w:val="27F75680"/>
    <w:multiLevelType w:val="multilevel"/>
    <w:tmpl w:val="4FB66790"/>
    <w:styleLink w:val="tl11"/>
    <w:lvl w:ilvl="0">
      <w:start w:val="14"/>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38" w15:restartNumberingAfterBreak="0">
    <w:nsid w:val="280C7CF1"/>
    <w:multiLevelType w:val="hybridMultilevel"/>
    <w:tmpl w:val="0FBE346C"/>
    <w:lvl w:ilvl="0" w:tplc="9318696A">
      <w:start w:val="1"/>
      <w:numFmt w:val="decimal"/>
      <w:lvlText w:val="(%1)"/>
      <w:lvlJc w:val="left"/>
      <w:pPr>
        <w:ind w:left="1740" w:hanging="360"/>
      </w:pPr>
    </w:lvl>
    <w:lvl w:ilvl="1" w:tplc="86E6BADC">
      <w:start w:val="1"/>
      <w:numFmt w:val="decimal"/>
      <w:lvlText w:val="(%2)"/>
      <w:lvlJc w:val="left"/>
      <w:pPr>
        <w:ind w:left="1740" w:hanging="360"/>
      </w:pPr>
    </w:lvl>
    <w:lvl w:ilvl="2" w:tplc="228837EC">
      <w:start w:val="1"/>
      <w:numFmt w:val="decimal"/>
      <w:lvlText w:val="(%3)"/>
      <w:lvlJc w:val="left"/>
      <w:pPr>
        <w:ind w:left="1740" w:hanging="360"/>
      </w:pPr>
    </w:lvl>
    <w:lvl w:ilvl="3" w:tplc="E198357A">
      <w:start w:val="1"/>
      <w:numFmt w:val="decimal"/>
      <w:lvlText w:val="(%4)"/>
      <w:lvlJc w:val="left"/>
      <w:pPr>
        <w:ind w:left="1740" w:hanging="360"/>
      </w:pPr>
    </w:lvl>
    <w:lvl w:ilvl="4" w:tplc="D284C24A">
      <w:start w:val="1"/>
      <w:numFmt w:val="decimal"/>
      <w:lvlText w:val="(%5)"/>
      <w:lvlJc w:val="left"/>
      <w:pPr>
        <w:ind w:left="1740" w:hanging="360"/>
      </w:pPr>
    </w:lvl>
    <w:lvl w:ilvl="5" w:tplc="160A0344">
      <w:start w:val="1"/>
      <w:numFmt w:val="decimal"/>
      <w:lvlText w:val="(%6)"/>
      <w:lvlJc w:val="left"/>
      <w:pPr>
        <w:ind w:left="1740" w:hanging="360"/>
      </w:pPr>
    </w:lvl>
    <w:lvl w:ilvl="6" w:tplc="B5949FAC">
      <w:start w:val="1"/>
      <w:numFmt w:val="decimal"/>
      <w:lvlText w:val="(%7)"/>
      <w:lvlJc w:val="left"/>
      <w:pPr>
        <w:ind w:left="1740" w:hanging="360"/>
      </w:pPr>
    </w:lvl>
    <w:lvl w:ilvl="7" w:tplc="09FA26C2">
      <w:start w:val="1"/>
      <w:numFmt w:val="decimal"/>
      <w:lvlText w:val="(%8)"/>
      <w:lvlJc w:val="left"/>
      <w:pPr>
        <w:ind w:left="1740" w:hanging="360"/>
      </w:pPr>
    </w:lvl>
    <w:lvl w:ilvl="8" w:tplc="6CA42D9C">
      <w:start w:val="1"/>
      <w:numFmt w:val="decimal"/>
      <w:lvlText w:val="(%9)"/>
      <w:lvlJc w:val="left"/>
      <w:pPr>
        <w:ind w:left="1740" w:hanging="360"/>
      </w:pPr>
    </w:lvl>
  </w:abstractNum>
  <w:abstractNum w:abstractNumId="39" w15:restartNumberingAfterBreak="0">
    <w:nsid w:val="2998780F"/>
    <w:multiLevelType w:val="multilevel"/>
    <w:tmpl w:val="651EACE6"/>
    <w:styleLink w:val="WW8Num7"/>
    <w:lvl w:ilvl="0">
      <w:numFmt w:val="bullet"/>
      <w:lvlText w:val=""/>
      <w:lvlJc w:val="left"/>
      <w:pPr>
        <w:ind w:left="0" w:firstLine="283"/>
      </w:pPr>
      <w:rPr>
        <w:rFonts w:ascii="Symbol" w:eastAsia="Times New Roman" w:hAnsi="Symbol" w:cs="Symbol"/>
        <w:color w:val="auto"/>
        <w:sz w:val="24"/>
        <w:szCs w:val="24"/>
        <w:lang w:val="cs-CZ" w:eastAsia="ar-SA" w:bidi="sk-SK"/>
      </w:rPr>
    </w:lvl>
    <w:lvl w:ilvl="1">
      <w:numFmt w:val="bullet"/>
      <w:lvlText w:val=""/>
      <w:lvlJc w:val="left"/>
      <w:rPr>
        <w:rFonts w:ascii="Symbol" w:hAnsi="Symbol" w:cs="Wingdings"/>
      </w:rPr>
    </w:lvl>
    <w:lvl w:ilvl="2">
      <w:numFmt w:val="bullet"/>
      <w:lvlText w:val=""/>
      <w:lvlJc w:val="left"/>
      <w:rPr>
        <w:rFonts w:ascii="Symbol" w:hAnsi="Symbol" w:cs="Wingdings"/>
      </w:rPr>
    </w:lvl>
    <w:lvl w:ilvl="3">
      <w:numFmt w:val="bullet"/>
      <w:lvlText w:val=""/>
      <w:lvlJc w:val="left"/>
      <w:rPr>
        <w:rFonts w:ascii="Symbol" w:hAnsi="Symbol" w:cs="Wingdings"/>
      </w:rPr>
    </w:lvl>
    <w:lvl w:ilvl="4">
      <w:numFmt w:val="bullet"/>
      <w:lvlText w:val=""/>
      <w:lvlJc w:val="left"/>
      <w:rPr>
        <w:rFonts w:ascii="Symbol" w:hAnsi="Symbol" w:cs="Wingdings"/>
      </w:rPr>
    </w:lvl>
    <w:lvl w:ilvl="5">
      <w:numFmt w:val="bullet"/>
      <w:lvlText w:val=""/>
      <w:lvlJc w:val="left"/>
      <w:rPr>
        <w:rFonts w:ascii="Symbol" w:hAnsi="Symbol" w:cs="Wingdings"/>
      </w:rPr>
    </w:lvl>
    <w:lvl w:ilvl="6">
      <w:numFmt w:val="bullet"/>
      <w:lvlText w:val=""/>
      <w:lvlJc w:val="left"/>
      <w:rPr>
        <w:rFonts w:ascii="Symbol" w:hAnsi="Symbol" w:cs="Wingdings"/>
      </w:rPr>
    </w:lvl>
    <w:lvl w:ilvl="7">
      <w:numFmt w:val="bullet"/>
      <w:lvlText w:val=""/>
      <w:lvlJc w:val="left"/>
      <w:rPr>
        <w:rFonts w:ascii="Symbol" w:hAnsi="Symbol" w:cs="Wingdings"/>
      </w:rPr>
    </w:lvl>
    <w:lvl w:ilvl="8">
      <w:numFmt w:val="bullet"/>
      <w:lvlText w:val=""/>
      <w:lvlJc w:val="left"/>
      <w:rPr>
        <w:rFonts w:ascii="Symbol" w:hAnsi="Symbol" w:cs="Wingdings"/>
      </w:rPr>
    </w:lvl>
  </w:abstractNum>
  <w:abstractNum w:abstractNumId="40" w15:restartNumberingAfterBreak="0">
    <w:nsid w:val="2B0E744D"/>
    <w:multiLevelType w:val="multilevel"/>
    <w:tmpl w:val="D46A9D9C"/>
    <w:styleLink w:val="tl10"/>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41" w15:restartNumberingAfterBreak="0">
    <w:nsid w:val="2D304483"/>
    <w:multiLevelType w:val="multilevel"/>
    <w:tmpl w:val="6A26A7B8"/>
    <w:styleLink w:val="tl3"/>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2" w15:restartNumberingAfterBreak="0">
    <w:nsid w:val="2D51473E"/>
    <w:multiLevelType w:val="hybridMultilevel"/>
    <w:tmpl w:val="D28CD0E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15:restartNumberingAfterBreak="0">
    <w:nsid w:val="2F1B7D29"/>
    <w:multiLevelType w:val="hybridMultilevel"/>
    <w:tmpl w:val="0FCA1FD2"/>
    <w:lvl w:ilvl="0" w:tplc="0C8CBA56">
      <w:start w:val="1"/>
      <w:numFmt w:val="bullet"/>
      <w:lvlText w:val="-"/>
      <w:lvlJc w:val="left"/>
      <w:pPr>
        <w:ind w:left="720" w:hanging="360"/>
      </w:pPr>
      <w:rPr>
        <w:rFonts w:ascii="Calibri" w:hAnsi="Calibri" w:hint="default"/>
      </w:rPr>
    </w:lvl>
    <w:lvl w:ilvl="1" w:tplc="F0F21A80">
      <w:start w:val="1"/>
      <w:numFmt w:val="bullet"/>
      <w:lvlText w:val="o"/>
      <w:lvlJc w:val="left"/>
      <w:pPr>
        <w:ind w:left="1440" w:hanging="360"/>
      </w:pPr>
      <w:rPr>
        <w:rFonts w:ascii="Courier New" w:hAnsi="Courier New" w:hint="default"/>
      </w:rPr>
    </w:lvl>
    <w:lvl w:ilvl="2" w:tplc="152241FC">
      <w:start w:val="1"/>
      <w:numFmt w:val="bullet"/>
      <w:lvlText w:val=""/>
      <w:lvlJc w:val="left"/>
      <w:pPr>
        <w:ind w:left="2160" w:hanging="360"/>
      </w:pPr>
      <w:rPr>
        <w:rFonts w:ascii="Wingdings" w:hAnsi="Wingdings" w:hint="default"/>
      </w:rPr>
    </w:lvl>
    <w:lvl w:ilvl="3" w:tplc="EE140042">
      <w:start w:val="1"/>
      <w:numFmt w:val="bullet"/>
      <w:lvlText w:val=""/>
      <w:lvlJc w:val="left"/>
      <w:pPr>
        <w:ind w:left="2880" w:hanging="360"/>
      </w:pPr>
      <w:rPr>
        <w:rFonts w:ascii="Symbol" w:hAnsi="Symbol" w:hint="default"/>
      </w:rPr>
    </w:lvl>
    <w:lvl w:ilvl="4" w:tplc="20F486DA">
      <w:start w:val="1"/>
      <w:numFmt w:val="bullet"/>
      <w:lvlText w:val="o"/>
      <w:lvlJc w:val="left"/>
      <w:pPr>
        <w:ind w:left="3600" w:hanging="360"/>
      </w:pPr>
      <w:rPr>
        <w:rFonts w:ascii="Courier New" w:hAnsi="Courier New" w:hint="default"/>
      </w:rPr>
    </w:lvl>
    <w:lvl w:ilvl="5" w:tplc="037E48E8">
      <w:start w:val="1"/>
      <w:numFmt w:val="bullet"/>
      <w:lvlText w:val=""/>
      <w:lvlJc w:val="left"/>
      <w:pPr>
        <w:ind w:left="4320" w:hanging="360"/>
      </w:pPr>
      <w:rPr>
        <w:rFonts w:ascii="Wingdings" w:hAnsi="Wingdings" w:hint="default"/>
      </w:rPr>
    </w:lvl>
    <w:lvl w:ilvl="6" w:tplc="6212C8BC">
      <w:start w:val="1"/>
      <w:numFmt w:val="bullet"/>
      <w:lvlText w:val=""/>
      <w:lvlJc w:val="left"/>
      <w:pPr>
        <w:ind w:left="5040" w:hanging="360"/>
      </w:pPr>
      <w:rPr>
        <w:rFonts w:ascii="Symbol" w:hAnsi="Symbol" w:hint="default"/>
      </w:rPr>
    </w:lvl>
    <w:lvl w:ilvl="7" w:tplc="6576E73A">
      <w:start w:val="1"/>
      <w:numFmt w:val="bullet"/>
      <w:lvlText w:val="o"/>
      <w:lvlJc w:val="left"/>
      <w:pPr>
        <w:ind w:left="5760" w:hanging="360"/>
      </w:pPr>
      <w:rPr>
        <w:rFonts w:ascii="Courier New" w:hAnsi="Courier New" w:hint="default"/>
      </w:rPr>
    </w:lvl>
    <w:lvl w:ilvl="8" w:tplc="5ED23406">
      <w:start w:val="1"/>
      <w:numFmt w:val="bullet"/>
      <w:lvlText w:val=""/>
      <w:lvlJc w:val="left"/>
      <w:pPr>
        <w:ind w:left="6480" w:hanging="360"/>
      </w:pPr>
      <w:rPr>
        <w:rFonts w:ascii="Wingdings" w:hAnsi="Wingdings" w:hint="default"/>
      </w:rPr>
    </w:lvl>
  </w:abstractNum>
  <w:abstractNum w:abstractNumId="44" w15:restartNumberingAfterBreak="0">
    <w:nsid w:val="301969FF"/>
    <w:multiLevelType w:val="hybridMultilevel"/>
    <w:tmpl w:val="A43286E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1CE66F1"/>
    <w:multiLevelType w:val="hybridMultilevel"/>
    <w:tmpl w:val="F6C0EB82"/>
    <w:lvl w:ilvl="0" w:tplc="64F6C356">
      <w:start w:val="1"/>
      <w:numFmt w:val="bullet"/>
      <w:lvlText w:val="-"/>
      <w:lvlJc w:val="left"/>
      <w:pPr>
        <w:ind w:left="2880" w:hanging="360"/>
      </w:pPr>
      <w:rPr>
        <w:rFonts w:ascii="Calibri" w:hAnsi="Calibri" w:hint="default"/>
      </w:rPr>
    </w:lvl>
    <w:lvl w:ilvl="1" w:tplc="FFFFFFFF">
      <w:start w:val="1"/>
      <w:numFmt w:val="bullet"/>
      <w:lvlText w:val="o"/>
      <w:lvlJc w:val="left"/>
      <w:pPr>
        <w:ind w:left="3600" w:hanging="360"/>
      </w:pPr>
      <w:rPr>
        <w:rFonts w:ascii="Courier New" w:hAnsi="Courier New" w:hint="default"/>
      </w:rPr>
    </w:lvl>
    <w:lvl w:ilvl="2" w:tplc="FFFFFFFF">
      <w:start w:val="1"/>
      <w:numFmt w:val="bullet"/>
      <w:lvlText w:val=""/>
      <w:lvlJc w:val="left"/>
      <w:pPr>
        <w:ind w:left="4320" w:hanging="360"/>
      </w:pPr>
      <w:rPr>
        <w:rFonts w:ascii="Wingdings" w:hAnsi="Wingdings" w:hint="default"/>
      </w:rPr>
    </w:lvl>
    <w:lvl w:ilvl="3" w:tplc="FFFFFFFF">
      <w:start w:val="1"/>
      <w:numFmt w:val="bullet"/>
      <w:lvlText w:val=""/>
      <w:lvlJc w:val="left"/>
      <w:pPr>
        <w:ind w:left="5040" w:hanging="360"/>
      </w:pPr>
      <w:rPr>
        <w:rFonts w:ascii="Symbol" w:hAnsi="Symbol" w:hint="default"/>
      </w:rPr>
    </w:lvl>
    <w:lvl w:ilvl="4" w:tplc="FFFFFFFF">
      <w:start w:val="1"/>
      <w:numFmt w:val="bullet"/>
      <w:lvlText w:val="o"/>
      <w:lvlJc w:val="left"/>
      <w:pPr>
        <w:ind w:left="5760" w:hanging="360"/>
      </w:pPr>
      <w:rPr>
        <w:rFonts w:ascii="Courier New" w:hAnsi="Courier New" w:hint="default"/>
      </w:rPr>
    </w:lvl>
    <w:lvl w:ilvl="5" w:tplc="FFFFFFFF">
      <w:start w:val="1"/>
      <w:numFmt w:val="bullet"/>
      <w:lvlText w:val=""/>
      <w:lvlJc w:val="left"/>
      <w:pPr>
        <w:ind w:left="6480" w:hanging="360"/>
      </w:pPr>
      <w:rPr>
        <w:rFonts w:ascii="Wingdings" w:hAnsi="Wingdings" w:hint="default"/>
      </w:rPr>
    </w:lvl>
    <w:lvl w:ilvl="6" w:tplc="FFFFFFFF">
      <w:start w:val="1"/>
      <w:numFmt w:val="bullet"/>
      <w:lvlText w:val=""/>
      <w:lvlJc w:val="left"/>
      <w:pPr>
        <w:ind w:left="7200" w:hanging="360"/>
      </w:pPr>
      <w:rPr>
        <w:rFonts w:ascii="Symbol" w:hAnsi="Symbol" w:hint="default"/>
      </w:rPr>
    </w:lvl>
    <w:lvl w:ilvl="7" w:tplc="FFFFFFFF">
      <w:start w:val="1"/>
      <w:numFmt w:val="bullet"/>
      <w:lvlText w:val="o"/>
      <w:lvlJc w:val="left"/>
      <w:pPr>
        <w:ind w:left="7920" w:hanging="360"/>
      </w:pPr>
      <w:rPr>
        <w:rFonts w:ascii="Courier New" w:hAnsi="Courier New" w:hint="default"/>
      </w:rPr>
    </w:lvl>
    <w:lvl w:ilvl="8" w:tplc="FFFFFFFF">
      <w:start w:val="1"/>
      <w:numFmt w:val="bullet"/>
      <w:lvlText w:val=""/>
      <w:lvlJc w:val="left"/>
      <w:pPr>
        <w:ind w:left="8640" w:hanging="360"/>
      </w:pPr>
      <w:rPr>
        <w:rFonts w:ascii="Wingdings" w:hAnsi="Wingdings" w:hint="default"/>
      </w:rPr>
    </w:lvl>
  </w:abstractNum>
  <w:abstractNum w:abstractNumId="46" w15:restartNumberingAfterBreak="0">
    <w:nsid w:val="31D56FC7"/>
    <w:multiLevelType w:val="hybridMultilevel"/>
    <w:tmpl w:val="FDA444D0"/>
    <w:lvl w:ilvl="0" w:tplc="2EE09590">
      <w:start w:val="1"/>
      <w:numFmt w:val="decimal"/>
      <w:lvlText w:val="(%1)"/>
      <w:lvlJc w:val="left"/>
      <w:pPr>
        <w:ind w:left="1740" w:hanging="360"/>
      </w:pPr>
    </w:lvl>
    <w:lvl w:ilvl="1" w:tplc="3FD667F6">
      <w:start w:val="1"/>
      <w:numFmt w:val="bullet"/>
      <w:lvlText w:val=""/>
      <w:lvlJc w:val="left"/>
      <w:pPr>
        <w:ind w:left="2400" w:hanging="360"/>
      </w:pPr>
      <w:rPr>
        <w:rFonts w:ascii="Symbol" w:hAnsi="Symbol"/>
      </w:rPr>
    </w:lvl>
    <w:lvl w:ilvl="2" w:tplc="161A4C0C">
      <w:start w:val="1"/>
      <w:numFmt w:val="decimal"/>
      <w:lvlText w:val="(%3)"/>
      <w:lvlJc w:val="left"/>
      <w:pPr>
        <w:ind w:left="1740" w:hanging="360"/>
      </w:pPr>
    </w:lvl>
    <w:lvl w:ilvl="3" w:tplc="EAA09728">
      <w:start w:val="1"/>
      <w:numFmt w:val="decimal"/>
      <w:lvlText w:val="(%4)"/>
      <w:lvlJc w:val="left"/>
      <w:pPr>
        <w:ind w:left="1740" w:hanging="360"/>
      </w:pPr>
    </w:lvl>
    <w:lvl w:ilvl="4" w:tplc="81DC50D6">
      <w:start w:val="1"/>
      <w:numFmt w:val="decimal"/>
      <w:lvlText w:val="(%5)"/>
      <w:lvlJc w:val="left"/>
      <w:pPr>
        <w:ind w:left="1740" w:hanging="360"/>
      </w:pPr>
    </w:lvl>
    <w:lvl w:ilvl="5" w:tplc="92844EEC">
      <w:start w:val="1"/>
      <w:numFmt w:val="decimal"/>
      <w:lvlText w:val="(%6)"/>
      <w:lvlJc w:val="left"/>
      <w:pPr>
        <w:ind w:left="1740" w:hanging="360"/>
      </w:pPr>
    </w:lvl>
    <w:lvl w:ilvl="6" w:tplc="39E80A24">
      <w:start w:val="1"/>
      <w:numFmt w:val="decimal"/>
      <w:lvlText w:val="(%7)"/>
      <w:lvlJc w:val="left"/>
      <w:pPr>
        <w:ind w:left="1740" w:hanging="360"/>
      </w:pPr>
    </w:lvl>
    <w:lvl w:ilvl="7" w:tplc="7E04D9F4">
      <w:start w:val="1"/>
      <w:numFmt w:val="decimal"/>
      <w:lvlText w:val="(%8)"/>
      <w:lvlJc w:val="left"/>
      <w:pPr>
        <w:ind w:left="1740" w:hanging="360"/>
      </w:pPr>
    </w:lvl>
    <w:lvl w:ilvl="8" w:tplc="24FC4BE6">
      <w:start w:val="1"/>
      <w:numFmt w:val="decimal"/>
      <w:lvlText w:val="(%9)"/>
      <w:lvlJc w:val="left"/>
      <w:pPr>
        <w:ind w:left="1740" w:hanging="360"/>
      </w:pPr>
    </w:lvl>
  </w:abstractNum>
  <w:abstractNum w:abstractNumId="47" w15:restartNumberingAfterBreak="0">
    <w:nsid w:val="331313CE"/>
    <w:multiLevelType w:val="hybridMultilevel"/>
    <w:tmpl w:val="A880C2A2"/>
    <w:lvl w:ilvl="0" w:tplc="FDE6ED36">
      <w:start w:val="1"/>
      <w:numFmt w:val="lowerLetter"/>
      <w:pStyle w:val="Zoznampsm1"/>
      <w:lvlText w:val="%1)"/>
      <w:lvlJc w:val="left"/>
      <w:pPr>
        <w:tabs>
          <w:tab w:val="num" w:pos="1134"/>
        </w:tabs>
        <w:ind w:left="1134" w:hanging="283"/>
      </w:pPr>
      <w:rPr>
        <w:rFonts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15:restartNumberingAfterBreak="0">
    <w:nsid w:val="340B39B5"/>
    <w:multiLevelType w:val="multilevel"/>
    <w:tmpl w:val="4A32E0A6"/>
    <w:lvl w:ilvl="0">
      <w:start w:val="1"/>
      <w:numFmt w:val="decimal"/>
      <w:pStyle w:val="Nadpis1"/>
      <w:lvlText w:val="%1."/>
      <w:lvlJc w:val="left"/>
      <w:pPr>
        <w:tabs>
          <w:tab w:val="num" w:pos="705"/>
        </w:tabs>
      </w:pPr>
      <w:rPr>
        <w:rFonts w:hint="default"/>
      </w:rPr>
    </w:lvl>
    <w:lvl w:ilvl="1">
      <w:start w:val="1"/>
      <w:numFmt w:val="decimal"/>
      <w:pStyle w:val="Odsekzoznamu"/>
      <w:lvlText w:val="%1.%2"/>
      <w:lvlJc w:val="left"/>
      <w:pPr>
        <w:tabs>
          <w:tab w:val="num" w:pos="540"/>
        </w:tabs>
      </w:pPr>
      <w:rPr>
        <w:rFonts w:ascii="Calibri" w:hAnsi="Calibri" w:cs="Calibri" w:hint="default"/>
        <w:b w:val="0"/>
        <w:sz w:val="22"/>
        <w:szCs w:val="22"/>
      </w:rPr>
    </w:lvl>
    <w:lvl w:ilvl="2">
      <w:start w:val="1"/>
      <w:numFmt w:val="decimal"/>
      <w:lvlText w:val="%1.%2.%3"/>
      <w:lvlJc w:val="left"/>
      <w:pPr>
        <w:tabs>
          <w:tab w:val="num" w:pos="720"/>
        </w:tabs>
      </w:pPr>
      <w:rPr>
        <w:b w:val="0"/>
        <w:bCs/>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49" w15:restartNumberingAfterBreak="0">
    <w:nsid w:val="34E03B9C"/>
    <w:multiLevelType w:val="hybridMultilevel"/>
    <w:tmpl w:val="24C0302C"/>
    <w:lvl w:ilvl="0" w:tplc="4980089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356803AA"/>
    <w:multiLevelType w:val="hybridMultilevel"/>
    <w:tmpl w:val="25E65A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5C211CE"/>
    <w:multiLevelType w:val="hybridMultilevel"/>
    <w:tmpl w:val="76F4D2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35FE0A54"/>
    <w:multiLevelType w:val="hybridMultilevel"/>
    <w:tmpl w:val="F9585924"/>
    <w:lvl w:ilvl="0" w:tplc="3D229D78">
      <w:start w:val="1"/>
      <w:numFmt w:val="decimal"/>
      <w:lvlText w:val="%1."/>
      <w:lvlJc w:val="left"/>
      <w:pPr>
        <w:ind w:left="1740" w:hanging="360"/>
      </w:pPr>
    </w:lvl>
    <w:lvl w:ilvl="1" w:tplc="970ADAF0">
      <w:start w:val="1"/>
      <w:numFmt w:val="decimal"/>
      <w:lvlText w:val="%2."/>
      <w:lvlJc w:val="left"/>
      <w:pPr>
        <w:ind w:left="1740" w:hanging="360"/>
      </w:pPr>
    </w:lvl>
    <w:lvl w:ilvl="2" w:tplc="A68CE8EC">
      <w:start w:val="1"/>
      <w:numFmt w:val="decimal"/>
      <w:lvlText w:val="%3."/>
      <w:lvlJc w:val="left"/>
      <w:pPr>
        <w:ind w:left="1740" w:hanging="360"/>
      </w:pPr>
    </w:lvl>
    <w:lvl w:ilvl="3" w:tplc="493E5096">
      <w:start w:val="1"/>
      <w:numFmt w:val="decimal"/>
      <w:lvlText w:val="%4."/>
      <w:lvlJc w:val="left"/>
      <w:pPr>
        <w:ind w:left="1740" w:hanging="360"/>
      </w:pPr>
    </w:lvl>
    <w:lvl w:ilvl="4" w:tplc="1DB4E5FE">
      <w:start w:val="1"/>
      <w:numFmt w:val="decimal"/>
      <w:lvlText w:val="%5."/>
      <w:lvlJc w:val="left"/>
      <w:pPr>
        <w:ind w:left="1740" w:hanging="360"/>
      </w:pPr>
    </w:lvl>
    <w:lvl w:ilvl="5" w:tplc="01A09188">
      <w:start w:val="1"/>
      <w:numFmt w:val="decimal"/>
      <w:lvlText w:val="%6."/>
      <w:lvlJc w:val="left"/>
      <w:pPr>
        <w:ind w:left="1740" w:hanging="360"/>
      </w:pPr>
    </w:lvl>
    <w:lvl w:ilvl="6" w:tplc="78828FE0">
      <w:start w:val="1"/>
      <w:numFmt w:val="decimal"/>
      <w:lvlText w:val="%7."/>
      <w:lvlJc w:val="left"/>
      <w:pPr>
        <w:ind w:left="1740" w:hanging="360"/>
      </w:pPr>
    </w:lvl>
    <w:lvl w:ilvl="7" w:tplc="04F453A8">
      <w:start w:val="1"/>
      <w:numFmt w:val="decimal"/>
      <w:lvlText w:val="%8."/>
      <w:lvlJc w:val="left"/>
      <w:pPr>
        <w:ind w:left="1740" w:hanging="360"/>
      </w:pPr>
    </w:lvl>
    <w:lvl w:ilvl="8" w:tplc="A7F88748">
      <w:start w:val="1"/>
      <w:numFmt w:val="decimal"/>
      <w:lvlText w:val="%9."/>
      <w:lvlJc w:val="left"/>
      <w:pPr>
        <w:ind w:left="1740" w:hanging="360"/>
      </w:pPr>
    </w:lvl>
  </w:abstractNum>
  <w:abstractNum w:abstractNumId="53" w15:restartNumberingAfterBreak="0">
    <w:nsid w:val="383C1F3F"/>
    <w:multiLevelType w:val="hybridMultilevel"/>
    <w:tmpl w:val="C9C2AE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8DB60A6"/>
    <w:multiLevelType w:val="hybridMultilevel"/>
    <w:tmpl w:val="52BC7A64"/>
    <w:lvl w:ilvl="0" w:tplc="A0D0EEA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39A663C0"/>
    <w:multiLevelType w:val="multilevel"/>
    <w:tmpl w:val="7EEA4F98"/>
    <w:lvl w:ilvl="0">
      <w:start w:val="7"/>
      <w:numFmt w:val="decimal"/>
      <w:pStyle w:val="Nadpis10"/>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3A620C54"/>
    <w:multiLevelType w:val="hybridMultilevel"/>
    <w:tmpl w:val="8302652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A988578"/>
    <w:multiLevelType w:val="hybridMultilevel"/>
    <w:tmpl w:val="C598CC7A"/>
    <w:lvl w:ilvl="0" w:tplc="F87E847C">
      <w:start w:val="1"/>
      <w:numFmt w:val="bullet"/>
      <w:lvlText w:val="-"/>
      <w:lvlJc w:val="left"/>
      <w:pPr>
        <w:ind w:left="1800" w:hanging="360"/>
      </w:pPr>
      <w:rPr>
        <w:rFonts w:ascii="Calibri" w:hAnsi="Calibri" w:hint="default"/>
      </w:rPr>
    </w:lvl>
    <w:lvl w:ilvl="1" w:tplc="F8AC6DEC">
      <w:start w:val="1"/>
      <w:numFmt w:val="bullet"/>
      <w:lvlText w:val="o"/>
      <w:lvlJc w:val="left"/>
      <w:pPr>
        <w:ind w:left="2520" w:hanging="360"/>
      </w:pPr>
      <w:rPr>
        <w:rFonts w:ascii="Courier New" w:hAnsi="Courier New" w:hint="default"/>
      </w:rPr>
    </w:lvl>
    <w:lvl w:ilvl="2" w:tplc="5AD64282">
      <w:start w:val="1"/>
      <w:numFmt w:val="bullet"/>
      <w:lvlText w:val=""/>
      <w:lvlJc w:val="left"/>
      <w:pPr>
        <w:ind w:left="3240" w:hanging="360"/>
      </w:pPr>
      <w:rPr>
        <w:rFonts w:ascii="Wingdings" w:hAnsi="Wingdings" w:hint="default"/>
      </w:rPr>
    </w:lvl>
    <w:lvl w:ilvl="3" w:tplc="C3B46316">
      <w:start w:val="1"/>
      <w:numFmt w:val="bullet"/>
      <w:lvlText w:val=""/>
      <w:lvlJc w:val="left"/>
      <w:pPr>
        <w:ind w:left="3960" w:hanging="360"/>
      </w:pPr>
      <w:rPr>
        <w:rFonts w:ascii="Symbol" w:hAnsi="Symbol" w:hint="default"/>
      </w:rPr>
    </w:lvl>
    <w:lvl w:ilvl="4" w:tplc="D3307EE4">
      <w:start w:val="1"/>
      <w:numFmt w:val="bullet"/>
      <w:lvlText w:val="o"/>
      <w:lvlJc w:val="left"/>
      <w:pPr>
        <w:ind w:left="4680" w:hanging="360"/>
      </w:pPr>
      <w:rPr>
        <w:rFonts w:ascii="Courier New" w:hAnsi="Courier New" w:hint="default"/>
      </w:rPr>
    </w:lvl>
    <w:lvl w:ilvl="5" w:tplc="92E6F2C0">
      <w:start w:val="1"/>
      <w:numFmt w:val="bullet"/>
      <w:lvlText w:val=""/>
      <w:lvlJc w:val="left"/>
      <w:pPr>
        <w:ind w:left="5400" w:hanging="360"/>
      </w:pPr>
      <w:rPr>
        <w:rFonts w:ascii="Wingdings" w:hAnsi="Wingdings" w:hint="default"/>
      </w:rPr>
    </w:lvl>
    <w:lvl w:ilvl="6" w:tplc="47E806DC">
      <w:start w:val="1"/>
      <w:numFmt w:val="bullet"/>
      <w:lvlText w:val=""/>
      <w:lvlJc w:val="left"/>
      <w:pPr>
        <w:ind w:left="6120" w:hanging="360"/>
      </w:pPr>
      <w:rPr>
        <w:rFonts w:ascii="Symbol" w:hAnsi="Symbol" w:hint="default"/>
      </w:rPr>
    </w:lvl>
    <w:lvl w:ilvl="7" w:tplc="694AD1B2">
      <w:start w:val="1"/>
      <w:numFmt w:val="bullet"/>
      <w:lvlText w:val="o"/>
      <w:lvlJc w:val="left"/>
      <w:pPr>
        <w:ind w:left="6840" w:hanging="360"/>
      </w:pPr>
      <w:rPr>
        <w:rFonts w:ascii="Courier New" w:hAnsi="Courier New" w:hint="default"/>
      </w:rPr>
    </w:lvl>
    <w:lvl w:ilvl="8" w:tplc="1092F944">
      <w:start w:val="1"/>
      <w:numFmt w:val="bullet"/>
      <w:lvlText w:val=""/>
      <w:lvlJc w:val="left"/>
      <w:pPr>
        <w:ind w:left="7560" w:hanging="360"/>
      </w:pPr>
      <w:rPr>
        <w:rFonts w:ascii="Wingdings" w:hAnsi="Wingdings" w:hint="default"/>
      </w:rPr>
    </w:lvl>
  </w:abstractNum>
  <w:abstractNum w:abstractNumId="58" w15:restartNumberingAfterBreak="0">
    <w:nsid w:val="3AC678F5"/>
    <w:multiLevelType w:val="hybridMultilevel"/>
    <w:tmpl w:val="6756C1F6"/>
    <w:lvl w:ilvl="0" w:tplc="7AEC338A">
      <w:start w:val="1"/>
      <w:numFmt w:val="decimal"/>
      <w:lvlText w:val="(%1)"/>
      <w:lvlJc w:val="left"/>
      <w:pPr>
        <w:ind w:left="1740" w:hanging="360"/>
      </w:pPr>
    </w:lvl>
    <w:lvl w:ilvl="1" w:tplc="A51CBDE0">
      <w:start w:val="1"/>
      <w:numFmt w:val="decimal"/>
      <w:lvlText w:val="(%2)"/>
      <w:lvlJc w:val="left"/>
      <w:pPr>
        <w:ind w:left="1740" w:hanging="360"/>
      </w:pPr>
    </w:lvl>
    <w:lvl w:ilvl="2" w:tplc="E77C3FC6">
      <w:start w:val="1"/>
      <w:numFmt w:val="decimal"/>
      <w:lvlText w:val="(%3)"/>
      <w:lvlJc w:val="left"/>
      <w:pPr>
        <w:ind w:left="1740" w:hanging="360"/>
      </w:pPr>
    </w:lvl>
    <w:lvl w:ilvl="3" w:tplc="EF9E3E68">
      <w:start w:val="1"/>
      <w:numFmt w:val="decimal"/>
      <w:lvlText w:val="(%4)"/>
      <w:lvlJc w:val="left"/>
      <w:pPr>
        <w:ind w:left="1740" w:hanging="360"/>
      </w:pPr>
    </w:lvl>
    <w:lvl w:ilvl="4" w:tplc="97505BC2">
      <w:start w:val="1"/>
      <w:numFmt w:val="decimal"/>
      <w:lvlText w:val="(%5)"/>
      <w:lvlJc w:val="left"/>
      <w:pPr>
        <w:ind w:left="1740" w:hanging="360"/>
      </w:pPr>
    </w:lvl>
    <w:lvl w:ilvl="5" w:tplc="79DC8CFA">
      <w:start w:val="1"/>
      <w:numFmt w:val="decimal"/>
      <w:lvlText w:val="(%6)"/>
      <w:lvlJc w:val="left"/>
      <w:pPr>
        <w:ind w:left="1740" w:hanging="360"/>
      </w:pPr>
    </w:lvl>
    <w:lvl w:ilvl="6" w:tplc="C734A350">
      <w:start w:val="1"/>
      <w:numFmt w:val="decimal"/>
      <w:lvlText w:val="(%7)"/>
      <w:lvlJc w:val="left"/>
      <w:pPr>
        <w:ind w:left="1740" w:hanging="360"/>
      </w:pPr>
    </w:lvl>
    <w:lvl w:ilvl="7" w:tplc="B7F0F7F6">
      <w:start w:val="1"/>
      <w:numFmt w:val="decimal"/>
      <w:lvlText w:val="(%8)"/>
      <w:lvlJc w:val="left"/>
      <w:pPr>
        <w:ind w:left="1740" w:hanging="360"/>
      </w:pPr>
    </w:lvl>
    <w:lvl w:ilvl="8" w:tplc="31366C84">
      <w:start w:val="1"/>
      <w:numFmt w:val="decimal"/>
      <w:lvlText w:val="(%9)"/>
      <w:lvlJc w:val="left"/>
      <w:pPr>
        <w:ind w:left="1740" w:hanging="360"/>
      </w:pPr>
    </w:lvl>
  </w:abstractNum>
  <w:abstractNum w:abstractNumId="59" w15:restartNumberingAfterBreak="0">
    <w:nsid w:val="3AEA66F0"/>
    <w:multiLevelType w:val="hybridMultilevel"/>
    <w:tmpl w:val="C324E576"/>
    <w:lvl w:ilvl="0" w:tplc="FFFFFFFF">
      <w:start w:val="1"/>
      <w:numFmt w:val="bullet"/>
      <w:lvlText w:val="-"/>
      <w:lvlJc w:val="left"/>
      <w:pPr>
        <w:ind w:left="1429" w:hanging="360"/>
      </w:pPr>
      <w:rPr>
        <w:rFonts w:ascii="Calibri" w:hAnsi="Calibri" w:hint="default"/>
      </w:rPr>
    </w:lvl>
    <w:lvl w:ilvl="1" w:tplc="64F6C356">
      <w:start w:val="1"/>
      <w:numFmt w:val="bullet"/>
      <w:lvlText w:val="-"/>
      <w:lvlJc w:val="left"/>
      <w:pPr>
        <w:ind w:left="2149" w:hanging="360"/>
      </w:pPr>
      <w:rPr>
        <w:rFonts w:ascii="Calibri" w:hAnsi="Calibri"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60" w15:restartNumberingAfterBreak="0">
    <w:nsid w:val="3B6313CE"/>
    <w:multiLevelType w:val="hybridMultilevel"/>
    <w:tmpl w:val="0CD46E66"/>
    <w:lvl w:ilvl="0" w:tplc="08E20FBE">
      <w:start w:val="22"/>
      <w:numFmt w:val="lowerLetter"/>
      <w:lvlText w:val="%1)"/>
      <w:lvlJc w:val="left"/>
      <w:pPr>
        <w:ind w:left="277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B8814E7"/>
    <w:multiLevelType w:val="hybridMultilevel"/>
    <w:tmpl w:val="127A41FE"/>
    <w:lvl w:ilvl="0" w:tplc="371A6C74">
      <w:start w:val="1"/>
      <w:numFmt w:val="decimal"/>
      <w:lvlText w:val="%1."/>
      <w:lvlJc w:val="left"/>
      <w:pPr>
        <w:ind w:left="1740" w:hanging="360"/>
      </w:pPr>
    </w:lvl>
    <w:lvl w:ilvl="1" w:tplc="25D4A458">
      <w:start w:val="1"/>
      <w:numFmt w:val="decimal"/>
      <w:lvlText w:val="%2."/>
      <w:lvlJc w:val="left"/>
      <w:pPr>
        <w:ind w:left="1740" w:hanging="360"/>
      </w:pPr>
    </w:lvl>
    <w:lvl w:ilvl="2" w:tplc="65C48F52">
      <w:start w:val="1"/>
      <w:numFmt w:val="decimal"/>
      <w:lvlText w:val="%3."/>
      <w:lvlJc w:val="left"/>
      <w:pPr>
        <w:ind w:left="1740" w:hanging="360"/>
      </w:pPr>
    </w:lvl>
    <w:lvl w:ilvl="3" w:tplc="E5F2144C">
      <w:start w:val="1"/>
      <w:numFmt w:val="decimal"/>
      <w:lvlText w:val="%4."/>
      <w:lvlJc w:val="left"/>
      <w:pPr>
        <w:ind w:left="1740" w:hanging="360"/>
      </w:pPr>
    </w:lvl>
    <w:lvl w:ilvl="4" w:tplc="0E8A0D8E">
      <w:start w:val="1"/>
      <w:numFmt w:val="decimal"/>
      <w:lvlText w:val="%5."/>
      <w:lvlJc w:val="left"/>
      <w:pPr>
        <w:ind w:left="1740" w:hanging="360"/>
      </w:pPr>
    </w:lvl>
    <w:lvl w:ilvl="5" w:tplc="59C8C20A">
      <w:start w:val="1"/>
      <w:numFmt w:val="decimal"/>
      <w:lvlText w:val="%6."/>
      <w:lvlJc w:val="left"/>
      <w:pPr>
        <w:ind w:left="1740" w:hanging="360"/>
      </w:pPr>
    </w:lvl>
    <w:lvl w:ilvl="6" w:tplc="A5EE405C">
      <w:start w:val="1"/>
      <w:numFmt w:val="decimal"/>
      <w:lvlText w:val="%7."/>
      <w:lvlJc w:val="left"/>
      <w:pPr>
        <w:ind w:left="1740" w:hanging="360"/>
      </w:pPr>
    </w:lvl>
    <w:lvl w:ilvl="7" w:tplc="7BEA47B6">
      <w:start w:val="1"/>
      <w:numFmt w:val="decimal"/>
      <w:lvlText w:val="%8."/>
      <w:lvlJc w:val="left"/>
      <w:pPr>
        <w:ind w:left="1740" w:hanging="360"/>
      </w:pPr>
    </w:lvl>
    <w:lvl w:ilvl="8" w:tplc="87262EA4">
      <w:start w:val="1"/>
      <w:numFmt w:val="decimal"/>
      <w:lvlText w:val="%9."/>
      <w:lvlJc w:val="left"/>
      <w:pPr>
        <w:ind w:left="1740" w:hanging="360"/>
      </w:pPr>
    </w:lvl>
  </w:abstractNum>
  <w:abstractNum w:abstractNumId="62" w15:restartNumberingAfterBreak="0">
    <w:nsid w:val="40194AED"/>
    <w:multiLevelType w:val="multilevel"/>
    <w:tmpl w:val="F2B6B794"/>
    <w:lvl w:ilvl="0">
      <w:start w:val="12"/>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3" w15:restartNumberingAfterBreak="0">
    <w:nsid w:val="415B090F"/>
    <w:multiLevelType w:val="hybridMultilevel"/>
    <w:tmpl w:val="D3D4ED14"/>
    <w:lvl w:ilvl="0" w:tplc="98183714">
      <w:start w:val="1"/>
      <w:numFmt w:val="lowerLetter"/>
      <w:lvlText w:val="%1)"/>
      <w:lvlJc w:val="left"/>
      <w:pPr>
        <w:ind w:left="3479" w:hanging="360"/>
      </w:pPr>
      <w:rPr>
        <w:rFonts w:hint="default"/>
        <w:b w:val="0"/>
        <w:strike w:val="0"/>
        <w:sz w:val="22"/>
        <w:szCs w:val="22"/>
      </w:rPr>
    </w:lvl>
    <w:lvl w:ilvl="1" w:tplc="041B0003">
      <w:start w:val="1"/>
      <w:numFmt w:val="bullet"/>
      <w:lvlText w:val="o"/>
      <w:lvlJc w:val="left"/>
      <w:pPr>
        <w:ind w:left="7318" w:hanging="360"/>
      </w:pPr>
      <w:rPr>
        <w:rFonts w:ascii="Courier New" w:hAnsi="Courier New" w:cs="Courier New" w:hint="default"/>
      </w:rPr>
    </w:lvl>
    <w:lvl w:ilvl="2" w:tplc="041B0005" w:tentative="1">
      <w:start w:val="1"/>
      <w:numFmt w:val="bullet"/>
      <w:lvlText w:val=""/>
      <w:lvlJc w:val="left"/>
      <w:pPr>
        <w:ind w:left="8038" w:hanging="360"/>
      </w:pPr>
      <w:rPr>
        <w:rFonts w:ascii="Wingdings" w:hAnsi="Wingdings" w:hint="default"/>
      </w:rPr>
    </w:lvl>
    <w:lvl w:ilvl="3" w:tplc="041B0001" w:tentative="1">
      <w:start w:val="1"/>
      <w:numFmt w:val="bullet"/>
      <w:lvlText w:val=""/>
      <w:lvlJc w:val="left"/>
      <w:pPr>
        <w:ind w:left="8758" w:hanging="360"/>
      </w:pPr>
      <w:rPr>
        <w:rFonts w:ascii="Symbol" w:hAnsi="Symbol" w:hint="default"/>
      </w:rPr>
    </w:lvl>
    <w:lvl w:ilvl="4" w:tplc="041B0003" w:tentative="1">
      <w:start w:val="1"/>
      <w:numFmt w:val="bullet"/>
      <w:lvlText w:val="o"/>
      <w:lvlJc w:val="left"/>
      <w:pPr>
        <w:ind w:left="9478" w:hanging="360"/>
      </w:pPr>
      <w:rPr>
        <w:rFonts w:ascii="Courier New" w:hAnsi="Courier New" w:cs="Courier New" w:hint="default"/>
      </w:rPr>
    </w:lvl>
    <w:lvl w:ilvl="5" w:tplc="041B0005" w:tentative="1">
      <w:start w:val="1"/>
      <w:numFmt w:val="bullet"/>
      <w:lvlText w:val=""/>
      <w:lvlJc w:val="left"/>
      <w:pPr>
        <w:ind w:left="10198" w:hanging="360"/>
      </w:pPr>
      <w:rPr>
        <w:rFonts w:ascii="Wingdings" w:hAnsi="Wingdings" w:hint="default"/>
      </w:rPr>
    </w:lvl>
    <w:lvl w:ilvl="6" w:tplc="041B0001" w:tentative="1">
      <w:start w:val="1"/>
      <w:numFmt w:val="bullet"/>
      <w:lvlText w:val=""/>
      <w:lvlJc w:val="left"/>
      <w:pPr>
        <w:ind w:left="10918" w:hanging="360"/>
      </w:pPr>
      <w:rPr>
        <w:rFonts w:ascii="Symbol" w:hAnsi="Symbol" w:hint="default"/>
      </w:rPr>
    </w:lvl>
    <w:lvl w:ilvl="7" w:tplc="041B0003" w:tentative="1">
      <w:start w:val="1"/>
      <w:numFmt w:val="bullet"/>
      <w:lvlText w:val="o"/>
      <w:lvlJc w:val="left"/>
      <w:pPr>
        <w:ind w:left="11638" w:hanging="360"/>
      </w:pPr>
      <w:rPr>
        <w:rFonts w:ascii="Courier New" w:hAnsi="Courier New" w:cs="Courier New" w:hint="default"/>
      </w:rPr>
    </w:lvl>
    <w:lvl w:ilvl="8" w:tplc="041B0005" w:tentative="1">
      <w:start w:val="1"/>
      <w:numFmt w:val="bullet"/>
      <w:lvlText w:val=""/>
      <w:lvlJc w:val="left"/>
      <w:pPr>
        <w:ind w:left="12358" w:hanging="360"/>
      </w:pPr>
      <w:rPr>
        <w:rFonts w:ascii="Wingdings" w:hAnsi="Wingdings" w:hint="default"/>
      </w:rPr>
    </w:lvl>
  </w:abstractNum>
  <w:abstractNum w:abstractNumId="64" w15:restartNumberingAfterBreak="0">
    <w:nsid w:val="416A4537"/>
    <w:multiLevelType w:val="hybridMultilevel"/>
    <w:tmpl w:val="10201638"/>
    <w:lvl w:ilvl="0" w:tplc="64F6C356">
      <w:start w:val="1"/>
      <w:numFmt w:val="bullet"/>
      <w:lvlText w:val="-"/>
      <w:lvlJc w:val="left"/>
      <w:pPr>
        <w:ind w:left="1353" w:hanging="360"/>
      </w:pPr>
      <w:rPr>
        <w:rFonts w:ascii="Calibri" w:hAnsi="Calibri"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65" w15:restartNumberingAfterBreak="0">
    <w:nsid w:val="4267AFD7"/>
    <w:multiLevelType w:val="hybridMultilevel"/>
    <w:tmpl w:val="A8705494"/>
    <w:lvl w:ilvl="0" w:tplc="3A76153C">
      <w:start w:val="1"/>
      <w:numFmt w:val="bullet"/>
      <w:lvlText w:val="-"/>
      <w:lvlJc w:val="left"/>
      <w:pPr>
        <w:ind w:left="720" w:hanging="360"/>
      </w:pPr>
      <w:rPr>
        <w:rFonts w:ascii="Calibri" w:hAnsi="Calibri" w:hint="default"/>
      </w:rPr>
    </w:lvl>
    <w:lvl w:ilvl="1" w:tplc="E4F676F8">
      <w:start w:val="1"/>
      <w:numFmt w:val="bullet"/>
      <w:lvlText w:val="o"/>
      <w:lvlJc w:val="left"/>
      <w:pPr>
        <w:ind w:left="1440" w:hanging="360"/>
      </w:pPr>
      <w:rPr>
        <w:rFonts w:ascii="Courier New" w:hAnsi="Courier New" w:hint="default"/>
      </w:rPr>
    </w:lvl>
    <w:lvl w:ilvl="2" w:tplc="8A042746">
      <w:start w:val="1"/>
      <w:numFmt w:val="bullet"/>
      <w:lvlText w:val=""/>
      <w:lvlJc w:val="left"/>
      <w:pPr>
        <w:ind w:left="2160" w:hanging="360"/>
      </w:pPr>
      <w:rPr>
        <w:rFonts w:ascii="Wingdings" w:hAnsi="Wingdings" w:hint="default"/>
      </w:rPr>
    </w:lvl>
    <w:lvl w:ilvl="3" w:tplc="0E16A94C">
      <w:start w:val="1"/>
      <w:numFmt w:val="bullet"/>
      <w:lvlText w:val=""/>
      <w:lvlJc w:val="left"/>
      <w:pPr>
        <w:ind w:left="2880" w:hanging="360"/>
      </w:pPr>
      <w:rPr>
        <w:rFonts w:ascii="Symbol" w:hAnsi="Symbol" w:hint="default"/>
      </w:rPr>
    </w:lvl>
    <w:lvl w:ilvl="4" w:tplc="3F54F414">
      <w:start w:val="1"/>
      <w:numFmt w:val="bullet"/>
      <w:lvlText w:val="o"/>
      <w:lvlJc w:val="left"/>
      <w:pPr>
        <w:ind w:left="3600" w:hanging="360"/>
      </w:pPr>
      <w:rPr>
        <w:rFonts w:ascii="Courier New" w:hAnsi="Courier New" w:hint="default"/>
      </w:rPr>
    </w:lvl>
    <w:lvl w:ilvl="5" w:tplc="687A761A">
      <w:start w:val="1"/>
      <w:numFmt w:val="bullet"/>
      <w:lvlText w:val=""/>
      <w:lvlJc w:val="left"/>
      <w:pPr>
        <w:ind w:left="4320" w:hanging="360"/>
      </w:pPr>
      <w:rPr>
        <w:rFonts w:ascii="Wingdings" w:hAnsi="Wingdings" w:hint="default"/>
      </w:rPr>
    </w:lvl>
    <w:lvl w:ilvl="6" w:tplc="46E65EA8">
      <w:start w:val="1"/>
      <w:numFmt w:val="bullet"/>
      <w:lvlText w:val=""/>
      <w:lvlJc w:val="left"/>
      <w:pPr>
        <w:ind w:left="5040" w:hanging="360"/>
      </w:pPr>
      <w:rPr>
        <w:rFonts w:ascii="Symbol" w:hAnsi="Symbol" w:hint="default"/>
      </w:rPr>
    </w:lvl>
    <w:lvl w:ilvl="7" w:tplc="A7E46E82">
      <w:start w:val="1"/>
      <w:numFmt w:val="bullet"/>
      <w:lvlText w:val="o"/>
      <w:lvlJc w:val="left"/>
      <w:pPr>
        <w:ind w:left="5760" w:hanging="360"/>
      </w:pPr>
      <w:rPr>
        <w:rFonts w:ascii="Courier New" w:hAnsi="Courier New" w:hint="default"/>
      </w:rPr>
    </w:lvl>
    <w:lvl w:ilvl="8" w:tplc="0946FC68">
      <w:start w:val="1"/>
      <w:numFmt w:val="bullet"/>
      <w:lvlText w:val=""/>
      <w:lvlJc w:val="left"/>
      <w:pPr>
        <w:ind w:left="6480" w:hanging="360"/>
      </w:pPr>
      <w:rPr>
        <w:rFonts w:ascii="Wingdings" w:hAnsi="Wingdings" w:hint="default"/>
      </w:rPr>
    </w:lvl>
  </w:abstractNum>
  <w:abstractNum w:abstractNumId="66" w15:restartNumberingAfterBreak="0">
    <w:nsid w:val="42A60BE5"/>
    <w:multiLevelType w:val="hybridMultilevel"/>
    <w:tmpl w:val="24AA0F84"/>
    <w:lvl w:ilvl="0" w:tplc="49800892">
      <w:start w:val="1"/>
      <w:numFmt w:val="lowerLetter"/>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303651D"/>
    <w:multiLevelType w:val="hybridMultilevel"/>
    <w:tmpl w:val="D96489CE"/>
    <w:lvl w:ilvl="0" w:tplc="4ECC70A2">
      <w:start w:val="1"/>
      <w:numFmt w:val="bullet"/>
      <w:lvlText w:val="-"/>
      <w:lvlJc w:val="left"/>
      <w:pPr>
        <w:ind w:left="720" w:hanging="360"/>
      </w:pPr>
      <w:rPr>
        <w:rFonts w:ascii="Calibri" w:hAnsi="Calibri" w:hint="default"/>
      </w:rPr>
    </w:lvl>
    <w:lvl w:ilvl="1" w:tplc="9246F3D6">
      <w:start w:val="1"/>
      <w:numFmt w:val="bullet"/>
      <w:lvlText w:val="o"/>
      <w:lvlJc w:val="left"/>
      <w:pPr>
        <w:ind w:left="1440" w:hanging="360"/>
      </w:pPr>
      <w:rPr>
        <w:rFonts w:ascii="Courier New" w:hAnsi="Courier New" w:hint="default"/>
      </w:rPr>
    </w:lvl>
    <w:lvl w:ilvl="2" w:tplc="11DED960">
      <w:start w:val="1"/>
      <w:numFmt w:val="bullet"/>
      <w:lvlText w:val=""/>
      <w:lvlJc w:val="left"/>
      <w:pPr>
        <w:ind w:left="2160" w:hanging="360"/>
      </w:pPr>
      <w:rPr>
        <w:rFonts w:ascii="Wingdings" w:hAnsi="Wingdings" w:hint="default"/>
      </w:rPr>
    </w:lvl>
    <w:lvl w:ilvl="3" w:tplc="D3F2AAD8">
      <w:start w:val="1"/>
      <w:numFmt w:val="bullet"/>
      <w:lvlText w:val=""/>
      <w:lvlJc w:val="left"/>
      <w:pPr>
        <w:ind w:left="2880" w:hanging="360"/>
      </w:pPr>
      <w:rPr>
        <w:rFonts w:ascii="Symbol" w:hAnsi="Symbol" w:hint="default"/>
      </w:rPr>
    </w:lvl>
    <w:lvl w:ilvl="4" w:tplc="C5922360">
      <w:start w:val="1"/>
      <w:numFmt w:val="bullet"/>
      <w:lvlText w:val="o"/>
      <w:lvlJc w:val="left"/>
      <w:pPr>
        <w:ind w:left="3600" w:hanging="360"/>
      </w:pPr>
      <w:rPr>
        <w:rFonts w:ascii="Courier New" w:hAnsi="Courier New" w:hint="default"/>
      </w:rPr>
    </w:lvl>
    <w:lvl w:ilvl="5" w:tplc="9E8AA9C6">
      <w:start w:val="1"/>
      <w:numFmt w:val="bullet"/>
      <w:lvlText w:val=""/>
      <w:lvlJc w:val="left"/>
      <w:pPr>
        <w:ind w:left="4320" w:hanging="360"/>
      </w:pPr>
      <w:rPr>
        <w:rFonts w:ascii="Wingdings" w:hAnsi="Wingdings" w:hint="default"/>
      </w:rPr>
    </w:lvl>
    <w:lvl w:ilvl="6" w:tplc="7F02FE92">
      <w:start w:val="1"/>
      <w:numFmt w:val="bullet"/>
      <w:lvlText w:val=""/>
      <w:lvlJc w:val="left"/>
      <w:pPr>
        <w:ind w:left="5040" w:hanging="360"/>
      </w:pPr>
      <w:rPr>
        <w:rFonts w:ascii="Symbol" w:hAnsi="Symbol" w:hint="default"/>
      </w:rPr>
    </w:lvl>
    <w:lvl w:ilvl="7" w:tplc="CF102C74">
      <w:start w:val="1"/>
      <w:numFmt w:val="bullet"/>
      <w:lvlText w:val="o"/>
      <w:lvlJc w:val="left"/>
      <w:pPr>
        <w:ind w:left="5760" w:hanging="360"/>
      </w:pPr>
      <w:rPr>
        <w:rFonts w:ascii="Courier New" w:hAnsi="Courier New" w:hint="default"/>
      </w:rPr>
    </w:lvl>
    <w:lvl w:ilvl="8" w:tplc="B4744C82">
      <w:start w:val="1"/>
      <w:numFmt w:val="bullet"/>
      <w:lvlText w:val=""/>
      <w:lvlJc w:val="left"/>
      <w:pPr>
        <w:ind w:left="6480" w:hanging="360"/>
      </w:pPr>
      <w:rPr>
        <w:rFonts w:ascii="Wingdings" w:hAnsi="Wingdings" w:hint="default"/>
      </w:rPr>
    </w:lvl>
  </w:abstractNum>
  <w:abstractNum w:abstractNumId="68" w15:restartNumberingAfterBreak="0">
    <w:nsid w:val="433878B2"/>
    <w:multiLevelType w:val="hybridMultilevel"/>
    <w:tmpl w:val="1B12F7CE"/>
    <w:lvl w:ilvl="0" w:tplc="4D7C17B4">
      <w:start w:val="1"/>
      <w:numFmt w:val="decimal"/>
      <w:pStyle w:val="tlSPnadpis3Podiarknutie"/>
      <w:lvlText w:val="%1."/>
      <w:lvlJc w:val="left"/>
      <w:pPr>
        <w:tabs>
          <w:tab w:val="num" w:pos="720"/>
        </w:tabs>
        <w:ind w:left="720" w:hanging="360"/>
      </w:pPr>
      <w:rPr>
        <w:rFonts w:hint="default"/>
      </w:rPr>
    </w:lvl>
    <w:lvl w:ilvl="1" w:tplc="D8B2DDD8">
      <w:start w:val="1"/>
      <w:numFmt w:val="lowerLetter"/>
      <w:lvlText w:val="%2."/>
      <w:lvlJc w:val="left"/>
      <w:pPr>
        <w:tabs>
          <w:tab w:val="num" w:pos="1440"/>
        </w:tabs>
        <w:ind w:left="1440" w:hanging="360"/>
      </w:pPr>
    </w:lvl>
    <w:lvl w:ilvl="2" w:tplc="2688802E" w:tentative="1">
      <w:start w:val="1"/>
      <w:numFmt w:val="lowerRoman"/>
      <w:lvlText w:val="%3."/>
      <w:lvlJc w:val="right"/>
      <w:pPr>
        <w:tabs>
          <w:tab w:val="num" w:pos="2160"/>
        </w:tabs>
        <w:ind w:left="2160" w:hanging="180"/>
      </w:pPr>
    </w:lvl>
    <w:lvl w:ilvl="3" w:tplc="E3245A1E" w:tentative="1">
      <w:start w:val="1"/>
      <w:numFmt w:val="decimal"/>
      <w:lvlText w:val="%4."/>
      <w:lvlJc w:val="left"/>
      <w:pPr>
        <w:tabs>
          <w:tab w:val="num" w:pos="2880"/>
        </w:tabs>
        <w:ind w:left="2880" w:hanging="360"/>
      </w:pPr>
    </w:lvl>
    <w:lvl w:ilvl="4" w:tplc="A894D908" w:tentative="1">
      <w:start w:val="1"/>
      <w:numFmt w:val="lowerLetter"/>
      <w:lvlText w:val="%5."/>
      <w:lvlJc w:val="left"/>
      <w:pPr>
        <w:tabs>
          <w:tab w:val="num" w:pos="3600"/>
        </w:tabs>
        <w:ind w:left="3600" w:hanging="360"/>
      </w:pPr>
    </w:lvl>
    <w:lvl w:ilvl="5" w:tplc="833C1F22" w:tentative="1">
      <w:start w:val="1"/>
      <w:numFmt w:val="lowerRoman"/>
      <w:lvlText w:val="%6."/>
      <w:lvlJc w:val="right"/>
      <w:pPr>
        <w:tabs>
          <w:tab w:val="num" w:pos="4320"/>
        </w:tabs>
        <w:ind w:left="4320" w:hanging="180"/>
      </w:pPr>
    </w:lvl>
    <w:lvl w:ilvl="6" w:tplc="9EC8C532" w:tentative="1">
      <w:start w:val="1"/>
      <w:numFmt w:val="decimal"/>
      <w:lvlText w:val="%7."/>
      <w:lvlJc w:val="left"/>
      <w:pPr>
        <w:tabs>
          <w:tab w:val="num" w:pos="5040"/>
        </w:tabs>
        <w:ind w:left="5040" w:hanging="360"/>
      </w:pPr>
    </w:lvl>
    <w:lvl w:ilvl="7" w:tplc="C004FD4A" w:tentative="1">
      <w:start w:val="1"/>
      <w:numFmt w:val="lowerLetter"/>
      <w:lvlText w:val="%8."/>
      <w:lvlJc w:val="left"/>
      <w:pPr>
        <w:tabs>
          <w:tab w:val="num" w:pos="5760"/>
        </w:tabs>
        <w:ind w:left="5760" w:hanging="360"/>
      </w:pPr>
    </w:lvl>
    <w:lvl w:ilvl="8" w:tplc="B6EE4238" w:tentative="1">
      <w:start w:val="1"/>
      <w:numFmt w:val="lowerRoman"/>
      <w:lvlText w:val="%9."/>
      <w:lvlJc w:val="right"/>
      <w:pPr>
        <w:tabs>
          <w:tab w:val="num" w:pos="6480"/>
        </w:tabs>
        <w:ind w:left="6480" w:hanging="180"/>
      </w:pPr>
    </w:lvl>
  </w:abstractNum>
  <w:abstractNum w:abstractNumId="69" w15:restartNumberingAfterBreak="0">
    <w:nsid w:val="44995D83"/>
    <w:multiLevelType w:val="hybridMultilevel"/>
    <w:tmpl w:val="38988080"/>
    <w:lvl w:ilvl="0" w:tplc="041B0001">
      <w:start w:val="1"/>
      <w:numFmt w:val="bullet"/>
      <w:lvlText w:val=""/>
      <w:lvlJc w:val="left"/>
      <w:pPr>
        <w:ind w:left="1146" w:hanging="360"/>
      </w:pPr>
      <w:rPr>
        <w:rFonts w:ascii="Symbol" w:hAnsi="Symbol" w:hint="default"/>
      </w:rPr>
    </w:lvl>
    <w:lvl w:ilvl="1" w:tplc="410A9C2A">
      <w:numFmt w:val="bullet"/>
      <w:pStyle w:val="Pomlka"/>
      <w:lvlText w:val="-"/>
      <w:lvlJc w:val="left"/>
      <w:rPr>
        <w:rFonts w:ascii="Arial" w:eastAsia="Calibri" w:hAnsi="Arial" w:cs="Arial"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44E972C3"/>
    <w:multiLevelType w:val="hybridMultilevel"/>
    <w:tmpl w:val="7D78EAEC"/>
    <w:lvl w:ilvl="0" w:tplc="B22E3F8A">
      <w:numFmt w:val="bullet"/>
      <w:lvlText w:val="-"/>
      <w:lvlJc w:val="left"/>
      <w:pPr>
        <w:ind w:left="927" w:hanging="360"/>
      </w:pPr>
      <w:rPr>
        <w:rFonts w:ascii="Arial" w:eastAsia="Times New Roman" w:hAnsi="Arial" w:hint="default"/>
      </w:rPr>
    </w:lvl>
    <w:lvl w:ilvl="1" w:tplc="04050003">
      <w:start w:val="1"/>
      <w:numFmt w:val="bullet"/>
      <w:lvlText w:val="o"/>
      <w:lvlJc w:val="left"/>
      <w:pPr>
        <w:ind w:left="1425" w:hanging="360"/>
      </w:pPr>
      <w:rPr>
        <w:rFonts w:ascii="Courier New" w:hAnsi="Courier New" w:hint="default"/>
      </w:rPr>
    </w:lvl>
    <w:lvl w:ilvl="2" w:tplc="04050005" w:tentative="1">
      <w:start w:val="1"/>
      <w:numFmt w:val="bullet"/>
      <w:lvlText w:val=""/>
      <w:lvlJc w:val="left"/>
      <w:pPr>
        <w:ind w:left="2145" w:hanging="360"/>
      </w:pPr>
      <w:rPr>
        <w:rFonts w:ascii="Wingdings" w:hAnsi="Wingdings" w:hint="default"/>
      </w:rPr>
    </w:lvl>
    <w:lvl w:ilvl="3" w:tplc="04050001" w:tentative="1">
      <w:start w:val="1"/>
      <w:numFmt w:val="bullet"/>
      <w:lvlText w:val=""/>
      <w:lvlJc w:val="left"/>
      <w:pPr>
        <w:ind w:left="2865" w:hanging="360"/>
      </w:pPr>
      <w:rPr>
        <w:rFonts w:ascii="Symbol" w:hAnsi="Symbol" w:hint="default"/>
      </w:rPr>
    </w:lvl>
    <w:lvl w:ilvl="4" w:tplc="04050003" w:tentative="1">
      <w:start w:val="1"/>
      <w:numFmt w:val="bullet"/>
      <w:lvlText w:val="o"/>
      <w:lvlJc w:val="left"/>
      <w:pPr>
        <w:ind w:left="3585" w:hanging="360"/>
      </w:pPr>
      <w:rPr>
        <w:rFonts w:ascii="Courier New" w:hAnsi="Courier New" w:hint="default"/>
      </w:rPr>
    </w:lvl>
    <w:lvl w:ilvl="5" w:tplc="04050005" w:tentative="1">
      <w:start w:val="1"/>
      <w:numFmt w:val="bullet"/>
      <w:lvlText w:val=""/>
      <w:lvlJc w:val="left"/>
      <w:pPr>
        <w:ind w:left="4305" w:hanging="360"/>
      </w:pPr>
      <w:rPr>
        <w:rFonts w:ascii="Wingdings" w:hAnsi="Wingdings" w:hint="default"/>
      </w:rPr>
    </w:lvl>
    <w:lvl w:ilvl="6" w:tplc="04050001" w:tentative="1">
      <w:start w:val="1"/>
      <w:numFmt w:val="bullet"/>
      <w:lvlText w:val=""/>
      <w:lvlJc w:val="left"/>
      <w:pPr>
        <w:ind w:left="5025" w:hanging="360"/>
      </w:pPr>
      <w:rPr>
        <w:rFonts w:ascii="Symbol" w:hAnsi="Symbol" w:hint="default"/>
      </w:rPr>
    </w:lvl>
    <w:lvl w:ilvl="7" w:tplc="04050003" w:tentative="1">
      <w:start w:val="1"/>
      <w:numFmt w:val="bullet"/>
      <w:lvlText w:val="o"/>
      <w:lvlJc w:val="left"/>
      <w:pPr>
        <w:ind w:left="5745" w:hanging="360"/>
      </w:pPr>
      <w:rPr>
        <w:rFonts w:ascii="Courier New" w:hAnsi="Courier New" w:hint="default"/>
      </w:rPr>
    </w:lvl>
    <w:lvl w:ilvl="8" w:tplc="04050005">
      <w:start w:val="1"/>
      <w:numFmt w:val="bullet"/>
      <w:lvlText w:val=""/>
      <w:lvlJc w:val="left"/>
      <w:pPr>
        <w:ind w:left="6465" w:hanging="360"/>
      </w:pPr>
      <w:rPr>
        <w:rFonts w:ascii="Wingdings" w:hAnsi="Wingdings" w:hint="default"/>
      </w:rPr>
    </w:lvl>
  </w:abstractNum>
  <w:abstractNum w:abstractNumId="71" w15:restartNumberingAfterBreak="0">
    <w:nsid w:val="46475842"/>
    <w:multiLevelType w:val="multilevel"/>
    <w:tmpl w:val="4FB66790"/>
    <w:styleLink w:val="tl12"/>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72" w15:restartNumberingAfterBreak="0">
    <w:nsid w:val="46846F45"/>
    <w:multiLevelType w:val="hybridMultilevel"/>
    <w:tmpl w:val="D1E499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48645C0A"/>
    <w:multiLevelType w:val="hybridMultilevel"/>
    <w:tmpl w:val="D1B48682"/>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490D4AE0"/>
    <w:multiLevelType w:val="hybridMultilevel"/>
    <w:tmpl w:val="361A0240"/>
    <w:lvl w:ilvl="0" w:tplc="3C6435E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5" w15:restartNumberingAfterBreak="0">
    <w:nsid w:val="4A8A4321"/>
    <w:multiLevelType w:val="multilevel"/>
    <w:tmpl w:val="3A448C7C"/>
    <w:lvl w:ilvl="0">
      <w:start w:val="1"/>
      <w:numFmt w:val="decimal"/>
      <w:pStyle w:val="Aufzhlungen"/>
      <w:lvlText w:val="%1."/>
      <w:lvlJc w:val="left"/>
      <w:pPr>
        <w:tabs>
          <w:tab w:val="num" w:pos="360"/>
        </w:tabs>
        <w:ind w:left="360" w:hanging="360"/>
      </w:pPr>
      <w:rPr>
        <w:color w:val="auto"/>
      </w:rPr>
    </w:lvl>
    <w:lvl w:ilvl="1">
      <w:start w:val="1"/>
      <w:numFmt w:val="decimal"/>
      <w:isLgl/>
      <w:lvlText w:val="%1.%2."/>
      <w:lvlJc w:val="left"/>
      <w:pPr>
        <w:ind w:left="1287" w:hanging="720"/>
      </w:pPr>
      <w:rPr>
        <w:rFonts w:eastAsia="Batang" w:hint="default"/>
      </w:rPr>
    </w:lvl>
    <w:lvl w:ilvl="2">
      <w:start w:val="1"/>
      <w:numFmt w:val="decimal"/>
      <w:isLgl/>
      <w:lvlText w:val="%1.%2.%3."/>
      <w:lvlJc w:val="left"/>
      <w:pPr>
        <w:ind w:left="1854" w:hanging="720"/>
      </w:pPr>
      <w:rPr>
        <w:rFonts w:eastAsia="Batang" w:hint="default"/>
      </w:rPr>
    </w:lvl>
    <w:lvl w:ilvl="3">
      <w:start w:val="1"/>
      <w:numFmt w:val="decimal"/>
      <w:isLgl/>
      <w:lvlText w:val="%1.%2.%3.%4."/>
      <w:lvlJc w:val="left"/>
      <w:pPr>
        <w:ind w:left="2781" w:hanging="1080"/>
      </w:pPr>
      <w:rPr>
        <w:rFonts w:eastAsia="Batang" w:hint="default"/>
      </w:rPr>
    </w:lvl>
    <w:lvl w:ilvl="4">
      <w:start w:val="1"/>
      <w:numFmt w:val="decimal"/>
      <w:isLgl/>
      <w:lvlText w:val="%1.%2.%3.%4.%5."/>
      <w:lvlJc w:val="left"/>
      <w:pPr>
        <w:ind w:left="3708" w:hanging="1440"/>
      </w:pPr>
      <w:rPr>
        <w:rFonts w:eastAsia="Batang" w:hint="default"/>
      </w:rPr>
    </w:lvl>
    <w:lvl w:ilvl="5">
      <w:start w:val="1"/>
      <w:numFmt w:val="decimal"/>
      <w:isLgl/>
      <w:lvlText w:val="%1.%2.%3.%4.%5.%6."/>
      <w:lvlJc w:val="left"/>
      <w:pPr>
        <w:ind w:left="4275" w:hanging="1440"/>
      </w:pPr>
      <w:rPr>
        <w:rFonts w:eastAsia="Batang" w:hint="default"/>
      </w:rPr>
    </w:lvl>
    <w:lvl w:ilvl="6">
      <w:start w:val="1"/>
      <w:numFmt w:val="decimal"/>
      <w:isLgl/>
      <w:lvlText w:val="%1.%2.%3.%4.%5.%6.%7."/>
      <w:lvlJc w:val="left"/>
      <w:pPr>
        <w:ind w:left="5202" w:hanging="1800"/>
      </w:pPr>
      <w:rPr>
        <w:rFonts w:eastAsia="Batang" w:hint="default"/>
      </w:rPr>
    </w:lvl>
    <w:lvl w:ilvl="7">
      <w:start w:val="1"/>
      <w:numFmt w:val="decimal"/>
      <w:isLgl/>
      <w:lvlText w:val="%1.%2.%3.%4.%5.%6.%7.%8."/>
      <w:lvlJc w:val="left"/>
      <w:pPr>
        <w:ind w:left="6129" w:hanging="2160"/>
      </w:pPr>
      <w:rPr>
        <w:rFonts w:eastAsia="Batang" w:hint="default"/>
      </w:rPr>
    </w:lvl>
    <w:lvl w:ilvl="8">
      <w:start w:val="1"/>
      <w:numFmt w:val="decimal"/>
      <w:isLgl/>
      <w:lvlText w:val="%1.%2.%3.%4.%5.%6.%7.%8.%9."/>
      <w:lvlJc w:val="left"/>
      <w:pPr>
        <w:ind w:left="6696" w:hanging="2160"/>
      </w:pPr>
      <w:rPr>
        <w:rFonts w:eastAsia="Batang" w:hint="default"/>
      </w:rPr>
    </w:lvl>
  </w:abstractNum>
  <w:abstractNum w:abstractNumId="76" w15:restartNumberingAfterBreak="0">
    <w:nsid w:val="4CE94FA6"/>
    <w:multiLevelType w:val="hybridMultilevel"/>
    <w:tmpl w:val="107CD5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02B4F80"/>
    <w:multiLevelType w:val="hybridMultilevel"/>
    <w:tmpl w:val="9A10CEF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05C4F4F"/>
    <w:multiLevelType w:val="hybridMultilevel"/>
    <w:tmpl w:val="4BB00170"/>
    <w:lvl w:ilvl="0" w:tplc="8CDEBAA8">
      <w:start w:val="1"/>
      <w:numFmt w:val="bullet"/>
      <w:lvlText w:val="-"/>
      <w:lvlJc w:val="left"/>
      <w:pPr>
        <w:ind w:left="1156" w:hanging="360"/>
      </w:pPr>
      <w:rPr>
        <w:rFonts w:ascii="Symbol" w:hAnsi="Symbol" w:hint="default"/>
      </w:rPr>
    </w:lvl>
    <w:lvl w:ilvl="1" w:tplc="61846680">
      <w:start w:val="1"/>
      <w:numFmt w:val="bullet"/>
      <w:lvlText w:val="o"/>
      <w:lvlJc w:val="left"/>
      <w:pPr>
        <w:ind w:left="1876" w:hanging="360"/>
      </w:pPr>
      <w:rPr>
        <w:rFonts w:ascii="Courier New" w:hAnsi="Courier New" w:hint="default"/>
      </w:rPr>
    </w:lvl>
    <w:lvl w:ilvl="2" w:tplc="D4987FC8">
      <w:start w:val="1"/>
      <w:numFmt w:val="bullet"/>
      <w:lvlText w:val=""/>
      <w:lvlJc w:val="left"/>
      <w:pPr>
        <w:ind w:left="2596" w:hanging="360"/>
      </w:pPr>
      <w:rPr>
        <w:rFonts w:ascii="Wingdings" w:hAnsi="Wingdings" w:hint="default"/>
      </w:rPr>
    </w:lvl>
    <w:lvl w:ilvl="3" w:tplc="8A0C6A4C">
      <w:start w:val="1"/>
      <w:numFmt w:val="bullet"/>
      <w:lvlText w:val=""/>
      <w:lvlJc w:val="left"/>
      <w:pPr>
        <w:ind w:left="3316" w:hanging="360"/>
      </w:pPr>
      <w:rPr>
        <w:rFonts w:ascii="Symbol" w:hAnsi="Symbol" w:hint="default"/>
      </w:rPr>
    </w:lvl>
    <w:lvl w:ilvl="4" w:tplc="71AC56D6">
      <w:start w:val="1"/>
      <w:numFmt w:val="bullet"/>
      <w:lvlText w:val="o"/>
      <w:lvlJc w:val="left"/>
      <w:pPr>
        <w:ind w:left="4036" w:hanging="360"/>
      </w:pPr>
      <w:rPr>
        <w:rFonts w:ascii="Courier New" w:hAnsi="Courier New" w:hint="default"/>
      </w:rPr>
    </w:lvl>
    <w:lvl w:ilvl="5" w:tplc="A280912E">
      <w:start w:val="1"/>
      <w:numFmt w:val="bullet"/>
      <w:lvlText w:val=""/>
      <w:lvlJc w:val="left"/>
      <w:pPr>
        <w:ind w:left="4756" w:hanging="360"/>
      </w:pPr>
      <w:rPr>
        <w:rFonts w:ascii="Wingdings" w:hAnsi="Wingdings" w:hint="default"/>
      </w:rPr>
    </w:lvl>
    <w:lvl w:ilvl="6" w:tplc="224ABE88">
      <w:start w:val="1"/>
      <w:numFmt w:val="bullet"/>
      <w:lvlText w:val=""/>
      <w:lvlJc w:val="left"/>
      <w:pPr>
        <w:ind w:left="5476" w:hanging="360"/>
      </w:pPr>
      <w:rPr>
        <w:rFonts w:ascii="Symbol" w:hAnsi="Symbol" w:hint="default"/>
      </w:rPr>
    </w:lvl>
    <w:lvl w:ilvl="7" w:tplc="0D3CFC34">
      <w:start w:val="1"/>
      <w:numFmt w:val="bullet"/>
      <w:lvlText w:val="o"/>
      <w:lvlJc w:val="left"/>
      <w:pPr>
        <w:ind w:left="6196" w:hanging="360"/>
      </w:pPr>
      <w:rPr>
        <w:rFonts w:ascii="Courier New" w:hAnsi="Courier New" w:hint="default"/>
      </w:rPr>
    </w:lvl>
    <w:lvl w:ilvl="8" w:tplc="0E38D556">
      <w:start w:val="1"/>
      <w:numFmt w:val="bullet"/>
      <w:lvlText w:val=""/>
      <w:lvlJc w:val="left"/>
      <w:pPr>
        <w:ind w:left="6916" w:hanging="360"/>
      </w:pPr>
      <w:rPr>
        <w:rFonts w:ascii="Wingdings" w:hAnsi="Wingdings" w:hint="default"/>
      </w:rPr>
    </w:lvl>
  </w:abstractNum>
  <w:abstractNum w:abstractNumId="79" w15:restartNumberingAfterBreak="0">
    <w:nsid w:val="51514D61"/>
    <w:multiLevelType w:val="multilevel"/>
    <w:tmpl w:val="92CAC8E6"/>
    <w:styleLink w:val="tl8"/>
    <w:lvl w:ilvl="0">
      <w:start w:val="21"/>
      <w:numFmt w:val="decimal"/>
      <w:lvlText w:val="%1"/>
      <w:lvlJc w:val="left"/>
      <w:pPr>
        <w:ind w:left="2340" w:hanging="360"/>
      </w:pPr>
      <w:rPr>
        <w:rFonts w:cs="Times New Roman" w:hint="default"/>
        <w:i w:val="0"/>
        <w:color w:val="auto"/>
      </w:rPr>
    </w:lvl>
    <w:lvl w:ilvl="1">
      <w:start w:val="21"/>
      <w:numFmt w:val="decimal"/>
      <w:lvlText w:val="%2.1 "/>
      <w:lvlJc w:val="left"/>
      <w:pPr>
        <w:ind w:left="3060" w:hanging="360"/>
      </w:pPr>
      <w:rPr>
        <w:rFonts w:cs="Times New Roman" w:hint="default"/>
        <w:i w:val="0"/>
        <w:color w:val="auto"/>
      </w:rPr>
    </w:lvl>
    <w:lvl w:ilvl="2">
      <w:start w:val="21"/>
      <w:numFmt w:val="decimal"/>
      <w:lvlText w:val="%3.1.1"/>
      <w:lvlJc w:val="right"/>
      <w:pPr>
        <w:ind w:left="3780" w:hanging="180"/>
      </w:pPr>
      <w:rPr>
        <w:rFonts w:cs="Times New Roman" w:hint="default"/>
      </w:rPr>
    </w:lvl>
    <w:lvl w:ilvl="3">
      <w:start w:val="1"/>
      <w:numFmt w:val="decimal"/>
      <w:lvlText w:val="%4."/>
      <w:lvlJc w:val="left"/>
      <w:pPr>
        <w:ind w:left="4500" w:hanging="360"/>
      </w:pPr>
      <w:rPr>
        <w:rFonts w:cs="Times New Roman" w:hint="default"/>
      </w:rPr>
    </w:lvl>
    <w:lvl w:ilvl="4">
      <w:start w:val="1"/>
      <w:numFmt w:val="lowerLetter"/>
      <w:lvlText w:val="%5."/>
      <w:lvlJc w:val="left"/>
      <w:pPr>
        <w:ind w:left="5220" w:hanging="360"/>
      </w:pPr>
      <w:rPr>
        <w:rFonts w:cs="Times New Roman" w:hint="default"/>
      </w:rPr>
    </w:lvl>
    <w:lvl w:ilvl="5">
      <w:start w:val="1"/>
      <w:numFmt w:val="lowerRoman"/>
      <w:lvlText w:val="%6."/>
      <w:lvlJc w:val="right"/>
      <w:pPr>
        <w:ind w:left="5940" w:hanging="180"/>
      </w:pPr>
      <w:rPr>
        <w:rFonts w:cs="Times New Roman" w:hint="default"/>
      </w:rPr>
    </w:lvl>
    <w:lvl w:ilvl="6">
      <w:start w:val="1"/>
      <w:numFmt w:val="decimal"/>
      <w:lvlText w:val="%7."/>
      <w:lvlJc w:val="left"/>
      <w:pPr>
        <w:ind w:left="6660" w:hanging="360"/>
      </w:pPr>
      <w:rPr>
        <w:rFonts w:cs="Times New Roman" w:hint="default"/>
      </w:rPr>
    </w:lvl>
    <w:lvl w:ilvl="7">
      <w:start w:val="1"/>
      <w:numFmt w:val="lowerLetter"/>
      <w:lvlText w:val="%8."/>
      <w:lvlJc w:val="left"/>
      <w:pPr>
        <w:ind w:left="7380" w:hanging="360"/>
      </w:pPr>
      <w:rPr>
        <w:rFonts w:cs="Times New Roman" w:hint="default"/>
      </w:rPr>
    </w:lvl>
    <w:lvl w:ilvl="8">
      <w:start w:val="1"/>
      <w:numFmt w:val="lowerRoman"/>
      <w:lvlText w:val="%9."/>
      <w:lvlJc w:val="right"/>
      <w:pPr>
        <w:ind w:left="8100" w:hanging="180"/>
      </w:pPr>
      <w:rPr>
        <w:rFonts w:cs="Times New Roman" w:hint="default"/>
      </w:rPr>
    </w:lvl>
  </w:abstractNum>
  <w:abstractNum w:abstractNumId="80" w15:restartNumberingAfterBreak="0">
    <w:nsid w:val="518C1C00"/>
    <w:multiLevelType w:val="hybridMultilevel"/>
    <w:tmpl w:val="EFF0822C"/>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041B0017">
      <w:start w:val="1"/>
      <w:numFmt w:val="lowerLetter"/>
      <w:lvlText w:val="%3)"/>
      <w:lvlJc w:val="left"/>
      <w:pPr>
        <w:ind w:left="2770" w:hanging="36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81" w15:restartNumberingAfterBreak="0">
    <w:nsid w:val="52635FB7"/>
    <w:multiLevelType w:val="hybridMultilevel"/>
    <w:tmpl w:val="407E7E2C"/>
    <w:lvl w:ilvl="0" w:tplc="294822EC">
      <w:start w:val="1"/>
      <w:numFmt w:val="lowerLetter"/>
      <w:lvlText w:val="%1)"/>
      <w:lvlJc w:val="left"/>
      <w:pPr>
        <w:ind w:left="2345" w:hanging="360"/>
      </w:pPr>
      <w:rPr>
        <w:rFonts w:hint="default"/>
        <w:b w:val="0"/>
        <w:strike w:val="0"/>
        <w:sz w:val="22"/>
        <w:szCs w:val="22"/>
      </w:rPr>
    </w:lvl>
    <w:lvl w:ilvl="1" w:tplc="FFFFFFFF">
      <w:start w:val="1"/>
      <w:numFmt w:val="bullet"/>
      <w:lvlText w:val="o"/>
      <w:lvlJc w:val="left"/>
      <w:pPr>
        <w:ind w:left="6184" w:hanging="360"/>
      </w:pPr>
      <w:rPr>
        <w:rFonts w:ascii="Courier New" w:hAnsi="Courier New" w:cs="Courier New" w:hint="default"/>
      </w:rPr>
    </w:lvl>
    <w:lvl w:ilvl="2" w:tplc="FFFFFFFF" w:tentative="1">
      <w:start w:val="1"/>
      <w:numFmt w:val="bullet"/>
      <w:lvlText w:val=""/>
      <w:lvlJc w:val="left"/>
      <w:pPr>
        <w:ind w:left="6904" w:hanging="360"/>
      </w:pPr>
      <w:rPr>
        <w:rFonts w:ascii="Wingdings" w:hAnsi="Wingdings" w:hint="default"/>
      </w:rPr>
    </w:lvl>
    <w:lvl w:ilvl="3" w:tplc="FFFFFFFF" w:tentative="1">
      <w:start w:val="1"/>
      <w:numFmt w:val="bullet"/>
      <w:lvlText w:val=""/>
      <w:lvlJc w:val="left"/>
      <w:pPr>
        <w:ind w:left="7624" w:hanging="360"/>
      </w:pPr>
      <w:rPr>
        <w:rFonts w:ascii="Symbol" w:hAnsi="Symbol" w:hint="default"/>
      </w:rPr>
    </w:lvl>
    <w:lvl w:ilvl="4" w:tplc="FFFFFFFF" w:tentative="1">
      <w:start w:val="1"/>
      <w:numFmt w:val="bullet"/>
      <w:lvlText w:val="o"/>
      <w:lvlJc w:val="left"/>
      <w:pPr>
        <w:ind w:left="8344" w:hanging="360"/>
      </w:pPr>
      <w:rPr>
        <w:rFonts w:ascii="Courier New" w:hAnsi="Courier New" w:cs="Courier New" w:hint="default"/>
      </w:rPr>
    </w:lvl>
    <w:lvl w:ilvl="5" w:tplc="FFFFFFFF" w:tentative="1">
      <w:start w:val="1"/>
      <w:numFmt w:val="bullet"/>
      <w:lvlText w:val=""/>
      <w:lvlJc w:val="left"/>
      <w:pPr>
        <w:ind w:left="9064" w:hanging="360"/>
      </w:pPr>
      <w:rPr>
        <w:rFonts w:ascii="Wingdings" w:hAnsi="Wingdings" w:hint="default"/>
      </w:rPr>
    </w:lvl>
    <w:lvl w:ilvl="6" w:tplc="FFFFFFFF" w:tentative="1">
      <w:start w:val="1"/>
      <w:numFmt w:val="bullet"/>
      <w:lvlText w:val=""/>
      <w:lvlJc w:val="left"/>
      <w:pPr>
        <w:ind w:left="9784" w:hanging="360"/>
      </w:pPr>
      <w:rPr>
        <w:rFonts w:ascii="Symbol" w:hAnsi="Symbol" w:hint="default"/>
      </w:rPr>
    </w:lvl>
    <w:lvl w:ilvl="7" w:tplc="FFFFFFFF" w:tentative="1">
      <w:start w:val="1"/>
      <w:numFmt w:val="bullet"/>
      <w:lvlText w:val="o"/>
      <w:lvlJc w:val="left"/>
      <w:pPr>
        <w:ind w:left="10504" w:hanging="360"/>
      </w:pPr>
      <w:rPr>
        <w:rFonts w:ascii="Courier New" w:hAnsi="Courier New" w:cs="Courier New" w:hint="default"/>
      </w:rPr>
    </w:lvl>
    <w:lvl w:ilvl="8" w:tplc="FFFFFFFF" w:tentative="1">
      <w:start w:val="1"/>
      <w:numFmt w:val="bullet"/>
      <w:lvlText w:val=""/>
      <w:lvlJc w:val="left"/>
      <w:pPr>
        <w:ind w:left="11224" w:hanging="360"/>
      </w:pPr>
      <w:rPr>
        <w:rFonts w:ascii="Wingdings" w:hAnsi="Wingdings" w:hint="default"/>
      </w:rPr>
    </w:lvl>
  </w:abstractNum>
  <w:abstractNum w:abstractNumId="82" w15:restartNumberingAfterBreak="0">
    <w:nsid w:val="52636D42"/>
    <w:multiLevelType w:val="hybridMultilevel"/>
    <w:tmpl w:val="B0DC71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84" w15:restartNumberingAfterBreak="0">
    <w:nsid w:val="53BA4258"/>
    <w:multiLevelType w:val="multilevel"/>
    <w:tmpl w:val="CD0260FA"/>
    <w:styleLink w:val="WW8Num3"/>
    <w:lvl w:ilvl="0">
      <w:numFmt w:val="bullet"/>
      <w:lvlText w:val=""/>
      <w:lvlJc w:val="left"/>
      <w:rPr>
        <w:rFonts w:ascii="Symbol" w:eastAsia="Times New Roman" w:hAnsi="Symbol" w:cs="Symbol"/>
        <w:color w:val="auto"/>
        <w:position w:val="0"/>
        <w:sz w:val="24"/>
        <w:szCs w:val="24"/>
        <w:vertAlign w:val="baseline"/>
        <w:lang w:val="sk-SK" w:eastAsia="ar-SA" w:bidi="sk-SK"/>
      </w:rPr>
    </w:lvl>
    <w:lvl w:ilvl="1">
      <w:numFmt w:val="bullet"/>
      <w:lvlText w:val="-"/>
      <w:lvlJc w:val="left"/>
      <w:rPr>
        <w:rFonts w:ascii="Times New Roman" w:hAnsi="Times New Roman" w:cs="Times New Roman"/>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85" w15:restartNumberingAfterBreak="0">
    <w:nsid w:val="544AF62D"/>
    <w:multiLevelType w:val="hybridMultilevel"/>
    <w:tmpl w:val="B2E212C2"/>
    <w:lvl w:ilvl="0" w:tplc="20360DE0">
      <w:start w:val="1"/>
      <w:numFmt w:val="bullet"/>
      <w:lvlText w:val="-"/>
      <w:lvlJc w:val="left"/>
      <w:pPr>
        <w:ind w:left="720" w:hanging="360"/>
      </w:pPr>
      <w:rPr>
        <w:rFonts w:ascii="Calibri" w:hAnsi="Calibri" w:hint="default"/>
      </w:rPr>
    </w:lvl>
    <w:lvl w:ilvl="1" w:tplc="976A257C">
      <w:start w:val="1"/>
      <w:numFmt w:val="bullet"/>
      <w:lvlText w:val="o"/>
      <w:lvlJc w:val="left"/>
      <w:pPr>
        <w:ind w:left="1440" w:hanging="360"/>
      </w:pPr>
      <w:rPr>
        <w:rFonts w:ascii="Courier New" w:hAnsi="Courier New" w:hint="default"/>
      </w:rPr>
    </w:lvl>
    <w:lvl w:ilvl="2" w:tplc="56822A12">
      <w:start w:val="1"/>
      <w:numFmt w:val="bullet"/>
      <w:lvlText w:val=""/>
      <w:lvlJc w:val="left"/>
      <w:pPr>
        <w:ind w:left="2160" w:hanging="360"/>
      </w:pPr>
      <w:rPr>
        <w:rFonts w:ascii="Wingdings" w:hAnsi="Wingdings" w:hint="default"/>
      </w:rPr>
    </w:lvl>
    <w:lvl w:ilvl="3" w:tplc="70500C58">
      <w:start w:val="1"/>
      <w:numFmt w:val="bullet"/>
      <w:lvlText w:val=""/>
      <w:lvlJc w:val="left"/>
      <w:pPr>
        <w:ind w:left="2880" w:hanging="360"/>
      </w:pPr>
      <w:rPr>
        <w:rFonts w:ascii="Symbol" w:hAnsi="Symbol" w:hint="default"/>
      </w:rPr>
    </w:lvl>
    <w:lvl w:ilvl="4" w:tplc="CC709A00">
      <w:start w:val="1"/>
      <w:numFmt w:val="bullet"/>
      <w:lvlText w:val="o"/>
      <w:lvlJc w:val="left"/>
      <w:pPr>
        <w:ind w:left="3600" w:hanging="360"/>
      </w:pPr>
      <w:rPr>
        <w:rFonts w:ascii="Courier New" w:hAnsi="Courier New" w:hint="default"/>
      </w:rPr>
    </w:lvl>
    <w:lvl w:ilvl="5" w:tplc="734E105A">
      <w:start w:val="1"/>
      <w:numFmt w:val="bullet"/>
      <w:lvlText w:val=""/>
      <w:lvlJc w:val="left"/>
      <w:pPr>
        <w:ind w:left="4320" w:hanging="360"/>
      </w:pPr>
      <w:rPr>
        <w:rFonts w:ascii="Wingdings" w:hAnsi="Wingdings" w:hint="default"/>
      </w:rPr>
    </w:lvl>
    <w:lvl w:ilvl="6" w:tplc="9C40B016">
      <w:start w:val="1"/>
      <w:numFmt w:val="bullet"/>
      <w:lvlText w:val=""/>
      <w:lvlJc w:val="left"/>
      <w:pPr>
        <w:ind w:left="5040" w:hanging="360"/>
      </w:pPr>
      <w:rPr>
        <w:rFonts w:ascii="Symbol" w:hAnsi="Symbol" w:hint="default"/>
      </w:rPr>
    </w:lvl>
    <w:lvl w:ilvl="7" w:tplc="CF34A2D8">
      <w:start w:val="1"/>
      <w:numFmt w:val="bullet"/>
      <w:lvlText w:val="o"/>
      <w:lvlJc w:val="left"/>
      <w:pPr>
        <w:ind w:left="5760" w:hanging="360"/>
      </w:pPr>
      <w:rPr>
        <w:rFonts w:ascii="Courier New" w:hAnsi="Courier New" w:hint="default"/>
      </w:rPr>
    </w:lvl>
    <w:lvl w:ilvl="8" w:tplc="E7EC03F8">
      <w:start w:val="1"/>
      <w:numFmt w:val="bullet"/>
      <w:lvlText w:val=""/>
      <w:lvlJc w:val="left"/>
      <w:pPr>
        <w:ind w:left="6480" w:hanging="360"/>
      </w:pPr>
      <w:rPr>
        <w:rFonts w:ascii="Wingdings" w:hAnsi="Wingdings" w:hint="default"/>
      </w:rPr>
    </w:lvl>
  </w:abstractNum>
  <w:abstractNum w:abstractNumId="86" w15:restartNumberingAfterBreak="0">
    <w:nsid w:val="547F64E1"/>
    <w:multiLevelType w:val="hybridMultilevel"/>
    <w:tmpl w:val="0D1A0F16"/>
    <w:lvl w:ilvl="0" w:tplc="4980089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7" w15:restartNumberingAfterBreak="0">
    <w:nsid w:val="54981EA4"/>
    <w:multiLevelType w:val="hybridMultilevel"/>
    <w:tmpl w:val="54A481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4C135C8"/>
    <w:multiLevelType w:val="hybridMultilevel"/>
    <w:tmpl w:val="E93C44F6"/>
    <w:lvl w:ilvl="0" w:tplc="065EC702">
      <w:start w:val="1"/>
      <w:numFmt w:val="lowerLetter"/>
      <w:lvlText w:val="%1)"/>
      <w:lvlJc w:val="left"/>
      <w:pPr>
        <w:ind w:left="1069" w:hanging="360"/>
      </w:pPr>
      <w:rPr>
        <w:rFonts w:hint="default"/>
      </w:rPr>
    </w:lvl>
    <w:lvl w:ilvl="1" w:tplc="FFFFFFFF" w:tentative="1">
      <w:start w:val="1"/>
      <w:numFmt w:val="lowerLetter"/>
      <w:lvlText w:val="%2."/>
      <w:lvlJc w:val="left"/>
      <w:pPr>
        <w:ind w:left="2356" w:hanging="360"/>
      </w:pPr>
    </w:lvl>
    <w:lvl w:ilvl="2" w:tplc="FFFFFFFF" w:tentative="1">
      <w:start w:val="1"/>
      <w:numFmt w:val="lowerRoman"/>
      <w:lvlText w:val="%3."/>
      <w:lvlJc w:val="right"/>
      <w:pPr>
        <w:ind w:left="3076" w:hanging="180"/>
      </w:pPr>
    </w:lvl>
    <w:lvl w:ilvl="3" w:tplc="FFFFFFFF" w:tentative="1">
      <w:start w:val="1"/>
      <w:numFmt w:val="decimal"/>
      <w:lvlText w:val="%4."/>
      <w:lvlJc w:val="left"/>
      <w:pPr>
        <w:ind w:left="3796" w:hanging="360"/>
      </w:pPr>
    </w:lvl>
    <w:lvl w:ilvl="4" w:tplc="FFFFFFFF" w:tentative="1">
      <w:start w:val="1"/>
      <w:numFmt w:val="lowerLetter"/>
      <w:lvlText w:val="%5."/>
      <w:lvlJc w:val="left"/>
      <w:pPr>
        <w:ind w:left="4516" w:hanging="360"/>
      </w:pPr>
    </w:lvl>
    <w:lvl w:ilvl="5" w:tplc="FFFFFFFF" w:tentative="1">
      <w:start w:val="1"/>
      <w:numFmt w:val="lowerRoman"/>
      <w:lvlText w:val="%6."/>
      <w:lvlJc w:val="right"/>
      <w:pPr>
        <w:ind w:left="5236" w:hanging="180"/>
      </w:pPr>
    </w:lvl>
    <w:lvl w:ilvl="6" w:tplc="FFFFFFFF" w:tentative="1">
      <w:start w:val="1"/>
      <w:numFmt w:val="decimal"/>
      <w:lvlText w:val="%7."/>
      <w:lvlJc w:val="left"/>
      <w:pPr>
        <w:ind w:left="5956" w:hanging="360"/>
      </w:pPr>
    </w:lvl>
    <w:lvl w:ilvl="7" w:tplc="FFFFFFFF" w:tentative="1">
      <w:start w:val="1"/>
      <w:numFmt w:val="lowerLetter"/>
      <w:lvlText w:val="%8."/>
      <w:lvlJc w:val="left"/>
      <w:pPr>
        <w:ind w:left="6676" w:hanging="360"/>
      </w:pPr>
    </w:lvl>
    <w:lvl w:ilvl="8" w:tplc="FFFFFFFF" w:tentative="1">
      <w:start w:val="1"/>
      <w:numFmt w:val="lowerRoman"/>
      <w:lvlText w:val="%9."/>
      <w:lvlJc w:val="right"/>
      <w:pPr>
        <w:ind w:left="7396" w:hanging="180"/>
      </w:pPr>
    </w:lvl>
  </w:abstractNum>
  <w:abstractNum w:abstractNumId="89" w15:restartNumberingAfterBreak="0">
    <w:nsid w:val="56665D40"/>
    <w:multiLevelType w:val="hybridMultilevel"/>
    <w:tmpl w:val="EDFC7AD6"/>
    <w:lvl w:ilvl="0" w:tplc="E9C4948A">
      <w:start w:val="1"/>
      <w:numFmt w:val="decimal"/>
      <w:pStyle w:val="AqpOdrka1"/>
      <w:lvlText w:val="%1."/>
      <w:lvlJc w:val="left"/>
      <w:pPr>
        <w:tabs>
          <w:tab w:val="num" w:pos="1080"/>
        </w:tabs>
        <w:ind w:left="1080" w:hanging="360"/>
      </w:pPr>
      <w:rPr>
        <w:rFonts w:hint="default"/>
      </w:rPr>
    </w:lvl>
    <w:lvl w:ilvl="1" w:tplc="041B0003">
      <w:start w:val="1"/>
      <w:numFmt w:val="lowerLetter"/>
      <w:lvlText w:val="%2)"/>
      <w:lvlJc w:val="left"/>
      <w:pPr>
        <w:tabs>
          <w:tab w:val="num" w:pos="1875"/>
        </w:tabs>
        <w:ind w:left="1875" w:hanging="435"/>
      </w:pPr>
      <w:rPr>
        <w:rFonts w:hint="default"/>
      </w:rPr>
    </w:lvl>
    <w:lvl w:ilvl="2" w:tplc="041B0005" w:tentative="1">
      <w:start w:val="1"/>
      <w:numFmt w:val="lowerRoman"/>
      <w:lvlText w:val="%3."/>
      <w:lvlJc w:val="right"/>
      <w:pPr>
        <w:tabs>
          <w:tab w:val="num" w:pos="2520"/>
        </w:tabs>
        <w:ind w:left="2520" w:hanging="180"/>
      </w:pPr>
    </w:lvl>
    <w:lvl w:ilvl="3" w:tplc="041B0001" w:tentative="1">
      <w:start w:val="1"/>
      <w:numFmt w:val="decimal"/>
      <w:lvlText w:val="%4."/>
      <w:lvlJc w:val="left"/>
      <w:pPr>
        <w:tabs>
          <w:tab w:val="num" w:pos="3240"/>
        </w:tabs>
        <w:ind w:left="3240" w:hanging="360"/>
      </w:pPr>
    </w:lvl>
    <w:lvl w:ilvl="4" w:tplc="041B0003" w:tentative="1">
      <w:start w:val="1"/>
      <w:numFmt w:val="lowerLetter"/>
      <w:lvlText w:val="%5."/>
      <w:lvlJc w:val="left"/>
      <w:pPr>
        <w:tabs>
          <w:tab w:val="num" w:pos="3960"/>
        </w:tabs>
        <w:ind w:left="3960" w:hanging="360"/>
      </w:pPr>
    </w:lvl>
    <w:lvl w:ilvl="5" w:tplc="041B0005" w:tentative="1">
      <w:start w:val="1"/>
      <w:numFmt w:val="lowerRoman"/>
      <w:lvlText w:val="%6."/>
      <w:lvlJc w:val="right"/>
      <w:pPr>
        <w:tabs>
          <w:tab w:val="num" w:pos="4680"/>
        </w:tabs>
        <w:ind w:left="4680" w:hanging="180"/>
      </w:pPr>
    </w:lvl>
    <w:lvl w:ilvl="6" w:tplc="041B0001" w:tentative="1">
      <w:start w:val="1"/>
      <w:numFmt w:val="decimal"/>
      <w:lvlText w:val="%7."/>
      <w:lvlJc w:val="left"/>
      <w:pPr>
        <w:tabs>
          <w:tab w:val="num" w:pos="5400"/>
        </w:tabs>
        <w:ind w:left="5400" w:hanging="360"/>
      </w:pPr>
    </w:lvl>
    <w:lvl w:ilvl="7" w:tplc="041B0003" w:tentative="1">
      <w:start w:val="1"/>
      <w:numFmt w:val="lowerLetter"/>
      <w:lvlText w:val="%8."/>
      <w:lvlJc w:val="left"/>
      <w:pPr>
        <w:tabs>
          <w:tab w:val="num" w:pos="6120"/>
        </w:tabs>
        <w:ind w:left="6120" w:hanging="360"/>
      </w:pPr>
    </w:lvl>
    <w:lvl w:ilvl="8" w:tplc="041B0005" w:tentative="1">
      <w:start w:val="1"/>
      <w:numFmt w:val="lowerRoman"/>
      <w:lvlText w:val="%9."/>
      <w:lvlJc w:val="right"/>
      <w:pPr>
        <w:tabs>
          <w:tab w:val="num" w:pos="6840"/>
        </w:tabs>
        <w:ind w:left="6840" w:hanging="180"/>
      </w:pPr>
    </w:lvl>
  </w:abstractNum>
  <w:abstractNum w:abstractNumId="90" w15:restartNumberingAfterBreak="0">
    <w:nsid w:val="587A0846"/>
    <w:multiLevelType w:val="multilevel"/>
    <w:tmpl w:val="1AE04526"/>
    <w:styleLink w:val="tl7"/>
    <w:lvl w:ilvl="0">
      <w:start w:val="1"/>
      <w:numFmt w:val="none"/>
      <w:lvlText w:val="21"/>
      <w:lvlJc w:val="left"/>
      <w:pPr>
        <w:ind w:left="1440" w:hanging="360"/>
      </w:pPr>
      <w:rPr>
        <w:rFonts w:cs="Times New Roman" w:hint="default"/>
        <w:i w:val="0"/>
        <w:color w:val="auto"/>
      </w:rPr>
    </w:lvl>
    <w:lvl w:ilvl="1">
      <w:start w:val="1"/>
      <w:numFmt w:val="none"/>
      <w:lvlText w:val="21.1"/>
      <w:lvlJc w:val="left"/>
      <w:pPr>
        <w:ind w:left="2160" w:hanging="360"/>
      </w:pPr>
      <w:rPr>
        <w:rFonts w:cs="Times New Roman" w:hint="default"/>
        <w:i w:val="0"/>
        <w:color w:val="auto"/>
      </w:rPr>
    </w:lvl>
    <w:lvl w:ilvl="2">
      <w:start w:val="1"/>
      <w:numFmt w:val="lowerRoman"/>
      <w:lvlText w:val="%3."/>
      <w:lvlJc w:val="right"/>
      <w:pPr>
        <w:ind w:left="2880" w:hanging="180"/>
      </w:pPr>
      <w:rPr>
        <w:rFonts w:cs="Times New Roman" w:hint="default"/>
      </w:rPr>
    </w:lvl>
    <w:lvl w:ilvl="3">
      <w:start w:val="1"/>
      <w:numFmt w:val="decimal"/>
      <w:lvlText w:val="%4."/>
      <w:lvlJc w:val="left"/>
      <w:pPr>
        <w:ind w:left="3600" w:hanging="360"/>
      </w:pPr>
      <w:rPr>
        <w:rFonts w:cs="Times New Roman" w:hint="default"/>
      </w:rPr>
    </w:lvl>
    <w:lvl w:ilvl="4">
      <w:start w:val="1"/>
      <w:numFmt w:val="lowerLetter"/>
      <w:lvlText w:val="%5."/>
      <w:lvlJc w:val="left"/>
      <w:pPr>
        <w:ind w:left="4320" w:hanging="360"/>
      </w:pPr>
      <w:rPr>
        <w:rFonts w:cs="Times New Roman" w:hint="default"/>
      </w:rPr>
    </w:lvl>
    <w:lvl w:ilvl="5">
      <w:start w:val="1"/>
      <w:numFmt w:val="lowerRoman"/>
      <w:lvlText w:val="%6."/>
      <w:lvlJc w:val="right"/>
      <w:pPr>
        <w:ind w:left="5040" w:hanging="180"/>
      </w:pPr>
      <w:rPr>
        <w:rFonts w:cs="Times New Roman" w:hint="default"/>
      </w:rPr>
    </w:lvl>
    <w:lvl w:ilvl="6">
      <w:start w:val="1"/>
      <w:numFmt w:val="decimal"/>
      <w:lvlText w:val="%7."/>
      <w:lvlJc w:val="left"/>
      <w:pPr>
        <w:ind w:left="5760" w:hanging="360"/>
      </w:pPr>
      <w:rPr>
        <w:rFonts w:cs="Times New Roman" w:hint="default"/>
      </w:rPr>
    </w:lvl>
    <w:lvl w:ilvl="7">
      <w:start w:val="1"/>
      <w:numFmt w:val="lowerLetter"/>
      <w:lvlText w:val="%8."/>
      <w:lvlJc w:val="left"/>
      <w:pPr>
        <w:ind w:left="6480" w:hanging="360"/>
      </w:pPr>
      <w:rPr>
        <w:rFonts w:cs="Times New Roman" w:hint="default"/>
      </w:rPr>
    </w:lvl>
    <w:lvl w:ilvl="8">
      <w:start w:val="1"/>
      <w:numFmt w:val="lowerRoman"/>
      <w:lvlText w:val="%9."/>
      <w:lvlJc w:val="right"/>
      <w:pPr>
        <w:ind w:left="7200" w:hanging="180"/>
      </w:pPr>
      <w:rPr>
        <w:rFonts w:cs="Times New Roman" w:hint="default"/>
      </w:rPr>
    </w:lvl>
  </w:abstractNum>
  <w:abstractNum w:abstractNumId="91" w15:restartNumberingAfterBreak="0">
    <w:nsid w:val="58B2716B"/>
    <w:multiLevelType w:val="multilevel"/>
    <w:tmpl w:val="B59007A6"/>
    <w:styleLink w:val="tl4"/>
    <w:lvl w:ilvl="0">
      <w:start w:val="1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2" w15:restartNumberingAfterBreak="0">
    <w:nsid w:val="5A48171D"/>
    <w:multiLevelType w:val="hybridMultilevel"/>
    <w:tmpl w:val="4C001F6E"/>
    <w:lvl w:ilvl="0" w:tplc="12B0536A">
      <w:start w:val="1"/>
      <w:numFmt w:val="bullet"/>
      <w:lvlText w:val="-"/>
      <w:lvlJc w:val="left"/>
      <w:pPr>
        <w:ind w:left="720" w:hanging="360"/>
      </w:pPr>
      <w:rPr>
        <w:rFonts w:ascii="Calibri" w:hAnsi="Calibri" w:hint="default"/>
      </w:rPr>
    </w:lvl>
    <w:lvl w:ilvl="1" w:tplc="9E300464">
      <w:start w:val="1"/>
      <w:numFmt w:val="bullet"/>
      <w:lvlText w:val="o"/>
      <w:lvlJc w:val="left"/>
      <w:pPr>
        <w:ind w:left="1440" w:hanging="360"/>
      </w:pPr>
      <w:rPr>
        <w:rFonts w:ascii="Courier New" w:hAnsi="Courier New" w:hint="default"/>
      </w:rPr>
    </w:lvl>
    <w:lvl w:ilvl="2" w:tplc="F19230DC">
      <w:start w:val="1"/>
      <w:numFmt w:val="bullet"/>
      <w:lvlText w:val=""/>
      <w:lvlJc w:val="left"/>
      <w:pPr>
        <w:ind w:left="2160" w:hanging="360"/>
      </w:pPr>
      <w:rPr>
        <w:rFonts w:ascii="Wingdings" w:hAnsi="Wingdings" w:hint="default"/>
      </w:rPr>
    </w:lvl>
    <w:lvl w:ilvl="3" w:tplc="F07082E6">
      <w:start w:val="1"/>
      <w:numFmt w:val="bullet"/>
      <w:lvlText w:val=""/>
      <w:lvlJc w:val="left"/>
      <w:pPr>
        <w:ind w:left="2880" w:hanging="360"/>
      </w:pPr>
      <w:rPr>
        <w:rFonts w:ascii="Symbol" w:hAnsi="Symbol" w:hint="default"/>
      </w:rPr>
    </w:lvl>
    <w:lvl w:ilvl="4" w:tplc="1D104914">
      <w:start w:val="1"/>
      <w:numFmt w:val="bullet"/>
      <w:lvlText w:val="o"/>
      <w:lvlJc w:val="left"/>
      <w:pPr>
        <w:ind w:left="3600" w:hanging="360"/>
      </w:pPr>
      <w:rPr>
        <w:rFonts w:ascii="Courier New" w:hAnsi="Courier New" w:hint="default"/>
      </w:rPr>
    </w:lvl>
    <w:lvl w:ilvl="5" w:tplc="FF0CF6D0">
      <w:start w:val="1"/>
      <w:numFmt w:val="bullet"/>
      <w:lvlText w:val=""/>
      <w:lvlJc w:val="left"/>
      <w:pPr>
        <w:ind w:left="4320" w:hanging="360"/>
      </w:pPr>
      <w:rPr>
        <w:rFonts w:ascii="Wingdings" w:hAnsi="Wingdings" w:hint="default"/>
      </w:rPr>
    </w:lvl>
    <w:lvl w:ilvl="6" w:tplc="24009252">
      <w:start w:val="1"/>
      <w:numFmt w:val="bullet"/>
      <w:lvlText w:val=""/>
      <w:lvlJc w:val="left"/>
      <w:pPr>
        <w:ind w:left="5040" w:hanging="360"/>
      </w:pPr>
      <w:rPr>
        <w:rFonts w:ascii="Symbol" w:hAnsi="Symbol" w:hint="default"/>
      </w:rPr>
    </w:lvl>
    <w:lvl w:ilvl="7" w:tplc="FF4E18F4">
      <w:start w:val="1"/>
      <w:numFmt w:val="bullet"/>
      <w:lvlText w:val="o"/>
      <w:lvlJc w:val="left"/>
      <w:pPr>
        <w:ind w:left="5760" w:hanging="360"/>
      </w:pPr>
      <w:rPr>
        <w:rFonts w:ascii="Courier New" w:hAnsi="Courier New" w:hint="default"/>
      </w:rPr>
    </w:lvl>
    <w:lvl w:ilvl="8" w:tplc="CD6E7C4E">
      <w:start w:val="1"/>
      <w:numFmt w:val="bullet"/>
      <w:lvlText w:val=""/>
      <w:lvlJc w:val="left"/>
      <w:pPr>
        <w:ind w:left="6480" w:hanging="360"/>
      </w:pPr>
      <w:rPr>
        <w:rFonts w:ascii="Wingdings" w:hAnsi="Wingdings" w:hint="default"/>
      </w:rPr>
    </w:lvl>
  </w:abstractNum>
  <w:abstractNum w:abstractNumId="93" w15:restartNumberingAfterBreak="0">
    <w:nsid w:val="5B8E2065"/>
    <w:multiLevelType w:val="multilevel"/>
    <w:tmpl w:val="36ACB738"/>
    <w:styleLink w:val="tl9"/>
    <w:lvl w:ilvl="0">
      <w:start w:val="21"/>
      <w:numFmt w:val="decimal"/>
      <w:lvlText w:val="%1."/>
      <w:lvlJc w:val="left"/>
      <w:pPr>
        <w:ind w:left="644" w:hanging="360"/>
      </w:pPr>
      <w:rPr>
        <w:rFonts w:cs="Times New Roman" w:hint="default"/>
        <w:i w:val="0"/>
        <w:color w:val="auto"/>
      </w:rPr>
    </w:lvl>
    <w:lvl w:ilvl="1">
      <w:start w:val="1"/>
      <w:numFmt w:val="decimal"/>
      <w:lvlText w:val="%1.%2."/>
      <w:lvlJc w:val="left"/>
      <w:pPr>
        <w:ind w:left="360" w:hanging="360"/>
      </w:pPr>
      <w:rPr>
        <w:rFonts w:cs="Times New Roman" w:hint="default"/>
        <w:b w:val="0"/>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4" w15:restartNumberingAfterBreak="0">
    <w:nsid w:val="5CE32E60"/>
    <w:multiLevelType w:val="hybridMultilevel"/>
    <w:tmpl w:val="C67AE5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5" w15:restartNumberingAfterBreak="0">
    <w:nsid w:val="5EAD50FA"/>
    <w:multiLevelType w:val="multilevel"/>
    <w:tmpl w:val="B9824AE6"/>
    <w:lvl w:ilvl="0">
      <w:start w:val="1"/>
      <w:numFmt w:val="none"/>
      <w:lvlText w:val="7.14"/>
      <w:lvlJc w:val="left"/>
      <w:pPr>
        <w:ind w:left="360" w:hanging="360"/>
      </w:pPr>
      <w:rPr>
        <w:rFonts w:hint="default"/>
        <w:sz w:val="2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15:restartNumberingAfterBreak="0">
    <w:nsid w:val="60AC6522"/>
    <w:multiLevelType w:val="hybridMultilevel"/>
    <w:tmpl w:val="2C02AF9C"/>
    <w:lvl w:ilvl="0" w:tplc="49800892">
      <w:start w:val="1"/>
      <w:numFmt w:val="lowerLetter"/>
      <w:lvlText w:val="%1)"/>
      <w:lvlJc w:val="left"/>
      <w:pPr>
        <w:ind w:left="1494"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7" w15:restartNumberingAfterBreak="0">
    <w:nsid w:val="618A375C"/>
    <w:multiLevelType w:val="hybridMultilevel"/>
    <w:tmpl w:val="293422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644B6B4A"/>
    <w:multiLevelType w:val="hybridMultilevel"/>
    <w:tmpl w:val="AE720202"/>
    <w:lvl w:ilvl="0" w:tplc="62FAA254">
      <w:start w:val="1"/>
      <w:numFmt w:val="bullet"/>
      <w:lvlText w:val="-"/>
      <w:lvlJc w:val="left"/>
      <w:pPr>
        <w:ind w:left="1713" w:hanging="360"/>
      </w:pPr>
      <w:rPr>
        <w:rFonts w:ascii="Calibri" w:hAnsi="Calibri"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99" w15:restartNumberingAfterBreak="0">
    <w:nsid w:val="663C1018"/>
    <w:multiLevelType w:val="hybridMultilevel"/>
    <w:tmpl w:val="FAE4C174"/>
    <w:lvl w:ilvl="0" w:tplc="FAF8BF24">
      <w:start w:val="1"/>
      <w:numFmt w:val="bullet"/>
      <w:lvlText w:val=""/>
      <w:lvlJc w:val="left"/>
      <w:pPr>
        <w:ind w:left="720" w:hanging="360"/>
      </w:pPr>
      <w:rPr>
        <w:rFonts w:ascii="Symbol" w:hAnsi="Symbol" w:hint="default"/>
      </w:rPr>
    </w:lvl>
    <w:lvl w:ilvl="1" w:tplc="45D454A0">
      <w:start w:val="1"/>
      <w:numFmt w:val="bullet"/>
      <w:lvlText w:val="o"/>
      <w:lvlJc w:val="left"/>
      <w:pPr>
        <w:ind w:left="1440" w:hanging="360"/>
      </w:pPr>
      <w:rPr>
        <w:rFonts w:ascii="&quot;Courier New&quot;" w:hAnsi="&quot;Courier New&quot;" w:hint="default"/>
      </w:rPr>
    </w:lvl>
    <w:lvl w:ilvl="2" w:tplc="D146F696">
      <w:start w:val="1"/>
      <w:numFmt w:val="bullet"/>
      <w:lvlText w:val=""/>
      <w:lvlJc w:val="left"/>
      <w:pPr>
        <w:ind w:left="2160" w:hanging="360"/>
      </w:pPr>
      <w:rPr>
        <w:rFonts w:ascii="Wingdings" w:hAnsi="Wingdings" w:hint="default"/>
      </w:rPr>
    </w:lvl>
    <w:lvl w:ilvl="3" w:tplc="8F32E14A">
      <w:start w:val="1"/>
      <w:numFmt w:val="bullet"/>
      <w:lvlText w:val=""/>
      <w:lvlJc w:val="left"/>
      <w:pPr>
        <w:ind w:left="2880" w:hanging="360"/>
      </w:pPr>
      <w:rPr>
        <w:rFonts w:ascii="Symbol" w:hAnsi="Symbol" w:hint="default"/>
      </w:rPr>
    </w:lvl>
    <w:lvl w:ilvl="4" w:tplc="8C506C48">
      <w:start w:val="1"/>
      <w:numFmt w:val="bullet"/>
      <w:lvlText w:val="o"/>
      <w:lvlJc w:val="left"/>
      <w:pPr>
        <w:ind w:left="3600" w:hanging="360"/>
      </w:pPr>
      <w:rPr>
        <w:rFonts w:ascii="Courier New" w:hAnsi="Courier New" w:hint="default"/>
      </w:rPr>
    </w:lvl>
    <w:lvl w:ilvl="5" w:tplc="6982F95C">
      <w:start w:val="1"/>
      <w:numFmt w:val="bullet"/>
      <w:lvlText w:val=""/>
      <w:lvlJc w:val="left"/>
      <w:pPr>
        <w:ind w:left="4320" w:hanging="360"/>
      </w:pPr>
      <w:rPr>
        <w:rFonts w:ascii="Wingdings" w:hAnsi="Wingdings" w:hint="default"/>
      </w:rPr>
    </w:lvl>
    <w:lvl w:ilvl="6" w:tplc="E66EAE54">
      <w:start w:val="1"/>
      <w:numFmt w:val="bullet"/>
      <w:lvlText w:val=""/>
      <w:lvlJc w:val="left"/>
      <w:pPr>
        <w:ind w:left="5040" w:hanging="360"/>
      </w:pPr>
      <w:rPr>
        <w:rFonts w:ascii="Symbol" w:hAnsi="Symbol" w:hint="default"/>
      </w:rPr>
    </w:lvl>
    <w:lvl w:ilvl="7" w:tplc="755A73CA">
      <w:start w:val="1"/>
      <w:numFmt w:val="bullet"/>
      <w:lvlText w:val="o"/>
      <w:lvlJc w:val="left"/>
      <w:pPr>
        <w:ind w:left="5760" w:hanging="360"/>
      </w:pPr>
      <w:rPr>
        <w:rFonts w:ascii="Courier New" w:hAnsi="Courier New" w:hint="default"/>
      </w:rPr>
    </w:lvl>
    <w:lvl w:ilvl="8" w:tplc="9F006E66">
      <w:start w:val="1"/>
      <w:numFmt w:val="bullet"/>
      <w:lvlText w:val=""/>
      <w:lvlJc w:val="left"/>
      <w:pPr>
        <w:ind w:left="6480" w:hanging="360"/>
      </w:pPr>
      <w:rPr>
        <w:rFonts w:ascii="Wingdings" w:hAnsi="Wingdings" w:hint="default"/>
      </w:rPr>
    </w:lvl>
  </w:abstractNum>
  <w:abstractNum w:abstractNumId="100" w15:restartNumberingAfterBreak="0">
    <w:nsid w:val="66906CC4"/>
    <w:multiLevelType w:val="hybridMultilevel"/>
    <w:tmpl w:val="F3BE689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66B16BC0"/>
    <w:multiLevelType w:val="hybridMultilevel"/>
    <w:tmpl w:val="72ACAF10"/>
    <w:lvl w:ilvl="0" w:tplc="A7B077B0">
      <w:start w:val="1"/>
      <w:numFmt w:val="decimal"/>
      <w:lvlText w:val="%1."/>
      <w:lvlJc w:val="left"/>
      <w:pPr>
        <w:ind w:left="3207" w:hanging="360"/>
      </w:pPr>
    </w:lvl>
    <w:lvl w:ilvl="1" w:tplc="2EC6D4C8">
      <w:start w:val="1"/>
      <w:numFmt w:val="lowerLetter"/>
      <w:lvlText w:val="%2."/>
      <w:lvlJc w:val="left"/>
      <w:pPr>
        <w:ind w:left="1876" w:hanging="360"/>
      </w:pPr>
    </w:lvl>
    <w:lvl w:ilvl="2" w:tplc="A62A2012">
      <w:start w:val="1"/>
      <w:numFmt w:val="lowerRoman"/>
      <w:lvlText w:val="%3."/>
      <w:lvlJc w:val="right"/>
      <w:pPr>
        <w:ind w:left="2596" w:hanging="180"/>
      </w:pPr>
    </w:lvl>
    <w:lvl w:ilvl="3" w:tplc="CD408E36">
      <w:start w:val="1"/>
      <w:numFmt w:val="decimal"/>
      <w:lvlText w:val="%4."/>
      <w:lvlJc w:val="left"/>
      <w:pPr>
        <w:ind w:left="3316" w:hanging="360"/>
      </w:pPr>
    </w:lvl>
    <w:lvl w:ilvl="4" w:tplc="5B0A1906">
      <w:start w:val="1"/>
      <w:numFmt w:val="lowerLetter"/>
      <w:lvlText w:val="%5."/>
      <w:lvlJc w:val="left"/>
      <w:pPr>
        <w:ind w:left="4036" w:hanging="360"/>
      </w:pPr>
    </w:lvl>
    <w:lvl w:ilvl="5" w:tplc="5E901360">
      <w:start w:val="1"/>
      <w:numFmt w:val="lowerRoman"/>
      <w:lvlText w:val="%6."/>
      <w:lvlJc w:val="right"/>
      <w:pPr>
        <w:ind w:left="4756" w:hanging="180"/>
      </w:pPr>
    </w:lvl>
    <w:lvl w:ilvl="6" w:tplc="B640334C">
      <w:start w:val="1"/>
      <w:numFmt w:val="decimal"/>
      <w:lvlText w:val="%7."/>
      <w:lvlJc w:val="left"/>
      <w:pPr>
        <w:ind w:left="5476" w:hanging="360"/>
      </w:pPr>
    </w:lvl>
    <w:lvl w:ilvl="7" w:tplc="6DCCC5EC">
      <w:start w:val="1"/>
      <w:numFmt w:val="lowerLetter"/>
      <w:lvlText w:val="%8."/>
      <w:lvlJc w:val="left"/>
      <w:pPr>
        <w:ind w:left="6196" w:hanging="360"/>
      </w:pPr>
    </w:lvl>
    <w:lvl w:ilvl="8" w:tplc="81028E86">
      <w:start w:val="1"/>
      <w:numFmt w:val="lowerRoman"/>
      <w:lvlText w:val="%9."/>
      <w:lvlJc w:val="right"/>
      <w:pPr>
        <w:ind w:left="6916" w:hanging="180"/>
      </w:pPr>
    </w:lvl>
  </w:abstractNum>
  <w:abstractNum w:abstractNumId="102" w15:restartNumberingAfterBreak="0">
    <w:nsid w:val="66BE482D"/>
    <w:multiLevelType w:val="multilevel"/>
    <w:tmpl w:val="3D045436"/>
    <w:lvl w:ilvl="0">
      <w:start w:val="1"/>
      <w:numFmt w:val="bullet"/>
      <w:lvlText w:val=""/>
      <w:lvlJc w:val="left"/>
      <w:pPr>
        <w:ind w:left="1918" w:hanging="360"/>
      </w:pPr>
      <w:rPr>
        <w:rFonts w:ascii="Symbol" w:hAnsi="Symbol" w:hint="default"/>
        <w:b/>
        <w:color w:val="auto"/>
        <w:sz w:val="24"/>
      </w:rPr>
    </w:lvl>
    <w:lvl w:ilvl="1">
      <w:start w:val="1"/>
      <w:numFmt w:val="bullet"/>
      <w:lvlText w:val="-"/>
      <w:lvlJc w:val="left"/>
      <w:pPr>
        <w:ind w:left="2518" w:hanging="360"/>
      </w:pPr>
      <w:rPr>
        <w:rFonts w:ascii="Arial" w:hAnsi="Arial" w:hint="default"/>
        <w:b/>
        <w:sz w:val="22"/>
        <w:szCs w:val="22"/>
      </w:rPr>
    </w:lvl>
    <w:lvl w:ilvl="2">
      <w:numFmt w:val="bullet"/>
      <w:lvlText w:val="-"/>
      <w:lvlJc w:val="left"/>
      <w:pPr>
        <w:ind w:left="3478" w:hanging="720"/>
      </w:pPr>
      <w:rPr>
        <w:rFonts w:ascii="Calibri" w:hAnsi="Calibri" w:hint="default"/>
        <w:b/>
        <w:sz w:val="24"/>
      </w:rPr>
    </w:lvl>
    <w:lvl w:ilvl="3">
      <w:start w:val="1"/>
      <w:numFmt w:val="decimal"/>
      <w:lvlText w:val="%1.%2.%3.%4"/>
      <w:lvlJc w:val="left"/>
      <w:pPr>
        <w:ind w:left="4078" w:hanging="720"/>
      </w:pPr>
      <w:rPr>
        <w:rFonts w:ascii="Times New Roman" w:hAnsi="Times New Roman" w:cs="Times New Roman" w:hint="default"/>
        <w:b/>
        <w:sz w:val="24"/>
      </w:rPr>
    </w:lvl>
    <w:lvl w:ilvl="4">
      <w:start w:val="1"/>
      <w:numFmt w:val="decimal"/>
      <w:lvlText w:val="%1.%2.%3.%4.%5"/>
      <w:lvlJc w:val="left"/>
      <w:pPr>
        <w:ind w:left="5038" w:hanging="1080"/>
      </w:pPr>
      <w:rPr>
        <w:rFonts w:ascii="Times New Roman" w:hAnsi="Times New Roman" w:cs="Times New Roman" w:hint="default"/>
        <w:b/>
        <w:sz w:val="24"/>
      </w:rPr>
    </w:lvl>
    <w:lvl w:ilvl="5">
      <w:start w:val="1"/>
      <w:numFmt w:val="decimal"/>
      <w:lvlText w:val="%1.%2.%3.%4.%5.%6"/>
      <w:lvlJc w:val="left"/>
      <w:pPr>
        <w:ind w:left="6465" w:hanging="1080"/>
      </w:pPr>
      <w:rPr>
        <w:rFonts w:ascii="Times New Roman" w:hAnsi="Times New Roman" w:cs="Times New Roman" w:hint="default"/>
        <w:b/>
        <w:sz w:val="24"/>
      </w:rPr>
    </w:lvl>
    <w:lvl w:ilvl="6">
      <w:start w:val="1"/>
      <w:numFmt w:val="decimal"/>
      <w:lvlText w:val="%1.%2.%3.%4.%5.%6.%7"/>
      <w:lvlJc w:val="left"/>
      <w:pPr>
        <w:ind w:left="6598" w:hanging="1440"/>
      </w:pPr>
      <w:rPr>
        <w:rFonts w:ascii="Times New Roman" w:hAnsi="Times New Roman" w:cs="Times New Roman" w:hint="default"/>
        <w:b/>
        <w:sz w:val="24"/>
      </w:rPr>
    </w:lvl>
    <w:lvl w:ilvl="7">
      <w:start w:val="1"/>
      <w:numFmt w:val="decimal"/>
      <w:lvlText w:val="%1.%2.%3.%4.%5.%6.%7.%8"/>
      <w:lvlJc w:val="left"/>
      <w:pPr>
        <w:ind w:left="7198" w:hanging="1440"/>
      </w:pPr>
      <w:rPr>
        <w:rFonts w:ascii="Times New Roman" w:hAnsi="Times New Roman" w:cs="Times New Roman" w:hint="default"/>
        <w:b/>
        <w:sz w:val="24"/>
      </w:rPr>
    </w:lvl>
    <w:lvl w:ilvl="8">
      <w:start w:val="1"/>
      <w:numFmt w:val="decimal"/>
      <w:lvlText w:val="%1.%2.%3.%4.%5.%6.%7.%8.%9"/>
      <w:lvlJc w:val="left"/>
      <w:pPr>
        <w:ind w:left="8158" w:hanging="1800"/>
      </w:pPr>
      <w:rPr>
        <w:rFonts w:ascii="Times New Roman" w:hAnsi="Times New Roman" w:cs="Times New Roman" w:hint="default"/>
        <w:b/>
        <w:sz w:val="24"/>
      </w:rPr>
    </w:lvl>
  </w:abstractNum>
  <w:abstractNum w:abstractNumId="103" w15:restartNumberingAfterBreak="0">
    <w:nsid w:val="66DB2848"/>
    <w:multiLevelType w:val="multilevel"/>
    <w:tmpl w:val="4E70A236"/>
    <w:lvl w:ilvl="0">
      <w:start w:val="4"/>
      <w:numFmt w:val="decimal"/>
      <w:lvlText w:val="%1"/>
      <w:lvlJc w:val="left"/>
      <w:pPr>
        <w:ind w:left="360" w:hanging="360"/>
      </w:pPr>
      <w:rPr>
        <w:rFonts w:hint="default"/>
        <w:b w:val="0"/>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4" w15:restartNumberingAfterBreak="0">
    <w:nsid w:val="68A677AA"/>
    <w:multiLevelType w:val="multilevel"/>
    <w:tmpl w:val="200832E2"/>
    <w:lvl w:ilvl="0">
      <w:start w:val="1"/>
      <w:numFmt w:val="bullet"/>
      <w:lvlText w:val="-"/>
      <w:lvlJc w:val="left"/>
      <w:pPr>
        <w:ind w:left="2487" w:hanging="360"/>
      </w:pPr>
      <w:rPr>
        <w:rFonts w:ascii="Arial" w:hAnsi="Arial" w:hint="default"/>
        <w:b/>
        <w:sz w:val="24"/>
      </w:rPr>
    </w:lvl>
    <w:lvl w:ilvl="1">
      <w:start w:val="1"/>
      <w:numFmt w:val="bullet"/>
      <w:lvlText w:val=""/>
      <w:lvlJc w:val="left"/>
      <w:pPr>
        <w:ind w:left="3087" w:hanging="360"/>
      </w:pPr>
      <w:rPr>
        <w:rFonts w:ascii="Symbol" w:hAnsi="Symbol" w:hint="default"/>
        <w:b/>
        <w:sz w:val="22"/>
        <w:szCs w:val="22"/>
      </w:rPr>
    </w:lvl>
    <w:lvl w:ilvl="2">
      <w:numFmt w:val="bullet"/>
      <w:lvlText w:val="-"/>
      <w:lvlJc w:val="left"/>
      <w:pPr>
        <w:ind w:left="4047" w:hanging="720"/>
      </w:pPr>
      <w:rPr>
        <w:rFonts w:ascii="Calibri" w:hAnsi="Calibri" w:hint="default"/>
        <w:b/>
        <w:sz w:val="24"/>
      </w:rPr>
    </w:lvl>
    <w:lvl w:ilvl="3">
      <w:start w:val="1"/>
      <w:numFmt w:val="decimal"/>
      <w:lvlText w:val="%1.%2.%3.%4"/>
      <w:lvlJc w:val="left"/>
      <w:pPr>
        <w:ind w:left="4647" w:hanging="720"/>
      </w:pPr>
      <w:rPr>
        <w:b/>
        <w:sz w:val="24"/>
      </w:rPr>
    </w:lvl>
    <w:lvl w:ilvl="4">
      <w:start w:val="1"/>
      <w:numFmt w:val="decimal"/>
      <w:lvlText w:val="%1.%2.%3.%4.%5"/>
      <w:lvlJc w:val="left"/>
      <w:pPr>
        <w:ind w:left="5607" w:hanging="1080"/>
      </w:pPr>
      <w:rPr>
        <w:b/>
        <w:sz w:val="24"/>
      </w:rPr>
    </w:lvl>
    <w:lvl w:ilvl="5">
      <w:start w:val="1"/>
      <w:numFmt w:val="decimal"/>
      <w:lvlText w:val="%1.%2.%3.%4.%5.%6"/>
      <w:lvlJc w:val="left"/>
      <w:pPr>
        <w:ind w:left="7034" w:hanging="1080"/>
      </w:pPr>
      <w:rPr>
        <w:b/>
        <w:sz w:val="24"/>
      </w:rPr>
    </w:lvl>
    <w:lvl w:ilvl="6">
      <w:start w:val="1"/>
      <w:numFmt w:val="decimal"/>
      <w:lvlText w:val="%1.%2.%3.%4.%5.%6.%7"/>
      <w:lvlJc w:val="left"/>
      <w:pPr>
        <w:ind w:left="7167" w:hanging="1440"/>
      </w:pPr>
      <w:rPr>
        <w:b/>
        <w:sz w:val="24"/>
      </w:rPr>
    </w:lvl>
    <w:lvl w:ilvl="7">
      <w:start w:val="1"/>
      <w:numFmt w:val="decimal"/>
      <w:lvlText w:val="%1.%2.%3.%4.%5.%6.%7.%8"/>
      <w:lvlJc w:val="left"/>
      <w:pPr>
        <w:ind w:left="7767" w:hanging="1440"/>
      </w:pPr>
      <w:rPr>
        <w:b/>
        <w:sz w:val="24"/>
      </w:rPr>
    </w:lvl>
    <w:lvl w:ilvl="8">
      <w:start w:val="1"/>
      <w:numFmt w:val="decimal"/>
      <w:lvlText w:val="%1.%2.%3.%4.%5.%6.%7.%8.%9"/>
      <w:lvlJc w:val="left"/>
      <w:pPr>
        <w:ind w:left="8727" w:hanging="1800"/>
      </w:pPr>
      <w:rPr>
        <w:b/>
        <w:sz w:val="24"/>
      </w:rPr>
    </w:lvl>
  </w:abstractNum>
  <w:abstractNum w:abstractNumId="105" w15:restartNumberingAfterBreak="0">
    <w:nsid w:val="6B600CBC"/>
    <w:multiLevelType w:val="hybridMultilevel"/>
    <w:tmpl w:val="8FECC11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6C7B07C9"/>
    <w:multiLevelType w:val="multilevel"/>
    <w:tmpl w:val="915CF418"/>
    <w:styleLink w:val="tl5"/>
    <w:lvl w:ilvl="0">
      <w:start w:val="19"/>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7" w15:restartNumberingAfterBreak="0">
    <w:nsid w:val="6CD03A6B"/>
    <w:multiLevelType w:val="multilevel"/>
    <w:tmpl w:val="8EFCD310"/>
    <w:styleLink w:val="WW8Num2"/>
    <w:lvl w:ilvl="0">
      <w:numFmt w:val="bullet"/>
      <w:lvlText w:val=""/>
      <w:lvlJc w:val="left"/>
      <w:pPr>
        <w:ind w:left="840" w:hanging="360"/>
      </w:pPr>
      <w:rPr>
        <w:rFonts w:ascii="Symbol" w:hAnsi="Symbol" w:cs="Symbol"/>
        <w:color w:val="auto"/>
        <w:position w:val="0"/>
        <w:sz w:val="24"/>
        <w:szCs w:val="24"/>
        <w:vertAlign w:val="baseline"/>
        <w:lang w:val="cs-CZ" w:bidi="ar-SA"/>
      </w:rPr>
    </w:lvl>
    <w:lvl w:ilvl="1">
      <w:numFmt w:val="bullet"/>
      <w:lvlText w:val=""/>
      <w:lvlJc w:val="left"/>
      <w:pPr>
        <w:ind w:left="1080" w:hanging="360"/>
      </w:pPr>
      <w:rPr>
        <w:rFonts w:ascii="Symbol" w:hAnsi="Symbol" w:cs="StarSymbol, 'Arial Unicode MS'"/>
        <w:color w:val="auto"/>
        <w:sz w:val="18"/>
        <w:szCs w:val="18"/>
        <w:lang w:val="cs-CZ" w:bidi="ar-SA"/>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8" w15:restartNumberingAfterBreak="0">
    <w:nsid w:val="6CEA2B2E"/>
    <w:multiLevelType w:val="multilevel"/>
    <w:tmpl w:val="BE16D64A"/>
    <w:lvl w:ilvl="0">
      <w:start w:val="1"/>
      <w:numFmt w:val="bullet"/>
      <w:lvlText w:val=""/>
      <w:lvlJc w:val="left"/>
      <w:pPr>
        <w:ind w:left="2792" w:hanging="360"/>
      </w:pPr>
      <w:rPr>
        <w:rFonts w:ascii="Symbol" w:hAnsi="Symbol" w:hint="default"/>
        <w:b/>
        <w:sz w:val="24"/>
      </w:rPr>
    </w:lvl>
    <w:lvl w:ilvl="1">
      <w:start w:val="1"/>
      <w:numFmt w:val="bullet"/>
      <w:lvlText w:val="-"/>
      <w:lvlJc w:val="left"/>
      <w:pPr>
        <w:ind w:left="3392" w:hanging="360"/>
      </w:pPr>
      <w:rPr>
        <w:rFonts w:ascii="Arial" w:hAnsi="Arial" w:hint="default"/>
        <w:b/>
        <w:sz w:val="22"/>
        <w:szCs w:val="22"/>
      </w:rPr>
    </w:lvl>
    <w:lvl w:ilvl="2">
      <w:numFmt w:val="bullet"/>
      <w:lvlText w:val="-"/>
      <w:lvlJc w:val="left"/>
      <w:pPr>
        <w:ind w:left="4352" w:hanging="720"/>
      </w:pPr>
      <w:rPr>
        <w:rFonts w:ascii="Calibri" w:hAnsi="Calibri" w:hint="default"/>
        <w:b/>
        <w:sz w:val="24"/>
      </w:rPr>
    </w:lvl>
    <w:lvl w:ilvl="3">
      <w:start w:val="1"/>
      <w:numFmt w:val="decimal"/>
      <w:lvlText w:val="%1.%2.%3.%4"/>
      <w:lvlJc w:val="left"/>
      <w:pPr>
        <w:ind w:left="4952" w:hanging="720"/>
      </w:pPr>
      <w:rPr>
        <w:rFonts w:ascii="Times New Roman" w:hAnsi="Times New Roman" w:cs="Times New Roman" w:hint="default"/>
        <w:b/>
        <w:sz w:val="24"/>
      </w:rPr>
    </w:lvl>
    <w:lvl w:ilvl="4">
      <w:start w:val="1"/>
      <w:numFmt w:val="decimal"/>
      <w:lvlText w:val="%1.%2.%3.%4.%5"/>
      <w:lvlJc w:val="left"/>
      <w:pPr>
        <w:ind w:left="5912" w:hanging="1080"/>
      </w:pPr>
      <w:rPr>
        <w:rFonts w:ascii="Times New Roman" w:hAnsi="Times New Roman" w:cs="Times New Roman" w:hint="default"/>
        <w:b/>
        <w:sz w:val="24"/>
      </w:rPr>
    </w:lvl>
    <w:lvl w:ilvl="5">
      <w:start w:val="1"/>
      <w:numFmt w:val="decimal"/>
      <w:lvlText w:val="%1.%2.%3.%4.%5.%6"/>
      <w:lvlJc w:val="left"/>
      <w:pPr>
        <w:ind w:left="7339" w:hanging="1080"/>
      </w:pPr>
      <w:rPr>
        <w:rFonts w:ascii="Times New Roman" w:hAnsi="Times New Roman" w:cs="Times New Roman" w:hint="default"/>
        <w:b/>
        <w:sz w:val="24"/>
      </w:rPr>
    </w:lvl>
    <w:lvl w:ilvl="6">
      <w:start w:val="1"/>
      <w:numFmt w:val="decimal"/>
      <w:lvlText w:val="%1.%2.%3.%4.%5.%6.%7"/>
      <w:lvlJc w:val="left"/>
      <w:pPr>
        <w:ind w:left="7472" w:hanging="1440"/>
      </w:pPr>
      <w:rPr>
        <w:rFonts w:ascii="Times New Roman" w:hAnsi="Times New Roman" w:cs="Times New Roman" w:hint="default"/>
        <w:b/>
        <w:sz w:val="24"/>
      </w:rPr>
    </w:lvl>
    <w:lvl w:ilvl="7">
      <w:start w:val="1"/>
      <w:numFmt w:val="decimal"/>
      <w:lvlText w:val="%1.%2.%3.%4.%5.%6.%7.%8"/>
      <w:lvlJc w:val="left"/>
      <w:pPr>
        <w:ind w:left="8072" w:hanging="1440"/>
      </w:pPr>
      <w:rPr>
        <w:rFonts w:ascii="Times New Roman" w:hAnsi="Times New Roman" w:cs="Times New Roman" w:hint="default"/>
        <w:b/>
        <w:sz w:val="24"/>
      </w:rPr>
    </w:lvl>
    <w:lvl w:ilvl="8">
      <w:start w:val="1"/>
      <w:numFmt w:val="decimal"/>
      <w:lvlText w:val="%1.%2.%3.%4.%5.%6.%7.%8.%9"/>
      <w:lvlJc w:val="left"/>
      <w:pPr>
        <w:ind w:left="9032" w:hanging="1800"/>
      </w:pPr>
      <w:rPr>
        <w:rFonts w:ascii="Times New Roman" w:hAnsi="Times New Roman" w:cs="Times New Roman" w:hint="default"/>
        <w:b/>
        <w:sz w:val="24"/>
      </w:rPr>
    </w:lvl>
  </w:abstractNum>
  <w:abstractNum w:abstractNumId="109" w15:restartNumberingAfterBreak="0">
    <w:nsid w:val="6D1E5716"/>
    <w:multiLevelType w:val="multilevel"/>
    <w:tmpl w:val="3CA4F3B4"/>
    <w:styleLink w:val="tl2"/>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0" w15:restartNumberingAfterBreak="0">
    <w:nsid w:val="6E3C4CE5"/>
    <w:multiLevelType w:val="hybridMultilevel"/>
    <w:tmpl w:val="000041D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6FBD04D9"/>
    <w:multiLevelType w:val="hybridMultilevel"/>
    <w:tmpl w:val="F424A6A8"/>
    <w:lvl w:ilvl="0" w:tplc="257AFE32">
      <w:start w:val="1"/>
      <w:numFmt w:val="upperLetter"/>
      <w:lvlText w:val="%1)"/>
      <w:lvlJc w:val="left"/>
      <w:pPr>
        <w:ind w:left="1287" w:hanging="360"/>
      </w:pPr>
      <w:rPr>
        <w:rFonts w:hint="default"/>
      </w:rPr>
    </w:lvl>
    <w:lvl w:ilvl="1" w:tplc="041B0019">
      <w:start w:val="1"/>
      <w:numFmt w:val="lowerLetter"/>
      <w:lvlText w:val="%2."/>
      <w:lvlJc w:val="left"/>
      <w:pPr>
        <w:ind w:left="2007" w:hanging="360"/>
      </w:pPr>
    </w:lvl>
    <w:lvl w:ilvl="2" w:tplc="4630EB2A">
      <w:start w:val="1"/>
      <w:numFmt w:val="lowerLetter"/>
      <w:lvlText w:val="%3)"/>
      <w:lvlJc w:val="left"/>
      <w:pPr>
        <w:ind w:left="2907" w:hanging="360"/>
      </w:pPr>
      <w:rPr>
        <w:rFonts w:hint="default"/>
      </w:r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2" w15:restartNumberingAfterBreak="0">
    <w:nsid w:val="70524FF0"/>
    <w:multiLevelType w:val="hybridMultilevel"/>
    <w:tmpl w:val="E5DE09A8"/>
    <w:lvl w:ilvl="0" w:tplc="0E6A6D00">
      <w:numFmt w:val="bullet"/>
      <w:pStyle w:val="Zoznamsodrkami"/>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3" w15:restartNumberingAfterBreak="0">
    <w:nsid w:val="70DE23E0"/>
    <w:multiLevelType w:val="hybridMultilevel"/>
    <w:tmpl w:val="217615D8"/>
    <w:lvl w:ilvl="0" w:tplc="81BEEF1C">
      <w:start w:val="1"/>
      <w:numFmt w:val="bullet"/>
      <w:lvlText w:val="-"/>
      <w:lvlJc w:val="left"/>
      <w:pPr>
        <w:ind w:left="720" w:hanging="360"/>
      </w:pPr>
      <w:rPr>
        <w:rFonts w:ascii="Calibri" w:hAnsi="Calibri" w:hint="default"/>
      </w:rPr>
    </w:lvl>
    <w:lvl w:ilvl="1" w:tplc="B2B2F1B2">
      <w:start w:val="1"/>
      <w:numFmt w:val="bullet"/>
      <w:lvlText w:val="o"/>
      <w:lvlJc w:val="left"/>
      <w:pPr>
        <w:ind w:left="1440" w:hanging="360"/>
      </w:pPr>
      <w:rPr>
        <w:rFonts w:ascii="Courier New" w:hAnsi="Courier New" w:hint="default"/>
      </w:rPr>
    </w:lvl>
    <w:lvl w:ilvl="2" w:tplc="C83641A4">
      <w:start w:val="1"/>
      <w:numFmt w:val="bullet"/>
      <w:lvlText w:val=""/>
      <w:lvlJc w:val="left"/>
      <w:pPr>
        <w:ind w:left="2160" w:hanging="360"/>
      </w:pPr>
      <w:rPr>
        <w:rFonts w:ascii="Wingdings" w:hAnsi="Wingdings" w:hint="default"/>
      </w:rPr>
    </w:lvl>
    <w:lvl w:ilvl="3" w:tplc="B644FF8A">
      <w:start w:val="1"/>
      <w:numFmt w:val="bullet"/>
      <w:lvlText w:val=""/>
      <w:lvlJc w:val="left"/>
      <w:pPr>
        <w:ind w:left="2880" w:hanging="360"/>
      </w:pPr>
      <w:rPr>
        <w:rFonts w:ascii="Symbol" w:hAnsi="Symbol" w:hint="default"/>
      </w:rPr>
    </w:lvl>
    <w:lvl w:ilvl="4" w:tplc="0E72A938">
      <w:start w:val="1"/>
      <w:numFmt w:val="bullet"/>
      <w:lvlText w:val="o"/>
      <w:lvlJc w:val="left"/>
      <w:pPr>
        <w:ind w:left="3600" w:hanging="360"/>
      </w:pPr>
      <w:rPr>
        <w:rFonts w:ascii="Courier New" w:hAnsi="Courier New" w:hint="default"/>
      </w:rPr>
    </w:lvl>
    <w:lvl w:ilvl="5" w:tplc="782E0FC8">
      <w:start w:val="1"/>
      <w:numFmt w:val="bullet"/>
      <w:lvlText w:val=""/>
      <w:lvlJc w:val="left"/>
      <w:pPr>
        <w:ind w:left="4320" w:hanging="360"/>
      </w:pPr>
      <w:rPr>
        <w:rFonts w:ascii="Wingdings" w:hAnsi="Wingdings" w:hint="default"/>
      </w:rPr>
    </w:lvl>
    <w:lvl w:ilvl="6" w:tplc="AA90F1B6">
      <w:start w:val="1"/>
      <w:numFmt w:val="bullet"/>
      <w:lvlText w:val=""/>
      <w:lvlJc w:val="left"/>
      <w:pPr>
        <w:ind w:left="5040" w:hanging="360"/>
      </w:pPr>
      <w:rPr>
        <w:rFonts w:ascii="Symbol" w:hAnsi="Symbol" w:hint="default"/>
      </w:rPr>
    </w:lvl>
    <w:lvl w:ilvl="7" w:tplc="56E28108">
      <w:start w:val="1"/>
      <w:numFmt w:val="bullet"/>
      <w:lvlText w:val="o"/>
      <w:lvlJc w:val="left"/>
      <w:pPr>
        <w:ind w:left="5760" w:hanging="360"/>
      </w:pPr>
      <w:rPr>
        <w:rFonts w:ascii="Courier New" w:hAnsi="Courier New" w:hint="default"/>
      </w:rPr>
    </w:lvl>
    <w:lvl w:ilvl="8" w:tplc="97C00956">
      <w:start w:val="1"/>
      <w:numFmt w:val="bullet"/>
      <w:lvlText w:val=""/>
      <w:lvlJc w:val="left"/>
      <w:pPr>
        <w:ind w:left="6480" w:hanging="360"/>
      </w:pPr>
      <w:rPr>
        <w:rFonts w:ascii="Wingdings" w:hAnsi="Wingdings" w:hint="default"/>
      </w:rPr>
    </w:lvl>
  </w:abstractNum>
  <w:abstractNum w:abstractNumId="114" w15:restartNumberingAfterBreak="0">
    <w:nsid w:val="71035C81"/>
    <w:multiLevelType w:val="hybridMultilevel"/>
    <w:tmpl w:val="2F24C8F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5" w15:restartNumberingAfterBreak="0">
    <w:nsid w:val="71385460"/>
    <w:multiLevelType w:val="hybridMultilevel"/>
    <w:tmpl w:val="5B50AA2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6" w15:restartNumberingAfterBreak="0">
    <w:nsid w:val="737057C0"/>
    <w:multiLevelType w:val="multilevel"/>
    <w:tmpl w:val="13C24C40"/>
    <w:styleLink w:val="tl6"/>
    <w:lvl w:ilvl="0">
      <w:start w:val="20"/>
      <w:numFmt w:val="none"/>
      <w:lvlText w:val="20"/>
      <w:lvlJc w:val="left"/>
      <w:pPr>
        <w:ind w:left="714" w:hanging="357"/>
      </w:pPr>
      <w:rPr>
        <w:rFonts w:cs="Times New Roman" w:hint="default"/>
      </w:rPr>
    </w:lvl>
    <w:lvl w:ilvl="1">
      <w:start w:val="2"/>
      <w:numFmt w:val="none"/>
      <w:lvlText w:val="20.1"/>
      <w:lvlJc w:val="left"/>
      <w:pPr>
        <w:ind w:left="1071" w:hanging="357"/>
      </w:pPr>
      <w:rPr>
        <w:rFonts w:cs="Times New Roman" w:hint="default"/>
      </w:rPr>
    </w:lvl>
    <w:lvl w:ilvl="2">
      <w:start w:val="1"/>
      <w:numFmt w:val="lowerRoman"/>
      <w:lvlText w:val="%3)"/>
      <w:lvlJc w:val="left"/>
      <w:pPr>
        <w:ind w:left="1428" w:hanging="357"/>
      </w:pPr>
      <w:rPr>
        <w:rFonts w:cs="Times New Roman" w:hint="default"/>
      </w:rPr>
    </w:lvl>
    <w:lvl w:ilvl="3">
      <w:start w:val="1"/>
      <w:numFmt w:val="decimal"/>
      <w:lvlText w:val="(%4)"/>
      <w:lvlJc w:val="left"/>
      <w:pPr>
        <w:ind w:left="1785" w:hanging="357"/>
      </w:pPr>
      <w:rPr>
        <w:rFonts w:cs="Times New Roman" w:hint="default"/>
      </w:rPr>
    </w:lvl>
    <w:lvl w:ilvl="4">
      <w:start w:val="1"/>
      <w:numFmt w:val="lowerLetter"/>
      <w:lvlText w:val="(%5)"/>
      <w:lvlJc w:val="left"/>
      <w:pPr>
        <w:ind w:left="2142" w:hanging="357"/>
      </w:pPr>
      <w:rPr>
        <w:rFonts w:cs="Times New Roman" w:hint="default"/>
      </w:rPr>
    </w:lvl>
    <w:lvl w:ilvl="5">
      <w:start w:val="1"/>
      <w:numFmt w:val="lowerRoman"/>
      <w:lvlText w:val="(%6)"/>
      <w:lvlJc w:val="left"/>
      <w:pPr>
        <w:ind w:left="2499" w:hanging="357"/>
      </w:pPr>
      <w:rPr>
        <w:rFonts w:cs="Times New Roman" w:hint="default"/>
      </w:rPr>
    </w:lvl>
    <w:lvl w:ilvl="6">
      <w:start w:val="1"/>
      <w:numFmt w:val="decimal"/>
      <w:lvlText w:val="%7."/>
      <w:lvlJc w:val="left"/>
      <w:pPr>
        <w:ind w:left="2856" w:hanging="357"/>
      </w:pPr>
      <w:rPr>
        <w:rFonts w:cs="Times New Roman" w:hint="default"/>
      </w:rPr>
    </w:lvl>
    <w:lvl w:ilvl="7">
      <w:start w:val="1"/>
      <w:numFmt w:val="lowerLetter"/>
      <w:lvlText w:val="%8."/>
      <w:lvlJc w:val="left"/>
      <w:pPr>
        <w:ind w:left="3213" w:hanging="357"/>
      </w:pPr>
      <w:rPr>
        <w:rFonts w:cs="Times New Roman" w:hint="default"/>
      </w:rPr>
    </w:lvl>
    <w:lvl w:ilvl="8">
      <w:start w:val="1"/>
      <w:numFmt w:val="lowerRoman"/>
      <w:lvlText w:val="%9."/>
      <w:lvlJc w:val="left"/>
      <w:pPr>
        <w:ind w:left="3570" w:hanging="357"/>
      </w:pPr>
      <w:rPr>
        <w:rFonts w:cs="Times New Roman" w:hint="default"/>
      </w:rPr>
    </w:lvl>
  </w:abstractNum>
  <w:abstractNum w:abstractNumId="117" w15:restartNumberingAfterBreak="0">
    <w:nsid w:val="752141D0"/>
    <w:multiLevelType w:val="hybridMultilevel"/>
    <w:tmpl w:val="D24A1200"/>
    <w:lvl w:ilvl="0" w:tplc="4980089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8" w15:restartNumberingAfterBreak="0">
    <w:nsid w:val="75F75923"/>
    <w:multiLevelType w:val="hybridMultilevel"/>
    <w:tmpl w:val="B91877FA"/>
    <w:lvl w:ilvl="0" w:tplc="14C88FEE">
      <w:start w:val="1"/>
      <w:numFmt w:val="decimal"/>
      <w:lvlText w:val="%1."/>
      <w:lvlJc w:val="left"/>
      <w:pPr>
        <w:ind w:left="1740" w:hanging="360"/>
      </w:pPr>
    </w:lvl>
    <w:lvl w:ilvl="1" w:tplc="36A2729C">
      <w:start w:val="1"/>
      <w:numFmt w:val="decimal"/>
      <w:lvlText w:val="%2."/>
      <w:lvlJc w:val="left"/>
      <w:pPr>
        <w:ind w:left="1740" w:hanging="360"/>
      </w:pPr>
    </w:lvl>
    <w:lvl w:ilvl="2" w:tplc="50E498AC">
      <w:start w:val="1"/>
      <w:numFmt w:val="decimal"/>
      <w:lvlText w:val="%3."/>
      <w:lvlJc w:val="left"/>
      <w:pPr>
        <w:ind w:left="1740" w:hanging="360"/>
      </w:pPr>
    </w:lvl>
    <w:lvl w:ilvl="3" w:tplc="8BCC7824">
      <w:start w:val="1"/>
      <w:numFmt w:val="decimal"/>
      <w:lvlText w:val="%4."/>
      <w:lvlJc w:val="left"/>
      <w:pPr>
        <w:ind w:left="1740" w:hanging="360"/>
      </w:pPr>
    </w:lvl>
    <w:lvl w:ilvl="4" w:tplc="57BAEABE">
      <w:start w:val="1"/>
      <w:numFmt w:val="decimal"/>
      <w:lvlText w:val="%5."/>
      <w:lvlJc w:val="left"/>
      <w:pPr>
        <w:ind w:left="1740" w:hanging="360"/>
      </w:pPr>
    </w:lvl>
    <w:lvl w:ilvl="5" w:tplc="058A0328">
      <w:start w:val="1"/>
      <w:numFmt w:val="decimal"/>
      <w:lvlText w:val="%6."/>
      <w:lvlJc w:val="left"/>
      <w:pPr>
        <w:ind w:left="1740" w:hanging="360"/>
      </w:pPr>
    </w:lvl>
    <w:lvl w:ilvl="6" w:tplc="5D584CC4">
      <w:start w:val="1"/>
      <w:numFmt w:val="decimal"/>
      <w:lvlText w:val="%7."/>
      <w:lvlJc w:val="left"/>
      <w:pPr>
        <w:ind w:left="1740" w:hanging="360"/>
      </w:pPr>
    </w:lvl>
    <w:lvl w:ilvl="7" w:tplc="840641B2">
      <w:start w:val="1"/>
      <w:numFmt w:val="decimal"/>
      <w:lvlText w:val="%8."/>
      <w:lvlJc w:val="left"/>
      <w:pPr>
        <w:ind w:left="1740" w:hanging="360"/>
      </w:pPr>
    </w:lvl>
    <w:lvl w:ilvl="8" w:tplc="C0FE692A">
      <w:start w:val="1"/>
      <w:numFmt w:val="decimal"/>
      <w:lvlText w:val="%9."/>
      <w:lvlJc w:val="left"/>
      <w:pPr>
        <w:ind w:left="1740" w:hanging="360"/>
      </w:pPr>
    </w:lvl>
  </w:abstractNum>
  <w:abstractNum w:abstractNumId="119" w15:restartNumberingAfterBreak="0">
    <w:nsid w:val="764D3C5C"/>
    <w:multiLevelType w:val="hybridMultilevel"/>
    <w:tmpl w:val="C306496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68064DD"/>
    <w:multiLevelType w:val="hybridMultilevel"/>
    <w:tmpl w:val="F0CA090A"/>
    <w:lvl w:ilvl="0" w:tplc="64F6C356">
      <w:start w:val="1"/>
      <w:numFmt w:val="bullet"/>
      <w:lvlText w:val="-"/>
      <w:lvlJc w:val="left"/>
      <w:pPr>
        <w:ind w:left="1069" w:hanging="360"/>
      </w:pPr>
      <w:rPr>
        <w:rFonts w:ascii="Calibri" w:hAnsi="Calibri" w:hint="default"/>
      </w:rPr>
    </w:lvl>
    <w:lvl w:ilvl="1" w:tplc="FFFFFFFF">
      <w:start w:val="1"/>
      <w:numFmt w:val="bullet"/>
      <w:lvlText w:val="o"/>
      <w:lvlJc w:val="left"/>
      <w:pPr>
        <w:ind w:left="1789" w:hanging="360"/>
      </w:pPr>
      <w:rPr>
        <w:rFonts w:ascii="Courier New" w:hAnsi="Courier New" w:hint="default"/>
      </w:rPr>
    </w:lvl>
    <w:lvl w:ilvl="2" w:tplc="FFFFFFFF">
      <w:start w:val="1"/>
      <w:numFmt w:val="bullet"/>
      <w:lvlText w:val=""/>
      <w:lvlJc w:val="left"/>
      <w:pPr>
        <w:ind w:left="2509" w:hanging="360"/>
      </w:pPr>
      <w:rPr>
        <w:rFonts w:ascii="Wingdings" w:hAnsi="Wingdings" w:hint="default"/>
      </w:rPr>
    </w:lvl>
    <w:lvl w:ilvl="3" w:tplc="FFFFFFFF">
      <w:start w:val="1"/>
      <w:numFmt w:val="bullet"/>
      <w:lvlText w:val=""/>
      <w:lvlJc w:val="left"/>
      <w:pPr>
        <w:ind w:left="3229" w:hanging="360"/>
      </w:pPr>
      <w:rPr>
        <w:rFonts w:ascii="Symbol" w:hAnsi="Symbol" w:hint="default"/>
      </w:rPr>
    </w:lvl>
    <w:lvl w:ilvl="4" w:tplc="FFFFFFFF">
      <w:start w:val="1"/>
      <w:numFmt w:val="bullet"/>
      <w:lvlText w:val="o"/>
      <w:lvlJc w:val="left"/>
      <w:pPr>
        <w:ind w:left="3949" w:hanging="360"/>
      </w:pPr>
      <w:rPr>
        <w:rFonts w:ascii="Courier New" w:hAnsi="Courier New" w:hint="default"/>
      </w:rPr>
    </w:lvl>
    <w:lvl w:ilvl="5" w:tplc="FFFFFFFF">
      <w:start w:val="1"/>
      <w:numFmt w:val="bullet"/>
      <w:lvlText w:val=""/>
      <w:lvlJc w:val="left"/>
      <w:pPr>
        <w:ind w:left="4669" w:hanging="360"/>
      </w:pPr>
      <w:rPr>
        <w:rFonts w:ascii="Wingdings" w:hAnsi="Wingdings" w:hint="default"/>
      </w:rPr>
    </w:lvl>
    <w:lvl w:ilvl="6" w:tplc="FFFFFFFF">
      <w:start w:val="1"/>
      <w:numFmt w:val="bullet"/>
      <w:lvlText w:val=""/>
      <w:lvlJc w:val="left"/>
      <w:pPr>
        <w:ind w:left="5389" w:hanging="360"/>
      </w:pPr>
      <w:rPr>
        <w:rFonts w:ascii="Symbol" w:hAnsi="Symbol" w:hint="default"/>
      </w:rPr>
    </w:lvl>
    <w:lvl w:ilvl="7" w:tplc="FFFFFFFF">
      <w:start w:val="1"/>
      <w:numFmt w:val="bullet"/>
      <w:lvlText w:val="o"/>
      <w:lvlJc w:val="left"/>
      <w:pPr>
        <w:ind w:left="6109" w:hanging="360"/>
      </w:pPr>
      <w:rPr>
        <w:rFonts w:ascii="Courier New" w:hAnsi="Courier New" w:hint="default"/>
      </w:rPr>
    </w:lvl>
    <w:lvl w:ilvl="8" w:tplc="FFFFFFFF">
      <w:start w:val="1"/>
      <w:numFmt w:val="bullet"/>
      <w:lvlText w:val=""/>
      <w:lvlJc w:val="left"/>
      <w:pPr>
        <w:ind w:left="6829" w:hanging="360"/>
      </w:pPr>
      <w:rPr>
        <w:rFonts w:ascii="Wingdings" w:hAnsi="Wingdings" w:hint="default"/>
      </w:rPr>
    </w:lvl>
  </w:abstractNum>
  <w:abstractNum w:abstractNumId="121" w15:restartNumberingAfterBreak="0">
    <w:nsid w:val="782D1763"/>
    <w:multiLevelType w:val="hybridMultilevel"/>
    <w:tmpl w:val="A83807A6"/>
    <w:lvl w:ilvl="0" w:tplc="371C86A0">
      <w:start w:val="19"/>
      <w:numFmt w:val="lowerLetter"/>
      <w:lvlText w:val="%1)"/>
      <w:lvlJc w:val="left"/>
      <w:pPr>
        <w:ind w:left="277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78C73F51"/>
    <w:multiLevelType w:val="hybridMultilevel"/>
    <w:tmpl w:val="8062D12A"/>
    <w:lvl w:ilvl="0" w:tplc="8D84923C">
      <w:start w:val="5"/>
      <w:numFmt w:val="decimal"/>
      <w:lvlText w:val="%1."/>
      <w:lvlJc w:val="left"/>
      <w:pPr>
        <w:ind w:left="1080" w:hanging="360"/>
      </w:pPr>
      <w:rPr>
        <w:rFonts w:cstheme="minorBidi"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3" w15:restartNumberingAfterBreak="0">
    <w:nsid w:val="7A0C39B6"/>
    <w:multiLevelType w:val="hybridMultilevel"/>
    <w:tmpl w:val="F1E2F6B8"/>
    <w:lvl w:ilvl="0" w:tplc="8BA493B2">
      <w:start w:val="1"/>
      <w:numFmt w:val="bullet"/>
      <w:lvlText w:val="-"/>
      <w:lvlJc w:val="left"/>
      <w:pPr>
        <w:ind w:left="720" w:hanging="360"/>
      </w:pPr>
      <w:rPr>
        <w:rFonts w:ascii="Calibri" w:hAnsi="Calibri" w:hint="default"/>
      </w:rPr>
    </w:lvl>
    <w:lvl w:ilvl="1" w:tplc="9C001C16">
      <w:start w:val="1"/>
      <w:numFmt w:val="bullet"/>
      <w:lvlText w:val="o"/>
      <w:lvlJc w:val="left"/>
      <w:pPr>
        <w:ind w:left="1440" w:hanging="360"/>
      </w:pPr>
      <w:rPr>
        <w:rFonts w:ascii="Courier New" w:hAnsi="Courier New" w:hint="default"/>
      </w:rPr>
    </w:lvl>
    <w:lvl w:ilvl="2" w:tplc="030055F8">
      <w:start w:val="1"/>
      <w:numFmt w:val="bullet"/>
      <w:lvlText w:val=""/>
      <w:lvlJc w:val="left"/>
      <w:pPr>
        <w:ind w:left="2160" w:hanging="360"/>
      </w:pPr>
      <w:rPr>
        <w:rFonts w:ascii="Wingdings" w:hAnsi="Wingdings" w:hint="default"/>
      </w:rPr>
    </w:lvl>
    <w:lvl w:ilvl="3" w:tplc="74B002E8">
      <w:start w:val="1"/>
      <w:numFmt w:val="bullet"/>
      <w:lvlText w:val=""/>
      <w:lvlJc w:val="left"/>
      <w:pPr>
        <w:ind w:left="2880" w:hanging="360"/>
      </w:pPr>
      <w:rPr>
        <w:rFonts w:ascii="Symbol" w:hAnsi="Symbol" w:hint="default"/>
      </w:rPr>
    </w:lvl>
    <w:lvl w:ilvl="4" w:tplc="BCB2ABD2">
      <w:start w:val="1"/>
      <w:numFmt w:val="bullet"/>
      <w:lvlText w:val="o"/>
      <w:lvlJc w:val="left"/>
      <w:pPr>
        <w:ind w:left="3600" w:hanging="360"/>
      </w:pPr>
      <w:rPr>
        <w:rFonts w:ascii="Courier New" w:hAnsi="Courier New" w:hint="default"/>
      </w:rPr>
    </w:lvl>
    <w:lvl w:ilvl="5" w:tplc="044A073A">
      <w:start w:val="1"/>
      <w:numFmt w:val="bullet"/>
      <w:lvlText w:val=""/>
      <w:lvlJc w:val="left"/>
      <w:pPr>
        <w:ind w:left="4320" w:hanging="360"/>
      </w:pPr>
      <w:rPr>
        <w:rFonts w:ascii="Wingdings" w:hAnsi="Wingdings" w:hint="default"/>
      </w:rPr>
    </w:lvl>
    <w:lvl w:ilvl="6" w:tplc="95BCD12E">
      <w:start w:val="1"/>
      <w:numFmt w:val="bullet"/>
      <w:lvlText w:val=""/>
      <w:lvlJc w:val="left"/>
      <w:pPr>
        <w:ind w:left="5040" w:hanging="360"/>
      </w:pPr>
      <w:rPr>
        <w:rFonts w:ascii="Symbol" w:hAnsi="Symbol" w:hint="default"/>
      </w:rPr>
    </w:lvl>
    <w:lvl w:ilvl="7" w:tplc="52667496">
      <w:start w:val="1"/>
      <w:numFmt w:val="bullet"/>
      <w:lvlText w:val="o"/>
      <w:lvlJc w:val="left"/>
      <w:pPr>
        <w:ind w:left="5760" w:hanging="360"/>
      </w:pPr>
      <w:rPr>
        <w:rFonts w:ascii="Courier New" w:hAnsi="Courier New" w:hint="default"/>
      </w:rPr>
    </w:lvl>
    <w:lvl w:ilvl="8" w:tplc="0908F126">
      <w:start w:val="1"/>
      <w:numFmt w:val="bullet"/>
      <w:lvlText w:val=""/>
      <w:lvlJc w:val="left"/>
      <w:pPr>
        <w:ind w:left="6480" w:hanging="360"/>
      </w:pPr>
      <w:rPr>
        <w:rFonts w:ascii="Wingdings" w:hAnsi="Wingdings" w:hint="default"/>
      </w:rPr>
    </w:lvl>
  </w:abstractNum>
  <w:abstractNum w:abstractNumId="124" w15:restartNumberingAfterBreak="0">
    <w:nsid w:val="7AAB4A3E"/>
    <w:multiLevelType w:val="multilevel"/>
    <w:tmpl w:val="FD8ED384"/>
    <w:styleLink w:val="WW8Num5"/>
    <w:lvl w:ilvl="0">
      <w:numFmt w:val="bullet"/>
      <w:lvlText w:val=""/>
      <w:lvlJc w:val="left"/>
      <w:rPr>
        <w:rFonts w:ascii="Symbol" w:eastAsia="Times New Roman" w:hAnsi="Symbol" w:cs="Symbol"/>
        <w:color w:val="auto"/>
        <w:sz w:val="24"/>
        <w:szCs w:val="24"/>
        <w:lang w:val="cs-CZ" w:bidi="ar-SA"/>
      </w:rPr>
    </w:lvl>
    <w:lvl w:ilvl="1">
      <w:numFmt w:val="bullet"/>
      <w:lvlText w:val=""/>
      <w:lvlJc w:val="left"/>
      <w:rPr>
        <w:rFonts w:ascii="Symbol" w:hAnsi="Symbol" w:cs="Wingdings"/>
        <w:color w:val="auto"/>
        <w:sz w:val="24"/>
        <w:szCs w:val="24"/>
        <w:lang w:val="cs-CZ" w:bidi="ar-SA"/>
      </w:rPr>
    </w:lvl>
    <w:lvl w:ilvl="2">
      <w:start w:val="1"/>
      <w:numFmt w:val="decimal"/>
      <w:suff w:val="nothing"/>
      <w:lvlText w:val="%3."/>
      <w:lvlJc w:val="left"/>
      <w:rPr>
        <w:rFonts w:ascii="Wingdings" w:hAnsi="Wingdings" w:cs="StarSymbol, 'Arial Unicode MS'"/>
        <w:sz w:val="18"/>
        <w:szCs w:val="18"/>
      </w:rPr>
    </w:lvl>
    <w:lvl w:ilvl="3">
      <w:start w:val="1"/>
      <w:numFmt w:val="decimal"/>
      <w:suff w:val="nothing"/>
      <w:lvlText w:val="%4."/>
      <w:lvlJc w:val="left"/>
      <w:rPr>
        <w:rFonts w:ascii="Times New Roman" w:hAnsi="Times New Roman" w:cs="Times New Roman"/>
      </w:rPr>
    </w:lvl>
    <w:lvl w:ilvl="4">
      <w:start w:val="1"/>
      <w:numFmt w:val="decimal"/>
      <w:suff w:val="nothing"/>
      <w:lvlText w:val="%5."/>
      <w:lvlJc w:val="left"/>
      <w:rPr>
        <w:rFonts w:ascii="Courier New" w:hAnsi="Courier New" w:cs="Courier New"/>
      </w:rPr>
    </w:lvl>
    <w:lvl w:ilvl="5">
      <w:start w:val="1"/>
      <w:numFmt w:val="decimal"/>
      <w:suff w:val="nothing"/>
      <w:lvlText w:val="%6."/>
      <w:lvlJc w:val="left"/>
      <w:rPr>
        <w:rFonts w:ascii="Wingdings" w:hAnsi="Wingdings" w:cs="Wingdings"/>
      </w:rPr>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25" w15:restartNumberingAfterBreak="0">
    <w:nsid w:val="7B2A5DE1"/>
    <w:multiLevelType w:val="hybridMultilevel"/>
    <w:tmpl w:val="7658B0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6" w15:restartNumberingAfterBreak="0">
    <w:nsid w:val="7E0F4F4A"/>
    <w:multiLevelType w:val="multilevel"/>
    <w:tmpl w:val="0DB8C44A"/>
    <w:styleLink w:val="WW8Num8"/>
    <w:lvl w:ilvl="0">
      <w:numFmt w:val="bullet"/>
      <w:lvlText w:val="-"/>
      <w:lvlJc w:val="left"/>
      <w:pPr>
        <w:ind w:left="360" w:hanging="360"/>
      </w:pPr>
      <w:rPr>
        <w:rFonts w:ascii="Times New Roman" w:hAnsi="Times New Roman"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7" w15:restartNumberingAfterBreak="0">
    <w:nsid w:val="7E1B1FC4"/>
    <w:multiLevelType w:val="hybridMultilevel"/>
    <w:tmpl w:val="FE3272B4"/>
    <w:lvl w:ilvl="0" w:tplc="52281B72">
      <w:start w:val="1"/>
      <w:numFmt w:val="lowerLetter"/>
      <w:lvlText w:val="%1)"/>
      <w:lvlJc w:val="left"/>
      <w:pPr>
        <w:ind w:left="2509" w:hanging="360"/>
      </w:pPr>
    </w:lvl>
    <w:lvl w:ilvl="1" w:tplc="041B0019" w:tentative="1">
      <w:start w:val="1"/>
      <w:numFmt w:val="lowerLetter"/>
      <w:lvlText w:val="%2."/>
      <w:lvlJc w:val="left"/>
      <w:pPr>
        <w:ind w:left="3229" w:hanging="360"/>
      </w:pPr>
    </w:lvl>
    <w:lvl w:ilvl="2" w:tplc="041B001B" w:tentative="1">
      <w:start w:val="1"/>
      <w:numFmt w:val="lowerRoman"/>
      <w:lvlText w:val="%3."/>
      <w:lvlJc w:val="right"/>
      <w:pPr>
        <w:ind w:left="3949" w:hanging="180"/>
      </w:pPr>
    </w:lvl>
    <w:lvl w:ilvl="3" w:tplc="041B000F" w:tentative="1">
      <w:start w:val="1"/>
      <w:numFmt w:val="decimal"/>
      <w:lvlText w:val="%4."/>
      <w:lvlJc w:val="left"/>
      <w:pPr>
        <w:ind w:left="4669" w:hanging="360"/>
      </w:pPr>
    </w:lvl>
    <w:lvl w:ilvl="4" w:tplc="041B0019" w:tentative="1">
      <w:start w:val="1"/>
      <w:numFmt w:val="lowerLetter"/>
      <w:lvlText w:val="%5."/>
      <w:lvlJc w:val="left"/>
      <w:pPr>
        <w:ind w:left="5389" w:hanging="360"/>
      </w:pPr>
    </w:lvl>
    <w:lvl w:ilvl="5" w:tplc="041B001B" w:tentative="1">
      <w:start w:val="1"/>
      <w:numFmt w:val="lowerRoman"/>
      <w:lvlText w:val="%6."/>
      <w:lvlJc w:val="right"/>
      <w:pPr>
        <w:ind w:left="6109" w:hanging="180"/>
      </w:pPr>
    </w:lvl>
    <w:lvl w:ilvl="6" w:tplc="041B000F" w:tentative="1">
      <w:start w:val="1"/>
      <w:numFmt w:val="decimal"/>
      <w:lvlText w:val="%7."/>
      <w:lvlJc w:val="left"/>
      <w:pPr>
        <w:ind w:left="6829" w:hanging="360"/>
      </w:pPr>
    </w:lvl>
    <w:lvl w:ilvl="7" w:tplc="041B0019" w:tentative="1">
      <w:start w:val="1"/>
      <w:numFmt w:val="lowerLetter"/>
      <w:lvlText w:val="%8."/>
      <w:lvlJc w:val="left"/>
      <w:pPr>
        <w:ind w:left="7549" w:hanging="360"/>
      </w:pPr>
    </w:lvl>
    <w:lvl w:ilvl="8" w:tplc="041B001B" w:tentative="1">
      <w:start w:val="1"/>
      <w:numFmt w:val="lowerRoman"/>
      <w:lvlText w:val="%9."/>
      <w:lvlJc w:val="right"/>
      <w:pPr>
        <w:ind w:left="8269" w:hanging="180"/>
      </w:pPr>
    </w:lvl>
  </w:abstractNum>
  <w:abstractNum w:abstractNumId="128" w15:restartNumberingAfterBreak="0">
    <w:nsid w:val="7EC9DCDB"/>
    <w:multiLevelType w:val="hybridMultilevel"/>
    <w:tmpl w:val="550C2D76"/>
    <w:lvl w:ilvl="0" w:tplc="539E30B8">
      <w:start w:val="1"/>
      <w:numFmt w:val="bullet"/>
      <w:lvlText w:val="-"/>
      <w:lvlJc w:val="left"/>
      <w:pPr>
        <w:ind w:left="720" w:hanging="360"/>
      </w:pPr>
      <w:rPr>
        <w:rFonts w:ascii="Calibri" w:hAnsi="Calibri" w:hint="default"/>
      </w:rPr>
    </w:lvl>
    <w:lvl w:ilvl="1" w:tplc="6A6E6844">
      <w:start w:val="1"/>
      <w:numFmt w:val="bullet"/>
      <w:lvlText w:val="o"/>
      <w:lvlJc w:val="left"/>
      <w:pPr>
        <w:ind w:left="1440" w:hanging="360"/>
      </w:pPr>
      <w:rPr>
        <w:rFonts w:ascii="Courier New" w:hAnsi="Courier New" w:hint="default"/>
      </w:rPr>
    </w:lvl>
    <w:lvl w:ilvl="2" w:tplc="9712F6C6">
      <w:start w:val="1"/>
      <w:numFmt w:val="bullet"/>
      <w:lvlText w:val=""/>
      <w:lvlJc w:val="left"/>
      <w:pPr>
        <w:ind w:left="2160" w:hanging="360"/>
      </w:pPr>
      <w:rPr>
        <w:rFonts w:ascii="Wingdings" w:hAnsi="Wingdings" w:hint="default"/>
      </w:rPr>
    </w:lvl>
    <w:lvl w:ilvl="3" w:tplc="AF942DA8">
      <w:start w:val="1"/>
      <w:numFmt w:val="bullet"/>
      <w:lvlText w:val=""/>
      <w:lvlJc w:val="left"/>
      <w:pPr>
        <w:ind w:left="2880" w:hanging="360"/>
      </w:pPr>
      <w:rPr>
        <w:rFonts w:ascii="Symbol" w:hAnsi="Symbol" w:hint="default"/>
      </w:rPr>
    </w:lvl>
    <w:lvl w:ilvl="4" w:tplc="E20A37AE">
      <w:start w:val="1"/>
      <w:numFmt w:val="bullet"/>
      <w:lvlText w:val="o"/>
      <w:lvlJc w:val="left"/>
      <w:pPr>
        <w:ind w:left="3600" w:hanging="360"/>
      </w:pPr>
      <w:rPr>
        <w:rFonts w:ascii="Courier New" w:hAnsi="Courier New" w:hint="default"/>
      </w:rPr>
    </w:lvl>
    <w:lvl w:ilvl="5" w:tplc="60B6C448">
      <w:start w:val="1"/>
      <w:numFmt w:val="bullet"/>
      <w:lvlText w:val=""/>
      <w:lvlJc w:val="left"/>
      <w:pPr>
        <w:ind w:left="4320" w:hanging="360"/>
      </w:pPr>
      <w:rPr>
        <w:rFonts w:ascii="Wingdings" w:hAnsi="Wingdings" w:hint="default"/>
      </w:rPr>
    </w:lvl>
    <w:lvl w:ilvl="6" w:tplc="A98AC35A">
      <w:start w:val="1"/>
      <w:numFmt w:val="bullet"/>
      <w:lvlText w:val=""/>
      <w:lvlJc w:val="left"/>
      <w:pPr>
        <w:ind w:left="5040" w:hanging="360"/>
      </w:pPr>
      <w:rPr>
        <w:rFonts w:ascii="Symbol" w:hAnsi="Symbol" w:hint="default"/>
      </w:rPr>
    </w:lvl>
    <w:lvl w:ilvl="7" w:tplc="E7B22198">
      <w:start w:val="1"/>
      <w:numFmt w:val="bullet"/>
      <w:lvlText w:val="o"/>
      <w:lvlJc w:val="left"/>
      <w:pPr>
        <w:ind w:left="5760" w:hanging="360"/>
      </w:pPr>
      <w:rPr>
        <w:rFonts w:ascii="Courier New" w:hAnsi="Courier New" w:hint="default"/>
      </w:rPr>
    </w:lvl>
    <w:lvl w:ilvl="8" w:tplc="330A78BC">
      <w:start w:val="1"/>
      <w:numFmt w:val="bullet"/>
      <w:lvlText w:val=""/>
      <w:lvlJc w:val="left"/>
      <w:pPr>
        <w:ind w:left="6480" w:hanging="360"/>
      </w:pPr>
      <w:rPr>
        <w:rFonts w:ascii="Wingdings" w:hAnsi="Wingdings" w:hint="default"/>
      </w:rPr>
    </w:lvl>
  </w:abstractNum>
  <w:abstractNum w:abstractNumId="129" w15:restartNumberingAfterBreak="0">
    <w:nsid w:val="7FEF4AD9"/>
    <w:multiLevelType w:val="hybridMultilevel"/>
    <w:tmpl w:val="3202028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82808785">
    <w:abstractNumId w:val="19"/>
  </w:num>
  <w:num w:numId="2" w16cid:durableId="1949114490">
    <w:abstractNumId w:val="109"/>
  </w:num>
  <w:num w:numId="3" w16cid:durableId="706635995">
    <w:abstractNumId w:val="41"/>
  </w:num>
  <w:num w:numId="4" w16cid:durableId="137578516">
    <w:abstractNumId w:val="91"/>
  </w:num>
  <w:num w:numId="5" w16cid:durableId="1549755345">
    <w:abstractNumId w:val="106"/>
  </w:num>
  <w:num w:numId="6" w16cid:durableId="507063002">
    <w:abstractNumId w:val="116"/>
  </w:num>
  <w:num w:numId="7" w16cid:durableId="947395212">
    <w:abstractNumId w:val="90"/>
  </w:num>
  <w:num w:numId="8" w16cid:durableId="470682832">
    <w:abstractNumId w:val="79"/>
  </w:num>
  <w:num w:numId="9" w16cid:durableId="1195264969">
    <w:abstractNumId w:val="93"/>
  </w:num>
  <w:num w:numId="10" w16cid:durableId="49231633">
    <w:abstractNumId w:val="40"/>
  </w:num>
  <w:num w:numId="11" w16cid:durableId="252396722">
    <w:abstractNumId w:val="37"/>
  </w:num>
  <w:num w:numId="12" w16cid:durableId="1073968387">
    <w:abstractNumId w:val="71"/>
  </w:num>
  <w:num w:numId="13" w16cid:durableId="1075935235">
    <w:abstractNumId w:val="9"/>
  </w:num>
  <w:num w:numId="14" w16cid:durableId="394546590">
    <w:abstractNumId w:val="8"/>
  </w:num>
  <w:num w:numId="15" w16cid:durableId="2093158395">
    <w:abstractNumId w:val="28"/>
  </w:num>
  <w:num w:numId="16" w16cid:durableId="410003187">
    <w:abstractNumId w:val="75"/>
    <w:lvlOverride w:ilvl="0">
      <w:startOverride w:val="1"/>
    </w:lvlOverride>
  </w:num>
  <w:num w:numId="17" w16cid:durableId="840196777">
    <w:abstractNumId w:val="0"/>
    <w:lvlOverride w:ilvl="0">
      <w:startOverride w:val="1"/>
      <w:lvl w:ilvl="0">
        <w:start w:val="1"/>
        <w:numFmt w:val="decimal"/>
        <w:pStyle w:val="Quick1"/>
        <w:lvlText w:val="%1."/>
        <w:lvlJc w:val="left"/>
      </w:lvl>
    </w:lvlOverride>
  </w:num>
  <w:num w:numId="18" w16cid:durableId="1104417069">
    <w:abstractNumId w:val="48"/>
  </w:num>
  <w:num w:numId="19" w16cid:durableId="955331075">
    <w:abstractNumId w:val="83"/>
  </w:num>
  <w:num w:numId="20" w16cid:durableId="77791743">
    <w:abstractNumId w:val="47"/>
    <w:lvlOverride w:ilvl="0">
      <w:startOverride w:val="1"/>
    </w:lvlOverride>
  </w:num>
  <w:num w:numId="21" w16cid:durableId="20678747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32061847">
    <w:abstractNumId w:val="55"/>
  </w:num>
  <w:num w:numId="23" w16cid:durableId="1702513192">
    <w:abstractNumId w:val="89"/>
  </w:num>
  <w:num w:numId="24" w16cid:durableId="135267163">
    <w:abstractNumId w:val="68"/>
  </w:num>
  <w:num w:numId="25" w16cid:durableId="1894149457">
    <w:abstractNumId w:val="112"/>
  </w:num>
  <w:num w:numId="26" w16cid:durableId="1854764829">
    <w:abstractNumId w:val="69"/>
  </w:num>
  <w:num w:numId="27" w16cid:durableId="1763182319">
    <w:abstractNumId w:val="111"/>
  </w:num>
  <w:num w:numId="28" w16cid:durableId="1776511986">
    <w:abstractNumId w:val="63"/>
  </w:num>
  <w:num w:numId="29" w16cid:durableId="1172572398">
    <w:abstractNumId w:val="63"/>
    <w:lvlOverride w:ilvl="0">
      <w:startOverride w:val="1"/>
    </w:lvlOverride>
  </w:num>
  <w:num w:numId="30" w16cid:durableId="2145001285">
    <w:abstractNumId w:val="63"/>
    <w:lvlOverride w:ilvl="0">
      <w:startOverride w:val="1"/>
    </w:lvlOverride>
  </w:num>
  <w:num w:numId="31" w16cid:durableId="1751541181">
    <w:abstractNumId w:val="63"/>
    <w:lvlOverride w:ilvl="0">
      <w:startOverride w:val="1"/>
    </w:lvlOverride>
  </w:num>
  <w:num w:numId="32" w16cid:durableId="1979994004">
    <w:abstractNumId w:val="63"/>
    <w:lvlOverride w:ilvl="0">
      <w:startOverride w:val="1"/>
    </w:lvlOverride>
  </w:num>
  <w:num w:numId="33" w16cid:durableId="1662078819">
    <w:abstractNumId w:val="63"/>
    <w:lvlOverride w:ilvl="0">
      <w:startOverride w:val="1"/>
    </w:lvlOverride>
  </w:num>
  <w:num w:numId="34" w16cid:durableId="1870989839">
    <w:abstractNumId w:val="63"/>
    <w:lvlOverride w:ilvl="0">
      <w:startOverride w:val="1"/>
    </w:lvlOverride>
  </w:num>
  <w:num w:numId="35" w16cid:durableId="1427387134">
    <w:abstractNumId w:val="63"/>
    <w:lvlOverride w:ilvl="0">
      <w:startOverride w:val="1"/>
    </w:lvlOverride>
  </w:num>
  <w:num w:numId="36" w16cid:durableId="1762338125">
    <w:abstractNumId w:val="63"/>
    <w:lvlOverride w:ilvl="0">
      <w:startOverride w:val="1"/>
    </w:lvlOverride>
  </w:num>
  <w:num w:numId="37" w16cid:durableId="846749084">
    <w:abstractNumId w:val="63"/>
    <w:lvlOverride w:ilvl="0">
      <w:startOverride w:val="1"/>
    </w:lvlOverride>
  </w:num>
  <w:num w:numId="38" w16cid:durableId="1336878244">
    <w:abstractNumId w:val="63"/>
    <w:lvlOverride w:ilvl="0">
      <w:startOverride w:val="1"/>
    </w:lvlOverride>
  </w:num>
  <w:num w:numId="39" w16cid:durableId="683897530">
    <w:abstractNumId w:val="63"/>
    <w:lvlOverride w:ilvl="0">
      <w:startOverride w:val="1"/>
    </w:lvlOverride>
  </w:num>
  <w:num w:numId="40" w16cid:durableId="1648895549">
    <w:abstractNumId w:val="63"/>
    <w:lvlOverride w:ilvl="0">
      <w:startOverride w:val="1"/>
    </w:lvlOverride>
  </w:num>
  <w:num w:numId="41" w16cid:durableId="1212421820">
    <w:abstractNumId w:val="12"/>
  </w:num>
  <w:num w:numId="42" w16cid:durableId="1769235307">
    <w:abstractNumId w:val="12"/>
    <w:lvlOverride w:ilvl="0">
      <w:startOverride w:val="1"/>
    </w:lvlOverride>
  </w:num>
  <w:num w:numId="43" w16cid:durableId="1967197365">
    <w:abstractNumId w:val="12"/>
    <w:lvlOverride w:ilvl="0">
      <w:startOverride w:val="1"/>
    </w:lvlOverride>
  </w:num>
  <w:num w:numId="44" w16cid:durableId="2119064167">
    <w:abstractNumId w:val="12"/>
    <w:lvlOverride w:ilvl="0">
      <w:startOverride w:val="1"/>
    </w:lvlOverride>
  </w:num>
  <w:num w:numId="45" w16cid:durableId="923495834">
    <w:abstractNumId w:val="12"/>
    <w:lvlOverride w:ilvl="0">
      <w:startOverride w:val="1"/>
    </w:lvlOverride>
  </w:num>
  <w:num w:numId="46" w16cid:durableId="193733873">
    <w:abstractNumId w:val="12"/>
    <w:lvlOverride w:ilvl="0">
      <w:startOverride w:val="1"/>
    </w:lvlOverride>
  </w:num>
  <w:num w:numId="47" w16cid:durableId="591476236">
    <w:abstractNumId w:val="12"/>
    <w:lvlOverride w:ilvl="0">
      <w:startOverride w:val="1"/>
    </w:lvlOverride>
  </w:num>
  <w:num w:numId="48" w16cid:durableId="362444332">
    <w:abstractNumId w:val="62"/>
  </w:num>
  <w:num w:numId="49" w16cid:durableId="1691492972">
    <w:abstractNumId w:val="12"/>
    <w:lvlOverride w:ilvl="0">
      <w:startOverride w:val="1"/>
    </w:lvlOverride>
  </w:num>
  <w:num w:numId="50" w16cid:durableId="1365904860">
    <w:abstractNumId w:val="126"/>
  </w:num>
  <w:num w:numId="51" w16cid:durableId="1878542833">
    <w:abstractNumId w:val="124"/>
  </w:num>
  <w:num w:numId="52" w16cid:durableId="960110713">
    <w:abstractNumId w:val="22"/>
  </w:num>
  <w:num w:numId="53" w16cid:durableId="707141440">
    <w:abstractNumId w:val="20"/>
  </w:num>
  <w:num w:numId="54" w16cid:durableId="1426917862">
    <w:abstractNumId w:val="84"/>
  </w:num>
  <w:num w:numId="55" w16cid:durableId="1614286702">
    <w:abstractNumId w:val="39"/>
  </w:num>
  <w:num w:numId="56" w16cid:durableId="2064019319">
    <w:abstractNumId w:val="107"/>
  </w:num>
  <w:num w:numId="57" w16cid:durableId="257907385">
    <w:abstractNumId w:val="127"/>
  </w:num>
  <w:num w:numId="58" w16cid:durableId="1100101154">
    <w:abstractNumId w:val="24"/>
  </w:num>
  <w:num w:numId="59" w16cid:durableId="18823644">
    <w:abstractNumId w:val="120"/>
  </w:num>
  <w:num w:numId="60" w16cid:durableId="1017318577">
    <w:abstractNumId w:val="45"/>
  </w:num>
  <w:num w:numId="61" w16cid:durableId="75056800">
    <w:abstractNumId w:val="64"/>
  </w:num>
  <w:num w:numId="62" w16cid:durableId="948126759">
    <w:abstractNumId w:val="14"/>
  </w:num>
  <w:num w:numId="63" w16cid:durableId="1734959761">
    <w:abstractNumId w:val="59"/>
  </w:num>
  <w:num w:numId="64" w16cid:durableId="1624533104">
    <w:abstractNumId w:val="95"/>
  </w:num>
  <w:num w:numId="65" w16cid:durableId="1721317177">
    <w:abstractNumId w:val="98"/>
  </w:num>
  <w:num w:numId="66" w16cid:durableId="1518806090">
    <w:abstractNumId w:val="101"/>
  </w:num>
  <w:num w:numId="67" w16cid:durableId="817458239">
    <w:abstractNumId w:val="78"/>
  </w:num>
  <w:num w:numId="68" w16cid:durableId="1935749368">
    <w:abstractNumId w:val="57"/>
  </w:num>
  <w:num w:numId="69" w16cid:durableId="835145009">
    <w:abstractNumId w:val="27"/>
  </w:num>
  <w:num w:numId="70" w16cid:durableId="1460802259">
    <w:abstractNumId w:val="123"/>
  </w:num>
  <w:num w:numId="71" w16cid:durableId="1951039267">
    <w:abstractNumId w:val="43"/>
  </w:num>
  <w:num w:numId="72" w16cid:durableId="1739668477">
    <w:abstractNumId w:val="128"/>
  </w:num>
  <w:num w:numId="73" w16cid:durableId="1710299610">
    <w:abstractNumId w:val="92"/>
  </w:num>
  <w:num w:numId="74" w16cid:durableId="703024880">
    <w:abstractNumId w:val="65"/>
  </w:num>
  <w:num w:numId="75" w16cid:durableId="1541938465">
    <w:abstractNumId w:val="113"/>
  </w:num>
  <w:num w:numId="76" w16cid:durableId="559247097">
    <w:abstractNumId w:val="67"/>
  </w:num>
  <w:num w:numId="77" w16cid:durableId="506484302">
    <w:abstractNumId w:val="21"/>
  </w:num>
  <w:num w:numId="78" w16cid:durableId="1847791020">
    <w:abstractNumId w:val="35"/>
  </w:num>
  <w:num w:numId="79" w16cid:durableId="857891928">
    <w:abstractNumId w:val="85"/>
  </w:num>
  <w:num w:numId="80" w16cid:durableId="530724750">
    <w:abstractNumId w:val="108"/>
  </w:num>
  <w:num w:numId="81" w16cid:durableId="13923647">
    <w:abstractNumId w:val="104"/>
  </w:num>
  <w:num w:numId="82" w16cid:durableId="1753233449">
    <w:abstractNumId w:val="34"/>
  </w:num>
  <w:num w:numId="83" w16cid:durableId="1136217905">
    <w:abstractNumId w:val="103"/>
  </w:num>
  <w:num w:numId="84" w16cid:durableId="630746901">
    <w:abstractNumId w:val="54"/>
  </w:num>
  <w:num w:numId="85" w16cid:durableId="911043780">
    <w:abstractNumId w:val="122"/>
  </w:num>
  <w:num w:numId="86" w16cid:durableId="445739882">
    <w:abstractNumId w:val="88"/>
  </w:num>
  <w:num w:numId="87" w16cid:durableId="380448975">
    <w:abstractNumId w:val="81"/>
  </w:num>
  <w:num w:numId="88" w16cid:durableId="1673293866">
    <w:abstractNumId w:val="121"/>
  </w:num>
  <w:num w:numId="89" w16cid:durableId="735737722">
    <w:abstractNumId w:val="60"/>
  </w:num>
  <w:num w:numId="90" w16cid:durableId="1819767333">
    <w:abstractNumId w:val="13"/>
  </w:num>
  <w:num w:numId="91" w16cid:durableId="1164005101">
    <w:abstractNumId w:val="33"/>
  </w:num>
  <w:num w:numId="92" w16cid:durableId="1751735636">
    <w:abstractNumId w:val="15"/>
  </w:num>
  <w:num w:numId="93" w16cid:durableId="105203386">
    <w:abstractNumId w:val="99"/>
  </w:num>
  <w:num w:numId="94" w16cid:durableId="1267613489">
    <w:abstractNumId w:val="32"/>
  </w:num>
  <w:num w:numId="95" w16cid:durableId="1426147185">
    <w:abstractNumId w:val="70"/>
  </w:num>
  <w:num w:numId="96" w16cid:durableId="1756975497">
    <w:abstractNumId w:val="102"/>
  </w:num>
  <w:num w:numId="97" w16cid:durableId="1846289426">
    <w:abstractNumId w:val="94"/>
  </w:num>
  <w:num w:numId="98" w16cid:durableId="2097360328">
    <w:abstractNumId w:val="42"/>
  </w:num>
  <w:num w:numId="99" w16cid:durableId="531698599">
    <w:abstractNumId w:val="26"/>
  </w:num>
  <w:num w:numId="100" w16cid:durableId="655036816">
    <w:abstractNumId w:val="73"/>
  </w:num>
  <w:num w:numId="101" w16cid:durableId="392654434">
    <w:abstractNumId w:val="23"/>
  </w:num>
  <w:num w:numId="102" w16cid:durableId="116872252">
    <w:abstractNumId w:val="72"/>
  </w:num>
  <w:num w:numId="103" w16cid:durableId="1663699584">
    <w:abstractNumId w:val="110"/>
  </w:num>
  <w:num w:numId="104" w16cid:durableId="1627736301">
    <w:abstractNumId w:val="114"/>
  </w:num>
  <w:num w:numId="105" w16cid:durableId="1827284249">
    <w:abstractNumId w:val="80"/>
  </w:num>
  <w:num w:numId="106" w16cid:durableId="1745032322">
    <w:abstractNumId w:val="125"/>
  </w:num>
  <w:num w:numId="107" w16cid:durableId="74670907">
    <w:abstractNumId w:val="49"/>
  </w:num>
  <w:num w:numId="108" w16cid:durableId="1918125265">
    <w:abstractNumId w:val="66"/>
  </w:num>
  <w:num w:numId="109" w16cid:durableId="1001278338">
    <w:abstractNumId w:val="76"/>
  </w:num>
  <w:num w:numId="110" w16cid:durableId="2045982154">
    <w:abstractNumId w:val="82"/>
  </w:num>
  <w:num w:numId="111" w16cid:durableId="1580021349">
    <w:abstractNumId w:val="11"/>
  </w:num>
  <w:num w:numId="112" w16cid:durableId="768548310">
    <w:abstractNumId w:val="25"/>
  </w:num>
  <w:num w:numId="113" w16cid:durableId="1895462619">
    <w:abstractNumId w:val="129"/>
  </w:num>
  <w:num w:numId="114" w16cid:durableId="99254264">
    <w:abstractNumId w:val="50"/>
  </w:num>
  <w:num w:numId="115" w16cid:durableId="1201743134">
    <w:abstractNumId w:val="30"/>
  </w:num>
  <w:num w:numId="116" w16cid:durableId="1536314429">
    <w:abstractNumId w:val="86"/>
  </w:num>
  <w:num w:numId="117" w16cid:durableId="135539439">
    <w:abstractNumId w:val="96"/>
  </w:num>
  <w:num w:numId="118" w16cid:durableId="246035304">
    <w:abstractNumId w:val="117"/>
  </w:num>
  <w:num w:numId="119" w16cid:durableId="1235117485">
    <w:abstractNumId w:val="53"/>
  </w:num>
  <w:num w:numId="120" w16cid:durableId="1180240611">
    <w:abstractNumId w:val="87"/>
  </w:num>
  <w:num w:numId="121" w16cid:durableId="777918756">
    <w:abstractNumId w:val="51"/>
  </w:num>
  <w:num w:numId="122" w16cid:durableId="2067023908">
    <w:abstractNumId w:val="31"/>
  </w:num>
  <w:num w:numId="123" w16cid:durableId="1877043900">
    <w:abstractNumId w:val="115"/>
  </w:num>
  <w:num w:numId="124" w16cid:durableId="1575552577">
    <w:abstractNumId w:val="74"/>
  </w:num>
  <w:num w:numId="125" w16cid:durableId="633609402">
    <w:abstractNumId w:val="44"/>
  </w:num>
  <w:num w:numId="126" w16cid:durableId="2109503634">
    <w:abstractNumId w:val="56"/>
  </w:num>
  <w:num w:numId="127" w16cid:durableId="566376487">
    <w:abstractNumId w:val="100"/>
  </w:num>
  <w:num w:numId="128" w16cid:durableId="1340545871">
    <w:abstractNumId w:val="77"/>
  </w:num>
  <w:num w:numId="129" w16cid:durableId="1129086491">
    <w:abstractNumId w:val="16"/>
  </w:num>
  <w:num w:numId="130" w16cid:durableId="834613130">
    <w:abstractNumId w:val="119"/>
  </w:num>
  <w:num w:numId="131" w16cid:durableId="1923684535">
    <w:abstractNumId w:val="97"/>
  </w:num>
  <w:num w:numId="132" w16cid:durableId="980575185">
    <w:abstractNumId w:val="36"/>
  </w:num>
  <w:num w:numId="133" w16cid:durableId="617377005">
    <w:abstractNumId w:val="10"/>
  </w:num>
  <w:num w:numId="134" w16cid:durableId="815219675">
    <w:abstractNumId w:val="105"/>
  </w:num>
  <w:num w:numId="135" w16cid:durableId="2132702573">
    <w:abstractNumId w:val="17"/>
  </w:num>
  <w:num w:numId="136" w16cid:durableId="1933128606">
    <w:abstractNumId w:val="18"/>
  </w:num>
  <w:num w:numId="137" w16cid:durableId="1199389613">
    <w:abstractNumId w:val="61"/>
  </w:num>
  <w:num w:numId="138" w16cid:durableId="1399668170">
    <w:abstractNumId w:val="58"/>
  </w:num>
  <w:num w:numId="139" w16cid:durableId="953706387">
    <w:abstractNumId w:val="52"/>
  </w:num>
  <w:num w:numId="140" w16cid:durableId="201867949">
    <w:abstractNumId w:val="38"/>
  </w:num>
  <w:num w:numId="141" w16cid:durableId="1994336502">
    <w:abstractNumId w:val="118"/>
  </w:num>
  <w:num w:numId="142" w16cid:durableId="579755741">
    <w:abstractNumId w:val="46"/>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5BC"/>
    <w:rsid w:val="0000014A"/>
    <w:rsid w:val="00000926"/>
    <w:rsid w:val="00001284"/>
    <w:rsid w:val="000017AF"/>
    <w:rsid w:val="00001E4B"/>
    <w:rsid w:val="00001FF8"/>
    <w:rsid w:val="000021F6"/>
    <w:rsid w:val="00002226"/>
    <w:rsid w:val="00002445"/>
    <w:rsid w:val="00002A6A"/>
    <w:rsid w:val="00002D72"/>
    <w:rsid w:val="00003594"/>
    <w:rsid w:val="00004E5C"/>
    <w:rsid w:val="00005169"/>
    <w:rsid w:val="0000549E"/>
    <w:rsid w:val="0000587F"/>
    <w:rsid w:val="00006294"/>
    <w:rsid w:val="00006660"/>
    <w:rsid w:val="000068AE"/>
    <w:rsid w:val="00006CA0"/>
    <w:rsid w:val="000078BE"/>
    <w:rsid w:val="00007FE6"/>
    <w:rsid w:val="000101DB"/>
    <w:rsid w:val="00010B5B"/>
    <w:rsid w:val="00010D73"/>
    <w:rsid w:val="00011465"/>
    <w:rsid w:val="000114C1"/>
    <w:rsid w:val="000115F6"/>
    <w:rsid w:val="00011BB9"/>
    <w:rsid w:val="00011C64"/>
    <w:rsid w:val="00011D80"/>
    <w:rsid w:val="0001260F"/>
    <w:rsid w:val="000126A7"/>
    <w:rsid w:val="00012F2B"/>
    <w:rsid w:val="000130C8"/>
    <w:rsid w:val="00013848"/>
    <w:rsid w:val="00014216"/>
    <w:rsid w:val="000142C2"/>
    <w:rsid w:val="00014AAB"/>
    <w:rsid w:val="00014F9C"/>
    <w:rsid w:val="00015042"/>
    <w:rsid w:val="00015936"/>
    <w:rsid w:val="00015959"/>
    <w:rsid w:val="000159C9"/>
    <w:rsid w:val="00015CA3"/>
    <w:rsid w:val="00015E11"/>
    <w:rsid w:val="000167CD"/>
    <w:rsid w:val="00016987"/>
    <w:rsid w:val="00016F42"/>
    <w:rsid w:val="00016FFD"/>
    <w:rsid w:val="000176E0"/>
    <w:rsid w:val="00017CD1"/>
    <w:rsid w:val="0002025A"/>
    <w:rsid w:val="00020BC1"/>
    <w:rsid w:val="000215F5"/>
    <w:rsid w:val="00021D6D"/>
    <w:rsid w:val="00022072"/>
    <w:rsid w:val="0002248A"/>
    <w:rsid w:val="00022942"/>
    <w:rsid w:val="00022BD8"/>
    <w:rsid w:val="00022E46"/>
    <w:rsid w:val="00023239"/>
    <w:rsid w:val="00023437"/>
    <w:rsid w:val="0002349F"/>
    <w:rsid w:val="00023EE0"/>
    <w:rsid w:val="00024269"/>
    <w:rsid w:val="00024FB4"/>
    <w:rsid w:val="000250C8"/>
    <w:rsid w:val="00025334"/>
    <w:rsid w:val="00025459"/>
    <w:rsid w:val="00026062"/>
    <w:rsid w:val="00026071"/>
    <w:rsid w:val="000277CF"/>
    <w:rsid w:val="00027A40"/>
    <w:rsid w:val="00027B9D"/>
    <w:rsid w:val="0003008D"/>
    <w:rsid w:val="00030235"/>
    <w:rsid w:val="00030322"/>
    <w:rsid w:val="00030CB9"/>
    <w:rsid w:val="00030E93"/>
    <w:rsid w:val="00030FC1"/>
    <w:rsid w:val="0003127A"/>
    <w:rsid w:val="000315DE"/>
    <w:rsid w:val="00031E01"/>
    <w:rsid w:val="00032E81"/>
    <w:rsid w:val="0003419E"/>
    <w:rsid w:val="000349D2"/>
    <w:rsid w:val="00034A16"/>
    <w:rsid w:val="0003504A"/>
    <w:rsid w:val="0003563E"/>
    <w:rsid w:val="00035EA5"/>
    <w:rsid w:val="00035EAC"/>
    <w:rsid w:val="00036163"/>
    <w:rsid w:val="00036401"/>
    <w:rsid w:val="000368EA"/>
    <w:rsid w:val="000369BD"/>
    <w:rsid w:val="00036E11"/>
    <w:rsid w:val="00036F80"/>
    <w:rsid w:val="000371B3"/>
    <w:rsid w:val="000373C4"/>
    <w:rsid w:val="00037D51"/>
    <w:rsid w:val="00037F35"/>
    <w:rsid w:val="000404DC"/>
    <w:rsid w:val="00040752"/>
    <w:rsid w:val="00040E41"/>
    <w:rsid w:val="000410FF"/>
    <w:rsid w:val="00041199"/>
    <w:rsid w:val="000413AB"/>
    <w:rsid w:val="00041570"/>
    <w:rsid w:val="0004187C"/>
    <w:rsid w:val="000418EF"/>
    <w:rsid w:val="00041A70"/>
    <w:rsid w:val="00042608"/>
    <w:rsid w:val="0004357E"/>
    <w:rsid w:val="0004363F"/>
    <w:rsid w:val="00043706"/>
    <w:rsid w:val="0004380E"/>
    <w:rsid w:val="00044131"/>
    <w:rsid w:val="0004448F"/>
    <w:rsid w:val="000445BE"/>
    <w:rsid w:val="000445EF"/>
    <w:rsid w:val="00044A04"/>
    <w:rsid w:val="00044F19"/>
    <w:rsid w:val="0004510F"/>
    <w:rsid w:val="00045618"/>
    <w:rsid w:val="00045923"/>
    <w:rsid w:val="00045C37"/>
    <w:rsid w:val="00046725"/>
    <w:rsid w:val="00046730"/>
    <w:rsid w:val="00046AA8"/>
    <w:rsid w:val="00046D83"/>
    <w:rsid w:val="00046FBE"/>
    <w:rsid w:val="00047085"/>
    <w:rsid w:val="00047172"/>
    <w:rsid w:val="00047300"/>
    <w:rsid w:val="0004789E"/>
    <w:rsid w:val="00047945"/>
    <w:rsid w:val="00050583"/>
    <w:rsid w:val="00050BEC"/>
    <w:rsid w:val="000513BD"/>
    <w:rsid w:val="000514F1"/>
    <w:rsid w:val="000517E0"/>
    <w:rsid w:val="00051B96"/>
    <w:rsid w:val="00051E12"/>
    <w:rsid w:val="00051F05"/>
    <w:rsid w:val="00052100"/>
    <w:rsid w:val="000524AF"/>
    <w:rsid w:val="000530C8"/>
    <w:rsid w:val="0005375A"/>
    <w:rsid w:val="000537B2"/>
    <w:rsid w:val="00053A1E"/>
    <w:rsid w:val="00053D74"/>
    <w:rsid w:val="0005416C"/>
    <w:rsid w:val="00054739"/>
    <w:rsid w:val="000552DD"/>
    <w:rsid w:val="00055649"/>
    <w:rsid w:val="0005564D"/>
    <w:rsid w:val="00056F3C"/>
    <w:rsid w:val="000575EF"/>
    <w:rsid w:val="00057650"/>
    <w:rsid w:val="00057DF0"/>
    <w:rsid w:val="00057E51"/>
    <w:rsid w:val="000604A5"/>
    <w:rsid w:val="000604B5"/>
    <w:rsid w:val="00060961"/>
    <w:rsid w:val="00060CA0"/>
    <w:rsid w:val="0006157A"/>
    <w:rsid w:val="00061605"/>
    <w:rsid w:val="00061796"/>
    <w:rsid w:val="00061AED"/>
    <w:rsid w:val="00061DF0"/>
    <w:rsid w:val="00061F58"/>
    <w:rsid w:val="000628E6"/>
    <w:rsid w:val="000629A5"/>
    <w:rsid w:val="00062A53"/>
    <w:rsid w:val="0006305F"/>
    <w:rsid w:val="00063279"/>
    <w:rsid w:val="0006401C"/>
    <w:rsid w:val="00066210"/>
    <w:rsid w:val="0006636C"/>
    <w:rsid w:val="00066D17"/>
    <w:rsid w:val="0006707E"/>
    <w:rsid w:val="0006742B"/>
    <w:rsid w:val="000674B0"/>
    <w:rsid w:val="000675C4"/>
    <w:rsid w:val="00067815"/>
    <w:rsid w:val="0006789B"/>
    <w:rsid w:val="00070353"/>
    <w:rsid w:val="000705D6"/>
    <w:rsid w:val="000709B5"/>
    <w:rsid w:val="000710A7"/>
    <w:rsid w:val="000712C0"/>
    <w:rsid w:val="00071456"/>
    <w:rsid w:val="00071C21"/>
    <w:rsid w:val="00072136"/>
    <w:rsid w:val="0007305A"/>
    <w:rsid w:val="0007344E"/>
    <w:rsid w:val="00073CEB"/>
    <w:rsid w:val="00073E86"/>
    <w:rsid w:val="00074009"/>
    <w:rsid w:val="00075BC5"/>
    <w:rsid w:val="00075D08"/>
    <w:rsid w:val="000762F8"/>
    <w:rsid w:val="000763B9"/>
    <w:rsid w:val="00076478"/>
    <w:rsid w:val="000764B8"/>
    <w:rsid w:val="000765A5"/>
    <w:rsid w:val="0007714A"/>
    <w:rsid w:val="000772EC"/>
    <w:rsid w:val="0007739E"/>
    <w:rsid w:val="000773EF"/>
    <w:rsid w:val="00077A33"/>
    <w:rsid w:val="00077CA6"/>
    <w:rsid w:val="00080239"/>
    <w:rsid w:val="000807BC"/>
    <w:rsid w:val="000809C3"/>
    <w:rsid w:val="000816F6"/>
    <w:rsid w:val="000817AE"/>
    <w:rsid w:val="00082130"/>
    <w:rsid w:val="0008236A"/>
    <w:rsid w:val="00082444"/>
    <w:rsid w:val="00082598"/>
    <w:rsid w:val="00083A3E"/>
    <w:rsid w:val="00084B28"/>
    <w:rsid w:val="00085DE2"/>
    <w:rsid w:val="00085FBF"/>
    <w:rsid w:val="00086219"/>
    <w:rsid w:val="000862C4"/>
    <w:rsid w:val="00086995"/>
    <w:rsid w:val="00086BC2"/>
    <w:rsid w:val="000871A0"/>
    <w:rsid w:val="000873C7"/>
    <w:rsid w:val="00087469"/>
    <w:rsid w:val="00087B16"/>
    <w:rsid w:val="00090889"/>
    <w:rsid w:val="00090FF2"/>
    <w:rsid w:val="000912A6"/>
    <w:rsid w:val="00091366"/>
    <w:rsid w:val="000914FA"/>
    <w:rsid w:val="0009159A"/>
    <w:rsid w:val="00092711"/>
    <w:rsid w:val="00092D88"/>
    <w:rsid w:val="00092D9F"/>
    <w:rsid w:val="00092F98"/>
    <w:rsid w:val="00093500"/>
    <w:rsid w:val="00093C48"/>
    <w:rsid w:val="00093DA0"/>
    <w:rsid w:val="00093F64"/>
    <w:rsid w:val="00094629"/>
    <w:rsid w:val="00094B4A"/>
    <w:rsid w:val="000951B0"/>
    <w:rsid w:val="00095274"/>
    <w:rsid w:val="000952D3"/>
    <w:rsid w:val="00095334"/>
    <w:rsid w:val="000959DD"/>
    <w:rsid w:val="00095A52"/>
    <w:rsid w:val="00095C00"/>
    <w:rsid w:val="000960BE"/>
    <w:rsid w:val="00096228"/>
    <w:rsid w:val="00096377"/>
    <w:rsid w:val="00097F8B"/>
    <w:rsid w:val="000A02D8"/>
    <w:rsid w:val="000A0472"/>
    <w:rsid w:val="000A0AFE"/>
    <w:rsid w:val="000A1C00"/>
    <w:rsid w:val="000A1D45"/>
    <w:rsid w:val="000A1F8B"/>
    <w:rsid w:val="000A28C5"/>
    <w:rsid w:val="000A33DA"/>
    <w:rsid w:val="000A33F6"/>
    <w:rsid w:val="000A36DB"/>
    <w:rsid w:val="000A390D"/>
    <w:rsid w:val="000A39D2"/>
    <w:rsid w:val="000A5C5A"/>
    <w:rsid w:val="000A615F"/>
    <w:rsid w:val="000A6354"/>
    <w:rsid w:val="000A67DA"/>
    <w:rsid w:val="000A7251"/>
    <w:rsid w:val="000A72B9"/>
    <w:rsid w:val="000A740C"/>
    <w:rsid w:val="000A7748"/>
    <w:rsid w:val="000A7E14"/>
    <w:rsid w:val="000B03E7"/>
    <w:rsid w:val="000B0598"/>
    <w:rsid w:val="000B0A6A"/>
    <w:rsid w:val="000B0B89"/>
    <w:rsid w:val="000B0BEE"/>
    <w:rsid w:val="000B0D94"/>
    <w:rsid w:val="000B1154"/>
    <w:rsid w:val="000B140C"/>
    <w:rsid w:val="000B1B6F"/>
    <w:rsid w:val="000B1C1A"/>
    <w:rsid w:val="000B2073"/>
    <w:rsid w:val="000B29A8"/>
    <w:rsid w:val="000B35F8"/>
    <w:rsid w:val="000B39D9"/>
    <w:rsid w:val="000B3A00"/>
    <w:rsid w:val="000B3A4E"/>
    <w:rsid w:val="000B3B7F"/>
    <w:rsid w:val="000B427F"/>
    <w:rsid w:val="000B42CD"/>
    <w:rsid w:val="000B48E0"/>
    <w:rsid w:val="000B4F07"/>
    <w:rsid w:val="000B5679"/>
    <w:rsid w:val="000B5D60"/>
    <w:rsid w:val="000B65E5"/>
    <w:rsid w:val="000B65F8"/>
    <w:rsid w:val="000B7122"/>
    <w:rsid w:val="000B7297"/>
    <w:rsid w:val="000C009B"/>
    <w:rsid w:val="000C032D"/>
    <w:rsid w:val="000C0A18"/>
    <w:rsid w:val="000C0D57"/>
    <w:rsid w:val="000C1089"/>
    <w:rsid w:val="000C1287"/>
    <w:rsid w:val="000C131E"/>
    <w:rsid w:val="000C1620"/>
    <w:rsid w:val="000C2392"/>
    <w:rsid w:val="000C247D"/>
    <w:rsid w:val="000C29D8"/>
    <w:rsid w:val="000C2AC0"/>
    <w:rsid w:val="000C2BA3"/>
    <w:rsid w:val="000C3070"/>
    <w:rsid w:val="000C3138"/>
    <w:rsid w:val="000C36B3"/>
    <w:rsid w:val="000C3F00"/>
    <w:rsid w:val="000C412A"/>
    <w:rsid w:val="000C49F9"/>
    <w:rsid w:val="000C4B45"/>
    <w:rsid w:val="000C4C20"/>
    <w:rsid w:val="000C4FCB"/>
    <w:rsid w:val="000C547F"/>
    <w:rsid w:val="000C6066"/>
    <w:rsid w:val="000C612A"/>
    <w:rsid w:val="000C6289"/>
    <w:rsid w:val="000C6DD0"/>
    <w:rsid w:val="000C6FDD"/>
    <w:rsid w:val="000D0243"/>
    <w:rsid w:val="000D041D"/>
    <w:rsid w:val="000D06BD"/>
    <w:rsid w:val="000D09CF"/>
    <w:rsid w:val="000D1B5D"/>
    <w:rsid w:val="000D1D1F"/>
    <w:rsid w:val="000D1E42"/>
    <w:rsid w:val="000D2477"/>
    <w:rsid w:val="000D2E33"/>
    <w:rsid w:val="000D37F6"/>
    <w:rsid w:val="000D4070"/>
    <w:rsid w:val="000D414A"/>
    <w:rsid w:val="000D4279"/>
    <w:rsid w:val="000D440F"/>
    <w:rsid w:val="000D465A"/>
    <w:rsid w:val="000D48E9"/>
    <w:rsid w:val="000D4F66"/>
    <w:rsid w:val="000D5858"/>
    <w:rsid w:val="000D5865"/>
    <w:rsid w:val="000D5982"/>
    <w:rsid w:val="000D5A82"/>
    <w:rsid w:val="000D5D8B"/>
    <w:rsid w:val="000D5E9A"/>
    <w:rsid w:val="000D63BA"/>
    <w:rsid w:val="000D66FA"/>
    <w:rsid w:val="000D6BC7"/>
    <w:rsid w:val="000D7059"/>
    <w:rsid w:val="000D7AC2"/>
    <w:rsid w:val="000D7C40"/>
    <w:rsid w:val="000D7D7B"/>
    <w:rsid w:val="000E025C"/>
    <w:rsid w:val="000E0272"/>
    <w:rsid w:val="000E0CB0"/>
    <w:rsid w:val="000E0F77"/>
    <w:rsid w:val="000E140C"/>
    <w:rsid w:val="000E1EB1"/>
    <w:rsid w:val="000E2EFA"/>
    <w:rsid w:val="000E302B"/>
    <w:rsid w:val="000E3296"/>
    <w:rsid w:val="000E36DA"/>
    <w:rsid w:val="000E43DC"/>
    <w:rsid w:val="000E4AA3"/>
    <w:rsid w:val="000E5019"/>
    <w:rsid w:val="000E6CA2"/>
    <w:rsid w:val="000E6F23"/>
    <w:rsid w:val="000E773C"/>
    <w:rsid w:val="000E78FD"/>
    <w:rsid w:val="000E7F26"/>
    <w:rsid w:val="000F007C"/>
    <w:rsid w:val="000F00E2"/>
    <w:rsid w:val="000F0CEE"/>
    <w:rsid w:val="000F12A5"/>
    <w:rsid w:val="000F1406"/>
    <w:rsid w:val="000F1C91"/>
    <w:rsid w:val="000F2B97"/>
    <w:rsid w:val="000F2F12"/>
    <w:rsid w:val="000F3AC6"/>
    <w:rsid w:val="000F4994"/>
    <w:rsid w:val="000F49CB"/>
    <w:rsid w:val="000F5041"/>
    <w:rsid w:val="000F5302"/>
    <w:rsid w:val="000F60CC"/>
    <w:rsid w:val="000F68EC"/>
    <w:rsid w:val="000F7355"/>
    <w:rsid w:val="000F7692"/>
    <w:rsid w:val="001001EC"/>
    <w:rsid w:val="001003FC"/>
    <w:rsid w:val="0010081A"/>
    <w:rsid w:val="001009E1"/>
    <w:rsid w:val="00100BAF"/>
    <w:rsid w:val="00100E0D"/>
    <w:rsid w:val="0010114A"/>
    <w:rsid w:val="00101267"/>
    <w:rsid w:val="001012AD"/>
    <w:rsid w:val="001013AA"/>
    <w:rsid w:val="00101475"/>
    <w:rsid w:val="00101560"/>
    <w:rsid w:val="00101683"/>
    <w:rsid w:val="00101C2B"/>
    <w:rsid w:val="00101D59"/>
    <w:rsid w:val="00101E77"/>
    <w:rsid w:val="001023C6"/>
    <w:rsid w:val="00102A52"/>
    <w:rsid w:val="00103385"/>
    <w:rsid w:val="001034D0"/>
    <w:rsid w:val="00103F9F"/>
    <w:rsid w:val="00104896"/>
    <w:rsid w:val="00104D7A"/>
    <w:rsid w:val="0010596B"/>
    <w:rsid w:val="00107051"/>
    <w:rsid w:val="00107B5C"/>
    <w:rsid w:val="00107FA6"/>
    <w:rsid w:val="00110A28"/>
    <w:rsid w:val="00111570"/>
    <w:rsid w:val="00111B99"/>
    <w:rsid w:val="00112285"/>
    <w:rsid w:val="00112E44"/>
    <w:rsid w:val="0011318F"/>
    <w:rsid w:val="00113958"/>
    <w:rsid w:val="00113A96"/>
    <w:rsid w:val="00113BE1"/>
    <w:rsid w:val="00113F40"/>
    <w:rsid w:val="00114930"/>
    <w:rsid w:val="00114D4B"/>
    <w:rsid w:val="001151B5"/>
    <w:rsid w:val="00115AEF"/>
    <w:rsid w:val="00115D53"/>
    <w:rsid w:val="00115EAF"/>
    <w:rsid w:val="0011610B"/>
    <w:rsid w:val="0011621F"/>
    <w:rsid w:val="00116D34"/>
    <w:rsid w:val="00116FDA"/>
    <w:rsid w:val="00117876"/>
    <w:rsid w:val="00117C64"/>
    <w:rsid w:val="0012048E"/>
    <w:rsid w:val="00120555"/>
    <w:rsid w:val="00120E5A"/>
    <w:rsid w:val="00120F19"/>
    <w:rsid w:val="00121089"/>
    <w:rsid w:val="00121142"/>
    <w:rsid w:val="00121260"/>
    <w:rsid w:val="00122367"/>
    <w:rsid w:val="001235E5"/>
    <w:rsid w:val="001239C9"/>
    <w:rsid w:val="00124041"/>
    <w:rsid w:val="001242CC"/>
    <w:rsid w:val="00125056"/>
    <w:rsid w:val="0012522B"/>
    <w:rsid w:val="00125513"/>
    <w:rsid w:val="00125AF5"/>
    <w:rsid w:val="00125B60"/>
    <w:rsid w:val="00125C58"/>
    <w:rsid w:val="001260F4"/>
    <w:rsid w:val="001262D9"/>
    <w:rsid w:val="0012635C"/>
    <w:rsid w:val="00126776"/>
    <w:rsid w:val="00126BB9"/>
    <w:rsid w:val="00126CED"/>
    <w:rsid w:val="00126CF8"/>
    <w:rsid w:val="001271A2"/>
    <w:rsid w:val="001276C7"/>
    <w:rsid w:val="001278BB"/>
    <w:rsid w:val="00127A86"/>
    <w:rsid w:val="00127C62"/>
    <w:rsid w:val="001304E5"/>
    <w:rsid w:val="00130627"/>
    <w:rsid w:val="00130672"/>
    <w:rsid w:val="00130E7B"/>
    <w:rsid w:val="00132096"/>
    <w:rsid w:val="001322F4"/>
    <w:rsid w:val="00132A93"/>
    <w:rsid w:val="00132ACE"/>
    <w:rsid w:val="00133446"/>
    <w:rsid w:val="00133619"/>
    <w:rsid w:val="00133DD4"/>
    <w:rsid w:val="00133F87"/>
    <w:rsid w:val="00134770"/>
    <w:rsid w:val="00134A70"/>
    <w:rsid w:val="001354C7"/>
    <w:rsid w:val="00135979"/>
    <w:rsid w:val="001361DE"/>
    <w:rsid w:val="00137532"/>
    <w:rsid w:val="0013766D"/>
    <w:rsid w:val="0013780F"/>
    <w:rsid w:val="001401AD"/>
    <w:rsid w:val="0014030F"/>
    <w:rsid w:val="00140A3E"/>
    <w:rsid w:val="00140BCE"/>
    <w:rsid w:val="001419FC"/>
    <w:rsid w:val="00141CA2"/>
    <w:rsid w:val="00142388"/>
    <w:rsid w:val="0014238B"/>
    <w:rsid w:val="00142DE7"/>
    <w:rsid w:val="00143FFE"/>
    <w:rsid w:val="00144331"/>
    <w:rsid w:val="00144A12"/>
    <w:rsid w:val="00144AAF"/>
    <w:rsid w:val="00144F48"/>
    <w:rsid w:val="001454D4"/>
    <w:rsid w:val="001455EA"/>
    <w:rsid w:val="00145632"/>
    <w:rsid w:val="00145862"/>
    <w:rsid w:val="00145CEF"/>
    <w:rsid w:val="00145F10"/>
    <w:rsid w:val="001461A0"/>
    <w:rsid w:val="001468DA"/>
    <w:rsid w:val="00147BF4"/>
    <w:rsid w:val="00147E49"/>
    <w:rsid w:val="00150279"/>
    <w:rsid w:val="00150441"/>
    <w:rsid w:val="0015053F"/>
    <w:rsid w:val="001508F0"/>
    <w:rsid w:val="00150A12"/>
    <w:rsid w:val="00150EBB"/>
    <w:rsid w:val="001512C7"/>
    <w:rsid w:val="0015240D"/>
    <w:rsid w:val="00152FA1"/>
    <w:rsid w:val="00153746"/>
    <w:rsid w:val="0015396B"/>
    <w:rsid w:val="00153F8C"/>
    <w:rsid w:val="00153FF9"/>
    <w:rsid w:val="001548FE"/>
    <w:rsid w:val="00154C04"/>
    <w:rsid w:val="00155047"/>
    <w:rsid w:val="00155ABC"/>
    <w:rsid w:val="001561BB"/>
    <w:rsid w:val="00156542"/>
    <w:rsid w:val="00156728"/>
    <w:rsid w:val="001577B2"/>
    <w:rsid w:val="00157D33"/>
    <w:rsid w:val="00157E9E"/>
    <w:rsid w:val="00160796"/>
    <w:rsid w:val="001611A8"/>
    <w:rsid w:val="00161588"/>
    <w:rsid w:val="00161816"/>
    <w:rsid w:val="00161E37"/>
    <w:rsid w:val="00162FB6"/>
    <w:rsid w:val="001634A8"/>
    <w:rsid w:val="0016422D"/>
    <w:rsid w:val="00164285"/>
    <w:rsid w:val="001654C1"/>
    <w:rsid w:val="00165D48"/>
    <w:rsid w:val="00166031"/>
    <w:rsid w:val="00166103"/>
    <w:rsid w:val="00166B0C"/>
    <w:rsid w:val="001673A5"/>
    <w:rsid w:val="00167480"/>
    <w:rsid w:val="00167AC8"/>
    <w:rsid w:val="00170353"/>
    <w:rsid w:val="001703BA"/>
    <w:rsid w:val="00170578"/>
    <w:rsid w:val="00171798"/>
    <w:rsid w:val="001719D6"/>
    <w:rsid w:val="00171E0D"/>
    <w:rsid w:val="001721DE"/>
    <w:rsid w:val="001722D9"/>
    <w:rsid w:val="0017231B"/>
    <w:rsid w:val="00172B81"/>
    <w:rsid w:val="00172C82"/>
    <w:rsid w:val="00172E33"/>
    <w:rsid w:val="001731C5"/>
    <w:rsid w:val="00173432"/>
    <w:rsid w:val="001736F5"/>
    <w:rsid w:val="00173C7F"/>
    <w:rsid w:val="00174569"/>
    <w:rsid w:val="001750E3"/>
    <w:rsid w:val="0017516A"/>
    <w:rsid w:val="001751DE"/>
    <w:rsid w:val="00175DA7"/>
    <w:rsid w:val="00176C31"/>
    <w:rsid w:val="00176DBC"/>
    <w:rsid w:val="00176F30"/>
    <w:rsid w:val="00177070"/>
    <w:rsid w:val="00177843"/>
    <w:rsid w:val="00177AFA"/>
    <w:rsid w:val="00180908"/>
    <w:rsid w:val="00180911"/>
    <w:rsid w:val="001817EA"/>
    <w:rsid w:val="00181B1D"/>
    <w:rsid w:val="00181D88"/>
    <w:rsid w:val="00181F6B"/>
    <w:rsid w:val="00182A15"/>
    <w:rsid w:val="00182C62"/>
    <w:rsid w:val="00183B28"/>
    <w:rsid w:val="00183D29"/>
    <w:rsid w:val="00183F40"/>
    <w:rsid w:val="001840AF"/>
    <w:rsid w:val="00184DB3"/>
    <w:rsid w:val="00184FF0"/>
    <w:rsid w:val="00185A62"/>
    <w:rsid w:val="00185AB5"/>
    <w:rsid w:val="0018610C"/>
    <w:rsid w:val="0018754C"/>
    <w:rsid w:val="001878E0"/>
    <w:rsid w:val="00187AEA"/>
    <w:rsid w:val="00187C0A"/>
    <w:rsid w:val="00187C31"/>
    <w:rsid w:val="00191A57"/>
    <w:rsid w:val="00191BFA"/>
    <w:rsid w:val="00191E86"/>
    <w:rsid w:val="00192324"/>
    <w:rsid w:val="0019236A"/>
    <w:rsid w:val="00192AE2"/>
    <w:rsid w:val="00192F1B"/>
    <w:rsid w:val="00193C48"/>
    <w:rsid w:val="001940FB"/>
    <w:rsid w:val="00194B15"/>
    <w:rsid w:val="00194B90"/>
    <w:rsid w:val="00194FCE"/>
    <w:rsid w:val="001952AB"/>
    <w:rsid w:val="001953BB"/>
    <w:rsid w:val="001959E5"/>
    <w:rsid w:val="00195A65"/>
    <w:rsid w:val="00196410"/>
    <w:rsid w:val="001969C1"/>
    <w:rsid w:val="00196CBB"/>
    <w:rsid w:val="00196EE9"/>
    <w:rsid w:val="00197692"/>
    <w:rsid w:val="0019777D"/>
    <w:rsid w:val="001977B6"/>
    <w:rsid w:val="001A0797"/>
    <w:rsid w:val="001A0A78"/>
    <w:rsid w:val="001A0D86"/>
    <w:rsid w:val="001A11F5"/>
    <w:rsid w:val="001A177A"/>
    <w:rsid w:val="001A1A02"/>
    <w:rsid w:val="001A265E"/>
    <w:rsid w:val="001A2DA5"/>
    <w:rsid w:val="001A2F77"/>
    <w:rsid w:val="001A3387"/>
    <w:rsid w:val="001A381C"/>
    <w:rsid w:val="001A4434"/>
    <w:rsid w:val="001A4B9E"/>
    <w:rsid w:val="001A4E1F"/>
    <w:rsid w:val="001A5511"/>
    <w:rsid w:val="001A58A9"/>
    <w:rsid w:val="001A5EBE"/>
    <w:rsid w:val="001A66A8"/>
    <w:rsid w:val="001A71F0"/>
    <w:rsid w:val="001A7C92"/>
    <w:rsid w:val="001A7CC5"/>
    <w:rsid w:val="001B023D"/>
    <w:rsid w:val="001B07EF"/>
    <w:rsid w:val="001B0822"/>
    <w:rsid w:val="001B086B"/>
    <w:rsid w:val="001B139E"/>
    <w:rsid w:val="001B1B55"/>
    <w:rsid w:val="001B203B"/>
    <w:rsid w:val="001B20C2"/>
    <w:rsid w:val="001B222B"/>
    <w:rsid w:val="001B2CF0"/>
    <w:rsid w:val="001B3150"/>
    <w:rsid w:val="001B3153"/>
    <w:rsid w:val="001B3BF2"/>
    <w:rsid w:val="001B3DB4"/>
    <w:rsid w:val="001B420F"/>
    <w:rsid w:val="001B4749"/>
    <w:rsid w:val="001B47E3"/>
    <w:rsid w:val="001B5442"/>
    <w:rsid w:val="001B60AF"/>
    <w:rsid w:val="001B6890"/>
    <w:rsid w:val="001B69EB"/>
    <w:rsid w:val="001B69F1"/>
    <w:rsid w:val="001B6D10"/>
    <w:rsid w:val="001B7A32"/>
    <w:rsid w:val="001B7AA9"/>
    <w:rsid w:val="001C0475"/>
    <w:rsid w:val="001C0536"/>
    <w:rsid w:val="001C0BF5"/>
    <w:rsid w:val="001C0FC1"/>
    <w:rsid w:val="001C0FF6"/>
    <w:rsid w:val="001C1B9E"/>
    <w:rsid w:val="001C1BD7"/>
    <w:rsid w:val="001C32AF"/>
    <w:rsid w:val="001C37AB"/>
    <w:rsid w:val="001C37E5"/>
    <w:rsid w:val="001C39DF"/>
    <w:rsid w:val="001C3BD3"/>
    <w:rsid w:val="001C411B"/>
    <w:rsid w:val="001C459F"/>
    <w:rsid w:val="001C4CE5"/>
    <w:rsid w:val="001C4EA0"/>
    <w:rsid w:val="001C4F77"/>
    <w:rsid w:val="001C5B69"/>
    <w:rsid w:val="001C5CEC"/>
    <w:rsid w:val="001C6656"/>
    <w:rsid w:val="001C6C20"/>
    <w:rsid w:val="001C734D"/>
    <w:rsid w:val="001D01E4"/>
    <w:rsid w:val="001D029D"/>
    <w:rsid w:val="001D07F5"/>
    <w:rsid w:val="001D2305"/>
    <w:rsid w:val="001D362E"/>
    <w:rsid w:val="001D4911"/>
    <w:rsid w:val="001D491D"/>
    <w:rsid w:val="001D5123"/>
    <w:rsid w:val="001D517D"/>
    <w:rsid w:val="001D5A2F"/>
    <w:rsid w:val="001D5CA1"/>
    <w:rsid w:val="001D6CF5"/>
    <w:rsid w:val="001D73DB"/>
    <w:rsid w:val="001D73EF"/>
    <w:rsid w:val="001D78BD"/>
    <w:rsid w:val="001D7C50"/>
    <w:rsid w:val="001D7FB4"/>
    <w:rsid w:val="001E08C0"/>
    <w:rsid w:val="001E12D8"/>
    <w:rsid w:val="001E1539"/>
    <w:rsid w:val="001E1925"/>
    <w:rsid w:val="001E1C0A"/>
    <w:rsid w:val="001E2460"/>
    <w:rsid w:val="001E24B4"/>
    <w:rsid w:val="001E30AD"/>
    <w:rsid w:val="001E32A3"/>
    <w:rsid w:val="001E35C0"/>
    <w:rsid w:val="001E3CD9"/>
    <w:rsid w:val="001E3DD4"/>
    <w:rsid w:val="001E436F"/>
    <w:rsid w:val="001E43E7"/>
    <w:rsid w:val="001E44FE"/>
    <w:rsid w:val="001E45B3"/>
    <w:rsid w:val="001E478D"/>
    <w:rsid w:val="001E5135"/>
    <w:rsid w:val="001E527D"/>
    <w:rsid w:val="001E651E"/>
    <w:rsid w:val="001E6D4A"/>
    <w:rsid w:val="001E75C4"/>
    <w:rsid w:val="001F04A4"/>
    <w:rsid w:val="001F13F5"/>
    <w:rsid w:val="001F1567"/>
    <w:rsid w:val="001F1F48"/>
    <w:rsid w:val="001F2448"/>
    <w:rsid w:val="001F333B"/>
    <w:rsid w:val="001F38AA"/>
    <w:rsid w:val="001F39FA"/>
    <w:rsid w:val="001F3DA2"/>
    <w:rsid w:val="001F3E49"/>
    <w:rsid w:val="001F46B9"/>
    <w:rsid w:val="001F4A7A"/>
    <w:rsid w:val="001F4AA3"/>
    <w:rsid w:val="001F4D57"/>
    <w:rsid w:val="001F4E77"/>
    <w:rsid w:val="001F50E4"/>
    <w:rsid w:val="001F515A"/>
    <w:rsid w:val="001F52EF"/>
    <w:rsid w:val="001F57C3"/>
    <w:rsid w:val="001F5D25"/>
    <w:rsid w:val="001F69C4"/>
    <w:rsid w:val="001F6EED"/>
    <w:rsid w:val="001F6F46"/>
    <w:rsid w:val="001F7369"/>
    <w:rsid w:val="001F7A5F"/>
    <w:rsid w:val="001F7C30"/>
    <w:rsid w:val="001F7DC7"/>
    <w:rsid w:val="001F7E96"/>
    <w:rsid w:val="002000AD"/>
    <w:rsid w:val="00200195"/>
    <w:rsid w:val="00200B16"/>
    <w:rsid w:val="00200DFB"/>
    <w:rsid w:val="002012E7"/>
    <w:rsid w:val="002013E3"/>
    <w:rsid w:val="00201BDE"/>
    <w:rsid w:val="00201EA5"/>
    <w:rsid w:val="00203879"/>
    <w:rsid w:val="00203B27"/>
    <w:rsid w:val="00203DD6"/>
    <w:rsid w:val="0020476D"/>
    <w:rsid w:val="0020492A"/>
    <w:rsid w:val="00204F5D"/>
    <w:rsid w:val="00204FAA"/>
    <w:rsid w:val="00205279"/>
    <w:rsid w:val="002053DF"/>
    <w:rsid w:val="002053FC"/>
    <w:rsid w:val="00205426"/>
    <w:rsid w:val="00205643"/>
    <w:rsid w:val="0020583F"/>
    <w:rsid w:val="00205A92"/>
    <w:rsid w:val="00205B7B"/>
    <w:rsid w:val="002068B4"/>
    <w:rsid w:val="00206B66"/>
    <w:rsid w:val="00206CE6"/>
    <w:rsid w:val="002071F1"/>
    <w:rsid w:val="00207563"/>
    <w:rsid w:val="002075C7"/>
    <w:rsid w:val="00210047"/>
    <w:rsid w:val="00210307"/>
    <w:rsid w:val="00210A76"/>
    <w:rsid w:val="00211065"/>
    <w:rsid w:val="00211AEA"/>
    <w:rsid w:val="002120F2"/>
    <w:rsid w:val="00212A0D"/>
    <w:rsid w:val="00212DA1"/>
    <w:rsid w:val="00213005"/>
    <w:rsid w:val="00213A14"/>
    <w:rsid w:val="00214B96"/>
    <w:rsid w:val="002154B6"/>
    <w:rsid w:val="00215E54"/>
    <w:rsid w:val="002171CB"/>
    <w:rsid w:val="002173A4"/>
    <w:rsid w:val="002174D8"/>
    <w:rsid w:val="002178BC"/>
    <w:rsid w:val="00217BD9"/>
    <w:rsid w:val="00217E39"/>
    <w:rsid w:val="00217EE3"/>
    <w:rsid w:val="0022012E"/>
    <w:rsid w:val="0022038E"/>
    <w:rsid w:val="00220CFF"/>
    <w:rsid w:val="002215B9"/>
    <w:rsid w:val="00221680"/>
    <w:rsid w:val="00221BDA"/>
    <w:rsid w:val="00221C2D"/>
    <w:rsid w:val="00222394"/>
    <w:rsid w:val="002224CF"/>
    <w:rsid w:val="002224E9"/>
    <w:rsid w:val="00222526"/>
    <w:rsid w:val="00222622"/>
    <w:rsid w:val="00222B76"/>
    <w:rsid w:val="00222E67"/>
    <w:rsid w:val="002231C2"/>
    <w:rsid w:val="002237C4"/>
    <w:rsid w:val="00223D2D"/>
    <w:rsid w:val="00223EC2"/>
    <w:rsid w:val="0022438F"/>
    <w:rsid w:val="00224785"/>
    <w:rsid w:val="0022489B"/>
    <w:rsid w:val="00224935"/>
    <w:rsid w:val="00224A48"/>
    <w:rsid w:val="00224EA5"/>
    <w:rsid w:val="00225461"/>
    <w:rsid w:val="00225637"/>
    <w:rsid w:val="002261B1"/>
    <w:rsid w:val="00227108"/>
    <w:rsid w:val="002271D6"/>
    <w:rsid w:val="002302E7"/>
    <w:rsid w:val="0023057D"/>
    <w:rsid w:val="00230ED3"/>
    <w:rsid w:val="0023144E"/>
    <w:rsid w:val="00231E27"/>
    <w:rsid w:val="002321BA"/>
    <w:rsid w:val="002325EB"/>
    <w:rsid w:val="00233A5C"/>
    <w:rsid w:val="0023442F"/>
    <w:rsid w:val="002347D4"/>
    <w:rsid w:val="00234F3C"/>
    <w:rsid w:val="00235105"/>
    <w:rsid w:val="002353F4"/>
    <w:rsid w:val="00235A45"/>
    <w:rsid w:val="0023647F"/>
    <w:rsid w:val="00236557"/>
    <w:rsid w:val="0023662B"/>
    <w:rsid w:val="0023666B"/>
    <w:rsid w:val="0023667E"/>
    <w:rsid w:val="002368A2"/>
    <w:rsid w:val="002374B9"/>
    <w:rsid w:val="00237BA7"/>
    <w:rsid w:val="002406B0"/>
    <w:rsid w:val="002409A9"/>
    <w:rsid w:val="00241CF2"/>
    <w:rsid w:val="00241F26"/>
    <w:rsid w:val="0024236F"/>
    <w:rsid w:val="0024261C"/>
    <w:rsid w:val="002431B7"/>
    <w:rsid w:val="00243273"/>
    <w:rsid w:val="00243E1C"/>
    <w:rsid w:val="0024415E"/>
    <w:rsid w:val="002447BE"/>
    <w:rsid w:val="0024499D"/>
    <w:rsid w:val="00244A97"/>
    <w:rsid w:val="00244B08"/>
    <w:rsid w:val="00244EB8"/>
    <w:rsid w:val="002453AE"/>
    <w:rsid w:val="002459EF"/>
    <w:rsid w:val="00245CFF"/>
    <w:rsid w:val="002462AE"/>
    <w:rsid w:val="00247290"/>
    <w:rsid w:val="002472D1"/>
    <w:rsid w:val="002473D8"/>
    <w:rsid w:val="00247648"/>
    <w:rsid w:val="00247A6B"/>
    <w:rsid w:val="0025026A"/>
    <w:rsid w:val="00250C53"/>
    <w:rsid w:val="00251290"/>
    <w:rsid w:val="002516A1"/>
    <w:rsid w:val="00251E4B"/>
    <w:rsid w:val="00251F27"/>
    <w:rsid w:val="00252216"/>
    <w:rsid w:val="00252482"/>
    <w:rsid w:val="00252522"/>
    <w:rsid w:val="002525BE"/>
    <w:rsid w:val="0025326A"/>
    <w:rsid w:val="00253C1A"/>
    <w:rsid w:val="00254086"/>
    <w:rsid w:val="002545B8"/>
    <w:rsid w:val="00254673"/>
    <w:rsid w:val="00254B38"/>
    <w:rsid w:val="00255C4C"/>
    <w:rsid w:val="00255F0F"/>
    <w:rsid w:val="00255F43"/>
    <w:rsid w:val="00256242"/>
    <w:rsid w:val="00256DAA"/>
    <w:rsid w:val="00257B9F"/>
    <w:rsid w:val="002602B9"/>
    <w:rsid w:val="00260C26"/>
    <w:rsid w:val="00261E02"/>
    <w:rsid w:val="00262791"/>
    <w:rsid w:val="002627A3"/>
    <w:rsid w:val="00262AF0"/>
    <w:rsid w:val="00262B3B"/>
    <w:rsid w:val="0026345F"/>
    <w:rsid w:val="0026350A"/>
    <w:rsid w:val="00263696"/>
    <w:rsid w:val="00263894"/>
    <w:rsid w:val="00263F1F"/>
    <w:rsid w:val="00263F33"/>
    <w:rsid w:val="00264087"/>
    <w:rsid w:val="002649C4"/>
    <w:rsid w:val="00265663"/>
    <w:rsid w:val="002660B6"/>
    <w:rsid w:val="00266209"/>
    <w:rsid w:val="00266B66"/>
    <w:rsid w:val="00266B7A"/>
    <w:rsid w:val="00266F5D"/>
    <w:rsid w:val="002703A8"/>
    <w:rsid w:val="002707DB"/>
    <w:rsid w:val="00270ACA"/>
    <w:rsid w:val="00270AE8"/>
    <w:rsid w:val="002711EE"/>
    <w:rsid w:val="00271742"/>
    <w:rsid w:val="002719B9"/>
    <w:rsid w:val="00272994"/>
    <w:rsid w:val="00272FEF"/>
    <w:rsid w:val="002732F4"/>
    <w:rsid w:val="0027352B"/>
    <w:rsid w:val="0027362E"/>
    <w:rsid w:val="00273936"/>
    <w:rsid w:val="00273F33"/>
    <w:rsid w:val="00274135"/>
    <w:rsid w:val="00274283"/>
    <w:rsid w:val="00274B7B"/>
    <w:rsid w:val="002755CD"/>
    <w:rsid w:val="002755D0"/>
    <w:rsid w:val="002758FB"/>
    <w:rsid w:val="00276280"/>
    <w:rsid w:val="0027675B"/>
    <w:rsid w:val="002769C5"/>
    <w:rsid w:val="00276C16"/>
    <w:rsid w:val="0027795A"/>
    <w:rsid w:val="00277A5D"/>
    <w:rsid w:val="00280970"/>
    <w:rsid w:val="00280BE9"/>
    <w:rsid w:val="002827A1"/>
    <w:rsid w:val="002829D6"/>
    <w:rsid w:val="00282DF3"/>
    <w:rsid w:val="002838D0"/>
    <w:rsid w:val="00283AA7"/>
    <w:rsid w:val="00283B7E"/>
    <w:rsid w:val="00283BE7"/>
    <w:rsid w:val="00283DD9"/>
    <w:rsid w:val="002843F4"/>
    <w:rsid w:val="002847FA"/>
    <w:rsid w:val="00284C52"/>
    <w:rsid w:val="00285BDB"/>
    <w:rsid w:val="00285EC1"/>
    <w:rsid w:val="00285EED"/>
    <w:rsid w:val="002861BA"/>
    <w:rsid w:val="00287510"/>
    <w:rsid w:val="002901D2"/>
    <w:rsid w:val="00290979"/>
    <w:rsid w:val="00290ED9"/>
    <w:rsid w:val="00291307"/>
    <w:rsid w:val="00291410"/>
    <w:rsid w:val="00291704"/>
    <w:rsid w:val="002918B8"/>
    <w:rsid w:val="002921F9"/>
    <w:rsid w:val="00292A27"/>
    <w:rsid w:val="00292BC0"/>
    <w:rsid w:val="00292CFF"/>
    <w:rsid w:val="00292EC7"/>
    <w:rsid w:val="00292F1B"/>
    <w:rsid w:val="002934CB"/>
    <w:rsid w:val="00293F29"/>
    <w:rsid w:val="002940E8"/>
    <w:rsid w:val="00294BB6"/>
    <w:rsid w:val="00294E3A"/>
    <w:rsid w:val="00295182"/>
    <w:rsid w:val="0029579E"/>
    <w:rsid w:val="00295BEB"/>
    <w:rsid w:val="00295D96"/>
    <w:rsid w:val="00296EC6"/>
    <w:rsid w:val="002A0001"/>
    <w:rsid w:val="002A0180"/>
    <w:rsid w:val="002A0401"/>
    <w:rsid w:val="002A0BE4"/>
    <w:rsid w:val="002A1840"/>
    <w:rsid w:val="002A22AD"/>
    <w:rsid w:val="002A32EF"/>
    <w:rsid w:val="002A39BA"/>
    <w:rsid w:val="002A3C0A"/>
    <w:rsid w:val="002A3C9B"/>
    <w:rsid w:val="002A458C"/>
    <w:rsid w:val="002A46DD"/>
    <w:rsid w:val="002A51E9"/>
    <w:rsid w:val="002A555A"/>
    <w:rsid w:val="002A63FC"/>
    <w:rsid w:val="002A646C"/>
    <w:rsid w:val="002A65C2"/>
    <w:rsid w:val="002A67CE"/>
    <w:rsid w:val="002A756B"/>
    <w:rsid w:val="002A767C"/>
    <w:rsid w:val="002A7861"/>
    <w:rsid w:val="002A7DC6"/>
    <w:rsid w:val="002B02D5"/>
    <w:rsid w:val="002B0514"/>
    <w:rsid w:val="002B069A"/>
    <w:rsid w:val="002B0FF7"/>
    <w:rsid w:val="002B1009"/>
    <w:rsid w:val="002B1660"/>
    <w:rsid w:val="002B1CA7"/>
    <w:rsid w:val="002B24C7"/>
    <w:rsid w:val="002B2C18"/>
    <w:rsid w:val="002B331B"/>
    <w:rsid w:val="002B3A8D"/>
    <w:rsid w:val="002B3F57"/>
    <w:rsid w:val="002B409B"/>
    <w:rsid w:val="002B416C"/>
    <w:rsid w:val="002B4632"/>
    <w:rsid w:val="002B4EEB"/>
    <w:rsid w:val="002B545A"/>
    <w:rsid w:val="002B5967"/>
    <w:rsid w:val="002B6440"/>
    <w:rsid w:val="002B65A2"/>
    <w:rsid w:val="002B66F4"/>
    <w:rsid w:val="002B72F9"/>
    <w:rsid w:val="002B766B"/>
    <w:rsid w:val="002B7EA3"/>
    <w:rsid w:val="002C0046"/>
    <w:rsid w:val="002C0222"/>
    <w:rsid w:val="002C0748"/>
    <w:rsid w:val="002C0A1C"/>
    <w:rsid w:val="002C1978"/>
    <w:rsid w:val="002C1CE2"/>
    <w:rsid w:val="002C22B9"/>
    <w:rsid w:val="002C27F0"/>
    <w:rsid w:val="002C296B"/>
    <w:rsid w:val="002C29BC"/>
    <w:rsid w:val="002C309D"/>
    <w:rsid w:val="002C31F3"/>
    <w:rsid w:val="002C3278"/>
    <w:rsid w:val="002C4340"/>
    <w:rsid w:val="002C4926"/>
    <w:rsid w:val="002C4D23"/>
    <w:rsid w:val="002C4E70"/>
    <w:rsid w:val="002C53D9"/>
    <w:rsid w:val="002C56F3"/>
    <w:rsid w:val="002C57A6"/>
    <w:rsid w:val="002C637F"/>
    <w:rsid w:val="002C6677"/>
    <w:rsid w:val="002C686F"/>
    <w:rsid w:val="002C69B9"/>
    <w:rsid w:val="002C7D27"/>
    <w:rsid w:val="002D01E4"/>
    <w:rsid w:val="002D038E"/>
    <w:rsid w:val="002D084E"/>
    <w:rsid w:val="002D0DC3"/>
    <w:rsid w:val="002D0F40"/>
    <w:rsid w:val="002D110C"/>
    <w:rsid w:val="002D1308"/>
    <w:rsid w:val="002D1DF2"/>
    <w:rsid w:val="002D24CC"/>
    <w:rsid w:val="002D2576"/>
    <w:rsid w:val="002D28EC"/>
    <w:rsid w:val="002D29E4"/>
    <w:rsid w:val="002D33E3"/>
    <w:rsid w:val="002D3588"/>
    <w:rsid w:val="002D3BF9"/>
    <w:rsid w:val="002D3E54"/>
    <w:rsid w:val="002D4083"/>
    <w:rsid w:val="002D4852"/>
    <w:rsid w:val="002D4853"/>
    <w:rsid w:val="002D4927"/>
    <w:rsid w:val="002D4984"/>
    <w:rsid w:val="002D58CA"/>
    <w:rsid w:val="002D58DD"/>
    <w:rsid w:val="002D598C"/>
    <w:rsid w:val="002D5D41"/>
    <w:rsid w:val="002D5FEC"/>
    <w:rsid w:val="002D62B3"/>
    <w:rsid w:val="002D6E82"/>
    <w:rsid w:val="002D70BC"/>
    <w:rsid w:val="002D71E6"/>
    <w:rsid w:val="002D73D9"/>
    <w:rsid w:val="002D7674"/>
    <w:rsid w:val="002D77A2"/>
    <w:rsid w:val="002D7977"/>
    <w:rsid w:val="002D7DFE"/>
    <w:rsid w:val="002D7EC8"/>
    <w:rsid w:val="002E03F8"/>
    <w:rsid w:val="002E04C9"/>
    <w:rsid w:val="002E05F1"/>
    <w:rsid w:val="002E0B5E"/>
    <w:rsid w:val="002E1064"/>
    <w:rsid w:val="002E1224"/>
    <w:rsid w:val="002E1448"/>
    <w:rsid w:val="002E15A2"/>
    <w:rsid w:val="002E1614"/>
    <w:rsid w:val="002E162D"/>
    <w:rsid w:val="002E1A02"/>
    <w:rsid w:val="002E1C7C"/>
    <w:rsid w:val="002E1D2D"/>
    <w:rsid w:val="002E29D2"/>
    <w:rsid w:val="002E3567"/>
    <w:rsid w:val="002E3691"/>
    <w:rsid w:val="002E39F3"/>
    <w:rsid w:val="002E3CE5"/>
    <w:rsid w:val="002E3F50"/>
    <w:rsid w:val="002E4882"/>
    <w:rsid w:val="002E4957"/>
    <w:rsid w:val="002E4B78"/>
    <w:rsid w:val="002E5480"/>
    <w:rsid w:val="002E5736"/>
    <w:rsid w:val="002E5A3F"/>
    <w:rsid w:val="002E5ABA"/>
    <w:rsid w:val="002E60B1"/>
    <w:rsid w:val="002E7473"/>
    <w:rsid w:val="002E7BBF"/>
    <w:rsid w:val="002E7CA8"/>
    <w:rsid w:val="002F04B1"/>
    <w:rsid w:val="002F05A3"/>
    <w:rsid w:val="002F0BE7"/>
    <w:rsid w:val="002F1031"/>
    <w:rsid w:val="002F1476"/>
    <w:rsid w:val="002F1592"/>
    <w:rsid w:val="002F2900"/>
    <w:rsid w:val="002F39FE"/>
    <w:rsid w:val="002F3CFC"/>
    <w:rsid w:val="002F4384"/>
    <w:rsid w:val="002F4F7B"/>
    <w:rsid w:val="002F5971"/>
    <w:rsid w:val="002F5A9C"/>
    <w:rsid w:val="002F63C9"/>
    <w:rsid w:val="002F6440"/>
    <w:rsid w:val="002F6F5B"/>
    <w:rsid w:val="002F7450"/>
    <w:rsid w:val="002F7DB8"/>
    <w:rsid w:val="003003D1"/>
    <w:rsid w:val="0030092B"/>
    <w:rsid w:val="00300942"/>
    <w:rsid w:val="00300A14"/>
    <w:rsid w:val="00300A9A"/>
    <w:rsid w:val="00300CCA"/>
    <w:rsid w:val="00301700"/>
    <w:rsid w:val="00301A01"/>
    <w:rsid w:val="003027FD"/>
    <w:rsid w:val="00302D38"/>
    <w:rsid w:val="00302F9D"/>
    <w:rsid w:val="003034DF"/>
    <w:rsid w:val="0030363A"/>
    <w:rsid w:val="00303854"/>
    <w:rsid w:val="003039AA"/>
    <w:rsid w:val="00303AC9"/>
    <w:rsid w:val="00304052"/>
    <w:rsid w:val="0030439E"/>
    <w:rsid w:val="0030461C"/>
    <w:rsid w:val="00304754"/>
    <w:rsid w:val="00305776"/>
    <w:rsid w:val="00305A6B"/>
    <w:rsid w:val="003062CB"/>
    <w:rsid w:val="00306376"/>
    <w:rsid w:val="00306656"/>
    <w:rsid w:val="003067AF"/>
    <w:rsid w:val="00306D78"/>
    <w:rsid w:val="00307605"/>
    <w:rsid w:val="003079F0"/>
    <w:rsid w:val="00310292"/>
    <w:rsid w:val="003104FB"/>
    <w:rsid w:val="00310A03"/>
    <w:rsid w:val="00310B47"/>
    <w:rsid w:val="00311102"/>
    <w:rsid w:val="00311388"/>
    <w:rsid w:val="00311D15"/>
    <w:rsid w:val="0031203D"/>
    <w:rsid w:val="00312AF0"/>
    <w:rsid w:val="00313158"/>
    <w:rsid w:val="003131CE"/>
    <w:rsid w:val="00313599"/>
    <w:rsid w:val="00313791"/>
    <w:rsid w:val="0031414A"/>
    <w:rsid w:val="0031432F"/>
    <w:rsid w:val="003145C8"/>
    <w:rsid w:val="003146FD"/>
    <w:rsid w:val="00314832"/>
    <w:rsid w:val="00314D54"/>
    <w:rsid w:val="003154F3"/>
    <w:rsid w:val="00315832"/>
    <w:rsid w:val="0031589F"/>
    <w:rsid w:val="00315B97"/>
    <w:rsid w:val="00315D44"/>
    <w:rsid w:val="00315E80"/>
    <w:rsid w:val="0031644C"/>
    <w:rsid w:val="00317788"/>
    <w:rsid w:val="00317DF7"/>
    <w:rsid w:val="00317E3D"/>
    <w:rsid w:val="00320291"/>
    <w:rsid w:val="00320812"/>
    <w:rsid w:val="00320F2A"/>
    <w:rsid w:val="00321BEB"/>
    <w:rsid w:val="00321C09"/>
    <w:rsid w:val="00321D28"/>
    <w:rsid w:val="00321E36"/>
    <w:rsid w:val="00321EC3"/>
    <w:rsid w:val="00322132"/>
    <w:rsid w:val="00323290"/>
    <w:rsid w:val="0032362F"/>
    <w:rsid w:val="00323724"/>
    <w:rsid w:val="003238DB"/>
    <w:rsid w:val="00323DEF"/>
    <w:rsid w:val="00324187"/>
    <w:rsid w:val="0032450E"/>
    <w:rsid w:val="00324877"/>
    <w:rsid w:val="0032669F"/>
    <w:rsid w:val="00326AD7"/>
    <w:rsid w:val="00326F15"/>
    <w:rsid w:val="00327262"/>
    <w:rsid w:val="00327380"/>
    <w:rsid w:val="003276BF"/>
    <w:rsid w:val="00330884"/>
    <w:rsid w:val="00330F8B"/>
    <w:rsid w:val="0033103E"/>
    <w:rsid w:val="00331782"/>
    <w:rsid w:val="00331B7D"/>
    <w:rsid w:val="00332540"/>
    <w:rsid w:val="00332C1B"/>
    <w:rsid w:val="00333106"/>
    <w:rsid w:val="00333198"/>
    <w:rsid w:val="00333525"/>
    <w:rsid w:val="00333F2F"/>
    <w:rsid w:val="003340F1"/>
    <w:rsid w:val="0033421D"/>
    <w:rsid w:val="0033423C"/>
    <w:rsid w:val="003347E8"/>
    <w:rsid w:val="00334943"/>
    <w:rsid w:val="0033498B"/>
    <w:rsid w:val="00334F4E"/>
    <w:rsid w:val="00335F07"/>
    <w:rsid w:val="003360B0"/>
    <w:rsid w:val="00336210"/>
    <w:rsid w:val="00336992"/>
    <w:rsid w:val="003373EB"/>
    <w:rsid w:val="00337ABE"/>
    <w:rsid w:val="00337B8C"/>
    <w:rsid w:val="003405C9"/>
    <w:rsid w:val="003406C7"/>
    <w:rsid w:val="003408C4"/>
    <w:rsid w:val="0034091A"/>
    <w:rsid w:val="0034109D"/>
    <w:rsid w:val="00341431"/>
    <w:rsid w:val="00341617"/>
    <w:rsid w:val="00341F23"/>
    <w:rsid w:val="003432D1"/>
    <w:rsid w:val="00343FE6"/>
    <w:rsid w:val="00344D66"/>
    <w:rsid w:val="00345A33"/>
    <w:rsid w:val="00345F33"/>
    <w:rsid w:val="003465D6"/>
    <w:rsid w:val="003468B2"/>
    <w:rsid w:val="00346DB1"/>
    <w:rsid w:val="00346F65"/>
    <w:rsid w:val="00347706"/>
    <w:rsid w:val="003477F6"/>
    <w:rsid w:val="00347BAD"/>
    <w:rsid w:val="00347BD3"/>
    <w:rsid w:val="00347D76"/>
    <w:rsid w:val="00350037"/>
    <w:rsid w:val="003500B3"/>
    <w:rsid w:val="00350347"/>
    <w:rsid w:val="003507FA"/>
    <w:rsid w:val="0035099A"/>
    <w:rsid w:val="00351272"/>
    <w:rsid w:val="00351337"/>
    <w:rsid w:val="00351361"/>
    <w:rsid w:val="0035144A"/>
    <w:rsid w:val="00351CA4"/>
    <w:rsid w:val="00351D29"/>
    <w:rsid w:val="003526B9"/>
    <w:rsid w:val="00352DC3"/>
    <w:rsid w:val="003536C0"/>
    <w:rsid w:val="00353F01"/>
    <w:rsid w:val="00353F66"/>
    <w:rsid w:val="003547C7"/>
    <w:rsid w:val="00354C7A"/>
    <w:rsid w:val="0035538A"/>
    <w:rsid w:val="00356542"/>
    <w:rsid w:val="00356B9C"/>
    <w:rsid w:val="00360702"/>
    <w:rsid w:val="00360756"/>
    <w:rsid w:val="00360A29"/>
    <w:rsid w:val="00360EEB"/>
    <w:rsid w:val="00361AF1"/>
    <w:rsid w:val="00361D36"/>
    <w:rsid w:val="00361D95"/>
    <w:rsid w:val="003623E7"/>
    <w:rsid w:val="00362B83"/>
    <w:rsid w:val="00362EDE"/>
    <w:rsid w:val="00363B7D"/>
    <w:rsid w:val="00364099"/>
    <w:rsid w:val="00364156"/>
    <w:rsid w:val="003643B7"/>
    <w:rsid w:val="00364B12"/>
    <w:rsid w:val="00365159"/>
    <w:rsid w:val="0036531E"/>
    <w:rsid w:val="00365B97"/>
    <w:rsid w:val="00365D81"/>
    <w:rsid w:val="00365DB2"/>
    <w:rsid w:val="00366778"/>
    <w:rsid w:val="003670FB"/>
    <w:rsid w:val="00367614"/>
    <w:rsid w:val="00370786"/>
    <w:rsid w:val="00370D6D"/>
    <w:rsid w:val="00370FFD"/>
    <w:rsid w:val="00371290"/>
    <w:rsid w:val="003716E5"/>
    <w:rsid w:val="00371816"/>
    <w:rsid w:val="00372080"/>
    <w:rsid w:val="003728C9"/>
    <w:rsid w:val="00372F75"/>
    <w:rsid w:val="003736A4"/>
    <w:rsid w:val="00373BDE"/>
    <w:rsid w:val="00374060"/>
    <w:rsid w:val="00374233"/>
    <w:rsid w:val="00374245"/>
    <w:rsid w:val="003742B4"/>
    <w:rsid w:val="0037459C"/>
    <w:rsid w:val="00374691"/>
    <w:rsid w:val="0037469E"/>
    <w:rsid w:val="003749BA"/>
    <w:rsid w:val="0037584D"/>
    <w:rsid w:val="00375880"/>
    <w:rsid w:val="00375A2F"/>
    <w:rsid w:val="003766C4"/>
    <w:rsid w:val="00376765"/>
    <w:rsid w:val="003768B4"/>
    <w:rsid w:val="00376FF1"/>
    <w:rsid w:val="0037734B"/>
    <w:rsid w:val="003775A3"/>
    <w:rsid w:val="00377A8B"/>
    <w:rsid w:val="00377A9D"/>
    <w:rsid w:val="00380321"/>
    <w:rsid w:val="00380EE8"/>
    <w:rsid w:val="003813A8"/>
    <w:rsid w:val="00381563"/>
    <w:rsid w:val="00382135"/>
    <w:rsid w:val="00382ABF"/>
    <w:rsid w:val="00382C11"/>
    <w:rsid w:val="003830F5"/>
    <w:rsid w:val="003832D7"/>
    <w:rsid w:val="0038343B"/>
    <w:rsid w:val="00383B47"/>
    <w:rsid w:val="00384549"/>
    <w:rsid w:val="00384896"/>
    <w:rsid w:val="00385670"/>
    <w:rsid w:val="00385FD9"/>
    <w:rsid w:val="003860E4"/>
    <w:rsid w:val="003861C7"/>
    <w:rsid w:val="003862D6"/>
    <w:rsid w:val="00386AF0"/>
    <w:rsid w:val="00387C77"/>
    <w:rsid w:val="00387D77"/>
    <w:rsid w:val="0039028A"/>
    <w:rsid w:val="003919C7"/>
    <w:rsid w:val="00391C51"/>
    <w:rsid w:val="00392275"/>
    <w:rsid w:val="003922B2"/>
    <w:rsid w:val="003922DD"/>
    <w:rsid w:val="00392FF3"/>
    <w:rsid w:val="00393348"/>
    <w:rsid w:val="00393B7C"/>
    <w:rsid w:val="0039439C"/>
    <w:rsid w:val="00394489"/>
    <w:rsid w:val="00394C49"/>
    <w:rsid w:val="00394FF2"/>
    <w:rsid w:val="003952C9"/>
    <w:rsid w:val="00395433"/>
    <w:rsid w:val="0039550B"/>
    <w:rsid w:val="0039556B"/>
    <w:rsid w:val="003956C9"/>
    <w:rsid w:val="00395ABA"/>
    <w:rsid w:val="00396398"/>
    <w:rsid w:val="00397E9C"/>
    <w:rsid w:val="00397F3C"/>
    <w:rsid w:val="003A0C8E"/>
    <w:rsid w:val="003A1412"/>
    <w:rsid w:val="003A141B"/>
    <w:rsid w:val="003A14C2"/>
    <w:rsid w:val="003A18A0"/>
    <w:rsid w:val="003A2BFF"/>
    <w:rsid w:val="003A4018"/>
    <w:rsid w:val="003A4BA9"/>
    <w:rsid w:val="003A4DB5"/>
    <w:rsid w:val="003A4F84"/>
    <w:rsid w:val="003A5166"/>
    <w:rsid w:val="003A538D"/>
    <w:rsid w:val="003A552E"/>
    <w:rsid w:val="003A6293"/>
    <w:rsid w:val="003A6536"/>
    <w:rsid w:val="003A66C7"/>
    <w:rsid w:val="003A6987"/>
    <w:rsid w:val="003A6AF8"/>
    <w:rsid w:val="003A6E49"/>
    <w:rsid w:val="003A6FC9"/>
    <w:rsid w:val="003A7A04"/>
    <w:rsid w:val="003A7B9D"/>
    <w:rsid w:val="003A7F2E"/>
    <w:rsid w:val="003B0363"/>
    <w:rsid w:val="003B1ABD"/>
    <w:rsid w:val="003B2418"/>
    <w:rsid w:val="003B2B75"/>
    <w:rsid w:val="003B363F"/>
    <w:rsid w:val="003B364C"/>
    <w:rsid w:val="003B465A"/>
    <w:rsid w:val="003B4B8E"/>
    <w:rsid w:val="003B50CC"/>
    <w:rsid w:val="003B5A20"/>
    <w:rsid w:val="003B5AD2"/>
    <w:rsid w:val="003B7200"/>
    <w:rsid w:val="003B7F77"/>
    <w:rsid w:val="003C0811"/>
    <w:rsid w:val="003C0F6D"/>
    <w:rsid w:val="003C1540"/>
    <w:rsid w:val="003C19B0"/>
    <w:rsid w:val="003C1CEE"/>
    <w:rsid w:val="003C1EBE"/>
    <w:rsid w:val="003C2812"/>
    <w:rsid w:val="003C2837"/>
    <w:rsid w:val="003C2A26"/>
    <w:rsid w:val="003C2C11"/>
    <w:rsid w:val="003C2EE4"/>
    <w:rsid w:val="003C34DE"/>
    <w:rsid w:val="003C4355"/>
    <w:rsid w:val="003C473E"/>
    <w:rsid w:val="003C4B33"/>
    <w:rsid w:val="003C4E0A"/>
    <w:rsid w:val="003C4E75"/>
    <w:rsid w:val="003C535B"/>
    <w:rsid w:val="003C5501"/>
    <w:rsid w:val="003C5585"/>
    <w:rsid w:val="003C593A"/>
    <w:rsid w:val="003C5ED1"/>
    <w:rsid w:val="003C6AED"/>
    <w:rsid w:val="003C753B"/>
    <w:rsid w:val="003C78E0"/>
    <w:rsid w:val="003C7A6E"/>
    <w:rsid w:val="003C7B9D"/>
    <w:rsid w:val="003D1479"/>
    <w:rsid w:val="003D1FF1"/>
    <w:rsid w:val="003D2633"/>
    <w:rsid w:val="003D2A07"/>
    <w:rsid w:val="003D2F93"/>
    <w:rsid w:val="003D350F"/>
    <w:rsid w:val="003D3731"/>
    <w:rsid w:val="003D3971"/>
    <w:rsid w:val="003D397B"/>
    <w:rsid w:val="003D398E"/>
    <w:rsid w:val="003D3BE5"/>
    <w:rsid w:val="003D4105"/>
    <w:rsid w:val="003D462C"/>
    <w:rsid w:val="003D4AF0"/>
    <w:rsid w:val="003D4D0D"/>
    <w:rsid w:val="003D4D26"/>
    <w:rsid w:val="003D62F7"/>
    <w:rsid w:val="003D682B"/>
    <w:rsid w:val="003D6AC3"/>
    <w:rsid w:val="003D6C2C"/>
    <w:rsid w:val="003D6EF5"/>
    <w:rsid w:val="003D737C"/>
    <w:rsid w:val="003D74B0"/>
    <w:rsid w:val="003D74F4"/>
    <w:rsid w:val="003D7BD1"/>
    <w:rsid w:val="003D7DE4"/>
    <w:rsid w:val="003E00B0"/>
    <w:rsid w:val="003E010E"/>
    <w:rsid w:val="003E059E"/>
    <w:rsid w:val="003E0734"/>
    <w:rsid w:val="003E0D74"/>
    <w:rsid w:val="003E1548"/>
    <w:rsid w:val="003E1911"/>
    <w:rsid w:val="003E23E0"/>
    <w:rsid w:val="003E3052"/>
    <w:rsid w:val="003E32E6"/>
    <w:rsid w:val="003E3872"/>
    <w:rsid w:val="003E3D43"/>
    <w:rsid w:val="003E4716"/>
    <w:rsid w:val="003E4819"/>
    <w:rsid w:val="003E4839"/>
    <w:rsid w:val="003E4A55"/>
    <w:rsid w:val="003E4A6E"/>
    <w:rsid w:val="003E4B74"/>
    <w:rsid w:val="003E4C81"/>
    <w:rsid w:val="003E4E46"/>
    <w:rsid w:val="003E51DE"/>
    <w:rsid w:val="003E5863"/>
    <w:rsid w:val="003E5B85"/>
    <w:rsid w:val="003E625E"/>
    <w:rsid w:val="003E6418"/>
    <w:rsid w:val="003E662E"/>
    <w:rsid w:val="003E6895"/>
    <w:rsid w:val="003E692C"/>
    <w:rsid w:val="003E6A65"/>
    <w:rsid w:val="003E6D88"/>
    <w:rsid w:val="003E6E3E"/>
    <w:rsid w:val="003E6F76"/>
    <w:rsid w:val="003E7019"/>
    <w:rsid w:val="003E7174"/>
    <w:rsid w:val="003E72D7"/>
    <w:rsid w:val="003E79A6"/>
    <w:rsid w:val="003F0265"/>
    <w:rsid w:val="003F0949"/>
    <w:rsid w:val="003F0D2E"/>
    <w:rsid w:val="003F0F31"/>
    <w:rsid w:val="003F14D3"/>
    <w:rsid w:val="003F1B68"/>
    <w:rsid w:val="003F1FDB"/>
    <w:rsid w:val="003F2047"/>
    <w:rsid w:val="003F2152"/>
    <w:rsid w:val="003F2A84"/>
    <w:rsid w:val="003F2C12"/>
    <w:rsid w:val="003F2CD0"/>
    <w:rsid w:val="003F30AC"/>
    <w:rsid w:val="003F3884"/>
    <w:rsid w:val="003F39B7"/>
    <w:rsid w:val="003F39B8"/>
    <w:rsid w:val="003F3F5B"/>
    <w:rsid w:val="003F42E0"/>
    <w:rsid w:val="003F6606"/>
    <w:rsid w:val="003F66FB"/>
    <w:rsid w:val="003F6C9D"/>
    <w:rsid w:val="003F7D95"/>
    <w:rsid w:val="003F7F3D"/>
    <w:rsid w:val="0040013A"/>
    <w:rsid w:val="00400693"/>
    <w:rsid w:val="00400F9A"/>
    <w:rsid w:val="00401B16"/>
    <w:rsid w:val="00401CF8"/>
    <w:rsid w:val="0040207B"/>
    <w:rsid w:val="004024A2"/>
    <w:rsid w:val="00402E88"/>
    <w:rsid w:val="00402F0F"/>
    <w:rsid w:val="00403349"/>
    <w:rsid w:val="004033B0"/>
    <w:rsid w:val="004034A8"/>
    <w:rsid w:val="004034D3"/>
    <w:rsid w:val="004035F6"/>
    <w:rsid w:val="0040449C"/>
    <w:rsid w:val="0040455C"/>
    <w:rsid w:val="00404CD7"/>
    <w:rsid w:val="00404FBA"/>
    <w:rsid w:val="00405072"/>
    <w:rsid w:val="004059DD"/>
    <w:rsid w:val="00405B44"/>
    <w:rsid w:val="00405F4D"/>
    <w:rsid w:val="00406340"/>
    <w:rsid w:val="00406743"/>
    <w:rsid w:val="00406E11"/>
    <w:rsid w:val="004071EC"/>
    <w:rsid w:val="00407800"/>
    <w:rsid w:val="004103D6"/>
    <w:rsid w:val="00411114"/>
    <w:rsid w:val="004112F1"/>
    <w:rsid w:val="004114D5"/>
    <w:rsid w:val="00411D0E"/>
    <w:rsid w:val="004121E5"/>
    <w:rsid w:val="00412CCF"/>
    <w:rsid w:val="00412E6D"/>
    <w:rsid w:val="004130F6"/>
    <w:rsid w:val="00413331"/>
    <w:rsid w:val="00413441"/>
    <w:rsid w:val="004138FA"/>
    <w:rsid w:val="00413C10"/>
    <w:rsid w:val="00413C79"/>
    <w:rsid w:val="00413D25"/>
    <w:rsid w:val="00413D53"/>
    <w:rsid w:val="00413D5F"/>
    <w:rsid w:val="00414142"/>
    <w:rsid w:val="00414EA2"/>
    <w:rsid w:val="004158BB"/>
    <w:rsid w:val="00416312"/>
    <w:rsid w:val="00416376"/>
    <w:rsid w:val="0041671D"/>
    <w:rsid w:val="00416B0C"/>
    <w:rsid w:val="00416FE9"/>
    <w:rsid w:val="0041706B"/>
    <w:rsid w:val="004176C4"/>
    <w:rsid w:val="00417C34"/>
    <w:rsid w:val="00417DFE"/>
    <w:rsid w:val="00420347"/>
    <w:rsid w:val="00420BE7"/>
    <w:rsid w:val="004214C9"/>
    <w:rsid w:val="0042187C"/>
    <w:rsid w:val="004218E4"/>
    <w:rsid w:val="00422330"/>
    <w:rsid w:val="004225EF"/>
    <w:rsid w:val="00422638"/>
    <w:rsid w:val="00422DA0"/>
    <w:rsid w:val="00422FA1"/>
    <w:rsid w:val="0042301C"/>
    <w:rsid w:val="004232F2"/>
    <w:rsid w:val="0042376F"/>
    <w:rsid w:val="00423FCD"/>
    <w:rsid w:val="00424158"/>
    <w:rsid w:val="004246A1"/>
    <w:rsid w:val="00425617"/>
    <w:rsid w:val="00425854"/>
    <w:rsid w:val="00426540"/>
    <w:rsid w:val="004267B8"/>
    <w:rsid w:val="00426D91"/>
    <w:rsid w:val="00427234"/>
    <w:rsid w:val="004275C7"/>
    <w:rsid w:val="00427F58"/>
    <w:rsid w:val="00430116"/>
    <w:rsid w:val="004304EC"/>
    <w:rsid w:val="0043077C"/>
    <w:rsid w:val="00430DA3"/>
    <w:rsid w:val="0043102F"/>
    <w:rsid w:val="00431094"/>
    <w:rsid w:val="004310C5"/>
    <w:rsid w:val="004314FE"/>
    <w:rsid w:val="004315F6"/>
    <w:rsid w:val="00431649"/>
    <w:rsid w:val="00431724"/>
    <w:rsid w:val="00431A75"/>
    <w:rsid w:val="00431C30"/>
    <w:rsid w:val="00431F7C"/>
    <w:rsid w:val="004326CB"/>
    <w:rsid w:val="00432D46"/>
    <w:rsid w:val="00433BCD"/>
    <w:rsid w:val="00434104"/>
    <w:rsid w:val="004342E6"/>
    <w:rsid w:val="004345B9"/>
    <w:rsid w:val="00434798"/>
    <w:rsid w:val="004347B4"/>
    <w:rsid w:val="0043487C"/>
    <w:rsid w:val="004348B1"/>
    <w:rsid w:val="0043617C"/>
    <w:rsid w:val="004362F6"/>
    <w:rsid w:val="004363D7"/>
    <w:rsid w:val="004370DA"/>
    <w:rsid w:val="00437840"/>
    <w:rsid w:val="00437941"/>
    <w:rsid w:val="00437A99"/>
    <w:rsid w:val="00440023"/>
    <w:rsid w:val="00440133"/>
    <w:rsid w:val="004412E7"/>
    <w:rsid w:val="00441328"/>
    <w:rsid w:val="00441354"/>
    <w:rsid w:val="00441835"/>
    <w:rsid w:val="00441843"/>
    <w:rsid w:val="00441C6C"/>
    <w:rsid w:val="00441EDB"/>
    <w:rsid w:val="0044208F"/>
    <w:rsid w:val="004423C5"/>
    <w:rsid w:val="00443337"/>
    <w:rsid w:val="004436D6"/>
    <w:rsid w:val="004438AC"/>
    <w:rsid w:val="0044427B"/>
    <w:rsid w:val="00444558"/>
    <w:rsid w:val="004447FA"/>
    <w:rsid w:val="00444E33"/>
    <w:rsid w:val="00444E47"/>
    <w:rsid w:val="00444FE6"/>
    <w:rsid w:val="0044510F"/>
    <w:rsid w:val="004459E6"/>
    <w:rsid w:val="00445DF4"/>
    <w:rsid w:val="004461DD"/>
    <w:rsid w:val="00446813"/>
    <w:rsid w:val="00446E13"/>
    <w:rsid w:val="00446E53"/>
    <w:rsid w:val="0044758A"/>
    <w:rsid w:val="00447B14"/>
    <w:rsid w:val="004503E2"/>
    <w:rsid w:val="004506CE"/>
    <w:rsid w:val="00451B9D"/>
    <w:rsid w:val="00452E26"/>
    <w:rsid w:val="00453F09"/>
    <w:rsid w:val="00454124"/>
    <w:rsid w:val="004542B0"/>
    <w:rsid w:val="0045452C"/>
    <w:rsid w:val="004547C2"/>
    <w:rsid w:val="0045495E"/>
    <w:rsid w:val="0045508F"/>
    <w:rsid w:val="0045535A"/>
    <w:rsid w:val="00455B18"/>
    <w:rsid w:val="00455C2C"/>
    <w:rsid w:val="00455D9B"/>
    <w:rsid w:val="00456465"/>
    <w:rsid w:val="00456B91"/>
    <w:rsid w:val="00457EEE"/>
    <w:rsid w:val="004605EC"/>
    <w:rsid w:val="00460FB3"/>
    <w:rsid w:val="0046113E"/>
    <w:rsid w:val="004613F7"/>
    <w:rsid w:val="00461C49"/>
    <w:rsid w:val="00461D34"/>
    <w:rsid w:val="00461D3C"/>
    <w:rsid w:val="00462D03"/>
    <w:rsid w:val="00462DB2"/>
    <w:rsid w:val="004631EB"/>
    <w:rsid w:val="00463875"/>
    <w:rsid w:val="00464158"/>
    <w:rsid w:val="0046441B"/>
    <w:rsid w:val="004645C0"/>
    <w:rsid w:val="00464F2C"/>
    <w:rsid w:val="00465608"/>
    <w:rsid w:val="0046618E"/>
    <w:rsid w:val="00466834"/>
    <w:rsid w:val="0046684D"/>
    <w:rsid w:val="004668AF"/>
    <w:rsid w:val="00466C62"/>
    <w:rsid w:val="00466E29"/>
    <w:rsid w:val="00466E51"/>
    <w:rsid w:val="004672A5"/>
    <w:rsid w:val="00467FCF"/>
    <w:rsid w:val="0047087B"/>
    <w:rsid w:val="00470ACF"/>
    <w:rsid w:val="00470E0F"/>
    <w:rsid w:val="0047108B"/>
    <w:rsid w:val="00471A5E"/>
    <w:rsid w:val="00471B1C"/>
    <w:rsid w:val="00471BDB"/>
    <w:rsid w:val="00472189"/>
    <w:rsid w:val="00472234"/>
    <w:rsid w:val="00472833"/>
    <w:rsid w:val="0047295C"/>
    <w:rsid w:val="004729A3"/>
    <w:rsid w:val="00472E96"/>
    <w:rsid w:val="00473FE0"/>
    <w:rsid w:val="00474188"/>
    <w:rsid w:val="004745EF"/>
    <w:rsid w:val="00475282"/>
    <w:rsid w:val="00475ACF"/>
    <w:rsid w:val="00475DF8"/>
    <w:rsid w:val="004760CA"/>
    <w:rsid w:val="004761F9"/>
    <w:rsid w:val="00476C44"/>
    <w:rsid w:val="00476EF9"/>
    <w:rsid w:val="0047736F"/>
    <w:rsid w:val="00477545"/>
    <w:rsid w:val="00477A09"/>
    <w:rsid w:val="00477B0A"/>
    <w:rsid w:val="004805DE"/>
    <w:rsid w:val="004807E9"/>
    <w:rsid w:val="00480D31"/>
    <w:rsid w:val="0048189B"/>
    <w:rsid w:val="00481DCF"/>
    <w:rsid w:val="004824C5"/>
    <w:rsid w:val="004828D5"/>
    <w:rsid w:val="00482E2B"/>
    <w:rsid w:val="00483210"/>
    <w:rsid w:val="0048370E"/>
    <w:rsid w:val="00483769"/>
    <w:rsid w:val="004842DA"/>
    <w:rsid w:val="004861B1"/>
    <w:rsid w:val="00486577"/>
    <w:rsid w:val="00487133"/>
    <w:rsid w:val="00490663"/>
    <w:rsid w:val="00490B7D"/>
    <w:rsid w:val="00490BF4"/>
    <w:rsid w:val="00490DEA"/>
    <w:rsid w:val="004910FB"/>
    <w:rsid w:val="0049259F"/>
    <w:rsid w:val="00492A99"/>
    <w:rsid w:val="0049307F"/>
    <w:rsid w:val="00493F78"/>
    <w:rsid w:val="00493FA9"/>
    <w:rsid w:val="004943BE"/>
    <w:rsid w:val="00494439"/>
    <w:rsid w:val="00494785"/>
    <w:rsid w:val="00494DE7"/>
    <w:rsid w:val="00495195"/>
    <w:rsid w:val="00495371"/>
    <w:rsid w:val="00495C3C"/>
    <w:rsid w:val="00496599"/>
    <w:rsid w:val="00496621"/>
    <w:rsid w:val="004969A9"/>
    <w:rsid w:val="00497C2A"/>
    <w:rsid w:val="004A03A9"/>
    <w:rsid w:val="004A0E6A"/>
    <w:rsid w:val="004A11DF"/>
    <w:rsid w:val="004A138E"/>
    <w:rsid w:val="004A1C44"/>
    <w:rsid w:val="004A2543"/>
    <w:rsid w:val="004A2B8A"/>
    <w:rsid w:val="004A32E4"/>
    <w:rsid w:val="004A3952"/>
    <w:rsid w:val="004A402F"/>
    <w:rsid w:val="004A404B"/>
    <w:rsid w:val="004A448E"/>
    <w:rsid w:val="004A4881"/>
    <w:rsid w:val="004A4C5E"/>
    <w:rsid w:val="004A5350"/>
    <w:rsid w:val="004A56C8"/>
    <w:rsid w:val="004A7AD0"/>
    <w:rsid w:val="004A7D27"/>
    <w:rsid w:val="004B08D2"/>
    <w:rsid w:val="004B08D7"/>
    <w:rsid w:val="004B12C0"/>
    <w:rsid w:val="004B191B"/>
    <w:rsid w:val="004B23FD"/>
    <w:rsid w:val="004B2457"/>
    <w:rsid w:val="004B2C1E"/>
    <w:rsid w:val="004B2DA0"/>
    <w:rsid w:val="004B3CB9"/>
    <w:rsid w:val="004B3D08"/>
    <w:rsid w:val="004B4B04"/>
    <w:rsid w:val="004B640E"/>
    <w:rsid w:val="004B6485"/>
    <w:rsid w:val="004B686E"/>
    <w:rsid w:val="004B6887"/>
    <w:rsid w:val="004B7183"/>
    <w:rsid w:val="004B721E"/>
    <w:rsid w:val="004B74BF"/>
    <w:rsid w:val="004B7640"/>
    <w:rsid w:val="004C0322"/>
    <w:rsid w:val="004C0855"/>
    <w:rsid w:val="004C0C40"/>
    <w:rsid w:val="004C1852"/>
    <w:rsid w:val="004C213F"/>
    <w:rsid w:val="004C2C6F"/>
    <w:rsid w:val="004C3132"/>
    <w:rsid w:val="004C3BE2"/>
    <w:rsid w:val="004C3DED"/>
    <w:rsid w:val="004C4CE8"/>
    <w:rsid w:val="004C4E46"/>
    <w:rsid w:val="004C5384"/>
    <w:rsid w:val="004C578C"/>
    <w:rsid w:val="004C5CFD"/>
    <w:rsid w:val="004C662D"/>
    <w:rsid w:val="004C6FC2"/>
    <w:rsid w:val="004C7779"/>
    <w:rsid w:val="004C7BDC"/>
    <w:rsid w:val="004D04D8"/>
    <w:rsid w:val="004D06D7"/>
    <w:rsid w:val="004D070A"/>
    <w:rsid w:val="004D0D2A"/>
    <w:rsid w:val="004D105B"/>
    <w:rsid w:val="004D12B5"/>
    <w:rsid w:val="004D19AB"/>
    <w:rsid w:val="004D19FC"/>
    <w:rsid w:val="004D1F25"/>
    <w:rsid w:val="004D211F"/>
    <w:rsid w:val="004D2846"/>
    <w:rsid w:val="004D2AE2"/>
    <w:rsid w:val="004D2D73"/>
    <w:rsid w:val="004D2E82"/>
    <w:rsid w:val="004D3B1B"/>
    <w:rsid w:val="004D428D"/>
    <w:rsid w:val="004D43DB"/>
    <w:rsid w:val="004D4756"/>
    <w:rsid w:val="004D4C7F"/>
    <w:rsid w:val="004D4F9F"/>
    <w:rsid w:val="004D56FF"/>
    <w:rsid w:val="004D60EE"/>
    <w:rsid w:val="004D6B26"/>
    <w:rsid w:val="004D6CB8"/>
    <w:rsid w:val="004D6F07"/>
    <w:rsid w:val="004D70E4"/>
    <w:rsid w:val="004D77D2"/>
    <w:rsid w:val="004E0067"/>
    <w:rsid w:val="004E0C22"/>
    <w:rsid w:val="004E0D1B"/>
    <w:rsid w:val="004E1BF3"/>
    <w:rsid w:val="004E1E29"/>
    <w:rsid w:val="004E2DBA"/>
    <w:rsid w:val="004E3173"/>
    <w:rsid w:val="004E37B3"/>
    <w:rsid w:val="004E39DD"/>
    <w:rsid w:val="004E3F48"/>
    <w:rsid w:val="004E3FDA"/>
    <w:rsid w:val="004E405D"/>
    <w:rsid w:val="004E55F7"/>
    <w:rsid w:val="004E56E8"/>
    <w:rsid w:val="004E5C83"/>
    <w:rsid w:val="004E5E9F"/>
    <w:rsid w:val="004E607D"/>
    <w:rsid w:val="004E60BE"/>
    <w:rsid w:val="004E64CB"/>
    <w:rsid w:val="004E6857"/>
    <w:rsid w:val="004E6A6D"/>
    <w:rsid w:val="004E6F14"/>
    <w:rsid w:val="004E72DB"/>
    <w:rsid w:val="004E769D"/>
    <w:rsid w:val="004E7BF7"/>
    <w:rsid w:val="004F0022"/>
    <w:rsid w:val="004F07B5"/>
    <w:rsid w:val="004F1026"/>
    <w:rsid w:val="004F115C"/>
    <w:rsid w:val="004F155B"/>
    <w:rsid w:val="004F1913"/>
    <w:rsid w:val="004F2025"/>
    <w:rsid w:val="004F230A"/>
    <w:rsid w:val="004F24F5"/>
    <w:rsid w:val="004F27E3"/>
    <w:rsid w:val="004F2A58"/>
    <w:rsid w:val="004F2FD3"/>
    <w:rsid w:val="004F3833"/>
    <w:rsid w:val="004F3F43"/>
    <w:rsid w:val="004F40E8"/>
    <w:rsid w:val="004F4BD6"/>
    <w:rsid w:val="004F4D40"/>
    <w:rsid w:val="004F4E1F"/>
    <w:rsid w:val="004F50E2"/>
    <w:rsid w:val="004F5D5A"/>
    <w:rsid w:val="004F6524"/>
    <w:rsid w:val="004F685D"/>
    <w:rsid w:val="004F69F6"/>
    <w:rsid w:val="004F6D9C"/>
    <w:rsid w:val="004F6E67"/>
    <w:rsid w:val="004F6FEF"/>
    <w:rsid w:val="004F74FC"/>
    <w:rsid w:val="004F7AC4"/>
    <w:rsid w:val="00500FBC"/>
    <w:rsid w:val="005014EC"/>
    <w:rsid w:val="0050154F"/>
    <w:rsid w:val="00501E72"/>
    <w:rsid w:val="0050260A"/>
    <w:rsid w:val="00502B84"/>
    <w:rsid w:val="00502DD5"/>
    <w:rsid w:val="00502E37"/>
    <w:rsid w:val="0050358F"/>
    <w:rsid w:val="00503930"/>
    <w:rsid w:val="00503EA1"/>
    <w:rsid w:val="00504445"/>
    <w:rsid w:val="00505BC4"/>
    <w:rsid w:val="00505F16"/>
    <w:rsid w:val="00505F60"/>
    <w:rsid w:val="0050656F"/>
    <w:rsid w:val="0050707C"/>
    <w:rsid w:val="0050761E"/>
    <w:rsid w:val="00507EE1"/>
    <w:rsid w:val="00510246"/>
    <w:rsid w:val="0051066D"/>
    <w:rsid w:val="005106CB"/>
    <w:rsid w:val="00510E01"/>
    <w:rsid w:val="00511442"/>
    <w:rsid w:val="00511954"/>
    <w:rsid w:val="005119C6"/>
    <w:rsid w:val="00511C44"/>
    <w:rsid w:val="00512684"/>
    <w:rsid w:val="00512E26"/>
    <w:rsid w:val="00513902"/>
    <w:rsid w:val="00513A8E"/>
    <w:rsid w:val="005143A0"/>
    <w:rsid w:val="00514D72"/>
    <w:rsid w:val="00514D83"/>
    <w:rsid w:val="00515006"/>
    <w:rsid w:val="00515602"/>
    <w:rsid w:val="005159A3"/>
    <w:rsid w:val="00515E34"/>
    <w:rsid w:val="005166F0"/>
    <w:rsid w:val="00516827"/>
    <w:rsid w:val="0051735E"/>
    <w:rsid w:val="005173DB"/>
    <w:rsid w:val="00517907"/>
    <w:rsid w:val="00517C78"/>
    <w:rsid w:val="0052068D"/>
    <w:rsid w:val="00520C87"/>
    <w:rsid w:val="00520CAE"/>
    <w:rsid w:val="00521147"/>
    <w:rsid w:val="00521D66"/>
    <w:rsid w:val="00521F13"/>
    <w:rsid w:val="005221E3"/>
    <w:rsid w:val="00522AF8"/>
    <w:rsid w:val="00522BE7"/>
    <w:rsid w:val="00522E40"/>
    <w:rsid w:val="005233D9"/>
    <w:rsid w:val="00523A4D"/>
    <w:rsid w:val="0052449A"/>
    <w:rsid w:val="00524685"/>
    <w:rsid w:val="0052478F"/>
    <w:rsid w:val="005247F3"/>
    <w:rsid w:val="005251CB"/>
    <w:rsid w:val="00525A43"/>
    <w:rsid w:val="0052684C"/>
    <w:rsid w:val="00527207"/>
    <w:rsid w:val="005273BE"/>
    <w:rsid w:val="005275F3"/>
    <w:rsid w:val="00527E2C"/>
    <w:rsid w:val="005300AE"/>
    <w:rsid w:val="005303FE"/>
    <w:rsid w:val="00530BA0"/>
    <w:rsid w:val="00530F41"/>
    <w:rsid w:val="005315AD"/>
    <w:rsid w:val="00531913"/>
    <w:rsid w:val="00531B4D"/>
    <w:rsid w:val="005320F0"/>
    <w:rsid w:val="00532480"/>
    <w:rsid w:val="00532CAC"/>
    <w:rsid w:val="0053304B"/>
    <w:rsid w:val="005330B5"/>
    <w:rsid w:val="00534256"/>
    <w:rsid w:val="0053468D"/>
    <w:rsid w:val="0053546F"/>
    <w:rsid w:val="00535723"/>
    <w:rsid w:val="00535B34"/>
    <w:rsid w:val="00535E95"/>
    <w:rsid w:val="005369A4"/>
    <w:rsid w:val="005372C4"/>
    <w:rsid w:val="00537519"/>
    <w:rsid w:val="00537C1E"/>
    <w:rsid w:val="00540741"/>
    <w:rsid w:val="00540B1E"/>
    <w:rsid w:val="005413C3"/>
    <w:rsid w:val="005418F9"/>
    <w:rsid w:val="00541B91"/>
    <w:rsid w:val="005432B1"/>
    <w:rsid w:val="005434EF"/>
    <w:rsid w:val="005438C5"/>
    <w:rsid w:val="0054394A"/>
    <w:rsid w:val="00543AA2"/>
    <w:rsid w:val="00543D3A"/>
    <w:rsid w:val="00544175"/>
    <w:rsid w:val="0054451E"/>
    <w:rsid w:val="00544920"/>
    <w:rsid w:val="00544B68"/>
    <w:rsid w:val="00545084"/>
    <w:rsid w:val="00545855"/>
    <w:rsid w:val="00545878"/>
    <w:rsid w:val="00545A65"/>
    <w:rsid w:val="00545D4C"/>
    <w:rsid w:val="00546880"/>
    <w:rsid w:val="005473AC"/>
    <w:rsid w:val="00547466"/>
    <w:rsid w:val="005478F3"/>
    <w:rsid w:val="00547B69"/>
    <w:rsid w:val="005501E2"/>
    <w:rsid w:val="005510AB"/>
    <w:rsid w:val="00551265"/>
    <w:rsid w:val="005514F0"/>
    <w:rsid w:val="0055199E"/>
    <w:rsid w:val="00551B74"/>
    <w:rsid w:val="005520A6"/>
    <w:rsid w:val="005520F9"/>
    <w:rsid w:val="005528E5"/>
    <w:rsid w:val="00554D2C"/>
    <w:rsid w:val="00554D54"/>
    <w:rsid w:val="005550D4"/>
    <w:rsid w:val="00555628"/>
    <w:rsid w:val="005556E7"/>
    <w:rsid w:val="00555B7A"/>
    <w:rsid w:val="005562CC"/>
    <w:rsid w:val="0055655C"/>
    <w:rsid w:val="00556724"/>
    <w:rsid w:val="00556CCE"/>
    <w:rsid w:val="005571D8"/>
    <w:rsid w:val="00557223"/>
    <w:rsid w:val="005577CB"/>
    <w:rsid w:val="00557AD7"/>
    <w:rsid w:val="00557B96"/>
    <w:rsid w:val="00557E92"/>
    <w:rsid w:val="005603ED"/>
    <w:rsid w:val="00560DAF"/>
    <w:rsid w:val="005614AE"/>
    <w:rsid w:val="005618C5"/>
    <w:rsid w:val="00561DA6"/>
    <w:rsid w:val="00562582"/>
    <w:rsid w:val="00563173"/>
    <w:rsid w:val="00563290"/>
    <w:rsid w:val="005634C8"/>
    <w:rsid w:val="005635A0"/>
    <w:rsid w:val="005647B5"/>
    <w:rsid w:val="00564DB5"/>
    <w:rsid w:val="00565006"/>
    <w:rsid w:val="005652B1"/>
    <w:rsid w:val="00565640"/>
    <w:rsid w:val="005657B8"/>
    <w:rsid w:val="00565865"/>
    <w:rsid w:val="00565D5E"/>
    <w:rsid w:val="005671FB"/>
    <w:rsid w:val="00567A20"/>
    <w:rsid w:val="00567C4D"/>
    <w:rsid w:val="0057009C"/>
    <w:rsid w:val="00570D8A"/>
    <w:rsid w:val="00570F4E"/>
    <w:rsid w:val="0057150E"/>
    <w:rsid w:val="00571DE1"/>
    <w:rsid w:val="005723ED"/>
    <w:rsid w:val="005728B6"/>
    <w:rsid w:val="00573814"/>
    <w:rsid w:val="00573E47"/>
    <w:rsid w:val="0057409E"/>
    <w:rsid w:val="00574512"/>
    <w:rsid w:val="0057506D"/>
    <w:rsid w:val="00575744"/>
    <w:rsid w:val="00575BD8"/>
    <w:rsid w:val="00575F21"/>
    <w:rsid w:val="0057605F"/>
    <w:rsid w:val="0057660E"/>
    <w:rsid w:val="0057669B"/>
    <w:rsid w:val="00576C3D"/>
    <w:rsid w:val="00577409"/>
    <w:rsid w:val="0057772E"/>
    <w:rsid w:val="00577CEC"/>
    <w:rsid w:val="00580184"/>
    <w:rsid w:val="00580B01"/>
    <w:rsid w:val="00580B6C"/>
    <w:rsid w:val="00580F61"/>
    <w:rsid w:val="00581A7E"/>
    <w:rsid w:val="00581D28"/>
    <w:rsid w:val="00582D9A"/>
    <w:rsid w:val="00582E19"/>
    <w:rsid w:val="005835A1"/>
    <w:rsid w:val="00583AC4"/>
    <w:rsid w:val="00584712"/>
    <w:rsid w:val="005859D7"/>
    <w:rsid w:val="00585AE6"/>
    <w:rsid w:val="00586475"/>
    <w:rsid w:val="00586E45"/>
    <w:rsid w:val="0058750F"/>
    <w:rsid w:val="00587740"/>
    <w:rsid w:val="005879C3"/>
    <w:rsid w:val="00587DA2"/>
    <w:rsid w:val="005906AB"/>
    <w:rsid w:val="00591E5A"/>
    <w:rsid w:val="00591F46"/>
    <w:rsid w:val="005921DB"/>
    <w:rsid w:val="0059269F"/>
    <w:rsid w:val="0059290C"/>
    <w:rsid w:val="00593293"/>
    <w:rsid w:val="0059341E"/>
    <w:rsid w:val="005936BC"/>
    <w:rsid w:val="00593C03"/>
    <w:rsid w:val="00593F11"/>
    <w:rsid w:val="0059411F"/>
    <w:rsid w:val="0059444B"/>
    <w:rsid w:val="005947E4"/>
    <w:rsid w:val="00594A59"/>
    <w:rsid w:val="00594A6E"/>
    <w:rsid w:val="0059524D"/>
    <w:rsid w:val="005952BE"/>
    <w:rsid w:val="00595DA1"/>
    <w:rsid w:val="00596052"/>
    <w:rsid w:val="005962B1"/>
    <w:rsid w:val="005A008B"/>
    <w:rsid w:val="005A0537"/>
    <w:rsid w:val="005A1284"/>
    <w:rsid w:val="005A1650"/>
    <w:rsid w:val="005A287C"/>
    <w:rsid w:val="005A2E85"/>
    <w:rsid w:val="005A2F00"/>
    <w:rsid w:val="005A32E5"/>
    <w:rsid w:val="005A3900"/>
    <w:rsid w:val="005A3A9D"/>
    <w:rsid w:val="005A467A"/>
    <w:rsid w:val="005A4EBE"/>
    <w:rsid w:val="005A576B"/>
    <w:rsid w:val="005A6110"/>
    <w:rsid w:val="005A6B28"/>
    <w:rsid w:val="005B00AB"/>
    <w:rsid w:val="005B01EB"/>
    <w:rsid w:val="005B0750"/>
    <w:rsid w:val="005B0785"/>
    <w:rsid w:val="005B07AB"/>
    <w:rsid w:val="005B0A25"/>
    <w:rsid w:val="005B0AB0"/>
    <w:rsid w:val="005B0EF7"/>
    <w:rsid w:val="005B1205"/>
    <w:rsid w:val="005B1720"/>
    <w:rsid w:val="005B1AEF"/>
    <w:rsid w:val="005B20F5"/>
    <w:rsid w:val="005B2156"/>
    <w:rsid w:val="005B2A6F"/>
    <w:rsid w:val="005B2C15"/>
    <w:rsid w:val="005B31D5"/>
    <w:rsid w:val="005B3358"/>
    <w:rsid w:val="005B41A1"/>
    <w:rsid w:val="005B46B5"/>
    <w:rsid w:val="005B4D1C"/>
    <w:rsid w:val="005B54DE"/>
    <w:rsid w:val="005B56A3"/>
    <w:rsid w:val="005B58E9"/>
    <w:rsid w:val="005B5D44"/>
    <w:rsid w:val="005B5DF8"/>
    <w:rsid w:val="005B5E36"/>
    <w:rsid w:val="005B6527"/>
    <w:rsid w:val="005B66A7"/>
    <w:rsid w:val="005B6958"/>
    <w:rsid w:val="005B6CC6"/>
    <w:rsid w:val="005B6F8D"/>
    <w:rsid w:val="005B6FB1"/>
    <w:rsid w:val="005B6FDB"/>
    <w:rsid w:val="005B715C"/>
    <w:rsid w:val="005B78BA"/>
    <w:rsid w:val="005B7C31"/>
    <w:rsid w:val="005B7C70"/>
    <w:rsid w:val="005B7E54"/>
    <w:rsid w:val="005C00F0"/>
    <w:rsid w:val="005C0847"/>
    <w:rsid w:val="005C088F"/>
    <w:rsid w:val="005C0ABD"/>
    <w:rsid w:val="005C0DA5"/>
    <w:rsid w:val="005C0F1F"/>
    <w:rsid w:val="005C113C"/>
    <w:rsid w:val="005C15F9"/>
    <w:rsid w:val="005C1708"/>
    <w:rsid w:val="005C1A40"/>
    <w:rsid w:val="005C1A5D"/>
    <w:rsid w:val="005C265F"/>
    <w:rsid w:val="005C28E5"/>
    <w:rsid w:val="005C319C"/>
    <w:rsid w:val="005C32F6"/>
    <w:rsid w:val="005C3D8B"/>
    <w:rsid w:val="005C3D8D"/>
    <w:rsid w:val="005C3DCA"/>
    <w:rsid w:val="005C443C"/>
    <w:rsid w:val="005C4AAD"/>
    <w:rsid w:val="005C4BD6"/>
    <w:rsid w:val="005C506F"/>
    <w:rsid w:val="005C5331"/>
    <w:rsid w:val="005C53F0"/>
    <w:rsid w:val="005C632D"/>
    <w:rsid w:val="005C66AB"/>
    <w:rsid w:val="005C676A"/>
    <w:rsid w:val="005C6B18"/>
    <w:rsid w:val="005C6BB1"/>
    <w:rsid w:val="005C7855"/>
    <w:rsid w:val="005C7B2E"/>
    <w:rsid w:val="005C7CF9"/>
    <w:rsid w:val="005C7EA3"/>
    <w:rsid w:val="005D0163"/>
    <w:rsid w:val="005D025B"/>
    <w:rsid w:val="005D028C"/>
    <w:rsid w:val="005D069E"/>
    <w:rsid w:val="005D072D"/>
    <w:rsid w:val="005D0B8C"/>
    <w:rsid w:val="005D0DFE"/>
    <w:rsid w:val="005D14D9"/>
    <w:rsid w:val="005D1570"/>
    <w:rsid w:val="005D20DB"/>
    <w:rsid w:val="005D2310"/>
    <w:rsid w:val="005D272E"/>
    <w:rsid w:val="005D3140"/>
    <w:rsid w:val="005D341A"/>
    <w:rsid w:val="005D39F6"/>
    <w:rsid w:val="005D3C97"/>
    <w:rsid w:val="005D3DEA"/>
    <w:rsid w:val="005D4BFD"/>
    <w:rsid w:val="005D4FA6"/>
    <w:rsid w:val="005D4FBC"/>
    <w:rsid w:val="005D5000"/>
    <w:rsid w:val="005D501D"/>
    <w:rsid w:val="005D6010"/>
    <w:rsid w:val="005D62D5"/>
    <w:rsid w:val="005D67A8"/>
    <w:rsid w:val="005E020D"/>
    <w:rsid w:val="005E0FCA"/>
    <w:rsid w:val="005E1493"/>
    <w:rsid w:val="005E18BC"/>
    <w:rsid w:val="005E1BF9"/>
    <w:rsid w:val="005E1FCC"/>
    <w:rsid w:val="005E33A5"/>
    <w:rsid w:val="005E385D"/>
    <w:rsid w:val="005E48ED"/>
    <w:rsid w:val="005E4E56"/>
    <w:rsid w:val="005E5224"/>
    <w:rsid w:val="005E5B03"/>
    <w:rsid w:val="005E5C12"/>
    <w:rsid w:val="005E5CF3"/>
    <w:rsid w:val="005E6125"/>
    <w:rsid w:val="005E6287"/>
    <w:rsid w:val="005E695C"/>
    <w:rsid w:val="005E6B5D"/>
    <w:rsid w:val="005E6BA4"/>
    <w:rsid w:val="005E74AF"/>
    <w:rsid w:val="005E7738"/>
    <w:rsid w:val="005E7A32"/>
    <w:rsid w:val="005E7BB9"/>
    <w:rsid w:val="005F0112"/>
    <w:rsid w:val="005F0423"/>
    <w:rsid w:val="005F238C"/>
    <w:rsid w:val="005F2AFE"/>
    <w:rsid w:val="005F4034"/>
    <w:rsid w:val="005F4373"/>
    <w:rsid w:val="005F4703"/>
    <w:rsid w:val="005F590D"/>
    <w:rsid w:val="005F597B"/>
    <w:rsid w:val="005F5ADB"/>
    <w:rsid w:val="005F5C4C"/>
    <w:rsid w:val="005F5F01"/>
    <w:rsid w:val="005F5FDB"/>
    <w:rsid w:val="005F65B2"/>
    <w:rsid w:val="005F7093"/>
    <w:rsid w:val="005F7421"/>
    <w:rsid w:val="005F74EC"/>
    <w:rsid w:val="005F7720"/>
    <w:rsid w:val="005F793F"/>
    <w:rsid w:val="005F7B2E"/>
    <w:rsid w:val="005F7DFF"/>
    <w:rsid w:val="006006A6"/>
    <w:rsid w:val="00600B24"/>
    <w:rsid w:val="00600F26"/>
    <w:rsid w:val="006013E4"/>
    <w:rsid w:val="00601412"/>
    <w:rsid w:val="00601B3C"/>
    <w:rsid w:val="00601F34"/>
    <w:rsid w:val="006024A2"/>
    <w:rsid w:val="00602CF3"/>
    <w:rsid w:val="00602F45"/>
    <w:rsid w:val="0060308D"/>
    <w:rsid w:val="00603621"/>
    <w:rsid w:val="0060381B"/>
    <w:rsid w:val="00604375"/>
    <w:rsid w:val="0060443F"/>
    <w:rsid w:val="00604AE9"/>
    <w:rsid w:val="00604AF4"/>
    <w:rsid w:val="00604CDC"/>
    <w:rsid w:val="00605756"/>
    <w:rsid w:val="006058A7"/>
    <w:rsid w:val="00605A0F"/>
    <w:rsid w:val="00605E47"/>
    <w:rsid w:val="00605F64"/>
    <w:rsid w:val="0060602F"/>
    <w:rsid w:val="00606334"/>
    <w:rsid w:val="006063CC"/>
    <w:rsid w:val="00606AFB"/>
    <w:rsid w:val="006074BD"/>
    <w:rsid w:val="00607BBF"/>
    <w:rsid w:val="00610C50"/>
    <w:rsid w:val="00610DB9"/>
    <w:rsid w:val="0061173A"/>
    <w:rsid w:val="00611B02"/>
    <w:rsid w:val="006121E0"/>
    <w:rsid w:val="00612DD2"/>
    <w:rsid w:val="006131D6"/>
    <w:rsid w:val="006135EB"/>
    <w:rsid w:val="006138EA"/>
    <w:rsid w:val="00613CC1"/>
    <w:rsid w:val="0061410A"/>
    <w:rsid w:val="00614267"/>
    <w:rsid w:val="006142AC"/>
    <w:rsid w:val="0061484D"/>
    <w:rsid w:val="006150C9"/>
    <w:rsid w:val="006159E7"/>
    <w:rsid w:val="00615C1B"/>
    <w:rsid w:val="00615D97"/>
    <w:rsid w:val="0061666B"/>
    <w:rsid w:val="006168DC"/>
    <w:rsid w:val="0061789C"/>
    <w:rsid w:val="00617DD5"/>
    <w:rsid w:val="00617F1F"/>
    <w:rsid w:val="00620968"/>
    <w:rsid w:val="00620BC9"/>
    <w:rsid w:val="006217DC"/>
    <w:rsid w:val="00622452"/>
    <w:rsid w:val="006227C4"/>
    <w:rsid w:val="0062287F"/>
    <w:rsid w:val="006229B7"/>
    <w:rsid w:val="00623367"/>
    <w:rsid w:val="00623CED"/>
    <w:rsid w:val="00624D1C"/>
    <w:rsid w:val="00625729"/>
    <w:rsid w:val="00625D34"/>
    <w:rsid w:val="00626468"/>
    <w:rsid w:val="00626A5F"/>
    <w:rsid w:val="00626AF7"/>
    <w:rsid w:val="00626DED"/>
    <w:rsid w:val="00626F31"/>
    <w:rsid w:val="00627456"/>
    <w:rsid w:val="006275BC"/>
    <w:rsid w:val="00627B4A"/>
    <w:rsid w:val="00627E90"/>
    <w:rsid w:val="00627F34"/>
    <w:rsid w:val="006308E3"/>
    <w:rsid w:val="006309C3"/>
    <w:rsid w:val="00630A37"/>
    <w:rsid w:val="00631051"/>
    <w:rsid w:val="00631557"/>
    <w:rsid w:val="00631BC0"/>
    <w:rsid w:val="006321EE"/>
    <w:rsid w:val="006323B3"/>
    <w:rsid w:val="00632563"/>
    <w:rsid w:val="006327F2"/>
    <w:rsid w:val="00632BD1"/>
    <w:rsid w:val="00632F65"/>
    <w:rsid w:val="0063330C"/>
    <w:rsid w:val="006337C5"/>
    <w:rsid w:val="00633CE8"/>
    <w:rsid w:val="00633D41"/>
    <w:rsid w:val="00634488"/>
    <w:rsid w:val="00634A1D"/>
    <w:rsid w:val="00635203"/>
    <w:rsid w:val="00635512"/>
    <w:rsid w:val="00635937"/>
    <w:rsid w:val="00635A9E"/>
    <w:rsid w:val="00635C41"/>
    <w:rsid w:val="006366B7"/>
    <w:rsid w:val="0063682C"/>
    <w:rsid w:val="00636A31"/>
    <w:rsid w:val="006375D5"/>
    <w:rsid w:val="0064075D"/>
    <w:rsid w:val="00640E31"/>
    <w:rsid w:val="0064196E"/>
    <w:rsid w:val="0064197A"/>
    <w:rsid w:val="006420F0"/>
    <w:rsid w:val="0064234E"/>
    <w:rsid w:val="00642A84"/>
    <w:rsid w:val="00643312"/>
    <w:rsid w:val="006435B4"/>
    <w:rsid w:val="00643E94"/>
    <w:rsid w:val="00644147"/>
    <w:rsid w:val="00644389"/>
    <w:rsid w:val="00645C46"/>
    <w:rsid w:val="00645F52"/>
    <w:rsid w:val="00645FDD"/>
    <w:rsid w:val="00646B8C"/>
    <w:rsid w:val="00646BA2"/>
    <w:rsid w:val="00646BEF"/>
    <w:rsid w:val="00647411"/>
    <w:rsid w:val="0064796E"/>
    <w:rsid w:val="00647E15"/>
    <w:rsid w:val="00647E9B"/>
    <w:rsid w:val="006503B2"/>
    <w:rsid w:val="006508D9"/>
    <w:rsid w:val="00650CF4"/>
    <w:rsid w:val="00650DEF"/>
    <w:rsid w:val="00651468"/>
    <w:rsid w:val="00651C90"/>
    <w:rsid w:val="00651F51"/>
    <w:rsid w:val="00652158"/>
    <w:rsid w:val="00652BF5"/>
    <w:rsid w:val="00652D07"/>
    <w:rsid w:val="0065307A"/>
    <w:rsid w:val="00654215"/>
    <w:rsid w:val="0065482E"/>
    <w:rsid w:val="00654DD4"/>
    <w:rsid w:val="00655064"/>
    <w:rsid w:val="00655707"/>
    <w:rsid w:val="00656ECA"/>
    <w:rsid w:val="00657049"/>
    <w:rsid w:val="00660611"/>
    <w:rsid w:val="00660D3E"/>
    <w:rsid w:val="00660E27"/>
    <w:rsid w:val="00661F93"/>
    <w:rsid w:val="00662A4E"/>
    <w:rsid w:val="0066403B"/>
    <w:rsid w:val="006640B5"/>
    <w:rsid w:val="006640D8"/>
    <w:rsid w:val="00664871"/>
    <w:rsid w:val="00664C44"/>
    <w:rsid w:val="00664EE6"/>
    <w:rsid w:val="0066521C"/>
    <w:rsid w:val="00665984"/>
    <w:rsid w:val="00665F36"/>
    <w:rsid w:val="006661BE"/>
    <w:rsid w:val="006672B7"/>
    <w:rsid w:val="006707BA"/>
    <w:rsid w:val="00670A75"/>
    <w:rsid w:val="00670F2C"/>
    <w:rsid w:val="0067198C"/>
    <w:rsid w:val="006720AE"/>
    <w:rsid w:val="006720FC"/>
    <w:rsid w:val="00672257"/>
    <w:rsid w:val="00672271"/>
    <w:rsid w:val="00672869"/>
    <w:rsid w:val="006728CB"/>
    <w:rsid w:val="00672C5D"/>
    <w:rsid w:val="00673745"/>
    <w:rsid w:val="00674184"/>
    <w:rsid w:val="0067440F"/>
    <w:rsid w:val="006747CE"/>
    <w:rsid w:val="0067630A"/>
    <w:rsid w:val="00676431"/>
    <w:rsid w:val="00676B43"/>
    <w:rsid w:val="00676C67"/>
    <w:rsid w:val="00677293"/>
    <w:rsid w:val="00677882"/>
    <w:rsid w:val="0068053F"/>
    <w:rsid w:val="00680AD0"/>
    <w:rsid w:val="00680E16"/>
    <w:rsid w:val="00680EA0"/>
    <w:rsid w:val="00680EA2"/>
    <w:rsid w:val="00681EFA"/>
    <w:rsid w:val="00682108"/>
    <w:rsid w:val="00682C29"/>
    <w:rsid w:val="00682F1A"/>
    <w:rsid w:val="00683205"/>
    <w:rsid w:val="0068337B"/>
    <w:rsid w:val="00683DCD"/>
    <w:rsid w:val="006844AA"/>
    <w:rsid w:val="00684B66"/>
    <w:rsid w:val="00685CA3"/>
    <w:rsid w:val="00685D2B"/>
    <w:rsid w:val="00685D68"/>
    <w:rsid w:val="006863B7"/>
    <w:rsid w:val="00686411"/>
    <w:rsid w:val="00686F04"/>
    <w:rsid w:val="00687BB8"/>
    <w:rsid w:val="00690094"/>
    <w:rsid w:val="006906BD"/>
    <w:rsid w:val="0069072F"/>
    <w:rsid w:val="00691403"/>
    <w:rsid w:val="0069182D"/>
    <w:rsid w:val="00691CD9"/>
    <w:rsid w:val="00692428"/>
    <w:rsid w:val="00692766"/>
    <w:rsid w:val="006934D3"/>
    <w:rsid w:val="00693CB0"/>
    <w:rsid w:val="00693DE4"/>
    <w:rsid w:val="0069420D"/>
    <w:rsid w:val="00694C34"/>
    <w:rsid w:val="00695243"/>
    <w:rsid w:val="00695532"/>
    <w:rsid w:val="00696113"/>
    <w:rsid w:val="006964EF"/>
    <w:rsid w:val="006967BC"/>
    <w:rsid w:val="00696995"/>
    <w:rsid w:val="00696B58"/>
    <w:rsid w:val="00696EB4"/>
    <w:rsid w:val="006971E9"/>
    <w:rsid w:val="00697774"/>
    <w:rsid w:val="00697788"/>
    <w:rsid w:val="00697997"/>
    <w:rsid w:val="00697BB1"/>
    <w:rsid w:val="006A0B70"/>
    <w:rsid w:val="006A18F7"/>
    <w:rsid w:val="006A2076"/>
    <w:rsid w:val="006A2FC4"/>
    <w:rsid w:val="006A326E"/>
    <w:rsid w:val="006A3F47"/>
    <w:rsid w:val="006A4459"/>
    <w:rsid w:val="006A49E6"/>
    <w:rsid w:val="006A4B18"/>
    <w:rsid w:val="006A5040"/>
    <w:rsid w:val="006A5282"/>
    <w:rsid w:val="006A575E"/>
    <w:rsid w:val="006A5D7E"/>
    <w:rsid w:val="006A6BA3"/>
    <w:rsid w:val="006A73EE"/>
    <w:rsid w:val="006A7E32"/>
    <w:rsid w:val="006B03AF"/>
    <w:rsid w:val="006B0A53"/>
    <w:rsid w:val="006B0CCE"/>
    <w:rsid w:val="006B0D3D"/>
    <w:rsid w:val="006B1B41"/>
    <w:rsid w:val="006B2BD1"/>
    <w:rsid w:val="006B2CFA"/>
    <w:rsid w:val="006B34F8"/>
    <w:rsid w:val="006B36D4"/>
    <w:rsid w:val="006B386E"/>
    <w:rsid w:val="006B389E"/>
    <w:rsid w:val="006B4936"/>
    <w:rsid w:val="006B4DD6"/>
    <w:rsid w:val="006B54C1"/>
    <w:rsid w:val="006B577B"/>
    <w:rsid w:val="006B5E8D"/>
    <w:rsid w:val="006B669F"/>
    <w:rsid w:val="006B6E3D"/>
    <w:rsid w:val="006B7613"/>
    <w:rsid w:val="006B7B2F"/>
    <w:rsid w:val="006B7BC6"/>
    <w:rsid w:val="006C0672"/>
    <w:rsid w:val="006C06FC"/>
    <w:rsid w:val="006C08A4"/>
    <w:rsid w:val="006C0F6B"/>
    <w:rsid w:val="006C1570"/>
    <w:rsid w:val="006C21C8"/>
    <w:rsid w:val="006C2311"/>
    <w:rsid w:val="006C3202"/>
    <w:rsid w:val="006C3254"/>
    <w:rsid w:val="006C3294"/>
    <w:rsid w:val="006C3372"/>
    <w:rsid w:val="006C3787"/>
    <w:rsid w:val="006C3811"/>
    <w:rsid w:val="006C3B5C"/>
    <w:rsid w:val="006C4699"/>
    <w:rsid w:val="006C5319"/>
    <w:rsid w:val="006C5DA4"/>
    <w:rsid w:val="006C64A3"/>
    <w:rsid w:val="006C64D3"/>
    <w:rsid w:val="006C6AF0"/>
    <w:rsid w:val="006C6C6E"/>
    <w:rsid w:val="006C7015"/>
    <w:rsid w:val="006C77F2"/>
    <w:rsid w:val="006C7920"/>
    <w:rsid w:val="006D02F7"/>
    <w:rsid w:val="006D03DE"/>
    <w:rsid w:val="006D03F7"/>
    <w:rsid w:val="006D04C8"/>
    <w:rsid w:val="006D05B3"/>
    <w:rsid w:val="006D0918"/>
    <w:rsid w:val="006D0AEC"/>
    <w:rsid w:val="006D0B22"/>
    <w:rsid w:val="006D0D89"/>
    <w:rsid w:val="006D1129"/>
    <w:rsid w:val="006D11F7"/>
    <w:rsid w:val="006D1A45"/>
    <w:rsid w:val="006D1C67"/>
    <w:rsid w:val="006D1D7B"/>
    <w:rsid w:val="006D2003"/>
    <w:rsid w:val="006D23B7"/>
    <w:rsid w:val="006D3075"/>
    <w:rsid w:val="006D33CE"/>
    <w:rsid w:val="006D3E47"/>
    <w:rsid w:val="006D432E"/>
    <w:rsid w:val="006D4630"/>
    <w:rsid w:val="006D4A30"/>
    <w:rsid w:val="006D4D26"/>
    <w:rsid w:val="006D4D5C"/>
    <w:rsid w:val="006D510B"/>
    <w:rsid w:val="006D58F4"/>
    <w:rsid w:val="006D5C49"/>
    <w:rsid w:val="006D5E5B"/>
    <w:rsid w:val="006D6205"/>
    <w:rsid w:val="006D670E"/>
    <w:rsid w:val="006D6B5E"/>
    <w:rsid w:val="006D6BD8"/>
    <w:rsid w:val="006D6E06"/>
    <w:rsid w:val="006D71E8"/>
    <w:rsid w:val="006D72F1"/>
    <w:rsid w:val="006D773F"/>
    <w:rsid w:val="006D77AD"/>
    <w:rsid w:val="006E0AD3"/>
    <w:rsid w:val="006E0ECA"/>
    <w:rsid w:val="006E1675"/>
    <w:rsid w:val="006E19DF"/>
    <w:rsid w:val="006E1A1F"/>
    <w:rsid w:val="006E1B0D"/>
    <w:rsid w:val="006E1B76"/>
    <w:rsid w:val="006E1EB1"/>
    <w:rsid w:val="006E2264"/>
    <w:rsid w:val="006E2342"/>
    <w:rsid w:val="006E27B5"/>
    <w:rsid w:val="006E2A04"/>
    <w:rsid w:val="006E2FBE"/>
    <w:rsid w:val="006E3C68"/>
    <w:rsid w:val="006E3CDD"/>
    <w:rsid w:val="006E3D3A"/>
    <w:rsid w:val="006E3D51"/>
    <w:rsid w:val="006E3D92"/>
    <w:rsid w:val="006E3D97"/>
    <w:rsid w:val="006E4A92"/>
    <w:rsid w:val="006E4DD8"/>
    <w:rsid w:val="006E54FE"/>
    <w:rsid w:val="006E5EE1"/>
    <w:rsid w:val="006E67D7"/>
    <w:rsid w:val="006E6A11"/>
    <w:rsid w:val="006E6CAA"/>
    <w:rsid w:val="006E6F44"/>
    <w:rsid w:val="006E7567"/>
    <w:rsid w:val="006F0C73"/>
    <w:rsid w:val="006F0F5E"/>
    <w:rsid w:val="006F1276"/>
    <w:rsid w:val="006F1FFA"/>
    <w:rsid w:val="006F3242"/>
    <w:rsid w:val="006F33ED"/>
    <w:rsid w:val="006F3428"/>
    <w:rsid w:val="006F3923"/>
    <w:rsid w:val="006F3C5F"/>
    <w:rsid w:val="006F4274"/>
    <w:rsid w:val="006F500F"/>
    <w:rsid w:val="006F63AE"/>
    <w:rsid w:val="006F6512"/>
    <w:rsid w:val="006F68F1"/>
    <w:rsid w:val="006F6B10"/>
    <w:rsid w:val="006F6B91"/>
    <w:rsid w:val="006F6C3D"/>
    <w:rsid w:val="006F7259"/>
    <w:rsid w:val="006F737E"/>
    <w:rsid w:val="006F7A16"/>
    <w:rsid w:val="00700249"/>
    <w:rsid w:val="00700BA9"/>
    <w:rsid w:val="0070134B"/>
    <w:rsid w:val="00701481"/>
    <w:rsid w:val="007014D9"/>
    <w:rsid w:val="007016EF"/>
    <w:rsid w:val="00701952"/>
    <w:rsid w:val="00701BB7"/>
    <w:rsid w:val="00702877"/>
    <w:rsid w:val="00702A1D"/>
    <w:rsid w:val="00702EEB"/>
    <w:rsid w:val="007031CA"/>
    <w:rsid w:val="00703DFB"/>
    <w:rsid w:val="00703FE5"/>
    <w:rsid w:val="00705BF7"/>
    <w:rsid w:val="00705EB6"/>
    <w:rsid w:val="00705F49"/>
    <w:rsid w:val="00706499"/>
    <w:rsid w:val="00706BF6"/>
    <w:rsid w:val="0070776E"/>
    <w:rsid w:val="007079AE"/>
    <w:rsid w:val="00707CE2"/>
    <w:rsid w:val="007103AB"/>
    <w:rsid w:val="00710413"/>
    <w:rsid w:val="00710655"/>
    <w:rsid w:val="00710D43"/>
    <w:rsid w:val="0071119C"/>
    <w:rsid w:val="00711791"/>
    <w:rsid w:val="0071189F"/>
    <w:rsid w:val="00711945"/>
    <w:rsid w:val="00711E4E"/>
    <w:rsid w:val="00711E7A"/>
    <w:rsid w:val="00712736"/>
    <w:rsid w:val="00712C14"/>
    <w:rsid w:val="0071314C"/>
    <w:rsid w:val="00713211"/>
    <w:rsid w:val="00713223"/>
    <w:rsid w:val="00713479"/>
    <w:rsid w:val="00713631"/>
    <w:rsid w:val="00713850"/>
    <w:rsid w:val="0071386C"/>
    <w:rsid w:val="00713BB4"/>
    <w:rsid w:val="007141AB"/>
    <w:rsid w:val="00714266"/>
    <w:rsid w:val="00714BB9"/>
    <w:rsid w:val="00714EA5"/>
    <w:rsid w:val="00714F41"/>
    <w:rsid w:val="00715299"/>
    <w:rsid w:val="00715795"/>
    <w:rsid w:val="00715C83"/>
    <w:rsid w:val="007161C3"/>
    <w:rsid w:val="0071639A"/>
    <w:rsid w:val="00716451"/>
    <w:rsid w:val="00716665"/>
    <w:rsid w:val="00716D09"/>
    <w:rsid w:val="00716F76"/>
    <w:rsid w:val="00717064"/>
    <w:rsid w:val="00717254"/>
    <w:rsid w:val="0071767E"/>
    <w:rsid w:val="00717D30"/>
    <w:rsid w:val="00717E16"/>
    <w:rsid w:val="00717F35"/>
    <w:rsid w:val="007200A3"/>
    <w:rsid w:val="00720C8D"/>
    <w:rsid w:val="00720C99"/>
    <w:rsid w:val="0072135C"/>
    <w:rsid w:val="0072194A"/>
    <w:rsid w:val="00721CBD"/>
    <w:rsid w:val="00722856"/>
    <w:rsid w:val="0072299A"/>
    <w:rsid w:val="007229B2"/>
    <w:rsid w:val="00723C67"/>
    <w:rsid w:val="00724783"/>
    <w:rsid w:val="007247AC"/>
    <w:rsid w:val="00724880"/>
    <w:rsid w:val="00724AA7"/>
    <w:rsid w:val="00724F4D"/>
    <w:rsid w:val="0072566F"/>
    <w:rsid w:val="00725A5B"/>
    <w:rsid w:val="00725EAD"/>
    <w:rsid w:val="00725FE2"/>
    <w:rsid w:val="0072629A"/>
    <w:rsid w:val="00726528"/>
    <w:rsid w:val="00726780"/>
    <w:rsid w:val="0072764D"/>
    <w:rsid w:val="0072799A"/>
    <w:rsid w:val="00727ACF"/>
    <w:rsid w:val="00727B5F"/>
    <w:rsid w:val="00727B72"/>
    <w:rsid w:val="00727D36"/>
    <w:rsid w:val="00730371"/>
    <w:rsid w:val="00731679"/>
    <w:rsid w:val="00731ECD"/>
    <w:rsid w:val="00731FB2"/>
    <w:rsid w:val="00732132"/>
    <w:rsid w:val="007328F3"/>
    <w:rsid w:val="00732EA7"/>
    <w:rsid w:val="00733609"/>
    <w:rsid w:val="00733B98"/>
    <w:rsid w:val="007342BC"/>
    <w:rsid w:val="0073499A"/>
    <w:rsid w:val="00734ADE"/>
    <w:rsid w:val="00734C60"/>
    <w:rsid w:val="00734FFF"/>
    <w:rsid w:val="00735408"/>
    <w:rsid w:val="0073558C"/>
    <w:rsid w:val="007358A3"/>
    <w:rsid w:val="00735DCD"/>
    <w:rsid w:val="0073713E"/>
    <w:rsid w:val="007374A5"/>
    <w:rsid w:val="007375AB"/>
    <w:rsid w:val="00737953"/>
    <w:rsid w:val="007402DE"/>
    <w:rsid w:val="00741268"/>
    <w:rsid w:val="007417C6"/>
    <w:rsid w:val="00741964"/>
    <w:rsid w:val="00741D64"/>
    <w:rsid w:val="00742412"/>
    <w:rsid w:val="00742CA7"/>
    <w:rsid w:val="00743568"/>
    <w:rsid w:val="007437B8"/>
    <w:rsid w:val="00743BE0"/>
    <w:rsid w:val="00743DF0"/>
    <w:rsid w:val="00744125"/>
    <w:rsid w:val="00744741"/>
    <w:rsid w:val="00744775"/>
    <w:rsid w:val="007447A0"/>
    <w:rsid w:val="00744D57"/>
    <w:rsid w:val="0074555D"/>
    <w:rsid w:val="0074667D"/>
    <w:rsid w:val="00746AAD"/>
    <w:rsid w:val="00746DC4"/>
    <w:rsid w:val="007474C5"/>
    <w:rsid w:val="007478BA"/>
    <w:rsid w:val="00747B63"/>
    <w:rsid w:val="0075049F"/>
    <w:rsid w:val="00750964"/>
    <w:rsid w:val="00750B66"/>
    <w:rsid w:val="0075117A"/>
    <w:rsid w:val="0075117C"/>
    <w:rsid w:val="007512C2"/>
    <w:rsid w:val="00752050"/>
    <w:rsid w:val="00752053"/>
    <w:rsid w:val="00752CCE"/>
    <w:rsid w:val="00752FBA"/>
    <w:rsid w:val="007530B0"/>
    <w:rsid w:val="00753401"/>
    <w:rsid w:val="007534AB"/>
    <w:rsid w:val="00754311"/>
    <w:rsid w:val="00755205"/>
    <w:rsid w:val="00755A1F"/>
    <w:rsid w:val="007562C1"/>
    <w:rsid w:val="00756CDF"/>
    <w:rsid w:val="0075752F"/>
    <w:rsid w:val="0075754E"/>
    <w:rsid w:val="0075796F"/>
    <w:rsid w:val="00757D7C"/>
    <w:rsid w:val="00757F9B"/>
    <w:rsid w:val="00760273"/>
    <w:rsid w:val="0076052F"/>
    <w:rsid w:val="00760763"/>
    <w:rsid w:val="007611E3"/>
    <w:rsid w:val="0076130D"/>
    <w:rsid w:val="007617CF"/>
    <w:rsid w:val="00762756"/>
    <w:rsid w:val="00762A5A"/>
    <w:rsid w:val="007634F7"/>
    <w:rsid w:val="007636D6"/>
    <w:rsid w:val="00763848"/>
    <w:rsid w:val="00763965"/>
    <w:rsid w:val="00763C22"/>
    <w:rsid w:val="00763EF6"/>
    <w:rsid w:val="00764338"/>
    <w:rsid w:val="00765243"/>
    <w:rsid w:val="0076546B"/>
    <w:rsid w:val="00766191"/>
    <w:rsid w:val="00767038"/>
    <w:rsid w:val="0076788D"/>
    <w:rsid w:val="00767C75"/>
    <w:rsid w:val="0077063F"/>
    <w:rsid w:val="007708E6"/>
    <w:rsid w:val="0077095B"/>
    <w:rsid w:val="00770A6A"/>
    <w:rsid w:val="00770E50"/>
    <w:rsid w:val="00770F5C"/>
    <w:rsid w:val="00771167"/>
    <w:rsid w:val="0077203F"/>
    <w:rsid w:val="00772927"/>
    <w:rsid w:val="00773A0E"/>
    <w:rsid w:val="00773D07"/>
    <w:rsid w:val="00774165"/>
    <w:rsid w:val="00774843"/>
    <w:rsid w:val="007748B1"/>
    <w:rsid w:val="00774F1C"/>
    <w:rsid w:val="007751DF"/>
    <w:rsid w:val="0077539D"/>
    <w:rsid w:val="00775873"/>
    <w:rsid w:val="007759CF"/>
    <w:rsid w:val="00776164"/>
    <w:rsid w:val="007763FE"/>
    <w:rsid w:val="007768A9"/>
    <w:rsid w:val="007768B8"/>
    <w:rsid w:val="00777250"/>
    <w:rsid w:val="00777804"/>
    <w:rsid w:val="00777843"/>
    <w:rsid w:val="00777B51"/>
    <w:rsid w:val="007802A6"/>
    <w:rsid w:val="0078048C"/>
    <w:rsid w:val="00780639"/>
    <w:rsid w:val="00780769"/>
    <w:rsid w:val="00780EB6"/>
    <w:rsid w:val="00781897"/>
    <w:rsid w:val="007827AD"/>
    <w:rsid w:val="007829EC"/>
    <w:rsid w:val="00783425"/>
    <w:rsid w:val="00783C13"/>
    <w:rsid w:val="007844A6"/>
    <w:rsid w:val="00784AD9"/>
    <w:rsid w:val="00784B33"/>
    <w:rsid w:val="00785015"/>
    <w:rsid w:val="00786EFC"/>
    <w:rsid w:val="007877AD"/>
    <w:rsid w:val="007909B1"/>
    <w:rsid w:val="00790A34"/>
    <w:rsid w:val="00790BDA"/>
    <w:rsid w:val="00791648"/>
    <w:rsid w:val="00791A1A"/>
    <w:rsid w:val="007927B7"/>
    <w:rsid w:val="00792B49"/>
    <w:rsid w:val="00792CAE"/>
    <w:rsid w:val="00792E8A"/>
    <w:rsid w:val="007937E2"/>
    <w:rsid w:val="0079387D"/>
    <w:rsid w:val="007941A5"/>
    <w:rsid w:val="00794C3F"/>
    <w:rsid w:val="00795DDD"/>
    <w:rsid w:val="00795F5A"/>
    <w:rsid w:val="00796757"/>
    <w:rsid w:val="0079694A"/>
    <w:rsid w:val="0079694E"/>
    <w:rsid w:val="00796A1E"/>
    <w:rsid w:val="00796B43"/>
    <w:rsid w:val="007973B4"/>
    <w:rsid w:val="007976F7"/>
    <w:rsid w:val="0079799B"/>
    <w:rsid w:val="00797AC0"/>
    <w:rsid w:val="00797B2D"/>
    <w:rsid w:val="007A0327"/>
    <w:rsid w:val="007A0825"/>
    <w:rsid w:val="007A0D56"/>
    <w:rsid w:val="007A1061"/>
    <w:rsid w:val="007A15F8"/>
    <w:rsid w:val="007A17CC"/>
    <w:rsid w:val="007A1CE4"/>
    <w:rsid w:val="007A1CE6"/>
    <w:rsid w:val="007A2A6C"/>
    <w:rsid w:val="007A34A9"/>
    <w:rsid w:val="007A400F"/>
    <w:rsid w:val="007A43BA"/>
    <w:rsid w:val="007A45F9"/>
    <w:rsid w:val="007A4AB1"/>
    <w:rsid w:val="007A4B88"/>
    <w:rsid w:val="007A4DD6"/>
    <w:rsid w:val="007A4E7D"/>
    <w:rsid w:val="007A501A"/>
    <w:rsid w:val="007A5317"/>
    <w:rsid w:val="007A5377"/>
    <w:rsid w:val="007A5CD7"/>
    <w:rsid w:val="007A675A"/>
    <w:rsid w:val="007A71A8"/>
    <w:rsid w:val="007A7889"/>
    <w:rsid w:val="007A7C0B"/>
    <w:rsid w:val="007A7ED2"/>
    <w:rsid w:val="007B0EDA"/>
    <w:rsid w:val="007B0F55"/>
    <w:rsid w:val="007B1392"/>
    <w:rsid w:val="007B170D"/>
    <w:rsid w:val="007B22E4"/>
    <w:rsid w:val="007B2C70"/>
    <w:rsid w:val="007B3534"/>
    <w:rsid w:val="007B44AD"/>
    <w:rsid w:val="007B4941"/>
    <w:rsid w:val="007B4A97"/>
    <w:rsid w:val="007B5370"/>
    <w:rsid w:val="007B54EA"/>
    <w:rsid w:val="007B558E"/>
    <w:rsid w:val="007B5928"/>
    <w:rsid w:val="007B7363"/>
    <w:rsid w:val="007B7794"/>
    <w:rsid w:val="007B7F0B"/>
    <w:rsid w:val="007B7F5A"/>
    <w:rsid w:val="007C0005"/>
    <w:rsid w:val="007C0753"/>
    <w:rsid w:val="007C15AB"/>
    <w:rsid w:val="007C1848"/>
    <w:rsid w:val="007C3168"/>
    <w:rsid w:val="007C34AD"/>
    <w:rsid w:val="007C3EBC"/>
    <w:rsid w:val="007C4170"/>
    <w:rsid w:val="007C4A50"/>
    <w:rsid w:val="007C5F9F"/>
    <w:rsid w:val="007C5FBE"/>
    <w:rsid w:val="007C63EF"/>
    <w:rsid w:val="007C659F"/>
    <w:rsid w:val="007C68E0"/>
    <w:rsid w:val="007C7937"/>
    <w:rsid w:val="007C7C3D"/>
    <w:rsid w:val="007D0531"/>
    <w:rsid w:val="007D0683"/>
    <w:rsid w:val="007D07FE"/>
    <w:rsid w:val="007D08BA"/>
    <w:rsid w:val="007D1459"/>
    <w:rsid w:val="007D15C1"/>
    <w:rsid w:val="007D1D83"/>
    <w:rsid w:val="007D35FD"/>
    <w:rsid w:val="007D3799"/>
    <w:rsid w:val="007D38CA"/>
    <w:rsid w:val="007D3A8E"/>
    <w:rsid w:val="007D3C41"/>
    <w:rsid w:val="007D3D56"/>
    <w:rsid w:val="007D4595"/>
    <w:rsid w:val="007D473A"/>
    <w:rsid w:val="007D48DE"/>
    <w:rsid w:val="007D4C83"/>
    <w:rsid w:val="007D50DF"/>
    <w:rsid w:val="007D5568"/>
    <w:rsid w:val="007D55E1"/>
    <w:rsid w:val="007D5D46"/>
    <w:rsid w:val="007D60BA"/>
    <w:rsid w:val="007D6197"/>
    <w:rsid w:val="007D68E8"/>
    <w:rsid w:val="007D6AFE"/>
    <w:rsid w:val="007D71B0"/>
    <w:rsid w:val="007D7780"/>
    <w:rsid w:val="007D7F3C"/>
    <w:rsid w:val="007E05C1"/>
    <w:rsid w:val="007E0910"/>
    <w:rsid w:val="007E0D27"/>
    <w:rsid w:val="007E1DE3"/>
    <w:rsid w:val="007E2076"/>
    <w:rsid w:val="007E2DA6"/>
    <w:rsid w:val="007E3749"/>
    <w:rsid w:val="007E39F8"/>
    <w:rsid w:val="007E3B13"/>
    <w:rsid w:val="007E3BB0"/>
    <w:rsid w:val="007E42E4"/>
    <w:rsid w:val="007E443B"/>
    <w:rsid w:val="007E4764"/>
    <w:rsid w:val="007E4B95"/>
    <w:rsid w:val="007E5A81"/>
    <w:rsid w:val="007E632A"/>
    <w:rsid w:val="007E68CE"/>
    <w:rsid w:val="007E6BDE"/>
    <w:rsid w:val="007E7063"/>
    <w:rsid w:val="007E7F0E"/>
    <w:rsid w:val="007F0096"/>
    <w:rsid w:val="007F09C6"/>
    <w:rsid w:val="007F09D6"/>
    <w:rsid w:val="007F1213"/>
    <w:rsid w:val="007F13F5"/>
    <w:rsid w:val="007F1B59"/>
    <w:rsid w:val="007F1B72"/>
    <w:rsid w:val="007F1F7C"/>
    <w:rsid w:val="007F31BA"/>
    <w:rsid w:val="007F32CC"/>
    <w:rsid w:val="007F3714"/>
    <w:rsid w:val="007F3A87"/>
    <w:rsid w:val="007F3AAA"/>
    <w:rsid w:val="007F3B20"/>
    <w:rsid w:val="007F3E19"/>
    <w:rsid w:val="007F4542"/>
    <w:rsid w:val="007F4772"/>
    <w:rsid w:val="007F53A4"/>
    <w:rsid w:val="007F53B7"/>
    <w:rsid w:val="007F6101"/>
    <w:rsid w:val="007F6125"/>
    <w:rsid w:val="007F6360"/>
    <w:rsid w:val="007F6436"/>
    <w:rsid w:val="007F658E"/>
    <w:rsid w:val="007F65B9"/>
    <w:rsid w:val="007F6920"/>
    <w:rsid w:val="007F695C"/>
    <w:rsid w:val="007F6B01"/>
    <w:rsid w:val="007F6B1F"/>
    <w:rsid w:val="007F75A4"/>
    <w:rsid w:val="007F76F8"/>
    <w:rsid w:val="007F7A22"/>
    <w:rsid w:val="007F7FC0"/>
    <w:rsid w:val="00800275"/>
    <w:rsid w:val="008007A2"/>
    <w:rsid w:val="00800A77"/>
    <w:rsid w:val="00800C94"/>
    <w:rsid w:val="00800F9C"/>
    <w:rsid w:val="00801C26"/>
    <w:rsid w:val="00802463"/>
    <w:rsid w:val="00802B26"/>
    <w:rsid w:val="008033AB"/>
    <w:rsid w:val="00803B14"/>
    <w:rsid w:val="00803B72"/>
    <w:rsid w:val="00804183"/>
    <w:rsid w:val="008045AE"/>
    <w:rsid w:val="0080472E"/>
    <w:rsid w:val="00804FA3"/>
    <w:rsid w:val="00805CB1"/>
    <w:rsid w:val="008062A8"/>
    <w:rsid w:val="008065FF"/>
    <w:rsid w:val="00806BD4"/>
    <w:rsid w:val="0081020B"/>
    <w:rsid w:val="0081048D"/>
    <w:rsid w:val="0081065F"/>
    <w:rsid w:val="008108EC"/>
    <w:rsid w:val="00810C2B"/>
    <w:rsid w:val="00810EBE"/>
    <w:rsid w:val="0081121F"/>
    <w:rsid w:val="008114EF"/>
    <w:rsid w:val="008115B5"/>
    <w:rsid w:val="008118B6"/>
    <w:rsid w:val="00811A92"/>
    <w:rsid w:val="00811C64"/>
    <w:rsid w:val="008121A0"/>
    <w:rsid w:val="00812BAF"/>
    <w:rsid w:val="008131F5"/>
    <w:rsid w:val="00813238"/>
    <w:rsid w:val="00813DCC"/>
    <w:rsid w:val="008141CA"/>
    <w:rsid w:val="0081426D"/>
    <w:rsid w:val="008146A9"/>
    <w:rsid w:val="0081495A"/>
    <w:rsid w:val="00814983"/>
    <w:rsid w:val="00814B87"/>
    <w:rsid w:val="00814D93"/>
    <w:rsid w:val="00815A28"/>
    <w:rsid w:val="0081621B"/>
    <w:rsid w:val="00816311"/>
    <w:rsid w:val="00816D3B"/>
    <w:rsid w:val="00817021"/>
    <w:rsid w:val="008176F9"/>
    <w:rsid w:val="00817E07"/>
    <w:rsid w:val="00820107"/>
    <w:rsid w:val="008207F1"/>
    <w:rsid w:val="00820975"/>
    <w:rsid w:val="00820E53"/>
    <w:rsid w:val="0082128E"/>
    <w:rsid w:val="00821BEF"/>
    <w:rsid w:val="0082221E"/>
    <w:rsid w:val="008228DA"/>
    <w:rsid w:val="008228EC"/>
    <w:rsid w:val="00823DFD"/>
    <w:rsid w:val="008240D3"/>
    <w:rsid w:val="0082506A"/>
    <w:rsid w:val="00825946"/>
    <w:rsid w:val="00825A60"/>
    <w:rsid w:val="008261C8"/>
    <w:rsid w:val="00826305"/>
    <w:rsid w:val="008268E8"/>
    <w:rsid w:val="00826D36"/>
    <w:rsid w:val="008273A4"/>
    <w:rsid w:val="00827532"/>
    <w:rsid w:val="00827A12"/>
    <w:rsid w:val="008310D8"/>
    <w:rsid w:val="008315D7"/>
    <w:rsid w:val="00831811"/>
    <w:rsid w:val="0083191F"/>
    <w:rsid w:val="00832113"/>
    <w:rsid w:val="0083279B"/>
    <w:rsid w:val="00832A5C"/>
    <w:rsid w:val="00834834"/>
    <w:rsid w:val="00834FD0"/>
    <w:rsid w:val="008352AD"/>
    <w:rsid w:val="008353C6"/>
    <w:rsid w:val="00835871"/>
    <w:rsid w:val="0083598B"/>
    <w:rsid w:val="0083650B"/>
    <w:rsid w:val="008368C5"/>
    <w:rsid w:val="00836D55"/>
    <w:rsid w:val="0083715B"/>
    <w:rsid w:val="008372C0"/>
    <w:rsid w:val="00837658"/>
    <w:rsid w:val="00837C64"/>
    <w:rsid w:val="00840178"/>
    <w:rsid w:val="00840206"/>
    <w:rsid w:val="0084195C"/>
    <w:rsid w:val="00841D65"/>
    <w:rsid w:val="00841EDE"/>
    <w:rsid w:val="00842D73"/>
    <w:rsid w:val="00842E7F"/>
    <w:rsid w:val="00842F0B"/>
    <w:rsid w:val="00843842"/>
    <w:rsid w:val="008442AF"/>
    <w:rsid w:val="00844B49"/>
    <w:rsid w:val="00844E0F"/>
    <w:rsid w:val="00845036"/>
    <w:rsid w:val="00845173"/>
    <w:rsid w:val="00845524"/>
    <w:rsid w:val="00845A51"/>
    <w:rsid w:val="00845A5D"/>
    <w:rsid w:val="00845EE9"/>
    <w:rsid w:val="008464C6"/>
    <w:rsid w:val="00846F37"/>
    <w:rsid w:val="00846FF5"/>
    <w:rsid w:val="008479D5"/>
    <w:rsid w:val="00847E50"/>
    <w:rsid w:val="00847ED3"/>
    <w:rsid w:val="00847F87"/>
    <w:rsid w:val="008506FC"/>
    <w:rsid w:val="0085081D"/>
    <w:rsid w:val="00850F61"/>
    <w:rsid w:val="00851437"/>
    <w:rsid w:val="00851C7F"/>
    <w:rsid w:val="00851CF0"/>
    <w:rsid w:val="0085232A"/>
    <w:rsid w:val="00852902"/>
    <w:rsid w:val="00852C4D"/>
    <w:rsid w:val="00853110"/>
    <w:rsid w:val="00853670"/>
    <w:rsid w:val="00853ABF"/>
    <w:rsid w:val="00853BDC"/>
    <w:rsid w:val="0085466C"/>
    <w:rsid w:val="00854C64"/>
    <w:rsid w:val="00854D7D"/>
    <w:rsid w:val="00854DB4"/>
    <w:rsid w:val="008553CB"/>
    <w:rsid w:val="008557CA"/>
    <w:rsid w:val="00855A6E"/>
    <w:rsid w:val="008561F1"/>
    <w:rsid w:val="00856A7A"/>
    <w:rsid w:val="00856F66"/>
    <w:rsid w:val="00857A8D"/>
    <w:rsid w:val="00857C71"/>
    <w:rsid w:val="00857DA7"/>
    <w:rsid w:val="0086034C"/>
    <w:rsid w:val="00860887"/>
    <w:rsid w:val="00860B78"/>
    <w:rsid w:val="00861041"/>
    <w:rsid w:val="008613F1"/>
    <w:rsid w:val="0086147E"/>
    <w:rsid w:val="008618DF"/>
    <w:rsid w:val="00861995"/>
    <w:rsid w:val="00861A7A"/>
    <w:rsid w:val="00861AAB"/>
    <w:rsid w:val="00861B99"/>
    <w:rsid w:val="00861F47"/>
    <w:rsid w:val="00861F8F"/>
    <w:rsid w:val="00862014"/>
    <w:rsid w:val="008628E7"/>
    <w:rsid w:val="0086343A"/>
    <w:rsid w:val="00863897"/>
    <w:rsid w:val="0086393B"/>
    <w:rsid w:val="00863A75"/>
    <w:rsid w:val="00863C5B"/>
    <w:rsid w:val="00864873"/>
    <w:rsid w:val="00864B27"/>
    <w:rsid w:val="00864D94"/>
    <w:rsid w:val="00865188"/>
    <w:rsid w:val="008655E3"/>
    <w:rsid w:val="00865942"/>
    <w:rsid w:val="00865A44"/>
    <w:rsid w:val="0086624B"/>
    <w:rsid w:val="00866287"/>
    <w:rsid w:val="008671DD"/>
    <w:rsid w:val="00867C38"/>
    <w:rsid w:val="008704EF"/>
    <w:rsid w:val="0087161B"/>
    <w:rsid w:val="008719C4"/>
    <w:rsid w:val="00871B49"/>
    <w:rsid w:val="008720C5"/>
    <w:rsid w:val="00872ECE"/>
    <w:rsid w:val="00872F3B"/>
    <w:rsid w:val="008734B5"/>
    <w:rsid w:val="008734DA"/>
    <w:rsid w:val="00873914"/>
    <w:rsid w:val="00873A81"/>
    <w:rsid w:val="00873FB4"/>
    <w:rsid w:val="00874D78"/>
    <w:rsid w:val="00874FEB"/>
    <w:rsid w:val="00875687"/>
    <w:rsid w:val="0087590D"/>
    <w:rsid w:val="00875CCC"/>
    <w:rsid w:val="00876D99"/>
    <w:rsid w:val="00877310"/>
    <w:rsid w:val="0087744F"/>
    <w:rsid w:val="00877BB6"/>
    <w:rsid w:val="00877C4C"/>
    <w:rsid w:val="00877DCC"/>
    <w:rsid w:val="008802C1"/>
    <w:rsid w:val="0088050A"/>
    <w:rsid w:val="00880626"/>
    <w:rsid w:val="008807CD"/>
    <w:rsid w:val="0088096C"/>
    <w:rsid w:val="00880A7A"/>
    <w:rsid w:val="00880AB8"/>
    <w:rsid w:val="00880F86"/>
    <w:rsid w:val="0088115B"/>
    <w:rsid w:val="00881283"/>
    <w:rsid w:val="008819E3"/>
    <w:rsid w:val="00881E36"/>
    <w:rsid w:val="00882136"/>
    <w:rsid w:val="00882B61"/>
    <w:rsid w:val="00882C90"/>
    <w:rsid w:val="00882ED0"/>
    <w:rsid w:val="00883224"/>
    <w:rsid w:val="00883992"/>
    <w:rsid w:val="00883FF3"/>
    <w:rsid w:val="00884067"/>
    <w:rsid w:val="00884474"/>
    <w:rsid w:val="008844FB"/>
    <w:rsid w:val="00884718"/>
    <w:rsid w:val="00884A9D"/>
    <w:rsid w:val="00884B67"/>
    <w:rsid w:val="00885441"/>
    <w:rsid w:val="00885AC6"/>
    <w:rsid w:val="00885BC0"/>
    <w:rsid w:val="00886FD3"/>
    <w:rsid w:val="0088744F"/>
    <w:rsid w:val="00887CC1"/>
    <w:rsid w:val="00887DC3"/>
    <w:rsid w:val="00890ABF"/>
    <w:rsid w:val="00890C98"/>
    <w:rsid w:val="008914F9"/>
    <w:rsid w:val="00891EE0"/>
    <w:rsid w:val="00891F20"/>
    <w:rsid w:val="00892137"/>
    <w:rsid w:val="00892763"/>
    <w:rsid w:val="00892A50"/>
    <w:rsid w:val="00892BE8"/>
    <w:rsid w:val="00892FBA"/>
    <w:rsid w:val="0089317D"/>
    <w:rsid w:val="0089327A"/>
    <w:rsid w:val="008932D3"/>
    <w:rsid w:val="00894A23"/>
    <w:rsid w:val="00894CAE"/>
    <w:rsid w:val="00894E57"/>
    <w:rsid w:val="008954BB"/>
    <w:rsid w:val="008955E3"/>
    <w:rsid w:val="008958A2"/>
    <w:rsid w:val="00895B02"/>
    <w:rsid w:val="00896507"/>
    <w:rsid w:val="00896D6C"/>
    <w:rsid w:val="00896E74"/>
    <w:rsid w:val="00897BA6"/>
    <w:rsid w:val="00897E13"/>
    <w:rsid w:val="008A04CD"/>
    <w:rsid w:val="008A04ED"/>
    <w:rsid w:val="008A115E"/>
    <w:rsid w:val="008A139B"/>
    <w:rsid w:val="008A1F1E"/>
    <w:rsid w:val="008A28A4"/>
    <w:rsid w:val="008A2924"/>
    <w:rsid w:val="008A2B61"/>
    <w:rsid w:val="008A2E73"/>
    <w:rsid w:val="008A3E21"/>
    <w:rsid w:val="008A431D"/>
    <w:rsid w:val="008A441C"/>
    <w:rsid w:val="008A4E3C"/>
    <w:rsid w:val="008A4FA3"/>
    <w:rsid w:val="008A506B"/>
    <w:rsid w:val="008A50BD"/>
    <w:rsid w:val="008A524A"/>
    <w:rsid w:val="008A52F5"/>
    <w:rsid w:val="008A56D8"/>
    <w:rsid w:val="008A61E4"/>
    <w:rsid w:val="008A64FF"/>
    <w:rsid w:val="008A69AF"/>
    <w:rsid w:val="008A6BFF"/>
    <w:rsid w:val="008A70B7"/>
    <w:rsid w:val="008A7A2B"/>
    <w:rsid w:val="008B0078"/>
    <w:rsid w:val="008B0B77"/>
    <w:rsid w:val="008B24AA"/>
    <w:rsid w:val="008B269E"/>
    <w:rsid w:val="008B2886"/>
    <w:rsid w:val="008B28ED"/>
    <w:rsid w:val="008B2EB9"/>
    <w:rsid w:val="008B4CDF"/>
    <w:rsid w:val="008B5028"/>
    <w:rsid w:val="008B52B3"/>
    <w:rsid w:val="008B55BC"/>
    <w:rsid w:val="008B573E"/>
    <w:rsid w:val="008B57D8"/>
    <w:rsid w:val="008B74E2"/>
    <w:rsid w:val="008B7559"/>
    <w:rsid w:val="008B769A"/>
    <w:rsid w:val="008B777C"/>
    <w:rsid w:val="008C0199"/>
    <w:rsid w:val="008C0704"/>
    <w:rsid w:val="008C0796"/>
    <w:rsid w:val="008C0937"/>
    <w:rsid w:val="008C11D2"/>
    <w:rsid w:val="008C16EF"/>
    <w:rsid w:val="008C247D"/>
    <w:rsid w:val="008C2764"/>
    <w:rsid w:val="008C289B"/>
    <w:rsid w:val="008C2C85"/>
    <w:rsid w:val="008C2EFC"/>
    <w:rsid w:val="008C319E"/>
    <w:rsid w:val="008C4462"/>
    <w:rsid w:val="008C4B49"/>
    <w:rsid w:val="008C4D24"/>
    <w:rsid w:val="008C571F"/>
    <w:rsid w:val="008C5854"/>
    <w:rsid w:val="008C589D"/>
    <w:rsid w:val="008C5A75"/>
    <w:rsid w:val="008C5B53"/>
    <w:rsid w:val="008C5BB6"/>
    <w:rsid w:val="008C6541"/>
    <w:rsid w:val="008C677F"/>
    <w:rsid w:val="008C704A"/>
    <w:rsid w:val="008C707F"/>
    <w:rsid w:val="008C77FC"/>
    <w:rsid w:val="008C7949"/>
    <w:rsid w:val="008C7DF3"/>
    <w:rsid w:val="008C7EBB"/>
    <w:rsid w:val="008C7FB6"/>
    <w:rsid w:val="008D0472"/>
    <w:rsid w:val="008D0611"/>
    <w:rsid w:val="008D0A81"/>
    <w:rsid w:val="008D15F6"/>
    <w:rsid w:val="008D1B0A"/>
    <w:rsid w:val="008D1F51"/>
    <w:rsid w:val="008D1F94"/>
    <w:rsid w:val="008D21F4"/>
    <w:rsid w:val="008D257B"/>
    <w:rsid w:val="008D2893"/>
    <w:rsid w:val="008D28B3"/>
    <w:rsid w:val="008D31B3"/>
    <w:rsid w:val="008D31F1"/>
    <w:rsid w:val="008D338B"/>
    <w:rsid w:val="008D3511"/>
    <w:rsid w:val="008D454A"/>
    <w:rsid w:val="008D4D0B"/>
    <w:rsid w:val="008D56F1"/>
    <w:rsid w:val="008D65A3"/>
    <w:rsid w:val="008D6EDD"/>
    <w:rsid w:val="008D6FB7"/>
    <w:rsid w:val="008D7344"/>
    <w:rsid w:val="008D7448"/>
    <w:rsid w:val="008E0BCA"/>
    <w:rsid w:val="008E11C4"/>
    <w:rsid w:val="008E2211"/>
    <w:rsid w:val="008E30D1"/>
    <w:rsid w:val="008E3225"/>
    <w:rsid w:val="008E328B"/>
    <w:rsid w:val="008E3B4F"/>
    <w:rsid w:val="008E3D8C"/>
    <w:rsid w:val="008E3ED8"/>
    <w:rsid w:val="008E4F2F"/>
    <w:rsid w:val="008E5C93"/>
    <w:rsid w:val="008E5F43"/>
    <w:rsid w:val="008E61B9"/>
    <w:rsid w:val="008E65D6"/>
    <w:rsid w:val="008E6719"/>
    <w:rsid w:val="008E6760"/>
    <w:rsid w:val="008E6A59"/>
    <w:rsid w:val="008E6F1A"/>
    <w:rsid w:val="008E7043"/>
    <w:rsid w:val="008E78B2"/>
    <w:rsid w:val="008E79FE"/>
    <w:rsid w:val="008E7B10"/>
    <w:rsid w:val="008F0A5A"/>
    <w:rsid w:val="008F1039"/>
    <w:rsid w:val="008F11A5"/>
    <w:rsid w:val="008F11DA"/>
    <w:rsid w:val="008F225C"/>
    <w:rsid w:val="008F240B"/>
    <w:rsid w:val="008F257F"/>
    <w:rsid w:val="008F2714"/>
    <w:rsid w:val="008F2C1C"/>
    <w:rsid w:val="008F310E"/>
    <w:rsid w:val="008F3607"/>
    <w:rsid w:val="008F37A7"/>
    <w:rsid w:val="008F406F"/>
    <w:rsid w:val="008F4415"/>
    <w:rsid w:val="008F4C18"/>
    <w:rsid w:val="008F4D80"/>
    <w:rsid w:val="008F4EEB"/>
    <w:rsid w:val="008F4F4E"/>
    <w:rsid w:val="008F558C"/>
    <w:rsid w:val="008F5D36"/>
    <w:rsid w:val="008F61D7"/>
    <w:rsid w:val="008F61F6"/>
    <w:rsid w:val="008F6FFC"/>
    <w:rsid w:val="008F72CB"/>
    <w:rsid w:val="008F7669"/>
    <w:rsid w:val="008F7E13"/>
    <w:rsid w:val="0090104D"/>
    <w:rsid w:val="00901465"/>
    <w:rsid w:val="009019D2"/>
    <w:rsid w:val="00902345"/>
    <w:rsid w:val="00902419"/>
    <w:rsid w:val="00903375"/>
    <w:rsid w:val="00903480"/>
    <w:rsid w:val="009034D0"/>
    <w:rsid w:val="0090354B"/>
    <w:rsid w:val="00903599"/>
    <w:rsid w:val="00903AA7"/>
    <w:rsid w:val="00903B5A"/>
    <w:rsid w:val="0090490E"/>
    <w:rsid w:val="0090526C"/>
    <w:rsid w:val="00905773"/>
    <w:rsid w:val="00905CD9"/>
    <w:rsid w:val="00905DAA"/>
    <w:rsid w:val="00905F10"/>
    <w:rsid w:val="009066DA"/>
    <w:rsid w:val="00906C74"/>
    <w:rsid w:val="009071C2"/>
    <w:rsid w:val="009075E0"/>
    <w:rsid w:val="009078FC"/>
    <w:rsid w:val="00907D75"/>
    <w:rsid w:val="00910890"/>
    <w:rsid w:val="00910FF1"/>
    <w:rsid w:val="00911019"/>
    <w:rsid w:val="00912B5E"/>
    <w:rsid w:val="0091317F"/>
    <w:rsid w:val="009132A8"/>
    <w:rsid w:val="009138F4"/>
    <w:rsid w:val="009140F8"/>
    <w:rsid w:val="0091574E"/>
    <w:rsid w:val="00915E48"/>
    <w:rsid w:val="009165F7"/>
    <w:rsid w:val="009169A2"/>
    <w:rsid w:val="00916DDE"/>
    <w:rsid w:val="00916DF0"/>
    <w:rsid w:val="00916F23"/>
    <w:rsid w:val="0091739E"/>
    <w:rsid w:val="00917CAC"/>
    <w:rsid w:val="00917ED4"/>
    <w:rsid w:val="00920391"/>
    <w:rsid w:val="009206E6"/>
    <w:rsid w:val="00920C45"/>
    <w:rsid w:val="00920D03"/>
    <w:rsid w:val="00921238"/>
    <w:rsid w:val="00921348"/>
    <w:rsid w:val="0092135E"/>
    <w:rsid w:val="00921FAD"/>
    <w:rsid w:val="0092255A"/>
    <w:rsid w:val="00923A6A"/>
    <w:rsid w:val="00923BCD"/>
    <w:rsid w:val="009244D0"/>
    <w:rsid w:val="009246E6"/>
    <w:rsid w:val="00924B16"/>
    <w:rsid w:val="00924C10"/>
    <w:rsid w:val="00924CF6"/>
    <w:rsid w:val="00924F07"/>
    <w:rsid w:val="00925A57"/>
    <w:rsid w:val="00925AAB"/>
    <w:rsid w:val="00925FFA"/>
    <w:rsid w:val="0092629E"/>
    <w:rsid w:val="009263CB"/>
    <w:rsid w:val="00927208"/>
    <w:rsid w:val="00927511"/>
    <w:rsid w:val="0092756F"/>
    <w:rsid w:val="00927B63"/>
    <w:rsid w:val="00927C82"/>
    <w:rsid w:val="00930A0A"/>
    <w:rsid w:val="00930BC5"/>
    <w:rsid w:val="0093187B"/>
    <w:rsid w:val="00932257"/>
    <w:rsid w:val="00932AB9"/>
    <w:rsid w:val="00932BE3"/>
    <w:rsid w:val="0093344D"/>
    <w:rsid w:val="009334FB"/>
    <w:rsid w:val="009336B1"/>
    <w:rsid w:val="0093377A"/>
    <w:rsid w:val="00933DD2"/>
    <w:rsid w:val="009348AB"/>
    <w:rsid w:val="00934C1C"/>
    <w:rsid w:val="0093596E"/>
    <w:rsid w:val="00935B7B"/>
    <w:rsid w:val="00935F74"/>
    <w:rsid w:val="009363EF"/>
    <w:rsid w:val="009366EF"/>
    <w:rsid w:val="0093680D"/>
    <w:rsid w:val="00936A59"/>
    <w:rsid w:val="00936B8F"/>
    <w:rsid w:val="00936E65"/>
    <w:rsid w:val="009372BA"/>
    <w:rsid w:val="00937340"/>
    <w:rsid w:val="00937469"/>
    <w:rsid w:val="0093777C"/>
    <w:rsid w:val="009400A2"/>
    <w:rsid w:val="009401FE"/>
    <w:rsid w:val="0094065F"/>
    <w:rsid w:val="0094082F"/>
    <w:rsid w:val="00940947"/>
    <w:rsid w:val="00940CFA"/>
    <w:rsid w:val="00941165"/>
    <w:rsid w:val="009423E9"/>
    <w:rsid w:val="009429D4"/>
    <w:rsid w:val="00942E41"/>
    <w:rsid w:val="009437C2"/>
    <w:rsid w:val="00944054"/>
    <w:rsid w:val="0094456A"/>
    <w:rsid w:val="00944928"/>
    <w:rsid w:val="00945510"/>
    <w:rsid w:val="00945977"/>
    <w:rsid w:val="00945CE8"/>
    <w:rsid w:val="0094653F"/>
    <w:rsid w:val="00946858"/>
    <w:rsid w:val="00946878"/>
    <w:rsid w:val="009473BB"/>
    <w:rsid w:val="0095050D"/>
    <w:rsid w:val="00950EEA"/>
    <w:rsid w:val="009511FA"/>
    <w:rsid w:val="00951827"/>
    <w:rsid w:val="0095261E"/>
    <w:rsid w:val="00952811"/>
    <w:rsid w:val="00952FC9"/>
    <w:rsid w:val="009533BE"/>
    <w:rsid w:val="00953C35"/>
    <w:rsid w:val="0095412C"/>
    <w:rsid w:val="00954264"/>
    <w:rsid w:val="00954CCD"/>
    <w:rsid w:val="0095574E"/>
    <w:rsid w:val="009559DB"/>
    <w:rsid w:val="00955CFD"/>
    <w:rsid w:val="00956117"/>
    <w:rsid w:val="0095626D"/>
    <w:rsid w:val="00956AE3"/>
    <w:rsid w:val="00956D3C"/>
    <w:rsid w:val="00957098"/>
    <w:rsid w:val="00957926"/>
    <w:rsid w:val="0095792F"/>
    <w:rsid w:val="00960705"/>
    <w:rsid w:val="0096072F"/>
    <w:rsid w:val="00960AA2"/>
    <w:rsid w:val="00960C05"/>
    <w:rsid w:val="009611A6"/>
    <w:rsid w:val="009611F0"/>
    <w:rsid w:val="00961680"/>
    <w:rsid w:val="0096174B"/>
    <w:rsid w:val="00961923"/>
    <w:rsid w:val="00961EF4"/>
    <w:rsid w:val="00962334"/>
    <w:rsid w:val="00962EC8"/>
    <w:rsid w:val="00962F79"/>
    <w:rsid w:val="00962FED"/>
    <w:rsid w:val="00963160"/>
    <w:rsid w:val="009633F2"/>
    <w:rsid w:val="009635AC"/>
    <w:rsid w:val="00964284"/>
    <w:rsid w:val="00964612"/>
    <w:rsid w:val="0096493F"/>
    <w:rsid w:val="00964BBF"/>
    <w:rsid w:val="00964C21"/>
    <w:rsid w:val="00965094"/>
    <w:rsid w:val="00965387"/>
    <w:rsid w:val="009654C7"/>
    <w:rsid w:val="00965662"/>
    <w:rsid w:val="0096630C"/>
    <w:rsid w:val="009663CC"/>
    <w:rsid w:val="00966ABE"/>
    <w:rsid w:val="00966E86"/>
    <w:rsid w:val="0096711B"/>
    <w:rsid w:val="009677DD"/>
    <w:rsid w:val="0096790B"/>
    <w:rsid w:val="0097026D"/>
    <w:rsid w:val="009702D6"/>
    <w:rsid w:val="0097122F"/>
    <w:rsid w:val="00971939"/>
    <w:rsid w:val="00971B8C"/>
    <w:rsid w:val="00971EA8"/>
    <w:rsid w:val="00971F23"/>
    <w:rsid w:val="00972027"/>
    <w:rsid w:val="00972916"/>
    <w:rsid w:val="00972983"/>
    <w:rsid w:val="00972BFE"/>
    <w:rsid w:val="00972C79"/>
    <w:rsid w:val="00973121"/>
    <w:rsid w:val="009731DB"/>
    <w:rsid w:val="009743B4"/>
    <w:rsid w:val="00974526"/>
    <w:rsid w:val="0097461C"/>
    <w:rsid w:val="009746BE"/>
    <w:rsid w:val="00974C69"/>
    <w:rsid w:val="00975E41"/>
    <w:rsid w:val="0097670C"/>
    <w:rsid w:val="00976979"/>
    <w:rsid w:val="00976EA9"/>
    <w:rsid w:val="0097715F"/>
    <w:rsid w:val="009773AC"/>
    <w:rsid w:val="009776C3"/>
    <w:rsid w:val="009776EA"/>
    <w:rsid w:val="009777CF"/>
    <w:rsid w:val="00977CA6"/>
    <w:rsid w:val="009800E1"/>
    <w:rsid w:val="0098103F"/>
    <w:rsid w:val="00981057"/>
    <w:rsid w:val="00981EDB"/>
    <w:rsid w:val="00982185"/>
    <w:rsid w:val="00982944"/>
    <w:rsid w:val="00982A4B"/>
    <w:rsid w:val="009833EC"/>
    <w:rsid w:val="0098364F"/>
    <w:rsid w:val="00983B81"/>
    <w:rsid w:val="0098416C"/>
    <w:rsid w:val="00984534"/>
    <w:rsid w:val="009846F9"/>
    <w:rsid w:val="00984E6B"/>
    <w:rsid w:val="009850D4"/>
    <w:rsid w:val="0098510C"/>
    <w:rsid w:val="00985D67"/>
    <w:rsid w:val="00985ED6"/>
    <w:rsid w:val="00986A39"/>
    <w:rsid w:val="00986F19"/>
    <w:rsid w:val="0098712C"/>
    <w:rsid w:val="00987167"/>
    <w:rsid w:val="0098776F"/>
    <w:rsid w:val="0098791F"/>
    <w:rsid w:val="0098793D"/>
    <w:rsid w:val="00987FE3"/>
    <w:rsid w:val="00990368"/>
    <w:rsid w:val="00990AB9"/>
    <w:rsid w:val="00990B63"/>
    <w:rsid w:val="009913CB"/>
    <w:rsid w:val="00991731"/>
    <w:rsid w:val="009917D6"/>
    <w:rsid w:val="00991859"/>
    <w:rsid w:val="009918E2"/>
    <w:rsid w:val="00991C6F"/>
    <w:rsid w:val="009920B8"/>
    <w:rsid w:val="00992448"/>
    <w:rsid w:val="00992A3B"/>
    <w:rsid w:val="00992CF4"/>
    <w:rsid w:val="00992DBF"/>
    <w:rsid w:val="00993A04"/>
    <w:rsid w:val="00993D91"/>
    <w:rsid w:val="009941B7"/>
    <w:rsid w:val="00995A18"/>
    <w:rsid w:val="00996067"/>
    <w:rsid w:val="00996355"/>
    <w:rsid w:val="009966AD"/>
    <w:rsid w:val="00996904"/>
    <w:rsid w:val="00996C0F"/>
    <w:rsid w:val="00996DCD"/>
    <w:rsid w:val="00996DE2"/>
    <w:rsid w:val="00996F76"/>
    <w:rsid w:val="00997C24"/>
    <w:rsid w:val="00997C2C"/>
    <w:rsid w:val="00997CBD"/>
    <w:rsid w:val="009A02D2"/>
    <w:rsid w:val="009A0C21"/>
    <w:rsid w:val="009A1BE2"/>
    <w:rsid w:val="009A1D7A"/>
    <w:rsid w:val="009A2325"/>
    <w:rsid w:val="009A2CDE"/>
    <w:rsid w:val="009A3E3E"/>
    <w:rsid w:val="009A51DE"/>
    <w:rsid w:val="009A52CF"/>
    <w:rsid w:val="009A6938"/>
    <w:rsid w:val="009A6BDF"/>
    <w:rsid w:val="009A6EB4"/>
    <w:rsid w:val="009A766C"/>
    <w:rsid w:val="009A7677"/>
    <w:rsid w:val="009A7799"/>
    <w:rsid w:val="009A7860"/>
    <w:rsid w:val="009A797C"/>
    <w:rsid w:val="009A7B85"/>
    <w:rsid w:val="009A7BBF"/>
    <w:rsid w:val="009B0197"/>
    <w:rsid w:val="009B01AB"/>
    <w:rsid w:val="009B05AE"/>
    <w:rsid w:val="009B0B4A"/>
    <w:rsid w:val="009B0B7B"/>
    <w:rsid w:val="009B0CCF"/>
    <w:rsid w:val="009B0D4B"/>
    <w:rsid w:val="009B0DB0"/>
    <w:rsid w:val="009B16BF"/>
    <w:rsid w:val="009B1866"/>
    <w:rsid w:val="009B1BDE"/>
    <w:rsid w:val="009B1C76"/>
    <w:rsid w:val="009B1DFF"/>
    <w:rsid w:val="009B1F7C"/>
    <w:rsid w:val="009B22D0"/>
    <w:rsid w:val="009B2CAD"/>
    <w:rsid w:val="009B34B7"/>
    <w:rsid w:val="009B3902"/>
    <w:rsid w:val="009B3E64"/>
    <w:rsid w:val="009B3F84"/>
    <w:rsid w:val="009B499E"/>
    <w:rsid w:val="009B5BCA"/>
    <w:rsid w:val="009B6153"/>
    <w:rsid w:val="009B623B"/>
    <w:rsid w:val="009B72DB"/>
    <w:rsid w:val="009B7487"/>
    <w:rsid w:val="009B767C"/>
    <w:rsid w:val="009B7BB3"/>
    <w:rsid w:val="009C0161"/>
    <w:rsid w:val="009C0AA9"/>
    <w:rsid w:val="009C0D51"/>
    <w:rsid w:val="009C1C6F"/>
    <w:rsid w:val="009C1D19"/>
    <w:rsid w:val="009C1D9E"/>
    <w:rsid w:val="009C20DB"/>
    <w:rsid w:val="009C25AE"/>
    <w:rsid w:val="009C2664"/>
    <w:rsid w:val="009C2708"/>
    <w:rsid w:val="009C3B74"/>
    <w:rsid w:val="009C445E"/>
    <w:rsid w:val="009C4AC1"/>
    <w:rsid w:val="009C5110"/>
    <w:rsid w:val="009C55E1"/>
    <w:rsid w:val="009C569A"/>
    <w:rsid w:val="009C5850"/>
    <w:rsid w:val="009C5AE2"/>
    <w:rsid w:val="009C5BAB"/>
    <w:rsid w:val="009C5DE2"/>
    <w:rsid w:val="009C5F3C"/>
    <w:rsid w:val="009C6E8A"/>
    <w:rsid w:val="009C716F"/>
    <w:rsid w:val="009C7172"/>
    <w:rsid w:val="009C7300"/>
    <w:rsid w:val="009C73E3"/>
    <w:rsid w:val="009C7A0A"/>
    <w:rsid w:val="009C7BDC"/>
    <w:rsid w:val="009D00EE"/>
    <w:rsid w:val="009D0D28"/>
    <w:rsid w:val="009D0F16"/>
    <w:rsid w:val="009D1A93"/>
    <w:rsid w:val="009D1B7C"/>
    <w:rsid w:val="009D2259"/>
    <w:rsid w:val="009D2421"/>
    <w:rsid w:val="009D2997"/>
    <w:rsid w:val="009D2A81"/>
    <w:rsid w:val="009D2AE5"/>
    <w:rsid w:val="009D3A7E"/>
    <w:rsid w:val="009D414B"/>
    <w:rsid w:val="009D4195"/>
    <w:rsid w:val="009D419A"/>
    <w:rsid w:val="009D48E3"/>
    <w:rsid w:val="009D5667"/>
    <w:rsid w:val="009D5844"/>
    <w:rsid w:val="009D59DE"/>
    <w:rsid w:val="009D6199"/>
    <w:rsid w:val="009D6E65"/>
    <w:rsid w:val="009D7224"/>
    <w:rsid w:val="009D73D2"/>
    <w:rsid w:val="009D7FD1"/>
    <w:rsid w:val="009E071C"/>
    <w:rsid w:val="009E0758"/>
    <w:rsid w:val="009E0783"/>
    <w:rsid w:val="009E1BAC"/>
    <w:rsid w:val="009E2143"/>
    <w:rsid w:val="009E243D"/>
    <w:rsid w:val="009E2E12"/>
    <w:rsid w:val="009E36A2"/>
    <w:rsid w:val="009E4302"/>
    <w:rsid w:val="009E46BA"/>
    <w:rsid w:val="009E46C5"/>
    <w:rsid w:val="009E47CE"/>
    <w:rsid w:val="009E4F58"/>
    <w:rsid w:val="009E5DFA"/>
    <w:rsid w:val="009E65D5"/>
    <w:rsid w:val="009E7013"/>
    <w:rsid w:val="009E70E9"/>
    <w:rsid w:val="009E7B5D"/>
    <w:rsid w:val="009F0020"/>
    <w:rsid w:val="009F01F0"/>
    <w:rsid w:val="009F0BD2"/>
    <w:rsid w:val="009F114D"/>
    <w:rsid w:val="009F14B5"/>
    <w:rsid w:val="009F178D"/>
    <w:rsid w:val="009F1982"/>
    <w:rsid w:val="009F1CE5"/>
    <w:rsid w:val="009F1F9F"/>
    <w:rsid w:val="009F375B"/>
    <w:rsid w:val="009F3D88"/>
    <w:rsid w:val="009F5EB8"/>
    <w:rsid w:val="009F5FFD"/>
    <w:rsid w:val="009F6684"/>
    <w:rsid w:val="009F6ADE"/>
    <w:rsid w:val="009F6C82"/>
    <w:rsid w:val="009F7604"/>
    <w:rsid w:val="009F7651"/>
    <w:rsid w:val="009F7A01"/>
    <w:rsid w:val="00A003C0"/>
    <w:rsid w:val="00A00E59"/>
    <w:rsid w:val="00A01169"/>
    <w:rsid w:val="00A011E5"/>
    <w:rsid w:val="00A0131B"/>
    <w:rsid w:val="00A01717"/>
    <w:rsid w:val="00A02348"/>
    <w:rsid w:val="00A0298A"/>
    <w:rsid w:val="00A02A29"/>
    <w:rsid w:val="00A02BA5"/>
    <w:rsid w:val="00A02D57"/>
    <w:rsid w:val="00A02EC6"/>
    <w:rsid w:val="00A03498"/>
    <w:rsid w:val="00A03499"/>
    <w:rsid w:val="00A03BE5"/>
    <w:rsid w:val="00A03E9A"/>
    <w:rsid w:val="00A04228"/>
    <w:rsid w:val="00A0439E"/>
    <w:rsid w:val="00A04884"/>
    <w:rsid w:val="00A04BD7"/>
    <w:rsid w:val="00A054AE"/>
    <w:rsid w:val="00A05B20"/>
    <w:rsid w:val="00A05B51"/>
    <w:rsid w:val="00A062D6"/>
    <w:rsid w:val="00A06C66"/>
    <w:rsid w:val="00A077A7"/>
    <w:rsid w:val="00A07BE0"/>
    <w:rsid w:val="00A1002D"/>
    <w:rsid w:val="00A100EA"/>
    <w:rsid w:val="00A10518"/>
    <w:rsid w:val="00A106AB"/>
    <w:rsid w:val="00A108DD"/>
    <w:rsid w:val="00A11311"/>
    <w:rsid w:val="00A11428"/>
    <w:rsid w:val="00A11446"/>
    <w:rsid w:val="00A11574"/>
    <w:rsid w:val="00A11971"/>
    <w:rsid w:val="00A11A3E"/>
    <w:rsid w:val="00A11AE6"/>
    <w:rsid w:val="00A122D6"/>
    <w:rsid w:val="00A12782"/>
    <w:rsid w:val="00A133D3"/>
    <w:rsid w:val="00A13952"/>
    <w:rsid w:val="00A13A57"/>
    <w:rsid w:val="00A14222"/>
    <w:rsid w:val="00A14637"/>
    <w:rsid w:val="00A1533D"/>
    <w:rsid w:val="00A15765"/>
    <w:rsid w:val="00A158C5"/>
    <w:rsid w:val="00A15912"/>
    <w:rsid w:val="00A1733D"/>
    <w:rsid w:val="00A17A6A"/>
    <w:rsid w:val="00A2024E"/>
    <w:rsid w:val="00A20418"/>
    <w:rsid w:val="00A20A83"/>
    <w:rsid w:val="00A20C51"/>
    <w:rsid w:val="00A211E4"/>
    <w:rsid w:val="00A221E4"/>
    <w:rsid w:val="00A222E2"/>
    <w:rsid w:val="00A23163"/>
    <w:rsid w:val="00A231A3"/>
    <w:rsid w:val="00A23270"/>
    <w:rsid w:val="00A235AE"/>
    <w:rsid w:val="00A2453E"/>
    <w:rsid w:val="00A2489E"/>
    <w:rsid w:val="00A25A8C"/>
    <w:rsid w:val="00A25BC3"/>
    <w:rsid w:val="00A25BD0"/>
    <w:rsid w:val="00A260B9"/>
    <w:rsid w:val="00A26136"/>
    <w:rsid w:val="00A261C2"/>
    <w:rsid w:val="00A26E60"/>
    <w:rsid w:val="00A26EA6"/>
    <w:rsid w:val="00A26F03"/>
    <w:rsid w:val="00A27C9D"/>
    <w:rsid w:val="00A304AB"/>
    <w:rsid w:val="00A30540"/>
    <w:rsid w:val="00A309A1"/>
    <w:rsid w:val="00A30B15"/>
    <w:rsid w:val="00A3160B"/>
    <w:rsid w:val="00A319D3"/>
    <w:rsid w:val="00A32274"/>
    <w:rsid w:val="00A3248B"/>
    <w:rsid w:val="00A32CAB"/>
    <w:rsid w:val="00A334DA"/>
    <w:rsid w:val="00A33960"/>
    <w:rsid w:val="00A33F61"/>
    <w:rsid w:val="00A348BC"/>
    <w:rsid w:val="00A348DC"/>
    <w:rsid w:val="00A3514F"/>
    <w:rsid w:val="00A3532E"/>
    <w:rsid w:val="00A35530"/>
    <w:rsid w:val="00A355FB"/>
    <w:rsid w:val="00A35778"/>
    <w:rsid w:val="00A3588D"/>
    <w:rsid w:val="00A35D52"/>
    <w:rsid w:val="00A3699A"/>
    <w:rsid w:val="00A36A1F"/>
    <w:rsid w:val="00A36A5A"/>
    <w:rsid w:val="00A373B3"/>
    <w:rsid w:val="00A3792C"/>
    <w:rsid w:val="00A37F74"/>
    <w:rsid w:val="00A40094"/>
    <w:rsid w:val="00A400CC"/>
    <w:rsid w:val="00A4018D"/>
    <w:rsid w:val="00A40AFB"/>
    <w:rsid w:val="00A41523"/>
    <w:rsid w:val="00A41AE3"/>
    <w:rsid w:val="00A42026"/>
    <w:rsid w:val="00A429D8"/>
    <w:rsid w:val="00A42C6E"/>
    <w:rsid w:val="00A43C0A"/>
    <w:rsid w:val="00A44204"/>
    <w:rsid w:val="00A44312"/>
    <w:rsid w:val="00A44677"/>
    <w:rsid w:val="00A4493E"/>
    <w:rsid w:val="00A45678"/>
    <w:rsid w:val="00A45A25"/>
    <w:rsid w:val="00A46649"/>
    <w:rsid w:val="00A474F7"/>
    <w:rsid w:val="00A502AE"/>
    <w:rsid w:val="00A503A4"/>
    <w:rsid w:val="00A5044B"/>
    <w:rsid w:val="00A507AA"/>
    <w:rsid w:val="00A50FA3"/>
    <w:rsid w:val="00A513A7"/>
    <w:rsid w:val="00A516C8"/>
    <w:rsid w:val="00A51B28"/>
    <w:rsid w:val="00A520FB"/>
    <w:rsid w:val="00A52473"/>
    <w:rsid w:val="00A53621"/>
    <w:rsid w:val="00A53AD6"/>
    <w:rsid w:val="00A5416C"/>
    <w:rsid w:val="00A54323"/>
    <w:rsid w:val="00A54A22"/>
    <w:rsid w:val="00A54DB2"/>
    <w:rsid w:val="00A55700"/>
    <w:rsid w:val="00A55774"/>
    <w:rsid w:val="00A558A9"/>
    <w:rsid w:val="00A55C84"/>
    <w:rsid w:val="00A564F7"/>
    <w:rsid w:val="00A56606"/>
    <w:rsid w:val="00A5667F"/>
    <w:rsid w:val="00A56BD9"/>
    <w:rsid w:val="00A56D8A"/>
    <w:rsid w:val="00A5719A"/>
    <w:rsid w:val="00A57682"/>
    <w:rsid w:val="00A57A03"/>
    <w:rsid w:val="00A57A84"/>
    <w:rsid w:val="00A60040"/>
    <w:rsid w:val="00A603E7"/>
    <w:rsid w:val="00A606C9"/>
    <w:rsid w:val="00A613E2"/>
    <w:rsid w:val="00A61868"/>
    <w:rsid w:val="00A6252D"/>
    <w:rsid w:val="00A625C7"/>
    <w:rsid w:val="00A628CA"/>
    <w:rsid w:val="00A628FB"/>
    <w:rsid w:val="00A63581"/>
    <w:rsid w:val="00A6359F"/>
    <w:rsid w:val="00A635B1"/>
    <w:rsid w:val="00A638BE"/>
    <w:rsid w:val="00A6453F"/>
    <w:rsid w:val="00A65149"/>
    <w:rsid w:val="00A6568A"/>
    <w:rsid w:val="00A656FF"/>
    <w:rsid w:val="00A663F1"/>
    <w:rsid w:val="00A66573"/>
    <w:rsid w:val="00A66A17"/>
    <w:rsid w:val="00A67B10"/>
    <w:rsid w:val="00A67DDB"/>
    <w:rsid w:val="00A67F31"/>
    <w:rsid w:val="00A7010C"/>
    <w:rsid w:val="00A7052F"/>
    <w:rsid w:val="00A70779"/>
    <w:rsid w:val="00A70ABF"/>
    <w:rsid w:val="00A70F55"/>
    <w:rsid w:val="00A713DB"/>
    <w:rsid w:val="00A71485"/>
    <w:rsid w:val="00A72727"/>
    <w:rsid w:val="00A72808"/>
    <w:rsid w:val="00A7284C"/>
    <w:rsid w:val="00A72A5B"/>
    <w:rsid w:val="00A72AB7"/>
    <w:rsid w:val="00A72F3A"/>
    <w:rsid w:val="00A7350D"/>
    <w:rsid w:val="00A742F7"/>
    <w:rsid w:val="00A7440B"/>
    <w:rsid w:val="00A74994"/>
    <w:rsid w:val="00A74DF7"/>
    <w:rsid w:val="00A75D5E"/>
    <w:rsid w:val="00A76228"/>
    <w:rsid w:val="00A766DE"/>
    <w:rsid w:val="00A76710"/>
    <w:rsid w:val="00A76D70"/>
    <w:rsid w:val="00A77949"/>
    <w:rsid w:val="00A8042E"/>
    <w:rsid w:val="00A807DB"/>
    <w:rsid w:val="00A8115B"/>
    <w:rsid w:val="00A81A58"/>
    <w:rsid w:val="00A81F60"/>
    <w:rsid w:val="00A82EB9"/>
    <w:rsid w:val="00A83A9A"/>
    <w:rsid w:val="00A83B34"/>
    <w:rsid w:val="00A83D62"/>
    <w:rsid w:val="00A843F9"/>
    <w:rsid w:val="00A8461E"/>
    <w:rsid w:val="00A84690"/>
    <w:rsid w:val="00A84824"/>
    <w:rsid w:val="00A84A08"/>
    <w:rsid w:val="00A84A1C"/>
    <w:rsid w:val="00A84E4A"/>
    <w:rsid w:val="00A84FA5"/>
    <w:rsid w:val="00A85035"/>
    <w:rsid w:val="00A85212"/>
    <w:rsid w:val="00A85D2D"/>
    <w:rsid w:val="00A85F82"/>
    <w:rsid w:val="00A86298"/>
    <w:rsid w:val="00A865FF"/>
    <w:rsid w:val="00A86E80"/>
    <w:rsid w:val="00A870FB"/>
    <w:rsid w:val="00A87FF2"/>
    <w:rsid w:val="00A90302"/>
    <w:rsid w:val="00A903EB"/>
    <w:rsid w:val="00A9071E"/>
    <w:rsid w:val="00A914A4"/>
    <w:rsid w:val="00A923C7"/>
    <w:rsid w:val="00A93014"/>
    <w:rsid w:val="00A9315E"/>
    <w:rsid w:val="00A9329B"/>
    <w:rsid w:val="00A93605"/>
    <w:rsid w:val="00A94780"/>
    <w:rsid w:val="00A949B8"/>
    <w:rsid w:val="00A94CBE"/>
    <w:rsid w:val="00A94E42"/>
    <w:rsid w:val="00A95072"/>
    <w:rsid w:val="00A9535C"/>
    <w:rsid w:val="00A95BC1"/>
    <w:rsid w:val="00A95BE2"/>
    <w:rsid w:val="00A95E3A"/>
    <w:rsid w:val="00A961EB"/>
    <w:rsid w:val="00A96447"/>
    <w:rsid w:val="00A96C15"/>
    <w:rsid w:val="00A97507"/>
    <w:rsid w:val="00A977D7"/>
    <w:rsid w:val="00A97906"/>
    <w:rsid w:val="00A97F69"/>
    <w:rsid w:val="00AA0085"/>
    <w:rsid w:val="00AA04C7"/>
    <w:rsid w:val="00AA0E56"/>
    <w:rsid w:val="00AA1088"/>
    <w:rsid w:val="00AA14AC"/>
    <w:rsid w:val="00AA164D"/>
    <w:rsid w:val="00AA1D15"/>
    <w:rsid w:val="00AA2084"/>
    <w:rsid w:val="00AA22CD"/>
    <w:rsid w:val="00AA23F2"/>
    <w:rsid w:val="00AA2728"/>
    <w:rsid w:val="00AA2787"/>
    <w:rsid w:val="00AA2BDF"/>
    <w:rsid w:val="00AA3A45"/>
    <w:rsid w:val="00AA3BCB"/>
    <w:rsid w:val="00AA4BCC"/>
    <w:rsid w:val="00AA62C1"/>
    <w:rsid w:val="00AA67EE"/>
    <w:rsid w:val="00AA6982"/>
    <w:rsid w:val="00AA70F5"/>
    <w:rsid w:val="00AA73FB"/>
    <w:rsid w:val="00AB0369"/>
    <w:rsid w:val="00AB0F66"/>
    <w:rsid w:val="00AB158C"/>
    <w:rsid w:val="00AB15A3"/>
    <w:rsid w:val="00AB16A1"/>
    <w:rsid w:val="00AB1805"/>
    <w:rsid w:val="00AB2973"/>
    <w:rsid w:val="00AB341C"/>
    <w:rsid w:val="00AB3641"/>
    <w:rsid w:val="00AB36A0"/>
    <w:rsid w:val="00AB38F4"/>
    <w:rsid w:val="00AB39EE"/>
    <w:rsid w:val="00AB3BB2"/>
    <w:rsid w:val="00AB4246"/>
    <w:rsid w:val="00AB43B4"/>
    <w:rsid w:val="00AB48D9"/>
    <w:rsid w:val="00AB4D79"/>
    <w:rsid w:val="00AB4E98"/>
    <w:rsid w:val="00AB4F42"/>
    <w:rsid w:val="00AB56D6"/>
    <w:rsid w:val="00AB72DF"/>
    <w:rsid w:val="00AB760C"/>
    <w:rsid w:val="00AB7890"/>
    <w:rsid w:val="00AB7ADA"/>
    <w:rsid w:val="00AC0069"/>
    <w:rsid w:val="00AC0207"/>
    <w:rsid w:val="00AC0619"/>
    <w:rsid w:val="00AC1D50"/>
    <w:rsid w:val="00AC1DE8"/>
    <w:rsid w:val="00AC25A4"/>
    <w:rsid w:val="00AC28FA"/>
    <w:rsid w:val="00AC2CE3"/>
    <w:rsid w:val="00AC2DC0"/>
    <w:rsid w:val="00AC2EA2"/>
    <w:rsid w:val="00AC37F4"/>
    <w:rsid w:val="00AC3800"/>
    <w:rsid w:val="00AC3E24"/>
    <w:rsid w:val="00AC3FCD"/>
    <w:rsid w:val="00AC4269"/>
    <w:rsid w:val="00AC42E8"/>
    <w:rsid w:val="00AC4D91"/>
    <w:rsid w:val="00AC5C7B"/>
    <w:rsid w:val="00AC5CFB"/>
    <w:rsid w:val="00AC5D66"/>
    <w:rsid w:val="00AC6185"/>
    <w:rsid w:val="00AC61D5"/>
    <w:rsid w:val="00AC63ED"/>
    <w:rsid w:val="00AC6421"/>
    <w:rsid w:val="00AC6487"/>
    <w:rsid w:val="00AC6681"/>
    <w:rsid w:val="00AC6C14"/>
    <w:rsid w:val="00AC6C68"/>
    <w:rsid w:val="00AC7932"/>
    <w:rsid w:val="00AC7A10"/>
    <w:rsid w:val="00AD0C7F"/>
    <w:rsid w:val="00AD15DB"/>
    <w:rsid w:val="00AD18FC"/>
    <w:rsid w:val="00AD1AF6"/>
    <w:rsid w:val="00AD1F99"/>
    <w:rsid w:val="00AD219E"/>
    <w:rsid w:val="00AD2C91"/>
    <w:rsid w:val="00AD3337"/>
    <w:rsid w:val="00AD3866"/>
    <w:rsid w:val="00AD3E45"/>
    <w:rsid w:val="00AD3F4D"/>
    <w:rsid w:val="00AD47DF"/>
    <w:rsid w:val="00AD4BD9"/>
    <w:rsid w:val="00AD58A5"/>
    <w:rsid w:val="00AD5A17"/>
    <w:rsid w:val="00AD5EA0"/>
    <w:rsid w:val="00AD61BE"/>
    <w:rsid w:val="00AD6876"/>
    <w:rsid w:val="00AD6D25"/>
    <w:rsid w:val="00AD7039"/>
    <w:rsid w:val="00AD741C"/>
    <w:rsid w:val="00AE0152"/>
    <w:rsid w:val="00AE05E6"/>
    <w:rsid w:val="00AE2648"/>
    <w:rsid w:val="00AE2C49"/>
    <w:rsid w:val="00AE2EFB"/>
    <w:rsid w:val="00AE2F46"/>
    <w:rsid w:val="00AE2FD5"/>
    <w:rsid w:val="00AE3969"/>
    <w:rsid w:val="00AE3C2F"/>
    <w:rsid w:val="00AE3C3A"/>
    <w:rsid w:val="00AE3D8E"/>
    <w:rsid w:val="00AE40BB"/>
    <w:rsid w:val="00AE42F8"/>
    <w:rsid w:val="00AE433A"/>
    <w:rsid w:val="00AE43B7"/>
    <w:rsid w:val="00AE4A84"/>
    <w:rsid w:val="00AE5542"/>
    <w:rsid w:val="00AE565B"/>
    <w:rsid w:val="00AE5D93"/>
    <w:rsid w:val="00AE6945"/>
    <w:rsid w:val="00AE6DE1"/>
    <w:rsid w:val="00AE70C9"/>
    <w:rsid w:val="00AE756A"/>
    <w:rsid w:val="00AE78E9"/>
    <w:rsid w:val="00AE7924"/>
    <w:rsid w:val="00AE7BCA"/>
    <w:rsid w:val="00AF0575"/>
    <w:rsid w:val="00AF180D"/>
    <w:rsid w:val="00AF1997"/>
    <w:rsid w:val="00AF1B37"/>
    <w:rsid w:val="00AF2B02"/>
    <w:rsid w:val="00AF2CC5"/>
    <w:rsid w:val="00AF37B5"/>
    <w:rsid w:val="00AF3DFF"/>
    <w:rsid w:val="00AF3FCC"/>
    <w:rsid w:val="00AF4C75"/>
    <w:rsid w:val="00AF5031"/>
    <w:rsid w:val="00AF5409"/>
    <w:rsid w:val="00AF55F6"/>
    <w:rsid w:val="00AF5ACB"/>
    <w:rsid w:val="00AF5B60"/>
    <w:rsid w:val="00AF6221"/>
    <w:rsid w:val="00AF624F"/>
    <w:rsid w:val="00AF6915"/>
    <w:rsid w:val="00AF6A7C"/>
    <w:rsid w:val="00AF6A8C"/>
    <w:rsid w:val="00AF6AF1"/>
    <w:rsid w:val="00AF71C9"/>
    <w:rsid w:val="00AF7237"/>
    <w:rsid w:val="00AF7374"/>
    <w:rsid w:val="00AF7562"/>
    <w:rsid w:val="00AF76FE"/>
    <w:rsid w:val="00AF7E81"/>
    <w:rsid w:val="00B00404"/>
    <w:rsid w:val="00B00A3E"/>
    <w:rsid w:val="00B00A47"/>
    <w:rsid w:val="00B00C56"/>
    <w:rsid w:val="00B00FE0"/>
    <w:rsid w:val="00B0133A"/>
    <w:rsid w:val="00B01484"/>
    <w:rsid w:val="00B01BF5"/>
    <w:rsid w:val="00B0224D"/>
    <w:rsid w:val="00B024C2"/>
    <w:rsid w:val="00B02EE5"/>
    <w:rsid w:val="00B02F81"/>
    <w:rsid w:val="00B031AC"/>
    <w:rsid w:val="00B031F0"/>
    <w:rsid w:val="00B035C8"/>
    <w:rsid w:val="00B0362A"/>
    <w:rsid w:val="00B036A4"/>
    <w:rsid w:val="00B044D4"/>
    <w:rsid w:val="00B061C9"/>
    <w:rsid w:val="00B0647B"/>
    <w:rsid w:val="00B06EB6"/>
    <w:rsid w:val="00B06ED1"/>
    <w:rsid w:val="00B07774"/>
    <w:rsid w:val="00B07BD1"/>
    <w:rsid w:val="00B07DF9"/>
    <w:rsid w:val="00B07F5B"/>
    <w:rsid w:val="00B1039A"/>
    <w:rsid w:val="00B10408"/>
    <w:rsid w:val="00B10543"/>
    <w:rsid w:val="00B10671"/>
    <w:rsid w:val="00B1070B"/>
    <w:rsid w:val="00B10986"/>
    <w:rsid w:val="00B10A96"/>
    <w:rsid w:val="00B1118A"/>
    <w:rsid w:val="00B1127D"/>
    <w:rsid w:val="00B115B4"/>
    <w:rsid w:val="00B122DF"/>
    <w:rsid w:val="00B1262A"/>
    <w:rsid w:val="00B12862"/>
    <w:rsid w:val="00B12D8A"/>
    <w:rsid w:val="00B133C0"/>
    <w:rsid w:val="00B1495A"/>
    <w:rsid w:val="00B149C3"/>
    <w:rsid w:val="00B16173"/>
    <w:rsid w:val="00B1619F"/>
    <w:rsid w:val="00B171E2"/>
    <w:rsid w:val="00B17B7A"/>
    <w:rsid w:val="00B17D97"/>
    <w:rsid w:val="00B20178"/>
    <w:rsid w:val="00B20219"/>
    <w:rsid w:val="00B20371"/>
    <w:rsid w:val="00B210E1"/>
    <w:rsid w:val="00B21649"/>
    <w:rsid w:val="00B21DAB"/>
    <w:rsid w:val="00B21DD8"/>
    <w:rsid w:val="00B21F0C"/>
    <w:rsid w:val="00B21F2C"/>
    <w:rsid w:val="00B230D7"/>
    <w:rsid w:val="00B23125"/>
    <w:rsid w:val="00B234E2"/>
    <w:rsid w:val="00B239B7"/>
    <w:rsid w:val="00B23E22"/>
    <w:rsid w:val="00B24683"/>
    <w:rsid w:val="00B24E3C"/>
    <w:rsid w:val="00B24F3C"/>
    <w:rsid w:val="00B266EB"/>
    <w:rsid w:val="00B26B89"/>
    <w:rsid w:val="00B26E0A"/>
    <w:rsid w:val="00B27088"/>
    <w:rsid w:val="00B30B30"/>
    <w:rsid w:val="00B30E55"/>
    <w:rsid w:val="00B31490"/>
    <w:rsid w:val="00B32325"/>
    <w:rsid w:val="00B32E3A"/>
    <w:rsid w:val="00B33293"/>
    <w:rsid w:val="00B33569"/>
    <w:rsid w:val="00B33B4B"/>
    <w:rsid w:val="00B34528"/>
    <w:rsid w:val="00B34B59"/>
    <w:rsid w:val="00B3578D"/>
    <w:rsid w:val="00B3588F"/>
    <w:rsid w:val="00B35D01"/>
    <w:rsid w:val="00B3612B"/>
    <w:rsid w:val="00B36548"/>
    <w:rsid w:val="00B36B87"/>
    <w:rsid w:val="00B4060A"/>
    <w:rsid w:val="00B40F1C"/>
    <w:rsid w:val="00B41187"/>
    <w:rsid w:val="00B41303"/>
    <w:rsid w:val="00B41819"/>
    <w:rsid w:val="00B41AA5"/>
    <w:rsid w:val="00B42407"/>
    <w:rsid w:val="00B428DF"/>
    <w:rsid w:val="00B428EC"/>
    <w:rsid w:val="00B42A21"/>
    <w:rsid w:val="00B435C3"/>
    <w:rsid w:val="00B43A96"/>
    <w:rsid w:val="00B43AD1"/>
    <w:rsid w:val="00B44A74"/>
    <w:rsid w:val="00B44BFA"/>
    <w:rsid w:val="00B44E64"/>
    <w:rsid w:val="00B44F99"/>
    <w:rsid w:val="00B4523F"/>
    <w:rsid w:val="00B45B9A"/>
    <w:rsid w:val="00B4702F"/>
    <w:rsid w:val="00B47744"/>
    <w:rsid w:val="00B47926"/>
    <w:rsid w:val="00B47B23"/>
    <w:rsid w:val="00B5039C"/>
    <w:rsid w:val="00B5042F"/>
    <w:rsid w:val="00B50A53"/>
    <w:rsid w:val="00B50AB9"/>
    <w:rsid w:val="00B51049"/>
    <w:rsid w:val="00B51071"/>
    <w:rsid w:val="00B51E56"/>
    <w:rsid w:val="00B51E7B"/>
    <w:rsid w:val="00B52040"/>
    <w:rsid w:val="00B5212B"/>
    <w:rsid w:val="00B5233A"/>
    <w:rsid w:val="00B527D4"/>
    <w:rsid w:val="00B52A38"/>
    <w:rsid w:val="00B52AD8"/>
    <w:rsid w:val="00B52E00"/>
    <w:rsid w:val="00B533F5"/>
    <w:rsid w:val="00B540C1"/>
    <w:rsid w:val="00B5420D"/>
    <w:rsid w:val="00B548B7"/>
    <w:rsid w:val="00B54CBA"/>
    <w:rsid w:val="00B54DF9"/>
    <w:rsid w:val="00B55149"/>
    <w:rsid w:val="00B55198"/>
    <w:rsid w:val="00B555BF"/>
    <w:rsid w:val="00B55623"/>
    <w:rsid w:val="00B55D32"/>
    <w:rsid w:val="00B56775"/>
    <w:rsid w:val="00B567B9"/>
    <w:rsid w:val="00B57C04"/>
    <w:rsid w:val="00B57E27"/>
    <w:rsid w:val="00B57E60"/>
    <w:rsid w:val="00B600CD"/>
    <w:rsid w:val="00B60533"/>
    <w:rsid w:val="00B60C31"/>
    <w:rsid w:val="00B62341"/>
    <w:rsid w:val="00B62AB9"/>
    <w:rsid w:val="00B64131"/>
    <w:rsid w:val="00B64987"/>
    <w:rsid w:val="00B64992"/>
    <w:rsid w:val="00B64C50"/>
    <w:rsid w:val="00B64D5E"/>
    <w:rsid w:val="00B658B4"/>
    <w:rsid w:val="00B65A13"/>
    <w:rsid w:val="00B66166"/>
    <w:rsid w:val="00B6650A"/>
    <w:rsid w:val="00B675E1"/>
    <w:rsid w:val="00B67A1A"/>
    <w:rsid w:val="00B67C43"/>
    <w:rsid w:val="00B67FF4"/>
    <w:rsid w:val="00B7093B"/>
    <w:rsid w:val="00B70B2C"/>
    <w:rsid w:val="00B71DB9"/>
    <w:rsid w:val="00B72174"/>
    <w:rsid w:val="00B72253"/>
    <w:rsid w:val="00B72581"/>
    <w:rsid w:val="00B732E0"/>
    <w:rsid w:val="00B73739"/>
    <w:rsid w:val="00B73E4C"/>
    <w:rsid w:val="00B74354"/>
    <w:rsid w:val="00B7472D"/>
    <w:rsid w:val="00B748B1"/>
    <w:rsid w:val="00B750AC"/>
    <w:rsid w:val="00B7510A"/>
    <w:rsid w:val="00B754FF"/>
    <w:rsid w:val="00B75670"/>
    <w:rsid w:val="00B7577C"/>
    <w:rsid w:val="00B75F3C"/>
    <w:rsid w:val="00B7605C"/>
    <w:rsid w:val="00B762AE"/>
    <w:rsid w:val="00B769AA"/>
    <w:rsid w:val="00B77A16"/>
    <w:rsid w:val="00B801BA"/>
    <w:rsid w:val="00B80366"/>
    <w:rsid w:val="00B80505"/>
    <w:rsid w:val="00B805CB"/>
    <w:rsid w:val="00B808F1"/>
    <w:rsid w:val="00B80CB2"/>
    <w:rsid w:val="00B8138B"/>
    <w:rsid w:val="00B817A8"/>
    <w:rsid w:val="00B81C5E"/>
    <w:rsid w:val="00B81E17"/>
    <w:rsid w:val="00B820EB"/>
    <w:rsid w:val="00B85F22"/>
    <w:rsid w:val="00B86159"/>
    <w:rsid w:val="00B86D6C"/>
    <w:rsid w:val="00B874E1"/>
    <w:rsid w:val="00B9065F"/>
    <w:rsid w:val="00B910A5"/>
    <w:rsid w:val="00B91372"/>
    <w:rsid w:val="00B9166E"/>
    <w:rsid w:val="00B931DD"/>
    <w:rsid w:val="00B9343F"/>
    <w:rsid w:val="00B935EB"/>
    <w:rsid w:val="00B93634"/>
    <w:rsid w:val="00B937B6"/>
    <w:rsid w:val="00B93A45"/>
    <w:rsid w:val="00B95197"/>
    <w:rsid w:val="00B95420"/>
    <w:rsid w:val="00B95DD6"/>
    <w:rsid w:val="00B95FC2"/>
    <w:rsid w:val="00B960CA"/>
    <w:rsid w:val="00B96589"/>
    <w:rsid w:val="00B96679"/>
    <w:rsid w:val="00B966A9"/>
    <w:rsid w:val="00B9694B"/>
    <w:rsid w:val="00B9711E"/>
    <w:rsid w:val="00B972BC"/>
    <w:rsid w:val="00B9753C"/>
    <w:rsid w:val="00B97A9C"/>
    <w:rsid w:val="00BA0017"/>
    <w:rsid w:val="00BA0085"/>
    <w:rsid w:val="00BA0108"/>
    <w:rsid w:val="00BA05CC"/>
    <w:rsid w:val="00BA06A8"/>
    <w:rsid w:val="00BA0A1E"/>
    <w:rsid w:val="00BA0E4D"/>
    <w:rsid w:val="00BA1028"/>
    <w:rsid w:val="00BA1719"/>
    <w:rsid w:val="00BA1A4E"/>
    <w:rsid w:val="00BA1B49"/>
    <w:rsid w:val="00BA1E10"/>
    <w:rsid w:val="00BA23DD"/>
    <w:rsid w:val="00BA3001"/>
    <w:rsid w:val="00BA30A7"/>
    <w:rsid w:val="00BA3888"/>
    <w:rsid w:val="00BA44B9"/>
    <w:rsid w:val="00BA4564"/>
    <w:rsid w:val="00BA4650"/>
    <w:rsid w:val="00BA4E59"/>
    <w:rsid w:val="00BA5082"/>
    <w:rsid w:val="00BA511B"/>
    <w:rsid w:val="00BA55AF"/>
    <w:rsid w:val="00BA5DCC"/>
    <w:rsid w:val="00BA5F70"/>
    <w:rsid w:val="00BA683F"/>
    <w:rsid w:val="00BA77C0"/>
    <w:rsid w:val="00BB00A7"/>
    <w:rsid w:val="00BB0CD8"/>
    <w:rsid w:val="00BB1705"/>
    <w:rsid w:val="00BB18AD"/>
    <w:rsid w:val="00BB2016"/>
    <w:rsid w:val="00BB2BBE"/>
    <w:rsid w:val="00BB34AE"/>
    <w:rsid w:val="00BB35CB"/>
    <w:rsid w:val="00BB3649"/>
    <w:rsid w:val="00BB3B38"/>
    <w:rsid w:val="00BB43C0"/>
    <w:rsid w:val="00BB4D84"/>
    <w:rsid w:val="00BB4FFA"/>
    <w:rsid w:val="00BB5599"/>
    <w:rsid w:val="00BB55B1"/>
    <w:rsid w:val="00BB5EB5"/>
    <w:rsid w:val="00BB5ECA"/>
    <w:rsid w:val="00BB69F1"/>
    <w:rsid w:val="00BB6B06"/>
    <w:rsid w:val="00BB727D"/>
    <w:rsid w:val="00BB72F5"/>
    <w:rsid w:val="00BB7B53"/>
    <w:rsid w:val="00BC029E"/>
    <w:rsid w:val="00BC07C4"/>
    <w:rsid w:val="00BC0CEA"/>
    <w:rsid w:val="00BC0EBF"/>
    <w:rsid w:val="00BC0EF3"/>
    <w:rsid w:val="00BC13AA"/>
    <w:rsid w:val="00BC1630"/>
    <w:rsid w:val="00BC17FA"/>
    <w:rsid w:val="00BC1EEE"/>
    <w:rsid w:val="00BC23C6"/>
    <w:rsid w:val="00BC2685"/>
    <w:rsid w:val="00BC315B"/>
    <w:rsid w:val="00BC3208"/>
    <w:rsid w:val="00BC3220"/>
    <w:rsid w:val="00BC3942"/>
    <w:rsid w:val="00BC3C3A"/>
    <w:rsid w:val="00BC462D"/>
    <w:rsid w:val="00BC49B2"/>
    <w:rsid w:val="00BC4BB6"/>
    <w:rsid w:val="00BC57EE"/>
    <w:rsid w:val="00BC5E79"/>
    <w:rsid w:val="00BC6454"/>
    <w:rsid w:val="00BC6B77"/>
    <w:rsid w:val="00BC6E3A"/>
    <w:rsid w:val="00BC6EF3"/>
    <w:rsid w:val="00BC71E1"/>
    <w:rsid w:val="00BC7812"/>
    <w:rsid w:val="00BC7CAC"/>
    <w:rsid w:val="00BD01E2"/>
    <w:rsid w:val="00BD0A80"/>
    <w:rsid w:val="00BD120E"/>
    <w:rsid w:val="00BD1FB6"/>
    <w:rsid w:val="00BD20A1"/>
    <w:rsid w:val="00BD2351"/>
    <w:rsid w:val="00BD259A"/>
    <w:rsid w:val="00BD2ADD"/>
    <w:rsid w:val="00BD2D73"/>
    <w:rsid w:val="00BD2EA0"/>
    <w:rsid w:val="00BD2F3B"/>
    <w:rsid w:val="00BD31B9"/>
    <w:rsid w:val="00BD31D0"/>
    <w:rsid w:val="00BD3366"/>
    <w:rsid w:val="00BD3607"/>
    <w:rsid w:val="00BD3709"/>
    <w:rsid w:val="00BD3C20"/>
    <w:rsid w:val="00BD4004"/>
    <w:rsid w:val="00BD40BD"/>
    <w:rsid w:val="00BD50BB"/>
    <w:rsid w:val="00BD569A"/>
    <w:rsid w:val="00BD596A"/>
    <w:rsid w:val="00BD59AE"/>
    <w:rsid w:val="00BD6493"/>
    <w:rsid w:val="00BD65C6"/>
    <w:rsid w:val="00BD672F"/>
    <w:rsid w:val="00BD6C79"/>
    <w:rsid w:val="00BD7222"/>
    <w:rsid w:val="00BD75AB"/>
    <w:rsid w:val="00BD769F"/>
    <w:rsid w:val="00BD7904"/>
    <w:rsid w:val="00BD7996"/>
    <w:rsid w:val="00BD7CFC"/>
    <w:rsid w:val="00BE0209"/>
    <w:rsid w:val="00BE033F"/>
    <w:rsid w:val="00BE0341"/>
    <w:rsid w:val="00BE09FD"/>
    <w:rsid w:val="00BE0EE5"/>
    <w:rsid w:val="00BE13A5"/>
    <w:rsid w:val="00BE1864"/>
    <w:rsid w:val="00BE1E41"/>
    <w:rsid w:val="00BE2666"/>
    <w:rsid w:val="00BE29F6"/>
    <w:rsid w:val="00BE2FA2"/>
    <w:rsid w:val="00BE385B"/>
    <w:rsid w:val="00BE405A"/>
    <w:rsid w:val="00BE407A"/>
    <w:rsid w:val="00BE459E"/>
    <w:rsid w:val="00BE5233"/>
    <w:rsid w:val="00BE57E4"/>
    <w:rsid w:val="00BE5D6B"/>
    <w:rsid w:val="00BE60AC"/>
    <w:rsid w:val="00BE642D"/>
    <w:rsid w:val="00BF0035"/>
    <w:rsid w:val="00BF065D"/>
    <w:rsid w:val="00BF073B"/>
    <w:rsid w:val="00BF074C"/>
    <w:rsid w:val="00BF0F51"/>
    <w:rsid w:val="00BF10F8"/>
    <w:rsid w:val="00BF153F"/>
    <w:rsid w:val="00BF15E9"/>
    <w:rsid w:val="00BF18E0"/>
    <w:rsid w:val="00BF21BB"/>
    <w:rsid w:val="00BF2BF3"/>
    <w:rsid w:val="00BF3298"/>
    <w:rsid w:val="00BF3302"/>
    <w:rsid w:val="00BF42F3"/>
    <w:rsid w:val="00BF48B7"/>
    <w:rsid w:val="00BF4DCF"/>
    <w:rsid w:val="00BF4F61"/>
    <w:rsid w:val="00BF51CA"/>
    <w:rsid w:val="00BF5800"/>
    <w:rsid w:val="00BF5F31"/>
    <w:rsid w:val="00BF6131"/>
    <w:rsid w:val="00BF6935"/>
    <w:rsid w:val="00BF6948"/>
    <w:rsid w:val="00BF6960"/>
    <w:rsid w:val="00BF706F"/>
    <w:rsid w:val="00BF7218"/>
    <w:rsid w:val="00BF7ABC"/>
    <w:rsid w:val="00BF7B64"/>
    <w:rsid w:val="00C00D4C"/>
    <w:rsid w:val="00C00F3C"/>
    <w:rsid w:val="00C00FF0"/>
    <w:rsid w:val="00C0122A"/>
    <w:rsid w:val="00C01730"/>
    <w:rsid w:val="00C017EE"/>
    <w:rsid w:val="00C01837"/>
    <w:rsid w:val="00C01A21"/>
    <w:rsid w:val="00C01BF4"/>
    <w:rsid w:val="00C02243"/>
    <w:rsid w:val="00C025FC"/>
    <w:rsid w:val="00C0275B"/>
    <w:rsid w:val="00C03B20"/>
    <w:rsid w:val="00C03C96"/>
    <w:rsid w:val="00C03FF5"/>
    <w:rsid w:val="00C04B18"/>
    <w:rsid w:val="00C04E01"/>
    <w:rsid w:val="00C060CD"/>
    <w:rsid w:val="00C06339"/>
    <w:rsid w:val="00C06B41"/>
    <w:rsid w:val="00C0714C"/>
    <w:rsid w:val="00C0773C"/>
    <w:rsid w:val="00C077F1"/>
    <w:rsid w:val="00C07898"/>
    <w:rsid w:val="00C10105"/>
    <w:rsid w:val="00C101B8"/>
    <w:rsid w:val="00C10A55"/>
    <w:rsid w:val="00C116C1"/>
    <w:rsid w:val="00C118E7"/>
    <w:rsid w:val="00C1288D"/>
    <w:rsid w:val="00C12B26"/>
    <w:rsid w:val="00C13594"/>
    <w:rsid w:val="00C135A9"/>
    <w:rsid w:val="00C135C5"/>
    <w:rsid w:val="00C13AF9"/>
    <w:rsid w:val="00C14397"/>
    <w:rsid w:val="00C14B0F"/>
    <w:rsid w:val="00C154D5"/>
    <w:rsid w:val="00C15701"/>
    <w:rsid w:val="00C162BC"/>
    <w:rsid w:val="00C164E6"/>
    <w:rsid w:val="00C173E2"/>
    <w:rsid w:val="00C1795C"/>
    <w:rsid w:val="00C20731"/>
    <w:rsid w:val="00C2079D"/>
    <w:rsid w:val="00C20C1B"/>
    <w:rsid w:val="00C213C7"/>
    <w:rsid w:val="00C219FB"/>
    <w:rsid w:val="00C21FE5"/>
    <w:rsid w:val="00C2258C"/>
    <w:rsid w:val="00C232FA"/>
    <w:rsid w:val="00C235E8"/>
    <w:rsid w:val="00C23AC6"/>
    <w:rsid w:val="00C23D73"/>
    <w:rsid w:val="00C24317"/>
    <w:rsid w:val="00C246EE"/>
    <w:rsid w:val="00C24EBD"/>
    <w:rsid w:val="00C2528D"/>
    <w:rsid w:val="00C26E84"/>
    <w:rsid w:val="00C27C76"/>
    <w:rsid w:val="00C27E0B"/>
    <w:rsid w:val="00C3017E"/>
    <w:rsid w:val="00C3181C"/>
    <w:rsid w:val="00C31CB0"/>
    <w:rsid w:val="00C321E4"/>
    <w:rsid w:val="00C321E7"/>
    <w:rsid w:val="00C32D8A"/>
    <w:rsid w:val="00C33061"/>
    <w:rsid w:val="00C33315"/>
    <w:rsid w:val="00C33F31"/>
    <w:rsid w:val="00C34831"/>
    <w:rsid w:val="00C34884"/>
    <w:rsid w:val="00C354A7"/>
    <w:rsid w:val="00C35943"/>
    <w:rsid w:val="00C35C40"/>
    <w:rsid w:val="00C36608"/>
    <w:rsid w:val="00C37004"/>
    <w:rsid w:val="00C37208"/>
    <w:rsid w:val="00C3794D"/>
    <w:rsid w:val="00C37ABE"/>
    <w:rsid w:val="00C37BE7"/>
    <w:rsid w:val="00C37DB2"/>
    <w:rsid w:val="00C37F39"/>
    <w:rsid w:val="00C404D7"/>
    <w:rsid w:val="00C405CB"/>
    <w:rsid w:val="00C40616"/>
    <w:rsid w:val="00C40763"/>
    <w:rsid w:val="00C411B7"/>
    <w:rsid w:val="00C418A0"/>
    <w:rsid w:val="00C42B41"/>
    <w:rsid w:val="00C43869"/>
    <w:rsid w:val="00C43D9E"/>
    <w:rsid w:val="00C44005"/>
    <w:rsid w:val="00C441BB"/>
    <w:rsid w:val="00C441C3"/>
    <w:rsid w:val="00C44376"/>
    <w:rsid w:val="00C446B2"/>
    <w:rsid w:val="00C4476C"/>
    <w:rsid w:val="00C459EF"/>
    <w:rsid w:val="00C45B27"/>
    <w:rsid w:val="00C45CE0"/>
    <w:rsid w:val="00C45F2E"/>
    <w:rsid w:val="00C46606"/>
    <w:rsid w:val="00C4687F"/>
    <w:rsid w:val="00C46D78"/>
    <w:rsid w:val="00C4745B"/>
    <w:rsid w:val="00C47EFF"/>
    <w:rsid w:val="00C500B5"/>
    <w:rsid w:val="00C50202"/>
    <w:rsid w:val="00C50305"/>
    <w:rsid w:val="00C503BE"/>
    <w:rsid w:val="00C508DA"/>
    <w:rsid w:val="00C5098C"/>
    <w:rsid w:val="00C50A87"/>
    <w:rsid w:val="00C510A2"/>
    <w:rsid w:val="00C51C21"/>
    <w:rsid w:val="00C5267D"/>
    <w:rsid w:val="00C52888"/>
    <w:rsid w:val="00C52CFC"/>
    <w:rsid w:val="00C52E39"/>
    <w:rsid w:val="00C5402F"/>
    <w:rsid w:val="00C541AE"/>
    <w:rsid w:val="00C542F9"/>
    <w:rsid w:val="00C54910"/>
    <w:rsid w:val="00C55B3C"/>
    <w:rsid w:val="00C5617B"/>
    <w:rsid w:val="00C56422"/>
    <w:rsid w:val="00C5687A"/>
    <w:rsid w:val="00C56F9C"/>
    <w:rsid w:val="00C57534"/>
    <w:rsid w:val="00C57E7A"/>
    <w:rsid w:val="00C604F9"/>
    <w:rsid w:val="00C60934"/>
    <w:rsid w:val="00C60C5A"/>
    <w:rsid w:val="00C613A3"/>
    <w:rsid w:val="00C615A0"/>
    <w:rsid w:val="00C6189B"/>
    <w:rsid w:val="00C6197B"/>
    <w:rsid w:val="00C62324"/>
    <w:rsid w:val="00C6251A"/>
    <w:rsid w:val="00C62701"/>
    <w:rsid w:val="00C63298"/>
    <w:rsid w:val="00C635F7"/>
    <w:rsid w:val="00C63656"/>
    <w:rsid w:val="00C652F2"/>
    <w:rsid w:val="00C654FE"/>
    <w:rsid w:val="00C65674"/>
    <w:rsid w:val="00C656DF"/>
    <w:rsid w:val="00C65E3A"/>
    <w:rsid w:val="00C66120"/>
    <w:rsid w:val="00C6669B"/>
    <w:rsid w:val="00C66882"/>
    <w:rsid w:val="00C6690F"/>
    <w:rsid w:val="00C669FD"/>
    <w:rsid w:val="00C66C76"/>
    <w:rsid w:val="00C670A9"/>
    <w:rsid w:val="00C67CAC"/>
    <w:rsid w:val="00C703C7"/>
    <w:rsid w:val="00C70C29"/>
    <w:rsid w:val="00C70F0A"/>
    <w:rsid w:val="00C7132D"/>
    <w:rsid w:val="00C715B1"/>
    <w:rsid w:val="00C71605"/>
    <w:rsid w:val="00C733C9"/>
    <w:rsid w:val="00C7373A"/>
    <w:rsid w:val="00C74B0C"/>
    <w:rsid w:val="00C7522D"/>
    <w:rsid w:val="00C75403"/>
    <w:rsid w:val="00C75E59"/>
    <w:rsid w:val="00C76758"/>
    <w:rsid w:val="00C7766D"/>
    <w:rsid w:val="00C778F8"/>
    <w:rsid w:val="00C80245"/>
    <w:rsid w:val="00C805BC"/>
    <w:rsid w:val="00C806F5"/>
    <w:rsid w:val="00C8083E"/>
    <w:rsid w:val="00C80F4D"/>
    <w:rsid w:val="00C818D4"/>
    <w:rsid w:val="00C819D1"/>
    <w:rsid w:val="00C81E6B"/>
    <w:rsid w:val="00C81F27"/>
    <w:rsid w:val="00C82813"/>
    <w:rsid w:val="00C829B8"/>
    <w:rsid w:val="00C83718"/>
    <w:rsid w:val="00C83759"/>
    <w:rsid w:val="00C83833"/>
    <w:rsid w:val="00C83F15"/>
    <w:rsid w:val="00C840F0"/>
    <w:rsid w:val="00C8415A"/>
    <w:rsid w:val="00C846FF"/>
    <w:rsid w:val="00C85122"/>
    <w:rsid w:val="00C85796"/>
    <w:rsid w:val="00C8657F"/>
    <w:rsid w:val="00C865DA"/>
    <w:rsid w:val="00C87759"/>
    <w:rsid w:val="00C879DA"/>
    <w:rsid w:val="00C87D29"/>
    <w:rsid w:val="00C87ECD"/>
    <w:rsid w:val="00C905F6"/>
    <w:rsid w:val="00C90730"/>
    <w:rsid w:val="00C90F5D"/>
    <w:rsid w:val="00C913A4"/>
    <w:rsid w:val="00C91442"/>
    <w:rsid w:val="00C91AC6"/>
    <w:rsid w:val="00C91C15"/>
    <w:rsid w:val="00C91EE8"/>
    <w:rsid w:val="00C92494"/>
    <w:rsid w:val="00C92ADC"/>
    <w:rsid w:val="00C932C9"/>
    <w:rsid w:val="00C933BC"/>
    <w:rsid w:val="00C93489"/>
    <w:rsid w:val="00C9357C"/>
    <w:rsid w:val="00C936C2"/>
    <w:rsid w:val="00C93F31"/>
    <w:rsid w:val="00C94141"/>
    <w:rsid w:val="00C946F3"/>
    <w:rsid w:val="00C947FF"/>
    <w:rsid w:val="00C9508C"/>
    <w:rsid w:val="00C954FD"/>
    <w:rsid w:val="00C955CE"/>
    <w:rsid w:val="00C96544"/>
    <w:rsid w:val="00C966BE"/>
    <w:rsid w:val="00C97036"/>
    <w:rsid w:val="00C972D1"/>
    <w:rsid w:val="00C97334"/>
    <w:rsid w:val="00C9748B"/>
    <w:rsid w:val="00C97592"/>
    <w:rsid w:val="00C978C6"/>
    <w:rsid w:val="00C97F50"/>
    <w:rsid w:val="00CA00D1"/>
    <w:rsid w:val="00CA0887"/>
    <w:rsid w:val="00CA0A04"/>
    <w:rsid w:val="00CA12B1"/>
    <w:rsid w:val="00CA152A"/>
    <w:rsid w:val="00CA20B2"/>
    <w:rsid w:val="00CA27FF"/>
    <w:rsid w:val="00CA2933"/>
    <w:rsid w:val="00CA3073"/>
    <w:rsid w:val="00CA38C2"/>
    <w:rsid w:val="00CA41E3"/>
    <w:rsid w:val="00CA4233"/>
    <w:rsid w:val="00CA4B27"/>
    <w:rsid w:val="00CA4C86"/>
    <w:rsid w:val="00CA4F1E"/>
    <w:rsid w:val="00CA587E"/>
    <w:rsid w:val="00CA5BC7"/>
    <w:rsid w:val="00CA5E95"/>
    <w:rsid w:val="00CA6B94"/>
    <w:rsid w:val="00CB0200"/>
    <w:rsid w:val="00CB04C1"/>
    <w:rsid w:val="00CB11DB"/>
    <w:rsid w:val="00CB17AC"/>
    <w:rsid w:val="00CB19CA"/>
    <w:rsid w:val="00CB1DB0"/>
    <w:rsid w:val="00CB23A8"/>
    <w:rsid w:val="00CB24CB"/>
    <w:rsid w:val="00CB26BE"/>
    <w:rsid w:val="00CB28BA"/>
    <w:rsid w:val="00CB2E0E"/>
    <w:rsid w:val="00CB466F"/>
    <w:rsid w:val="00CB5A5A"/>
    <w:rsid w:val="00CB5B26"/>
    <w:rsid w:val="00CB6613"/>
    <w:rsid w:val="00CB6AF5"/>
    <w:rsid w:val="00CB72FA"/>
    <w:rsid w:val="00CB7D97"/>
    <w:rsid w:val="00CC0BBB"/>
    <w:rsid w:val="00CC0D0C"/>
    <w:rsid w:val="00CC1C0B"/>
    <w:rsid w:val="00CC24A5"/>
    <w:rsid w:val="00CC2C3D"/>
    <w:rsid w:val="00CC2E3C"/>
    <w:rsid w:val="00CC2E53"/>
    <w:rsid w:val="00CC3796"/>
    <w:rsid w:val="00CC37D4"/>
    <w:rsid w:val="00CC3C03"/>
    <w:rsid w:val="00CC4997"/>
    <w:rsid w:val="00CC4DBC"/>
    <w:rsid w:val="00CC59BA"/>
    <w:rsid w:val="00CC63A4"/>
    <w:rsid w:val="00CC6860"/>
    <w:rsid w:val="00CC6DDF"/>
    <w:rsid w:val="00CC7073"/>
    <w:rsid w:val="00CC7786"/>
    <w:rsid w:val="00CC786B"/>
    <w:rsid w:val="00CD018C"/>
    <w:rsid w:val="00CD019A"/>
    <w:rsid w:val="00CD151F"/>
    <w:rsid w:val="00CD176F"/>
    <w:rsid w:val="00CD1FBE"/>
    <w:rsid w:val="00CD2299"/>
    <w:rsid w:val="00CD25E2"/>
    <w:rsid w:val="00CD2700"/>
    <w:rsid w:val="00CD2D9B"/>
    <w:rsid w:val="00CD2DEE"/>
    <w:rsid w:val="00CD2E30"/>
    <w:rsid w:val="00CD354A"/>
    <w:rsid w:val="00CD3599"/>
    <w:rsid w:val="00CD38CA"/>
    <w:rsid w:val="00CD3939"/>
    <w:rsid w:val="00CD3F9F"/>
    <w:rsid w:val="00CD4986"/>
    <w:rsid w:val="00CD4F64"/>
    <w:rsid w:val="00CD520B"/>
    <w:rsid w:val="00CD533C"/>
    <w:rsid w:val="00CD5752"/>
    <w:rsid w:val="00CD590F"/>
    <w:rsid w:val="00CD6236"/>
    <w:rsid w:val="00CD6509"/>
    <w:rsid w:val="00CD6E90"/>
    <w:rsid w:val="00CD7719"/>
    <w:rsid w:val="00CD7942"/>
    <w:rsid w:val="00CD79A6"/>
    <w:rsid w:val="00CD7F37"/>
    <w:rsid w:val="00CE03CA"/>
    <w:rsid w:val="00CE0585"/>
    <w:rsid w:val="00CE0872"/>
    <w:rsid w:val="00CE0AD4"/>
    <w:rsid w:val="00CE170A"/>
    <w:rsid w:val="00CE17C3"/>
    <w:rsid w:val="00CE1A52"/>
    <w:rsid w:val="00CE2002"/>
    <w:rsid w:val="00CE2346"/>
    <w:rsid w:val="00CE259C"/>
    <w:rsid w:val="00CE2B71"/>
    <w:rsid w:val="00CE2C7D"/>
    <w:rsid w:val="00CE2EBA"/>
    <w:rsid w:val="00CE2FA6"/>
    <w:rsid w:val="00CE32EA"/>
    <w:rsid w:val="00CE3FDD"/>
    <w:rsid w:val="00CE5359"/>
    <w:rsid w:val="00CE5418"/>
    <w:rsid w:val="00CE55C4"/>
    <w:rsid w:val="00CE55EA"/>
    <w:rsid w:val="00CE5D2E"/>
    <w:rsid w:val="00CE5DB5"/>
    <w:rsid w:val="00CE6141"/>
    <w:rsid w:val="00CE692F"/>
    <w:rsid w:val="00CE6B0C"/>
    <w:rsid w:val="00CE6B35"/>
    <w:rsid w:val="00CE6D17"/>
    <w:rsid w:val="00CE6EDB"/>
    <w:rsid w:val="00CE6FB5"/>
    <w:rsid w:val="00CE7797"/>
    <w:rsid w:val="00CF0859"/>
    <w:rsid w:val="00CF096A"/>
    <w:rsid w:val="00CF0C47"/>
    <w:rsid w:val="00CF1140"/>
    <w:rsid w:val="00CF1D56"/>
    <w:rsid w:val="00CF2353"/>
    <w:rsid w:val="00CF274F"/>
    <w:rsid w:val="00CF3B01"/>
    <w:rsid w:val="00CF3D62"/>
    <w:rsid w:val="00CF41C7"/>
    <w:rsid w:val="00CF4516"/>
    <w:rsid w:val="00CF4779"/>
    <w:rsid w:val="00CF5172"/>
    <w:rsid w:val="00CF56DF"/>
    <w:rsid w:val="00CF5ED9"/>
    <w:rsid w:val="00CF653B"/>
    <w:rsid w:val="00CF689C"/>
    <w:rsid w:val="00CF6F18"/>
    <w:rsid w:val="00CF79A6"/>
    <w:rsid w:val="00D003A2"/>
    <w:rsid w:val="00D008F8"/>
    <w:rsid w:val="00D00E3D"/>
    <w:rsid w:val="00D01087"/>
    <w:rsid w:val="00D01469"/>
    <w:rsid w:val="00D0168A"/>
    <w:rsid w:val="00D01A37"/>
    <w:rsid w:val="00D01B98"/>
    <w:rsid w:val="00D02220"/>
    <w:rsid w:val="00D02247"/>
    <w:rsid w:val="00D024B1"/>
    <w:rsid w:val="00D0281C"/>
    <w:rsid w:val="00D02B66"/>
    <w:rsid w:val="00D035CA"/>
    <w:rsid w:val="00D03745"/>
    <w:rsid w:val="00D03DAA"/>
    <w:rsid w:val="00D04C0B"/>
    <w:rsid w:val="00D04F28"/>
    <w:rsid w:val="00D05285"/>
    <w:rsid w:val="00D05DDC"/>
    <w:rsid w:val="00D0614D"/>
    <w:rsid w:val="00D06951"/>
    <w:rsid w:val="00D06B89"/>
    <w:rsid w:val="00D06BC1"/>
    <w:rsid w:val="00D07644"/>
    <w:rsid w:val="00D0766C"/>
    <w:rsid w:val="00D078D1"/>
    <w:rsid w:val="00D079A3"/>
    <w:rsid w:val="00D105DC"/>
    <w:rsid w:val="00D10836"/>
    <w:rsid w:val="00D10C58"/>
    <w:rsid w:val="00D10FD7"/>
    <w:rsid w:val="00D114F2"/>
    <w:rsid w:val="00D117D9"/>
    <w:rsid w:val="00D11AD2"/>
    <w:rsid w:val="00D121CA"/>
    <w:rsid w:val="00D12304"/>
    <w:rsid w:val="00D12427"/>
    <w:rsid w:val="00D12592"/>
    <w:rsid w:val="00D12668"/>
    <w:rsid w:val="00D129A6"/>
    <w:rsid w:val="00D1327A"/>
    <w:rsid w:val="00D13779"/>
    <w:rsid w:val="00D13BEB"/>
    <w:rsid w:val="00D13D20"/>
    <w:rsid w:val="00D14221"/>
    <w:rsid w:val="00D1432C"/>
    <w:rsid w:val="00D14431"/>
    <w:rsid w:val="00D14631"/>
    <w:rsid w:val="00D14F65"/>
    <w:rsid w:val="00D1505D"/>
    <w:rsid w:val="00D152E0"/>
    <w:rsid w:val="00D157E2"/>
    <w:rsid w:val="00D16014"/>
    <w:rsid w:val="00D16A78"/>
    <w:rsid w:val="00D17B0F"/>
    <w:rsid w:val="00D17D24"/>
    <w:rsid w:val="00D208DA"/>
    <w:rsid w:val="00D20FBE"/>
    <w:rsid w:val="00D21529"/>
    <w:rsid w:val="00D215F3"/>
    <w:rsid w:val="00D21B85"/>
    <w:rsid w:val="00D22378"/>
    <w:rsid w:val="00D22435"/>
    <w:rsid w:val="00D2245B"/>
    <w:rsid w:val="00D2246E"/>
    <w:rsid w:val="00D23273"/>
    <w:rsid w:val="00D23AA2"/>
    <w:rsid w:val="00D2400B"/>
    <w:rsid w:val="00D241B0"/>
    <w:rsid w:val="00D24473"/>
    <w:rsid w:val="00D254BC"/>
    <w:rsid w:val="00D25E21"/>
    <w:rsid w:val="00D25EDE"/>
    <w:rsid w:val="00D306B4"/>
    <w:rsid w:val="00D30E6D"/>
    <w:rsid w:val="00D30FA1"/>
    <w:rsid w:val="00D31114"/>
    <w:rsid w:val="00D311F5"/>
    <w:rsid w:val="00D316BA"/>
    <w:rsid w:val="00D323D9"/>
    <w:rsid w:val="00D32448"/>
    <w:rsid w:val="00D3274F"/>
    <w:rsid w:val="00D327F0"/>
    <w:rsid w:val="00D32A1E"/>
    <w:rsid w:val="00D33486"/>
    <w:rsid w:val="00D33556"/>
    <w:rsid w:val="00D336D9"/>
    <w:rsid w:val="00D3380D"/>
    <w:rsid w:val="00D33C53"/>
    <w:rsid w:val="00D3497C"/>
    <w:rsid w:val="00D34FC8"/>
    <w:rsid w:val="00D3546F"/>
    <w:rsid w:val="00D357E4"/>
    <w:rsid w:val="00D35994"/>
    <w:rsid w:val="00D35BAD"/>
    <w:rsid w:val="00D360CF"/>
    <w:rsid w:val="00D368CD"/>
    <w:rsid w:val="00D36980"/>
    <w:rsid w:val="00D36F8B"/>
    <w:rsid w:val="00D375B4"/>
    <w:rsid w:val="00D37862"/>
    <w:rsid w:val="00D379CB"/>
    <w:rsid w:val="00D37A4C"/>
    <w:rsid w:val="00D37F43"/>
    <w:rsid w:val="00D401AE"/>
    <w:rsid w:val="00D40201"/>
    <w:rsid w:val="00D4082B"/>
    <w:rsid w:val="00D4097D"/>
    <w:rsid w:val="00D40C10"/>
    <w:rsid w:val="00D40D7D"/>
    <w:rsid w:val="00D414BA"/>
    <w:rsid w:val="00D41FA0"/>
    <w:rsid w:val="00D4225C"/>
    <w:rsid w:val="00D42A64"/>
    <w:rsid w:val="00D42ACF"/>
    <w:rsid w:val="00D43426"/>
    <w:rsid w:val="00D43A7F"/>
    <w:rsid w:val="00D43DE8"/>
    <w:rsid w:val="00D444FE"/>
    <w:rsid w:val="00D448A0"/>
    <w:rsid w:val="00D45056"/>
    <w:rsid w:val="00D4514E"/>
    <w:rsid w:val="00D45711"/>
    <w:rsid w:val="00D45C31"/>
    <w:rsid w:val="00D46323"/>
    <w:rsid w:val="00D46AD8"/>
    <w:rsid w:val="00D46D66"/>
    <w:rsid w:val="00D46EA0"/>
    <w:rsid w:val="00D472ED"/>
    <w:rsid w:val="00D479B9"/>
    <w:rsid w:val="00D50B49"/>
    <w:rsid w:val="00D50DF9"/>
    <w:rsid w:val="00D51E4F"/>
    <w:rsid w:val="00D5229B"/>
    <w:rsid w:val="00D52C70"/>
    <w:rsid w:val="00D52E01"/>
    <w:rsid w:val="00D5347B"/>
    <w:rsid w:val="00D5353E"/>
    <w:rsid w:val="00D53FC3"/>
    <w:rsid w:val="00D5401D"/>
    <w:rsid w:val="00D5416B"/>
    <w:rsid w:val="00D54173"/>
    <w:rsid w:val="00D544AC"/>
    <w:rsid w:val="00D54E3C"/>
    <w:rsid w:val="00D5553A"/>
    <w:rsid w:val="00D55773"/>
    <w:rsid w:val="00D5679E"/>
    <w:rsid w:val="00D567A7"/>
    <w:rsid w:val="00D56934"/>
    <w:rsid w:val="00D5722B"/>
    <w:rsid w:val="00D579E3"/>
    <w:rsid w:val="00D57B7D"/>
    <w:rsid w:val="00D601B6"/>
    <w:rsid w:val="00D60772"/>
    <w:rsid w:val="00D6105D"/>
    <w:rsid w:val="00D613DE"/>
    <w:rsid w:val="00D625B9"/>
    <w:rsid w:val="00D62651"/>
    <w:rsid w:val="00D62789"/>
    <w:rsid w:val="00D62DCF"/>
    <w:rsid w:val="00D63178"/>
    <w:rsid w:val="00D63C40"/>
    <w:rsid w:val="00D63E5C"/>
    <w:rsid w:val="00D6455D"/>
    <w:rsid w:val="00D64FEE"/>
    <w:rsid w:val="00D65C29"/>
    <w:rsid w:val="00D65FE8"/>
    <w:rsid w:val="00D662B1"/>
    <w:rsid w:val="00D66FBE"/>
    <w:rsid w:val="00D6790E"/>
    <w:rsid w:val="00D67989"/>
    <w:rsid w:val="00D67E62"/>
    <w:rsid w:val="00D7003F"/>
    <w:rsid w:val="00D70159"/>
    <w:rsid w:val="00D702EF"/>
    <w:rsid w:val="00D7037E"/>
    <w:rsid w:val="00D704CC"/>
    <w:rsid w:val="00D70D0C"/>
    <w:rsid w:val="00D70F2E"/>
    <w:rsid w:val="00D710CA"/>
    <w:rsid w:val="00D712A6"/>
    <w:rsid w:val="00D713F3"/>
    <w:rsid w:val="00D71533"/>
    <w:rsid w:val="00D71540"/>
    <w:rsid w:val="00D718A8"/>
    <w:rsid w:val="00D71C4D"/>
    <w:rsid w:val="00D71FE2"/>
    <w:rsid w:val="00D72348"/>
    <w:rsid w:val="00D72685"/>
    <w:rsid w:val="00D72FD8"/>
    <w:rsid w:val="00D732B6"/>
    <w:rsid w:val="00D733E3"/>
    <w:rsid w:val="00D757AF"/>
    <w:rsid w:val="00D75D62"/>
    <w:rsid w:val="00D76110"/>
    <w:rsid w:val="00D764DB"/>
    <w:rsid w:val="00D76658"/>
    <w:rsid w:val="00D76F1D"/>
    <w:rsid w:val="00D77B60"/>
    <w:rsid w:val="00D77DC6"/>
    <w:rsid w:val="00D77F48"/>
    <w:rsid w:val="00D8038B"/>
    <w:rsid w:val="00D81683"/>
    <w:rsid w:val="00D81734"/>
    <w:rsid w:val="00D81763"/>
    <w:rsid w:val="00D828F9"/>
    <w:rsid w:val="00D82A68"/>
    <w:rsid w:val="00D8364E"/>
    <w:rsid w:val="00D83F88"/>
    <w:rsid w:val="00D84702"/>
    <w:rsid w:val="00D84729"/>
    <w:rsid w:val="00D8588F"/>
    <w:rsid w:val="00D85CF3"/>
    <w:rsid w:val="00D85D58"/>
    <w:rsid w:val="00D8619C"/>
    <w:rsid w:val="00D861DF"/>
    <w:rsid w:val="00D8644C"/>
    <w:rsid w:val="00D866C6"/>
    <w:rsid w:val="00D86D35"/>
    <w:rsid w:val="00D8752A"/>
    <w:rsid w:val="00D877AC"/>
    <w:rsid w:val="00D87FAF"/>
    <w:rsid w:val="00D90C93"/>
    <w:rsid w:val="00D90F44"/>
    <w:rsid w:val="00D91DF8"/>
    <w:rsid w:val="00D91F1D"/>
    <w:rsid w:val="00D930C1"/>
    <w:rsid w:val="00D938C3"/>
    <w:rsid w:val="00D93999"/>
    <w:rsid w:val="00D94282"/>
    <w:rsid w:val="00D945E6"/>
    <w:rsid w:val="00D948C4"/>
    <w:rsid w:val="00D94921"/>
    <w:rsid w:val="00D94D6D"/>
    <w:rsid w:val="00D950B2"/>
    <w:rsid w:val="00D951E4"/>
    <w:rsid w:val="00D9529D"/>
    <w:rsid w:val="00D9681F"/>
    <w:rsid w:val="00D968DA"/>
    <w:rsid w:val="00D96A94"/>
    <w:rsid w:val="00D96C5C"/>
    <w:rsid w:val="00D97411"/>
    <w:rsid w:val="00D978C6"/>
    <w:rsid w:val="00D97D52"/>
    <w:rsid w:val="00DA04D8"/>
    <w:rsid w:val="00DA07D5"/>
    <w:rsid w:val="00DA0B28"/>
    <w:rsid w:val="00DA2C71"/>
    <w:rsid w:val="00DA341F"/>
    <w:rsid w:val="00DA35BF"/>
    <w:rsid w:val="00DA4467"/>
    <w:rsid w:val="00DA44EC"/>
    <w:rsid w:val="00DA4B3D"/>
    <w:rsid w:val="00DA4C03"/>
    <w:rsid w:val="00DA5014"/>
    <w:rsid w:val="00DA5191"/>
    <w:rsid w:val="00DA53EB"/>
    <w:rsid w:val="00DA608D"/>
    <w:rsid w:val="00DA66FD"/>
    <w:rsid w:val="00DA6E32"/>
    <w:rsid w:val="00DA6FD4"/>
    <w:rsid w:val="00DA794E"/>
    <w:rsid w:val="00DA7A6F"/>
    <w:rsid w:val="00DB11DD"/>
    <w:rsid w:val="00DB1281"/>
    <w:rsid w:val="00DB1387"/>
    <w:rsid w:val="00DB18C6"/>
    <w:rsid w:val="00DB18D9"/>
    <w:rsid w:val="00DB1C89"/>
    <w:rsid w:val="00DB3252"/>
    <w:rsid w:val="00DB4E5D"/>
    <w:rsid w:val="00DB4E95"/>
    <w:rsid w:val="00DB4EC1"/>
    <w:rsid w:val="00DB4F75"/>
    <w:rsid w:val="00DB54A6"/>
    <w:rsid w:val="00DB5984"/>
    <w:rsid w:val="00DB5B59"/>
    <w:rsid w:val="00DB6223"/>
    <w:rsid w:val="00DB6527"/>
    <w:rsid w:val="00DB70C1"/>
    <w:rsid w:val="00DB7C19"/>
    <w:rsid w:val="00DC01C1"/>
    <w:rsid w:val="00DC0C9B"/>
    <w:rsid w:val="00DC0DAC"/>
    <w:rsid w:val="00DC1632"/>
    <w:rsid w:val="00DC189E"/>
    <w:rsid w:val="00DC1A26"/>
    <w:rsid w:val="00DC1CB9"/>
    <w:rsid w:val="00DC2310"/>
    <w:rsid w:val="00DC2CD6"/>
    <w:rsid w:val="00DC2F7E"/>
    <w:rsid w:val="00DC3006"/>
    <w:rsid w:val="00DC30BE"/>
    <w:rsid w:val="00DC358D"/>
    <w:rsid w:val="00DC3AAF"/>
    <w:rsid w:val="00DC3B88"/>
    <w:rsid w:val="00DC4002"/>
    <w:rsid w:val="00DC413C"/>
    <w:rsid w:val="00DC4488"/>
    <w:rsid w:val="00DC4D56"/>
    <w:rsid w:val="00DC5045"/>
    <w:rsid w:val="00DC58D6"/>
    <w:rsid w:val="00DC5D9C"/>
    <w:rsid w:val="00DC6443"/>
    <w:rsid w:val="00DC776C"/>
    <w:rsid w:val="00DC78F8"/>
    <w:rsid w:val="00DD0458"/>
    <w:rsid w:val="00DD1DAC"/>
    <w:rsid w:val="00DD2439"/>
    <w:rsid w:val="00DD2ACA"/>
    <w:rsid w:val="00DD2CB0"/>
    <w:rsid w:val="00DD2D63"/>
    <w:rsid w:val="00DD31A0"/>
    <w:rsid w:val="00DD341E"/>
    <w:rsid w:val="00DD3E7E"/>
    <w:rsid w:val="00DD3F6D"/>
    <w:rsid w:val="00DD4026"/>
    <w:rsid w:val="00DD44B3"/>
    <w:rsid w:val="00DD4B6A"/>
    <w:rsid w:val="00DD4E8E"/>
    <w:rsid w:val="00DD4F87"/>
    <w:rsid w:val="00DD541B"/>
    <w:rsid w:val="00DD54BC"/>
    <w:rsid w:val="00DD56BA"/>
    <w:rsid w:val="00DD5892"/>
    <w:rsid w:val="00DD5B37"/>
    <w:rsid w:val="00DD5C33"/>
    <w:rsid w:val="00DD60C8"/>
    <w:rsid w:val="00DD632C"/>
    <w:rsid w:val="00DD7B2C"/>
    <w:rsid w:val="00DD7DC0"/>
    <w:rsid w:val="00DD7E70"/>
    <w:rsid w:val="00DE0168"/>
    <w:rsid w:val="00DE05FF"/>
    <w:rsid w:val="00DE0778"/>
    <w:rsid w:val="00DE0E0B"/>
    <w:rsid w:val="00DE2039"/>
    <w:rsid w:val="00DE220D"/>
    <w:rsid w:val="00DE233D"/>
    <w:rsid w:val="00DE2381"/>
    <w:rsid w:val="00DE25C2"/>
    <w:rsid w:val="00DE2E84"/>
    <w:rsid w:val="00DE33FB"/>
    <w:rsid w:val="00DE3B7A"/>
    <w:rsid w:val="00DE3BCD"/>
    <w:rsid w:val="00DE3C2D"/>
    <w:rsid w:val="00DE420C"/>
    <w:rsid w:val="00DE45F8"/>
    <w:rsid w:val="00DE482C"/>
    <w:rsid w:val="00DE4B1B"/>
    <w:rsid w:val="00DE4DDD"/>
    <w:rsid w:val="00DE515B"/>
    <w:rsid w:val="00DE51A5"/>
    <w:rsid w:val="00DE580D"/>
    <w:rsid w:val="00DE651F"/>
    <w:rsid w:val="00DE6D82"/>
    <w:rsid w:val="00DE700C"/>
    <w:rsid w:val="00DE715A"/>
    <w:rsid w:val="00DE73A9"/>
    <w:rsid w:val="00DE75DD"/>
    <w:rsid w:val="00DE7BE2"/>
    <w:rsid w:val="00DE7F92"/>
    <w:rsid w:val="00DF02A3"/>
    <w:rsid w:val="00DF0706"/>
    <w:rsid w:val="00DF095B"/>
    <w:rsid w:val="00DF0A42"/>
    <w:rsid w:val="00DF1150"/>
    <w:rsid w:val="00DF1322"/>
    <w:rsid w:val="00DF1A17"/>
    <w:rsid w:val="00DF1A8E"/>
    <w:rsid w:val="00DF1B23"/>
    <w:rsid w:val="00DF24B5"/>
    <w:rsid w:val="00DF2B19"/>
    <w:rsid w:val="00DF3299"/>
    <w:rsid w:val="00DF34D7"/>
    <w:rsid w:val="00DF3A25"/>
    <w:rsid w:val="00DF5670"/>
    <w:rsid w:val="00DF577E"/>
    <w:rsid w:val="00DF5A15"/>
    <w:rsid w:val="00DF5AB4"/>
    <w:rsid w:val="00DF6AD3"/>
    <w:rsid w:val="00DF72AA"/>
    <w:rsid w:val="00DF7513"/>
    <w:rsid w:val="00DF763C"/>
    <w:rsid w:val="00DF7E35"/>
    <w:rsid w:val="00E00495"/>
    <w:rsid w:val="00E00837"/>
    <w:rsid w:val="00E00F89"/>
    <w:rsid w:val="00E019E4"/>
    <w:rsid w:val="00E01BC3"/>
    <w:rsid w:val="00E01D76"/>
    <w:rsid w:val="00E029D8"/>
    <w:rsid w:val="00E03535"/>
    <w:rsid w:val="00E03584"/>
    <w:rsid w:val="00E03B3F"/>
    <w:rsid w:val="00E04050"/>
    <w:rsid w:val="00E04133"/>
    <w:rsid w:val="00E0459F"/>
    <w:rsid w:val="00E0481A"/>
    <w:rsid w:val="00E0513F"/>
    <w:rsid w:val="00E0565D"/>
    <w:rsid w:val="00E0619F"/>
    <w:rsid w:val="00E068AA"/>
    <w:rsid w:val="00E072A5"/>
    <w:rsid w:val="00E078C9"/>
    <w:rsid w:val="00E07CFB"/>
    <w:rsid w:val="00E07E35"/>
    <w:rsid w:val="00E07FAD"/>
    <w:rsid w:val="00E10703"/>
    <w:rsid w:val="00E10DCC"/>
    <w:rsid w:val="00E11C0B"/>
    <w:rsid w:val="00E11DA9"/>
    <w:rsid w:val="00E12636"/>
    <w:rsid w:val="00E12780"/>
    <w:rsid w:val="00E127AA"/>
    <w:rsid w:val="00E1282A"/>
    <w:rsid w:val="00E1289C"/>
    <w:rsid w:val="00E1354A"/>
    <w:rsid w:val="00E1389A"/>
    <w:rsid w:val="00E13BFD"/>
    <w:rsid w:val="00E13D31"/>
    <w:rsid w:val="00E14369"/>
    <w:rsid w:val="00E144CD"/>
    <w:rsid w:val="00E145ED"/>
    <w:rsid w:val="00E1596C"/>
    <w:rsid w:val="00E16080"/>
    <w:rsid w:val="00E165C3"/>
    <w:rsid w:val="00E1660F"/>
    <w:rsid w:val="00E1747F"/>
    <w:rsid w:val="00E179B4"/>
    <w:rsid w:val="00E21B33"/>
    <w:rsid w:val="00E21DF4"/>
    <w:rsid w:val="00E222D3"/>
    <w:rsid w:val="00E224BC"/>
    <w:rsid w:val="00E225F4"/>
    <w:rsid w:val="00E2296B"/>
    <w:rsid w:val="00E22A49"/>
    <w:rsid w:val="00E23333"/>
    <w:rsid w:val="00E24008"/>
    <w:rsid w:val="00E24258"/>
    <w:rsid w:val="00E24AAB"/>
    <w:rsid w:val="00E2526E"/>
    <w:rsid w:val="00E25905"/>
    <w:rsid w:val="00E2595B"/>
    <w:rsid w:val="00E26AE9"/>
    <w:rsid w:val="00E26DD1"/>
    <w:rsid w:val="00E27B7D"/>
    <w:rsid w:val="00E3001B"/>
    <w:rsid w:val="00E3044C"/>
    <w:rsid w:val="00E3085A"/>
    <w:rsid w:val="00E30A73"/>
    <w:rsid w:val="00E30C55"/>
    <w:rsid w:val="00E30D48"/>
    <w:rsid w:val="00E3104A"/>
    <w:rsid w:val="00E317AA"/>
    <w:rsid w:val="00E31BC1"/>
    <w:rsid w:val="00E32A15"/>
    <w:rsid w:val="00E32BE0"/>
    <w:rsid w:val="00E330BC"/>
    <w:rsid w:val="00E339AB"/>
    <w:rsid w:val="00E33F1A"/>
    <w:rsid w:val="00E3470B"/>
    <w:rsid w:val="00E3496B"/>
    <w:rsid w:val="00E34D84"/>
    <w:rsid w:val="00E35693"/>
    <w:rsid w:val="00E35C65"/>
    <w:rsid w:val="00E35DC4"/>
    <w:rsid w:val="00E360CA"/>
    <w:rsid w:val="00E36C69"/>
    <w:rsid w:val="00E36E51"/>
    <w:rsid w:val="00E37146"/>
    <w:rsid w:val="00E37284"/>
    <w:rsid w:val="00E376AA"/>
    <w:rsid w:val="00E37A43"/>
    <w:rsid w:val="00E40976"/>
    <w:rsid w:val="00E40F21"/>
    <w:rsid w:val="00E41629"/>
    <w:rsid w:val="00E41736"/>
    <w:rsid w:val="00E41ED2"/>
    <w:rsid w:val="00E425B8"/>
    <w:rsid w:val="00E428BF"/>
    <w:rsid w:val="00E43708"/>
    <w:rsid w:val="00E4490A"/>
    <w:rsid w:val="00E44D92"/>
    <w:rsid w:val="00E455C5"/>
    <w:rsid w:val="00E456E9"/>
    <w:rsid w:val="00E4642D"/>
    <w:rsid w:val="00E46D1C"/>
    <w:rsid w:val="00E46EA2"/>
    <w:rsid w:val="00E47179"/>
    <w:rsid w:val="00E47200"/>
    <w:rsid w:val="00E47786"/>
    <w:rsid w:val="00E479BD"/>
    <w:rsid w:val="00E47BB2"/>
    <w:rsid w:val="00E47C15"/>
    <w:rsid w:val="00E503C9"/>
    <w:rsid w:val="00E508B2"/>
    <w:rsid w:val="00E50EA7"/>
    <w:rsid w:val="00E51DF0"/>
    <w:rsid w:val="00E524DD"/>
    <w:rsid w:val="00E52C32"/>
    <w:rsid w:val="00E52C59"/>
    <w:rsid w:val="00E52C6C"/>
    <w:rsid w:val="00E52CD6"/>
    <w:rsid w:val="00E531AA"/>
    <w:rsid w:val="00E5345D"/>
    <w:rsid w:val="00E53AA0"/>
    <w:rsid w:val="00E53F27"/>
    <w:rsid w:val="00E5430A"/>
    <w:rsid w:val="00E54E52"/>
    <w:rsid w:val="00E54FAC"/>
    <w:rsid w:val="00E551C1"/>
    <w:rsid w:val="00E55E86"/>
    <w:rsid w:val="00E56254"/>
    <w:rsid w:val="00E56365"/>
    <w:rsid w:val="00E5665B"/>
    <w:rsid w:val="00E5687B"/>
    <w:rsid w:val="00E56B55"/>
    <w:rsid w:val="00E56CF4"/>
    <w:rsid w:val="00E56F81"/>
    <w:rsid w:val="00E57191"/>
    <w:rsid w:val="00E57E4E"/>
    <w:rsid w:val="00E601DC"/>
    <w:rsid w:val="00E60335"/>
    <w:rsid w:val="00E6055C"/>
    <w:rsid w:val="00E60B85"/>
    <w:rsid w:val="00E61315"/>
    <w:rsid w:val="00E61F69"/>
    <w:rsid w:val="00E62C0B"/>
    <w:rsid w:val="00E62FE2"/>
    <w:rsid w:val="00E630B4"/>
    <w:rsid w:val="00E63319"/>
    <w:rsid w:val="00E63CB1"/>
    <w:rsid w:val="00E64FB6"/>
    <w:rsid w:val="00E6536E"/>
    <w:rsid w:val="00E6742A"/>
    <w:rsid w:val="00E67883"/>
    <w:rsid w:val="00E67BBD"/>
    <w:rsid w:val="00E7017F"/>
    <w:rsid w:val="00E70CD0"/>
    <w:rsid w:val="00E7103F"/>
    <w:rsid w:val="00E7117D"/>
    <w:rsid w:val="00E7190A"/>
    <w:rsid w:val="00E71A1D"/>
    <w:rsid w:val="00E722E9"/>
    <w:rsid w:val="00E72F10"/>
    <w:rsid w:val="00E73163"/>
    <w:rsid w:val="00E73676"/>
    <w:rsid w:val="00E739B5"/>
    <w:rsid w:val="00E73ABE"/>
    <w:rsid w:val="00E740DC"/>
    <w:rsid w:val="00E745A0"/>
    <w:rsid w:val="00E7473D"/>
    <w:rsid w:val="00E75055"/>
    <w:rsid w:val="00E75736"/>
    <w:rsid w:val="00E761E9"/>
    <w:rsid w:val="00E763F4"/>
    <w:rsid w:val="00E7657E"/>
    <w:rsid w:val="00E76877"/>
    <w:rsid w:val="00E76AFD"/>
    <w:rsid w:val="00E76B13"/>
    <w:rsid w:val="00E76C10"/>
    <w:rsid w:val="00E76D21"/>
    <w:rsid w:val="00E77300"/>
    <w:rsid w:val="00E806EB"/>
    <w:rsid w:val="00E80EBC"/>
    <w:rsid w:val="00E8159B"/>
    <w:rsid w:val="00E81AD3"/>
    <w:rsid w:val="00E81F2A"/>
    <w:rsid w:val="00E83137"/>
    <w:rsid w:val="00E83696"/>
    <w:rsid w:val="00E83ADF"/>
    <w:rsid w:val="00E83C9C"/>
    <w:rsid w:val="00E84693"/>
    <w:rsid w:val="00E84B51"/>
    <w:rsid w:val="00E85291"/>
    <w:rsid w:val="00E8646F"/>
    <w:rsid w:val="00E86805"/>
    <w:rsid w:val="00E86841"/>
    <w:rsid w:val="00E86862"/>
    <w:rsid w:val="00E87122"/>
    <w:rsid w:val="00E87413"/>
    <w:rsid w:val="00E8797C"/>
    <w:rsid w:val="00E87985"/>
    <w:rsid w:val="00E8799B"/>
    <w:rsid w:val="00E87FBF"/>
    <w:rsid w:val="00E900CE"/>
    <w:rsid w:val="00E9077E"/>
    <w:rsid w:val="00E90BBE"/>
    <w:rsid w:val="00E90FF0"/>
    <w:rsid w:val="00E910A8"/>
    <w:rsid w:val="00E91F4F"/>
    <w:rsid w:val="00E92143"/>
    <w:rsid w:val="00E924F1"/>
    <w:rsid w:val="00E9332C"/>
    <w:rsid w:val="00E936DA"/>
    <w:rsid w:val="00E936F4"/>
    <w:rsid w:val="00E939D6"/>
    <w:rsid w:val="00E93C67"/>
    <w:rsid w:val="00E94053"/>
    <w:rsid w:val="00E9425D"/>
    <w:rsid w:val="00E957F1"/>
    <w:rsid w:val="00E9597F"/>
    <w:rsid w:val="00E95BBD"/>
    <w:rsid w:val="00E95D53"/>
    <w:rsid w:val="00E96A07"/>
    <w:rsid w:val="00E96A7C"/>
    <w:rsid w:val="00E9779B"/>
    <w:rsid w:val="00E97A22"/>
    <w:rsid w:val="00E97B82"/>
    <w:rsid w:val="00EA0B68"/>
    <w:rsid w:val="00EA0D8B"/>
    <w:rsid w:val="00EA1593"/>
    <w:rsid w:val="00EA16F9"/>
    <w:rsid w:val="00EA19E3"/>
    <w:rsid w:val="00EA1B2B"/>
    <w:rsid w:val="00EA1D6B"/>
    <w:rsid w:val="00EA2200"/>
    <w:rsid w:val="00EA2780"/>
    <w:rsid w:val="00EA2B2A"/>
    <w:rsid w:val="00EA37DB"/>
    <w:rsid w:val="00EA39CF"/>
    <w:rsid w:val="00EA3C86"/>
    <w:rsid w:val="00EA3D84"/>
    <w:rsid w:val="00EA415E"/>
    <w:rsid w:val="00EA435B"/>
    <w:rsid w:val="00EA45EB"/>
    <w:rsid w:val="00EA5C15"/>
    <w:rsid w:val="00EA5CAD"/>
    <w:rsid w:val="00EA5E96"/>
    <w:rsid w:val="00EA5EE1"/>
    <w:rsid w:val="00EA5F7D"/>
    <w:rsid w:val="00EA60E8"/>
    <w:rsid w:val="00EA7034"/>
    <w:rsid w:val="00EA72A6"/>
    <w:rsid w:val="00EA7401"/>
    <w:rsid w:val="00EA7C5A"/>
    <w:rsid w:val="00EA7EF2"/>
    <w:rsid w:val="00EB0427"/>
    <w:rsid w:val="00EB0529"/>
    <w:rsid w:val="00EB0631"/>
    <w:rsid w:val="00EB08C6"/>
    <w:rsid w:val="00EB1505"/>
    <w:rsid w:val="00EB1E62"/>
    <w:rsid w:val="00EB21E6"/>
    <w:rsid w:val="00EB345F"/>
    <w:rsid w:val="00EB3654"/>
    <w:rsid w:val="00EB3C73"/>
    <w:rsid w:val="00EB3CB5"/>
    <w:rsid w:val="00EB3D6B"/>
    <w:rsid w:val="00EB4A1F"/>
    <w:rsid w:val="00EB4DD4"/>
    <w:rsid w:val="00EB5194"/>
    <w:rsid w:val="00EB6242"/>
    <w:rsid w:val="00EB63A8"/>
    <w:rsid w:val="00EB6726"/>
    <w:rsid w:val="00EB6A4F"/>
    <w:rsid w:val="00EB6A7E"/>
    <w:rsid w:val="00EB707A"/>
    <w:rsid w:val="00EB7DD0"/>
    <w:rsid w:val="00EC06F3"/>
    <w:rsid w:val="00EC0919"/>
    <w:rsid w:val="00EC107D"/>
    <w:rsid w:val="00EC1659"/>
    <w:rsid w:val="00EC198C"/>
    <w:rsid w:val="00EC1A26"/>
    <w:rsid w:val="00EC1ED0"/>
    <w:rsid w:val="00EC1F26"/>
    <w:rsid w:val="00EC1F40"/>
    <w:rsid w:val="00EC2044"/>
    <w:rsid w:val="00EC24D4"/>
    <w:rsid w:val="00EC26AE"/>
    <w:rsid w:val="00EC29E7"/>
    <w:rsid w:val="00EC37A5"/>
    <w:rsid w:val="00EC3CF1"/>
    <w:rsid w:val="00EC40E4"/>
    <w:rsid w:val="00EC49AB"/>
    <w:rsid w:val="00EC5090"/>
    <w:rsid w:val="00EC5BA4"/>
    <w:rsid w:val="00EC5C09"/>
    <w:rsid w:val="00EC5C4C"/>
    <w:rsid w:val="00EC696C"/>
    <w:rsid w:val="00EC7A13"/>
    <w:rsid w:val="00ED0190"/>
    <w:rsid w:val="00ED0745"/>
    <w:rsid w:val="00ED093E"/>
    <w:rsid w:val="00ED0B0B"/>
    <w:rsid w:val="00ED2171"/>
    <w:rsid w:val="00ED3030"/>
    <w:rsid w:val="00ED3663"/>
    <w:rsid w:val="00ED40DD"/>
    <w:rsid w:val="00ED500D"/>
    <w:rsid w:val="00ED5EF4"/>
    <w:rsid w:val="00ED5F39"/>
    <w:rsid w:val="00ED5F4F"/>
    <w:rsid w:val="00ED601C"/>
    <w:rsid w:val="00ED6768"/>
    <w:rsid w:val="00ED69C3"/>
    <w:rsid w:val="00ED7462"/>
    <w:rsid w:val="00ED7553"/>
    <w:rsid w:val="00ED7AA6"/>
    <w:rsid w:val="00ED7AC3"/>
    <w:rsid w:val="00ED7AED"/>
    <w:rsid w:val="00ED7E3B"/>
    <w:rsid w:val="00EE0880"/>
    <w:rsid w:val="00EE08FE"/>
    <w:rsid w:val="00EE0A56"/>
    <w:rsid w:val="00EE17AC"/>
    <w:rsid w:val="00EE18B5"/>
    <w:rsid w:val="00EE1AB0"/>
    <w:rsid w:val="00EE23D9"/>
    <w:rsid w:val="00EE29AC"/>
    <w:rsid w:val="00EE2CCB"/>
    <w:rsid w:val="00EE30F8"/>
    <w:rsid w:val="00EE33CB"/>
    <w:rsid w:val="00EE349A"/>
    <w:rsid w:val="00EE3A8D"/>
    <w:rsid w:val="00EE3CA9"/>
    <w:rsid w:val="00EE3FAD"/>
    <w:rsid w:val="00EE5415"/>
    <w:rsid w:val="00EE5BFC"/>
    <w:rsid w:val="00EE5D87"/>
    <w:rsid w:val="00EE5E7C"/>
    <w:rsid w:val="00EE6026"/>
    <w:rsid w:val="00EE62AF"/>
    <w:rsid w:val="00EE62BF"/>
    <w:rsid w:val="00EE6B6D"/>
    <w:rsid w:val="00EE73FA"/>
    <w:rsid w:val="00EE7984"/>
    <w:rsid w:val="00EF016A"/>
    <w:rsid w:val="00EF06EC"/>
    <w:rsid w:val="00EF2BDB"/>
    <w:rsid w:val="00EF2E18"/>
    <w:rsid w:val="00EF424F"/>
    <w:rsid w:val="00EF4F27"/>
    <w:rsid w:val="00EF55E8"/>
    <w:rsid w:val="00EF581B"/>
    <w:rsid w:val="00EF6DA0"/>
    <w:rsid w:val="00EF716D"/>
    <w:rsid w:val="00F006AB"/>
    <w:rsid w:val="00F011A3"/>
    <w:rsid w:val="00F012DC"/>
    <w:rsid w:val="00F015CD"/>
    <w:rsid w:val="00F016EA"/>
    <w:rsid w:val="00F0177B"/>
    <w:rsid w:val="00F01D3D"/>
    <w:rsid w:val="00F02774"/>
    <w:rsid w:val="00F02A91"/>
    <w:rsid w:val="00F02B4E"/>
    <w:rsid w:val="00F02B9C"/>
    <w:rsid w:val="00F02C92"/>
    <w:rsid w:val="00F0347B"/>
    <w:rsid w:val="00F03CDD"/>
    <w:rsid w:val="00F041EA"/>
    <w:rsid w:val="00F04276"/>
    <w:rsid w:val="00F0478C"/>
    <w:rsid w:val="00F04942"/>
    <w:rsid w:val="00F0527F"/>
    <w:rsid w:val="00F05B90"/>
    <w:rsid w:val="00F0621C"/>
    <w:rsid w:val="00F064A3"/>
    <w:rsid w:val="00F06573"/>
    <w:rsid w:val="00F06594"/>
    <w:rsid w:val="00F06B80"/>
    <w:rsid w:val="00F075B8"/>
    <w:rsid w:val="00F076FD"/>
    <w:rsid w:val="00F077DB"/>
    <w:rsid w:val="00F0795C"/>
    <w:rsid w:val="00F10016"/>
    <w:rsid w:val="00F102F6"/>
    <w:rsid w:val="00F1060D"/>
    <w:rsid w:val="00F107D4"/>
    <w:rsid w:val="00F10C04"/>
    <w:rsid w:val="00F10C7E"/>
    <w:rsid w:val="00F11EEB"/>
    <w:rsid w:val="00F12D67"/>
    <w:rsid w:val="00F139C4"/>
    <w:rsid w:val="00F139D3"/>
    <w:rsid w:val="00F1423A"/>
    <w:rsid w:val="00F1427B"/>
    <w:rsid w:val="00F14531"/>
    <w:rsid w:val="00F148B6"/>
    <w:rsid w:val="00F14E20"/>
    <w:rsid w:val="00F155CD"/>
    <w:rsid w:val="00F155FF"/>
    <w:rsid w:val="00F1569A"/>
    <w:rsid w:val="00F168BA"/>
    <w:rsid w:val="00F16A2C"/>
    <w:rsid w:val="00F16B99"/>
    <w:rsid w:val="00F203B9"/>
    <w:rsid w:val="00F206BD"/>
    <w:rsid w:val="00F209FD"/>
    <w:rsid w:val="00F20D01"/>
    <w:rsid w:val="00F20D77"/>
    <w:rsid w:val="00F223FB"/>
    <w:rsid w:val="00F22558"/>
    <w:rsid w:val="00F22823"/>
    <w:rsid w:val="00F22DCF"/>
    <w:rsid w:val="00F232A8"/>
    <w:rsid w:val="00F23B67"/>
    <w:rsid w:val="00F23F8F"/>
    <w:rsid w:val="00F245D0"/>
    <w:rsid w:val="00F253A9"/>
    <w:rsid w:val="00F253C7"/>
    <w:rsid w:val="00F25DD4"/>
    <w:rsid w:val="00F25E79"/>
    <w:rsid w:val="00F25F49"/>
    <w:rsid w:val="00F26004"/>
    <w:rsid w:val="00F26068"/>
    <w:rsid w:val="00F266D8"/>
    <w:rsid w:val="00F26CA3"/>
    <w:rsid w:val="00F277B7"/>
    <w:rsid w:val="00F27F30"/>
    <w:rsid w:val="00F302D6"/>
    <w:rsid w:val="00F308CC"/>
    <w:rsid w:val="00F311CD"/>
    <w:rsid w:val="00F31451"/>
    <w:rsid w:val="00F31498"/>
    <w:rsid w:val="00F31D24"/>
    <w:rsid w:val="00F31DBE"/>
    <w:rsid w:val="00F31E6A"/>
    <w:rsid w:val="00F3204B"/>
    <w:rsid w:val="00F32F8A"/>
    <w:rsid w:val="00F33085"/>
    <w:rsid w:val="00F33A9E"/>
    <w:rsid w:val="00F34414"/>
    <w:rsid w:val="00F348DD"/>
    <w:rsid w:val="00F34E01"/>
    <w:rsid w:val="00F350E1"/>
    <w:rsid w:val="00F3555E"/>
    <w:rsid w:val="00F35EE0"/>
    <w:rsid w:val="00F3657F"/>
    <w:rsid w:val="00F365C4"/>
    <w:rsid w:val="00F36A93"/>
    <w:rsid w:val="00F36FDB"/>
    <w:rsid w:val="00F37020"/>
    <w:rsid w:val="00F3739D"/>
    <w:rsid w:val="00F375C1"/>
    <w:rsid w:val="00F4010F"/>
    <w:rsid w:val="00F401A6"/>
    <w:rsid w:val="00F406E4"/>
    <w:rsid w:val="00F408F0"/>
    <w:rsid w:val="00F41A59"/>
    <w:rsid w:val="00F42559"/>
    <w:rsid w:val="00F42E94"/>
    <w:rsid w:val="00F4310E"/>
    <w:rsid w:val="00F436BE"/>
    <w:rsid w:val="00F43919"/>
    <w:rsid w:val="00F442F9"/>
    <w:rsid w:val="00F44394"/>
    <w:rsid w:val="00F453E5"/>
    <w:rsid w:val="00F45E3F"/>
    <w:rsid w:val="00F466E5"/>
    <w:rsid w:val="00F46752"/>
    <w:rsid w:val="00F47006"/>
    <w:rsid w:val="00F47028"/>
    <w:rsid w:val="00F470E2"/>
    <w:rsid w:val="00F4727B"/>
    <w:rsid w:val="00F477FE"/>
    <w:rsid w:val="00F500D4"/>
    <w:rsid w:val="00F50C43"/>
    <w:rsid w:val="00F50FA7"/>
    <w:rsid w:val="00F510A3"/>
    <w:rsid w:val="00F5118C"/>
    <w:rsid w:val="00F514CB"/>
    <w:rsid w:val="00F517A8"/>
    <w:rsid w:val="00F51CA7"/>
    <w:rsid w:val="00F51EFC"/>
    <w:rsid w:val="00F52179"/>
    <w:rsid w:val="00F526C2"/>
    <w:rsid w:val="00F52A84"/>
    <w:rsid w:val="00F52F61"/>
    <w:rsid w:val="00F52F73"/>
    <w:rsid w:val="00F54070"/>
    <w:rsid w:val="00F54B3E"/>
    <w:rsid w:val="00F5530C"/>
    <w:rsid w:val="00F553D2"/>
    <w:rsid w:val="00F55701"/>
    <w:rsid w:val="00F55B00"/>
    <w:rsid w:val="00F55BAA"/>
    <w:rsid w:val="00F5601E"/>
    <w:rsid w:val="00F565E0"/>
    <w:rsid w:val="00F568E9"/>
    <w:rsid w:val="00F56ACC"/>
    <w:rsid w:val="00F56DD4"/>
    <w:rsid w:val="00F5722B"/>
    <w:rsid w:val="00F57321"/>
    <w:rsid w:val="00F57502"/>
    <w:rsid w:val="00F57CF2"/>
    <w:rsid w:val="00F601C6"/>
    <w:rsid w:val="00F60766"/>
    <w:rsid w:val="00F60B07"/>
    <w:rsid w:val="00F60E48"/>
    <w:rsid w:val="00F61B20"/>
    <w:rsid w:val="00F61C53"/>
    <w:rsid w:val="00F62EA8"/>
    <w:rsid w:val="00F6341A"/>
    <w:rsid w:val="00F63807"/>
    <w:rsid w:val="00F64158"/>
    <w:rsid w:val="00F6436E"/>
    <w:rsid w:val="00F64463"/>
    <w:rsid w:val="00F64524"/>
    <w:rsid w:val="00F64611"/>
    <w:rsid w:val="00F64C3C"/>
    <w:rsid w:val="00F65CF8"/>
    <w:rsid w:val="00F65E79"/>
    <w:rsid w:val="00F6682D"/>
    <w:rsid w:val="00F670D5"/>
    <w:rsid w:val="00F673FE"/>
    <w:rsid w:val="00F67731"/>
    <w:rsid w:val="00F67B74"/>
    <w:rsid w:val="00F70257"/>
    <w:rsid w:val="00F7086B"/>
    <w:rsid w:val="00F708E2"/>
    <w:rsid w:val="00F7183C"/>
    <w:rsid w:val="00F718B2"/>
    <w:rsid w:val="00F71BA3"/>
    <w:rsid w:val="00F71E94"/>
    <w:rsid w:val="00F723C4"/>
    <w:rsid w:val="00F7294C"/>
    <w:rsid w:val="00F72FFC"/>
    <w:rsid w:val="00F735A6"/>
    <w:rsid w:val="00F7447D"/>
    <w:rsid w:val="00F74D10"/>
    <w:rsid w:val="00F75191"/>
    <w:rsid w:val="00F754A7"/>
    <w:rsid w:val="00F754CF"/>
    <w:rsid w:val="00F754FE"/>
    <w:rsid w:val="00F75AE6"/>
    <w:rsid w:val="00F75CE6"/>
    <w:rsid w:val="00F75F23"/>
    <w:rsid w:val="00F75FFE"/>
    <w:rsid w:val="00F7637D"/>
    <w:rsid w:val="00F763BF"/>
    <w:rsid w:val="00F763F0"/>
    <w:rsid w:val="00F764B4"/>
    <w:rsid w:val="00F76E3A"/>
    <w:rsid w:val="00F77ED0"/>
    <w:rsid w:val="00F80613"/>
    <w:rsid w:val="00F80D37"/>
    <w:rsid w:val="00F80F91"/>
    <w:rsid w:val="00F811CD"/>
    <w:rsid w:val="00F81A4A"/>
    <w:rsid w:val="00F81FCB"/>
    <w:rsid w:val="00F82364"/>
    <w:rsid w:val="00F8302F"/>
    <w:rsid w:val="00F838C0"/>
    <w:rsid w:val="00F83F33"/>
    <w:rsid w:val="00F84BB9"/>
    <w:rsid w:val="00F85233"/>
    <w:rsid w:val="00F85243"/>
    <w:rsid w:val="00F8550F"/>
    <w:rsid w:val="00F862AA"/>
    <w:rsid w:val="00F90203"/>
    <w:rsid w:val="00F902F0"/>
    <w:rsid w:val="00F904F6"/>
    <w:rsid w:val="00F906FF"/>
    <w:rsid w:val="00F90F10"/>
    <w:rsid w:val="00F91311"/>
    <w:rsid w:val="00F915DF"/>
    <w:rsid w:val="00F91B87"/>
    <w:rsid w:val="00F9218D"/>
    <w:rsid w:val="00F9270B"/>
    <w:rsid w:val="00F931BF"/>
    <w:rsid w:val="00F935A9"/>
    <w:rsid w:val="00F93F74"/>
    <w:rsid w:val="00F945A6"/>
    <w:rsid w:val="00F94B60"/>
    <w:rsid w:val="00F974F9"/>
    <w:rsid w:val="00F975E2"/>
    <w:rsid w:val="00F97620"/>
    <w:rsid w:val="00FA024F"/>
    <w:rsid w:val="00FA0EF6"/>
    <w:rsid w:val="00FA12CA"/>
    <w:rsid w:val="00FA1600"/>
    <w:rsid w:val="00FA1AD1"/>
    <w:rsid w:val="00FA2949"/>
    <w:rsid w:val="00FA2B19"/>
    <w:rsid w:val="00FA32EB"/>
    <w:rsid w:val="00FA3C3B"/>
    <w:rsid w:val="00FA3FBF"/>
    <w:rsid w:val="00FA4BB4"/>
    <w:rsid w:val="00FA4E32"/>
    <w:rsid w:val="00FA73E5"/>
    <w:rsid w:val="00FA7602"/>
    <w:rsid w:val="00FA7EC3"/>
    <w:rsid w:val="00FB0291"/>
    <w:rsid w:val="00FB03F3"/>
    <w:rsid w:val="00FB14AA"/>
    <w:rsid w:val="00FB34C5"/>
    <w:rsid w:val="00FB34D5"/>
    <w:rsid w:val="00FB3585"/>
    <w:rsid w:val="00FB374F"/>
    <w:rsid w:val="00FB3BC2"/>
    <w:rsid w:val="00FB446C"/>
    <w:rsid w:val="00FB4A09"/>
    <w:rsid w:val="00FB4CBC"/>
    <w:rsid w:val="00FB4D62"/>
    <w:rsid w:val="00FB5119"/>
    <w:rsid w:val="00FB5B0C"/>
    <w:rsid w:val="00FB6239"/>
    <w:rsid w:val="00FB72BA"/>
    <w:rsid w:val="00FC01B4"/>
    <w:rsid w:val="00FC06B1"/>
    <w:rsid w:val="00FC0DC0"/>
    <w:rsid w:val="00FC0F24"/>
    <w:rsid w:val="00FC10A2"/>
    <w:rsid w:val="00FC18E0"/>
    <w:rsid w:val="00FC1B92"/>
    <w:rsid w:val="00FC2A8D"/>
    <w:rsid w:val="00FC2F79"/>
    <w:rsid w:val="00FC32C9"/>
    <w:rsid w:val="00FC3461"/>
    <w:rsid w:val="00FC3572"/>
    <w:rsid w:val="00FC3C02"/>
    <w:rsid w:val="00FC3E7F"/>
    <w:rsid w:val="00FC4253"/>
    <w:rsid w:val="00FC45DE"/>
    <w:rsid w:val="00FC5329"/>
    <w:rsid w:val="00FC5988"/>
    <w:rsid w:val="00FC5A35"/>
    <w:rsid w:val="00FC5B34"/>
    <w:rsid w:val="00FC5B63"/>
    <w:rsid w:val="00FC6862"/>
    <w:rsid w:val="00FC6CB0"/>
    <w:rsid w:val="00FC77AF"/>
    <w:rsid w:val="00FC7A3B"/>
    <w:rsid w:val="00FD09B0"/>
    <w:rsid w:val="00FD0B1F"/>
    <w:rsid w:val="00FD14AC"/>
    <w:rsid w:val="00FD159F"/>
    <w:rsid w:val="00FD1BB3"/>
    <w:rsid w:val="00FD1C68"/>
    <w:rsid w:val="00FD2A35"/>
    <w:rsid w:val="00FD350B"/>
    <w:rsid w:val="00FD3BB9"/>
    <w:rsid w:val="00FD3FFD"/>
    <w:rsid w:val="00FD445F"/>
    <w:rsid w:val="00FD4633"/>
    <w:rsid w:val="00FD5630"/>
    <w:rsid w:val="00FD59D5"/>
    <w:rsid w:val="00FD5D87"/>
    <w:rsid w:val="00FD5E2A"/>
    <w:rsid w:val="00FD6094"/>
    <w:rsid w:val="00FD6513"/>
    <w:rsid w:val="00FD680E"/>
    <w:rsid w:val="00FD6965"/>
    <w:rsid w:val="00FE05AD"/>
    <w:rsid w:val="00FE1925"/>
    <w:rsid w:val="00FE1D67"/>
    <w:rsid w:val="00FE1F39"/>
    <w:rsid w:val="00FE2691"/>
    <w:rsid w:val="00FE28A4"/>
    <w:rsid w:val="00FE2D79"/>
    <w:rsid w:val="00FE2E35"/>
    <w:rsid w:val="00FE2FD8"/>
    <w:rsid w:val="00FE304D"/>
    <w:rsid w:val="00FE3184"/>
    <w:rsid w:val="00FE31E5"/>
    <w:rsid w:val="00FE36F2"/>
    <w:rsid w:val="00FE39B1"/>
    <w:rsid w:val="00FE3C16"/>
    <w:rsid w:val="00FE3D41"/>
    <w:rsid w:val="00FE48AB"/>
    <w:rsid w:val="00FE49D7"/>
    <w:rsid w:val="00FE5769"/>
    <w:rsid w:val="00FE5B2C"/>
    <w:rsid w:val="00FE5D06"/>
    <w:rsid w:val="00FE5EF7"/>
    <w:rsid w:val="00FE63B8"/>
    <w:rsid w:val="00FE6575"/>
    <w:rsid w:val="00FE707C"/>
    <w:rsid w:val="00FE740C"/>
    <w:rsid w:val="00FE7C09"/>
    <w:rsid w:val="00FF00AE"/>
    <w:rsid w:val="00FF05BB"/>
    <w:rsid w:val="00FF08B8"/>
    <w:rsid w:val="00FF11A8"/>
    <w:rsid w:val="00FF137E"/>
    <w:rsid w:val="00FF14CB"/>
    <w:rsid w:val="00FF2583"/>
    <w:rsid w:val="00FF3011"/>
    <w:rsid w:val="00FF30B7"/>
    <w:rsid w:val="00FF35F5"/>
    <w:rsid w:val="00FF41C3"/>
    <w:rsid w:val="00FF4BC2"/>
    <w:rsid w:val="00FF4BE0"/>
    <w:rsid w:val="00FF5379"/>
    <w:rsid w:val="00FF5F78"/>
    <w:rsid w:val="00FF6237"/>
    <w:rsid w:val="00FF74C4"/>
    <w:rsid w:val="00FF75A8"/>
    <w:rsid w:val="00FF7923"/>
    <w:rsid w:val="00FF7BCD"/>
    <w:rsid w:val="00FF7CE3"/>
    <w:rsid w:val="00FF7D9F"/>
    <w:rsid w:val="00FF7DBC"/>
    <w:rsid w:val="0489D000"/>
    <w:rsid w:val="06557008"/>
    <w:rsid w:val="079DFA81"/>
    <w:rsid w:val="09CA55EF"/>
    <w:rsid w:val="0DE103AC"/>
    <w:rsid w:val="1A22AA84"/>
    <w:rsid w:val="1CBE62DE"/>
    <w:rsid w:val="2012FF12"/>
    <w:rsid w:val="216CE31D"/>
    <w:rsid w:val="2268115B"/>
    <w:rsid w:val="22E42A9E"/>
    <w:rsid w:val="23173172"/>
    <w:rsid w:val="23CE2BC9"/>
    <w:rsid w:val="25047706"/>
    <w:rsid w:val="29824D81"/>
    <w:rsid w:val="2A29DF42"/>
    <w:rsid w:val="2A8C491B"/>
    <w:rsid w:val="2C921BCB"/>
    <w:rsid w:val="2CEC62BD"/>
    <w:rsid w:val="2FC2CBA4"/>
    <w:rsid w:val="305C2A6B"/>
    <w:rsid w:val="3466709F"/>
    <w:rsid w:val="34E7E5D7"/>
    <w:rsid w:val="354EB81E"/>
    <w:rsid w:val="37E77834"/>
    <w:rsid w:val="37F13EE5"/>
    <w:rsid w:val="380D1C4B"/>
    <w:rsid w:val="3BCFDE2E"/>
    <w:rsid w:val="3C0CA1F6"/>
    <w:rsid w:val="3CC4AB91"/>
    <w:rsid w:val="3E8EB694"/>
    <w:rsid w:val="42C15C78"/>
    <w:rsid w:val="43CF8755"/>
    <w:rsid w:val="45A0FB15"/>
    <w:rsid w:val="48046E68"/>
    <w:rsid w:val="4896B553"/>
    <w:rsid w:val="4C00E152"/>
    <w:rsid w:val="4C08B9DA"/>
    <w:rsid w:val="4CA35819"/>
    <w:rsid w:val="4D6D7875"/>
    <w:rsid w:val="543204C5"/>
    <w:rsid w:val="590568BE"/>
    <w:rsid w:val="5FC4E69B"/>
    <w:rsid w:val="6544C913"/>
    <w:rsid w:val="6948B8E9"/>
    <w:rsid w:val="6CC9B988"/>
    <w:rsid w:val="70B11352"/>
    <w:rsid w:val="750FD281"/>
    <w:rsid w:val="75A644CF"/>
    <w:rsid w:val="764815E0"/>
    <w:rsid w:val="7A00BB33"/>
    <w:rsid w:val="7A6486C4"/>
    <w:rsid w:val="7B762FE8"/>
    <w:rsid w:val="7D5DB591"/>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90A4A9"/>
  <w15:chartTrackingRefBased/>
  <w15:docId w15:val="{5A774604-BEA0-4DE6-A5ED-D50AA135A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71DB9"/>
    <w:rPr>
      <w:sz w:val="24"/>
      <w:szCs w:val="24"/>
    </w:rPr>
  </w:style>
  <w:style w:type="paragraph" w:styleId="Nadpis1">
    <w:name w:val="heading 1"/>
    <w:aliases w:val="Normálny 1,kapitola1,T1,Článok"/>
    <w:basedOn w:val="Normlny"/>
    <w:next w:val="Normlny"/>
    <w:link w:val="Nadpis1Char"/>
    <w:uiPriority w:val="9"/>
    <w:qFormat/>
    <w:rsid w:val="0087590D"/>
    <w:pPr>
      <w:keepNext/>
      <w:numPr>
        <w:numId w:val="18"/>
      </w:numPr>
      <w:spacing w:after="240"/>
      <w:jc w:val="both"/>
      <w:outlineLvl w:val="0"/>
    </w:pPr>
    <w:rPr>
      <w:rFonts w:ascii="Calibri" w:hAnsi="Calibri" w:cs="Calibri"/>
      <w:b/>
      <w:bCs/>
      <w:sz w:val="22"/>
      <w:szCs w:val="22"/>
      <w:lang w:val="x-none" w:eastAsia="x-none"/>
    </w:rPr>
  </w:style>
  <w:style w:type="paragraph" w:styleId="Nadpis2">
    <w:name w:val="heading 2"/>
    <w:aliases w:val="T2,2,kapitola2,Podkapitola,jelaHeading 2"/>
    <w:basedOn w:val="Normlny"/>
    <w:next w:val="Normlny"/>
    <w:link w:val="Nadpis2Char"/>
    <w:uiPriority w:val="9"/>
    <w:qFormat/>
    <w:rsid w:val="00F10016"/>
    <w:pPr>
      <w:keepNext/>
      <w:jc w:val="center"/>
      <w:outlineLvl w:val="1"/>
    </w:pPr>
    <w:rPr>
      <w:b/>
      <w:bCs/>
      <w:sz w:val="32"/>
      <w:lang w:val="x-none" w:eastAsia="x-none"/>
    </w:rPr>
  </w:style>
  <w:style w:type="paragraph" w:styleId="Nadpis3">
    <w:name w:val="heading 3"/>
    <w:aliases w:val="kapitola3,T3,Clanek"/>
    <w:basedOn w:val="Normlny"/>
    <w:next w:val="Normlny"/>
    <w:link w:val="Nadpis3Char"/>
    <w:uiPriority w:val="9"/>
    <w:qFormat/>
    <w:rsid w:val="00F10016"/>
    <w:pPr>
      <w:keepNext/>
      <w:jc w:val="center"/>
      <w:outlineLvl w:val="2"/>
    </w:pPr>
    <w:rPr>
      <w:b/>
      <w:bCs/>
      <w:sz w:val="28"/>
      <w:lang w:val="x-none" w:eastAsia="x-none"/>
    </w:rPr>
  </w:style>
  <w:style w:type="paragraph" w:styleId="Nadpis4">
    <w:name w:val="heading 4"/>
    <w:basedOn w:val="Normlny"/>
    <w:next w:val="Normlny"/>
    <w:link w:val="Nadpis4Char"/>
    <w:uiPriority w:val="9"/>
    <w:qFormat/>
    <w:rsid w:val="00F10016"/>
    <w:pPr>
      <w:keepNext/>
      <w:jc w:val="both"/>
      <w:outlineLvl w:val="3"/>
    </w:pPr>
    <w:rPr>
      <w:b/>
      <w:bCs/>
      <w:lang w:val="x-none" w:eastAsia="x-none"/>
    </w:rPr>
  </w:style>
  <w:style w:type="paragraph" w:styleId="Nadpis5">
    <w:name w:val="heading 5"/>
    <w:basedOn w:val="Normlny"/>
    <w:next w:val="Normlny"/>
    <w:link w:val="Nadpis5Char"/>
    <w:uiPriority w:val="9"/>
    <w:qFormat/>
    <w:rsid w:val="00F139D3"/>
    <w:pPr>
      <w:keepNext/>
      <w:jc w:val="both"/>
      <w:outlineLvl w:val="4"/>
    </w:pPr>
    <w:rPr>
      <w:b/>
      <w:bCs/>
      <w:u w:val="single"/>
      <w:lang w:val="x-none" w:eastAsia="x-none"/>
    </w:rPr>
  </w:style>
  <w:style w:type="paragraph" w:styleId="Nadpis6">
    <w:name w:val="heading 6"/>
    <w:basedOn w:val="Normlny"/>
    <w:next w:val="Normlny"/>
    <w:link w:val="Nadpis6Char"/>
    <w:uiPriority w:val="9"/>
    <w:qFormat/>
    <w:rsid w:val="00F10016"/>
    <w:pPr>
      <w:keepNext/>
      <w:jc w:val="center"/>
      <w:outlineLvl w:val="5"/>
    </w:pPr>
    <w:rPr>
      <w:b/>
      <w:bCs/>
      <w:lang w:val="en-TT" w:eastAsia="x-none"/>
    </w:rPr>
  </w:style>
  <w:style w:type="paragraph" w:styleId="Nadpis7">
    <w:name w:val="heading 7"/>
    <w:basedOn w:val="Normlny"/>
    <w:next w:val="Normlny"/>
    <w:link w:val="Nadpis7Char"/>
    <w:uiPriority w:val="9"/>
    <w:qFormat/>
    <w:rsid w:val="00F10016"/>
    <w:pPr>
      <w:spacing w:before="240" w:after="60"/>
      <w:outlineLvl w:val="6"/>
    </w:pPr>
    <w:rPr>
      <w:lang w:val="x-none" w:eastAsia="x-none"/>
    </w:rPr>
  </w:style>
  <w:style w:type="paragraph" w:styleId="Nadpis8">
    <w:name w:val="heading 8"/>
    <w:basedOn w:val="Normlny"/>
    <w:next w:val="Normlny"/>
    <w:link w:val="Nadpis8Char"/>
    <w:uiPriority w:val="9"/>
    <w:qFormat/>
    <w:rsid w:val="00F10016"/>
    <w:pPr>
      <w:spacing w:before="240" w:after="60"/>
      <w:outlineLvl w:val="7"/>
    </w:pPr>
    <w:rPr>
      <w:i/>
      <w:iCs/>
      <w:lang w:val="x-none" w:eastAsia="x-none"/>
    </w:rPr>
  </w:style>
  <w:style w:type="paragraph" w:styleId="Nadpis9">
    <w:name w:val="heading 9"/>
    <w:basedOn w:val="Normlny"/>
    <w:next w:val="Normlny"/>
    <w:link w:val="Nadpis9Char"/>
    <w:uiPriority w:val="9"/>
    <w:qFormat/>
    <w:rsid w:val="00F10016"/>
    <w:pPr>
      <w:spacing w:before="240" w:after="60"/>
      <w:outlineLvl w:val="8"/>
    </w:pPr>
    <w:rPr>
      <w:rFonts w:ascii="Arial" w:hAnsi="Arial"/>
      <w:sz w:val="22"/>
      <w:szCs w:val="22"/>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kapitola1 Char1,T1 Char1,Článok Char"/>
    <w:link w:val="Nadpis1"/>
    <w:uiPriority w:val="9"/>
    <w:rsid w:val="0087590D"/>
    <w:rPr>
      <w:rFonts w:ascii="Calibri" w:hAnsi="Calibri" w:cs="Calibri"/>
      <w:b/>
      <w:bCs/>
      <w:sz w:val="22"/>
      <w:szCs w:val="22"/>
      <w:lang w:val="x-none" w:eastAsia="x-none"/>
    </w:rPr>
  </w:style>
  <w:style w:type="character" w:customStyle="1" w:styleId="Nadpis2Char">
    <w:name w:val="Nadpis 2 Char"/>
    <w:aliases w:val="T2 Char1,2 Char1,kapitola2 Char1,Podkapitola Char1,jelaHeading 2 Char1"/>
    <w:link w:val="Nadpis2"/>
    <w:uiPriority w:val="9"/>
    <w:rsid w:val="004B2C1E"/>
    <w:rPr>
      <w:b/>
      <w:bCs/>
      <w:sz w:val="32"/>
      <w:szCs w:val="24"/>
    </w:rPr>
  </w:style>
  <w:style w:type="character" w:customStyle="1" w:styleId="Nadpis3Char">
    <w:name w:val="Nadpis 3 Char"/>
    <w:aliases w:val="kapitola3 Char1,T3 Char1,Clanek Char1"/>
    <w:link w:val="Nadpis3"/>
    <w:uiPriority w:val="9"/>
    <w:rsid w:val="004B2C1E"/>
    <w:rPr>
      <w:b/>
      <w:bCs/>
      <w:sz w:val="28"/>
      <w:szCs w:val="24"/>
    </w:rPr>
  </w:style>
  <w:style w:type="character" w:customStyle="1" w:styleId="Nadpis4Char">
    <w:name w:val="Nadpis 4 Char"/>
    <w:link w:val="Nadpis4"/>
    <w:uiPriority w:val="9"/>
    <w:rsid w:val="004B2C1E"/>
    <w:rPr>
      <w:b/>
      <w:bCs/>
      <w:sz w:val="24"/>
      <w:szCs w:val="24"/>
    </w:rPr>
  </w:style>
  <w:style w:type="character" w:customStyle="1" w:styleId="Nadpis5Char">
    <w:name w:val="Nadpis 5 Char"/>
    <w:link w:val="Nadpis5"/>
    <w:uiPriority w:val="9"/>
    <w:rsid w:val="004B2C1E"/>
    <w:rPr>
      <w:b/>
      <w:bCs/>
      <w:sz w:val="24"/>
      <w:szCs w:val="24"/>
      <w:u w:val="single"/>
    </w:rPr>
  </w:style>
  <w:style w:type="character" w:customStyle="1" w:styleId="Nadpis6Char">
    <w:name w:val="Nadpis 6 Char"/>
    <w:link w:val="Nadpis6"/>
    <w:uiPriority w:val="9"/>
    <w:rsid w:val="004B2C1E"/>
    <w:rPr>
      <w:b/>
      <w:bCs/>
      <w:sz w:val="24"/>
      <w:szCs w:val="24"/>
      <w:lang w:val="en-TT"/>
    </w:rPr>
  </w:style>
  <w:style w:type="character" w:customStyle="1" w:styleId="Nadpis7Char">
    <w:name w:val="Nadpis 7 Char"/>
    <w:link w:val="Nadpis7"/>
    <w:uiPriority w:val="9"/>
    <w:rsid w:val="004B2C1E"/>
    <w:rPr>
      <w:sz w:val="24"/>
      <w:szCs w:val="24"/>
    </w:rPr>
  </w:style>
  <w:style w:type="character" w:customStyle="1" w:styleId="Nadpis8Char">
    <w:name w:val="Nadpis 8 Char"/>
    <w:link w:val="Nadpis8"/>
    <w:uiPriority w:val="9"/>
    <w:rsid w:val="004B2C1E"/>
    <w:rPr>
      <w:i/>
      <w:iCs/>
      <w:sz w:val="24"/>
      <w:szCs w:val="24"/>
    </w:rPr>
  </w:style>
  <w:style w:type="character" w:customStyle="1" w:styleId="Nadpis9Char">
    <w:name w:val="Nadpis 9 Char"/>
    <w:link w:val="Nadpis9"/>
    <w:uiPriority w:val="9"/>
    <w:rsid w:val="004B2C1E"/>
    <w:rPr>
      <w:rFonts w:ascii="Arial" w:hAnsi="Arial" w:cs="Arial"/>
      <w:sz w:val="22"/>
      <w:szCs w:val="22"/>
    </w:rPr>
  </w:style>
  <w:style w:type="paragraph" w:styleId="Pta">
    <w:name w:val="footer"/>
    <w:basedOn w:val="Normlny"/>
    <w:link w:val="PtaChar"/>
    <w:uiPriority w:val="99"/>
    <w:rsid w:val="00F10016"/>
    <w:pPr>
      <w:tabs>
        <w:tab w:val="center" w:pos="4536"/>
        <w:tab w:val="right" w:pos="9072"/>
      </w:tabs>
    </w:pPr>
    <w:rPr>
      <w:lang w:val="x-none" w:eastAsia="x-none"/>
    </w:rPr>
  </w:style>
  <w:style w:type="character" w:customStyle="1" w:styleId="PtaChar">
    <w:name w:val="Päta Char"/>
    <w:link w:val="Pta"/>
    <w:uiPriority w:val="99"/>
    <w:rsid w:val="002A7DC6"/>
    <w:rPr>
      <w:sz w:val="24"/>
      <w:szCs w:val="24"/>
    </w:rPr>
  </w:style>
  <w:style w:type="paragraph" w:styleId="Zarkazkladnhotextu">
    <w:name w:val="Body Text Indent"/>
    <w:basedOn w:val="Normlny"/>
    <w:link w:val="ZarkazkladnhotextuChar"/>
    <w:uiPriority w:val="99"/>
    <w:rsid w:val="00F10016"/>
    <w:pPr>
      <w:ind w:left="900" w:hanging="540"/>
      <w:jc w:val="both"/>
    </w:pPr>
    <w:rPr>
      <w:lang w:val="x-none" w:eastAsia="x-none"/>
    </w:rPr>
  </w:style>
  <w:style w:type="character" w:customStyle="1" w:styleId="ZarkazkladnhotextuChar">
    <w:name w:val="Zarážka základného textu Char"/>
    <w:link w:val="Zarkazkladnhotextu"/>
    <w:uiPriority w:val="99"/>
    <w:rsid w:val="00413441"/>
    <w:rPr>
      <w:sz w:val="24"/>
      <w:szCs w:val="24"/>
    </w:rPr>
  </w:style>
  <w:style w:type="paragraph" w:styleId="Zarkazkladnhotextu2">
    <w:name w:val="Body Text Indent 2"/>
    <w:basedOn w:val="Normlny"/>
    <w:link w:val="Zarkazkladnhotextu2Char"/>
    <w:uiPriority w:val="99"/>
    <w:semiHidden/>
    <w:rsid w:val="00F10016"/>
    <w:pPr>
      <w:ind w:left="1440" w:hanging="720"/>
      <w:jc w:val="both"/>
    </w:pPr>
    <w:rPr>
      <w:lang w:val="x-none" w:eastAsia="x-none"/>
    </w:rPr>
  </w:style>
  <w:style w:type="character" w:customStyle="1" w:styleId="Zarkazkladnhotextu2Char">
    <w:name w:val="Zarážka základného textu 2 Char"/>
    <w:link w:val="Zarkazkladnhotextu2"/>
    <w:uiPriority w:val="99"/>
    <w:rsid w:val="004B2C1E"/>
    <w:rPr>
      <w:sz w:val="24"/>
      <w:szCs w:val="24"/>
    </w:rPr>
  </w:style>
  <w:style w:type="paragraph" w:styleId="Zkladntext">
    <w:name w:val="Body Text"/>
    <w:aliases w:val="AvtalBrödtext,ändrad,Bodytext,EHPT,Body Text2,à¹×éÍàÃ×èÍ§,AvtalBrod...,Requirements,AvtalBrodtext,andrad,Response,Body3,Body Text level 1,Real, ändrad,body indent,compact,paragraph 2,Body Text ,bt,AvtalBr,- TF,Compliance,code,à¹,body text"/>
    <w:basedOn w:val="Normlny"/>
    <w:link w:val="ZkladntextChar"/>
    <w:rsid w:val="00F10016"/>
    <w:pPr>
      <w:jc w:val="both"/>
    </w:pPr>
    <w:rPr>
      <w:lang w:val="x-none" w:eastAsia="x-none"/>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 ändrad Char,bt Char"/>
    <w:link w:val="Zkladntext"/>
    <w:rsid w:val="00BB1705"/>
    <w:rPr>
      <w:sz w:val="24"/>
      <w:szCs w:val="24"/>
    </w:rPr>
  </w:style>
  <w:style w:type="paragraph" w:styleId="Zkladntext2">
    <w:name w:val="Body Text 2"/>
    <w:basedOn w:val="Normlny"/>
    <w:link w:val="Zkladntext2Char"/>
    <w:uiPriority w:val="99"/>
    <w:rsid w:val="00F10016"/>
    <w:pPr>
      <w:shd w:val="pct10" w:color="auto" w:fill="auto"/>
      <w:jc w:val="both"/>
    </w:pPr>
    <w:rPr>
      <w:b/>
      <w:i/>
      <w:sz w:val="28"/>
      <w:szCs w:val="20"/>
      <w:lang w:val="x-none" w:eastAsia="x-none"/>
    </w:rPr>
  </w:style>
  <w:style w:type="character" w:customStyle="1" w:styleId="Zkladntext2Char">
    <w:name w:val="Základný text 2 Char"/>
    <w:link w:val="Zkladntext2"/>
    <w:uiPriority w:val="99"/>
    <w:rsid w:val="004B2C1E"/>
    <w:rPr>
      <w:b/>
      <w:i/>
      <w:sz w:val="28"/>
      <w:shd w:val="pct10" w:color="auto" w:fill="auto"/>
    </w:rPr>
  </w:style>
  <w:style w:type="paragraph" w:styleId="Zarkazkladnhotextu3">
    <w:name w:val="Body Text Indent 3"/>
    <w:basedOn w:val="Normlny"/>
    <w:link w:val="Zarkazkladnhotextu3Char"/>
    <w:rsid w:val="00F10016"/>
    <w:pPr>
      <w:ind w:left="360"/>
      <w:jc w:val="both"/>
    </w:pPr>
    <w:rPr>
      <w:lang w:val="x-none" w:eastAsia="x-none"/>
    </w:rPr>
  </w:style>
  <w:style w:type="character" w:customStyle="1" w:styleId="Zarkazkladnhotextu3Char">
    <w:name w:val="Zarážka základného textu 3 Char"/>
    <w:link w:val="Zarkazkladnhotextu3"/>
    <w:rsid w:val="004B2C1E"/>
    <w:rPr>
      <w:sz w:val="24"/>
      <w:szCs w:val="24"/>
    </w:rPr>
  </w:style>
  <w:style w:type="paragraph" w:styleId="Nzov">
    <w:name w:val="Title"/>
    <w:basedOn w:val="Normlny"/>
    <w:link w:val="NzovChar"/>
    <w:uiPriority w:val="10"/>
    <w:qFormat/>
    <w:rsid w:val="00F10016"/>
    <w:pPr>
      <w:jc w:val="center"/>
      <w:outlineLvl w:val="0"/>
    </w:pPr>
    <w:rPr>
      <w:b/>
      <w:sz w:val="32"/>
      <w:lang w:val="x-none" w:eastAsia="x-none"/>
    </w:rPr>
  </w:style>
  <w:style w:type="character" w:customStyle="1" w:styleId="NzovChar">
    <w:name w:val="Názov Char"/>
    <w:link w:val="Nzov"/>
    <w:uiPriority w:val="10"/>
    <w:rsid w:val="004B2C1E"/>
    <w:rPr>
      <w:b/>
      <w:sz w:val="32"/>
      <w:szCs w:val="24"/>
    </w:rPr>
  </w:style>
  <w:style w:type="character" w:styleId="slostrany">
    <w:name w:val="page number"/>
    <w:basedOn w:val="Predvolenpsmoodseku"/>
    <w:rsid w:val="00F10016"/>
  </w:style>
  <w:style w:type="paragraph" w:styleId="Hlavika">
    <w:name w:val="header"/>
    <w:basedOn w:val="Normlny"/>
    <w:link w:val="HlavikaChar"/>
    <w:uiPriority w:val="99"/>
    <w:rsid w:val="00F10016"/>
    <w:pPr>
      <w:tabs>
        <w:tab w:val="center" w:pos="4536"/>
        <w:tab w:val="right" w:pos="9072"/>
      </w:tabs>
    </w:pPr>
    <w:rPr>
      <w:lang w:val="x-none" w:eastAsia="x-none"/>
    </w:rPr>
  </w:style>
  <w:style w:type="character" w:customStyle="1" w:styleId="HlavikaChar">
    <w:name w:val="Hlavička Char"/>
    <w:link w:val="Hlavika"/>
    <w:uiPriority w:val="99"/>
    <w:rsid w:val="00BC1630"/>
    <w:rPr>
      <w:sz w:val="24"/>
      <w:szCs w:val="24"/>
    </w:rPr>
  </w:style>
  <w:style w:type="paragraph" w:customStyle="1" w:styleId="BodyText21">
    <w:name w:val="Body Text 21"/>
    <w:basedOn w:val="Normlny"/>
    <w:rsid w:val="00F10016"/>
    <w:pPr>
      <w:spacing w:before="120" w:line="80" w:lineRule="atLeast"/>
    </w:pPr>
    <w:rPr>
      <w:snapToGrid w:val="0"/>
      <w:szCs w:val="20"/>
    </w:rPr>
  </w:style>
  <w:style w:type="paragraph" w:styleId="Textvysvetlivky">
    <w:name w:val="endnote text"/>
    <w:basedOn w:val="Normlny"/>
    <w:link w:val="TextvysvetlivkyChar"/>
    <w:semiHidden/>
    <w:rsid w:val="00F10016"/>
    <w:pPr>
      <w:spacing w:after="240"/>
      <w:jc w:val="both"/>
    </w:pPr>
    <w:rPr>
      <w:sz w:val="20"/>
      <w:szCs w:val="20"/>
      <w:lang w:val="fr-FR" w:eastAsia="cs-CZ"/>
    </w:rPr>
  </w:style>
  <w:style w:type="character" w:customStyle="1" w:styleId="TextvysvetlivkyChar">
    <w:name w:val="Text vysvetlivky Char"/>
    <w:link w:val="Textvysvetlivky"/>
    <w:semiHidden/>
    <w:rsid w:val="004B2C1E"/>
    <w:rPr>
      <w:lang w:val="fr-FR" w:eastAsia="cs-CZ"/>
    </w:rPr>
  </w:style>
  <w:style w:type="paragraph" w:customStyle="1" w:styleId="Rub2">
    <w:name w:val="Rub2"/>
    <w:basedOn w:val="Normlny"/>
    <w:next w:val="Normlny"/>
    <w:rsid w:val="00F10016"/>
    <w:pPr>
      <w:tabs>
        <w:tab w:val="left" w:pos="709"/>
        <w:tab w:val="left" w:pos="5670"/>
        <w:tab w:val="left" w:pos="6663"/>
        <w:tab w:val="left" w:pos="7088"/>
      </w:tabs>
      <w:ind w:right="-596"/>
    </w:pPr>
    <w:rPr>
      <w:smallCaps/>
      <w:sz w:val="20"/>
      <w:szCs w:val="20"/>
      <w:lang w:val="en-GB" w:eastAsia="cs-CZ"/>
    </w:rPr>
  </w:style>
  <w:style w:type="paragraph" w:styleId="Register1">
    <w:name w:val="index 1"/>
    <w:basedOn w:val="Normlny"/>
    <w:next w:val="Normlny"/>
    <w:autoRedefine/>
    <w:semiHidden/>
    <w:rsid w:val="00F10016"/>
    <w:pPr>
      <w:tabs>
        <w:tab w:val="right" w:leader="underscore" w:pos="9072"/>
      </w:tabs>
    </w:pPr>
    <w:rPr>
      <w:rFonts w:ascii="Arial" w:hAnsi="Arial"/>
      <w:sz w:val="20"/>
      <w:szCs w:val="20"/>
      <w:lang w:eastAsia="cs-CZ"/>
    </w:rPr>
  </w:style>
  <w:style w:type="paragraph" w:customStyle="1" w:styleId="Normlny1">
    <w:name w:val="Normálny1"/>
    <w:basedOn w:val="Normlny"/>
    <w:rsid w:val="00F10016"/>
    <w:pPr>
      <w:tabs>
        <w:tab w:val="left" w:pos="709"/>
      </w:tabs>
      <w:ind w:left="705" w:hanging="705"/>
      <w:jc w:val="both"/>
    </w:pPr>
    <w:rPr>
      <w:b/>
      <w:sz w:val="20"/>
      <w:szCs w:val="20"/>
      <w:lang w:val="en-GB" w:eastAsia="cs-CZ"/>
    </w:rPr>
  </w:style>
  <w:style w:type="character" w:styleId="Hypertextovprepojenie">
    <w:name w:val="Hyperlink"/>
    <w:rsid w:val="00F10016"/>
    <w:rPr>
      <w:color w:val="0000FF"/>
      <w:u w:val="single"/>
    </w:rPr>
  </w:style>
  <w:style w:type="paragraph" w:styleId="Zkladntext3">
    <w:name w:val="Body Text 3"/>
    <w:basedOn w:val="Normlny"/>
    <w:link w:val="Zkladntext3Char"/>
    <w:uiPriority w:val="99"/>
    <w:rsid w:val="00F10016"/>
    <w:pPr>
      <w:spacing w:after="120"/>
    </w:pPr>
    <w:rPr>
      <w:sz w:val="16"/>
      <w:szCs w:val="16"/>
      <w:lang w:val="x-none" w:eastAsia="x-none"/>
    </w:rPr>
  </w:style>
  <w:style w:type="character" w:customStyle="1" w:styleId="Zkladntext3Char">
    <w:name w:val="Základný text 3 Char"/>
    <w:link w:val="Zkladntext3"/>
    <w:uiPriority w:val="99"/>
    <w:rsid w:val="004B2C1E"/>
    <w:rPr>
      <w:sz w:val="16"/>
      <w:szCs w:val="16"/>
    </w:rPr>
  </w:style>
  <w:style w:type="paragraph" w:customStyle="1" w:styleId="Odsek1">
    <w:name w:val="Odsek1"/>
    <w:basedOn w:val="Normlny"/>
    <w:rsid w:val="00F10016"/>
    <w:pPr>
      <w:spacing w:after="80"/>
      <w:ind w:left="284" w:hanging="284"/>
      <w:jc w:val="both"/>
    </w:pPr>
    <w:rPr>
      <w:rFonts w:ascii="Arial" w:hAnsi="Arial"/>
      <w:sz w:val="18"/>
      <w:szCs w:val="20"/>
      <w:lang w:val="en-GB"/>
    </w:rPr>
  </w:style>
  <w:style w:type="paragraph" w:customStyle="1" w:styleId="Styl1">
    <w:name w:val="Styl1"/>
    <w:basedOn w:val="Normlny"/>
    <w:rsid w:val="00F10016"/>
    <w:pPr>
      <w:tabs>
        <w:tab w:val="left" w:pos="540"/>
      </w:tabs>
    </w:pPr>
    <w:rPr>
      <w:rFonts w:ascii="Arial" w:hAnsi="Arial" w:cs="Arial"/>
      <w:b/>
      <w:caps/>
      <w:noProof/>
      <w:sz w:val="22"/>
      <w:szCs w:val="22"/>
      <w:lang w:eastAsia="en-US"/>
    </w:rPr>
  </w:style>
  <w:style w:type="paragraph" w:customStyle="1" w:styleId="Zkladntext1">
    <w:name w:val="Základní text1"/>
    <w:rsid w:val="00F10016"/>
    <w:rPr>
      <w:rFonts w:ascii="Tms Rmn" w:hAnsi="Tms Rmn"/>
      <w:snapToGrid w:val="0"/>
      <w:color w:val="000000"/>
      <w:sz w:val="24"/>
    </w:rPr>
  </w:style>
  <w:style w:type="paragraph" w:customStyle="1" w:styleId="Zkladntext20">
    <w:name w:val="Základní text2"/>
    <w:aliases w:val="b"/>
    <w:uiPriority w:val="99"/>
    <w:rsid w:val="00F10016"/>
    <w:pPr>
      <w:snapToGrid w:val="0"/>
    </w:pPr>
    <w:rPr>
      <w:rFonts w:ascii="Tms Rmn" w:hAnsi="Tms Rmn"/>
      <w:color w:val="000000"/>
      <w:sz w:val="24"/>
    </w:rPr>
  </w:style>
  <w:style w:type="character" w:styleId="PouitHypertextovPrepojenie">
    <w:name w:val="FollowedHyperlink"/>
    <w:semiHidden/>
    <w:rsid w:val="00F10016"/>
    <w:rPr>
      <w:color w:val="800080"/>
      <w:u w:val="single"/>
    </w:rPr>
  </w:style>
  <w:style w:type="paragraph" w:styleId="Textbubliny">
    <w:name w:val="Balloon Text"/>
    <w:basedOn w:val="Normlny"/>
    <w:link w:val="TextbublinyChar"/>
    <w:uiPriority w:val="99"/>
    <w:rsid w:val="00F10016"/>
    <w:rPr>
      <w:rFonts w:ascii="Tahoma" w:hAnsi="Tahoma"/>
      <w:sz w:val="16"/>
      <w:szCs w:val="16"/>
      <w:lang w:val="x-none" w:eastAsia="x-none"/>
    </w:rPr>
  </w:style>
  <w:style w:type="character" w:customStyle="1" w:styleId="TextbublinyChar">
    <w:name w:val="Text bubliny Char"/>
    <w:link w:val="Textbubliny"/>
    <w:uiPriority w:val="99"/>
    <w:rsid w:val="004B2C1E"/>
    <w:rPr>
      <w:rFonts w:ascii="Tahoma" w:hAnsi="Tahoma" w:cs="Tahoma"/>
      <w:sz w:val="16"/>
      <w:szCs w:val="16"/>
    </w:rPr>
  </w:style>
  <w:style w:type="paragraph" w:styleId="Textpoznmkypodiarou">
    <w:name w:val="footnote text"/>
    <w:aliases w:val="Text poznámky pod čiarou 007,Text poznámky pod eiarou 007"/>
    <w:basedOn w:val="Normlny"/>
    <w:link w:val="TextpoznmkypodiarouChar"/>
    <w:semiHidden/>
    <w:rsid w:val="00F10016"/>
    <w:rPr>
      <w:sz w:val="20"/>
      <w:szCs w:val="20"/>
    </w:rPr>
  </w:style>
  <w:style w:type="character" w:customStyle="1" w:styleId="TextpoznmkypodiarouChar">
    <w:name w:val="Text poznámky pod čiarou Char"/>
    <w:aliases w:val="Text poznámky pod čiarou 007 Char,Text poznámky pod eiarou 007 Char"/>
    <w:basedOn w:val="Predvolenpsmoodseku"/>
    <w:link w:val="Textpoznmkypodiarou"/>
    <w:rsid w:val="004B2C1E"/>
  </w:style>
  <w:style w:type="paragraph" w:customStyle="1" w:styleId="Logo">
    <w:name w:val="Logo"/>
    <w:basedOn w:val="Normlny"/>
    <w:rsid w:val="00F10016"/>
    <w:rPr>
      <w:rFonts w:ascii="Times New Roman Bold" w:hAnsi="Times New Roman Bold"/>
      <w:b/>
      <w:sz w:val="20"/>
      <w:szCs w:val="20"/>
      <w:lang w:val="fr-FR" w:eastAsia="en-GB"/>
    </w:rPr>
  </w:style>
  <w:style w:type="paragraph" w:styleId="Textkomentra">
    <w:name w:val="annotation text"/>
    <w:basedOn w:val="Normlny"/>
    <w:link w:val="TextkomentraChar"/>
    <w:uiPriority w:val="99"/>
    <w:semiHidden/>
    <w:unhideWhenUsed/>
    <w:rPr>
      <w:sz w:val="20"/>
      <w:szCs w:val="20"/>
    </w:rPr>
  </w:style>
  <w:style w:type="character" w:customStyle="1" w:styleId="TextkomentraChar">
    <w:name w:val="Text komentára Char"/>
    <w:link w:val="Textkomentra"/>
    <w:uiPriority w:val="99"/>
    <w:rsid w:val="004B2C1E"/>
  </w:style>
  <w:style w:type="paragraph" w:styleId="Podtitul">
    <w:name w:val="Subtitle"/>
    <w:basedOn w:val="Normlny"/>
    <w:link w:val="PodtitulChar"/>
    <w:uiPriority w:val="11"/>
    <w:qFormat/>
    <w:rsid w:val="00F10016"/>
    <w:rPr>
      <w:rFonts w:ascii="Arial Narrow" w:hAnsi="Arial Narrow"/>
      <w:b/>
      <w:color w:val="FF0000"/>
      <w:szCs w:val="32"/>
      <w:lang w:val="x-none" w:eastAsia="x-none"/>
    </w:rPr>
  </w:style>
  <w:style w:type="character" w:customStyle="1" w:styleId="PodtitulChar">
    <w:name w:val="Podtitul Char"/>
    <w:link w:val="Podtitul"/>
    <w:uiPriority w:val="11"/>
    <w:rsid w:val="004B2C1E"/>
    <w:rPr>
      <w:rFonts w:ascii="Arial Narrow" w:hAnsi="Arial Narrow"/>
      <w:b/>
      <w:color w:val="FF0000"/>
      <w:sz w:val="24"/>
      <w:szCs w:val="32"/>
    </w:rPr>
  </w:style>
  <w:style w:type="character" w:styleId="Odkaznapoznmkupodiarou">
    <w:name w:val="footnote reference"/>
    <w:semiHidden/>
    <w:rsid w:val="00F10016"/>
    <w:rPr>
      <w:vertAlign w:val="superscript"/>
    </w:rPr>
  </w:style>
  <w:style w:type="character" w:styleId="Vrazn">
    <w:name w:val="Strong"/>
    <w:rsid w:val="00F10016"/>
    <w:rPr>
      <w:b/>
      <w:bCs/>
    </w:rPr>
  </w:style>
  <w:style w:type="paragraph" w:customStyle="1" w:styleId="Farebnzoznamzvraznenie11">
    <w:name w:val="Farebný zoznam – zvýraznenie 11"/>
    <w:basedOn w:val="Normlny"/>
    <w:uiPriority w:val="34"/>
    <w:rsid w:val="00EE62BF"/>
    <w:pPr>
      <w:ind w:left="708"/>
    </w:pPr>
  </w:style>
  <w:style w:type="paragraph" w:styleId="Normlnywebov">
    <w:name w:val="Normal (Web)"/>
    <w:basedOn w:val="Normlny"/>
    <w:uiPriority w:val="99"/>
    <w:rsid w:val="005C4BD6"/>
    <w:pPr>
      <w:spacing w:before="100" w:beforeAutospacing="1" w:after="100" w:afterAutospacing="1"/>
    </w:pPr>
  </w:style>
  <w:style w:type="paragraph" w:customStyle="1" w:styleId="Char">
    <w:name w:val="Char"/>
    <w:basedOn w:val="Normlny"/>
    <w:rsid w:val="00CB17AC"/>
    <w:pPr>
      <w:tabs>
        <w:tab w:val="left" w:pos="709"/>
      </w:tabs>
    </w:pPr>
    <w:rPr>
      <w:rFonts w:ascii="Tahoma" w:hAnsi="Tahoma" w:cs="Tahoma"/>
      <w:lang w:val="pl-PL" w:eastAsia="pl-PL"/>
    </w:rPr>
  </w:style>
  <w:style w:type="character" w:customStyle="1" w:styleId="pre">
    <w:name w:val="pre"/>
    <w:basedOn w:val="Predvolenpsmoodseku"/>
    <w:uiPriority w:val="99"/>
    <w:rsid w:val="00C4476C"/>
  </w:style>
  <w:style w:type="character" w:customStyle="1" w:styleId="nazov">
    <w:name w:val="nazov"/>
    <w:rsid w:val="00C4476C"/>
    <w:rPr>
      <w:b/>
      <w:bCs/>
    </w:rPr>
  </w:style>
  <w:style w:type="character" w:customStyle="1" w:styleId="podnazov">
    <w:name w:val="podnazov"/>
    <w:basedOn w:val="Predvolenpsmoodseku"/>
    <w:rsid w:val="00C4476C"/>
  </w:style>
  <w:style w:type="paragraph" w:customStyle="1" w:styleId="Normlny2">
    <w:name w:val="Normálny2"/>
    <w:basedOn w:val="Normlny"/>
    <w:rsid w:val="004B2C1E"/>
    <w:pPr>
      <w:tabs>
        <w:tab w:val="left" w:pos="709"/>
      </w:tabs>
      <w:ind w:left="705" w:hanging="705"/>
      <w:jc w:val="both"/>
    </w:pPr>
    <w:rPr>
      <w:b/>
      <w:sz w:val="20"/>
      <w:szCs w:val="20"/>
      <w:lang w:val="en-GB" w:eastAsia="cs-CZ"/>
    </w:rPr>
  </w:style>
  <w:style w:type="paragraph" w:styleId="Zoznam">
    <w:name w:val="List"/>
    <w:basedOn w:val="Zkladntext"/>
    <w:uiPriority w:val="99"/>
    <w:rsid w:val="004B2C1E"/>
    <w:pPr>
      <w:spacing w:line="360" w:lineRule="auto"/>
    </w:pPr>
    <w:rPr>
      <w:rFonts w:cs="Tahoma"/>
      <w:szCs w:val="20"/>
      <w:lang w:eastAsia="ar-SA"/>
    </w:rPr>
  </w:style>
  <w:style w:type="character" w:customStyle="1" w:styleId="hodnota">
    <w:name w:val="hodnota"/>
    <w:basedOn w:val="Predvolenpsmoodseku"/>
    <w:uiPriority w:val="99"/>
    <w:rsid w:val="004B2C1E"/>
  </w:style>
  <w:style w:type="paragraph" w:customStyle="1" w:styleId="JASPInormlny">
    <w:name w:val="JASPI normálny"/>
    <w:basedOn w:val="Normlny"/>
    <w:rsid w:val="004B2C1E"/>
    <w:pPr>
      <w:jc w:val="both"/>
    </w:pPr>
    <w:rPr>
      <w:lang w:eastAsia="cs-CZ"/>
    </w:rPr>
  </w:style>
  <w:style w:type="paragraph" w:styleId="Obsah1">
    <w:name w:val="toc 1"/>
    <w:basedOn w:val="Normlny"/>
    <w:next w:val="Normlny"/>
    <w:autoRedefine/>
    <w:uiPriority w:val="39"/>
    <w:unhideWhenUsed/>
    <w:rsid w:val="004B2C1E"/>
    <w:pPr>
      <w:spacing w:after="100"/>
    </w:pPr>
  </w:style>
  <w:style w:type="paragraph" w:styleId="Obsah2">
    <w:name w:val="toc 2"/>
    <w:basedOn w:val="Normlny"/>
    <w:next w:val="Normlny"/>
    <w:autoRedefine/>
    <w:uiPriority w:val="39"/>
    <w:unhideWhenUsed/>
    <w:rsid w:val="004B2C1E"/>
    <w:pPr>
      <w:spacing w:after="100"/>
      <w:ind w:left="240"/>
    </w:pPr>
  </w:style>
  <w:style w:type="paragraph" w:styleId="Obsah3">
    <w:name w:val="toc 3"/>
    <w:basedOn w:val="Normlny"/>
    <w:next w:val="Normlny"/>
    <w:autoRedefine/>
    <w:uiPriority w:val="39"/>
    <w:unhideWhenUsed/>
    <w:rsid w:val="004B2C1E"/>
    <w:pPr>
      <w:spacing w:after="100"/>
      <w:ind w:left="480"/>
    </w:pPr>
  </w:style>
  <w:style w:type="paragraph" w:customStyle="1" w:styleId="Index">
    <w:name w:val="Index"/>
    <w:basedOn w:val="Normlny"/>
    <w:rsid w:val="004B2C1E"/>
    <w:pPr>
      <w:suppressLineNumbers/>
      <w:suppressAutoHyphens/>
    </w:pPr>
    <w:rPr>
      <w:rFonts w:cs="Tahoma"/>
      <w:lang w:eastAsia="ar-SA"/>
    </w:rPr>
  </w:style>
  <w:style w:type="paragraph" w:customStyle="1" w:styleId="elenco">
    <w:name w:val="elenco"/>
    <w:basedOn w:val="Normlny"/>
    <w:rsid w:val="004B2C1E"/>
    <w:pPr>
      <w:tabs>
        <w:tab w:val="left" w:pos="499"/>
      </w:tabs>
      <w:suppressAutoHyphens/>
      <w:ind w:right="352"/>
      <w:jc w:val="both"/>
    </w:pPr>
    <w:rPr>
      <w:sz w:val="22"/>
      <w:szCs w:val="20"/>
      <w:lang w:val="en-GB" w:eastAsia="ar-SA"/>
    </w:rPr>
  </w:style>
  <w:style w:type="paragraph" w:customStyle="1" w:styleId="Zarkazkladnhotextu21">
    <w:name w:val="Zarážka základného textu 21"/>
    <w:basedOn w:val="Normlny"/>
    <w:rsid w:val="004B2C1E"/>
    <w:pPr>
      <w:suppressAutoHyphens/>
      <w:ind w:left="360"/>
      <w:jc w:val="both"/>
    </w:pPr>
    <w:rPr>
      <w:rFonts w:ascii="Arial" w:hAnsi="Arial"/>
      <w:sz w:val="20"/>
      <w:lang w:eastAsia="ar-SA"/>
    </w:rPr>
  </w:style>
  <w:style w:type="character" w:styleId="Odkaznakomentr">
    <w:name w:val="annotation reference"/>
    <w:basedOn w:val="Predvolenpsmoodseku"/>
    <w:uiPriority w:val="99"/>
    <w:semiHidden/>
    <w:unhideWhenUsed/>
    <w:rPr>
      <w:sz w:val="16"/>
      <w:szCs w:val="16"/>
    </w:rPr>
  </w:style>
  <w:style w:type="character" w:customStyle="1" w:styleId="StylTimesNewRoman">
    <w:name w:val="Styl Times New Roman"/>
    <w:rsid w:val="00A54323"/>
    <w:rPr>
      <w:rFonts w:ascii="Times New Roman" w:hAnsi="Times New Roman"/>
      <w:sz w:val="22"/>
    </w:rPr>
  </w:style>
  <w:style w:type="table" w:styleId="Mriekatabuky">
    <w:name w:val="Table Grid"/>
    <w:basedOn w:val="Normlnatabuka"/>
    <w:uiPriority w:val="39"/>
    <w:rsid w:val="005C7C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4B18"/>
    <w:pPr>
      <w:suppressAutoHyphens/>
      <w:spacing w:after="200" w:line="276" w:lineRule="auto"/>
      <w:ind w:left="720"/>
    </w:pPr>
    <w:rPr>
      <w:rFonts w:eastAsia="Calibri"/>
      <w:kern w:val="1"/>
      <w:sz w:val="22"/>
      <w:szCs w:val="22"/>
      <w:lang w:val="en-US" w:eastAsia="ar-SA"/>
    </w:rPr>
  </w:style>
  <w:style w:type="paragraph" w:customStyle="1" w:styleId="Normln1">
    <w:name w:val="Normální1"/>
    <w:rsid w:val="00C04B18"/>
    <w:pPr>
      <w:suppressAutoHyphens/>
    </w:pPr>
    <w:rPr>
      <w:rFonts w:eastAsia="ヒラギノ角ゴ Pro W3"/>
      <w:color w:val="000000"/>
      <w:kern w:val="1"/>
      <w:sz w:val="24"/>
      <w:lang w:val="cs-CZ" w:eastAsia="ar-SA"/>
    </w:rPr>
  </w:style>
  <w:style w:type="paragraph" w:customStyle="1" w:styleId="Obrzok">
    <w:name w:val="Obrázok"/>
    <w:basedOn w:val="Normlny"/>
    <w:rsid w:val="00C04B18"/>
    <w:pPr>
      <w:suppressLineNumbers/>
      <w:suppressAutoHyphens/>
      <w:spacing w:before="120" w:after="120" w:line="276" w:lineRule="auto"/>
    </w:pPr>
    <w:rPr>
      <w:rFonts w:ascii="Calibri" w:eastAsia="Calibri" w:hAnsi="Calibri" w:cs="Tahoma"/>
      <w:i/>
      <w:iCs/>
      <w:kern w:val="1"/>
      <w:lang w:val="en-US" w:eastAsia="ar-SA"/>
    </w:rPr>
  </w:style>
  <w:style w:type="character" w:customStyle="1" w:styleId="ra">
    <w:name w:val="ra"/>
    <w:basedOn w:val="Predvolenpsmoodseku"/>
    <w:rsid w:val="005E1FCC"/>
  </w:style>
  <w:style w:type="paragraph" w:customStyle="1" w:styleId="Prohlen">
    <w:name w:val="Prohlášení"/>
    <w:basedOn w:val="Normlny"/>
    <w:rsid w:val="005E1FCC"/>
    <w:pPr>
      <w:overflowPunct w:val="0"/>
      <w:autoSpaceDE w:val="0"/>
      <w:autoSpaceDN w:val="0"/>
      <w:adjustRightInd w:val="0"/>
      <w:spacing w:line="280" w:lineRule="atLeast"/>
      <w:jc w:val="center"/>
      <w:textAlignment w:val="baseline"/>
    </w:pPr>
    <w:rPr>
      <w:b/>
      <w:szCs w:val="20"/>
      <w:lang w:val="cs-CZ" w:eastAsia="en-US"/>
    </w:rPr>
  </w:style>
  <w:style w:type="paragraph" w:styleId="Popis">
    <w:name w:val="caption"/>
    <w:next w:val="Zkladntext"/>
    <w:rsid w:val="006E67D7"/>
    <w:pPr>
      <w:tabs>
        <w:tab w:val="left" w:pos="3119"/>
      </w:tabs>
      <w:spacing w:before="120" w:after="60"/>
      <w:ind w:left="2835" w:hanging="1134"/>
    </w:pPr>
    <w:rPr>
      <w:rFonts w:ascii="Arial" w:hAnsi="Arial"/>
      <w:i/>
      <w:kern w:val="20"/>
      <w:sz w:val="22"/>
      <w:lang w:val="en-US" w:eastAsia="en-US"/>
    </w:rPr>
  </w:style>
  <w:style w:type="character" w:customStyle="1" w:styleId="st1">
    <w:name w:val="st1"/>
    <w:rsid w:val="006E67D7"/>
  </w:style>
  <w:style w:type="paragraph" w:customStyle="1" w:styleId="StylpopispolokyGEInspiraPed12b">
    <w:name w:val="Styl popis položky + GE Inspira Před:  12 b."/>
    <w:basedOn w:val="Normlny"/>
    <w:autoRedefine/>
    <w:rsid w:val="003C4E75"/>
    <w:pPr>
      <w:jc w:val="both"/>
    </w:pPr>
    <w:rPr>
      <w:rFonts w:ascii="GE Inspira" w:hAnsi="GE Inspira" w:cs="GE Inspira"/>
      <w:sz w:val="20"/>
      <w:szCs w:val="20"/>
      <w:lang w:val="cs-CZ" w:eastAsia="en-US"/>
    </w:rPr>
  </w:style>
  <w:style w:type="character" w:customStyle="1" w:styleId="apple-converted-space">
    <w:name w:val="apple-converted-space"/>
    <w:rsid w:val="002347D4"/>
  </w:style>
  <w:style w:type="paragraph" w:customStyle="1" w:styleId="FreeFormA">
    <w:name w:val="Free Form A"/>
    <w:rsid w:val="00AE78E9"/>
    <w:rPr>
      <w:rFonts w:eastAsia="ヒラギノ角ゴ Pro W3"/>
      <w:color w:val="000000"/>
    </w:rPr>
  </w:style>
  <w:style w:type="paragraph" w:customStyle="1" w:styleId="Normln2">
    <w:name w:val="Normální2"/>
    <w:rsid w:val="00AE78E9"/>
    <w:rPr>
      <w:rFonts w:eastAsia="ヒラギノ角ゴ Pro W3"/>
      <w:color w:val="000000"/>
      <w:sz w:val="24"/>
    </w:rPr>
  </w:style>
  <w:style w:type="paragraph" w:customStyle="1" w:styleId="FreeForm">
    <w:name w:val="Free Form"/>
    <w:rsid w:val="00AE78E9"/>
    <w:rPr>
      <w:rFonts w:eastAsia="ヒラギノ角ゴ Pro W3"/>
      <w:color w:val="000000"/>
    </w:rPr>
  </w:style>
  <w:style w:type="paragraph" w:customStyle="1" w:styleId="Default">
    <w:name w:val="Default"/>
    <w:rsid w:val="00655064"/>
    <w:pPr>
      <w:autoSpaceDE w:val="0"/>
      <w:autoSpaceDN w:val="0"/>
      <w:adjustRightInd w:val="0"/>
    </w:pPr>
    <w:rPr>
      <w:rFonts w:ascii="Tahoma" w:eastAsia="Calibri" w:hAnsi="Tahoma" w:cs="Tahoma"/>
      <w:color w:val="000000"/>
      <w:sz w:val="24"/>
      <w:szCs w:val="24"/>
      <w:lang w:eastAsia="en-US"/>
    </w:rPr>
  </w:style>
  <w:style w:type="paragraph" w:customStyle="1" w:styleId="Style3">
    <w:name w:val="Style3"/>
    <w:basedOn w:val="Normlny"/>
    <w:semiHidden/>
    <w:rsid w:val="00655064"/>
    <w:pPr>
      <w:widowControl w:val="0"/>
      <w:autoSpaceDE w:val="0"/>
      <w:autoSpaceDN w:val="0"/>
      <w:adjustRightInd w:val="0"/>
      <w:spacing w:line="226" w:lineRule="exact"/>
      <w:jc w:val="center"/>
    </w:pPr>
    <w:rPr>
      <w:rFonts w:ascii="Arial" w:hAnsi="Arial"/>
    </w:rPr>
  </w:style>
  <w:style w:type="character" w:customStyle="1" w:styleId="FontStyle21">
    <w:name w:val="Font Style21"/>
    <w:rsid w:val="00655064"/>
    <w:rPr>
      <w:rFonts w:ascii="Arial" w:hAnsi="Arial" w:cs="Arial" w:hint="default"/>
      <w:b/>
      <w:bCs/>
      <w:sz w:val="18"/>
      <w:szCs w:val="18"/>
    </w:rPr>
  </w:style>
  <w:style w:type="character" w:styleId="Zvraznenie">
    <w:name w:val="Emphasis"/>
    <w:rsid w:val="00655064"/>
    <w:rPr>
      <w:i/>
      <w:iCs/>
    </w:rPr>
  </w:style>
  <w:style w:type="character" w:customStyle="1" w:styleId="FontStyle25">
    <w:name w:val="Font Style25"/>
    <w:uiPriority w:val="99"/>
    <w:rsid w:val="00C246EE"/>
    <w:rPr>
      <w:rFonts w:ascii="Times New Roman" w:hAnsi="Times New Roman" w:cs="Times New Roman"/>
      <w:b/>
      <w:bCs/>
      <w:sz w:val="22"/>
      <w:szCs w:val="22"/>
    </w:rPr>
  </w:style>
  <w:style w:type="paragraph" w:customStyle="1" w:styleId="Style7">
    <w:name w:val="Style7"/>
    <w:basedOn w:val="Normlny"/>
    <w:uiPriority w:val="99"/>
    <w:rsid w:val="00C246EE"/>
    <w:pPr>
      <w:widowControl w:val="0"/>
      <w:autoSpaceDE w:val="0"/>
      <w:autoSpaceDN w:val="0"/>
      <w:adjustRightInd w:val="0"/>
      <w:spacing w:line="396" w:lineRule="exact"/>
    </w:pPr>
  </w:style>
  <w:style w:type="paragraph" w:customStyle="1" w:styleId="Import0">
    <w:name w:val="Import 0"/>
    <w:basedOn w:val="Normlny"/>
    <w:uiPriority w:val="99"/>
    <w:rsid w:val="00E30C55"/>
    <w:pPr>
      <w:widowControl w:val="0"/>
      <w:spacing w:line="288" w:lineRule="auto"/>
    </w:pPr>
    <w:rPr>
      <w:rFonts w:ascii="Courier New" w:hAnsi="Courier New"/>
      <w:noProof/>
      <w:szCs w:val="20"/>
    </w:rPr>
  </w:style>
  <w:style w:type="paragraph" w:customStyle="1" w:styleId="CharChar">
    <w:name w:val="Char Char"/>
    <w:basedOn w:val="Normlny"/>
    <w:uiPriority w:val="99"/>
    <w:rsid w:val="00E30C55"/>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CharCharCharChar">
    <w:name w:val="Char Char Char Char Char Char"/>
    <w:basedOn w:val="Normlny"/>
    <w:uiPriority w:val="99"/>
    <w:rsid w:val="00E30C55"/>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aa">
    <w:name w:val="aa"/>
    <w:basedOn w:val="Normlny"/>
    <w:uiPriority w:val="99"/>
    <w:rsid w:val="00E30C55"/>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ind w:left="482" w:hanging="481"/>
      <w:jc w:val="both"/>
    </w:pPr>
    <w:rPr>
      <w:noProof/>
      <w:szCs w:val="20"/>
    </w:rPr>
  </w:style>
  <w:style w:type="paragraph" w:customStyle="1" w:styleId="Import2">
    <w:name w:val="Import 2"/>
    <w:basedOn w:val="Import0"/>
    <w:uiPriority w:val="99"/>
    <w:rsid w:val="00E30C5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style>
  <w:style w:type="paragraph" w:customStyle="1" w:styleId="Strednmrieka21">
    <w:name w:val="Stredná mriežka 21"/>
    <w:uiPriority w:val="1"/>
    <w:rsid w:val="00E30C55"/>
    <w:rPr>
      <w:sz w:val="24"/>
      <w:szCs w:val="24"/>
      <w:lang w:eastAsia="en-US"/>
    </w:rPr>
  </w:style>
  <w:style w:type="paragraph" w:customStyle="1" w:styleId="Style4">
    <w:name w:val="Style4"/>
    <w:basedOn w:val="Normlny"/>
    <w:uiPriority w:val="99"/>
    <w:rsid w:val="00E30C55"/>
    <w:pPr>
      <w:widowControl w:val="0"/>
      <w:autoSpaceDE w:val="0"/>
      <w:autoSpaceDN w:val="0"/>
      <w:adjustRightInd w:val="0"/>
      <w:spacing w:line="274" w:lineRule="exact"/>
      <w:ind w:hanging="341"/>
      <w:jc w:val="both"/>
    </w:pPr>
    <w:rPr>
      <w:lang w:val="cs-CZ" w:eastAsia="cs-CZ"/>
    </w:rPr>
  </w:style>
  <w:style w:type="paragraph" w:customStyle="1" w:styleId="Style5">
    <w:name w:val="Style5"/>
    <w:basedOn w:val="Normlny"/>
    <w:uiPriority w:val="99"/>
    <w:rsid w:val="00E30C55"/>
    <w:pPr>
      <w:widowControl w:val="0"/>
      <w:autoSpaceDE w:val="0"/>
      <w:autoSpaceDN w:val="0"/>
      <w:adjustRightInd w:val="0"/>
      <w:spacing w:line="278" w:lineRule="exact"/>
      <w:ind w:hanging="662"/>
      <w:jc w:val="both"/>
    </w:pPr>
    <w:rPr>
      <w:lang w:val="cs-CZ" w:eastAsia="cs-CZ"/>
    </w:rPr>
  </w:style>
  <w:style w:type="character" w:customStyle="1" w:styleId="FontStyle22">
    <w:name w:val="Font Style22"/>
    <w:uiPriority w:val="99"/>
    <w:rsid w:val="00E30C55"/>
    <w:rPr>
      <w:rFonts w:ascii="Times New Roman" w:hAnsi="Times New Roman"/>
      <w:color w:val="000000"/>
      <w:sz w:val="22"/>
    </w:rPr>
  </w:style>
  <w:style w:type="paragraph" w:styleId="truktradokumentu">
    <w:name w:val="Document Map"/>
    <w:basedOn w:val="Normlny"/>
    <w:link w:val="truktradokumentuChar"/>
    <w:uiPriority w:val="99"/>
    <w:semiHidden/>
    <w:rsid w:val="00E30C55"/>
    <w:rPr>
      <w:rFonts w:ascii="Tahoma" w:hAnsi="Tahoma"/>
      <w:sz w:val="16"/>
      <w:szCs w:val="16"/>
      <w:lang w:val="x-none" w:eastAsia="cs-CZ"/>
    </w:rPr>
  </w:style>
  <w:style w:type="character" w:customStyle="1" w:styleId="truktradokumentuChar">
    <w:name w:val="Štruktúra dokumentu Char"/>
    <w:link w:val="truktradokumentu"/>
    <w:uiPriority w:val="99"/>
    <w:semiHidden/>
    <w:rsid w:val="00E30C55"/>
    <w:rPr>
      <w:rFonts w:ascii="Tahoma" w:hAnsi="Tahoma" w:cs="Tahoma"/>
      <w:sz w:val="16"/>
      <w:szCs w:val="16"/>
      <w:lang w:eastAsia="cs-CZ"/>
    </w:rPr>
  </w:style>
  <w:style w:type="numbering" w:customStyle="1" w:styleId="tl14">
    <w:name w:val="Štýl14"/>
    <w:rsid w:val="00E30C55"/>
    <w:pPr>
      <w:numPr>
        <w:numId w:val="14"/>
      </w:numPr>
    </w:pPr>
  </w:style>
  <w:style w:type="numbering" w:customStyle="1" w:styleId="tl13">
    <w:name w:val="Štýl13"/>
    <w:rsid w:val="00E30C55"/>
    <w:pPr>
      <w:numPr>
        <w:numId w:val="13"/>
      </w:numPr>
    </w:pPr>
  </w:style>
  <w:style w:type="numbering" w:customStyle="1" w:styleId="tl1">
    <w:name w:val="Štýl1"/>
    <w:rsid w:val="00E30C55"/>
    <w:pPr>
      <w:numPr>
        <w:numId w:val="1"/>
      </w:numPr>
    </w:pPr>
  </w:style>
  <w:style w:type="numbering" w:customStyle="1" w:styleId="tl11">
    <w:name w:val="Štýl11"/>
    <w:rsid w:val="00E30C55"/>
    <w:pPr>
      <w:numPr>
        <w:numId w:val="11"/>
      </w:numPr>
    </w:pPr>
  </w:style>
  <w:style w:type="numbering" w:customStyle="1" w:styleId="tl10">
    <w:name w:val="Štýl10"/>
    <w:rsid w:val="00E30C55"/>
    <w:pPr>
      <w:numPr>
        <w:numId w:val="10"/>
      </w:numPr>
    </w:pPr>
  </w:style>
  <w:style w:type="numbering" w:customStyle="1" w:styleId="tl3">
    <w:name w:val="Štýl3"/>
    <w:rsid w:val="00E30C55"/>
    <w:pPr>
      <w:numPr>
        <w:numId w:val="3"/>
      </w:numPr>
    </w:pPr>
  </w:style>
  <w:style w:type="numbering" w:customStyle="1" w:styleId="tl12">
    <w:name w:val="Štýl12"/>
    <w:rsid w:val="00E30C55"/>
    <w:pPr>
      <w:numPr>
        <w:numId w:val="12"/>
      </w:numPr>
    </w:pPr>
  </w:style>
  <w:style w:type="numbering" w:customStyle="1" w:styleId="tl8">
    <w:name w:val="Štýl8"/>
    <w:rsid w:val="00E30C55"/>
    <w:pPr>
      <w:numPr>
        <w:numId w:val="8"/>
      </w:numPr>
    </w:pPr>
  </w:style>
  <w:style w:type="numbering" w:customStyle="1" w:styleId="tl7">
    <w:name w:val="Štýl7"/>
    <w:rsid w:val="00E30C55"/>
    <w:pPr>
      <w:numPr>
        <w:numId w:val="7"/>
      </w:numPr>
    </w:pPr>
  </w:style>
  <w:style w:type="numbering" w:customStyle="1" w:styleId="tl4">
    <w:name w:val="Štýl4"/>
    <w:rsid w:val="00E30C55"/>
    <w:pPr>
      <w:numPr>
        <w:numId w:val="4"/>
      </w:numPr>
    </w:pPr>
  </w:style>
  <w:style w:type="numbering" w:customStyle="1" w:styleId="tl9">
    <w:name w:val="Štýl9"/>
    <w:rsid w:val="00E30C55"/>
    <w:pPr>
      <w:numPr>
        <w:numId w:val="9"/>
      </w:numPr>
    </w:pPr>
  </w:style>
  <w:style w:type="numbering" w:customStyle="1" w:styleId="tl5">
    <w:name w:val="Štýl5"/>
    <w:rsid w:val="00E30C55"/>
    <w:pPr>
      <w:numPr>
        <w:numId w:val="5"/>
      </w:numPr>
    </w:pPr>
  </w:style>
  <w:style w:type="numbering" w:customStyle="1" w:styleId="tl2">
    <w:name w:val="Štýl2"/>
    <w:rsid w:val="00E30C55"/>
    <w:pPr>
      <w:numPr>
        <w:numId w:val="2"/>
      </w:numPr>
    </w:pPr>
  </w:style>
  <w:style w:type="numbering" w:customStyle="1" w:styleId="tl6">
    <w:name w:val="Štýl6"/>
    <w:rsid w:val="00E30C55"/>
    <w:pPr>
      <w:numPr>
        <w:numId w:val="6"/>
      </w:numPr>
    </w:pPr>
  </w:style>
  <w:style w:type="paragraph" w:customStyle="1" w:styleId="Farebnpodfarbeniezvraznenie11">
    <w:name w:val="Farebné podfarbenie – zvýraznenie 11"/>
    <w:hidden/>
    <w:uiPriority w:val="99"/>
    <w:semiHidden/>
    <w:rsid w:val="00E30C55"/>
    <w:rPr>
      <w:sz w:val="24"/>
      <w:lang w:eastAsia="cs-CZ"/>
    </w:rPr>
  </w:style>
  <w:style w:type="paragraph" w:customStyle="1" w:styleId="Predformtovantext">
    <w:name w:val="Predformátovaný text"/>
    <w:basedOn w:val="Normlny"/>
    <w:rsid w:val="00A74DF7"/>
    <w:pPr>
      <w:widowControl w:val="0"/>
      <w:suppressAutoHyphens/>
    </w:pPr>
    <w:rPr>
      <w:rFonts w:ascii="Courier New" w:eastAsia="Courier New" w:hAnsi="Courier New" w:cs="Courier New"/>
      <w:sz w:val="20"/>
      <w:szCs w:val="20"/>
    </w:rPr>
  </w:style>
  <w:style w:type="character" w:customStyle="1" w:styleId="Zkladntext0">
    <w:name w:val="Základný text_"/>
    <w:link w:val="Zkladntext30"/>
    <w:rsid w:val="00652BF5"/>
    <w:rPr>
      <w:rFonts w:ascii="Arial" w:eastAsia="Arial" w:hAnsi="Arial" w:cs="Arial"/>
      <w:sz w:val="19"/>
      <w:szCs w:val="19"/>
      <w:shd w:val="clear" w:color="auto" w:fill="FFFFFF"/>
    </w:rPr>
  </w:style>
  <w:style w:type="paragraph" w:customStyle="1" w:styleId="Zkladntext30">
    <w:name w:val="Základný text3"/>
    <w:basedOn w:val="Normlny"/>
    <w:link w:val="Zkladntext0"/>
    <w:rsid w:val="00652BF5"/>
    <w:pPr>
      <w:shd w:val="clear" w:color="auto" w:fill="FFFFFF"/>
      <w:spacing w:line="0" w:lineRule="atLeast"/>
    </w:pPr>
    <w:rPr>
      <w:rFonts w:ascii="Arial" w:eastAsia="Arial" w:hAnsi="Arial"/>
      <w:sz w:val="19"/>
      <w:szCs w:val="19"/>
      <w:lang w:val="x-none" w:eastAsia="x-none"/>
    </w:rPr>
  </w:style>
  <w:style w:type="character" w:customStyle="1" w:styleId="Zkladntext10">
    <w:name w:val="Základný text1"/>
    <w:rsid w:val="00652BF5"/>
    <w:rPr>
      <w:rFonts w:ascii="Arial" w:eastAsia="Arial" w:hAnsi="Arial" w:cs="Arial"/>
      <w:b w:val="0"/>
      <w:bCs w:val="0"/>
      <w:i w:val="0"/>
      <w:iCs w:val="0"/>
      <w:smallCaps w:val="0"/>
      <w:strike w:val="0"/>
      <w:spacing w:val="0"/>
      <w:sz w:val="19"/>
      <w:szCs w:val="19"/>
      <w:shd w:val="clear" w:color="auto" w:fill="FFFFFF"/>
    </w:rPr>
  </w:style>
  <w:style w:type="character" w:customStyle="1" w:styleId="Zkladntext4">
    <w:name w:val="Základný text (4)_"/>
    <w:link w:val="Zkladntext40"/>
    <w:rsid w:val="00652BF5"/>
    <w:rPr>
      <w:rFonts w:ascii="Arial" w:eastAsia="Arial" w:hAnsi="Arial" w:cs="Arial"/>
      <w:sz w:val="8"/>
      <w:szCs w:val="8"/>
      <w:shd w:val="clear" w:color="auto" w:fill="FFFFFF"/>
    </w:rPr>
  </w:style>
  <w:style w:type="paragraph" w:customStyle="1" w:styleId="Zkladntext40">
    <w:name w:val="Základný text (4)"/>
    <w:basedOn w:val="Normlny"/>
    <w:link w:val="Zkladntext4"/>
    <w:rsid w:val="00652BF5"/>
    <w:pPr>
      <w:shd w:val="clear" w:color="auto" w:fill="FFFFFF"/>
      <w:spacing w:line="0" w:lineRule="atLeast"/>
      <w:jc w:val="center"/>
    </w:pPr>
    <w:rPr>
      <w:rFonts w:ascii="Arial" w:eastAsia="Arial" w:hAnsi="Arial"/>
      <w:sz w:val="8"/>
      <w:szCs w:val="8"/>
      <w:lang w:val="x-none" w:eastAsia="x-none"/>
    </w:rPr>
  </w:style>
  <w:style w:type="character" w:customStyle="1" w:styleId="Zkladntext31">
    <w:name w:val="Základný text (3)_"/>
    <w:link w:val="Zkladntext32"/>
    <w:rsid w:val="00652BF5"/>
    <w:rPr>
      <w:rFonts w:ascii="Arial" w:eastAsia="Arial" w:hAnsi="Arial" w:cs="Arial"/>
      <w:sz w:val="9"/>
      <w:szCs w:val="9"/>
      <w:shd w:val="clear" w:color="auto" w:fill="FFFFFF"/>
    </w:rPr>
  </w:style>
  <w:style w:type="paragraph" w:customStyle="1" w:styleId="Zkladntext32">
    <w:name w:val="Základný text (3)"/>
    <w:basedOn w:val="Normlny"/>
    <w:link w:val="Zkladntext31"/>
    <w:rsid w:val="00652BF5"/>
    <w:pPr>
      <w:shd w:val="clear" w:color="auto" w:fill="FFFFFF"/>
      <w:spacing w:line="0" w:lineRule="atLeast"/>
      <w:jc w:val="center"/>
    </w:pPr>
    <w:rPr>
      <w:rFonts w:ascii="Arial" w:eastAsia="Arial" w:hAnsi="Arial"/>
      <w:sz w:val="9"/>
      <w:szCs w:val="9"/>
      <w:lang w:val="x-none" w:eastAsia="x-none"/>
    </w:rPr>
  </w:style>
  <w:style w:type="paragraph" w:styleId="Obyajntext">
    <w:name w:val="Plain Text"/>
    <w:basedOn w:val="Normlny"/>
    <w:link w:val="ObyajntextChar"/>
    <w:uiPriority w:val="99"/>
    <w:unhideWhenUsed/>
    <w:rsid w:val="00D357E4"/>
    <w:rPr>
      <w:rFonts w:ascii="Courier New" w:hAnsi="Courier New"/>
      <w:sz w:val="20"/>
      <w:szCs w:val="20"/>
      <w:lang w:val="cs-CZ" w:eastAsia="cs-CZ"/>
    </w:rPr>
  </w:style>
  <w:style w:type="character" w:customStyle="1" w:styleId="ObyajntextChar">
    <w:name w:val="Obyčajný text Char"/>
    <w:link w:val="Obyajntext"/>
    <w:uiPriority w:val="99"/>
    <w:rsid w:val="00D357E4"/>
    <w:rPr>
      <w:rFonts w:ascii="Courier New" w:hAnsi="Courier New"/>
      <w:lang w:val="cs-CZ" w:eastAsia="cs-CZ"/>
    </w:rPr>
  </w:style>
  <w:style w:type="paragraph" w:customStyle="1" w:styleId="Zkladntext21">
    <w:name w:val="Základný text 21"/>
    <w:basedOn w:val="Normlny"/>
    <w:uiPriority w:val="99"/>
    <w:rsid w:val="00D357E4"/>
    <w:pPr>
      <w:overflowPunct w:val="0"/>
      <w:autoSpaceDE w:val="0"/>
      <w:autoSpaceDN w:val="0"/>
      <w:adjustRightInd w:val="0"/>
      <w:ind w:right="-144"/>
    </w:pPr>
    <w:rPr>
      <w:rFonts w:ascii="Arial" w:hAnsi="Arial"/>
      <w:i/>
      <w:sz w:val="20"/>
      <w:szCs w:val="20"/>
    </w:rPr>
  </w:style>
  <w:style w:type="paragraph" w:customStyle="1" w:styleId="Advokt">
    <w:name w:val="Advokát"/>
    <w:basedOn w:val="Normlny"/>
    <w:uiPriority w:val="99"/>
    <w:rsid w:val="00D357E4"/>
    <w:rPr>
      <w:szCs w:val="20"/>
      <w:lang w:eastAsia="en-US"/>
    </w:rPr>
  </w:style>
  <w:style w:type="paragraph" w:customStyle="1" w:styleId="Bezmezer1">
    <w:name w:val="Bez mezer1"/>
    <w:rsid w:val="00D0168A"/>
    <w:rPr>
      <w:rFonts w:ascii="Calibri" w:hAnsi="Calibri"/>
      <w:sz w:val="22"/>
      <w:szCs w:val="22"/>
    </w:rPr>
  </w:style>
  <w:style w:type="paragraph" w:customStyle="1" w:styleId="lnokzmluvy">
    <w:name w:val="Článok zmluvy"/>
    <w:basedOn w:val="Nadpis2"/>
    <w:rsid w:val="00D0168A"/>
    <w:pPr>
      <w:keepNext w:val="0"/>
      <w:numPr>
        <w:numId w:val="15"/>
      </w:numPr>
      <w:spacing w:before="240"/>
      <w:jc w:val="left"/>
    </w:pPr>
    <w:rPr>
      <w:rFonts w:ascii="Arial" w:hAnsi="Arial"/>
      <w:sz w:val="22"/>
      <w:szCs w:val="20"/>
      <w:lang w:val="sk-SK" w:eastAsia="cs-CZ"/>
    </w:rPr>
  </w:style>
  <w:style w:type="paragraph" w:customStyle="1" w:styleId="Zoznam3">
    <w:name w:val="Zoznam3"/>
    <w:basedOn w:val="lnokzmluvy"/>
    <w:rsid w:val="00D0168A"/>
    <w:pPr>
      <w:numPr>
        <w:ilvl w:val="1"/>
      </w:numPr>
      <w:spacing w:before="0"/>
      <w:jc w:val="both"/>
    </w:pPr>
    <w:rPr>
      <w:b w:val="0"/>
      <w:bCs w:val="0"/>
    </w:rPr>
  </w:style>
  <w:style w:type="character" w:customStyle="1" w:styleId="Zkladntext7">
    <w:name w:val="Základný text (7)_"/>
    <w:link w:val="Zkladntext70"/>
    <w:rsid w:val="005D341A"/>
    <w:rPr>
      <w:shd w:val="clear" w:color="auto" w:fill="FFFFFF"/>
    </w:rPr>
  </w:style>
  <w:style w:type="paragraph" w:customStyle="1" w:styleId="Zkladntext70">
    <w:name w:val="Základný text (7)"/>
    <w:basedOn w:val="Normlny"/>
    <w:link w:val="Zkladntext7"/>
    <w:rsid w:val="005D341A"/>
    <w:pPr>
      <w:widowControl w:val="0"/>
      <w:shd w:val="clear" w:color="auto" w:fill="FFFFFF"/>
      <w:spacing w:before="480" w:after="420" w:line="227" w:lineRule="exact"/>
      <w:ind w:hanging="760"/>
      <w:jc w:val="center"/>
    </w:pPr>
    <w:rPr>
      <w:sz w:val="20"/>
      <w:szCs w:val="20"/>
      <w:lang w:val="x-none" w:eastAsia="x-none"/>
    </w:rPr>
  </w:style>
  <w:style w:type="character" w:customStyle="1" w:styleId="Nzov1">
    <w:name w:val="Názov1"/>
    <w:rsid w:val="00FE36F2"/>
  </w:style>
  <w:style w:type="paragraph" w:styleId="PredformtovanHTML">
    <w:name w:val="HTML Preformatted"/>
    <w:basedOn w:val="Normlny"/>
    <w:link w:val="PredformtovanHTMLChar"/>
    <w:semiHidden/>
    <w:rsid w:val="007E5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edformtovanHTMLChar">
    <w:name w:val="Predformátované HTML Char"/>
    <w:link w:val="PredformtovanHTML"/>
    <w:semiHidden/>
    <w:rsid w:val="007E5A81"/>
    <w:rPr>
      <w:rFonts w:ascii="Courier New" w:hAnsi="Courier New" w:cs="Courier New"/>
      <w:sz w:val="24"/>
      <w:szCs w:val="24"/>
    </w:rPr>
  </w:style>
  <w:style w:type="paragraph" w:customStyle="1" w:styleId="Quick1">
    <w:name w:val="Quick 1."/>
    <w:basedOn w:val="Normlny"/>
    <w:rsid w:val="007E5A81"/>
    <w:pPr>
      <w:widowControl w:val="0"/>
      <w:numPr>
        <w:numId w:val="17"/>
      </w:numPr>
      <w:ind w:left="720" w:hanging="720"/>
    </w:pPr>
    <w:rPr>
      <w:rFonts w:ascii="Times New Roman CYR" w:hAnsi="Times New Roman CYR"/>
      <w:snapToGrid w:val="0"/>
      <w:szCs w:val="20"/>
      <w:lang w:val="en-US" w:eastAsia="cs-CZ"/>
    </w:rPr>
  </w:style>
  <w:style w:type="paragraph" w:styleId="Odsekzoznamu">
    <w:name w:val="List Paragraph"/>
    <w:aliases w:val="Odsek,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87590D"/>
    <w:pPr>
      <w:numPr>
        <w:ilvl w:val="1"/>
        <w:numId w:val="18"/>
      </w:numPr>
      <w:spacing w:after="240"/>
      <w:jc w:val="both"/>
    </w:pPr>
    <w:rPr>
      <w:rFonts w:ascii="Calibri" w:hAnsi="Calibri" w:cs="Calibri"/>
      <w:sz w:val="22"/>
      <w:szCs w:val="22"/>
    </w:rPr>
  </w:style>
  <w:style w:type="paragraph" w:customStyle="1" w:styleId="QuickI">
    <w:name w:val="Quick I."/>
    <w:rsid w:val="007E5A81"/>
    <w:pPr>
      <w:ind w:left="-1440"/>
      <w:jc w:val="both"/>
    </w:pPr>
    <w:rPr>
      <w:rFonts w:cs="Mangal"/>
      <w:snapToGrid w:val="0"/>
      <w:sz w:val="24"/>
      <w:szCs w:val="24"/>
      <w:lang w:bidi="sa-IN"/>
    </w:rPr>
  </w:style>
  <w:style w:type="paragraph" w:styleId="Bezriadkovania">
    <w:name w:val="No Spacing"/>
    <w:uiPriority w:val="1"/>
    <w:qFormat/>
    <w:rsid w:val="007E5A81"/>
    <w:rPr>
      <w:lang w:eastAsia="en-US"/>
    </w:rPr>
  </w:style>
  <w:style w:type="paragraph" w:customStyle="1" w:styleId="NormalJustified">
    <w:name w:val="Normal (Justified)"/>
    <w:basedOn w:val="Normlny"/>
    <w:rsid w:val="007E5A81"/>
    <w:pPr>
      <w:jc w:val="both"/>
    </w:pPr>
    <w:rPr>
      <w:rFonts w:cs="Mangal"/>
      <w:kern w:val="28"/>
      <w:lang w:eastAsia="cs-CZ" w:bidi="sa-IN"/>
    </w:rPr>
  </w:style>
  <w:style w:type="character" w:customStyle="1" w:styleId="platne">
    <w:name w:val="platne"/>
    <w:basedOn w:val="Predvolenpsmoodseku"/>
    <w:rsid w:val="007E5A81"/>
  </w:style>
  <w:style w:type="paragraph" w:customStyle="1" w:styleId="Odsekzmlvy2">
    <w:name w:val="Odsek zmlvy 2"/>
    <w:basedOn w:val="Normlny"/>
    <w:rsid w:val="007E5A81"/>
    <w:pPr>
      <w:tabs>
        <w:tab w:val="left" w:pos="851"/>
        <w:tab w:val="num" w:pos="1946"/>
      </w:tabs>
      <w:spacing w:before="120" w:line="360" w:lineRule="auto"/>
      <w:ind w:left="851" w:hanging="851"/>
      <w:jc w:val="both"/>
      <w:outlineLvl w:val="1"/>
    </w:pPr>
    <w:rPr>
      <w:rFonts w:ascii="Arial" w:hAnsi="Arial"/>
      <w:sz w:val="22"/>
      <w:szCs w:val="20"/>
      <w:lang w:eastAsia="cs-CZ"/>
    </w:rPr>
  </w:style>
  <w:style w:type="paragraph" w:customStyle="1" w:styleId="Odsekzmluvy1">
    <w:name w:val="Odsek zmluvy 1"/>
    <w:basedOn w:val="Normlny"/>
    <w:rsid w:val="007E5A81"/>
    <w:pPr>
      <w:tabs>
        <w:tab w:val="num" w:pos="747"/>
        <w:tab w:val="left" w:pos="851"/>
      </w:tabs>
      <w:spacing w:before="120" w:line="360" w:lineRule="auto"/>
      <w:ind w:left="747" w:hanging="567"/>
      <w:jc w:val="both"/>
      <w:outlineLvl w:val="1"/>
    </w:pPr>
    <w:rPr>
      <w:rFonts w:ascii="Arial" w:hAnsi="Arial"/>
      <w:sz w:val="22"/>
      <w:szCs w:val="20"/>
      <w:lang w:eastAsia="cs-CZ"/>
    </w:rPr>
  </w:style>
  <w:style w:type="paragraph" w:customStyle="1" w:styleId="ZoznamZmluvy2">
    <w:name w:val="ZoznamZmluvy2"/>
    <w:basedOn w:val="Normlny"/>
    <w:rsid w:val="007E5A81"/>
    <w:pPr>
      <w:tabs>
        <w:tab w:val="num" w:pos="737"/>
      </w:tabs>
      <w:spacing w:before="120"/>
      <w:ind w:left="737" w:hanging="624"/>
      <w:jc w:val="both"/>
      <w:outlineLvl w:val="1"/>
    </w:pPr>
    <w:rPr>
      <w:rFonts w:ascii="Arial" w:hAnsi="Arial"/>
      <w:sz w:val="22"/>
      <w:szCs w:val="22"/>
      <w:lang w:eastAsia="cs-CZ"/>
    </w:rPr>
  </w:style>
  <w:style w:type="paragraph" w:customStyle="1" w:styleId="ODSAD">
    <w:name w:val="ODSAD"/>
    <w:basedOn w:val="Normlny"/>
    <w:rsid w:val="007E5A81"/>
    <w:pPr>
      <w:widowControl w:val="0"/>
      <w:tabs>
        <w:tab w:val="left" w:pos="454"/>
      </w:tabs>
      <w:overflowPunct w:val="0"/>
      <w:autoSpaceDE w:val="0"/>
      <w:autoSpaceDN w:val="0"/>
      <w:adjustRightInd w:val="0"/>
      <w:ind w:left="454" w:hanging="454"/>
      <w:jc w:val="both"/>
      <w:textAlignment w:val="baseline"/>
    </w:pPr>
    <w:rPr>
      <w:noProof/>
      <w:color w:val="000000"/>
      <w:szCs w:val="20"/>
    </w:rPr>
  </w:style>
  <w:style w:type="character" w:customStyle="1" w:styleId="MKukura">
    <w:name w:val="MKukura"/>
    <w:semiHidden/>
    <w:rsid w:val="007E5A81"/>
    <w:rPr>
      <w:rFonts w:ascii="Arial" w:hAnsi="Arial" w:cs="Arial"/>
      <w:color w:val="auto"/>
      <w:sz w:val="20"/>
      <w:szCs w:val="20"/>
    </w:rPr>
  </w:style>
  <w:style w:type="paragraph" w:customStyle="1" w:styleId="ZoznamZmluvy1">
    <w:name w:val="ZoznamZmluvy1"/>
    <w:basedOn w:val="Normlny"/>
    <w:rsid w:val="007E5A81"/>
    <w:pPr>
      <w:tabs>
        <w:tab w:val="num" w:pos="737"/>
      </w:tabs>
      <w:spacing w:before="120"/>
      <w:ind w:left="737" w:hanging="737"/>
      <w:jc w:val="both"/>
      <w:outlineLvl w:val="1"/>
    </w:pPr>
    <w:rPr>
      <w:rFonts w:ascii="Arial" w:hAnsi="Arial"/>
      <w:sz w:val="22"/>
      <w:szCs w:val="22"/>
      <w:lang w:eastAsia="cs-CZ"/>
    </w:rPr>
  </w:style>
  <w:style w:type="paragraph" w:customStyle="1" w:styleId="Odrazka15">
    <w:name w:val="Odrazka 15"/>
    <w:basedOn w:val="Normlny"/>
    <w:rsid w:val="007E5A81"/>
    <w:pPr>
      <w:numPr>
        <w:numId w:val="19"/>
      </w:numPr>
      <w:tabs>
        <w:tab w:val="left" w:pos="1134"/>
      </w:tabs>
      <w:spacing w:line="360" w:lineRule="auto"/>
      <w:jc w:val="both"/>
    </w:pPr>
    <w:rPr>
      <w:rFonts w:ascii="Arial" w:hAnsi="Arial" w:cs="Arial"/>
      <w:sz w:val="22"/>
      <w:szCs w:val="22"/>
    </w:rPr>
  </w:style>
  <w:style w:type="paragraph" w:customStyle="1" w:styleId="Odrka30">
    <w:name w:val="Odrážka 30"/>
    <w:basedOn w:val="Odrazka15"/>
    <w:rsid w:val="007E5A81"/>
    <w:pPr>
      <w:tabs>
        <w:tab w:val="clear" w:pos="1134"/>
      </w:tabs>
      <w:ind w:left="1701" w:firstLine="0"/>
    </w:pPr>
  </w:style>
  <w:style w:type="paragraph" w:customStyle="1" w:styleId="Zoznampsm1">
    <w:name w:val="Zoznam písm 1"/>
    <w:basedOn w:val="Normlny"/>
    <w:rsid w:val="007E5A81"/>
    <w:pPr>
      <w:numPr>
        <w:numId w:val="20"/>
      </w:numPr>
      <w:spacing w:before="120" w:line="360" w:lineRule="auto"/>
      <w:jc w:val="both"/>
    </w:pPr>
    <w:rPr>
      <w:rFonts w:ascii="Arial" w:hAnsi="Arial" w:cs="Arial"/>
      <w:sz w:val="22"/>
      <w:szCs w:val="16"/>
    </w:rPr>
  </w:style>
  <w:style w:type="paragraph" w:customStyle="1" w:styleId="Textpoznpoiarou">
    <w:name w:val="Text pozn po čiarou"/>
    <w:basedOn w:val="Textpoznmkypodiarou"/>
    <w:rsid w:val="007E5A81"/>
    <w:rPr>
      <w:rFonts w:ascii="Arial" w:hAnsi="Arial"/>
      <w:sz w:val="18"/>
      <w:szCs w:val="18"/>
      <w:lang w:eastAsia="cs-CZ"/>
    </w:rPr>
  </w:style>
  <w:style w:type="character" w:customStyle="1" w:styleId="TextpoznpoiarouChar">
    <w:name w:val="Text pozn po čiarou Char"/>
    <w:rsid w:val="007E5A81"/>
    <w:rPr>
      <w:rFonts w:ascii="Arial" w:hAnsi="Arial"/>
      <w:sz w:val="18"/>
      <w:szCs w:val="18"/>
      <w:lang w:eastAsia="cs-CZ"/>
    </w:rPr>
  </w:style>
  <w:style w:type="paragraph" w:customStyle="1" w:styleId="Cislovanie2">
    <w:name w:val="Cislovanie2"/>
    <w:basedOn w:val="Normlny"/>
    <w:rsid w:val="007E5A81"/>
    <w:pPr>
      <w:overflowPunct w:val="0"/>
      <w:autoSpaceDE w:val="0"/>
      <w:autoSpaceDN w:val="0"/>
      <w:adjustRightInd w:val="0"/>
      <w:spacing w:before="120" w:after="60"/>
      <w:ind w:left="425" w:hanging="357"/>
      <w:jc w:val="both"/>
    </w:pPr>
    <w:rPr>
      <w:b/>
      <w:szCs w:val="20"/>
    </w:rPr>
  </w:style>
  <w:style w:type="paragraph" w:customStyle="1" w:styleId="Cslovanie">
    <w:name w:val="Císlovanie"/>
    <w:basedOn w:val="Normlny"/>
    <w:rsid w:val="007E5A81"/>
    <w:pPr>
      <w:tabs>
        <w:tab w:val="left" w:pos="720"/>
      </w:tabs>
      <w:overflowPunct w:val="0"/>
      <w:autoSpaceDE w:val="0"/>
      <w:autoSpaceDN w:val="0"/>
      <w:adjustRightInd w:val="0"/>
      <w:spacing w:before="120" w:after="60"/>
      <w:ind w:left="714" w:hanging="357"/>
      <w:jc w:val="both"/>
    </w:pPr>
    <w:rPr>
      <w:b/>
      <w:szCs w:val="20"/>
    </w:rPr>
  </w:style>
  <w:style w:type="paragraph" w:customStyle="1" w:styleId="JKNadpis2">
    <w:name w:val="JK_Nadpis 2"/>
    <w:basedOn w:val="Nadpis2"/>
    <w:rsid w:val="007E5A81"/>
    <w:pPr>
      <w:keepNext w:val="0"/>
      <w:spacing w:before="120"/>
      <w:jc w:val="both"/>
    </w:pPr>
    <w:rPr>
      <w:rFonts w:ascii="Arial" w:eastAsia="Calibri" w:hAnsi="Arial"/>
      <w:b w:val="0"/>
      <w:bCs w:val="0"/>
      <w:sz w:val="20"/>
      <w:szCs w:val="20"/>
      <w:lang w:val="en-US" w:eastAsia="cs-CZ"/>
    </w:rPr>
  </w:style>
  <w:style w:type="character" w:customStyle="1" w:styleId="Zhlavie2">
    <w:name w:val="Záhlavie #2_"/>
    <w:rsid w:val="007E5A81"/>
    <w:rPr>
      <w:rFonts w:ascii="Arial" w:hAnsi="Arial" w:cs="Arial"/>
      <w:b/>
      <w:bCs/>
      <w:sz w:val="31"/>
      <w:szCs w:val="31"/>
      <w:shd w:val="clear" w:color="auto" w:fill="FFFFFF"/>
    </w:rPr>
  </w:style>
  <w:style w:type="paragraph" w:customStyle="1" w:styleId="Text6">
    <w:name w:val="Text6"/>
    <w:basedOn w:val="Normlny"/>
    <w:rsid w:val="007E5A81"/>
    <w:pPr>
      <w:tabs>
        <w:tab w:val="left" w:pos="2694"/>
      </w:tabs>
      <w:suppressAutoHyphens/>
      <w:spacing w:after="120" w:line="360" w:lineRule="auto"/>
      <w:jc w:val="both"/>
    </w:pPr>
    <w:rPr>
      <w:rFonts w:ascii="Arial" w:hAnsi="Arial" w:cs="Arial"/>
      <w:sz w:val="22"/>
      <w:szCs w:val="22"/>
      <w:lang w:val="en-US" w:eastAsia="zh-CN"/>
    </w:rPr>
  </w:style>
  <w:style w:type="paragraph" w:customStyle="1" w:styleId="Aufzhlungen">
    <w:name w:val="Aufzählungen"/>
    <w:basedOn w:val="Normlny"/>
    <w:rsid w:val="007E5A81"/>
    <w:pPr>
      <w:numPr>
        <w:numId w:val="16"/>
      </w:numPr>
      <w:suppressAutoHyphens/>
      <w:spacing w:after="120" w:line="360" w:lineRule="auto"/>
      <w:jc w:val="both"/>
    </w:pPr>
    <w:rPr>
      <w:rFonts w:ascii="Arial" w:hAnsi="Arial" w:cs="Arial"/>
      <w:sz w:val="22"/>
      <w:szCs w:val="22"/>
      <w:lang w:eastAsia="zh-CN"/>
    </w:rPr>
  </w:style>
  <w:style w:type="paragraph" w:customStyle="1" w:styleId="Odsekzoznamu1">
    <w:name w:val="Odsek zoznamu1"/>
    <w:basedOn w:val="Normlny"/>
    <w:rsid w:val="007E5A81"/>
    <w:pPr>
      <w:tabs>
        <w:tab w:val="left" w:pos="709"/>
        <w:tab w:val="left" w:pos="1418"/>
        <w:tab w:val="right" w:pos="8364"/>
      </w:tabs>
      <w:suppressAutoHyphens/>
      <w:spacing w:before="120" w:after="120"/>
      <w:ind w:left="720"/>
      <w:jc w:val="both"/>
    </w:pPr>
    <w:rPr>
      <w:rFonts w:ascii="Arial" w:hAnsi="Arial"/>
      <w:color w:val="000000"/>
      <w:sz w:val="22"/>
      <w:szCs w:val="20"/>
      <w:lang w:val="en-AU" w:eastAsia="zh-CN"/>
    </w:rPr>
  </w:style>
  <w:style w:type="paragraph" w:customStyle="1" w:styleId="FlietextAufz">
    <w:name w:val="Fließtext/Aufz."/>
    <w:basedOn w:val="Normlny"/>
    <w:rsid w:val="007E5A81"/>
    <w:pPr>
      <w:tabs>
        <w:tab w:val="left" w:pos="567"/>
        <w:tab w:val="left" w:pos="5387"/>
        <w:tab w:val="left" w:pos="6521"/>
        <w:tab w:val="left" w:pos="7371"/>
      </w:tabs>
      <w:suppressAutoHyphens/>
      <w:spacing w:after="120"/>
      <w:jc w:val="both"/>
    </w:pPr>
    <w:rPr>
      <w:rFonts w:ascii="Arial" w:hAnsi="Arial"/>
      <w:sz w:val="22"/>
      <w:szCs w:val="20"/>
      <w:lang w:val="en-US" w:eastAsia="zh-CN"/>
    </w:rPr>
  </w:style>
  <w:style w:type="character" w:customStyle="1" w:styleId="Nadpis1Char1">
    <w:name w:val="Nadpis 1 Char1"/>
    <w:aliases w:val="kapitola1 Char,T1 Char"/>
    <w:rsid w:val="007E5A81"/>
    <w:rPr>
      <w:rFonts w:ascii="Cambria" w:eastAsia="Times New Roman" w:hAnsi="Cambria" w:cs="Times New Roman"/>
      <w:b/>
      <w:bCs/>
      <w:color w:val="365F91"/>
      <w:sz w:val="28"/>
      <w:szCs w:val="28"/>
    </w:rPr>
  </w:style>
  <w:style w:type="character" w:customStyle="1" w:styleId="Nadpis2Char1">
    <w:name w:val="Nadpis 2 Char1"/>
    <w:aliases w:val="T2 Char,2 Char,kapitola2 Char,Podkapitola Char,jelaHeading 2 Char"/>
    <w:semiHidden/>
    <w:rsid w:val="007E5A81"/>
    <w:rPr>
      <w:rFonts w:ascii="Cambria" w:eastAsia="Times New Roman" w:hAnsi="Cambria" w:cs="Times New Roman"/>
      <w:b/>
      <w:bCs/>
      <w:color w:val="4F81BD"/>
      <w:sz w:val="26"/>
      <w:szCs w:val="26"/>
    </w:rPr>
  </w:style>
  <w:style w:type="character" w:customStyle="1" w:styleId="Nadpis3Char1">
    <w:name w:val="Nadpis 3 Char1"/>
    <w:aliases w:val="kapitola3 Char,T3 Char,Clanek Char"/>
    <w:semiHidden/>
    <w:rsid w:val="007E5A81"/>
    <w:rPr>
      <w:rFonts w:ascii="Cambria" w:eastAsia="Times New Roman" w:hAnsi="Cambria" w:cs="Times New Roman"/>
      <w:b/>
      <w:bCs/>
      <w:color w:val="4F81BD"/>
      <w:sz w:val="24"/>
      <w:szCs w:val="24"/>
    </w:rPr>
  </w:style>
  <w:style w:type="paragraph" w:customStyle="1" w:styleId="Adrest">
    <w:name w:val="Adresát"/>
    <w:basedOn w:val="Zarkazkladnhotextu"/>
    <w:rsid w:val="007E5A81"/>
    <w:pPr>
      <w:ind w:left="0" w:firstLine="0"/>
    </w:pPr>
    <w:rPr>
      <w:lang w:val="sk-SK" w:eastAsia="sk-SK"/>
    </w:rPr>
  </w:style>
  <w:style w:type="paragraph" w:customStyle="1" w:styleId="Normalodstavec">
    <w:name w:val="Normal_odstavec"/>
    <w:basedOn w:val="Normlny"/>
    <w:rsid w:val="007E5A81"/>
    <w:pPr>
      <w:ind w:left="284" w:firstLine="720"/>
      <w:jc w:val="both"/>
    </w:pPr>
    <w:rPr>
      <w:rFonts w:ascii="Arial" w:hAnsi="Arial"/>
      <w:sz w:val="22"/>
      <w:szCs w:val="20"/>
      <w:lang w:val="x-none" w:eastAsia="x-none"/>
    </w:rPr>
  </w:style>
  <w:style w:type="paragraph" w:customStyle="1" w:styleId="StylZarovnatdobloku">
    <w:name w:val="Styl Zarovnat do bloku"/>
    <w:basedOn w:val="Normlny"/>
    <w:rsid w:val="007E5A81"/>
    <w:pPr>
      <w:spacing w:after="120" w:line="264" w:lineRule="auto"/>
      <w:jc w:val="both"/>
    </w:pPr>
    <w:rPr>
      <w:rFonts w:ascii="Arial" w:eastAsia="Calibri" w:hAnsi="Arial" w:cs="Arial"/>
      <w:kern w:val="28"/>
      <w:sz w:val="22"/>
      <w:szCs w:val="22"/>
      <w:lang w:eastAsia="cs-CZ"/>
    </w:rPr>
  </w:style>
  <w:style w:type="paragraph" w:customStyle="1" w:styleId="odstavec">
    <w:name w:val="odstavec"/>
    <w:basedOn w:val="Normlny"/>
    <w:rsid w:val="007E5A81"/>
    <w:pPr>
      <w:spacing w:after="120" w:line="264" w:lineRule="auto"/>
      <w:ind w:left="851"/>
      <w:jc w:val="both"/>
    </w:pPr>
    <w:rPr>
      <w:rFonts w:ascii="Arial" w:eastAsia="Calibri" w:hAnsi="Arial"/>
      <w:sz w:val="22"/>
      <w:szCs w:val="22"/>
      <w:lang w:val="cs-CZ" w:eastAsia="en-US"/>
    </w:rPr>
  </w:style>
  <w:style w:type="paragraph" w:customStyle="1" w:styleId="Nadpis23">
    <w:name w:val="Nadpis 23"/>
    <w:aliases w:val="clanek3,kapitola23,Podkapitola3,24,213,Za 1.3"/>
    <w:basedOn w:val="Normlny"/>
    <w:next w:val="Nadpis3"/>
    <w:rsid w:val="007E5A81"/>
    <w:pPr>
      <w:keepLines/>
      <w:spacing w:before="180" w:after="60" w:line="264" w:lineRule="auto"/>
      <w:ind w:left="576" w:right="284" w:hanging="576"/>
      <w:jc w:val="both"/>
    </w:pPr>
    <w:rPr>
      <w:rFonts w:ascii="Arial" w:eastAsia="Calibri" w:hAnsi="Arial"/>
      <w:sz w:val="22"/>
      <w:szCs w:val="22"/>
      <w:lang w:val="en-GB" w:eastAsia="en-US"/>
    </w:rPr>
  </w:style>
  <w:style w:type="character" w:customStyle="1" w:styleId="BodyTextChar">
    <w:name w:val="Body Text Char"/>
    <w:locked/>
    <w:rsid w:val="007E5A81"/>
    <w:rPr>
      <w:rFonts w:ascii="Times New Roman" w:hAnsi="Times New Roman" w:cs="Times New Roman" w:hint="default"/>
      <w:sz w:val="22"/>
      <w:szCs w:val="22"/>
      <w:lang w:val="en-GB" w:eastAsia="de-DE"/>
    </w:rPr>
  </w:style>
  <w:style w:type="character" w:customStyle="1" w:styleId="Zhlavie3">
    <w:name w:val="Záhlavie #3_"/>
    <w:locked/>
    <w:rsid w:val="007E5A81"/>
    <w:rPr>
      <w:rFonts w:ascii="Arial" w:hAnsi="Arial" w:cs="Times New Roman" w:hint="default"/>
      <w:b/>
      <w:bCs/>
      <w:sz w:val="27"/>
      <w:szCs w:val="27"/>
      <w:shd w:val="clear" w:color="auto" w:fill="FFFFFF"/>
    </w:rPr>
  </w:style>
  <w:style w:type="paragraph" w:customStyle="1" w:styleId="Cslovanie3">
    <w:name w:val="Císlovanie3"/>
    <w:basedOn w:val="Zkladntext"/>
    <w:rsid w:val="007E5A81"/>
    <w:pPr>
      <w:numPr>
        <w:numId w:val="21"/>
      </w:numPr>
      <w:overflowPunct w:val="0"/>
      <w:autoSpaceDE w:val="0"/>
      <w:autoSpaceDN w:val="0"/>
      <w:adjustRightInd w:val="0"/>
      <w:textAlignment w:val="baseline"/>
    </w:pPr>
    <w:rPr>
      <w:b/>
      <w:szCs w:val="20"/>
      <w:lang w:val="sk-SK" w:eastAsia="sk-SK"/>
    </w:rPr>
  </w:style>
  <w:style w:type="paragraph" w:styleId="Oznaitext">
    <w:name w:val="Block Text"/>
    <w:basedOn w:val="Normlny"/>
    <w:semiHidden/>
    <w:rsid w:val="007E5A81"/>
    <w:pPr>
      <w:spacing w:before="120"/>
      <w:ind w:left="357" w:right="391"/>
      <w:jc w:val="both"/>
    </w:pPr>
    <w:rPr>
      <w:rFonts w:ascii="Arial" w:hAnsi="Arial" w:cs="Arial"/>
      <w:szCs w:val="20"/>
    </w:rPr>
  </w:style>
  <w:style w:type="paragraph" w:customStyle="1" w:styleId="Zkladntext22">
    <w:name w:val="Základný text 22"/>
    <w:basedOn w:val="Normlny"/>
    <w:rsid w:val="007E5A81"/>
    <w:pPr>
      <w:overflowPunct w:val="0"/>
      <w:autoSpaceDE w:val="0"/>
      <w:autoSpaceDN w:val="0"/>
      <w:adjustRightInd w:val="0"/>
    </w:pPr>
    <w:rPr>
      <w:szCs w:val="20"/>
    </w:rPr>
  </w:style>
  <w:style w:type="paragraph" w:customStyle="1" w:styleId="Nadpis10">
    <w:name w:val="Nadpis1"/>
    <w:basedOn w:val="Normlny"/>
    <w:rsid w:val="007E5A81"/>
    <w:pPr>
      <w:numPr>
        <w:numId w:val="22"/>
      </w:numPr>
      <w:tabs>
        <w:tab w:val="left" w:pos="454"/>
      </w:tabs>
      <w:spacing w:before="60" w:line="360" w:lineRule="auto"/>
      <w:jc w:val="both"/>
    </w:pPr>
    <w:rPr>
      <w:b/>
      <w:sz w:val="26"/>
    </w:rPr>
  </w:style>
  <w:style w:type="character" w:customStyle="1" w:styleId="CharStyle49">
    <w:name w:val="CharStyle49"/>
    <w:rsid w:val="007E5A81"/>
    <w:rPr>
      <w:rFonts w:ascii="Arial Narrow" w:eastAsia="Arial Narrow" w:hAnsi="Arial Narrow" w:cs="Arial Narrow"/>
      <w:b w:val="0"/>
      <w:bCs w:val="0"/>
      <w:i w:val="0"/>
      <w:iCs w:val="0"/>
      <w:smallCaps w:val="0"/>
      <w:sz w:val="22"/>
      <w:szCs w:val="22"/>
    </w:rPr>
  </w:style>
  <w:style w:type="paragraph" w:customStyle="1" w:styleId="AqpOdrka1">
    <w:name w:val="AqpOdrážka1"/>
    <w:basedOn w:val="Normlny"/>
    <w:rsid w:val="007E5A81"/>
    <w:pPr>
      <w:numPr>
        <w:numId w:val="23"/>
      </w:numPr>
      <w:autoSpaceDE w:val="0"/>
      <w:autoSpaceDN w:val="0"/>
      <w:adjustRightInd w:val="0"/>
      <w:spacing w:before="60"/>
      <w:jc w:val="both"/>
    </w:pPr>
    <w:rPr>
      <w:rFonts w:eastAsia="Arial Unicode MS"/>
      <w:lang w:eastAsia="cs-CZ"/>
    </w:rPr>
  </w:style>
  <w:style w:type="paragraph" w:styleId="Obsah5">
    <w:name w:val="toc 5"/>
    <w:basedOn w:val="Normlny"/>
    <w:next w:val="Normlny"/>
    <w:autoRedefine/>
    <w:uiPriority w:val="39"/>
    <w:rsid w:val="007E5A81"/>
    <w:pPr>
      <w:ind w:left="960"/>
    </w:pPr>
    <w:rPr>
      <w:rFonts w:ascii="Arial" w:hAnsi="Arial"/>
      <w:color w:val="7F7F7F"/>
      <w:sz w:val="16"/>
      <w:szCs w:val="18"/>
    </w:rPr>
  </w:style>
  <w:style w:type="paragraph" w:customStyle="1" w:styleId="tlSPnadpis3Podiarknutie">
    <w:name w:val="Štýl SP_nadpis3 + Podčiarknutie"/>
    <w:basedOn w:val="Normlny"/>
    <w:rsid w:val="007E5A81"/>
    <w:pPr>
      <w:numPr>
        <w:numId w:val="24"/>
      </w:numPr>
      <w:autoSpaceDE w:val="0"/>
      <w:autoSpaceDN w:val="0"/>
      <w:spacing w:before="360"/>
      <w:ind w:left="431" w:hanging="431"/>
      <w:jc w:val="both"/>
    </w:pPr>
    <w:rPr>
      <w:rFonts w:ascii="Arial" w:hAnsi="Arial"/>
      <w:b/>
      <w:bCs/>
      <w:smallCaps/>
      <w:sz w:val="20"/>
      <w:lang w:val="x-none" w:eastAsia="cs-CZ"/>
    </w:rPr>
  </w:style>
  <w:style w:type="character" w:customStyle="1" w:styleId="Zkladntext2Char1">
    <w:name w:val="Základný text 2 Char1"/>
    <w:uiPriority w:val="99"/>
    <w:rsid w:val="007E5A81"/>
    <w:rPr>
      <w:snapToGrid w:val="0"/>
      <w:sz w:val="24"/>
      <w:lang w:eastAsia="cs-CZ"/>
    </w:rPr>
  </w:style>
  <w:style w:type="paragraph" w:styleId="Zoznamsodrkami">
    <w:name w:val="List Bullet"/>
    <w:basedOn w:val="Normlny"/>
    <w:uiPriority w:val="99"/>
    <w:semiHidden/>
    <w:unhideWhenUsed/>
    <w:rsid w:val="0004363F"/>
    <w:pPr>
      <w:numPr>
        <w:numId w:val="25"/>
      </w:numPr>
      <w:spacing w:after="160" w:line="259" w:lineRule="auto"/>
      <w:contextualSpacing/>
    </w:pPr>
    <w:rPr>
      <w:rFonts w:ascii="Calibri" w:eastAsia="Calibri" w:hAnsi="Calibri"/>
      <w:sz w:val="22"/>
      <w:szCs w:val="22"/>
      <w:lang w:eastAsia="en-US"/>
    </w:rPr>
  </w:style>
  <w:style w:type="character" w:customStyle="1" w:styleId="Nevyrieenzmienka1">
    <w:name w:val="Nevyriešená zmienka1"/>
    <w:uiPriority w:val="99"/>
    <w:semiHidden/>
    <w:unhideWhenUsed/>
    <w:rsid w:val="008273A4"/>
    <w:rPr>
      <w:color w:val="605E5C"/>
      <w:shd w:val="clear" w:color="auto" w:fill="E1DFDD"/>
    </w:rPr>
  </w:style>
  <w:style w:type="paragraph" w:styleId="Revzia">
    <w:name w:val="Revision"/>
    <w:hidden/>
    <w:uiPriority w:val="99"/>
    <w:semiHidden/>
    <w:rsid w:val="0075752F"/>
    <w:rPr>
      <w:sz w:val="24"/>
      <w:szCs w:val="24"/>
    </w:rPr>
  </w:style>
  <w:style w:type="character" w:customStyle="1" w:styleId="OdsekzoznamuChar">
    <w:name w:val="Odsek zoznamu Char"/>
    <w:aliases w:val="Odsek Char,Bullet Number Char,Bullet List Char,FooterText Char,numbered Char,List Paragraph1 Char,Paragraphe de liste1 Char,Bulletr List Paragraph Char,列出段落 Char,列出段落1 Char,List Paragraph2 Char,List Paragraph21 Char,Listeafsnit1 Char"/>
    <w:link w:val="Odsekzoznamu"/>
    <w:uiPriority w:val="34"/>
    <w:locked/>
    <w:rsid w:val="0087590D"/>
    <w:rPr>
      <w:rFonts w:ascii="Calibri" w:hAnsi="Calibri" w:cs="Calibri"/>
      <w:sz w:val="22"/>
      <w:szCs w:val="22"/>
    </w:rPr>
  </w:style>
  <w:style w:type="paragraph" w:customStyle="1" w:styleId="Psmeno">
    <w:name w:val="Písmeno"/>
    <w:basedOn w:val="Odsekzoznamu"/>
    <w:uiPriority w:val="99"/>
    <w:qFormat/>
    <w:rsid w:val="009D0F16"/>
    <w:pPr>
      <w:numPr>
        <w:ilvl w:val="0"/>
        <w:numId w:val="0"/>
      </w:numPr>
      <w:contextualSpacing/>
    </w:pPr>
    <w:rPr>
      <w:bCs/>
    </w:rPr>
  </w:style>
  <w:style w:type="paragraph" w:customStyle="1" w:styleId="Pomlka">
    <w:name w:val="Pomlčka"/>
    <w:basedOn w:val="Odsekzoznamu"/>
    <w:link w:val="PomlkaChar"/>
    <w:qFormat/>
    <w:rsid w:val="007E68CE"/>
    <w:pPr>
      <w:numPr>
        <w:numId w:val="26"/>
      </w:numPr>
      <w:ind w:left="1418" w:hanging="284"/>
      <w:contextualSpacing/>
    </w:pPr>
  </w:style>
  <w:style w:type="character" w:customStyle="1" w:styleId="PomlkaChar">
    <w:name w:val="Pomlčka Char"/>
    <w:link w:val="Pomlka"/>
    <w:rsid w:val="007E68CE"/>
    <w:rPr>
      <w:rFonts w:ascii="Calibri" w:hAnsi="Calibri" w:cs="Calibri"/>
      <w:sz w:val="22"/>
      <w:szCs w:val="22"/>
    </w:rPr>
  </w:style>
  <w:style w:type="paragraph" w:customStyle="1" w:styleId="aPsmenozoznamu">
    <w:name w:val="a) Písmeno zoznamu"/>
    <w:basedOn w:val="Odsekzoznamu"/>
    <w:link w:val="aPsmenozoznamuChar"/>
    <w:qFormat/>
    <w:rsid w:val="00711791"/>
    <w:pPr>
      <w:numPr>
        <w:ilvl w:val="0"/>
        <w:numId w:val="0"/>
      </w:numPr>
      <w:contextualSpacing/>
    </w:pPr>
    <w:rPr>
      <w:color w:val="000000"/>
      <w:lang w:eastAsia="cs-CZ"/>
    </w:rPr>
  </w:style>
  <w:style w:type="character" w:customStyle="1" w:styleId="aPsmenozoznamuChar">
    <w:name w:val="a) Písmeno zoznamu Char"/>
    <w:link w:val="aPsmenozoznamu"/>
    <w:rsid w:val="00711791"/>
    <w:rPr>
      <w:rFonts w:ascii="Calibri" w:hAnsi="Calibri" w:cs="Calibri"/>
      <w:color w:val="000000"/>
      <w:sz w:val="22"/>
      <w:szCs w:val="22"/>
      <w:lang w:eastAsia="cs-CZ"/>
    </w:rPr>
  </w:style>
  <w:style w:type="character" w:customStyle="1" w:styleId="ui-provider">
    <w:name w:val="ui-provider"/>
    <w:basedOn w:val="Predvolenpsmoodseku"/>
    <w:rsid w:val="00A67F31"/>
  </w:style>
  <w:style w:type="character" w:customStyle="1" w:styleId="cf01">
    <w:name w:val="cf01"/>
    <w:basedOn w:val="Predvolenpsmoodseku"/>
    <w:rsid w:val="00AC6C14"/>
    <w:rPr>
      <w:rFonts w:ascii="Segoe UI" w:hAnsi="Segoe UI" w:cs="Segoe UI" w:hint="default"/>
      <w:sz w:val="18"/>
      <w:szCs w:val="18"/>
    </w:rPr>
  </w:style>
  <w:style w:type="paragraph" w:customStyle="1" w:styleId="wazza00">
    <w:name w:val="wazza_00"/>
    <w:basedOn w:val="Normlny"/>
    <w:qFormat/>
    <w:rsid w:val="001A66A8"/>
    <w:pPr>
      <w:tabs>
        <w:tab w:val="right" w:pos="9498"/>
      </w:tabs>
      <w:spacing w:before="240"/>
      <w:ind w:right="140"/>
      <w:jc w:val="center"/>
    </w:pPr>
    <w:rPr>
      <w:rFonts w:ascii="Arial" w:hAnsi="Arial" w:cs="Arial"/>
      <w:b/>
      <w:bCs/>
      <w:caps/>
      <w:color w:val="808080"/>
      <w:sz w:val="28"/>
      <w:lang w:eastAsia="cs-CZ"/>
    </w:rPr>
  </w:style>
  <w:style w:type="character" w:customStyle="1" w:styleId="FontStyle43">
    <w:name w:val="Font Style43"/>
    <w:basedOn w:val="Predvolenpsmoodseku"/>
    <w:uiPriority w:val="99"/>
    <w:rsid w:val="001A66A8"/>
    <w:rPr>
      <w:rFonts w:ascii="Times New Roman" w:eastAsia="Times New Roman" w:hAnsi="Times New Roman" w:cs="Times New Roman" w:hint="default"/>
      <w:b/>
      <w:bCs/>
      <w:sz w:val="34"/>
      <w:szCs w:val="34"/>
    </w:rPr>
  </w:style>
  <w:style w:type="character" w:customStyle="1" w:styleId="Predvolenpsmoodseku1">
    <w:name w:val="Predvolené písmo odseku1"/>
    <w:rsid w:val="001A66A8"/>
  </w:style>
  <w:style w:type="paragraph" w:customStyle="1" w:styleId="Standard">
    <w:name w:val="Standard"/>
    <w:rsid w:val="001A66A8"/>
    <w:pPr>
      <w:suppressAutoHyphens/>
      <w:autoSpaceDN w:val="0"/>
      <w:textAlignment w:val="baseline"/>
    </w:pPr>
    <w:rPr>
      <w:kern w:val="3"/>
      <w:sz w:val="24"/>
      <w:szCs w:val="24"/>
      <w:lang w:val="cs-CZ" w:eastAsia="en-US"/>
    </w:rPr>
  </w:style>
  <w:style w:type="paragraph" w:customStyle="1" w:styleId="Textbody">
    <w:name w:val="Text body"/>
    <w:basedOn w:val="Standard"/>
    <w:rsid w:val="001A66A8"/>
    <w:pPr>
      <w:autoSpaceDE w:val="0"/>
      <w:spacing w:before="120"/>
      <w:jc w:val="both"/>
    </w:pPr>
  </w:style>
  <w:style w:type="numbering" w:customStyle="1" w:styleId="WW8Num8">
    <w:name w:val="WW8Num8"/>
    <w:basedOn w:val="Bezzoznamu"/>
    <w:rsid w:val="001A66A8"/>
    <w:pPr>
      <w:numPr>
        <w:numId w:val="50"/>
      </w:numPr>
    </w:pPr>
  </w:style>
  <w:style w:type="paragraph" w:customStyle="1" w:styleId="HeaderandFooter">
    <w:name w:val="Header and Footer"/>
    <w:basedOn w:val="Standard"/>
    <w:rsid w:val="001A66A8"/>
    <w:pPr>
      <w:widowControl w:val="0"/>
      <w:suppressLineNumbers/>
      <w:tabs>
        <w:tab w:val="center" w:pos="4819"/>
        <w:tab w:val="right" w:pos="9638"/>
      </w:tabs>
    </w:pPr>
    <w:rPr>
      <w:rFonts w:eastAsia="Tahoma" w:cs="Tahoma"/>
      <w:lang w:val="sk-SK" w:bidi="sk-SK"/>
    </w:rPr>
  </w:style>
  <w:style w:type="numbering" w:customStyle="1" w:styleId="WW8Num5">
    <w:name w:val="WW8Num5"/>
    <w:basedOn w:val="Bezzoznamu"/>
    <w:rsid w:val="001A66A8"/>
    <w:pPr>
      <w:numPr>
        <w:numId w:val="51"/>
      </w:numPr>
    </w:pPr>
  </w:style>
  <w:style w:type="paragraph" w:customStyle="1" w:styleId="Text">
    <w:name w:val="Text"/>
    <w:rsid w:val="001A66A8"/>
    <w:pPr>
      <w:suppressAutoHyphens/>
      <w:autoSpaceDN w:val="0"/>
      <w:spacing w:before="120" w:line="300" w:lineRule="atLeast"/>
      <w:jc w:val="both"/>
      <w:textAlignment w:val="baseline"/>
    </w:pPr>
    <w:rPr>
      <w:rFonts w:ascii="Arial" w:eastAsia="Arial" w:hAnsi="Arial"/>
      <w:kern w:val="3"/>
      <w:lang w:eastAsia="en-US"/>
    </w:rPr>
  </w:style>
  <w:style w:type="paragraph" w:customStyle="1" w:styleId="Textbodyindent">
    <w:name w:val="Text body indent"/>
    <w:basedOn w:val="Standard"/>
    <w:rsid w:val="001A66A8"/>
    <w:pPr>
      <w:widowControl w:val="0"/>
      <w:spacing w:before="120"/>
      <w:ind w:left="426" w:hanging="709"/>
    </w:pPr>
    <w:rPr>
      <w:rFonts w:ascii="Arial" w:hAnsi="Arial" w:cs="Arial"/>
      <w:szCs w:val="20"/>
      <w:lang w:val="sk-SK" w:bidi="sk-SK"/>
    </w:rPr>
  </w:style>
  <w:style w:type="numbering" w:customStyle="1" w:styleId="WW8Num4">
    <w:name w:val="WW8Num4"/>
    <w:basedOn w:val="Bezzoznamu"/>
    <w:rsid w:val="001A66A8"/>
    <w:pPr>
      <w:numPr>
        <w:numId w:val="52"/>
      </w:numPr>
    </w:pPr>
  </w:style>
  <w:style w:type="numbering" w:customStyle="1" w:styleId="WWNum17">
    <w:name w:val="WWNum17"/>
    <w:basedOn w:val="Bezzoznamu"/>
    <w:rsid w:val="001A66A8"/>
    <w:pPr>
      <w:numPr>
        <w:numId w:val="53"/>
      </w:numPr>
    </w:pPr>
  </w:style>
  <w:style w:type="paragraph" w:customStyle="1" w:styleId="Zkladntext210">
    <w:name w:val="Základní text 21"/>
    <w:basedOn w:val="Standard"/>
    <w:rsid w:val="001A66A8"/>
    <w:pPr>
      <w:widowControl w:val="0"/>
      <w:autoSpaceDE w:val="0"/>
      <w:jc w:val="both"/>
    </w:pPr>
    <w:rPr>
      <w:rFonts w:eastAsia="Tahoma" w:cs="Tahoma"/>
      <w:b/>
      <w:bCs/>
      <w:lang w:val="sk-SK" w:bidi="sk-SK"/>
    </w:rPr>
  </w:style>
  <w:style w:type="numbering" w:customStyle="1" w:styleId="WW8Num3">
    <w:name w:val="WW8Num3"/>
    <w:basedOn w:val="Bezzoznamu"/>
    <w:rsid w:val="001A66A8"/>
    <w:pPr>
      <w:numPr>
        <w:numId w:val="54"/>
      </w:numPr>
    </w:pPr>
  </w:style>
  <w:style w:type="paragraph" w:customStyle="1" w:styleId="TableContents">
    <w:name w:val="Table Contents"/>
    <w:basedOn w:val="Standard"/>
    <w:rsid w:val="001A66A8"/>
    <w:pPr>
      <w:widowControl w:val="0"/>
      <w:suppressLineNumbers/>
    </w:pPr>
    <w:rPr>
      <w:rFonts w:eastAsia="Tahoma" w:cs="Tahoma"/>
      <w:lang w:val="sk-SK" w:bidi="sk-SK"/>
    </w:rPr>
  </w:style>
  <w:style w:type="numbering" w:customStyle="1" w:styleId="WW8Num7">
    <w:name w:val="WW8Num7"/>
    <w:basedOn w:val="Bezzoznamu"/>
    <w:rsid w:val="001A66A8"/>
    <w:pPr>
      <w:numPr>
        <w:numId w:val="55"/>
      </w:numPr>
    </w:pPr>
  </w:style>
  <w:style w:type="paragraph" w:customStyle="1" w:styleId="Zkladntext310">
    <w:name w:val="Základní text 31"/>
    <w:basedOn w:val="Standard"/>
    <w:rsid w:val="001A66A8"/>
    <w:pPr>
      <w:spacing w:before="120"/>
      <w:jc w:val="both"/>
    </w:pPr>
    <w:rPr>
      <w:b/>
      <w:szCs w:val="20"/>
    </w:rPr>
  </w:style>
  <w:style w:type="numbering" w:customStyle="1" w:styleId="WW8Num2">
    <w:name w:val="WW8Num2"/>
    <w:basedOn w:val="Bezzoznamu"/>
    <w:rsid w:val="001A66A8"/>
    <w:pPr>
      <w:numPr>
        <w:numId w:val="56"/>
      </w:numPr>
    </w:pPr>
  </w:style>
  <w:style w:type="paragraph" w:styleId="Zoznamsodrkami2">
    <w:name w:val="List Bullet 2"/>
    <w:basedOn w:val="Normlny"/>
    <w:rsid w:val="001A66A8"/>
    <w:pPr>
      <w:tabs>
        <w:tab w:val="left" w:pos="-2552"/>
        <w:tab w:val="left" w:pos="-2127"/>
      </w:tabs>
      <w:suppressAutoHyphens/>
      <w:ind w:left="566" w:hanging="283"/>
    </w:pPr>
    <w:rPr>
      <w:spacing w:val="22"/>
      <w:kern w:val="2"/>
      <w:lang w:eastAsia="zh-CN"/>
    </w:rPr>
  </w:style>
  <w:style w:type="paragraph" w:customStyle="1" w:styleId="aj">
    <w:name w:val="aj"/>
    <w:basedOn w:val="Normlny"/>
    <w:rsid w:val="001A66A8"/>
    <w:pPr>
      <w:tabs>
        <w:tab w:val="left" w:pos="-2552"/>
        <w:tab w:val="left" w:pos="-2127"/>
      </w:tabs>
      <w:suppressAutoHyphens/>
      <w:spacing w:before="100" w:after="100"/>
      <w:jc w:val="both"/>
    </w:pPr>
    <w:rPr>
      <w:rFonts w:ascii="Arial Unicode MS" w:eastAsia="Arial Unicode MS" w:hAnsi="Arial Unicode MS" w:cs="Arial Unicode MS"/>
      <w:lang w:eastAsia="zh-CN"/>
    </w:rPr>
  </w:style>
  <w:style w:type="paragraph" w:customStyle="1" w:styleId="Zkladntextodsazen21">
    <w:name w:val="Základní text odsazený 21"/>
    <w:basedOn w:val="Normlny"/>
    <w:rsid w:val="001A66A8"/>
    <w:pPr>
      <w:suppressAutoHyphens/>
      <w:ind w:firstLine="360"/>
      <w:jc w:val="both"/>
    </w:pPr>
    <w:rPr>
      <w:szCs w:val="20"/>
      <w:lang w:val="cs-CZ"/>
    </w:rPr>
  </w:style>
  <w:style w:type="character" w:customStyle="1" w:styleId="normaltextrun">
    <w:name w:val="normaltextrun"/>
    <w:basedOn w:val="Predvolenpsmoodseku"/>
    <w:rsid w:val="001A66A8"/>
  </w:style>
  <w:style w:type="character" w:customStyle="1" w:styleId="eop">
    <w:name w:val="eop"/>
    <w:basedOn w:val="Predvolenpsmoodseku"/>
    <w:rsid w:val="001A66A8"/>
  </w:style>
  <w:style w:type="paragraph" w:customStyle="1" w:styleId="paragraph">
    <w:name w:val="paragraph"/>
    <w:basedOn w:val="Normlny"/>
    <w:rsid w:val="004B12C0"/>
    <w:pPr>
      <w:spacing w:before="100" w:beforeAutospacing="1" w:after="100" w:afterAutospacing="1"/>
    </w:pPr>
  </w:style>
  <w:style w:type="paragraph" w:customStyle="1" w:styleId="elementtoproof">
    <w:name w:val="elementtoproof"/>
    <w:basedOn w:val="Normlny"/>
    <w:rsid w:val="007F4542"/>
    <w:rPr>
      <w:rFonts w:ascii="Calibri" w:eastAsiaTheme="minorHAnsi" w:hAnsi="Calibri" w:cs="Calibri"/>
      <w:sz w:val="22"/>
      <w:szCs w:val="22"/>
    </w:rPr>
  </w:style>
  <w:style w:type="character" w:customStyle="1" w:styleId="fontstyle01">
    <w:name w:val="fontstyle01"/>
    <w:basedOn w:val="Predvolenpsmoodseku"/>
    <w:rsid w:val="00E52CD6"/>
    <w:rPr>
      <w:rFonts w:ascii="ArialMT" w:hAnsi="ArialMT" w:hint="default"/>
      <w:b w:val="0"/>
      <w:bCs w:val="0"/>
      <w:i w:val="0"/>
      <w:iCs w:val="0"/>
      <w:color w:val="000000"/>
      <w:sz w:val="20"/>
      <w:szCs w:val="20"/>
    </w:rPr>
  </w:style>
  <w:style w:type="character" w:customStyle="1" w:styleId="fontstyle210">
    <w:name w:val="fontstyle21"/>
    <w:basedOn w:val="Predvolenpsmoodseku"/>
    <w:rsid w:val="00E52CD6"/>
    <w:rPr>
      <w:rFonts w:ascii="SymbolMT" w:hAnsi="SymbolMT" w:hint="default"/>
      <w:b w:val="0"/>
      <w:bCs w:val="0"/>
      <w:i w:val="0"/>
      <w:iCs w:val="0"/>
      <w:color w:val="000000"/>
      <w:sz w:val="10"/>
      <w:szCs w:val="10"/>
    </w:rPr>
  </w:style>
  <w:style w:type="table" w:customStyle="1" w:styleId="Mriekatabuky1">
    <w:name w:val="Mriežka tabuľky1"/>
    <w:basedOn w:val="Normlnatabuka"/>
    <w:next w:val="Mriekatabuky"/>
    <w:uiPriority w:val="99"/>
    <w:rsid w:val="00E52CD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ingerror">
    <w:name w:val="spellingerror"/>
    <w:basedOn w:val="Predvolenpsmoodseku"/>
    <w:rsid w:val="00E52CD6"/>
  </w:style>
  <w:style w:type="character" w:customStyle="1" w:styleId="addresswrapper">
    <w:name w:val="address_wrapper"/>
    <w:basedOn w:val="Predvolenpsmoodseku"/>
    <w:rsid w:val="00E52CD6"/>
  </w:style>
  <w:style w:type="character" w:customStyle="1" w:styleId="tabchar">
    <w:name w:val="tabchar"/>
    <w:basedOn w:val="Predvolenpsmoodseku"/>
    <w:rsid w:val="00E52CD6"/>
  </w:style>
  <w:style w:type="paragraph" w:styleId="Citcia">
    <w:name w:val="Quote"/>
    <w:basedOn w:val="Normlny"/>
    <w:next w:val="Normlny"/>
    <w:link w:val="CitciaChar"/>
    <w:uiPriority w:val="29"/>
    <w:qFormat/>
    <w:rsid w:val="001C459F"/>
    <w:pPr>
      <w:spacing w:before="160" w:after="160" w:line="259" w:lineRule="auto"/>
      <w:jc w:val="center"/>
    </w:pPr>
    <w:rPr>
      <w:rFonts w:asciiTheme="minorHAnsi" w:eastAsiaTheme="minorHAnsi" w:hAnsiTheme="minorHAnsi" w:cstheme="minorBidi"/>
      <w:i/>
      <w:iCs/>
      <w:color w:val="404040" w:themeColor="text1" w:themeTint="BF"/>
      <w:sz w:val="22"/>
      <w:szCs w:val="22"/>
      <w:lang w:eastAsia="en-US"/>
    </w:rPr>
  </w:style>
  <w:style w:type="character" w:customStyle="1" w:styleId="CitciaChar">
    <w:name w:val="Citácia Char"/>
    <w:basedOn w:val="Predvolenpsmoodseku"/>
    <w:link w:val="Citcia"/>
    <w:uiPriority w:val="29"/>
    <w:rsid w:val="001C459F"/>
    <w:rPr>
      <w:rFonts w:asciiTheme="minorHAnsi" w:eastAsiaTheme="minorHAnsi" w:hAnsiTheme="minorHAnsi" w:cstheme="minorBidi"/>
      <w:i/>
      <w:iCs/>
      <w:color w:val="404040" w:themeColor="text1" w:themeTint="BF"/>
      <w:sz w:val="22"/>
      <w:szCs w:val="22"/>
      <w:lang w:eastAsia="en-US"/>
    </w:rPr>
  </w:style>
  <w:style w:type="character" w:styleId="Intenzvnezvraznenie">
    <w:name w:val="Intense Emphasis"/>
    <w:basedOn w:val="Predvolenpsmoodseku"/>
    <w:uiPriority w:val="21"/>
    <w:qFormat/>
    <w:rsid w:val="001C459F"/>
    <w:rPr>
      <w:i/>
      <w:iCs/>
      <w:color w:val="2F5496" w:themeColor="accent1" w:themeShade="BF"/>
    </w:rPr>
  </w:style>
  <w:style w:type="paragraph" w:styleId="Zvraznencitcia">
    <w:name w:val="Intense Quote"/>
    <w:basedOn w:val="Normlny"/>
    <w:next w:val="Normlny"/>
    <w:link w:val="ZvraznencitciaChar"/>
    <w:uiPriority w:val="30"/>
    <w:qFormat/>
    <w:rsid w:val="001C459F"/>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sz w:val="22"/>
      <w:szCs w:val="22"/>
      <w:lang w:eastAsia="en-US"/>
    </w:rPr>
  </w:style>
  <w:style w:type="character" w:customStyle="1" w:styleId="ZvraznencitciaChar">
    <w:name w:val="Zvýraznená citácia Char"/>
    <w:basedOn w:val="Predvolenpsmoodseku"/>
    <w:link w:val="Zvraznencitcia"/>
    <w:uiPriority w:val="30"/>
    <w:rsid w:val="001C459F"/>
    <w:rPr>
      <w:rFonts w:asciiTheme="minorHAnsi" w:eastAsiaTheme="minorHAnsi" w:hAnsiTheme="minorHAnsi" w:cstheme="minorBidi"/>
      <w:i/>
      <w:iCs/>
      <w:color w:val="2F5496" w:themeColor="accent1" w:themeShade="BF"/>
      <w:sz w:val="22"/>
      <w:szCs w:val="22"/>
      <w:lang w:eastAsia="en-US"/>
    </w:rPr>
  </w:style>
  <w:style w:type="character" w:styleId="Zvraznenodkaz">
    <w:name w:val="Intense Reference"/>
    <w:basedOn w:val="Predvolenpsmoodseku"/>
    <w:uiPriority w:val="32"/>
    <w:qFormat/>
    <w:rsid w:val="001C459F"/>
    <w:rPr>
      <w:b/>
      <w:bCs/>
      <w:smallCaps/>
      <w:color w:val="2F5496" w:themeColor="accent1" w:themeShade="BF"/>
      <w:spacing w:val="5"/>
    </w:rPr>
  </w:style>
  <w:style w:type="character" w:customStyle="1" w:styleId="scxw235104188">
    <w:name w:val="scxw235104188"/>
    <w:basedOn w:val="Predvolenpsmoodseku"/>
    <w:rsid w:val="008B7559"/>
  </w:style>
  <w:style w:type="numbering" w:customStyle="1" w:styleId="Bezzoznamu1">
    <w:name w:val="Bez zoznamu1"/>
    <w:next w:val="Bezzoznamu"/>
    <w:uiPriority w:val="99"/>
    <w:semiHidden/>
    <w:unhideWhenUsed/>
    <w:rsid w:val="009731DB"/>
  </w:style>
  <w:style w:type="table" w:customStyle="1" w:styleId="Mriekatabuky2">
    <w:name w:val="Mriežka tabuľky2"/>
    <w:basedOn w:val="Normlnatabuka"/>
    <w:next w:val="Mriekatabuky"/>
    <w:uiPriority w:val="99"/>
    <w:rsid w:val="009731DB"/>
    <w:rPr>
      <w:rFonts w:ascii="Calibri" w:eastAsia="Calibri" w:hAnsi="Calibri" w:cs="DokChamp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mienka1">
    <w:name w:val="Zmienka1"/>
    <w:basedOn w:val="Predvolenpsmoodseku"/>
    <w:uiPriority w:val="99"/>
    <w:unhideWhenUsed/>
    <w:rsid w:val="007F0096"/>
    <w:rPr>
      <w:color w:val="2B579A"/>
      <w:shd w:val="clear" w:color="auto" w:fill="E1DFDD"/>
    </w:rPr>
  </w:style>
  <w:style w:type="paragraph" w:customStyle="1" w:styleId="isselectedend">
    <w:name w:val="isselectedend"/>
    <w:basedOn w:val="Normlny"/>
    <w:rsid w:val="00E317AA"/>
    <w:pPr>
      <w:spacing w:before="100" w:beforeAutospacing="1" w:after="100" w:afterAutospacing="1"/>
    </w:pPr>
  </w:style>
  <w:style w:type="character" w:styleId="Zmienka">
    <w:name w:val="Mention"/>
    <w:basedOn w:val="Predvolenpsmoodseku"/>
    <w:uiPriority w:val="99"/>
    <w:unhideWhenUsed/>
    <w:rsid w:val="00964284"/>
    <w:rPr>
      <w:color w:val="2B579A"/>
      <w:shd w:val="clear" w:color="auto" w:fill="E1DFDD"/>
    </w:rPr>
  </w:style>
  <w:style w:type="paragraph" w:customStyle="1" w:styleId="CommentText">
    <w:name w:val="Comment Text"/>
    <w:basedOn w:val="Normlny"/>
    <w:link w:val="CommentTextChar"/>
    <w:uiPriority w:val="99"/>
    <w:rsid w:val="00D33486"/>
    <w:pPr>
      <w:widowControl w:val="0"/>
    </w:pPr>
    <w:rPr>
      <w:sz w:val="20"/>
      <w:szCs w:val="20"/>
      <w:lang w:val="en-GB" w:eastAsia="en-GB"/>
    </w:rPr>
  </w:style>
  <w:style w:type="character" w:customStyle="1" w:styleId="CommentTextChar">
    <w:name w:val="Comment Text Char"/>
    <w:link w:val="CommentText"/>
    <w:uiPriority w:val="99"/>
    <w:rsid w:val="00D33486"/>
    <w:rPr>
      <w:lang w:val="en-GB" w:eastAsia="en-GB"/>
    </w:rPr>
  </w:style>
  <w:style w:type="character" w:customStyle="1" w:styleId="CommentSubjectChar">
    <w:name w:val="Comment Subject Char"/>
    <w:link w:val="CommentSubject"/>
    <w:uiPriority w:val="99"/>
    <w:rsid w:val="00D33486"/>
    <w:rPr>
      <w:b/>
      <w:bCs/>
      <w:lang w:val="en-GB" w:eastAsia="en-GB"/>
    </w:rPr>
  </w:style>
  <w:style w:type="paragraph" w:customStyle="1" w:styleId="CommentSubject">
    <w:name w:val="Comment Subject"/>
    <w:basedOn w:val="CommentText"/>
    <w:next w:val="CommentText"/>
    <w:link w:val="CommentSubjectChar"/>
    <w:uiPriority w:val="99"/>
    <w:unhideWhenUsed/>
    <w:rsid w:val="00D33486"/>
    <w:pPr>
      <w:widowControl/>
    </w:pPr>
    <w:rPr>
      <w:b/>
      <w:bCs/>
    </w:rPr>
  </w:style>
  <w:style w:type="character" w:customStyle="1" w:styleId="CommentReference">
    <w:name w:val="Comment Reference"/>
    <w:uiPriority w:val="99"/>
    <w:unhideWhenUsed/>
    <w:rsid w:val="00D3348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357745">
      <w:bodyDiv w:val="1"/>
      <w:marLeft w:val="0"/>
      <w:marRight w:val="0"/>
      <w:marTop w:val="0"/>
      <w:marBottom w:val="0"/>
      <w:divBdr>
        <w:top w:val="none" w:sz="0" w:space="0" w:color="auto"/>
        <w:left w:val="none" w:sz="0" w:space="0" w:color="auto"/>
        <w:bottom w:val="none" w:sz="0" w:space="0" w:color="auto"/>
        <w:right w:val="none" w:sz="0" w:space="0" w:color="auto"/>
      </w:divBdr>
    </w:div>
    <w:div w:id="165438248">
      <w:bodyDiv w:val="1"/>
      <w:marLeft w:val="0"/>
      <w:marRight w:val="0"/>
      <w:marTop w:val="0"/>
      <w:marBottom w:val="0"/>
      <w:divBdr>
        <w:top w:val="none" w:sz="0" w:space="0" w:color="auto"/>
        <w:left w:val="none" w:sz="0" w:space="0" w:color="auto"/>
        <w:bottom w:val="none" w:sz="0" w:space="0" w:color="auto"/>
        <w:right w:val="none" w:sz="0" w:space="0" w:color="auto"/>
      </w:divBdr>
    </w:div>
    <w:div w:id="236288846">
      <w:bodyDiv w:val="1"/>
      <w:marLeft w:val="0"/>
      <w:marRight w:val="0"/>
      <w:marTop w:val="0"/>
      <w:marBottom w:val="0"/>
      <w:divBdr>
        <w:top w:val="none" w:sz="0" w:space="0" w:color="auto"/>
        <w:left w:val="none" w:sz="0" w:space="0" w:color="auto"/>
        <w:bottom w:val="none" w:sz="0" w:space="0" w:color="auto"/>
        <w:right w:val="none" w:sz="0" w:space="0" w:color="auto"/>
      </w:divBdr>
    </w:div>
    <w:div w:id="334577083">
      <w:bodyDiv w:val="1"/>
      <w:marLeft w:val="0"/>
      <w:marRight w:val="0"/>
      <w:marTop w:val="0"/>
      <w:marBottom w:val="0"/>
      <w:divBdr>
        <w:top w:val="none" w:sz="0" w:space="0" w:color="auto"/>
        <w:left w:val="none" w:sz="0" w:space="0" w:color="auto"/>
        <w:bottom w:val="none" w:sz="0" w:space="0" w:color="auto"/>
        <w:right w:val="none" w:sz="0" w:space="0" w:color="auto"/>
      </w:divBdr>
    </w:div>
    <w:div w:id="344938707">
      <w:bodyDiv w:val="1"/>
      <w:marLeft w:val="0"/>
      <w:marRight w:val="0"/>
      <w:marTop w:val="0"/>
      <w:marBottom w:val="0"/>
      <w:divBdr>
        <w:top w:val="none" w:sz="0" w:space="0" w:color="auto"/>
        <w:left w:val="none" w:sz="0" w:space="0" w:color="auto"/>
        <w:bottom w:val="none" w:sz="0" w:space="0" w:color="auto"/>
        <w:right w:val="none" w:sz="0" w:space="0" w:color="auto"/>
      </w:divBdr>
    </w:div>
    <w:div w:id="356544296">
      <w:bodyDiv w:val="1"/>
      <w:marLeft w:val="0"/>
      <w:marRight w:val="0"/>
      <w:marTop w:val="0"/>
      <w:marBottom w:val="0"/>
      <w:divBdr>
        <w:top w:val="none" w:sz="0" w:space="0" w:color="auto"/>
        <w:left w:val="none" w:sz="0" w:space="0" w:color="auto"/>
        <w:bottom w:val="none" w:sz="0" w:space="0" w:color="auto"/>
        <w:right w:val="none" w:sz="0" w:space="0" w:color="auto"/>
      </w:divBdr>
    </w:div>
    <w:div w:id="412893635">
      <w:bodyDiv w:val="1"/>
      <w:marLeft w:val="0"/>
      <w:marRight w:val="0"/>
      <w:marTop w:val="0"/>
      <w:marBottom w:val="0"/>
      <w:divBdr>
        <w:top w:val="none" w:sz="0" w:space="0" w:color="auto"/>
        <w:left w:val="none" w:sz="0" w:space="0" w:color="auto"/>
        <w:bottom w:val="none" w:sz="0" w:space="0" w:color="auto"/>
        <w:right w:val="none" w:sz="0" w:space="0" w:color="auto"/>
      </w:divBdr>
    </w:div>
    <w:div w:id="415591922">
      <w:bodyDiv w:val="1"/>
      <w:marLeft w:val="0"/>
      <w:marRight w:val="0"/>
      <w:marTop w:val="0"/>
      <w:marBottom w:val="0"/>
      <w:divBdr>
        <w:top w:val="none" w:sz="0" w:space="0" w:color="auto"/>
        <w:left w:val="none" w:sz="0" w:space="0" w:color="auto"/>
        <w:bottom w:val="none" w:sz="0" w:space="0" w:color="auto"/>
        <w:right w:val="none" w:sz="0" w:space="0" w:color="auto"/>
      </w:divBdr>
    </w:div>
    <w:div w:id="419528158">
      <w:bodyDiv w:val="1"/>
      <w:marLeft w:val="0"/>
      <w:marRight w:val="0"/>
      <w:marTop w:val="0"/>
      <w:marBottom w:val="0"/>
      <w:divBdr>
        <w:top w:val="none" w:sz="0" w:space="0" w:color="auto"/>
        <w:left w:val="none" w:sz="0" w:space="0" w:color="auto"/>
        <w:bottom w:val="none" w:sz="0" w:space="0" w:color="auto"/>
        <w:right w:val="none" w:sz="0" w:space="0" w:color="auto"/>
      </w:divBdr>
    </w:div>
    <w:div w:id="490294727">
      <w:bodyDiv w:val="1"/>
      <w:marLeft w:val="0"/>
      <w:marRight w:val="0"/>
      <w:marTop w:val="0"/>
      <w:marBottom w:val="0"/>
      <w:divBdr>
        <w:top w:val="none" w:sz="0" w:space="0" w:color="auto"/>
        <w:left w:val="none" w:sz="0" w:space="0" w:color="auto"/>
        <w:bottom w:val="none" w:sz="0" w:space="0" w:color="auto"/>
        <w:right w:val="none" w:sz="0" w:space="0" w:color="auto"/>
      </w:divBdr>
    </w:div>
    <w:div w:id="519861309">
      <w:bodyDiv w:val="1"/>
      <w:marLeft w:val="0"/>
      <w:marRight w:val="0"/>
      <w:marTop w:val="0"/>
      <w:marBottom w:val="0"/>
      <w:divBdr>
        <w:top w:val="none" w:sz="0" w:space="0" w:color="auto"/>
        <w:left w:val="none" w:sz="0" w:space="0" w:color="auto"/>
        <w:bottom w:val="none" w:sz="0" w:space="0" w:color="auto"/>
        <w:right w:val="none" w:sz="0" w:space="0" w:color="auto"/>
      </w:divBdr>
    </w:div>
    <w:div w:id="521817721">
      <w:bodyDiv w:val="1"/>
      <w:marLeft w:val="0"/>
      <w:marRight w:val="0"/>
      <w:marTop w:val="0"/>
      <w:marBottom w:val="0"/>
      <w:divBdr>
        <w:top w:val="none" w:sz="0" w:space="0" w:color="auto"/>
        <w:left w:val="none" w:sz="0" w:space="0" w:color="auto"/>
        <w:bottom w:val="none" w:sz="0" w:space="0" w:color="auto"/>
        <w:right w:val="none" w:sz="0" w:space="0" w:color="auto"/>
      </w:divBdr>
    </w:div>
    <w:div w:id="524246645">
      <w:bodyDiv w:val="1"/>
      <w:marLeft w:val="0"/>
      <w:marRight w:val="0"/>
      <w:marTop w:val="0"/>
      <w:marBottom w:val="0"/>
      <w:divBdr>
        <w:top w:val="none" w:sz="0" w:space="0" w:color="auto"/>
        <w:left w:val="none" w:sz="0" w:space="0" w:color="auto"/>
        <w:bottom w:val="none" w:sz="0" w:space="0" w:color="auto"/>
        <w:right w:val="none" w:sz="0" w:space="0" w:color="auto"/>
      </w:divBdr>
    </w:div>
    <w:div w:id="543832418">
      <w:bodyDiv w:val="1"/>
      <w:marLeft w:val="0"/>
      <w:marRight w:val="0"/>
      <w:marTop w:val="0"/>
      <w:marBottom w:val="0"/>
      <w:divBdr>
        <w:top w:val="none" w:sz="0" w:space="0" w:color="auto"/>
        <w:left w:val="none" w:sz="0" w:space="0" w:color="auto"/>
        <w:bottom w:val="none" w:sz="0" w:space="0" w:color="auto"/>
        <w:right w:val="none" w:sz="0" w:space="0" w:color="auto"/>
      </w:divBdr>
    </w:div>
    <w:div w:id="545678753">
      <w:bodyDiv w:val="1"/>
      <w:marLeft w:val="0"/>
      <w:marRight w:val="0"/>
      <w:marTop w:val="0"/>
      <w:marBottom w:val="0"/>
      <w:divBdr>
        <w:top w:val="none" w:sz="0" w:space="0" w:color="auto"/>
        <w:left w:val="none" w:sz="0" w:space="0" w:color="auto"/>
        <w:bottom w:val="none" w:sz="0" w:space="0" w:color="auto"/>
        <w:right w:val="none" w:sz="0" w:space="0" w:color="auto"/>
      </w:divBdr>
    </w:div>
    <w:div w:id="547494831">
      <w:bodyDiv w:val="1"/>
      <w:marLeft w:val="0"/>
      <w:marRight w:val="0"/>
      <w:marTop w:val="0"/>
      <w:marBottom w:val="0"/>
      <w:divBdr>
        <w:top w:val="none" w:sz="0" w:space="0" w:color="auto"/>
        <w:left w:val="none" w:sz="0" w:space="0" w:color="auto"/>
        <w:bottom w:val="none" w:sz="0" w:space="0" w:color="auto"/>
        <w:right w:val="none" w:sz="0" w:space="0" w:color="auto"/>
      </w:divBdr>
    </w:div>
    <w:div w:id="609317394">
      <w:bodyDiv w:val="1"/>
      <w:marLeft w:val="0"/>
      <w:marRight w:val="0"/>
      <w:marTop w:val="0"/>
      <w:marBottom w:val="0"/>
      <w:divBdr>
        <w:top w:val="none" w:sz="0" w:space="0" w:color="auto"/>
        <w:left w:val="none" w:sz="0" w:space="0" w:color="auto"/>
        <w:bottom w:val="none" w:sz="0" w:space="0" w:color="auto"/>
        <w:right w:val="none" w:sz="0" w:space="0" w:color="auto"/>
      </w:divBdr>
    </w:div>
    <w:div w:id="643243993">
      <w:bodyDiv w:val="1"/>
      <w:marLeft w:val="0"/>
      <w:marRight w:val="0"/>
      <w:marTop w:val="0"/>
      <w:marBottom w:val="0"/>
      <w:divBdr>
        <w:top w:val="none" w:sz="0" w:space="0" w:color="auto"/>
        <w:left w:val="none" w:sz="0" w:space="0" w:color="auto"/>
        <w:bottom w:val="none" w:sz="0" w:space="0" w:color="auto"/>
        <w:right w:val="none" w:sz="0" w:space="0" w:color="auto"/>
      </w:divBdr>
      <w:divsChild>
        <w:div w:id="1532305294">
          <w:marLeft w:val="0"/>
          <w:marRight w:val="0"/>
          <w:marTop w:val="0"/>
          <w:marBottom w:val="0"/>
          <w:divBdr>
            <w:top w:val="none" w:sz="0" w:space="0" w:color="auto"/>
            <w:left w:val="none" w:sz="0" w:space="0" w:color="auto"/>
            <w:bottom w:val="none" w:sz="0" w:space="0" w:color="auto"/>
            <w:right w:val="none" w:sz="0" w:space="0" w:color="auto"/>
          </w:divBdr>
          <w:divsChild>
            <w:div w:id="1683581528">
              <w:marLeft w:val="0"/>
              <w:marRight w:val="0"/>
              <w:marTop w:val="100"/>
              <w:marBottom w:val="100"/>
              <w:divBdr>
                <w:top w:val="none" w:sz="0" w:space="0" w:color="auto"/>
                <w:left w:val="none" w:sz="0" w:space="0" w:color="auto"/>
                <w:bottom w:val="none" w:sz="0" w:space="0" w:color="auto"/>
                <w:right w:val="none" w:sz="0" w:space="0" w:color="auto"/>
              </w:divBdr>
              <w:divsChild>
                <w:div w:id="1851918232">
                  <w:marLeft w:val="0"/>
                  <w:marRight w:val="0"/>
                  <w:marTop w:val="0"/>
                  <w:marBottom w:val="0"/>
                  <w:divBdr>
                    <w:top w:val="none" w:sz="0" w:space="0" w:color="auto"/>
                    <w:left w:val="none" w:sz="0" w:space="0" w:color="auto"/>
                    <w:bottom w:val="none" w:sz="0" w:space="0" w:color="auto"/>
                    <w:right w:val="none" w:sz="0" w:space="0" w:color="auto"/>
                  </w:divBdr>
                  <w:divsChild>
                    <w:div w:id="258217224">
                      <w:marLeft w:val="0"/>
                      <w:marRight w:val="0"/>
                      <w:marTop w:val="0"/>
                      <w:marBottom w:val="0"/>
                      <w:divBdr>
                        <w:top w:val="none" w:sz="0" w:space="0" w:color="auto"/>
                        <w:left w:val="none" w:sz="0" w:space="0" w:color="auto"/>
                        <w:bottom w:val="none" w:sz="0" w:space="0" w:color="auto"/>
                        <w:right w:val="none" w:sz="0" w:space="0" w:color="auto"/>
                      </w:divBdr>
                      <w:divsChild>
                        <w:div w:id="1058240754">
                          <w:marLeft w:val="0"/>
                          <w:marRight w:val="0"/>
                          <w:marTop w:val="0"/>
                          <w:marBottom w:val="0"/>
                          <w:divBdr>
                            <w:top w:val="none" w:sz="0" w:space="0" w:color="auto"/>
                            <w:left w:val="none" w:sz="0" w:space="0" w:color="auto"/>
                            <w:bottom w:val="none" w:sz="0" w:space="0" w:color="auto"/>
                            <w:right w:val="none" w:sz="0" w:space="0" w:color="auto"/>
                          </w:divBdr>
                          <w:divsChild>
                            <w:div w:id="75051697">
                              <w:marLeft w:val="0"/>
                              <w:marRight w:val="0"/>
                              <w:marTop w:val="0"/>
                              <w:marBottom w:val="0"/>
                              <w:divBdr>
                                <w:top w:val="none" w:sz="0" w:space="0" w:color="auto"/>
                                <w:left w:val="none" w:sz="0" w:space="0" w:color="auto"/>
                                <w:bottom w:val="none" w:sz="0" w:space="0" w:color="auto"/>
                                <w:right w:val="none" w:sz="0" w:space="0" w:color="auto"/>
                              </w:divBdr>
                              <w:divsChild>
                                <w:div w:id="1131945262">
                                  <w:marLeft w:val="0"/>
                                  <w:marRight w:val="0"/>
                                  <w:marTop w:val="0"/>
                                  <w:marBottom w:val="0"/>
                                  <w:divBdr>
                                    <w:top w:val="none" w:sz="0" w:space="0" w:color="auto"/>
                                    <w:left w:val="none" w:sz="0" w:space="0" w:color="auto"/>
                                    <w:bottom w:val="none" w:sz="0" w:space="0" w:color="auto"/>
                                    <w:right w:val="none" w:sz="0" w:space="0" w:color="auto"/>
                                  </w:divBdr>
                                  <w:divsChild>
                                    <w:div w:id="647325812">
                                      <w:marLeft w:val="0"/>
                                      <w:marRight w:val="0"/>
                                      <w:marTop w:val="100"/>
                                      <w:marBottom w:val="100"/>
                                      <w:divBdr>
                                        <w:top w:val="none" w:sz="0" w:space="0" w:color="auto"/>
                                        <w:left w:val="none" w:sz="0" w:space="0" w:color="auto"/>
                                        <w:bottom w:val="none" w:sz="0" w:space="0" w:color="auto"/>
                                        <w:right w:val="none" w:sz="0" w:space="0" w:color="auto"/>
                                      </w:divBdr>
                                      <w:divsChild>
                                        <w:div w:id="2026904549">
                                          <w:marLeft w:val="0"/>
                                          <w:marRight w:val="0"/>
                                          <w:marTop w:val="0"/>
                                          <w:marBottom w:val="0"/>
                                          <w:divBdr>
                                            <w:top w:val="none" w:sz="0" w:space="0" w:color="auto"/>
                                            <w:left w:val="none" w:sz="0" w:space="0" w:color="auto"/>
                                            <w:bottom w:val="none" w:sz="0" w:space="0" w:color="auto"/>
                                            <w:right w:val="none" w:sz="0" w:space="0" w:color="auto"/>
                                          </w:divBdr>
                                          <w:divsChild>
                                            <w:div w:id="74278395">
                                              <w:marLeft w:val="0"/>
                                              <w:marRight w:val="0"/>
                                              <w:marTop w:val="0"/>
                                              <w:marBottom w:val="0"/>
                                              <w:divBdr>
                                                <w:top w:val="none" w:sz="0" w:space="0" w:color="auto"/>
                                                <w:left w:val="none" w:sz="0" w:space="0" w:color="auto"/>
                                                <w:bottom w:val="none" w:sz="0" w:space="0" w:color="auto"/>
                                                <w:right w:val="none" w:sz="0" w:space="0" w:color="auto"/>
                                              </w:divBdr>
                                              <w:divsChild>
                                                <w:div w:id="1630208927">
                                                  <w:marLeft w:val="0"/>
                                                  <w:marRight w:val="0"/>
                                                  <w:marTop w:val="0"/>
                                                  <w:marBottom w:val="0"/>
                                                  <w:divBdr>
                                                    <w:top w:val="none" w:sz="0" w:space="0" w:color="auto"/>
                                                    <w:left w:val="none" w:sz="0" w:space="0" w:color="auto"/>
                                                    <w:bottom w:val="none" w:sz="0" w:space="0" w:color="auto"/>
                                                    <w:right w:val="none" w:sz="0" w:space="0" w:color="auto"/>
                                                  </w:divBdr>
                                                  <w:divsChild>
                                                    <w:div w:id="1716930054">
                                                      <w:marLeft w:val="0"/>
                                                      <w:marRight w:val="0"/>
                                                      <w:marTop w:val="0"/>
                                                      <w:marBottom w:val="0"/>
                                                      <w:divBdr>
                                                        <w:top w:val="none" w:sz="0" w:space="0" w:color="auto"/>
                                                        <w:left w:val="none" w:sz="0" w:space="0" w:color="auto"/>
                                                        <w:bottom w:val="none" w:sz="0" w:space="0" w:color="auto"/>
                                                        <w:right w:val="none" w:sz="0" w:space="0" w:color="auto"/>
                                                      </w:divBdr>
                                                      <w:divsChild>
                                                        <w:div w:id="492837410">
                                                          <w:marLeft w:val="450"/>
                                                          <w:marRight w:val="0"/>
                                                          <w:marTop w:val="375"/>
                                                          <w:marBottom w:val="0"/>
                                                          <w:divBdr>
                                                            <w:top w:val="none" w:sz="0" w:space="0" w:color="auto"/>
                                                            <w:left w:val="none" w:sz="0" w:space="0" w:color="auto"/>
                                                            <w:bottom w:val="none" w:sz="0" w:space="0" w:color="auto"/>
                                                            <w:right w:val="none" w:sz="0" w:space="0" w:color="auto"/>
                                                          </w:divBdr>
                                                          <w:divsChild>
                                                            <w:div w:id="1678195366">
                                                              <w:marLeft w:val="0"/>
                                                              <w:marRight w:val="150"/>
                                                              <w:marTop w:val="150"/>
                                                              <w:marBottom w:val="0"/>
                                                              <w:divBdr>
                                                                <w:top w:val="single" w:sz="6" w:space="0" w:color="E7E7E7"/>
                                                                <w:left w:val="none" w:sz="0" w:space="0" w:color="auto"/>
                                                                <w:bottom w:val="none" w:sz="0" w:space="0" w:color="auto"/>
                                                                <w:right w:val="none" w:sz="0" w:space="0" w:color="auto"/>
                                                              </w:divBdr>
                                                              <w:divsChild>
                                                                <w:div w:id="1701858178">
                                                                  <w:marLeft w:val="0"/>
                                                                  <w:marRight w:val="0"/>
                                                                  <w:marTop w:val="0"/>
                                                                  <w:marBottom w:val="0"/>
                                                                  <w:divBdr>
                                                                    <w:top w:val="none" w:sz="0" w:space="0" w:color="auto"/>
                                                                    <w:left w:val="none" w:sz="0" w:space="0" w:color="auto"/>
                                                                    <w:bottom w:val="none" w:sz="0" w:space="0" w:color="auto"/>
                                                                    <w:right w:val="none" w:sz="0" w:space="0" w:color="auto"/>
                                                                  </w:divBdr>
                                                                  <w:divsChild>
                                                                    <w:div w:id="10874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398877">
                                                          <w:marLeft w:val="0"/>
                                                          <w:marRight w:val="450"/>
                                                          <w:marTop w:val="375"/>
                                                          <w:marBottom w:val="0"/>
                                                          <w:divBdr>
                                                            <w:top w:val="none" w:sz="0" w:space="0" w:color="auto"/>
                                                            <w:left w:val="none" w:sz="0" w:space="0" w:color="auto"/>
                                                            <w:bottom w:val="none" w:sz="0" w:space="0" w:color="auto"/>
                                                            <w:right w:val="none" w:sz="0" w:space="0" w:color="auto"/>
                                                          </w:divBdr>
                                                          <w:divsChild>
                                                            <w:div w:id="75100668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22483301">
      <w:bodyDiv w:val="1"/>
      <w:marLeft w:val="0"/>
      <w:marRight w:val="0"/>
      <w:marTop w:val="0"/>
      <w:marBottom w:val="0"/>
      <w:divBdr>
        <w:top w:val="none" w:sz="0" w:space="0" w:color="auto"/>
        <w:left w:val="none" w:sz="0" w:space="0" w:color="auto"/>
        <w:bottom w:val="none" w:sz="0" w:space="0" w:color="auto"/>
        <w:right w:val="none" w:sz="0" w:space="0" w:color="auto"/>
      </w:divBdr>
    </w:div>
    <w:div w:id="747338560">
      <w:bodyDiv w:val="1"/>
      <w:marLeft w:val="0"/>
      <w:marRight w:val="0"/>
      <w:marTop w:val="0"/>
      <w:marBottom w:val="0"/>
      <w:divBdr>
        <w:top w:val="none" w:sz="0" w:space="0" w:color="auto"/>
        <w:left w:val="none" w:sz="0" w:space="0" w:color="auto"/>
        <w:bottom w:val="none" w:sz="0" w:space="0" w:color="auto"/>
        <w:right w:val="none" w:sz="0" w:space="0" w:color="auto"/>
      </w:divBdr>
    </w:div>
    <w:div w:id="755055852">
      <w:bodyDiv w:val="1"/>
      <w:marLeft w:val="0"/>
      <w:marRight w:val="0"/>
      <w:marTop w:val="0"/>
      <w:marBottom w:val="0"/>
      <w:divBdr>
        <w:top w:val="none" w:sz="0" w:space="0" w:color="auto"/>
        <w:left w:val="none" w:sz="0" w:space="0" w:color="auto"/>
        <w:bottom w:val="none" w:sz="0" w:space="0" w:color="auto"/>
        <w:right w:val="none" w:sz="0" w:space="0" w:color="auto"/>
      </w:divBdr>
    </w:div>
    <w:div w:id="763378911">
      <w:bodyDiv w:val="1"/>
      <w:marLeft w:val="0"/>
      <w:marRight w:val="0"/>
      <w:marTop w:val="0"/>
      <w:marBottom w:val="0"/>
      <w:divBdr>
        <w:top w:val="none" w:sz="0" w:space="0" w:color="auto"/>
        <w:left w:val="none" w:sz="0" w:space="0" w:color="auto"/>
        <w:bottom w:val="none" w:sz="0" w:space="0" w:color="auto"/>
        <w:right w:val="none" w:sz="0" w:space="0" w:color="auto"/>
      </w:divBdr>
    </w:div>
    <w:div w:id="778183525">
      <w:bodyDiv w:val="1"/>
      <w:marLeft w:val="0"/>
      <w:marRight w:val="0"/>
      <w:marTop w:val="0"/>
      <w:marBottom w:val="0"/>
      <w:divBdr>
        <w:top w:val="none" w:sz="0" w:space="0" w:color="auto"/>
        <w:left w:val="none" w:sz="0" w:space="0" w:color="auto"/>
        <w:bottom w:val="none" w:sz="0" w:space="0" w:color="auto"/>
        <w:right w:val="none" w:sz="0" w:space="0" w:color="auto"/>
      </w:divBdr>
    </w:div>
    <w:div w:id="825627890">
      <w:bodyDiv w:val="1"/>
      <w:marLeft w:val="0"/>
      <w:marRight w:val="0"/>
      <w:marTop w:val="0"/>
      <w:marBottom w:val="0"/>
      <w:divBdr>
        <w:top w:val="none" w:sz="0" w:space="0" w:color="auto"/>
        <w:left w:val="none" w:sz="0" w:space="0" w:color="auto"/>
        <w:bottom w:val="none" w:sz="0" w:space="0" w:color="auto"/>
        <w:right w:val="none" w:sz="0" w:space="0" w:color="auto"/>
      </w:divBdr>
    </w:div>
    <w:div w:id="865941710">
      <w:bodyDiv w:val="1"/>
      <w:marLeft w:val="0"/>
      <w:marRight w:val="0"/>
      <w:marTop w:val="0"/>
      <w:marBottom w:val="0"/>
      <w:divBdr>
        <w:top w:val="none" w:sz="0" w:space="0" w:color="auto"/>
        <w:left w:val="none" w:sz="0" w:space="0" w:color="auto"/>
        <w:bottom w:val="none" w:sz="0" w:space="0" w:color="auto"/>
        <w:right w:val="none" w:sz="0" w:space="0" w:color="auto"/>
      </w:divBdr>
    </w:div>
    <w:div w:id="894972147">
      <w:bodyDiv w:val="1"/>
      <w:marLeft w:val="0"/>
      <w:marRight w:val="0"/>
      <w:marTop w:val="0"/>
      <w:marBottom w:val="0"/>
      <w:divBdr>
        <w:top w:val="none" w:sz="0" w:space="0" w:color="auto"/>
        <w:left w:val="none" w:sz="0" w:space="0" w:color="auto"/>
        <w:bottom w:val="none" w:sz="0" w:space="0" w:color="auto"/>
        <w:right w:val="none" w:sz="0" w:space="0" w:color="auto"/>
      </w:divBdr>
    </w:div>
    <w:div w:id="920335469">
      <w:bodyDiv w:val="1"/>
      <w:marLeft w:val="0"/>
      <w:marRight w:val="0"/>
      <w:marTop w:val="0"/>
      <w:marBottom w:val="0"/>
      <w:divBdr>
        <w:top w:val="none" w:sz="0" w:space="0" w:color="auto"/>
        <w:left w:val="none" w:sz="0" w:space="0" w:color="auto"/>
        <w:bottom w:val="none" w:sz="0" w:space="0" w:color="auto"/>
        <w:right w:val="none" w:sz="0" w:space="0" w:color="auto"/>
      </w:divBdr>
    </w:div>
    <w:div w:id="921984130">
      <w:bodyDiv w:val="1"/>
      <w:marLeft w:val="0"/>
      <w:marRight w:val="0"/>
      <w:marTop w:val="0"/>
      <w:marBottom w:val="0"/>
      <w:divBdr>
        <w:top w:val="none" w:sz="0" w:space="0" w:color="auto"/>
        <w:left w:val="none" w:sz="0" w:space="0" w:color="auto"/>
        <w:bottom w:val="none" w:sz="0" w:space="0" w:color="auto"/>
        <w:right w:val="none" w:sz="0" w:space="0" w:color="auto"/>
      </w:divBdr>
    </w:div>
    <w:div w:id="980772242">
      <w:bodyDiv w:val="1"/>
      <w:marLeft w:val="0"/>
      <w:marRight w:val="0"/>
      <w:marTop w:val="0"/>
      <w:marBottom w:val="0"/>
      <w:divBdr>
        <w:top w:val="none" w:sz="0" w:space="0" w:color="auto"/>
        <w:left w:val="none" w:sz="0" w:space="0" w:color="auto"/>
        <w:bottom w:val="none" w:sz="0" w:space="0" w:color="auto"/>
        <w:right w:val="none" w:sz="0" w:space="0" w:color="auto"/>
      </w:divBdr>
    </w:div>
    <w:div w:id="987054968">
      <w:bodyDiv w:val="1"/>
      <w:marLeft w:val="0"/>
      <w:marRight w:val="0"/>
      <w:marTop w:val="0"/>
      <w:marBottom w:val="0"/>
      <w:divBdr>
        <w:top w:val="none" w:sz="0" w:space="0" w:color="auto"/>
        <w:left w:val="none" w:sz="0" w:space="0" w:color="auto"/>
        <w:bottom w:val="none" w:sz="0" w:space="0" w:color="auto"/>
        <w:right w:val="none" w:sz="0" w:space="0" w:color="auto"/>
      </w:divBdr>
    </w:div>
    <w:div w:id="1077749381">
      <w:bodyDiv w:val="1"/>
      <w:marLeft w:val="0"/>
      <w:marRight w:val="0"/>
      <w:marTop w:val="0"/>
      <w:marBottom w:val="0"/>
      <w:divBdr>
        <w:top w:val="none" w:sz="0" w:space="0" w:color="auto"/>
        <w:left w:val="none" w:sz="0" w:space="0" w:color="auto"/>
        <w:bottom w:val="none" w:sz="0" w:space="0" w:color="auto"/>
        <w:right w:val="none" w:sz="0" w:space="0" w:color="auto"/>
      </w:divBdr>
    </w:div>
    <w:div w:id="1091506131">
      <w:bodyDiv w:val="1"/>
      <w:marLeft w:val="0"/>
      <w:marRight w:val="0"/>
      <w:marTop w:val="0"/>
      <w:marBottom w:val="0"/>
      <w:divBdr>
        <w:top w:val="none" w:sz="0" w:space="0" w:color="auto"/>
        <w:left w:val="none" w:sz="0" w:space="0" w:color="auto"/>
        <w:bottom w:val="none" w:sz="0" w:space="0" w:color="auto"/>
        <w:right w:val="none" w:sz="0" w:space="0" w:color="auto"/>
      </w:divBdr>
    </w:div>
    <w:div w:id="1117990281">
      <w:bodyDiv w:val="1"/>
      <w:marLeft w:val="0"/>
      <w:marRight w:val="0"/>
      <w:marTop w:val="0"/>
      <w:marBottom w:val="0"/>
      <w:divBdr>
        <w:top w:val="none" w:sz="0" w:space="0" w:color="auto"/>
        <w:left w:val="none" w:sz="0" w:space="0" w:color="auto"/>
        <w:bottom w:val="none" w:sz="0" w:space="0" w:color="auto"/>
        <w:right w:val="none" w:sz="0" w:space="0" w:color="auto"/>
      </w:divBdr>
    </w:div>
    <w:div w:id="1194884864">
      <w:bodyDiv w:val="1"/>
      <w:marLeft w:val="0"/>
      <w:marRight w:val="0"/>
      <w:marTop w:val="0"/>
      <w:marBottom w:val="0"/>
      <w:divBdr>
        <w:top w:val="none" w:sz="0" w:space="0" w:color="auto"/>
        <w:left w:val="none" w:sz="0" w:space="0" w:color="auto"/>
        <w:bottom w:val="none" w:sz="0" w:space="0" w:color="auto"/>
        <w:right w:val="none" w:sz="0" w:space="0" w:color="auto"/>
      </w:divBdr>
    </w:div>
    <w:div w:id="1264799657">
      <w:bodyDiv w:val="1"/>
      <w:marLeft w:val="0"/>
      <w:marRight w:val="0"/>
      <w:marTop w:val="0"/>
      <w:marBottom w:val="0"/>
      <w:divBdr>
        <w:top w:val="none" w:sz="0" w:space="0" w:color="auto"/>
        <w:left w:val="none" w:sz="0" w:space="0" w:color="auto"/>
        <w:bottom w:val="none" w:sz="0" w:space="0" w:color="auto"/>
        <w:right w:val="none" w:sz="0" w:space="0" w:color="auto"/>
      </w:divBdr>
    </w:div>
    <w:div w:id="1304970587">
      <w:bodyDiv w:val="1"/>
      <w:marLeft w:val="0"/>
      <w:marRight w:val="0"/>
      <w:marTop w:val="0"/>
      <w:marBottom w:val="0"/>
      <w:divBdr>
        <w:top w:val="none" w:sz="0" w:space="0" w:color="auto"/>
        <w:left w:val="none" w:sz="0" w:space="0" w:color="auto"/>
        <w:bottom w:val="none" w:sz="0" w:space="0" w:color="auto"/>
        <w:right w:val="none" w:sz="0" w:space="0" w:color="auto"/>
      </w:divBdr>
    </w:div>
    <w:div w:id="1411076219">
      <w:bodyDiv w:val="1"/>
      <w:marLeft w:val="0"/>
      <w:marRight w:val="0"/>
      <w:marTop w:val="0"/>
      <w:marBottom w:val="0"/>
      <w:divBdr>
        <w:top w:val="none" w:sz="0" w:space="0" w:color="auto"/>
        <w:left w:val="none" w:sz="0" w:space="0" w:color="auto"/>
        <w:bottom w:val="none" w:sz="0" w:space="0" w:color="auto"/>
        <w:right w:val="none" w:sz="0" w:space="0" w:color="auto"/>
      </w:divBdr>
    </w:div>
    <w:div w:id="1449660270">
      <w:bodyDiv w:val="1"/>
      <w:marLeft w:val="0"/>
      <w:marRight w:val="0"/>
      <w:marTop w:val="0"/>
      <w:marBottom w:val="0"/>
      <w:divBdr>
        <w:top w:val="none" w:sz="0" w:space="0" w:color="auto"/>
        <w:left w:val="none" w:sz="0" w:space="0" w:color="auto"/>
        <w:bottom w:val="none" w:sz="0" w:space="0" w:color="auto"/>
        <w:right w:val="none" w:sz="0" w:space="0" w:color="auto"/>
      </w:divBdr>
    </w:div>
    <w:div w:id="1552186886">
      <w:bodyDiv w:val="1"/>
      <w:marLeft w:val="0"/>
      <w:marRight w:val="0"/>
      <w:marTop w:val="0"/>
      <w:marBottom w:val="0"/>
      <w:divBdr>
        <w:top w:val="none" w:sz="0" w:space="0" w:color="auto"/>
        <w:left w:val="none" w:sz="0" w:space="0" w:color="auto"/>
        <w:bottom w:val="none" w:sz="0" w:space="0" w:color="auto"/>
        <w:right w:val="none" w:sz="0" w:space="0" w:color="auto"/>
      </w:divBdr>
    </w:div>
    <w:div w:id="1558668616">
      <w:bodyDiv w:val="1"/>
      <w:marLeft w:val="0"/>
      <w:marRight w:val="0"/>
      <w:marTop w:val="0"/>
      <w:marBottom w:val="0"/>
      <w:divBdr>
        <w:top w:val="none" w:sz="0" w:space="0" w:color="auto"/>
        <w:left w:val="none" w:sz="0" w:space="0" w:color="auto"/>
        <w:bottom w:val="none" w:sz="0" w:space="0" w:color="auto"/>
        <w:right w:val="none" w:sz="0" w:space="0" w:color="auto"/>
      </w:divBdr>
    </w:div>
    <w:div w:id="1572692648">
      <w:bodyDiv w:val="1"/>
      <w:marLeft w:val="0"/>
      <w:marRight w:val="0"/>
      <w:marTop w:val="0"/>
      <w:marBottom w:val="0"/>
      <w:divBdr>
        <w:top w:val="none" w:sz="0" w:space="0" w:color="auto"/>
        <w:left w:val="none" w:sz="0" w:space="0" w:color="auto"/>
        <w:bottom w:val="none" w:sz="0" w:space="0" w:color="auto"/>
        <w:right w:val="none" w:sz="0" w:space="0" w:color="auto"/>
      </w:divBdr>
    </w:div>
    <w:div w:id="1586647386">
      <w:bodyDiv w:val="1"/>
      <w:marLeft w:val="0"/>
      <w:marRight w:val="0"/>
      <w:marTop w:val="0"/>
      <w:marBottom w:val="0"/>
      <w:divBdr>
        <w:top w:val="none" w:sz="0" w:space="0" w:color="auto"/>
        <w:left w:val="none" w:sz="0" w:space="0" w:color="auto"/>
        <w:bottom w:val="none" w:sz="0" w:space="0" w:color="auto"/>
        <w:right w:val="none" w:sz="0" w:space="0" w:color="auto"/>
      </w:divBdr>
    </w:div>
    <w:div w:id="1682854302">
      <w:bodyDiv w:val="1"/>
      <w:marLeft w:val="0"/>
      <w:marRight w:val="0"/>
      <w:marTop w:val="0"/>
      <w:marBottom w:val="0"/>
      <w:divBdr>
        <w:top w:val="none" w:sz="0" w:space="0" w:color="auto"/>
        <w:left w:val="none" w:sz="0" w:space="0" w:color="auto"/>
        <w:bottom w:val="none" w:sz="0" w:space="0" w:color="auto"/>
        <w:right w:val="none" w:sz="0" w:space="0" w:color="auto"/>
      </w:divBdr>
    </w:div>
    <w:div w:id="1689674565">
      <w:bodyDiv w:val="1"/>
      <w:marLeft w:val="0"/>
      <w:marRight w:val="0"/>
      <w:marTop w:val="0"/>
      <w:marBottom w:val="0"/>
      <w:divBdr>
        <w:top w:val="none" w:sz="0" w:space="0" w:color="auto"/>
        <w:left w:val="none" w:sz="0" w:space="0" w:color="auto"/>
        <w:bottom w:val="none" w:sz="0" w:space="0" w:color="auto"/>
        <w:right w:val="none" w:sz="0" w:space="0" w:color="auto"/>
      </w:divBdr>
    </w:div>
    <w:div w:id="1695838555">
      <w:bodyDiv w:val="1"/>
      <w:marLeft w:val="0"/>
      <w:marRight w:val="0"/>
      <w:marTop w:val="0"/>
      <w:marBottom w:val="0"/>
      <w:divBdr>
        <w:top w:val="none" w:sz="0" w:space="0" w:color="auto"/>
        <w:left w:val="none" w:sz="0" w:space="0" w:color="auto"/>
        <w:bottom w:val="none" w:sz="0" w:space="0" w:color="auto"/>
        <w:right w:val="none" w:sz="0" w:space="0" w:color="auto"/>
      </w:divBdr>
    </w:div>
    <w:div w:id="1712801043">
      <w:bodyDiv w:val="1"/>
      <w:marLeft w:val="0"/>
      <w:marRight w:val="0"/>
      <w:marTop w:val="0"/>
      <w:marBottom w:val="0"/>
      <w:divBdr>
        <w:top w:val="none" w:sz="0" w:space="0" w:color="auto"/>
        <w:left w:val="none" w:sz="0" w:space="0" w:color="auto"/>
        <w:bottom w:val="none" w:sz="0" w:space="0" w:color="auto"/>
        <w:right w:val="none" w:sz="0" w:space="0" w:color="auto"/>
      </w:divBdr>
    </w:div>
    <w:div w:id="1748920029">
      <w:bodyDiv w:val="1"/>
      <w:marLeft w:val="0"/>
      <w:marRight w:val="0"/>
      <w:marTop w:val="0"/>
      <w:marBottom w:val="0"/>
      <w:divBdr>
        <w:top w:val="none" w:sz="0" w:space="0" w:color="auto"/>
        <w:left w:val="none" w:sz="0" w:space="0" w:color="auto"/>
        <w:bottom w:val="none" w:sz="0" w:space="0" w:color="auto"/>
        <w:right w:val="none" w:sz="0" w:space="0" w:color="auto"/>
      </w:divBdr>
    </w:div>
    <w:div w:id="1793204005">
      <w:bodyDiv w:val="1"/>
      <w:marLeft w:val="0"/>
      <w:marRight w:val="0"/>
      <w:marTop w:val="0"/>
      <w:marBottom w:val="0"/>
      <w:divBdr>
        <w:top w:val="none" w:sz="0" w:space="0" w:color="auto"/>
        <w:left w:val="none" w:sz="0" w:space="0" w:color="auto"/>
        <w:bottom w:val="none" w:sz="0" w:space="0" w:color="auto"/>
        <w:right w:val="none" w:sz="0" w:space="0" w:color="auto"/>
      </w:divBdr>
    </w:div>
    <w:div w:id="1801147859">
      <w:bodyDiv w:val="1"/>
      <w:marLeft w:val="0"/>
      <w:marRight w:val="0"/>
      <w:marTop w:val="0"/>
      <w:marBottom w:val="0"/>
      <w:divBdr>
        <w:top w:val="none" w:sz="0" w:space="0" w:color="auto"/>
        <w:left w:val="none" w:sz="0" w:space="0" w:color="auto"/>
        <w:bottom w:val="none" w:sz="0" w:space="0" w:color="auto"/>
        <w:right w:val="none" w:sz="0" w:space="0" w:color="auto"/>
      </w:divBdr>
    </w:div>
    <w:div w:id="1829789809">
      <w:bodyDiv w:val="1"/>
      <w:marLeft w:val="0"/>
      <w:marRight w:val="0"/>
      <w:marTop w:val="0"/>
      <w:marBottom w:val="0"/>
      <w:divBdr>
        <w:top w:val="none" w:sz="0" w:space="0" w:color="auto"/>
        <w:left w:val="none" w:sz="0" w:space="0" w:color="auto"/>
        <w:bottom w:val="none" w:sz="0" w:space="0" w:color="auto"/>
        <w:right w:val="none" w:sz="0" w:space="0" w:color="auto"/>
      </w:divBdr>
    </w:div>
    <w:div w:id="1886289076">
      <w:bodyDiv w:val="1"/>
      <w:marLeft w:val="0"/>
      <w:marRight w:val="0"/>
      <w:marTop w:val="0"/>
      <w:marBottom w:val="0"/>
      <w:divBdr>
        <w:top w:val="none" w:sz="0" w:space="0" w:color="auto"/>
        <w:left w:val="none" w:sz="0" w:space="0" w:color="auto"/>
        <w:bottom w:val="none" w:sz="0" w:space="0" w:color="auto"/>
        <w:right w:val="none" w:sz="0" w:space="0" w:color="auto"/>
      </w:divBdr>
    </w:div>
    <w:div w:id="1899971495">
      <w:bodyDiv w:val="1"/>
      <w:marLeft w:val="0"/>
      <w:marRight w:val="0"/>
      <w:marTop w:val="0"/>
      <w:marBottom w:val="0"/>
      <w:divBdr>
        <w:top w:val="none" w:sz="0" w:space="0" w:color="auto"/>
        <w:left w:val="none" w:sz="0" w:space="0" w:color="auto"/>
        <w:bottom w:val="none" w:sz="0" w:space="0" w:color="auto"/>
        <w:right w:val="none" w:sz="0" w:space="0" w:color="auto"/>
      </w:divBdr>
    </w:div>
    <w:div w:id="1906336320">
      <w:bodyDiv w:val="1"/>
      <w:marLeft w:val="0"/>
      <w:marRight w:val="0"/>
      <w:marTop w:val="0"/>
      <w:marBottom w:val="0"/>
      <w:divBdr>
        <w:top w:val="none" w:sz="0" w:space="0" w:color="auto"/>
        <w:left w:val="none" w:sz="0" w:space="0" w:color="auto"/>
        <w:bottom w:val="none" w:sz="0" w:space="0" w:color="auto"/>
        <w:right w:val="none" w:sz="0" w:space="0" w:color="auto"/>
      </w:divBdr>
    </w:div>
    <w:div w:id="2029870141">
      <w:bodyDiv w:val="1"/>
      <w:marLeft w:val="0"/>
      <w:marRight w:val="0"/>
      <w:marTop w:val="0"/>
      <w:marBottom w:val="0"/>
      <w:divBdr>
        <w:top w:val="none" w:sz="0" w:space="0" w:color="auto"/>
        <w:left w:val="none" w:sz="0" w:space="0" w:color="auto"/>
        <w:bottom w:val="none" w:sz="0" w:space="0" w:color="auto"/>
        <w:right w:val="none" w:sz="0" w:space="0" w:color="auto"/>
      </w:divBdr>
    </w:div>
    <w:div w:id="2056810335">
      <w:bodyDiv w:val="1"/>
      <w:marLeft w:val="0"/>
      <w:marRight w:val="0"/>
      <w:marTop w:val="0"/>
      <w:marBottom w:val="0"/>
      <w:divBdr>
        <w:top w:val="none" w:sz="0" w:space="0" w:color="auto"/>
        <w:left w:val="none" w:sz="0" w:space="0" w:color="auto"/>
        <w:bottom w:val="none" w:sz="0" w:space="0" w:color="auto"/>
        <w:right w:val="none" w:sz="0" w:space="0" w:color="auto"/>
      </w:divBdr>
    </w:div>
    <w:div w:id="2089107240">
      <w:bodyDiv w:val="1"/>
      <w:marLeft w:val="0"/>
      <w:marRight w:val="0"/>
      <w:marTop w:val="0"/>
      <w:marBottom w:val="0"/>
      <w:divBdr>
        <w:top w:val="none" w:sz="0" w:space="0" w:color="auto"/>
        <w:left w:val="none" w:sz="0" w:space="0" w:color="auto"/>
        <w:bottom w:val="none" w:sz="0" w:space="0" w:color="auto"/>
        <w:right w:val="none" w:sz="0" w:space="0" w:color="auto"/>
      </w:divBdr>
    </w:div>
    <w:div w:id="2118208333">
      <w:bodyDiv w:val="1"/>
      <w:marLeft w:val="0"/>
      <w:marRight w:val="0"/>
      <w:marTop w:val="0"/>
      <w:marBottom w:val="0"/>
      <w:divBdr>
        <w:top w:val="none" w:sz="0" w:space="0" w:color="auto"/>
        <w:left w:val="none" w:sz="0" w:space="0" w:color="auto"/>
        <w:bottom w:val="none" w:sz="0" w:space="0" w:color="auto"/>
        <w:right w:val="none" w:sz="0" w:space="0" w:color="auto"/>
      </w:divBdr>
    </w:div>
    <w:div w:id="2121795393">
      <w:bodyDiv w:val="1"/>
      <w:marLeft w:val="0"/>
      <w:marRight w:val="0"/>
      <w:marTop w:val="0"/>
      <w:marBottom w:val="0"/>
      <w:divBdr>
        <w:top w:val="none" w:sz="0" w:space="0" w:color="auto"/>
        <w:left w:val="none" w:sz="0" w:space="0" w:color="auto"/>
        <w:bottom w:val="none" w:sz="0" w:space="0" w:color="auto"/>
        <w:right w:val="none" w:sz="0" w:space="0" w:color="auto"/>
      </w:divBdr>
      <w:divsChild>
        <w:div w:id="13866864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www.mhth.sk"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eur05.safelinks.protection.outlook.com/?url=http%3A%2F%2Fdocs.mhth.sk%2FZilTep%2FVO%2520ROZVODY%2520OST%2520CVS%2FVO%2520Rozvody%2520OST%2520CVS.zip&amp;data=05%7C02%7Cvladimir.kohut%40mhth.sk%7C737880ba982f46842af808dee1641e67%7C8bc7db3266af4cddbbb3d46538596776%7C0%7C0%7C639196017274202063%7CUnknown%7CTWFpbGZsb3d8eyJFbXB0eU1hcGkiOnRydWUsIlYiOiIwLjAuMDAwMCIsIlAiOiJXaW4zMiIsIkFOIjoiTWFpbCIsIldUIjoyfQ%3D%3D%7C0%7C%7C%7C&amp;sdata=3aSWv7HtJaXO0qdskk1HiLlZGr7QpcIi4eqjGyi8Lec%3D&amp;reserved=0" TargetMode="External"/><Relationship Id="rId17" Type="http://schemas.openxmlformats.org/officeDocument/2006/relationships/hyperlink" Target="mailto:faktury.mhth@mhth.skz" TargetMode="External"/><Relationship Id="rId2" Type="http://schemas.openxmlformats.org/officeDocument/2006/relationships/customXml" Target="../customXml/item2.xml"/><Relationship Id="rId16" Type="http://schemas.openxmlformats.org/officeDocument/2006/relationships/hyperlink" Target="http://www.statistics.s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rsr.sk/hladaj_osoba.asp?PR=Jen%E8o&amp;MENO=Adri%E1n&amp;SID=0&amp;T=f0&amp;R=0" TargetMode="External"/><Relationship Id="rId5" Type="http://schemas.openxmlformats.org/officeDocument/2006/relationships/numbering" Target="numbering.xml"/><Relationship Id="rId15" Type="http://schemas.openxmlformats.org/officeDocument/2006/relationships/hyperlink" Target="http://www.statistics.s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tatistics.sk"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312cdc-a8ce-4ed9-be46-4ac189ea2cf9">
      <Terms xmlns="http://schemas.microsoft.com/office/infopath/2007/PartnerControls"/>
    </lcf76f155ced4ddcb4097134ff3c332f>
    <IdentifikatorZmluvy xmlns="59312cdc-a8ce-4ed9-be46-4ac189ea2cf9" xsi:nil="true"/>
    <_Flow_SignoffStatus xmlns="59312cdc-a8ce-4ed9-be46-4ac189ea2cf9" xsi:nil="true"/>
    <TaxCatchAll xmlns="aa778332-1de6-4ff5-89fd-f9367ff1e01d"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42D28E12566ABE49B5FC84D0A8BFBD69" ma:contentTypeVersion="17" ma:contentTypeDescription="Umožňuje vytvoriť nový dokument." ma:contentTypeScope="" ma:versionID="d1f2604d00e6acfe906bad2b1a21de20">
  <xsd:schema xmlns:xsd="http://www.w3.org/2001/XMLSchema" xmlns:xs="http://www.w3.org/2001/XMLSchema" xmlns:p="http://schemas.microsoft.com/office/2006/metadata/properties" xmlns:ns2="59312cdc-a8ce-4ed9-be46-4ac189ea2cf9" xmlns:ns3="aa778332-1de6-4ff5-89fd-f9367ff1e01d" targetNamespace="http://schemas.microsoft.com/office/2006/metadata/properties" ma:root="true" ma:fieldsID="f3bbb2ce63362e0c069515228094353c" ns2:_="" ns3:_="">
    <xsd:import namespace="59312cdc-a8ce-4ed9-be46-4ac189ea2cf9"/>
    <xsd:import namespace="aa778332-1de6-4ff5-89fd-f9367ff1e01d"/>
    <xsd:element name="properties">
      <xsd:complexType>
        <xsd:sequence>
          <xsd:element name="documentManagement">
            <xsd:complexType>
              <xsd:all>
                <xsd:element ref="ns2:IdentifikatorZmluvy" minOccurs="0"/>
                <xsd:element ref="ns2:MediaServiceMetadata" minOccurs="0"/>
                <xsd:element ref="ns2:MediaServiceFastMetadata" minOccurs="0"/>
                <xsd:element ref="ns2:MediaServiceAutoKeyPoints" minOccurs="0"/>
                <xsd:element ref="ns2:MediaServiceKeyPoints" minOccurs="0"/>
                <xsd:element ref="ns2:_Flow_SignoffStatu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12cdc-a8ce-4ed9-be46-4ac189ea2cf9" elementFormDefault="qualified">
    <xsd:import namespace="http://schemas.microsoft.com/office/2006/documentManagement/types"/>
    <xsd:import namespace="http://schemas.microsoft.com/office/infopath/2007/PartnerControls"/>
    <xsd:element name="IdentifikatorZmluvy" ma:index="8" nillable="true" ma:displayName="IdentifikatorZmluvy" ma:format="Dropdown" ma:internalName="IdentifikatorZmluvy">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_Flow_SignoffStatus" ma:index="13" nillable="true" ma:displayName="Stav odhlásenia" ma:internalName="Stav_x0020_odhl_x00e1_senia">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fd617f2e-17d7-4761-8b3a-e3151ce4d2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778332-1de6-4ff5-89fd-f9367ff1e0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5a9da4e-6708-4f94-b4d0-8fd0df82312b}" ma:internalName="TaxCatchAll" ma:showField="CatchAllData" ma:web="aa778332-1de6-4ff5-89fd-f9367ff1e0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1CA0D5-A640-4513-9B9C-16E3AA2D07C3}">
  <ds:schemaRefs>
    <ds:schemaRef ds:uri="http://schemas.microsoft.com/sharepoint/v3/contenttype/forms"/>
  </ds:schemaRefs>
</ds:datastoreItem>
</file>

<file path=customXml/itemProps2.xml><?xml version="1.0" encoding="utf-8"?>
<ds:datastoreItem xmlns:ds="http://schemas.openxmlformats.org/officeDocument/2006/customXml" ds:itemID="{D65FC886-5EEF-4EFF-9988-9D9EFA2C0A68}">
  <ds:schemaRefs>
    <ds:schemaRef ds:uri="http://schemas.microsoft.com/office/2006/metadata/properties"/>
    <ds:schemaRef ds:uri="http://schemas.microsoft.com/office/infopath/2007/PartnerControls"/>
    <ds:schemaRef ds:uri="59312cdc-a8ce-4ed9-be46-4ac189ea2cf9"/>
    <ds:schemaRef ds:uri="aa778332-1de6-4ff5-89fd-f9367ff1e01d"/>
  </ds:schemaRefs>
</ds:datastoreItem>
</file>

<file path=customXml/itemProps3.xml><?xml version="1.0" encoding="utf-8"?>
<ds:datastoreItem xmlns:ds="http://schemas.openxmlformats.org/officeDocument/2006/customXml" ds:itemID="{DABD6185-5D7E-48F9-9BED-9EAD9CD2772E}">
  <ds:schemaRefs>
    <ds:schemaRef ds:uri="http://schemas.openxmlformats.org/officeDocument/2006/bibliography"/>
  </ds:schemaRefs>
</ds:datastoreItem>
</file>

<file path=customXml/itemProps4.xml><?xml version="1.0" encoding="utf-8"?>
<ds:datastoreItem xmlns:ds="http://schemas.openxmlformats.org/officeDocument/2006/customXml" ds:itemID="{B50F054D-2911-4D9E-8A75-84160E10F9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12cdc-a8ce-4ed9-be46-4ac189ea2cf9"/>
    <ds:schemaRef ds:uri="aa778332-1de6-4ff5-89fd-f9367ff1e0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2332907-a3a7-49f7-8c30-bde89ea6dd47}" enabled="1" method="Standard" siteId="{8bc7db32-66af-4cdd-bbb3-d46538596776}" removed="0"/>
</clbl:labelList>
</file>

<file path=docProps/app.xml><?xml version="1.0" encoding="utf-8"?>
<Properties xmlns="http://schemas.openxmlformats.org/officeDocument/2006/extended-properties" xmlns:vt="http://schemas.openxmlformats.org/officeDocument/2006/docPropsVTypes">
  <Template>Normal</Template>
  <TotalTime>8</TotalTime>
  <Pages>76</Pages>
  <Words>42989</Words>
  <Characters>245038</Characters>
  <Application>Microsoft Office Word</Application>
  <DocSecurity>0</DocSecurity>
  <Lines>2041</Lines>
  <Paragraphs>574</Paragraphs>
  <ScaleCrop>false</ScaleCrop>
  <HeadingPairs>
    <vt:vector size="2" baseType="variant">
      <vt:variant>
        <vt:lpstr>Názov</vt:lpstr>
      </vt:variant>
      <vt:variant>
        <vt:i4>1</vt:i4>
      </vt:variant>
    </vt:vector>
  </HeadingPairs>
  <TitlesOfParts>
    <vt:vector size="1" baseType="lpstr">
      <vt:lpstr>Zmluva o dielo</vt:lpstr>
    </vt:vector>
  </TitlesOfParts>
  <Company/>
  <LinksUpToDate>false</LinksUpToDate>
  <CharactersWithSpaces>287453</CharactersWithSpaces>
  <SharedDoc>false</SharedDoc>
  <HLinks>
    <vt:vector size="60" baseType="variant">
      <vt:variant>
        <vt:i4>7798819</vt:i4>
      </vt:variant>
      <vt:variant>
        <vt:i4>216</vt:i4>
      </vt:variant>
      <vt:variant>
        <vt:i4>0</vt:i4>
      </vt:variant>
      <vt:variant>
        <vt:i4>5</vt:i4>
      </vt:variant>
      <vt:variant>
        <vt:lpwstr>http://www.mhth.sk/</vt:lpwstr>
      </vt:variant>
      <vt:variant>
        <vt:lpwstr/>
      </vt:variant>
      <vt:variant>
        <vt:i4>3342431</vt:i4>
      </vt:variant>
      <vt:variant>
        <vt:i4>60</vt:i4>
      </vt:variant>
      <vt:variant>
        <vt:i4>0</vt:i4>
      </vt:variant>
      <vt:variant>
        <vt:i4>5</vt:i4>
      </vt:variant>
      <vt:variant>
        <vt:lpwstr>mailto:faktury.mhth@mhth.skz</vt:lpwstr>
      </vt:variant>
      <vt:variant>
        <vt:lpwstr/>
      </vt:variant>
      <vt:variant>
        <vt:i4>131146</vt:i4>
      </vt:variant>
      <vt:variant>
        <vt:i4>51</vt:i4>
      </vt:variant>
      <vt:variant>
        <vt:i4>0</vt:i4>
      </vt:variant>
      <vt:variant>
        <vt:i4>5</vt:i4>
      </vt:variant>
      <vt:variant>
        <vt:lpwstr>http://www.statistics.sk/</vt:lpwstr>
      </vt:variant>
      <vt:variant>
        <vt:lpwstr/>
      </vt:variant>
      <vt:variant>
        <vt:i4>131146</vt:i4>
      </vt:variant>
      <vt:variant>
        <vt:i4>48</vt:i4>
      </vt:variant>
      <vt:variant>
        <vt:i4>0</vt:i4>
      </vt:variant>
      <vt:variant>
        <vt:i4>5</vt:i4>
      </vt:variant>
      <vt:variant>
        <vt:lpwstr>http://www.statistics.sk/</vt:lpwstr>
      </vt:variant>
      <vt:variant>
        <vt:lpwstr/>
      </vt:variant>
      <vt:variant>
        <vt:i4>131146</vt:i4>
      </vt:variant>
      <vt:variant>
        <vt:i4>45</vt:i4>
      </vt:variant>
      <vt:variant>
        <vt:i4>0</vt:i4>
      </vt:variant>
      <vt:variant>
        <vt:i4>5</vt:i4>
      </vt:variant>
      <vt:variant>
        <vt:lpwstr>http://www.statistics.sk/</vt:lpwstr>
      </vt:variant>
      <vt:variant>
        <vt:lpwstr/>
      </vt:variant>
      <vt:variant>
        <vt:i4>6684733</vt:i4>
      </vt:variant>
      <vt:variant>
        <vt:i4>3</vt:i4>
      </vt:variant>
      <vt:variant>
        <vt:i4>0</vt:i4>
      </vt:variant>
      <vt:variant>
        <vt:i4>5</vt:i4>
      </vt:variant>
      <vt:variant>
        <vt:lpwstr>https://eur05.safelinks.protection.outlook.com/?url=http%3A%2F%2Fdocs.mhth.sk%2FZilTep%2FVO%2520ROZVODY%2520OST%2520CVS%2FVO%2520Rozvody%2520OST%2520CVS.zip&amp;data=05%7C02%7Cvladimir.kohut%40mhth.sk%7C737880ba982f46842af808dee1641e67%7C8bc7db3266af4cddbbb3d46538596776%7C0%7C0%7C639196017274202063%7CUnknown%7CTWFpbGZsb3d8eyJFbXB0eU1hcGkiOnRydWUsIlYiOiIwLjAuMDAwMCIsIlAiOiJXaW4zMiIsIkFOIjoiTWFpbCIsIldUIjoyfQ%3D%3D%7C0%7C%7C%7C&amp;sdata=3aSWv7HtJaXO0qdskk1HiLlZGr7QpcIi4eqjGyi8Lec%3D&amp;reserved=0</vt:lpwstr>
      </vt:variant>
      <vt:variant>
        <vt:lpwstr/>
      </vt:variant>
      <vt:variant>
        <vt:i4>196663</vt:i4>
      </vt:variant>
      <vt:variant>
        <vt:i4>0</vt:i4>
      </vt:variant>
      <vt:variant>
        <vt:i4>0</vt:i4>
      </vt:variant>
      <vt:variant>
        <vt:i4>5</vt:i4>
      </vt:variant>
      <vt:variant>
        <vt:lpwstr>https://www.orsr.sk/hladaj_osoba.asp?PR=Jen%E8o&amp;MENO=Adri%E1n&amp;SID=0&amp;T=f0&amp;R=0</vt:lpwstr>
      </vt:variant>
      <vt:variant>
        <vt:lpwstr/>
      </vt:variant>
      <vt:variant>
        <vt:i4>2752580</vt:i4>
      </vt:variant>
      <vt:variant>
        <vt:i4>6</vt:i4>
      </vt:variant>
      <vt:variant>
        <vt:i4>0</vt:i4>
      </vt:variant>
      <vt:variant>
        <vt:i4>5</vt:i4>
      </vt:variant>
      <vt:variant>
        <vt:lpwstr>mailto:rastislav.sugar@mhth.sk</vt:lpwstr>
      </vt:variant>
      <vt:variant>
        <vt:lpwstr/>
      </vt:variant>
      <vt:variant>
        <vt:i4>917627</vt:i4>
      </vt:variant>
      <vt:variant>
        <vt:i4>3</vt:i4>
      </vt:variant>
      <vt:variant>
        <vt:i4>0</vt:i4>
      </vt:variant>
      <vt:variant>
        <vt:i4>5</vt:i4>
      </vt:variant>
      <vt:variant>
        <vt:lpwstr>mailto:ladislav.kozanek@mhth.sk</vt:lpwstr>
      </vt:variant>
      <vt:variant>
        <vt:lpwstr/>
      </vt:variant>
      <vt:variant>
        <vt:i4>2752580</vt:i4>
      </vt:variant>
      <vt:variant>
        <vt:i4>0</vt:i4>
      </vt:variant>
      <vt:variant>
        <vt:i4>0</vt:i4>
      </vt:variant>
      <vt:variant>
        <vt:i4>5</vt:i4>
      </vt:variant>
      <vt:variant>
        <vt:lpwstr>mailto:rastislav.sugar@mhth.sk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dc:creator>
  <cp:keywords/>
  <cp:lastModifiedBy>Lumtzer Marta</cp:lastModifiedBy>
  <cp:revision>3</cp:revision>
  <cp:lastPrinted>2026-07-04T15:53:00Z</cp:lastPrinted>
  <dcterms:created xsi:type="dcterms:W3CDTF">2026-08-04T07:22:00Z</dcterms:created>
  <dcterms:modified xsi:type="dcterms:W3CDTF">2026-08-04T07:47:00Z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0x01010042D28E12566ABE49B5FC84D0A8BFBD69</vt:lpwstr>
  </property>
  <property fmtid="{D5CDD505-2E9C-101B-9397-08002B2CF9AE}" pid="3" name="MSIP_Label_c2332907-a3a7-49f7-8c30-bde89ea6dd47_Enabled">
    <vt:lpwstr>true</vt:lpwstr>
  </property>
  <property fmtid="{D5CDD505-2E9C-101B-9397-08002B2CF9AE}" pid="4" name="MSIP_Label_c2332907-a3a7-49f7-8c30-bde89ea6dd47_SetDate">
    <vt:lpwstr>2023-09-04T12:38:11Z</vt:lpwstr>
  </property>
  <property fmtid="{D5CDD505-2E9C-101B-9397-08002B2CF9AE}" pid="5" name="MSIP_Label_c2332907-a3a7-49f7-8c30-bde89ea6dd47_Method">
    <vt:lpwstr>Standard</vt:lpwstr>
  </property>
  <property fmtid="{D5CDD505-2E9C-101B-9397-08002B2CF9AE}" pid="6" name="MSIP_Label_c2332907-a3a7-49f7-8c30-bde89ea6dd47_Name">
    <vt:lpwstr>Internal</vt:lpwstr>
  </property>
  <property fmtid="{D5CDD505-2E9C-101B-9397-08002B2CF9AE}" pid="7" name="MSIP_Label_c2332907-a3a7-49f7-8c30-bde89ea6dd47_SiteId">
    <vt:lpwstr>8bc7db32-66af-4cdd-bbb3-d46538596776</vt:lpwstr>
  </property>
  <property fmtid="{D5CDD505-2E9C-101B-9397-08002B2CF9AE}" pid="8" name="MSIP_Label_c2332907-a3a7-49f7-8c30-bde89ea6dd47_ActionId">
    <vt:lpwstr>c12a0733-732b-49ba-8b0b-ef63f9d4ee34</vt:lpwstr>
  </property>
  <property fmtid="{D5CDD505-2E9C-101B-9397-08002B2CF9AE}" pid="9" name="MSIP_Label_c2332907-a3a7-49f7-8c30-bde89ea6dd47_ContentBits">
    <vt:lpwstr>0</vt:lpwstr>
  </property>
  <property fmtid="{D5CDD505-2E9C-101B-9397-08002B2CF9AE}" pid="10" name="MediaServiceImageTags">
    <vt:lpwstr/>
  </property>
</Properties>
</file>