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269D7C84" w:rsidR="001317FB" w:rsidRPr="008D5DBC" w:rsidRDefault="001317FB" w:rsidP="7ECDDDA3">
      <w:pPr>
        <w:jc w:val="both"/>
      </w:pPr>
      <w:r w:rsidRPr="7ECDDDA3">
        <w:rPr>
          <w:color w:val="000000" w:themeColor="text1"/>
        </w:rPr>
        <w:t>v mene spoločnosti konajú</w:t>
      </w:r>
      <w:r w:rsidR="008E4F13" w:rsidRPr="7ECDDDA3">
        <w:rPr>
          <w:color w:val="000000" w:themeColor="text1"/>
        </w:rPr>
        <w:t xml:space="preserve"> </w:t>
      </w:r>
      <w:r w:rsidRPr="7ECDDDA3">
        <w:rPr>
          <w:color w:val="000000" w:themeColor="text1"/>
        </w:rPr>
        <w:t xml:space="preserve"> </w:t>
      </w:r>
      <w:r w:rsidR="00CC359F">
        <w:rPr>
          <w:color w:val="000000" w:themeColor="text1"/>
        </w:rPr>
        <w:t xml:space="preserve">Ing. Adrián Jenčo, LL. M., MBA, predseda predstavenstva </w:t>
      </w:r>
      <w:r w:rsidRPr="7ECDDDA3">
        <w:rPr>
          <w:color w:val="000000" w:themeColor="text1"/>
        </w:rPr>
        <w:t>a</w:t>
      </w:r>
      <w:r w:rsidR="00CC359F">
        <w:rPr>
          <w:color w:val="000000" w:themeColor="text1"/>
        </w:rPr>
        <w:t xml:space="preserve"> JUDr. Róbert </w:t>
      </w:r>
      <w:proofErr w:type="spellStart"/>
      <w:r w:rsidR="00CC359F">
        <w:rPr>
          <w:color w:val="000000" w:themeColor="text1"/>
        </w:rPr>
        <w:t>Spál</w:t>
      </w:r>
      <w:proofErr w:type="spellEnd"/>
      <w:r w:rsidR="00CC359F">
        <w:rPr>
          <w:color w:val="000000" w:themeColor="text1"/>
        </w:rPr>
        <w:t>, LL. M., MBA, podpredseda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lastRenderedPageBreak/>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w:t>
      </w:r>
      <w:r w:rsidR="002B60E5" w:rsidRPr="008D5DBC">
        <w:lastRenderedPageBreak/>
        <w:t xml:space="preserve">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w:t>
      </w:r>
      <w:proofErr w:type="spellStart"/>
      <w:r w:rsidR="00D53839" w:rsidRPr="008D5DBC">
        <w:t>auditovateľnosť</w:t>
      </w:r>
      <w:proofErr w:type="spellEnd"/>
      <w:r w:rsidR="00D53839" w:rsidRPr="008D5DBC">
        <w:t>).</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lastRenderedPageBreak/>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w:t>
      </w:r>
      <w:proofErr w:type="spellStart"/>
      <w:r w:rsidR="00841A68" w:rsidRPr="008D5DBC">
        <w:t>scanu</w:t>
      </w:r>
      <w:proofErr w:type="spellEnd"/>
      <w:r w:rsidR="00841A68" w:rsidRPr="008D5DBC">
        <w:t xml:space="preserve">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097752FB" w:rsidR="00FA38F0" w:rsidRDefault="00FA38F0" w:rsidP="5E86C224">
      <w:pPr>
        <w:pStyle w:val="Odsekzoznamu"/>
        <w:rPr>
          <w:color w:val="000000" w:themeColor="text1"/>
        </w:rPr>
      </w:pPr>
      <w:bookmarkStart w:id="1" w:name="_Ref113137387"/>
      <w:r w:rsidRPr="1ED75E90">
        <w:rPr>
          <w:color w:val="000000" w:themeColor="text1"/>
        </w:rPr>
        <w:t xml:space="preserve">Rozšírené bezpečnostné požiadavky </w:t>
      </w:r>
      <w:r w:rsidR="004B5F95" w:rsidRPr="1ED75E90">
        <w:rPr>
          <w:color w:val="000000" w:themeColor="text1"/>
        </w:rPr>
        <w:t xml:space="preserve">(s osobitným vzťahom k produktu a plneniu hlavnej zmluvy) </w:t>
      </w:r>
      <w:bookmarkEnd w:id="1"/>
      <w:r w:rsidR="00736096" w:rsidRPr="1ED75E90">
        <w:rPr>
          <w:color w:val="000000" w:themeColor="text1"/>
        </w:rPr>
        <w:t>sú požiadavky pre OT prostredie vyplývajúce z </w:t>
      </w:r>
      <w:r w:rsidR="00736096">
        <w:t>IEC 62443 a požiadavky pre IT prostredie vyplývajúce z IEC ISO 27001 a IEC ISO 27002</w:t>
      </w:r>
      <w:r w:rsidR="000F5B2B">
        <w:t>;</w:t>
      </w:r>
      <w:r w:rsidR="009C3886">
        <w:t xml:space="preserve"> sú špecifikované </w:t>
      </w:r>
      <w:r w:rsidR="009C3886" w:rsidRPr="1ED75E90">
        <w:rPr>
          <w:color w:val="000000" w:themeColor="text1"/>
        </w:rPr>
        <w:t>v</w:t>
      </w:r>
      <w:r w:rsidR="44F0393F" w:rsidRPr="1ED75E90">
        <w:rPr>
          <w:color w:val="000000" w:themeColor="text1"/>
        </w:rPr>
        <w:t xml:space="preserve"> </w:t>
      </w:r>
      <w:r w:rsidR="427576A6" w:rsidRPr="1ED75E90">
        <w:rPr>
          <w:color w:val="000000" w:themeColor="text1"/>
        </w:rPr>
        <w:t xml:space="preserve">smernici </w:t>
      </w:r>
      <w:r w:rsidR="44F0393F" w:rsidRPr="1ED75E90">
        <w:rPr>
          <w:rFonts w:ascii="Calibri" w:eastAsia="Calibri" w:hAnsi="Calibri" w:cs="Calibri"/>
          <w:color w:val="000000" w:themeColor="text1"/>
        </w:rPr>
        <w:t xml:space="preserve">KB - </w:t>
      </w:r>
      <w:r w:rsidR="45962C86" w:rsidRPr="1ED75E90">
        <w:rPr>
          <w:rFonts w:ascii="Calibri" w:eastAsia="Calibri" w:hAnsi="Calibri" w:cs="Calibri"/>
          <w:color w:val="000000" w:themeColor="text1"/>
        </w:rPr>
        <w:t>P</w:t>
      </w:r>
      <w:r w:rsidR="44F0393F" w:rsidRPr="1ED75E90">
        <w:rPr>
          <w:rFonts w:ascii="Calibri" w:eastAsia="Calibri" w:hAnsi="Calibri" w:cs="Calibri"/>
          <w:color w:val="000000" w:themeColor="text1"/>
        </w:rPr>
        <w:t>olitiky kybernetickej</w:t>
      </w:r>
      <w:r w:rsidR="1E14245F" w:rsidRPr="1ED75E90">
        <w:rPr>
          <w:rFonts w:ascii="Calibri" w:eastAsia="Calibri" w:hAnsi="Calibri" w:cs="Calibri"/>
          <w:color w:val="000000" w:themeColor="text1"/>
        </w:rPr>
        <w:t xml:space="preserve"> a informačnej</w:t>
      </w:r>
      <w:r w:rsidR="44F0393F" w:rsidRPr="1ED75E90">
        <w:rPr>
          <w:rFonts w:ascii="Calibri" w:eastAsia="Calibri" w:hAnsi="Calibri" w:cs="Calibri"/>
          <w:color w:val="000000" w:themeColor="text1"/>
        </w:rPr>
        <w:t xml:space="preserve"> bezpečnosti pre </w:t>
      </w:r>
      <w:r w:rsidR="6F75E7FA" w:rsidRPr="1ED75E90">
        <w:rPr>
          <w:rFonts w:ascii="Calibri" w:eastAsia="Calibri" w:hAnsi="Calibri" w:cs="Calibri"/>
          <w:color w:val="000000" w:themeColor="text1"/>
        </w:rPr>
        <w:t xml:space="preserve">dodávateľov a </w:t>
      </w:r>
      <w:r w:rsidR="44F0393F" w:rsidRPr="1ED75E90">
        <w:rPr>
          <w:rFonts w:ascii="Calibri" w:eastAsia="Calibri" w:hAnsi="Calibri" w:cs="Calibri"/>
          <w:color w:val="000000" w:themeColor="text1"/>
        </w:rPr>
        <w:t xml:space="preserve">tretie strany, ako aj </w:t>
      </w:r>
      <w:r w:rsidR="009C3886" w:rsidRPr="1ED75E90">
        <w:rPr>
          <w:color w:val="000000" w:themeColor="text1"/>
        </w:rPr>
        <w:t>smernici prevádzkovateľa základnej služby „Technický a bezpečnostný štandard IT/OT systémov“.</w:t>
      </w:r>
      <w:r w:rsidR="001D7548" w:rsidRPr="1ED75E90">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lastRenderedPageBreak/>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 xml:space="preserve">napr. štandardy, </w:t>
      </w:r>
      <w:proofErr w:type="spellStart"/>
      <w:r w:rsidR="00543808" w:rsidRPr="008D5DBC">
        <w:t>checklisty</w:t>
      </w:r>
      <w:proofErr w:type="spellEnd"/>
      <w:r w:rsidR="00543808" w:rsidRPr="008D5DBC">
        <w:t xml:space="preserve">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 xml:space="preserve">napr. Oracle® </w:t>
      </w:r>
      <w:proofErr w:type="spellStart"/>
      <w:r w:rsidR="00543808" w:rsidRPr="008D5DBC">
        <w:t>Database</w:t>
      </w:r>
      <w:proofErr w:type="spellEnd"/>
      <w:r w:rsidR="00543808" w:rsidRPr="008D5DBC">
        <w:t xml:space="preserve"> </w:t>
      </w:r>
      <w:proofErr w:type="spellStart"/>
      <w:r w:rsidR="00543808" w:rsidRPr="008D5DBC">
        <w:t>Security</w:t>
      </w:r>
      <w:proofErr w:type="spellEnd"/>
      <w:r w:rsidR="00543808" w:rsidRPr="008D5DBC">
        <w:t xml:space="preserve"> </w:t>
      </w:r>
      <w:proofErr w:type="spellStart"/>
      <w:r w:rsidR="00543808" w:rsidRPr="008D5DBC">
        <w:t>Guide</w:t>
      </w:r>
      <w:proofErr w:type="spellEnd"/>
      <w:r w:rsidR="00543808" w:rsidRPr="008D5DBC">
        <w:t xml:space="preserv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 xml:space="preserve">prostredníctvom procesu identifikácie, kvantifikácie a </w:t>
      </w:r>
      <w:proofErr w:type="spellStart"/>
      <w:r w:rsidR="007E459B" w:rsidRPr="008D5DBC">
        <w:t>prioritizácie</w:t>
      </w:r>
      <w:proofErr w:type="spellEnd"/>
      <w:r w:rsidR="007E459B" w:rsidRPr="008D5DBC">
        <w:t xml:space="preserv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proofErr w:type="spellStart"/>
      <w:r w:rsidRPr="008D5DBC">
        <w:rPr>
          <w:rFonts w:cstheme="minorHAnsi"/>
        </w:rPr>
        <w:t>Static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Checkmarx</w:t>
      </w:r>
      <w:proofErr w:type="spellEnd"/>
      <w:r w:rsidRPr="008D5DBC">
        <w:rPr>
          <w:rFonts w:cstheme="minorHAnsi"/>
        </w:rPr>
        <w:t xml:space="preserve">, </w:t>
      </w:r>
      <w:proofErr w:type="spellStart"/>
      <w:r w:rsidRPr="008D5DBC">
        <w:rPr>
          <w:rFonts w:cstheme="minorHAnsi"/>
        </w:rPr>
        <w:t>Kiuwan</w:t>
      </w:r>
      <w:proofErr w:type="spellEnd"/>
      <w:r w:rsidRPr="008D5DBC">
        <w:rPr>
          <w:rFonts w:cstheme="minorHAnsi"/>
        </w:rPr>
        <w:t>,</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proofErr w:type="spellStart"/>
      <w:r w:rsidRPr="008D5DBC">
        <w:rPr>
          <w:rFonts w:cstheme="minorHAnsi"/>
        </w:rPr>
        <w:t>Interactive</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nástrojmi ako </w:t>
      </w:r>
      <w:proofErr w:type="spellStart"/>
      <w:r w:rsidRPr="008D5DBC">
        <w:rPr>
          <w:rFonts w:cstheme="minorHAnsi"/>
        </w:rPr>
        <w:t>Seeker</w:t>
      </w:r>
      <w:proofErr w:type="spellEnd"/>
      <w:r w:rsidRPr="008D5DBC">
        <w:rPr>
          <w:rFonts w:cstheme="minorHAnsi"/>
        </w:rPr>
        <w:t xml:space="preserve"> (</w:t>
      </w:r>
      <w:proofErr w:type="spellStart"/>
      <w:r w:rsidRPr="008D5DBC">
        <w:rPr>
          <w:rFonts w:cstheme="minorHAnsi"/>
        </w:rPr>
        <w:t>Synopsis</w:t>
      </w:r>
      <w:proofErr w:type="spellEnd"/>
      <w:r w:rsidRPr="008D5DBC">
        <w:rPr>
          <w:rFonts w:cstheme="minorHAnsi"/>
        </w:rPr>
        <w:t>),</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proofErr w:type="spellStart"/>
      <w:r w:rsidRPr="008D5DBC">
        <w:rPr>
          <w:rFonts w:cstheme="minorHAnsi"/>
        </w:rPr>
        <w:t>Dynamic</w:t>
      </w:r>
      <w:proofErr w:type="spellEnd"/>
      <w:r w:rsidRPr="008D5DBC">
        <w:rPr>
          <w:rFonts w:cstheme="minorHAnsi"/>
        </w:rPr>
        <w:t xml:space="preserve"> </w:t>
      </w:r>
      <w:proofErr w:type="spellStart"/>
      <w:r w:rsidRPr="008D5DBC">
        <w:rPr>
          <w:rFonts w:cstheme="minorHAnsi"/>
        </w:rPr>
        <w:t>Application</w:t>
      </w:r>
      <w:proofErr w:type="spellEnd"/>
      <w:r w:rsidRPr="008D5DBC">
        <w:rPr>
          <w:rFonts w:cstheme="minorHAnsi"/>
        </w:rPr>
        <w:t xml:space="preserve"> </w:t>
      </w:r>
      <w:proofErr w:type="spellStart"/>
      <w:r w:rsidRPr="008D5DBC">
        <w:rPr>
          <w:rFonts w:cstheme="minorHAnsi"/>
        </w:rPr>
        <w:t>Security</w:t>
      </w:r>
      <w:proofErr w:type="spellEnd"/>
      <w:r w:rsidRPr="008D5DBC">
        <w:rPr>
          <w:rFonts w:cstheme="minorHAnsi"/>
        </w:rPr>
        <w:t xml:space="preserve"> </w:t>
      </w:r>
      <w:proofErr w:type="spellStart"/>
      <w:r w:rsidRPr="008D5DBC">
        <w:rPr>
          <w:rFonts w:cstheme="minorHAnsi"/>
        </w:rPr>
        <w:t>Testing</w:t>
      </w:r>
      <w:proofErr w:type="spellEnd"/>
      <w:r w:rsidRPr="008D5DBC">
        <w:rPr>
          <w:rFonts w:cstheme="minorHAnsi"/>
        </w:rPr>
        <w:t xml:space="preserve">) </w:t>
      </w:r>
      <w:r w:rsidRPr="008D5DBC">
        <w:rPr>
          <w:rFonts w:cstheme="minorHAnsi"/>
          <w:color w:val="000000"/>
        </w:rPr>
        <w:t xml:space="preserve">nástrojmi ako </w:t>
      </w:r>
      <w:proofErr w:type="spellStart"/>
      <w:r w:rsidRPr="008D5DBC">
        <w:rPr>
          <w:rFonts w:cstheme="minorHAnsi"/>
          <w:color w:val="000000"/>
        </w:rPr>
        <w:t>Netsparker</w:t>
      </w:r>
      <w:proofErr w:type="spellEnd"/>
      <w:r w:rsidRPr="008D5DBC">
        <w:rPr>
          <w:rFonts w:cstheme="minorHAnsi"/>
          <w:color w:val="000000"/>
        </w:rPr>
        <w:t xml:space="preserve">, </w:t>
      </w:r>
      <w:proofErr w:type="spellStart"/>
      <w:r w:rsidRPr="008D5DBC">
        <w:rPr>
          <w:rFonts w:cstheme="minorHAnsi"/>
          <w:color w:val="000000"/>
        </w:rPr>
        <w:t>Acunetix</w:t>
      </w:r>
      <w:proofErr w:type="spellEnd"/>
      <w:r w:rsidRPr="008D5DBC">
        <w:rPr>
          <w:rFonts w:cstheme="minorHAnsi"/>
          <w:color w:val="000000"/>
        </w:rPr>
        <w:t xml:space="preserve">, </w:t>
      </w:r>
      <w:hyperlink r:id="rId11" w:anchor="AppScan" w:history="1">
        <w:proofErr w:type="spellStart"/>
        <w:r w:rsidRPr="000D6022">
          <w:rPr>
            <w:rFonts w:eastAsia="Calibri" w:cstheme="minorHAnsi"/>
            <w:color w:val="000000"/>
          </w:rPr>
          <w:t>AppScan</w:t>
        </w:r>
        <w:proofErr w:type="spellEnd"/>
      </w:hyperlink>
      <w:r w:rsidRPr="008D5DBC">
        <w:rPr>
          <w:rFonts w:cstheme="minorHAnsi"/>
          <w:color w:val="000000"/>
        </w:rPr>
        <w:t xml:space="preserve">, alebo sieťovými </w:t>
      </w:r>
      <w:proofErr w:type="spellStart"/>
      <w:r w:rsidRPr="008D5DBC">
        <w:rPr>
          <w:rFonts w:cstheme="minorHAnsi"/>
          <w:color w:val="000000"/>
        </w:rPr>
        <w:t>scannermi</w:t>
      </w:r>
      <w:proofErr w:type="spellEnd"/>
      <w:r w:rsidRPr="008D5DBC">
        <w:rPr>
          <w:rFonts w:cstheme="minorHAnsi"/>
          <w:color w:val="000000"/>
        </w:rPr>
        <w:t xml:space="preserve"> ako </w:t>
      </w:r>
      <w:proofErr w:type="spellStart"/>
      <w:r w:rsidRPr="008D5DBC">
        <w:rPr>
          <w:rFonts w:cstheme="minorHAnsi"/>
          <w:color w:val="000000"/>
        </w:rPr>
        <w:t>nmap</w:t>
      </w:r>
      <w:proofErr w:type="spellEnd"/>
      <w:r w:rsidRPr="008D5DBC">
        <w:rPr>
          <w:rFonts w:cstheme="minorHAnsi"/>
          <w:color w:val="000000"/>
        </w:rPr>
        <w:t xml:space="preserve">, </w:t>
      </w:r>
      <w:hyperlink r:id="rId12" w:anchor="OpenVAS" w:history="1">
        <w:proofErr w:type="spellStart"/>
        <w:r w:rsidRPr="000D6022">
          <w:rPr>
            <w:rFonts w:eastAsia="Calibri" w:cstheme="minorHAnsi"/>
            <w:color w:val="000000"/>
          </w:rPr>
          <w:t>OpenVAS</w:t>
        </w:r>
        <w:proofErr w:type="spellEnd"/>
      </w:hyperlink>
      <w:r w:rsidRPr="008D5DBC">
        <w:rPr>
          <w:rFonts w:cstheme="minorHAnsi"/>
          <w:color w:val="000000"/>
        </w:rPr>
        <w:t xml:space="preserve">, </w:t>
      </w:r>
      <w:proofErr w:type="spellStart"/>
      <w:r w:rsidRPr="008D5DBC">
        <w:rPr>
          <w:rFonts w:cstheme="minorHAnsi"/>
          <w:color w:val="000000"/>
        </w:rPr>
        <w:t>Nessus</w:t>
      </w:r>
      <w:proofErr w:type="spellEnd"/>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w:t>
      </w:r>
      <w:proofErr w:type="spellStart"/>
      <w:r w:rsidR="005E5D1F" w:rsidRPr="008D5DBC">
        <w:t>scan</w:t>
      </w:r>
      <w:proofErr w:type="spellEnd"/>
      <w:r w:rsidR="005E5D1F" w:rsidRPr="008D5DBC">
        <w:t xml:space="preserve">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lastRenderedPageBreak/>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47698FF4" w:rsidR="00CD4F90" w:rsidRDefault="00445F17" w:rsidP="003118D7">
      <w:pPr>
        <w:pStyle w:val="Odsekzoznamu"/>
      </w:pPr>
      <w:r>
        <w:t>Dodávateľ je povinný prijať a dodržiavať bezpečnostné opatrenia v oblastiach podľa § 20  zákona o kybernetickej bezpečnosti</w:t>
      </w:r>
      <w:r w:rsidR="006D4DAA">
        <w:t>.</w:t>
      </w:r>
      <w:r>
        <w:t xml:space="preserve"> </w:t>
      </w:r>
    </w:p>
    <w:p w14:paraId="55BD2413" w14:textId="4EB5654B" w:rsidR="00A5745F" w:rsidRPr="006D4DAA" w:rsidRDefault="00433643" w:rsidP="00D66B0D">
      <w:pPr>
        <w:pStyle w:val="Nadpis1"/>
      </w:pPr>
      <w:r w:rsidRPr="008D5DBC">
        <w:lastRenderedPageBreak/>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lastRenderedPageBreak/>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lastRenderedPageBreak/>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 xml:space="preserve">PO, o opatreniach a postupe v prípade poškodenia zdravia vrátane poskytnutia prvej pomoci, ako aj o opatreniach a postupe v prípade zdolávania požiaru, </w:t>
      </w:r>
      <w:r w:rsidR="00B95064" w:rsidRPr="008D5DBC">
        <w:rPr>
          <w:color w:val="000000" w:themeColor="text1"/>
        </w:rPr>
        <w:lastRenderedPageBreak/>
        <w:t>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 xml:space="preserve">sa použijú </w:t>
      </w:r>
      <w:r w:rsidR="00CB42F3" w:rsidRPr="008D5DBC">
        <w:lastRenderedPageBreak/>
        <w:t>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lastRenderedPageBreak/>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7ECDDDA3">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2E3CB5A6" w:rsidR="00730CE0" w:rsidRPr="00831F8A" w:rsidRDefault="00CC359F" w:rsidP="000D6022">
            <w:pPr>
              <w:rPr>
                <w:rFonts w:asciiTheme="minorHAnsi" w:hAnsiTheme="minorHAnsi" w:cstheme="minorHAnsi"/>
                <w:sz w:val="22"/>
                <w:szCs w:val="22"/>
              </w:rPr>
            </w:pPr>
            <w:r>
              <w:rPr>
                <w:rFonts w:asciiTheme="minorHAnsi" w:hAnsiTheme="minorHAnsi" w:cstheme="minorHAnsi"/>
                <w:sz w:val="22"/>
                <w:szCs w:val="22"/>
              </w:rPr>
              <w:t>Ing. Adrián Jenčo, LL. M., MBA</w:t>
            </w:r>
          </w:p>
          <w:p w14:paraId="1751B392" w14:textId="0B77B798" w:rsidR="00FD16B7" w:rsidRPr="00831F8A" w:rsidRDefault="00CC359F" w:rsidP="7ECDDDA3">
            <w:pPr>
              <w:rPr>
                <w:rFonts w:asciiTheme="minorHAnsi" w:hAnsiTheme="minorHAnsi" w:cstheme="minorBidi"/>
                <w:sz w:val="22"/>
                <w:szCs w:val="22"/>
              </w:rPr>
            </w:pPr>
            <w:r>
              <w:rPr>
                <w:rFonts w:cstheme="minorBid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75BB4948" w:rsidR="00FD16B7" w:rsidRPr="00F62C46" w:rsidRDefault="00CC359F" w:rsidP="000D6022">
            <w:pPr>
              <w:rPr>
                <w:rFonts w:asciiTheme="minorHAnsi" w:hAnsiTheme="minorHAnsi" w:cstheme="minorHAnsi"/>
                <w:sz w:val="22"/>
                <w:szCs w:val="22"/>
              </w:rPr>
            </w:pPr>
            <w:r>
              <w:rPr>
                <w:rFonts w:asciiTheme="minorHAnsi" w:hAnsiTheme="minorHAnsi" w:cstheme="minorHAnsi"/>
                <w:sz w:val="22"/>
                <w:szCs w:val="22"/>
              </w:rPr>
              <w:t xml:space="preserve">JUDr. Róbert </w:t>
            </w:r>
            <w:proofErr w:type="spellStart"/>
            <w:r>
              <w:rPr>
                <w:rFonts w:asciiTheme="minorHAnsi" w:hAnsiTheme="minorHAnsi" w:cstheme="minorHAnsi"/>
                <w:sz w:val="22"/>
                <w:szCs w:val="22"/>
              </w:rPr>
              <w:t>Spál</w:t>
            </w:r>
            <w:proofErr w:type="spellEnd"/>
            <w:r>
              <w:rPr>
                <w:rFonts w:asciiTheme="minorHAnsi" w:hAnsiTheme="minorHAnsi" w:cstheme="minorHAnsi"/>
                <w:sz w:val="22"/>
                <w:szCs w:val="22"/>
              </w:rPr>
              <w:t>, LL. M., MBA</w:t>
            </w:r>
          </w:p>
          <w:p w14:paraId="756990AA" w14:textId="05AA8496" w:rsidR="00FD16B7" w:rsidRPr="00CC359F" w:rsidRDefault="00CC359F" w:rsidP="000D6022">
            <w:pPr>
              <w:rPr>
                <w:rFonts w:asciiTheme="minorHAnsi" w:hAnsiTheme="minorHAnsi" w:cstheme="minorHAnsi"/>
                <w:sz w:val="22"/>
                <w:szCs w:val="22"/>
              </w:rPr>
            </w:pPr>
            <w:r>
              <w:rPr>
                <w:rFonts w:asciiTheme="minorHAnsi" w:hAnsiTheme="minorHAnsi" w:cstheme="minorHAnsi"/>
                <w:sz w:val="22"/>
                <w:szCs w:val="22"/>
              </w:rPr>
              <w:t>podpredseda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8CA52" w14:textId="77777777" w:rsidR="00552658" w:rsidRDefault="00552658" w:rsidP="00872BAE">
      <w:r>
        <w:separator/>
      </w:r>
    </w:p>
  </w:endnote>
  <w:endnote w:type="continuationSeparator" w:id="0">
    <w:p w14:paraId="433E274D" w14:textId="77777777" w:rsidR="00552658" w:rsidRDefault="00552658" w:rsidP="00872BAE">
      <w:r>
        <w:continuationSeparator/>
      </w:r>
    </w:p>
  </w:endnote>
  <w:endnote w:type="continuationNotice" w:id="1">
    <w:p w14:paraId="5920C0E5" w14:textId="77777777" w:rsidR="00552658" w:rsidRDefault="00552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w:t>
        </w:r>
        <w:r w:rsidR="00AE5F03">
          <w:rPr>
            <w:noProof/>
          </w:rPr>
          <w:t>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3559C" w14:textId="77777777" w:rsidR="00552658" w:rsidRDefault="00552658" w:rsidP="00872BAE">
      <w:r>
        <w:separator/>
      </w:r>
    </w:p>
  </w:footnote>
  <w:footnote w:type="continuationSeparator" w:id="0">
    <w:p w14:paraId="58A11185" w14:textId="77777777" w:rsidR="00552658" w:rsidRDefault="00552658" w:rsidP="00872BAE">
      <w:r>
        <w:continuationSeparator/>
      </w:r>
    </w:p>
  </w:footnote>
  <w:footnote w:type="continuationNotice" w:id="1">
    <w:p w14:paraId="0680253C" w14:textId="77777777" w:rsidR="00552658" w:rsidRDefault="00552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22B36D6B" w:rsidR="0070070B" w:rsidRDefault="00F13FD9">
    <w:pPr>
      <w:pStyle w:val="Hlavika"/>
    </w:pPr>
    <w:r>
      <w:t xml:space="preserve">Príloha </w:t>
    </w:r>
    <w:r w:rsidR="00CC359F">
      <w:t>H</w:t>
    </w:r>
    <w:r>
      <w:t xml:space="preserve">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433A"/>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658"/>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3E08"/>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77"/>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59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8213C51"/>
    <w:rsid w:val="191A705B"/>
    <w:rsid w:val="1DF8D809"/>
    <w:rsid w:val="1E14245F"/>
    <w:rsid w:val="1ED75E90"/>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27576A6"/>
    <w:rsid w:val="44F0393F"/>
    <w:rsid w:val="45962C86"/>
    <w:rsid w:val="459E4AE5"/>
    <w:rsid w:val="475A8AED"/>
    <w:rsid w:val="4E5A7A13"/>
    <w:rsid w:val="4FF5C3B8"/>
    <w:rsid w:val="57CCF743"/>
    <w:rsid w:val="589CE6E0"/>
    <w:rsid w:val="5CEB22ED"/>
    <w:rsid w:val="5E86C224"/>
    <w:rsid w:val="60108CB9"/>
    <w:rsid w:val="60C0BE3F"/>
    <w:rsid w:val="625C8EA0"/>
    <w:rsid w:val="66B04CB5"/>
    <w:rsid w:val="68231BEA"/>
    <w:rsid w:val="6B5B6378"/>
    <w:rsid w:val="6F75E7FA"/>
    <w:rsid w:val="6FB719F2"/>
    <w:rsid w:val="70879F14"/>
    <w:rsid w:val="709F9560"/>
    <w:rsid w:val="715D9965"/>
    <w:rsid w:val="71E0A16F"/>
    <w:rsid w:val="73B84A74"/>
    <w:rsid w:val="742D3612"/>
    <w:rsid w:val="7605C838"/>
    <w:rsid w:val="7A7A0D3E"/>
    <w:rsid w:val="7ABA74BA"/>
    <w:rsid w:val="7E22F410"/>
    <w:rsid w:val="7E64C3D1"/>
    <w:rsid w:val="7ECDD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D4283171-724C-49C7-A935-CC0BFE51D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14</Pages>
  <Words>5766</Words>
  <Characters>32871</Characters>
  <Application>Microsoft Office Word</Application>
  <DocSecurity>0</DocSecurity>
  <Lines>273</Lines>
  <Paragraphs>77</Paragraphs>
  <ScaleCrop>false</ScaleCrop>
  <Company/>
  <LinksUpToDate>false</LinksUpToDate>
  <CharactersWithSpaces>38560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Lumtzer Marta</cp:lastModifiedBy>
  <cp:revision>3</cp:revision>
  <cp:lastPrinted>2022-09-05T16:42:00Z</cp:lastPrinted>
  <dcterms:created xsi:type="dcterms:W3CDTF">2026-04-13T08:34:00Z</dcterms:created>
  <dcterms:modified xsi:type="dcterms:W3CDTF">2026-08-04T08:01:00Z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