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8571A3" w:rsidRDefault="0072533F" w:rsidP="0072533F">
      <w:pPr>
        <w:jc w:val="center"/>
        <w:rPr>
          <w:b/>
          <w:i/>
          <w:color w:val="00B050"/>
          <w:sz w:val="20"/>
          <w:szCs w:val="20"/>
          <w:lang w:val="sk-SK"/>
        </w:rPr>
      </w:pPr>
      <w:bookmarkStart w:id="0" w:name="OLE_LINK1"/>
      <w:bookmarkStart w:id="1" w:name="OLE_LINK2"/>
      <w:r w:rsidRPr="008571A3">
        <w:rPr>
          <w:b/>
          <w:i/>
          <w:color w:val="00B05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A014FA" w:rsidRDefault="0072533F" w:rsidP="0072533F">
      <w:pPr>
        <w:jc w:val="center"/>
        <w:rPr>
          <w:b/>
          <w:color w:val="FF0000"/>
          <w:sz w:val="24"/>
          <w:szCs w:val="20"/>
          <w:lang w:val="sk-SK"/>
        </w:rPr>
      </w:pPr>
    </w:p>
    <w:p w14:paraId="1D6F2FD2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 xml:space="preserve">ZODPOVEDNOSŤ ZA PLNENIE </w:t>
      </w:r>
    </w:p>
    <w:p w14:paraId="4D8A3C11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</w:p>
    <w:p w14:paraId="6E0BA4B3" w14:textId="4493DE90" w:rsidR="0072533F" w:rsidRPr="008571A3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lang w:val="sk-SK"/>
        </w:rPr>
      </w:pPr>
      <w:r w:rsidRPr="00F81E71">
        <w:rPr>
          <w:sz w:val="20"/>
          <w:szCs w:val="20"/>
          <w:lang w:val="sk-SK"/>
        </w:rPr>
        <w:t>Názov zákazky:</w:t>
      </w:r>
      <w:r w:rsidRPr="00F81E71">
        <w:rPr>
          <w:sz w:val="20"/>
          <w:szCs w:val="20"/>
          <w:lang w:val="sk-SK"/>
        </w:rPr>
        <w:tab/>
      </w:r>
      <w:r w:rsidR="008571A3" w:rsidRPr="008571A3">
        <w:rPr>
          <w:b/>
          <w:bCs/>
          <w:lang w:val="sk-SK"/>
        </w:rPr>
        <w:t>Rekonštrukcia klimatizačných zariadení v SO639:V1</w:t>
      </w:r>
    </w:p>
    <w:p w14:paraId="4FBA4E21" w14:textId="253D9BBE" w:rsidR="0072533F" w:rsidRPr="00F81E71" w:rsidRDefault="00F94921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  <w:r w:rsidRPr="00041910">
        <w:rPr>
          <w:sz w:val="20"/>
          <w:szCs w:val="20"/>
          <w:lang w:val="sk-SK"/>
        </w:rPr>
        <w:t>ID JOSEPHINE</w:t>
      </w:r>
      <w:r w:rsidRPr="00B409A6">
        <w:rPr>
          <w:sz w:val="20"/>
          <w:szCs w:val="20"/>
          <w:lang w:val="sk-SK"/>
        </w:rPr>
        <w:t>:</w:t>
      </w:r>
      <w:r w:rsidR="0072533F" w:rsidRPr="00B409A6">
        <w:rPr>
          <w:sz w:val="20"/>
          <w:szCs w:val="20"/>
          <w:lang w:val="sk-SK"/>
        </w:rPr>
        <w:tab/>
      </w:r>
      <w:r w:rsidR="008571A3" w:rsidRPr="008571A3">
        <w:rPr>
          <w:b/>
          <w:bCs/>
          <w:lang w:val="sk-SK"/>
        </w:rPr>
        <w:t>79896</w:t>
      </w:r>
    </w:p>
    <w:p w14:paraId="39541F6E" w14:textId="4518A900" w:rsidR="0072533F" w:rsidRPr="008571A3" w:rsidRDefault="0072533F" w:rsidP="00283784">
      <w:pPr>
        <w:ind w:left="2835" w:hanging="2835"/>
        <w:rPr>
          <w:b/>
          <w:lang w:val="sk-SK"/>
        </w:rPr>
      </w:pPr>
      <w:r w:rsidRPr="00F81E71">
        <w:rPr>
          <w:sz w:val="20"/>
          <w:szCs w:val="20"/>
          <w:lang w:val="sk-SK"/>
        </w:rPr>
        <w:t>Verejný obstarávateľ:</w:t>
      </w:r>
      <w:r w:rsidRPr="00F81E71">
        <w:rPr>
          <w:sz w:val="20"/>
          <w:szCs w:val="20"/>
          <w:lang w:val="sk-SK"/>
        </w:rPr>
        <w:tab/>
      </w:r>
      <w:r w:rsidR="00283784" w:rsidRPr="008571A3">
        <w:rPr>
          <w:b/>
          <w:bCs/>
        </w:rPr>
        <w:t>Jadrová a vyraďovacia spoločnosť, a.s.</w:t>
      </w:r>
      <w:r w:rsidR="00283784" w:rsidRPr="008571A3">
        <w:rPr>
          <w:b/>
          <w:bCs/>
          <w:color w:val="000000"/>
          <w:shd w:val="clear" w:color="auto" w:fill="FFFFFF"/>
        </w:rPr>
        <w:t>; skrátený názov: JAVYS, a. s.</w:t>
      </w:r>
    </w:p>
    <w:p w14:paraId="6B4697D3" w14:textId="77777777" w:rsidR="0072533F" w:rsidRPr="008571A3" w:rsidRDefault="0072533F" w:rsidP="0072533F">
      <w:pPr>
        <w:ind w:left="2124" w:firstLine="708"/>
        <w:rPr>
          <w:b/>
          <w:lang w:val="sk-SK"/>
        </w:rPr>
      </w:pPr>
      <w:r w:rsidRPr="008571A3">
        <w:rPr>
          <w:b/>
          <w:lang w:val="sk-SK"/>
        </w:rPr>
        <w:t>Jaslovské Bohunice 360</w:t>
      </w:r>
    </w:p>
    <w:p w14:paraId="0E3B63D4" w14:textId="77777777" w:rsidR="0072533F" w:rsidRPr="008571A3" w:rsidRDefault="0072533F" w:rsidP="0072533F">
      <w:pPr>
        <w:ind w:left="2124" w:firstLine="708"/>
        <w:rPr>
          <w:b/>
          <w:lang w:val="sk-SK"/>
        </w:rPr>
      </w:pPr>
      <w:r w:rsidRPr="008571A3">
        <w:rPr>
          <w:b/>
          <w:lang w:val="sk-SK"/>
        </w:rPr>
        <w:t>919 30 Jaslovské Bohunice</w:t>
      </w:r>
    </w:p>
    <w:p w14:paraId="17717E54" w14:textId="77777777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65D726C6" w14:textId="77777777" w:rsidR="008571A3" w:rsidRDefault="0072533F" w:rsidP="008571A3">
      <w:pPr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F81E71">
        <w:rPr>
          <w:rFonts w:eastAsia="Calibri"/>
          <w:b/>
          <w:lang w:val="sk-SK"/>
        </w:rPr>
        <w:t xml:space="preserve">Uchádzač: </w:t>
      </w:r>
      <w:r w:rsidR="008571A3" w:rsidRPr="008571A3">
        <w:rPr>
          <w:color w:val="FF0000"/>
          <w:lang w:val="sk-SK"/>
        </w:rPr>
        <w:t xml:space="preserve">[...] </w:t>
      </w:r>
      <w:r w:rsidR="008571A3" w:rsidRPr="008571A3">
        <w:rPr>
          <w:i/>
          <w:color w:val="00B050"/>
          <w:lang w:val="sk-SK"/>
        </w:rPr>
        <w:t>názov skupiny dodávateľov</w:t>
      </w:r>
      <w:r w:rsidR="008571A3" w:rsidRPr="008571A3">
        <w:rPr>
          <w:rFonts w:eastAsia="Times New Roman"/>
          <w:spacing w:val="-3"/>
          <w:sz w:val="20"/>
          <w:szCs w:val="20"/>
          <w:lang w:val="sk-SK" w:eastAsia="cs-CZ"/>
        </w:rPr>
        <w:t xml:space="preserve"> </w:t>
      </w:r>
    </w:p>
    <w:p w14:paraId="6CAD0327" w14:textId="080C95B0" w:rsidR="0072533F" w:rsidRPr="00F81E71" w:rsidRDefault="0072533F" w:rsidP="008571A3">
      <w:pPr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F81E71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F81E71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1 – hlavný člen:</w:t>
      </w:r>
    </w:p>
    <w:p w14:paraId="1245BDE5" w14:textId="5703A23A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="008571A3" w:rsidRPr="00813DB4">
        <w:rPr>
          <w:color w:val="FF0000"/>
          <w:lang w:val="sk-SK"/>
        </w:rPr>
        <w:t>[...]</w:t>
      </w:r>
      <w:r w:rsidR="008571A3" w:rsidRPr="00813DB4">
        <w:rPr>
          <w:i/>
          <w:color w:val="00B050"/>
          <w:lang w:val="sk-SK"/>
        </w:rPr>
        <w:t>vyplniť</w:t>
      </w:r>
    </w:p>
    <w:p w14:paraId="1892A43B" w14:textId="58AC7A9F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="008571A3" w:rsidRPr="00813DB4">
        <w:rPr>
          <w:color w:val="FF0000"/>
          <w:lang w:val="sk-SK"/>
        </w:rPr>
        <w:t>[...]</w:t>
      </w:r>
      <w:r w:rsidR="008571A3" w:rsidRPr="00813DB4">
        <w:rPr>
          <w:i/>
          <w:color w:val="00B050"/>
          <w:lang w:val="sk-SK"/>
        </w:rPr>
        <w:t>vyplniť</w:t>
      </w:r>
    </w:p>
    <w:p w14:paraId="4CB31B16" w14:textId="160FD4B5" w:rsidR="0072533F" w:rsidRP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="008571A3" w:rsidRPr="00813DB4">
        <w:rPr>
          <w:color w:val="FF0000"/>
          <w:lang w:val="sk-SK"/>
        </w:rPr>
        <w:t>[...]</w:t>
      </w:r>
      <w:r w:rsidR="008571A3" w:rsidRPr="00813DB4">
        <w:rPr>
          <w:i/>
          <w:color w:val="00B050"/>
          <w:lang w:val="sk-SK"/>
        </w:rPr>
        <w:t>vyplniť</w:t>
      </w:r>
    </w:p>
    <w:p w14:paraId="0E2308EA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2:</w:t>
      </w:r>
    </w:p>
    <w:p w14:paraId="03A9E3D0" w14:textId="0E28048C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="008571A3" w:rsidRPr="00813DB4">
        <w:rPr>
          <w:color w:val="FF0000"/>
          <w:lang w:val="sk-SK"/>
        </w:rPr>
        <w:t>[...]</w:t>
      </w:r>
      <w:r w:rsidR="008571A3" w:rsidRPr="00813DB4">
        <w:rPr>
          <w:i/>
          <w:color w:val="00B050"/>
          <w:lang w:val="sk-SK"/>
        </w:rPr>
        <w:t>vyplniť</w:t>
      </w:r>
    </w:p>
    <w:p w14:paraId="2795622E" w14:textId="3EDAF1C3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="008571A3" w:rsidRPr="00813DB4">
        <w:rPr>
          <w:color w:val="FF0000"/>
          <w:lang w:val="sk-SK"/>
        </w:rPr>
        <w:t>[...]</w:t>
      </w:r>
      <w:r w:rsidR="008571A3" w:rsidRPr="00813DB4">
        <w:rPr>
          <w:i/>
          <w:color w:val="00B050"/>
          <w:lang w:val="sk-SK"/>
        </w:rPr>
        <w:t>vyplniť</w:t>
      </w:r>
    </w:p>
    <w:p w14:paraId="28E43A5B" w14:textId="4AAC8A39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="008571A3" w:rsidRPr="00813DB4">
        <w:rPr>
          <w:color w:val="FF0000"/>
          <w:lang w:val="sk-SK"/>
        </w:rPr>
        <w:t>[...]</w:t>
      </w:r>
      <w:r w:rsidR="008571A3" w:rsidRPr="00813DB4">
        <w:rPr>
          <w:i/>
          <w:color w:val="00B050"/>
          <w:lang w:val="sk-SK"/>
        </w:rPr>
        <w:t>vyplniť</w:t>
      </w:r>
    </w:p>
    <w:p w14:paraId="569F7F03" w14:textId="77777777" w:rsidR="0072533F" w:rsidRPr="008571A3" w:rsidRDefault="0072533F" w:rsidP="0072533F">
      <w:pPr>
        <w:tabs>
          <w:tab w:val="left" w:pos="426"/>
        </w:tabs>
        <w:spacing w:before="45"/>
        <w:rPr>
          <w:b/>
          <w:color w:val="00B050"/>
          <w:sz w:val="20"/>
          <w:szCs w:val="20"/>
          <w:lang w:val="sk-SK"/>
        </w:rPr>
      </w:pPr>
      <w:r w:rsidRPr="008571A3">
        <w:rPr>
          <w:i/>
          <w:color w:val="00B050"/>
          <w:sz w:val="18"/>
          <w:szCs w:val="18"/>
          <w:lang w:val="sk-SK"/>
        </w:rPr>
        <w:t>(vyplní člen skupiny )</w:t>
      </w:r>
    </w:p>
    <w:p w14:paraId="3FD87AA5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8571A3" w:rsidRDefault="00C9208F" w:rsidP="00C9208F">
      <w:pPr>
        <w:rPr>
          <w:rFonts w:eastAsia="Times New Roman"/>
          <w:i/>
          <w:color w:val="00B050"/>
          <w:sz w:val="20"/>
          <w:szCs w:val="20"/>
          <w:lang w:val="sk-SK"/>
        </w:rPr>
      </w:pPr>
      <w:r w:rsidRPr="008571A3">
        <w:rPr>
          <w:rFonts w:eastAsia="Times New Roman"/>
          <w:i/>
          <w:color w:val="00B050"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sz w:val="20"/>
          <w:szCs w:val="20"/>
          <w:lang w:val="sk-SK"/>
        </w:rPr>
        <w:t xml:space="preserve">v prípade prijatia </w:t>
      </w:r>
      <w:r>
        <w:rPr>
          <w:rFonts w:eastAsia="Times New Roman"/>
          <w:sz w:val="20"/>
          <w:szCs w:val="20"/>
          <w:lang w:val="sk-SK"/>
        </w:rPr>
        <w:t>jeho</w:t>
      </w:r>
      <w:r w:rsidRPr="00F81E71">
        <w:rPr>
          <w:rFonts w:eastAsia="Times New Roman"/>
          <w:sz w:val="20"/>
          <w:szCs w:val="20"/>
          <w:lang w:val="sk-SK"/>
        </w:rPr>
        <w:t xml:space="preserve"> ponuky verejným obstarávateľom</w:t>
      </w:r>
      <w:r w:rsidRPr="00F81E71">
        <w:rPr>
          <w:rFonts w:eastAsia="Times New Roman"/>
          <w:sz w:val="20"/>
          <w:szCs w:val="20"/>
          <w:lang w:val="sk-SK"/>
        </w:rPr>
        <w:br/>
      </w:r>
      <w:r w:rsidRPr="00A014FA">
        <w:rPr>
          <w:rFonts w:eastAsia="Times New Roman"/>
          <w:b/>
          <w:sz w:val="20"/>
          <w:szCs w:val="20"/>
          <w:lang w:val="sk-SK"/>
        </w:rPr>
        <w:t xml:space="preserve">budú </w:t>
      </w:r>
      <w:r>
        <w:rPr>
          <w:rFonts w:eastAsia="Times New Roman"/>
          <w:b/>
          <w:sz w:val="20"/>
          <w:szCs w:val="20"/>
          <w:lang w:val="sk-SK"/>
        </w:rPr>
        <w:t xml:space="preserve">členovia skupiny </w:t>
      </w:r>
      <w:r w:rsidRPr="00A014FA">
        <w:rPr>
          <w:rFonts w:eastAsia="Times New Roman"/>
          <w:b/>
          <w:sz w:val="20"/>
          <w:szCs w:val="20"/>
          <w:lang w:val="sk-SK"/>
        </w:rPr>
        <w:t>spoločne zodpovedať za plnenie zmluvy</w:t>
      </w:r>
    </w:p>
    <w:p w14:paraId="030CD4A6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UDEĽUJE</w:t>
      </w:r>
      <w:r>
        <w:rPr>
          <w:rFonts w:eastAsia="Times New Roman"/>
          <w:b/>
          <w:sz w:val="20"/>
          <w:szCs w:val="20"/>
          <w:lang w:val="sk-SK"/>
        </w:rPr>
        <w:t xml:space="preserve"> </w:t>
      </w:r>
      <w:r w:rsidRPr="00F81E71">
        <w:rPr>
          <w:rFonts w:eastAsia="Times New Roman"/>
          <w:b/>
          <w:sz w:val="20"/>
          <w:szCs w:val="20"/>
          <w:lang w:val="sk-SK"/>
        </w:rPr>
        <w:t>PLNÚ MOC</w:t>
      </w:r>
    </w:p>
    <w:p w14:paraId="78260B61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26B7ACE8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="008571A3" w:rsidRPr="00813DB4">
        <w:rPr>
          <w:color w:val="FF0000"/>
          <w:lang w:val="sk-SK"/>
        </w:rPr>
        <w:t>[...]</w:t>
      </w:r>
      <w:r w:rsidR="008571A3" w:rsidRPr="00813DB4">
        <w:rPr>
          <w:i/>
          <w:color w:val="00B050"/>
          <w:lang w:val="sk-SK"/>
        </w:rPr>
        <w:t>vyplniť</w:t>
      </w:r>
    </w:p>
    <w:p w14:paraId="7B2C44F6" w14:textId="713097AD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="008571A3" w:rsidRPr="00813DB4">
        <w:rPr>
          <w:color w:val="FF0000"/>
          <w:lang w:val="sk-SK"/>
        </w:rPr>
        <w:t>[...]</w:t>
      </w:r>
      <w:r w:rsidR="008571A3" w:rsidRPr="00813DB4">
        <w:rPr>
          <w:i/>
          <w:color w:val="00B050"/>
          <w:lang w:val="sk-SK"/>
        </w:rPr>
        <w:t>vyplniť</w:t>
      </w:r>
    </w:p>
    <w:p w14:paraId="6C1C8D02" w14:textId="77777777" w:rsidR="008571A3" w:rsidRDefault="0072533F" w:rsidP="008571A3">
      <w:pPr>
        <w:rPr>
          <w:i/>
          <w:sz w:val="18"/>
          <w:szCs w:val="18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="008571A3" w:rsidRPr="00813DB4">
        <w:rPr>
          <w:color w:val="FF0000"/>
          <w:lang w:val="sk-SK"/>
        </w:rPr>
        <w:t>[...]</w:t>
      </w:r>
      <w:r w:rsidR="008571A3" w:rsidRPr="00813DB4">
        <w:rPr>
          <w:i/>
          <w:color w:val="00B050"/>
          <w:lang w:val="sk-SK"/>
        </w:rPr>
        <w:t>vyplniť</w:t>
      </w:r>
      <w:r w:rsidR="008571A3" w:rsidRPr="00F81E71">
        <w:rPr>
          <w:i/>
          <w:sz w:val="18"/>
          <w:szCs w:val="18"/>
          <w:lang w:val="sk-SK"/>
        </w:rPr>
        <w:t xml:space="preserve"> </w:t>
      </w:r>
    </w:p>
    <w:p w14:paraId="0103B6CF" w14:textId="17993896" w:rsidR="0072533F" w:rsidRPr="008571A3" w:rsidRDefault="0072533F" w:rsidP="008571A3">
      <w:pPr>
        <w:rPr>
          <w:b/>
          <w:color w:val="00B050"/>
          <w:sz w:val="20"/>
          <w:szCs w:val="20"/>
          <w:lang w:val="sk-SK"/>
        </w:rPr>
      </w:pPr>
      <w:r w:rsidRPr="008571A3">
        <w:rPr>
          <w:i/>
          <w:color w:val="00B050"/>
          <w:sz w:val="18"/>
          <w:szCs w:val="18"/>
          <w:lang w:val="sk-SK"/>
        </w:rPr>
        <w:t>(vyplní hlavný člen skupiny)</w:t>
      </w:r>
    </w:p>
    <w:p w14:paraId="0688E1EB" w14:textId="77777777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</w:t>
      </w:r>
      <w:r>
        <w:rPr>
          <w:rFonts w:eastAsia="Times New Roman"/>
          <w:b/>
          <w:sz w:val="20"/>
          <w:szCs w:val="20"/>
          <w:lang w:val="sk-SK"/>
        </w:rPr>
        <w:t xml:space="preserve"> v nasledovnom</w:t>
      </w:r>
      <w:r w:rsidRPr="00F81E71">
        <w:rPr>
          <w:rFonts w:eastAsia="Times New Roman"/>
          <w:b/>
          <w:sz w:val="20"/>
          <w:szCs w:val="20"/>
          <w:lang w:val="sk-SK"/>
        </w:rPr>
        <w:t>:</w:t>
      </w:r>
    </w:p>
    <w:p w14:paraId="2717EACE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0672937A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iné</w:t>
      </w:r>
      <w:r w:rsidR="0072533F">
        <w:rPr>
          <w:rFonts w:eastAsia="Times New Roman"/>
          <w:sz w:val="20"/>
          <w:szCs w:val="20"/>
          <w:lang w:val="sk-SK"/>
        </w:rPr>
        <w:t xml:space="preserve">: </w:t>
      </w:r>
      <w:r w:rsidR="0072533F" w:rsidRPr="00F81E71">
        <w:rPr>
          <w:color w:val="FF0000"/>
          <w:lang w:val="sk-SK"/>
        </w:rPr>
        <w:t>[...</w:t>
      </w:r>
      <w:r w:rsidR="008571A3" w:rsidRPr="00F81E71">
        <w:rPr>
          <w:color w:val="FF0000"/>
          <w:lang w:val="sk-SK"/>
        </w:rPr>
        <w:t>]</w:t>
      </w:r>
      <w:r w:rsidR="008571A3">
        <w:rPr>
          <w:color w:val="FF0000"/>
          <w:lang w:val="sk-SK"/>
        </w:rPr>
        <w:t xml:space="preserve"> </w:t>
      </w:r>
      <w:r w:rsidR="0072533F" w:rsidRPr="008571A3">
        <w:rPr>
          <w:rFonts w:eastAsia="Times New Roman"/>
          <w:i/>
          <w:iCs/>
          <w:color w:val="00B050"/>
          <w:sz w:val="20"/>
          <w:szCs w:val="20"/>
          <w:lang w:val="sk-SK"/>
        </w:rPr>
        <w:t>uviesť konkrétne</w:t>
      </w:r>
    </w:p>
    <w:p w14:paraId="2D0A5F66" w14:textId="77777777" w:rsidR="0072533F" w:rsidRPr="00F81E71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</w:t>
      </w:r>
      <w:r>
        <w:rPr>
          <w:rFonts w:eastAsia="Times New Roman"/>
          <w:b/>
          <w:sz w:val="20"/>
          <w:szCs w:val="20"/>
          <w:lang w:val="sk-SK"/>
        </w:rPr>
        <w:t>,</w:t>
      </w:r>
    </w:p>
    <w:p w14:paraId="058D6CF5" w14:textId="77777777" w:rsidR="0072533F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 to v pozícii </w:t>
      </w:r>
      <w:r>
        <w:rPr>
          <w:rFonts w:eastAsia="Times New Roman"/>
          <w:b/>
          <w:sz w:val="20"/>
          <w:szCs w:val="20"/>
          <w:lang w:val="sk-SK"/>
        </w:rPr>
        <w:t xml:space="preserve">hlavného člena </w:t>
      </w:r>
      <w:r w:rsidRPr="00F81E71">
        <w:rPr>
          <w:rFonts w:eastAsia="Times New Roman"/>
          <w:b/>
          <w:sz w:val="20"/>
          <w:szCs w:val="20"/>
          <w:lang w:val="sk-SK"/>
        </w:rPr>
        <w:t>skupiny dodávateľov.</w:t>
      </w:r>
    </w:p>
    <w:p w14:paraId="2997B0BB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44B70C32" w14:textId="77777777" w:rsidTr="00154F9E">
        <w:tc>
          <w:tcPr>
            <w:tcW w:w="448" w:type="dxa"/>
          </w:tcPr>
          <w:p w14:paraId="637AA4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  <w:r>
              <w:rPr>
                <w:rFonts w:eastAsia="Times New Roman"/>
                <w:lang w:val="sk-SK"/>
              </w:rPr>
              <w:t xml:space="preserve">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4098F334" w14:textId="77777777" w:rsidTr="00154F9E">
        <w:tc>
          <w:tcPr>
            <w:tcW w:w="448" w:type="dxa"/>
          </w:tcPr>
          <w:p w14:paraId="3D5BB880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0D1B00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0D1B00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osôb)</w:t>
            </w:r>
            <w:r w:rsidRPr="008571A3">
              <w:rPr>
                <w:rFonts w:eastAsia="Times New Roman"/>
                <w:i/>
                <w:color w:val="00B050"/>
                <w:lang w:val="sk-SK"/>
              </w:rPr>
              <w:t>*</w:t>
            </w:r>
          </w:p>
        </w:tc>
      </w:tr>
    </w:tbl>
    <w:p w14:paraId="257B92E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</w:t>
            </w:r>
            <w:r w:rsidRPr="008571A3">
              <w:rPr>
                <w:rFonts w:eastAsia="Times New Roman"/>
                <w:i/>
                <w:color w:val="00B050"/>
                <w:lang w:val="sk-SK"/>
              </w:rPr>
              <w:t>*</w:t>
            </w:r>
          </w:p>
        </w:tc>
      </w:tr>
    </w:tbl>
    <w:p w14:paraId="130A6CD9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8571A3" w:rsidRDefault="0072533F" w:rsidP="0072533F">
      <w:pPr>
        <w:ind w:right="-20"/>
        <w:rPr>
          <w:rFonts w:eastAsia="Times New Roman"/>
          <w:i/>
          <w:color w:val="00B050"/>
          <w:sz w:val="20"/>
          <w:szCs w:val="20"/>
          <w:lang w:val="sk-SK"/>
        </w:rPr>
      </w:pPr>
      <w:r w:rsidRPr="008571A3">
        <w:rPr>
          <w:rFonts w:eastAsia="Times New Roman"/>
          <w:i/>
          <w:color w:val="00B050"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8571A3" w:rsidRDefault="0072533F" w:rsidP="0072533F">
      <w:pPr>
        <w:ind w:right="-20"/>
        <w:jc w:val="both"/>
        <w:rPr>
          <w:color w:val="00B050"/>
          <w:sz w:val="18"/>
          <w:szCs w:val="18"/>
          <w:lang w:val="sk-SK"/>
        </w:rPr>
      </w:pPr>
      <w:r w:rsidRPr="008571A3">
        <w:rPr>
          <w:rFonts w:eastAsia="Times New Roman"/>
          <w:i/>
          <w:color w:val="00B050"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Default="00FA1D58"/>
    <w:sectPr w:rsidR="00FA1D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F9D47" w14:textId="77777777" w:rsidR="00975B89" w:rsidRDefault="00975B89" w:rsidP="0072533F">
      <w:r>
        <w:separator/>
      </w:r>
    </w:p>
  </w:endnote>
  <w:endnote w:type="continuationSeparator" w:id="0">
    <w:p w14:paraId="2247C56F" w14:textId="77777777" w:rsidR="00975B89" w:rsidRDefault="00975B89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784C3" w14:textId="77777777" w:rsidR="00975B89" w:rsidRDefault="00975B89" w:rsidP="0072533F">
      <w:r>
        <w:separator/>
      </w:r>
    </w:p>
  </w:footnote>
  <w:footnote w:type="continuationSeparator" w:id="0">
    <w:p w14:paraId="1E6549E4" w14:textId="77777777" w:rsidR="00975B89" w:rsidRDefault="00975B89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D6EC5"/>
    <w:rsid w:val="000E5B32"/>
    <w:rsid w:val="001F508B"/>
    <w:rsid w:val="00283784"/>
    <w:rsid w:val="002E037C"/>
    <w:rsid w:val="00321E87"/>
    <w:rsid w:val="004033A9"/>
    <w:rsid w:val="00411DFD"/>
    <w:rsid w:val="004C4B26"/>
    <w:rsid w:val="00532EE6"/>
    <w:rsid w:val="00580B82"/>
    <w:rsid w:val="00581461"/>
    <w:rsid w:val="00634751"/>
    <w:rsid w:val="007067B2"/>
    <w:rsid w:val="0072533F"/>
    <w:rsid w:val="00804B72"/>
    <w:rsid w:val="008426FF"/>
    <w:rsid w:val="008571A3"/>
    <w:rsid w:val="00975B89"/>
    <w:rsid w:val="00982778"/>
    <w:rsid w:val="00A63899"/>
    <w:rsid w:val="00A650B9"/>
    <w:rsid w:val="00AD6795"/>
    <w:rsid w:val="00B409A6"/>
    <w:rsid w:val="00BC1216"/>
    <w:rsid w:val="00C30635"/>
    <w:rsid w:val="00C9208F"/>
    <w:rsid w:val="00CE50E6"/>
    <w:rsid w:val="00D14903"/>
    <w:rsid w:val="00D86FAB"/>
    <w:rsid w:val="00E963E4"/>
    <w:rsid w:val="00EA6F14"/>
    <w:rsid w:val="00EB40A9"/>
    <w:rsid w:val="00EF5B84"/>
    <w:rsid w:val="00F033D4"/>
    <w:rsid w:val="00F749D7"/>
    <w:rsid w:val="00F94921"/>
    <w:rsid w:val="00F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Jadová a vyraďovacia spoločnosť, a. s.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2024-10-15T07:45:00Z</cp:lastPrinted>
  <dcterms:created xsi:type="dcterms:W3CDTF">2025-04-08T08:17:00Z</dcterms:created>
  <dcterms:modified xsi:type="dcterms:W3CDTF">2026-08-20T15:29:00Z</dcterms:modified>
</cp:coreProperties>
</file>