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E15AD" w14:textId="7D925ADF" w:rsidR="00D72D57" w:rsidRDefault="00D72D57">
      <w:pPr>
        <w:spacing w:before="40" w:after="40"/>
        <w:jc w:val="right"/>
        <w:rPr>
          <w:i/>
          <w:iCs/>
          <w:sz w:val="18"/>
          <w:szCs w:val="18"/>
        </w:rPr>
      </w:pPr>
      <w:r>
        <w:rPr>
          <w:noProof/>
        </w:rPr>
        <w:drawing>
          <wp:inline distT="0" distB="0" distL="0" distR="0" wp14:anchorId="72B512B9" wp14:editId="279C2AD6">
            <wp:extent cx="5760720" cy="661670"/>
            <wp:effectExtent l="0" t="0" r="0" b="5080"/>
            <wp:docPr id="62996124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961241" name="Obraz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60" b="10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1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51CAAA" w14:textId="1C73A7EE" w:rsidR="00B86743" w:rsidRDefault="00000000">
      <w:pPr>
        <w:spacing w:before="40" w:after="40"/>
        <w:jc w:val="right"/>
      </w:pPr>
      <w:r>
        <w:rPr>
          <w:i/>
          <w:iCs/>
          <w:sz w:val="18"/>
          <w:szCs w:val="18"/>
        </w:rPr>
        <w:t>Załącznik nr 1A do SWZ</w:t>
      </w:r>
    </w:p>
    <w:p w14:paraId="4DD89693" w14:textId="77777777" w:rsidR="00B86743" w:rsidRDefault="00000000">
      <w:pPr>
        <w:spacing w:before="120" w:after="40"/>
        <w:jc w:val="center"/>
      </w:pPr>
      <w:r>
        <w:rPr>
          <w:b/>
          <w:bCs/>
          <w:color w:val="1B4F72"/>
          <w:sz w:val="26"/>
          <w:szCs w:val="26"/>
        </w:rPr>
        <w:t>ZAŁĄCZNIK DO OFERTY</w:t>
      </w:r>
    </w:p>
    <w:p w14:paraId="091575CC" w14:textId="77777777" w:rsidR="00B86743" w:rsidRDefault="00000000">
      <w:pPr>
        <w:spacing w:before="40" w:after="40"/>
        <w:jc w:val="center"/>
      </w:pPr>
      <w:r>
        <w:rPr>
          <w:b/>
          <w:bCs/>
          <w:sz w:val="20"/>
          <w:szCs w:val="20"/>
        </w:rPr>
        <w:t>Wykaz klauzul zgodnie z Warunkami Kontraktowymi FIDIC – Warunki kontraktu na budowę dla robót budowlanych i inżynieryjnych projektowanych przez Zamawiającego („Czerwona Książka”), wydanie angielsko-polskie 2000</w:t>
      </w:r>
    </w:p>
    <w:p w14:paraId="1754D845" w14:textId="77777777" w:rsidR="00B86743" w:rsidRDefault="00000000">
      <w:pPr>
        <w:spacing w:before="120" w:after="40"/>
        <w:jc w:val="center"/>
      </w:pPr>
      <w:r>
        <w:rPr>
          <w:b/>
          <w:bCs/>
          <w:sz w:val="20"/>
          <w:szCs w:val="20"/>
        </w:rPr>
        <w:t>DLA PRZETARGU NIEOGRANICZONEGO</w:t>
      </w:r>
    </w:p>
    <w:p w14:paraId="2CF99BA5" w14:textId="77777777" w:rsidR="00B86743" w:rsidRDefault="00000000">
      <w:pPr>
        <w:spacing w:before="40" w:after="40"/>
        <w:jc w:val="center"/>
      </w:pPr>
      <w:r>
        <w:rPr>
          <w:b/>
          <w:bCs/>
          <w:color w:val="1B4F72"/>
          <w:sz w:val="22"/>
          <w:szCs w:val="22"/>
        </w:rPr>
        <w:t>„Budowa sieci kanalizacji sanitarnej w miejscowości Grzechynia (Etap IV)”</w:t>
      </w:r>
    </w:p>
    <w:p w14:paraId="7ED4D4D7" w14:textId="77777777" w:rsidR="00B86743" w:rsidRDefault="00000000">
      <w:pPr>
        <w:spacing w:before="40" w:after="160"/>
        <w:jc w:val="center"/>
      </w:pPr>
      <w:r>
        <w:rPr>
          <w:i/>
          <w:iCs/>
          <w:sz w:val="18"/>
          <w:szCs w:val="18"/>
        </w:rPr>
        <w:t>realizowanego w ramach Projektu „System wodno-kanalizacyjny dorzecza górnej Skawy w miejscowości Grzechynia i Maków Podhalański” nr FENX.01.03-IW.01-0014/25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0"/>
        <w:gridCol w:w="4838"/>
      </w:tblGrid>
      <w:tr w:rsidR="00B86743" w14:paraId="06E7A3CC" w14:textId="77777777">
        <w:tc>
          <w:tcPr>
            <w:tcW w:w="48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E8EE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F63C62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Nr referencyjny nadany sprawie przez Zamawiającego:</w:t>
            </w:r>
          </w:p>
        </w:tc>
        <w:tc>
          <w:tcPr>
            <w:tcW w:w="48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77543F" w14:textId="77777777" w:rsidR="00B86743" w:rsidRDefault="00000000">
            <w:pPr>
              <w:spacing w:before="40" w:after="40"/>
              <w:jc w:val="center"/>
            </w:pPr>
            <w:r>
              <w:rPr>
                <w:b/>
                <w:bCs/>
              </w:rPr>
              <w:t>ES.ZP.FENX.2.2026</w:t>
            </w:r>
          </w:p>
        </w:tc>
      </w:tr>
    </w:tbl>
    <w:p w14:paraId="7F837158" w14:textId="77777777" w:rsidR="00B86743" w:rsidRDefault="00000000">
      <w:pPr>
        <w:spacing w:before="200" w:after="80"/>
      </w:pPr>
      <w:r>
        <w:rPr>
          <w:b/>
          <w:bCs/>
          <w:color w:val="1B4F72"/>
          <w:sz w:val="21"/>
          <w:szCs w:val="21"/>
        </w:rPr>
        <w:t>1. ZAMAWIAJĄCY:</w:t>
      </w:r>
    </w:p>
    <w:p w14:paraId="70A02B8F" w14:textId="77777777" w:rsidR="00B86743" w:rsidRDefault="00000000">
      <w:pPr>
        <w:spacing w:before="40" w:after="40"/>
      </w:pPr>
      <w:r>
        <w:rPr>
          <w:b/>
          <w:bCs/>
        </w:rPr>
        <w:t>Przedsiębiorstwo Wodno-Kanalizacyjne „Eko-Skawa” Sp. z o.o.</w:t>
      </w:r>
    </w:p>
    <w:p w14:paraId="4BB4110C" w14:textId="77777777" w:rsidR="00B86743" w:rsidRDefault="00000000">
      <w:pPr>
        <w:spacing w:before="40" w:after="40"/>
      </w:pPr>
      <w:r>
        <w:t>ul. 3 Maja 40a, 34-220 Maków Podhalański</w:t>
      </w:r>
    </w:p>
    <w:p w14:paraId="55FEDC30" w14:textId="77777777" w:rsidR="00B86743" w:rsidRDefault="00000000">
      <w:pPr>
        <w:spacing w:before="200" w:after="80"/>
      </w:pPr>
      <w:r>
        <w:rPr>
          <w:b/>
          <w:bCs/>
          <w:color w:val="1B4F72"/>
          <w:sz w:val="21"/>
          <w:szCs w:val="21"/>
        </w:rPr>
        <w:t>2. WYKONAWCA:</w:t>
      </w:r>
    </w:p>
    <w:p w14:paraId="2D520DAE" w14:textId="77777777" w:rsidR="00B86743" w:rsidRDefault="00000000">
      <w:pPr>
        <w:spacing w:before="40" w:after="80"/>
      </w:pPr>
      <w:r>
        <w:t>Niniejsza oferta zostaje złożona przez: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600"/>
        <w:gridCol w:w="3000"/>
        <w:gridCol w:w="2338"/>
      </w:tblGrid>
      <w:tr w:rsidR="00B86743" w14:paraId="2C882AC3" w14:textId="77777777">
        <w:trPr>
          <w:tblHeader/>
        </w:trPr>
        <w:tc>
          <w:tcPr>
            <w:tcW w:w="7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E3A9CC" w14:textId="77777777" w:rsidR="00B86743" w:rsidRDefault="00000000">
            <w:pPr>
              <w:spacing w:before="40" w:after="40"/>
              <w:jc w:val="center"/>
            </w:pPr>
            <w:r>
              <w:rPr>
                <w:b/>
                <w:bCs/>
                <w:color w:val="FFFFFF"/>
              </w:rPr>
              <w:t>L.p.</w:t>
            </w:r>
          </w:p>
        </w:tc>
        <w:tc>
          <w:tcPr>
            <w:tcW w:w="36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F5CBEE" w14:textId="77777777" w:rsidR="00B86743" w:rsidRDefault="00000000">
            <w:pPr>
              <w:spacing w:before="40" w:after="40"/>
              <w:jc w:val="center"/>
            </w:pPr>
            <w:r>
              <w:rPr>
                <w:b/>
                <w:bCs/>
                <w:color w:val="FFFFFF"/>
              </w:rPr>
              <w:t>Nazwa(y) Wykonawcy(ów)</w:t>
            </w:r>
          </w:p>
        </w:tc>
        <w:tc>
          <w:tcPr>
            <w:tcW w:w="30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9D349D" w14:textId="77777777" w:rsidR="00B86743" w:rsidRDefault="00000000">
            <w:pPr>
              <w:spacing w:before="40" w:after="40"/>
              <w:jc w:val="center"/>
            </w:pPr>
            <w:r>
              <w:rPr>
                <w:b/>
                <w:bCs/>
                <w:color w:val="FFFFFF"/>
              </w:rPr>
              <w:t>Adres(y) Wykonawcy(ów)</w:t>
            </w:r>
          </w:p>
        </w:tc>
        <w:tc>
          <w:tcPr>
            <w:tcW w:w="23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F84BFF" w14:textId="77777777" w:rsidR="00B86743" w:rsidRDefault="00000000">
            <w:pPr>
              <w:spacing w:before="40" w:after="40"/>
              <w:jc w:val="center"/>
            </w:pPr>
            <w:r>
              <w:rPr>
                <w:b/>
                <w:bCs/>
                <w:color w:val="FFFFFF"/>
              </w:rPr>
              <w:t>Telefon, e-mail</w:t>
            </w:r>
          </w:p>
        </w:tc>
      </w:tr>
      <w:tr w:rsidR="00B86743" w14:paraId="0B617AB0" w14:textId="77777777">
        <w:trPr>
          <w:trHeight w:val="600"/>
        </w:trPr>
        <w:tc>
          <w:tcPr>
            <w:tcW w:w="7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DD4C5C" w14:textId="77777777" w:rsidR="00B86743" w:rsidRDefault="00000000">
            <w:pPr>
              <w:spacing w:before="40" w:after="40"/>
              <w:jc w:val="center"/>
            </w:pPr>
            <w:r>
              <w:t>1</w:t>
            </w:r>
          </w:p>
        </w:tc>
        <w:tc>
          <w:tcPr>
            <w:tcW w:w="36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C7573E" w14:textId="77777777" w:rsidR="00B86743" w:rsidRDefault="00B86743">
            <w:pPr>
              <w:spacing w:before="40" w:after="40"/>
            </w:pPr>
          </w:p>
        </w:tc>
        <w:tc>
          <w:tcPr>
            <w:tcW w:w="30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6A95B4" w14:textId="77777777" w:rsidR="00B86743" w:rsidRDefault="00B86743">
            <w:pPr>
              <w:spacing w:before="40" w:after="40"/>
            </w:pPr>
          </w:p>
        </w:tc>
        <w:tc>
          <w:tcPr>
            <w:tcW w:w="23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FDEC5D" w14:textId="77777777" w:rsidR="00B86743" w:rsidRDefault="00B86743">
            <w:pPr>
              <w:spacing w:before="40" w:after="40"/>
            </w:pPr>
          </w:p>
        </w:tc>
      </w:tr>
      <w:tr w:rsidR="00B86743" w14:paraId="2D3401CB" w14:textId="77777777">
        <w:trPr>
          <w:trHeight w:val="600"/>
        </w:trPr>
        <w:tc>
          <w:tcPr>
            <w:tcW w:w="7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AC6FAE" w14:textId="77777777" w:rsidR="00B86743" w:rsidRDefault="00000000">
            <w:pPr>
              <w:spacing w:before="40" w:after="40"/>
              <w:jc w:val="center"/>
            </w:pPr>
            <w:r>
              <w:t>2</w:t>
            </w:r>
          </w:p>
        </w:tc>
        <w:tc>
          <w:tcPr>
            <w:tcW w:w="36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453377" w14:textId="77777777" w:rsidR="00B86743" w:rsidRDefault="00B86743">
            <w:pPr>
              <w:spacing w:before="40" w:after="40"/>
            </w:pPr>
          </w:p>
        </w:tc>
        <w:tc>
          <w:tcPr>
            <w:tcW w:w="30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D41A20" w14:textId="77777777" w:rsidR="00B86743" w:rsidRDefault="00B86743">
            <w:pPr>
              <w:spacing w:before="40" w:after="40"/>
            </w:pPr>
          </w:p>
        </w:tc>
        <w:tc>
          <w:tcPr>
            <w:tcW w:w="23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FAF273" w14:textId="77777777" w:rsidR="00B86743" w:rsidRDefault="00B86743">
            <w:pPr>
              <w:spacing w:before="40" w:after="40"/>
            </w:pPr>
          </w:p>
        </w:tc>
      </w:tr>
    </w:tbl>
    <w:p w14:paraId="3F3589C9" w14:textId="77777777" w:rsidR="00B86743" w:rsidRDefault="00000000">
      <w:pPr>
        <w:spacing w:before="160" w:after="120"/>
      </w:pPr>
      <w:r>
        <w:rPr>
          <w:b/>
          <w:bCs/>
          <w:sz w:val="18"/>
          <w:szCs w:val="18"/>
        </w:rPr>
        <w:t>Uwaga:</w:t>
      </w:r>
      <w:r>
        <w:rPr>
          <w:sz w:val="18"/>
          <w:szCs w:val="18"/>
        </w:rPr>
        <w:t xml:space="preserve"> Wykonawcy są proszeni o wypełnienie pustych rubryk w niniejszym Załączniku do Oferty. Pozostałe zapisy nie podlegają zmianie.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1500"/>
        <w:gridCol w:w="5238"/>
      </w:tblGrid>
      <w:tr w:rsidR="00B86743" w14:paraId="6B51EE05" w14:textId="77777777">
        <w:trPr>
          <w:tblHeader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F3B0FA" w14:textId="77777777" w:rsidR="00B86743" w:rsidRDefault="00000000">
            <w:pPr>
              <w:spacing w:before="40" w:after="40"/>
              <w:jc w:val="center"/>
            </w:pPr>
            <w:r>
              <w:rPr>
                <w:b/>
                <w:bCs/>
                <w:color w:val="FFFFFF"/>
              </w:rPr>
              <w:t>Pozycja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D908D7" w14:textId="77777777" w:rsidR="00B86743" w:rsidRDefault="00000000">
            <w:pPr>
              <w:spacing w:before="40" w:after="4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Subklauzula</w:t>
            </w:r>
            <w:proofErr w:type="spellEnd"/>
            <w:r>
              <w:rPr>
                <w:b/>
                <w:bCs/>
                <w:color w:val="FFFFFF"/>
              </w:rPr>
              <w:t xml:space="preserve"> Warunków Kontraktu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1B4F7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34E56A" w14:textId="77777777" w:rsidR="00B86743" w:rsidRDefault="00000000">
            <w:pPr>
              <w:spacing w:before="40" w:after="40"/>
              <w:jc w:val="center"/>
            </w:pPr>
            <w:r>
              <w:rPr>
                <w:b/>
                <w:bCs/>
                <w:color w:val="FFFFFF"/>
              </w:rPr>
              <w:t>Zapis</w:t>
            </w:r>
          </w:p>
        </w:tc>
      </w:tr>
      <w:tr w:rsidR="00B86743" w14:paraId="5CE4B6C2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251FD7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Nazwa i adres Zamawiającego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4355D8" w14:textId="77777777" w:rsidR="00B86743" w:rsidRDefault="00000000">
            <w:pPr>
              <w:spacing w:before="40" w:after="40"/>
              <w:jc w:val="center"/>
            </w:pPr>
            <w:r>
              <w:t>1.1.2.2 i 1.3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411808" w14:textId="77777777" w:rsidR="00B86743" w:rsidRDefault="00000000">
            <w:pPr>
              <w:spacing w:before="40" w:after="40"/>
            </w:pPr>
            <w:r>
              <w:t>Przedsiębiorstwo Wodno-Kanalizacyjne „Eko-Skawa” Sp. z o.o.</w:t>
            </w:r>
          </w:p>
          <w:p w14:paraId="0E43DF93" w14:textId="77777777" w:rsidR="00B86743" w:rsidRDefault="00000000">
            <w:pPr>
              <w:spacing w:before="40" w:after="40"/>
            </w:pPr>
            <w:r>
              <w:t>ul. 3 Maja 40a, 34-220 Maków Podhalański</w:t>
            </w:r>
          </w:p>
        </w:tc>
      </w:tr>
      <w:tr w:rsidR="00B86743" w14:paraId="5DA2148B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441EB2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Nazwa i adres Wykonawcy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5A73EC" w14:textId="77777777" w:rsidR="00B86743" w:rsidRDefault="00000000">
            <w:pPr>
              <w:spacing w:before="40" w:after="40"/>
              <w:jc w:val="center"/>
            </w:pPr>
            <w:r>
              <w:t>1.1.2.3 i 1.3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1DF5BC" w14:textId="77777777" w:rsidR="00B86743" w:rsidRDefault="00000000">
            <w:pPr>
              <w:spacing w:before="40" w:after="40"/>
            </w:pPr>
            <w:r>
              <w:t>.............................................................................</w:t>
            </w:r>
          </w:p>
          <w:p w14:paraId="4E68EE56" w14:textId="77777777" w:rsidR="00B86743" w:rsidRDefault="00000000">
            <w:pPr>
              <w:spacing w:before="40" w:after="40"/>
            </w:pPr>
            <w:r>
              <w:t>.............................................................................</w:t>
            </w:r>
          </w:p>
          <w:p w14:paraId="2A8C2632" w14:textId="77777777" w:rsidR="00B86743" w:rsidRDefault="00000000">
            <w:pPr>
              <w:spacing w:before="40" w:after="40"/>
            </w:pPr>
            <w:r>
              <w:t>.............................................................................</w:t>
            </w:r>
          </w:p>
        </w:tc>
      </w:tr>
      <w:tr w:rsidR="00B86743" w14:paraId="1F3BB78A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FB042B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Nazwa i adres Inżyniera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DBC023" w14:textId="77777777" w:rsidR="00B86743" w:rsidRDefault="00000000">
            <w:pPr>
              <w:spacing w:before="40" w:after="40"/>
              <w:jc w:val="center"/>
            </w:pPr>
            <w:r>
              <w:t>1.1.2.4 i 1.3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66C260" w14:textId="77777777" w:rsidR="00B86743" w:rsidRDefault="00000000">
            <w:pPr>
              <w:spacing w:before="40" w:after="40"/>
            </w:pPr>
            <w:r>
              <w:t>Zostanie wskazany przez Zamawiającego – Inżynier Kontraktu wyłoniony na podstawie umowy o świadczenie usług Inżyniera Kontraktu dla Projektu nr FENX.01.03-IW.01-0014/25.</w:t>
            </w:r>
          </w:p>
        </w:tc>
      </w:tr>
      <w:tr w:rsidR="00B86743" w14:paraId="65996064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FCFABB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Uzgodnione systemy transmisji elektronicznej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2BAA5C" w14:textId="77777777" w:rsidR="00B86743" w:rsidRDefault="00000000">
            <w:pPr>
              <w:spacing w:before="40" w:after="40"/>
              <w:jc w:val="center"/>
            </w:pPr>
            <w:r>
              <w:t>1.3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333767" w14:textId="77777777" w:rsidR="00B86743" w:rsidRDefault="00000000">
            <w:pPr>
              <w:spacing w:before="40" w:after="40"/>
            </w:pPr>
            <w:r>
              <w:t>Poczta elektroniczna (e-mail) na adresy wskazane przez Strony i Inżyniera. Komunikaty przesłane pocztą elektroniczną należy niezwłocznie potwierdzić na piśmie.</w:t>
            </w:r>
          </w:p>
          <w:p w14:paraId="49E15C29" w14:textId="77777777" w:rsidR="00B86743" w:rsidRDefault="00000000">
            <w:pPr>
              <w:spacing w:before="40" w:after="40"/>
            </w:pPr>
            <w:r>
              <w:t>Wpisy w Dzienniku Budowy nie są traktowane jako Komunikaty.</w:t>
            </w:r>
          </w:p>
        </w:tc>
      </w:tr>
      <w:tr w:rsidR="00B86743" w14:paraId="0F51FD44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13D1D1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Prawo rządzące Kontraktem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651193" w14:textId="77777777" w:rsidR="00B86743" w:rsidRDefault="00000000">
            <w:pPr>
              <w:spacing w:before="40" w:after="40"/>
              <w:jc w:val="center"/>
            </w:pPr>
            <w:r>
              <w:t>1.4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5FF54B" w14:textId="77777777" w:rsidR="00B86743" w:rsidRDefault="00000000">
            <w:pPr>
              <w:spacing w:before="40" w:after="40"/>
            </w:pPr>
            <w:r>
              <w:t>Prawo Rzeczypospolitej Polskiej</w:t>
            </w:r>
          </w:p>
        </w:tc>
      </w:tr>
      <w:tr w:rsidR="00B86743" w14:paraId="02DDA490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6DC3F6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lastRenderedPageBreak/>
              <w:t>Język Kontraktu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039F4B" w14:textId="77777777" w:rsidR="00B86743" w:rsidRDefault="00000000">
            <w:pPr>
              <w:spacing w:before="40" w:after="40"/>
              <w:jc w:val="center"/>
            </w:pPr>
            <w:r>
              <w:t>1.4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02BB71" w14:textId="77777777" w:rsidR="00B86743" w:rsidRDefault="00000000">
            <w:pPr>
              <w:spacing w:before="40" w:after="40"/>
            </w:pPr>
            <w:r>
              <w:t>Język polski</w:t>
            </w:r>
          </w:p>
        </w:tc>
      </w:tr>
      <w:tr w:rsidR="00B86743" w14:paraId="502D3AEC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FED8DF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Język porozumiewania się (komunikatów)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D28B1A" w14:textId="77777777" w:rsidR="00B86743" w:rsidRDefault="00000000">
            <w:pPr>
              <w:spacing w:before="40" w:after="40"/>
              <w:jc w:val="center"/>
            </w:pPr>
            <w:r>
              <w:t>1.4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2F35BD" w14:textId="77777777" w:rsidR="00B86743" w:rsidRDefault="00000000">
            <w:pPr>
              <w:spacing w:before="40" w:after="40"/>
            </w:pPr>
            <w:r>
              <w:t>Język polski</w:t>
            </w:r>
          </w:p>
        </w:tc>
      </w:tr>
      <w:tr w:rsidR="00B86743" w14:paraId="526715DE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3A5077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Definicja Odcinka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2DD22D" w14:textId="77777777" w:rsidR="00B86743" w:rsidRDefault="00000000">
            <w:pPr>
              <w:spacing w:before="40" w:after="40"/>
              <w:jc w:val="center"/>
            </w:pPr>
            <w:r>
              <w:t>1.1.5.6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E4E661" w14:textId="77777777" w:rsidR="00B86743" w:rsidRDefault="00000000">
            <w:pPr>
              <w:spacing w:before="40" w:after="40"/>
            </w:pPr>
            <w:r>
              <w:t>Obiekty budowlane, obiekty inżynierskie, urządzenia techniczne, wyposażenie technologiczne i instalacje oraz roboty i usługi, które w całości i samodzielnie spełniają przewidziane projektem wymagania użytkowe i funkcjonalne, mogące podlegać odbiorowi i ustalone w programie rzeczowo-finansowym.</w:t>
            </w:r>
          </w:p>
        </w:tc>
      </w:tr>
      <w:tr w:rsidR="00B86743" w14:paraId="18AFD653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BEBE96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Czas na Ukończenie Robót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A271A2" w14:textId="77777777" w:rsidR="00B86743" w:rsidRDefault="00000000">
            <w:pPr>
              <w:spacing w:before="40" w:after="40"/>
              <w:jc w:val="center"/>
            </w:pPr>
            <w:r>
              <w:t>1.1.3.3 i 8.2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EE3855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24 miesiące</w:t>
            </w:r>
            <w:r>
              <w:t xml:space="preserve"> od Daty Rozpoczęcia.</w:t>
            </w:r>
          </w:p>
          <w:p w14:paraId="1AF3DE9C" w14:textId="77777777" w:rsidR="00B86743" w:rsidRDefault="00000000">
            <w:pPr>
              <w:spacing w:before="40" w:after="40"/>
            </w:pPr>
            <w:r>
              <w:t>Data Rozpoczęcia nie będzie późniejsza niż 30 dni od podpisania Aktu Umowy (</w:t>
            </w:r>
            <w:proofErr w:type="spellStart"/>
            <w:r>
              <w:t>Subklauzula</w:t>
            </w:r>
            <w:proofErr w:type="spellEnd"/>
            <w:r>
              <w:t xml:space="preserve"> 8.1).</w:t>
            </w:r>
          </w:p>
        </w:tc>
      </w:tr>
      <w:tr w:rsidR="00B86743" w14:paraId="1FACE477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BDE4DA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Prawo dostępu do Placu Budowy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01499A" w14:textId="77777777" w:rsidR="00B86743" w:rsidRDefault="00000000">
            <w:pPr>
              <w:spacing w:before="40" w:after="40"/>
              <w:jc w:val="center"/>
            </w:pPr>
            <w:r>
              <w:t>2.1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715A96" w14:textId="77777777" w:rsidR="00B86743" w:rsidRDefault="00000000">
            <w:pPr>
              <w:spacing w:before="40" w:after="40"/>
            </w:pPr>
            <w:r>
              <w:t xml:space="preserve">Nie później niż w Dacie Rozpoczęcia – przekazanie Placu Budowy za pośrednictwem Inżyniera, z uwzględnieniem warunków rozpoczęcia Robót określonych w </w:t>
            </w:r>
            <w:proofErr w:type="spellStart"/>
            <w:r>
              <w:t>Subklauzuli</w:t>
            </w:r>
            <w:proofErr w:type="spellEnd"/>
            <w:r>
              <w:t xml:space="preserve"> 8.1.</w:t>
            </w:r>
          </w:p>
        </w:tc>
      </w:tr>
      <w:tr w:rsidR="00B86743" w14:paraId="0E6387BD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C57702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Zabezpieczenie Wykonania (zabezpieczenie należytego wykonania Kontraktu)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735009" w14:textId="77777777" w:rsidR="00B86743" w:rsidRDefault="00000000">
            <w:pPr>
              <w:spacing w:before="40" w:after="40"/>
              <w:jc w:val="center"/>
            </w:pPr>
            <w:r>
              <w:t>4.2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D2279D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5% ceny całkowitej brutto podanej w ofercie</w:t>
            </w:r>
            <w:r>
              <w:t xml:space="preserve"> (art. 452 ust. 2 ustawy </w:t>
            </w:r>
            <w:proofErr w:type="spellStart"/>
            <w:r>
              <w:t>Pzp</w:t>
            </w:r>
            <w:proofErr w:type="spellEnd"/>
            <w:r>
              <w:t>), wnoszone przed podpisaniem Kontraktu.</w:t>
            </w:r>
          </w:p>
          <w:p w14:paraId="53466A4E" w14:textId="77777777" w:rsidR="00B86743" w:rsidRDefault="00000000">
            <w:pPr>
              <w:spacing w:before="40" w:after="40"/>
            </w:pPr>
            <w:r>
              <w:t xml:space="preserve">Formy wniesienia (art. 450 ust. 1 ustawy </w:t>
            </w:r>
            <w:proofErr w:type="spellStart"/>
            <w:r>
              <w:t>Pzp</w:t>
            </w:r>
            <w:proofErr w:type="spellEnd"/>
            <w:r>
              <w:t xml:space="preserve">), według wyboru Wykonawcy: pieniądz; poręczenia bankowe lub poręczenia spółdzielczej kasy oszczędnościowo-kredytowej (zobowiązanie kasy jest zawsze zobowiązaniem pieniężnym); gwarancje bankowe; gwarancje ubezpieczeniowe; poręczenia udzielane przez podmioty, o których mowa w art. 6b ust. 5 pkt 2 ustawy o utworzeniu Polskiej Agencji Rozwoju Przedsiębiorczości. Zamawiający nie wyraża zgody na formy, o których mowa w art. 450 ust. 2 ustawy </w:t>
            </w:r>
            <w:proofErr w:type="spellStart"/>
            <w:r>
              <w:t>Pzp</w:t>
            </w:r>
            <w:proofErr w:type="spellEnd"/>
            <w:r>
              <w:t>.</w:t>
            </w:r>
          </w:p>
          <w:p w14:paraId="4F691BFD" w14:textId="77777777" w:rsidR="00B86743" w:rsidRDefault="00000000">
            <w:pPr>
              <w:spacing w:before="40" w:after="40"/>
            </w:pPr>
            <w:r>
              <w:t>Zwrot: 70% w terminie 30 dni od daty wystawienia Świadectwa Przejęcia; 30% nie później niż w 15. dniu po upływie Okresu Zgłaszania Wad.</w:t>
            </w:r>
          </w:p>
        </w:tc>
      </w:tr>
      <w:tr w:rsidR="00B86743" w14:paraId="594EB234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5B146F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Normalne godziny pracy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2BB7B3" w14:textId="77777777" w:rsidR="00B86743" w:rsidRDefault="00000000">
            <w:pPr>
              <w:spacing w:before="40" w:after="40"/>
              <w:jc w:val="center"/>
            </w:pPr>
            <w:r>
              <w:t>6.5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330B8A" w14:textId="77777777" w:rsidR="00B86743" w:rsidRDefault="00000000">
            <w:pPr>
              <w:spacing w:before="40" w:after="40"/>
            </w:pPr>
            <w:r>
              <w:t>6:00 – 21:00</w:t>
            </w:r>
          </w:p>
        </w:tc>
      </w:tr>
      <w:tr w:rsidR="00B86743" w14:paraId="45E41AE5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176582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Odszkodowanie umowne za zwłokę w ukończeniu Robót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9E064B" w14:textId="77777777" w:rsidR="00B86743" w:rsidRDefault="00000000">
            <w:pPr>
              <w:spacing w:before="40" w:after="40"/>
              <w:jc w:val="center"/>
            </w:pPr>
            <w:r>
              <w:t>8.7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642B76" w14:textId="77777777" w:rsidR="00B86743" w:rsidRDefault="00000000">
            <w:pPr>
              <w:spacing w:before="40" w:after="40"/>
            </w:pPr>
            <w:r>
              <w:t>0,1% Zaakceptowanej Kwoty Kontraktowej (bez podatku VAT) określonej w Akcie Umowy – za każdy dzień zwłoki w stosunku do Czasu na Ukończenie.</w:t>
            </w:r>
          </w:p>
        </w:tc>
      </w:tr>
      <w:tr w:rsidR="00B86743" w14:paraId="5742B05E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E8928A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Maksymalna kwota odszkodowania umownego za zwłokę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4A9FAF" w14:textId="77777777" w:rsidR="00B86743" w:rsidRDefault="00000000">
            <w:pPr>
              <w:spacing w:before="40" w:after="40"/>
              <w:jc w:val="center"/>
            </w:pPr>
            <w:r>
              <w:t>8.7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DCD776" w14:textId="77777777" w:rsidR="00B86743" w:rsidRDefault="00000000">
            <w:pPr>
              <w:spacing w:before="40" w:after="40"/>
            </w:pPr>
            <w:r>
              <w:t>10% Zaakceptowanej Kwoty Kontraktowej (bez podatku VAT).</w:t>
            </w:r>
          </w:p>
        </w:tc>
      </w:tr>
      <w:tr w:rsidR="00B86743" w14:paraId="1BCE9AC3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74F292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Łączna maksymalna wysokość kar umownych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8A9E83" w14:textId="77777777" w:rsidR="00B86743" w:rsidRDefault="00000000">
            <w:pPr>
              <w:spacing w:before="40" w:after="40"/>
              <w:jc w:val="center"/>
            </w:pPr>
            <w:r>
              <w:t>8.7 oraz Klauzula „Kary umowne”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EFC867" w14:textId="77777777" w:rsidR="00B86743" w:rsidRDefault="00000000">
            <w:pPr>
              <w:spacing w:before="40" w:after="40"/>
            </w:pPr>
            <w:r>
              <w:t>20% Zaakceptowanej Kwoty Kontraktowej.</w:t>
            </w:r>
          </w:p>
          <w:p w14:paraId="56E7F5D4" w14:textId="77777777" w:rsidR="00B86743" w:rsidRDefault="00000000">
            <w:pPr>
              <w:spacing w:before="40" w:after="40"/>
            </w:pPr>
            <w:r>
              <w:t>Jeżeli kara umowna nie pokrywa szkody, Stronie przysługuje odszkodowanie uzupełniające na zasadach ogólnych Kodeksu cywilnego, do wysokości szkody rzeczywistej.</w:t>
            </w:r>
          </w:p>
        </w:tc>
      </w:tr>
      <w:tr w:rsidR="00B86743" w14:paraId="247CB867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13EF06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Okres Zgłaszania Wad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C59E41" w14:textId="77777777" w:rsidR="00B86743" w:rsidRDefault="00000000">
            <w:pPr>
              <w:spacing w:before="40" w:after="40"/>
              <w:jc w:val="center"/>
            </w:pPr>
            <w:r>
              <w:t>1.1.3.7 i 11.1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552516" w14:textId="77777777" w:rsidR="00B86743" w:rsidRDefault="00000000">
            <w:pPr>
              <w:spacing w:before="40" w:after="40"/>
            </w:pPr>
            <w:r>
              <w:t>24 miesiące od daty ukończenia Robót poświadczonej w Świadectwie Przejęcia dla całości Robót (</w:t>
            </w:r>
            <w:proofErr w:type="spellStart"/>
            <w:r>
              <w:t>Subklauzula</w:t>
            </w:r>
            <w:proofErr w:type="spellEnd"/>
            <w:r>
              <w:t xml:space="preserve"> 10.1).</w:t>
            </w:r>
          </w:p>
        </w:tc>
      </w:tr>
      <w:tr w:rsidR="00B86743" w14:paraId="64A05B1A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BB0130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Okres rękojmi za wady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296A00" w14:textId="77777777" w:rsidR="00B86743" w:rsidRDefault="00000000">
            <w:pPr>
              <w:spacing w:before="40" w:after="40"/>
              <w:jc w:val="center"/>
            </w:pPr>
            <w:r>
              <w:t>11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D45A7D" w14:textId="77777777" w:rsidR="00B86743" w:rsidRDefault="00000000">
            <w:pPr>
              <w:spacing w:before="40" w:after="40"/>
            </w:pPr>
            <w:r>
              <w:t>24 miesiące od daty wystawienia Świadectwa Przejęcia dla Robót lub Odcinka, w zależności od przypadku.</w:t>
            </w:r>
          </w:p>
        </w:tc>
      </w:tr>
      <w:tr w:rsidR="00B86743" w14:paraId="35F9013E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D3F1A6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lastRenderedPageBreak/>
              <w:t>Okres gwarancji jakości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EA5B26" w14:textId="77777777" w:rsidR="00B86743" w:rsidRDefault="00000000">
            <w:pPr>
              <w:spacing w:before="40" w:after="40"/>
              <w:jc w:val="center"/>
            </w:pPr>
            <w:r>
              <w:t>11 oraz Formularz Oferty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9464D2" w14:textId="31EAE7FE" w:rsidR="00331535" w:rsidRDefault="00331535">
            <w:pPr>
              <w:spacing w:before="40" w:after="40"/>
            </w:pPr>
            <w:r>
              <w:t>Z</w:t>
            </w:r>
            <w:r w:rsidRPr="00331535">
              <w:t>godnie z Formularzem oferty, pkt 4"</w:t>
            </w:r>
            <w:r>
              <w:t>.</w:t>
            </w:r>
          </w:p>
          <w:p w14:paraId="285DEA7A" w14:textId="6DB3D236" w:rsidR="00B86743" w:rsidRDefault="00000000">
            <w:pPr>
              <w:spacing w:before="40" w:after="40"/>
            </w:pPr>
            <w:r>
              <w:t>Szczegółowe zasady określa Karta Gwarancyjna.</w:t>
            </w:r>
          </w:p>
        </w:tc>
      </w:tr>
      <w:tr w:rsidR="00B86743" w14:paraId="7E48C08F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B186D5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Korekty wynikające ze zmian kosztu (waloryzacja)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8E7504" w14:textId="77777777" w:rsidR="00B86743" w:rsidRDefault="00000000">
            <w:pPr>
              <w:spacing w:before="40" w:after="40"/>
              <w:jc w:val="center"/>
            </w:pPr>
            <w:r>
              <w:t>13.8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2BF9E9" w14:textId="77777777" w:rsidR="00B86743" w:rsidRDefault="00000000">
            <w:pPr>
              <w:spacing w:before="40" w:after="40"/>
            </w:pPr>
            <w:r>
              <w:t>Tabela danych korekcyjnych nie ma zastosowania.</w:t>
            </w:r>
          </w:p>
          <w:p w14:paraId="4F1F4938" w14:textId="77777777" w:rsidR="00B86743" w:rsidRDefault="00000000">
            <w:pPr>
              <w:spacing w:before="40" w:after="40"/>
            </w:pPr>
            <w:r>
              <w:t xml:space="preserve">Zmiana wynagrodzenia na podstawie art. 439 ustawy </w:t>
            </w:r>
            <w:proofErr w:type="spellStart"/>
            <w:r>
              <w:t>Pzp</w:t>
            </w:r>
            <w:proofErr w:type="spellEnd"/>
            <w:r>
              <w:t xml:space="preserve"> na zasadach </w:t>
            </w:r>
            <w:proofErr w:type="spellStart"/>
            <w:r>
              <w:t>Subklauzuli</w:t>
            </w:r>
            <w:proofErr w:type="spellEnd"/>
            <w:r>
              <w:t xml:space="preserve"> 13.8: wskaźnik cen produkcji budowlano-montażowej GUS (Sekcja F, Dział 42), próg zmiany 3%, pierwsza zmiana nie wcześniej niż po 6 miesiącach od zawarcia Kontraktu, maksymalna łączna zmiana 15% Zaakceptowanej Kwoty Kontraktowej brutto.</w:t>
            </w:r>
          </w:p>
        </w:tc>
      </w:tr>
      <w:tr w:rsidR="00B86743" w14:paraId="114AFBE9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BD3F13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Minimalna kwota Przejściowego Świadectwa Płatności (PŚP)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298556" w14:textId="77777777" w:rsidR="00B86743" w:rsidRDefault="00000000">
            <w:pPr>
              <w:spacing w:before="40" w:after="40"/>
              <w:jc w:val="center"/>
            </w:pPr>
            <w:r>
              <w:t>14.6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ECE805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4 000 000,00 PLN</w:t>
            </w:r>
            <w:r>
              <w:t>, z wyjątkiem ostatniego Przejściowego Świadectwa Płatności, dla którego nie ustala się kwoty minimalnej.</w:t>
            </w:r>
          </w:p>
          <w:p w14:paraId="2E8DCF00" w14:textId="77777777" w:rsidR="00B86743" w:rsidRDefault="00000000">
            <w:pPr>
              <w:spacing w:before="40" w:after="40"/>
            </w:pPr>
            <w:r>
              <w:t>W szczególnych przypadkach, na wniosek Wykonawcy, z pisemnym uzasadnieniem Inżyniera i za uprzednią zgodą Zamawiającego, PŚP może zostać wystawione na kwotę niższą.</w:t>
            </w:r>
          </w:p>
        </w:tc>
      </w:tr>
      <w:tr w:rsidR="00B86743" w14:paraId="452629D5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AEC302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Termin płatności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7BE165" w14:textId="77777777" w:rsidR="00B86743" w:rsidRDefault="00000000">
            <w:pPr>
              <w:spacing w:before="40" w:after="40"/>
              <w:jc w:val="center"/>
            </w:pPr>
            <w:r>
              <w:t>14.7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82A5FA" w14:textId="77777777" w:rsidR="00B86743" w:rsidRDefault="00000000">
            <w:pPr>
              <w:spacing w:before="40" w:after="40"/>
            </w:pPr>
            <w:r>
              <w:t>30 dni od daty otrzymania przez Inżyniera Rozliczenia i kompletu dokumentów uzasadniających żądanie zapłaty, w tym prawidłowo wystawionej faktury.</w:t>
            </w:r>
          </w:p>
        </w:tc>
      </w:tr>
      <w:tr w:rsidR="00B86743" w14:paraId="1ECF6155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1FAB31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Waluta płatności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F75656" w14:textId="77777777" w:rsidR="00B86743" w:rsidRDefault="00000000">
            <w:pPr>
              <w:spacing w:before="40" w:after="40"/>
              <w:jc w:val="center"/>
            </w:pPr>
            <w:r>
              <w:t>14.15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B7EB6D" w14:textId="77777777" w:rsidR="00B86743" w:rsidRDefault="00000000">
            <w:pPr>
              <w:spacing w:before="40" w:after="40"/>
            </w:pPr>
            <w:r>
              <w:t>PLN</w:t>
            </w:r>
          </w:p>
        </w:tc>
      </w:tr>
      <w:tr w:rsidR="00B86743" w14:paraId="4FC3BD17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D5BE37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Okresy na przedłożenie dowodów ubezpieczenia i kopii polis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EF10A1" w14:textId="77777777" w:rsidR="00B86743" w:rsidRDefault="00000000">
            <w:pPr>
              <w:spacing w:before="40" w:after="40"/>
              <w:jc w:val="center"/>
            </w:pPr>
            <w:r>
              <w:t>18.1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5DE9B8" w14:textId="77777777" w:rsidR="00B86743" w:rsidRDefault="00000000">
            <w:pPr>
              <w:spacing w:before="40" w:after="40"/>
            </w:pPr>
            <w:r>
              <w:t>Ubezpieczenie robót budowlano-montażowych (CAR/EAR) – wraz z dowodem opłacenia składki, najpóźniej w dniu podpisania Kontraktu.</w:t>
            </w:r>
          </w:p>
          <w:p w14:paraId="39DC3400" w14:textId="77777777" w:rsidR="00B86743" w:rsidRDefault="00000000">
            <w:pPr>
              <w:spacing w:before="40" w:after="40"/>
            </w:pPr>
            <w:r>
              <w:t>Pozostałe ubezpieczenia (</w:t>
            </w:r>
            <w:proofErr w:type="spellStart"/>
            <w:r>
              <w:t>Subklauzule</w:t>
            </w:r>
            <w:proofErr w:type="spellEnd"/>
            <w:r>
              <w:t xml:space="preserve"> 18.3 i 18.4) – nie później niż w dniu przekazania Placu Budowy.</w:t>
            </w:r>
          </w:p>
        </w:tc>
      </w:tr>
      <w:tr w:rsidR="00B86743" w14:paraId="0C9B628A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39F413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Ubezpieczenie Robót (CAR/EAR)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5532C8" w14:textId="77777777" w:rsidR="00B86743" w:rsidRDefault="00000000">
            <w:pPr>
              <w:spacing w:before="40" w:after="40"/>
              <w:jc w:val="center"/>
            </w:pPr>
            <w:r>
              <w:t>18.1 i 18.2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89C6C6" w14:textId="77777777" w:rsidR="00B86743" w:rsidRDefault="00000000">
            <w:pPr>
              <w:spacing w:before="40" w:after="40"/>
            </w:pPr>
            <w:r>
              <w:t>Suma ubezpieczenia nie niższa niż 100% Zaakceptowanej Kwoty Kontraktowej brutto, obejmujące Roboty, Urządzenia i Materiały; utrzymywane do daty wystawienia Świadectwa Przejęcia.</w:t>
            </w:r>
          </w:p>
        </w:tc>
      </w:tr>
      <w:tr w:rsidR="00B86743" w14:paraId="4E0C85AF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200773" w14:textId="77777777" w:rsidR="00B86743" w:rsidRDefault="00000000">
            <w:pPr>
              <w:spacing w:before="40" w:after="40"/>
            </w:pPr>
            <w:r>
              <w:rPr>
                <w:b/>
                <w:bCs/>
              </w:rPr>
              <w:t>Ubezpieczenie od zranienia osób i uszkodzenia własności (OC)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CA8CE9" w14:textId="77777777" w:rsidR="00B86743" w:rsidRDefault="00000000">
            <w:pPr>
              <w:spacing w:before="40" w:after="40"/>
              <w:jc w:val="center"/>
            </w:pPr>
            <w:r>
              <w:t>18.1 i 18.3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shd w:val="clear" w:color="auto" w:fill="F4F8F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8CA116" w14:textId="77777777" w:rsidR="00B86743" w:rsidRDefault="00000000">
            <w:pPr>
              <w:spacing w:before="40" w:after="40"/>
            </w:pPr>
            <w:r>
              <w:t xml:space="preserve">Polisa OC w zakresie prowadzonej działalności związanej z przedmiotem zamówienia na sumę gwarancyjną nie niższą niż </w:t>
            </w:r>
            <w:r>
              <w:rPr>
                <w:b/>
                <w:bCs/>
              </w:rPr>
              <w:t>10 000 000,00 PLN</w:t>
            </w:r>
            <w:r>
              <w:t>, przy limicie na jedno zdarzenie nie niższym niż 1 000 000,00 PLN.</w:t>
            </w:r>
          </w:p>
        </w:tc>
      </w:tr>
      <w:tr w:rsidR="00B86743" w14:paraId="18E1AF0E" w14:textId="77777777">
        <w:trPr>
          <w:cantSplit/>
        </w:trPr>
        <w:tc>
          <w:tcPr>
            <w:tcW w:w="29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71695C" w14:textId="2C6367C7" w:rsidR="00B86743" w:rsidRDefault="00000000">
            <w:pPr>
              <w:spacing w:before="40" w:after="40"/>
            </w:pPr>
            <w:r>
              <w:rPr>
                <w:b/>
                <w:bCs/>
              </w:rPr>
              <w:t xml:space="preserve">Rozstrzyganie sporów </w:t>
            </w:r>
          </w:p>
        </w:tc>
        <w:tc>
          <w:tcPr>
            <w:tcW w:w="1500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E3BFA6" w14:textId="61F28A66" w:rsidR="00B86743" w:rsidRDefault="00000000">
            <w:pPr>
              <w:spacing w:before="40" w:after="40"/>
              <w:jc w:val="center"/>
            </w:pPr>
            <w:r>
              <w:t>20.</w:t>
            </w:r>
            <w:r w:rsidR="007D51C2">
              <w:t>9</w:t>
            </w:r>
          </w:p>
        </w:tc>
        <w:tc>
          <w:tcPr>
            <w:tcW w:w="5238" w:type="dxa"/>
            <w:tcBorders>
              <w:top w:val="single" w:sz="4" w:space="0" w:color="7F8C8D"/>
              <w:left w:val="single" w:sz="4" w:space="0" w:color="7F8C8D"/>
              <w:bottom w:val="single" w:sz="4" w:space="0" w:color="7F8C8D"/>
              <w:right w:val="single" w:sz="4" w:space="0" w:color="7F8C8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3BF2E2" w14:textId="30B4463E" w:rsidR="00B86743" w:rsidRDefault="00000000">
            <w:pPr>
              <w:spacing w:before="40" w:after="40"/>
            </w:pPr>
            <w:r>
              <w:t>Spory nierozstrzygnięte w drodze porozumienia Stron rozstrzyga sąd powszechny właściwy dla siedziby Zamawiającego.</w:t>
            </w:r>
          </w:p>
        </w:tc>
      </w:tr>
    </w:tbl>
    <w:p w14:paraId="25057598" w14:textId="77777777" w:rsidR="00B86743" w:rsidRDefault="00000000">
      <w:pPr>
        <w:spacing w:before="200" w:after="80"/>
      </w:pPr>
      <w:r>
        <w:rPr>
          <w:b/>
          <w:bCs/>
          <w:color w:val="1B4F72"/>
          <w:sz w:val="21"/>
          <w:szCs w:val="21"/>
        </w:rPr>
        <w:t>3. PODPIS</w:t>
      </w:r>
    </w:p>
    <w:p w14:paraId="50B1A360" w14:textId="77777777" w:rsidR="00D72D57" w:rsidRDefault="00D72D57">
      <w:pPr>
        <w:spacing w:before="120" w:after="40"/>
        <w:rPr>
          <w:i/>
          <w:iCs/>
          <w:sz w:val="18"/>
          <w:szCs w:val="18"/>
        </w:rPr>
      </w:pPr>
    </w:p>
    <w:p w14:paraId="1FF8404C" w14:textId="77777777" w:rsidR="00D72D57" w:rsidRDefault="00D72D57">
      <w:pPr>
        <w:spacing w:before="120" w:after="40"/>
        <w:rPr>
          <w:i/>
          <w:iCs/>
          <w:sz w:val="18"/>
          <w:szCs w:val="18"/>
        </w:rPr>
      </w:pPr>
    </w:p>
    <w:p w14:paraId="2989BFF7" w14:textId="77777777" w:rsidR="00D72D57" w:rsidRDefault="00D72D57">
      <w:pPr>
        <w:spacing w:before="120" w:after="40"/>
        <w:rPr>
          <w:i/>
          <w:iCs/>
          <w:sz w:val="18"/>
          <w:szCs w:val="18"/>
        </w:rPr>
      </w:pPr>
    </w:p>
    <w:p w14:paraId="302CF5C2" w14:textId="77777777" w:rsidR="00D72D57" w:rsidRDefault="00D72D57">
      <w:pPr>
        <w:spacing w:before="120" w:after="40"/>
        <w:rPr>
          <w:i/>
          <w:iCs/>
          <w:sz w:val="18"/>
          <w:szCs w:val="18"/>
        </w:rPr>
      </w:pPr>
    </w:p>
    <w:p w14:paraId="09684AE6" w14:textId="24962C44" w:rsidR="00B86743" w:rsidRDefault="00000000">
      <w:pPr>
        <w:spacing w:before="120" w:after="40"/>
      </w:pPr>
      <w:r>
        <w:rPr>
          <w:i/>
          <w:iCs/>
          <w:sz w:val="18"/>
          <w:szCs w:val="18"/>
        </w:rPr>
        <w:t>Dokument należy podpisać kwalifikowanym podpisem elektronicznym osoby (osób) upoważnionej(</w:t>
      </w:r>
      <w:proofErr w:type="spellStart"/>
      <w:r>
        <w:rPr>
          <w:i/>
          <w:iCs/>
          <w:sz w:val="18"/>
          <w:szCs w:val="18"/>
        </w:rPr>
        <w:t>ych</w:t>
      </w:r>
      <w:proofErr w:type="spellEnd"/>
      <w:r>
        <w:rPr>
          <w:i/>
          <w:iCs/>
          <w:sz w:val="18"/>
          <w:szCs w:val="18"/>
        </w:rPr>
        <w:t>) do reprezentowania Wykonawcy(ów).</w:t>
      </w:r>
    </w:p>
    <w:sectPr w:rsidR="00B86743"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C199B" w14:textId="77777777" w:rsidR="000B28A0" w:rsidRDefault="000B28A0">
      <w:r>
        <w:separator/>
      </w:r>
    </w:p>
  </w:endnote>
  <w:endnote w:type="continuationSeparator" w:id="0">
    <w:p w14:paraId="3C30DA96" w14:textId="77777777" w:rsidR="000B28A0" w:rsidRDefault="000B2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60E10" w14:textId="77777777" w:rsidR="00B86743" w:rsidRDefault="00000000">
    <w:pPr>
      <w:jc w:val="center"/>
    </w:pPr>
    <w:r>
      <w:rPr>
        <w:color w:val="555555"/>
        <w:sz w:val="16"/>
        <w:szCs w:val="16"/>
      </w:rPr>
      <w:t xml:space="preserve">ES.ZP.FENX.2.2026 – Załącznik nr 1A do SWZ – strona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7D51C2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DA45E" w14:textId="77777777" w:rsidR="000B28A0" w:rsidRDefault="000B28A0">
      <w:r>
        <w:separator/>
      </w:r>
    </w:p>
  </w:footnote>
  <w:footnote w:type="continuationSeparator" w:id="0">
    <w:p w14:paraId="64223CDA" w14:textId="77777777" w:rsidR="000B28A0" w:rsidRDefault="000B28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A2D4C"/>
    <w:multiLevelType w:val="hybridMultilevel"/>
    <w:tmpl w:val="F8709F40"/>
    <w:lvl w:ilvl="0" w:tplc="F6363A86">
      <w:start w:val="1"/>
      <w:numFmt w:val="bullet"/>
      <w:lvlText w:val="●"/>
      <w:lvlJc w:val="left"/>
      <w:pPr>
        <w:ind w:left="720" w:hanging="360"/>
      </w:pPr>
    </w:lvl>
    <w:lvl w:ilvl="1" w:tplc="9FC852A2">
      <w:start w:val="1"/>
      <w:numFmt w:val="bullet"/>
      <w:lvlText w:val="○"/>
      <w:lvlJc w:val="left"/>
      <w:pPr>
        <w:ind w:left="1440" w:hanging="360"/>
      </w:pPr>
    </w:lvl>
    <w:lvl w:ilvl="2" w:tplc="84262A1A">
      <w:start w:val="1"/>
      <w:numFmt w:val="bullet"/>
      <w:lvlText w:val="■"/>
      <w:lvlJc w:val="left"/>
      <w:pPr>
        <w:ind w:left="2160" w:hanging="360"/>
      </w:pPr>
    </w:lvl>
    <w:lvl w:ilvl="3" w:tplc="7AE2CD0E">
      <w:start w:val="1"/>
      <w:numFmt w:val="bullet"/>
      <w:lvlText w:val="●"/>
      <w:lvlJc w:val="left"/>
      <w:pPr>
        <w:ind w:left="2880" w:hanging="360"/>
      </w:pPr>
    </w:lvl>
    <w:lvl w:ilvl="4" w:tplc="233AC192">
      <w:start w:val="1"/>
      <w:numFmt w:val="bullet"/>
      <w:lvlText w:val="○"/>
      <w:lvlJc w:val="left"/>
      <w:pPr>
        <w:ind w:left="3600" w:hanging="360"/>
      </w:pPr>
    </w:lvl>
    <w:lvl w:ilvl="5" w:tplc="AA840082">
      <w:start w:val="1"/>
      <w:numFmt w:val="bullet"/>
      <w:lvlText w:val="■"/>
      <w:lvlJc w:val="left"/>
      <w:pPr>
        <w:ind w:left="4320" w:hanging="360"/>
      </w:pPr>
    </w:lvl>
    <w:lvl w:ilvl="6" w:tplc="CE9E3598">
      <w:start w:val="1"/>
      <w:numFmt w:val="bullet"/>
      <w:lvlText w:val="●"/>
      <w:lvlJc w:val="left"/>
      <w:pPr>
        <w:ind w:left="5040" w:hanging="360"/>
      </w:pPr>
    </w:lvl>
    <w:lvl w:ilvl="7" w:tplc="5678D2BE">
      <w:start w:val="1"/>
      <w:numFmt w:val="bullet"/>
      <w:lvlText w:val="●"/>
      <w:lvlJc w:val="left"/>
      <w:pPr>
        <w:ind w:left="5760" w:hanging="360"/>
      </w:pPr>
    </w:lvl>
    <w:lvl w:ilvl="8" w:tplc="5F663D1C">
      <w:start w:val="1"/>
      <w:numFmt w:val="bullet"/>
      <w:lvlText w:val="●"/>
      <w:lvlJc w:val="left"/>
      <w:pPr>
        <w:ind w:left="6480" w:hanging="360"/>
      </w:pPr>
    </w:lvl>
  </w:abstractNum>
  <w:num w:numId="1" w16cid:durableId="12651101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743"/>
    <w:rsid w:val="000B28A0"/>
    <w:rsid w:val="002567BC"/>
    <w:rsid w:val="00331535"/>
    <w:rsid w:val="007D51C2"/>
    <w:rsid w:val="00AA1F64"/>
    <w:rsid w:val="00B86743"/>
    <w:rsid w:val="00D7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113CF"/>
  <w15:docId w15:val="{72C05AFD-7D12-42A8-9571-7A7924B1D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950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Kinga Maciejowska</cp:lastModifiedBy>
  <cp:revision>3</cp:revision>
  <cp:lastPrinted>2026-09-25T08:26:00Z</cp:lastPrinted>
  <dcterms:created xsi:type="dcterms:W3CDTF">2026-09-24T06:38:00Z</dcterms:created>
  <dcterms:modified xsi:type="dcterms:W3CDTF">2026-09-25T13:35:00Z</dcterms:modified>
</cp:coreProperties>
</file>