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SLOVATYS, spol. s r.o.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36D28129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2D216F">
        <w:rPr>
          <w:rFonts w:cstheme="minorHAnsi"/>
          <w:b/>
        </w:rPr>
        <w:tab/>
      </w:r>
      <w:r w:rsidR="00C067A9">
        <w:rPr>
          <w:rFonts w:cstheme="minorHAnsi"/>
          <w:b/>
          <w:bCs/>
          <w:i/>
          <w:iCs/>
        </w:rPr>
        <w:t>Fotovoltaická elektráreň</w:t>
      </w:r>
    </w:p>
    <w:p w14:paraId="75F5BBA4" w14:textId="2F982791" w:rsidR="00C067A9" w:rsidRDefault="00C067A9" w:rsidP="00C067A9">
      <w:pPr>
        <w:spacing w:after="0"/>
        <w:jc w:val="both"/>
        <w:rPr>
          <w:rFonts w:cstheme="minorHAnsi"/>
        </w:rPr>
      </w:pPr>
      <w:r>
        <w:rPr>
          <w:rFonts w:cstheme="minorHAnsi"/>
        </w:rPr>
        <w:t>Predmetom zákazky je dodanie fotovoltaickej elektrárne ako výrobného celku podľa technickej</w:t>
      </w:r>
      <w:r w:rsidRPr="002D216F">
        <w:rPr>
          <w:rFonts w:cstheme="minorHAnsi"/>
        </w:rPr>
        <w:t xml:space="preserve"> špecifikáci</w:t>
      </w:r>
      <w:r>
        <w:rPr>
          <w:rFonts w:cstheme="minorHAnsi"/>
        </w:rPr>
        <w:t xml:space="preserve">e, ktorá je uvedená </w:t>
      </w:r>
      <w:r w:rsidRPr="002D216F">
        <w:rPr>
          <w:rFonts w:cstheme="minorHAnsi"/>
        </w:rPr>
        <w:t>v príloh</w:t>
      </w:r>
      <w:r>
        <w:rPr>
          <w:rFonts w:cstheme="minorHAnsi"/>
        </w:rPr>
        <w:t>e</w:t>
      </w:r>
      <w:r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tejto výzvy. Súčasťou predmetu zákazky je </w:t>
      </w:r>
      <w:r w:rsidRPr="002D216F">
        <w:rPr>
          <w:rFonts w:cstheme="minorHAnsi"/>
        </w:rPr>
        <w:t>doprav</w:t>
      </w:r>
      <w:r>
        <w:rPr>
          <w:rFonts w:cstheme="minorHAnsi"/>
        </w:rPr>
        <w:t>a</w:t>
      </w:r>
      <w:r w:rsidRPr="002D216F">
        <w:rPr>
          <w:rFonts w:cstheme="minorHAnsi"/>
        </w:rPr>
        <w:t xml:space="preserve"> na miesto dodania</w:t>
      </w:r>
      <w:r>
        <w:rPr>
          <w:rFonts w:cstheme="minorHAnsi"/>
        </w:rPr>
        <w:t xml:space="preserve"> (Niklová 55, Sereď), osadenie a zapojenie logického celku, vykonanie testu funkčnosti, zaškolenie personálu</w:t>
      </w:r>
      <w:r w:rsidRPr="002D216F">
        <w:rPr>
          <w:rFonts w:cstheme="minorHAnsi"/>
        </w:rPr>
        <w:t xml:space="preserve"> a</w:t>
      </w:r>
      <w:r>
        <w:rPr>
          <w:rFonts w:cstheme="minorHAnsi"/>
        </w:rPr>
        <w:t xml:space="preserve"> vykonávanie</w:t>
      </w:r>
      <w:r w:rsidRPr="002D216F">
        <w:rPr>
          <w:rFonts w:cstheme="minorHAnsi"/>
        </w:rPr>
        <w:t> </w:t>
      </w:r>
      <w:bookmarkStart w:id="0" w:name="_Hlk119935337"/>
      <w:bookmarkStart w:id="1" w:name="_Hlk119936104"/>
      <w:r w:rsidRPr="002D216F">
        <w:rPr>
          <w:rFonts w:cstheme="minorHAnsi"/>
        </w:rPr>
        <w:t xml:space="preserve">záručného servisu po </w:t>
      </w:r>
      <w:r w:rsidR="00167B98">
        <w:rPr>
          <w:rFonts w:cstheme="minorHAnsi"/>
        </w:rPr>
        <w:t>stanovenú dobu</w:t>
      </w:r>
      <w:r w:rsidRPr="002D216F">
        <w:rPr>
          <w:rFonts w:cstheme="minorHAnsi"/>
        </w:rPr>
        <w:t xml:space="preserve"> odo dňa dodania predmetu zákazky</w:t>
      </w:r>
      <w:bookmarkEnd w:id="0"/>
      <w:r w:rsidRPr="002D216F">
        <w:rPr>
          <w:rFonts w:cstheme="minorHAnsi"/>
        </w:rPr>
        <w:t>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2B4A6CA0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>3.Lehota na predkladanie ponúk uplynie dňa</w:t>
      </w:r>
      <w:r w:rsidRPr="0017517C">
        <w:rPr>
          <w:rFonts w:cstheme="minorHAnsi"/>
          <w:bCs/>
        </w:rPr>
        <w:t xml:space="preserve">:   </w:t>
      </w:r>
      <w:r w:rsidR="0017517C" w:rsidRPr="0017517C">
        <w:rPr>
          <w:rFonts w:cstheme="minorHAnsi"/>
          <w:bCs/>
        </w:rPr>
        <w:t>10</w:t>
      </w:r>
      <w:r w:rsidR="002D216F" w:rsidRPr="0017517C">
        <w:rPr>
          <w:rFonts w:cstheme="minorHAnsi"/>
          <w:bCs/>
        </w:rPr>
        <w:t>.</w:t>
      </w:r>
      <w:r w:rsidR="00E85554" w:rsidRPr="0017517C">
        <w:rPr>
          <w:rFonts w:cstheme="minorHAnsi"/>
          <w:bCs/>
        </w:rPr>
        <w:t>08</w:t>
      </w:r>
      <w:r w:rsidR="002D216F" w:rsidRPr="0017517C">
        <w:rPr>
          <w:rFonts w:cstheme="minorHAnsi"/>
          <w:bCs/>
        </w:rPr>
        <w:t>.202</w:t>
      </w:r>
      <w:r w:rsidR="00E85554" w:rsidRPr="0017517C">
        <w:rPr>
          <w:rFonts w:cstheme="minorHAnsi"/>
          <w:bCs/>
        </w:rPr>
        <w:t>6</w:t>
      </w:r>
      <w:r w:rsidRPr="0017517C">
        <w:rPr>
          <w:rFonts w:cstheme="minorHAnsi"/>
          <w:bCs/>
        </w:rPr>
        <w:t xml:space="preserve"> do 1</w:t>
      </w:r>
      <w:r w:rsidR="009C7317">
        <w:rPr>
          <w:rFonts w:cstheme="minorHAnsi"/>
          <w:bCs/>
        </w:rPr>
        <w:t>5</w:t>
      </w:r>
      <w:r w:rsidRPr="0017517C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>. Uchádzač  nacení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>Uchádzač predloží  nacenenú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dodávateľsko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6FCCBBF1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683CB1">
        <w:rPr>
          <w:rFonts w:cstheme="minorHAnsi"/>
        </w:rPr>
        <w:t>6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51D6" w14:textId="77777777" w:rsidR="00822AA7" w:rsidRDefault="00822AA7" w:rsidP="006E7F46">
      <w:pPr>
        <w:spacing w:after="0" w:line="240" w:lineRule="auto"/>
      </w:pPr>
      <w:r>
        <w:separator/>
      </w:r>
    </w:p>
  </w:endnote>
  <w:endnote w:type="continuationSeparator" w:id="0">
    <w:p w14:paraId="53D8F565" w14:textId="77777777" w:rsidR="00822AA7" w:rsidRDefault="00822AA7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54B59" w14:textId="77777777" w:rsidR="00822AA7" w:rsidRDefault="00822AA7" w:rsidP="006E7F46">
      <w:pPr>
        <w:spacing w:after="0" w:line="240" w:lineRule="auto"/>
      </w:pPr>
      <w:r>
        <w:separator/>
      </w:r>
    </w:p>
  </w:footnote>
  <w:footnote w:type="continuationSeparator" w:id="0">
    <w:p w14:paraId="299771E2" w14:textId="77777777" w:rsidR="00822AA7" w:rsidRDefault="00822AA7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1167E9"/>
    <w:rsid w:val="00167B98"/>
    <w:rsid w:val="0017517C"/>
    <w:rsid w:val="00217C86"/>
    <w:rsid w:val="002725F6"/>
    <w:rsid w:val="002A1FA4"/>
    <w:rsid w:val="002D216F"/>
    <w:rsid w:val="002F7122"/>
    <w:rsid w:val="003474FA"/>
    <w:rsid w:val="00394BB6"/>
    <w:rsid w:val="003C2145"/>
    <w:rsid w:val="003F34E4"/>
    <w:rsid w:val="004F51E6"/>
    <w:rsid w:val="005F2C1A"/>
    <w:rsid w:val="00683CB1"/>
    <w:rsid w:val="00687ADB"/>
    <w:rsid w:val="00697D1D"/>
    <w:rsid w:val="006B33F6"/>
    <w:rsid w:val="006E69BE"/>
    <w:rsid w:val="006E7F46"/>
    <w:rsid w:val="00716114"/>
    <w:rsid w:val="0075773B"/>
    <w:rsid w:val="00784C71"/>
    <w:rsid w:val="00800EF9"/>
    <w:rsid w:val="00822AA7"/>
    <w:rsid w:val="008C6781"/>
    <w:rsid w:val="008E3375"/>
    <w:rsid w:val="008E7EEF"/>
    <w:rsid w:val="00941039"/>
    <w:rsid w:val="009700FD"/>
    <w:rsid w:val="009C7317"/>
    <w:rsid w:val="009E7874"/>
    <w:rsid w:val="00A76417"/>
    <w:rsid w:val="00AA61BD"/>
    <w:rsid w:val="00AE5BD7"/>
    <w:rsid w:val="00B159F6"/>
    <w:rsid w:val="00B36910"/>
    <w:rsid w:val="00B93D32"/>
    <w:rsid w:val="00BE13E4"/>
    <w:rsid w:val="00C067A9"/>
    <w:rsid w:val="00C9231D"/>
    <w:rsid w:val="00CE6842"/>
    <w:rsid w:val="00D75FC2"/>
    <w:rsid w:val="00E47918"/>
    <w:rsid w:val="00E5453B"/>
    <w:rsid w:val="00E85554"/>
    <w:rsid w:val="00EF528F"/>
    <w:rsid w:val="00F14D9E"/>
    <w:rsid w:val="00F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8</cp:revision>
  <dcterms:created xsi:type="dcterms:W3CDTF">2026-08-04T08:07:00Z</dcterms:created>
  <dcterms:modified xsi:type="dcterms:W3CDTF">2026-08-06T07:13:00Z</dcterms:modified>
</cp:coreProperties>
</file>