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  <w:bookmarkStart w:id="0" w:name="_GoBack"/>
      <w:bookmarkEnd w:id="0"/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A817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10DF0697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0E35C4BC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CD4919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CD4919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027C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5F55179D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424E98E0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2 k časti B.3 a zároveň Príloha č. </w:t>
    </w:r>
    <w:r w:rsidRPr="00E21061">
      <w:rPr>
        <w:rFonts w:asciiTheme="minorHAnsi" w:hAnsiTheme="minorHAnsi" w:cstheme="minorHAnsi"/>
        <w:sz w:val="20"/>
        <w:szCs w:val="20"/>
      </w:rPr>
      <w:t>3 k</w:t>
    </w:r>
    <w:r w:rsidR="00CD4919">
      <w:rPr>
        <w:rFonts w:asciiTheme="minorHAnsi" w:hAnsiTheme="minorHAnsi" w:cstheme="minorHAnsi"/>
        <w:sz w:val="20"/>
        <w:szCs w:val="20"/>
      </w:rPr>
      <w:t> rámcovej dohode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5F088B05" w:rsidR="00522D03" w:rsidRPr="00E21061" w:rsidRDefault="00A95BCD" w:rsidP="00F25768">
    <w:pPr>
      <w:pStyle w:val="Hlavika"/>
      <w:rPr>
        <w:rFonts w:asciiTheme="minorHAnsi" w:hAnsiTheme="minorHAnsi" w:cstheme="minorHAnsi"/>
        <w:sz w:val="20"/>
        <w:szCs w:val="20"/>
      </w:rPr>
    </w:pPr>
    <w:r w:rsidRPr="00967761">
      <w:rPr>
        <w:rFonts w:ascii="Arial" w:hAnsi="Arial" w:cs="Arial"/>
        <w:sz w:val="18"/>
        <w:szCs w:val="18"/>
      </w:rPr>
      <w:t>Nákup teleskopických manipulátorov s príslušenstvom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529B2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95BCD"/>
    <w:rsid w:val="00AE5CAE"/>
    <w:rsid w:val="00B01178"/>
    <w:rsid w:val="00B1245D"/>
    <w:rsid w:val="00BD6475"/>
    <w:rsid w:val="00BE2762"/>
    <w:rsid w:val="00C03AB9"/>
    <w:rsid w:val="00C934FC"/>
    <w:rsid w:val="00CD4919"/>
    <w:rsid w:val="00CF4BD4"/>
    <w:rsid w:val="00D42214"/>
    <w:rsid w:val="00D52BF1"/>
    <w:rsid w:val="00E21061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6</cp:revision>
  <cp:lastPrinted>2024-09-23T11:01:00Z</cp:lastPrinted>
  <dcterms:created xsi:type="dcterms:W3CDTF">2023-01-04T10:31:00Z</dcterms:created>
  <dcterms:modified xsi:type="dcterms:W3CDTF">2025-12-22T09:06:00Z</dcterms:modified>
</cp:coreProperties>
</file>