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D882011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33F5A" w:rsidRPr="00C33F5A">
              <w:rPr>
                <w:sz w:val="24"/>
              </w:rPr>
              <w:t>KUGLUF spol. s 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655F0E2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C33F5A" w:rsidRPr="00C33F5A">
              <w:rPr>
                <w:sz w:val="24"/>
              </w:rPr>
              <w:t>Mlynarovičova 28</w:t>
            </w:r>
            <w:r w:rsidR="0012591D" w:rsidRPr="0012591D">
              <w:rPr>
                <w:sz w:val="24"/>
              </w:rPr>
              <w:t xml:space="preserve">, </w:t>
            </w:r>
            <w:r w:rsidR="00C33F5A" w:rsidRPr="00C33F5A">
              <w:rPr>
                <w:sz w:val="24"/>
              </w:rPr>
              <w:t>851 04</w:t>
            </w:r>
            <w:r w:rsidR="0012591D" w:rsidRPr="0012591D">
              <w:rPr>
                <w:sz w:val="24"/>
              </w:rPr>
              <w:t xml:space="preserve"> </w:t>
            </w:r>
            <w:r w:rsidR="00C33F5A" w:rsidRPr="00C33F5A">
              <w:rPr>
                <w:sz w:val="24"/>
              </w:rPr>
              <w:t>Bratislava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13DB030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C33F5A" w:rsidRPr="00C33F5A">
              <w:rPr>
                <w:sz w:val="24"/>
              </w:rPr>
              <w:t>31318894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100058C" w:rsidR="00E25749" w:rsidRDefault="00C33F5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33F5A">
                              <w:t>Stop-kysiareň s dvoma samostatnými miestnosťami</w:t>
                            </w:r>
                            <w:r w:rsidR="004E631C">
                              <w:t xml:space="preserve"> -</w:t>
                            </w:r>
                            <w:r w:rsidR="00F96662" w:rsidRPr="00F96662">
                              <w:t xml:space="preserve">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100058C" w:rsidR="00E25749" w:rsidRDefault="00C33F5A">
                      <w:pPr>
                        <w:pStyle w:val="Zkladntext"/>
                        <w:spacing w:before="119"/>
                        <w:ind w:left="105"/>
                      </w:pPr>
                      <w:r w:rsidRPr="00C33F5A">
                        <w:t>Stop-kysiareň s dvoma samostatnými miestnosťami</w:t>
                      </w:r>
                      <w:r w:rsidR="004E631C">
                        <w:t xml:space="preserve"> -</w:t>
                      </w:r>
                      <w:r w:rsidR="00F96662" w:rsidRPr="00F96662">
                        <w:t xml:space="preserve">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33F5A" w14:paraId="07D57FD0" w14:textId="77777777" w:rsidTr="0083467E">
        <w:trPr>
          <w:trHeight w:val="342"/>
          <w:jc w:val="center"/>
        </w:trPr>
        <w:tc>
          <w:tcPr>
            <w:tcW w:w="5113" w:type="dxa"/>
          </w:tcPr>
          <w:p w14:paraId="261D01B6" w14:textId="7157CD95" w:rsidR="00C33F5A" w:rsidRPr="00B17903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Typ chladiva R449A</w:t>
            </w:r>
          </w:p>
        </w:tc>
        <w:tc>
          <w:tcPr>
            <w:tcW w:w="2558" w:type="dxa"/>
            <w:vAlign w:val="center"/>
          </w:tcPr>
          <w:p w14:paraId="41D76F8B" w14:textId="657D160F" w:rsidR="00C33F5A" w:rsidRPr="00B17903" w:rsidRDefault="00C33F5A" w:rsidP="00C33F5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5369793"/>
            <w:placeholder>
              <w:docPart w:val="3397DF6EF8D84CFBACF81C0FDB768F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AC42EBF" w:rsidR="00C33F5A" w:rsidRPr="00B17903" w:rsidRDefault="00C33F5A" w:rsidP="00C33F5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6D656662" w14:textId="77777777" w:rsidTr="0083467E">
        <w:trPr>
          <w:trHeight w:val="342"/>
          <w:jc w:val="center"/>
        </w:trPr>
        <w:tc>
          <w:tcPr>
            <w:tcW w:w="5113" w:type="dxa"/>
          </w:tcPr>
          <w:p w14:paraId="637211BB" w14:textId="783D7316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Inštalovaný elektrický príkon </w:t>
            </w:r>
            <w:r>
              <w:t>maximálne (</w:t>
            </w:r>
            <w:r w:rsidRPr="00056578">
              <w:t>kW</w:t>
            </w:r>
            <w:r>
              <w:t>)</w:t>
            </w:r>
          </w:p>
        </w:tc>
        <w:tc>
          <w:tcPr>
            <w:tcW w:w="2558" w:type="dxa"/>
            <w:vAlign w:val="center"/>
          </w:tcPr>
          <w:p w14:paraId="2A1F1398" w14:textId="5AD4235B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56578">
              <w:t>12+10</w:t>
            </w:r>
          </w:p>
        </w:tc>
        <w:tc>
          <w:tcPr>
            <w:tcW w:w="2372" w:type="dxa"/>
            <w:vAlign w:val="center"/>
          </w:tcPr>
          <w:p w14:paraId="053F6DD6" w14:textId="7836105B" w:rsidR="00C33F5A" w:rsidRPr="00314836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1CC0DF88" w14:textId="77777777" w:rsidTr="0083467E">
        <w:trPr>
          <w:trHeight w:val="342"/>
          <w:jc w:val="center"/>
        </w:trPr>
        <w:tc>
          <w:tcPr>
            <w:tcW w:w="5113" w:type="dxa"/>
          </w:tcPr>
          <w:p w14:paraId="6615ADEB" w14:textId="29FA850F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Vonkajšie rozmery </w:t>
            </w:r>
            <w:r w:rsidRPr="00C33F5A">
              <w:t xml:space="preserve">maximálne </w:t>
            </w:r>
            <w:r>
              <w:t>(</w:t>
            </w:r>
            <w:r w:rsidRPr="00056578">
              <w:t>mm</w:t>
            </w:r>
            <w:r>
              <w:t>)</w:t>
            </w:r>
            <w:r w:rsidRPr="00056578">
              <w:t xml:space="preserve"> (ŠxHxV)</w:t>
            </w:r>
          </w:p>
        </w:tc>
        <w:tc>
          <w:tcPr>
            <w:tcW w:w="2558" w:type="dxa"/>
            <w:vAlign w:val="center"/>
          </w:tcPr>
          <w:p w14:paraId="68BDF4FF" w14:textId="5B8DDD14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56578">
              <w:t>4360x3460x2650</w:t>
            </w:r>
          </w:p>
        </w:tc>
        <w:tc>
          <w:tcPr>
            <w:tcW w:w="2372" w:type="dxa"/>
            <w:vAlign w:val="center"/>
          </w:tcPr>
          <w:p w14:paraId="5A6CD8AA" w14:textId="564C009E" w:rsidR="00C33F5A" w:rsidRPr="00314836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2664DDC3" w14:textId="77777777" w:rsidTr="0083467E">
        <w:trPr>
          <w:trHeight w:val="342"/>
          <w:jc w:val="center"/>
        </w:trPr>
        <w:tc>
          <w:tcPr>
            <w:tcW w:w="5113" w:type="dxa"/>
          </w:tcPr>
          <w:p w14:paraId="2E4C1BDB" w14:textId="5B423F5C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Dve miestnosti so spoločnou stredovou stenou ale samostatnou reguláciou parametrov</w:t>
            </w:r>
          </w:p>
        </w:tc>
        <w:tc>
          <w:tcPr>
            <w:tcW w:w="2558" w:type="dxa"/>
            <w:vAlign w:val="center"/>
          </w:tcPr>
          <w:p w14:paraId="38D563EB" w14:textId="1BB9DD2E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7914DA9311F34D5F9B92B223DB203F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C33F5A" w:rsidRPr="00314836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5217FE12" w14:textId="77777777" w:rsidTr="0083467E">
        <w:trPr>
          <w:trHeight w:val="342"/>
          <w:jc w:val="center"/>
        </w:trPr>
        <w:tc>
          <w:tcPr>
            <w:tcW w:w="5113" w:type="dxa"/>
          </w:tcPr>
          <w:p w14:paraId="069C52D7" w14:textId="78572BB1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Interiérové prevedenie – nerez</w:t>
            </w:r>
          </w:p>
        </w:tc>
        <w:tc>
          <w:tcPr>
            <w:tcW w:w="2558" w:type="dxa"/>
            <w:vAlign w:val="center"/>
          </w:tcPr>
          <w:p w14:paraId="3622C325" w14:textId="169DAB2F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126037"/>
            <w:placeholder>
              <w:docPart w:val="0AE97C3F00D6459AAC04708955159D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EA52F64" w14:textId="39BCD981" w:rsidR="00C33F5A" w:rsidRPr="00314836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47730FFA" w14:textId="77777777" w:rsidTr="0083467E">
        <w:trPr>
          <w:trHeight w:val="342"/>
          <w:jc w:val="center"/>
        </w:trPr>
        <w:tc>
          <w:tcPr>
            <w:tcW w:w="5113" w:type="dxa"/>
          </w:tcPr>
          <w:p w14:paraId="7D7AE45C" w14:textId="3F062046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Vonkajšie prevedenie lak s nerezovým pásom o výške 300mm nad podlahou </w:t>
            </w:r>
          </w:p>
        </w:tc>
        <w:tc>
          <w:tcPr>
            <w:tcW w:w="2558" w:type="dxa"/>
            <w:vAlign w:val="center"/>
          </w:tcPr>
          <w:p w14:paraId="6E9785DF" w14:textId="368FF180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1334315"/>
            <w:placeholder>
              <w:docPart w:val="B473BEED0243458EA34D03759A8DDD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F79DF1" w14:textId="4B309530" w:rsidR="00C33F5A" w:rsidRPr="00314836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1DA4EF0A" w14:textId="77777777" w:rsidTr="0083467E">
        <w:trPr>
          <w:trHeight w:val="342"/>
          <w:jc w:val="center"/>
        </w:trPr>
        <w:tc>
          <w:tcPr>
            <w:tcW w:w="5113" w:type="dxa"/>
          </w:tcPr>
          <w:p w14:paraId="330E747A" w14:textId="23AEFC0C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Hrúbka PUR panelov </w:t>
            </w:r>
            <w:r>
              <w:t>(</w:t>
            </w:r>
            <w:r w:rsidRPr="00056578">
              <w:t>mm</w:t>
            </w:r>
            <w:r>
              <w:t>)</w:t>
            </w:r>
          </w:p>
        </w:tc>
        <w:tc>
          <w:tcPr>
            <w:tcW w:w="2558" w:type="dxa"/>
            <w:vAlign w:val="center"/>
          </w:tcPr>
          <w:p w14:paraId="4C97499B" w14:textId="275E761C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56578">
              <w:t>80</w:t>
            </w:r>
          </w:p>
        </w:tc>
        <w:tc>
          <w:tcPr>
            <w:tcW w:w="2372" w:type="dxa"/>
            <w:vAlign w:val="center"/>
          </w:tcPr>
          <w:p w14:paraId="62EF9E9E" w14:textId="28883DC9" w:rsidR="00C33F5A" w:rsidRPr="00314836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4CA1B95B" w14:textId="77777777" w:rsidTr="0083467E">
        <w:trPr>
          <w:trHeight w:val="342"/>
          <w:jc w:val="center"/>
        </w:trPr>
        <w:tc>
          <w:tcPr>
            <w:tcW w:w="5113" w:type="dxa"/>
          </w:tcPr>
          <w:p w14:paraId="5B730BBA" w14:textId="090715E8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Nerezová podlaha s plechom o hrúbke 3mm</w:t>
            </w:r>
          </w:p>
        </w:tc>
        <w:tc>
          <w:tcPr>
            <w:tcW w:w="2558" w:type="dxa"/>
            <w:vAlign w:val="center"/>
          </w:tcPr>
          <w:p w14:paraId="6795C824" w14:textId="6DFFEAD7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0129142"/>
            <w:placeholder>
              <w:docPart w:val="B9426545CEDA4D9CBD8EE5EAE0CA94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82C0AA8" w14:textId="0DE12A94" w:rsidR="00C33F5A" w:rsidRPr="00314836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6E30DD8A" w14:textId="77777777" w:rsidTr="0083467E">
        <w:trPr>
          <w:trHeight w:val="342"/>
          <w:jc w:val="center"/>
        </w:trPr>
        <w:tc>
          <w:tcPr>
            <w:tcW w:w="5113" w:type="dxa"/>
          </w:tcPr>
          <w:p w14:paraId="1D80EBAD" w14:textId="02004937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1x dvojkrídle dvere 2000x2000mm (ŠxV) </w:t>
            </w:r>
          </w:p>
        </w:tc>
        <w:tc>
          <w:tcPr>
            <w:tcW w:w="2558" w:type="dxa"/>
            <w:vAlign w:val="center"/>
          </w:tcPr>
          <w:p w14:paraId="75DE07F0" w14:textId="0D0775BC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83727028"/>
            <w:placeholder>
              <w:docPart w:val="F4213899213645ACB983DE0F3E5293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E375F3" w14:textId="723C72E7" w:rsidR="00C33F5A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09B7C63C" w14:textId="77777777" w:rsidTr="0083467E">
        <w:trPr>
          <w:trHeight w:val="342"/>
          <w:jc w:val="center"/>
        </w:trPr>
        <w:tc>
          <w:tcPr>
            <w:tcW w:w="5113" w:type="dxa"/>
          </w:tcPr>
          <w:p w14:paraId="7350BF5F" w14:textId="4BB282C8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1x dvojkrídle dvere 1480x2000mm (ŠxV) </w:t>
            </w:r>
          </w:p>
        </w:tc>
        <w:tc>
          <w:tcPr>
            <w:tcW w:w="2558" w:type="dxa"/>
            <w:vAlign w:val="center"/>
          </w:tcPr>
          <w:p w14:paraId="7BCA9E70" w14:textId="04A5FA7E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35A09111795947AF8AD88C1ADF7581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2D2381" w14:textId="6E876B84" w:rsidR="00C33F5A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797822FB" w14:textId="77777777" w:rsidTr="0083467E">
        <w:trPr>
          <w:trHeight w:val="342"/>
          <w:jc w:val="center"/>
        </w:trPr>
        <w:tc>
          <w:tcPr>
            <w:tcW w:w="5113" w:type="dxa"/>
          </w:tcPr>
          <w:p w14:paraId="32332776" w14:textId="64FC1A0A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Rozsah teploty </w:t>
            </w:r>
            <w:r>
              <w:t xml:space="preserve">minimálne (°C) </w:t>
            </w:r>
          </w:p>
        </w:tc>
        <w:tc>
          <w:tcPr>
            <w:tcW w:w="2558" w:type="dxa"/>
            <w:vAlign w:val="center"/>
          </w:tcPr>
          <w:p w14:paraId="6F7DB521" w14:textId="68613CBD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6662">
              <w:rPr>
                <w:rFonts w:asciiTheme="minorHAnsi" w:hAnsiTheme="minorHAnsi" w:cstheme="minorHAnsi"/>
                <w:sz w:val="24"/>
                <w:szCs w:val="24"/>
              </w:rPr>
              <w:t>-20 až +35</w:t>
            </w:r>
          </w:p>
        </w:tc>
        <w:tc>
          <w:tcPr>
            <w:tcW w:w="2372" w:type="dxa"/>
            <w:vAlign w:val="center"/>
          </w:tcPr>
          <w:p w14:paraId="449A95F8" w14:textId="6EF413FF" w:rsidR="00C33F5A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6FBD5F09" w14:textId="77777777" w:rsidTr="0083467E">
        <w:trPr>
          <w:trHeight w:val="342"/>
          <w:jc w:val="center"/>
        </w:trPr>
        <w:tc>
          <w:tcPr>
            <w:tcW w:w="5113" w:type="dxa"/>
          </w:tcPr>
          <w:p w14:paraId="67DADC6D" w14:textId="41B14B3E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Zaparovací agregát </w:t>
            </w:r>
          </w:p>
        </w:tc>
        <w:tc>
          <w:tcPr>
            <w:tcW w:w="2558" w:type="dxa"/>
            <w:vAlign w:val="center"/>
          </w:tcPr>
          <w:p w14:paraId="524729AC" w14:textId="15C05698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9594971"/>
            <w:placeholder>
              <w:docPart w:val="BDD6CC2A2C454818AB0D5D38EF69B2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690CA" w14:textId="0EC6B028" w:rsidR="00C33F5A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0E750D5C" w14:textId="77777777" w:rsidTr="0083467E">
        <w:trPr>
          <w:trHeight w:val="342"/>
          <w:jc w:val="center"/>
        </w:trPr>
        <w:tc>
          <w:tcPr>
            <w:tcW w:w="5113" w:type="dxa"/>
          </w:tcPr>
          <w:p w14:paraId="5546C8CC" w14:textId="37BA01AF" w:rsidR="00C33F5A" w:rsidRPr="006E354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Kapacita cesta</w:t>
            </w:r>
            <w:r>
              <w:t xml:space="preserve"> </w:t>
            </w:r>
            <w:r w:rsidRPr="00C33F5A">
              <w:t>minimálne</w:t>
            </w:r>
            <w:r w:rsidRPr="00056578">
              <w:t xml:space="preserve"> </w:t>
            </w:r>
            <w:r>
              <w:t>(</w:t>
            </w:r>
            <w:r w:rsidRPr="00056578">
              <w:t>kg</w:t>
            </w:r>
            <w:r>
              <w:t>)</w:t>
            </w:r>
          </w:p>
        </w:tc>
        <w:tc>
          <w:tcPr>
            <w:tcW w:w="2558" w:type="dxa"/>
            <w:vAlign w:val="center"/>
          </w:tcPr>
          <w:p w14:paraId="179219A5" w14:textId="14FD05CF" w:rsidR="00C33F5A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33F5A">
              <w:rPr>
                <w:rFonts w:cstheme="minorHAnsi"/>
                <w:color w:val="000000" w:themeColor="text1"/>
                <w:sz w:val="24"/>
                <w:szCs w:val="24"/>
              </w:rPr>
              <w:t>165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5AEE991E" w14:textId="5A4179F6" w:rsidR="00C33F5A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6A1B4A26" w14:textId="77777777" w:rsidTr="0083467E">
        <w:trPr>
          <w:trHeight w:val="342"/>
          <w:jc w:val="center"/>
        </w:trPr>
        <w:tc>
          <w:tcPr>
            <w:tcW w:w="5113" w:type="dxa"/>
          </w:tcPr>
          <w:p w14:paraId="004F5E77" w14:textId="1CFF2F9E" w:rsidR="00C33F5A" w:rsidRPr="00F9666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 xml:space="preserve">Plocha výparníku  </w:t>
            </w:r>
            <w:r w:rsidRPr="00C33F5A">
              <w:t>minimálne (m</w:t>
            </w:r>
            <w:r w:rsidRPr="00C33F5A">
              <w:rPr>
                <w:vertAlign w:val="superscript"/>
              </w:rPr>
              <w:t>2</w:t>
            </w:r>
            <w:r w:rsidRPr="00C33F5A">
              <w:t>)</w:t>
            </w:r>
          </w:p>
        </w:tc>
        <w:tc>
          <w:tcPr>
            <w:tcW w:w="2558" w:type="dxa"/>
            <w:vAlign w:val="center"/>
          </w:tcPr>
          <w:p w14:paraId="7FE7A543" w14:textId="1B99C8AF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56578">
              <w:t>2</w:t>
            </w:r>
            <w:r>
              <w:t>0</w:t>
            </w:r>
            <w:r w:rsidRPr="00056578">
              <w:t>0</w:t>
            </w:r>
          </w:p>
        </w:tc>
        <w:tc>
          <w:tcPr>
            <w:tcW w:w="2372" w:type="dxa"/>
            <w:vAlign w:val="center"/>
          </w:tcPr>
          <w:p w14:paraId="74BBF7B8" w14:textId="77777777" w:rsidR="00C33F5A" w:rsidRDefault="00C33F5A" w:rsidP="00C33F5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33F5A" w14:paraId="56711785" w14:textId="77777777" w:rsidTr="0083467E">
        <w:trPr>
          <w:trHeight w:val="342"/>
          <w:jc w:val="center"/>
        </w:trPr>
        <w:tc>
          <w:tcPr>
            <w:tcW w:w="5113" w:type="dxa"/>
          </w:tcPr>
          <w:p w14:paraId="0A2E6672" w14:textId="524A8437" w:rsidR="00C33F5A" w:rsidRPr="00F9666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Nepriama cirkulácia vzduchu</w:t>
            </w:r>
          </w:p>
        </w:tc>
        <w:tc>
          <w:tcPr>
            <w:tcW w:w="2558" w:type="dxa"/>
            <w:vAlign w:val="center"/>
          </w:tcPr>
          <w:p w14:paraId="311CE37B" w14:textId="4D89873A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0445037"/>
            <w:placeholder>
              <w:docPart w:val="841ADACFDAC44AB9A0C945FFAA4957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4FA4C6" w14:textId="3015A2B9" w:rsidR="00C33F5A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66AE72D8" w14:textId="77777777" w:rsidTr="0083467E">
        <w:trPr>
          <w:trHeight w:val="342"/>
          <w:jc w:val="center"/>
        </w:trPr>
        <w:tc>
          <w:tcPr>
            <w:tcW w:w="5113" w:type="dxa"/>
          </w:tcPr>
          <w:p w14:paraId="0E8DCC68" w14:textId="0FBF0142" w:rsidR="00C33F5A" w:rsidRPr="00F96662" w:rsidRDefault="00C33F5A" w:rsidP="00C33F5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56578">
              <w:t>Ovládanie dotykovým programovateľným panelom</w:t>
            </w:r>
          </w:p>
        </w:tc>
        <w:tc>
          <w:tcPr>
            <w:tcW w:w="2558" w:type="dxa"/>
            <w:vAlign w:val="center"/>
          </w:tcPr>
          <w:p w14:paraId="70E75F09" w14:textId="47E61743" w:rsidR="00C33F5A" w:rsidRPr="00B17903" w:rsidRDefault="00C33F5A" w:rsidP="00C33F5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8783857"/>
            <w:placeholder>
              <w:docPart w:val="7D42AF4ECE7847CBBB84F3744B4897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35D161" w14:textId="611739B5" w:rsidR="00C33F5A" w:rsidRDefault="00C33F5A" w:rsidP="00C33F5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33F5A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C33F5A" w:rsidRPr="008F4AAC" w:rsidRDefault="00C33F5A" w:rsidP="00C33F5A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C33F5A" w:rsidRPr="00DD3824" w:rsidRDefault="00C33F5A" w:rsidP="00C33F5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33F5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C33F5A" w:rsidRDefault="00C33F5A" w:rsidP="00C33F5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33F5A" w:rsidRPr="00DD3824" w:rsidRDefault="00C33F5A" w:rsidP="00C33F5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33F5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33F5A" w:rsidRDefault="00C33F5A" w:rsidP="00C33F5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33F5A" w:rsidRPr="00DD3824" w:rsidRDefault="00C33F5A" w:rsidP="00C33F5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04AC" w14:textId="77777777" w:rsidR="00272F0D" w:rsidRDefault="00272F0D">
      <w:r>
        <w:separator/>
      </w:r>
    </w:p>
  </w:endnote>
  <w:endnote w:type="continuationSeparator" w:id="0">
    <w:p w14:paraId="3268E32A" w14:textId="77777777" w:rsidR="00272F0D" w:rsidRDefault="0027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7F88" w14:textId="77777777" w:rsidR="00272F0D" w:rsidRDefault="00272F0D">
      <w:r>
        <w:separator/>
      </w:r>
    </w:p>
  </w:footnote>
  <w:footnote w:type="continuationSeparator" w:id="0">
    <w:p w14:paraId="51606DCA" w14:textId="77777777" w:rsidR="00272F0D" w:rsidRDefault="00272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72F0D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4E631C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1287"/>
    <w:rsid w:val="00986CE8"/>
    <w:rsid w:val="00997105"/>
    <w:rsid w:val="009C3A1D"/>
    <w:rsid w:val="00A73A25"/>
    <w:rsid w:val="00A94310"/>
    <w:rsid w:val="00AC4D7A"/>
    <w:rsid w:val="00AE372F"/>
    <w:rsid w:val="00B02DE7"/>
    <w:rsid w:val="00B17903"/>
    <w:rsid w:val="00B43449"/>
    <w:rsid w:val="00B5610D"/>
    <w:rsid w:val="00BD77CE"/>
    <w:rsid w:val="00C03626"/>
    <w:rsid w:val="00C33F5A"/>
    <w:rsid w:val="00C664BB"/>
    <w:rsid w:val="00CC40E0"/>
    <w:rsid w:val="00CD521F"/>
    <w:rsid w:val="00CD5B00"/>
    <w:rsid w:val="00CF27E9"/>
    <w:rsid w:val="00D97AD2"/>
    <w:rsid w:val="00E25749"/>
    <w:rsid w:val="00E74CD7"/>
    <w:rsid w:val="00EC1376"/>
    <w:rsid w:val="00EE1788"/>
    <w:rsid w:val="00F37647"/>
    <w:rsid w:val="00F723CD"/>
    <w:rsid w:val="00F96662"/>
    <w:rsid w:val="00FA03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97DF6EF8D84CFBACF81C0FDB768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49EAC-6297-4F07-90C1-E3AE8C60063E}"/>
      </w:docPartPr>
      <w:docPartBody>
        <w:p w:rsidR="00322318" w:rsidRDefault="001C77D1" w:rsidP="001C77D1">
          <w:pPr>
            <w:pStyle w:val="3397DF6EF8D84CFBACF81C0FDB768F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14DA9311F34D5F9B92B223DB203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7D2DCA-CD24-4D49-B750-CBD48A7F2613}"/>
      </w:docPartPr>
      <w:docPartBody>
        <w:p w:rsidR="00322318" w:rsidRDefault="001C77D1" w:rsidP="001C77D1">
          <w:pPr>
            <w:pStyle w:val="7914DA9311F34D5F9B92B223DB203F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E97C3F00D6459AAC04708955159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489BE-96B0-4500-97A9-99F3378032CC}"/>
      </w:docPartPr>
      <w:docPartBody>
        <w:p w:rsidR="00322318" w:rsidRDefault="001C77D1" w:rsidP="001C77D1">
          <w:pPr>
            <w:pStyle w:val="0AE97C3F00D6459AAC04708955159D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73BEED0243458EA34D03759A8DD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D3E1E-D27B-4123-B19A-8FDACE663C67}"/>
      </w:docPartPr>
      <w:docPartBody>
        <w:p w:rsidR="00322318" w:rsidRDefault="001C77D1" w:rsidP="001C77D1">
          <w:pPr>
            <w:pStyle w:val="B473BEED0243458EA34D03759A8DDD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426545CEDA4D9CBD8EE5EAE0CA9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D6978-09C4-44B4-B434-320990D3E91C}"/>
      </w:docPartPr>
      <w:docPartBody>
        <w:p w:rsidR="00322318" w:rsidRDefault="001C77D1" w:rsidP="001C77D1">
          <w:pPr>
            <w:pStyle w:val="B9426545CEDA4D9CBD8EE5EAE0CA94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213899213645ACB983DE0F3E529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8C8B0E-1346-4C41-B22F-FAF4C860E34C}"/>
      </w:docPartPr>
      <w:docPartBody>
        <w:p w:rsidR="00322318" w:rsidRDefault="001C77D1" w:rsidP="001C77D1">
          <w:pPr>
            <w:pStyle w:val="F4213899213645ACB983DE0F3E5293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A09111795947AF8AD88C1ADF758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B388E-A660-43B5-9A86-9AB028A97E8F}"/>
      </w:docPartPr>
      <w:docPartBody>
        <w:p w:rsidR="00322318" w:rsidRDefault="001C77D1" w:rsidP="001C77D1">
          <w:pPr>
            <w:pStyle w:val="35A09111795947AF8AD88C1ADF7581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D6CC2A2C454818AB0D5D38EF69B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7447F6-04FA-4D09-B346-260DB9880705}"/>
      </w:docPartPr>
      <w:docPartBody>
        <w:p w:rsidR="00322318" w:rsidRDefault="001C77D1" w:rsidP="001C77D1">
          <w:pPr>
            <w:pStyle w:val="BDD6CC2A2C454818AB0D5D38EF69B2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1ADACFDAC44AB9A0C945FFAA495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FBC4B-5CDF-4BA6-B6C8-29411337A0ED}"/>
      </w:docPartPr>
      <w:docPartBody>
        <w:p w:rsidR="00322318" w:rsidRDefault="001C77D1" w:rsidP="001C77D1">
          <w:pPr>
            <w:pStyle w:val="841ADACFDAC44AB9A0C945FFAA4957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42AF4ECE7847CBBB84F3744B4897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277CC-BC28-4671-9440-0AE55F215F9F}"/>
      </w:docPartPr>
      <w:docPartBody>
        <w:p w:rsidR="00322318" w:rsidRDefault="001C77D1" w:rsidP="001C77D1">
          <w:pPr>
            <w:pStyle w:val="7D42AF4ECE7847CBBB84F3744B4897E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1C77D1"/>
    <w:rsid w:val="00322318"/>
    <w:rsid w:val="00322BB3"/>
    <w:rsid w:val="004D4D83"/>
    <w:rsid w:val="008B678B"/>
    <w:rsid w:val="009C47CC"/>
    <w:rsid w:val="00C11B25"/>
    <w:rsid w:val="00C31578"/>
    <w:rsid w:val="00C4139B"/>
    <w:rsid w:val="00C91007"/>
    <w:rsid w:val="00D9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C77D1"/>
    <w:rPr>
      <w:color w:val="808080"/>
    </w:rPr>
  </w:style>
  <w:style w:type="paragraph" w:customStyle="1" w:styleId="D64BD5F63DF448278DC59B8E3A6B311F">
    <w:name w:val="D64BD5F63DF448278DC59B8E3A6B311F"/>
    <w:rsid w:val="00C4139B"/>
  </w:style>
  <w:style w:type="paragraph" w:customStyle="1" w:styleId="86010F8FC6F240C1BAB3B2E31D17EE9F">
    <w:name w:val="86010F8FC6F240C1BAB3B2E31D17EE9F"/>
    <w:rsid w:val="00C4139B"/>
  </w:style>
  <w:style w:type="paragraph" w:customStyle="1" w:styleId="9B9F96DA3477418F858AF4E901D1E09D">
    <w:name w:val="9B9F96DA3477418F858AF4E901D1E09D"/>
    <w:rsid w:val="001C77D1"/>
  </w:style>
  <w:style w:type="paragraph" w:customStyle="1" w:styleId="78F6C58F5FD34747B8F64448AAD4FFB4">
    <w:name w:val="78F6C58F5FD34747B8F64448AAD4FFB4"/>
    <w:rsid w:val="00C4139B"/>
  </w:style>
  <w:style w:type="paragraph" w:customStyle="1" w:styleId="482EA355D01C4FF9ACE0B36A142FDF86">
    <w:name w:val="482EA355D01C4FF9ACE0B36A142FDF86"/>
    <w:rsid w:val="00C4139B"/>
  </w:style>
  <w:style w:type="paragraph" w:customStyle="1" w:styleId="82149B8485654BC381D8CACF35A59891">
    <w:name w:val="82149B8485654BC381D8CACF35A59891"/>
    <w:rsid w:val="00C4139B"/>
  </w:style>
  <w:style w:type="paragraph" w:customStyle="1" w:styleId="EDC19C54E8E84F848019EE7454CFC9E4">
    <w:name w:val="EDC19C54E8E84F848019EE7454CFC9E4"/>
    <w:rsid w:val="00C4139B"/>
  </w:style>
  <w:style w:type="paragraph" w:customStyle="1" w:styleId="D38FE12726064877AD380F20B5D414F7">
    <w:name w:val="D38FE12726064877AD380F20B5D414F7"/>
    <w:rsid w:val="00C4139B"/>
  </w:style>
  <w:style w:type="paragraph" w:customStyle="1" w:styleId="7AE334A3E05D43888CEB5724583D7635">
    <w:name w:val="7AE334A3E05D43888CEB5724583D7635"/>
    <w:rsid w:val="001C77D1"/>
  </w:style>
  <w:style w:type="paragraph" w:customStyle="1" w:styleId="EA1F8EFB196941AB879FA8E3EC0F7F3E">
    <w:name w:val="EA1F8EFB196941AB879FA8E3EC0F7F3E"/>
    <w:rsid w:val="001C77D1"/>
  </w:style>
  <w:style w:type="paragraph" w:customStyle="1" w:styleId="1209DEE211E44696AF4B85CD0DAEA9E1">
    <w:name w:val="1209DEE211E44696AF4B85CD0DAEA9E1"/>
    <w:rsid w:val="001C77D1"/>
  </w:style>
  <w:style w:type="paragraph" w:customStyle="1" w:styleId="1E87EC62798747EFA41E5756578AE79D">
    <w:name w:val="1E87EC62798747EFA41E5756578AE79D"/>
    <w:rsid w:val="001C77D1"/>
  </w:style>
  <w:style w:type="paragraph" w:customStyle="1" w:styleId="31D1742FAE974A0EB08A65E3B3CE28F7">
    <w:name w:val="31D1742FAE974A0EB08A65E3B3CE28F7"/>
    <w:rsid w:val="001C77D1"/>
  </w:style>
  <w:style w:type="paragraph" w:customStyle="1" w:styleId="E8E5E3316CDB44E09C7B0C8F776E5658">
    <w:name w:val="E8E5E3316CDB44E09C7B0C8F776E5658"/>
    <w:rsid w:val="001C77D1"/>
  </w:style>
  <w:style w:type="paragraph" w:customStyle="1" w:styleId="3397DF6EF8D84CFBACF81C0FDB768F6A">
    <w:name w:val="3397DF6EF8D84CFBACF81C0FDB768F6A"/>
    <w:rsid w:val="001C77D1"/>
  </w:style>
  <w:style w:type="paragraph" w:customStyle="1" w:styleId="7914DA9311F34D5F9B92B223DB203FCF">
    <w:name w:val="7914DA9311F34D5F9B92B223DB203FCF"/>
    <w:rsid w:val="001C77D1"/>
  </w:style>
  <w:style w:type="paragraph" w:customStyle="1" w:styleId="0AE97C3F00D6459AAC04708955159D87">
    <w:name w:val="0AE97C3F00D6459AAC04708955159D87"/>
    <w:rsid w:val="001C77D1"/>
  </w:style>
  <w:style w:type="paragraph" w:customStyle="1" w:styleId="2003F637A9884839BAD75EF29CB54CE4">
    <w:name w:val="2003F637A9884839BAD75EF29CB54CE4"/>
    <w:rsid w:val="001C77D1"/>
  </w:style>
  <w:style w:type="paragraph" w:customStyle="1" w:styleId="2CF712A1105645D0BFCA20416B6C3AE0">
    <w:name w:val="2CF712A1105645D0BFCA20416B6C3AE0"/>
    <w:rsid w:val="001C77D1"/>
  </w:style>
  <w:style w:type="paragraph" w:customStyle="1" w:styleId="0BC4CDA14A6B4C28B79A9FB06B137EF1">
    <w:name w:val="0BC4CDA14A6B4C28B79A9FB06B137EF1"/>
    <w:rsid w:val="001C77D1"/>
  </w:style>
  <w:style w:type="paragraph" w:customStyle="1" w:styleId="25530165257A499E95D436E11966381C">
    <w:name w:val="25530165257A499E95D436E11966381C"/>
    <w:rsid w:val="001C77D1"/>
  </w:style>
  <w:style w:type="paragraph" w:customStyle="1" w:styleId="F13B2D088D2B4F8AB4853C644524BDB8">
    <w:name w:val="F13B2D088D2B4F8AB4853C644524BDB8"/>
    <w:rsid w:val="001C77D1"/>
  </w:style>
  <w:style w:type="paragraph" w:customStyle="1" w:styleId="6BF7098D758B4526AA2E39C37A6F349F">
    <w:name w:val="6BF7098D758B4526AA2E39C37A6F349F"/>
    <w:rsid w:val="001C77D1"/>
  </w:style>
  <w:style w:type="paragraph" w:customStyle="1" w:styleId="A1961BAE0E134FB4ADE966F23AC83850">
    <w:name w:val="A1961BAE0E134FB4ADE966F23AC83850"/>
    <w:rsid w:val="001C77D1"/>
  </w:style>
  <w:style w:type="paragraph" w:customStyle="1" w:styleId="B473BEED0243458EA34D03759A8DDD4E">
    <w:name w:val="B473BEED0243458EA34D03759A8DDD4E"/>
    <w:rsid w:val="001C77D1"/>
  </w:style>
  <w:style w:type="paragraph" w:customStyle="1" w:styleId="B9426545CEDA4D9CBD8EE5EAE0CA946B">
    <w:name w:val="B9426545CEDA4D9CBD8EE5EAE0CA946B"/>
    <w:rsid w:val="001C77D1"/>
  </w:style>
  <w:style w:type="paragraph" w:customStyle="1" w:styleId="18F1E75317A14DBAA4DA3312B13289C6">
    <w:name w:val="18F1E75317A14DBAA4DA3312B13289C6"/>
    <w:rsid w:val="001C77D1"/>
  </w:style>
  <w:style w:type="paragraph" w:customStyle="1" w:styleId="F8C0F15D309547DC94A7D99A2B3D0E6E">
    <w:name w:val="F8C0F15D309547DC94A7D99A2B3D0E6E"/>
    <w:rsid w:val="001C77D1"/>
  </w:style>
  <w:style w:type="paragraph" w:customStyle="1" w:styleId="B8419436D70B45AD9B544C1A00F45492">
    <w:name w:val="B8419436D70B45AD9B544C1A00F45492"/>
    <w:rsid w:val="001C77D1"/>
  </w:style>
  <w:style w:type="paragraph" w:customStyle="1" w:styleId="31303F95BADF405594279975893054E6">
    <w:name w:val="31303F95BADF405594279975893054E6"/>
    <w:rsid w:val="001C77D1"/>
  </w:style>
  <w:style w:type="paragraph" w:customStyle="1" w:styleId="431FFEC29C7549E6BBEE17D11F15F1F3">
    <w:name w:val="431FFEC29C7549E6BBEE17D11F15F1F3"/>
    <w:rsid w:val="001C77D1"/>
  </w:style>
  <w:style w:type="paragraph" w:customStyle="1" w:styleId="F4213899213645ACB983DE0F3E529325">
    <w:name w:val="F4213899213645ACB983DE0F3E529325"/>
    <w:rsid w:val="001C77D1"/>
  </w:style>
  <w:style w:type="paragraph" w:customStyle="1" w:styleId="35A09111795947AF8AD88C1ADF75812C">
    <w:name w:val="35A09111795947AF8AD88C1ADF75812C"/>
    <w:rsid w:val="001C77D1"/>
  </w:style>
  <w:style w:type="paragraph" w:customStyle="1" w:styleId="BDD6CC2A2C454818AB0D5D38EF69B263">
    <w:name w:val="BDD6CC2A2C454818AB0D5D38EF69B263"/>
    <w:rsid w:val="001C77D1"/>
  </w:style>
  <w:style w:type="paragraph" w:customStyle="1" w:styleId="2551DCAADE124E7E868F33BD772AF2FB">
    <w:name w:val="2551DCAADE124E7E868F33BD772AF2FB"/>
    <w:rsid w:val="001C77D1"/>
  </w:style>
  <w:style w:type="paragraph" w:customStyle="1" w:styleId="841ADACFDAC44AB9A0C945FFAA4957F0">
    <w:name w:val="841ADACFDAC44AB9A0C945FFAA4957F0"/>
    <w:rsid w:val="001C77D1"/>
  </w:style>
  <w:style w:type="paragraph" w:customStyle="1" w:styleId="7D42AF4ECE7847CBBB84F3744B4897E1">
    <w:name w:val="7D42AF4ECE7847CBBB84F3744B4897E1"/>
    <w:rsid w:val="001C7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18</cp:revision>
  <dcterms:created xsi:type="dcterms:W3CDTF">2022-02-23T09:36:00Z</dcterms:created>
  <dcterms:modified xsi:type="dcterms:W3CDTF">2026-08-09T14:39:00Z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