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Národná banka Slovenska, Imricha Karvaša 1, 813 25 Bratislava</w:t>
      </w:r>
    </w:p>
    <w:p w14:paraId="09D59626" w14:textId="3893D919" w:rsidR="00256DC6" w:rsidRPr="00BD3BD8" w:rsidRDefault="00256DC6" w:rsidP="00BB7273">
      <w:pPr>
        <w:pStyle w:val="BodyText3"/>
        <w:jc w:val="left"/>
        <w:rPr>
          <w:rFonts w:asciiTheme="majorHAnsi" w:hAnsiTheme="majorHAnsi" w:cs="Arial"/>
          <w:color w:val="auto"/>
          <w:sz w:val="22"/>
          <w:szCs w:val="22"/>
        </w:rPr>
      </w:pPr>
    </w:p>
    <w:p w14:paraId="35E9FB98" w14:textId="72445B17" w:rsidR="00395A68"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33B29D00" w:rsidR="00256DC6" w:rsidRPr="00BD3BD8" w:rsidRDefault="00266192" w:rsidP="00BB7273">
      <w:pPr>
        <w:pStyle w:val="BodyText3"/>
        <w:rPr>
          <w:rFonts w:asciiTheme="majorHAnsi" w:hAnsiTheme="majorHAnsi" w:cs="Arial"/>
          <w:b/>
          <w:bCs/>
          <w:color w:val="auto"/>
          <w:sz w:val="22"/>
          <w:szCs w:val="22"/>
        </w:rPr>
      </w:pPr>
      <w:r>
        <w:rPr>
          <w:rFonts w:asciiTheme="majorHAnsi" w:hAnsiTheme="majorHAnsi" w:cs="Arial"/>
          <w:b/>
          <w:bCs/>
          <w:color w:val="auto"/>
          <w:sz w:val="22"/>
          <w:szCs w:val="22"/>
        </w:rPr>
        <w:t>dodanie tovaru</w:t>
      </w:r>
      <w:r w:rsidR="00C15C3F">
        <w:rPr>
          <w:rFonts w:asciiTheme="majorHAnsi" w:hAnsiTheme="majorHAnsi" w:cs="Arial"/>
          <w:b/>
          <w:bCs/>
          <w:color w:val="auto"/>
          <w:sz w:val="22"/>
          <w:szCs w:val="22"/>
        </w:rPr>
        <w:t xml:space="preserve"> </w:t>
      </w:r>
    </w:p>
    <w:p w14:paraId="5187289D" w14:textId="3FC6467E" w:rsidR="00395A68" w:rsidRPr="00BD3BD8" w:rsidRDefault="4C4FAC29" w:rsidP="00BB7273">
      <w:pPr>
        <w:pStyle w:val="Body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BodyText3"/>
        <w:jc w:val="left"/>
        <w:rPr>
          <w:rFonts w:asciiTheme="majorHAnsi" w:hAnsiTheme="majorHAnsi" w:cs="Arial"/>
          <w:color w:val="auto"/>
          <w:sz w:val="22"/>
          <w:szCs w:val="22"/>
        </w:rPr>
      </w:pPr>
    </w:p>
    <w:p w14:paraId="2D668C85" w14:textId="77777777" w:rsidR="00256DC6" w:rsidRPr="00BD3BD8" w:rsidRDefault="00256DC6" w:rsidP="00BB7273">
      <w:pPr>
        <w:pStyle w:val="BodyText3"/>
        <w:jc w:val="left"/>
        <w:rPr>
          <w:rFonts w:asciiTheme="majorHAnsi" w:hAnsiTheme="majorHAnsi" w:cs="Arial"/>
          <w:color w:val="auto"/>
          <w:sz w:val="22"/>
          <w:szCs w:val="22"/>
        </w:rPr>
      </w:pPr>
    </w:p>
    <w:p w14:paraId="52298C67" w14:textId="77777777" w:rsidR="00256DC6" w:rsidRPr="00BD3BD8" w:rsidRDefault="4C4FAC29" w:rsidP="00BB7273">
      <w:pPr>
        <w:pStyle w:val="BodyText3"/>
        <w:rPr>
          <w:rFonts w:asciiTheme="majorHAnsi" w:hAnsiTheme="majorHAnsi" w:cs="Arial"/>
          <w:color w:val="auto"/>
          <w:sz w:val="22"/>
          <w:szCs w:val="22"/>
        </w:rPr>
      </w:pPr>
      <w:r w:rsidRPr="00BD3BD8">
        <w:rPr>
          <w:rFonts w:asciiTheme="majorHAnsi" w:hAnsiTheme="majorHAnsi" w:cs="Arial"/>
          <w:color w:val="auto"/>
          <w:sz w:val="22"/>
          <w:szCs w:val="2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2C7C98FE" w:rsidR="005A7BAB" w:rsidRPr="00F636AF" w:rsidRDefault="00612181" w:rsidP="00612181">
      <w:pPr>
        <w:jc w:val="center"/>
        <w:rPr>
          <w:rFonts w:asciiTheme="majorHAnsi" w:hAnsiTheme="majorHAnsi" w:cs="Arial"/>
          <w:b/>
          <w:bCs/>
          <w:sz w:val="22"/>
          <w:szCs w:val="22"/>
        </w:rPr>
      </w:pPr>
      <w:r w:rsidRPr="00BD3BD8">
        <w:rPr>
          <w:rFonts w:asciiTheme="majorHAnsi" w:hAnsiTheme="majorHAnsi" w:cs="Arial"/>
          <w:b/>
          <w:bCs/>
          <w:sz w:val="22"/>
          <w:szCs w:val="22"/>
        </w:rPr>
        <w:t>„</w:t>
      </w:r>
      <w:r w:rsidR="00F636AF" w:rsidRPr="00F636AF">
        <w:rPr>
          <w:rFonts w:ascii="Cambria" w:eastAsiaTheme="minorHAnsi" w:hAnsi="Cambria" w:cs="Arial"/>
          <w:b/>
          <w:bCs/>
          <w:sz w:val="22"/>
          <w:szCs w:val="22"/>
        </w:rPr>
        <w:t>Dodávka elektrickej energie na obdobie 2027-2030</w:t>
      </w:r>
      <w:r w:rsidR="00A246CC" w:rsidRPr="00F636AF">
        <w:rPr>
          <w:rFonts w:asciiTheme="majorHAnsi" w:hAnsiTheme="majorHAnsi"/>
          <w:b/>
          <w:bCs/>
          <w:sz w:val="22"/>
          <w:szCs w:val="22"/>
        </w:rPr>
        <w:t>.“</w:t>
      </w:r>
      <w:r w:rsidR="00A246CC" w:rsidRPr="00F636AF">
        <w:rPr>
          <w:rFonts w:asciiTheme="majorHAnsi" w:hAnsiTheme="majorHAnsi"/>
          <w:b/>
          <w:sz w:val="22"/>
          <w:szCs w:val="22"/>
        </w:rPr>
        <w:t xml:space="preserve"> </w:t>
      </w:r>
    </w:p>
    <w:p w14:paraId="25F1AD40" w14:textId="77777777" w:rsidR="00612181" w:rsidRPr="00F636AF" w:rsidRDefault="00612181"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331FBB75" w14:textId="77777777" w:rsidR="00A246CC" w:rsidRPr="00BD3BD8" w:rsidRDefault="00A246CC" w:rsidP="00BB7273">
      <w:pPr>
        <w:rPr>
          <w:rFonts w:asciiTheme="majorHAnsi" w:hAnsiTheme="majorHAnsi" w:cs="Arial"/>
          <w:sz w:val="22"/>
          <w:szCs w:val="22"/>
        </w:rPr>
      </w:pPr>
    </w:p>
    <w:p w14:paraId="0AD40F3C"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486C5A48" w14:textId="77777777" w:rsidR="00A246CC" w:rsidRPr="00BD3BD8" w:rsidRDefault="00A246CC" w:rsidP="00BB7273">
      <w:pPr>
        <w:rPr>
          <w:rFonts w:asciiTheme="majorHAnsi" w:hAnsiTheme="majorHAnsi" w:cs="Arial"/>
          <w:sz w:val="20"/>
          <w:szCs w:val="20"/>
        </w:rPr>
      </w:pPr>
    </w:p>
    <w:p w14:paraId="2E7CE888" w14:textId="77777777" w:rsidR="00B31ACC" w:rsidRPr="00BD3BD8" w:rsidRDefault="00B31ACC"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Kotian </w:t>
      </w:r>
    </w:p>
    <w:p w14:paraId="2CFF21EF" w14:textId="015B66B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A7FB347" w14:textId="3CE26142"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Ing. </w:t>
      </w:r>
      <w:r w:rsidR="00A246CC" w:rsidRPr="00BD3BD8">
        <w:rPr>
          <w:rFonts w:asciiTheme="majorHAnsi" w:hAnsiTheme="majorHAnsi" w:cs="Arial"/>
          <w:sz w:val="20"/>
          <w:szCs w:val="20"/>
        </w:rPr>
        <w:t xml:space="preserve">Boris Mísař </w:t>
      </w:r>
    </w:p>
    <w:p w14:paraId="7353E3BB" w14:textId="3E44B537" w:rsidR="00B31ACC"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riaditeľ, odbor </w:t>
      </w:r>
      <w:r w:rsidR="00A246CC" w:rsidRPr="00BD3BD8">
        <w:rPr>
          <w:rFonts w:asciiTheme="majorHAnsi" w:hAnsiTheme="majorHAnsi" w:cs="Arial"/>
          <w:sz w:val="20"/>
          <w:szCs w:val="20"/>
        </w:rPr>
        <w:t xml:space="preserve">technických služieb </w:t>
      </w:r>
    </w:p>
    <w:p w14:paraId="7454842D" w14:textId="77777777" w:rsidR="00B31ACC" w:rsidRPr="00BD3BD8" w:rsidRDefault="00B31ACC" w:rsidP="00BB7273">
      <w:pPr>
        <w:rPr>
          <w:rFonts w:asciiTheme="majorHAnsi" w:hAnsiTheme="majorHAnsi" w:cs="Arial"/>
          <w:sz w:val="20"/>
          <w:szCs w:val="20"/>
        </w:rPr>
      </w:pPr>
    </w:p>
    <w:p w14:paraId="695FAD4E" w14:textId="2704BA2E" w:rsidR="00B31ACC" w:rsidRPr="00650CCF" w:rsidRDefault="4C4FAC29" w:rsidP="006B7F6E">
      <w:pPr>
        <w:pStyle w:val="BodyText3"/>
        <w:jc w:val="left"/>
        <w:rPr>
          <w:rFonts w:asciiTheme="majorHAnsi" w:hAnsiTheme="majorHAnsi" w:cs="Arial"/>
          <w:color w:val="auto"/>
        </w:rPr>
      </w:pPr>
      <w:r w:rsidRPr="00650CCF">
        <w:rPr>
          <w:rFonts w:asciiTheme="majorHAnsi" w:hAnsiTheme="majorHAnsi" w:cs="Arial"/>
          <w:color w:val="auto"/>
        </w:rPr>
        <w:t>Súlad súťažných podkladov so zákonom 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0B97010"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Mgr. Tomáš Lepieš</w:t>
      </w:r>
    </w:p>
    <w:p w14:paraId="376231FD" w14:textId="3516771F"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riaditeľ odboru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5135640"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vedúca oddelenia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0EBA93C9" w:rsidR="00A246CC" w:rsidRPr="00BD3BD8" w:rsidRDefault="00F03A82" w:rsidP="00BB7273">
      <w:pPr>
        <w:rPr>
          <w:rFonts w:asciiTheme="majorHAnsi" w:hAnsiTheme="majorHAnsi" w:cs="Arial"/>
          <w:sz w:val="20"/>
          <w:szCs w:val="20"/>
        </w:rPr>
      </w:pPr>
      <w:r>
        <w:rPr>
          <w:rFonts w:asciiTheme="majorHAnsi" w:hAnsiTheme="majorHAnsi" w:cs="Arial"/>
          <w:sz w:val="20"/>
          <w:szCs w:val="20"/>
        </w:rPr>
        <w:t>Mgr.</w:t>
      </w:r>
      <w:r w:rsidR="00A246CC" w:rsidRPr="00BD3BD8">
        <w:rPr>
          <w:rFonts w:asciiTheme="majorHAnsi" w:hAnsiTheme="majorHAnsi" w:cs="Arial"/>
          <w:sz w:val="20"/>
          <w:szCs w:val="20"/>
        </w:rPr>
        <w:t xml:space="preserve"> </w:t>
      </w:r>
      <w:r w:rsidR="00266192">
        <w:rPr>
          <w:rFonts w:asciiTheme="majorHAnsi" w:hAnsiTheme="majorHAnsi" w:cs="Arial"/>
          <w:sz w:val="20"/>
          <w:szCs w:val="20"/>
        </w:rPr>
        <w:t>Zdenko Šimko</w:t>
      </w:r>
      <w:r w:rsidR="00A246CC" w:rsidRPr="00BD3BD8">
        <w:rPr>
          <w:rFonts w:asciiTheme="majorHAnsi" w:hAnsiTheme="majorHAnsi" w:cs="Arial"/>
          <w:sz w:val="20"/>
          <w:szCs w:val="20"/>
        </w:rPr>
        <w:t xml:space="preserve"> </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3B8DF445"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254DF677" w:rsidRPr="00BD3BD8">
        <w:rPr>
          <w:rFonts w:asciiTheme="majorHAnsi" w:hAnsiTheme="majorHAnsi" w:cs="Arial"/>
          <w:sz w:val="20"/>
          <w:szCs w:val="20"/>
        </w:rPr>
        <w:t xml:space="preserve"> </w:t>
      </w:r>
      <w:r w:rsidR="00343622" w:rsidRPr="00BD3BD8">
        <w:rPr>
          <w:rFonts w:asciiTheme="majorHAnsi" w:hAnsiTheme="majorHAnsi" w:cs="Arial"/>
          <w:sz w:val="20"/>
          <w:szCs w:val="20"/>
        </w:rPr>
        <w:t xml:space="preserve">Anna Zubeková </w:t>
      </w:r>
      <w:r w:rsidR="254DF677" w:rsidRPr="00BD3BD8">
        <w:rPr>
          <w:rFonts w:asciiTheme="majorHAnsi" w:hAnsiTheme="majorHAnsi" w:cs="Arial"/>
          <w:sz w:val="20"/>
          <w:szCs w:val="20"/>
        </w:rPr>
        <w:t xml:space="preserve"> </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Pr="00BD3BD8" w:rsidRDefault="00B31ACC"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173CC6AC"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914A48">
        <w:rPr>
          <w:rFonts w:ascii="Cambria" w:hAnsi="Cambria" w:cs="Arial"/>
          <w:sz w:val="20"/>
          <w:szCs w:val="20"/>
        </w:rPr>
        <w:t>august</w:t>
      </w:r>
      <w:r w:rsidRPr="00BD3BD8">
        <w:rPr>
          <w:rFonts w:ascii="Cambria" w:hAnsi="Cambria" w:cs="Arial"/>
          <w:sz w:val="20"/>
          <w:szCs w:val="20"/>
        </w:rPr>
        <w:t xml:space="preserve"> 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TOCHeading"/>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0CEEEA51" w14:textId="7363E1A9" w:rsidR="009820BD" w:rsidRDefault="00B316ED" w:rsidP="00944655">
          <w:pPr>
            <w:pStyle w:val="TOC1"/>
            <w:rPr>
              <w:rFonts w:asciiTheme="minorHAnsi" w:eastAsiaTheme="minorEastAsia" w:hAnsiTheme="minorHAnsi" w:cstheme="minorBidi"/>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hyperlink w:anchor="_Toc234310346" w:history="1">
            <w:r w:rsidR="009820BD" w:rsidRPr="00F52A88">
              <w:rPr>
                <w:rStyle w:val="Hyperlink"/>
                <w:rFonts w:ascii="Cambria" w:hAnsi="Cambria"/>
                <w:noProof/>
              </w:rPr>
              <w:t>A.1 POKYNY NA VYPRACOVANIE PONUKY</w:t>
            </w:r>
            <w:r w:rsidR="009820BD">
              <w:rPr>
                <w:noProof/>
                <w:webHidden/>
              </w:rPr>
              <w:tab/>
            </w:r>
            <w:r w:rsidR="009820BD">
              <w:rPr>
                <w:noProof/>
                <w:webHidden/>
              </w:rPr>
              <w:fldChar w:fldCharType="begin"/>
            </w:r>
            <w:r w:rsidR="009820BD">
              <w:rPr>
                <w:noProof/>
                <w:webHidden/>
              </w:rPr>
              <w:instrText xml:space="preserve"> PAGEREF _Toc234310346 \h </w:instrText>
            </w:r>
            <w:r w:rsidR="009820BD">
              <w:rPr>
                <w:noProof/>
                <w:webHidden/>
              </w:rPr>
            </w:r>
            <w:r w:rsidR="009820BD">
              <w:rPr>
                <w:noProof/>
                <w:webHidden/>
              </w:rPr>
              <w:fldChar w:fldCharType="separate"/>
            </w:r>
            <w:r w:rsidR="009820BD">
              <w:rPr>
                <w:noProof/>
                <w:webHidden/>
              </w:rPr>
              <w:t>5</w:t>
            </w:r>
            <w:r w:rsidR="009820BD">
              <w:rPr>
                <w:noProof/>
                <w:webHidden/>
              </w:rPr>
              <w:fldChar w:fldCharType="end"/>
            </w:r>
          </w:hyperlink>
        </w:p>
        <w:p w14:paraId="449FD24F" w14:textId="5BC2A828"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47" w:history="1">
            <w:r w:rsidRPr="00F52A88">
              <w:rPr>
                <w:rStyle w:val="Hyperlink"/>
                <w:rFonts w:ascii="Cambria" w:hAnsi="Cambria"/>
                <w:noProof/>
              </w:rPr>
              <w:t xml:space="preserve">Časť I. </w:t>
            </w:r>
            <w:r w:rsidRPr="00F52A88">
              <w:rPr>
                <w:rStyle w:val="Hyperlink"/>
                <w:rFonts w:ascii="Cambria" w:hAnsi="Cambria" w:cs="Arial"/>
                <w:noProof/>
              </w:rPr>
              <w:t>Všeobecné informácie</w:t>
            </w:r>
            <w:r>
              <w:rPr>
                <w:noProof/>
                <w:webHidden/>
              </w:rPr>
              <w:tab/>
            </w:r>
            <w:r>
              <w:rPr>
                <w:noProof/>
                <w:webHidden/>
              </w:rPr>
              <w:fldChar w:fldCharType="begin"/>
            </w:r>
            <w:r>
              <w:rPr>
                <w:noProof/>
                <w:webHidden/>
              </w:rPr>
              <w:instrText xml:space="preserve"> PAGEREF _Toc234310347 \h </w:instrText>
            </w:r>
            <w:r>
              <w:rPr>
                <w:noProof/>
                <w:webHidden/>
              </w:rPr>
            </w:r>
            <w:r>
              <w:rPr>
                <w:noProof/>
                <w:webHidden/>
              </w:rPr>
              <w:fldChar w:fldCharType="separate"/>
            </w:r>
            <w:r>
              <w:rPr>
                <w:noProof/>
                <w:webHidden/>
              </w:rPr>
              <w:t>5</w:t>
            </w:r>
            <w:r>
              <w:rPr>
                <w:noProof/>
                <w:webHidden/>
              </w:rPr>
              <w:fldChar w:fldCharType="end"/>
            </w:r>
          </w:hyperlink>
        </w:p>
        <w:p w14:paraId="4253F2F8" w14:textId="5B73598C" w:rsidR="009820BD" w:rsidRDefault="009820BD">
          <w:pPr>
            <w:pStyle w:val="TOC3"/>
            <w:rPr>
              <w:rFonts w:asciiTheme="minorHAnsi" w:eastAsiaTheme="minorEastAsia" w:hAnsiTheme="minorHAnsi" w:cstheme="minorBidi"/>
              <w:noProof/>
              <w:kern w:val="2"/>
              <w:sz w:val="24"/>
              <w14:ligatures w14:val="standardContextual"/>
            </w:rPr>
          </w:pPr>
          <w:hyperlink w:anchor="_Toc234310348" w:history="1">
            <w:r w:rsidRPr="00F52A88">
              <w:rPr>
                <w:rStyle w:val="Hyperlink"/>
                <w:rFonts w:ascii="Cambria" w:hAnsi="Cambria"/>
                <w:bCs/>
                <w:noProof/>
              </w:rPr>
              <w:t>1.</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Identifikácia verejného obstarávateľa</w:t>
            </w:r>
            <w:r>
              <w:rPr>
                <w:noProof/>
                <w:webHidden/>
              </w:rPr>
              <w:tab/>
            </w:r>
            <w:r>
              <w:rPr>
                <w:noProof/>
                <w:webHidden/>
              </w:rPr>
              <w:fldChar w:fldCharType="begin"/>
            </w:r>
            <w:r>
              <w:rPr>
                <w:noProof/>
                <w:webHidden/>
              </w:rPr>
              <w:instrText xml:space="preserve"> PAGEREF _Toc234310348 \h </w:instrText>
            </w:r>
            <w:r>
              <w:rPr>
                <w:noProof/>
                <w:webHidden/>
              </w:rPr>
            </w:r>
            <w:r>
              <w:rPr>
                <w:noProof/>
                <w:webHidden/>
              </w:rPr>
              <w:fldChar w:fldCharType="separate"/>
            </w:r>
            <w:r>
              <w:rPr>
                <w:noProof/>
                <w:webHidden/>
              </w:rPr>
              <w:t>5</w:t>
            </w:r>
            <w:r>
              <w:rPr>
                <w:noProof/>
                <w:webHidden/>
              </w:rPr>
              <w:fldChar w:fldCharType="end"/>
            </w:r>
          </w:hyperlink>
        </w:p>
        <w:p w14:paraId="299CFEDE" w14:textId="5AB957FB" w:rsidR="009820BD" w:rsidRDefault="009820BD">
          <w:pPr>
            <w:pStyle w:val="TOC3"/>
            <w:rPr>
              <w:rFonts w:asciiTheme="minorHAnsi" w:eastAsiaTheme="minorEastAsia" w:hAnsiTheme="minorHAnsi" w:cstheme="minorBidi"/>
              <w:noProof/>
              <w:kern w:val="2"/>
              <w:sz w:val="24"/>
              <w14:ligatures w14:val="standardContextual"/>
            </w:rPr>
          </w:pPr>
          <w:hyperlink w:anchor="_Toc234310349" w:history="1">
            <w:r w:rsidRPr="00F52A88">
              <w:rPr>
                <w:rStyle w:val="Hyperlink"/>
                <w:rFonts w:ascii="Cambria" w:hAnsi="Cambria"/>
                <w:bCs/>
                <w:noProof/>
              </w:rPr>
              <w:t>2.</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Úvodné ustanovenia</w:t>
            </w:r>
            <w:r>
              <w:rPr>
                <w:noProof/>
                <w:webHidden/>
              </w:rPr>
              <w:tab/>
            </w:r>
            <w:r>
              <w:rPr>
                <w:noProof/>
                <w:webHidden/>
              </w:rPr>
              <w:fldChar w:fldCharType="begin"/>
            </w:r>
            <w:r>
              <w:rPr>
                <w:noProof/>
                <w:webHidden/>
              </w:rPr>
              <w:instrText xml:space="preserve"> PAGEREF _Toc234310349 \h </w:instrText>
            </w:r>
            <w:r>
              <w:rPr>
                <w:noProof/>
                <w:webHidden/>
              </w:rPr>
            </w:r>
            <w:r>
              <w:rPr>
                <w:noProof/>
                <w:webHidden/>
              </w:rPr>
              <w:fldChar w:fldCharType="separate"/>
            </w:r>
            <w:r>
              <w:rPr>
                <w:noProof/>
                <w:webHidden/>
              </w:rPr>
              <w:t>5</w:t>
            </w:r>
            <w:r>
              <w:rPr>
                <w:noProof/>
                <w:webHidden/>
              </w:rPr>
              <w:fldChar w:fldCharType="end"/>
            </w:r>
          </w:hyperlink>
        </w:p>
        <w:p w14:paraId="06EA5E46" w14:textId="755FAFBE" w:rsidR="009820BD" w:rsidRDefault="009820BD">
          <w:pPr>
            <w:pStyle w:val="TOC3"/>
            <w:rPr>
              <w:rFonts w:asciiTheme="minorHAnsi" w:eastAsiaTheme="minorEastAsia" w:hAnsiTheme="minorHAnsi" w:cstheme="minorBidi"/>
              <w:noProof/>
              <w:kern w:val="2"/>
              <w:sz w:val="24"/>
              <w14:ligatures w14:val="standardContextual"/>
            </w:rPr>
          </w:pPr>
          <w:hyperlink w:anchor="_Toc234310350" w:history="1">
            <w:r w:rsidRPr="00F52A88">
              <w:rPr>
                <w:rStyle w:val="Hyperlink"/>
                <w:rFonts w:ascii="Cambria" w:hAnsi="Cambria"/>
                <w:bCs/>
                <w:noProof/>
              </w:rPr>
              <w:t>3.</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Postup vo verejnom obstarávaní</w:t>
            </w:r>
            <w:r>
              <w:rPr>
                <w:noProof/>
                <w:webHidden/>
              </w:rPr>
              <w:tab/>
            </w:r>
            <w:r>
              <w:rPr>
                <w:noProof/>
                <w:webHidden/>
              </w:rPr>
              <w:fldChar w:fldCharType="begin"/>
            </w:r>
            <w:r>
              <w:rPr>
                <w:noProof/>
                <w:webHidden/>
              </w:rPr>
              <w:instrText xml:space="preserve"> PAGEREF _Toc234310350 \h </w:instrText>
            </w:r>
            <w:r>
              <w:rPr>
                <w:noProof/>
                <w:webHidden/>
              </w:rPr>
            </w:r>
            <w:r>
              <w:rPr>
                <w:noProof/>
                <w:webHidden/>
              </w:rPr>
              <w:fldChar w:fldCharType="separate"/>
            </w:r>
            <w:r>
              <w:rPr>
                <w:noProof/>
                <w:webHidden/>
              </w:rPr>
              <w:t>5</w:t>
            </w:r>
            <w:r>
              <w:rPr>
                <w:noProof/>
                <w:webHidden/>
              </w:rPr>
              <w:fldChar w:fldCharType="end"/>
            </w:r>
          </w:hyperlink>
        </w:p>
        <w:p w14:paraId="682F4BD0" w14:textId="7E25222D" w:rsidR="009820BD" w:rsidRDefault="009820BD">
          <w:pPr>
            <w:pStyle w:val="TOC3"/>
            <w:rPr>
              <w:rFonts w:asciiTheme="minorHAnsi" w:eastAsiaTheme="minorEastAsia" w:hAnsiTheme="minorHAnsi" w:cstheme="minorBidi"/>
              <w:noProof/>
              <w:kern w:val="2"/>
              <w:sz w:val="24"/>
              <w14:ligatures w14:val="standardContextual"/>
            </w:rPr>
          </w:pPr>
          <w:hyperlink w:anchor="_Toc234310351" w:history="1">
            <w:r w:rsidRPr="00F52A88">
              <w:rPr>
                <w:rStyle w:val="Hyperlink"/>
                <w:rFonts w:ascii="Cambria" w:hAnsi="Cambria"/>
                <w:bCs/>
                <w:noProof/>
              </w:rPr>
              <w:t>4.</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Predmet zákazky</w:t>
            </w:r>
            <w:r>
              <w:rPr>
                <w:noProof/>
                <w:webHidden/>
              </w:rPr>
              <w:tab/>
            </w:r>
            <w:r>
              <w:rPr>
                <w:noProof/>
                <w:webHidden/>
              </w:rPr>
              <w:fldChar w:fldCharType="begin"/>
            </w:r>
            <w:r>
              <w:rPr>
                <w:noProof/>
                <w:webHidden/>
              </w:rPr>
              <w:instrText xml:space="preserve"> PAGEREF _Toc234310351 \h </w:instrText>
            </w:r>
            <w:r>
              <w:rPr>
                <w:noProof/>
                <w:webHidden/>
              </w:rPr>
            </w:r>
            <w:r>
              <w:rPr>
                <w:noProof/>
                <w:webHidden/>
              </w:rPr>
              <w:fldChar w:fldCharType="separate"/>
            </w:r>
            <w:r>
              <w:rPr>
                <w:noProof/>
                <w:webHidden/>
              </w:rPr>
              <w:t>5</w:t>
            </w:r>
            <w:r>
              <w:rPr>
                <w:noProof/>
                <w:webHidden/>
              </w:rPr>
              <w:fldChar w:fldCharType="end"/>
            </w:r>
          </w:hyperlink>
        </w:p>
        <w:p w14:paraId="797C6717" w14:textId="328FED4C" w:rsidR="009820BD" w:rsidRDefault="009820BD">
          <w:pPr>
            <w:pStyle w:val="TOC3"/>
            <w:rPr>
              <w:rFonts w:asciiTheme="minorHAnsi" w:eastAsiaTheme="minorEastAsia" w:hAnsiTheme="minorHAnsi" w:cstheme="minorBidi"/>
              <w:noProof/>
              <w:kern w:val="2"/>
              <w:sz w:val="24"/>
              <w14:ligatures w14:val="standardContextual"/>
            </w:rPr>
          </w:pPr>
          <w:hyperlink w:anchor="_Toc234310352" w:history="1">
            <w:r w:rsidRPr="00F52A88">
              <w:rPr>
                <w:rStyle w:val="Hyperlink"/>
                <w:rFonts w:ascii="Cambria" w:hAnsi="Cambria"/>
                <w:bCs/>
                <w:noProof/>
              </w:rPr>
              <w:t>5.</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Variantné riešenie</w:t>
            </w:r>
            <w:r>
              <w:rPr>
                <w:noProof/>
                <w:webHidden/>
              </w:rPr>
              <w:tab/>
            </w:r>
            <w:r>
              <w:rPr>
                <w:noProof/>
                <w:webHidden/>
              </w:rPr>
              <w:fldChar w:fldCharType="begin"/>
            </w:r>
            <w:r>
              <w:rPr>
                <w:noProof/>
                <w:webHidden/>
              </w:rPr>
              <w:instrText xml:space="preserve"> PAGEREF _Toc234310352 \h </w:instrText>
            </w:r>
            <w:r>
              <w:rPr>
                <w:noProof/>
                <w:webHidden/>
              </w:rPr>
            </w:r>
            <w:r>
              <w:rPr>
                <w:noProof/>
                <w:webHidden/>
              </w:rPr>
              <w:fldChar w:fldCharType="separate"/>
            </w:r>
            <w:r>
              <w:rPr>
                <w:noProof/>
                <w:webHidden/>
              </w:rPr>
              <w:t>6</w:t>
            </w:r>
            <w:r>
              <w:rPr>
                <w:noProof/>
                <w:webHidden/>
              </w:rPr>
              <w:fldChar w:fldCharType="end"/>
            </w:r>
          </w:hyperlink>
        </w:p>
        <w:p w14:paraId="348BD937" w14:textId="548F8477" w:rsidR="009820BD" w:rsidRDefault="009820BD">
          <w:pPr>
            <w:pStyle w:val="TOC3"/>
            <w:rPr>
              <w:rFonts w:asciiTheme="minorHAnsi" w:eastAsiaTheme="minorEastAsia" w:hAnsiTheme="minorHAnsi" w:cstheme="minorBidi"/>
              <w:noProof/>
              <w:kern w:val="2"/>
              <w:sz w:val="24"/>
              <w14:ligatures w14:val="standardContextual"/>
            </w:rPr>
          </w:pPr>
          <w:hyperlink w:anchor="_Toc234310353" w:history="1">
            <w:r w:rsidRPr="00F52A88">
              <w:rPr>
                <w:rStyle w:val="Hyperlink"/>
                <w:rFonts w:ascii="Cambria" w:hAnsi="Cambria"/>
                <w:bCs/>
                <w:noProof/>
              </w:rPr>
              <w:t>6.</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_Toc234310353 \h </w:instrText>
            </w:r>
            <w:r>
              <w:rPr>
                <w:noProof/>
                <w:webHidden/>
              </w:rPr>
            </w:r>
            <w:r>
              <w:rPr>
                <w:noProof/>
                <w:webHidden/>
              </w:rPr>
              <w:fldChar w:fldCharType="separate"/>
            </w:r>
            <w:r>
              <w:rPr>
                <w:noProof/>
                <w:webHidden/>
              </w:rPr>
              <w:t>6</w:t>
            </w:r>
            <w:r>
              <w:rPr>
                <w:noProof/>
                <w:webHidden/>
              </w:rPr>
              <w:fldChar w:fldCharType="end"/>
            </w:r>
          </w:hyperlink>
        </w:p>
        <w:p w14:paraId="61393E74" w14:textId="2023E47E" w:rsidR="009820BD" w:rsidRDefault="009820BD">
          <w:pPr>
            <w:pStyle w:val="TOC3"/>
            <w:rPr>
              <w:rFonts w:asciiTheme="minorHAnsi" w:eastAsiaTheme="minorEastAsia" w:hAnsiTheme="minorHAnsi" w:cstheme="minorBidi"/>
              <w:noProof/>
              <w:kern w:val="2"/>
              <w:sz w:val="24"/>
              <w14:ligatures w14:val="standardContextual"/>
            </w:rPr>
          </w:pPr>
          <w:hyperlink w:anchor="_Toc234310370" w:history="1">
            <w:r w:rsidRPr="00F52A88">
              <w:rPr>
                <w:rStyle w:val="Hyperlink"/>
                <w:rFonts w:ascii="Cambria" w:hAnsi="Cambria"/>
                <w:bCs/>
                <w:noProof/>
              </w:rPr>
              <w:t>7.</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Zdroj finančných prostriedkov</w:t>
            </w:r>
            <w:r>
              <w:rPr>
                <w:noProof/>
                <w:webHidden/>
              </w:rPr>
              <w:tab/>
            </w:r>
            <w:r>
              <w:rPr>
                <w:noProof/>
                <w:webHidden/>
              </w:rPr>
              <w:fldChar w:fldCharType="begin"/>
            </w:r>
            <w:r>
              <w:rPr>
                <w:noProof/>
                <w:webHidden/>
              </w:rPr>
              <w:instrText xml:space="preserve"> PAGEREF _Toc234310370 \h </w:instrText>
            </w:r>
            <w:r>
              <w:rPr>
                <w:noProof/>
                <w:webHidden/>
              </w:rPr>
            </w:r>
            <w:r>
              <w:rPr>
                <w:noProof/>
                <w:webHidden/>
              </w:rPr>
              <w:fldChar w:fldCharType="separate"/>
            </w:r>
            <w:r>
              <w:rPr>
                <w:noProof/>
                <w:webHidden/>
              </w:rPr>
              <w:t>6</w:t>
            </w:r>
            <w:r>
              <w:rPr>
                <w:noProof/>
                <w:webHidden/>
              </w:rPr>
              <w:fldChar w:fldCharType="end"/>
            </w:r>
          </w:hyperlink>
        </w:p>
        <w:p w14:paraId="6C1DE172" w14:textId="01515E56" w:rsidR="009820BD" w:rsidRDefault="009820BD">
          <w:pPr>
            <w:pStyle w:val="TOC3"/>
            <w:rPr>
              <w:rFonts w:asciiTheme="minorHAnsi" w:eastAsiaTheme="minorEastAsia" w:hAnsiTheme="minorHAnsi" w:cstheme="minorBidi"/>
              <w:noProof/>
              <w:kern w:val="2"/>
              <w:sz w:val="24"/>
              <w14:ligatures w14:val="standardContextual"/>
            </w:rPr>
          </w:pPr>
          <w:hyperlink w:anchor="_Toc234310371" w:history="1">
            <w:r w:rsidRPr="00F52A88">
              <w:rPr>
                <w:rStyle w:val="Hyperlink"/>
                <w:rFonts w:ascii="Cambria" w:hAnsi="Cambria" w:cs="Arial"/>
                <w:bCs/>
                <w:noProof/>
              </w:rPr>
              <w:t>8.</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Zmluva</w:t>
            </w:r>
            <w:r>
              <w:rPr>
                <w:noProof/>
                <w:webHidden/>
              </w:rPr>
              <w:tab/>
            </w:r>
            <w:r>
              <w:rPr>
                <w:noProof/>
                <w:webHidden/>
              </w:rPr>
              <w:fldChar w:fldCharType="begin"/>
            </w:r>
            <w:r>
              <w:rPr>
                <w:noProof/>
                <w:webHidden/>
              </w:rPr>
              <w:instrText xml:space="preserve"> PAGEREF _Toc234310371 \h </w:instrText>
            </w:r>
            <w:r>
              <w:rPr>
                <w:noProof/>
                <w:webHidden/>
              </w:rPr>
            </w:r>
            <w:r>
              <w:rPr>
                <w:noProof/>
                <w:webHidden/>
              </w:rPr>
              <w:fldChar w:fldCharType="separate"/>
            </w:r>
            <w:r>
              <w:rPr>
                <w:noProof/>
                <w:webHidden/>
              </w:rPr>
              <w:t>6</w:t>
            </w:r>
            <w:r>
              <w:rPr>
                <w:noProof/>
                <w:webHidden/>
              </w:rPr>
              <w:fldChar w:fldCharType="end"/>
            </w:r>
          </w:hyperlink>
        </w:p>
        <w:p w14:paraId="515ED58A" w14:textId="79E19477" w:rsidR="009820BD" w:rsidRDefault="009820BD">
          <w:pPr>
            <w:pStyle w:val="TOC3"/>
            <w:rPr>
              <w:rFonts w:asciiTheme="minorHAnsi" w:eastAsiaTheme="minorEastAsia" w:hAnsiTheme="minorHAnsi" w:cstheme="minorBidi"/>
              <w:noProof/>
              <w:kern w:val="2"/>
              <w:sz w:val="24"/>
              <w14:ligatures w14:val="standardContextual"/>
            </w:rPr>
          </w:pPr>
          <w:hyperlink w:anchor="_Toc234310372" w:history="1">
            <w:r w:rsidRPr="00F52A88">
              <w:rPr>
                <w:rStyle w:val="Hyperlink"/>
                <w:rFonts w:ascii="Cambria" w:hAnsi="Cambria"/>
                <w:bCs/>
                <w:noProof/>
              </w:rPr>
              <w:t>9.</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Lehota viazanosti ponuky</w:t>
            </w:r>
            <w:r>
              <w:rPr>
                <w:noProof/>
                <w:webHidden/>
              </w:rPr>
              <w:tab/>
            </w:r>
            <w:r>
              <w:rPr>
                <w:noProof/>
                <w:webHidden/>
              </w:rPr>
              <w:fldChar w:fldCharType="begin"/>
            </w:r>
            <w:r>
              <w:rPr>
                <w:noProof/>
                <w:webHidden/>
              </w:rPr>
              <w:instrText xml:space="preserve"> PAGEREF _Toc234310372 \h </w:instrText>
            </w:r>
            <w:r>
              <w:rPr>
                <w:noProof/>
                <w:webHidden/>
              </w:rPr>
            </w:r>
            <w:r>
              <w:rPr>
                <w:noProof/>
                <w:webHidden/>
              </w:rPr>
              <w:fldChar w:fldCharType="separate"/>
            </w:r>
            <w:r>
              <w:rPr>
                <w:noProof/>
                <w:webHidden/>
              </w:rPr>
              <w:t>6</w:t>
            </w:r>
            <w:r>
              <w:rPr>
                <w:noProof/>
                <w:webHidden/>
              </w:rPr>
              <w:fldChar w:fldCharType="end"/>
            </w:r>
          </w:hyperlink>
        </w:p>
        <w:p w14:paraId="3E32E42D" w14:textId="322ECF16" w:rsidR="009820BD" w:rsidRDefault="009820BD">
          <w:pPr>
            <w:pStyle w:val="TOC3"/>
            <w:rPr>
              <w:rFonts w:asciiTheme="minorHAnsi" w:eastAsiaTheme="minorEastAsia" w:hAnsiTheme="minorHAnsi" w:cstheme="minorBidi"/>
              <w:noProof/>
              <w:kern w:val="2"/>
              <w:sz w:val="24"/>
              <w14:ligatures w14:val="standardContextual"/>
            </w:rPr>
          </w:pPr>
          <w:hyperlink w:anchor="_Toc234310373" w:history="1">
            <w:r w:rsidRPr="00F52A88">
              <w:rPr>
                <w:rStyle w:val="Hyperlink"/>
                <w:rFonts w:ascii="Cambria" w:hAnsi="Cambria"/>
                <w:bCs/>
                <w:noProof/>
              </w:rPr>
              <w:t>10.</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Skupina dodávateľov</w:t>
            </w:r>
            <w:r>
              <w:rPr>
                <w:noProof/>
                <w:webHidden/>
              </w:rPr>
              <w:tab/>
            </w:r>
            <w:r>
              <w:rPr>
                <w:noProof/>
                <w:webHidden/>
              </w:rPr>
              <w:fldChar w:fldCharType="begin"/>
            </w:r>
            <w:r>
              <w:rPr>
                <w:noProof/>
                <w:webHidden/>
              </w:rPr>
              <w:instrText xml:space="preserve"> PAGEREF _Toc234310373 \h </w:instrText>
            </w:r>
            <w:r>
              <w:rPr>
                <w:noProof/>
                <w:webHidden/>
              </w:rPr>
            </w:r>
            <w:r>
              <w:rPr>
                <w:noProof/>
                <w:webHidden/>
              </w:rPr>
              <w:fldChar w:fldCharType="separate"/>
            </w:r>
            <w:r>
              <w:rPr>
                <w:noProof/>
                <w:webHidden/>
              </w:rPr>
              <w:t>6</w:t>
            </w:r>
            <w:r>
              <w:rPr>
                <w:noProof/>
                <w:webHidden/>
              </w:rPr>
              <w:fldChar w:fldCharType="end"/>
            </w:r>
          </w:hyperlink>
        </w:p>
        <w:p w14:paraId="41687268" w14:textId="3BBCD952" w:rsidR="009820BD" w:rsidRDefault="009820BD">
          <w:pPr>
            <w:pStyle w:val="TOC3"/>
            <w:rPr>
              <w:rFonts w:asciiTheme="minorHAnsi" w:eastAsiaTheme="minorEastAsia" w:hAnsiTheme="minorHAnsi" w:cstheme="minorBidi"/>
              <w:noProof/>
              <w:kern w:val="2"/>
              <w:sz w:val="24"/>
              <w14:ligatures w14:val="standardContextual"/>
            </w:rPr>
          </w:pPr>
          <w:hyperlink w:anchor="_Toc234310374" w:history="1">
            <w:r w:rsidRPr="00F52A88">
              <w:rPr>
                <w:rStyle w:val="Hyperlink"/>
                <w:rFonts w:ascii="Cambria" w:hAnsi="Cambria"/>
                <w:bCs/>
                <w:noProof/>
              </w:rPr>
              <w:t>11.</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Spracúvanie osobných údajov</w:t>
            </w:r>
            <w:r>
              <w:rPr>
                <w:noProof/>
                <w:webHidden/>
              </w:rPr>
              <w:tab/>
            </w:r>
            <w:r>
              <w:rPr>
                <w:noProof/>
                <w:webHidden/>
              </w:rPr>
              <w:fldChar w:fldCharType="begin"/>
            </w:r>
            <w:r>
              <w:rPr>
                <w:noProof/>
                <w:webHidden/>
              </w:rPr>
              <w:instrText xml:space="preserve"> PAGEREF _Toc234310374 \h </w:instrText>
            </w:r>
            <w:r>
              <w:rPr>
                <w:noProof/>
                <w:webHidden/>
              </w:rPr>
            </w:r>
            <w:r>
              <w:rPr>
                <w:noProof/>
                <w:webHidden/>
              </w:rPr>
              <w:fldChar w:fldCharType="separate"/>
            </w:r>
            <w:r>
              <w:rPr>
                <w:noProof/>
                <w:webHidden/>
              </w:rPr>
              <w:t>7</w:t>
            </w:r>
            <w:r>
              <w:rPr>
                <w:noProof/>
                <w:webHidden/>
              </w:rPr>
              <w:fldChar w:fldCharType="end"/>
            </w:r>
          </w:hyperlink>
        </w:p>
        <w:p w14:paraId="5EF9D460" w14:textId="66450911"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75" w:history="1">
            <w:r w:rsidRPr="00F52A88">
              <w:rPr>
                <w:rStyle w:val="Hyperlink"/>
                <w:rFonts w:ascii="Cambria" w:hAnsi="Cambria"/>
                <w:noProof/>
              </w:rPr>
              <w:t xml:space="preserve">Časť II. </w:t>
            </w:r>
            <w:r w:rsidRPr="00F52A88">
              <w:rPr>
                <w:rStyle w:val="Hyperlink"/>
                <w:rFonts w:ascii="Cambria" w:hAnsi="Cambria" w:cs="Arial"/>
                <w:noProof/>
              </w:rPr>
              <w:t>Komunikácia a vysvetľovanie</w:t>
            </w:r>
            <w:r>
              <w:rPr>
                <w:noProof/>
                <w:webHidden/>
              </w:rPr>
              <w:tab/>
            </w:r>
            <w:r>
              <w:rPr>
                <w:noProof/>
                <w:webHidden/>
              </w:rPr>
              <w:fldChar w:fldCharType="begin"/>
            </w:r>
            <w:r>
              <w:rPr>
                <w:noProof/>
                <w:webHidden/>
              </w:rPr>
              <w:instrText xml:space="preserve"> PAGEREF _Toc234310375 \h </w:instrText>
            </w:r>
            <w:r>
              <w:rPr>
                <w:noProof/>
                <w:webHidden/>
              </w:rPr>
            </w:r>
            <w:r>
              <w:rPr>
                <w:noProof/>
                <w:webHidden/>
              </w:rPr>
              <w:fldChar w:fldCharType="separate"/>
            </w:r>
            <w:r>
              <w:rPr>
                <w:noProof/>
                <w:webHidden/>
              </w:rPr>
              <w:t>7</w:t>
            </w:r>
            <w:r>
              <w:rPr>
                <w:noProof/>
                <w:webHidden/>
              </w:rPr>
              <w:fldChar w:fldCharType="end"/>
            </w:r>
          </w:hyperlink>
        </w:p>
        <w:p w14:paraId="3155437D" w14:textId="3770FE49" w:rsidR="009820BD" w:rsidRDefault="009820BD">
          <w:pPr>
            <w:pStyle w:val="TOC3"/>
            <w:rPr>
              <w:rFonts w:asciiTheme="minorHAnsi" w:eastAsiaTheme="minorEastAsia" w:hAnsiTheme="minorHAnsi" w:cstheme="minorBidi"/>
              <w:noProof/>
              <w:kern w:val="2"/>
              <w:sz w:val="24"/>
              <w14:ligatures w14:val="standardContextual"/>
            </w:rPr>
          </w:pPr>
          <w:hyperlink w:anchor="_Toc234310376" w:history="1">
            <w:r w:rsidRPr="00F52A88">
              <w:rPr>
                <w:rStyle w:val="Hyperlink"/>
                <w:rFonts w:ascii="Cambria" w:hAnsi="Cambria"/>
                <w:bCs/>
                <w:noProof/>
              </w:rPr>
              <w:t>12.</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_Toc234310376 \h </w:instrText>
            </w:r>
            <w:r>
              <w:rPr>
                <w:noProof/>
                <w:webHidden/>
              </w:rPr>
            </w:r>
            <w:r>
              <w:rPr>
                <w:noProof/>
                <w:webHidden/>
              </w:rPr>
              <w:fldChar w:fldCharType="separate"/>
            </w:r>
            <w:r>
              <w:rPr>
                <w:noProof/>
                <w:webHidden/>
              </w:rPr>
              <w:t>7</w:t>
            </w:r>
            <w:r>
              <w:rPr>
                <w:noProof/>
                <w:webHidden/>
              </w:rPr>
              <w:fldChar w:fldCharType="end"/>
            </w:r>
          </w:hyperlink>
        </w:p>
        <w:p w14:paraId="2F0AD95E" w14:textId="6D82F2E1" w:rsidR="009820BD" w:rsidRDefault="009820BD">
          <w:pPr>
            <w:pStyle w:val="TOC3"/>
            <w:rPr>
              <w:rFonts w:asciiTheme="minorHAnsi" w:eastAsiaTheme="minorEastAsia" w:hAnsiTheme="minorHAnsi" w:cstheme="minorBidi"/>
              <w:noProof/>
              <w:kern w:val="2"/>
              <w:sz w:val="24"/>
              <w14:ligatures w14:val="standardContextual"/>
            </w:rPr>
          </w:pPr>
          <w:hyperlink w:anchor="_Toc234310377" w:history="1">
            <w:r w:rsidRPr="00F52A88">
              <w:rPr>
                <w:rStyle w:val="Hyperlink"/>
                <w:rFonts w:ascii="Cambria" w:hAnsi="Cambria"/>
                <w:bCs/>
                <w:noProof/>
              </w:rPr>
              <w:t>13.</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Vysvetľovanie súťažnej dokumentácie</w:t>
            </w:r>
            <w:r>
              <w:rPr>
                <w:noProof/>
                <w:webHidden/>
              </w:rPr>
              <w:tab/>
            </w:r>
            <w:r>
              <w:rPr>
                <w:noProof/>
                <w:webHidden/>
              </w:rPr>
              <w:fldChar w:fldCharType="begin"/>
            </w:r>
            <w:r>
              <w:rPr>
                <w:noProof/>
                <w:webHidden/>
              </w:rPr>
              <w:instrText xml:space="preserve"> PAGEREF _Toc234310377 \h </w:instrText>
            </w:r>
            <w:r>
              <w:rPr>
                <w:noProof/>
                <w:webHidden/>
              </w:rPr>
            </w:r>
            <w:r>
              <w:rPr>
                <w:noProof/>
                <w:webHidden/>
              </w:rPr>
              <w:fldChar w:fldCharType="separate"/>
            </w:r>
            <w:r>
              <w:rPr>
                <w:noProof/>
                <w:webHidden/>
              </w:rPr>
              <w:t>7</w:t>
            </w:r>
            <w:r>
              <w:rPr>
                <w:noProof/>
                <w:webHidden/>
              </w:rPr>
              <w:fldChar w:fldCharType="end"/>
            </w:r>
          </w:hyperlink>
        </w:p>
        <w:p w14:paraId="4E41C583" w14:textId="1CCE1A57"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78" w:history="1">
            <w:r w:rsidRPr="00F52A88">
              <w:rPr>
                <w:rStyle w:val="Hyperlink"/>
                <w:rFonts w:ascii="Cambria" w:hAnsi="Cambria"/>
                <w:noProof/>
              </w:rPr>
              <w:t>Časť III. Príprava ponuky</w:t>
            </w:r>
            <w:r>
              <w:rPr>
                <w:noProof/>
                <w:webHidden/>
              </w:rPr>
              <w:tab/>
            </w:r>
            <w:r>
              <w:rPr>
                <w:noProof/>
                <w:webHidden/>
              </w:rPr>
              <w:fldChar w:fldCharType="begin"/>
            </w:r>
            <w:r>
              <w:rPr>
                <w:noProof/>
                <w:webHidden/>
              </w:rPr>
              <w:instrText xml:space="preserve"> PAGEREF _Toc234310378 \h </w:instrText>
            </w:r>
            <w:r>
              <w:rPr>
                <w:noProof/>
                <w:webHidden/>
              </w:rPr>
            </w:r>
            <w:r>
              <w:rPr>
                <w:noProof/>
                <w:webHidden/>
              </w:rPr>
              <w:fldChar w:fldCharType="separate"/>
            </w:r>
            <w:r>
              <w:rPr>
                <w:noProof/>
                <w:webHidden/>
              </w:rPr>
              <w:t>7</w:t>
            </w:r>
            <w:r>
              <w:rPr>
                <w:noProof/>
                <w:webHidden/>
              </w:rPr>
              <w:fldChar w:fldCharType="end"/>
            </w:r>
          </w:hyperlink>
        </w:p>
        <w:p w14:paraId="4C430EAD" w14:textId="74DA8F03" w:rsidR="009820BD" w:rsidRDefault="009820BD">
          <w:pPr>
            <w:pStyle w:val="TOC3"/>
            <w:rPr>
              <w:rFonts w:asciiTheme="minorHAnsi" w:eastAsiaTheme="minorEastAsia" w:hAnsiTheme="minorHAnsi" w:cstheme="minorBidi"/>
              <w:noProof/>
              <w:kern w:val="2"/>
              <w:sz w:val="24"/>
              <w14:ligatures w14:val="standardContextual"/>
            </w:rPr>
          </w:pPr>
          <w:hyperlink w:anchor="_Toc234310379" w:history="1">
            <w:r w:rsidRPr="00F52A88">
              <w:rPr>
                <w:rStyle w:val="Hyperlink"/>
                <w:rFonts w:ascii="Cambria" w:hAnsi="Cambria"/>
                <w:bCs/>
                <w:noProof/>
              </w:rPr>
              <w:t>14.</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_Toc234310379 \h </w:instrText>
            </w:r>
            <w:r>
              <w:rPr>
                <w:noProof/>
                <w:webHidden/>
              </w:rPr>
            </w:r>
            <w:r>
              <w:rPr>
                <w:noProof/>
                <w:webHidden/>
              </w:rPr>
              <w:fldChar w:fldCharType="separate"/>
            </w:r>
            <w:r>
              <w:rPr>
                <w:noProof/>
                <w:webHidden/>
              </w:rPr>
              <w:t>8</w:t>
            </w:r>
            <w:r>
              <w:rPr>
                <w:noProof/>
                <w:webHidden/>
              </w:rPr>
              <w:fldChar w:fldCharType="end"/>
            </w:r>
          </w:hyperlink>
        </w:p>
        <w:p w14:paraId="4396E5C1" w14:textId="3654A9CC" w:rsidR="009820BD" w:rsidRDefault="009820BD">
          <w:pPr>
            <w:pStyle w:val="TOC3"/>
            <w:rPr>
              <w:rFonts w:asciiTheme="minorHAnsi" w:eastAsiaTheme="minorEastAsia" w:hAnsiTheme="minorHAnsi" w:cstheme="minorBidi"/>
              <w:noProof/>
              <w:kern w:val="2"/>
              <w:sz w:val="24"/>
              <w14:ligatures w14:val="standardContextual"/>
            </w:rPr>
          </w:pPr>
          <w:hyperlink w:anchor="_Toc234310380" w:history="1">
            <w:r w:rsidRPr="00F52A88">
              <w:rPr>
                <w:rStyle w:val="Hyperlink"/>
                <w:rFonts w:ascii="Cambria" w:hAnsi="Cambria"/>
                <w:bCs/>
                <w:noProof/>
              </w:rPr>
              <w:t>15.</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Jazyk ponuky</w:t>
            </w:r>
            <w:r>
              <w:rPr>
                <w:noProof/>
                <w:webHidden/>
              </w:rPr>
              <w:tab/>
            </w:r>
            <w:r>
              <w:rPr>
                <w:noProof/>
                <w:webHidden/>
              </w:rPr>
              <w:fldChar w:fldCharType="begin"/>
            </w:r>
            <w:r>
              <w:rPr>
                <w:noProof/>
                <w:webHidden/>
              </w:rPr>
              <w:instrText xml:space="preserve"> PAGEREF _Toc234310380 \h </w:instrText>
            </w:r>
            <w:r>
              <w:rPr>
                <w:noProof/>
                <w:webHidden/>
              </w:rPr>
            </w:r>
            <w:r>
              <w:rPr>
                <w:noProof/>
                <w:webHidden/>
              </w:rPr>
              <w:fldChar w:fldCharType="separate"/>
            </w:r>
            <w:r>
              <w:rPr>
                <w:noProof/>
                <w:webHidden/>
              </w:rPr>
              <w:t>8</w:t>
            </w:r>
            <w:r>
              <w:rPr>
                <w:noProof/>
                <w:webHidden/>
              </w:rPr>
              <w:fldChar w:fldCharType="end"/>
            </w:r>
          </w:hyperlink>
        </w:p>
        <w:p w14:paraId="0EF8EDF7" w14:textId="27DDFC94" w:rsidR="009820BD" w:rsidRDefault="009820BD">
          <w:pPr>
            <w:pStyle w:val="TOC3"/>
            <w:rPr>
              <w:rFonts w:asciiTheme="minorHAnsi" w:eastAsiaTheme="minorEastAsia" w:hAnsiTheme="minorHAnsi" w:cstheme="minorBidi"/>
              <w:noProof/>
              <w:kern w:val="2"/>
              <w:sz w:val="24"/>
              <w14:ligatures w14:val="standardContextual"/>
            </w:rPr>
          </w:pPr>
          <w:hyperlink w:anchor="_Toc234310381" w:history="1">
            <w:r w:rsidRPr="00F52A88">
              <w:rPr>
                <w:rStyle w:val="Hyperlink"/>
                <w:rFonts w:ascii="Cambria" w:hAnsi="Cambria"/>
                <w:bCs/>
                <w:noProof/>
              </w:rPr>
              <w:t>16.</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Mena a ceny uvádzané v ponuke</w:t>
            </w:r>
            <w:r>
              <w:rPr>
                <w:noProof/>
                <w:webHidden/>
              </w:rPr>
              <w:tab/>
            </w:r>
            <w:r>
              <w:rPr>
                <w:noProof/>
                <w:webHidden/>
              </w:rPr>
              <w:fldChar w:fldCharType="begin"/>
            </w:r>
            <w:r>
              <w:rPr>
                <w:noProof/>
                <w:webHidden/>
              </w:rPr>
              <w:instrText xml:space="preserve"> PAGEREF _Toc234310381 \h </w:instrText>
            </w:r>
            <w:r>
              <w:rPr>
                <w:noProof/>
                <w:webHidden/>
              </w:rPr>
            </w:r>
            <w:r>
              <w:rPr>
                <w:noProof/>
                <w:webHidden/>
              </w:rPr>
              <w:fldChar w:fldCharType="separate"/>
            </w:r>
            <w:r>
              <w:rPr>
                <w:noProof/>
                <w:webHidden/>
              </w:rPr>
              <w:t>8</w:t>
            </w:r>
            <w:r>
              <w:rPr>
                <w:noProof/>
                <w:webHidden/>
              </w:rPr>
              <w:fldChar w:fldCharType="end"/>
            </w:r>
          </w:hyperlink>
        </w:p>
        <w:p w14:paraId="7ECDCFD4" w14:textId="5AAC5C1B" w:rsidR="009820BD" w:rsidRDefault="009820BD">
          <w:pPr>
            <w:pStyle w:val="TOC3"/>
            <w:rPr>
              <w:rFonts w:asciiTheme="minorHAnsi" w:eastAsiaTheme="minorEastAsia" w:hAnsiTheme="minorHAnsi" w:cstheme="minorBidi"/>
              <w:noProof/>
              <w:kern w:val="2"/>
              <w:sz w:val="24"/>
              <w14:ligatures w14:val="standardContextual"/>
            </w:rPr>
          </w:pPr>
          <w:hyperlink w:anchor="_Toc234310382" w:history="1">
            <w:r w:rsidRPr="00F52A88">
              <w:rPr>
                <w:rStyle w:val="Hyperlink"/>
                <w:rFonts w:ascii="Cambria" w:hAnsi="Cambria"/>
                <w:bCs/>
                <w:noProof/>
              </w:rPr>
              <w:t>17.</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Zábezpeka</w:t>
            </w:r>
            <w:r>
              <w:rPr>
                <w:noProof/>
                <w:webHidden/>
              </w:rPr>
              <w:tab/>
            </w:r>
            <w:r>
              <w:rPr>
                <w:noProof/>
                <w:webHidden/>
              </w:rPr>
              <w:fldChar w:fldCharType="begin"/>
            </w:r>
            <w:r>
              <w:rPr>
                <w:noProof/>
                <w:webHidden/>
              </w:rPr>
              <w:instrText xml:space="preserve"> PAGEREF _Toc234310382 \h </w:instrText>
            </w:r>
            <w:r>
              <w:rPr>
                <w:noProof/>
                <w:webHidden/>
              </w:rPr>
            </w:r>
            <w:r>
              <w:rPr>
                <w:noProof/>
                <w:webHidden/>
              </w:rPr>
              <w:fldChar w:fldCharType="separate"/>
            </w:r>
            <w:r>
              <w:rPr>
                <w:noProof/>
                <w:webHidden/>
              </w:rPr>
              <w:t>8</w:t>
            </w:r>
            <w:r>
              <w:rPr>
                <w:noProof/>
                <w:webHidden/>
              </w:rPr>
              <w:fldChar w:fldCharType="end"/>
            </w:r>
          </w:hyperlink>
        </w:p>
        <w:p w14:paraId="38AAF393" w14:textId="08619527" w:rsidR="009820BD" w:rsidRDefault="009820BD">
          <w:pPr>
            <w:pStyle w:val="TOC3"/>
            <w:rPr>
              <w:rFonts w:asciiTheme="minorHAnsi" w:eastAsiaTheme="minorEastAsia" w:hAnsiTheme="minorHAnsi" w:cstheme="minorBidi"/>
              <w:noProof/>
              <w:kern w:val="2"/>
              <w:sz w:val="24"/>
              <w14:ligatures w14:val="standardContextual"/>
            </w:rPr>
          </w:pPr>
          <w:hyperlink w:anchor="_Toc234310383" w:history="1">
            <w:r w:rsidRPr="00F52A88">
              <w:rPr>
                <w:rStyle w:val="Hyperlink"/>
                <w:rFonts w:ascii="Cambria" w:hAnsi="Cambria"/>
                <w:bCs/>
                <w:noProof/>
              </w:rPr>
              <w:t>18.</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Obsah ponuky</w:t>
            </w:r>
            <w:r>
              <w:rPr>
                <w:noProof/>
                <w:webHidden/>
              </w:rPr>
              <w:tab/>
            </w:r>
            <w:r>
              <w:rPr>
                <w:noProof/>
                <w:webHidden/>
              </w:rPr>
              <w:fldChar w:fldCharType="begin"/>
            </w:r>
            <w:r>
              <w:rPr>
                <w:noProof/>
                <w:webHidden/>
              </w:rPr>
              <w:instrText xml:space="preserve"> PAGEREF _Toc234310383 \h </w:instrText>
            </w:r>
            <w:r>
              <w:rPr>
                <w:noProof/>
                <w:webHidden/>
              </w:rPr>
            </w:r>
            <w:r>
              <w:rPr>
                <w:noProof/>
                <w:webHidden/>
              </w:rPr>
              <w:fldChar w:fldCharType="separate"/>
            </w:r>
            <w:r>
              <w:rPr>
                <w:noProof/>
                <w:webHidden/>
              </w:rPr>
              <w:t>10</w:t>
            </w:r>
            <w:r>
              <w:rPr>
                <w:noProof/>
                <w:webHidden/>
              </w:rPr>
              <w:fldChar w:fldCharType="end"/>
            </w:r>
          </w:hyperlink>
        </w:p>
        <w:p w14:paraId="114F161D" w14:textId="7B205340"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84" w:history="1">
            <w:r w:rsidRPr="00F52A88">
              <w:rPr>
                <w:rStyle w:val="Hyperlink"/>
                <w:rFonts w:ascii="Cambria" w:hAnsi="Cambria"/>
                <w:noProof/>
              </w:rPr>
              <w:t>Časť IV. Predkladanie ponúk</w:t>
            </w:r>
            <w:r>
              <w:rPr>
                <w:noProof/>
                <w:webHidden/>
              </w:rPr>
              <w:tab/>
            </w:r>
            <w:r>
              <w:rPr>
                <w:noProof/>
                <w:webHidden/>
              </w:rPr>
              <w:fldChar w:fldCharType="begin"/>
            </w:r>
            <w:r>
              <w:rPr>
                <w:noProof/>
                <w:webHidden/>
              </w:rPr>
              <w:instrText xml:space="preserve"> PAGEREF _Toc234310384 \h </w:instrText>
            </w:r>
            <w:r>
              <w:rPr>
                <w:noProof/>
                <w:webHidden/>
              </w:rPr>
            </w:r>
            <w:r>
              <w:rPr>
                <w:noProof/>
                <w:webHidden/>
              </w:rPr>
              <w:fldChar w:fldCharType="separate"/>
            </w:r>
            <w:r>
              <w:rPr>
                <w:noProof/>
                <w:webHidden/>
              </w:rPr>
              <w:t>11</w:t>
            </w:r>
            <w:r>
              <w:rPr>
                <w:noProof/>
                <w:webHidden/>
              </w:rPr>
              <w:fldChar w:fldCharType="end"/>
            </w:r>
          </w:hyperlink>
        </w:p>
        <w:p w14:paraId="2210037F" w14:textId="416B50A6" w:rsidR="009820BD" w:rsidRDefault="009820BD">
          <w:pPr>
            <w:pStyle w:val="TOC3"/>
            <w:rPr>
              <w:rFonts w:asciiTheme="minorHAnsi" w:eastAsiaTheme="minorEastAsia" w:hAnsiTheme="minorHAnsi" w:cstheme="minorBidi"/>
              <w:noProof/>
              <w:kern w:val="2"/>
              <w:sz w:val="24"/>
              <w14:ligatures w14:val="standardContextual"/>
            </w:rPr>
          </w:pPr>
          <w:hyperlink w:anchor="_Toc234310385" w:history="1">
            <w:r w:rsidRPr="00F52A88">
              <w:rPr>
                <w:rStyle w:val="Hyperlink"/>
                <w:rFonts w:ascii="Cambria" w:hAnsi="Cambria"/>
                <w:bCs/>
                <w:noProof/>
              </w:rPr>
              <w:t>19.</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Predloženie ponuky</w:t>
            </w:r>
            <w:r>
              <w:rPr>
                <w:noProof/>
                <w:webHidden/>
              </w:rPr>
              <w:tab/>
            </w:r>
            <w:r>
              <w:rPr>
                <w:noProof/>
                <w:webHidden/>
              </w:rPr>
              <w:fldChar w:fldCharType="begin"/>
            </w:r>
            <w:r>
              <w:rPr>
                <w:noProof/>
                <w:webHidden/>
              </w:rPr>
              <w:instrText xml:space="preserve"> PAGEREF _Toc234310385 \h </w:instrText>
            </w:r>
            <w:r>
              <w:rPr>
                <w:noProof/>
                <w:webHidden/>
              </w:rPr>
            </w:r>
            <w:r>
              <w:rPr>
                <w:noProof/>
                <w:webHidden/>
              </w:rPr>
              <w:fldChar w:fldCharType="separate"/>
            </w:r>
            <w:r>
              <w:rPr>
                <w:noProof/>
                <w:webHidden/>
              </w:rPr>
              <w:t>11</w:t>
            </w:r>
            <w:r>
              <w:rPr>
                <w:noProof/>
                <w:webHidden/>
              </w:rPr>
              <w:fldChar w:fldCharType="end"/>
            </w:r>
          </w:hyperlink>
        </w:p>
        <w:p w14:paraId="5B62D203" w14:textId="5924DA11" w:rsidR="009820BD" w:rsidRDefault="009820BD">
          <w:pPr>
            <w:pStyle w:val="TOC3"/>
            <w:rPr>
              <w:rFonts w:asciiTheme="minorHAnsi" w:eastAsiaTheme="minorEastAsia" w:hAnsiTheme="minorHAnsi" w:cstheme="minorBidi"/>
              <w:noProof/>
              <w:kern w:val="2"/>
              <w:sz w:val="24"/>
              <w14:ligatures w14:val="standardContextual"/>
            </w:rPr>
          </w:pPr>
          <w:hyperlink w:anchor="_Toc234310386" w:history="1">
            <w:r w:rsidRPr="00F52A88">
              <w:rPr>
                <w:rStyle w:val="Hyperlink"/>
                <w:rFonts w:ascii="Cambria" w:hAnsi="Cambria"/>
                <w:bCs/>
                <w:noProof/>
              </w:rPr>
              <w:t>20.</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Lehota na predkladanie ponuky</w:t>
            </w:r>
            <w:r>
              <w:rPr>
                <w:noProof/>
                <w:webHidden/>
              </w:rPr>
              <w:tab/>
            </w:r>
            <w:r>
              <w:rPr>
                <w:noProof/>
                <w:webHidden/>
              </w:rPr>
              <w:fldChar w:fldCharType="begin"/>
            </w:r>
            <w:r>
              <w:rPr>
                <w:noProof/>
                <w:webHidden/>
              </w:rPr>
              <w:instrText xml:space="preserve"> PAGEREF _Toc234310386 \h </w:instrText>
            </w:r>
            <w:r>
              <w:rPr>
                <w:noProof/>
                <w:webHidden/>
              </w:rPr>
            </w:r>
            <w:r>
              <w:rPr>
                <w:noProof/>
                <w:webHidden/>
              </w:rPr>
              <w:fldChar w:fldCharType="separate"/>
            </w:r>
            <w:r>
              <w:rPr>
                <w:noProof/>
                <w:webHidden/>
              </w:rPr>
              <w:t>12</w:t>
            </w:r>
            <w:r>
              <w:rPr>
                <w:noProof/>
                <w:webHidden/>
              </w:rPr>
              <w:fldChar w:fldCharType="end"/>
            </w:r>
          </w:hyperlink>
        </w:p>
        <w:p w14:paraId="791FA3BD" w14:textId="16424E3C" w:rsidR="009820BD" w:rsidRDefault="009820BD">
          <w:pPr>
            <w:pStyle w:val="TOC3"/>
            <w:rPr>
              <w:rFonts w:asciiTheme="minorHAnsi" w:eastAsiaTheme="minorEastAsia" w:hAnsiTheme="minorHAnsi" w:cstheme="minorBidi"/>
              <w:noProof/>
              <w:kern w:val="2"/>
              <w:sz w:val="24"/>
              <w14:ligatures w14:val="standardContextual"/>
            </w:rPr>
          </w:pPr>
          <w:hyperlink w:anchor="_Toc234310387" w:history="1">
            <w:r w:rsidRPr="00F52A88">
              <w:rPr>
                <w:rStyle w:val="Hyperlink"/>
                <w:rFonts w:ascii="Cambria" w:hAnsi="Cambria"/>
                <w:bCs/>
                <w:noProof/>
              </w:rPr>
              <w:t>21.</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Doplnenie, zmena a odvolanie ponuky</w:t>
            </w:r>
            <w:r>
              <w:rPr>
                <w:noProof/>
                <w:webHidden/>
              </w:rPr>
              <w:tab/>
            </w:r>
            <w:r>
              <w:rPr>
                <w:noProof/>
                <w:webHidden/>
              </w:rPr>
              <w:fldChar w:fldCharType="begin"/>
            </w:r>
            <w:r>
              <w:rPr>
                <w:noProof/>
                <w:webHidden/>
              </w:rPr>
              <w:instrText xml:space="preserve"> PAGEREF _Toc234310387 \h </w:instrText>
            </w:r>
            <w:r>
              <w:rPr>
                <w:noProof/>
                <w:webHidden/>
              </w:rPr>
            </w:r>
            <w:r>
              <w:rPr>
                <w:noProof/>
                <w:webHidden/>
              </w:rPr>
              <w:fldChar w:fldCharType="separate"/>
            </w:r>
            <w:r>
              <w:rPr>
                <w:noProof/>
                <w:webHidden/>
              </w:rPr>
              <w:t>12</w:t>
            </w:r>
            <w:r>
              <w:rPr>
                <w:noProof/>
                <w:webHidden/>
              </w:rPr>
              <w:fldChar w:fldCharType="end"/>
            </w:r>
          </w:hyperlink>
        </w:p>
        <w:p w14:paraId="4DD98404" w14:textId="4A34567B"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88" w:history="1">
            <w:r w:rsidRPr="00F52A88">
              <w:rPr>
                <w:rStyle w:val="Hyperlink"/>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_Toc234310388 \h </w:instrText>
            </w:r>
            <w:r>
              <w:rPr>
                <w:noProof/>
                <w:webHidden/>
              </w:rPr>
            </w:r>
            <w:r>
              <w:rPr>
                <w:noProof/>
                <w:webHidden/>
              </w:rPr>
              <w:fldChar w:fldCharType="separate"/>
            </w:r>
            <w:r>
              <w:rPr>
                <w:noProof/>
                <w:webHidden/>
              </w:rPr>
              <w:t>12</w:t>
            </w:r>
            <w:r>
              <w:rPr>
                <w:noProof/>
                <w:webHidden/>
              </w:rPr>
              <w:fldChar w:fldCharType="end"/>
            </w:r>
          </w:hyperlink>
        </w:p>
        <w:p w14:paraId="2CAA7F1F" w14:textId="2AA6D5A5" w:rsidR="009820BD" w:rsidRDefault="009820BD">
          <w:pPr>
            <w:pStyle w:val="TOC3"/>
            <w:rPr>
              <w:rFonts w:asciiTheme="minorHAnsi" w:eastAsiaTheme="minorEastAsia" w:hAnsiTheme="minorHAnsi" w:cstheme="minorBidi"/>
              <w:noProof/>
              <w:kern w:val="2"/>
              <w:sz w:val="24"/>
              <w14:ligatures w14:val="standardContextual"/>
            </w:rPr>
          </w:pPr>
          <w:hyperlink w:anchor="_Toc234310389" w:history="1">
            <w:r w:rsidRPr="00F52A88">
              <w:rPr>
                <w:rStyle w:val="Hyperlink"/>
                <w:rFonts w:ascii="Cambria" w:hAnsi="Cambria"/>
                <w:bCs/>
                <w:noProof/>
              </w:rPr>
              <w:t>22.</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Otváranie ponúk</w:t>
            </w:r>
            <w:r>
              <w:rPr>
                <w:noProof/>
                <w:webHidden/>
              </w:rPr>
              <w:tab/>
            </w:r>
            <w:r>
              <w:rPr>
                <w:noProof/>
                <w:webHidden/>
              </w:rPr>
              <w:fldChar w:fldCharType="begin"/>
            </w:r>
            <w:r>
              <w:rPr>
                <w:noProof/>
                <w:webHidden/>
              </w:rPr>
              <w:instrText xml:space="preserve"> PAGEREF _Toc234310389 \h </w:instrText>
            </w:r>
            <w:r>
              <w:rPr>
                <w:noProof/>
                <w:webHidden/>
              </w:rPr>
            </w:r>
            <w:r>
              <w:rPr>
                <w:noProof/>
                <w:webHidden/>
              </w:rPr>
              <w:fldChar w:fldCharType="separate"/>
            </w:r>
            <w:r>
              <w:rPr>
                <w:noProof/>
                <w:webHidden/>
              </w:rPr>
              <w:t>12</w:t>
            </w:r>
            <w:r>
              <w:rPr>
                <w:noProof/>
                <w:webHidden/>
              </w:rPr>
              <w:fldChar w:fldCharType="end"/>
            </w:r>
          </w:hyperlink>
        </w:p>
        <w:p w14:paraId="23DB90CB" w14:textId="1F3D6A31" w:rsidR="009820BD" w:rsidRDefault="009820BD">
          <w:pPr>
            <w:pStyle w:val="TOC3"/>
            <w:rPr>
              <w:rFonts w:asciiTheme="minorHAnsi" w:eastAsiaTheme="minorEastAsia" w:hAnsiTheme="minorHAnsi" w:cstheme="minorBidi"/>
              <w:noProof/>
              <w:kern w:val="2"/>
              <w:sz w:val="24"/>
              <w14:ligatures w14:val="standardContextual"/>
            </w:rPr>
          </w:pPr>
          <w:hyperlink w:anchor="_Toc234310390" w:history="1">
            <w:r w:rsidRPr="00F52A88">
              <w:rPr>
                <w:rStyle w:val="Hyperlink"/>
                <w:rFonts w:ascii="Cambria" w:hAnsi="Cambria"/>
                <w:bCs/>
                <w:noProof/>
              </w:rPr>
              <w:t>23.</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Vyhodnotenie ponúk</w:t>
            </w:r>
            <w:r>
              <w:rPr>
                <w:noProof/>
                <w:webHidden/>
              </w:rPr>
              <w:tab/>
            </w:r>
            <w:r>
              <w:rPr>
                <w:noProof/>
                <w:webHidden/>
              </w:rPr>
              <w:fldChar w:fldCharType="begin"/>
            </w:r>
            <w:r>
              <w:rPr>
                <w:noProof/>
                <w:webHidden/>
              </w:rPr>
              <w:instrText xml:space="preserve"> PAGEREF _Toc234310390 \h </w:instrText>
            </w:r>
            <w:r>
              <w:rPr>
                <w:noProof/>
                <w:webHidden/>
              </w:rPr>
            </w:r>
            <w:r>
              <w:rPr>
                <w:noProof/>
                <w:webHidden/>
              </w:rPr>
              <w:fldChar w:fldCharType="separate"/>
            </w:r>
            <w:r>
              <w:rPr>
                <w:noProof/>
                <w:webHidden/>
              </w:rPr>
              <w:t>12</w:t>
            </w:r>
            <w:r>
              <w:rPr>
                <w:noProof/>
                <w:webHidden/>
              </w:rPr>
              <w:fldChar w:fldCharType="end"/>
            </w:r>
          </w:hyperlink>
        </w:p>
        <w:p w14:paraId="394E8EFE" w14:textId="62A649FE" w:rsidR="009820BD" w:rsidRDefault="009820BD">
          <w:pPr>
            <w:pStyle w:val="TOC3"/>
            <w:rPr>
              <w:rFonts w:asciiTheme="minorHAnsi" w:eastAsiaTheme="minorEastAsia" w:hAnsiTheme="minorHAnsi" w:cstheme="minorBidi"/>
              <w:noProof/>
              <w:kern w:val="2"/>
              <w:sz w:val="24"/>
              <w14:ligatures w14:val="standardContextual"/>
            </w:rPr>
          </w:pPr>
          <w:hyperlink w:anchor="_Toc234310391" w:history="1">
            <w:r w:rsidRPr="00F52A88">
              <w:rPr>
                <w:rStyle w:val="Hyperlink"/>
                <w:rFonts w:ascii="Cambria" w:hAnsi="Cambria"/>
                <w:bCs/>
                <w:noProof/>
              </w:rPr>
              <w:t>24.</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_Toc234310391 \h </w:instrText>
            </w:r>
            <w:r>
              <w:rPr>
                <w:noProof/>
                <w:webHidden/>
              </w:rPr>
            </w:r>
            <w:r>
              <w:rPr>
                <w:noProof/>
                <w:webHidden/>
              </w:rPr>
              <w:fldChar w:fldCharType="separate"/>
            </w:r>
            <w:r>
              <w:rPr>
                <w:noProof/>
                <w:webHidden/>
              </w:rPr>
              <w:t>12</w:t>
            </w:r>
            <w:r>
              <w:rPr>
                <w:noProof/>
                <w:webHidden/>
              </w:rPr>
              <w:fldChar w:fldCharType="end"/>
            </w:r>
          </w:hyperlink>
        </w:p>
        <w:p w14:paraId="15D0788C" w14:textId="3EBFCF2B"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92" w:history="1">
            <w:r w:rsidRPr="00F52A88">
              <w:rPr>
                <w:rStyle w:val="Hyperlink"/>
                <w:rFonts w:ascii="Cambria" w:hAnsi="Cambria"/>
                <w:noProof/>
              </w:rPr>
              <w:t>Časť VI. Elektronická aukcia</w:t>
            </w:r>
            <w:r>
              <w:rPr>
                <w:noProof/>
                <w:webHidden/>
              </w:rPr>
              <w:tab/>
            </w:r>
            <w:r>
              <w:rPr>
                <w:noProof/>
                <w:webHidden/>
              </w:rPr>
              <w:fldChar w:fldCharType="begin"/>
            </w:r>
            <w:r>
              <w:rPr>
                <w:noProof/>
                <w:webHidden/>
              </w:rPr>
              <w:instrText xml:space="preserve"> PAGEREF _Toc234310392 \h </w:instrText>
            </w:r>
            <w:r>
              <w:rPr>
                <w:noProof/>
                <w:webHidden/>
              </w:rPr>
            </w:r>
            <w:r>
              <w:rPr>
                <w:noProof/>
                <w:webHidden/>
              </w:rPr>
              <w:fldChar w:fldCharType="separate"/>
            </w:r>
            <w:r>
              <w:rPr>
                <w:noProof/>
                <w:webHidden/>
              </w:rPr>
              <w:t>13</w:t>
            </w:r>
            <w:r>
              <w:rPr>
                <w:noProof/>
                <w:webHidden/>
              </w:rPr>
              <w:fldChar w:fldCharType="end"/>
            </w:r>
          </w:hyperlink>
        </w:p>
        <w:p w14:paraId="79AD5744" w14:textId="1E39975B" w:rsidR="009820BD" w:rsidRDefault="009820BD">
          <w:pPr>
            <w:pStyle w:val="TOC3"/>
            <w:rPr>
              <w:rFonts w:asciiTheme="minorHAnsi" w:eastAsiaTheme="minorEastAsia" w:hAnsiTheme="minorHAnsi" w:cstheme="minorBidi"/>
              <w:noProof/>
              <w:kern w:val="2"/>
              <w:sz w:val="24"/>
              <w14:ligatures w14:val="standardContextual"/>
            </w:rPr>
          </w:pPr>
          <w:hyperlink w:anchor="_Toc234310393" w:history="1">
            <w:r w:rsidRPr="00F52A88">
              <w:rPr>
                <w:rStyle w:val="Hyperlink"/>
                <w:rFonts w:ascii="Cambria" w:hAnsi="Cambria"/>
                <w:bCs/>
                <w:noProof/>
              </w:rPr>
              <w:t>25.</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Elektronická aukcia</w:t>
            </w:r>
            <w:r>
              <w:rPr>
                <w:noProof/>
                <w:webHidden/>
              </w:rPr>
              <w:tab/>
            </w:r>
            <w:r>
              <w:rPr>
                <w:noProof/>
                <w:webHidden/>
              </w:rPr>
              <w:fldChar w:fldCharType="begin"/>
            </w:r>
            <w:r>
              <w:rPr>
                <w:noProof/>
                <w:webHidden/>
              </w:rPr>
              <w:instrText xml:space="preserve"> PAGEREF _Toc234310393 \h </w:instrText>
            </w:r>
            <w:r>
              <w:rPr>
                <w:noProof/>
                <w:webHidden/>
              </w:rPr>
            </w:r>
            <w:r>
              <w:rPr>
                <w:noProof/>
                <w:webHidden/>
              </w:rPr>
              <w:fldChar w:fldCharType="separate"/>
            </w:r>
            <w:r>
              <w:rPr>
                <w:noProof/>
                <w:webHidden/>
              </w:rPr>
              <w:t>13</w:t>
            </w:r>
            <w:r>
              <w:rPr>
                <w:noProof/>
                <w:webHidden/>
              </w:rPr>
              <w:fldChar w:fldCharType="end"/>
            </w:r>
          </w:hyperlink>
        </w:p>
        <w:p w14:paraId="09F9C5B1" w14:textId="44E4298C"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94" w:history="1">
            <w:r w:rsidRPr="00F52A88">
              <w:rPr>
                <w:rStyle w:val="Hyperlink"/>
                <w:rFonts w:ascii="Cambria" w:hAnsi="Cambria"/>
                <w:noProof/>
              </w:rPr>
              <w:t>Časť VII. Prijatie ponuky</w:t>
            </w:r>
            <w:r>
              <w:rPr>
                <w:noProof/>
                <w:webHidden/>
              </w:rPr>
              <w:tab/>
            </w:r>
            <w:r>
              <w:rPr>
                <w:noProof/>
                <w:webHidden/>
              </w:rPr>
              <w:fldChar w:fldCharType="begin"/>
            </w:r>
            <w:r>
              <w:rPr>
                <w:noProof/>
                <w:webHidden/>
              </w:rPr>
              <w:instrText xml:space="preserve"> PAGEREF _Toc234310394 \h </w:instrText>
            </w:r>
            <w:r>
              <w:rPr>
                <w:noProof/>
                <w:webHidden/>
              </w:rPr>
            </w:r>
            <w:r>
              <w:rPr>
                <w:noProof/>
                <w:webHidden/>
              </w:rPr>
              <w:fldChar w:fldCharType="separate"/>
            </w:r>
            <w:r>
              <w:rPr>
                <w:noProof/>
                <w:webHidden/>
              </w:rPr>
              <w:t>13</w:t>
            </w:r>
            <w:r>
              <w:rPr>
                <w:noProof/>
                <w:webHidden/>
              </w:rPr>
              <w:fldChar w:fldCharType="end"/>
            </w:r>
          </w:hyperlink>
        </w:p>
        <w:p w14:paraId="4E21BFB0" w14:textId="19D4B66A" w:rsidR="009820BD" w:rsidRDefault="009820BD">
          <w:pPr>
            <w:pStyle w:val="TOC3"/>
            <w:rPr>
              <w:rFonts w:asciiTheme="minorHAnsi" w:eastAsiaTheme="minorEastAsia" w:hAnsiTheme="minorHAnsi" w:cstheme="minorBidi"/>
              <w:noProof/>
              <w:kern w:val="2"/>
              <w:sz w:val="24"/>
              <w14:ligatures w14:val="standardContextual"/>
            </w:rPr>
          </w:pPr>
          <w:hyperlink w:anchor="_Toc234310395" w:history="1">
            <w:r w:rsidRPr="00F52A88">
              <w:rPr>
                <w:rStyle w:val="Hyperlink"/>
                <w:rFonts w:ascii="Cambria" w:hAnsi="Cambria"/>
                <w:bCs/>
                <w:noProof/>
              </w:rPr>
              <w:t>26.</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_Toc234310395 \h </w:instrText>
            </w:r>
            <w:r>
              <w:rPr>
                <w:noProof/>
                <w:webHidden/>
              </w:rPr>
            </w:r>
            <w:r>
              <w:rPr>
                <w:noProof/>
                <w:webHidden/>
              </w:rPr>
              <w:fldChar w:fldCharType="separate"/>
            </w:r>
            <w:r>
              <w:rPr>
                <w:noProof/>
                <w:webHidden/>
              </w:rPr>
              <w:t>13</w:t>
            </w:r>
            <w:r>
              <w:rPr>
                <w:noProof/>
                <w:webHidden/>
              </w:rPr>
              <w:fldChar w:fldCharType="end"/>
            </w:r>
          </w:hyperlink>
        </w:p>
        <w:p w14:paraId="7FC3991A" w14:textId="4E223573" w:rsidR="009820BD" w:rsidRDefault="009820BD">
          <w:pPr>
            <w:pStyle w:val="TOC3"/>
            <w:rPr>
              <w:rFonts w:asciiTheme="minorHAnsi" w:eastAsiaTheme="minorEastAsia" w:hAnsiTheme="minorHAnsi" w:cstheme="minorBidi"/>
              <w:noProof/>
              <w:kern w:val="2"/>
              <w:sz w:val="24"/>
              <w14:ligatures w14:val="standardContextual"/>
            </w:rPr>
          </w:pPr>
          <w:hyperlink w:anchor="_Toc234310396" w:history="1">
            <w:r w:rsidRPr="00F52A88">
              <w:rPr>
                <w:rStyle w:val="Hyperlink"/>
                <w:rFonts w:ascii="Cambria" w:hAnsi="Cambria"/>
                <w:bCs/>
                <w:noProof/>
              </w:rPr>
              <w:t>27.</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Uzavretie zmluvy</w:t>
            </w:r>
            <w:r>
              <w:rPr>
                <w:noProof/>
                <w:webHidden/>
              </w:rPr>
              <w:tab/>
            </w:r>
            <w:r>
              <w:rPr>
                <w:noProof/>
                <w:webHidden/>
              </w:rPr>
              <w:fldChar w:fldCharType="begin"/>
            </w:r>
            <w:r>
              <w:rPr>
                <w:noProof/>
                <w:webHidden/>
              </w:rPr>
              <w:instrText xml:space="preserve"> PAGEREF _Toc234310396 \h </w:instrText>
            </w:r>
            <w:r>
              <w:rPr>
                <w:noProof/>
                <w:webHidden/>
              </w:rPr>
            </w:r>
            <w:r>
              <w:rPr>
                <w:noProof/>
                <w:webHidden/>
              </w:rPr>
              <w:fldChar w:fldCharType="separate"/>
            </w:r>
            <w:r>
              <w:rPr>
                <w:noProof/>
                <w:webHidden/>
              </w:rPr>
              <w:t>13</w:t>
            </w:r>
            <w:r>
              <w:rPr>
                <w:noProof/>
                <w:webHidden/>
              </w:rPr>
              <w:fldChar w:fldCharType="end"/>
            </w:r>
          </w:hyperlink>
        </w:p>
        <w:p w14:paraId="0DD5764E" w14:textId="11B31F0C"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397" w:history="1">
            <w:r w:rsidRPr="00F52A88">
              <w:rPr>
                <w:rStyle w:val="Hyperlink"/>
                <w:rFonts w:ascii="Cambria" w:hAnsi="Cambria"/>
                <w:noProof/>
              </w:rPr>
              <w:t>Časť VIII. Dôvernosť a revízne postupy</w:t>
            </w:r>
            <w:r>
              <w:rPr>
                <w:noProof/>
                <w:webHidden/>
              </w:rPr>
              <w:tab/>
            </w:r>
            <w:r>
              <w:rPr>
                <w:noProof/>
                <w:webHidden/>
              </w:rPr>
              <w:fldChar w:fldCharType="begin"/>
            </w:r>
            <w:r>
              <w:rPr>
                <w:noProof/>
                <w:webHidden/>
              </w:rPr>
              <w:instrText xml:space="preserve"> PAGEREF _Toc234310397 \h </w:instrText>
            </w:r>
            <w:r>
              <w:rPr>
                <w:noProof/>
                <w:webHidden/>
              </w:rPr>
            </w:r>
            <w:r>
              <w:rPr>
                <w:noProof/>
                <w:webHidden/>
              </w:rPr>
              <w:fldChar w:fldCharType="separate"/>
            </w:r>
            <w:r>
              <w:rPr>
                <w:noProof/>
                <w:webHidden/>
              </w:rPr>
              <w:t>14</w:t>
            </w:r>
            <w:r>
              <w:rPr>
                <w:noProof/>
                <w:webHidden/>
              </w:rPr>
              <w:fldChar w:fldCharType="end"/>
            </w:r>
          </w:hyperlink>
        </w:p>
        <w:p w14:paraId="51284B8D" w14:textId="5AE29CA3" w:rsidR="009820BD" w:rsidRDefault="009820BD">
          <w:pPr>
            <w:pStyle w:val="TOC3"/>
            <w:rPr>
              <w:rFonts w:asciiTheme="minorHAnsi" w:eastAsiaTheme="minorEastAsia" w:hAnsiTheme="minorHAnsi" w:cstheme="minorBidi"/>
              <w:noProof/>
              <w:kern w:val="2"/>
              <w:sz w:val="24"/>
              <w14:ligatures w14:val="standardContextual"/>
            </w:rPr>
          </w:pPr>
          <w:hyperlink w:anchor="_Toc234310398" w:history="1">
            <w:r w:rsidRPr="00F52A88">
              <w:rPr>
                <w:rStyle w:val="Hyperlink"/>
                <w:rFonts w:ascii="Cambria" w:hAnsi="Cambria"/>
                <w:bCs/>
                <w:noProof/>
              </w:rPr>
              <w:t>28.</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_Toc234310398 \h </w:instrText>
            </w:r>
            <w:r>
              <w:rPr>
                <w:noProof/>
                <w:webHidden/>
              </w:rPr>
            </w:r>
            <w:r>
              <w:rPr>
                <w:noProof/>
                <w:webHidden/>
              </w:rPr>
              <w:fldChar w:fldCharType="separate"/>
            </w:r>
            <w:r>
              <w:rPr>
                <w:noProof/>
                <w:webHidden/>
              </w:rPr>
              <w:t>14</w:t>
            </w:r>
            <w:r>
              <w:rPr>
                <w:noProof/>
                <w:webHidden/>
              </w:rPr>
              <w:fldChar w:fldCharType="end"/>
            </w:r>
          </w:hyperlink>
        </w:p>
        <w:p w14:paraId="11E7496D" w14:textId="0F361B00" w:rsidR="009820BD" w:rsidRDefault="009820BD">
          <w:pPr>
            <w:pStyle w:val="TOC3"/>
            <w:rPr>
              <w:rFonts w:asciiTheme="minorHAnsi" w:eastAsiaTheme="minorEastAsia" w:hAnsiTheme="minorHAnsi" w:cstheme="minorBidi"/>
              <w:noProof/>
              <w:kern w:val="2"/>
              <w:sz w:val="24"/>
              <w14:ligatures w14:val="standardContextual"/>
            </w:rPr>
          </w:pPr>
          <w:hyperlink w:anchor="_Toc234310399" w:history="1">
            <w:r w:rsidRPr="00F52A88">
              <w:rPr>
                <w:rStyle w:val="Hyperlink"/>
                <w:rFonts w:ascii="Cambria" w:hAnsi="Cambria"/>
                <w:bCs/>
                <w:noProof/>
              </w:rPr>
              <w:t>29.</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Revízne postupy</w:t>
            </w:r>
            <w:r>
              <w:rPr>
                <w:noProof/>
                <w:webHidden/>
              </w:rPr>
              <w:tab/>
            </w:r>
            <w:r>
              <w:rPr>
                <w:noProof/>
                <w:webHidden/>
              </w:rPr>
              <w:fldChar w:fldCharType="begin"/>
            </w:r>
            <w:r>
              <w:rPr>
                <w:noProof/>
                <w:webHidden/>
              </w:rPr>
              <w:instrText xml:space="preserve"> PAGEREF _Toc234310399 \h </w:instrText>
            </w:r>
            <w:r>
              <w:rPr>
                <w:noProof/>
                <w:webHidden/>
              </w:rPr>
            </w:r>
            <w:r>
              <w:rPr>
                <w:noProof/>
                <w:webHidden/>
              </w:rPr>
              <w:fldChar w:fldCharType="separate"/>
            </w:r>
            <w:r>
              <w:rPr>
                <w:noProof/>
                <w:webHidden/>
              </w:rPr>
              <w:t>14</w:t>
            </w:r>
            <w:r>
              <w:rPr>
                <w:noProof/>
                <w:webHidden/>
              </w:rPr>
              <w:fldChar w:fldCharType="end"/>
            </w:r>
          </w:hyperlink>
        </w:p>
        <w:p w14:paraId="70F88EF8" w14:textId="5A310E8F"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00" w:history="1">
            <w:r w:rsidRPr="00F52A88">
              <w:rPr>
                <w:rStyle w:val="Hyperlink"/>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_Toc234310400 \h </w:instrText>
            </w:r>
            <w:r>
              <w:rPr>
                <w:noProof/>
                <w:webHidden/>
              </w:rPr>
            </w:r>
            <w:r>
              <w:rPr>
                <w:noProof/>
                <w:webHidden/>
              </w:rPr>
              <w:fldChar w:fldCharType="separate"/>
            </w:r>
            <w:r>
              <w:rPr>
                <w:noProof/>
                <w:webHidden/>
              </w:rPr>
              <w:t>14</w:t>
            </w:r>
            <w:r>
              <w:rPr>
                <w:noProof/>
                <w:webHidden/>
              </w:rPr>
              <w:fldChar w:fldCharType="end"/>
            </w:r>
          </w:hyperlink>
        </w:p>
        <w:p w14:paraId="0A91BF07" w14:textId="09C04081" w:rsidR="009820BD" w:rsidRDefault="009820BD">
          <w:pPr>
            <w:pStyle w:val="TOC3"/>
            <w:rPr>
              <w:rFonts w:asciiTheme="minorHAnsi" w:eastAsiaTheme="minorEastAsia" w:hAnsiTheme="minorHAnsi" w:cstheme="minorBidi"/>
              <w:noProof/>
              <w:kern w:val="2"/>
              <w:sz w:val="24"/>
              <w14:ligatures w14:val="standardContextual"/>
            </w:rPr>
          </w:pPr>
          <w:hyperlink w:anchor="_Toc234310401" w:history="1">
            <w:r w:rsidRPr="00F52A88">
              <w:rPr>
                <w:rStyle w:val="Hyperlink"/>
                <w:rFonts w:ascii="Cambria" w:hAnsi="Cambria"/>
                <w:bCs/>
                <w:noProof/>
              </w:rPr>
              <w:t>30.</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Všeobecné ustanovenia</w:t>
            </w:r>
            <w:r>
              <w:rPr>
                <w:noProof/>
                <w:webHidden/>
              </w:rPr>
              <w:tab/>
            </w:r>
            <w:r>
              <w:rPr>
                <w:noProof/>
                <w:webHidden/>
              </w:rPr>
              <w:fldChar w:fldCharType="begin"/>
            </w:r>
            <w:r>
              <w:rPr>
                <w:noProof/>
                <w:webHidden/>
              </w:rPr>
              <w:instrText xml:space="preserve"> PAGEREF _Toc234310401 \h </w:instrText>
            </w:r>
            <w:r>
              <w:rPr>
                <w:noProof/>
                <w:webHidden/>
              </w:rPr>
            </w:r>
            <w:r>
              <w:rPr>
                <w:noProof/>
                <w:webHidden/>
              </w:rPr>
              <w:fldChar w:fldCharType="separate"/>
            </w:r>
            <w:r>
              <w:rPr>
                <w:noProof/>
                <w:webHidden/>
              </w:rPr>
              <w:t>14</w:t>
            </w:r>
            <w:r>
              <w:rPr>
                <w:noProof/>
                <w:webHidden/>
              </w:rPr>
              <w:fldChar w:fldCharType="end"/>
            </w:r>
          </w:hyperlink>
        </w:p>
        <w:p w14:paraId="145A17A2" w14:textId="0CD75206" w:rsidR="009820BD" w:rsidRDefault="009820BD" w:rsidP="00944655">
          <w:pPr>
            <w:pStyle w:val="TOC1"/>
            <w:rPr>
              <w:rFonts w:asciiTheme="minorHAnsi" w:eastAsiaTheme="minorEastAsia" w:hAnsiTheme="minorHAnsi" w:cstheme="minorBidi"/>
              <w:noProof/>
              <w:color w:val="auto"/>
              <w:kern w:val="2"/>
              <w:sz w:val="24"/>
              <w:lang w:eastAsia="sk-SK"/>
              <w14:ligatures w14:val="standardContextual"/>
            </w:rPr>
          </w:pPr>
          <w:hyperlink w:anchor="_Toc234310402" w:history="1">
            <w:r w:rsidRPr="00F52A88">
              <w:rPr>
                <w:rStyle w:val="Hyperlink"/>
                <w:rFonts w:ascii="Cambria" w:hAnsi="Cambria"/>
                <w:noProof/>
              </w:rPr>
              <w:t>A.2 PODMIENKY ÚČASTI UCHÁDZAČOV</w:t>
            </w:r>
            <w:r>
              <w:rPr>
                <w:noProof/>
                <w:webHidden/>
              </w:rPr>
              <w:tab/>
            </w:r>
            <w:r>
              <w:rPr>
                <w:noProof/>
                <w:webHidden/>
              </w:rPr>
              <w:fldChar w:fldCharType="begin"/>
            </w:r>
            <w:r>
              <w:rPr>
                <w:noProof/>
                <w:webHidden/>
              </w:rPr>
              <w:instrText xml:space="preserve"> PAGEREF _Toc234310402 \h </w:instrText>
            </w:r>
            <w:r>
              <w:rPr>
                <w:noProof/>
                <w:webHidden/>
              </w:rPr>
            </w:r>
            <w:r>
              <w:rPr>
                <w:noProof/>
                <w:webHidden/>
              </w:rPr>
              <w:fldChar w:fldCharType="separate"/>
            </w:r>
            <w:r>
              <w:rPr>
                <w:noProof/>
                <w:webHidden/>
              </w:rPr>
              <w:t>15</w:t>
            </w:r>
            <w:r>
              <w:rPr>
                <w:noProof/>
                <w:webHidden/>
              </w:rPr>
              <w:fldChar w:fldCharType="end"/>
            </w:r>
          </w:hyperlink>
        </w:p>
        <w:p w14:paraId="5F495C25" w14:textId="2FBEE62F" w:rsidR="009820BD" w:rsidRDefault="009820BD">
          <w:pPr>
            <w:pStyle w:val="TOC3"/>
            <w:rPr>
              <w:rFonts w:asciiTheme="minorHAnsi" w:eastAsiaTheme="minorEastAsia" w:hAnsiTheme="minorHAnsi" w:cstheme="minorBidi"/>
              <w:noProof/>
              <w:kern w:val="2"/>
              <w:sz w:val="24"/>
              <w14:ligatures w14:val="standardContextual"/>
            </w:rPr>
          </w:pPr>
          <w:hyperlink w:anchor="_Toc234310403" w:history="1">
            <w:r w:rsidRPr="00F52A88">
              <w:rPr>
                <w:rStyle w:val="Hyperlink"/>
                <w:rFonts w:ascii="Cambria" w:hAnsi="Cambria"/>
                <w:bCs/>
                <w:noProof/>
              </w:rPr>
              <w:t>31.</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_Toc234310403 \h </w:instrText>
            </w:r>
            <w:r>
              <w:rPr>
                <w:noProof/>
                <w:webHidden/>
              </w:rPr>
            </w:r>
            <w:r>
              <w:rPr>
                <w:noProof/>
                <w:webHidden/>
              </w:rPr>
              <w:fldChar w:fldCharType="separate"/>
            </w:r>
            <w:r>
              <w:rPr>
                <w:noProof/>
                <w:webHidden/>
              </w:rPr>
              <w:t>15</w:t>
            </w:r>
            <w:r>
              <w:rPr>
                <w:noProof/>
                <w:webHidden/>
              </w:rPr>
              <w:fldChar w:fldCharType="end"/>
            </w:r>
          </w:hyperlink>
        </w:p>
        <w:p w14:paraId="1C60DD6C" w14:textId="6C820636" w:rsidR="009820BD" w:rsidRDefault="009820BD">
          <w:pPr>
            <w:pStyle w:val="TOC3"/>
            <w:rPr>
              <w:rFonts w:asciiTheme="minorHAnsi" w:eastAsiaTheme="minorEastAsia" w:hAnsiTheme="minorHAnsi" w:cstheme="minorBidi"/>
              <w:noProof/>
              <w:kern w:val="2"/>
              <w:sz w:val="24"/>
              <w14:ligatures w14:val="standardContextual"/>
            </w:rPr>
          </w:pPr>
          <w:hyperlink w:anchor="_Toc234310404" w:history="1">
            <w:r w:rsidRPr="00F52A88">
              <w:rPr>
                <w:rStyle w:val="Hyperlink"/>
                <w:rFonts w:ascii="Cambria" w:hAnsi="Cambria"/>
                <w:bCs/>
                <w:noProof/>
              </w:rPr>
              <w:t>32.</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_Toc234310404 \h </w:instrText>
            </w:r>
            <w:r>
              <w:rPr>
                <w:noProof/>
                <w:webHidden/>
              </w:rPr>
            </w:r>
            <w:r>
              <w:rPr>
                <w:noProof/>
                <w:webHidden/>
              </w:rPr>
              <w:fldChar w:fldCharType="separate"/>
            </w:r>
            <w:r>
              <w:rPr>
                <w:noProof/>
                <w:webHidden/>
              </w:rPr>
              <w:t>16</w:t>
            </w:r>
            <w:r>
              <w:rPr>
                <w:noProof/>
                <w:webHidden/>
              </w:rPr>
              <w:fldChar w:fldCharType="end"/>
            </w:r>
          </w:hyperlink>
        </w:p>
        <w:p w14:paraId="4B1B33E0" w14:textId="3B90F462" w:rsidR="009820BD" w:rsidRDefault="009820BD">
          <w:pPr>
            <w:pStyle w:val="TOC3"/>
            <w:rPr>
              <w:rFonts w:asciiTheme="minorHAnsi" w:eastAsiaTheme="minorEastAsia" w:hAnsiTheme="minorHAnsi" w:cstheme="minorBidi"/>
              <w:noProof/>
              <w:kern w:val="2"/>
              <w:sz w:val="24"/>
              <w14:ligatures w14:val="standardContextual"/>
            </w:rPr>
          </w:pPr>
          <w:hyperlink w:anchor="_Toc234310405" w:history="1">
            <w:r w:rsidRPr="00F52A88">
              <w:rPr>
                <w:rStyle w:val="Hyperlink"/>
                <w:rFonts w:ascii="Cambria" w:hAnsi="Cambria"/>
                <w:bCs/>
                <w:noProof/>
              </w:rPr>
              <w:t>33.</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_Toc234310405 \h </w:instrText>
            </w:r>
            <w:r>
              <w:rPr>
                <w:noProof/>
                <w:webHidden/>
              </w:rPr>
            </w:r>
            <w:r>
              <w:rPr>
                <w:noProof/>
                <w:webHidden/>
              </w:rPr>
              <w:fldChar w:fldCharType="separate"/>
            </w:r>
            <w:r>
              <w:rPr>
                <w:noProof/>
                <w:webHidden/>
              </w:rPr>
              <w:t>16</w:t>
            </w:r>
            <w:r>
              <w:rPr>
                <w:noProof/>
                <w:webHidden/>
              </w:rPr>
              <w:fldChar w:fldCharType="end"/>
            </w:r>
          </w:hyperlink>
        </w:p>
        <w:p w14:paraId="6DA208B1" w14:textId="60B2AAD9" w:rsidR="009820BD" w:rsidRDefault="009820BD">
          <w:pPr>
            <w:pStyle w:val="TOC3"/>
            <w:rPr>
              <w:rFonts w:asciiTheme="minorHAnsi" w:eastAsiaTheme="minorEastAsia" w:hAnsiTheme="minorHAnsi" w:cstheme="minorBidi"/>
              <w:noProof/>
              <w:kern w:val="2"/>
              <w:sz w:val="24"/>
              <w14:ligatures w14:val="standardContextual"/>
            </w:rPr>
          </w:pPr>
          <w:hyperlink w:anchor="_Toc234310406" w:history="1">
            <w:r w:rsidRPr="00F52A88">
              <w:rPr>
                <w:rStyle w:val="Hyperlink"/>
                <w:rFonts w:ascii="Cambria" w:hAnsi="Cambria"/>
                <w:bCs/>
                <w:noProof/>
              </w:rPr>
              <w:t>34.</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_Toc234310406 \h </w:instrText>
            </w:r>
            <w:r>
              <w:rPr>
                <w:noProof/>
                <w:webHidden/>
              </w:rPr>
            </w:r>
            <w:r>
              <w:rPr>
                <w:noProof/>
                <w:webHidden/>
              </w:rPr>
              <w:fldChar w:fldCharType="separate"/>
            </w:r>
            <w:r>
              <w:rPr>
                <w:noProof/>
                <w:webHidden/>
              </w:rPr>
              <w:t>17</w:t>
            </w:r>
            <w:r>
              <w:rPr>
                <w:noProof/>
                <w:webHidden/>
              </w:rPr>
              <w:fldChar w:fldCharType="end"/>
            </w:r>
          </w:hyperlink>
        </w:p>
        <w:p w14:paraId="7C3452DA" w14:textId="64056E20" w:rsidR="009820BD" w:rsidRDefault="009820BD" w:rsidP="00944655">
          <w:pPr>
            <w:pStyle w:val="TOC1"/>
            <w:rPr>
              <w:rFonts w:asciiTheme="minorHAnsi" w:eastAsiaTheme="minorEastAsia" w:hAnsiTheme="minorHAnsi" w:cstheme="minorBidi"/>
              <w:noProof/>
              <w:color w:val="auto"/>
              <w:kern w:val="2"/>
              <w:sz w:val="24"/>
              <w:lang w:eastAsia="sk-SK"/>
              <w14:ligatures w14:val="standardContextual"/>
            </w:rPr>
          </w:pPr>
          <w:hyperlink w:anchor="_Toc234310407" w:history="1">
            <w:r w:rsidRPr="00F52A88">
              <w:rPr>
                <w:rStyle w:val="Hyperlink"/>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_Toc234310407 \h </w:instrText>
            </w:r>
            <w:r>
              <w:rPr>
                <w:noProof/>
                <w:webHidden/>
              </w:rPr>
            </w:r>
            <w:r>
              <w:rPr>
                <w:noProof/>
                <w:webHidden/>
              </w:rPr>
              <w:fldChar w:fldCharType="separate"/>
            </w:r>
            <w:r>
              <w:rPr>
                <w:noProof/>
                <w:webHidden/>
              </w:rPr>
              <w:t>18</w:t>
            </w:r>
            <w:r>
              <w:rPr>
                <w:noProof/>
                <w:webHidden/>
              </w:rPr>
              <w:fldChar w:fldCharType="end"/>
            </w:r>
          </w:hyperlink>
        </w:p>
        <w:p w14:paraId="7E5B6C67" w14:textId="6012A342" w:rsidR="009820BD" w:rsidRDefault="009820BD">
          <w:pPr>
            <w:pStyle w:val="TOC3"/>
            <w:rPr>
              <w:rFonts w:asciiTheme="minorHAnsi" w:eastAsiaTheme="minorEastAsia" w:hAnsiTheme="minorHAnsi" w:cstheme="minorBidi"/>
              <w:noProof/>
              <w:kern w:val="2"/>
              <w:sz w:val="24"/>
              <w14:ligatures w14:val="standardContextual"/>
            </w:rPr>
          </w:pPr>
          <w:hyperlink w:anchor="_Toc234310408" w:history="1">
            <w:r w:rsidRPr="00F52A88">
              <w:rPr>
                <w:rStyle w:val="Hyperlink"/>
                <w:rFonts w:ascii="Cambria" w:hAnsi="Cambria"/>
                <w:bCs/>
                <w:noProof/>
              </w:rPr>
              <w:t>35.</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S</w:t>
            </w:r>
            <w:r w:rsidR="005F0282">
              <w:rPr>
                <w:rStyle w:val="Hyperlink"/>
                <w:rFonts w:ascii="Cambria" w:hAnsi="Cambria"/>
                <w:noProof/>
              </w:rPr>
              <w:t>pôsob určenia ceny</w:t>
            </w:r>
            <w:r>
              <w:rPr>
                <w:noProof/>
                <w:webHidden/>
              </w:rPr>
              <w:tab/>
            </w:r>
            <w:r>
              <w:rPr>
                <w:noProof/>
                <w:webHidden/>
              </w:rPr>
              <w:fldChar w:fldCharType="begin"/>
            </w:r>
            <w:r>
              <w:rPr>
                <w:noProof/>
                <w:webHidden/>
              </w:rPr>
              <w:instrText xml:space="preserve"> PAGEREF _Toc234310408 \h </w:instrText>
            </w:r>
            <w:r>
              <w:rPr>
                <w:noProof/>
                <w:webHidden/>
              </w:rPr>
            </w:r>
            <w:r>
              <w:rPr>
                <w:noProof/>
                <w:webHidden/>
              </w:rPr>
              <w:fldChar w:fldCharType="separate"/>
            </w:r>
            <w:r>
              <w:rPr>
                <w:noProof/>
                <w:webHidden/>
              </w:rPr>
              <w:t>18</w:t>
            </w:r>
            <w:r>
              <w:rPr>
                <w:noProof/>
                <w:webHidden/>
              </w:rPr>
              <w:fldChar w:fldCharType="end"/>
            </w:r>
          </w:hyperlink>
        </w:p>
        <w:p w14:paraId="145AAB53" w14:textId="343074D5" w:rsidR="009820BD" w:rsidRDefault="009820BD">
          <w:pPr>
            <w:pStyle w:val="TOC3"/>
            <w:rPr>
              <w:rFonts w:asciiTheme="minorHAnsi" w:eastAsiaTheme="minorEastAsia" w:hAnsiTheme="minorHAnsi" w:cstheme="minorBidi"/>
              <w:noProof/>
              <w:kern w:val="2"/>
              <w:sz w:val="24"/>
              <w14:ligatures w14:val="standardContextual"/>
            </w:rPr>
          </w:pPr>
          <w:hyperlink w:anchor="_Toc234310409" w:history="1">
            <w:r w:rsidRPr="00F52A88">
              <w:rPr>
                <w:rStyle w:val="Hyperlink"/>
                <w:rFonts w:ascii="Cambria" w:hAnsi="Cambria"/>
                <w:bCs/>
                <w:noProof/>
              </w:rPr>
              <w:t>36.</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Kritériá na vyhodnotenie ponúk</w:t>
            </w:r>
            <w:r>
              <w:rPr>
                <w:noProof/>
                <w:webHidden/>
              </w:rPr>
              <w:tab/>
            </w:r>
            <w:r>
              <w:rPr>
                <w:noProof/>
                <w:webHidden/>
              </w:rPr>
              <w:fldChar w:fldCharType="begin"/>
            </w:r>
            <w:r>
              <w:rPr>
                <w:noProof/>
                <w:webHidden/>
              </w:rPr>
              <w:instrText xml:space="preserve"> PAGEREF _Toc234310409 \h </w:instrText>
            </w:r>
            <w:r>
              <w:rPr>
                <w:noProof/>
                <w:webHidden/>
              </w:rPr>
            </w:r>
            <w:r>
              <w:rPr>
                <w:noProof/>
                <w:webHidden/>
              </w:rPr>
              <w:fldChar w:fldCharType="separate"/>
            </w:r>
            <w:r>
              <w:rPr>
                <w:noProof/>
                <w:webHidden/>
              </w:rPr>
              <w:t>18</w:t>
            </w:r>
            <w:r>
              <w:rPr>
                <w:noProof/>
                <w:webHidden/>
              </w:rPr>
              <w:fldChar w:fldCharType="end"/>
            </w:r>
          </w:hyperlink>
        </w:p>
        <w:p w14:paraId="756B4506" w14:textId="6B937785" w:rsidR="009820BD" w:rsidRDefault="009820BD" w:rsidP="00944655">
          <w:pPr>
            <w:pStyle w:val="TOC1"/>
            <w:rPr>
              <w:rFonts w:asciiTheme="minorHAnsi" w:eastAsiaTheme="minorEastAsia" w:hAnsiTheme="minorHAnsi" w:cstheme="minorBidi"/>
              <w:noProof/>
              <w:color w:val="auto"/>
              <w:kern w:val="2"/>
              <w:sz w:val="24"/>
              <w:lang w:eastAsia="sk-SK"/>
              <w14:ligatures w14:val="standardContextual"/>
            </w:rPr>
          </w:pPr>
          <w:hyperlink w:anchor="_Toc234310410" w:history="1">
            <w:r w:rsidRPr="00F52A88">
              <w:rPr>
                <w:rStyle w:val="Hyperlink"/>
                <w:rFonts w:ascii="Cambria" w:hAnsi="Cambria"/>
                <w:noProof/>
              </w:rPr>
              <w:t>B. OPIS PREDMETU ZÁKAZKY</w:t>
            </w:r>
            <w:r>
              <w:rPr>
                <w:noProof/>
                <w:webHidden/>
              </w:rPr>
              <w:tab/>
            </w:r>
            <w:r>
              <w:rPr>
                <w:noProof/>
                <w:webHidden/>
              </w:rPr>
              <w:fldChar w:fldCharType="begin"/>
            </w:r>
            <w:r>
              <w:rPr>
                <w:noProof/>
                <w:webHidden/>
              </w:rPr>
              <w:instrText xml:space="preserve"> PAGEREF _Toc234310410 \h </w:instrText>
            </w:r>
            <w:r>
              <w:rPr>
                <w:noProof/>
                <w:webHidden/>
              </w:rPr>
            </w:r>
            <w:r>
              <w:rPr>
                <w:noProof/>
                <w:webHidden/>
              </w:rPr>
              <w:fldChar w:fldCharType="separate"/>
            </w:r>
            <w:r>
              <w:rPr>
                <w:noProof/>
                <w:webHidden/>
              </w:rPr>
              <w:t>20</w:t>
            </w:r>
            <w:r>
              <w:rPr>
                <w:noProof/>
                <w:webHidden/>
              </w:rPr>
              <w:fldChar w:fldCharType="end"/>
            </w:r>
          </w:hyperlink>
        </w:p>
        <w:p w14:paraId="2F43E806" w14:textId="788FFF2A" w:rsidR="009820BD" w:rsidRDefault="009820BD">
          <w:pPr>
            <w:pStyle w:val="TOC3"/>
            <w:rPr>
              <w:rFonts w:asciiTheme="minorHAnsi" w:eastAsiaTheme="minorEastAsia" w:hAnsiTheme="minorHAnsi" w:cstheme="minorBidi"/>
              <w:noProof/>
              <w:kern w:val="2"/>
              <w:sz w:val="24"/>
              <w14:ligatures w14:val="standardContextual"/>
            </w:rPr>
          </w:pPr>
          <w:hyperlink w:anchor="_Toc234310411" w:history="1">
            <w:r w:rsidRPr="00F52A88">
              <w:rPr>
                <w:rStyle w:val="Hyperlink"/>
                <w:rFonts w:ascii="Cambria" w:hAnsi="Cambria"/>
                <w:bCs/>
                <w:noProof/>
              </w:rPr>
              <w:t>37.</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Vymedzenie predmetu zákazky</w:t>
            </w:r>
            <w:r>
              <w:rPr>
                <w:noProof/>
                <w:webHidden/>
              </w:rPr>
              <w:tab/>
            </w:r>
            <w:r>
              <w:rPr>
                <w:noProof/>
                <w:webHidden/>
              </w:rPr>
              <w:fldChar w:fldCharType="begin"/>
            </w:r>
            <w:r>
              <w:rPr>
                <w:noProof/>
                <w:webHidden/>
              </w:rPr>
              <w:instrText xml:space="preserve"> PAGEREF _Toc234310411 \h </w:instrText>
            </w:r>
            <w:r>
              <w:rPr>
                <w:noProof/>
                <w:webHidden/>
              </w:rPr>
            </w:r>
            <w:r>
              <w:rPr>
                <w:noProof/>
                <w:webHidden/>
              </w:rPr>
              <w:fldChar w:fldCharType="separate"/>
            </w:r>
            <w:r>
              <w:rPr>
                <w:noProof/>
                <w:webHidden/>
              </w:rPr>
              <w:t>20</w:t>
            </w:r>
            <w:r>
              <w:rPr>
                <w:noProof/>
                <w:webHidden/>
              </w:rPr>
              <w:fldChar w:fldCharType="end"/>
            </w:r>
          </w:hyperlink>
        </w:p>
        <w:p w14:paraId="5B28F6EF" w14:textId="08780C7A" w:rsidR="009820BD" w:rsidRDefault="009820BD">
          <w:pPr>
            <w:pStyle w:val="TOC3"/>
            <w:rPr>
              <w:rFonts w:asciiTheme="minorHAnsi" w:eastAsiaTheme="minorEastAsia" w:hAnsiTheme="minorHAnsi" w:cstheme="minorBidi"/>
              <w:noProof/>
              <w:kern w:val="2"/>
              <w:sz w:val="24"/>
              <w14:ligatures w14:val="standardContextual"/>
            </w:rPr>
          </w:pPr>
          <w:hyperlink w:anchor="_Toc234310412" w:history="1">
            <w:r w:rsidRPr="00F52A88">
              <w:rPr>
                <w:rStyle w:val="Hyperlink"/>
                <w:bCs/>
                <w:noProof/>
              </w:rPr>
              <w:t>38.</w:t>
            </w:r>
            <w:r>
              <w:rPr>
                <w:rFonts w:asciiTheme="minorHAnsi" w:eastAsiaTheme="minorEastAsia" w:hAnsiTheme="minorHAnsi" w:cstheme="minorBidi"/>
                <w:noProof/>
                <w:kern w:val="2"/>
                <w:sz w:val="24"/>
                <w14:ligatures w14:val="standardContextual"/>
              </w:rPr>
              <w:tab/>
            </w:r>
            <w:r w:rsidRPr="00F52A88">
              <w:rPr>
                <w:rStyle w:val="Hyperlink"/>
                <w:noProof/>
              </w:rPr>
              <w:t>Špecifikácia požiadaviek verejného obstarávateľa na predmet zákazky</w:t>
            </w:r>
            <w:r>
              <w:rPr>
                <w:noProof/>
                <w:webHidden/>
              </w:rPr>
              <w:tab/>
            </w:r>
            <w:r>
              <w:rPr>
                <w:noProof/>
                <w:webHidden/>
              </w:rPr>
              <w:fldChar w:fldCharType="begin"/>
            </w:r>
            <w:r>
              <w:rPr>
                <w:noProof/>
                <w:webHidden/>
              </w:rPr>
              <w:instrText xml:space="preserve"> PAGEREF _Toc234310412 \h </w:instrText>
            </w:r>
            <w:r>
              <w:rPr>
                <w:noProof/>
                <w:webHidden/>
              </w:rPr>
            </w:r>
            <w:r>
              <w:rPr>
                <w:noProof/>
                <w:webHidden/>
              </w:rPr>
              <w:fldChar w:fldCharType="separate"/>
            </w:r>
            <w:r>
              <w:rPr>
                <w:noProof/>
                <w:webHidden/>
              </w:rPr>
              <w:t>20</w:t>
            </w:r>
            <w:r>
              <w:rPr>
                <w:noProof/>
                <w:webHidden/>
              </w:rPr>
              <w:fldChar w:fldCharType="end"/>
            </w:r>
          </w:hyperlink>
        </w:p>
        <w:p w14:paraId="4D9616F9" w14:textId="4905A7B4" w:rsidR="009820BD" w:rsidRDefault="009820BD" w:rsidP="00944655">
          <w:pPr>
            <w:pStyle w:val="TOC1"/>
            <w:rPr>
              <w:rFonts w:asciiTheme="minorHAnsi" w:eastAsiaTheme="minorEastAsia" w:hAnsiTheme="minorHAnsi" w:cstheme="minorBidi"/>
              <w:noProof/>
              <w:color w:val="auto"/>
              <w:kern w:val="2"/>
              <w:sz w:val="24"/>
              <w:lang w:eastAsia="sk-SK"/>
              <w14:ligatures w14:val="standardContextual"/>
            </w:rPr>
          </w:pPr>
          <w:hyperlink w:anchor="_Toc234310413" w:history="1">
            <w:r w:rsidRPr="00F52A88">
              <w:rPr>
                <w:rStyle w:val="Hyperlink"/>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_Toc234310413 \h </w:instrText>
            </w:r>
            <w:r>
              <w:rPr>
                <w:noProof/>
                <w:webHidden/>
              </w:rPr>
            </w:r>
            <w:r>
              <w:rPr>
                <w:noProof/>
                <w:webHidden/>
              </w:rPr>
              <w:fldChar w:fldCharType="separate"/>
            </w:r>
            <w:r>
              <w:rPr>
                <w:noProof/>
                <w:webHidden/>
              </w:rPr>
              <w:t>21</w:t>
            </w:r>
            <w:r>
              <w:rPr>
                <w:noProof/>
                <w:webHidden/>
              </w:rPr>
              <w:fldChar w:fldCharType="end"/>
            </w:r>
          </w:hyperlink>
        </w:p>
        <w:p w14:paraId="11FC3ABB" w14:textId="7EE7C00E" w:rsidR="009820BD" w:rsidRDefault="009820BD">
          <w:pPr>
            <w:pStyle w:val="TOC3"/>
            <w:rPr>
              <w:rFonts w:asciiTheme="minorHAnsi" w:eastAsiaTheme="minorEastAsia" w:hAnsiTheme="minorHAnsi" w:cstheme="minorBidi"/>
              <w:noProof/>
              <w:kern w:val="2"/>
              <w:sz w:val="24"/>
              <w14:ligatures w14:val="standardContextual"/>
            </w:rPr>
          </w:pPr>
          <w:hyperlink w:anchor="_Toc234310414" w:history="1">
            <w:r w:rsidRPr="00F52A88">
              <w:rPr>
                <w:rStyle w:val="Hyperlink"/>
                <w:rFonts w:ascii="Cambria" w:hAnsi="Cambria"/>
                <w:bCs/>
                <w:noProof/>
              </w:rPr>
              <w:t>39.</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_Toc234310414 \h </w:instrText>
            </w:r>
            <w:r>
              <w:rPr>
                <w:noProof/>
                <w:webHidden/>
              </w:rPr>
            </w:r>
            <w:r>
              <w:rPr>
                <w:noProof/>
                <w:webHidden/>
              </w:rPr>
              <w:fldChar w:fldCharType="separate"/>
            </w:r>
            <w:r>
              <w:rPr>
                <w:noProof/>
                <w:webHidden/>
              </w:rPr>
              <w:t>21</w:t>
            </w:r>
            <w:r>
              <w:rPr>
                <w:noProof/>
                <w:webHidden/>
              </w:rPr>
              <w:fldChar w:fldCharType="end"/>
            </w:r>
          </w:hyperlink>
        </w:p>
        <w:p w14:paraId="1465DD78" w14:textId="289B4DAB" w:rsidR="009820BD" w:rsidRDefault="009820BD">
          <w:pPr>
            <w:pStyle w:val="TOC3"/>
            <w:rPr>
              <w:rFonts w:asciiTheme="minorHAnsi" w:eastAsiaTheme="minorEastAsia" w:hAnsiTheme="minorHAnsi" w:cstheme="minorBidi"/>
              <w:noProof/>
              <w:kern w:val="2"/>
              <w:sz w:val="24"/>
              <w14:ligatures w14:val="standardContextual"/>
            </w:rPr>
          </w:pPr>
          <w:hyperlink w:anchor="_Toc234310415" w:history="1">
            <w:r w:rsidRPr="00F52A88">
              <w:rPr>
                <w:rStyle w:val="Hyperlink"/>
                <w:rFonts w:ascii="Cambria" w:hAnsi="Cambria"/>
                <w:bCs/>
                <w:noProof/>
              </w:rPr>
              <w:t>40.</w:t>
            </w:r>
            <w:r>
              <w:rPr>
                <w:rFonts w:asciiTheme="minorHAnsi" w:eastAsiaTheme="minorEastAsia" w:hAnsiTheme="minorHAnsi" w:cstheme="minorBidi"/>
                <w:noProof/>
                <w:kern w:val="2"/>
                <w:sz w:val="24"/>
                <w14:ligatures w14:val="standardContextual"/>
              </w:rPr>
              <w:tab/>
            </w:r>
            <w:r w:rsidRPr="00F52A88">
              <w:rPr>
                <w:rStyle w:val="Hyperlink"/>
                <w:rFonts w:ascii="Cambria" w:hAnsi="Cambria"/>
                <w:noProof/>
              </w:rPr>
              <w:t>Zmluva</w:t>
            </w:r>
            <w:r>
              <w:rPr>
                <w:noProof/>
                <w:webHidden/>
              </w:rPr>
              <w:tab/>
            </w:r>
            <w:r>
              <w:rPr>
                <w:noProof/>
                <w:webHidden/>
              </w:rPr>
              <w:fldChar w:fldCharType="begin"/>
            </w:r>
            <w:r>
              <w:rPr>
                <w:noProof/>
                <w:webHidden/>
              </w:rPr>
              <w:instrText xml:space="preserve"> PAGEREF _Toc234310415 \h </w:instrText>
            </w:r>
            <w:r>
              <w:rPr>
                <w:noProof/>
                <w:webHidden/>
              </w:rPr>
            </w:r>
            <w:r>
              <w:rPr>
                <w:noProof/>
                <w:webHidden/>
              </w:rPr>
              <w:fldChar w:fldCharType="separate"/>
            </w:r>
            <w:r>
              <w:rPr>
                <w:noProof/>
                <w:webHidden/>
              </w:rPr>
              <w:t>21</w:t>
            </w:r>
            <w:r>
              <w:rPr>
                <w:noProof/>
                <w:webHidden/>
              </w:rPr>
              <w:fldChar w:fldCharType="end"/>
            </w:r>
          </w:hyperlink>
        </w:p>
        <w:p w14:paraId="22EE0DA7" w14:textId="27FBDACB" w:rsidR="009820BD" w:rsidRDefault="009820BD" w:rsidP="00944655">
          <w:pPr>
            <w:pStyle w:val="TOC1"/>
            <w:rPr>
              <w:rFonts w:asciiTheme="minorHAnsi" w:eastAsiaTheme="minorEastAsia" w:hAnsiTheme="minorHAnsi" w:cstheme="minorBidi"/>
              <w:noProof/>
              <w:color w:val="auto"/>
              <w:kern w:val="2"/>
              <w:sz w:val="24"/>
              <w:lang w:eastAsia="sk-SK"/>
              <w14:ligatures w14:val="standardContextual"/>
            </w:rPr>
          </w:pPr>
          <w:hyperlink w:anchor="_Toc234310416" w:history="1">
            <w:r w:rsidRPr="00F52A88">
              <w:rPr>
                <w:rStyle w:val="Hyperlink"/>
                <w:rFonts w:ascii="Cambria" w:hAnsi="Cambria"/>
                <w:noProof/>
              </w:rPr>
              <w:t>D. PRÍLOHY</w:t>
            </w:r>
            <w:r>
              <w:rPr>
                <w:noProof/>
                <w:webHidden/>
              </w:rPr>
              <w:tab/>
            </w:r>
            <w:r>
              <w:rPr>
                <w:noProof/>
                <w:webHidden/>
              </w:rPr>
              <w:fldChar w:fldCharType="begin"/>
            </w:r>
            <w:r>
              <w:rPr>
                <w:noProof/>
                <w:webHidden/>
              </w:rPr>
              <w:instrText xml:space="preserve"> PAGEREF _Toc234310416 \h </w:instrText>
            </w:r>
            <w:r>
              <w:rPr>
                <w:noProof/>
                <w:webHidden/>
              </w:rPr>
            </w:r>
            <w:r>
              <w:rPr>
                <w:noProof/>
                <w:webHidden/>
              </w:rPr>
              <w:fldChar w:fldCharType="separate"/>
            </w:r>
            <w:r>
              <w:rPr>
                <w:noProof/>
                <w:webHidden/>
              </w:rPr>
              <w:t>22</w:t>
            </w:r>
            <w:r>
              <w:rPr>
                <w:noProof/>
                <w:webHidden/>
              </w:rPr>
              <w:fldChar w:fldCharType="end"/>
            </w:r>
          </w:hyperlink>
        </w:p>
        <w:p w14:paraId="218E76F8" w14:textId="60EEE57B"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17" w:history="1">
            <w:r w:rsidRPr="00F52A88">
              <w:rPr>
                <w:rStyle w:val="Hyperlink"/>
                <w:rFonts w:ascii="Cambria" w:hAnsi="Cambria"/>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Identifikačné údaje uchádzača</w:t>
            </w:r>
            <w:r>
              <w:rPr>
                <w:noProof/>
                <w:webHidden/>
              </w:rPr>
              <w:tab/>
            </w:r>
            <w:r>
              <w:rPr>
                <w:noProof/>
                <w:webHidden/>
              </w:rPr>
              <w:fldChar w:fldCharType="begin"/>
            </w:r>
            <w:r>
              <w:rPr>
                <w:noProof/>
                <w:webHidden/>
              </w:rPr>
              <w:instrText xml:space="preserve"> PAGEREF _Toc234310417 \h </w:instrText>
            </w:r>
            <w:r>
              <w:rPr>
                <w:noProof/>
                <w:webHidden/>
              </w:rPr>
            </w:r>
            <w:r>
              <w:rPr>
                <w:noProof/>
                <w:webHidden/>
              </w:rPr>
              <w:fldChar w:fldCharType="separate"/>
            </w:r>
            <w:r>
              <w:rPr>
                <w:noProof/>
                <w:webHidden/>
              </w:rPr>
              <w:t>22</w:t>
            </w:r>
            <w:r>
              <w:rPr>
                <w:noProof/>
                <w:webHidden/>
              </w:rPr>
              <w:fldChar w:fldCharType="end"/>
            </w:r>
          </w:hyperlink>
        </w:p>
        <w:p w14:paraId="7176BD84" w14:textId="7337D42A"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18" w:history="1">
            <w:r w:rsidRPr="00F52A88">
              <w:rPr>
                <w:rStyle w:val="Hyperlink"/>
                <w:rFonts w:ascii="Cambria" w:hAnsi="Cambria"/>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Vyhlásenia uchádzača</w:t>
            </w:r>
            <w:r>
              <w:rPr>
                <w:noProof/>
                <w:webHidden/>
              </w:rPr>
              <w:tab/>
            </w:r>
            <w:r>
              <w:rPr>
                <w:noProof/>
                <w:webHidden/>
              </w:rPr>
              <w:fldChar w:fldCharType="begin"/>
            </w:r>
            <w:r>
              <w:rPr>
                <w:noProof/>
                <w:webHidden/>
              </w:rPr>
              <w:instrText xml:space="preserve"> PAGEREF _Toc234310418 \h </w:instrText>
            </w:r>
            <w:r>
              <w:rPr>
                <w:noProof/>
                <w:webHidden/>
              </w:rPr>
            </w:r>
            <w:r>
              <w:rPr>
                <w:noProof/>
                <w:webHidden/>
              </w:rPr>
              <w:fldChar w:fldCharType="separate"/>
            </w:r>
            <w:r>
              <w:rPr>
                <w:noProof/>
                <w:webHidden/>
              </w:rPr>
              <w:t>23</w:t>
            </w:r>
            <w:r>
              <w:rPr>
                <w:noProof/>
                <w:webHidden/>
              </w:rPr>
              <w:fldChar w:fldCharType="end"/>
            </w:r>
          </w:hyperlink>
        </w:p>
        <w:p w14:paraId="73515E58" w14:textId="256338A8"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19" w:history="1">
            <w:r w:rsidRPr="00F52A88">
              <w:rPr>
                <w:rStyle w:val="Hyperlink"/>
                <w:rFonts w:ascii="Cambria" w:hAnsi="Cambria"/>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Čestné vyhlásenie o vytvorení skupiny dodávateľov – vzor</w:t>
            </w:r>
            <w:r>
              <w:rPr>
                <w:noProof/>
                <w:webHidden/>
              </w:rPr>
              <w:tab/>
            </w:r>
            <w:r>
              <w:rPr>
                <w:noProof/>
                <w:webHidden/>
              </w:rPr>
              <w:fldChar w:fldCharType="begin"/>
            </w:r>
            <w:r>
              <w:rPr>
                <w:noProof/>
                <w:webHidden/>
              </w:rPr>
              <w:instrText xml:space="preserve"> PAGEREF _Toc234310419 \h </w:instrText>
            </w:r>
            <w:r>
              <w:rPr>
                <w:noProof/>
                <w:webHidden/>
              </w:rPr>
            </w:r>
            <w:r>
              <w:rPr>
                <w:noProof/>
                <w:webHidden/>
              </w:rPr>
              <w:fldChar w:fldCharType="separate"/>
            </w:r>
            <w:r>
              <w:rPr>
                <w:noProof/>
                <w:webHidden/>
              </w:rPr>
              <w:t>24</w:t>
            </w:r>
            <w:r>
              <w:rPr>
                <w:noProof/>
                <w:webHidden/>
              </w:rPr>
              <w:fldChar w:fldCharType="end"/>
            </w:r>
          </w:hyperlink>
        </w:p>
        <w:p w14:paraId="139D5DAB" w14:textId="7F160EB5"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0" w:history="1">
            <w:r w:rsidRPr="00F52A88">
              <w:rPr>
                <w:rStyle w:val="Hyperlink"/>
                <w:rFonts w:ascii="Cambria" w:hAnsi="Cambria"/>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Plnomocenstvo pre člena skupiny dodávateľov – vzor</w:t>
            </w:r>
            <w:r>
              <w:rPr>
                <w:noProof/>
                <w:webHidden/>
              </w:rPr>
              <w:tab/>
            </w:r>
            <w:r>
              <w:rPr>
                <w:noProof/>
                <w:webHidden/>
              </w:rPr>
              <w:fldChar w:fldCharType="begin"/>
            </w:r>
            <w:r>
              <w:rPr>
                <w:noProof/>
                <w:webHidden/>
              </w:rPr>
              <w:instrText xml:space="preserve"> PAGEREF _Toc234310420 \h </w:instrText>
            </w:r>
            <w:r>
              <w:rPr>
                <w:noProof/>
                <w:webHidden/>
              </w:rPr>
            </w:r>
            <w:r>
              <w:rPr>
                <w:noProof/>
                <w:webHidden/>
              </w:rPr>
              <w:fldChar w:fldCharType="separate"/>
            </w:r>
            <w:r>
              <w:rPr>
                <w:noProof/>
                <w:webHidden/>
              </w:rPr>
              <w:t>25</w:t>
            </w:r>
            <w:r>
              <w:rPr>
                <w:noProof/>
                <w:webHidden/>
              </w:rPr>
              <w:fldChar w:fldCharType="end"/>
            </w:r>
          </w:hyperlink>
        </w:p>
        <w:p w14:paraId="171F1ACD" w14:textId="779AD8FB"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1" w:history="1">
            <w:r w:rsidRPr="00F52A88">
              <w:rPr>
                <w:rStyle w:val="Hyperlink"/>
                <w:rFonts w:ascii="Cambria" w:hAnsi="Cambria"/>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_Toc234310421 \h </w:instrText>
            </w:r>
            <w:r>
              <w:rPr>
                <w:noProof/>
                <w:webHidden/>
              </w:rPr>
            </w:r>
            <w:r>
              <w:rPr>
                <w:noProof/>
                <w:webHidden/>
              </w:rPr>
              <w:fldChar w:fldCharType="separate"/>
            </w:r>
            <w:r>
              <w:rPr>
                <w:noProof/>
                <w:webHidden/>
              </w:rPr>
              <w:t>2</w:t>
            </w:r>
            <w:r w:rsidR="00944655">
              <w:rPr>
                <w:noProof/>
                <w:webHidden/>
              </w:rPr>
              <w:t>6</w:t>
            </w:r>
            <w:r>
              <w:rPr>
                <w:noProof/>
                <w:webHidden/>
              </w:rPr>
              <w:fldChar w:fldCharType="end"/>
            </w:r>
          </w:hyperlink>
        </w:p>
        <w:p w14:paraId="1F53EE5C" w14:textId="61540EA9"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2" w:history="1">
            <w:r w:rsidRPr="00F52A88">
              <w:rPr>
                <w:rStyle w:val="Hyperlink"/>
                <w:rFonts w:ascii="Cambria" w:hAnsi="Cambria"/>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Zoznam dodávok tovaru – vzor</w:t>
            </w:r>
            <w:r>
              <w:rPr>
                <w:noProof/>
                <w:webHidden/>
              </w:rPr>
              <w:tab/>
            </w:r>
            <w:r>
              <w:rPr>
                <w:noProof/>
                <w:webHidden/>
              </w:rPr>
              <w:fldChar w:fldCharType="begin"/>
            </w:r>
            <w:r>
              <w:rPr>
                <w:noProof/>
                <w:webHidden/>
              </w:rPr>
              <w:instrText xml:space="preserve"> PAGEREF _Toc234310422 \h </w:instrText>
            </w:r>
            <w:r>
              <w:rPr>
                <w:noProof/>
                <w:webHidden/>
              </w:rPr>
            </w:r>
            <w:r>
              <w:rPr>
                <w:noProof/>
                <w:webHidden/>
              </w:rPr>
              <w:fldChar w:fldCharType="separate"/>
            </w:r>
            <w:r>
              <w:rPr>
                <w:noProof/>
                <w:webHidden/>
              </w:rPr>
              <w:t>2</w:t>
            </w:r>
            <w:r w:rsidR="00944655">
              <w:rPr>
                <w:noProof/>
                <w:webHidden/>
              </w:rPr>
              <w:t>7</w:t>
            </w:r>
            <w:r>
              <w:rPr>
                <w:noProof/>
                <w:webHidden/>
              </w:rPr>
              <w:fldChar w:fldCharType="end"/>
            </w:r>
          </w:hyperlink>
        </w:p>
        <w:p w14:paraId="71EC08A0" w14:textId="6B3936D3"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3" w:history="1">
            <w:r w:rsidRPr="00F52A88">
              <w:rPr>
                <w:rStyle w:val="Hyperlink"/>
                <w:rFonts w:ascii="Cambria" w:hAnsi="Cambria"/>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Čestné vyhlásenie o osobách so zastupovacími, rozhodovacími a kontrolnými právomocami</w:t>
            </w:r>
            <w:r>
              <w:rPr>
                <w:noProof/>
                <w:webHidden/>
              </w:rPr>
              <w:tab/>
            </w:r>
            <w:r w:rsidR="00944655">
              <w:rPr>
                <w:noProof/>
                <w:webHidden/>
              </w:rPr>
              <w:t>29</w:t>
            </w:r>
          </w:hyperlink>
        </w:p>
        <w:p w14:paraId="0713CDBA" w14:textId="4D61B4C1"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4" w:history="1">
            <w:r w:rsidRPr="00F52A88">
              <w:rPr>
                <w:rStyle w:val="Hyperlink"/>
                <w:rFonts w:ascii="Cambria" w:hAnsi="Cambria"/>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Návrh na plnenie kritérií na hodnotenie ponúk (samostatná príloha)</w:t>
            </w:r>
            <w:r>
              <w:rPr>
                <w:noProof/>
                <w:webHidden/>
              </w:rPr>
              <w:tab/>
            </w:r>
            <w:r>
              <w:rPr>
                <w:noProof/>
                <w:webHidden/>
              </w:rPr>
              <w:fldChar w:fldCharType="begin"/>
            </w:r>
            <w:r>
              <w:rPr>
                <w:noProof/>
                <w:webHidden/>
              </w:rPr>
              <w:instrText xml:space="preserve"> PAGEREF _Toc234310424 \h </w:instrText>
            </w:r>
            <w:r>
              <w:rPr>
                <w:noProof/>
                <w:webHidden/>
              </w:rPr>
            </w:r>
            <w:r>
              <w:rPr>
                <w:noProof/>
                <w:webHidden/>
              </w:rPr>
              <w:fldChar w:fldCharType="separate"/>
            </w:r>
            <w:r>
              <w:rPr>
                <w:noProof/>
                <w:webHidden/>
              </w:rPr>
              <w:t>3</w:t>
            </w:r>
            <w:r w:rsidR="00944655">
              <w:rPr>
                <w:noProof/>
                <w:webHidden/>
              </w:rPr>
              <w:t>0</w:t>
            </w:r>
            <w:r>
              <w:rPr>
                <w:noProof/>
                <w:webHidden/>
              </w:rPr>
              <w:fldChar w:fldCharType="end"/>
            </w:r>
          </w:hyperlink>
        </w:p>
        <w:p w14:paraId="1DC805C1" w14:textId="5E7DCD0F"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5" w:history="1">
            <w:r w:rsidRPr="00F52A88">
              <w:rPr>
                <w:rStyle w:val="Hyperlink"/>
                <w:rFonts w:ascii="Cambria" w:hAnsi="Cambria"/>
                <w:bCs/>
                <w:noProof/>
              </w:rPr>
              <w:t>príloha 9</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Návrh zmluvy (samostatná príloha)</w:t>
            </w:r>
            <w:r>
              <w:rPr>
                <w:noProof/>
                <w:webHidden/>
              </w:rPr>
              <w:tab/>
            </w:r>
            <w:r>
              <w:rPr>
                <w:noProof/>
                <w:webHidden/>
              </w:rPr>
              <w:fldChar w:fldCharType="begin"/>
            </w:r>
            <w:r>
              <w:rPr>
                <w:noProof/>
                <w:webHidden/>
              </w:rPr>
              <w:instrText xml:space="preserve"> PAGEREF _Toc234310425 \h </w:instrText>
            </w:r>
            <w:r>
              <w:rPr>
                <w:noProof/>
                <w:webHidden/>
              </w:rPr>
            </w:r>
            <w:r>
              <w:rPr>
                <w:noProof/>
                <w:webHidden/>
              </w:rPr>
              <w:fldChar w:fldCharType="separate"/>
            </w:r>
            <w:r>
              <w:rPr>
                <w:noProof/>
                <w:webHidden/>
              </w:rPr>
              <w:t>3</w:t>
            </w:r>
            <w:r w:rsidR="00944655">
              <w:rPr>
                <w:noProof/>
                <w:webHidden/>
              </w:rPr>
              <w:t>1</w:t>
            </w:r>
            <w:r>
              <w:rPr>
                <w:noProof/>
                <w:webHidden/>
              </w:rPr>
              <w:fldChar w:fldCharType="end"/>
            </w:r>
          </w:hyperlink>
        </w:p>
        <w:p w14:paraId="1D9184E6" w14:textId="2C1A0D76" w:rsidR="009820BD" w:rsidRDefault="009820BD">
          <w:pPr>
            <w:pStyle w:val="TOC2"/>
            <w:rPr>
              <w:rFonts w:asciiTheme="minorHAnsi" w:eastAsiaTheme="minorEastAsia" w:hAnsiTheme="minorHAnsi" w:cstheme="minorBidi"/>
              <w:b w:val="0"/>
              <w:noProof/>
              <w:kern w:val="2"/>
              <w:sz w:val="24"/>
              <w:szCs w:val="24"/>
              <w:lang w:eastAsia="sk-SK"/>
              <w14:ligatures w14:val="standardContextual"/>
            </w:rPr>
          </w:pPr>
          <w:hyperlink w:anchor="_Toc234310426" w:history="1">
            <w:r w:rsidRPr="00F52A88">
              <w:rPr>
                <w:rStyle w:val="Hyperlink"/>
                <w:rFonts w:ascii="Cambria" w:hAnsi="Cambria"/>
                <w:bCs/>
                <w:noProof/>
              </w:rPr>
              <w:t>príloha 10</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Hodinové priebehy odberu elektrickej energie na objektoch NBS za rok 2025 (samostatná príloha)</w:t>
            </w:r>
            <w:r>
              <w:rPr>
                <w:noProof/>
                <w:webHidden/>
              </w:rPr>
              <w:tab/>
            </w:r>
            <w:r w:rsidR="00944655">
              <w:rPr>
                <w:noProof/>
                <w:webHidden/>
              </w:rPr>
              <w:t>...............................................................................................................................................................................</w:t>
            </w:r>
            <w:r>
              <w:rPr>
                <w:noProof/>
                <w:webHidden/>
              </w:rPr>
              <w:fldChar w:fldCharType="begin"/>
            </w:r>
            <w:r>
              <w:rPr>
                <w:noProof/>
                <w:webHidden/>
              </w:rPr>
              <w:instrText xml:space="preserve"> PAGEREF _Toc234310426 \h </w:instrText>
            </w:r>
            <w:r>
              <w:rPr>
                <w:noProof/>
                <w:webHidden/>
              </w:rPr>
            </w:r>
            <w:r>
              <w:rPr>
                <w:noProof/>
                <w:webHidden/>
              </w:rPr>
              <w:fldChar w:fldCharType="separate"/>
            </w:r>
            <w:r>
              <w:rPr>
                <w:noProof/>
                <w:webHidden/>
              </w:rPr>
              <w:t>3</w:t>
            </w:r>
            <w:r w:rsidR="00944655">
              <w:rPr>
                <w:noProof/>
                <w:webHidden/>
              </w:rPr>
              <w:t>2</w:t>
            </w:r>
            <w:r>
              <w:rPr>
                <w:noProof/>
                <w:webHidden/>
              </w:rPr>
              <w:fldChar w:fldCharType="end"/>
            </w:r>
          </w:hyperlink>
        </w:p>
        <w:p w14:paraId="72A41F7A" w14:textId="0E2109E8" w:rsidR="009820BD" w:rsidRDefault="009820BD">
          <w:pPr>
            <w:pStyle w:val="TOC2"/>
            <w:rPr>
              <w:rStyle w:val="Hyperlink"/>
              <w:noProof/>
            </w:rPr>
          </w:pPr>
          <w:hyperlink w:anchor="_Toc234310427" w:history="1">
            <w:r w:rsidRPr="00F52A88">
              <w:rPr>
                <w:rStyle w:val="Hyperlink"/>
                <w:rFonts w:ascii="Cambria" w:hAnsi="Cambria"/>
                <w:bCs/>
                <w:noProof/>
              </w:rPr>
              <w:t>príloha 11</w:t>
            </w:r>
            <w:r>
              <w:rPr>
                <w:rFonts w:asciiTheme="minorHAnsi" w:eastAsiaTheme="minorEastAsia" w:hAnsiTheme="minorHAnsi" w:cstheme="minorBidi"/>
                <w:b w:val="0"/>
                <w:noProof/>
                <w:kern w:val="2"/>
                <w:sz w:val="24"/>
                <w:szCs w:val="24"/>
                <w:lang w:eastAsia="sk-SK"/>
                <w14:ligatures w14:val="standardContextual"/>
              </w:rPr>
              <w:tab/>
            </w:r>
            <w:r w:rsidRPr="00F52A88">
              <w:rPr>
                <w:rStyle w:val="Hyperlink"/>
                <w:rFonts w:ascii="Cambria" w:hAnsi="Cambria"/>
                <w:noProof/>
              </w:rPr>
              <w:t xml:space="preserve">Vlastná výroba elektrickej energie v KGJ </w:t>
            </w:r>
            <w:r w:rsidR="005F0282">
              <w:rPr>
                <w:rStyle w:val="Hyperlink"/>
                <w:rFonts w:ascii="Cambria" w:hAnsi="Cambria"/>
                <w:noProof/>
              </w:rPr>
              <w:t xml:space="preserve">v roku 2025 </w:t>
            </w:r>
            <w:r w:rsidRPr="00F52A88">
              <w:rPr>
                <w:rStyle w:val="Hyperlink"/>
                <w:rFonts w:ascii="Cambria" w:hAnsi="Cambria"/>
                <w:noProof/>
              </w:rPr>
              <w:t>(samostatná príloha)</w:t>
            </w:r>
            <w:r>
              <w:rPr>
                <w:noProof/>
                <w:webHidden/>
              </w:rPr>
              <w:tab/>
            </w:r>
            <w:r>
              <w:rPr>
                <w:noProof/>
                <w:webHidden/>
              </w:rPr>
              <w:fldChar w:fldCharType="begin"/>
            </w:r>
            <w:r>
              <w:rPr>
                <w:noProof/>
                <w:webHidden/>
              </w:rPr>
              <w:instrText xml:space="preserve"> PAGEREF _Toc234310427 \h </w:instrText>
            </w:r>
            <w:r>
              <w:rPr>
                <w:noProof/>
                <w:webHidden/>
              </w:rPr>
            </w:r>
            <w:r>
              <w:rPr>
                <w:noProof/>
                <w:webHidden/>
              </w:rPr>
              <w:fldChar w:fldCharType="separate"/>
            </w:r>
            <w:r>
              <w:rPr>
                <w:noProof/>
                <w:webHidden/>
              </w:rPr>
              <w:t>3</w:t>
            </w:r>
            <w:r w:rsidR="00944655">
              <w:rPr>
                <w:noProof/>
                <w:webHidden/>
              </w:rPr>
              <w:t>3</w:t>
            </w:r>
            <w:r>
              <w:rPr>
                <w:noProof/>
                <w:webHidden/>
              </w:rPr>
              <w:fldChar w:fldCharType="end"/>
            </w:r>
          </w:hyperlink>
        </w:p>
        <w:p w14:paraId="5144B565" w14:textId="75C36394" w:rsidR="00944655" w:rsidRPr="00944655" w:rsidRDefault="00944655" w:rsidP="00944655">
          <w:pPr>
            <w:pStyle w:val="TOC1"/>
            <w:rPr>
              <w:rFonts w:ascii="Arial" w:hAnsi="Arial"/>
              <w:smallCaps/>
            </w:rPr>
          </w:pPr>
          <w:r>
            <w:t xml:space="preserve">E. </w:t>
          </w:r>
          <w:r w:rsidRPr="003713CE">
            <w:t>ELEKTRONICKÁ AUKCIA</w:t>
          </w:r>
          <w:r>
            <w:t xml:space="preserve"> ...................................................................................................................................................  34</w:t>
          </w:r>
        </w:p>
        <w:p w14:paraId="1D5886CE" w14:textId="447480D7" w:rsidR="009820BD" w:rsidRDefault="009820BD" w:rsidP="00944655">
          <w:pPr>
            <w:pStyle w:val="TOC3"/>
            <w:spacing w:after="0"/>
            <w:rPr>
              <w:rFonts w:asciiTheme="minorHAnsi" w:eastAsiaTheme="minorEastAsia" w:hAnsiTheme="minorHAnsi" w:cstheme="minorBidi"/>
              <w:noProof/>
              <w:kern w:val="2"/>
              <w:sz w:val="24"/>
              <w14:ligatures w14:val="standardContextual"/>
            </w:rPr>
          </w:pPr>
          <w:hyperlink w:anchor="_Toc234310428" w:history="1">
            <w:r w:rsidRPr="00F52A88">
              <w:rPr>
                <w:rStyle w:val="Hyperlink"/>
                <w:bCs/>
                <w:noProof/>
              </w:rPr>
              <w:t>41.</w:t>
            </w:r>
            <w:r>
              <w:rPr>
                <w:rFonts w:asciiTheme="minorHAnsi" w:eastAsiaTheme="minorEastAsia" w:hAnsiTheme="minorHAnsi" w:cstheme="minorBidi"/>
                <w:noProof/>
                <w:kern w:val="2"/>
                <w:sz w:val="24"/>
                <w14:ligatures w14:val="standardContextual"/>
              </w:rPr>
              <w:tab/>
            </w:r>
            <w:r w:rsidRPr="00F52A88">
              <w:rPr>
                <w:rStyle w:val="Hyperlink"/>
                <w:noProof/>
              </w:rPr>
              <w:t>Podmienky elektronickej aukcie</w:t>
            </w:r>
            <w:r>
              <w:rPr>
                <w:noProof/>
                <w:webHidden/>
              </w:rPr>
              <w:tab/>
            </w:r>
            <w:r>
              <w:rPr>
                <w:noProof/>
                <w:webHidden/>
              </w:rPr>
              <w:fldChar w:fldCharType="begin"/>
            </w:r>
            <w:r>
              <w:rPr>
                <w:noProof/>
                <w:webHidden/>
              </w:rPr>
              <w:instrText xml:space="preserve"> PAGEREF _Toc234310428 \h </w:instrText>
            </w:r>
            <w:r>
              <w:rPr>
                <w:noProof/>
                <w:webHidden/>
              </w:rPr>
            </w:r>
            <w:r>
              <w:rPr>
                <w:noProof/>
                <w:webHidden/>
              </w:rPr>
              <w:fldChar w:fldCharType="separate"/>
            </w:r>
            <w:r>
              <w:rPr>
                <w:noProof/>
                <w:webHidden/>
              </w:rPr>
              <w:t>3</w:t>
            </w:r>
            <w:r w:rsidR="00944655">
              <w:rPr>
                <w:noProof/>
                <w:webHidden/>
              </w:rPr>
              <w:t>4</w:t>
            </w:r>
            <w:r>
              <w:rPr>
                <w:noProof/>
                <w:webHidden/>
              </w:rPr>
              <w:fldChar w:fldCharType="end"/>
            </w:r>
          </w:hyperlink>
        </w:p>
        <w:p w14:paraId="68384D7F" w14:textId="23FC6A99" w:rsidR="009820BD" w:rsidRDefault="009820BD" w:rsidP="00944655">
          <w:pPr>
            <w:pStyle w:val="TOC3"/>
            <w:spacing w:after="0"/>
            <w:rPr>
              <w:rFonts w:asciiTheme="minorHAnsi" w:eastAsiaTheme="minorEastAsia" w:hAnsiTheme="minorHAnsi" w:cstheme="minorBidi"/>
              <w:noProof/>
              <w:kern w:val="2"/>
              <w:sz w:val="24"/>
              <w14:ligatures w14:val="standardContextual"/>
            </w:rPr>
          </w:pPr>
          <w:hyperlink w:anchor="_Toc234310429" w:history="1">
            <w:r w:rsidRPr="00F52A88">
              <w:rPr>
                <w:rStyle w:val="Hyperlink"/>
                <w:noProof/>
              </w:rPr>
              <w:t>4</w:t>
            </w:r>
            <w:r>
              <w:rPr>
                <w:rStyle w:val="Hyperlink"/>
                <w:noProof/>
              </w:rPr>
              <w:t>2</w:t>
            </w:r>
            <w:r w:rsidRPr="00F52A88">
              <w:rPr>
                <w:rStyle w:val="Hyperlink"/>
                <w:noProof/>
              </w:rPr>
              <w:t>.</w:t>
            </w:r>
            <w:r>
              <w:rPr>
                <w:rFonts w:asciiTheme="minorHAnsi" w:eastAsiaTheme="minorEastAsia" w:hAnsiTheme="minorHAnsi" w:cstheme="minorBidi"/>
                <w:noProof/>
                <w:kern w:val="2"/>
                <w:sz w:val="24"/>
                <w14:ligatures w14:val="standardContextual"/>
              </w:rPr>
              <w:tab/>
            </w:r>
            <w:r w:rsidRPr="00F52A88">
              <w:rPr>
                <w:rStyle w:val="Hyperlink"/>
                <w:noProof/>
              </w:rPr>
              <w:t>Priebeh elektronickej aukcie</w:t>
            </w:r>
            <w:r>
              <w:rPr>
                <w:noProof/>
                <w:webHidden/>
              </w:rPr>
              <w:tab/>
            </w:r>
            <w:r>
              <w:rPr>
                <w:noProof/>
                <w:webHidden/>
              </w:rPr>
              <w:fldChar w:fldCharType="begin"/>
            </w:r>
            <w:r>
              <w:rPr>
                <w:noProof/>
                <w:webHidden/>
              </w:rPr>
              <w:instrText xml:space="preserve"> PAGEREF _Toc234310429 \h </w:instrText>
            </w:r>
            <w:r>
              <w:rPr>
                <w:noProof/>
                <w:webHidden/>
              </w:rPr>
            </w:r>
            <w:r>
              <w:rPr>
                <w:noProof/>
                <w:webHidden/>
              </w:rPr>
              <w:fldChar w:fldCharType="separate"/>
            </w:r>
            <w:r>
              <w:rPr>
                <w:noProof/>
                <w:webHidden/>
              </w:rPr>
              <w:t>35</w:t>
            </w:r>
            <w:r>
              <w:rPr>
                <w:noProof/>
                <w:webHidden/>
              </w:rPr>
              <w:fldChar w:fldCharType="end"/>
            </w:r>
          </w:hyperlink>
        </w:p>
        <w:p w14:paraId="3AF0B094" w14:textId="2F581B4E" w:rsidR="00996D6E" w:rsidRPr="00A25612" w:rsidRDefault="00B316ED" w:rsidP="00944655">
          <w:pPr>
            <w:pStyle w:val="TOC1"/>
          </w:pPr>
          <w:r w:rsidRPr="00BD3BD8">
            <w:rPr>
              <w:rFonts w:ascii="Cambria" w:hAnsi="Cambria"/>
            </w:rPr>
            <w:fldChar w:fldCharType="end"/>
          </w:r>
          <w:r w:rsidR="00996D6E" w:rsidRPr="00A25612">
            <w:tab/>
          </w:r>
        </w:p>
        <w:p w14:paraId="3EB2ECBE" w14:textId="6B0EF811" w:rsidR="00996D6E" w:rsidRPr="00944655" w:rsidRDefault="009820BD" w:rsidP="00944655">
          <w:pPr>
            <w:tabs>
              <w:tab w:val="left" w:pos="1276"/>
            </w:tabs>
            <w:ind w:left="360"/>
            <w:rPr>
              <w:rFonts w:asciiTheme="majorHAnsi" w:hAnsiTheme="majorHAnsi" w:cs="Arial"/>
              <w:sz w:val="20"/>
              <w:szCs w:val="20"/>
            </w:rPr>
          </w:pPr>
          <w:r w:rsidRPr="00944655">
            <w:rPr>
              <w:rFonts w:asciiTheme="majorHAnsi" w:hAnsiTheme="majorHAnsi" w:cs="Arial"/>
              <w:sz w:val="20"/>
              <w:szCs w:val="20"/>
            </w:rPr>
            <w:t xml:space="preserve"> </w:t>
          </w:r>
        </w:p>
        <w:p w14:paraId="4A97E455" w14:textId="7EE96A6C" w:rsidR="008C3C73" w:rsidRPr="00BD3BD8" w:rsidRDefault="00254862" w:rsidP="00BB7273">
          <w:pPr>
            <w:tabs>
              <w:tab w:val="left" w:pos="9072"/>
            </w:tabs>
            <w:rPr>
              <w:rFonts w:ascii="Cambria" w:hAnsi="Cambria"/>
              <w:sz w:val="20"/>
              <w:szCs w:val="20"/>
            </w:rPr>
          </w:pP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Heading1"/>
        <w:rPr>
          <w:rFonts w:ascii="Cambria" w:hAnsi="Cambria"/>
          <w:szCs w:val="20"/>
        </w:rPr>
      </w:pPr>
      <w:bookmarkStart w:id="9" w:name="_Toc234310346"/>
      <w:r w:rsidRPr="00BD3BD8">
        <w:rPr>
          <w:rFonts w:ascii="Cambria" w:hAnsi="Cambria"/>
          <w:szCs w:val="20"/>
        </w:rPr>
        <w:lastRenderedPageBreak/>
        <w:t>A.1 POKYNY NA VYPRACOVANIE PONUKY</w:t>
      </w:r>
      <w:bookmarkEnd w:id="9"/>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Heading2"/>
        <w:spacing w:line="240" w:lineRule="auto"/>
        <w:rPr>
          <w:rFonts w:ascii="Cambria" w:hAnsi="Cambria"/>
          <w:szCs w:val="20"/>
        </w:rPr>
      </w:pPr>
      <w:bookmarkStart w:id="10" w:name="_Toc234310347"/>
      <w:r w:rsidRPr="00BD3BD8">
        <w:rPr>
          <w:rFonts w:ascii="Cambria" w:hAnsi="Cambria"/>
          <w:szCs w:val="20"/>
        </w:rPr>
        <w:t xml:space="preserve">Časť I. </w:t>
      </w:r>
      <w:r w:rsidRPr="00BD3BD8">
        <w:rPr>
          <w:rFonts w:ascii="Cambria" w:hAnsi="Cambria" w:cs="Arial"/>
          <w:szCs w:val="20"/>
        </w:rPr>
        <w:t>Všeobecné informácie</w:t>
      </w:r>
      <w:bookmarkEnd w:id="10"/>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7A333A">
      <w:pPr>
        <w:pStyle w:val="Heading3"/>
        <w:spacing w:after="0"/>
        <w:ind w:hanging="502"/>
        <w:rPr>
          <w:rFonts w:ascii="Cambria" w:hAnsi="Cambria"/>
          <w:b w:val="0"/>
          <w:szCs w:val="20"/>
        </w:rPr>
      </w:pPr>
      <w:bookmarkStart w:id="11" w:name="_Toc234310348"/>
      <w:r w:rsidRPr="00BD3BD8">
        <w:rPr>
          <w:rFonts w:ascii="Cambria" w:hAnsi="Cambria"/>
          <w:szCs w:val="20"/>
        </w:rPr>
        <w:t>Identifikácia verejného obstarávateľa</w:t>
      </w:r>
      <w:bookmarkEnd w:id="11"/>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Imricha Karvaša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0576B7DE"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hyperlink r:id="rId12" w:history="1">
        <w:r w:rsidR="00361F5D" w:rsidRPr="00BD3BD8">
          <w:rPr>
            <w:rStyle w:val="Hyperlink"/>
            <w:rFonts w:ascii="Cambria" w:hAnsi="Cambria" w:cs="Arial"/>
            <w:sz w:val="20"/>
            <w:szCs w:val="20"/>
          </w:rPr>
          <w:t>www.nbs.sk</w:t>
        </w:r>
      </w:hyperlink>
    </w:p>
    <w:p w14:paraId="6A513E55" w14:textId="609DC8F2"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Ing. Anna Zubeková</w:t>
      </w:r>
    </w:p>
    <w:p w14:paraId="49D12AE2" w14:textId="122F4C1C"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Pr="00BD3BD8">
        <w:rPr>
          <w:rFonts w:ascii="Cambria" w:hAnsi="Cambria" w:cs="Arial"/>
          <w:sz w:val="20"/>
          <w:szCs w:val="20"/>
        </w:rPr>
        <w:t>I</w:t>
      </w:r>
      <w:r w:rsidR="00912E65">
        <w:rPr>
          <w:rFonts w:ascii="Cambria" w:hAnsi="Cambria" w:cs="Arial"/>
          <w:sz w:val="20"/>
          <w:szCs w:val="20"/>
        </w:rPr>
        <w:t>mricha</w:t>
      </w:r>
      <w:r w:rsidRPr="00BD3BD8">
        <w:rPr>
          <w:rFonts w:ascii="Cambria" w:hAnsi="Cambria" w:cs="Arial"/>
          <w:sz w:val="20"/>
          <w:szCs w:val="20"/>
        </w:rPr>
        <w:t xml:space="preserve"> Karvaša 1, 813 25 Bratislava, </w:t>
      </w:r>
      <w:r w:rsidR="007D6F43" w:rsidRPr="00BD3BD8">
        <w:rPr>
          <w:rFonts w:ascii="Cambria" w:hAnsi="Cambria" w:cs="Arial"/>
          <w:sz w:val="20"/>
          <w:szCs w:val="20"/>
        </w:rPr>
        <w:t>Slovenská republika</w:t>
      </w:r>
    </w:p>
    <w:p w14:paraId="65622D76" w14:textId="4322A583" w:rsidR="00612181" w:rsidRPr="00620E21" w:rsidRDefault="00125914" w:rsidP="00620E21">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r w:rsidR="00A246CC" w:rsidRPr="00BD3BD8">
        <w:rPr>
          <w:rFonts w:ascii="Cambria" w:hAnsi="Cambria" w:cs="Arial"/>
          <w:sz w:val="20"/>
          <w:szCs w:val="20"/>
        </w:rPr>
        <w:t>anna.zubekova</w:t>
      </w:r>
      <w:r w:rsidR="00404285" w:rsidRPr="00BD3BD8">
        <w:rPr>
          <w:rFonts w:ascii="Cambria" w:hAnsi="Cambria" w:cs="Arial"/>
          <w:sz w:val="20"/>
          <w:szCs w:val="20"/>
        </w:rPr>
        <w:tab/>
      </w:r>
      <w:r w:rsidR="00A246CC" w:rsidRPr="00BD3BD8">
        <w:rPr>
          <w:rFonts w:ascii="Cambria" w:hAnsi="Cambria" w:cs="Arial"/>
          <w:sz w:val="20"/>
          <w:szCs w:val="20"/>
        </w:rPr>
        <w:t>@nbs.sk</w:t>
      </w:r>
      <w:r w:rsidR="00AA5E0C" w:rsidRPr="00BD3BD8">
        <w:rPr>
          <w:rFonts w:ascii="Cambria" w:hAnsi="Cambria" w:cs="Arial"/>
          <w:sz w:val="20"/>
          <w:szCs w:val="20"/>
        </w:rPr>
        <w:t xml:space="preserve"> </w:t>
      </w:r>
      <w:r w:rsidR="00A246CC" w:rsidRPr="00BD3BD8">
        <w:rPr>
          <w:rFonts w:ascii="Cambria" w:hAnsi="Cambria" w:cs="Arial"/>
          <w:sz w:val="20"/>
          <w:szCs w:val="20"/>
        </w:rPr>
        <w:t xml:space="preserve">   </w:t>
      </w:r>
      <w:r w:rsidR="00AA5E0C" w:rsidRPr="00BD3BD8">
        <w:rPr>
          <w:rFonts w:ascii="Cambria" w:hAnsi="Cambria" w:cs="Arial"/>
          <w:sz w:val="20"/>
          <w:szCs w:val="20"/>
        </w:rPr>
        <w:t xml:space="preserve">  </w:t>
      </w:r>
    </w:p>
    <w:p w14:paraId="1F22BE07" w14:textId="4319A480"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hyperlink r:id="rId13" w:history="1">
        <w:r w:rsidR="00CC3444" w:rsidRPr="00BD3BD8">
          <w:rPr>
            <w:rStyle w:val="Hyperlink"/>
            <w:rFonts w:ascii="Cambria" w:hAnsi="Cambria" w:cs="Arial"/>
            <w:sz w:val="20"/>
            <w:szCs w:val="20"/>
          </w:rPr>
          <w:t>https://www.uvo.gov.sk/profily/-/profil/pdetail/8643</w:t>
        </w:r>
      </w:hyperlink>
      <w:r w:rsidR="00CC3444" w:rsidRPr="00BD3BD8">
        <w:rPr>
          <w:rStyle w:val="Hyperlink"/>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7A333A">
      <w:pPr>
        <w:pStyle w:val="Heading3"/>
        <w:spacing w:after="0"/>
        <w:ind w:hanging="502"/>
        <w:rPr>
          <w:rFonts w:ascii="Cambria" w:hAnsi="Cambria"/>
          <w:szCs w:val="20"/>
        </w:rPr>
      </w:pPr>
      <w:bookmarkStart w:id="12" w:name="_Toc234310349"/>
      <w:r w:rsidRPr="00BD3BD8">
        <w:rPr>
          <w:rFonts w:ascii="Cambria" w:hAnsi="Cambria"/>
          <w:szCs w:val="20"/>
        </w:rPr>
        <w:t>Úvodné ustanovenia</w:t>
      </w:r>
      <w:bookmarkEnd w:id="12"/>
    </w:p>
    <w:p w14:paraId="736BFC1D" w14:textId="6FD86E05" w:rsidR="00350A83" w:rsidRPr="00BD3BD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BD3BD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BD3BD8" w:rsidRDefault="00312A20" w:rsidP="007A333A">
      <w:pPr>
        <w:pStyle w:val="Heading3"/>
        <w:spacing w:after="0"/>
        <w:ind w:hanging="502"/>
        <w:rPr>
          <w:rFonts w:ascii="Cambria" w:hAnsi="Cambria"/>
          <w:szCs w:val="20"/>
        </w:rPr>
      </w:pPr>
      <w:bookmarkStart w:id="14" w:name="_Toc234310350"/>
      <w:r w:rsidRPr="00BD3BD8">
        <w:rPr>
          <w:rFonts w:ascii="Cambria" w:hAnsi="Cambria"/>
          <w:szCs w:val="20"/>
        </w:rPr>
        <w:t>Postup vo verejnom obstarávaní</w:t>
      </w:r>
      <w:bookmarkEnd w:id="14"/>
      <w:r w:rsidRPr="00BD3BD8">
        <w:rPr>
          <w:rFonts w:ascii="Cambria" w:hAnsi="Cambria"/>
          <w:szCs w:val="20"/>
        </w:rPr>
        <w:t xml:space="preserve"> </w:t>
      </w:r>
    </w:p>
    <w:p w14:paraId="4BC6A319" w14:textId="70F27831" w:rsidR="00C80DB4" w:rsidRPr="00BD3BD8" w:rsidRDefault="00C80DB4" w:rsidP="003C792B">
      <w:pPr>
        <w:pStyle w:val="ListParagraph"/>
        <w:numPr>
          <w:ilvl w:val="1"/>
          <w:numId w:val="18"/>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Predmetom verejného obstarávania je </w:t>
      </w:r>
      <w:r w:rsidR="00B07244">
        <w:rPr>
          <w:rFonts w:ascii="Cambria" w:hAnsi="Cambria" w:cs="Arial"/>
          <w:sz w:val="20"/>
          <w:szCs w:val="20"/>
        </w:rPr>
        <w:t>dodanie tovaru</w:t>
      </w:r>
      <w:r w:rsidRPr="00BD3BD8">
        <w:rPr>
          <w:rFonts w:ascii="Cambria" w:hAnsi="Cambria" w:cs="Arial"/>
          <w:sz w:val="20"/>
          <w:szCs w:val="20"/>
        </w:rPr>
        <w:t xml:space="preserve"> podľa § 3 ods. </w:t>
      </w:r>
      <w:r w:rsidR="00B07244">
        <w:rPr>
          <w:rFonts w:ascii="Cambria" w:hAnsi="Cambria" w:cs="Arial"/>
          <w:sz w:val="20"/>
          <w:szCs w:val="20"/>
        </w:rPr>
        <w:t>2</w:t>
      </w:r>
      <w:r w:rsidRPr="00BD3BD8">
        <w:rPr>
          <w:rFonts w:ascii="Cambria" w:hAnsi="Cambria" w:cs="Arial"/>
          <w:sz w:val="20"/>
          <w:szCs w:val="20"/>
        </w:rPr>
        <w:t xml:space="preserve"> zákona o verejnom obstarávaní. </w:t>
      </w:r>
    </w:p>
    <w:p w14:paraId="2A7FE742" w14:textId="53908A74" w:rsidR="00996D6E" w:rsidRDefault="00996D6E" w:rsidP="003C792B">
      <w:pPr>
        <w:pStyle w:val="ListParagraph"/>
        <w:numPr>
          <w:ilvl w:val="1"/>
          <w:numId w:val="18"/>
        </w:numPr>
        <w:spacing w:after="0" w:line="240" w:lineRule="auto"/>
        <w:ind w:left="567" w:hanging="567"/>
        <w:jc w:val="both"/>
        <w:rPr>
          <w:rFonts w:ascii="Cambria" w:hAnsi="Cambria" w:cs="Arial"/>
          <w:sz w:val="20"/>
          <w:szCs w:val="20"/>
        </w:rPr>
      </w:pPr>
      <w:r w:rsidRPr="00996D6E">
        <w:rPr>
          <w:rFonts w:ascii="Cambria" w:hAnsi="Cambria" w:cs="Arial"/>
          <w:sz w:val="20"/>
          <w:szCs w:val="20"/>
        </w:rPr>
        <w:t>Predmet nadlimitnej zákazky sa zadáva neobmedzenému počtu záujemcov v súlade s § 66 zákona o verejnom obstarávaní. Verejný obstarávateľ použije elektronickú aukciu, a preto pri vyhodnocovaní ponúk postupuje podľa § 66 ods. 6 zákona o verejnom obstarávaní. Verejný obstarávateľ alebo ním ustanovená komisia najskôr vyhodnotí splnenie podmienok účasti podľa § 40 zákona o verejnom obstarávaní. Následne sa ponuky uchádzačov, ktorí neboli vylúčení, vyhodnotia podľa § 53 zákona o verejnom obstarávaní</w:t>
      </w:r>
      <w:r>
        <w:rPr>
          <w:rFonts w:ascii="Cambria" w:hAnsi="Cambria" w:cs="Arial"/>
          <w:sz w:val="20"/>
          <w:szCs w:val="20"/>
        </w:rPr>
        <w:t>.</w:t>
      </w:r>
    </w:p>
    <w:p w14:paraId="5CAE769F" w14:textId="77777777" w:rsidR="00026674" w:rsidRPr="00026674" w:rsidRDefault="00026674" w:rsidP="00026674">
      <w:pPr>
        <w:tabs>
          <w:tab w:val="right" w:leader="dot" w:pos="10080"/>
        </w:tabs>
        <w:ind w:left="-210"/>
        <w:jc w:val="both"/>
        <w:rPr>
          <w:rFonts w:ascii="Cambria" w:hAnsi="Cambria" w:cs="Arial"/>
          <w:sz w:val="20"/>
          <w:szCs w:val="20"/>
        </w:rPr>
      </w:pPr>
    </w:p>
    <w:p w14:paraId="73492E27" w14:textId="77777777" w:rsidR="00A041BD" w:rsidRPr="00BD3BD8" w:rsidRDefault="4C4FAC29" w:rsidP="007A333A">
      <w:pPr>
        <w:pStyle w:val="Heading3"/>
        <w:spacing w:after="0"/>
        <w:ind w:hanging="502"/>
        <w:rPr>
          <w:rFonts w:ascii="Cambria" w:hAnsi="Cambria"/>
          <w:szCs w:val="20"/>
        </w:rPr>
      </w:pPr>
      <w:bookmarkStart w:id="15" w:name="_Toc234310351"/>
      <w:r w:rsidRPr="00BD3BD8">
        <w:rPr>
          <w:rFonts w:ascii="Cambria" w:hAnsi="Cambria"/>
          <w:szCs w:val="20"/>
        </w:rPr>
        <w:t>Predmet zákazky</w:t>
      </w:r>
      <w:bookmarkEnd w:id="15"/>
    </w:p>
    <w:p w14:paraId="08A5F71E" w14:textId="45CB4ACD" w:rsidR="005A7BAB" w:rsidRPr="00A30CDC" w:rsidRDefault="4C4FAC29" w:rsidP="003C792B">
      <w:pPr>
        <w:pStyle w:val="BodyTextIndent2"/>
        <w:numPr>
          <w:ilvl w:val="1"/>
          <w:numId w:val="10"/>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F636AF" w:rsidRPr="00F636AF">
        <w:rPr>
          <w:rFonts w:ascii="Cambria" w:eastAsiaTheme="minorHAnsi" w:hAnsi="Cambria" w:cs="Arial"/>
          <w:sz w:val="20"/>
          <w:szCs w:val="20"/>
        </w:rPr>
        <w:t>Dodávka elektrickej energie na obdobie 2027-2030</w:t>
      </w:r>
      <w:r w:rsidR="00F636AF" w:rsidRPr="00F636AF">
        <w:rPr>
          <w:rFonts w:ascii="Cambria" w:eastAsiaTheme="minorHAnsi" w:hAnsi="Cambria" w:cs="Arial"/>
          <w:b/>
          <w:bCs/>
          <w:sz w:val="20"/>
          <w:szCs w:val="20"/>
        </w:rPr>
        <w:t>.</w:t>
      </w:r>
    </w:p>
    <w:p w14:paraId="2A8EC8A8" w14:textId="77777777" w:rsidR="00612181" w:rsidRPr="00BD3BD8" w:rsidRDefault="4C4FAC29" w:rsidP="003C792B">
      <w:pPr>
        <w:pStyle w:val="BodyTextIndent2"/>
        <w:numPr>
          <w:ilvl w:val="1"/>
          <w:numId w:val="10"/>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p>
    <w:p w14:paraId="0AABBD7D" w14:textId="6DA9C96F" w:rsidR="005C679A" w:rsidRPr="008F1DBE" w:rsidRDefault="00612181" w:rsidP="005C679A">
      <w:pPr>
        <w:autoSpaceDE w:val="0"/>
        <w:autoSpaceDN w:val="0"/>
        <w:adjustRightInd w:val="0"/>
        <w:ind w:left="567"/>
        <w:jc w:val="both"/>
        <w:rPr>
          <w:rFonts w:asciiTheme="majorHAnsi" w:hAnsiTheme="majorHAnsi"/>
          <w:bCs/>
          <w:sz w:val="20"/>
          <w:szCs w:val="20"/>
        </w:rPr>
      </w:pPr>
      <w:r w:rsidRPr="00BD3BD8">
        <w:rPr>
          <w:rFonts w:ascii="Cambria" w:hAnsi="Cambria" w:cs="Arial"/>
          <w:sz w:val="20"/>
          <w:szCs w:val="20"/>
        </w:rPr>
        <w:tab/>
      </w:r>
      <w:r w:rsidRPr="00A13C4F">
        <w:rPr>
          <w:rFonts w:ascii="Cambria" w:hAnsi="Cambria" w:cs="Arial"/>
          <w:sz w:val="20"/>
          <w:szCs w:val="20"/>
        </w:rPr>
        <w:t>Predmet</w:t>
      </w:r>
      <w:r w:rsidR="00EC00AA" w:rsidRPr="00A13C4F">
        <w:rPr>
          <w:rFonts w:ascii="Cambria" w:hAnsi="Cambria" w:cs="Arial"/>
          <w:sz w:val="20"/>
          <w:szCs w:val="20"/>
        </w:rPr>
        <w:t>om</w:t>
      </w:r>
      <w:r w:rsidRPr="00A13C4F">
        <w:rPr>
          <w:rFonts w:ascii="Cambria" w:hAnsi="Cambria" w:cs="Arial"/>
          <w:sz w:val="20"/>
          <w:szCs w:val="20"/>
        </w:rPr>
        <w:t xml:space="preserve"> zákazky</w:t>
      </w:r>
      <w:r w:rsidR="005C679A">
        <w:rPr>
          <w:rFonts w:ascii="Cambria" w:hAnsi="Cambria" w:cs="Arial"/>
          <w:sz w:val="20"/>
          <w:szCs w:val="20"/>
        </w:rPr>
        <w:t xml:space="preserve"> je d</w:t>
      </w:r>
      <w:r w:rsidR="005C679A" w:rsidRPr="002A1A82">
        <w:rPr>
          <w:rFonts w:asciiTheme="majorHAnsi" w:hAnsiTheme="majorHAnsi"/>
          <w:bCs/>
          <w:color w:val="000000"/>
          <w:sz w:val="20"/>
          <w:szCs w:val="20"/>
        </w:rPr>
        <w:t xml:space="preserve">odávka elektrickej energie do odberných miest verejného obstarávateľa a prevzatia zodpovednosti za odchýlky, v kvalite zodpovedajúcej technickým podmienkam prevádzkovateľa distribučnej siete, pri dodržiavaní súvisiacich platných právnych predpisov Slovenskej republiky, technických podmienok a noriem a prevádzkového poriadku prevádzkovateľa distribučnej siete (ďalej len </w:t>
      </w:r>
      <w:r w:rsidR="005C679A">
        <w:rPr>
          <w:rFonts w:asciiTheme="majorHAnsi" w:hAnsiTheme="majorHAnsi"/>
          <w:bCs/>
          <w:color w:val="000000"/>
          <w:sz w:val="20"/>
          <w:szCs w:val="20"/>
        </w:rPr>
        <w:t>„</w:t>
      </w:r>
      <w:r w:rsidR="005C679A" w:rsidRPr="002A1A82">
        <w:rPr>
          <w:rFonts w:asciiTheme="majorHAnsi" w:hAnsiTheme="majorHAnsi"/>
          <w:bCs/>
          <w:color w:val="000000"/>
          <w:sz w:val="20"/>
          <w:szCs w:val="20"/>
        </w:rPr>
        <w:t>PDS</w:t>
      </w:r>
      <w:r w:rsidR="005C679A">
        <w:rPr>
          <w:rFonts w:asciiTheme="majorHAnsi" w:hAnsiTheme="majorHAnsi"/>
          <w:bCs/>
          <w:color w:val="000000"/>
          <w:sz w:val="20"/>
          <w:szCs w:val="20"/>
        </w:rPr>
        <w:t>“</w:t>
      </w:r>
      <w:r w:rsidR="005C679A" w:rsidRPr="002A1A82">
        <w:rPr>
          <w:rFonts w:asciiTheme="majorHAnsi" w:hAnsiTheme="majorHAnsi"/>
          <w:bCs/>
          <w:color w:val="000000"/>
          <w:sz w:val="20"/>
          <w:szCs w:val="20"/>
        </w:rPr>
        <w:t xml:space="preserve">) pre zmluvné </w:t>
      </w:r>
      <w:r w:rsidR="005C679A" w:rsidRPr="008F1DBE">
        <w:rPr>
          <w:rFonts w:asciiTheme="majorHAnsi" w:hAnsiTheme="majorHAnsi"/>
          <w:bCs/>
          <w:color w:val="000000"/>
          <w:sz w:val="20"/>
          <w:szCs w:val="20"/>
        </w:rPr>
        <w:t xml:space="preserve">obdobie za každé odberné miesto (ďalej len „OM“), </w:t>
      </w:r>
      <w:r w:rsidR="005C679A">
        <w:rPr>
          <w:rFonts w:asciiTheme="majorHAnsi" w:hAnsiTheme="majorHAnsi"/>
          <w:bCs/>
          <w:color w:val="000000"/>
          <w:sz w:val="20"/>
          <w:szCs w:val="20"/>
        </w:rPr>
        <w:t>v</w:t>
      </w:r>
      <w:r w:rsidR="005C679A" w:rsidRPr="008F1DBE">
        <w:rPr>
          <w:rFonts w:asciiTheme="majorHAnsi" w:hAnsiTheme="majorHAnsi"/>
          <w:bCs/>
          <w:color w:val="000000"/>
          <w:sz w:val="20"/>
          <w:szCs w:val="20"/>
        </w:rPr>
        <w:t xml:space="preserve"> predpokladanom množstve cca </w:t>
      </w:r>
      <w:r w:rsidR="005C679A">
        <w:rPr>
          <w:rFonts w:asciiTheme="majorHAnsi" w:hAnsiTheme="majorHAnsi"/>
          <w:bCs/>
          <w:color w:val="000000"/>
          <w:sz w:val="20"/>
          <w:szCs w:val="20"/>
        </w:rPr>
        <w:t xml:space="preserve"> 28 000</w:t>
      </w:r>
      <w:r w:rsidR="005C679A" w:rsidRPr="008F1DBE">
        <w:rPr>
          <w:rFonts w:asciiTheme="majorHAnsi" w:hAnsiTheme="majorHAnsi"/>
          <w:bCs/>
          <w:color w:val="000000"/>
          <w:sz w:val="20"/>
          <w:szCs w:val="20"/>
        </w:rPr>
        <w:t xml:space="preserve"> MWh za 48 mesiacov (roky 202</w:t>
      </w:r>
      <w:r w:rsidR="005C679A">
        <w:rPr>
          <w:rFonts w:asciiTheme="majorHAnsi" w:hAnsiTheme="majorHAnsi"/>
          <w:bCs/>
          <w:color w:val="000000"/>
          <w:sz w:val="20"/>
          <w:szCs w:val="20"/>
        </w:rPr>
        <w:t>7</w:t>
      </w:r>
      <w:r w:rsidR="005C679A" w:rsidRPr="008F1DBE">
        <w:rPr>
          <w:rFonts w:asciiTheme="majorHAnsi" w:hAnsiTheme="majorHAnsi"/>
          <w:bCs/>
          <w:color w:val="000000"/>
          <w:sz w:val="20"/>
          <w:szCs w:val="20"/>
        </w:rPr>
        <w:t xml:space="preserve"> a</w:t>
      </w:r>
      <w:r w:rsidR="005C679A">
        <w:rPr>
          <w:rFonts w:asciiTheme="majorHAnsi" w:hAnsiTheme="majorHAnsi"/>
          <w:bCs/>
          <w:color w:val="000000"/>
          <w:sz w:val="20"/>
          <w:szCs w:val="20"/>
        </w:rPr>
        <w:t>ž</w:t>
      </w:r>
      <w:r w:rsidR="005C679A" w:rsidRPr="008F1DBE">
        <w:rPr>
          <w:rFonts w:asciiTheme="majorHAnsi" w:hAnsiTheme="majorHAnsi"/>
          <w:bCs/>
          <w:color w:val="000000"/>
          <w:sz w:val="20"/>
          <w:szCs w:val="20"/>
        </w:rPr>
        <w:t xml:space="preserve"> 20</w:t>
      </w:r>
      <w:r w:rsidR="005C679A">
        <w:rPr>
          <w:rFonts w:asciiTheme="majorHAnsi" w:hAnsiTheme="majorHAnsi"/>
          <w:bCs/>
          <w:color w:val="000000"/>
          <w:sz w:val="20"/>
          <w:szCs w:val="20"/>
        </w:rPr>
        <w:t>30</w:t>
      </w:r>
      <w:r w:rsidR="005C679A" w:rsidRPr="008F1DBE">
        <w:rPr>
          <w:rFonts w:asciiTheme="majorHAnsi" w:hAnsiTheme="majorHAnsi"/>
          <w:bCs/>
          <w:color w:val="000000"/>
          <w:sz w:val="20"/>
          <w:szCs w:val="20"/>
        </w:rPr>
        <w:t>)</w:t>
      </w:r>
      <w:r w:rsidR="005C679A">
        <w:rPr>
          <w:rFonts w:asciiTheme="majorHAnsi" w:hAnsiTheme="majorHAnsi"/>
          <w:bCs/>
          <w:color w:val="000000"/>
          <w:sz w:val="20"/>
          <w:szCs w:val="20"/>
        </w:rPr>
        <w:t xml:space="preserve">, t.j. </w:t>
      </w:r>
      <w:r w:rsidR="005C679A" w:rsidRPr="008F1DBE">
        <w:rPr>
          <w:rFonts w:asciiTheme="majorHAnsi" w:hAnsiTheme="majorHAnsi"/>
          <w:bCs/>
          <w:color w:val="000000"/>
          <w:sz w:val="20"/>
          <w:szCs w:val="20"/>
        </w:rPr>
        <w:t xml:space="preserve"> za 1 kalendárny rok  </w:t>
      </w:r>
      <w:r w:rsidR="005C679A" w:rsidRPr="009E3445">
        <w:rPr>
          <w:rFonts w:ascii="Cambria" w:hAnsi="Cambria"/>
          <w:sz w:val="20"/>
          <w:szCs w:val="20"/>
        </w:rPr>
        <w:t>7000 MWh ročne</w:t>
      </w:r>
      <w:r w:rsidR="005C679A" w:rsidRPr="008F1DBE">
        <w:rPr>
          <w:rFonts w:asciiTheme="majorHAnsi" w:hAnsiTheme="majorHAnsi"/>
          <w:bCs/>
          <w:color w:val="000000"/>
          <w:sz w:val="20"/>
          <w:szCs w:val="20"/>
        </w:rPr>
        <w:t xml:space="preserve"> MWh pre všetky odberné miesta verejného obstarávateľa.</w:t>
      </w:r>
    </w:p>
    <w:p w14:paraId="6BE26C37" w14:textId="0B7FC303" w:rsidR="008E6769" w:rsidRPr="00A13C4F" w:rsidRDefault="009C3808" w:rsidP="00612181">
      <w:pPr>
        <w:pStyle w:val="ListParagraph"/>
        <w:autoSpaceDE w:val="0"/>
        <w:autoSpaceDN w:val="0"/>
        <w:adjustRightInd w:val="0"/>
        <w:spacing w:after="0" w:line="240" w:lineRule="auto"/>
        <w:ind w:left="574"/>
        <w:jc w:val="both"/>
        <w:rPr>
          <w:rFonts w:ascii="Cambria" w:hAnsi="Cambria" w:cs="Arial"/>
          <w:sz w:val="20"/>
          <w:szCs w:val="20"/>
        </w:rPr>
      </w:pPr>
      <w:r w:rsidRPr="00A13C4F">
        <w:rPr>
          <w:rFonts w:ascii="Cambria" w:hAnsi="Cambria" w:cs="Arial"/>
          <w:sz w:val="20"/>
          <w:szCs w:val="20"/>
        </w:rPr>
        <w:t xml:space="preserve">Podrobné vymedzenie predmetu zákazky vrátane požiadaviek na predmet zákazky, množstva a špecifikácií je uvedené v časti B. </w:t>
      </w:r>
      <w:r w:rsidRPr="00A13C4F">
        <w:rPr>
          <w:rFonts w:ascii="Cambria" w:hAnsi="Cambria" w:cs="Arial"/>
          <w:i/>
          <w:sz w:val="20"/>
          <w:szCs w:val="20"/>
        </w:rPr>
        <w:t xml:space="preserve">OPIS PREDMETU ZÁKAZKY </w:t>
      </w:r>
      <w:r w:rsidRPr="00A13C4F">
        <w:rPr>
          <w:rFonts w:ascii="Cambria" w:hAnsi="Cambria" w:cs="Arial"/>
          <w:iCs/>
          <w:sz w:val="20"/>
          <w:szCs w:val="20"/>
        </w:rPr>
        <w:t>týchto súťažných podkladov</w:t>
      </w:r>
      <w:r w:rsidRPr="00A13C4F">
        <w:rPr>
          <w:rFonts w:ascii="Cambria" w:hAnsi="Cambria" w:cs="Arial"/>
          <w:b/>
          <w:bCs/>
          <w:color w:val="FF0000"/>
          <w:sz w:val="20"/>
          <w:szCs w:val="20"/>
        </w:rPr>
        <w:t xml:space="preserve"> </w:t>
      </w:r>
      <w:r w:rsidRPr="00A13C4F">
        <w:rPr>
          <w:rFonts w:ascii="Cambria" w:hAnsi="Cambria" w:cs="Arial"/>
          <w:sz w:val="20"/>
          <w:szCs w:val="20"/>
        </w:rPr>
        <w:t>a v návrhu zmluvy týchto súťažných podkladov</w:t>
      </w:r>
      <w:r w:rsidR="008E6769" w:rsidRPr="00A13C4F">
        <w:rPr>
          <w:rFonts w:ascii="Cambria" w:hAnsi="Cambria" w:cs="Arial"/>
          <w:sz w:val="20"/>
          <w:szCs w:val="20"/>
        </w:rPr>
        <w:t>.</w:t>
      </w:r>
    </w:p>
    <w:p w14:paraId="55BFFFCE" w14:textId="3F869979" w:rsidR="00B476E7" w:rsidRPr="00BD3BD8" w:rsidRDefault="4C4FAC29" w:rsidP="003C792B">
      <w:pPr>
        <w:pStyle w:val="ListParagraph"/>
        <w:numPr>
          <w:ilvl w:val="1"/>
          <w:numId w:val="10"/>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1A5D42" w:rsidRPr="00BD3BD8">
        <w:rPr>
          <w:rFonts w:ascii="Cambria" w:hAnsi="Cambria" w:cs="Arial"/>
          <w:sz w:val="20"/>
          <w:szCs w:val="20"/>
        </w:rPr>
        <w:t xml:space="preserve"> </w:t>
      </w:r>
      <w:r w:rsidR="00912E65">
        <w:rPr>
          <w:rFonts w:ascii="Cambria" w:hAnsi="Cambria" w:cs="Arial"/>
          <w:sz w:val="20"/>
          <w:szCs w:val="20"/>
        </w:rPr>
        <w:t>4 </w:t>
      </w:r>
      <w:r w:rsidR="00912E65" w:rsidRPr="00912E65">
        <w:rPr>
          <w:rFonts w:ascii="Cambria" w:hAnsi="Cambria" w:cs="Arial"/>
          <w:sz w:val="20"/>
          <w:szCs w:val="20"/>
        </w:rPr>
        <w:t>492 303</w:t>
      </w:r>
      <w:r w:rsidR="00EC00AA" w:rsidRPr="00912E65">
        <w:rPr>
          <w:rFonts w:ascii="Cambria" w:hAnsi="Cambria" w:cs="Arial"/>
          <w:sz w:val="20"/>
          <w:szCs w:val="20"/>
        </w:rPr>
        <w:t>,00</w:t>
      </w:r>
      <w:r w:rsidR="00B476E7" w:rsidRPr="00912E65">
        <w:rPr>
          <w:rFonts w:ascii="Cambria" w:hAnsi="Cambria" w:cs="Arial"/>
          <w:sz w:val="20"/>
          <w:szCs w:val="20"/>
        </w:rPr>
        <w:t xml:space="preserve"> </w:t>
      </w:r>
      <w:r w:rsidR="00AA5E0C" w:rsidRPr="00BD3BD8">
        <w:rPr>
          <w:rFonts w:ascii="Cambria" w:hAnsi="Cambria" w:cs="Arial"/>
          <w:sz w:val="20"/>
          <w:szCs w:val="20"/>
        </w:rPr>
        <w:t>EUR</w:t>
      </w:r>
      <w:r w:rsidR="00B476E7" w:rsidRPr="00BD3BD8">
        <w:rPr>
          <w:rFonts w:ascii="Cambria" w:hAnsi="Cambria" w:cs="Arial"/>
          <w:sz w:val="20"/>
          <w:szCs w:val="20"/>
        </w:rPr>
        <w:t xml:space="preserve"> bez DPH</w:t>
      </w:r>
      <w:r w:rsidRPr="00BD3BD8">
        <w:rPr>
          <w:rFonts w:ascii="Cambria" w:hAnsi="Cambria" w:cs="Arial"/>
          <w:sz w:val="20"/>
          <w:szCs w:val="20"/>
        </w:rPr>
        <w:t>.</w:t>
      </w:r>
    </w:p>
    <w:p w14:paraId="48C0CC1C" w14:textId="77777777" w:rsidR="00B476E7" w:rsidRPr="00BD3BD8" w:rsidRDefault="4C4FAC29" w:rsidP="003C792B">
      <w:pPr>
        <w:pStyle w:val="ListParagraph"/>
        <w:numPr>
          <w:ilvl w:val="1"/>
          <w:numId w:val="10"/>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068C67EB" w14:textId="1F92407D" w:rsidR="00281A69" w:rsidRPr="0090074B" w:rsidRDefault="4C4FAC29" w:rsidP="00BB7273">
      <w:pPr>
        <w:pStyle w:val="ListParagraph"/>
        <w:spacing w:after="0" w:line="240" w:lineRule="auto"/>
        <w:ind w:left="576"/>
        <w:rPr>
          <w:rFonts w:ascii="Cambria" w:hAnsi="Cambria" w:cs="Arial"/>
          <w:b/>
          <w:bCs/>
          <w:sz w:val="20"/>
          <w:szCs w:val="20"/>
          <w:lang w:eastAsia="sk-SK"/>
        </w:rPr>
      </w:pPr>
      <w:r w:rsidRPr="0090074B">
        <w:rPr>
          <w:rFonts w:ascii="Cambria" w:hAnsi="Cambria" w:cs="Arial"/>
          <w:sz w:val="20"/>
          <w:szCs w:val="20"/>
        </w:rPr>
        <w:t>Hlavný predmet:</w:t>
      </w:r>
    </w:p>
    <w:p w14:paraId="7EDC1364" w14:textId="622D7648" w:rsidR="00F636AF" w:rsidRDefault="002F38D2" w:rsidP="00F636AF">
      <w:pPr>
        <w:pStyle w:val="CommentText"/>
        <w:ind w:firstLine="567"/>
        <w:rPr>
          <w:rFonts w:asciiTheme="majorHAnsi" w:hAnsiTheme="majorHAnsi"/>
          <w:bCs/>
          <w:color w:val="000000"/>
        </w:rPr>
      </w:pPr>
      <w:r w:rsidRPr="009D4510">
        <w:rPr>
          <w:rFonts w:ascii="Cambria" w:hAnsi="Cambria" w:cs="Arial"/>
        </w:rPr>
        <w:tab/>
      </w:r>
      <w:r w:rsidR="00F636AF" w:rsidRPr="00087877">
        <w:rPr>
          <w:rStyle w:val="hodnota"/>
          <w:rFonts w:asciiTheme="majorHAnsi" w:hAnsiTheme="majorHAnsi" w:cs="Arial"/>
        </w:rPr>
        <w:t>09310000-5</w:t>
      </w:r>
      <w:r w:rsidR="00F636AF" w:rsidRPr="00087877">
        <w:rPr>
          <w:rFonts w:asciiTheme="majorHAnsi" w:hAnsiTheme="majorHAnsi"/>
          <w:bCs/>
          <w:color w:val="000000"/>
        </w:rPr>
        <w:tab/>
      </w:r>
      <w:r w:rsidR="00F636AF">
        <w:rPr>
          <w:rFonts w:asciiTheme="majorHAnsi" w:hAnsiTheme="majorHAnsi"/>
          <w:bCs/>
          <w:color w:val="000000"/>
        </w:rPr>
        <w:t xml:space="preserve"> - Elektrická energia</w:t>
      </w:r>
    </w:p>
    <w:p w14:paraId="26D2C7A0" w14:textId="40700D1F" w:rsidR="00DA6C9E" w:rsidRPr="00F636AF" w:rsidRDefault="00F636AF" w:rsidP="00F636AF">
      <w:pPr>
        <w:tabs>
          <w:tab w:val="left" w:pos="2127"/>
          <w:tab w:val="left" w:pos="4320"/>
        </w:tabs>
        <w:ind w:firstLine="567"/>
        <w:rPr>
          <w:rFonts w:asciiTheme="majorHAnsi" w:hAnsiTheme="majorHAnsi" w:cs="Arial"/>
          <w:color w:val="000000"/>
          <w:sz w:val="20"/>
          <w:szCs w:val="20"/>
        </w:rPr>
      </w:pPr>
      <w:r w:rsidRPr="00087877">
        <w:rPr>
          <w:rFonts w:asciiTheme="majorHAnsi" w:hAnsiTheme="majorHAnsi" w:cs="Arial"/>
          <w:sz w:val="20"/>
        </w:rPr>
        <w:t>65300000-6</w:t>
      </w:r>
      <w:r>
        <w:rPr>
          <w:rFonts w:asciiTheme="majorHAnsi" w:hAnsiTheme="majorHAnsi" w:cs="Arial"/>
          <w:sz w:val="20"/>
        </w:rPr>
        <w:t xml:space="preserve"> - Roz</w:t>
      </w:r>
      <w:r w:rsidRPr="00087877">
        <w:rPr>
          <w:rFonts w:asciiTheme="majorHAnsi" w:hAnsiTheme="majorHAnsi" w:cs="Arial"/>
          <w:sz w:val="20"/>
        </w:rPr>
        <w:t>vod elektriny a súvisiace služby</w:t>
      </w:r>
      <w:r w:rsidR="00DA6C9E" w:rsidRPr="003A5422">
        <w:rPr>
          <w:rFonts w:ascii="Cambria" w:hAnsi="Cambria" w:cs="Arial"/>
          <w:sz w:val="20"/>
          <w:szCs w:val="20"/>
        </w:rPr>
        <w:t xml:space="preserve"> </w:t>
      </w:r>
    </w:p>
    <w:p w14:paraId="6D9AB42B" w14:textId="77777777" w:rsidR="00C15C3F" w:rsidRPr="00C15C3F" w:rsidRDefault="4C4FAC29" w:rsidP="003C792B">
      <w:pPr>
        <w:pStyle w:val="BodyTextIndent2"/>
        <w:numPr>
          <w:ilvl w:val="1"/>
          <w:numId w:val="10"/>
        </w:numPr>
        <w:tabs>
          <w:tab w:val="right" w:leader="dot" w:pos="10080"/>
        </w:tabs>
        <w:rPr>
          <w:rFonts w:ascii="Cambria" w:hAnsi="Cambria" w:cs="Arial"/>
          <w:sz w:val="20"/>
          <w:szCs w:val="20"/>
        </w:rPr>
      </w:pPr>
      <w:r w:rsidRPr="00C15C3F">
        <w:rPr>
          <w:rFonts w:ascii="Cambria" w:hAnsi="Cambria" w:cs="Arial"/>
          <w:sz w:val="20"/>
          <w:szCs w:val="20"/>
        </w:rPr>
        <w:t xml:space="preserve">Predmet zákazky nie je rozdelený na časti. </w:t>
      </w:r>
      <w:r w:rsidR="00A36544" w:rsidRPr="00C15C3F">
        <w:rPr>
          <w:rFonts w:ascii="Cambria" w:hAnsi="Cambria" w:cs="Arial"/>
          <w:sz w:val="20"/>
          <w:szCs w:val="20"/>
        </w:rPr>
        <w:t xml:space="preserve">Uchádzači sú povinní predložiť ponuku na celý predmet zákazky. </w:t>
      </w:r>
    </w:p>
    <w:p w14:paraId="074D85D8" w14:textId="08C71F49" w:rsidR="00C15C3F" w:rsidRDefault="00587B08" w:rsidP="00F636AF">
      <w:pPr>
        <w:pStyle w:val="NormalWeb"/>
        <w:spacing w:before="0" w:beforeAutospacing="0" w:after="0" w:afterAutospacing="0"/>
        <w:ind w:left="567"/>
        <w:jc w:val="both"/>
        <w:rPr>
          <w:rFonts w:ascii="Cambria" w:hAnsi="Cambria"/>
          <w:sz w:val="20"/>
          <w:szCs w:val="20"/>
        </w:rPr>
      </w:pPr>
      <w:r w:rsidRPr="00B96A4C">
        <w:rPr>
          <w:rFonts w:asciiTheme="majorHAnsi" w:hAnsiTheme="majorHAnsi" w:cs="Arial"/>
          <w:sz w:val="20"/>
          <w:szCs w:val="20"/>
        </w:rPr>
        <w:t>Predmet zákazky</w:t>
      </w:r>
      <w:r w:rsidRPr="00B96A4C">
        <w:rPr>
          <w:rFonts w:asciiTheme="majorHAnsi" w:hAnsiTheme="majorHAnsi" w:cs="Tahoma"/>
          <w:sz w:val="20"/>
          <w:szCs w:val="20"/>
        </w:rPr>
        <w:t xml:space="preserve"> nie je možné rozdeliť </w:t>
      </w:r>
      <w:r>
        <w:rPr>
          <w:rFonts w:asciiTheme="majorHAnsi" w:hAnsiTheme="majorHAnsi" w:cs="Tahoma"/>
          <w:sz w:val="20"/>
          <w:szCs w:val="20"/>
        </w:rPr>
        <w:t xml:space="preserve">na časti </w:t>
      </w:r>
      <w:r w:rsidRPr="00B96A4C">
        <w:rPr>
          <w:rFonts w:asciiTheme="majorHAnsi" w:hAnsiTheme="majorHAnsi" w:cs="Tahoma"/>
          <w:sz w:val="20"/>
          <w:szCs w:val="20"/>
        </w:rPr>
        <w:t xml:space="preserve">nakoľko </w:t>
      </w:r>
      <w:r>
        <w:rPr>
          <w:rFonts w:asciiTheme="majorHAnsi" w:hAnsiTheme="majorHAnsi" w:cs="Tahoma"/>
          <w:sz w:val="20"/>
          <w:szCs w:val="20"/>
        </w:rPr>
        <w:t>verejný obstarávateľ</w:t>
      </w:r>
      <w:r w:rsidRPr="00B96A4C">
        <w:rPr>
          <w:rFonts w:asciiTheme="majorHAnsi" w:hAnsiTheme="majorHAnsi" w:cs="Tahoma"/>
          <w:sz w:val="20"/>
          <w:szCs w:val="20"/>
        </w:rPr>
        <w:t xml:space="preserve"> môže uskutočňovať stanovené minimálne nákupy množstva elektriny v</w:t>
      </w:r>
      <w:r>
        <w:rPr>
          <w:rFonts w:asciiTheme="majorHAnsi" w:hAnsiTheme="majorHAnsi" w:cs="Arial"/>
          <w:i/>
          <w:iCs/>
          <w:sz w:val="20"/>
          <w:szCs w:val="20"/>
        </w:rPr>
        <w:t xml:space="preserve"> </w:t>
      </w:r>
      <w:r w:rsidRPr="00B96A4C">
        <w:rPr>
          <w:rFonts w:asciiTheme="majorHAnsi" w:hAnsiTheme="majorHAnsi" w:cs="Tahoma"/>
          <w:sz w:val="20"/>
          <w:szCs w:val="20"/>
        </w:rPr>
        <w:t>jednej tranži iba u jedného dodávateľa s podmienkou naplniť ročné objemy s toleranciou čerpania podľa zmluv</w:t>
      </w:r>
      <w:r>
        <w:rPr>
          <w:rFonts w:asciiTheme="majorHAnsi" w:hAnsiTheme="majorHAnsi" w:cs="Tahoma"/>
          <w:sz w:val="20"/>
          <w:szCs w:val="20"/>
        </w:rPr>
        <w:t xml:space="preserve">ných podmienok. </w:t>
      </w:r>
      <w:r w:rsidR="00C15C3F" w:rsidRPr="00C15C3F">
        <w:rPr>
          <w:rFonts w:ascii="Cambria" w:hAnsi="Cambria"/>
          <w:sz w:val="20"/>
          <w:szCs w:val="20"/>
        </w:rPr>
        <w:t xml:space="preserve"> </w:t>
      </w:r>
    </w:p>
    <w:p w14:paraId="0CF1E380" w14:textId="44D9A8CB" w:rsidR="00587B08" w:rsidRDefault="00587B08" w:rsidP="00587B08">
      <w:pPr>
        <w:pStyle w:val="BodyTextIndent2"/>
        <w:numPr>
          <w:ilvl w:val="1"/>
          <w:numId w:val="10"/>
        </w:numPr>
        <w:tabs>
          <w:tab w:val="right" w:leader="dot" w:pos="10080"/>
        </w:tabs>
        <w:rPr>
          <w:rFonts w:ascii="Cambria" w:hAnsi="Cambria"/>
          <w:sz w:val="20"/>
          <w:szCs w:val="20"/>
        </w:rPr>
      </w:pPr>
      <w:r w:rsidRPr="00587B08">
        <w:rPr>
          <w:rFonts w:ascii="Cambria" w:hAnsi="Cambria"/>
          <w:sz w:val="20"/>
          <w:szCs w:val="20"/>
        </w:rPr>
        <w:t>Vzhľadom na charakter predmetu zákazky predstavuje zabezpečenie dodávky elektrickej energie od jedného dodávateľa hospodárnejšie, efektívnejšie a prevádzkovo bezpečnejšie riešenie, ktoré umožňuje jednoznačné určenie zodpovednosti za riadne a včasné plnenie predmetu zákazky počas celého obdobia jej trvania.</w:t>
      </w:r>
    </w:p>
    <w:p w14:paraId="5791D989" w14:textId="65BD8D60" w:rsidR="00587B08" w:rsidRPr="00C15C3F" w:rsidRDefault="00587B08" w:rsidP="00587B08">
      <w:pPr>
        <w:pStyle w:val="BodyTextIndent2"/>
        <w:numPr>
          <w:ilvl w:val="1"/>
          <w:numId w:val="10"/>
        </w:numPr>
        <w:tabs>
          <w:tab w:val="right" w:leader="dot" w:pos="10080"/>
        </w:tabs>
        <w:rPr>
          <w:rFonts w:ascii="Cambria" w:hAnsi="Cambria"/>
          <w:sz w:val="20"/>
          <w:szCs w:val="20"/>
        </w:rPr>
      </w:pPr>
      <w:r>
        <w:rPr>
          <w:rFonts w:ascii="Cambria" w:hAnsi="Cambria"/>
          <w:sz w:val="20"/>
          <w:szCs w:val="20"/>
        </w:rPr>
        <w:t>V</w:t>
      </w:r>
      <w:r w:rsidRPr="00587B08">
        <w:rPr>
          <w:rFonts w:ascii="Cambria" w:hAnsi="Cambria"/>
          <w:sz w:val="20"/>
          <w:szCs w:val="20"/>
        </w:rPr>
        <w:t xml:space="preserve">erejný obstarávateľ zároveň posúdil vplyv nerozdelenia zákazky na hospodársku súťaž. Zo skúseností z predchádzajúcich verejných obstarávaní na dodávku elektrickej energie, ako aj z aktuálnej analýzy trhu vyplýva, že na relevantnom trhu pôsobí dostatočný počet hospodárskych subjektov disponujúcich potrebným oprávnením, odborným zázemím, technickými a finančnými kapacitami na zabezpečenie </w:t>
      </w:r>
      <w:r w:rsidRPr="00587B08">
        <w:rPr>
          <w:rFonts w:ascii="Cambria" w:hAnsi="Cambria"/>
          <w:sz w:val="20"/>
          <w:szCs w:val="20"/>
        </w:rPr>
        <w:lastRenderedPageBreak/>
        <w:t>predmetu zákazky v požadovanom rozsahu. Verejný obstarávateľ preto dospel k záveru, že nerozdelenie zákazky na časti nebude mať negatívny vplyv na hospodársku súťaž ani na prístup hospodárskych subjektov k zákazke a zároveň umožní dosiahnuť hospodárne, efektívne a transparentné vynakladanie verejných prostriedkov.</w:t>
      </w:r>
    </w:p>
    <w:p w14:paraId="3ED74F11" w14:textId="77777777" w:rsidR="007300E1" w:rsidRPr="00BD3BD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BD3BD8" w:rsidRDefault="4C4FAC29" w:rsidP="007A333A">
      <w:pPr>
        <w:pStyle w:val="Heading3"/>
        <w:spacing w:after="0"/>
        <w:ind w:hanging="502"/>
        <w:rPr>
          <w:rFonts w:ascii="Cambria" w:hAnsi="Cambria"/>
          <w:szCs w:val="20"/>
        </w:rPr>
      </w:pPr>
      <w:bookmarkStart w:id="16" w:name="_Toc234310352"/>
      <w:r w:rsidRPr="00BD3BD8">
        <w:rPr>
          <w:rFonts w:ascii="Cambria" w:hAnsi="Cambria"/>
          <w:szCs w:val="20"/>
        </w:rPr>
        <w:t>Variantné riešenie</w:t>
      </w:r>
      <w:bookmarkEnd w:id="16"/>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7A333A">
      <w:pPr>
        <w:pStyle w:val="Heading3"/>
        <w:spacing w:after="0"/>
        <w:ind w:hanging="502"/>
        <w:rPr>
          <w:rFonts w:ascii="Cambria" w:hAnsi="Cambria"/>
          <w:szCs w:val="20"/>
        </w:rPr>
      </w:pPr>
      <w:bookmarkStart w:id="17" w:name="_Toc234310353"/>
      <w:r w:rsidRPr="00BD3BD8">
        <w:rPr>
          <w:rFonts w:ascii="Cambria" w:hAnsi="Cambria"/>
          <w:szCs w:val="20"/>
        </w:rPr>
        <w:t>Miesto, termín a spôsob plnenia predmetu zákazky</w:t>
      </w:r>
      <w:bookmarkEnd w:id="17"/>
    </w:p>
    <w:p w14:paraId="18BF6AA4" w14:textId="77777777" w:rsidR="00A13C4F" w:rsidRDefault="4C4FAC29" w:rsidP="003C792B">
      <w:pPr>
        <w:pStyle w:val="ListParagraph"/>
        <w:numPr>
          <w:ilvl w:val="1"/>
          <w:numId w:val="11"/>
        </w:numPr>
        <w:tabs>
          <w:tab w:val="right" w:leader="dot" w:pos="9000"/>
          <w:tab w:val="left" w:leader="dot" w:pos="10034"/>
        </w:tabs>
        <w:spacing w:after="0" w:line="240" w:lineRule="auto"/>
        <w:ind w:left="567" w:hanging="567"/>
        <w:jc w:val="both"/>
        <w:rPr>
          <w:rFonts w:ascii="Cambria" w:hAnsi="Cambria" w:cs="Arial"/>
          <w:sz w:val="20"/>
          <w:szCs w:val="20"/>
        </w:rPr>
      </w:pPr>
      <w:r w:rsidRPr="00324D9D">
        <w:rPr>
          <w:rFonts w:ascii="Cambria" w:hAnsi="Cambria" w:cs="Arial"/>
          <w:sz w:val="20"/>
          <w:szCs w:val="20"/>
        </w:rPr>
        <w:t>Miesto plnenia predmetu zákazky</w:t>
      </w:r>
      <w:r w:rsidR="006E5330" w:rsidRPr="00324D9D">
        <w:rPr>
          <w:rFonts w:ascii="Cambria" w:hAnsi="Cambria" w:cs="Arial"/>
          <w:sz w:val="20"/>
          <w:szCs w:val="20"/>
        </w:rPr>
        <w:t xml:space="preserve"> je</w:t>
      </w:r>
      <w:r w:rsidR="00A13C4F">
        <w:rPr>
          <w:rFonts w:ascii="Cambria" w:hAnsi="Cambria" w:cs="Arial"/>
          <w:sz w:val="20"/>
          <w:szCs w:val="20"/>
        </w:rPr>
        <w:t>.</w:t>
      </w:r>
    </w:p>
    <w:p w14:paraId="3E2B9B5A" w14:textId="3716DB1E" w:rsidR="00BE5A14" w:rsidRDefault="00BE5A14" w:rsidP="003C792B">
      <w:pPr>
        <w:pStyle w:val="Heading1"/>
        <w:keepNext w:val="0"/>
        <w:numPr>
          <w:ilvl w:val="2"/>
          <w:numId w:val="18"/>
        </w:numPr>
        <w:ind w:hanging="513"/>
        <w:jc w:val="both"/>
        <w:rPr>
          <w:rFonts w:ascii="Cambria" w:hAnsi="Cambria"/>
          <w:b w:val="0"/>
          <w:bCs/>
          <w:i w:val="0"/>
          <w:iCs/>
          <w:spacing w:val="-1"/>
          <w:szCs w:val="20"/>
        </w:rPr>
      </w:pPr>
      <w:bookmarkStart w:id="18" w:name="_Toc234310354"/>
      <w:bookmarkStart w:id="19" w:name="_Ref174436767"/>
      <w:r w:rsidRPr="00BE5A14">
        <w:rPr>
          <w:rFonts w:ascii="Cambria" w:hAnsi="Cambria"/>
          <w:b w:val="0"/>
          <w:bCs/>
          <w:i w:val="0"/>
          <w:iCs/>
          <w:spacing w:val="-1"/>
          <w:szCs w:val="20"/>
        </w:rPr>
        <w:t>Národná banka Slovenska, Imricha Karvaša 1, 813 25 Bratislava,</w:t>
      </w:r>
      <w:bookmarkEnd w:id="18"/>
      <w:r w:rsidRPr="00BE5A14">
        <w:rPr>
          <w:rFonts w:ascii="Cambria" w:hAnsi="Cambria"/>
          <w:b w:val="0"/>
          <w:bCs/>
          <w:i w:val="0"/>
          <w:iCs/>
          <w:spacing w:val="-1"/>
          <w:szCs w:val="20"/>
        </w:rPr>
        <w:t xml:space="preserve"> </w:t>
      </w:r>
      <w:bookmarkEnd w:id="19"/>
    </w:p>
    <w:p w14:paraId="5474C12B" w14:textId="1E237C62" w:rsidR="00310276" w:rsidRPr="00310276" w:rsidRDefault="00310276" w:rsidP="003C792B">
      <w:pPr>
        <w:pStyle w:val="Heading1"/>
        <w:keepNext w:val="0"/>
        <w:numPr>
          <w:ilvl w:val="2"/>
          <w:numId w:val="18"/>
        </w:numPr>
        <w:ind w:hanging="513"/>
        <w:jc w:val="both"/>
        <w:rPr>
          <w:rFonts w:ascii="Cambria" w:hAnsi="Cambria"/>
          <w:b w:val="0"/>
          <w:bCs/>
          <w:i w:val="0"/>
          <w:iCs/>
        </w:rPr>
      </w:pPr>
      <w:bookmarkStart w:id="20" w:name="_Toc234310355"/>
      <w:r w:rsidRPr="00310276">
        <w:rPr>
          <w:rFonts w:ascii="Cambria" w:hAnsi="Cambria"/>
          <w:b w:val="0"/>
          <w:bCs/>
          <w:i w:val="0"/>
          <w:iCs/>
        </w:rPr>
        <w:t>Národná banka Slovenska, pracovisko, Vazovova 2, 811 07 Bratislava</w:t>
      </w:r>
      <w:bookmarkEnd w:id="20"/>
    </w:p>
    <w:p w14:paraId="64D00454" w14:textId="77777777" w:rsidR="00310276" w:rsidRPr="00ED6130" w:rsidRDefault="00310276" w:rsidP="003C792B">
      <w:pPr>
        <w:pStyle w:val="Heading1"/>
        <w:keepNext w:val="0"/>
        <w:numPr>
          <w:ilvl w:val="2"/>
          <w:numId w:val="18"/>
        </w:numPr>
        <w:ind w:hanging="513"/>
        <w:jc w:val="both"/>
        <w:rPr>
          <w:rFonts w:ascii="Cambria" w:hAnsi="Cambria" w:cs="Arial"/>
        </w:rPr>
      </w:pPr>
      <w:bookmarkStart w:id="21" w:name="_Toc234310356"/>
      <w:r w:rsidRPr="00310276">
        <w:rPr>
          <w:rFonts w:ascii="Cambria" w:hAnsi="Cambria"/>
          <w:b w:val="0"/>
          <w:bCs/>
          <w:i w:val="0"/>
          <w:iCs/>
        </w:rPr>
        <w:t>Národná banka Slovenska, pracovisko, Cukrová 8, 811 08 Bratislava</w:t>
      </w:r>
      <w:r w:rsidRPr="00ED6130">
        <w:rPr>
          <w:rFonts w:ascii="Cambria" w:hAnsi="Cambria"/>
        </w:rPr>
        <w:t>,</w:t>
      </w:r>
      <w:bookmarkEnd w:id="21"/>
    </w:p>
    <w:p w14:paraId="1B42E46F"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2" w:name="_Toc234310357"/>
      <w:r w:rsidRPr="00BD5A63">
        <w:rPr>
          <w:rFonts w:ascii="Cambria" w:hAnsi="Cambria"/>
          <w:b w:val="0"/>
          <w:bCs/>
          <w:i w:val="0"/>
          <w:iCs/>
        </w:rPr>
        <w:t>Národná banka Slovenska, expozitúra, Národná 10, 975 77 Banská Bystrica,</w:t>
      </w:r>
      <w:bookmarkEnd w:id="22"/>
    </w:p>
    <w:p w14:paraId="70422899"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3" w:name="_Toc234310358"/>
      <w:r w:rsidRPr="00BD5A63">
        <w:rPr>
          <w:rFonts w:ascii="Cambria" w:hAnsi="Cambria"/>
          <w:b w:val="0"/>
          <w:bCs/>
          <w:i w:val="0"/>
          <w:iCs/>
        </w:rPr>
        <w:t>Národná banka Slovenska, expozitúra, Slovenskej jednoty 14, 041 41 Košice,</w:t>
      </w:r>
      <w:bookmarkEnd w:id="23"/>
    </w:p>
    <w:p w14:paraId="351C7137"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4" w:name="_Hlk9855887"/>
      <w:bookmarkStart w:id="25" w:name="_Toc234310359"/>
      <w:r w:rsidRPr="00BD5A63">
        <w:rPr>
          <w:rFonts w:ascii="Cambria" w:hAnsi="Cambria"/>
          <w:b w:val="0"/>
          <w:bCs/>
          <w:i w:val="0"/>
          <w:iCs/>
        </w:rPr>
        <w:t>Národná banka Slovenska, expozitúra, Antona Bernoláka 74, 010 01 Žilina</w:t>
      </w:r>
      <w:bookmarkEnd w:id="24"/>
      <w:r w:rsidRPr="00BD5A63">
        <w:rPr>
          <w:rFonts w:ascii="Cambria" w:hAnsi="Cambria"/>
          <w:b w:val="0"/>
          <w:bCs/>
          <w:i w:val="0"/>
          <w:iCs/>
        </w:rPr>
        <w:t>,</w:t>
      </w:r>
      <w:bookmarkEnd w:id="25"/>
    </w:p>
    <w:p w14:paraId="1F3019BC"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6" w:name="_Toc234310360"/>
      <w:r w:rsidRPr="00BD5A63">
        <w:rPr>
          <w:rFonts w:ascii="Cambria" w:hAnsi="Cambria"/>
          <w:b w:val="0"/>
          <w:bCs/>
          <w:i w:val="0"/>
          <w:iCs/>
        </w:rPr>
        <w:t>Národná banka Slovenska, expozitúra, Dostojevského 4444/26, 058 02 Poprad,</w:t>
      </w:r>
      <w:bookmarkEnd w:id="26"/>
    </w:p>
    <w:p w14:paraId="1357F11B"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7" w:name="_Toc234310361"/>
      <w:r w:rsidRPr="00BD5A63">
        <w:rPr>
          <w:rFonts w:ascii="Cambria" w:hAnsi="Cambria"/>
          <w:b w:val="0"/>
          <w:bCs/>
          <w:i w:val="0"/>
          <w:iCs/>
        </w:rPr>
        <w:t>Národná banka Slovenska, expozitúra, T. G. Masaryka 3, 940 62 Nové Zámky,</w:t>
      </w:r>
      <w:bookmarkEnd w:id="27"/>
    </w:p>
    <w:p w14:paraId="2FC947F1"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8" w:name="_Toc234310362"/>
      <w:r w:rsidRPr="00BD5A63">
        <w:rPr>
          <w:rFonts w:ascii="Cambria" w:hAnsi="Cambria"/>
          <w:b w:val="0"/>
          <w:bCs/>
          <w:i w:val="0"/>
          <w:iCs/>
        </w:rPr>
        <w:t>Národná banka Slovenska, VÚZ Bystrina, Nový Smokovec 21, 062 01 Vysoké Tatry,</w:t>
      </w:r>
      <w:bookmarkEnd w:id="28"/>
    </w:p>
    <w:p w14:paraId="57D9A5B1"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29" w:name="_Hlk9855907"/>
      <w:bookmarkStart w:id="30" w:name="_Toc234310363"/>
      <w:r w:rsidRPr="00BD5A63">
        <w:rPr>
          <w:rFonts w:ascii="Cambria" w:hAnsi="Cambria"/>
          <w:b w:val="0"/>
          <w:bCs/>
          <w:i w:val="0"/>
          <w:iCs/>
        </w:rPr>
        <w:t>Národná banka Slovenska, Múzeum mincí a medailí, Štefánikovo nám. 11/21, 967 01 Kremnica</w:t>
      </w:r>
      <w:bookmarkEnd w:id="29"/>
      <w:bookmarkEnd w:id="30"/>
    </w:p>
    <w:p w14:paraId="53B65988"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1" w:name="_Toc234310364"/>
      <w:r w:rsidRPr="00BD5A63">
        <w:rPr>
          <w:rFonts w:ascii="Cambria" w:hAnsi="Cambria"/>
          <w:b w:val="0"/>
          <w:bCs/>
          <w:i w:val="0"/>
          <w:iCs/>
        </w:rPr>
        <w:t>Národná banka Slovenska, Múzeum mincí a medailí, Angyalova 486/24, 967 01 Kremnica,</w:t>
      </w:r>
      <w:bookmarkEnd w:id="31"/>
    </w:p>
    <w:p w14:paraId="15959545"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2" w:name="_Toc234310365"/>
      <w:r w:rsidRPr="00BD5A63">
        <w:rPr>
          <w:rFonts w:ascii="Cambria" w:hAnsi="Cambria"/>
          <w:b w:val="0"/>
          <w:bCs/>
          <w:i w:val="0"/>
          <w:iCs/>
        </w:rPr>
        <w:t>Národná banka Slovenska, Múzeum mincí a medailí, Zámocké nám., Kostol 568/1, 967 01 Kremnica,</w:t>
      </w:r>
      <w:bookmarkEnd w:id="32"/>
    </w:p>
    <w:p w14:paraId="268C29E5"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3" w:name="_Toc234310366"/>
      <w:r w:rsidRPr="00BD5A63">
        <w:rPr>
          <w:rFonts w:ascii="Cambria" w:hAnsi="Cambria"/>
          <w:b w:val="0"/>
          <w:bCs/>
          <w:i w:val="0"/>
          <w:iCs/>
        </w:rPr>
        <w:t>Národná banka Slovenska, Múzeum mincí a medailí, Zámocké nám., Radnica, 967 01 Kremnica,</w:t>
      </w:r>
      <w:bookmarkEnd w:id="33"/>
    </w:p>
    <w:p w14:paraId="6A300803"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4" w:name="_Toc234310367"/>
      <w:r w:rsidRPr="00BD5A63">
        <w:rPr>
          <w:rFonts w:ascii="Cambria" w:hAnsi="Cambria"/>
          <w:b w:val="0"/>
          <w:bCs/>
          <w:i w:val="0"/>
          <w:iCs/>
        </w:rPr>
        <w:t>Národná banka Slovenska, Múzeum mincí a medailí, Štefánikovo nám., služobný byt 33/40, 967 01 Kremnica,</w:t>
      </w:r>
      <w:bookmarkEnd w:id="34"/>
    </w:p>
    <w:p w14:paraId="4FB0426A" w14:textId="77777777"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5" w:name="_Toc234310368"/>
      <w:r w:rsidRPr="00BD5A63">
        <w:rPr>
          <w:rFonts w:ascii="Cambria" w:hAnsi="Cambria"/>
          <w:b w:val="0"/>
          <w:bCs/>
          <w:i w:val="0"/>
          <w:iCs/>
        </w:rPr>
        <w:t>Národná banka Slovenska, Múzeum mincí a medailí, Štefánikovo nám., Galéria 33/40, 967 01 Kremnica,</w:t>
      </w:r>
      <w:bookmarkEnd w:id="35"/>
    </w:p>
    <w:p w14:paraId="0E581951" w14:textId="0B7458A3" w:rsidR="00310276" w:rsidRPr="00BD5A63" w:rsidRDefault="00310276" w:rsidP="003C792B">
      <w:pPr>
        <w:pStyle w:val="Heading1"/>
        <w:keepNext w:val="0"/>
        <w:numPr>
          <w:ilvl w:val="2"/>
          <w:numId w:val="18"/>
        </w:numPr>
        <w:ind w:hanging="513"/>
        <w:jc w:val="both"/>
        <w:rPr>
          <w:rFonts w:ascii="Cambria" w:hAnsi="Cambria"/>
          <w:b w:val="0"/>
          <w:bCs/>
          <w:i w:val="0"/>
          <w:iCs/>
        </w:rPr>
      </w:pPr>
      <w:bookmarkStart w:id="36" w:name="_Toc234310369"/>
      <w:r w:rsidRPr="00BD5A63">
        <w:rPr>
          <w:rFonts w:ascii="Cambria" w:hAnsi="Cambria"/>
          <w:b w:val="0"/>
          <w:bCs/>
          <w:i w:val="0"/>
          <w:iCs/>
        </w:rPr>
        <w:t>Národná banka Slovenska, Múzeum mincí a medailí, Štefánikovo nám., Expozícia 32/38, 967 01 Kremnica.</w:t>
      </w:r>
      <w:bookmarkEnd w:id="36"/>
    </w:p>
    <w:p w14:paraId="4492E8DD" w14:textId="59F700DF" w:rsidR="00986196" w:rsidRPr="0079178A" w:rsidRDefault="00BD5A63" w:rsidP="003C792B">
      <w:pPr>
        <w:pStyle w:val="ListParagraph"/>
        <w:numPr>
          <w:ilvl w:val="1"/>
          <w:numId w:val="11"/>
        </w:numPr>
        <w:tabs>
          <w:tab w:val="right" w:leader="dot" w:pos="9000"/>
          <w:tab w:val="left" w:leader="dot" w:pos="10034"/>
        </w:tabs>
        <w:spacing w:after="0" w:line="240" w:lineRule="auto"/>
        <w:ind w:left="567" w:hanging="567"/>
        <w:jc w:val="both"/>
        <w:rPr>
          <w:rFonts w:ascii="Cambria" w:hAnsi="Cambria" w:cs="Arial"/>
          <w:sz w:val="20"/>
          <w:szCs w:val="20"/>
        </w:rPr>
      </w:pPr>
      <w:bookmarkStart w:id="37" w:name="_Hlk172821247"/>
      <w:r w:rsidRPr="0079178A">
        <w:rPr>
          <w:rFonts w:ascii="Cambria" w:hAnsi="Cambria" w:cs="Arial"/>
          <w:sz w:val="20"/>
          <w:szCs w:val="20"/>
        </w:rPr>
        <w:t xml:space="preserve">Predmet zákazky bude dodávaný </w:t>
      </w:r>
      <w:r w:rsidR="00D61629" w:rsidRPr="0079178A">
        <w:rPr>
          <w:rFonts w:ascii="Cambria" w:hAnsi="Cambria"/>
          <w:noProof/>
          <w:sz w:val="20"/>
          <w:szCs w:val="20"/>
        </w:rPr>
        <w:t xml:space="preserve">do príslušných OM </w:t>
      </w:r>
      <w:r w:rsidR="0079178A" w:rsidRPr="0079178A">
        <w:rPr>
          <w:rFonts w:ascii="Cambria" w:hAnsi="Cambria"/>
          <w:noProof/>
          <w:sz w:val="20"/>
          <w:szCs w:val="20"/>
        </w:rPr>
        <w:t xml:space="preserve">od </w:t>
      </w:r>
      <w:r w:rsidR="00D61629" w:rsidRPr="0079178A">
        <w:rPr>
          <w:rFonts w:ascii="Cambria" w:hAnsi="Cambria"/>
          <w:noProof/>
          <w:sz w:val="20"/>
          <w:szCs w:val="20"/>
        </w:rPr>
        <w:t xml:space="preserve"> 01.01.2027 a</w:t>
      </w:r>
      <w:r w:rsidR="0079178A" w:rsidRPr="0079178A">
        <w:rPr>
          <w:rFonts w:ascii="Cambria" w:hAnsi="Cambria"/>
          <w:noProof/>
          <w:sz w:val="20"/>
          <w:szCs w:val="20"/>
        </w:rPr>
        <w:t xml:space="preserve">ž do </w:t>
      </w:r>
      <w:r w:rsidR="00D61629" w:rsidRPr="0079178A">
        <w:rPr>
          <w:rFonts w:ascii="Cambria" w:hAnsi="Cambria"/>
          <w:noProof/>
          <w:sz w:val="20"/>
          <w:szCs w:val="20"/>
        </w:rPr>
        <w:t xml:space="preserve"> 31.12.2030</w:t>
      </w:r>
      <w:r w:rsidR="0079178A" w:rsidRPr="0079178A">
        <w:rPr>
          <w:rFonts w:ascii="Cambria" w:hAnsi="Cambria"/>
          <w:noProof/>
          <w:sz w:val="20"/>
          <w:szCs w:val="20"/>
        </w:rPr>
        <w:t>,</w:t>
      </w:r>
      <w:r w:rsidRPr="0079178A">
        <w:rPr>
          <w:rFonts w:ascii="Cambria" w:hAnsi="Cambria" w:cs="Arial"/>
          <w:bCs/>
          <w:sz w:val="20"/>
          <w:szCs w:val="20"/>
        </w:rPr>
        <w:t xml:space="preserve"> </w:t>
      </w:r>
      <w:r w:rsidRPr="0079178A">
        <w:rPr>
          <w:rFonts w:ascii="Cambria" w:hAnsi="Cambria" w:cs="Arial"/>
          <w:sz w:val="20"/>
          <w:szCs w:val="20"/>
        </w:rPr>
        <w:t xml:space="preserve"> spôsobom podľa obchodných podmienok uvedených v časti C. </w:t>
      </w:r>
      <w:r w:rsidRPr="0079178A">
        <w:rPr>
          <w:rFonts w:ascii="Cambria" w:hAnsi="Cambria" w:cs="Arial"/>
          <w:i/>
          <w:sz w:val="20"/>
          <w:szCs w:val="20"/>
        </w:rPr>
        <w:t>OBCHODNÉ PODMIENKY PLNENIA PREDMETU ZÁKAZKY</w:t>
      </w:r>
      <w:r w:rsidRPr="0079178A">
        <w:rPr>
          <w:rFonts w:ascii="Cambria" w:hAnsi="Cambria" w:cs="Arial"/>
          <w:sz w:val="20"/>
          <w:szCs w:val="20"/>
        </w:rPr>
        <w:t xml:space="preserve"> týchto súťažných podkladov. </w:t>
      </w:r>
    </w:p>
    <w:p w14:paraId="018CC230" w14:textId="77777777" w:rsidR="00BD5A63" w:rsidRPr="00BD5A63" w:rsidRDefault="00BD5A63" w:rsidP="00BD5A63">
      <w:pPr>
        <w:tabs>
          <w:tab w:val="right" w:leader="dot" w:pos="9000"/>
          <w:tab w:val="left" w:leader="dot" w:pos="10034"/>
        </w:tabs>
        <w:jc w:val="both"/>
        <w:rPr>
          <w:rFonts w:ascii="Cambria" w:hAnsi="Cambria" w:cs="Arial"/>
          <w:sz w:val="20"/>
          <w:szCs w:val="20"/>
        </w:rPr>
      </w:pPr>
    </w:p>
    <w:p w14:paraId="6DF1DC29" w14:textId="77777777" w:rsidR="00125914" w:rsidRPr="00BD3BD8" w:rsidRDefault="4C4FAC29" w:rsidP="007A333A">
      <w:pPr>
        <w:pStyle w:val="Heading3"/>
        <w:spacing w:after="0"/>
        <w:ind w:hanging="502"/>
        <w:rPr>
          <w:rFonts w:ascii="Cambria" w:hAnsi="Cambria"/>
          <w:szCs w:val="20"/>
        </w:rPr>
      </w:pPr>
      <w:bookmarkStart w:id="38" w:name="_Toc234310370"/>
      <w:bookmarkEnd w:id="37"/>
      <w:r w:rsidRPr="00BD3BD8">
        <w:rPr>
          <w:rFonts w:ascii="Cambria" w:hAnsi="Cambria"/>
          <w:szCs w:val="20"/>
        </w:rPr>
        <w:t>Zdroj finančných prostriedkov</w:t>
      </w:r>
      <w:bookmarkEnd w:id="38"/>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7A333A">
      <w:pPr>
        <w:pStyle w:val="Heading3"/>
        <w:spacing w:after="0"/>
        <w:ind w:hanging="502"/>
        <w:rPr>
          <w:rFonts w:ascii="Cambria" w:hAnsi="Cambria" w:cs="Arial"/>
          <w:szCs w:val="20"/>
        </w:rPr>
      </w:pPr>
      <w:bookmarkStart w:id="39" w:name="_Toc234310371"/>
      <w:r w:rsidRPr="00BD3BD8">
        <w:rPr>
          <w:rFonts w:ascii="Cambria" w:hAnsi="Cambria"/>
          <w:szCs w:val="20"/>
        </w:rPr>
        <w:t>Zmluva</w:t>
      </w:r>
      <w:bookmarkEnd w:id="39"/>
    </w:p>
    <w:p w14:paraId="4C2DC8DA" w14:textId="73915FE8" w:rsidR="005E6797" w:rsidRPr="00BD3BD8" w:rsidRDefault="4C4FAC29" w:rsidP="00612181">
      <w:pPr>
        <w:ind w:left="567"/>
        <w:jc w:val="both"/>
        <w:rPr>
          <w:rFonts w:ascii="Cambria" w:hAnsi="Cambria" w:cs="Arial"/>
          <w:sz w:val="20"/>
          <w:szCs w:val="20"/>
          <w:lang w:eastAsia="en-US"/>
        </w:rPr>
      </w:pPr>
      <w:r w:rsidRPr="00BD3BD8">
        <w:rPr>
          <w:rFonts w:ascii="Cambria" w:hAnsi="Cambria" w:cs="Arial"/>
          <w:sz w:val="20"/>
          <w:szCs w:val="20"/>
        </w:rPr>
        <w:t>Výsledkom verejného obstarávania bude</w:t>
      </w:r>
      <w:r w:rsidRPr="00BD3BD8">
        <w:rPr>
          <w:rFonts w:ascii="Cambria" w:hAnsi="Cambria" w:cs="Arial"/>
          <w:sz w:val="20"/>
          <w:szCs w:val="20"/>
          <w:lang w:eastAsia="en-US"/>
        </w:rPr>
        <w:t xml:space="preserve">: </w:t>
      </w:r>
      <w:bookmarkStart w:id="40" w:name="_Hlk204001958"/>
      <w:r w:rsidR="00774928">
        <w:rPr>
          <w:rFonts w:ascii="Cambria" w:hAnsi="Cambria" w:cs="Arial"/>
          <w:sz w:val="20"/>
          <w:szCs w:val="20"/>
          <w:lang w:eastAsia="en-US"/>
        </w:rPr>
        <w:t xml:space="preserve">Zmluva </w:t>
      </w:r>
      <w:r w:rsidR="00BD5A63" w:rsidRPr="00BD5A63">
        <w:rPr>
          <w:rFonts w:ascii="Cambria" w:hAnsi="Cambria"/>
          <w:sz w:val="20"/>
          <w:szCs w:val="20"/>
        </w:rPr>
        <w:t>o združenej dodávke elektriny č. C-NBS1-000-119-863</w:t>
      </w:r>
      <w:bookmarkEnd w:id="40"/>
      <w:r w:rsidR="009334BC" w:rsidRPr="00BD5A63">
        <w:rPr>
          <w:rFonts w:ascii="Cambria" w:hAnsi="Cambria" w:cs="Arial"/>
          <w:color w:val="FF0000"/>
          <w:sz w:val="20"/>
          <w:szCs w:val="20"/>
          <w:lang w:eastAsia="en-US"/>
        </w:rPr>
        <w:t xml:space="preserve"> </w:t>
      </w:r>
      <w:r w:rsidR="009334BC" w:rsidRPr="00A30CDC">
        <w:rPr>
          <w:rFonts w:ascii="Cambria" w:hAnsi="Cambria" w:cs="Arial"/>
          <w:sz w:val="20"/>
          <w:szCs w:val="20"/>
          <w:lang w:eastAsia="en-US"/>
        </w:rPr>
        <w:t>(ďalej len „zmluva“)</w:t>
      </w:r>
      <w:r w:rsidR="00612181" w:rsidRPr="00A30CDC">
        <w:rPr>
          <w:rFonts w:ascii="Cambria" w:hAnsi="Cambria" w:cs="Arial"/>
          <w:sz w:val="20"/>
          <w:szCs w:val="20"/>
          <w:lang w:eastAsia="en-US"/>
        </w:rPr>
        <w:t>, ktor</w:t>
      </w:r>
      <w:r w:rsidR="00A52AE4" w:rsidRPr="00A30CDC">
        <w:rPr>
          <w:rFonts w:ascii="Cambria" w:hAnsi="Cambria" w:cs="Arial"/>
          <w:sz w:val="20"/>
          <w:szCs w:val="20"/>
          <w:lang w:eastAsia="en-US"/>
        </w:rPr>
        <w:t>á</w:t>
      </w:r>
      <w:r w:rsidR="00612181" w:rsidRPr="00A30CDC">
        <w:rPr>
          <w:rFonts w:ascii="Cambria" w:hAnsi="Cambria" w:cs="Arial"/>
          <w:sz w:val="20"/>
          <w:szCs w:val="20"/>
          <w:lang w:eastAsia="en-US"/>
        </w:rPr>
        <w:t xml:space="preserve"> </w:t>
      </w:r>
      <w:r w:rsidRPr="00A30CDC">
        <w:rPr>
          <w:rFonts w:ascii="Cambria" w:hAnsi="Cambria" w:cs="Arial"/>
          <w:sz w:val="20"/>
          <w:szCs w:val="20"/>
        </w:rPr>
        <w:t>tvor</w:t>
      </w:r>
      <w:r w:rsidR="00A52AE4" w:rsidRPr="00A30CDC">
        <w:rPr>
          <w:rFonts w:ascii="Cambria" w:hAnsi="Cambria" w:cs="Arial"/>
          <w:sz w:val="20"/>
          <w:szCs w:val="20"/>
        </w:rPr>
        <w:t>í</w:t>
      </w:r>
      <w:r w:rsidRPr="00A30CDC">
        <w:rPr>
          <w:rFonts w:ascii="Cambria" w:hAnsi="Cambria" w:cs="Arial"/>
          <w:sz w:val="20"/>
          <w:szCs w:val="20"/>
        </w:rPr>
        <w:t xml:space="preserve"> </w:t>
      </w:r>
      <w:hyperlink w:anchor="príloha10" w:history="1">
        <w:r w:rsidRPr="00A30CDC">
          <w:rPr>
            <w:rStyle w:val="Hyperlink"/>
            <w:rFonts w:ascii="Cambria" w:hAnsi="Cambria" w:cs="Arial"/>
            <w:sz w:val="20"/>
            <w:szCs w:val="20"/>
          </w:rPr>
          <w:t xml:space="preserve">prílohu </w:t>
        </w:r>
        <w:r w:rsidR="008E3F8C">
          <w:rPr>
            <w:rStyle w:val="Hyperlink"/>
            <w:rFonts w:ascii="Cambria" w:hAnsi="Cambria" w:cs="Arial"/>
            <w:sz w:val="20"/>
            <w:szCs w:val="20"/>
          </w:rPr>
          <w:t>9</w:t>
        </w:r>
      </w:hyperlink>
      <w:r w:rsidR="008E3F8C">
        <w:t xml:space="preserve"> </w:t>
      </w:r>
      <w:r w:rsidRPr="00A30CDC">
        <w:rPr>
          <w:rFonts w:ascii="Cambria" w:hAnsi="Cambria" w:cs="Arial"/>
          <w:sz w:val="20"/>
          <w:szCs w:val="20"/>
        </w:rPr>
        <w:t>týchto súťažných podkladov</w:t>
      </w:r>
      <w:r w:rsidRPr="00BD3BD8">
        <w:rPr>
          <w:rFonts w:ascii="Cambria" w:hAnsi="Cambria" w:cs="Arial"/>
          <w:sz w:val="20"/>
          <w:szCs w:val="20"/>
        </w:rPr>
        <w:t>.</w:t>
      </w:r>
      <w:bookmarkStart w:id="41" w:name="_Hlk172819301"/>
      <w:bookmarkEnd w:id="41"/>
    </w:p>
    <w:p w14:paraId="7BCBF8E6" w14:textId="0CA8CF98" w:rsidR="00B12B0E" w:rsidRPr="00BD3BD8" w:rsidRDefault="00B12B0E" w:rsidP="00BB7273">
      <w:pPr>
        <w:jc w:val="both"/>
        <w:rPr>
          <w:rFonts w:ascii="Cambria" w:hAnsi="Cambria" w:cs="Arial"/>
          <w:sz w:val="20"/>
          <w:szCs w:val="20"/>
        </w:rPr>
      </w:pPr>
    </w:p>
    <w:p w14:paraId="5B1888B6" w14:textId="77777777" w:rsidR="00784D50" w:rsidRPr="00BD3BD8" w:rsidRDefault="4C4FAC29" w:rsidP="007A333A">
      <w:pPr>
        <w:pStyle w:val="Heading3"/>
        <w:spacing w:after="0"/>
        <w:ind w:hanging="502"/>
        <w:rPr>
          <w:rFonts w:ascii="Cambria" w:hAnsi="Cambria"/>
          <w:szCs w:val="20"/>
        </w:rPr>
      </w:pPr>
      <w:bookmarkStart w:id="42" w:name="_Toc234310372"/>
      <w:r w:rsidRPr="00BD3BD8">
        <w:rPr>
          <w:rFonts w:ascii="Cambria" w:hAnsi="Cambria"/>
          <w:szCs w:val="20"/>
        </w:rPr>
        <w:t>Lehota viazanosti ponuky</w:t>
      </w:r>
      <w:bookmarkEnd w:id="42"/>
    </w:p>
    <w:p w14:paraId="5741A361" w14:textId="734C49BB" w:rsidR="00B825E5" w:rsidRPr="00BD3BD8" w:rsidRDefault="4C4FAC29" w:rsidP="003C792B">
      <w:pPr>
        <w:pStyle w:val="ListParagraph"/>
        <w:numPr>
          <w:ilvl w:val="1"/>
          <w:numId w:val="17"/>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2866EB2B" w:rsidR="00EC00AA" w:rsidRPr="00BD3BD8" w:rsidRDefault="4C4FAC29" w:rsidP="003C792B">
      <w:pPr>
        <w:pStyle w:val="ListParagraph"/>
        <w:numPr>
          <w:ilvl w:val="1"/>
          <w:numId w:val="17"/>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je </w:t>
      </w:r>
      <w:r w:rsidR="00853044" w:rsidRPr="00BD3BD8">
        <w:rPr>
          <w:rFonts w:ascii="Cambria" w:hAnsi="Cambria" w:cs="Arial"/>
          <w:sz w:val="20"/>
          <w:szCs w:val="20"/>
        </w:rPr>
        <w:t xml:space="preserve">do: </w:t>
      </w:r>
      <w:bookmarkStart w:id="43" w:name="_Ref183517580"/>
      <w:r w:rsidR="00623FC9">
        <w:rPr>
          <w:rFonts w:ascii="Cambria" w:hAnsi="Cambria" w:cs="Arial"/>
          <w:sz w:val="20"/>
          <w:szCs w:val="20"/>
        </w:rPr>
        <w:t>31</w:t>
      </w:r>
      <w:r w:rsidR="00DF0663" w:rsidRPr="00BD3BD8">
        <w:rPr>
          <w:rFonts w:ascii="Cambria" w:hAnsi="Cambria" w:cs="Arial"/>
          <w:sz w:val="20"/>
          <w:szCs w:val="20"/>
        </w:rPr>
        <w:t>.</w:t>
      </w:r>
      <w:r w:rsidR="00623FC9">
        <w:rPr>
          <w:rFonts w:ascii="Cambria" w:hAnsi="Cambria" w:cs="Arial"/>
          <w:sz w:val="20"/>
          <w:szCs w:val="20"/>
        </w:rPr>
        <w:t>12</w:t>
      </w:r>
      <w:r w:rsidR="00DF0663" w:rsidRPr="00BD3BD8">
        <w:rPr>
          <w:rFonts w:ascii="Cambria" w:hAnsi="Cambria" w:cs="Arial"/>
          <w:sz w:val="20"/>
          <w:szCs w:val="20"/>
        </w:rPr>
        <w:t>.202</w:t>
      </w:r>
      <w:r w:rsidR="00623FC9">
        <w:rPr>
          <w:rFonts w:ascii="Cambria" w:hAnsi="Cambria" w:cs="Arial"/>
          <w:sz w:val="20"/>
          <w:szCs w:val="20"/>
        </w:rPr>
        <w:t>6.</w:t>
      </w:r>
      <w:r w:rsidR="00853044" w:rsidRPr="00BD3BD8">
        <w:rPr>
          <w:rFonts w:ascii="Cambria" w:hAnsi="Cambria" w:cs="Arial"/>
          <w:sz w:val="20"/>
          <w:szCs w:val="20"/>
        </w:rPr>
        <w:t xml:space="preserve"> </w:t>
      </w:r>
      <w:r w:rsidR="00612181" w:rsidRPr="00BD3BD8">
        <w:rPr>
          <w:rFonts w:ascii="Cambria" w:hAnsi="Cambria" w:cs="Arial"/>
          <w:sz w:val="20"/>
          <w:szCs w:val="20"/>
        </w:rPr>
        <w:t xml:space="preserve"> </w:t>
      </w:r>
    </w:p>
    <w:p w14:paraId="74F89B93" w14:textId="4CB4E50F" w:rsidR="00EC00AA" w:rsidRPr="00BD3BD8" w:rsidRDefault="00EC00AA" w:rsidP="003C792B">
      <w:pPr>
        <w:pStyle w:val="ListParagraph"/>
        <w:numPr>
          <w:ilvl w:val="1"/>
          <w:numId w:val="17"/>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033F5F31" w:rsidR="00EC00AA" w:rsidRPr="00BD3BD8" w:rsidRDefault="00EC00AA" w:rsidP="003C792B">
      <w:pPr>
        <w:pStyle w:val="ListParagraph"/>
        <w:numPr>
          <w:ilvl w:val="1"/>
          <w:numId w:val="17"/>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p>
    <w:p w14:paraId="66B87EB8" w14:textId="77777777" w:rsidR="00911935" w:rsidRPr="00BD3BD8" w:rsidRDefault="00911935" w:rsidP="00911935">
      <w:pPr>
        <w:pStyle w:val="ListParagraph"/>
        <w:spacing w:after="0" w:line="240" w:lineRule="auto"/>
        <w:ind w:left="567"/>
        <w:jc w:val="both"/>
        <w:rPr>
          <w:rFonts w:ascii="Cambria" w:hAnsi="Cambria"/>
          <w:sz w:val="20"/>
          <w:szCs w:val="20"/>
        </w:rPr>
      </w:pPr>
    </w:p>
    <w:p w14:paraId="350D1579" w14:textId="622FF3FA" w:rsidR="00676AF2" w:rsidRPr="00BD3BD8" w:rsidRDefault="4C4FAC29" w:rsidP="007A333A">
      <w:pPr>
        <w:pStyle w:val="Heading3"/>
        <w:spacing w:after="0"/>
        <w:ind w:hanging="502"/>
        <w:rPr>
          <w:rFonts w:ascii="Cambria" w:hAnsi="Cambria"/>
          <w:szCs w:val="20"/>
        </w:rPr>
      </w:pPr>
      <w:bookmarkStart w:id="44" w:name="_Toc234310373"/>
      <w:bookmarkEnd w:id="43"/>
      <w:r w:rsidRPr="00BD3BD8">
        <w:rPr>
          <w:rFonts w:ascii="Cambria" w:hAnsi="Cambria"/>
          <w:szCs w:val="20"/>
        </w:rPr>
        <w:t>Skupina dodávateľov</w:t>
      </w:r>
      <w:bookmarkEnd w:id="44"/>
    </w:p>
    <w:p w14:paraId="290BA0DF" w14:textId="17E57FB1" w:rsidR="00C60A0D"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xml:space="preserve">, tj.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08FFFC80" w:rsidR="00A62227" w:rsidRPr="00BD3BD8" w:rsidRDefault="00A62227"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 xml:space="preserve">Skupina dodávateľov nemusí vytvoriť určitú právnu formu do predloženia ponuky, musí však stanoviť zástupcu skupiny, ktorý bude oprávnený konať v mene všetkých členov skupiny dodávateľov a prijímať pokyny v tomto verejnom obstarávaní. Ponuka predložená skupinou dodávateľov musí byť podpísaná </w:t>
      </w:r>
      <w:r w:rsidRPr="00BD3BD8">
        <w:rPr>
          <w:rFonts w:asciiTheme="majorHAnsi" w:hAnsiTheme="majorHAnsi" w:cs="Arial"/>
          <w:sz w:val="20"/>
          <w:szCs w:val="20"/>
        </w:rPr>
        <w:lastRenderedPageBreak/>
        <w:t>takým spôsobom, ktorý bude právne zaväzovať všetkých členov skupiny. Menovanie vedúceho člena skupiny musí byť uskutočnené formou overeného splnomocnenia/splnomocnení, podpísaného/podpísaných oprávnenými osobami jednotlivých členov</w:t>
      </w:r>
    </w:p>
    <w:p w14:paraId="4613C85E" w14:textId="2661A531" w:rsidR="00C60A0D"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C792B">
      <w:pPr>
        <w:pStyle w:val="ListParagraph"/>
        <w:numPr>
          <w:ilvl w:val="1"/>
          <w:numId w:val="18"/>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ListParagraph"/>
        <w:spacing w:after="0" w:line="240" w:lineRule="auto"/>
        <w:ind w:left="567"/>
        <w:jc w:val="both"/>
        <w:rPr>
          <w:rFonts w:ascii="Cambria" w:hAnsi="Cambria"/>
          <w:sz w:val="20"/>
          <w:szCs w:val="20"/>
        </w:rPr>
      </w:pPr>
    </w:p>
    <w:p w14:paraId="45142C4C" w14:textId="77777777" w:rsidR="002A1912" w:rsidRPr="00BD3BD8" w:rsidRDefault="4C4FAC29" w:rsidP="007A333A">
      <w:pPr>
        <w:pStyle w:val="Heading3"/>
        <w:spacing w:after="0"/>
        <w:ind w:hanging="502"/>
        <w:rPr>
          <w:rFonts w:ascii="Cambria" w:hAnsi="Cambria"/>
          <w:szCs w:val="20"/>
        </w:rPr>
      </w:pPr>
      <w:bookmarkStart w:id="45" w:name="_Toc234310374"/>
      <w:r w:rsidRPr="00BD3BD8">
        <w:rPr>
          <w:rFonts w:ascii="Cambria" w:hAnsi="Cambria"/>
          <w:szCs w:val="20"/>
        </w:rPr>
        <w:t>Spracúvanie osobných údajov</w:t>
      </w:r>
      <w:bookmarkEnd w:id="45"/>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FootnoteReference"/>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Heading2"/>
        <w:spacing w:line="240" w:lineRule="auto"/>
        <w:rPr>
          <w:rFonts w:ascii="Cambria" w:hAnsi="Cambria"/>
          <w:szCs w:val="20"/>
        </w:rPr>
      </w:pPr>
      <w:bookmarkStart w:id="46" w:name="_Toc234310375"/>
      <w:r w:rsidRPr="00BD3BD8">
        <w:rPr>
          <w:rFonts w:ascii="Cambria" w:hAnsi="Cambria"/>
          <w:szCs w:val="20"/>
        </w:rPr>
        <w:t xml:space="preserve">Časť II. </w:t>
      </w:r>
      <w:r w:rsidRPr="00BD3BD8">
        <w:rPr>
          <w:rFonts w:ascii="Cambria" w:hAnsi="Cambria" w:cs="Arial"/>
          <w:szCs w:val="20"/>
        </w:rPr>
        <w:t>Komunikácia a vysvetľovanie</w:t>
      </w:r>
      <w:bookmarkEnd w:id="46"/>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7A333A">
      <w:pPr>
        <w:pStyle w:val="Heading3"/>
        <w:spacing w:after="0"/>
        <w:ind w:hanging="502"/>
        <w:rPr>
          <w:rFonts w:ascii="Cambria" w:hAnsi="Cambria"/>
          <w:szCs w:val="20"/>
        </w:rPr>
      </w:pPr>
      <w:bookmarkStart w:id="47" w:name="_Toc234310376"/>
      <w:r w:rsidRPr="00BD3BD8">
        <w:rPr>
          <w:rFonts w:ascii="Cambria" w:hAnsi="Cambria"/>
          <w:szCs w:val="20"/>
        </w:rPr>
        <w:t>Komunikácia medzi verejným obstarávateľom a záujemcami alebo uchádzačmi</w:t>
      </w:r>
      <w:bookmarkEnd w:id="47"/>
    </w:p>
    <w:p w14:paraId="6A93E484" w14:textId="04B2A7F8" w:rsidR="0046731D"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hyperlink r:id="rId14" w:history="1">
        <w:r w:rsidR="000228AA" w:rsidRPr="00BD3BD8">
          <w:rPr>
            <w:rStyle w:val="Hyperlink"/>
            <w:rFonts w:ascii="Cambria" w:hAnsi="Cambria" w:cs="Arial"/>
            <w:sz w:val="20"/>
            <w:szCs w:val="20"/>
          </w:rPr>
          <w:t>https://josephine.proebiz.com</w:t>
        </w:r>
      </w:hyperlink>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11A6BA53" w:rsidR="0046731D" w:rsidRPr="00BD3BD8" w:rsidRDefault="00423E7D" w:rsidP="00A56FFE">
      <w:pPr>
        <w:pStyle w:val="ListParagraph"/>
        <w:spacing w:after="0" w:line="240" w:lineRule="auto"/>
        <w:ind w:left="567"/>
        <w:jc w:val="both"/>
        <w:rPr>
          <w:rFonts w:ascii="Cambria" w:hAnsi="Cambria" w:cs="Arial"/>
          <w:sz w:val="20"/>
          <w:szCs w:val="20"/>
        </w:rPr>
      </w:pPr>
      <w:hyperlink r:id="rId15" w:history="1">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w:t>
      </w:r>
      <w:r w:rsidR="0046731D" w:rsidRPr="00BD3BD8">
        <w:rPr>
          <w:rFonts w:ascii="Cambria" w:hAnsi="Cambria" w:cs="Arial"/>
          <w:sz w:val="20"/>
          <w:szCs w:val="20"/>
        </w:rPr>
        <w:t xml:space="preserve">pomocou hesla alebo pomocou občianskeho preukazu s elektronickým čipom a bezpečnostným osobnostným kódom (eID). </w:t>
      </w:r>
    </w:p>
    <w:p w14:paraId="2296D738" w14:textId="500CA7B4" w:rsidR="000228AA"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6B86E70F" w:rsidR="0046731D" w:rsidRPr="00BD3BD8" w:rsidRDefault="000228AA" w:rsidP="000228AA">
      <w:pPr>
        <w:pStyle w:val="ListParagraph"/>
        <w:spacing w:after="0" w:line="240" w:lineRule="auto"/>
        <w:ind w:left="567"/>
        <w:jc w:val="both"/>
        <w:rPr>
          <w:rFonts w:ascii="Cambria" w:hAnsi="Cambria" w:cs="Arial"/>
          <w:sz w:val="20"/>
          <w:szCs w:val="20"/>
        </w:rPr>
      </w:pPr>
      <w:hyperlink r:id="rId16" w:history="1">
        <w:r w:rsidRPr="00BD3BD8">
          <w:rPr>
            <w:rStyle w:val="Hyperlink"/>
            <w:rFonts w:ascii="Cambria" w:hAnsi="Cambria" w:cs="Arial"/>
            <w:sz w:val="20"/>
            <w:szCs w:val="20"/>
          </w:rPr>
          <w:t>https://store.proebiz.com/docs/josephine/sk/Manual_registracie_SK.pdf</w:t>
        </w:r>
      </w:hyperlink>
      <w:r w:rsidR="0046731D" w:rsidRPr="00BD3BD8">
        <w:rPr>
          <w:rFonts w:ascii="Cambria" w:hAnsi="Cambria" w:cs="Arial"/>
          <w:sz w:val="20"/>
          <w:szCs w:val="20"/>
        </w:rPr>
        <w:t>.</w:t>
      </w:r>
    </w:p>
    <w:p w14:paraId="6C4FF6CB" w14:textId="45685C45" w:rsidR="000228AA"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0DCE650B" w:rsidR="0046731D" w:rsidRPr="00BD3BD8" w:rsidRDefault="000228AA" w:rsidP="000228AA">
      <w:pPr>
        <w:pStyle w:val="ListParagraph"/>
        <w:spacing w:after="0" w:line="240" w:lineRule="auto"/>
        <w:ind w:left="567"/>
        <w:jc w:val="both"/>
        <w:rPr>
          <w:rFonts w:ascii="Cambria" w:hAnsi="Cambria" w:cs="Arial"/>
          <w:sz w:val="20"/>
          <w:szCs w:val="20"/>
        </w:rPr>
      </w:pPr>
      <w:hyperlink r:id="rId17" w:history="1">
        <w:r w:rsidRPr="00BD3BD8">
          <w:rPr>
            <w:rStyle w:val="Hyperlink"/>
            <w:rFonts w:ascii="Cambria" w:hAnsi="Cambria" w:cs="Arial"/>
            <w:sz w:val="20"/>
            <w:szCs w:val="20"/>
          </w:rPr>
          <w:t>https://store.proebiz.com/docs/josephine/sk/Technicke_poziadavky_sw_JOSEPHINE.pdf</w:t>
        </w:r>
      </w:hyperlink>
    </w:p>
    <w:p w14:paraId="18983F62" w14:textId="77777777" w:rsidR="0046731D"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C792B">
      <w:pPr>
        <w:pStyle w:val="ListParagraph"/>
        <w:numPr>
          <w:ilvl w:val="1"/>
          <w:numId w:val="12"/>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BD3BD8" w:rsidRDefault="4C4FAC29" w:rsidP="007A333A">
      <w:pPr>
        <w:pStyle w:val="Heading3"/>
        <w:spacing w:after="0"/>
        <w:ind w:hanging="502"/>
        <w:rPr>
          <w:rFonts w:ascii="Cambria" w:hAnsi="Cambria"/>
          <w:szCs w:val="20"/>
        </w:rPr>
      </w:pPr>
      <w:bookmarkStart w:id="48" w:name="_Toc234310377"/>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48"/>
    </w:p>
    <w:p w14:paraId="1DD6F7A8" w14:textId="77777777"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6D271175" w14:textId="77777777" w:rsidR="00974F98" w:rsidRDefault="00974F98" w:rsidP="00BB7273">
      <w:pPr>
        <w:pStyle w:val="Heading2"/>
        <w:spacing w:line="240" w:lineRule="auto"/>
        <w:rPr>
          <w:rFonts w:ascii="Cambria" w:hAnsi="Cambria"/>
          <w:szCs w:val="20"/>
        </w:rPr>
      </w:pPr>
    </w:p>
    <w:p w14:paraId="2EF84D3C" w14:textId="77777777" w:rsidR="007A333A" w:rsidRDefault="007A333A">
      <w:pPr>
        <w:rPr>
          <w:rFonts w:ascii="Cambria" w:hAnsi="Cambria"/>
          <w:b/>
          <w:bCs/>
          <w:sz w:val="20"/>
          <w:szCs w:val="20"/>
        </w:rPr>
      </w:pPr>
      <w:bookmarkStart w:id="49" w:name="_Toc234310378"/>
      <w:r>
        <w:rPr>
          <w:rFonts w:ascii="Cambria" w:hAnsi="Cambria"/>
          <w:szCs w:val="20"/>
        </w:rPr>
        <w:br w:type="page"/>
      </w:r>
    </w:p>
    <w:p w14:paraId="1EAE1311" w14:textId="2DD0667B" w:rsidR="00415275" w:rsidRPr="00BD3BD8" w:rsidRDefault="4C4FAC29" w:rsidP="00BB7273">
      <w:pPr>
        <w:pStyle w:val="Heading2"/>
        <w:spacing w:line="240" w:lineRule="auto"/>
        <w:rPr>
          <w:rFonts w:ascii="Cambria" w:hAnsi="Cambria"/>
          <w:szCs w:val="20"/>
        </w:rPr>
      </w:pPr>
      <w:r w:rsidRPr="00BD3BD8">
        <w:rPr>
          <w:rFonts w:ascii="Cambria" w:hAnsi="Cambria"/>
          <w:szCs w:val="20"/>
        </w:rPr>
        <w:lastRenderedPageBreak/>
        <w:t>Časť III. Príprava ponuky</w:t>
      </w:r>
      <w:bookmarkEnd w:id="49"/>
    </w:p>
    <w:p w14:paraId="171E2934" w14:textId="77777777" w:rsidR="00DD7192" w:rsidRPr="00BD3BD8" w:rsidRDefault="00DD7192" w:rsidP="00BB7273">
      <w:pPr>
        <w:ind w:left="567" w:hanging="567"/>
        <w:rPr>
          <w:rFonts w:ascii="Cambria" w:hAnsi="Cambria" w:cs="Arial"/>
          <w:b/>
          <w:sz w:val="20"/>
          <w:szCs w:val="20"/>
        </w:rPr>
      </w:pPr>
    </w:p>
    <w:p w14:paraId="7B1F61F0" w14:textId="06108EF4" w:rsidR="00415275" w:rsidRPr="00BD3BD8" w:rsidRDefault="4C4FAC29" w:rsidP="007A333A">
      <w:pPr>
        <w:pStyle w:val="Heading3"/>
        <w:spacing w:after="0"/>
        <w:ind w:hanging="502"/>
        <w:rPr>
          <w:rFonts w:ascii="Cambria" w:hAnsi="Cambria"/>
          <w:szCs w:val="20"/>
        </w:rPr>
      </w:pPr>
      <w:bookmarkStart w:id="50" w:name="_Toc234310379"/>
      <w:r w:rsidRPr="00BD3BD8">
        <w:rPr>
          <w:rFonts w:ascii="Cambria" w:hAnsi="Cambria"/>
          <w:szCs w:val="20"/>
        </w:rPr>
        <w:t>Vyhotovenie ponuky a náklady na vypracovanie ponuky</w:t>
      </w:r>
      <w:bookmarkEnd w:id="50"/>
    </w:p>
    <w:p w14:paraId="785560B0" w14:textId="216649EF" w:rsidR="0044081B" w:rsidRPr="00974F9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974F98">
        <w:rPr>
          <w:rFonts w:ascii="Cambria" w:hAnsi="Cambria" w:cs="Arial"/>
          <w:sz w:val="20"/>
          <w:szCs w:val="20"/>
        </w:rPr>
        <w:t xml:space="preserve">Ponuka musí byť predložená elektronicky v zmysle § 49 ods. 1 písm. a) zákona o verejnom obstarávaní a vložená do </w:t>
      </w:r>
      <w:r w:rsidR="00301196" w:rsidRPr="00974F98">
        <w:rPr>
          <w:rFonts w:ascii="Cambria" w:hAnsi="Cambria" w:cs="Arial"/>
          <w:sz w:val="20"/>
          <w:szCs w:val="20"/>
        </w:rPr>
        <w:t>IS</w:t>
      </w:r>
      <w:r w:rsidRPr="00974F98">
        <w:rPr>
          <w:rFonts w:ascii="Cambria" w:hAnsi="Cambria" w:cs="Arial"/>
          <w:sz w:val="20"/>
          <w:szCs w:val="20"/>
        </w:rPr>
        <w:t xml:space="preserve"> JOSEPHINE umiestnen</w:t>
      </w:r>
      <w:r w:rsidR="006B2275" w:rsidRPr="00974F98">
        <w:rPr>
          <w:rFonts w:ascii="Cambria" w:hAnsi="Cambria" w:cs="Arial"/>
          <w:sz w:val="20"/>
          <w:szCs w:val="20"/>
        </w:rPr>
        <w:t>ého</w:t>
      </w:r>
      <w:r w:rsidRPr="00974F98">
        <w:rPr>
          <w:rFonts w:ascii="Cambria" w:hAnsi="Cambria" w:cs="Arial"/>
          <w:sz w:val="20"/>
          <w:szCs w:val="20"/>
        </w:rPr>
        <w:t xml:space="preserve"> na webovej adrese </w:t>
      </w:r>
      <w:hyperlink r:id="rId18">
        <w:r w:rsidRPr="00974F98">
          <w:rPr>
            <w:rStyle w:val="Hyperlink"/>
            <w:rFonts w:ascii="Cambria" w:hAnsi="Cambria" w:cs="Arial"/>
            <w:sz w:val="20"/>
            <w:szCs w:val="20"/>
          </w:rPr>
          <w:t>https://josephine.proebiz.com</w:t>
        </w:r>
      </w:hyperlink>
      <w:r w:rsidRPr="00974F98">
        <w:rPr>
          <w:rFonts w:ascii="Cambria" w:hAnsi="Cambria" w:cs="Arial"/>
          <w:sz w:val="20"/>
          <w:szCs w:val="20"/>
        </w:rPr>
        <w:t>.</w:t>
      </w:r>
    </w:p>
    <w:p w14:paraId="0FA1543A" w14:textId="7DC64921" w:rsidR="009F64A0"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Pokiaľ v týchto súťažných podkladoch nie je určené inak, potvrdenia, doklady a iné dokumenty tvoriace ponuku musia byť v ponuke predložené ako zoskenované prvopisy/originály alebo ich úradne osvedčené kópie a musia byť k termínu predloženia ponuky platné. Odporúčaný je formát „.pdf“ s možnosťou vyhľadávania („Document to Searchable PDF File“).</w:t>
      </w:r>
    </w:p>
    <w:p w14:paraId="188DB31A" w14:textId="0C59FD1E" w:rsidR="009F64A0"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7A333A">
      <w:pPr>
        <w:pStyle w:val="Heading3"/>
        <w:spacing w:after="0"/>
        <w:ind w:hanging="502"/>
        <w:rPr>
          <w:rFonts w:ascii="Cambria" w:hAnsi="Cambria"/>
          <w:szCs w:val="20"/>
        </w:rPr>
      </w:pPr>
      <w:bookmarkStart w:id="51" w:name="_Toc234310380"/>
      <w:r w:rsidRPr="00BD3BD8">
        <w:rPr>
          <w:rFonts w:ascii="Cambria" w:hAnsi="Cambria"/>
          <w:szCs w:val="20"/>
        </w:rPr>
        <w:t>Jazyk ponuky</w:t>
      </w:r>
      <w:bookmarkEnd w:id="51"/>
    </w:p>
    <w:p w14:paraId="098A5A95" w14:textId="722E17C5"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7A333A">
      <w:pPr>
        <w:pStyle w:val="Heading3"/>
        <w:spacing w:after="0"/>
        <w:ind w:hanging="502"/>
        <w:rPr>
          <w:rFonts w:ascii="Cambria" w:hAnsi="Cambria"/>
          <w:szCs w:val="20"/>
        </w:rPr>
      </w:pPr>
      <w:bookmarkStart w:id="52" w:name="_Toc234310381"/>
      <w:r w:rsidRPr="00BD3BD8">
        <w:rPr>
          <w:rFonts w:ascii="Cambria" w:hAnsi="Cambria"/>
          <w:szCs w:val="20"/>
        </w:rPr>
        <w:t>Mena a ceny uvádzané v ponuke</w:t>
      </w:r>
      <w:bookmarkEnd w:id="52"/>
    </w:p>
    <w:p w14:paraId="19DD4C5D" w14:textId="0B3FDBDE" w:rsidR="007536BF" w:rsidRP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7536BF">
        <w:rPr>
          <w:rFonts w:asciiTheme="majorHAnsi" w:hAnsiTheme="majorHAnsi" w:cs="Arial"/>
          <w:sz w:val="20"/>
          <w:szCs w:val="20"/>
        </w:rPr>
        <w:t>Celková cena elektrickej energie pre koncového odberateľa má nasledovnú štruktúru:</w:t>
      </w:r>
    </w:p>
    <w:p w14:paraId="59C75C42" w14:textId="77777777" w:rsidR="007536BF" w:rsidRPr="00617B58"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cena silovej elektriny,</w:t>
      </w:r>
    </w:p>
    <w:p w14:paraId="502B2CF6" w14:textId="77777777" w:rsidR="007536BF" w:rsidRPr="00617B58"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 xml:space="preserve">cena za </w:t>
      </w:r>
      <w:r>
        <w:rPr>
          <w:rFonts w:asciiTheme="majorHAnsi" w:hAnsiTheme="majorHAnsi" w:cs="Arial"/>
          <w:sz w:val="20"/>
          <w:szCs w:val="20"/>
        </w:rPr>
        <w:t xml:space="preserve">systémové </w:t>
      </w:r>
      <w:r w:rsidRPr="00617B58">
        <w:rPr>
          <w:rFonts w:asciiTheme="majorHAnsi" w:hAnsiTheme="majorHAnsi" w:cs="Arial"/>
          <w:sz w:val="20"/>
          <w:szCs w:val="20"/>
        </w:rPr>
        <w:t>služby distribútora,</w:t>
      </w:r>
    </w:p>
    <w:p w14:paraId="2368C32B" w14:textId="77777777" w:rsidR="007536BF" w:rsidRPr="00617B58"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tarifa za straty pri distribúcii,</w:t>
      </w:r>
    </w:p>
    <w:p w14:paraId="05140E62" w14:textId="77777777" w:rsidR="007536BF" w:rsidRPr="00617B58"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 xml:space="preserve">tarifa za </w:t>
      </w:r>
      <w:r>
        <w:rPr>
          <w:rFonts w:asciiTheme="majorHAnsi" w:hAnsiTheme="majorHAnsi" w:cs="Arial"/>
          <w:sz w:val="20"/>
          <w:szCs w:val="20"/>
        </w:rPr>
        <w:t>distribúciu elektriny vrátane prenosu elektriny</w:t>
      </w:r>
    </w:p>
    <w:p w14:paraId="6D787D32" w14:textId="77777777" w:rsidR="007536BF"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sidRPr="00617B58">
        <w:rPr>
          <w:rFonts w:asciiTheme="majorHAnsi" w:hAnsiTheme="majorHAnsi" w:cs="Arial"/>
          <w:sz w:val="20"/>
          <w:szCs w:val="20"/>
        </w:rPr>
        <w:t>tarifa za prevádzkovanie systému,</w:t>
      </w:r>
    </w:p>
    <w:p w14:paraId="4267DED3" w14:textId="77777777" w:rsidR="007536BF" w:rsidRPr="00617B58"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Pr>
          <w:rFonts w:asciiTheme="majorHAnsi" w:hAnsiTheme="majorHAnsi" w:cs="Arial"/>
          <w:sz w:val="20"/>
          <w:szCs w:val="20"/>
        </w:rPr>
        <w:t>tarifa za prístup do distribučnej sústavy -platba za výkon</w:t>
      </w:r>
    </w:p>
    <w:p w14:paraId="25DC21A4" w14:textId="77777777" w:rsidR="007536BF"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Pr>
          <w:rFonts w:asciiTheme="majorHAnsi" w:hAnsiTheme="majorHAnsi" w:cs="Arial"/>
          <w:sz w:val="20"/>
          <w:szCs w:val="20"/>
        </w:rPr>
        <w:t>odvod</w:t>
      </w:r>
      <w:r w:rsidRPr="00617B58">
        <w:rPr>
          <w:rFonts w:asciiTheme="majorHAnsi" w:hAnsiTheme="majorHAnsi" w:cs="Arial"/>
          <w:sz w:val="20"/>
          <w:szCs w:val="20"/>
        </w:rPr>
        <w:t xml:space="preserve"> do Národného jadrového fondu,</w:t>
      </w:r>
    </w:p>
    <w:p w14:paraId="3782394F" w14:textId="700B6F67" w:rsidR="007536BF" w:rsidRDefault="007536BF" w:rsidP="007536BF">
      <w:pPr>
        <w:pStyle w:val="ListParagraph"/>
        <w:numPr>
          <w:ilvl w:val="2"/>
          <w:numId w:val="18"/>
        </w:numPr>
        <w:spacing w:after="0" w:line="240" w:lineRule="auto"/>
        <w:ind w:left="1134" w:hanging="567"/>
        <w:jc w:val="both"/>
        <w:rPr>
          <w:rFonts w:asciiTheme="majorHAnsi" w:hAnsiTheme="majorHAnsi" w:cs="Arial"/>
          <w:sz w:val="20"/>
          <w:szCs w:val="20"/>
        </w:rPr>
      </w:pPr>
      <w:r>
        <w:rPr>
          <w:rFonts w:asciiTheme="majorHAnsi" w:hAnsiTheme="majorHAnsi" w:cs="Arial"/>
          <w:sz w:val="20"/>
          <w:szCs w:val="20"/>
        </w:rPr>
        <w:t xml:space="preserve"> </w:t>
      </w:r>
      <w:r w:rsidRPr="007536BF">
        <w:rPr>
          <w:rFonts w:asciiTheme="majorHAnsi" w:hAnsiTheme="majorHAnsi" w:cs="Arial"/>
          <w:sz w:val="20"/>
          <w:szCs w:val="20"/>
        </w:rPr>
        <w:t>spotrebná daň a</w:t>
      </w:r>
      <w:r>
        <w:rPr>
          <w:rFonts w:asciiTheme="majorHAnsi" w:hAnsiTheme="majorHAnsi" w:cs="Arial"/>
          <w:sz w:val="20"/>
          <w:szCs w:val="20"/>
        </w:rPr>
        <w:t> </w:t>
      </w:r>
      <w:r w:rsidRPr="007536BF">
        <w:rPr>
          <w:rFonts w:asciiTheme="majorHAnsi" w:hAnsiTheme="majorHAnsi" w:cs="Arial"/>
          <w:sz w:val="20"/>
          <w:szCs w:val="20"/>
        </w:rPr>
        <w:t>DPH</w:t>
      </w:r>
      <w:r>
        <w:rPr>
          <w:rFonts w:asciiTheme="majorHAnsi" w:hAnsiTheme="majorHAnsi" w:cs="Arial"/>
          <w:sz w:val="20"/>
          <w:szCs w:val="20"/>
        </w:rPr>
        <w:t xml:space="preserve">. </w:t>
      </w:r>
    </w:p>
    <w:p w14:paraId="679B229C" w14:textId="7B52EFCB" w:rsidR="007536BF" w:rsidRP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617B58">
        <w:rPr>
          <w:rFonts w:asciiTheme="majorHAnsi" w:hAnsiTheme="majorHAnsi" w:cs="Arial"/>
          <w:sz w:val="20"/>
          <w:szCs w:val="20"/>
        </w:rPr>
        <w:t>Uchádzač, ako dodávateľ elektrickej energie, použije na výpočet celkovej (fakturovanej) ceny za dodávku elektrickej energie údaje t.</w:t>
      </w:r>
      <w:r>
        <w:rPr>
          <w:rFonts w:asciiTheme="majorHAnsi" w:hAnsiTheme="majorHAnsi" w:cs="Arial"/>
          <w:sz w:val="20"/>
          <w:szCs w:val="20"/>
        </w:rPr>
        <w:t xml:space="preserve"> </w:t>
      </w:r>
      <w:r w:rsidRPr="00617B58">
        <w:rPr>
          <w:rFonts w:asciiTheme="majorHAnsi" w:hAnsiTheme="majorHAnsi" w:cs="Arial"/>
          <w:sz w:val="20"/>
          <w:szCs w:val="20"/>
        </w:rPr>
        <w:t>j. namerané hodnoty na elektromere v kWh nahlásené distribútorom elektrickej energie.</w:t>
      </w:r>
    </w:p>
    <w:p w14:paraId="4A3ECF79" w14:textId="57D57C7E" w:rsidR="007536BF" w:rsidRPr="00617B58"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617B58">
        <w:rPr>
          <w:rFonts w:asciiTheme="majorHAnsi" w:hAnsiTheme="majorHAnsi" w:cs="Arial"/>
          <w:sz w:val="20"/>
          <w:szCs w:val="20"/>
        </w:rPr>
        <w:t>Ceny a druhy taríf uvedené v bodoch 1</w:t>
      </w:r>
      <w:r>
        <w:rPr>
          <w:rFonts w:asciiTheme="majorHAnsi" w:hAnsiTheme="majorHAnsi" w:cs="Arial"/>
          <w:sz w:val="20"/>
          <w:szCs w:val="20"/>
        </w:rPr>
        <w:t>6</w:t>
      </w:r>
      <w:r w:rsidRPr="00617B58">
        <w:rPr>
          <w:rFonts w:asciiTheme="majorHAnsi" w:hAnsiTheme="majorHAnsi" w:cs="Arial"/>
          <w:sz w:val="20"/>
          <w:szCs w:val="20"/>
        </w:rPr>
        <w:t>.1.2 až 1</w:t>
      </w:r>
      <w:r>
        <w:rPr>
          <w:rFonts w:asciiTheme="majorHAnsi" w:hAnsiTheme="majorHAnsi" w:cs="Arial"/>
          <w:sz w:val="20"/>
          <w:szCs w:val="20"/>
        </w:rPr>
        <w:t>6</w:t>
      </w:r>
      <w:r w:rsidRPr="00617B58">
        <w:rPr>
          <w:rFonts w:asciiTheme="majorHAnsi" w:hAnsiTheme="majorHAnsi" w:cs="Arial"/>
          <w:sz w:val="20"/>
          <w:szCs w:val="20"/>
        </w:rPr>
        <w:t>.1.</w:t>
      </w:r>
      <w:r>
        <w:rPr>
          <w:rFonts w:asciiTheme="majorHAnsi" w:hAnsiTheme="majorHAnsi" w:cs="Arial"/>
          <w:sz w:val="20"/>
          <w:szCs w:val="20"/>
        </w:rPr>
        <w:t>6</w:t>
      </w:r>
      <w:r w:rsidRPr="00617B58">
        <w:rPr>
          <w:rFonts w:asciiTheme="majorHAnsi" w:hAnsiTheme="majorHAnsi" w:cs="Arial"/>
          <w:sz w:val="20"/>
          <w:szCs w:val="20"/>
        </w:rPr>
        <w:t xml:space="preserve"> podliehajú cenovej regulácii a sú schvaľované Úradom pre reguláciu sieťových odvetví (ďalej len „ÚRSO“).</w:t>
      </w:r>
    </w:p>
    <w:p w14:paraId="4289445B" w14:textId="5C3A4428" w:rsidR="007536BF" w:rsidRPr="00617B58"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bookmarkStart w:id="53" w:name="_Hlk192152980"/>
      <w:r>
        <w:rPr>
          <w:rFonts w:asciiTheme="majorHAnsi" w:hAnsiTheme="majorHAnsi" w:cs="Arial"/>
          <w:sz w:val="20"/>
          <w:szCs w:val="20"/>
        </w:rPr>
        <w:t>Odvod</w:t>
      </w:r>
      <w:r w:rsidRPr="00617B58">
        <w:rPr>
          <w:rFonts w:asciiTheme="majorHAnsi" w:hAnsiTheme="majorHAnsi" w:cs="Arial"/>
          <w:sz w:val="20"/>
          <w:szCs w:val="20"/>
        </w:rPr>
        <w:t xml:space="preserve"> uvedený v bode 1</w:t>
      </w:r>
      <w:r>
        <w:rPr>
          <w:rFonts w:asciiTheme="majorHAnsi" w:hAnsiTheme="majorHAnsi" w:cs="Arial"/>
          <w:sz w:val="20"/>
          <w:szCs w:val="20"/>
        </w:rPr>
        <w:t>6</w:t>
      </w:r>
      <w:r w:rsidRPr="00617B58">
        <w:rPr>
          <w:rFonts w:asciiTheme="majorHAnsi" w:hAnsiTheme="majorHAnsi" w:cs="Arial"/>
          <w:sz w:val="20"/>
          <w:szCs w:val="20"/>
        </w:rPr>
        <w:t>.1.</w:t>
      </w:r>
      <w:r>
        <w:rPr>
          <w:rFonts w:asciiTheme="majorHAnsi" w:hAnsiTheme="majorHAnsi" w:cs="Arial"/>
          <w:sz w:val="20"/>
          <w:szCs w:val="20"/>
        </w:rPr>
        <w:t>7</w:t>
      </w:r>
      <w:r w:rsidRPr="00617B58">
        <w:rPr>
          <w:rFonts w:asciiTheme="majorHAnsi" w:hAnsiTheme="majorHAnsi" w:cs="Arial"/>
          <w:sz w:val="20"/>
          <w:szCs w:val="20"/>
        </w:rPr>
        <w:t xml:space="preserve"> stanovuje Národný jadrový fond.</w:t>
      </w:r>
    </w:p>
    <w:p w14:paraId="148B78C2" w14:textId="0163980D" w:rsidR="007536BF" w:rsidRPr="00617B58" w:rsidRDefault="007536BF" w:rsidP="007536BF">
      <w:pPr>
        <w:pStyle w:val="ListParagraph"/>
        <w:numPr>
          <w:ilvl w:val="1"/>
          <w:numId w:val="18"/>
        </w:numPr>
        <w:spacing w:after="0" w:line="240" w:lineRule="auto"/>
        <w:ind w:left="567" w:hanging="567"/>
        <w:jc w:val="both"/>
        <w:rPr>
          <w:rStyle w:val="h1a"/>
          <w:rFonts w:asciiTheme="majorHAnsi" w:hAnsiTheme="majorHAnsi" w:cs="Arial"/>
          <w:sz w:val="20"/>
          <w:szCs w:val="20"/>
        </w:rPr>
      </w:pPr>
      <w:r w:rsidRPr="00617B58">
        <w:rPr>
          <w:rFonts w:asciiTheme="majorHAnsi" w:hAnsiTheme="majorHAnsi" w:cs="Arial"/>
          <w:sz w:val="20"/>
          <w:szCs w:val="20"/>
        </w:rPr>
        <w:t>Odvod do štátneho rozpočtu uvedený v bode 1</w:t>
      </w:r>
      <w:r>
        <w:rPr>
          <w:rFonts w:asciiTheme="majorHAnsi" w:hAnsiTheme="majorHAnsi" w:cs="Arial"/>
          <w:sz w:val="20"/>
          <w:szCs w:val="20"/>
        </w:rPr>
        <w:t>6</w:t>
      </w:r>
      <w:r w:rsidRPr="00617B58">
        <w:rPr>
          <w:rFonts w:asciiTheme="majorHAnsi" w:hAnsiTheme="majorHAnsi" w:cs="Arial"/>
          <w:sz w:val="20"/>
          <w:szCs w:val="20"/>
        </w:rPr>
        <w:t>.1.</w:t>
      </w:r>
      <w:r>
        <w:rPr>
          <w:rFonts w:asciiTheme="majorHAnsi" w:hAnsiTheme="majorHAnsi" w:cs="Arial"/>
          <w:sz w:val="20"/>
          <w:szCs w:val="20"/>
        </w:rPr>
        <w:t>8</w:t>
      </w:r>
      <w:r w:rsidRPr="00617B58">
        <w:rPr>
          <w:rFonts w:asciiTheme="majorHAnsi" w:hAnsiTheme="majorHAnsi" w:cs="Arial"/>
          <w:sz w:val="20"/>
          <w:szCs w:val="20"/>
        </w:rPr>
        <w:t xml:space="preserve"> (spotrebná daň) je daný zákonom č. 609/2007 Z. z. </w:t>
      </w:r>
      <w:r w:rsidRPr="00617B58">
        <w:rPr>
          <w:rStyle w:val="h1a"/>
          <w:rFonts w:asciiTheme="majorHAnsi" w:hAnsiTheme="majorHAnsi" w:cs="Arial"/>
          <w:sz w:val="20"/>
          <w:szCs w:val="20"/>
        </w:rPr>
        <w:t>o spotrebnej dani z elektriny, uhlia a zemného plynu a o zmene a doplnení zákona č. 98/2004 Z. z. o spotrebnej dani z minerálneho oleja v znení neskorších predpisov.</w:t>
      </w:r>
    </w:p>
    <w:p w14:paraId="45A46A8A" w14:textId="1F6CFF1F" w:rsid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617B58">
        <w:rPr>
          <w:rFonts w:asciiTheme="majorHAnsi" w:hAnsiTheme="majorHAnsi" w:cs="Arial"/>
          <w:sz w:val="20"/>
          <w:szCs w:val="20"/>
        </w:rPr>
        <w:t>Odvod do štátneho rozpočtu uvedený v bode 1</w:t>
      </w:r>
      <w:r>
        <w:rPr>
          <w:rFonts w:asciiTheme="majorHAnsi" w:hAnsiTheme="majorHAnsi" w:cs="Arial"/>
          <w:sz w:val="20"/>
          <w:szCs w:val="20"/>
        </w:rPr>
        <w:t>6</w:t>
      </w:r>
      <w:r w:rsidRPr="00617B58">
        <w:rPr>
          <w:rFonts w:asciiTheme="majorHAnsi" w:hAnsiTheme="majorHAnsi" w:cs="Arial"/>
          <w:sz w:val="20"/>
          <w:szCs w:val="20"/>
        </w:rPr>
        <w:t>.1.</w:t>
      </w:r>
      <w:r>
        <w:rPr>
          <w:rFonts w:asciiTheme="majorHAnsi" w:hAnsiTheme="majorHAnsi" w:cs="Arial"/>
          <w:sz w:val="20"/>
          <w:szCs w:val="20"/>
        </w:rPr>
        <w:t>8</w:t>
      </w:r>
      <w:r w:rsidRPr="00617B58">
        <w:rPr>
          <w:rFonts w:asciiTheme="majorHAnsi" w:hAnsiTheme="majorHAnsi" w:cs="Arial"/>
          <w:sz w:val="20"/>
          <w:szCs w:val="20"/>
        </w:rPr>
        <w:t xml:space="preserve"> (DPH) je daný zákonom č. 222/2004 Z. z. o dani z pridanej hodnoty </w:t>
      </w:r>
      <w:r w:rsidRPr="00617B58">
        <w:rPr>
          <w:rStyle w:val="h1a"/>
          <w:rFonts w:asciiTheme="majorHAnsi" w:hAnsiTheme="majorHAnsi" w:cs="Arial"/>
          <w:sz w:val="20"/>
          <w:szCs w:val="20"/>
        </w:rPr>
        <w:t>v znení neskorších predpisov</w:t>
      </w:r>
      <w:r w:rsidRPr="00617B58">
        <w:rPr>
          <w:rFonts w:asciiTheme="majorHAnsi" w:hAnsiTheme="majorHAnsi" w:cs="Arial"/>
          <w:sz w:val="20"/>
          <w:szCs w:val="20"/>
        </w:rPr>
        <w:t>.</w:t>
      </w:r>
    </w:p>
    <w:p w14:paraId="4F981596" w14:textId="6B09A00F" w:rsid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213365">
        <w:rPr>
          <w:rFonts w:asciiTheme="majorHAnsi" w:hAnsiTheme="majorHAnsi" w:cs="Arial"/>
          <w:sz w:val="20"/>
          <w:szCs w:val="20"/>
        </w:rPr>
        <w:t>Cena silovej elektriny uvedená v bode 1</w:t>
      </w:r>
      <w:r>
        <w:rPr>
          <w:rFonts w:asciiTheme="majorHAnsi" w:hAnsiTheme="majorHAnsi" w:cs="Arial"/>
          <w:sz w:val="20"/>
          <w:szCs w:val="20"/>
        </w:rPr>
        <w:t>6</w:t>
      </w:r>
      <w:r w:rsidRPr="00213365">
        <w:rPr>
          <w:rFonts w:asciiTheme="majorHAnsi" w:hAnsiTheme="majorHAnsi" w:cs="Arial"/>
          <w:sz w:val="20"/>
          <w:szCs w:val="20"/>
        </w:rPr>
        <w:t>.1.1 je cena za dodávku elektrickej energie a zahŕňa v sebe náklady na obstaranie elektriny vrátanie nákladov na odchýlku, ako aj ovplyvniteľné náklady na dodávku elektriny a primeraný zisk dodávateľa elektriny.</w:t>
      </w:r>
    </w:p>
    <w:p w14:paraId="6D640F03" w14:textId="77777777" w:rsid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Cenový koeficient „k“ predstavuje násobok ceny základného pásma PXE a udáva o koľko bude cena silovej elektriny pre NBS vyššia ako úroveň veľkoobchodnej ceny elektriny. Koeficient v sebe zahŕňa náklady uchádzača na nákup ostatných produktov (dodávka v čase špičky, diagram, náklady na odchýlku, iné náklady) a primeraný zisk dodávateľa elektriny.</w:t>
      </w:r>
    </w:p>
    <w:p w14:paraId="32A0CB65" w14:textId="11DB9B15" w:rsid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Uchádzač musí vyplniť príslušnú tabuľku</w:t>
      </w:r>
      <w:r w:rsidR="00CD4882">
        <w:rPr>
          <w:rFonts w:asciiTheme="majorHAnsi" w:hAnsiTheme="majorHAnsi" w:cs="Arial"/>
          <w:sz w:val="20"/>
          <w:szCs w:val="20"/>
        </w:rPr>
        <w:t xml:space="preserve"> č. 1</w:t>
      </w:r>
      <w:r w:rsidRPr="00051217">
        <w:rPr>
          <w:rFonts w:asciiTheme="majorHAnsi" w:hAnsiTheme="majorHAnsi" w:cs="Arial"/>
          <w:sz w:val="20"/>
          <w:szCs w:val="20"/>
        </w:rPr>
        <w:t xml:space="preserve"> </w:t>
      </w:r>
      <w:r w:rsidR="00CD4882" w:rsidRPr="00CD4882">
        <w:rPr>
          <w:rFonts w:asciiTheme="majorHAnsi" w:hAnsiTheme="majorHAnsi" w:cs="Arial"/>
          <w:sz w:val="20"/>
          <w:szCs w:val="20"/>
        </w:rPr>
        <w:t xml:space="preserve">ktorú predloží ako súčasť svojej ponuky, a to podľa </w:t>
      </w:r>
      <w:hyperlink w:anchor="príloha9" w:history="1">
        <w:r w:rsidR="00CD4882" w:rsidRPr="00BD3BD8">
          <w:rPr>
            <w:rStyle w:val="Hyperlink"/>
            <w:rFonts w:ascii="Cambria" w:hAnsi="Cambria" w:cs="Arial"/>
            <w:sz w:val="20"/>
            <w:szCs w:val="20"/>
          </w:rPr>
          <w:t>príloh</w:t>
        </w:r>
        <w:r w:rsidR="00CD4882">
          <w:rPr>
            <w:rStyle w:val="Hyperlink"/>
            <w:rFonts w:ascii="Cambria" w:hAnsi="Cambria" w:cs="Arial"/>
            <w:sz w:val="20"/>
            <w:szCs w:val="20"/>
          </w:rPr>
          <w:t>y</w:t>
        </w:r>
        <w:r w:rsidR="00CD4882" w:rsidRPr="00BD3BD8">
          <w:rPr>
            <w:rStyle w:val="Hyperlink"/>
            <w:rFonts w:ascii="Cambria" w:hAnsi="Cambria" w:cs="Arial"/>
            <w:sz w:val="20"/>
            <w:szCs w:val="20"/>
          </w:rPr>
          <w:t xml:space="preserve"> </w:t>
        </w:r>
        <w:r w:rsidR="00CD4882">
          <w:rPr>
            <w:rStyle w:val="Hyperlink"/>
            <w:rFonts w:ascii="Cambria" w:hAnsi="Cambria" w:cs="Arial"/>
            <w:sz w:val="20"/>
            <w:szCs w:val="20"/>
          </w:rPr>
          <w:t>8</w:t>
        </w:r>
      </w:hyperlink>
      <w:r w:rsidR="00CD4882" w:rsidRPr="00CD4882">
        <w:rPr>
          <w:rFonts w:asciiTheme="majorHAnsi" w:hAnsiTheme="majorHAnsi" w:cs="Arial"/>
          <w:sz w:val="20"/>
          <w:szCs w:val="20"/>
        </w:rPr>
        <w:t xml:space="preserve"> „Návrh na plnenie kritérií na vyhodnotenie ponúk“ týchto súťažných podkladov</w:t>
      </w:r>
      <w:r w:rsidR="00CD4882" w:rsidRPr="00051217">
        <w:rPr>
          <w:rFonts w:asciiTheme="majorHAnsi" w:hAnsiTheme="majorHAnsi" w:cs="Arial"/>
          <w:sz w:val="20"/>
          <w:szCs w:val="20"/>
        </w:rPr>
        <w:t xml:space="preserve"> </w:t>
      </w:r>
      <w:r w:rsidRPr="00051217">
        <w:rPr>
          <w:rFonts w:asciiTheme="majorHAnsi" w:hAnsiTheme="majorHAnsi" w:cs="Arial"/>
          <w:sz w:val="20"/>
          <w:szCs w:val="20"/>
        </w:rPr>
        <w:t>tak, aby požadovaná cenová položka mala uvedenú kladnú číselnú hodnotu.</w:t>
      </w:r>
    </w:p>
    <w:p w14:paraId="5DA7AB58" w14:textId="3F7DF4CD" w:rsidR="007536BF"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 xml:space="preserve">Cenový koeficient „k“ uvedený v tabuľke č. 1 podľa </w:t>
      </w:r>
      <w:hyperlink w:anchor="príloha9" w:history="1">
        <w:r w:rsidR="00CD4882" w:rsidRPr="00BD3BD8">
          <w:rPr>
            <w:rStyle w:val="Hyperlink"/>
            <w:rFonts w:ascii="Cambria" w:hAnsi="Cambria" w:cs="Arial"/>
            <w:sz w:val="20"/>
            <w:szCs w:val="20"/>
          </w:rPr>
          <w:t>príloh</w:t>
        </w:r>
        <w:r w:rsidR="00CD4882">
          <w:rPr>
            <w:rStyle w:val="Hyperlink"/>
            <w:rFonts w:ascii="Cambria" w:hAnsi="Cambria" w:cs="Arial"/>
            <w:sz w:val="20"/>
            <w:szCs w:val="20"/>
          </w:rPr>
          <w:t>y</w:t>
        </w:r>
        <w:r w:rsidR="00CD4882" w:rsidRPr="00BD3BD8">
          <w:rPr>
            <w:rStyle w:val="Hyperlink"/>
            <w:rFonts w:ascii="Cambria" w:hAnsi="Cambria" w:cs="Arial"/>
            <w:sz w:val="20"/>
            <w:szCs w:val="20"/>
          </w:rPr>
          <w:t xml:space="preserve"> </w:t>
        </w:r>
        <w:r w:rsidR="00CD4882">
          <w:rPr>
            <w:rStyle w:val="Hyperlink"/>
            <w:rFonts w:ascii="Cambria" w:hAnsi="Cambria" w:cs="Arial"/>
            <w:sz w:val="20"/>
            <w:szCs w:val="20"/>
          </w:rPr>
          <w:t>8</w:t>
        </w:r>
      </w:hyperlink>
      <w:r w:rsidR="00CD4882">
        <w:t xml:space="preserve"> </w:t>
      </w:r>
      <w:r w:rsidR="00CD4882" w:rsidRPr="00CD4882">
        <w:rPr>
          <w:rFonts w:asciiTheme="majorHAnsi" w:hAnsiTheme="majorHAnsi" w:cs="Arial"/>
          <w:sz w:val="20"/>
          <w:szCs w:val="20"/>
        </w:rPr>
        <w:t>„Návrh na plnenie kritérií na vyhodnotenie ponúk“ týchto súťažných podkladov</w:t>
      </w:r>
      <w:r w:rsidR="00CD4882" w:rsidRPr="00051217">
        <w:rPr>
          <w:rFonts w:asciiTheme="majorHAnsi" w:hAnsiTheme="majorHAnsi" w:cs="Arial"/>
          <w:sz w:val="20"/>
          <w:szCs w:val="20"/>
        </w:rPr>
        <w:t xml:space="preserve"> </w:t>
      </w:r>
      <w:r w:rsidRPr="00051217">
        <w:rPr>
          <w:rFonts w:asciiTheme="majorHAnsi" w:hAnsiTheme="majorHAnsi" w:cs="Arial"/>
          <w:sz w:val="20"/>
          <w:szCs w:val="20"/>
        </w:rPr>
        <w:t xml:space="preserve"> je navrhovanou zmluvnou hodnotou.</w:t>
      </w:r>
    </w:p>
    <w:p w14:paraId="04653E04" w14:textId="77777777" w:rsidR="007536BF" w:rsidRPr="00051217" w:rsidRDefault="007536BF" w:rsidP="007536BF">
      <w:pPr>
        <w:pStyle w:val="ListParagraph"/>
        <w:numPr>
          <w:ilvl w:val="1"/>
          <w:numId w:val="18"/>
        </w:numPr>
        <w:spacing w:after="0" w:line="240" w:lineRule="auto"/>
        <w:ind w:left="567" w:hanging="567"/>
        <w:jc w:val="both"/>
        <w:rPr>
          <w:rFonts w:asciiTheme="majorHAnsi" w:hAnsiTheme="majorHAnsi" w:cs="Arial"/>
          <w:sz w:val="20"/>
          <w:szCs w:val="20"/>
        </w:rPr>
      </w:pPr>
      <w:r w:rsidRPr="00051217">
        <w:rPr>
          <w:rFonts w:asciiTheme="majorHAnsi" w:hAnsiTheme="majorHAnsi" w:cs="Arial"/>
          <w:sz w:val="20"/>
          <w:szCs w:val="20"/>
        </w:rPr>
        <w:t xml:space="preserve">Všetky ceny a cenový koeficient „k“ uvádzané v ponuke uchádzača musia byť vypracované presne podľa časti A.3 </w:t>
      </w:r>
      <w:r w:rsidRPr="00051217">
        <w:rPr>
          <w:rFonts w:asciiTheme="majorHAnsi" w:hAnsiTheme="majorHAnsi" w:cs="Arial"/>
          <w:i/>
          <w:sz w:val="20"/>
          <w:szCs w:val="20"/>
        </w:rPr>
        <w:t>„Kritériá na vyhodnotenie ponúk a pravidlá ich uplatnenia“</w:t>
      </w:r>
      <w:r w:rsidRPr="00051217">
        <w:rPr>
          <w:rFonts w:asciiTheme="majorHAnsi" w:hAnsiTheme="majorHAnsi" w:cs="Arial"/>
          <w:sz w:val="20"/>
          <w:szCs w:val="20"/>
        </w:rPr>
        <w:t xml:space="preserve"> týchto súťažných podkladov.</w:t>
      </w:r>
    </w:p>
    <w:bookmarkEnd w:id="53"/>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7A333A">
      <w:pPr>
        <w:pStyle w:val="Heading3"/>
        <w:spacing w:after="0"/>
        <w:ind w:hanging="502"/>
        <w:rPr>
          <w:rFonts w:ascii="Cambria" w:hAnsi="Cambria"/>
          <w:szCs w:val="20"/>
        </w:rPr>
      </w:pPr>
      <w:bookmarkStart w:id="54" w:name="_Toc234310382"/>
      <w:r w:rsidRPr="00BD3BD8">
        <w:rPr>
          <w:rFonts w:ascii="Cambria" w:hAnsi="Cambria"/>
          <w:szCs w:val="20"/>
        </w:rPr>
        <w:lastRenderedPageBreak/>
        <w:t>Zábezpeka</w:t>
      </w:r>
      <w:bookmarkEnd w:id="54"/>
    </w:p>
    <w:p w14:paraId="0C719104" w14:textId="47023D90" w:rsidR="00CE1311" w:rsidRPr="008F05D7" w:rsidRDefault="4C4FAC29" w:rsidP="003C792B">
      <w:pPr>
        <w:pStyle w:val="ListParagraph"/>
        <w:numPr>
          <w:ilvl w:val="1"/>
          <w:numId w:val="18"/>
        </w:numPr>
        <w:spacing w:after="0" w:line="240" w:lineRule="auto"/>
        <w:ind w:left="567" w:hanging="567"/>
        <w:jc w:val="both"/>
        <w:rPr>
          <w:rFonts w:ascii="Cambria" w:hAnsi="Cambria" w:cs="Arial"/>
          <w:sz w:val="20"/>
          <w:szCs w:val="20"/>
        </w:rPr>
      </w:pPr>
      <w:bookmarkStart w:id="55" w:name="_Hlk173140098"/>
      <w:r w:rsidRPr="008F05D7">
        <w:rPr>
          <w:rFonts w:ascii="Cambria" w:hAnsi="Cambria" w:cs="Arial"/>
          <w:sz w:val="20"/>
          <w:szCs w:val="20"/>
        </w:rPr>
        <w:t xml:space="preserve">Verejný obstarávateľ v zmysle § 46 zákona o verejnom obstarávaní požaduje od uchádzačov zabezpečenie viazanosti ich ponuky zábezpekou. </w:t>
      </w:r>
      <w:bookmarkEnd w:id="55"/>
    </w:p>
    <w:p w14:paraId="0378557C" w14:textId="66F7B2ED" w:rsidR="00184970" w:rsidRPr="00BD3BD8" w:rsidRDefault="4C4FAC29" w:rsidP="003C792B">
      <w:pPr>
        <w:pStyle w:val="ListParagraph"/>
        <w:numPr>
          <w:ilvl w:val="1"/>
          <w:numId w:val="18"/>
        </w:numPr>
        <w:spacing w:after="0" w:line="240" w:lineRule="auto"/>
        <w:ind w:left="567" w:hanging="567"/>
        <w:jc w:val="both"/>
        <w:rPr>
          <w:rFonts w:ascii="Cambria" w:hAnsi="Cambria" w:cs="Arial"/>
          <w:b/>
          <w:bCs/>
          <w:sz w:val="20"/>
          <w:szCs w:val="20"/>
        </w:rPr>
      </w:pPr>
      <w:bookmarkStart w:id="56" w:name="_Ref183512609"/>
      <w:r w:rsidRPr="00BD3BD8">
        <w:rPr>
          <w:rFonts w:ascii="Cambria" w:hAnsi="Cambria" w:cs="Arial"/>
          <w:b/>
          <w:bCs/>
          <w:sz w:val="20"/>
          <w:szCs w:val="20"/>
        </w:rPr>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912E65">
        <w:rPr>
          <w:rFonts w:ascii="Cambria" w:hAnsi="Cambria" w:cs="Arial"/>
          <w:b/>
          <w:bCs/>
          <w:sz w:val="20"/>
          <w:szCs w:val="20"/>
        </w:rPr>
        <w:t>200</w:t>
      </w:r>
      <w:r w:rsidR="00BD3BD8" w:rsidRPr="00F636AF">
        <w:rPr>
          <w:rFonts w:ascii="Cambria" w:hAnsi="Cambria" w:cs="Arial"/>
          <w:b/>
          <w:bCs/>
          <w:color w:val="FF0000"/>
          <w:sz w:val="20"/>
          <w:szCs w:val="20"/>
        </w:rPr>
        <w:t> </w:t>
      </w:r>
      <w:r w:rsidR="004C3B54" w:rsidRPr="00912E65">
        <w:rPr>
          <w:rFonts w:ascii="Cambria" w:hAnsi="Cambria" w:cs="Arial"/>
          <w:b/>
          <w:bCs/>
          <w:sz w:val="20"/>
          <w:szCs w:val="20"/>
        </w:rPr>
        <w:t>000</w:t>
      </w:r>
      <w:r w:rsidR="00BD3BD8" w:rsidRPr="00912E65">
        <w:rPr>
          <w:rFonts w:ascii="Cambria" w:hAnsi="Cambria" w:cs="Arial"/>
          <w:b/>
          <w:bCs/>
          <w:sz w:val="20"/>
          <w:szCs w:val="20"/>
        </w:rPr>
        <w:t>,00</w:t>
      </w:r>
      <w:r w:rsidR="004C3B54" w:rsidRPr="00912E65">
        <w:rPr>
          <w:rFonts w:ascii="Cambria" w:hAnsi="Cambria" w:cs="Arial"/>
          <w:b/>
          <w:bCs/>
          <w:sz w:val="20"/>
          <w:szCs w:val="20"/>
        </w:rPr>
        <w:t xml:space="preserve"> </w:t>
      </w:r>
      <w:r w:rsidR="00BD3BD8" w:rsidRPr="00BD3BD8">
        <w:rPr>
          <w:rFonts w:ascii="Cambria" w:hAnsi="Cambria" w:cs="Arial"/>
          <w:b/>
          <w:bCs/>
          <w:sz w:val="20"/>
          <w:szCs w:val="20"/>
        </w:rPr>
        <w:t>EUR</w:t>
      </w:r>
      <w:r w:rsidRPr="00BD3BD8">
        <w:rPr>
          <w:rFonts w:ascii="Cambria" w:hAnsi="Cambria" w:cs="Arial"/>
          <w:b/>
          <w:bCs/>
          <w:sz w:val="20"/>
          <w:szCs w:val="20"/>
        </w:rPr>
        <w:t xml:space="preserve"> (slovom: </w:t>
      </w:r>
      <w:r w:rsidR="00912E65">
        <w:rPr>
          <w:rFonts w:ascii="Cambria" w:hAnsi="Cambria" w:cs="Arial"/>
          <w:b/>
          <w:bCs/>
          <w:sz w:val="20"/>
          <w:szCs w:val="20"/>
        </w:rPr>
        <w:t>dvesto</w:t>
      </w:r>
      <w:r w:rsidR="00BD3BD8" w:rsidRPr="00BD3BD8">
        <w:rPr>
          <w:rFonts w:ascii="Cambria" w:hAnsi="Cambria" w:cs="Arial"/>
          <w:b/>
          <w:bCs/>
          <w:sz w:val="20"/>
          <w:szCs w:val="20"/>
        </w:rPr>
        <w:t>tisíc</w:t>
      </w:r>
      <w:r w:rsidRPr="00BD3BD8">
        <w:rPr>
          <w:rFonts w:ascii="Cambria" w:hAnsi="Cambria" w:cs="Arial"/>
          <w:b/>
          <w:bCs/>
          <w:sz w:val="20"/>
          <w:szCs w:val="20"/>
        </w:rPr>
        <w:t xml:space="preserve"> eur)</w:t>
      </w:r>
      <w:bookmarkEnd w:id="56"/>
      <w:r w:rsidR="008F5E6D" w:rsidRPr="00BD3BD8">
        <w:rPr>
          <w:rFonts w:ascii="Cambria" w:hAnsi="Cambria" w:cs="Arial"/>
          <w:b/>
          <w:bCs/>
          <w:sz w:val="20"/>
          <w:szCs w:val="20"/>
        </w:rPr>
        <w:t xml:space="preserve">. </w:t>
      </w:r>
      <w:r w:rsidR="00184970" w:rsidRPr="00BD3BD8">
        <w:rPr>
          <w:rFonts w:ascii="Cambria" w:hAnsi="Cambria" w:cs="Arial"/>
          <w:b/>
          <w:bCs/>
          <w:sz w:val="20"/>
          <w:szCs w:val="20"/>
        </w:rPr>
        <w:t>Všetky náklady súvisiace so spôsobom zloženia a vrátenia zábezpeky znáša uchádzač.</w:t>
      </w:r>
    </w:p>
    <w:p w14:paraId="4E0CB69E" w14:textId="7EBF143D" w:rsidR="00184970" w:rsidRPr="00BD3BD8" w:rsidRDefault="00184970" w:rsidP="003C792B">
      <w:pPr>
        <w:pStyle w:val="ListParagraph"/>
        <w:numPr>
          <w:ilvl w:val="1"/>
          <w:numId w:val="18"/>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BD3BD8" w:rsidRDefault="00184970" w:rsidP="003C792B">
      <w:pPr>
        <w:numPr>
          <w:ilvl w:val="2"/>
          <w:numId w:val="18"/>
        </w:numPr>
        <w:ind w:left="1276" w:hanging="709"/>
        <w:jc w:val="both"/>
        <w:rPr>
          <w:rFonts w:ascii="Cambria" w:hAnsi="Cambria" w:cs="Arial"/>
          <w:b/>
          <w:bCs/>
          <w:sz w:val="20"/>
          <w:szCs w:val="20"/>
        </w:rPr>
      </w:pPr>
      <w:r w:rsidRPr="00BD3BD8">
        <w:rPr>
          <w:rFonts w:ascii="Cambria" w:hAnsi="Cambria" w:cs="Arial"/>
          <w:b/>
          <w:bCs/>
          <w:sz w:val="20"/>
          <w:szCs w:val="20"/>
        </w:rPr>
        <w:t>poskytnutím bankovej záruky,</w:t>
      </w:r>
    </w:p>
    <w:p w14:paraId="2BEF31AD" w14:textId="77777777" w:rsidR="00184970" w:rsidRPr="00BD3BD8" w:rsidRDefault="00184970" w:rsidP="003C792B">
      <w:pPr>
        <w:numPr>
          <w:ilvl w:val="2"/>
          <w:numId w:val="18"/>
        </w:numPr>
        <w:ind w:left="1276" w:hanging="709"/>
        <w:jc w:val="both"/>
        <w:rPr>
          <w:rFonts w:ascii="Cambria" w:hAnsi="Cambria" w:cs="Arial"/>
          <w:b/>
          <w:bCs/>
          <w:sz w:val="20"/>
          <w:szCs w:val="20"/>
        </w:rPr>
      </w:pPr>
      <w:r w:rsidRPr="00BD3BD8">
        <w:rPr>
          <w:rFonts w:ascii="Cambria" w:hAnsi="Cambria" w:cs="Arial"/>
          <w:b/>
          <w:bCs/>
          <w:sz w:val="20"/>
          <w:szCs w:val="20"/>
        </w:rPr>
        <w:t>poistením záruky,</w:t>
      </w:r>
    </w:p>
    <w:p w14:paraId="2B4D52C5" w14:textId="3D060B60" w:rsidR="00184970" w:rsidRPr="00BD3BD8" w:rsidRDefault="00184970" w:rsidP="003C792B">
      <w:pPr>
        <w:numPr>
          <w:ilvl w:val="2"/>
          <w:numId w:val="18"/>
        </w:numPr>
        <w:ind w:left="1276" w:hanging="709"/>
        <w:jc w:val="both"/>
        <w:rPr>
          <w:rFonts w:ascii="Cambria" w:hAnsi="Cambria" w:cs="Arial"/>
          <w:b/>
          <w:bCs/>
          <w:sz w:val="20"/>
          <w:szCs w:val="20"/>
        </w:rPr>
      </w:pPr>
      <w:r w:rsidRPr="00BD3BD8">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BD3BD8" w:rsidRDefault="00184970" w:rsidP="003C792B">
      <w:pPr>
        <w:pStyle w:val="ListParagraph"/>
        <w:numPr>
          <w:ilvl w:val="1"/>
          <w:numId w:val="18"/>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 si vyberie uchádzač.</w:t>
      </w:r>
    </w:p>
    <w:p w14:paraId="051CC081" w14:textId="368FBE7D" w:rsidR="00184970" w:rsidRPr="00BD3BD8" w:rsidRDefault="00184970" w:rsidP="003C792B">
      <w:pPr>
        <w:pStyle w:val="ListParagraph"/>
        <w:numPr>
          <w:ilvl w:val="1"/>
          <w:numId w:val="18"/>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Podmienky zloženia zábezpeky</w:t>
      </w:r>
    </w:p>
    <w:p w14:paraId="39082065" w14:textId="77777777" w:rsidR="00184970" w:rsidRPr="00BD3BD8" w:rsidRDefault="00184970" w:rsidP="003C792B">
      <w:pPr>
        <w:numPr>
          <w:ilvl w:val="2"/>
          <w:numId w:val="18"/>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42A7359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6B4DDD">
        <w:rPr>
          <w:rFonts w:ascii="Cambria" w:hAnsi="Cambria" w:cs="Arial"/>
          <w:sz w:val="20"/>
          <w:szCs w:val="20"/>
        </w:rPr>
        <w:t>17.2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Banková záruka zanikne</w:t>
      </w:r>
    </w:p>
    <w:p w14:paraId="3D21CAB8" w14:textId="77777777" w:rsidR="00184970" w:rsidRPr="00BD3BD8" w:rsidRDefault="00184970" w:rsidP="003C792B">
      <w:pPr>
        <w:numPr>
          <w:ilvl w:val="3"/>
          <w:numId w:val="18"/>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3C792B">
      <w:pPr>
        <w:numPr>
          <w:ilvl w:val="3"/>
          <w:numId w:val="18"/>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3C792B">
      <w:pPr>
        <w:numPr>
          <w:ilvl w:val="3"/>
          <w:numId w:val="18"/>
        </w:numPr>
        <w:ind w:left="2127" w:hanging="851"/>
        <w:jc w:val="both"/>
        <w:rPr>
          <w:rFonts w:ascii="Cambria" w:hAnsi="Cambria" w:cs="Arial"/>
          <w:sz w:val="20"/>
          <w:szCs w:val="20"/>
        </w:rPr>
      </w:pPr>
      <w:r w:rsidRPr="00BD3BD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3C792B">
      <w:pPr>
        <w:numPr>
          <w:ilvl w:val="2"/>
          <w:numId w:val="18"/>
        </w:numPr>
        <w:ind w:left="1276" w:hanging="709"/>
        <w:jc w:val="both"/>
        <w:rPr>
          <w:rFonts w:ascii="Cambria" w:hAnsi="Cambria" w:cs="Arial"/>
          <w:b/>
          <w:bCs/>
          <w:sz w:val="20"/>
          <w:szCs w:val="20"/>
        </w:rPr>
      </w:pPr>
      <w:r w:rsidRPr="00BD3BD8">
        <w:rPr>
          <w:rFonts w:ascii="Cambria" w:hAnsi="Cambria" w:cs="Arial"/>
          <w:b/>
          <w:bCs/>
          <w:sz w:val="20"/>
          <w:szCs w:val="20"/>
        </w:rPr>
        <w:t>Poistenie záruky</w:t>
      </w:r>
    </w:p>
    <w:p w14:paraId="41814214" w14:textId="674F05F2" w:rsidR="00184970" w:rsidRPr="00BD3BD8" w:rsidRDefault="00184970" w:rsidP="00612181">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DC30E9" w:rsidRPr="00BD3BD8">
        <w:rPr>
          <w:rFonts w:ascii="Cambria" w:hAnsi="Cambria" w:cs="Arial"/>
          <w:b/>
          <w:bCs/>
          <w:i/>
          <w:iCs/>
          <w:sz w:val="20"/>
          <w:szCs w:val="20"/>
        </w:rPr>
        <w:t>„</w:t>
      </w:r>
      <w:r w:rsidR="00F636AF" w:rsidRPr="00F636AF">
        <w:rPr>
          <w:rFonts w:ascii="Cambria" w:eastAsiaTheme="minorHAnsi" w:hAnsi="Cambria" w:cs="Arial"/>
          <w:b/>
          <w:bCs/>
          <w:sz w:val="20"/>
          <w:szCs w:val="20"/>
        </w:rPr>
        <w:t>Dodávka elektrickej energie na obdobie 2027-2030</w:t>
      </w:r>
      <w:r w:rsidR="00774928">
        <w:rPr>
          <w:rFonts w:ascii="Cambria" w:hAnsi="Cambria" w:cs="Arial"/>
          <w:b/>
          <w:color w:val="000000"/>
          <w:sz w:val="18"/>
          <w:szCs w:val="18"/>
        </w:rPr>
        <w:t>“</w:t>
      </w:r>
      <w:r w:rsidR="00774928" w:rsidRPr="00A30CDC">
        <w:rPr>
          <w:rFonts w:ascii="Cambria" w:hAnsi="Cambria"/>
          <w:b/>
          <w:bCs/>
          <w:color w:val="000000"/>
          <w:sz w:val="20"/>
          <w:szCs w:val="20"/>
          <w:lang w:bidi="sk-SK"/>
        </w:rPr>
        <w:t xml:space="preserve"> </w:t>
      </w:r>
      <w:r w:rsidR="00C56193" w:rsidRPr="00BD3BD8">
        <w:rPr>
          <w:rFonts w:ascii="Cambria" w:hAnsi="Cambria" w:cs="Arial"/>
          <w:sz w:val="20"/>
          <w:szCs w:val="20"/>
        </w:rPr>
        <w:br/>
      </w:r>
      <w:r w:rsidRPr="00BD3BD8">
        <w:rPr>
          <w:rFonts w:ascii="Cambria" w:hAnsi="Cambria" w:cs="Arial"/>
          <w:sz w:val="20"/>
          <w:szCs w:val="20"/>
        </w:rPr>
        <w:t xml:space="preserve">s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6B4DDD">
        <w:rPr>
          <w:rFonts w:ascii="Cambria" w:hAnsi="Cambria" w:cs="Arial"/>
          <w:sz w:val="20"/>
          <w:szCs w:val="20"/>
        </w:rPr>
        <w:t>17.2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7AA59340" w:rsidR="00184970" w:rsidRPr="00BD3BD8" w:rsidRDefault="00184970" w:rsidP="003C792B">
      <w:pPr>
        <w:numPr>
          <w:ilvl w:val="0"/>
          <w:numId w:val="14"/>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6B4DDD">
        <w:rPr>
          <w:rFonts w:ascii="Cambria" w:hAnsi="Cambria" w:cs="Arial"/>
          <w:sz w:val="20"/>
          <w:szCs w:val="20"/>
        </w:rPr>
        <w:t>17.2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C792B">
      <w:pPr>
        <w:numPr>
          <w:ilvl w:val="0"/>
          <w:numId w:val="14"/>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7FBB028C" w:rsidR="00184970" w:rsidRPr="00BD3BD8" w:rsidRDefault="00184970" w:rsidP="003C792B">
      <w:pPr>
        <w:numPr>
          <w:ilvl w:val="0"/>
          <w:numId w:val="14"/>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6B4DDD">
        <w:rPr>
          <w:rFonts w:ascii="Cambria" w:hAnsi="Cambria" w:cs="Arial"/>
          <w:sz w:val="20"/>
          <w:szCs w:val="20"/>
        </w:rPr>
        <w:t>17.7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C792B">
      <w:pPr>
        <w:numPr>
          <w:ilvl w:val="0"/>
          <w:numId w:val="14"/>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C792B">
      <w:pPr>
        <w:numPr>
          <w:ilvl w:val="0"/>
          <w:numId w:val="14"/>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3C792B">
      <w:pPr>
        <w:numPr>
          <w:ilvl w:val="2"/>
          <w:numId w:val="18"/>
        </w:numPr>
        <w:ind w:left="1276" w:hanging="709"/>
        <w:jc w:val="both"/>
        <w:rPr>
          <w:rFonts w:ascii="Cambria" w:hAnsi="Cambria" w:cs="Arial"/>
          <w:sz w:val="20"/>
          <w:szCs w:val="20"/>
        </w:rPr>
      </w:pPr>
      <w:bookmarkStart w:id="57" w:name="_Ref183512712"/>
      <w:r w:rsidRPr="00BD3BD8">
        <w:rPr>
          <w:rFonts w:ascii="Cambria" w:hAnsi="Cambria" w:cs="Arial"/>
          <w:sz w:val="20"/>
          <w:szCs w:val="20"/>
        </w:rPr>
        <w:lastRenderedPageBreak/>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58" w:name="_Hlk183185555"/>
      <w:bookmarkEnd w:id="57"/>
      <w:bookmarkEnd w:id="58"/>
    </w:p>
    <w:p w14:paraId="428044F5" w14:textId="3E430721" w:rsidR="00184970" w:rsidRPr="00BD3BD8" w:rsidRDefault="00184970" w:rsidP="003C792B">
      <w:pPr>
        <w:numPr>
          <w:ilvl w:val="0"/>
          <w:numId w:val="2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DC30E9" w:rsidRPr="00BD3BD8">
        <w:rPr>
          <w:rFonts w:ascii="Cambria" w:hAnsi="Cambria" w:cs="Arial"/>
          <w:sz w:val="20"/>
          <w:szCs w:val="20"/>
        </w:rPr>
        <w:t>„</w:t>
      </w:r>
      <w:r w:rsidR="00F636AF" w:rsidRPr="00F636AF">
        <w:rPr>
          <w:rFonts w:ascii="Cambria" w:eastAsiaTheme="minorHAnsi" w:hAnsi="Cambria" w:cs="Arial"/>
          <w:sz w:val="20"/>
          <w:szCs w:val="20"/>
        </w:rPr>
        <w:t>Dodávka elektrickej energie na obdobie 2027-2030</w:t>
      </w:r>
      <w:r w:rsidR="00077AFF" w:rsidRPr="00F636AF">
        <w:rPr>
          <w:rFonts w:ascii="Cambria" w:hAnsi="Cambria" w:cs="Arial"/>
          <w:sz w:val="20"/>
          <w:szCs w:val="20"/>
        </w:rPr>
        <w:t>“</w:t>
      </w:r>
      <w:r w:rsidR="00077AFF" w:rsidRPr="00BD3BD8">
        <w:rPr>
          <w:rFonts w:ascii="Cambria" w:hAnsi="Cambria" w:cs="Arial"/>
          <w:sz w:val="20"/>
          <w:szCs w:val="20"/>
        </w:rPr>
        <w:t xml:space="preserve"> </w:t>
      </w:r>
      <w:r w:rsidRPr="00BD3BD8">
        <w:rPr>
          <w:rFonts w:ascii="Cambria" w:hAnsi="Cambria" w:cs="Arial"/>
          <w:sz w:val="20"/>
          <w:szCs w:val="20"/>
        </w:rPr>
        <w:t xml:space="preserve">a s poznámkou „NEOTVÁRAŤ“; zároveň sken dokladu v odporúčanom formáte „.pdf“ musí byť súčasťou elektronickej verzie ponuky uchádzača. </w:t>
      </w:r>
      <w:bookmarkStart w:id="59" w:name="_Hlk160099173"/>
      <w:bookmarkStart w:id="60" w:name="_Hlk172820151"/>
      <w:bookmarkEnd w:id="59"/>
    </w:p>
    <w:p w14:paraId="4DE24C09" w14:textId="77777777" w:rsidR="00184970" w:rsidRPr="00BD3BD8" w:rsidRDefault="00184970" w:rsidP="003C792B">
      <w:pPr>
        <w:numPr>
          <w:ilvl w:val="0"/>
          <w:numId w:val="2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61" w:name="_Hlk160037166"/>
      <w:bookmarkEnd w:id="61"/>
    </w:p>
    <w:bookmarkEnd w:id="60"/>
    <w:p w14:paraId="7D8BD7B9" w14:textId="77777777" w:rsidR="00184970" w:rsidRPr="00324D9D" w:rsidRDefault="00184970" w:rsidP="003C792B">
      <w:pPr>
        <w:numPr>
          <w:ilvl w:val="2"/>
          <w:numId w:val="18"/>
        </w:numPr>
        <w:ind w:left="1276" w:hanging="709"/>
        <w:jc w:val="both"/>
        <w:rPr>
          <w:rFonts w:ascii="Cambria" w:hAnsi="Cambria" w:cs="Arial"/>
          <w:b/>
          <w:bCs/>
          <w:sz w:val="20"/>
          <w:szCs w:val="20"/>
        </w:rPr>
      </w:pPr>
      <w:r w:rsidRPr="00324D9D">
        <w:rPr>
          <w:rFonts w:ascii="Cambria" w:hAnsi="Cambria" w:cs="Arial"/>
          <w:b/>
          <w:bCs/>
          <w:sz w:val="20"/>
          <w:szCs w:val="20"/>
        </w:rPr>
        <w:t>Zloženie finančných prostriedkov na bezúročný bankový účet verejného obstarávateľa</w:t>
      </w:r>
    </w:p>
    <w:p w14:paraId="44830A52" w14:textId="15967BFD" w:rsidR="00184970" w:rsidRPr="00BD3BD8" w:rsidRDefault="00184970" w:rsidP="003C792B">
      <w:pPr>
        <w:numPr>
          <w:ilvl w:val="3"/>
          <w:numId w:val="18"/>
        </w:numPr>
        <w:ind w:left="2127" w:hanging="851"/>
        <w:jc w:val="both"/>
        <w:rPr>
          <w:rFonts w:ascii="Cambria" w:hAnsi="Cambria" w:cs="Arial"/>
          <w:sz w:val="20"/>
          <w:szCs w:val="20"/>
        </w:rPr>
      </w:pPr>
      <w:r w:rsidRPr="00BD3BD8">
        <w:rPr>
          <w:rFonts w:ascii="Cambria" w:hAnsi="Cambria" w:cs="Arial"/>
          <w:sz w:val="20"/>
          <w:szCs w:val="20"/>
        </w:rPr>
        <w:t xml:space="preserve">finančné prostriedky v eurách zo Slovenskej republiky </w:t>
      </w:r>
      <w:r w:rsidR="00912E65">
        <w:rPr>
          <w:rFonts w:ascii="Cambria" w:hAnsi="Cambria" w:cs="Arial"/>
          <w:sz w:val="20"/>
          <w:szCs w:val="20"/>
        </w:rPr>
        <w:t xml:space="preserve">a zo zahraničia </w:t>
      </w:r>
      <w:r w:rsidRPr="00BD3BD8">
        <w:rPr>
          <w:rFonts w:ascii="Cambria" w:hAnsi="Cambria" w:cs="Arial"/>
          <w:sz w:val="20"/>
          <w:szCs w:val="20"/>
        </w:rPr>
        <w:t>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0A020C21" w:rsidR="00184970" w:rsidRPr="00114CE0"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194C97" w:rsidRPr="00BD3BD8">
        <w:rPr>
          <w:rFonts w:ascii="Cambria" w:hAnsi="Cambria" w:cs="Arial"/>
          <w:sz w:val="20"/>
          <w:szCs w:val="20"/>
        </w:rPr>
        <w:t>NBS1-000-</w:t>
      </w:r>
      <w:r w:rsidR="00194C97" w:rsidRPr="00114CE0">
        <w:rPr>
          <w:rFonts w:ascii="Cambria" w:hAnsi="Cambria" w:cs="Arial"/>
          <w:sz w:val="20"/>
          <w:szCs w:val="20"/>
        </w:rPr>
        <w:t>1</w:t>
      </w:r>
      <w:r w:rsidR="00774928" w:rsidRPr="00114CE0">
        <w:rPr>
          <w:rFonts w:ascii="Cambria" w:hAnsi="Cambria" w:cs="Arial"/>
          <w:sz w:val="20"/>
          <w:szCs w:val="20"/>
        </w:rPr>
        <w:t>2</w:t>
      </w:r>
      <w:r w:rsidR="00114CE0" w:rsidRPr="00114CE0">
        <w:rPr>
          <w:rFonts w:ascii="Cambria" w:hAnsi="Cambria" w:cs="Arial"/>
          <w:sz w:val="20"/>
          <w:szCs w:val="20"/>
        </w:rPr>
        <w:t>3</w:t>
      </w:r>
      <w:r w:rsidR="00194C97" w:rsidRPr="00114CE0">
        <w:rPr>
          <w:rFonts w:ascii="Cambria" w:hAnsi="Cambria" w:cs="Arial"/>
          <w:sz w:val="20"/>
          <w:szCs w:val="20"/>
        </w:rPr>
        <w:t>-</w:t>
      </w:r>
      <w:r w:rsidR="00114CE0" w:rsidRPr="00114CE0">
        <w:rPr>
          <w:rFonts w:ascii="Cambria" w:hAnsi="Cambria" w:cs="Arial"/>
          <w:sz w:val="20"/>
          <w:szCs w:val="20"/>
        </w:rPr>
        <w:t>791</w:t>
      </w:r>
    </w:p>
    <w:p w14:paraId="37F84C6F" w14:textId="50A33078" w:rsidR="00184970" w:rsidRPr="00BD3BD8" w:rsidRDefault="00184970" w:rsidP="003C792B">
      <w:pPr>
        <w:numPr>
          <w:ilvl w:val="3"/>
          <w:numId w:val="18"/>
        </w:numPr>
        <w:ind w:left="1985" w:hanging="709"/>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3C792B">
      <w:pPr>
        <w:numPr>
          <w:ilvl w:val="1"/>
          <w:numId w:val="18"/>
        </w:numPr>
        <w:ind w:left="567" w:hanging="567"/>
        <w:jc w:val="both"/>
        <w:rPr>
          <w:rFonts w:ascii="Cambria" w:hAnsi="Cambria" w:cs="Arial"/>
          <w:sz w:val="20"/>
          <w:szCs w:val="20"/>
        </w:rPr>
      </w:pPr>
      <w:bookmarkStart w:id="62"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62"/>
    </w:p>
    <w:p w14:paraId="4BCACEB9" w14:textId="77777777" w:rsidR="00184970" w:rsidRPr="00BD3BD8" w:rsidRDefault="00184970" w:rsidP="003C792B">
      <w:pPr>
        <w:numPr>
          <w:ilvl w:val="1"/>
          <w:numId w:val="18"/>
        </w:numPr>
        <w:ind w:left="567" w:hanging="567"/>
        <w:jc w:val="both"/>
        <w:rPr>
          <w:rFonts w:ascii="Cambria" w:hAnsi="Cambria" w:cs="Arial"/>
          <w:sz w:val="20"/>
          <w:szCs w:val="20"/>
        </w:rPr>
      </w:pPr>
      <w:bookmarkStart w:id="63" w:name="_Ref183512657"/>
      <w:r w:rsidRPr="00BD3BD8">
        <w:rPr>
          <w:rFonts w:ascii="Cambria" w:hAnsi="Cambria" w:cs="Arial"/>
          <w:sz w:val="20"/>
          <w:szCs w:val="20"/>
        </w:rPr>
        <w:t>Zábezpeka prepadne v prospech verejného obstarávateľa, ak uchádzač v lehote viazanosti ponúk</w:t>
      </w:r>
      <w:bookmarkEnd w:id="63"/>
    </w:p>
    <w:p w14:paraId="652CB94B" w14:textId="77777777" w:rsidR="00184970"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0BEFC125" w:rsidR="00184970"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 xml:space="preserve">neposkytne súčinnosť alebo odmietne uzavrieť zmluvu podľa § 56 ods. </w:t>
      </w:r>
      <w:r w:rsidR="00251A8D">
        <w:rPr>
          <w:rFonts w:ascii="Cambria" w:hAnsi="Cambria" w:cs="Arial"/>
          <w:sz w:val="20"/>
          <w:szCs w:val="20"/>
        </w:rPr>
        <w:t>5</w:t>
      </w:r>
      <w:r w:rsidRPr="00BD3BD8">
        <w:rPr>
          <w:rFonts w:ascii="Cambria" w:hAnsi="Cambria" w:cs="Arial"/>
          <w:sz w:val="20"/>
          <w:szCs w:val="20"/>
        </w:rPr>
        <w:t xml:space="preserve"> až </w:t>
      </w:r>
      <w:r w:rsidR="00251A8D">
        <w:rPr>
          <w:rFonts w:ascii="Cambria" w:hAnsi="Cambria" w:cs="Arial"/>
          <w:sz w:val="20"/>
          <w:szCs w:val="20"/>
        </w:rPr>
        <w:t>9</w:t>
      </w:r>
      <w:r w:rsidRPr="00BD3BD8">
        <w:rPr>
          <w:rFonts w:ascii="Cambria" w:hAnsi="Cambria" w:cs="Arial"/>
          <w:sz w:val="20"/>
          <w:szCs w:val="20"/>
        </w:rPr>
        <w:t xml:space="preserve"> zákona o verejnom obstarávaní. </w:t>
      </w:r>
    </w:p>
    <w:p w14:paraId="397250B3" w14:textId="6AE86003" w:rsidR="00184970" w:rsidRPr="00BD3BD8" w:rsidRDefault="00184970" w:rsidP="003C792B">
      <w:pPr>
        <w:numPr>
          <w:ilvl w:val="1"/>
          <w:numId w:val="18"/>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uplynutia lehoty viazanosti ponúk,</w:t>
      </w:r>
    </w:p>
    <w:p w14:paraId="223D7E12" w14:textId="77777777" w:rsidR="0073482D"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3C792B">
      <w:pPr>
        <w:numPr>
          <w:ilvl w:val="2"/>
          <w:numId w:val="18"/>
        </w:numPr>
        <w:ind w:left="1276" w:hanging="709"/>
        <w:jc w:val="both"/>
        <w:rPr>
          <w:rFonts w:ascii="Cambria" w:hAnsi="Cambria" w:cs="Arial"/>
          <w:sz w:val="20"/>
          <w:szCs w:val="20"/>
        </w:rPr>
      </w:pPr>
      <w:r w:rsidRPr="00BD3BD8">
        <w:rPr>
          <w:rFonts w:ascii="Cambria" w:hAnsi="Cambria" w:cs="Arial"/>
          <w:sz w:val="20"/>
          <w:szCs w:val="20"/>
        </w:rPr>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7A333A">
      <w:pPr>
        <w:pStyle w:val="Heading3"/>
        <w:spacing w:after="0"/>
        <w:ind w:hanging="502"/>
        <w:rPr>
          <w:rFonts w:ascii="Cambria" w:hAnsi="Cambria"/>
          <w:szCs w:val="20"/>
        </w:rPr>
      </w:pPr>
      <w:bookmarkStart w:id="64" w:name="_Toc234310383"/>
      <w:r w:rsidRPr="00BD3BD8">
        <w:rPr>
          <w:rFonts w:ascii="Cambria" w:hAnsi="Cambria"/>
          <w:szCs w:val="20"/>
        </w:rPr>
        <w:t>Obsah ponuky</w:t>
      </w:r>
      <w:bookmarkEnd w:id="64"/>
    </w:p>
    <w:p w14:paraId="5579DA56" w14:textId="7ACE6E5B" w:rsidR="00686B0A" w:rsidRPr="008F05D7"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Ponuka musí obsahovať tieto doklady a dokumenty: </w:t>
      </w:r>
    </w:p>
    <w:p w14:paraId="239ACAF0" w14:textId="27FDDE63" w:rsidR="008B3492" w:rsidRPr="00BD3BD8" w:rsidRDefault="4C4FAC29" w:rsidP="003C792B">
      <w:pPr>
        <w:pStyle w:val="ListParagraph"/>
        <w:numPr>
          <w:ilvl w:val="2"/>
          <w:numId w:val="18"/>
        </w:numPr>
        <w:spacing w:after="0" w:line="240" w:lineRule="auto"/>
        <w:ind w:left="1276" w:hanging="709"/>
        <w:jc w:val="both"/>
        <w:rPr>
          <w:rFonts w:ascii="Cambria" w:hAnsi="Cambria" w:cs="Arial"/>
          <w:sz w:val="20"/>
          <w:szCs w:val="20"/>
        </w:rPr>
      </w:pPr>
      <w:bookmarkStart w:id="65" w:name="_Hlk204679320"/>
      <w:r w:rsidRPr="00BD3BD8">
        <w:rPr>
          <w:rFonts w:ascii="Cambria" w:hAnsi="Cambria" w:cs="Arial"/>
          <w:i/>
          <w:iCs/>
          <w:sz w:val="20"/>
          <w:szCs w:val="20"/>
        </w:rPr>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 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634F275C" w:rsidR="008B3492" w:rsidRPr="00BD3BD8" w:rsidRDefault="008B349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podpis uchádzača, t.j.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C792B">
      <w:pPr>
        <w:pStyle w:val="ListParagraph"/>
        <w:numPr>
          <w:ilvl w:val="0"/>
          <w:numId w:val="14"/>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65"/>
    <w:p w14:paraId="61D35AF5" w14:textId="58F82425"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týchto identifikačných údajov </w:t>
      </w:r>
      <w:r w:rsidR="00024150" w:rsidRPr="00BD3BD8">
        <w:rPr>
          <w:rFonts w:ascii="Cambria" w:hAnsi="Cambria" w:cs="Arial"/>
          <w:sz w:val="20"/>
          <w:szCs w:val="20"/>
        </w:rPr>
        <w:t xml:space="preserve">tvorí </w:t>
      </w:r>
      <w:hyperlink w:anchor="príloha1" w:history="1">
        <w:r w:rsidR="00024150" w:rsidRPr="00BD3BD8">
          <w:rPr>
            <w:rStyle w:val="Hyperlink"/>
            <w:rFonts w:ascii="Cambria" w:hAnsi="Cambria" w:cs="Arial"/>
            <w:b/>
            <w:bCs/>
            <w:i/>
            <w:iCs/>
            <w:sz w:val="20"/>
            <w:szCs w:val="20"/>
          </w:rPr>
          <w:t>prílohu 1</w:t>
        </w:r>
      </w:hyperlink>
      <w:r w:rsidR="00024150" w:rsidRPr="00BD3BD8">
        <w:rPr>
          <w:rFonts w:ascii="Cambria" w:hAnsi="Cambria" w:cs="Arial"/>
          <w:sz w:val="20"/>
          <w:szCs w:val="20"/>
        </w:rPr>
        <w:t xml:space="preserve"> týchto súťažných podkladov. </w:t>
      </w:r>
    </w:p>
    <w:p w14:paraId="4D1A1D0D" w14:textId="1FC7C75B" w:rsidR="00873C47" w:rsidRPr="00BD3BD8" w:rsidRDefault="00873C47"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Obsah ponuky</w:t>
      </w:r>
      <w:r w:rsidRPr="00BD3BD8">
        <w:rPr>
          <w:rFonts w:ascii="Cambria" w:hAnsi="Cambria" w:cs="Arial"/>
          <w:sz w:val="20"/>
          <w:szCs w:val="20"/>
        </w:rPr>
        <w:t xml:space="preserve"> (index – položkový zoznam). </w:t>
      </w:r>
    </w:p>
    <w:p w14:paraId="5E51F790" w14:textId="14AB36A7" w:rsidR="00EA04B5" w:rsidRPr="00BD3BD8" w:rsidRDefault="4C4FAC29"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sz w:val="20"/>
          <w:szCs w:val="20"/>
        </w:rPr>
        <w:lastRenderedPageBreak/>
        <w:t xml:space="preserve">Vyplnené a podpísané </w:t>
      </w:r>
      <w:r w:rsidRPr="00BD3BD8">
        <w:rPr>
          <w:rFonts w:ascii="Cambria" w:hAnsi="Cambria" w:cs="Arial"/>
          <w:i/>
          <w:iCs/>
          <w:sz w:val="20"/>
          <w:szCs w:val="20"/>
        </w:rPr>
        <w:t>vyhlásenie uchádzača</w:t>
      </w:r>
      <w:r w:rsidRPr="00BD3BD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hyperlink w:anchor="príloha2"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2</w:t>
        </w:r>
      </w:hyperlink>
      <w:r w:rsidRPr="00BD3BD8">
        <w:rPr>
          <w:rFonts w:ascii="Cambria" w:hAnsi="Cambria" w:cs="Arial"/>
          <w:i/>
          <w:iCs/>
          <w:sz w:val="20"/>
          <w:szCs w:val="20"/>
        </w:rPr>
        <w:t xml:space="preserve"> </w:t>
      </w:r>
      <w:r w:rsidRPr="00BD3BD8">
        <w:rPr>
          <w:rFonts w:ascii="Cambria" w:hAnsi="Cambria" w:cs="Arial"/>
          <w:sz w:val="20"/>
          <w:szCs w:val="20"/>
        </w:rPr>
        <w:t>týchto súťažných podkladov.</w:t>
      </w:r>
    </w:p>
    <w:p w14:paraId="311E3B8F" w14:textId="7BA8C0E1" w:rsidR="00B964D6" w:rsidRPr="00BD3BD8" w:rsidRDefault="4C4FAC29"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hyperlink w:anchor="príloha3"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3</w:t>
        </w:r>
      </w:hyperlink>
      <w:r w:rsidRPr="00BD3BD8">
        <w:rPr>
          <w:rFonts w:ascii="Cambria" w:hAnsi="Cambria" w:cs="Arial"/>
          <w:sz w:val="20"/>
          <w:szCs w:val="20"/>
        </w:rPr>
        <w:t xml:space="preserve"> týchto súťažných podkladov. </w:t>
      </w:r>
    </w:p>
    <w:p w14:paraId="4C1D45C9" w14:textId="56365A05" w:rsidR="00B964D6" w:rsidRPr="00BD3BD8" w:rsidRDefault="4C4FAC29"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hyperlink w:anchor="príloha4"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4</w:t>
        </w:r>
      </w:hyperlink>
      <w:r w:rsidRPr="00BD3BD8">
        <w:rPr>
          <w:rFonts w:ascii="Cambria" w:hAnsi="Cambria" w:cs="Arial"/>
          <w:sz w:val="20"/>
          <w:szCs w:val="20"/>
        </w:rPr>
        <w:t xml:space="preserve"> týchto súťažných podkladov.</w:t>
      </w:r>
    </w:p>
    <w:p w14:paraId="718ED35C" w14:textId="6CEDC68D" w:rsidR="00D72A5F" w:rsidRPr="00BD3BD8" w:rsidRDefault="00D72A5F" w:rsidP="003C792B">
      <w:pPr>
        <w:pStyle w:val="ListParagraph"/>
        <w:numPr>
          <w:ilvl w:val="2"/>
          <w:numId w:val="18"/>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hyperlink w:anchor="príloha5" w:history="1">
        <w:r w:rsidRPr="00BD3BD8">
          <w:rPr>
            <w:rStyle w:val="Hyperlink"/>
            <w:rFonts w:ascii="Cambria" w:hAnsi="Cambria" w:cs="Arial"/>
            <w:b/>
            <w:bCs/>
            <w:i/>
            <w:iCs/>
            <w:sz w:val="20"/>
            <w:szCs w:val="20"/>
          </w:rPr>
          <w:t>prílohu 5</w:t>
        </w:r>
      </w:hyperlink>
      <w:r w:rsidRPr="00BD3BD8">
        <w:rPr>
          <w:rFonts w:ascii="Cambria" w:hAnsi="Cambria" w:cs="Arial"/>
          <w:sz w:val="20"/>
          <w:szCs w:val="20"/>
        </w:rPr>
        <w:t xml:space="preserve"> týchto súťažných podkladov.</w:t>
      </w:r>
    </w:p>
    <w:p w14:paraId="0E0AAF96" w14:textId="51E8EA1F" w:rsidR="00AC210D" w:rsidRPr="00BD3BD8" w:rsidRDefault="00AC210D"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 o zlože</w:t>
      </w:r>
      <w:r w:rsidR="00B964D6" w:rsidRPr="00BD3BD8">
        <w:rPr>
          <w:rFonts w:ascii="Cambria" w:hAnsi="Cambria" w:cs="Arial"/>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6B4DDD">
        <w:rPr>
          <w:rFonts w:ascii="Cambria" w:hAnsi="Cambria" w:cs="Arial"/>
          <w:sz w:val="20"/>
          <w:szCs w:val="20"/>
        </w:rPr>
        <w:t>17.5.4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3C2F6E88" w:rsidR="002900C4" w:rsidRPr="00324D9D" w:rsidRDefault="00EA04B5" w:rsidP="003C792B">
      <w:pPr>
        <w:pStyle w:val="ListParagraph"/>
        <w:numPr>
          <w:ilvl w:val="2"/>
          <w:numId w:val="18"/>
        </w:numPr>
        <w:spacing w:after="0" w:line="240" w:lineRule="auto"/>
        <w:ind w:left="1276" w:hanging="709"/>
        <w:jc w:val="both"/>
        <w:rPr>
          <w:rFonts w:ascii="Cambria" w:hAnsi="Cambria" w:cs="Arial"/>
          <w:sz w:val="20"/>
          <w:szCs w:val="20"/>
        </w:rPr>
      </w:pPr>
      <w:r w:rsidRPr="00324D9D">
        <w:rPr>
          <w:rFonts w:ascii="Cambria" w:hAnsi="Cambria" w:cs="Arial"/>
          <w:i/>
          <w:iCs/>
          <w:sz w:val="20"/>
          <w:szCs w:val="20"/>
        </w:rPr>
        <w:t>Doklady</w:t>
      </w:r>
      <w:r w:rsidRPr="00324D9D">
        <w:rPr>
          <w:rFonts w:ascii="Cambria" w:hAnsi="Cambria" w:cs="Arial"/>
          <w:sz w:val="20"/>
          <w:szCs w:val="20"/>
        </w:rPr>
        <w:t xml:space="preserve"> a</w:t>
      </w:r>
      <w:r w:rsidR="000C555B" w:rsidRPr="00324D9D">
        <w:rPr>
          <w:rFonts w:ascii="Cambria" w:hAnsi="Cambria" w:cs="Arial"/>
          <w:sz w:val="20"/>
          <w:szCs w:val="20"/>
        </w:rPr>
        <w:t> </w:t>
      </w:r>
      <w:r w:rsidRPr="00324D9D">
        <w:rPr>
          <w:rFonts w:ascii="Cambria" w:hAnsi="Cambria" w:cs="Arial"/>
          <w:i/>
          <w:iCs/>
          <w:sz w:val="20"/>
          <w:szCs w:val="20"/>
        </w:rPr>
        <w:t>dokumenty</w:t>
      </w:r>
      <w:r w:rsidR="000C555B" w:rsidRPr="00324D9D">
        <w:rPr>
          <w:rFonts w:ascii="Cambria" w:hAnsi="Cambria" w:cs="Arial"/>
          <w:sz w:val="20"/>
          <w:szCs w:val="20"/>
        </w:rPr>
        <w:t>,</w:t>
      </w:r>
      <w:r w:rsidR="00A35E4F" w:rsidRPr="00324D9D">
        <w:rPr>
          <w:rFonts w:ascii="Cambria" w:hAnsi="Cambria" w:cs="Arial"/>
          <w:sz w:val="20"/>
          <w:szCs w:val="20"/>
        </w:rPr>
        <w:t xml:space="preserve"> prostredníctvom ktorých uchádzač preukazuje splnenie podmienok účasti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6B4DDD">
        <w:rPr>
          <w:rFonts w:ascii="Cambria" w:hAnsi="Cambria" w:cs="Arial"/>
          <w:sz w:val="20"/>
          <w:szCs w:val="20"/>
        </w:rPr>
        <w:t>31</w:t>
      </w:r>
      <w:r w:rsidR="00C235FE" w:rsidRPr="00324D9D">
        <w:rPr>
          <w:rFonts w:ascii="Cambria" w:hAnsi="Cambria"/>
          <w:sz w:val="20"/>
          <w:szCs w:val="20"/>
        </w:rPr>
        <w:fldChar w:fldCharType="end"/>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6B4DDD">
        <w:rPr>
          <w:rFonts w:ascii="Cambria" w:hAnsi="Cambria" w:cs="Arial"/>
          <w:sz w:val="20"/>
          <w:szCs w:val="20"/>
        </w:rPr>
        <w:t>32</w:t>
      </w:r>
      <w:r w:rsidR="00C235FE" w:rsidRPr="00324D9D">
        <w:rPr>
          <w:rFonts w:ascii="Cambria" w:hAnsi="Cambria"/>
          <w:sz w:val="20"/>
          <w:szCs w:val="20"/>
        </w:rPr>
        <w:fldChar w:fldCharType="end"/>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6B4DDD">
        <w:rPr>
          <w:rFonts w:ascii="Cambria" w:hAnsi="Cambria" w:cs="Arial"/>
          <w:sz w:val="20"/>
          <w:szCs w:val="20"/>
        </w:rPr>
        <w:t>33</w:t>
      </w:r>
      <w:r w:rsidR="00C235FE" w:rsidRPr="00324D9D">
        <w:rPr>
          <w:rFonts w:ascii="Cambria" w:hAnsi="Cambria"/>
          <w:sz w:val="20"/>
          <w:szCs w:val="20"/>
        </w:rPr>
        <w:fldChar w:fldCharType="end"/>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024150" w:rsidRPr="00324D9D">
        <w:rPr>
          <w:rFonts w:ascii="Cambria" w:hAnsi="Cambria" w:cs="Arial"/>
          <w:sz w:val="20"/>
          <w:szCs w:val="20"/>
        </w:rPr>
        <w:t xml:space="preserve"> </w:t>
      </w:r>
    </w:p>
    <w:p w14:paraId="220ECA74" w14:textId="3BCE5607" w:rsidR="002900C4" w:rsidRPr="00324D9D" w:rsidRDefault="002900C4" w:rsidP="003C792B">
      <w:pPr>
        <w:pStyle w:val="ListParagraph"/>
        <w:numPr>
          <w:ilvl w:val="0"/>
          <w:numId w:val="24"/>
        </w:numPr>
        <w:spacing w:after="0" w:line="240" w:lineRule="auto"/>
        <w:jc w:val="both"/>
        <w:rPr>
          <w:rFonts w:ascii="Cambria" w:hAnsi="Cambria" w:cs="Arial"/>
          <w:i/>
          <w:iCs/>
          <w:sz w:val="20"/>
          <w:szCs w:val="20"/>
        </w:rPr>
      </w:pPr>
      <w:r w:rsidRPr="00324D9D">
        <w:rPr>
          <w:rFonts w:ascii="Cambria" w:hAnsi="Cambria" w:cs="Arial"/>
          <w:i/>
          <w:iCs/>
          <w:sz w:val="20"/>
          <w:szCs w:val="20"/>
        </w:rPr>
        <w:t xml:space="preserve">Vzor Zoznamu </w:t>
      </w:r>
      <w:r w:rsidR="009B0F54">
        <w:rPr>
          <w:rFonts w:ascii="Cambria" w:hAnsi="Cambria" w:cs="Arial"/>
          <w:i/>
          <w:iCs/>
          <w:sz w:val="20"/>
          <w:szCs w:val="20"/>
        </w:rPr>
        <w:t xml:space="preserve">dodávok tovaru </w:t>
      </w:r>
      <w:r w:rsidRPr="00324D9D">
        <w:rPr>
          <w:rFonts w:ascii="Cambria" w:hAnsi="Cambria" w:cs="Arial"/>
          <w:i/>
          <w:iCs/>
          <w:sz w:val="20"/>
          <w:szCs w:val="20"/>
        </w:rPr>
        <w:t xml:space="preserve"> tvorí </w:t>
      </w:r>
      <w:hyperlink w:anchor="príloha4" w:history="1">
        <w:r w:rsidR="00667B2E" w:rsidRPr="00BD3BD8">
          <w:rPr>
            <w:rStyle w:val="Hyperlink"/>
            <w:rFonts w:ascii="Cambria" w:hAnsi="Cambria" w:cs="Arial"/>
            <w:b/>
            <w:bCs/>
            <w:i/>
            <w:iCs/>
            <w:sz w:val="20"/>
            <w:szCs w:val="20"/>
          </w:rPr>
          <w:t xml:space="preserve">prílohu </w:t>
        </w:r>
        <w:r w:rsidR="00667B2E">
          <w:rPr>
            <w:rStyle w:val="Hyperlink"/>
            <w:rFonts w:ascii="Cambria" w:hAnsi="Cambria" w:cs="Arial"/>
            <w:b/>
            <w:bCs/>
            <w:i/>
            <w:iCs/>
            <w:sz w:val="20"/>
            <w:szCs w:val="20"/>
          </w:rPr>
          <w:t>6</w:t>
        </w:r>
      </w:hyperlink>
      <w:r w:rsidR="00667B2E">
        <w:t xml:space="preserve"> </w:t>
      </w:r>
      <w:r w:rsidRPr="00324D9D">
        <w:rPr>
          <w:rFonts w:ascii="Cambria" w:hAnsi="Cambria" w:cs="Arial"/>
          <w:i/>
          <w:iCs/>
          <w:sz w:val="20"/>
          <w:szCs w:val="20"/>
        </w:rPr>
        <w:t>týchto súťažných podkladov [k podmienke účasti podľa § 34 ods. 1 písm. a) zákona o verejnom obstarávaní].</w:t>
      </w:r>
    </w:p>
    <w:p w14:paraId="699598AB" w14:textId="701CD6B1" w:rsidR="006F1A66" w:rsidRPr="00BD3BD8" w:rsidRDefault="00D72A5F" w:rsidP="003C792B">
      <w:pPr>
        <w:pStyle w:val="ListParagraph"/>
        <w:numPr>
          <w:ilvl w:val="0"/>
          <w:numId w:val="24"/>
        </w:numPr>
        <w:spacing w:after="0" w:line="240" w:lineRule="auto"/>
        <w:jc w:val="both"/>
        <w:rPr>
          <w:rFonts w:ascii="Cambria" w:hAnsi="Cambria" w:cs="Arial"/>
          <w:color w:val="000000" w:themeColor="text1"/>
          <w:sz w:val="20"/>
          <w:szCs w:val="20"/>
        </w:rPr>
      </w:pPr>
      <w:r w:rsidRPr="00324D9D">
        <w:rPr>
          <w:rFonts w:ascii="Cambria" w:hAnsi="Cambria" w:cs="Arial"/>
          <w:i/>
          <w:iCs/>
          <w:sz w:val="20"/>
          <w:szCs w:val="20"/>
        </w:rPr>
        <w:t xml:space="preserve">Vzor čestného vyhlásenia o osobách so zastupovacími, rozhodovacími a kontrolnými právomocami slúžiaceho na preukázanie splnenia </w:t>
      </w:r>
      <w:r w:rsidRPr="00BD3BD8">
        <w:rPr>
          <w:rFonts w:ascii="Cambria" w:hAnsi="Cambria" w:cs="Arial"/>
          <w:i/>
          <w:iCs/>
          <w:color w:val="000000" w:themeColor="text1"/>
          <w:sz w:val="20"/>
          <w:szCs w:val="20"/>
        </w:rPr>
        <w:t xml:space="preserve">§ 32 ods. 7 zákona o verejnom obstarávaní tvorí </w:t>
      </w:r>
      <w:hyperlink w:anchor="príloha8" w:history="1">
        <w:r w:rsidRPr="00BD3BD8">
          <w:rPr>
            <w:rStyle w:val="Hyperlink"/>
            <w:rFonts w:ascii="Cambria" w:hAnsi="Cambria" w:cs="Arial"/>
            <w:b/>
            <w:bCs/>
            <w:i/>
            <w:iCs/>
            <w:sz w:val="20"/>
            <w:szCs w:val="20"/>
          </w:rPr>
          <w:t xml:space="preserve">prílohu </w:t>
        </w:r>
        <w:r w:rsidR="00523432">
          <w:rPr>
            <w:rStyle w:val="Hyperlink"/>
            <w:rFonts w:ascii="Cambria" w:hAnsi="Cambria" w:cs="Arial"/>
            <w:b/>
            <w:bCs/>
            <w:i/>
            <w:iCs/>
            <w:sz w:val="20"/>
            <w:szCs w:val="20"/>
          </w:rPr>
          <w:t>7</w:t>
        </w:r>
      </w:hyperlink>
      <w:r w:rsidRPr="00BD3BD8">
        <w:rPr>
          <w:rFonts w:ascii="Cambria" w:hAnsi="Cambria" w:cs="Arial"/>
          <w:i/>
          <w:iCs/>
          <w:color w:val="000000" w:themeColor="text1"/>
          <w:sz w:val="20"/>
          <w:szCs w:val="20"/>
        </w:rPr>
        <w:t xml:space="preserve"> týchto súťažných podkladov. </w:t>
      </w:r>
    </w:p>
    <w:p w14:paraId="346E88D6" w14:textId="50F09B63" w:rsidR="008E4883" w:rsidRDefault="4C4FAC29"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prostredníctvom ktorých uchádzač preukazuje</w:t>
      </w:r>
      <w:r w:rsidR="00C5145D" w:rsidRPr="00BD3BD8">
        <w:rPr>
          <w:rFonts w:ascii="Cambria" w:hAnsi="Cambria" w:cs="Arial"/>
          <w:sz w:val="20"/>
          <w:szCs w:val="20"/>
        </w:rPr>
        <w:t xml:space="preserve"> </w:t>
      </w:r>
      <w:r w:rsidRPr="00BD3BD8">
        <w:rPr>
          <w:rFonts w:ascii="Cambria" w:hAnsi="Cambria" w:cs="Arial"/>
          <w:sz w:val="20"/>
          <w:szCs w:val="20"/>
        </w:rPr>
        <w:t xml:space="preserve">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w:t>
      </w:r>
      <w:r w:rsidR="008E4883" w:rsidRPr="00BD3BD8">
        <w:rPr>
          <w:rFonts w:ascii="Cambria" w:hAnsi="Cambria" w:cs="Arial"/>
          <w:sz w:val="20"/>
          <w:szCs w:val="20"/>
        </w:rPr>
        <w:t xml:space="preserve"> </w:t>
      </w:r>
      <w:r w:rsidR="002D76DF" w:rsidRPr="00BD3BD8">
        <w:rPr>
          <w:rFonts w:ascii="Cambria" w:hAnsi="Cambria" w:cs="Arial"/>
          <w:sz w:val="20"/>
          <w:szCs w:val="20"/>
        </w:rPr>
        <w:t xml:space="preserve">(t.j. </w:t>
      </w:r>
      <w:r w:rsidR="000C41DC" w:rsidRPr="00BD3BD8">
        <w:rPr>
          <w:rFonts w:ascii="Cambria" w:hAnsi="Cambria" w:cs="Arial"/>
          <w:sz w:val="20"/>
          <w:szCs w:val="20"/>
        </w:rPr>
        <w:t>vyplnen</w:t>
      </w:r>
      <w:r w:rsidR="00324D9D">
        <w:rPr>
          <w:rFonts w:ascii="Cambria" w:hAnsi="Cambria" w:cs="Arial"/>
          <w:sz w:val="20"/>
          <w:szCs w:val="20"/>
        </w:rPr>
        <w:t>ý</w:t>
      </w:r>
      <w:r w:rsidR="00077AFF" w:rsidRPr="00BD3BD8">
        <w:rPr>
          <w:rFonts w:ascii="Cambria" w:hAnsi="Cambria" w:cs="Arial"/>
          <w:sz w:val="20"/>
          <w:szCs w:val="20"/>
        </w:rPr>
        <w:t xml:space="preserve"> a </w:t>
      </w:r>
      <w:r w:rsidR="000C41DC" w:rsidRPr="00BD3BD8">
        <w:rPr>
          <w:rFonts w:ascii="Cambria" w:hAnsi="Cambria" w:cs="Arial"/>
          <w:i/>
          <w:iCs/>
          <w:sz w:val="20"/>
          <w:szCs w:val="20"/>
        </w:rPr>
        <w:t>podpísan</w:t>
      </w:r>
      <w:r w:rsidR="00324D9D">
        <w:rPr>
          <w:rFonts w:ascii="Cambria" w:hAnsi="Cambria" w:cs="Arial"/>
          <w:i/>
          <w:iCs/>
          <w:sz w:val="20"/>
          <w:szCs w:val="20"/>
        </w:rPr>
        <w:t>ý</w:t>
      </w:r>
      <w:r w:rsidR="000C41DC" w:rsidRPr="00BD3BD8">
        <w:rPr>
          <w:rFonts w:ascii="Cambria" w:hAnsi="Cambria" w:cs="Arial"/>
          <w:i/>
          <w:iCs/>
          <w:sz w:val="20"/>
          <w:szCs w:val="20"/>
        </w:rPr>
        <w:t xml:space="preserve"> </w:t>
      </w:r>
      <w:r w:rsidR="00077AFF" w:rsidRPr="00BD3BD8">
        <w:rPr>
          <w:rFonts w:ascii="Cambria" w:hAnsi="Cambria" w:cs="Arial"/>
          <w:i/>
          <w:iCs/>
          <w:sz w:val="20"/>
          <w:szCs w:val="20"/>
        </w:rPr>
        <w:t>návrh</w:t>
      </w:r>
      <w:r w:rsidR="007142D9" w:rsidRPr="00BD3BD8">
        <w:rPr>
          <w:rFonts w:ascii="Cambria" w:hAnsi="Cambria" w:cs="Arial"/>
          <w:i/>
          <w:iCs/>
          <w:sz w:val="20"/>
          <w:szCs w:val="20"/>
        </w:rPr>
        <w:t xml:space="preserve"> zml</w:t>
      </w:r>
      <w:r w:rsidR="00324D9D">
        <w:rPr>
          <w:rFonts w:ascii="Cambria" w:hAnsi="Cambria" w:cs="Arial"/>
          <w:i/>
          <w:iCs/>
          <w:sz w:val="20"/>
          <w:szCs w:val="20"/>
        </w:rPr>
        <w:t>uvy</w:t>
      </w:r>
      <w:r w:rsidR="007142D9" w:rsidRPr="00BD3BD8">
        <w:rPr>
          <w:rFonts w:ascii="Cambria" w:hAnsi="Cambria" w:cs="Arial"/>
          <w:sz w:val="20"/>
          <w:szCs w:val="20"/>
        </w:rPr>
        <w:t xml:space="preserve">, </w:t>
      </w:r>
      <w:r w:rsidR="000C41DC" w:rsidRPr="00BD3BD8">
        <w:rPr>
          <w:rFonts w:ascii="Cambria" w:hAnsi="Cambria" w:cs="Arial"/>
          <w:sz w:val="20"/>
          <w:szCs w:val="20"/>
        </w:rPr>
        <w:t>ktor</w:t>
      </w:r>
      <w:r w:rsidR="00324D9D">
        <w:rPr>
          <w:rFonts w:ascii="Cambria" w:hAnsi="Cambria" w:cs="Arial"/>
          <w:sz w:val="20"/>
          <w:szCs w:val="20"/>
        </w:rPr>
        <w:t>ý</w:t>
      </w:r>
      <w:r w:rsidR="000C41DC" w:rsidRPr="00BD3BD8">
        <w:rPr>
          <w:rFonts w:ascii="Cambria" w:hAnsi="Cambria" w:cs="Arial"/>
          <w:sz w:val="20"/>
          <w:szCs w:val="20"/>
        </w:rPr>
        <w:t xml:space="preserve"> </w:t>
      </w:r>
      <w:r w:rsidR="007142D9" w:rsidRPr="00BD3BD8">
        <w:rPr>
          <w:rFonts w:ascii="Cambria" w:hAnsi="Cambria" w:cs="Arial"/>
          <w:sz w:val="20"/>
          <w:szCs w:val="20"/>
        </w:rPr>
        <w:t>tvor</w:t>
      </w:r>
      <w:r w:rsidR="00324D9D">
        <w:rPr>
          <w:rFonts w:ascii="Cambria" w:hAnsi="Cambria" w:cs="Arial"/>
          <w:sz w:val="20"/>
          <w:szCs w:val="20"/>
        </w:rPr>
        <w:t>í</w:t>
      </w:r>
      <w:r w:rsidR="007142D9" w:rsidRPr="00BD3BD8">
        <w:rPr>
          <w:rFonts w:ascii="Cambria" w:hAnsi="Cambria" w:cs="Arial"/>
          <w:sz w:val="20"/>
          <w:szCs w:val="20"/>
        </w:rPr>
        <w:t xml:space="preserve"> </w:t>
      </w:r>
      <w:r w:rsidR="007123A7" w:rsidRPr="00BD3BD8">
        <w:rPr>
          <w:rFonts w:ascii="Cambria" w:hAnsi="Cambria" w:cs="Arial"/>
          <w:sz w:val="20"/>
          <w:szCs w:val="20"/>
        </w:rPr>
        <w:br/>
      </w:r>
      <w:hyperlink w:anchor="príloha10" w:history="1">
        <w:r w:rsidR="007142D9" w:rsidRPr="00BD3BD8">
          <w:rPr>
            <w:rStyle w:val="Hyperlink"/>
            <w:rFonts w:ascii="Cambria" w:hAnsi="Cambria" w:cs="Arial"/>
            <w:b/>
            <w:bCs/>
            <w:i/>
            <w:iCs/>
            <w:sz w:val="20"/>
            <w:szCs w:val="20"/>
          </w:rPr>
          <w:t xml:space="preserve">prílohu </w:t>
        </w:r>
        <w:r w:rsidR="00523432">
          <w:rPr>
            <w:rStyle w:val="Hyperlink"/>
            <w:rFonts w:ascii="Cambria" w:hAnsi="Cambria" w:cs="Arial"/>
            <w:b/>
            <w:bCs/>
            <w:i/>
            <w:iCs/>
            <w:sz w:val="20"/>
            <w:szCs w:val="20"/>
          </w:rPr>
          <w:t>9</w:t>
        </w:r>
      </w:hyperlink>
      <w:r w:rsidR="007142D9" w:rsidRPr="00BD3BD8">
        <w:rPr>
          <w:rFonts w:ascii="Cambria" w:hAnsi="Cambria" w:cs="Arial"/>
          <w:sz w:val="20"/>
          <w:szCs w:val="20"/>
        </w:rPr>
        <w:t xml:space="preserve"> súťažných podkladov</w:t>
      </w:r>
      <w:r w:rsidR="00BE2D13" w:rsidRPr="00BD3BD8">
        <w:rPr>
          <w:rFonts w:ascii="Cambria" w:hAnsi="Cambria" w:cs="Arial"/>
          <w:sz w:val="20"/>
          <w:szCs w:val="20"/>
        </w:rPr>
        <w:t xml:space="preserve"> </w:t>
      </w:r>
      <w:r w:rsidR="002D76DF" w:rsidRPr="00BD3BD8">
        <w:rPr>
          <w:rFonts w:ascii="Cambria" w:hAnsi="Cambria" w:cs="Arial"/>
          <w:sz w:val="20"/>
          <w:szCs w:val="20"/>
        </w:rPr>
        <w:t>a</w:t>
      </w:r>
      <w:r w:rsidRPr="00BD3BD8">
        <w:rPr>
          <w:rFonts w:ascii="Cambria" w:hAnsi="Cambria" w:cs="Arial"/>
          <w:sz w:val="20"/>
          <w:szCs w:val="20"/>
        </w:rPr>
        <w:t xml:space="preserve"> </w:t>
      </w:r>
      <w:r w:rsidR="002D76DF" w:rsidRPr="00BD3BD8">
        <w:rPr>
          <w:rFonts w:ascii="Cambria" w:hAnsi="Cambria" w:cs="Arial"/>
          <w:sz w:val="20"/>
          <w:szCs w:val="20"/>
        </w:rPr>
        <w:t xml:space="preserve">prípadne </w:t>
      </w:r>
      <w:r w:rsidRPr="00BD3BD8">
        <w:rPr>
          <w:rFonts w:ascii="Cambria" w:hAnsi="Cambria" w:cs="Arial"/>
          <w:sz w:val="20"/>
          <w:szCs w:val="20"/>
        </w:rPr>
        <w:t>iné doklady, dokumenty, iné písomnosti alebo iné informácie, ktoré uchádzač považuje za účelné priložiť k</w:t>
      </w:r>
      <w:r w:rsidR="002D76DF" w:rsidRPr="00BD3BD8">
        <w:rPr>
          <w:rFonts w:ascii="Cambria" w:hAnsi="Cambria" w:cs="Arial"/>
          <w:sz w:val="20"/>
          <w:szCs w:val="20"/>
        </w:rPr>
        <w:t> </w:t>
      </w:r>
      <w:r w:rsidRPr="00BD3BD8">
        <w:rPr>
          <w:rFonts w:ascii="Cambria" w:hAnsi="Cambria" w:cs="Arial"/>
          <w:sz w:val="20"/>
          <w:szCs w:val="20"/>
        </w:rPr>
        <w:t>ponuke a nemajú vplyv na vyhodnotenie ponúk</w:t>
      </w:r>
      <w:r w:rsidR="002D76DF" w:rsidRPr="00BD3BD8">
        <w:rPr>
          <w:rFonts w:ascii="Cambria" w:hAnsi="Cambria" w:cs="Arial"/>
          <w:sz w:val="20"/>
          <w:szCs w:val="20"/>
        </w:rPr>
        <w:t xml:space="preserve">. </w:t>
      </w:r>
    </w:p>
    <w:p w14:paraId="32C54045" w14:textId="60F2E8B0" w:rsidR="00E37CD3" w:rsidRPr="008332F0" w:rsidRDefault="00BA50FD" w:rsidP="00BA50FD">
      <w:pPr>
        <w:pStyle w:val="ListParagraph"/>
        <w:numPr>
          <w:ilvl w:val="0"/>
          <w:numId w:val="24"/>
        </w:numPr>
        <w:spacing w:after="0" w:line="240" w:lineRule="auto"/>
        <w:jc w:val="both"/>
        <w:rPr>
          <w:rFonts w:ascii="Cambria" w:hAnsi="Cambria" w:cs="Arial"/>
          <w:sz w:val="20"/>
          <w:szCs w:val="20"/>
        </w:rPr>
      </w:pPr>
      <w:r>
        <w:rPr>
          <w:rFonts w:ascii="Cambria" w:hAnsi="Cambria"/>
          <w:noProof/>
          <w:sz w:val="20"/>
          <w:szCs w:val="20"/>
        </w:rPr>
        <w:t>P</w:t>
      </w:r>
      <w:r w:rsidR="00E37CD3" w:rsidRPr="008332F0">
        <w:rPr>
          <w:rFonts w:ascii="Cambria" w:hAnsi="Cambria"/>
          <w:noProof/>
          <w:sz w:val="20"/>
          <w:szCs w:val="20"/>
        </w:rPr>
        <w:t>odiel zákazky, ktorý má v úmysle zadať subdodávateľom, identifikáciu navrhovaných subdodávateľov a predmet subdodávok</w:t>
      </w:r>
      <w:r>
        <w:rPr>
          <w:rFonts w:ascii="Cambria" w:hAnsi="Cambria"/>
          <w:noProof/>
          <w:sz w:val="20"/>
          <w:szCs w:val="20"/>
        </w:rPr>
        <w:t xml:space="preserve"> v súlade s bodom 27.3.1 týchto súťažných podkladov</w:t>
      </w:r>
      <w:r w:rsidR="00E37CD3" w:rsidRPr="008332F0">
        <w:rPr>
          <w:rFonts w:ascii="Cambria" w:hAnsi="Cambria"/>
          <w:noProof/>
          <w:sz w:val="20"/>
          <w:szCs w:val="20"/>
        </w:rPr>
        <w:t>.</w:t>
      </w:r>
    </w:p>
    <w:p w14:paraId="6E10B839" w14:textId="0AD4CF22" w:rsidR="00E37CD3" w:rsidRPr="00BD3BD8" w:rsidRDefault="00BA50FD" w:rsidP="00BA50FD">
      <w:pPr>
        <w:pStyle w:val="ListParagraph"/>
        <w:numPr>
          <w:ilvl w:val="0"/>
          <w:numId w:val="24"/>
        </w:numPr>
        <w:spacing w:after="0" w:line="240" w:lineRule="auto"/>
        <w:jc w:val="both"/>
        <w:rPr>
          <w:rFonts w:ascii="Cambria" w:hAnsi="Cambria" w:cs="Arial"/>
          <w:sz w:val="20"/>
          <w:szCs w:val="20"/>
        </w:rPr>
      </w:pPr>
      <w:r>
        <w:rPr>
          <w:rFonts w:ascii="Cambria" w:hAnsi="Cambria"/>
          <w:noProof/>
          <w:sz w:val="20"/>
          <w:szCs w:val="20"/>
        </w:rPr>
        <w:t>N</w:t>
      </w:r>
      <w:r w:rsidR="00E37CD3" w:rsidRPr="009B0F54">
        <w:rPr>
          <w:rFonts w:ascii="Cambria" w:hAnsi="Cambria"/>
          <w:noProof/>
          <w:sz w:val="20"/>
          <w:szCs w:val="20"/>
        </w:rPr>
        <w:t xml:space="preserve">avrhovaní subdodávatelia </w:t>
      </w:r>
      <w:r>
        <w:rPr>
          <w:rFonts w:ascii="Cambria" w:hAnsi="Cambria"/>
          <w:noProof/>
          <w:sz w:val="20"/>
          <w:szCs w:val="20"/>
        </w:rPr>
        <w:t xml:space="preserve">musia </w:t>
      </w:r>
      <w:r w:rsidR="00E37CD3" w:rsidRPr="009B0F54">
        <w:rPr>
          <w:rFonts w:ascii="Cambria" w:hAnsi="Cambria"/>
          <w:noProof/>
          <w:sz w:val="20"/>
          <w:szCs w:val="20"/>
        </w:rPr>
        <w:t>spĺňa</w:t>
      </w:r>
      <w:r>
        <w:rPr>
          <w:rFonts w:ascii="Cambria" w:hAnsi="Cambria"/>
          <w:noProof/>
          <w:sz w:val="20"/>
          <w:szCs w:val="20"/>
        </w:rPr>
        <w:t>ť</w:t>
      </w:r>
      <w:r w:rsidR="00E37CD3" w:rsidRPr="009B0F54">
        <w:rPr>
          <w:rFonts w:ascii="Cambria" w:hAnsi="Cambria"/>
          <w:noProof/>
          <w:sz w:val="20"/>
          <w:szCs w:val="20"/>
        </w:rPr>
        <w:t xml:space="preserve"> podmienky účasti týkajúce sa osobného postavenia a aby u nich neexistovali dôvody na vylúčenie podľa § 40 ods. 6 písm. a) až g) a ods. 7 a 8 zákona o verejnom obstarávaní</w:t>
      </w:r>
      <w:r>
        <w:rPr>
          <w:rFonts w:ascii="Cambria" w:hAnsi="Cambria"/>
          <w:noProof/>
          <w:sz w:val="20"/>
          <w:szCs w:val="20"/>
        </w:rPr>
        <w:t xml:space="preserve"> v súlade s bodom 27.3.2  týchto súťažných podkladov</w:t>
      </w:r>
    </w:p>
    <w:p w14:paraId="4A6751E2" w14:textId="637BE2CB" w:rsidR="008E4883" w:rsidRPr="00BD3BD8" w:rsidRDefault="4C4FAC29" w:rsidP="003C792B">
      <w:pPr>
        <w:pStyle w:val="ListParagraph"/>
        <w:numPr>
          <w:ilvl w:val="2"/>
          <w:numId w:val="18"/>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návrh na plnenie kritérií na vyhodnotenie ponúk</w:t>
      </w:r>
      <w:r w:rsidRPr="00BD3BD8">
        <w:rPr>
          <w:rFonts w:ascii="Cambria" w:hAnsi="Cambria" w:cs="Arial"/>
          <w:sz w:val="20"/>
          <w:szCs w:val="20"/>
        </w:rPr>
        <w:t xml:space="preserve"> </w:t>
      </w:r>
      <w:hyperlink w:anchor="príloha9" w:history="1">
        <w:r w:rsidRPr="00BD3BD8">
          <w:rPr>
            <w:rStyle w:val="Hyperlink"/>
            <w:rFonts w:ascii="Cambria" w:hAnsi="Cambria" w:cs="Arial"/>
            <w:b/>
            <w:bCs/>
            <w:i/>
            <w:iCs/>
            <w:sz w:val="20"/>
            <w:szCs w:val="20"/>
          </w:rPr>
          <w:t xml:space="preserve">v prílohe </w:t>
        </w:r>
        <w:r w:rsidR="00523432">
          <w:rPr>
            <w:rStyle w:val="Hyperlink"/>
            <w:rFonts w:ascii="Cambria" w:hAnsi="Cambria" w:cs="Arial"/>
            <w:b/>
            <w:bCs/>
            <w:i/>
            <w:iCs/>
            <w:sz w:val="20"/>
            <w:szCs w:val="20"/>
          </w:rPr>
          <w:t>8</w:t>
        </w:r>
      </w:hyperlink>
      <w:r w:rsidRPr="00BD3BD8">
        <w:rPr>
          <w:rFonts w:ascii="Cambria" w:hAnsi="Cambria" w:cs="Arial"/>
          <w:i/>
          <w:iCs/>
          <w:sz w:val="20"/>
          <w:szCs w:val="20"/>
        </w:rPr>
        <w:t xml:space="preserve"> </w:t>
      </w:r>
      <w:r w:rsidR="007123A7" w:rsidRPr="00BD3BD8">
        <w:rPr>
          <w:rFonts w:ascii="Cambria" w:hAnsi="Cambria" w:cs="Arial"/>
          <w:i/>
          <w:iCs/>
          <w:sz w:val="20"/>
          <w:szCs w:val="20"/>
        </w:rPr>
        <w:t xml:space="preserve">týchto </w:t>
      </w:r>
      <w:r w:rsidRPr="00BD3BD8">
        <w:rPr>
          <w:rFonts w:ascii="Cambria" w:hAnsi="Cambria" w:cs="Arial"/>
          <w:sz w:val="20"/>
          <w:szCs w:val="20"/>
        </w:rPr>
        <w:t>súťažných podkladov.</w:t>
      </w:r>
    </w:p>
    <w:p w14:paraId="47C17E0C" w14:textId="37C273F4" w:rsidR="001B758A" w:rsidRPr="00667B2E" w:rsidRDefault="4C4FAC29" w:rsidP="003C792B">
      <w:pPr>
        <w:pStyle w:val="ListParagraph"/>
        <w:numPr>
          <w:ilvl w:val="2"/>
          <w:numId w:val="18"/>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667B2E">
        <w:rPr>
          <w:rFonts w:ascii="Cambria" w:hAnsi="Cambria" w:cs="Arial"/>
          <w:i/>
          <w:iCs/>
          <w:sz w:val="20"/>
          <w:szCs w:val="20"/>
        </w:rPr>
        <w:t>plná moc (poverenie)</w:t>
      </w:r>
      <w:r w:rsidRPr="00667B2E">
        <w:rPr>
          <w:rFonts w:ascii="Cambria" w:hAnsi="Cambria" w:cs="Arial"/>
          <w:sz w:val="20"/>
          <w:szCs w:val="20"/>
        </w:rPr>
        <w:t>, jednoznačne identifikujúca právne úkony v 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3C792B">
      <w:pPr>
        <w:pStyle w:val="ListParagraph"/>
        <w:numPr>
          <w:ilvl w:val="1"/>
          <w:numId w:val="18"/>
        </w:numPr>
        <w:shd w:val="clear" w:color="auto" w:fill="FFFFFF" w:themeFill="background1"/>
        <w:spacing w:after="0"/>
        <w:ind w:left="567" w:hanging="567"/>
        <w:jc w:val="both"/>
        <w:rPr>
          <w:rFonts w:asciiTheme="majorHAnsi" w:hAnsiTheme="majorHAnsi" w:cs="Arial"/>
          <w:sz w:val="20"/>
          <w:szCs w:val="20"/>
        </w:rPr>
      </w:pPr>
      <w:r w:rsidRPr="00667B2E">
        <w:rPr>
          <w:rFonts w:asciiTheme="majorHAnsi" w:hAnsiTheme="majorHAnsi" w:cs="Arial"/>
          <w:sz w:val="20"/>
          <w:szCs w:val="20"/>
        </w:rPr>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3C792B">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Heading2"/>
        <w:spacing w:line="240" w:lineRule="auto"/>
        <w:rPr>
          <w:rFonts w:ascii="Cambria" w:hAnsi="Cambria"/>
          <w:szCs w:val="20"/>
        </w:rPr>
      </w:pPr>
    </w:p>
    <w:p w14:paraId="3589DA4B" w14:textId="59E0E461" w:rsidR="00DD7192" w:rsidRDefault="00E40141" w:rsidP="00142F49">
      <w:pPr>
        <w:pStyle w:val="Heading2"/>
        <w:spacing w:line="240" w:lineRule="auto"/>
        <w:rPr>
          <w:rFonts w:ascii="Cambria" w:hAnsi="Cambria"/>
          <w:szCs w:val="20"/>
        </w:rPr>
      </w:pPr>
      <w:bookmarkStart w:id="66" w:name="_Toc234310384"/>
      <w:r w:rsidRPr="00BD3BD8">
        <w:rPr>
          <w:rFonts w:ascii="Cambria" w:hAnsi="Cambria"/>
          <w:szCs w:val="20"/>
        </w:rPr>
        <w:t>Časť IV. Predkladanie ponúk</w:t>
      </w:r>
      <w:bookmarkEnd w:id="66"/>
    </w:p>
    <w:p w14:paraId="7D52D1F9" w14:textId="77777777" w:rsidR="00142F49" w:rsidRPr="00142F49" w:rsidRDefault="00142F49" w:rsidP="00142F49"/>
    <w:p w14:paraId="048830D0" w14:textId="2087ECA7" w:rsidR="004C7CA5" w:rsidRPr="00BD3BD8" w:rsidRDefault="4C4FAC29" w:rsidP="007A333A">
      <w:pPr>
        <w:pStyle w:val="Heading3"/>
        <w:spacing w:after="0"/>
        <w:ind w:hanging="502"/>
        <w:rPr>
          <w:rFonts w:ascii="Cambria" w:hAnsi="Cambria"/>
          <w:szCs w:val="20"/>
        </w:rPr>
      </w:pPr>
      <w:bookmarkStart w:id="67" w:name="_Toc234310385"/>
      <w:r w:rsidRPr="00BD3BD8">
        <w:rPr>
          <w:rFonts w:ascii="Cambria" w:hAnsi="Cambria"/>
          <w:szCs w:val="20"/>
        </w:rPr>
        <w:t>Predloženie ponuky</w:t>
      </w:r>
      <w:bookmarkEnd w:id="67"/>
      <w:r w:rsidRPr="00BD3BD8">
        <w:rPr>
          <w:rFonts w:ascii="Cambria" w:hAnsi="Cambria"/>
          <w:szCs w:val="20"/>
        </w:rPr>
        <w:t xml:space="preserve"> </w:t>
      </w:r>
    </w:p>
    <w:p w14:paraId="65E4E1DB" w14:textId="7DF13A0A" w:rsidR="00AE63FF" w:rsidRPr="008F05D7"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8F05D7">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(eID).</w:t>
      </w:r>
    </w:p>
    <w:p w14:paraId="410657E0" w14:textId="58B1CBB6" w:rsidR="00E20DB3"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lastRenderedPageBreak/>
        <w:t>Predkladanie ponúk je umožnené iba autentifikovaným uchádzačom. Autentifikáciu je možné vykonať nasledujúcimi spôsobmi:</w:t>
      </w:r>
    </w:p>
    <w:p w14:paraId="2CDE12C2" w14:textId="5D5A83EB" w:rsidR="00E20DB3" w:rsidRPr="00BD3BD8" w:rsidRDefault="4C4FAC29" w:rsidP="003C792B">
      <w:pPr>
        <w:pStyle w:val="ListParagraph"/>
        <w:numPr>
          <w:ilvl w:val="0"/>
          <w:numId w:val="9"/>
        </w:numPr>
        <w:spacing w:after="0" w:line="240" w:lineRule="auto"/>
        <w:jc w:val="both"/>
        <w:rPr>
          <w:rFonts w:ascii="Cambria" w:hAnsi="Cambria" w:cs="Arial"/>
          <w:sz w:val="20"/>
          <w:szCs w:val="20"/>
        </w:rPr>
      </w:pPr>
      <w:r w:rsidRPr="00BD3BD8">
        <w:rPr>
          <w:rFonts w:ascii="Cambria" w:hAnsi="Cambria" w:cs="Arial"/>
          <w:sz w:val="20"/>
          <w:szCs w:val="20"/>
        </w:rPr>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(eID). V systéme je autentifikovaná spoločnosť, ktorú pomocou eID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C792B">
      <w:pPr>
        <w:pStyle w:val="ListParagraph"/>
        <w:numPr>
          <w:ilvl w:val="0"/>
          <w:numId w:val="9"/>
        </w:numPr>
        <w:tabs>
          <w:tab w:val="num" w:pos="993"/>
        </w:tabs>
        <w:spacing w:after="0" w:line="240" w:lineRule="auto"/>
        <w:jc w:val="both"/>
        <w:rPr>
          <w:rFonts w:ascii="Cambria" w:hAnsi="Cambria" w:cs="Arial"/>
          <w:sz w:val="20"/>
          <w:szCs w:val="20"/>
        </w:rPr>
      </w:pPr>
      <w:bookmarkStart w:id="68" w:name="_Hlk533675063"/>
      <w:r w:rsidRPr="00BD3BD8">
        <w:rPr>
          <w:rFonts w:ascii="Cambria" w:hAnsi="Cambria" w:cs="Arial"/>
          <w:sz w:val="20"/>
          <w:szCs w:val="20"/>
        </w:rPr>
        <w:t xml:space="preserve">Nahraním kvalifikovaného elektronického podpisu (napríklad podpisu eID)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68"/>
    </w:p>
    <w:p w14:paraId="27BE33FE" w14:textId="1E154691" w:rsidR="000C1C4B" w:rsidRPr="00BD3BD8" w:rsidRDefault="4C4FAC29" w:rsidP="003C792B">
      <w:pPr>
        <w:pStyle w:val="ListParagraph"/>
        <w:numPr>
          <w:ilvl w:val="0"/>
          <w:numId w:val="9"/>
        </w:numPr>
        <w:spacing w:after="0" w:line="240" w:lineRule="auto"/>
        <w:jc w:val="both"/>
        <w:rPr>
          <w:rFonts w:ascii="Cambria" w:hAnsi="Cambria" w:cs="Arial"/>
          <w:sz w:val="20"/>
          <w:szCs w:val="20"/>
        </w:rPr>
      </w:pPr>
      <w:bookmarkStart w:id="69"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C792B">
      <w:pPr>
        <w:pStyle w:val="ListParagraph"/>
        <w:numPr>
          <w:ilvl w:val="0"/>
          <w:numId w:val="9"/>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69"/>
    </w:p>
    <w:p w14:paraId="0D05E6AF" w14:textId="05052B34" w:rsidR="00E20DB3"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1754625D" w:rsidR="00974DC8"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hyperlink r:id="rId19">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25994D9B" w:rsidR="00974DC8"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 predloženej ponuke prostredníctvom </w:t>
      </w:r>
      <w:r w:rsidR="00301196" w:rsidRPr="00BD3BD8">
        <w:rPr>
          <w:rFonts w:ascii="Cambria" w:hAnsi="Cambria" w:cs="Arial"/>
          <w:sz w:val="20"/>
          <w:szCs w:val="20"/>
        </w:rPr>
        <w:t>IS</w:t>
      </w:r>
      <w:r w:rsidRPr="00BD3BD8">
        <w:rPr>
          <w:rFonts w:ascii="Cambria" w:hAnsi="Cambria" w:cs="Arial"/>
          <w:sz w:val="20"/>
          <w:szCs w:val="20"/>
        </w:rPr>
        <w:t xml:space="preserve"> JOSEPHINE musia byť pripojené požadované naskenované doklady a dokumenty (odporúčaný formát „Document to searchable PDF File“) tak, ako je uvedené v týchto súťažných podkladoch a vyplnený položkový elektronický formulár, ktorý zodpovedá návrhu na plnenie kritérií </w:t>
      </w:r>
      <w:r w:rsidR="00A14CD6" w:rsidRPr="00BD3BD8">
        <w:rPr>
          <w:rFonts w:ascii="Cambria" w:hAnsi="Cambria" w:cs="Arial"/>
          <w:sz w:val="20"/>
          <w:szCs w:val="20"/>
        </w:rPr>
        <w:t xml:space="preserve">na vyhodnotenie ponúk </w:t>
      </w:r>
      <w:r w:rsidRPr="00BD3BD8">
        <w:rPr>
          <w:rFonts w:ascii="Cambria" w:hAnsi="Cambria" w:cs="Arial"/>
          <w:sz w:val="20"/>
          <w:szCs w:val="20"/>
        </w:rPr>
        <w:t>podľa vzoru uvedeného v </w:t>
      </w:r>
      <w:hyperlink w:anchor="príloha9" w:history="1">
        <w:r w:rsidRPr="00BD3BD8">
          <w:rPr>
            <w:rStyle w:val="Hyperlink"/>
            <w:rFonts w:ascii="Cambria" w:hAnsi="Cambria" w:cs="Arial"/>
            <w:sz w:val="20"/>
            <w:szCs w:val="20"/>
          </w:rPr>
          <w:t xml:space="preserve">prílohe </w:t>
        </w:r>
        <w:r w:rsidR="00523432">
          <w:rPr>
            <w:rStyle w:val="Hyperlink"/>
            <w:rFonts w:ascii="Cambria" w:hAnsi="Cambria" w:cs="Arial"/>
            <w:sz w:val="20"/>
            <w:szCs w:val="20"/>
          </w:rPr>
          <w:t>8</w:t>
        </w:r>
      </w:hyperlink>
      <w:r w:rsidR="0089374E" w:rsidRPr="00BD3BD8">
        <w:rPr>
          <w:rFonts w:ascii="Cambria" w:hAnsi="Cambria" w:cs="Arial"/>
          <w:sz w:val="20"/>
          <w:szCs w:val="20"/>
        </w:rPr>
        <w:t xml:space="preserve"> </w:t>
      </w:r>
      <w:r w:rsidRPr="00BD3BD8">
        <w:rPr>
          <w:rFonts w:ascii="Cambria" w:hAnsi="Cambria" w:cs="Arial"/>
          <w:sz w:val="20"/>
          <w:szCs w:val="20"/>
        </w:rPr>
        <w:t xml:space="preserve">týchto súťažných podkladov. </w:t>
      </w:r>
      <w:r w:rsidR="00A14CD6" w:rsidRPr="00BD3BD8">
        <w:rPr>
          <w:rFonts w:ascii="Cambria" w:hAnsi="Cambria" w:cs="Arial"/>
          <w:sz w:val="20"/>
          <w:szCs w:val="20"/>
        </w:rPr>
        <w:t xml:space="preserve">Návrh </w:t>
      </w:r>
      <w:r w:rsidR="00C56193" w:rsidRPr="00BD3BD8">
        <w:rPr>
          <w:rFonts w:ascii="Cambria" w:hAnsi="Cambria" w:cs="Arial"/>
          <w:sz w:val="20"/>
          <w:szCs w:val="20"/>
        </w:rPr>
        <w:br/>
      </w:r>
      <w:r w:rsidR="00A14CD6" w:rsidRPr="00BD3BD8">
        <w:rPr>
          <w:rFonts w:ascii="Cambria" w:hAnsi="Cambria" w:cs="Arial"/>
          <w:sz w:val="20"/>
          <w:szCs w:val="20"/>
        </w:rPr>
        <w:t xml:space="preserve">na plnenie kritérií na vyhodnotenie ponúk je potrebné predložiť vo formáte excel (.xlsx). </w:t>
      </w:r>
      <w:r w:rsidRPr="00BD3BD8">
        <w:rPr>
          <w:rFonts w:ascii="Cambria" w:hAnsi="Cambria" w:cs="Arial"/>
          <w:sz w:val="20"/>
          <w:szCs w:val="20"/>
        </w:rPr>
        <w:t>Návrh zmluvy uchádzač predloží v editovateľnom formáte .doc alebo .docx</w:t>
      </w:r>
      <w:r w:rsidR="00847E2D" w:rsidRPr="00BD3BD8">
        <w:rPr>
          <w:rFonts w:ascii="Cambria" w:hAnsi="Cambria" w:cs="Arial"/>
          <w:sz w:val="20"/>
          <w:szCs w:val="20"/>
        </w:rPr>
        <w:t xml:space="preserve"> ako samostatnú prílohu ponuky</w:t>
      </w:r>
      <w:r w:rsidRPr="00BD3BD8">
        <w:rPr>
          <w:rFonts w:ascii="Cambria" w:hAnsi="Cambria" w:cs="Arial"/>
          <w:sz w:val="20"/>
          <w:szCs w:val="20"/>
        </w:rPr>
        <w:t>.</w:t>
      </w:r>
      <w:bookmarkStart w:id="70" w:name="_Hlk173308313"/>
      <w:bookmarkStart w:id="71" w:name="_Hlk172802653"/>
    </w:p>
    <w:p w14:paraId="1E73676F" w14:textId="77777777" w:rsidR="00974DC8"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72" w:name="_Hlk173308354"/>
      <w:bookmarkEnd w:id="70"/>
      <w:bookmarkEnd w:id="71"/>
      <w:r w:rsidRPr="00BD3BD8">
        <w:rPr>
          <w:rFonts w:ascii="Cambria" w:hAnsi="Cambria" w:cs="Arial"/>
          <w:sz w:val="20"/>
          <w:szCs w:val="20"/>
        </w:rPr>
        <w:t>Ak ponuka obsahuje dôverné informácie, uchádzač ich v ponuke viditeľne označí.</w:t>
      </w:r>
    </w:p>
    <w:p w14:paraId="62324306" w14:textId="1714130A" w:rsidR="00974DC8" w:rsidRPr="00BD3BD8" w:rsidRDefault="4C4FAC29" w:rsidP="003C792B">
      <w:pPr>
        <w:pStyle w:val="ListParagraph"/>
        <w:numPr>
          <w:ilvl w:val="1"/>
          <w:numId w:val="18"/>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73" w:name="_Hlk172820490"/>
      <w:bookmarkEnd w:id="72"/>
      <w:bookmarkEnd w:id="73"/>
      <w:r w:rsidRPr="00BD3BD8">
        <w:rPr>
          <w:rFonts w:ascii="Cambria" w:hAnsi="Cambria" w:cs="Arial"/>
          <w:sz w:val="20"/>
          <w:szCs w:val="20"/>
        </w:rPr>
        <w:t xml:space="preserve">Po úspešnom nahraní ponuky do </w:t>
      </w:r>
      <w:r w:rsidR="00301196" w:rsidRPr="00BD3BD8">
        <w:rPr>
          <w:rFonts w:ascii="Cambria" w:hAnsi="Cambria" w:cs="Arial"/>
          <w:sz w:val="20"/>
          <w:szCs w:val="20"/>
        </w:rPr>
        <w:t>IS</w:t>
      </w:r>
      <w:r w:rsidRPr="00BD3BD8">
        <w:rPr>
          <w:rFonts w:ascii="Cambria" w:hAnsi="Cambria" w:cs="Arial"/>
          <w:sz w:val="20"/>
          <w:szCs w:val="20"/>
        </w:rPr>
        <w:t xml:space="preserve"> JOSEPHINE je uchádzačovi odoslaný notifikačný informatívny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7A333A">
      <w:pPr>
        <w:pStyle w:val="Heading3"/>
        <w:spacing w:after="0"/>
        <w:ind w:hanging="502"/>
        <w:rPr>
          <w:rFonts w:ascii="Cambria" w:hAnsi="Cambria"/>
          <w:szCs w:val="20"/>
        </w:rPr>
      </w:pPr>
      <w:bookmarkStart w:id="74" w:name="_Toc234310386"/>
      <w:r w:rsidRPr="00BD3BD8">
        <w:rPr>
          <w:rFonts w:ascii="Cambria" w:hAnsi="Cambria"/>
          <w:szCs w:val="20"/>
        </w:rPr>
        <w:t>Lehota na predkladanie ponuky</w:t>
      </w:r>
      <w:bookmarkEnd w:id="74"/>
    </w:p>
    <w:p w14:paraId="344CF12E" w14:textId="333EEB22" w:rsidR="007C4E07" w:rsidRPr="008F05D7"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Ponuky sa predkladajú elektronicky prostredníctvom </w:t>
      </w:r>
      <w:r w:rsidR="00301196" w:rsidRPr="008F05D7">
        <w:rPr>
          <w:rFonts w:ascii="Cambria" w:hAnsi="Cambria" w:cs="Arial"/>
          <w:sz w:val="20"/>
          <w:szCs w:val="20"/>
        </w:rPr>
        <w:t>IS</w:t>
      </w:r>
      <w:r w:rsidRPr="008F05D7">
        <w:rPr>
          <w:rFonts w:ascii="Cambria" w:hAnsi="Cambria" w:cs="Arial"/>
          <w:sz w:val="20"/>
          <w:szCs w:val="20"/>
        </w:rPr>
        <w:t xml:space="preserve"> JOSEPHINE </w:t>
      </w:r>
      <w:r w:rsidR="007C4E07" w:rsidRPr="008F05D7">
        <w:rPr>
          <w:rFonts w:ascii="Cambria" w:hAnsi="Cambria" w:cs="Arial"/>
          <w:sz w:val="20"/>
          <w:szCs w:val="20"/>
        </w:rPr>
        <w:t xml:space="preserve">najneskôr v lehote </w:t>
      </w:r>
      <w:r w:rsidR="007C4E07" w:rsidRPr="008F05D7">
        <w:rPr>
          <w:rFonts w:ascii="Cambria" w:hAnsi="Cambria" w:cs="Arial"/>
          <w:sz w:val="20"/>
          <w:szCs w:val="20"/>
        </w:rPr>
        <w:br/>
        <w:t>na predkladanie ponúk uvedenej v oznámení o vyhlásení verejného obstarávania uverejnenom v </w:t>
      </w:r>
      <w:bookmarkStart w:id="75" w:name="_Hlk220401912"/>
      <w:r w:rsidR="007C4E07" w:rsidRPr="008F05D7">
        <w:rPr>
          <w:rFonts w:ascii="Cambria" w:hAnsi="Cambria" w:cs="Arial"/>
          <w:sz w:val="20"/>
          <w:szCs w:val="20"/>
        </w:rPr>
        <w:t>Úradnom vestníku EÚ</w:t>
      </w:r>
      <w:bookmarkEnd w:id="75"/>
      <w:r w:rsidR="007C4E07" w:rsidRPr="008F05D7">
        <w:rPr>
          <w:rFonts w:ascii="Cambria" w:hAnsi="Cambria" w:cs="Arial"/>
          <w:sz w:val="20"/>
          <w:szCs w:val="20"/>
        </w:rPr>
        <w:t xml:space="preserve">. </w:t>
      </w:r>
    </w:p>
    <w:p w14:paraId="597D0623" w14:textId="64970AE3" w:rsidR="004C7CA5"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8F05D7">
      <w:pPr>
        <w:jc w:val="both"/>
        <w:rPr>
          <w:rFonts w:ascii="Cambria" w:hAnsi="Cambria" w:cs="Arial"/>
          <w:sz w:val="20"/>
          <w:szCs w:val="20"/>
        </w:rPr>
      </w:pPr>
    </w:p>
    <w:p w14:paraId="2F06F747" w14:textId="77777777" w:rsidR="004C7CA5" w:rsidRPr="00BD3BD8" w:rsidRDefault="4C4FAC29" w:rsidP="007A333A">
      <w:pPr>
        <w:pStyle w:val="Heading3"/>
        <w:spacing w:after="0"/>
        <w:ind w:hanging="502"/>
        <w:rPr>
          <w:rFonts w:ascii="Cambria" w:hAnsi="Cambria"/>
          <w:szCs w:val="20"/>
        </w:rPr>
      </w:pPr>
      <w:bookmarkStart w:id="76" w:name="_Toc234310387"/>
      <w:r w:rsidRPr="00BD3BD8">
        <w:rPr>
          <w:rFonts w:ascii="Cambria" w:hAnsi="Cambria"/>
          <w:szCs w:val="20"/>
        </w:rPr>
        <w:t>Doplnenie, zmena a odvolanie ponuky</w:t>
      </w:r>
      <w:bookmarkEnd w:id="76"/>
    </w:p>
    <w:p w14:paraId="50CFFEB8" w14:textId="7775F131" w:rsidR="00B533C1" w:rsidRPr="008F05D7"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8F05D7">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Doplnenie, zmenu alebo výmenu ponuky je možné vykonať späťvzatím pôvodnej ponuky. Uchádzač pri späťvzatí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Heading2"/>
        <w:spacing w:line="240" w:lineRule="auto"/>
        <w:rPr>
          <w:rFonts w:ascii="Cambria" w:hAnsi="Cambria"/>
          <w:szCs w:val="20"/>
        </w:rPr>
      </w:pPr>
      <w:bookmarkStart w:id="77" w:name="_Toc234310388"/>
      <w:r w:rsidRPr="00BD3BD8">
        <w:rPr>
          <w:rFonts w:ascii="Cambria" w:hAnsi="Cambria"/>
          <w:szCs w:val="20"/>
        </w:rPr>
        <w:t>Časť V. Otváranie a vyhodnocovanie ponúk</w:t>
      </w:r>
      <w:bookmarkEnd w:id="77"/>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7A333A">
      <w:pPr>
        <w:pStyle w:val="Heading3"/>
        <w:spacing w:after="0"/>
        <w:ind w:hanging="502"/>
        <w:rPr>
          <w:rFonts w:ascii="Cambria" w:hAnsi="Cambria"/>
          <w:szCs w:val="20"/>
        </w:rPr>
      </w:pPr>
      <w:bookmarkStart w:id="78" w:name="_Toc234310389"/>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78"/>
    </w:p>
    <w:p w14:paraId="7AC90484" w14:textId="77777777" w:rsidR="007C0BA6" w:rsidRPr="007C0BA6" w:rsidRDefault="4C4FAC29" w:rsidP="007C0BA6">
      <w:pPr>
        <w:pStyle w:val="ListParagraph"/>
        <w:numPr>
          <w:ilvl w:val="1"/>
          <w:numId w:val="18"/>
        </w:numPr>
        <w:spacing w:after="0" w:line="240" w:lineRule="auto"/>
        <w:ind w:left="567" w:hanging="567"/>
        <w:jc w:val="both"/>
        <w:rPr>
          <w:rFonts w:ascii="Cambria" w:hAnsi="Cambria" w:cs="Arial"/>
          <w:sz w:val="20"/>
          <w:szCs w:val="20"/>
        </w:rPr>
      </w:pPr>
      <w:r w:rsidRPr="007C0BA6">
        <w:rPr>
          <w:rFonts w:ascii="Cambria" w:hAnsi="Cambria" w:cs="Calibri"/>
          <w:sz w:val="20"/>
          <w:szCs w:val="20"/>
        </w:rPr>
        <w:t xml:space="preserve">Otváranie ponúk sa uskutoční elektronicky. </w:t>
      </w:r>
    </w:p>
    <w:p w14:paraId="75F935DD" w14:textId="1345E0AD" w:rsidR="007C0BA6" w:rsidRPr="007C0BA6" w:rsidRDefault="007C0BA6" w:rsidP="007C0BA6">
      <w:pPr>
        <w:pStyle w:val="ListParagraph"/>
        <w:numPr>
          <w:ilvl w:val="1"/>
          <w:numId w:val="18"/>
        </w:numPr>
        <w:spacing w:after="0" w:line="240" w:lineRule="auto"/>
        <w:ind w:left="567" w:hanging="567"/>
        <w:jc w:val="both"/>
        <w:rPr>
          <w:rFonts w:ascii="Cambria" w:hAnsi="Cambria" w:cs="Arial"/>
          <w:sz w:val="20"/>
          <w:szCs w:val="20"/>
        </w:rPr>
      </w:pPr>
      <w:r w:rsidRPr="007C0BA6">
        <w:rPr>
          <w:rFonts w:ascii="Cambria" w:hAnsi="Cambria" w:cs="Calibri"/>
          <w:sz w:val="20"/>
          <w:szCs w:val="20"/>
        </w:rPr>
        <w:t>Pri použití elektronickej aukcie je otváranie ponúk neverejné, údaje z otvárania ponúk komisia nezverejňuje a neposiela uchádzačom ani zápisnicu z otvárania ponúk.</w:t>
      </w:r>
    </w:p>
    <w:p w14:paraId="65CF3686" w14:textId="5D4A7422" w:rsidR="00120BE2" w:rsidRDefault="007E2D18" w:rsidP="007E2D18">
      <w:pPr>
        <w:pStyle w:val="ListParagraph"/>
        <w:numPr>
          <w:ilvl w:val="1"/>
          <w:numId w:val="18"/>
        </w:numPr>
        <w:shd w:val="clear" w:color="auto" w:fill="FFFFFF" w:themeFill="background1"/>
        <w:spacing w:after="0" w:line="240" w:lineRule="auto"/>
        <w:ind w:left="567" w:hanging="567"/>
        <w:jc w:val="both"/>
        <w:rPr>
          <w:rStyle w:val="Hyperlink"/>
          <w:rFonts w:ascii="Cambria" w:hAnsi="Cambria" w:cs="Arial"/>
          <w:color w:val="auto"/>
          <w:sz w:val="20"/>
          <w:szCs w:val="20"/>
          <w:u w:val="none"/>
        </w:rPr>
      </w:pPr>
      <w:r w:rsidRPr="000961E2">
        <w:rPr>
          <w:rFonts w:asciiTheme="majorHAnsi" w:hAnsiTheme="majorHAnsi" w:cs="Arial"/>
          <w:sz w:val="20"/>
          <w:szCs w:val="20"/>
        </w:rPr>
        <w:t>Ponuka uchádzača predložená po uplynutí lehoty na predkladanie ponúk sa elektronicky neotvorí</w:t>
      </w:r>
      <w:r w:rsidR="00671583">
        <w:rPr>
          <w:rFonts w:asciiTheme="majorHAnsi" w:hAnsiTheme="majorHAnsi" w:cs="Arial"/>
          <w:sz w:val="20"/>
          <w:szCs w:val="20"/>
        </w:rPr>
        <w:t>.</w:t>
      </w:r>
      <w:r w:rsidR="4C4FAC29" w:rsidRPr="007E2D18">
        <w:rPr>
          <w:rStyle w:val="Hyperlink"/>
          <w:rFonts w:ascii="Cambria" w:hAnsi="Cambria" w:cs="Arial"/>
          <w:color w:val="auto"/>
          <w:sz w:val="20"/>
          <w:szCs w:val="20"/>
          <w:u w:val="none"/>
        </w:rPr>
        <w:t xml:space="preserve"> </w:t>
      </w:r>
    </w:p>
    <w:p w14:paraId="02610FAA" w14:textId="77777777" w:rsidR="007C0BA6" w:rsidRPr="007C0BA6" w:rsidRDefault="007C0BA6" w:rsidP="007C0BA6">
      <w:pPr>
        <w:shd w:val="clear" w:color="auto" w:fill="FFFFFF" w:themeFill="background1"/>
        <w:jc w:val="both"/>
        <w:rPr>
          <w:rFonts w:ascii="Cambria" w:hAnsi="Cambria" w:cs="Arial"/>
          <w:sz w:val="20"/>
          <w:szCs w:val="20"/>
        </w:rPr>
      </w:pPr>
    </w:p>
    <w:p w14:paraId="596B9BCE" w14:textId="77777777" w:rsidR="00120BE2" w:rsidRPr="00BD3BD8" w:rsidRDefault="4C4FAC29" w:rsidP="007A333A">
      <w:pPr>
        <w:pStyle w:val="Heading3"/>
        <w:spacing w:after="0"/>
        <w:ind w:hanging="502"/>
        <w:rPr>
          <w:rFonts w:ascii="Cambria" w:hAnsi="Cambria"/>
          <w:szCs w:val="20"/>
        </w:rPr>
      </w:pPr>
      <w:bookmarkStart w:id="79" w:name="_Toc234310390"/>
      <w:r w:rsidRPr="00BD3BD8">
        <w:rPr>
          <w:rFonts w:ascii="Cambria" w:hAnsi="Cambria"/>
          <w:szCs w:val="20"/>
        </w:rPr>
        <w:lastRenderedPageBreak/>
        <w:t>Vyhodnotenie ponúk</w:t>
      </w:r>
      <w:bookmarkEnd w:id="79"/>
    </w:p>
    <w:p w14:paraId="1045019C" w14:textId="7C9275E3" w:rsidR="00120BE2" w:rsidRPr="007C0BA6" w:rsidRDefault="00760CD0" w:rsidP="007C0BA6">
      <w:pPr>
        <w:pStyle w:val="ListParagraph"/>
        <w:numPr>
          <w:ilvl w:val="1"/>
          <w:numId w:val="18"/>
        </w:numPr>
        <w:spacing w:after="0" w:line="240" w:lineRule="auto"/>
        <w:ind w:left="567" w:hanging="567"/>
        <w:jc w:val="both"/>
        <w:rPr>
          <w:rFonts w:ascii="Cambria" w:hAnsi="Cambria" w:cs="Arial"/>
          <w:sz w:val="20"/>
          <w:szCs w:val="20"/>
        </w:rPr>
      </w:pPr>
      <w:r w:rsidRPr="008F05D7">
        <w:rPr>
          <w:rFonts w:asciiTheme="majorHAnsi" w:hAnsiTheme="majorHAnsi"/>
          <w:sz w:val="20"/>
          <w:szCs w:val="20"/>
        </w:rPr>
        <w:t>Verejný obstarávateľ zriadi na vyhodnocovanie ponúk komisiu.</w:t>
      </w:r>
      <w:r w:rsidRPr="008F05D7">
        <w:rPr>
          <w:rFonts w:asciiTheme="majorHAnsi" w:hAnsiTheme="majorHAnsi" w:cs="Arial"/>
          <w:sz w:val="20"/>
          <w:szCs w:val="20"/>
        </w:rPr>
        <w:t xml:space="preserve"> </w:t>
      </w:r>
      <w:r w:rsidR="4C4FAC29" w:rsidRPr="007C0BA6">
        <w:rPr>
          <w:rFonts w:ascii="Cambria" w:hAnsi="Cambria" w:cs="Arial"/>
          <w:sz w:val="20"/>
          <w:szCs w:val="20"/>
        </w:rPr>
        <w:t>Vyhodnotenie ponúk je neverejné a vykoná ho komisia zriadená verejným obstarávateľom v zmysle § 51 zákona o verejnom obstarávaní.</w:t>
      </w:r>
    </w:p>
    <w:p w14:paraId="4701CAB8" w14:textId="233AB032" w:rsidR="00882033" w:rsidRPr="00BD3BD8" w:rsidRDefault="0055227B" w:rsidP="003C792B">
      <w:pPr>
        <w:pStyle w:val="ListParagraph"/>
        <w:numPr>
          <w:ilvl w:val="1"/>
          <w:numId w:val="18"/>
        </w:numPr>
        <w:spacing w:after="0" w:line="240" w:lineRule="auto"/>
        <w:ind w:left="567" w:hanging="567"/>
        <w:jc w:val="both"/>
        <w:rPr>
          <w:rFonts w:ascii="Cambria" w:hAnsi="Cambria" w:cs="Arial"/>
          <w:sz w:val="20"/>
          <w:szCs w:val="20"/>
        </w:rPr>
      </w:pPr>
      <w:r w:rsidRPr="0055227B">
        <w:rPr>
          <w:rFonts w:ascii="Cambria" w:hAnsi="Cambria" w:cs="Arial"/>
          <w:sz w:val="20"/>
          <w:szCs w:val="20"/>
        </w:rPr>
        <w:t xml:space="preserve">Verejný obstarávateľ použije elektronickú aukciu, a preto pri vyhodnocovaní ponúk postupuje podľa § 66 ods. 6 zákona o verejnom obstarávaní. </w:t>
      </w:r>
    </w:p>
    <w:p w14:paraId="0FF11D83" w14:textId="108636FA" w:rsidR="00882033"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w:t>
      </w:r>
      <w:r w:rsidR="0055227B" w:rsidRPr="00996D6E">
        <w:rPr>
          <w:rFonts w:ascii="Cambria" w:hAnsi="Cambria" w:cs="Arial"/>
          <w:sz w:val="20"/>
          <w:szCs w:val="20"/>
        </w:rPr>
        <w:t>najskôr vyhodnotí splnenie podmienok účasti podľa § 40 zákona o verejnom obstarávaní. Následne sa ponuky uchádzačov, ktorí neboli vylúčení, vyhodnotia podľa § 53 zákona o verejnom obstarávaní</w:t>
      </w:r>
      <w:r w:rsidRPr="00BD3BD8">
        <w:rPr>
          <w:rFonts w:ascii="Cambria" w:hAnsi="Cambria" w:cs="Arial"/>
          <w:sz w:val="20"/>
          <w:szCs w:val="20"/>
        </w:rPr>
        <w:t xml:space="preserve">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7A333A">
      <w:pPr>
        <w:pStyle w:val="Heading3"/>
        <w:spacing w:after="0"/>
        <w:ind w:hanging="502"/>
        <w:rPr>
          <w:rFonts w:ascii="Cambria" w:hAnsi="Cambria"/>
          <w:szCs w:val="20"/>
        </w:rPr>
      </w:pPr>
      <w:bookmarkStart w:id="80" w:name="_Toc234310391"/>
      <w:r w:rsidRPr="00BD3BD8">
        <w:rPr>
          <w:rFonts w:ascii="Cambria" w:hAnsi="Cambria"/>
          <w:szCs w:val="20"/>
        </w:rPr>
        <w:t>Vyhodnotenie splnenia podmienok účasti uchádzač</w:t>
      </w:r>
      <w:r w:rsidR="00BE1D8D" w:rsidRPr="00BD3BD8">
        <w:rPr>
          <w:rFonts w:ascii="Cambria" w:hAnsi="Cambria"/>
          <w:szCs w:val="20"/>
        </w:rPr>
        <w:t>ov</w:t>
      </w:r>
      <w:bookmarkEnd w:id="80"/>
    </w:p>
    <w:p w14:paraId="7F4693CD" w14:textId="16108242" w:rsidR="00C10A5D" w:rsidRPr="008F05D7"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Vyhodnotenie splnenia podmienok účasti uchádzačov verejný obstarávateľ vykoná v súlade s § 66 ods. </w:t>
      </w:r>
      <w:r w:rsidR="0055227B">
        <w:rPr>
          <w:rFonts w:ascii="Cambria" w:hAnsi="Cambria" w:cs="Arial"/>
          <w:sz w:val="20"/>
          <w:szCs w:val="20"/>
        </w:rPr>
        <w:t>6</w:t>
      </w:r>
      <w:r w:rsidRPr="008F05D7">
        <w:rPr>
          <w:rFonts w:ascii="Cambria" w:hAnsi="Cambria" w:cs="Arial"/>
          <w:sz w:val="20"/>
          <w:szCs w:val="20"/>
        </w:rPr>
        <w:t xml:space="preserve"> a § 40 zákona o verejnom obstarávaní.</w:t>
      </w:r>
    </w:p>
    <w:p w14:paraId="63B3CCF6" w14:textId="5F2D1243" w:rsidR="00EE45D0"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Heading2"/>
        <w:spacing w:line="240" w:lineRule="auto"/>
        <w:rPr>
          <w:rFonts w:ascii="Cambria" w:hAnsi="Cambria"/>
          <w:szCs w:val="20"/>
        </w:rPr>
      </w:pPr>
      <w:bookmarkStart w:id="81" w:name="_Toc234310392"/>
      <w:r w:rsidRPr="00BD3BD8">
        <w:rPr>
          <w:rFonts w:ascii="Cambria" w:hAnsi="Cambria"/>
          <w:szCs w:val="20"/>
        </w:rPr>
        <w:t>Časť VI. Elektronická aukcia</w:t>
      </w:r>
      <w:bookmarkEnd w:id="81"/>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7A333A">
      <w:pPr>
        <w:pStyle w:val="Heading3"/>
        <w:spacing w:after="0"/>
        <w:ind w:hanging="502"/>
        <w:rPr>
          <w:rFonts w:ascii="Cambria" w:hAnsi="Cambria"/>
          <w:szCs w:val="20"/>
        </w:rPr>
      </w:pPr>
      <w:bookmarkStart w:id="82" w:name="_Toc234310393"/>
      <w:r w:rsidRPr="00BD3BD8">
        <w:rPr>
          <w:rFonts w:ascii="Cambria" w:hAnsi="Cambria"/>
          <w:szCs w:val="20"/>
        </w:rPr>
        <w:t>Elektronická aukcia</w:t>
      </w:r>
      <w:bookmarkEnd w:id="82"/>
      <w:r w:rsidRPr="00BD3BD8">
        <w:rPr>
          <w:rFonts w:ascii="Cambria" w:hAnsi="Cambria"/>
          <w:szCs w:val="20"/>
        </w:rPr>
        <w:t xml:space="preserve"> </w:t>
      </w:r>
    </w:p>
    <w:p w14:paraId="7D7A858F" w14:textId="3D745F21" w:rsidR="00E617E2" w:rsidRPr="00BD3BD8" w:rsidRDefault="4C4FAC29" w:rsidP="00BB7273">
      <w:pPr>
        <w:pStyle w:val="ListParagraph"/>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použije</w:t>
      </w:r>
      <w:r w:rsidRPr="00BD3BD8">
        <w:rPr>
          <w:rFonts w:ascii="Cambria" w:hAnsi="Cambria" w:cs="Arial"/>
          <w:sz w:val="20"/>
          <w:szCs w:val="20"/>
        </w:rPr>
        <w:t xml:space="preserve"> elektronickú aukciu.</w:t>
      </w:r>
      <w:r w:rsidR="00C26ED3">
        <w:rPr>
          <w:rFonts w:ascii="Cambria" w:hAnsi="Cambria" w:cs="Arial"/>
          <w:sz w:val="20"/>
          <w:szCs w:val="20"/>
        </w:rPr>
        <w:t xml:space="preserve"> Informácie o elektronickej aukcii sú </w:t>
      </w:r>
      <w:r w:rsidR="00666F12">
        <w:rPr>
          <w:rFonts w:ascii="Cambria" w:hAnsi="Cambria" w:cs="Arial"/>
          <w:sz w:val="20"/>
          <w:szCs w:val="20"/>
        </w:rPr>
        <w:t xml:space="preserve">v časti E. </w:t>
      </w:r>
      <w:r w:rsidR="00666F12" w:rsidRPr="00666F12">
        <w:rPr>
          <w:rFonts w:ascii="Cambria" w:hAnsi="Cambria" w:cs="Arial"/>
          <w:sz w:val="20"/>
          <w:szCs w:val="20"/>
        </w:rPr>
        <w:t>ELEKTRONICKÁ AUKCIA</w:t>
      </w:r>
      <w:r w:rsidR="00666F12">
        <w:rPr>
          <w:rFonts w:ascii="Cambria" w:hAnsi="Cambria" w:cs="Arial"/>
          <w:sz w:val="20"/>
          <w:szCs w:val="20"/>
        </w:rPr>
        <w:t xml:space="preserve">  týchto súťažných podkladov.</w:t>
      </w:r>
    </w:p>
    <w:p w14:paraId="150D8EE9" w14:textId="77777777" w:rsidR="000E1242" w:rsidRPr="00BD3BD8" w:rsidRDefault="000E1242" w:rsidP="00BB7273">
      <w:pPr>
        <w:pStyle w:val="ListParagraph"/>
        <w:spacing w:after="0" w:line="240" w:lineRule="auto"/>
        <w:ind w:left="0"/>
        <w:jc w:val="both"/>
        <w:rPr>
          <w:rFonts w:ascii="Cambria" w:hAnsi="Cambria"/>
          <w:sz w:val="20"/>
          <w:szCs w:val="20"/>
        </w:rPr>
      </w:pPr>
    </w:p>
    <w:p w14:paraId="09E4963B" w14:textId="22063A32" w:rsidR="004C7CA5" w:rsidRPr="00BD3BD8" w:rsidRDefault="4C4FAC29" w:rsidP="00BB7273">
      <w:pPr>
        <w:pStyle w:val="Heading2"/>
        <w:spacing w:line="240" w:lineRule="auto"/>
        <w:rPr>
          <w:rFonts w:ascii="Cambria" w:hAnsi="Cambria"/>
          <w:szCs w:val="20"/>
        </w:rPr>
      </w:pPr>
      <w:bookmarkStart w:id="83" w:name="_Toc234310394"/>
      <w:r w:rsidRPr="00BD3BD8">
        <w:rPr>
          <w:rFonts w:ascii="Cambria" w:hAnsi="Cambria"/>
          <w:szCs w:val="20"/>
        </w:rPr>
        <w:t>Časť VII. Prijatie ponuky</w:t>
      </w:r>
      <w:bookmarkEnd w:id="83"/>
    </w:p>
    <w:p w14:paraId="2163F91A" w14:textId="77777777" w:rsidR="00600008" w:rsidRPr="00BD3BD8" w:rsidRDefault="00600008" w:rsidP="00BB7273">
      <w:pPr>
        <w:pStyle w:val="Heading2"/>
        <w:spacing w:line="240" w:lineRule="auto"/>
        <w:rPr>
          <w:rFonts w:ascii="Cambria" w:hAnsi="Cambria"/>
          <w:szCs w:val="20"/>
        </w:rPr>
      </w:pPr>
    </w:p>
    <w:p w14:paraId="13581F9B" w14:textId="77777777" w:rsidR="00820B67" w:rsidRPr="00BD3BD8" w:rsidRDefault="4C4FAC29" w:rsidP="007A333A">
      <w:pPr>
        <w:pStyle w:val="Heading3"/>
        <w:spacing w:after="0"/>
        <w:ind w:hanging="502"/>
        <w:rPr>
          <w:rFonts w:ascii="Cambria" w:hAnsi="Cambria"/>
          <w:szCs w:val="20"/>
        </w:rPr>
      </w:pPr>
      <w:bookmarkStart w:id="84" w:name="_Toc234310395"/>
      <w:r w:rsidRPr="00BD3BD8">
        <w:rPr>
          <w:rFonts w:ascii="Cambria" w:hAnsi="Cambria"/>
          <w:szCs w:val="20"/>
        </w:rPr>
        <w:t>Informácia o výsledku vyhodnotenia ponúk</w:t>
      </w:r>
      <w:bookmarkEnd w:id="84"/>
    </w:p>
    <w:p w14:paraId="36C149E3" w14:textId="221AD2A3" w:rsidR="00552C09" w:rsidRPr="00E37CD3" w:rsidRDefault="00E37CD3" w:rsidP="00A57846">
      <w:pPr>
        <w:pStyle w:val="ListParagraph"/>
        <w:ind w:left="567"/>
        <w:jc w:val="both"/>
        <w:rPr>
          <w:rFonts w:ascii="Cambria" w:hAnsi="Cambria" w:cs="Arial"/>
          <w:sz w:val="20"/>
          <w:szCs w:val="20"/>
        </w:rPr>
      </w:pPr>
      <w:bookmarkStart w:id="85" w:name="_Hlk172815431"/>
      <w:r w:rsidRPr="00614867">
        <w:rPr>
          <w:rFonts w:asciiTheme="majorHAnsi" w:hAnsiTheme="majorHAnsi" w:cs="Arial"/>
          <w:sz w:val="20"/>
          <w:szCs w:val="20"/>
        </w:rPr>
        <w:t>Verejný obstarávateľ</w:t>
      </w:r>
      <w:r w:rsidRPr="00614867">
        <w:rPr>
          <w:rFonts w:asciiTheme="majorHAnsi" w:hAnsiTheme="majorHAnsi" w:cs="Arial"/>
          <w:color w:val="000000"/>
          <w:sz w:val="20"/>
          <w:szCs w:val="20"/>
          <w:shd w:val="clear" w:color="auto" w:fill="FFFFFF"/>
        </w:rPr>
        <w:t xml:space="preserve"> je povinný po vyhodnotení ponúk </w:t>
      </w:r>
      <w:r w:rsidRPr="00614867">
        <w:rPr>
          <w:rFonts w:asciiTheme="majorHAnsi" w:hAnsiTheme="majorHAnsi" w:cs="Arial"/>
          <w:sz w:val="20"/>
          <w:szCs w:val="20"/>
        </w:rPr>
        <w:t>a po odoslaní všetkých oznámení o vylúčení uchádzača, bezodkladne písomne oznámi</w:t>
      </w:r>
      <w:r>
        <w:rPr>
          <w:rFonts w:asciiTheme="majorHAnsi" w:hAnsiTheme="majorHAnsi" w:cs="Arial"/>
          <w:sz w:val="20"/>
          <w:szCs w:val="20"/>
        </w:rPr>
        <w:t>ť</w:t>
      </w:r>
      <w:r w:rsidRPr="004979A5">
        <w:rPr>
          <w:rFonts w:asciiTheme="majorHAnsi" w:hAnsiTheme="majorHAnsi" w:cs="Arial"/>
          <w:sz w:val="20"/>
          <w:szCs w:val="20"/>
        </w:rPr>
        <w:t xml:space="preserve"> všetkým uchádzačom, ktorých ponuky sa vyhodnocovali, výsledok vyhodnotenia ponúk, vrátane poradia uchádzačov a súčasne uverejn</w:t>
      </w:r>
      <w:r w:rsidR="00845632">
        <w:rPr>
          <w:rFonts w:asciiTheme="majorHAnsi" w:hAnsiTheme="majorHAnsi" w:cs="Arial"/>
          <w:sz w:val="20"/>
          <w:szCs w:val="20"/>
        </w:rPr>
        <w:t>iť</w:t>
      </w:r>
      <w:r w:rsidRPr="004979A5">
        <w:rPr>
          <w:rFonts w:asciiTheme="majorHAnsi" w:hAnsiTheme="majorHAnsi" w:cs="Arial"/>
          <w:sz w:val="20"/>
          <w:szCs w:val="20"/>
        </w:rPr>
        <w:t xml:space="preserve">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w:t>
      </w:r>
      <w:r w:rsidR="00A57846">
        <w:rPr>
          <w:rFonts w:asciiTheme="majorHAnsi" w:hAnsiTheme="majorHAnsi" w:cs="Arial"/>
          <w:sz w:val="20"/>
          <w:szCs w:val="20"/>
        </w:rPr>
        <w:t xml:space="preserve">, </w:t>
      </w:r>
      <w:r w:rsidR="00A57846" w:rsidRPr="00A5784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w:t>
      </w:r>
      <w:r w:rsidR="00A57846">
        <w:rPr>
          <w:rFonts w:asciiTheme="majorHAnsi" w:hAnsiTheme="majorHAnsi" w:cs="Arial"/>
          <w:sz w:val="20"/>
          <w:szCs w:val="20"/>
        </w:rPr>
        <w:t xml:space="preserve">zákona o verejnom obstarávaní </w:t>
      </w:r>
      <w:r w:rsidR="00A57846" w:rsidRPr="00A57846">
        <w:rPr>
          <w:rFonts w:asciiTheme="majorHAnsi" w:hAnsiTheme="majorHAnsi" w:cs="Arial"/>
          <w:sz w:val="20"/>
          <w:szCs w:val="20"/>
        </w:rPr>
        <w:t xml:space="preserve">a osoby poskytujúcej technické a odborné kapacity podľa § 34 ods. 3 </w:t>
      </w:r>
      <w:r w:rsidR="00A57846">
        <w:rPr>
          <w:rFonts w:asciiTheme="majorHAnsi" w:hAnsiTheme="majorHAnsi" w:cs="Arial"/>
          <w:sz w:val="20"/>
          <w:szCs w:val="20"/>
        </w:rPr>
        <w:t>zákona o verejnom obstarávaní</w:t>
      </w:r>
      <w:r w:rsidRPr="004979A5">
        <w:rPr>
          <w:rFonts w:asciiTheme="majorHAnsi" w:hAnsiTheme="majorHAnsi" w:cs="Arial"/>
          <w:sz w:val="20"/>
          <w:szCs w:val="20"/>
        </w:rPr>
        <w:t xml:space="preserve"> a lehotu, v ktorej môže byť doručená</w:t>
      </w:r>
      <w:r>
        <w:rPr>
          <w:rFonts w:asciiTheme="majorHAnsi" w:hAnsiTheme="majorHAnsi" w:cs="Arial"/>
          <w:sz w:val="20"/>
          <w:szCs w:val="20"/>
        </w:rPr>
        <w:t xml:space="preserve"> námietka.</w:t>
      </w:r>
      <w:r w:rsidRPr="004979A5">
        <w:rPr>
          <w:rFonts w:asciiTheme="majorHAnsi" w:hAnsiTheme="majorHAnsi" w:cs="Arial"/>
          <w:sz w:val="20"/>
          <w:szCs w:val="20"/>
        </w:rPr>
        <w:t xml:space="preserve"> </w:t>
      </w:r>
      <w:bookmarkEnd w:id="85"/>
    </w:p>
    <w:p w14:paraId="13ECB28C" w14:textId="77777777" w:rsidR="00760CD0" w:rsidRPr="00BD3BD8" w:rsidRDefault="00760CD0" w:rsidP="00760CD0">
      <w:pPr>
        <w:pStyle w:val="ListParagraph"/>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7A333A">
      <w:pPr>
        <w:pStyle w:val="Heading3"/>
        <w:spacing w:after="0"/>
        <w:ind w:hanging="502"/>
        <w:rPr>
          <w:rFonts w:ascii="Cambria" w:hAnsi="Cambria"/>
          <w:szCs w:val="20"/>
        </w:rPr>
      </w:pPr>
      <w:bookmarkStart w:id="86" w:name="_Toc234310396"/>
      <w:r w:rsidRPr="00BD3BD8">
        <w:rPr>
          <w:rFonts w:ascii="Cambria" w:hAnsi="Cambria"/>
          <w:szCs w:val="20"/>
        </w:rPr>
        <w:t>Uzavretie zmluvy</w:t>
      </w:r>
      <w:bookmarkEnd w:id="86"/>
    </w:p>
    <w:p w14:paraId="634B7B91" w14:textId="704D77AF" w:rsidR="00666F12" w:rsidRPr="008F05D7" w:rsidRDefault="00666F12"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Pr>
          <w:rFonts w:ascii="Cambria" w:hAnsi="Cambria" w:cs="Arial"/>
          <w:sz w:val="20"/>
          <w:szCs w:val="20"/>
        </w:rPr>
        <w:t>Ve</w:t>
      </w:r>
      <w:r w:rsidRPr="00666F12">
        <w:rPr>
          <w:rFonts w:ascii="Cambria" w:hAnsi="Cambria" w:cs="Arial"/>
          <w:sz w:val="20"/>
          <w:szCs w:val="20"/>
        </w:rPr>
        <w:t>rejný obstarávateľ  po skončení elektronickej aukcie uzavr</w:t>
      </w:r>
      <w:r w:rsidR="0055227B">
        <w:rPr>
          <w:rFonts w:ascii="Cambria" w:hAnsi="Cambria" w:cs="Arial"/>
          <w:sz w:val="20"/>
          <w:szCs w:val="20"/>
        </w:rPr>
        <w:t>ie</w:t>
      </w:r>
      <w:r w:rsidRPr="00666F12">
        <w:rPr>
          <w:rFonts w:ascii="Cambria" w:hAnsi="Cambria" w:cs="Arial"/>
          <w:sz w:val="20"/>
          <w:szCs w:val="20"/>
        </w:rPr>
        <w:t xml:space="preserve"> zmluvu  na základe výsledku elektronickej aukcie</w:t>
      </w:r>
      <w:r w:rsidR="0055227B">
        <w:rPr>
          <w:rFonts w:ascii="Cambria" w:hAnsi="Cambria" w:cs="Arial"/>
          <w:sz w:val="20"/>
          <w:szCs w:val="20"/>
        </w:rPr>
        <w:t xml:space="preserve"> v súlade s § 54 ods. 13 zákona o verejnom obstarávaní a v </w:t>
      </w:r>
      <w:r w:rsidR="0055227B" w:rsidRPr="008F05D7">
        <w:rPr>
          <w:rFonts w:ascii="Cambria" w:hAnsi="Cambria" w:cs="Arial"/>
          <w:sz w:val="20"/>
          <w:szCs w:val="20"/>
        </w:rPr>
        <w:t>súlade s § 56 zákona o verejnom obstarávaní</w:t>
      </w:r>
      <w:r w:rsidR="0055227B">
        <w:rPr>
          <w:rFonts w:ascii="Cambria" w:hAnsi="Cambria" w:cs="Arial"/>
          <w:sz w:val="20"/>
          <w:szCs w:val="20"/>
        </w:rPr>
        <w:t>.</w:t>
      </w:r>
    </w:p>
    <w:p w14:paraId="70545E0A" w14:textId="143BC79A" w:rsidR="0025129F"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8332F0"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8332F0">
        <w:rPr>
          <w:rFonts w:ascii="Cambria" w:hAnsi="Cambria" w:cs="Arial"/>
          <w:sz w:val="20"/>
          <w:szCs w:val="20"/>
        </w:rPr>
        <w:t>Využitie subdodávateľov:</w:t>
      </w:r>
    </w:p>
    <w:p w14:paraId="5C8B5D35" w14:textId="428C4788" w:rsidR="0025129F" w:rsidRPr="008332F0" w:rsidRDefault="008332F0" w:rsidP="003C792B">
      <w:pPr>
        <w:pStyle w:val="ListParagraph"/>
        <w:numPr>
          <w:ilvl w:val="2"/>
          <w:numId w:val="18"/>
        </w:numPr>
        <w:tabs>
          <w:tab w:val="left" w:pos="1276"/>
        </w:tabs>
        <w:spacing w:after="0" w:line="240" w:lineRule="auto"/>
        <w:ind w:left="1276" w:hanging="709"/>
        <w:jc w:val="both"/>
        <w:rPr>
          <w:rFonts w:ascii="Cambria" w:hAnsi="Cambria" w:cs="Arial"/>
          <w:sz w:val="20"/>
          <w:szCs w:val="20"/>
        </w:rPr>
      </w:pPr>
      <w:r w:rsidRPr="008332F0">
        <w:rPr>
          <w:rFonts w:ascii="Cambria" w:hAnsi="Cambria"/>
          <w:noProof/>
          <w:sz w:val="20"/>
          <w:szCs w:val="20"/>
        </w:rPr>
        <w:t>Verejný obstarávateľ požaduje, v  súlade s § 41 ods. 1 zákona o verejnom obstarávaní, aby uchádzač v ponuke uviedol podiel zákazky, ktorý má v úmysle zadať subdodávateľom, identifikáciu navrhovaných subdodávateľov a predmet subdodávok.</w:t>
      </w:r>
    </w:p>
    <w:p w14:paraId="30901881" w14:textId="249D3960" w:rsidR="008332F0" w:rsidRPr="009B0F54" w:rsidRDefault="008332F0" w:rsidP="003C792B">
      <w:pPr>
        <w:pStyle w:val="ListParagraph"/>
        <w:numPr>
          <w:ilvl w:val="2"/>
          <w:numId w:val="18"/>
        </w:numPr>
        <w:tabs>
          <w:tab w:val="left" w:pos="1276"/>
        </w:tabs>
        <w:spacing w:after="0" w:line="240" w:lineRule="auto"/>
        <w:ind w:left="1276" w:hanging="709"/>
        <w:jc w:val="both"/>
        <w:rPr>
          <w:rFonts w:ascii="Cambria" w:hAnsi="Cambria" w:cs="Arial"/>
          <w:sz w:val="20"/>
          <w:szCs w:val="20"/>
        </w:rPr>
      </w:pPr>
      <w:r w:rsidRPr="009B0F54">
        <w:rPr>
          <w:rFonts w:ascii="Cambria" w:hAnsi="Cambria"/>
          <w:noProof/>
          <w:sz w:val="20"/>
          <w:szCs w:val="20"/>
        </w:rPr>
        <w:lastRenderedPageBreak/>
        <w:t>Verejný obstarávateľ zároveň požaduje, aby navrhovaní subdodávatelia spĺňali podmienky účasti týkajúce sa osobného postavenia a aby u nich neexistovali dôvody na vylúčenie podľa § 40 ods. 6 písm. a) až g) a ods. 7 a 8 zákona o verejnom obstarávaní.</w:t>
      </w:r>
    </w:p>
    <w:p w14:paraId="50EDD1E8" w14:textId="477D2881" w:rsidR="005F51C6" w:rsidRPr="008332F0" w:rsidRDefault="4C4FAC29" w:rsidP="003C792B">
      <w:pPr>
        <w:pStyle w:val="ListParagraph"/>
        <w:numPr>
          <w:ilvl w:val="2"/>
          <w:numId w:val="18"/>
        </w:numPr>
        <w:tabs>
          <w:tab w:val="left" w:pos="1276"/>
        </w:tabs>
        <w:spacing w:after="0" w:line="240" w:lineRule="auto"/>
        <w:ind w:left="1276" w:hanging="709"/>
        <w:jc w:val="both"/>
        <w:rPr>
          <w:rFonts w:ascii="Cambria" w:hAnsi="Cambria" w:cs="Arial"/>
          <w:sz w:val="20"/>
          <w:szCs w:val="20"/>
        </w:rPr>
      </w:pPr>
      <w:r w:rsidRPr="008332F0">
        <w:rPr>
          <w:rFonts w:ascii="Cambria" w:hAnsi="Cambria" w:cs="Arial"/>
          <w:sz w:val="20"/>
          <w:szCs w:val="20"/>
        </w:rPr>
        <w:t xml:space="preserve">Počas trvania </w:t>
      </w:r>
      <w:r w:rsidRPr="008332F0">
        <w:rPr>
          <w:rFonts w:ascii="Cambria" w:hAnsi="Cambria"/>
          <w:sz w:val="20"/>
          <w:szCs w:val="20"/>
        </w:rPr>
        <w:t>zmluvy</w:t>
      </w:r>
      <w:r w:rsidRPr="008332F0">
        <w:rPr>
          <w:rFonts w:ascii="Cambria" w:hAnsi="Cambria" w:cs="Arial"/>
          <w:sz w:val="20"/>
          <w:szCs w:val="20"/>
        </w:rPr>
        <w:t xml:space="preserve"> je úspešný uchádzač oprávnený zmeniť subdodávateľa uvedeného v príslušnej prílohe</w:t>
      </w:r>
      <w:r w:rsidRPr="008332F0">
        <w:rPr>
          <w:rFonts w:ascii="Cambria" w:hAnsi="Cambria"/>
          <w:sz w:val="20"/>
          <w:szCs w:val="20"/>
        </w:rPr>
        <w:t xml:space="preserve"> zmluvy</w:t>
      </w:r>
      <w:r w:rsidRPr="008332F0">
        <w:rPr>
          <w:rFonts w:ascii="Cambria" w:hAnsi="Cambria" w:cs="Arial"/>
          <w:sz w:val="20"/>
          <w:szCs w:val="20"/>
        </w:rPr>
        <w:t xml:space="preserve"> v súlade s pravidlami uvedenými v </w:t>
      </w:r>
      <w:r w:rsidRPr="008332F0">
        <w:rPr>
          <w:rFonts w:ascii="Cambria" w:hAnsi="Cambria"/>
          <w:sz w:val="20"/>
          <w:szCs w:val="20"/>
        </w:rPr>
        <w:t>zmluve</w:t>
      </w:r>
      <w:r w:rsidRPr="008332F0">
        <w:rPr>
          <w:rFonts w:ascii="Cambria" w:hAnsi="Cambria" w:cs="Arial"/>
          <w:sz w:val="20"/>
          <w:szCs w:val="20"/>
        </w:rPr>
        <w:t>.</w:t>
      </w:r>
    </w:p>
    <w:p w14:paraId="5B516AD9" w14:textId="0290F4D3" w:rsidR="00AF1043" w:rsidRPr="00760CD0" w:rsidRDefault="4C4FAC29" w:rsidP="003C792B">
      <w:pPr>
        <w:pStyle w:val="ListParagraph"/>
        <w:numPr>
          <w:ilvl w:val="1"/>
          <w:numId w:val="18"/>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ods. </w:t>
      </w:r>
      <w:r w:rsidR="00333021" w:rsidRPr="00BD3BD8">
        <w:rPr>
          <w:rFonts w:ascii="Cambria" w:hAnsi="Cambria" w:cs="Arial"/>
          <w:sz w:val="20"/>
          <w:szCs w:val="20"/>
        </w:rPr>
        <w:t>2</w:t>
      </w:r>
      <w:r w:rsidRPr="00BD3BD8">
        <w:rPr>
          <w:rFonts w:ascii="Cambria" w:hAnsi="Cambria" w:cs="Arial"/>
          <w:sz w:val="20"/>
          <w:szCs w:val="20"/>
        </w:rPr>
        <w:t xml:space="preserve"> až </w:t>
      </w:r>
      <w:r w:rsidR="00333021" w:rsidRPr="00BD3BD8">
        <w:rPr>
          <w:rFonts w:ascii="Cambria" w:hAnsi="Cambria" w:cs="Arial"/>
          <w:sz w:val="20"/>
          <w:szCs w:val="20"/>
        </w:rPr>
        <w:t>7</w:t>
      </w:r>
      <w:r w:rsidRPr="00BD3BD8">
        <w:rPr>
          <w:rFonts w:ascii="Cambria" w:hAnsi="Cambria" w:cs="Arial"/>
          <w:sz w:val="20"/>
          <w:szCs w:val="20"/>
        </w:rPr>
        <w:t xml:space="preserve">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BD3BD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Heading2"/>
        <w:spacing w:line="240" w:lineRule="auto"/>
        <w:rPr>
          <w:rFonts w:ascii="Cambria" w:hAnsi="Cambria"/>
          <w:szCs w:val="20"/>
        </w:rPr>
      </w:pPr>
      <w:bookmarkStart w:id="87" w:name="_Toc234310397"/>
      <w:r w:rsidRPr="00BD3BD8">
        <w:rPr>
          <w:rFonts w:ascii="Cambria" w:hAnsi="Cambria"/>
          <w:szCs w:val="20"/>
        </w:rPr>
        <w:t>Časť VIII. Dôvernosť a revízne postupy</w:t>
      </w:r>
      <w:bookmarkEnd w:id="87"/>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7A333A">
      <w:pPr>
        <w:pStyle w:val="Heading3"/>
        <w:spacing w:after="0"/>
        <w:ind w:hanging="502"/>
        <w:rPr>
          <w:rFonts w:ascii="Cambria" w:hAnsi="Cambria"/>
          <w:szCs w:val="20"/>
        </w:rPr>
      </w:pPr>
      <w:bookmarkStart w:id="88" w:name="_Toc234310398"/>
      <w:r w:rsidRPr="00BD3BD8">
        <w:rPr>
          <w:rFonts w:ascii="Cambria" w:hAnsi="Cambria"/>
          <w:szCs w:val="20"/>
        </w:rPr>
        <w:t>Dôvernosť procesu verejného obstarávania</w:t>
      </w:r>
      <w:bookmarkEnd w:id="88"/>
    </w:p>
    <w:p w14:paraId="76AEF0CD" w14:textId="40605D01" w:rsidR="00D45EEF" w:rsidRPr="008F05D7" w:rsidRDefault="00D45EEF" w:rsidP="003C792B">
      <w:pPr>
        <w:pStyle w:val="ListParagraph"/>
        <w:numPr>
          <w:ilvl w:val="1"/>
          <w:numId w:val="18"/>
        </w:numPr>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Uchádzač v ponuke označí, ktoré skutočnosti považuje za dôverné. Podľa </w:t>
      </w:r>
      <w:r w:rsidR="00631D53" w:rsidRPr="008F05D7">
        <w:rPr>
          <w:rFonts w:ascii="Cambria" w:hAnsi="Cambria" w:cs="Arial"/>
          <w:sz w:val="20"/>
          <w:szCs w:val="20"/>
        </w:rPr>
        <w:t xml:space="preserve">§ 22 ods. 2 </w:t>
      </w:r>
      <w:r w:rsidRPr="008F05D7">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7A333A">
      <w:pPr>
        <w:pStyle w:val="Heading3"/>
        <w:spacing w:after="0"/>
        <w:ind w:hanging="502"/>
        <w:rPr>
          <w:rFonts w:ascii="Cambria" w:hAnsi="Cambria"/>
          <w:szCs w:val="20"/>
        </w:rPr>
      </w:pPr>
      <w:bookmarkStart w:id="89" w:name="_Toc220404935"/>
      <w:bookmarkStart w:id="90" w:name="_Toc234310399"/>
      <w:r w:rsidRPr="00BD3BD8">
        <w:rPr>
          <w:rFonts w:ascii="Cambria" w:hAnsi="Cambria"/>
          <w:szCs w:val="20"/>
        </w:rPr>
        <w:t>Revízne postupy</w:t>
      </w:r>
      <w:bookmarkEnd w:id="89"/>
      <w:bookmarkEnd w:id="90"/>
    </w:p>
    <w:p w14:paraId="55676420" w14:textId="7C3006C9" w:rsidR="008C3C73" w:rsidRPr="008F05D7"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8F05D7">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8332F0">
      <w:pPr>
        <w:pStyle w:val="ListParagraph"/>
        <w:tabs>
          <w:tab w:val="left" w:pos="567"/>
        </w:tabs>
        <w:spacing w:after="0" w:line="240" w:lineRule="auto"/>
        <w:ind w:left="567"/>
        <w:jc w:val="both"/>
        <w:rPr>
          <w:rFonts w:ascii="Cambria" w:hAnsi="Cambria" w:cs="Arial"/>
          <w:b/>
          <w:sz w:val="20"/>
          <w:szCs w:val="20"/>
        </w:rPr>
      </w:pPr>
    </w:p>
    <w:p w14:paraId="0D25C11C" w14:textId="24199C1D" w:rsidR="00600008" w:rsidRPr="00BD3BD8" w:rsidRDefault="4C4FAC29" w:rsidP="008332F0">
      <w:pPr>
        <w:pStyle w:val="Heading2"/>
        <w:spacing w:line="240" w:lineRule="auto"/>
        <w:rPr>
          <w:rFonts w:ascii="Cambria" w:hAnsi="Cambria"/>
          <w:szCs w:val="20"/>
        </w:rPr>
      </w:pPr>
      <w:bookmarkStart w:id="91" w:name="_Toc234310400"/>
      <w:r w:rsidRPr="00BD3BD8">
        <w:rPr>
          <w:rFonts w:ascii="Cambria" w:hAnsi="Cambria"/>
          <w:szCs w:val="20"/>
        </w:rPr>
        <w:t>Časť IX. Súhrn vybratých charakteristík verejného obstarávania</w:t>
      </w:r>
      <w:bookmarkEnd w:id="91"/>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7A333A">
      <w:pPr>
        <w:pStyle w:val="Heading3"/>
        <w:spacing w:after="0"/>
        <w:ind w:hanging="502"/>
        <w:rPr>
          <w:rFonts w:ascii="Cambria" w:hAnsi="Cambria"/>
          <w:szCs w:val="20"/>
        </w:rPr>
      </w:pPr>
      <w:bookmarkStart w:id="92" w:name="_Toc234310401"/>
      <w:r w:rsidRPr="00BD3BD8">
        <w:rPr>
          <w:rFonts w:ascii="Cambria" w:hAnsi="Cambria"/>
          <w:szCs w:val="20"/>
        </w:rPr>
        <w:t>Všeobecné ustanovenia</w:t>
      </w:r>
      <w:bookmarkEnd w:id="92"/>
    </w:p>
    <w:p w14:paraId="54493C45" w14:textId="115C31CC" w:rsidR="00380D10" w:rsidRPr="008F05D7"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8F05D7">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8F05D7">
        <w:rPr>
          <w:rFonts w:ascii="Cambria" w:hAnsi="Cambria" w:cs="Arial"/>
          <w:sz w:val="20"/>
          <w:szCs w:val="20"/>
        </w:rPr>
        <w:t> </w:t>
      </w:r>
      <w:r w:rsidRPr="008F05D7">
        <w:rPr>
          <w:rFonts w:ascii="Cambria" w:hAnsi="Cambria" w:cs="Arial"/>
          <w:sz w:val="20"/>
          <w:szCs w:val="20"/>
        </w:rPr>
        <w:t>prípade</w:t>
      </w:r>
      <w:r w:rsidR="000228AA" w:rsidRPr="008F05D7">
        <w:rPr>
          <w:rFonts w:ascii="Cambria" w:hAnsi="Cambria" w:cs="Arial"/>
          <w:sz w:val="20"/>
          <w:szCs w:val="20"/>
        </w:rPr>
        <w:t>,</w:t>
      </w:r>
      <w:r w:rsidRPr="008F05D7">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03D3B5E0" w14:textId="77777777" w:rsidR="00666F12" w:rsidRPr="00666F12" w:rsidRDefault="00071903" w:rsidP="003C792B">
      <w:pPr>
        <w:pStyle w:val="ListParagraph"/>
        <w:numPr>
          <w:ilvl w:val="1"/>
          <w:numId w:val="18"/>
        </w:numPr>
        <w:spacing w:after="0" w:line="240" w:lineRule="auto"/>
        <w:ind w:left="567" w:hanging="567"/>
        <w:jc w:val="both"/>
      </w:pPr>
      <w:r w:rsidRPr="00BD3BD8">
        <w:rPr>
          <w:rFonts w:ascii="Cambria" w:hAnsi="Cambria"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BE8B9AB" w14:textId="3CE5FEFD" w:rsidR="000E1242" w:rsidRPr="00BD3BD8" w:rsidRDefault="00666F12" w:rsidP="003C792B">
      <w:pPr>
        <w:pStyle w:val="ListParagraph"/>
        <w:numPr>
          <w:ilvl w:val="1"/>
          <w:numId w:val="18"/>
        </w:numPr>
        <w:spacing w:after="0" w:line="240" w:lineRule="auto"/>
        <w:ind w:left="567" w:hanging="567"/>
        <w:jc w:val="both"/>
      </w:pPr>
      <w:r w:rsidRPr="007C728E">
        <w:rPr>
          <w:rFonts w:asciiTheme="majorHAnsi" w:hAnsiTheme="majorHAnsi" w:cs="Arial"/>
          <w:sz w:val="20"/>
          <w:szCs w:val="20"/>
        </w:rPr>
        <w:t>V zmysle § 54 ods. 15 zákona o verejnom obstarávaní verejný obstarávateľ nepoužije elektronickú aukciu v prípade, ak sa aukcie zúčastní len jeden uchádzač</w:t>
      </w:r>
      <w:r>
        <w:rPr>
          <w:rFonts w:asciiTheme="majorHAnsi" w:hAnsiTheme="majorHAnsi" w:cs="Arial"/>
          <w:sz w:val="20"/>
          <w:szCs w:val="20"/>
        </w:rPr>
        <w:t>.</w:t>
      </w:r>
      <w:r w:rsidRPr="00BD3BD8">
        <w:rPr>
          <w:b/>
          <w:bCs/>
        </w:rPr>
        <w:t xml:space="preserve"> </w:t>
      </w:r>
      <w:r w:rsidR="000E1242" w:rsidRPr="00BD3BD8">
        <w:rPr>
          <w:b/>
          <w:bCs/>
        </w:rPr>
        <w:br w:type="page"/>
      </w:r>
    </w:p>
    <w:p w14:paraId="0245078D" w14:textId="16FB94B4" w:rsidR="00415275" w:rsidRPr="00BD3BD8" w:rsidRDefault="00443A82" w:rsidP="00BB7273">
      <w:pPr>
        <w:pStyle w:val="Heading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93" w:name="_Toc234310402"/>
      <w:r w:rsidR="00041DF8" w:rsidRPr="00BD3BD8">
        <w:rPr>
          <w:rFonts w:ascii="Cambria" w:hAnsi="Cambria"/>
          <w:szCs w:val="20"/>
        </w:rPr>
        <w:t xml:space="preserve">A.2 </w:t>
      </w:r>
      <w:r w:rsidR="00415275" w:rsidRPr="00BD3BD8">
        <w:rPr>
          <w:rFonts w:ascii="Cambria" w:hAnsi="Cambria"/>
          <w:szCs w:val="20"/>
        </w:rPr>
        <w:t>PODMIENKY ÚČASTI UCHÁDZAČOV</w:t>
      </w:r>
      <w:bookmarkEnd w:id="93"/>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6C356A">
      <w:pPr>
        <w:pStyle w:val="Heading3"/>
        <w:spacing w:after="0"/>
        <w:ind w:hanging="502"/>
        <w:rPr>
          <w:rFonts w:ascii="Cambria" w:hAnsi="Cambria"/>
          <w:szCs w:val="20"/>
        </w:rPr>
      </w:pPr>
      <w:bookmarkStart w:id="94" w:name="_Toc234310403"/>
      <w:bookmarkStart w:id="95" w:name="_Ref183517759"/>
      <w:r w:rsidRPr="00BD3BD8">
        <w:rPr>
          <w:rFonts w:ascii="Cambria" w:hAnsi="Cambria"/>
          <w:szCs w:val="20"/>
        </w:rPr>
        <w:t>Podmienky účasti vo verejnom obstarávaní týkajúce sa osobného postavenia</w:t>
      </w:r>
      <w:bookmarkEnd w:id="94"/>
      <w:r w:rsidRPr="00BD3BD8">
        <w:rPr>
          <w:rFonts w:ascii="Cambria" w:hAnsi="Cambria"/>
          <w:szCs w:val="20"/>
        </w:rPr>
        <w:t xml:space="preserve"> </w:t>
      </w:r>
      <w:bookmarkEnd w:id="95"/>
    </w:p>
    <w:p w14:paraId="5E2DB9C4" w14:textId="43340EAE" w:rsidR="001A1866" w:rsidRPr="008F05D7" w:rsidRDefault="254DF677" w:rsidP="003C792B">
      <w:pPr>
        <w:pStyle w:val="ListParagraph"/>
        <w:numPr>
          <w:ilvl w:val="1"/>
          <w:numId w:val="18"/>
        </w:numPr>
        <w:tabs>
          <w:tab w:val="left" w:pos="567"/>
        </w:tabs>
        <w:spacing w:after="0" w:line="240" w:lineRule="auto"/>
        <w:ind w:left="567" w:hanging="567"/>
        <w:jc w:val="both"/>
        <w:rPr>
          <w:rFonts w:ascii="Cambria" w:hAnsi="Cambria" w:cs="Arial"/>
          <w:b/>
          <w:bCs/>
          <w:sz w:val="20"/>
          <w:szCs w:val="20"/>
        </w:rPr>
      </w:pPr>
      <w:r w:rsidRPr="008F05D7">
        <w:rPr>
          <w:rFonts w:ascii="Cambria" w:hAnsi="Cambria" w:cs="Arial"/>
          <w:b/>
          <w:bCs/>
          <w:sz w:val="20"/>
          <w:szCs w:val="20"/>
        </w:rPr>
        <w:t>Uchádzač musí spĺňať podmienky účasti týkajúce sa osobného postavenia uvedené v § 32 ods. 1 zákona o verejnom obstarávaní</w:t>
      </w:r>
      <w:r w:rsidR="001A1866" w:rsidRPr="008F05D7">
        <w:rPr>
          <w:rFonts w:ascii="Cambria" w:hAnsi="Cambria" w:cs="Arial"/>
          <w:b/>
          <w:bCs/>
          <w:sz w:val="20"/>
          <w:szCs w:val="20"/>
        </w:rPr>
        <w:t>, pričom tie preukazuje podľa § 32 ods. 2.</w:t>
      </w:r>
      <w:r w:rsidR="000228AA" w:rsidRPr="008F05D7">
        <w:rPr>
          <w:rFonts w:ascii="Cambria" w:hAnsi="Cambria" w:cs="Arial"/>
          <w:b/>
          <w:bCs/>
          <w:sz w:val="20"/>
          <w:szCs w:val="20"/>
        </w:rPr>
        <w:t>,</w:t>
      </w:r>
      <w:r w:rsidR="001A1866" w:rsidRPr="008F05D7">
        <w:rPr>
          <w:rFonts w:ascii="Cambria" w:hAnsi="Cambria" w:cs="Arial"/>
          <w:b/>
          <w:bCs/>
          <w:sz w:val="20"/>
          <w:szCs w:val="20"/>
        </w:rPr>
        <w:t xml:space="preserve"> ods. 3 a ods. 7 zákona o verejnom obstarávaní. </w:t>
      </w:r>
    </w:p>
    <w:p w14:paraId="0A305ABF" w14:textId="709F2E18" w:rsidR="007039E3" w:rsidRPr="00BD3BD8" w:rsidRDefault="00F741C2" w:rsidP="003C792B">
      <w:pPr>
        <w:pStyle w:val="ListParagraph"/>
        <w:numPr>
          <w:ilvl w:val="1"/>
          <w:numId w:val="18"/>
        </w:numPr>
        <w:tabs>
          <w:tab w:val="left" w:pos="567"/>
        </w:tabs>
        <w:spacing w:after="0" w:line="240" w:lineRule="auto"/>
        <w:ind w:left="567" w:hanging="567"/>
        <w:jc w:val="both"/>
        <w:rPr>
          <w:rFonts w:ascii="Cambria" w:hAnsi="Cambria" w:cs="Arial"/>
          <w:b/>
          <w:bCs/>
          <w:sz w:val="20"/>
          <w:szCs w:val="20"/>
          <w:u w:val="single"/>
        </w:rPr>
      </w:pPr>
      <w:bookmarkStart w:id="96" w:name="_Ref183517704"/>
      <w:r w:rsidRPr="00BD3BD8">
        <w:rPr>
          <w:rFonts w:ascii="Cambria" w:hAnsi="Cambria" w:cs="Arial"/>
          <w:b/>
          <w:bCs/>
          <w:sz w:val="20"/>
          <w:szCs w:val="20"/>
        </w:rPr>
        <w:t xml:space="preserve">Uchádzač musí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xml:space="preserve">, ktorá má právo </w:t>
      </w:r>
      <w:r w:rsidR="00C56193" w:rsidRPr="00BD3BD8">
        <w:rPr>
          <w:rFonts w:ascii="Cambria" w:hAnsi="Cambria" w:cs="Arial"/>
          <w:sz w:val="20"/>
          <w:szCs w:val="20"/>
        </w:rPr>
        <w:br/>
      </w:r>
      <w:r w:rsidR="007039E3" w:rsidRPr="00BD3BD8">
        <w:rPr>
          <w:rFonts w:ascii="Cambria" w:hAnsi="Cambria" w:cs="Arial"/>
          <w:sz w:val="20"/>
          <w:szCs w:val="20"/>
        </w:rPr>
        <w:t>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hyperlink w:anchor="príloha8" w:history="1">
        <w:r w:rsidR="0034064E" w:rsidRPr="00BD3BD8">
          <w:rPr>
            <w:rStyle w:val="Hyperlink"/>
            <w:rFonts w:ascii="Cambria" w:hAnsi="Cambria" w:cs="Arial"/>
            <w:b/>
            <w:bCs/>
            <w:sz w:val="20"/>
            <w:szCs w:val="20"/>
          </w:rPr>
          <w:t xml:space="preserve">prílohy </w:t>
        </w:r>
        <w:r w:rsidR="00523432">
          <w:rPr>
            <w:rStyle w:val="Hyperlink"/>
            <w:rFonts w:ascii="Cambria" w:hAnsi="Cambria" w:cs="Arial"/>
            <w:b/>
            <w:bCs/>
            <w:sz w:val="20"/>
            <w:szCs w:val="20"/>
          </w:rPr>
          <w:t>7</w:t>
        </w:r>
      </w:hyperlink>
      <w:r w:rsidR="0034064E" w:rsidRPr="00BD3BD8">
        <w:rPr>
          <w:rFonts w:ascii="Cambria" w:hAnsi="Cambria" w:cs="Arial"/>
          <w:b/>
          <w:bCs/>
          <w:sz w:val="20"/>
          <w:szCs w:val="20"/>
          <w:u w:val="single"/>
        </w:rPr>
        <w:t xml:space="preserve"> týchto súťažných podkladov.</w:t>
      </w:r>
      <w:bookmarkEnd w:id="96"/>
    </w:p>
    <w:p w14:paraId="6E992419" w14:textId="41594B51" w:rsidR="00763388"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4989B30B" w:rsidR="00077AFF" w:rsidRPr="00BD3BD8" w:rsidRDefault="00BB7273" w:rsidP="003C792B">
      <w:pPr>
        <w:pStyle w:val="ListParagraph"/>
        <w:numPr>
          <w:ilvl w:val="1"/>
          <w:numId w:val="18"/>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w:t>
      </w:r>
      <w:r w:rsidR="006C356A">
        <w:rPr>
          <w:rFonts w:ascii="Cambria" w:hAnsi="Cambria" w:cs="Arial"/>
          <w:b/>
          <w:bCs/>
          <w:sz w:val="20"/>
          <w:szCs w:val="20"/>
        </w:rPr>
        <w:t>1</w:t>
      </w:r>
      <w:r w:rsidR="0014570B" w:rsidRPr="00BD3BD8">
        <w:rPr>
          <w:rFonts w:ascii="Cambria" w:hAnsi="Cambria" w:cs="Arial"/>
          <w:b/>
          <w:bCs/>
          <w:sz w:val="20"/>
          <w:szCs w:val="20"/>
        </w:rPr>
        <w:t>.1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19AB4ACE" w:rsidR="00BB7273" w:rsidRPr="00BD3BD8" w:rsidRDefault="008E4883" w:rsidP="00077AFF">
      <w:pPr>
        <w:pStyle w:val="ListParagraph"/>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(t.j.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37C6C2F3" w:rsidR="003C2EE5" w:rsidRPr="00BD3BD8" w:rsidRDefault="003C2EE5" w:rsidP="003C792B">
      <w:pPr>
        <w:pStyle w:val="ListParagraph"/>
        <w:numPr>
          <w:ilvl w:val="1"/>
          <w:numId w:val="18"/>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hyperlink r:id="rId20" w:history="1">
        <w:r w:rsidR="00B42FA3" w:rsidRPr="00BD3BD8">
          <w:rPr>
            <w:rStyle w:val="Hyperlink"/>
            <w:rFonts w:ascii="Cambria" w:hAnsi="Cambria" w:cs="Arial"/>
            <w:sz w:val="20"/>
            <w:szCs w:val="20"/>
          </w:rPr>
          <w:t>www.uvo.gov.sk</w:t>
        </w:r>
      </w:hyperlink>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FootnoteReference"/>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7A333A">
      <w:pPr>
        <w:pStyle w:val="Heading3"/>
        <w:spacing w:after="0"/>
        <w:ind w:hanging="502"/>
        <w:rPr>
          <w:rFonts w:ascii="Cambria" w:hAnsi="Cambria"/>
          <w:szCs w:val="20"/>
        </w:rPr>
      </w:pPr>
      <w:bookmarkStart w:id="97" w:name="_Ref183517771"/>
      <w:bookmarkStart w:id="98" w:name="_Toc234310404"/>
      <w:r w:rsidRPr="00BD3BD8">
        <w:rPr>
          <w:rFonts w:ascii="Cambria" w:hAnsi="Cambria"/>
          <w:szCs w:val="20"/>
        </w:rPr>
        <w:t>Podmienky účasti vo verejnom obstarávaní týkajúce sa finančného a ekonomického postavenia</w:t>
      </w:r>
      <w:bookmarkEnd w:id="97"/>
      <w:bookmarkEnd w:id="98"/>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7A333A">
      <w:pPr>
        <w:pStyle w:val="Heading3"/>
        <w:spacing w:after="0"/>
        <w:ind w:hanging="502"/>
        <w:rPr>
          <w:rFonts w:ascii="Cambria" w:hAnsi="Cambria"/>
          <w:szCs w:val="20"/>
        </w:rPr>
      </w:pPr>
      <w:bookmarkStart w:id="99" w:name="_Ref183517780"/>
      <w:bookmarkStart w:id="100" w:name="_Toc234310405"/>
      <w:r w:rsidRPr="00BD3BD8">
        <w:rPr>
          <w:rFonts w:ascii="Cambria" w:hAnsi="Cambria"/>
          <w:szCs w:val="20"/>
        </w:rPr>
        <w:t>Podmienky účasti vo verejnom obstarávaní týkajúce sa technickej alebo odbornej spôsobilosti</w:t>
      </w:r>
      <w:bookmarkStart w:id="101" w:name="_Hlk160025572"/>
      <w:bookmarkEnd w:id="99"/>
      <w:bookmarkEnd w:id="100"/>
    </w:p>
    <w:bookmarkEnd w:id="101"/>
    <w:p w14:paraId="4C394364" w14:textId="577013B4" w:rsidR="00EE5D82" w:rsidRPr="008F05D7" w:rsidRDefault="4C4FAC29" w:rsidP="003C792B">
      <w:pPr>
        <w:pStyle w:val="ListParagraph"/>
        <w:numPr>
          <w:ilvl w:val="1"/>
          <w:numId w:val="18"/>
        </w:numPr>
        <w:shd w:val="clear" w:color="auto" w:fill="FFFFFF" w:themeFill="background1"/>
        <w:tabs>
          <w:tab w:val="left" w:pos="567"/>
        </w:tabs>
        <w:spacing w:after="0" w:line="240" w:lineRule="auto"/>
        <w:ind w:left="567" w:hanging="567"/>
        <w:jc w:val="both"/>
        <w:rPr>
          <w:rFonts w:ascii="Cambria" w:hAnsi="Cambria"/>
          <w:sz w:val="20"/>
          <w:szCs w:val="20"/>
        </w:rPr>
      </w:pPr>
      <w:r w:rsidRPr="008F05D7">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1F525250" w:rsidR="00EB32B9" w:rsidRPr="00BD3BD8" w:rsidRDefault="00EB32B9" w:rsidP="003C792B">
      <w:pPr>
        <w:pStyle w:val="ListParagraph"/>
        <w:numPr>
          <w:ilvl w:val="2"/>
          <w:numId w:val="18"/>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zoznam dodávok </w:t>
      </w:r>
      <w:r w:rsidR="00C830F8">
        <w:rPr>
          <w:rFonts w:ascii="Cambria" w:hAnsi="Cambria" w:cs="Arial"/>
          <w:sz w:val="20"/>
          <w:szCs w:val="20"/>
        </w:rPr>
        <w:t>tovaru</w:t>
      </w:r>
      <w:r w:rsidRPr="00BD3BD8">
        <w:rPr>
          <w:rFonts w:ascii="Cambria" w:hAnsi="Cambria" w:cs="Arial"/>
          <w:sz w:val="20"/>
          <w:szCs w:val="20"/>
        </w:rPr>
        <w:t xml:space="preserve"> za </w:t>
      </w:r>
      <w:r w:rsidRPr="006B778B">
        <w:rPr>
          <w:rFonts w:ascii="Cambria" w:hAnsi="Cambria" w:cs="Arial"/>
          <w:sz w:val="20"/>
          <w:szCs w:val="20"/>
        </w:rPr>
        <w:t>predchádzajúc</w:t>
      </w:r>
      <w:r w:rsidR="008336B9" w:rsidRPr="006B778B">
        <w:rPr>
          <w:rFonts w:ascii="Cambria" w:hAnsi="Cambria" w:cs="Arial"/>
          <w:sz w:val="20"/>
          <w:szCs w:val="20"/>
        </w:rPr>
        <w:t>e</w:t>
      </w:r>
      <w:r w:rsidRPr="006B778B">
        <w:rPr>
          <w:rFonts w:ascii="Cambria" w:hAnsi="Cambria" w:cs="Arial"/>
          <w:sz w:val="20"/>
          <w:szCs w:val="20"/>
        </w:rPr>
        <w:t xml:space="preserve"> </w:t>
      </w:r>
      <w:r w:rsidR="008336B9" w:rsidRPr="006B778B">
        <w:rPr>
          <w:rFonts w:ascii="Cambria" w:hAnsi="Cambria" w:cs="Arial"/>
          <w:sz w:val="20"/>
          <w:szCs w:val="20"/>
        </w:rPr>
        <w:t>3</w:t>
      </w:r>
      <w:r w:rsidRPr="00BD3BD8">
        <w:rPr>
          <w:rFonts w:ascii="Cambria" w:hAnsi="Cambria" w:cs="Arial"/>
          <w:sz w:val="20"/>
          <w:szCs w:val="20"/>
        </w:rPr>
        <w:t xml:space="preserve"> rok</w:t>
      </w:r>
      <w:r w:rsidR="008336B9">
        <w:rPr>
          <w:rFonts w:ascii="Cambria" w:hAnsi="Cambria" w:cs="Arial"/>
          <w:sz w:val="20"/>
          <w:szCs w:val="20"/>
        </w:rPr>
        <w:t>y</w:t>
      </w:r>
      <w:r w:rsidRPr="00BD3BD8">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BD3BD8" w:rsidRDefault="00EB32B9" w:rsidP="007627B3">
      <w:pPr>
        <w:pStyle w:val="ListParagraph"/>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0C91C9F9" w14:textId="77777777" w:rsidR="00845632" w:rsidRDefault="0022503A" w:rsidP="0067311D">
      <w:pPr>
        <w:pStyle w:val="ListParagraph"/>
        <w:numPr>
          <w:ilvl w:val="3"/>
          <w:numId w:val="18"/>
        </w:numPr>
        <w:spacing w:after="0" w:line="240" w:lineRule="auto"/>
        <w:ind w:left="2127" w:hanging="851"/>
        <w:jc w:val="both"/>
        <w:rPr>
          <w:rFonts w:ascii="Cambria" w:hAnsi="Cambria" w:cs="Arial"/>
          <w:sz w:val="20"/>
          <w:szCs w:val="20"/>
        </w:rPr>
      </w:pPr>
      <w:r w:rsidRPr="0067311D">
        <w:rPr>
          <w:rFonts w:ascii="Cambria" w:hAnsi="Cambria" w:cs="Arial"/>
          <w:sz w:val="20"/>
          <w:szCs w:val="20"/>
        </w:rPr>
        <w:t xml:space="preserve">Uchádzač predloží zoznam </w:t>
      </w:r>
      <w:r w:rsidR="00C830F8" w:rsidRPr="0067311D">
        <w:rPr>
          <w:rFonts w:ascii="Cambria" w:hAnsi="Cambria" w:cs="Arial"/>
          <w:sz w:val="20"/>
          <w:szCs w:val="20"/>
        </w:rPr>
        <w:t>dodávok tovaru</w:t>
      </w:r>
      <w:r w:rsidRPr="0067311D">
        <w:rPr>
          <w:rFonts w:ascii="Cambria" w:hAnsi="Cambria" w:cs="Arial"/>
          <w:sz w:val="20"/>
          <w:szCs w:val="20"/>
        </w:rPr>
        <w:t>, z ktorého bude vyplývať, že v</w:t>
      </w:r>
      <w:r w:rsidR="0067311D" w:rsidRPr="0067311D">
        <w:rPr>
          <w:rFonts w:ascii="Cambria" w:hAnsi="Cambria" w:cs="Arial"/>
          <w:sz w:val="20"/>
          <w:szCs w:val="20"/>
        </w:rPr>
        <w:t xml:space="preserve"> rozhodujúcom období </w:t>
      </w:r>
      <w:r w:rsidRPr="0067311D">
        <w:rPr>
          <w:rFonts w:ascii="Cambria" w:hAnsi="Cambria" w:cs="Arial"/>
          <w:sz w:val="20"/>
          <w:szCs w:val="20"/>
        </w:rPr>
        <w:t xml:space="preserve"> realizoval </w:t>
      </w:r>
      <w:r w:rsidR="001F66B6" w:rsidRPr="0067311D">
        <w:rPr>
          <w:rFonts w:ascii="Cambria" w:hAnsi="Cambria" w:cs="Arial"/>
          <w:sz w:val="20"/>
          <w:szCs w:val="20"/>
        </w:rPr>
        <w:t xml:space="preserve">dodávky elektrickej energie v celkovom objeme najmenej </w:t>
      </w:r>
      <w:r w:rsidR="00FB0B13" w:rsidRPr="0067311D">
        <w:rPr>
          <w:rFonts w:ascii="Cambria" w:hAnsi="Cambria" w:cs="Arial"/>
          <w:sz w:val="20"/>
          <w:szCs w:val="20"/>
        </w:rPr>
        <w:t>40</w:t>
      </w:r>
      <w:r w:rsidR="001F66B6" w:rsidRPr="0067311D">
        <w:rPr>
          <w:rFonts w:ascii="Cambria" w:hAnsi="Cambria" w:cs="Arial"/>
          <w:sz w:val="20"/>
          <w:szCs w:val="20"/>
        </w:rPr>
        <w:t xml:space="preserve"> 000 MWh, pričom najmenej </w:t>
      </w:r>
      <w:r w:rsidR="00BA50FD" w:rsidRPr="0067311D">
        <w:rPr>
          <w:rFonts w:ascii="Cambria" w:hAnsi="Cambria" w:cs="Arial"/>
          <w:sz w:val="20"/>
          <w:szCs w:val="20"/>
        </w:rPr>
        <w:t xml:space="preserve">jedna </w:t>
      </w:r>
      <w:r w:rsidR="001F66B6" w:rsidRPr="0067311D">
        <w:rPr>
          <w:rFonts w:ascii="Cambria" w:hAnsi="Cambria" w:cs="Arial"/>
          <w:sz w:val="20"/>
          <w:szCs w:val="20"/>
        </w:rPr>
        <w:t>zmluv</w:t>
      </w:r>
      <w:r w:rsidR="00BA50FD" w:rsidRPr="0067311D">
        <w:rPr>
          <w:rFonts w:ascii="Cambria" w:hAnsi="Cambria" w:cs="Arial"/>
          <w:sz w:val="20"/>
          <w:szCs w:val="20"/>
        </w:rPr>
        <w:t>a</w:t>
      </w:r>
      <w:r w:rsidR="001F66B6" w:rsidRPr="0067311D">
        <w:rPr>
          <w:rFonts w:ascii="Cambria" w:hAnsi="Cambria" w:cs="Arial"/>
          <w:sz w:val="20"/>
          <w:szCs w:val="20"/>
        </w:rPr>
        <w:t xml:space="preserve"> predstavovala dodávku elektrickej energie v</w:t>
      </w:r>
      <w:r w:rsidR="0067311D" w:rsidRPr="0067311D">
        <w:rPr>
          <w:rFonts w:ascii="Cambria" w:hAnsi="Cambria" w:cs="Arial"/>
          <w:sz w:val="20"/>
          <w:szCs w:val="20"/>
        </w:rPr>
        <w:t xml:space="preserve"> rozhodujúcom období v </w:t>
      </w:r>
      <w:r w:rsidR="001F66B6" w:rsidRPr="0067311D">
        <w:rPr>
          <w:rFonts w:ascii="Cambria" w:hAnsi="Cambria" w:cs="Arial"/>
          <w:sz w:val="20"/>
          <w:szCs w:val="20"/>
        </w:rPr>
        <w:t xml:space="preserve"> objeme najmenej </w:t>
      </w:r>
      <w:r w:rsidR="00BA50FD" w:rsidRPr="0067311D">
        <w:rPr>
          <w:rFonts w:ascii="Cambria" w:hAnsi="Cambria" w:cs="Arial"/>
          <w:sz w:val="20"/>
          <w:szCs w:val="20"/>
        </w:rPr>
        <w:t>2</w:t>
      </w:r>
      <w:r w:rsidR="001F66B6" w:rsidRPr="0067311D">
        <w:rPr>
          <w:rFonts w:ascii="Cambria" w:hAnsi="Cambria" w:cs="Arial"/>
          <w:sz w:val="20"/>
          <w:szCs w:val="20"/>
        </w:rPr>
        <w:t>0 000 MWh</w:t>
      </w:r>
      <w:r w:rsidR="0067311D" w:rsidRPr="0067311D">
        <w:rPr>
          <w:rFonts w:ascii="Cambria" w:hAnsi="Cambria" w:cs="Arial"/>
          <w:sz w:val="20"/>
          <w:szCs w:val="20"/>
        </w:rPr>
        <w:t xml:space="preserve">. </w:t>
      </w:r>
      <w:r w:rsidR="00A672E1" w:rsidRPr="0067311D">
        <w:rPr>
          <w:rFonts w:ascii="Cambria" w:hAnsi="Cambria" w:cs="Arial"/>
          <w:sz w:val="20"/>
          <w:szCs w:val="20"/>
        </w:rPr>
        <w:t xml:space="preserve"> </w:t>
      </w:r>
    </w:p>
    <w:p w14:paraId="204BBA9B" w14:textId="0F7B69AD" w:rsidR="0067311D" w:rsidRPr="0067311D" w:rsidRDefault="0067311D" w:rsidP="0067311D">
      <w:pPr>
        <w:pStyle w:val="ListParagraph"/>
        <w:numPr>
          <w:ilvl w:val="3"/>
          <w:numId w:val="18"/>
        </w:numPr>
        <w:spacing w:after="0" w:line="240" w:lineRule="auto"/>
        <w:ind w:left="2127" w:hanging="851"/>
        <w:jc w:val="both"/>
        <w:rPr>
          <w:rFonts w:ascii="Cambria" w:hAnsi="Cambria" w:cs="Arial"/>
          <w:sz w:val="20"/>
          <w:szCs w:val="20"/>
        </w:rPr>
      </w:pPr>
      <w:r w:rsidRPr="0067311D">
        <w:rPr>
          <w:rFonts w:ascii="Cambria" w:hAnsi="Cambria" w:cs="Arial"/>
          <w:sz w:val="20"/>
          <w:szCs w:val="20"/>
        </w:rPr>
        <w:t>Za rozhodujúce obdobie sa považujú posledné tri roky pred vyhlásením verejného obstarávania. Pri zmluvách, ktorých plnenie presahuje toto obdobie, sa zohľadní len objem dodávok realizovaný v rozhodujúcom období.</w:t>
      </w:r>
    </w:p>
    <w:p w14:paraId="37188051" w14:textId="1218196B" w:rsidR="00853044" w:rsidRPr="006B778B" w:rsidRDefault="00853044" w:rsidP="0067311D">
      <w:pPr>
        <w:pStyle w:val="ListParagraph"/>
        <w:numPr>
          <w:ilvl w:val="3"/>
          <w:numId w:val="18"/>
        </w:numPr>
        <w:spacing w:after="0" w:line="240" w:lineRule="auto"/>
        <w:ind w:left="2127" w:hanging="851"/>
        <w:jc w:val="both"/>
        <w:rPr>
          <w:rFonts w:ascii="Cambria" w:hAnsi="Cambria" w:cs="Arial"/>
          <w:sz w:val="20"/>
          <w:szCs w:val="20"/>
        </w:rPr>
      </w:pPr>
      <w:r w:rsidRPr="006B778B">
        <w:rPr>
          <w:rFonts w:ascii="Cambria" w:hAnsi="Cambria" w:cs="Arial"/>
          <w:sz w:val="20"/>
          <w:szCs w:val="20"/>
        </w:rPr>
        <w:t>Verejný obstarávateľ odporúča uchádzačovi</w:t>
      </w:r>
      <w:r w:rsidR="003563CD" w:rsidRPr="006B778B">
        <w:rPr>
          <w:rFonts w:ascii="Cambria" w:hAnsi="Cambria" w:cs="Arial"/>
          <w:sz w:val="20"/>
          <w:szCs w:val="20"/>
        </w:rPr>
        <w:t>, aby</w:t>
      </w:r>
      <w:r w:rsidRPr="006B778B">
        <w:rPr>
          <w:rFonts w:ascii="Cambria" w:hAnsi="Cambria" w:cs="Arial"/>
          <w:sz w:val="20"/>
          <w:szCs w:val="20"/>
        </w:rPr>
        <w:t xml:space="preserve"> na preukázanie predmetnej podmienky účasti </w:t>
      </w:r>
      <w:r w:rsidR="00CF51E4" w:rsidRPr="006B778B">
        <w:rPr>
          <w:rFonts w:ascii="Cambria" w:hAnsi="Cambria" w:cs="Arial"/>
          <w:sz w:val="20"/>
          <w:szCs w:val="20"/>
        </w:rPr>
        <w:t>použil</w:t>
      </w:r>
      <w:r w:rsidRPr="006B778B">
        <w:rPr>
          <w:rFonts w:ascii="Cambria" w:hAnsi="Cambria" w:cs="Arial"/>
          <w:sz w:val="20"/>
          <w:szCs w:val="20"/>
        </w:rPr>
        <w:t xml:space="preserve"> dokument s názvom „Zoznam </w:t>
      </w:r>
      <w:r w:rsidR="00C830F8">
        <w:rPr>
          <w:rFonts w:ascii="Cambria" w:hAnsi="Cambria" w:cs="Arial"/>
          <w:sz w:val="20"/>
          <w:szCs w:val="20"/>
        </w:rPr>
        <w:t>dodávok tovaru</w:t>
      </w:r>
      <w:r w:rsidRPr="006B778B">
        <w:rPr>
          <w:rFonts w:ascii="Cambria" w:hAnsi="Cambria" w:cs="Arial"/>
          <w:sz w:val="20"/>
          <w:szCs w:val="20"/>
        </w:rPr>
        <w:t xml:space="preserve"> – vzor“, ktorý </w:t>
      </w:r>
      <w:r w:rsidR="00CF51E4" w:rsidRPr="006B778B">
        <w:rPr>
          <w:rFonts w:ascii="Cambria" w:hAnsi="Cambria" w:cs="Arial"/>
          <w:sz w:val="20"/>
          <w:szCs w:val="20"/>
        </w:rPr>
        <w:t xml:space="preserve">tvorí </w:t>
      </w:r>
      <w:hyperlink w:anchor="príloha6" w:history="1">
        <w:r w:rsidRPr="006B778B">
          <w:rPr>
            <w:rStyle w:val="Hyperlink"/>
            <w:rFonts w:ascii="Cambria" w:hAnsi="Cambria" w:cs="Arial"/>
            <w:color w:val="auto"/>
            <w:sz w:val="20"/>
            <w:szCs w:val="20"/>
          </w:rPr>
          <w:t>prílohu 6</w:t>
        </w:r>
      </w:hyperlink>
      <w:r w:rsidRPr="006B778B">
        <w:rPr>
          <w:rFonts w:ascii="Cambria" w:hAnsi="Cambria" w:cs="Arial"/>
          <w:sz w:val="20"/>
          <w:szCs w:val="20"/>
        </w:rPr>
        <w:t xml:space="preserve"> týchto súťažných podkladov. </w:t>
      </w:r>
    </w:p>
    <w:p w14:paraId="3E209FCD" w14:textId="491408D6" w:rsidR="00C351A3" w:rsidRPr="001F66B6" w:rsidRDefault="009B0F54" w:rsidP="0067311D">
      <w:pPr>
        <w:pStyle w:val="ListParagraph"/>
        <w:numPr>
          <w:ilvl w:val="2"/>
          <w:numId w:val="18"/>
        </w:numPr>
        <w:spacing w:after="0" w:line="240" w:lineRule="auto"/>
        <w:ind w:left="1276" w:hanging="709"/>
        <w:jc w:val="both"/>
        <w:rPr>
          <w:rFonts w:ascii="Cambria" w:hAnsi="Cambria" w:cs="Arial"/>
          <w:sz w:val="20"/>
          <w:szCs w:val="20"/>
        </w:rPr>
      </w:pPr>
      <w:bookmarkStart w:id="102" w:name="_Hlk210401789"/>
      <w:r w:rsidRPr="001F66B6">
        <w:rPr>
          <w:rFonts w:ascii="Cambria" w:hAnsi="Cambria" w:cs="Arial"/>
          <w:sz w:val="20"/>
          <w:szCs w:val="20"/>
        </w:rPr>
        <w:t xml:space="preserve">Podľa </w:t>
      </w:r>
      <w:r w:rsidRPr="001F66B6">
        <w:rPr>
          <w:rFonts w:ascii="Cambria" w:hAnsi="Cambria" w:cs="Arial"/>
          <w:b/>
          <w:bCs/>
          <w:sz w:val="20"/>
          <w:szCs w:val="20"/>
        </w:rPr>
        <w:t xml:space="preserve">§ 34 ods. </w:t>
      </w:r>
      <w:r w:rsidRPr="00C464AB">
        <w:rPr>
          <w:rFonts w:ascii="Cambria" w:hAnsi="Cambria" w:cs="Arial"/>
          <w:b/>
          <w:bCs/>
          <w:sz w:val="20"/>
          <w:szCs w:val="20"/>
        </w:rPr>
        <w:t xml:space="preserve">1 písm. </w:t>
      </w:r>
      <w:r w:rsidR="00366827" w:rsidRPr="00C464AB">
        <w:rPr>
          <w:rFonts w:ascii="Cambria" w:hAnsi="Cambria" w:cs="Arial"/>
          <w:b/>
          <w:bCs/>
          <w:sz w:val="20"/>
          <w:szCs w:val="20"/>
        </w:rPr>
        <w:t>l</w:t>
      </w:r>
      <w:r w:rsidRPr="00C464AB">
        <w:rPr>
          <w:rFonts w:ascii="Cambria" w:hAnsi="Cambria" w:cs="Arial"/>
          <w:b/>
          <w:bCs/>
          <w:sz w:val="20"/>
          <w:szCs w:val="20"/>
        </w:rPr>
        <w:t xml:space="preserve">) zákona </w:t>
      </w:r>
      <w:r w:rsidRPr="001F66B6">
        <w:rPr>
          <w:rFonts w:ascii="Cambria" w:hAnsi="Cambria" w:cs="Arial"/>
          <w:b/>
          <w:bCs/>
          <w:sz w:val="20"/>
          <w:szCs w:val="20"/>
        </w:rPr>
        <w:t xml:space="preserve">o verejnom obstarávaní - </w:t>
      </w:r>
      <w:r w:rsidRPr="001F66B6">
        <w:rPr>
          <w:rFonts w:ascii="Cambria" w:hAnsi="Cambria" w:cs="Arial"/>
          <w:sz w:val="20"/>
          <w:szCs w:val="20"/>
        </w:rPr>
        <w:t xml:space="preserve">uvedením podielu plnenia zo zmluvy alebo koncesnej zmluvy, ktorý má uchádzač alebo záujemca v úmysle zabezpečiť subdodávateľom. </w:t>
      </w:r>
    </w:p>
    <w:p w14:paraId="5113FB7F" w14:textId="4C0E085B" w:rsidR="005D6942" w:rsidRDefault="005D6942" w:rsidP="005D6942">
      <w:pPr>
        <w:pStyle w:val="ListParagraph"/>
        <w:numPr>
          <w:ilvl w:val="3"/>
          <w:numId w:val="18"/>
        </w:numPr>
        <w:spacing w:after="0" w:line="240" w:lineRule="auto"/>
        <w:ind w:left="2127" w:hanging="851"/>
        <w:jc w:val="both"/>
        <w:rPr>
          <w:rFonts w:ascii="Cambria" w:hAnsi="Cambria" w:cs="Arial"/>
          <w:sz w:val="20"/>
          <w:szCs w:val="20"/>
        </w:rPr>
      </w:pPr>
      <w:r w:rsidRPr="005D6942">
        <w:rPr>
          <w:rFonts w:ascii="Cambria" w:hAnsi="Cambria" w:cs="Arial"/>
          <w:sz w:val="20"/>
          <w:szCs w:val="20"/>
        </w:rPr>
        <w:t>Uchádzač predloží vyhlásenie, v ktorom uvedie podiel plnenia predmetu zákazky, ktorý má v úmysle zabezpečiť prostredníctvom subdodávateľov a</w:t>
      </w:r>
      <w:r w:rsidR="00C85449">
        <w:rPr>
          <w:rFonts w:ascii="Cambria" w:hAnsi="Cambria" w:cs="Arial"/>
          <w:sz w:val="20"/>
          <w:szCs w:val="20"/>
        </w:rPr>
        <w:t xml:space="preserve"> predmet subdodávok, </w:t>
      </w:r>
      <w:r w:rsidRPr="005D6942">
        <w:rPr>
          <w:rFonts w:ascii="Cambria" w:hAnsi="Cambria" w:cs="Arial"/>
          <w:sz w:val="20"/>
          <w:szCs w:val="20"/>
        </w:rPr>
        <w:t xml:space="preserve"> ktoré budú zabezpečované subdodávateľmi.</w:t>
      </w:r>
    </w:p>
    <w:p w14:paraId="58752069" w14:textId="72D98185" w:rsidR="00545BB7" w:rsidRPr="00B15942" w:rsidRDefault="00545BB7" w:rsidP="005D6942">
      <w:pPr>
        <w:pStyle w:val="ListParagraph"/>
        <w:numPr>
          <w:ilvl w:val="3"/>
          <w:numId w:val="18"/>
        </w:numPr>
        <w:spacing w:after="0" w:line="240" w:lineRule="auto"/>
        <w:ind w:left="2127" w:hanging="851"/>
        <w:jc w:val="both"/>
        <w:rPr>
          <w:rFonts w:ascii="Cambria" w:hAnsi="Cambria" w:cs="Arial"/>
          <w:sz w:val="20"/>
          <w:szCs w:val="20"/>
        </w:rPr>
      </w:pPr>
      <w:r>
        <w:rPr>
          <w:rFonts w:ascii="Cambria" w:hAnsi="Cambria" w:cs="Arial"/>
          <w:sz w:val="20"/>
          <w:szCs w:val="20"/>
        </w:rPr>
        <w:t xml:space="preserve">Navrhovaní subdodávatelia </w:t>
      </w:r>
      <w:r w:rsidR="00B15942">
        <w:rPr>
          <w:rFonts w:ascii="Cambria" w:hAnsi="Cambria" w:cs="Arial"/>
          <w:sz w:val="20"/>
          <w:szCs w:val="20"/>
        </w:rPr>
        <w:t xml:space="preserve">musia spĺňať podmienky účasti týkajúce sa osobného postavenia a nemôžu u nich existovať dôvody na vylúčenie </w:t>
      </w:r>
      <w:r w:rsidR="00B15942" w:rsidRPr="00B15942">
        <w:rPr>
          <w:rFonts w:ascii="Cambria" w:hAnsi="Cambria" w:cs="Arial"/>
          <w:sz w:val="20"/>
          <w:szCs w:val="20"/>
        </w:rPr>
        <w:t xml:space="preserve">podľa </w:t>
      </w:r>
      <w:r w:rsidR="00B15942" w:rsidRPr="00B15942">
        <w:rPr>
          <w:rFonts w:ascii="Cambria" w:hAnsi="Cambria"/>
          <w:noProof/>
          <w:sz w:val="20"/>
          <w:szCs w:val="20"/>
        </w:rPr>
        <w:t xml:space="preserve">§ 40 ods. 6 písm. a) až g) a ods. 7 a 8 zákona o verejnom obstarávaní. </w:t>
      </w:r>
      <w:r w:rsidR="006C356A">
        <w:rPr>
          <w:rFonts w:ascii="Cambria" w:hAnsi="Cambria"/>
          <w:noProof/>
          <w:sz w:val="20"/>
          <w:szCs w:val="20"/>
        </w:rPr>
        <w:t xml:space="preserve">Uchádzač predloží </w:t>
      </w:r>
      <w:r w:rsidR="006D0798">
        <w:rPr>
          <w:rFonts w:ascii="Cambria" w:hAnsi="Cambria"/>
          <w:noProof/>
          <w:sz w:val="20"/>
          <w:szCs w:val="20"/>
        </w:rPr>
        <w:t>doklady</w:t>
      </w:r>
      <w:r w:rsidR="006C356A" w:rsidRPr="00BD3BD8">
        <w:rPr>
          <w:rFonts w:ascii="Cambria" w:hAnsi="Cambria" w:cs="Arial"/>
          <w:sz w:val="20"/>
          <w:szCs w:val="20"/>
        </w:rPr>
        <w:t xml:space="preserve"> a dokumenty, ktorými preukazuje osobné postavenie </w:t>
      </w:r>
      <w:r w:rsidR="006C356A">
        <w:rPr>
          <w:rFonts w:ascii="Cambria" w:hAnsi="Cambria" w:cs="Arial"/>
          <w:sz w:val="20"/>
          <w:szCs w:val="20"/>
        </w:rPr>
        <w:t xml:space="preserve">subdodávateľa </w:t>
      </w:r>
      <w:r w:rsidR="006C356A" w:rsidRPr="00BD3BD8">
        <w:rPr>
          <w:rFonts w:ascii="Cambria" w:hAnsi="Cambria" w:cs="Arial"/>
          <w:sz w:val="20"/>
          <w:szCs w:val="20"/>
        </w:rPr>
        <w:t>v zmysle § 32 zákona o verejnom obstarávan</w:t>
      </w:r>
      <w:r w:rsidR="006C356A">
        <w:rPr>
          <w:rFonts w:ascii="Cambria" w:hAnsi="Cambria" w:cs="Arial"/>
          <w:sz w:val="20"/>
          <w:szCs w:val="20"/>
        </w:rPr>
        <w:t>í.</w:t>
      </w:r>
      <w:r w:rsidR="006C356A">
        <w:rPr>
          <w:rFonts w:ascii="Cambria" w:hAnsi="Cambria"/>
          <w:noProof/>
          <w:sz w:val="20"/>
          <w:szCs w:val="20"/>
        </w:rPr>
        <w:t xml:space="preserve">  </w:t>
      </w:r>
    </w:p>
    <w:p w14:paraId="5D4A7613" w14:textId="5FB51F5E" w:rsidR="00545BB7" w:rsidRPr="00D26FA5" w:rsidRDefault="005D6942" w:rsidP="00D26FA5">
      <w:pPr>
        <w:pStyle w:val="ListParagraph"/>
        <w:numPr>
          <w:ilvl w:val="3"/>
          <w:numId w:val="18"/>
        </w:numPr>
        <w:spacing w:after="0" w:line="240" w:lineRule="auto"/>
        <w:ind w:left="2127" w:hanging="851"/>
        <w:jc w:val="both"/>
        <w:rPr>
          <w:rFonts w:ascii="Cambria" w:hAnsi="Cambria" w:cs="Arial"/>
          <w:sz w:val="20"/>
          <w:szCs w:val="20"/>
        </w:rPr>
      </w:pPr>
      <w:r w:rsidRPr="005D6942">
        <w:rPr>
          <w:rFonts w:ascii="Cambria" w:hAnsi="Cambria" w:cs="Arial"/>
          <w:sz w:val="20"/>
          <w:szCs w:val="20"/>
        </w:rPr>
        <w:t>Ak uchádzač nemá v úmysle zabezpečiť plnenie predmetu zákazky prostredníctvom subdodávateľov, predloží vyhlásenie, že predmet zákazky bude plniť vlastnými kapacitami.</w:t>
      </w:r>
    </w:p>
    <w:bookmarkEnd w:id="102"/>
    <w:p w14:paraId="76D93AEF" w14:textId="60D87DB9" w:rsidR="007C6039" w:rsidRPr="00BD3BD8" w:rsidRDefault="006573C5" w:rsidP="003C792B">
      <w:pPr>
        <w:pStyle w:val="ListParagraph"/>
        <w:numPr>
          <w:ilvl w:val="1"/>
          <w:numId w:val="18"/>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103"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103"/>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w:t>
      </w:r>
      <w:r w:rsidRPr="00BD3BD8">
        <w:rPr>
          <w:rFonts w:ascii="Cambria" w:hAnsi="Cambria"/>
          <w:sz w:val="20"/>
          <w:szCs w:val="20"/>
        </w:rPr>
        <w:lastRenderedPageBreak/>
        <w:t xml:space="preserve">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6B4DDD">
        <w:rPr>
          <w:rFonts w:ascii="Cambria" w:hAnsi="Cambria"/>
          <w:sz w:val="20"/>
          <w:szCs w:val="20"/>
        </w:rPr>
        <w:t>31.2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D26FA5">
      <w:pPr>
        <w:pStyle w:val="Heading3"/>
        <w:spacing w:after="0"/>
        <w:ind w:hanging="502"/>
        <w:rPr>
          <w:rFonts w:ascii="Cambria" w:hAnsi="Cambria"/>
          <w:szCs w:val="20"/>
        </w:rPr>
      </w:pPr>
      <w:bookmarkStart w:id="104" w:name="_Toc234310406"/>
      <w:r w:rsidRPr="00BD3BD8">
        <w:rPr>
          <w:rFonts w:ascii="Cambria" w:hAnsi="Cambria"/>
          <w:szCs w:val="20"/>
        </w:rPr>
        <w:t>Doplňujúce informácie k podmienkam účasti</w:t>
      </w:r>
      <w:bookmarkEnd w:id="104"/>
    </w:p>
    <w:p w14:paraId="5A33B826" w14:textId="0D3626AF" w:rsidR="00205E14" w:rsidRPr="008F05D7" w:rsidRDefault="004B0DE8" w:rsidP="003C792B">
      <w:pPr>
        <w:pStyle w:val="ListParagraph"/>
        <w:numPr>
          <w:ilvl w:val="1"/>
          <w:numId w:val="18"/>
        </w:numPr>
        <w:spacing w:after="0" w:line="240" w:lineRule="auto"/>
        <w:ind w:left="567" w:hanging="567"/>
        <w:jc w:val="both"/>
        <w:rPr>
          <w:rFonts w:ascii="Cambria" w:hAnsi="Cambria"/>
          <w:color w:val="000000"/>
          <w:sz w:val="20"/>
          <w:szCs w:val="20"/>
        </w:rPr>
      </w:pPr>
      <w:r w:rsidRPr="008F05D7">
        <w:rPr>
          <w:rFonts w:ascii="Cambria" w:hAnsi="Cambria" w:cs="Arial"/>
          <w:sz w:val="20"/>
          <w:szCs w:val="20"/>
        </w:rPr>
        <w:t xml:space="preserve">V </w:t>
      </w:r>
      <w:r w:rsidRPr="008F05D7">
        <w:rPr>
          <w:rFonts w:ascii="Cambria" w:hAnsi="Cambria" w:cs="Arial"/>
          <w:color w:val="000000"/>
          <w:sz w:val="20"/>
          <w:szCs w:val="20"/>
        </w:rPr>
        <w:t>zmysle</w:t>
      </w:r>
      <w:r w:rsidRPr="008F05D7">
        <w:rPr>
          <w:rFonts w:ascii="Cambria" w:hAnsi="Cambria" w:cs="Arial"/>
          <w:sz w:val="20"/>
          <w:szCs w:val="20"/>
        </w:rPr>
        <w:t xml:space="preserve"> § 39 ods. 1 zákona o verejnom obstarávaní, hospodársky subjekt môže predbežne nahradiť </w:t>
      </w:r>
      <w:r w:rsidRPr="008F05D7">
        <w:rPr>
          <w:rFonts w:ascii="Cambria" w:hAnsi="Cambria"/>
          <w:sz w:val="20"/>
          <w:szCs w:val="20"/>
        </w:rPr>
        <w:t>doklady</w:t>
      </w:r>
      <w:r w:rsidRPr="008F05D7">
        <w:rPr>
          <w:rFonts w:ascii="Cambria" w:hAnsi="Cambria" w:cs="Arial"/>
          <w:sz w:val="20"/>
          <w:szCs w:val="20"/>
        </w:rPr>
        <w:t xml:space="preserve"> na preukázanie splnenia podmienok účasti určené verejným obstarávateľom </w:t>
      </w:r>
      <w:r w:rsidR="00381C4A" w:rsidRPr="008F05D7">
        <w:rPr>
          <w:rFonts w:ascii="Cambria" w:hAnsi="Cambria" w:cs="Arial"/>
          <w:sz w:val="20"/>
          <w:szCs w:val="20"/>
        </w:rPr>
        <w:t xml:space="preserve">požadované v oznámení </w:t>
      </w:r>
      <w:r w:rsidR="00C238C5" w:rsidRPr="008F05D7">
        <w:rPr>
          <w:rFonts w:ascii="Cambria" w:hAnsi="Cambria" w:cs="Arial"/>
          <w:sz w:val="20"/>
          <w:szCs w:val="20"/>
        </w:rPr>
        <w:t>o</w:t>
      </w:r>
      <w:r w:rsidR="00F52494" w:rsidRPr="008F05D7">
        <w:rPr>
          <w:rFonts w:ascii="Cambria" w:hAnsi="Cambria" w:cs="Arial"/>
          <w:sz w:val="20"/>
          <w:szCs w:val="20"/>
        </w:rPr>
        <w:t xml:space="preserve"> </w:t>
      </w:r>
      <w:r w:rsidR="00C238C5" w:rsidRPr="008F05D7">
        <w:rPr>
          <w:rFonts w:ascii="Cambria" w:hAnsi="Cambria" w:cs="Arial"/>
          <w:sz w:val="20"/>
          <w:szCs w:val="20"/>
        </w:rPr>
        <w:t xml:space="preserve">vyhlásení verejného obstarávania </w:t>
      </w:r>
      <w:r w:rsidR="00381C4A" w:rsidRPr="008F05D7">
        <w:rPr>
          <w:rFonts w:ascii="Cambria" w:hAnsi="Cambria" w:cs="Arial"/>
          <w:sz w:val="20"/>
          <w:szCs w:val="20"/>
        </w:rPr>
        <w:t>a</w:t>
      </w:r>
      <w:r w:rsidR="00C238C5" w:rsidRPr="008F05D7">
        <w:rPr>
          <w:rFonts w:ascii="Cambria" w:hAnsi="Cambria" w:cs="Arial"/>
          <w:sz w:val="20"/>
          <w:szCs w:val="20"/>
        </w:rPr>
        <w:t xml:space="preserve"> </w:t>
      </w:r>
      <w:r w:rsidR="00381C4A" w:rsidRPr="008F05D7">
        <w:rPr>
          <w:rFonts w:ascii="Cambria" w:hAnsi="Cambria" w:cs="Arial"/>
          <w:sz w:val="20"/>
          <w:szCs w:val="20"/>
        </w:rPr>
        <w:t>v</w:t>
      </w:r>
      <w:r w:rsidR="00691A53" w:rsidRPr="008F05D7">
        <w:rPr>
          <w:rFonts w:ascii="Cambria" w:hAnsi="Cambria" w:cs="Arial"/>
          <w:sz w:val="20"/>
          <w:szCs w:val="20"/>
        </w:rPr>
        <w:t xml:space="preserve"> </w:t>
      </w:r>
      <w:r w:rsidR="00381C4A" w:rsidRPr="008F05D7">
        <w:rPr>
          <w:rFonts w:ascii="Cambria" w:hAnsi="Cambria" w:cs="Arial"/>
          <w:sz w:val="20"/>
          <w:szCs w:val="20"/>
        </w:rPr>
        <w:t>bod</w:t>
      </w:r>
      <w:r w:rsidR="00DE53FB" w:rsidRPr="008F05D7">
        <w:rPr>
          <w:rFonts w:ascii="Cambria" w:hAnsi="Cambria" w:cs="Arial"/>
          <w:sz w:val="20"/>
          <w:szCs w:val="20"/>
        </w:rPr>
        <w:t xml:space="preserve">och </w:t>
      </w:r>
      <w:r w:rsidR="0031580E" w:rsidRPr="008F05D7">
        <w:rPr>
          <w:rFonts w:ascii="Cambria" w:hAnsi="Cambria"/>
          <w:sz w:val="20"/>
          <w:szCs w:val="20"/>
        </w:rPr>
        <w:fldChar w:fldCharType="begin"/>
      </w:r>
      <w:r w:rsidR="0031580E" w:rsidRPr="008F05D7">
        <w:rPr>
          <w:rFonts w:ascii="Cambria" w:hAnsi="Cambria" w:cs="Arial"/>
          <w:sz w:val="20"/>
          <w:szCs w:val="20"/>
        </w:rPr>
        <w:instrText xml:space="preserve"> REF _Ref183517759 \r \h </w:instrText>
      </w:r>
      <w:r w:rsidR="00697F86" w:rsidRPr="008F05D7">
        <w:rPr>
          <w:rFonts w:ascii="Cambria" w:hAnsi="Cambria"/>
          <w:sz w:val="20"/>
          <w:szCs w:val="20"/>
        </w:rPr>
        <w:instrText xml:space="preserve"> \* MERGEFORMAT </w:instrText>
      </w:r>
      <w:r w:rsidR="0031580E" w:rsidRPr="008F05D7">
        <w:rPr>
          <w:rFonts w:ascii="Cambria" w:hAnsi="Cambria"/>
          <w:sz w:val="20"/>
          <w:szCs w:val="20"/>
        </w:rPr>
      </w:r>
      <w:r w:rsidR="0031580E" w:rsidRPr="008F05D7">
        <w:rPr>
          <w:rFonts w:ascii="Cambria" w:hAnsi="Cambria" w:cs="Arial"/>
          <w:sz w:val="20"/>
          <w:szCs w:val="20"/>
        </w:rPr>
        <w:fldChar w:fldCharType="separate"/>
      </w:r>
      <w:r w:rsidR="006B4DDD">
        <w:rPr>
          <w:rFonts w:ascii="Cambria" w:hAnsi="Cambria" w:cs="Arial"/>
          <w:sz w:val="20"/>
          <w:szCs w:val="20"/>
        </w:rPr>
        <w:t>31</w:t>
      </w:r>
      <w:r w:rsidR="0031580E" w:rsidRPr="008F05D7">
        <w:rPr>
          <w:rFonts w:ascii="Cambria" w:hAnsi="Cambria"/>
          <w:sz w:val="20"/>
          <w:szCs w:val="20"/>
        </w:rPr>
        <w:fldChar w:fldCharType="end"/>
      </w:r>
      <w:r w:rsidR="00691A53" w:rsidRPr="008F05D7">
        <w:rPr>
          <w:rFonts w:ascii="Cambria" w:hAnsi="Cambria" w:cs="Arial"/>
          <w:sz w:val="20"/>
          <w:szCs w:val="20"/>
        </w:rPr>
        <w:t xml:space="preserve">, </w:t>
      </w:r>
      <w:r w:rsidR="0031580E" w:rsidRPr="008F05D7">
        <w:rPr>
          <w:rFonts w:ascii="Cambria" w:hAnsi="Cambria"/>
          <w:sz w:val="20"/>
          <w:szCs w:val="20"/>
        </w:rPr>
        <w:fldChar w:fldCharType="begin"/>
      </w:r>
      <w:r w:rsidR="0031580E" w:rsidRPr="008F05D7">
        <w:rPr>
          <w:rFonts w:ascii="Cambria" w:hAnsi="Cambria" w:cs="Arial"/>
          <w:sz w:val="20"/>
          <w:szCs w:val="20"/>
        </w:rPr>
        <w:instrText xml:space="preserve"> REF _Ref183517771 \r \h </w:instrText>
      </w:r>
      <w:r w:rsidR="00697F86" w:rsidRPr="008F05D7">
        <w:rPr>
          <w:rFonts w:ascii="Cambria" w:hAnsi="Cambria"/>
          <w:sz w:val="20"/>
          <w:szCs w:val="20"/>
        </w:rPr>
        <w:instrText xml:space="preserve"> \* MERGEFORMAT </w:instrText>
      </w:r>
      <w:r w:rsidR="0031580E" w:rsidRPr="008F05D7">
        <w:rPr>
          <w:rFonts w:ascii="Cambria" w:hAnsi="Cambria"/>
          <w:sz w:val="20"/>
          <w:szCs w:val="20"/>
        </w:rPr>
      </w:r>
      <w:r w:rsidR="0031580E" w:rsidRPr="008F05D7">
        <w:rPr>
          <w:rFonts w:ascii="Cambria" w:hAnsi="Cambria" w:cs="Arial"/>
          <w:sz w:val="20"/>
          <w:szCs w:val="20"/>
        </w:rPr>
        <w:fldChar w:fldCharType="separate"/>
      </w:r>
      <w:r w:rsidR="006B4DDD">
        <w:rPr>
          <w:rFonts w:ascii="Cambria" w:hAnsi="Cambria" w:cs="Arial"/>
          <w:sz w:val="20"/>
          <w:szCs w:val="20"/>
        </w:rPr>
        <w:t>32</w:t>
      </w:r>
      <w:r w:rsidR="0031580E" w:rsidRPr="008F05D7">
        <w:rPr>
          <w:rFonts w:ascii="Cambria" w:hAnsi="Cambria"/>
          <w:sz w:val="20"/>
          <w:szCs w:val="20"/>
        </w:rPr>
        <w:fldChar w:fldCharType="end"/>
      </w:r>
      <w:r w:rsidR="00DE53FB" w:rsidRPr="008F05D7">
        <w:rPr>
          <w:rFonts w:ascii="Cambria" w:hAnsi="Cambria" w:cs="Arial"/>
          <w:sz w:val="20"/>
          <w:szCs w:val="20"/>
        </w:rPr>
        <w:t xml:space="preserve"> a </w:t>
      </w:r>
      <w:r w:rsidR="0031580E" w:rsidRPr="008F05D7">
        <w:rPr>
          <w:rFonts w:ascii="Cambria" w:hAnsi="Cambria"/>
          <w:sz w:val="20"/>
          <w:szCs w:val="20"/>
        </w:rPr>
        <w:fldChar w:fldCharType="begin"/>
      </w:r>
      <w:r w:rsidR="0031580E" w:rsidRPr="008F05D7">
        <w:rPr>
          <w:rFonts w:ascii="Cambria" w:hAnsi="Cambria" w:cs="Arial"/>
          <w:sz w:val="20"/>
          <w:szCs w:val="20"/>
        </w:rPr>
        <w:instrText xml:space="preserve"> REF _Ref183517780 \r \h </w:instrText>
      </w:r>
      <w:r w:rsidR="00697F86" w:rsidRPr="008F05D7">
        <w:rPr>
          <w:rFonts w:ascii="Cambria" w:hAnsi="Cambria"/>
          <w:sz w:val="20"/>
          <w:szCs w:val="20"/>
        </w:rPr>
        <w:instrText xml:space="preserve"> \* MERGEFORMAT </w:instrText>
      </w:r>
      <w:r w:rsidR="0031580E" w:rsidRPr="008F05D7">
        <w:rPr>
          <w:rFonts w:ascii="Cambria" w:hAnsi="Cambria"/>
          <w:sz w:val="20"/>
          <w:szCs w:val="20"/>
        </w:rPr>
      </w:r>
      <w:r w:rsidR="0031580E" w:rsidRPr="008F05D7">
        <w:rPr>
          <w:rFonts w:ascii="Cambria" w:hAnsi="Cambria" w:cs="Arial"/>
          <w:sz w:val="20"/>
          <w:szCs w:val="20"/>
        </w:rPr>
        <w:fldChar w:fldCharType="separate"/>
      </w:r>
      <w:r w:rsidR="006B4DDD">
        <w:rPr>
          <w:rFonts w:ascii="Cambria" w:hAnsi="Cambria" w:cs="Arial"/>
          <w:sz w:val="20"/>
          <w:szCs w:val="20"/>
        </w:rPr>
        <w:t>33</w:t>
      </w:r>
      <w:r w:rsidR="0031580E" w:rsidRPr="008F05D7">
        <w:rPr>
          <w:rFonts w:ascii="Cambria" w:hAnsi="Cambria"/>
          <w:sz w:val="20"/>
          <w:szCs w:val="20"/>
        </w:rPr>
        <w:fldChar w:fldCharType="end"/>
      </w:r>
      <w:r w:rsidR="00381C4A" w:rsidRPr="008F05D7">
        <w:rPr>
          <w:rFonts w:ascii="Cambria" w:hAnsi="Cambria" w:cs="Arial"/>
          <w:sz w:val="20"/>
          <w:szCs w:val="20"/>
        </w:rPr>
        <w:t xml:space="preserve"> týchto súťažných podkladov </w:t>
      </w:r>
      <w:r w:rsidRPr="008F05D7">
        <w:rPr>
          <w:rFonts w:ascii="Cambria" w:hAnsi="Cambria" w:cs="Arial"/>
          <w:sz w:val="20"/>
          <w:szCs w:val="20"/>
        </w:rPr>
        <w:t>predložením jednotného európskeho dokumentu. Náležitosti týkajúce sa jednotného európskeho dokumentu upravujú ust</w:t>
      </w:r>
      <w:r w:rsidR="00CB7AFE" w:rsidRPr="008F05D7">
        <w:rPr>
          <w:rFonts w:ascii="Cambria" w:hAnsi="Cambria" w:cs="Arial"/>
          <w:sz w:val="20"/>
          <w:szCs w:val="20"/>
        </w:rPr>
        <w:t xml:space="preserve">anovenia </w:t>
      </w:r>
      <w:r w:rsidRPr="008F05D7">
        <w:rPr>
          <w:rFonts w:ascii="Cambria" w:hAnsi="Cambria" w:cs="Arial"/>
          <w:sz w:val="20"/>
          <w:szCs w:val="20"/>
        </w:rPr>
        <w:t>§ 39 zákona o verejnom obstarávaní, vyhláška Úr</w:t>
      </w:r>
      <w:r w:rsidR="008E4D34" w:rsidRPr="008F05D7">
        <w:rPr>
          <w:rFonts w:ascii="Cambria" w:hAnsi="Cambria" w:cs="Arial"/>
          <w:sz w:val="20"/>
          <w:szCs w:val="20"/>
        </w:rPr>
        <w:t>adu pre verejné obstarávanie č. </w:t>
      </w:r>
      <w:r w:rsidRPr="008F05D7">
        <w:rPr>
          <w:rFonts w:ascii="Cambria" w:hAnsi="Cambria" w:cs="Arial"/>
          <w:sz w:val="20"/>
          <w:szCs w:val="20"/>
        </w:rPr>
        <w:t>155/2016 Z.</w:t>
      </w:r>
      <w:r w:rsidR="00662526" w:rsidRPr="008F05D7">
        <w:rPr>
          <w:rFonts w:ascii="Cambria" w:hAnsi="Cambria" w:cs="Arial"/>
          <w:sz w:val="20"/>
          <w:szCs w:val="20"/>
        </w:rPr>
        <w:t xml:space="preserve"> </w:t>
      </w:r>
      <w:r w:rsidRPr="008F05D7">
        <w:rPr>
          <w:rFonts w:ascii="Cambria" w:hAnsi="Cambria" w:cs="Arial"/>
          <w:sz w:val="20"/>
          <w:szCs w:val="20"/>
        </w:rPr>
        <w:t>z., ktorou sa ustanovujú podrobnosti o jednotnom európskom dokumente a</w:t>
      </w:r>
      <w:r w:rsidR="008E774A" w:rsidRPr="008F05D7">
        <w:rPr>
          <w:rFonts w:ascii="Cambria" w:hAnsi="Cambria" w:cs="Arial"/>
          <w:sz w:val="20"/>
          <w:szCs w:val="20"/>
        </w:rPr>
        <w:t> </w:t>
      </w:r>
      <w:r w:rsidRPr="008F05D7">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8F05D7">
        <w:rPr>
          <w:rFonts w:ascii="Cambria" w:hAnsi="Cambria" w:cs="Arial"/>
          <w:sz w:val="20"/>
          <w:szCs w:val="20"/>
        </w:rPr>
        <w:t>Elektronický formulár jednotného európskeho dokumentu s možnosťou jeho priameho vyplnenia sa nachádza na</w:t>
      </w:r>
      <w:r w:rsidR="008E774A" w:rsidRPr="008F05D7">
        <w:rPr>
          <w:rFonts w:ascii="Cambria" w:hAnsi="Cambria" w:cs="Arial"/>
          <w:sz w:val="20"/>
          <w:szCs w:val="20"/>
        </w:rPr>
        <w:t xml:space="preserve"> </w:t>
      </w:r>
      <w:r w:rsidR="00077AFF" w:rsidRPr="008F05D7">
        <w:rPr>
          <w:rFonts w:ascii="Cambria" w:hAnsi="Cambria" w:cs="Arial"/>
          <w:sz w:val="20"/>
          <w:szCs w:val="20"/>
        </w:rPr>
        <w:t>odkaze</w:t>
      </w:r>
      <w:r w:rsidR="008E774A" w:rsidRPr="008F05D7">
        <w:rPr>
          <w:rFonts w:ascii="Cambria" w:hAnsi="Cambria" w:cs="Arial"/>
          <w:sz w:val="20"/>
          <w:szCs w:val="20"/>
        </w:rPr>
        <w:t xml:space="preserve"> uvedenom v poznámke pod čiarou</w:t>
      </w:r>
      <w:r w:rsidR="008E774A" w:rsidRPr="00BD3BD8">
        <w:rPr>
          <w:rStyle w:val="FootnoteReference"/>
          <w:rFonts w:ascii="Cambria" w:hAnsi="Cambria"/>
          <w:sz w:val="20"/>
          <w:szCs w:val="20"/>
        </w:rPr>
        <w:footnoteReference w:id="4"/>
      </w:r>
      <w:r w:rsidR="008E774A" w:rsidRPr="008F05D7">
        <w:rPr>
          <w:rFonts w:ascii="Cambria" w:hAnsi="Cambria" w:cs="Arial"/>
          <w:sz w:val="20"/>
          <w:szCs w:val="20"/>
        </w:rPr>
        <w:t>.</w:t>
      </w:r>
    </w:p>
    <w:p w14:paraId="23E33137" w14:textId="71FB68CB" w:rsidR="00205E14"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Uchádzač, ktorý sa verejného obstarávania zúčastňuje samostatne, ale využíva zdroje a/alebo 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osôb na preukázanie splnenia podmienok účasti, vyplní a predloží jednotný európsky 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Heading1"/>
        <w:rPr>
          <w:rFonts w:ascii="Cambria" w:hAnsi="Cambria"/>
          <w:szCs w:val="20"/>
        </w:rPr>
      </w:pPr>
      <w:bookmarkStart w:id="105" w:name="_Toc234310407"/>
      <w:r w:rsidRPr="00BD3BD8">
        <w:rPr>
          <w:rFonts w:ascii="Cambria" w:hAnsi="Cambria"/>
          <w:szCs w:val="20"/>
        </w:rPr>
        <w:lastRenderedPageBreak/>
        <w:t>A.3 KRITÉRIÁ NA VYHODNOTENIE PONÚK A PRAVIDLÁ ICH UPLATNENIA</w:t>
      </w:r>
      <w:bookmarkEnd w:id="105"/>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421CDE9A" w:rsidR="00AB7F7A" w:rsidRPr="00BD3BD8" w:rsidRDefault="00AC40FB" w:rsidP="00C85449">
      <w:pPr>
        <w:pStyle w:val="Heading3"/>
        <w:spacing w:after="0"/>
        <w:ind w:hanging="502"/>
        <w:rPr>
          <w:rFonts w:ascii="Cambria" w:hAnsi="Cambria"/>
          <w:szCs w:val="20"/>
        </w:rPr>
      </w:pPr>
      <w:bookmarkStart w:id="106" w:name="_Toc234310408"/>
      <w:r>
        <w:rPr>
          <w:rFonts w:ascii="Cambria" w:hAnsi="Cambria"/>
          <w:szCs w:val="20"/>
        </w:rPr>
        <w:t>SP</w:t>
      </w:r>
      <w:r w:rsidRPr="00B65878">
        <w:rPr>
          <w:rFonts w:cs="Arial"/>
          <w:bCs/>
          <w:smallCaps/>
          <w:szCs w:val="20"/>
        </w:rPr>
        <w:t>ô</w:t>
      </w:r>
      <w:r>
        <w:rPr>
          <w:rFonts w:ascii="Cambria" w:hAnsi="Cambria"/>
          <w:szCs w:val="20"/>
        </w:rPr>
        <w:t>sob URČENIA CENY</w:t>
      </w:r>
      <w:bookmarkEnd w:id="106"/>
    </w:p>
    <w:p w14:paraId="7CB8795D" w14:textId="3A4D7238" w:rsidR="00B75F35" w:rsidRPr="00B75F35" w:rsidRDefault="00B75F35"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bookmarkStart w:id="107" w:name="_Hlk188460350"/>
      <w:bookmarkStart w:id="108" w:name="_Hlk173310314"/>
      <w:r w:rsidRPr="009875D1">
        <w:rPr>
          <w:rFonts w:asciiTheme="majorHAnsi" w:hAnsiTheme="majorHAnsi" w:cs="Arial"/>
          <w:sz w:val="20"/>
          <w:szCs w:val="20"/>
        </w:rPr>
        <w:t>Pri určovaní cien jednotlivých položiek je potrebné venovať pozornosť všetkým požadovaným údajom, ako aj pokynom na zhotovenie ponuky vyplývajúcich pre uchádzačov z týchto súťažných podkladov, vrátane obchodných podmienok dodania predmetu obstarávania</w:t>
      </w:r>
      <w:r>
        <w:rPr>
          <w:rFonts w:asciiTheme="majorHAnsi" w:hAnsiTheme="majorHAnsi" w:cs="Arial"/>
          <w:sz w:val="20"/>
          <w:szCs w:val="20"/>
        </w:rPr>
        <w:t>.</w:t>
      </w:r>
    </w:p>
    <w:p w14:paraId="6CDD418D" w14:textId="6B2B71C5" w:rsidR="00B75F35" w:rsidRDefault="00B75F35"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9875D1">
        <w:rPr>
          <w:rFonts w:asciiTheme="majorHAnsi" w:hAnsiTheme="majorHAnsi" w:cs="Arial"/>
          <w:sz w:val="20"/>
          <w:szCs w:val="20"/>
        </w:rPr>
        <w:t xml:space="preserve">Navrhovaná celková cena dodávky silovej elektrickej energie musí obsahovať všetky ocenené položky podľa časti B.1 </w:t>
      </w:r>
      <w:r w:rsidRPr="009875D1">
        <w:rPr>
          <w:rFonts w:asciiTheme="majorHAnsi" w:hAnsiTheme="majorHAnsi" w:cs="Arial"/>
          <w:i/>
          <w:sz w:val="20"/>
          <w:szCs w:val="20"/>
        </w:rPr>
        <w:t>„Opis predmetu zákazky“</w:t>
      </w:r>
      <w:r w:rsidRPr="009875D1">
        <w:rPr>
          <w:rFonts w:asciiTheme="majorHAnsi" w:hAnsiTheme="majorHAnsi" w:cs="Arial"/>
          <w:sz w:val="20"/>
          <w:szCs w:val="20"/>
        </w:rPr>
        <w:t> týchto súťažných podkladov, t.</w:t>
      </w:r>
      <w:r>
        <w:rPr>
          <w:rFonts w:asciiTheme="majorHAnsi" w:hAnsiTheme="majorHAnsi" w:cs="Arial"/>
          <w:sz w:val="20"/>
          <w:szCs w:val="20"/>
        </w:rPr>
        <w:t xml:space="preserve"> </w:t>
      </w:r>
      <w:r w:rsidRPr="009875D1">
        <w:rPr>
          <w:rFonts w:asciiTheme="majorHAnsi" w:hAnsiTheme="majorHAnsi" w:cs="Arial"/>
          <w:sz w:val="20"/>
          <w:szCs w:val="20"/>
        </w:rPr>
        <w:t>j. súčin všetkých položiek a cenového koeficienta „k“, ktorý vychádza z uchádzačom ocenených položiek. Celková cena dodávky silovej elektrickej energie neobsahuje náklady za dovoz, predaj, distribúciu elektrickej energie, spotrebnú daň a DPH vyplývajúce zo všeobecne záväzných právnych predpisov a rozhodnutí URSO platných v čase predkladania ponuky</w:t>
      </w:r>
      <w:r>
        <w:rPr>
          <w:rFonts w:asciiTheme="majorHAnsi" w:hAnsiTheme="majorHAnsi" w:cs="Arial"/>
          <w:sz w:val="20"/>
          <w:szCs w:val="20"/>
        </w:rPr>
        <w:t xml:space="preserve">. </w:t>
      </w:r>
    </w:p>
    <w:p w14:paraId="1A909F8A" w14:textId="77777777" w:rsidR="00E95957" w:rsidRPr="00E95957" w:rsidRDefault="00E95957"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E95957">
        <w:rPr>
          <w:rFonts w:ascii="Cambria" w:hAnsi="Cambria" w:cs="Arial"/>
          <w:sz w:val="20"/>
          <w:szCs w:val="20"/>
        </w:rPr>
        <w:t>Cenový koeficient „k“ uvádzaný v ponuke je zmluvnou hodnotou dohodnutý ako pevná hodnota, počas celej doby plnenia zmluvného vzťahu a je nemenná.</w:t>
      </w:r>
    </w:p>
    <w:p w14:paraId="39452B94" w14:textId="77777777" w:rsidR="00E95957" w:rsidRPr="00E95957" w:rsidRDefault="00E95957"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E95957">
        <w:rPr>
          <w:rFonts w:ascii="Cambria" w:hAnsi="Cambria" w:cs="Arial"/>
          <w:sz w:val="20"/>
          <w:szCs w:val="20"/>
        </w:rPr>
        <w:t>Uchádzač vyplní údaje v tabuľke č. 1 tejto časti súťažných podkladov na miestach s textom „&lt;vyplní uchádzač&gt;“.</w:t>
      </w:r>
    </w:p>
    <w:p w14:paraId="2DA5A5D2" w14:textId="77777777" w:rsidR="00E95957" w:rsidRPr="00E95957" w:rsidRDefault="00E95957" w:rsidP="007536BF">
      <w:pPr>
        <w:pStyle w:val="ListParagraph"/>
        <w:numPr>
          <w:ilvl w:val="1"/>
          <w:numId w:val="18"/>
        </w:numPr>
        <w:spacing w:after="0" w:line="240" w:lineRule="auto"/>
        <w:ind w:left="567" w:hanging="567"/>
        <w:jc w:val="both"/>
        <w:rPr>
          <w:rFonts w:ascii="Cambria" w:hAnsi="Cambria" w:cs="Arial"/>
          <w:sz w:val="20"/>
          <w:szCs w:val="20"/>
        </w:rPr>
      </w:pPr>
      <w:r w:rsidRPr="00E95957">
        <w:rPr>
          <w:rFonts w:ascii="Cambria" w:hAnsi="Cambria" w:cs="Arial"/>
          <w:sz w:val="20"/>
          <w:szCs w:val="20"/>
        </w:rPr>
        <w:t>V priebehu elektronickej aukcie môže uchádzač upravovať len cenový koeficient „k“ v celkovej cene dodávky silovej elektrickej energie a tým aj fixnú zložku výpočtu celkovej ceny dodávky silovej elektrickej energie. Nesmie však zmeniť spôsob výpočtu celkovej ceny dodávky silovej elektrickej energie stanovený v ponuke a v týchto súťažných podkladoch.</w:t>
      </w:r>
    </w:p>
    <w:p w14:paraId="46D72B60" w14:textId="77777777" w:rsidR="00E95957" w:rsidRDefault="00E95957"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E95957">
        <w:rPr>
          <w:rFonts w:ascii="Cambria" w:hAnsi="Cambria" w:cs="Arial"/>
          <w:sz w:val="20"/>
          <w:szCs w:val="20"/>
        </w:rPr>
        <w:t>Podrobný spôsob výpočtu celkovej zmluvnej ceny dodávky silovej elektrickej energie musí byť rozpísaný minimálne v nasledovnej štruktúre pričom sa zohľadní spôsob výpočtu ceny silovej elektrickej energie a názvy položiek podľa zvyklostí uchádzača:</w:t>
      </w:r>
    </w:p>
    <w:p w14:paraId="47A7E3A8" w14:textId="6C5070CB" w:rsidR="00E95957" w:rsidRPr="00E95957" w:rsidRDefault="00E95957" w:rsidP="003C792B">
      <w:pPr>
        <w:pStyle w:val="ListParagraph"/>
        <w:numPr>
          <w:ilvl w:val="2"/>
          <w:numId w:val="18"/>
        </w:numPr>
        <w:tabs>
          <w:tab w:val="left" w:pos="567"/>
        </w:tabs>
        <w:spacing w:after="0" w:line="240" w:lineRule="auto"/>
        <w:ind w:hanging="513"/>
        <w:jc w:val="both"/>
        <w:rPr>
          <w:rFonts w:ascii="Cambria" w:hAnsi="Cambria" w:cs="Arial"/>
          <w:sz w:val="20"/>
          <w:szCs w:val="20"/>
        </w:rPr>
      </w:pPr>
      <w:r>
        <w:rPr>
          <w:rFonts w:ascii="Cambria" w:hAnsi="Cambria"/>
          <w:sz w:val="20"/>
          <w:szCs w:val="20"/>
        </w:rPr>
        <w:t xml:space="preserve"> </w:t>
      </w:r>
      <w:r w:rsidRPr="00E95957">
        <w:rPr>
          <w:rFonts w:ascii="Cambria" w:hAnsi="Cambria"/>
          <w:sz w:val="20"/>
          <w:szCs w:val="20"/>
        </w:rPr>
        <w:t>cena za dodávanú silovú elektrickú energiu na obdobie 202</w:t>
      </w:r>
      <w:r>
        <w:rPr>
          <w:rFonts w:ascii="Cambria" w:hAnsi="Cambria"/>
          <w:sz w:val="20"/>
          <w:szCs w:val="20"/>
        </w:rPr>
        <w:t>7</w:t>
      </w:r>
      <w:r w:rsidRPr="00E95957">
        <w:rPr>
          <w:rFonts w:ascii="Cambria" w:hAnsi="Cambria"/>
          <w:sz w:val="20"/>
          <w:szCs w:val="20"/>
        </w:rPr>
        <w:t xml:space="preserve"> - 20</w:t>
      </w:r>
      <w:r>
        <w:rPr>
          <w:rFonts w:ascii="Cambria" w:hAnsi="Cambria"/>
          <w:sz w:val="20"/>
          <w:szCs w:val="20"/>
        </w:rPr>
        <w:t>30</w:t>
      </w:r>
      <w:r w:rsidRPr="00E95957">
        <w:rPr>
          <w:rFonts w:ascii="Cambria" w:hAnsi="Cambria"/>
          <w:sz w:val="20"/>
          <w:szCs w:val="20"/>
        </w:rPr>
        <w:t xml:space="preserve"> sa stanoví ako súčin ceny PXE a cenového koeficientu „k“ a požadovaného množstva elektrickej energie t. j. cena PXE pre rok 202</w:t>
      </w:r>
      <w:r>
        <w:rPr>
          <w:rFonts w:ascii="Cambria" w:hAnsi="Cambria"/>
          <w:sz w:val="20"/>
          <w:szCs w:val="20"/>
        </w:rPr>
        <w:t>7</w:t>
      </w:r>
      <w:r w:rsidRPr="00E95957">
        <w:rPr>
          <w:rFonts w:ascii="Cambria" w:hAnsi="Cambria"/>
          <w:sz w:val="20"/>
          <w:szCs w:val="20"/>
        </w:rPr>
        <w:t xml:space="preserve"> vynásobená cenovým koeficientom „k“ a hodnotou </w:t>
      </w:r>
      <w:r>
        <w:rPr>
          <w:rFonts w:ascii="Cambria" w:hAnsi="Cambria"/>
          <w:sz w:val="20"/>
          <w:szCs w:val="20"/>
        </w:rPr>
        <w:t>7000</w:t>
      </w:r>
      <w:r w:rsidRPr="00E95957">
        <w:rPr>
          <w:rFonts w:ascii="Cambria" w:hAnsi="Cambria"/>
          <w:sz w:val="20"/>
          <w:szCs w:val="20"/>
        </w:rPr>
        <w:t xml:space="preserve"> MWh za rok a čísla 4 (roky 202</w:t>
      </w:r>
      <w:r>
        <w:rPr>
          <w:rFonts w:ascii="Cambria" w:hAnsi="Cambria"/>
          <w:sz w:val="20"/>
          <w:szCs w:val="20"/>
        </w:rPr>
        <w:t>7</w:t>
      </w:r>
      <w:r w:rsidRPr="00E95957">
        <w:rPr>
          <w:rFonts w:ascii="Cambria" w:hAnsi="Cambria"/>
          <w:sz w:val="20"/>
          <w:szCs w:val="20"/>
        </w:rPr>
        <w:t>, 202</w:t>
      </w:r>
      <w:r>
        <w:rPr>
          <w:rFonts w:ascii="Cambria" w:hAnsi="Cambria"/>
          <w:sz w:val="20"/>
          <w:szCs w:val="20"/>
        </w:rPr>
        <w:t>8</w:t>
      </w:r>
      <w:r w:rsidRPr="00E95957">
        <w:rPr>
          <w:rFonts w:ascii="Cambria" w:hAnsi="Cambria"/>
          <w:sz w:val="20"/>
          <w:szCs w:val="20"/>
        </w:rPr>
        <w:t>, 202</w:t>
      </w:r>
      <w:r>
        <w:rPr>
          <w:rFonts w:ascii="Cambria" w:hAnsi="Cambria"/>
          <w:sz w:val="20"/>
          <w:szCs w:val="20"/>
        </w:rPr>
        <w:t>9</w:t>
      </w:r>
      <w:r w:rsidRPr="00E95957">
        <w:rPr>
          <w:rFonts w:ascii="Cambria" w:hAnsi="Cambria"/>
          <w:sz w:val="20"/>
          <w:szCs w:val="20"/>
        </w:rPr>
        <w:t xml:space="preserve"> a 20</w:t>
      </w:r>
      <w:r>
        <w:rPr>
          <w:rFonts w:ascii="Cambria" w:hAnsi="Cambria"/>
          <w:sz w:val="20"/>
          <w:szCs w:val="20"/>
        </w:rPr>
        <w:t>30</w:t>
      </w:r>
      <w:r w:rsidRPr="00E95957">
        <w:rPr>
          <w:rFonts w:ascii="Cambria" w:hAnsi="Cambria"/>
          <w:sz w:val="20"/>
          <w:szCs w:val="20"/>
        </w:rPr>
        <w:t>) pričom:</w:t>
      </w:r>
    </w:p>
    <w:p w14:paraId="0ED57F72" w14:textId="50603189" w:rsidR="00E95957" w:rsidRPr="00E95957" w:rsidRDefault="00E95957" w:rsidP="003C792B">
      <w:pPr>
        <w:pStyle w:val="ListParagraph"/>
        <w:numPr>
          <w:ilvl w:val="3"/>
          <w:numId w:val="18"/>
        </w:numPr>
        <w:tabs>
          <w:tab w:val="left" w:pos="567"/>
        </w:tabs>
        <w:spacing w:after="0" w:line="240" w:lineRule="auto"/>
        <w:jc w:val="both"/>
        <w:rPr>
          <w:rFonts w:ascii="Cambria" w:hAnsi="Cambria" w:cs="Arial"/>
          <w:sz w:val="20"/>
          <w:szCs w:val="20"/>
        </w:rPr>
      </w:pPr>
      <w:bookmarkStart w:id="109" w:name="_Hlk74120163"/>
      <w:r w:rsidRPr="00E95957">
        <w:rPr>
          <w:rFonts w:ascii="Cambria" w:hAnsi="Cambria"/>
          <w:sz w:val="20"/>
          <w:szCs w:val="20"/>
        </w:rPr>
        <w:t xml:space="preserve">cena PXE je záverečný denný kurz zo dňa </w:t>
      </w:r>
      <w:r w:rsidR="00FB4902">
        <w:rPr>
          <w:rFonts w:ascii="Cambria" w:hAnsi="Cambria"/>
          <w:sz w:val="20"/>
          <w:szCs w:val="20"/>
        </w:rPr>
        <w:t>07</w:t>
      </w:r>
      <w:r w:rsidRPr="00FA754B">
        <w:rPr>
          <w:rFonts w:ascii="Cambria" w:hAnsi="Cambria"/>
          <w:sz w:val="20"/>
          <w:szCs w:val="20"/>
        </w:rPr>
        <w:t>.0</w:t>
      </w:r>
      <w:r w:rsidR="00FB4902">
        <w:rPr>
          <w:rFonts w:ascii="Cambria" w:hAnsi="Cambria"/>
          <w:sz w:val="20"/>
          <w:szCs w:val="20"/>
        </w:rPr>
        <w:t>8</w:t>
      </w:r>
      <w:r w:rsidRPr="00FA754B">
        <w:rPr>
          <w:rFonts w:ascii="Cambria" w:hAnsi="Cambria"/>
          <w:sz w:val="20"/>
          <w:szCs w:val="20"/>
        </w:rPr>
        <w:t>.202</w:t>
      </w:r>
      <w:r w:rsidR="00FA754B" w:rsidRPr="00FA754B">
        <w:rPr>
          <w:rFonts w:ascii="Cambria" w:hAnsi="Cambria"/>
          <w:sz w:val="20"/>
          <w:szCs w:val="20"/>
        </w:rPr>
        <w:t>6</w:t>
      </w:r>
      <w:r w:rsidRPr="00FA754B">
        <w:rPr>
          <w:rFonts w:ascii="Cambria" w:hAnsi="Cambria"/>
          <w:sz w:val="20"/>
          <w:szCs w:val="20"/>
        </w:rPr>
        <w:t xml:space="preserve"> produktov </w:t>
      </w:r>
      <w:r w:rsidRPr="00E95957">
        <w:rPr>
          <w:rFonts w:ascii="Cambria" w:hAnsi="Cambria"/>
          <w:sz w:val="20"/>
          <w:szCs w:val="20"/>
        </w:rPr>
        <w:t>PXE SK BL CAL na rok 202</w:t>
      </w:r>
      <w:r>
        <w:rPr>
          <w:rFonts w:ascii="Cambria" w:hAnsi="Cambria"/>
          <w:sz w:val="20"/>
          <w:szCs w:val="20"/>
        </w:rPr>
        <w:t>7</w:t>
      </w:r>
      <w:r w:rsidRPr="00E95957">
        <w:rPr>
          <w:rFonts w:ascii="Cambria" w:hAnsi="Cambria"/>
          <w:sz w:val="20"/>
          <w:szCs w:val="20"/>
        </w:rPr>
        <w:t xml:space="preserve"> t.j. </w:t>
      </w:r>
      <w:r w:rsidR="00FA754B">
        <w:rPr>
          <w:rFonts w:ascii="Cambria" w:hAnsi="Cambria"/>
          <w:sz w:val="20"/>
          <w:szCs w:val="20"/>
        </w:rPr>
        <w:t>1</w:t>
      </w:r>
      <w:r w:rsidR="00FB4902">
        <w:rPr>
          <w:rFonts w:ascii="Cambria" w:hAnsi="Cambria"/>
          <w:sz w:val="20"/>
          <w:szCs w:val="20"/>
        </w:rPr>
        <w:t>20,25</w:t>
      </w:r>
      <w:r w:rsidRPr="00E95957">
        <w:rPr>
          <w:rFonts w:ascii="Cambria" w:hAnsi="Cambria"/>
          <w:color w:val="C00000"/>
          <w:sz w:val="20"/>
          <w:szCs w:val="20"/>
        </w:rPr>
        <w:t xml:space="preserve"> </w:t>
      </w:r>
      <w:r w:rsidRPr="00FA754B">
        <w:rPr>
          <w:rFonts w:ascii="Cambria" w:hAnsi="Cambria"/>
          <w:sz w:val="20"/>
          <w:szCs w:val="20"/>
        </w:rPr>
        <w:t>eur</w:t>
      </w:r>
      <w:r w:rsidRPr="00E95957">
        <w:rPr>
          <w:rFonts w:ascii="Cambria" w:hAnsi="Cambria"/>
          <w:color w:val="C00000"/>
          <w:sz w:val="20"/>
          <w:szCs w:val="20"/>
        </w:rPr>
        <w:t xml:space="preserve"> </w:t>
      </w:r>
      <w:r w:rsidRPr="00E95957">
        <w:rPr>
          <w:rFonts w:ascii="Cambria" w:hAnsi="Cambria"/>
          <w:sz w:val="20"/>
          <w:szCs w:val="20"/>
        </w:rPr>
        <w:t>a tá istá cena sa použije aj pre roky 202</w:t>
      </w:r>
      <w:r>
        <w:rPr>
          <w:rFonts w:ascii="Cambria" w:hAnsi="Cambria"/>
          <w:sz w:val="20"/>
          <w:szCs w:val="20"/>
        </w:rPr>
        <w:t>8</w:t>
      </w:r>
      <w:r w:rsidRPr="00E95957">
        <w:rPr>
          <w:rFonts w:ascii="Cambria" w:hAnsi="Cambria"/>
          <w:sz w:val="20"/>
          <w:szCs w:val="20"/>
        </w:rPr>
        <w:t>, 202</w:t>
      </w:r>
      <w:r>
        <w:rPr>
          <w:rFonts w:ascii="Cambria" w:hAnsi="Cambria"/>
          <w:sz w:val="20"/>
          <w:szCs w:val="20"/>
        </w:rPr>
        <w:t>9</w:t>
      </w:r>
      <w:r w:rsidRPr="00E95957">
        <w:rPr>
          <w:rFonts w:ascii="Cambria" w:hAnsi="Cambria"/>
          <w:sz w:val="20"/>
          <w:szCs w:val="20"/>
        </w:rPr>
        <w:t xml:space="preserve"> a 20</w:t>
      </w:r>
      <w:r>
        <w:rPr>
          <w:rFonts w:ascii="Cambria" w:hAnsi="Cambria"/>
          <w:sz w:val="20"/>
          <w:szCs w:val="20"/>
        </w:rPr>
        <w:t>30</w:t>
      </w:r>
      <w:r w:rsidRPr="00E95957">
        <w:rPr>
          <w:rFonts w:ascii="Cambria" w:hAnsi="Cambria"/>
          <w:sz w:val="20"/>
          <w:szCs w:val="20"/>
        </w:rPr>
        <w:t>, v ktorých sa bude realizovať dodávka elektriny. Informácia o aktuálnej cene je uvedená v oficiálnom kurzovom lístku PXE, ktorý je verejne dostupn</w:t>
      </w:r>
      <w:r>
        <w:rPr>
          <w:rFonts w:ascii="Cambria" w:hAnsi="Cambria"/>
          <w:sz w:val="20"/>
          <w:szCs w:val="20"/>
        </w:rPr>
        <w:t>ý</w:t>
      </w:r>
      <w:r w:rsidRPr="00E95957">
        <w:rPr>
          <w:rFonts w:ascii="Cambria" w:hAnsi="Cambria"/>
          <w:sz w:val="20"/>
          <w:szCs w:val="20"/>
        </w:rPr>
        <w:t xml:space="preserve"> na </w:t>
      </w:r>
      <w:hyperlink r:id="rId21" w:history="1">
        <w:r w:rsidRPr="00E95957">
          <w:rPr>
            <w:rStyle w:val="Hyperlink"/>
            <w:rFonts w:ascii="Cambria" w:hAnsi="Cambria" w:cs="Arial"/>
            <w:sz w:val="20"/>
            <w:szCs w:val="20"/>
          </w:rPr>
          <w:t>www.pxe.cz</w:t>
        </w:r>
      </w:hyperlink>
      <w:r w:rsidRPr="00E95957">
        <w:rPr>
          <w:rFonts w:ascii="Cambria" w:hAnsi="Cambria"/>
          <w:sz w:val="20"/>
          <w:szCs w:val="20"/>
        </w:rPr>
        <w:t>. Ide o ceny pre produkt základné pásmo na rok 202</w:t>
      </w:r>
      <w:r>
        <w:rPr>
          <w:rFonts w:ascii="Cambria" w:hAnsi="Cambria"/>
          <w:sz w:val="20"/>
          <w:szCs w:val="20"/>
        </w:rPr>
        <w:t>7</w:t>
      </w:r>
      <w:r w:rsidRPr="00E95957">
        <w:rPr>
          <w:rFonts w:ascii="Cambria" w:hAnsi="Cambria"/>
          <w:sz w:val="20"/>
          <w:szCs w:val="20"/>
        </w:rPr>
        <w:t xml:space="preserve"> (Base Load Cal Year), pričom pre Slovensko sa jedná o veľkoobchodné ceny elektriny na burze PXE</w:t>
      </w:r>
      <w:r w:rsidRPr="00E95957">
        <w:rPr>
          <w:rFonts w:ascii="Cambria" w:hAnsi="Cambria"/>
          <w:color w:val="000000"/>
          <w:sz w:val="20"/>
          <w:szCs w:val="20"/>
        </w:rPr>
        <w:t>; táto cena PXE je už vložená do riadku P1 tabuľky č. 1 p</w:t>
      </w:r>
      <w:r w:rsidRPr="00E95957">
        <w:rPr>
          <w:rFonts w:ascii="Cambria" w:hAnsi="Cambria"/>
          <w:sz w:val="20"/>
          <w:szCs w:val="20"/>
        </w:rPr>
        <w:t>rílohy k tejto časti súťažných podkladov</w:t>
      </w:r>
      <w:r w:rsidRPr="00E95957">
        <w:rPr>
          <w:rFonts w:ascii="Cambria" w:hAnsi="Cambria"/>
          <w:i/>
          <w:sz w:val="20"/>
          <w:szCs w:val="20"/>
        </w:rPr>
        <w:t>,</w:t>
      </w:r>
    </w:p>
    <w:bookmarkEnd w:id="109"/>
    <w:p w14:paraId="2F8702F8" w14:textId="77777777" w:rsidR="00E95957" w:rsidRPr="00E95957" w:rsidRDefault="00E95957" w:rsidP="003C792B">
      <w:pPr>
        <w:pStyle w:val="ListParagraph"/>
        <w:numPr>
          <w:ilvl w:val="3"/>
          <w:numId w:val="18"/>
        </w:numPr>
        <w:tabs>
          <w:tab w:val="left" w:pos="567"/>
        </w:tabs>
        <w:spacing w:after="0" w:line="240" w:lineRule="auto"/>
        <w:jc w:val="both"/>
        <w:rPr>
          <w:rFonts w:ascii="Cambria" w:hAnsi="Cambria" w:cs="Arial"/>
          <w:sz w:val="20"/>
          <w:szCs w:val="20"/>
        </w:rPr>
      </w:pPr>
      <w:r w:rsidRPr="00E95957">
        <w:rPr>
          <w:rFonts w:ascii="Cambria" w:hAnsi="Cambria"/>
          <w:sz w:val="20"/>
          <w:szCs w:val="20"/>
        </w:rPr>
        <w:t>cenový koeficient „k“ - predstavuje násobok ceny základného pásma PXE a udáva o koľko bude cena elektriny vyššia ako úroveň veľkoobchodnej ceny elektriny na burze. Cenový koeficient „k“</w:t>
      </w:r>
      <w:r w:rsidRPr="00E95957" w:rsidDel="00512FBC">
        <w:rPr>
          <w:rFonts w:ascii="Cambria" w:hAnsi="Cambria"/>
          <w:sz w:val="20"/>
          <w:szCs w:val="20"/>
        </w:rPr>
        <w:t xml:space="preserve"> </w:t>
      </w:r>
      <w:r w:rsidRPr="00E95957">
        <w:rPr>
          <w:rFonts w:ascii="Cambria" w:hAnsi="Cambria"/>
          <w:sz w:val="20"/>
          <w:szCs w:val="20"/>
        </w:rPr>
        <w:t>v sebe zahŕňa náklady dodávateľa na nákup ostatných produktov (mesačné, kvartálne produkty, dodávka v čase špičky a reziduálny diagram, náklady na regulačnú odchýlku, iné náklady dodávateľa) a primeraný zisk dodávateľa elektriny</w:t>
      </w:r>
      <w:r w:rsidRPr="00E95957">
        <w:rPr>
          <w:rFonts w:ascii="Cambria" w:hAnsi="Cambria"/>
          <w:color w:val="000000"/>
          <w:sz w:val="20"/>
          <w:szCs w:val="20"/>
        </w:rPr>
        <w:t xml:space="preserve">, </w:t>
      </w:r>
      <w:r w:rsidRPr="00E95957">
        <w:rPr>
          <w:rFonts w:ascii="Cambria" w:hAnsi="Cambria"/>
          <w:sz w:val="20"/>
          <w:szCs w:val="20"/>
        </w:rPr>
        <w:t>cenový koeficient „k“</w:t>
      </w:r>
      <w:r w:rsidRPr="00E95957" w:rsidDel="00512FBC">
        <w:rPr>
          <w:rFonts w:ascii="Cambria" w:hAnsi="Cambria"/>
          <w:sz w:val="20"/>
          <w:szCs w:val="20"/>
        </w:rPr>
        <w:t xml:space="preserve"> </w:t>
      </w:r>
      <w:r w:rsidRPr="00E95957">
        <w:rPr>
          <w:rFonts w:ascii="Cambria" w:hAnsi="Cambria"/>
          <w:sz w:val="20"/>
          <w:szCs w:val="20"/>
        </w:rPr>
        <w:t xml:space="preserve">požadujeme pre všetky štyri roky rovnaký, cenový koeficient „k“ </w:t>
      </w:r>
      <w:r w:rsidRPr="00667A9B">
        <w:rPr>
          <w:rFonts w:ascii="Cambria" w:hAnsi="Cambria"/>
          <w:b/>
          <w:bCs/>
          <w:sz w:val="20"/>
          <w:szCs w:val="20"/>
        </w:rPr>
        <w:t>je číselná hodnota vyjadrená kladným prirodzeným číslom s max. štyrmi desatinnými miestami</w:t>
      </w:r>
      <w:r w:rsidRPr="00E95957">
        <w:rPr>
          <w:rFonts w:ascii="Cambria" w:hAnsi="Cambria"/>
          <w:sz w:val="20"/>
          <w:szCs w:val="20"/>
        </w:rPr>
        <w:t>, ktorú uchádzač uvedie v riadku P2 tabuľky č. 1 prílohy k  tejto časti súťažných podkladov</w:t>
      </w:r>
      <w:r w:rsidRPr="00E95957">
        <w:rPr>
          <w:rFonts w:ascii="Cambria" w:hAnsi="Cambria"/>
          <w:i/>
          <w:sz w:val="20"/>
          <w:szCs w:val="20"/>
        </w:rPr>
        <w:t>,</w:t>
      </w:r>
    </w:p>
    <w:p w14:paraId="6989B3AA" w14:textId="0D77AD73" w:rsidR="00E95957" w:rsidRPr="00AC40FB" w:rsidRDefault="00E95957" w:rsidP="003C792B">
      <w:pPr>
        <w:pStyle w:val="ListParagraph"/>
        <w:numPr>
          <w:ilvl w:val="3"/>
          <w:numId w:val="18"/>
        </w:numPr>
        <w:tabs>
          <w:tab w:val="left" w:pos="567"/>
        </w:tabs>
        <w:spacing w:after="0" w:line="240" w:lineRule="auto"/>
        <w:jc w:val="both"/>
        <w:rPr>
          <w:rFonts w:ascii="Cambria" w:hAnsi="Cambria" w:cs="Arial"/>
          <w:sz w:val="20"/>
          <w:szCs w:val="20"/>
        </w:rPr>
      </w:pPr>
      <w:r w:rsidRPr="00AC40FB">
        <w:rPr>
          <w:rFonts w:ascii="Cambria" w:hAnsi="Cambria"/>
          <w:sz w:val="20"/>
          <w:szCs w:val="20"/>
        </w:rPr>
        <w:t xml:space="preserve">požadované množstvo elektrickej energie je </w:t>
      </w:r>
      <w:r w:rsidR="00AC40FB" w:rsidRPr="00AC40FB">
        <w:rPr>
          <w:rFonts w:ascii="Cambria" w:hAnsi="Cambria"/>
          <w:sz w:val="20"/>
          <w:szCs w:val="20"/>
        </w:rPr>
        <w:t>7 000</w:t>
      </w:r>
      <w:r w:rsidRPr="00AC40FB">
        <w:rPr>
          <w:rFonts w:ascii="Cambria" w:hAnsi="Cambria"/>
          <w:sz w:val="20"/>
          <w:szCs w:val="20"/>
        </w:rPr>
        <w:t xml:space="preserve"> MWh za rok a pri výpočte sa musia použiť hodnoty dodávky elektrickej energie požadované v predmete obstarávania podľa časti B.1 </w:t>
      </w:r>
      <w:r w:rsidRPr="00AC40FB">
        <w:rPr>
          <w:rFonts w:ascii="Cambria" w:hAnsi="Cambria"/>
          <w:i/>
          <w:sz w:val="20"/>
          <w:szCs w:val="20"/>
        </w:rPr>
        <w:t>„Opis predmetu zákazky“</w:t>
      </w:r>
      <w:r w:rsidRPr="00AC40FB">
        <w:rPr>
          <w:rFonts w:ascii="Cambria" w:hAnsi="Cambria"/>
          <w:sz w:val="20"/>
          <w:szCs w:val="20"/>
        </w:rPr>
        <w:t xml:space="preserve">  týchto súťažných podkladov</w:t>
      </w:r>
      <w:r w:rsidR="00AC40FB">
        <w:rPr>
          <w:rFonts w:ascii="Cambria" w:hAnsi="Cambria"/>
          <w:sz w:val="20"/>
          <w:szCs w:val="20"/>
        </w:rPr>
        <w:t>.</w:t>
      </w:r>
    </w:p>
    <w:p w14:paraId="54BD1FC8" w14:textId="77777777" w:rsidR="00B75F35" w:rsidRPr="00AC40FB" w:rsidRDefault="00B75F35" w:rsidP="00AC40FB">
      <w:pPr>
        <w:tabs>
          <w:tab w:val="left" w:pos="567"/>
        </w:tabs>
        <w:jc w:val="both"/>
        <w:rPr>
          <w:rFonts w:ascii="Cambria" w:hAnsi="Cambria" w:cs="Arial"/>
          <w:color w:val="000000" w:themeColor="text1"/>
          <w:sz w:val="20"/>
          <w:szCs w:val="20"/>
        </w:rPr>
      </w:pPr>
    </w:p>
    <w:p w14:paraId="5B2585F9" w14:textId="11163600" w:rsidR="00B75F35" w:rsidRPr="00AC40FB" w:rsidRDefault="00AC40FB" w:rsidP="00C85449">
      <w:pPr>
        <w:pStyle w:val="Heading3"/>
        <w:spacing w:after="0"/>
        <w:ind w:hanging="502"/>
        <w:rPr>
          <w:rFonts w:ascii="Cambria" w:hAnsi="Cambria"/>
          <w:szCs w:val="20"/>
        </w:rPr>
      </w:pPr>
      <w:bookmarkStart w:id="110" w:name="_Toc234310409"/>
      <w:r w:rsidRPr="00BD3BD8">
        <w:rPr>
          <w:rFonts w:ascii="Cambria" w:hAnsi="Cambria"/>
          <w:szCs w:val="20"/>
        </w:rPr>
        <w:t>Kritériá na vyhodnotenie ponúk</w:t>
      </w:r>
      <w:bookmarkEnd w:id="110"/>
    </w:p>
    <w:p w14:paraId="7263B699" w14:textId="47A298A6" w:rsidR="00AC40FB" w:rsidRPr="00AC40FB" w:rsidRDefault="4C4FAC29"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AC40FB">
        <w:rPr>
          <w:rFonts w:ascii="Cambria" w:hAnsi="Cambria" w:cs="Arial"/>
          <w:color w:val="000000" w:themeColor="text1"/>
          <w:sz w:val="20"/>
          <w:szCs w:val="20"/>
        </w:rPr>
        <w:t>najnižšej</w:t>
      </w:r>
      <w:r w:rsidR="0092394B" w:rsidRPr="00BD3BD8">
        <w:rPr>
          <w:rFonts w:ascii="Cambria" w:hAnsi="Cambria" w:cs="Arial"/>
          <w:b/>
          <w:bCs/>
          <w:color w:val="000000" w:themeColor="text1"/>
          <w:sz w:val="20"/>
          <w:szCs w:val="20"/>
        </w:rPr>
        <w:t xml:space="preserve"> </w:t>
      </w:r>
      <w:r w:rsidR="00AC40FB" w:rsidRPr="00D74B36">
        <w:rPr>
          <w:rFonts w:asciiTheme="majorHAnsi" w:hAnsiTheme="majorHAnsi" w:cs="Arial"/>
          <w:color w:val="000000"/>
          <w:sz w:val="20"/>
          <w:szCs w:val="20"/>
        </w:rPr>
        <w:t>ceny za predpokladané množstvo silovej elektriny</w:t>
      </w:r>
      <w:r w:rsidR="00AC40FB" w:rsidRPr="00BD3BD8">
        <w:rPr>
          <w:rFonts w:ascii="Cambria" w:hAnsi="Cambria" w:cs="Arial"/>
          <w:b/>
          <w:bCs/>
          <w:color w:val="000000" w:themeColor="text1"/>
          <w:sz w:val="20"/>
          <w:szCs w:val="20"/>
        </w:rPr>
        <w:t xml:space="preserve"> </w:t>
      </w:r>
      <w:r w:rsidR="0010732B" w:rsidRPr="00AC40FB">
        <w:rPr>
          <w:rFonts w:ascii="Cambria" w:hAnsi="Cambria" w:cs="Arial"/>
          <w:color w:val="000000" w:themeColor="text1"/>
          <w:sz w:val="20"/>
          <w:szCs w:val="20"/>
        </w:rPr>
        <w:t xml:space="preserve">(v </w:t>
      </w:r>
      <w:r w:rsidR="00AC40FB">
        <w:rPr>
          <w:rFonts w:ascii="Cambria" w:hAnsi="Cambria" w:cs="Arial"/>
          <w:color w:val="000000" w:themeColor="text1"/>
          <w:sz w:val="20"/>
          <w:szCs w:val="20"/>
        </w:rPr>
        <w:t>eurách</w:t>
      </w:r>
      <w:r w:rsidR="0010732B" w:rsidRPr="00AC40FB">
        <w:rPr>
          <w:rFonts w:ascii="Cambria" w:hAnsi="Cambria" w:cs="Arial"/>
          <w:color w:val="000000" w:themeColor="text1"/>
          <w:sz w:val="20"/>
          <w:szCs w:val="20"/>
        </w:rPr>
        <w:t xml:space="preserve"> bez DPH). </w:t>
      </w:r>
    </w:p>
    <w:p w14:paraId="601295CA" w14:textId="206233A3" w:rsidR="00AC40FB" w:rsidRPr="00AC40FB" w:rsidRDefault="00AC40FB" w:rsidP="003C792B">
      <w:pPr>
        <w:pStyle w:val="ListParagraph"/>
        <w:numPr>
          <w:ilvl w:val="1"/>
          <w:numId w:val="18"/>
        </w:numPr>
        <w:tabs>
          <w:tab w:val="left" w:pos="567"/>
        </w:tabs>
        <w:spacing w:after="0" w:line="240" w:lineRule="auto"/>
        <w:ind w:left="567" w:hanging="567"/>
        <w:jc w:val="both"/>
        <w:rPr>
          <w:rFonts w:ascii="Cambria" w:hAnsi="Cambria" w:cs="Arial"/>
          <w:color w:val="000000" w:themeColor="text1"/>
          <w:sz w:val="20"/>
          <w:szCs w:val="20"/>
        </w:rPr>
      </w:pPr>
      <w:r w:rsidRPr="00AC40FB">
        <w:rPr>
          <w:rFonts w:asciiTheme="majorHAnsi" w:hAnsiTheme="majorHAnsi" w:cs="Arial"/>
          <w:color w:val="000000"/>
          <w:sz w:val="20"/>
          <w:szCs w:val="20"/>
        </w:rPr>
        <w:t>Ponuky uchádzačov budú vyhodnocované na základe kritéria:</w:t>
      </w:r>
    </w:p>
    <w:p w14:paraId="7E5DF09D" w14:textId="6750FA73" w:rsidR="00AC40FB" w:rsidRPr="00AC40FB" w:rsidRDefault="00AC40FB" w:rsidP="00AC40FB">
      <w:pPr>
        <w:tabs>
          <w:tab w:val="left" w:pos="567"/>
        </w:tabs>
        <w:ind w:left="567"/>
        <w:jc w:val="both"/>
        <w:rPr>
          <w:rFonts w:ascii="Cambria" w:hAnsi="Cambria" w:cs="Arial"/>
          <w:color w:val="000000" w:themeColor="text1"/>
          <w:sz w:val="20"/>
          <w:szCs w:val="20"/>
        </w:rPr>
      </w:pPr>
      <w:r w:rsidRPr="00AC40FB">
        <w:rPr>
          <w:rFonts w:asciiTheme="majorHAnsi" w:hAnsiTheme="majorHAnsi" w:cs="Arial"/>
          <w:b/>
          <w:sz w:val="20"/>
          <w:szCs w:val="20"/>
        </w:rPr>
        <w:t>Celková cena za predpokladané množstvo silovej elektriny</w:t>
      </w:r>
      <w:r w:rsidRPr="00AC40FB">
        <w:rPr>
          <w:rFonts w:asciiTheme="majorHAnsi" w:hAnsiTheme="majorHAnsi"/>
          <w:b/>
          <w:sz w:val="20"/>
          <w:szCs w:val="20"/>
        </w:rPr>
        <w:t xml:space="preserve"> </w:t>
      </w:r>
      <w:r w:rsidRPr="00AC40FB">
        <w:rPr>
          <w:rFonts w:asciiTheme="majorHAnsi" w:hAnsiTheme="majorHAnsi" w:cs="Arial"/>
          <w:b/>
          <w:bCs/>
          <w:sz w:val="20"/>
          <w:szCs w:val="20"/>
        </w:rPr>
        <w:t xml:space="preserve">(„CCSE“) </w:t>
      </w:r>
      <w:r w:rsidRPr="00AC40FB">
        <w:rPr>
          <w:rFonts w:asciiTheme="majorHAnsi" w:hAnsiTheme="majorHAnsi" w:cs="Arial"/>
          <w:b/>
          <w:sz w:val="20"/>
          <w:szCs w:val="20"/>
        </w:rPr>
        <w:t>v eurách bez DPH</w:t>
      </w:r>
      <w:r>
        <w:rPr>
          <w:rFonts w:asciiTheme="majorHAnsi" w:hAnsiTheme="majorHAnsi" w:cs="Arial"/>
          <w:b/>
          <w:sz w:val="20"/>
          <w:szCs w:val="20"/>
        </w:rPr>
        <w:t>.</w:t>
      </w:r>
    </w:p>
    <w:p w14:paraId="4761099D" w14:textId="1E688A74" w:rsidR="000C2E87" w:rsidRPr="00BD3BD8" w:rsidRDefault="00403308" w:rsidP="003C792B">
      <w:pPr>
        <w:pStyle w:val="ListParagraph"/>
        <w:numPr>
          <w:ilvl w:val="1"/>
          <w:numId w:val="18"/>
        </w:numPr>
        <w:tabs>
          <w:tab w:val="left" w:pos="567"/>
        </w:tabs>
        <w:spacing w:after="0" w:line="240" w:lineRule="auto"/>
        <w:ind w:left="567" w:hanging="567"/>
        <w:jc w:val="both"/>
        <w:rPr>
          <w:rFonts w:ascii="Cambria" w:hAnsi="Cambria" w:cs="Arial"/>
          <w:b/>
          <w:bCs/>
          <w:color w:val="000000" w:themeColor="text1"/>
          <w:sz w:val="20"/>
          <w:szCs w:val="20"/>
        </w:rPr>
      </w:pPr>
      <w:r w:rsidRPr="004D044F">
        <w:rPr>
          <w:rFonts w:ascii="Cambria" w:hAnsi="Cambria" w:cs="Arial"/>
          <w:sz w:val="20"/>
          <w:szCs w:val="20"/>
        </w:rPr>
        <w:t>Uchádzač uvedie svoj návrh na plnenie kritéria na vyhodnotenie ponúk do tabuľky</w:t>
      </w:r>
      <w:r w:rsidR="00D43CCC" w:rsidRPr="004D044F">
        <w:rPr>
          <w:rFonts w:ascii="Cambria" w:hAnsi="Cambria" w:cs="Arial"/>
          <w:sz w:val="20"/>
          <w:szCs w:val="20"/>
        </w:rPr>
        <w:t xml:space="preserve">, </w:t>
      </w:r>
      <w:r w:rsidR="00D43CCC" w:rsidRPr="00CD4882">
        <w:rPr>
          <w:rFonts w:asciiTheme="majorHAnsi" w:hAnsiTheme="majorHAnsi" w:cs="Arial"/>
          <w:sz w:val="20"/>
          <w:szCs w:val="20"/>
        </w:rPr>
        <w:t>ktorú po vyplnení predloží ako súčasť svojej ponuky, a to</w:t>
      </w:r>
      <w:r w:rsidRPr="00CD4882">
        <w:rPr>
          <w:rFonts w:asciiTheme="majorHAnsi" w:hAnsiTheme="majorHAnsi" w:cs="Arial"/>
          <w:sz w:val="20"/>
          <w:szCs w:val="20"/>
        </w:rPr>
        <w:t xml:space="preserve"> </w:t>
      </w:r>
      <w:r w:rsidR="00D43CCC" w:rsidRPr="00CD4882">
        <w:rPr>
          <w:rFonts w:asciiTheme="majorHAnsi" w:hAnsiTheme="majorHAnsi" w:cs="Arial"/>
          <w:sz w:val="20"/>
          <w:szCs w:val="20"/>
        </w:rPr>
        <w:t>podľa</w:t>
      </w:r>
      <w:r w:rsidRPr="00CD4882">
        <w:rPr>
          <w:rFonts w:asciiTheme="majorHAnsi" w:hAnsiTheme="majorHAnsi" w:cs="Arial"/>
          <w:sz w:val="20"/>
          <w:szCs w:val="20"/>
        </w:rPr>
        <w:t xml:space="preserve"> </w:t>
      </w:r>
      <w:hyperlink w:anchor="príloha9" w:history="1">
        <w:r w:rsidRPr="00667A9B">
          <w:rPr>
            <w:rFonts w:asciiTheme="majorHAnsi" w:hAnsiTheme="majorHAnsi" w:cs="Arial"/>
            <w:sz w:val="20"/>
            <w:szCs w:val="20"/>
          </w:rPr>
          <w:t>príloh</w:t>
        </w:r>
        <w:r w:rsidR="00D43CCC" w:rsidRPr="00667A9B">
          <w:rPr>
            <w:rFonts w:asciiTheme="majorHAnsi" w:hAnsiTheme="majorHAnsi" w:cs="Arial"/>
            <w:sz w:val="20"/>
            <w:szCs w:val="20"/>
          </w:rPr>
          <w:t>y</w:t>
        </w:r>
        <w:r w:rsidRPr="00667A9B">
          <w:rPr>
            <w:rFonts w:asciiTheme="majorHAnsi" w:hAnsiTheme="majorHAnsi" w:cs="Arial"/>
            <w:sz w:val="20"/>
            <w:szCs w:val="20"/>
          </w:rPr>
          <w:t xml:space="preserve"> </w:t>
        </w:r>
        <w:r w:rsidR="00523432" w:rsidRPr="00667A9B">
          <w:rPr>
            <w:rFonts w:asciiTheme="majorHAnsi" w:hAnsiTheme="majorHAnsi" w:cs="Arial"/>
            <w:sz w:val="20"/>
            <w:szCs w:val="20"/>
          </w:rPr>
          <w:t>8</w:t>
        </w:r>
      </w:hyperlink>
      <w:r w:rsidRPr="00CD4882">
        <w:rPr>
          <w:rFonts w:asciiTheme="majorHAnsi" w:hAnsiTheme="majorHAnsi" w:cs="Arial"/>
          <w:sz w:val="20"/>
          <w:szCs w:val="20"/>
        </w:rPr>
        <w:t xml:space="preserve"> </w:t>
      </w:r>
      <w:r w:rsidR="00B86B45" w:rsidRPr="00CD4882">
        <w:rPr>
          <w:rFonts w:asciiTheme="majorHAnsi" w:hAnsiTheme="majorHAnsi" w:cs="Arial"/>
          <w:sz w:val="20"/>
          <w:szCs w:val="20"/>
        </w:rPr>
        <w:t>„</w:t>
      </w:r>
      <w:r w:rsidRPr="00CD4882">
        <w:rPr>
          <w:rFonts w:asciiTheme="majorHAnsi" w:hAnsiTheme="majorHAnsi" w:cs="Arial"/>
          <w:sz w:val="20"/>
          <w:szCs w:val="20"/>
        </w:rPr>
        <w:t>Návrh na plnenie kritérií na vyhodnotenie ponúk</w:t>
      </w:r>
      <w:r w:rsidR="00B86B45" w:rsidRPr="00CD4882">
        <w:rPr>
          <w:rFonts w:asciiTheme="majorHAnsi" w:hAnsiTheme="majorHAnsi" w:cs="Arial"/>
          <w:sz w:val="20"/>
          <w:szCs w:val="20"/>
        </w:rPr>
        <w:t>“</w:t>
      </w:r>
      <w:r w:rsidRPr="00CD4882">
        <w:rPr>
          <w:rFonts w:asciiTheme="majorHAnsi" w:hAnsiTheme="majorHAnsi" w:cs="Arial"/>
          <w:sz w:val="20"/>
          <w:szCs w:val="20"/>
        </w:rPr>
        <w:t xml:space="preserve"> týchto súťažných podkladov</w:t>
      </w:r>
      <w:r w:rsidRPr="004D044F">
        <w:rPr>
          <w:rFonts w:ascii="Cambria" w:hAnsi="Cambria" w:cs="Arial"/>
          <w:sz w:val="20"/>
          <w:szCs w:val="20"/>
          <w:shd w:val="clear" w:color="auto" w:fill="FFFFFF" w:themeFill="background1"/>
        </w:rPr>
        <w:t xml:space="preserve">. </w:t>
      </w:r>
    </w:p>
    <w:p w14:paraId="46A7EDA4" w14:textId="62AFE7D7" w:rsidR="00AC40FB" w:rsidRDefault="00AC40FB"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D74B36">
        <w:rPr>
          <w:rFonts w:asciiTheme="majorHAnsi" w:hAnsiTheme="majorHAnsi" w:cs="Arial"/>
          <w:b/>
          <w:sz w:val="20"/>
          <w:szCs w:val="20"/>
        </w:rPr>
        <w:t>Celková cena</w:t>
      </w:r>
      <w:r>
        <w:rPr>
          <w:rFonts w:asciiTheme="majorHAnsi" w:hAnsiTheme="majorHAnsi" w:cs="Arial"/>
          <w:b/>
          <w:sz w:val="20"/>
          <w:szCs w:val="20"/>
        </w:rPr>
        <w:t xml:space="preserve"> za </w:t>
      </w:r>
      <w:r w:rsidRPr="009B086B">
        <w:rPr>
          <w:rFonts w:asciiTheme="majorHAnsi" w:hAnsiTheme="majorHAnsi" w:cs="Arial"/>
          <w:b/>
          <w:sz w:val="20"/>
          <w:szCs w:val="20"/>
        </w:rPr>
        <w:t>predpokladané množstvo</w:t>
      </w:r>
      <w:r w:rsidRPr="00D74B36">
        <w:rPr>
          <w:rFonts w:asciiTheme="majorHAnsi" w:hAnsiTheme="majorHAnsi" w:cs="Arial"/>
          <w:b/>
          <w:sz w:val="20"/>
          <w:szCs w:val="20"/>
        </w:rPr>
        <w:t xml:space="preserve"> silovej elektriny „CCSE“ slúži len ako kritérium vyhodnotenia ponúk a stanovuje modelový výpočet pre fakturáciu silovej elektrickej energie a slúži na určenie poradia uchádzačov</w:t>
      </w:r>
      <w:r w:rsidR="007E2D18">
        <w:rPr>
          <w:rFonts w:asciiTheme="majorHAnsi" w:hAnsiTheme="majorHAnsi" w:cs="Arial"/>
          <w:b/>
          <w:sz w:val="20"/>
          <w:szCs w:val="20"/>
        </w:rPr>
        <w:t xml:space="preserve">. </w:t>
      </w:r>
    </w:p>
    <w:p w14:paraId="03AC342B" w14:textId="10B7D43F" w:rsidR="00AC40FB" w:rsidRPr="00157D34" w:rsidRDefault="00AC40FB"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D74B36">
        <w:rPr>
          <w:rFonts w:asciiTheme="majorHAnsi" w:hAnsiTheme="majorHAnsi" w:cs="Arial"/>
          <w:bCs/>
          <w:sz w:val="20"/>
          <w:szCs w:val="20"/>
        </w:rPr>
        <w:t>Poradie uchádzačov sa určí porovnaním výšky navrhnutých ponukových celkových cien</w:t>
      </w:r>
      <w:r w:rsidRPr="00D74B36">
        <w:rPr>
          <w:rFonts w:asciiTheme="majorHAnsi" w:hAnsiTheme="majorHAnsi" w:cs="Arial"/>
          <w:sz w:val="20"/>
          <w:szCs w:val="20"/>
        </w:rPr>
        <w:t xml:space="preserve"> za celkovú cenu silovej elektriny (CCSE)</w:t>
      </w:r>
      <w:r w:rsidRPr="00D74B36">
        <w:rPr>
          <w:rFonts w:asciiTheme="majorHAnsi" w:hAnsiTheme="majorHAnsi" w:cs="Arial"/>
          <w:bCs/>
          <w:sz w:val="20"/>
          <w:szCs w:val="20"/>
        </w:rPr>
        <w:t xml:space="preserve"> v eurách bez DPH, uvedených v jednotlivých ponukách uchádzačov.</w:t>
      </w:r>
      <w:r>
        <w:rPr>
          <w:rFonts w:asciiTheme="majorHAnsi" w:hAnsiTheme="majorHAnsi" w:cs="Arial"/>
          <w:bCs/>
          <w:sz w:val="20"/>
          <w:szCs w:val="20"/>
        </w:rPr>
        <w:t xml:space="preserve"> </w:t>
      </w:r>
      <w:r w:rsidRPr="00D74B36">
        <w:rPr>
          <w:rFonts w:asciiTheme="majorHAnsi" w:hAnsiTheme="majorHAnsi" w:cs="Arial"/>
          <w:bCs/>
          <w:sz w:val="20"/>
          <w:szCs w:val="20"/>
        </w:rPr>
        <w:t xml:space="preserve">Na prvom mieste sa umiestni uchádzač, ktorého ponuka bude mať najnižšiu celkovú cenu </w:t>
      </w:r>
      <w:r w:rsidRPr="00D74B36">
        <w:rPr>
          <w:rFonts w:asciiTheme="majorHAnsi" w:hAnsiTheme="majorHAnsi" w:cs="Arial"/>
          <w:sz w:val="20"/>
          <w:szCs w:val="20"/>
        </w:rPr>
        <w:t xml:space="preserve">silovej elektriny za predmet </w:t>
      </w:r>
      <w:r w:rsidRPr="00D74B36">
        <w:rPr>
          <w:rFonts w:asciiTheme="majorHAnsi" w:hAnsiTheme="majorHAnsi" w:cs="Arial"/>
          <w:sz w:val="20"/>
          <w:szCs w:val="20"/>
        </w:rPr>
        <w:lastRenderedPageBreak/>
        <w:t xml:space="preserve">zákazky (CCSE) </w:t>
      </w:r>
      <w:r w:rsidRPr="00D74B36">
        <w:rPr>
          <w:rFonts w:asciiTheme="majorHAnsi" w:hAnsiTheme="majorHAnsi" w:cs="Arial"/>
          <w:bCs/>
          <w:sz w:val="20"/>
          <w:szCs w:val="20"/>
        </w:rPr>
        <w:t xml:space="preserve">v eurách bez DPH. Ostatní uchádzači sa umiestnia vo vzostupnom poradí podľa ich navrhovanej celkovej ceny </w:t>
      </w:r>
      <w:r w:rsidRPr="00D74B36">
        <w:rPr>
          <w:rFonts w:asciiTheme="majorHAnsi" w:hAnsiTheme="majorHAnsi" w:cs="Arial"/>
          <w:sz w:val="20"/>
          <w:szCs w:val="20"/>
        </w:rPr>
        <w:t>silovej elektriny</w:t>
      </w:r>
      <w:r w:rsidRPr="00D74B36">
        <w:rPr>
          <w:rFonts w:asciiTheme="majorHAnsi" w:hAnsiTheme="majorHAnsi" w:cs="Arial"/>
          <w:bCs/>
          <w:sz w:val="20"/>
          <w:szCs w:val="20"/>
        </w:rPr>
        <w:t xml:space="preserve">  v eurách bez DPH</w:t>
      </w:r>
      <w:r>
        <w:rPr>
          <w:rFonts w:asciiTheme="majorHAnsi" w:hAnsiTheme="majorHAnsi" w:cs="Arial"/>
          <w:bCs/>
          <w:sz w:val="20"/>
          <w:szCs w:val="20"/>
        </w:rPr>
        <w:t>.</w:t>
      </w:r>
    </w:p>
    <w:p w14:paraId="73F41A7C" w14:textId="1FE51071" w:rsidR="00157D34" w:rsidRPr="00157D34" w:rsidRDefault="00157D34"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D74B36">
        <w:rPr>
          <w:rFonts w:asciiTheme="majorHAnsi" w:hAnsiTheme="majorHAnsi" w:cs="Arial"/>
          <w:sz w:val="20"/>
          <w:szCs w:val="20"/>
        </w:rPr>
        <w:t xml:space="preserve">Po </w:t>
      </w:r>
      <w:r w:rsidRPr="00D74B36">
        <w:rPr>
          <w:rFonts w:asciiTheme="majorHAnsi" w:hAnsiTheme="majorHAnsi" w:cs="Arial"/>
          <w:bCs/>
          <w:sz w:val="20"/>
          <w:szCs w:val="20"/>
        </w:rPr>
        <w:t>úplnom</w:t>
      </w:r>
      <w:r w:rsidRPr="00D74B36">
        <w:rPr>
          <w:rFonts w:asciiTheme="majorHAnsi" w:hAnsiTheme="majorHAnsi" w:cs="Arial"/>
          <w:sz w:val="20"/>
          <w:szCs w:val="20"/>
        </w:rPr>
        <w:t xml:space="preserve"> úvodnom vyhodnotení ponúk uchádzačov podľa jediného kritéria na vyhodnotenie ponúk verejný obstarávateľ uskutoční elektronickú aukciu, účelom ktorej bude zostavenie poradia ponúk automatizovaným vyhodnotením. Pretože kritériom na vyhodnotenie ponúk je najnižšia celková cena za silovú elektrinu v eur bez DPH, východiskom elektronickej aukcie budú ceny predložené v ponukách jednotlivých uchádzačov</w:t>
      </w:r>
      <w:r>
        <w:rPr>
          <w:rFonts w:asciiTheme="majorHAnsi" w:hAnsiTheme="majorHAnsi" w:cs="Arial"/>
          <w:sz w:val="20"/>
          <w:szCs w:val="20"/>
        </w:rPr>
        <w:t>.</w:t>
      </w:r>
    </w:p>
    <w:p w14:paraId="2382497E" w14:textId="606A5E81" w:rsidR="00157D34" w:rsidRPr="00157D34" w:rsidRDefault="00157D34"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D74B36">
        <w:rPr>
          <w:rFonts w:asciiTheme="majorHAnsi" w:hAnsiTheme="majorHAnsi" w:cs="Arial"/>
          <w:sz w:val="20"/>
          <w:szCs w:val="20"/>
        </w:rPr>
        <w:t xml:space="preserve">Poradie ponúk v elektronickej aukcii bude zostavené automatizovaným vyhodnotením. Na prvom </w:t>
      </w:r>
      <w:r w:rsidRPr="00D74B36">
        <w:rPr>
          <w:rFonts w:asciiTheme="majorHAnsi" w:hAnsiTheme="majorHAnsi" w:cs="Arial"/>
          <w:bCs/>
          <w:sz w:val="20"/>
          <w:szCs w:val="20"/>
        </w:rPr>
        <w:t>mieste</w:t>
      </w:r>
      <w:r w:rsidRPr="00D74B36">
        <w:rPr>
          <w:rFonts w:asciiTheme="majorHAnsi" w:hAnsiTheme="majorHAnsi" w:cs="Arial"/>
          <w:sz w:val="20"/>
          <w:szCs w:val="20"/>
        </w:rPr>
        <w:t xml:space="preserve"> zostaveného poradia ponúk sa umiestni uchádzač, ktorý v elektronickej aukcii ponúkol najnižšiu hodnotu cenového koeficientu „k“ na základe ktorého sa automatizovane vypočítala najnižšia cena CCSE</w:t>
      </w:r>
      <w:r>
        <w:rPr>
          <w:rFonts w:asciiTheme="majorHAnsi" w:hAnsiTheme="majorHAnsi" w:cs="Arial"/>
          <w:sz w:val="20"/>
          <w:szCs w:val="20"/>
        </w:rPr>
        <w:t>.</w:t>
      </w:r>
    </w:p>
    <w:p w14:paraId="2B25C150" w14:textId="7D25E60A" w:rsidR="00157D34" w:rsidRDefault="00157D34"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D74B36">
        <w:rPr>
          <w:rFonts w:asciiTheme="majorHAnsi" w:hAnsiTheme="majorHAnsi" w:cs="Arial"/>
          <w:sz w:val="20"/>
          <w:szCs w:val="20"/>
        </w:rPr>
        <w:t xml:space="preserve">Verejný obstarávateľ podľa kritéria na vyhodnotenie ponúk a pravidiel jeho uplatnenia po skončení </w:t>
      </w:r>
      <w:r w:rsidRPr="00D74B36">
        <w:rPr>
          <w:rFonts w:asciiTheme="majorHAnsi" w:hAnsiTheme="majorHAnsi" w:cs="Arial"/>
          <w:bCs/>
          <w:sz w:val="20"/>
          <w:szCs w:val="20"/>
        </w:rPr>
        <w:t>elektronickej</w:t>
      </w:r>
      <w:r w:rsidRPr="00D74B36">
        <w:rPr>
          <w:rFonts w:asciiTheme="majorHAnsi" w:hAnsiTheme="majorHAnsi" w:cs="Arial"/>
          <w:sz w:val="20"/>
          <w:szCs w:val="20"/>
        </w:rPr>
        <w:t xml:space="preserve"> aukcie uzavrie zmluvu s uchádzačom úspešným v elektronickej aukcii</w:t>
      </w:r>
      <w:r>
        <w:rPr>
          <w:rFonts w:asciiTheme="majorHAnsi" w:hAnsiTheme="majorHAnsi" w:cs="Arial"/>
          <w:sz w:val="20"/>
          <w:szCs w:val="20"/>
        </w:rPr>
        <w:t>.</w:t>
      </w:r>
    </w:p>
    <w:p w14:paraId="5E4280C0" w14:textId="77777777" w:rsidR="00403308" w:rsidRPr="00BD3BD8" w:rsidRDefault="00403308" w:rsidP="003C792B">
      <w:pPr>
        <w:pStyle w:val="ListParagraph"/>
        <w:numPr>
          <w:ilvl w:val="1"/>
          <w:numId w:val="1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269FB503" w14:textId="77777777" w:rsidR="00366827" w:rsidRDefault="00366827">
      <w:pPr>
        <w:rPr>
          <w:rFonts w:ascii="Cambria" w:hAnsi="Cambria"/>
          <w:b/>
          <w:i/>
          <w:sz w:val="20"/>
          <w:szCs w:val="20"/>
        </w:rPr>
      </w:pPr>
      <w:bookmarkStart w:id="111" w:name="_Toc192685800"/>
      <w:bookmarkStart w:id="112" w:name="_Toc192685801"/>
      <w:bookmarkStart w:id="113" w:name="_Toc192241171"/>
      <w:bookmarkStart w:id="114" w:name="_Toc192598471"/>
      <w:bookmarkStart w:id="115" w:name="_Toc192670751"/>
      <w:bookmarkStart w:id="116" w:name="_Toc192674380"/>
      <w:bookmarkStart w:id="117" w:name="_Toc192685802"/>
      <w:bookmarkStart w:id="118" w:name="_Toc192241172"/>
      <w:bookmarkStart w:id="119" w:name="_Toc192598472"/>
      <w:bookmarkStart w:id="120" w:name="_Toc192670752"/>
      <w:bookmarkStart w:id="121" w:name="_Toc192674381"/>
      <w:bookmarkStart w:id="122" w:name="_Toc192685803"/>
      <w:bookmarkStart w:id="123" w:name="_Toc192241173"/>
      <w:bookmarkStart w:id="124" w:name="_Toc192598473"/>
      <w:bookmarkStart w:id="125" w:name="_Toc192670753"/>
      <w:bookmarkStart w:id="126" w:name="_Toc192674382"/>
      <w:bookmarkStart w:id="127" w:name="_Toc192685804"/>
      <w:bookmarkStart w:id="128" w:name="_Toc192241174"/>
      <w:bookmarkStart w:id="129" w:name="_Toc192598474"/>
      <w:bookmarkStart w:id="130" w:name="_Toc192670754"/>
      <w:bookmarkStart w:id="131" w:name="_Toc192674383"/>
      <w:bookmarkStart w:id="132" w:name="_Toc192685805"/>
      <w:bookmarkStart w:id="133" w:name="_Toc192241175"/>
      <w:bookmarkStart w:id="134" w:name="_Toc192598475"/>
      <w:bookmarkStart w:id="135" w:name="_Toc192670755"/>
      <w:bookmarkStart w:id="136" w:name="_Toc192674384"/>
      <w:bookmarkStart w:id="137" w:name="_Toc192685806"/>
      <w:bookmarkStart w:id="138" w:name="_Toc192241176"/>
      <w:bookmarkStart w:id="139" w:name="_Toc192598476"/>
      <w:bookmarkStart w:id="140" w:name="_Toc192670756"/>
      <w:bookmarkStart w:id="141" w:name="_Toc192674385"/>
      <w:bookmarkStart w:id="142" w:name="_Toc192685807"/>
      <w:bookmarkStart w:id="143" w:name="_Toc192241177"/>
      <w:bookmarkStart w:id="144" w:name="_Toc192598477"/>
      <w:bookmarkStart w:id="145" w:name="_Toc192670757"/>
      <w:bookmarkStart w:id="146" w:name="_Toc192674386"/>
      <w:bookmarkStart w:id="147" w:name="_Toc192685808"/>
      <w:bookmarkStart w:id="148" w:name="_Toc192241178"/>
      <w:bookmarkStart w:id="149" w:name="_Toc192598478"/>
      <w:bookmarkStart w:id="150" w:name="_Toc192670758"/>
      <w:bookmarkStart w:id="151" w:name="_Toc192674387"/>
      <w:bookmarkStart w:id="152" w:name="_Toc192685809"/>
      <w:bookmarkStart w:id="153" w:name="_Toc192241179"/>
      <w:bookmarkStart w:id="154" w:name="_Toc192598479"/>
      <w:bookmarkStart w:id="155" w:name="_Toc192670759"/>
      <w:bookmarkStart w:id="156" w:name="_Toc192674388"/>
      <w:bookmarkStart w:id="157" w:name="_Toc192685810"/>
      <w:bookmarkStart w:id="158" w:name="_Toc192241180"/>
      <w:bookmarkStart w:id="159" w:name="_Toc192598480"/>
      <w:bookmarkStart w:id="160" w:name="_Toc192670760"/>
      <w:bookmarkStart w:id="161" w:name="_Toc192674389"/>
      <w:bookmarkStart w:id="162" w:name="_Toc192685811"/>
      <w:bookmarkStart w:id="163" w:name="_Toc192241181"/>
      <w:bookmarkStart w:id="164" w:name="_Toc192598481"/>
      <w:bookmarkStart w:id="165" w:name="_Toc192670761"/>
      <w:bookmarkStart w:id="166" w:name="_Toc192674390"/>
      <w:bookmarkStart w:id="167" w:name="_Toc192685812"/>
      <w:bookmarkStart w:id="168" w:name="_Toc192241182"/>
      <w:bookmarkStart w:id="169" w:name="_Toc192598482"/>
      <w:bookmarkStart w:id="170" w:name="_Toc192670762"/>
      <w:bookmarkStart w:id="171" w:name="_Toc192674391"/>
      <w:bookmarkStart w:id="172" w:name="_Toc192685813"/>
      <w:bookmarkStart w:id="173" w:name="_Toc192241183"/>
      <w:bookmarkStart w:id="174" w:name="_Toc192598483"/>
      <w:bookmarkStart w:id="175" w:name="_Toc192670763"/>
      <w:bookmarkStart w:id="176" w:name="_Toc192674392"/>
      <w:bookmarkStart w:id="177" w:name="_Toc192685814"/>
      <w:bookmarkStart w:id="178" w:name="_Toc192241184"/>
      <w:bookmarkStart w:id="179" w:name="_Toc192598484"/>
      <w:bookmarkStart w:id="180" w:name="_Toc192670764"/>
      <w:bookmarkStart w:id="181" w:name="_Toc192674393"/>
      <w:bookmarkStart w:id="182" w:name="_Toc192685815"/>
      <w:bookmarkStart w:id="183" w:name="_Toc192241185"/>
      <w:bookmarkStart w:id="184" w:name="_Toc192598485"/>
      <w:bookmarkStart w:id="185" w:name="_Toc192670765"/>
      <w:bookmarkStart w:id="186" w:name="_Toc192674394"/>
      <w:bookmarkStart w:id="187" w:name="_Toc192685816"/>
      <w:bookmarkStart w:id="188" w:name="_Toc192241186"/>
      <w:bookmarkStart w:id="189" w:name="_Toc192598486"/>
      <w:bookmarkStart w:id="190" w:name="_Toc192670766"/>
      <w:bookmarkStart w:id="191" w:name="_Toc192674395"/>
      <w:bookmarkStart w:id="192" w:name="_Toc192685817"/>
      <w:bookmarkStart w:id="193" w:name="_Toc192241187"/>
      <w:bookmarkStart w:id="194" w:name="_Toc192598487"/>
      <w:bookmarkStart w:id="195" w:name="_Toc192670767"/>
      <w:bookmarkStart w:id="196" w:name="_Toc192674396"/>
      <w:bookmarkStart w:id="197" w:name="_Toc192685818"/>
      <w:bookmarkStart w:id="198" w:name="_Toc192241188"/>
      <w:bookmarkStart w:id="199" w:name="_Toc192598488"/>
      <w:bookmarkStart w:id="200" w:name="_Toc192670768"/>
      <w:bookmarkStart w:id="201" w:name="_Toc192674397"/>
      <w:bookmarkStart w:id="202" w:name="_Toc192685819"/>
      <w:bookmarkStart w:id="203" w:name="_Toc192241189"/>
      <w:bookmarkStart w:id="204" w:name="_Toc192598489"/>
      <w:bookmarkStart w:id="205" w:name="_Toc192670769"/>
      <w:bookmarkStart w:id="206" w:name="_Toc192674398"/>
      <w:bookmarkStart w:id="207" w:name="_Toc192685820"/>
      <w:bookmarkStart w:id="208" w:name="_Toc192241190"/>
      <w:bookmarkStart w:id="209" w:name="_Toc192598490"/>
      <w:bookmarkStart w:id="210" w:name="_Toc192670770"/>
      <w:bookmarkStart w:id="211" w:name="_Toc192674399"/>
      <w:bookmarkStart w:id="212" w:name="_Toc192685821"/>
      <w:bookmarkStart w:id="213" w:name="_Toc192241191"/>
      <w:bookmarkStart w:id="214" w:name="_Toc192598491"/>
      <w:bookmarkStart w:id="215" w:name="_Toc192670771"/>
      <w:bookmarkStart w:id="216" w:name="_Toc192674400"/>
      <w:bookmarkStart w:id="217" w:name="_Toc192685822"/>
      <w:bookmarkStart w:id="218" w:name="_Toc192241192"/>
      <w:bookmarkStart w:id="219" w:name="_Toc192598492"/>
      <w:bookmarkStart w:id="220" w:name="_Toc192670772"/>
      <w:bookmarkStart w:id="221" w:name="_Toc192674401"/>
      <w:bookmarkStart w:id="222" w:name="_Toc192685823"/>
      <w:bookmarkStart w:id="223" w:name="_Toc192241193"/>
      <w:bookmarkStart w:id="224" w:name="_Toc192598493"/>
      <w:bookmarkStart w:id="225" w:name="_Toc192670773"/>
      <w:bookmarkStart w:id="226" w:name="_Toc192674402"/>
      <w:bookmarkStart w:id="227" w:name="_Toc192685824"/>
      <w:bookmarkStart w:id="228" w:name="_Toc192241194"/>
      <w:bookmarkStart w:id="229" w:name="_Toc192598494"/>
      <w:bookmarkStart w:id="230" w:name="_Toc192670774"/>
      <w:bookmarkStart w:id="231" w:name="_Toc192674403"/>
      <w:bookmarkStart w:id="232" w:name="_Toc192685825"/>
      <w:bookmarkStart w:id="233" w:name="_Toc192241195"/>
      <w:bookmarkStart w:id="234" w:name="_Toc192598495"/>
      <w:bookmarkStart w:id="235" w:name="_Toc192670775"/>
      <w:bookmarkStart w:id="236" w:name="_Toc192674404"/>
      <w:bookmarkStart w:id="237" w:name="_Toc192685826"/>
      <w:bookmarkStart w:id="238" w:name="_Toc192241196"/>
      <w:bookmarkStart w:id="239" w:name="_Toc192598496"/>
      <w:bookmarkStart w:id="240" w:name="_Toc192670776"/>
      <w:bookmarkStart w:id="241" w:name="_Toc192674405"/>
      <w:bookmarkStart w:id="242" w:name="_Toc192685827"/>
      <w:bookmarkStart w:id="243" w:name="_Toc192241197"/>
      <w:bookmarkStart w:id="244" w:name="_Toc192598497"/>
      <w:bookmarkStart w:id="245" w:name="_Toc192670777"/>
      <w:bookmarkStart w:id="246" w:name="_Toc192674406"/>
      <w:bookmarkStart w:id="247" w:name="_Toc192685828"/>
      <w:bookmarkStart w:id="248" w:name="_Toc192241198"/>
      <w:bookmarkStart w:id="249" w:name="_Toc192598498"/>
      <w:bookmarkStart w:id="250" w:name="_Toc192670778"/>
      <w:bookmarkStart w:id="251" w:name="_Toc192674407"/>
      <w:bookmarkStart w:id="252" w:name="_Toc192685829"/>
      <w:bookmarkStart w:id="253" w:name="_Toc192241199"/>
      <w:bookmarkStart w:id="254" w:name="_Toc192598499"/>
      <w:bookmarkStart w:id="255" w:name="_Toc192670779"/>
      <w:bookmarkStart w:id="256" w:name="_Toc192674408"/>
      <w:bookmarkStart w:id="257" w:name="_Toc192685830"/>
      <w:bookmarkStart w:id="258" w:name="_Toc192241200"/>
      <w:bookmarkStart w:id="259" w:name="_Toc192598500"/>
      <w:bookmarkStart w:id="260" w:name="_Toc192670780"/>
      <w:bookmarkStart w:id="261" w:name="_Toc192674409"/>
      <w:bookmarkStart w:id="262" w:name="_Toc192685831"/>
      <w:bookmarkStart w:id="263" w:name="_Toc192241201"/>
      <w:bookmarkStart w:id="264" w:name="_Toc192598501"/>
      <w:bookmarkStart w:id="265" w:name="_Toc192670781"/>
      <w:bookmarkStart w:id="266" w:name="_Toc192674410"/>
      <w:bookmarkStart w:id="267" w:name="_Toc192685832"/>
      <w:bookmarkStart w:id="268" w:name="_Toc192241202"/>
      <w:bookmarkStart w:id="269" w:name="_Toc192598502"/>
      <w:bookmarkStart w:id="270" w:name="_Toc192670782"/>
      <w:bookmarkStart w:id="271" w:name="_Toc192674411"/>
      <w:bookmarkStart w:id="272" w:name="_Toc192685833"/>
      <w:bookmarkStart w:id="273" w:name="_Toc192241203"/>
      <w:bookmarkStart w:id="274" w:name="_Toc192598503"/>
      <w:bookmarkStart w:id="275" w:name="_Toc192670783"/>
      <w:bookmarkStart w:id="276" w:name="_Toc192674412"/>
      <w:bookmarkStart w:id="277" w:name="_Toc192685834"/>
      <w:bookmarkStart w:id="278" w:name="_Toc192241204"/>
      <w:bookmarkStart w:id="279" w:name="_Toc192598504"/>
      <w:bookmarkStart w:id="280" w:name="_Toc192670784"/>
      <w:bookmarkStart w:id="281" w:name="_Toc192674413"/>
      <w:bookmarkStart w:id="282" w:name="_Toc192685835"/>
      <w:bookmarkStart w:id="283" w:name="_Toc192241205"/>
      <w:bookmarkStart w:id="284" w:name="_Toc192598505"/>
      <w:bookmarkStart w:id="285" w:name="_Toc192670785"/>
      <w:bookmarkStart w:id="286" w:name="_Toc192674414"/>
      <w:bookmarkStart w:id="287" w:name="_Toc192685836"/>
      <w:bookmarkStart w:id="288" w:name="_Toc192241206"/>
      <w:bookmarkStart w:id="289" w:name="_Toc192598506"/>
      <w:bookmarkStart w:id="290" w:name="_Toc192670786"/>
      <w:bookmarkStart w:id="291" w:name="_Toc192674415"/>
      <w:bookmarkStart w:id="292" w:name="_Toc192685837"/>
      <w:bookmarkStart w:id="293" w:name="_Toc192241207"/>
      <w:bookmarkStart w:id="294" w:name="_Toc192598507"/>
      <w:bookmarkStart w:id="295" w:name="_Toc192670787"/>
      <w:bookmarkStart w:id="296" w:name="_Toc192674416"/>
      <w:bookmarkStart w:id="297" w:name="_Toc192685838"/>
      <w:bookmarkStart w:id="298" w:name="_Toc192241208"/>
      <w:bookmarkStart w:id="299" w:name="_Toc192598508"/>
      <w:bookmarkStart w:id="300" w:name="_Toc192670788"/>
      <w:bookmarkStart w:id="301" w:name="_Toc192674417"/>
      <w:bookmarkStart w:id="302" w:name="_Toc192685839"/>
      <w:bookmarkStart w:id="303" w:name="_Toc192241209"/>
      <w:bookmarkStart w:id="304" w:name="_Toc192598509"/>
      <w:bookmarkStart w:id="305" w:name="_Toc192670789"/>
      <w:bookmarkStart w:id="306" w:name="_Toc192674418"/>
      <w:bookmarkStart w:id="307" w:name="_Toc192685840"/>
      <w:bookmarkStart w:id="308" w:name="_Toc192241210"/>
      <w:bookmarkStart w:id="309" w:name="_Toc192598510"/>
      <w:bookmarkStart w:id="310" w:name="_Toc192670790"/>
      <w:bookmarkStart w:id="311" w:name="_Toc192674419"/>
      <w:bookmarkStart w:id="312" w:name="_Toc192685841"/>
      <w:bookmarkStart w:id="313" w:name="_Toc192241211"/>
      <w:bookmarkStart w:id="314" w:name="_Toc192598511"/>
      <w:bookmarkStart w:id="315" w:name="_Toc192670791"/>
      <w:bookmarkStart w:id="316" w:name="_Toc192674420"/>
      <w:bookmarkStart w:id="317" w:name="_Toc192685842"/>
      <w:bookmarkStart w:id="318" w:name="_Toc192241212"/>
      <w:bookmarkStart w:id="319" w:name="_Toc192598512"/>
      <w:bookmarkStart w:id="320" w:name="_Toc192670792"/>
      <w:bookmarkStart w:id="321" w:name="_Toc192674421"/>
      <w:bookmarkStart w:id="322" w:name="_Toc192685843"/>
      <w:bookmarkStart w:id="323" w:name="_Toc192241213"/>
      <w:bookmarkStart w:id="324" w:name="_Toc192598513"/>
      <w:bookmarkStart w:id="325" w:name="_Toc192670793"/>
      <w:bookmarkStart w:id="326" w:name="_Toc192674422"/>
      <w:bookmarkStart w:id="327" w:name="_Toc192685844"/>
      <w:bookmarkStart w:id="328" w:name="_Toc192241214"/>
      <w:bookmarkStart w:id="329" w:name="_Toc192598514"/>
      <w:bookmarkStart w:id="330" w:name="_Toc192670794"/>
      <w:bookmarkStart w:id="331" w:name="_Toc192674423"/>
      <w:bookmarkStart w:id="332" w:name="_Toc192685845"/>
      <w:bookmarkStart w:id="333" w:name="_Toc192241215"/>
      <w:bookmarkStart w:id="334" w:name="_Toc192598515"/>
      <w:bookmarkStart w:id="335" w:name="_Toc192670795"/>
      <w:bookmarkStart w:id="336" w:name="_Toc192674424"/>
      <w:bookmarkStart w:id="337" w:name="_Toc192685846"/>
      <w:bookmarkStart w:id="338" w:name="_Toc192241216"/>
      <w:bookmarkStart w:id="339" w:name="_Toc192598516"/>
      <w:bookmarkStart w:id="340" w:name="_Toc192670796"/>
      <w:bookmarkStart w:id="341" w:name="_Toc192674425"/>
      <w:bookmarkStart w:id="342" w:name="_Toc192685847"/>
      <w:bookmarkStart w:id="343" w:name="_Toc192241217"/>
      <w:bookmarkStart w:id="344" w:name="_Toc192598517"/>
      <w:bookmarkStart w:id="345" w:name="_Toc192670797"/>
      <w:bookmarkStart w:id="346" w:name="_Toc192674426"/>
      <w:bookmarkStart w:id="347" w:name="_Toc192685848"/>
      <w:bookmarkStart w:id="348" w:name="_Toc192241218"/>
      <w:bookmarkStart w:id="349" w:name="_Toc192598518"/>
      <w:bookmarkStart w:id="350" w:name="_Toc192670798"/>
      <w:bookmarkStart w:id="351" w:name="_Toc192674427"/>
      <w:bookmarkStart w:id="352" w:name="_Toc192685849"/>
      <w:bookmarkStart w:id="353" w:name="_1803122699"/>
      <w:bookmarkStart w:id="354" w:name="_1803124022"/>
      <w:bookmarkEnd w:id="107"/>
      <w:bookmarkEnd w:id="108"/>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Pr>
          <w:rFonts w:ascii="Cambria" w:hAnsi="Cambria"/>
          <w:szCs w:val="20"/>
        </w:rPr>
        <w:br w:type="page"/>
      </w:r>
    </w:p>
    <w:p w14:paraId="6FCCC730" w14:textId="708482ED" w:rsidR="00E124AA" w:rsidRPr="00BD3BD8" w:rsidRDefault="4C4FAC29" w:rsidP="00BB7273">
      <w:pPr>
        <w:pStyle w:val="Heading1"/>
        <w:rPr>
          <w:rFonts w:ascii="Cambria" w:hAnsi="Cambria"/>
          <w:szCs w:val="20"/>
        </w:rPr>
      </w:pPr>
      <w:bookmarkStart w:id="355" w:name="_Toc234310410"/>
      <w:r w:rsidRPr="00BD3BD8">
        <w:rPr>
          <w:rFonts w:ascii="Cambria" w:hAnsi="Cambria"/>
          <w:szCs w:val="20"/>
        </w:rPr>
        <w:lastRenderedPageBreak/>
        <w:t>B. OPIS PREDMETU ZÁKAZKY</w:t>
      </w:r>
      <w:bookmarkEnd w:id="355"/>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D26FA5">
      <w:pPr>
        <w:pStyle w:val="Heading3"/>
        <w:spacing w:after="0"/>
        <w:ind w:hanging="502"/>
        <w:rPr>
          <w:rFonts w:ascii="Cambria" w:hAnsi="Cambria"/>
          <w:szCs w:val="20"/>
        </w:rPr>
      </w:pPr>
      <w:bookmarkStart w:id="356" w:name="_Toc234310411"/>
      <w:r w:rsidRPr="00BD3BD8">
        <w:rPr>
          <w:rFonts w:ascii="Cambria" w:hAnsi="Cambria"/>
          <w:szCs w:val="20"/>
        </w:rPr>
        <w:t>Vymedzenie predmetu zákazky</w:t>
      </w:r>
      <w:bookmarkStart w:id="357" w:name="RANGE_A7"/>
      <w:bookmarkStart w:id="358" w:name="RANGE_A16"/>
      <w:bookmarkStart w:id="359" w:name="RANGE_A20"/>
      <w:bookmarkStart w:id="360" w:name="RANGE_A25"/>
      <w:bookmarkStart w:id="361" w:name="RANGE_A32"/>
      <w:bookmarkStart w:id="362" w:name="RANGE_A43"/>
      <w:bookmarkStart w:id="363" w:name="RANGE_A44"/>
      <w:bookmarkStart w:id="364" w:name="RANGE_A45"/>
      <w:bookmarkStart w:id="365" w:name="RANGE_A46"/>
      <w:bookmarkStart w:id="366" w:name="RANGE_A56"/>
      <w:bookmarkStart w:id="367" w:name="RANGE_A57"/>
      <w:bookmarkStart w:id="368" w:name="_Toc234050292"/>
      <w:bookmarkStart w:id="369" w:name="_Toc288546623"/>
      <w:bookmarkEnd w:id="356"/>
      <w:bookmarkEnd w:id="357"/>
      <w:bookmarkEnd w:id="358"/>
      <w:bookmarkEnd w:id="359"/>
      <w:bookmarkEnd w:id="360"/>
      <w:bookmarkEnd w:id="361"/>
      <w:bookmarkEnd w:id="362"/>
      <w:bookmarkEnd w:id="363"/>
      <w:bookmarkEnd w:id="364"/>
      <w:bookmarkEnd w:id="365"/>
      <w:bookmarkEnd w:id="366"/>
      <w:bookmarkEnd w:id="367"/>
    </w:p>
    <w:bookmarkEnd w:id="368"/>
    <w:bookmarkEnd w:id="369"/>
    <w:p w14:paraId="24EA4881" w14:textId="3DC380C7" w:rsidR="003062E1" w:rsidRDefault="00481DA4"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C74CBF">
        <w:rPr>
          <w:rFonts w:ascii="Cambria" w:hAnsi="Cambria"/>
          <w:sz w:val="20"/>
          <w:szCs w:val="20"/>
        </w:rPr>
        <w:t xml:space="preserve">Predmetom </w:t>
      </w:r>
      <w:r w:rsidR="00157D34">
        <w:rPr>
          <w:rFonts w:ascii="Cambria" w:hAnsi="Cambria"/>
          <w:sz w:val="20"/>
          <w:szCs w:val="20"/>
        </w:rPr>
        <w:t xml:space="preserve">zákazky </w:t>
      </w:r>
      <w:r w:rsidRPr="00C74CBF">
        <w:rPr>
          <w:rFonts w:ascii="Cambria" w:hAnsi="Cambria"/>
          <w:sz w:val="20"/>
          <w:szCs w:val="20"/>
        </w:rPr>
        <w:t xml:space="preserve"> je</w:t>
      </w:r>
      <w:r w:rsidR="003062E1">
        <w:rPr>
          <w:rFonts w:ascii="Cambria" w:hAnsi="Cambria"/>
          <w:sz w:val="20"/>
          <w:szCs w:val="20"/>
        </w:rPr>
        <w:t>:</w:t>
      </w:r>
    </w:p>
    <w:p w14:paraId="11D4343F" w14:textId="6BE35885" w:rsidR="006C1D34" w:rsidRDefault="00157D34" w:rsidP="00592CF2">
      <w:pPr>
        <w:shd w:val="clear" w:color="auto" w:fill="FFFFFF" w:themeFill="background1"/>
        <w:ind w:left="567"/>
        <w:jc w:val="both"/>
        <w:rPr>
          <w:rFonts w:asciiTheme="majorHAnsi" w:hAnsiTheme="majorHAnsi" w:cs="Arial"/>
          <w:sz w:val="20"/>
          <w:szCs w:val="20"/>
        </w:rPr>
      </w:pPr>
      <w:r w:rsidRPr="00F12BBE">
        <w:rPr>
          <w:rFonts w:asciiTheme="majorHAnsi" w:hAnsiTheme="majorHAnsi" w:cs="Arial"/>
          <w:sz w:val="20"/>
          <w:szCs w:val="20"/>
        </w:rPr>
        <w:t xml:space="preserve">dodávka </w:t>
      </w:r>
      <w:r w:rsidRPr="00F12BBE">
        <w:rPr>
          <w:rFonts w:asciiTheme="majorHAnsi" w:hAnsiTheme="majorHAnsi" w:cs="Arial"/>
          <w:sz w:val="20"/>
          <w:szCs w:val="20"/>
          <w:lang w:eastAsia="cs-CZ"/>
        </w:rPr>
        <w:t xml:space="preserve">dohodnutého množstva </w:t>
      </w:r>
      <w:r w:rsidRPr="00F12BBE">
        <w:rPr>
          <w:rFonts w:asciiTheme="majorHAnsi" w:hAnsiTheme="majorHAnsi" w:cs="Arial"/>
          <w:sz w:val="20"/>
          <w:szCs w:val="20"/>
        </w:rPr>
        <w:t xml:space="preserve">elektrickej energie do odberných miest NBS </w:t>
      </w:r>
      <w:r w:rsidRPr="00F12BBE">
        <w:rPr>
          <w:rFonts w:asciiTheme="majorHAnsi" w:hAnsiTheme="majorHAnsi" w:cs="Arial"/>
          <w:sz w:val="20"/>
          <w:szCs w:val="20"/>
          <w:lang w:eastAsia="cs-CZ"/>
        </w:rPr>
        <w:t>po dobu trvania zmluvy, v kvalite zodpovedajúcej špecifikácii uvedenej v Technických podmienkach prevádzkovateľa distribučnej sústavy, vrátane prevzatia zodpovednosti za odchýlku a</w:t>
      </w:r>
      <w:r w:rsidRPr="00F12BBE">
        <w:rPr>
          <w:rFonts w:asciiTheme="majorHAnsi" w:hAnsiTheme="majorHAnsi" w:cs="Arial"/>
          <w:sz w:val="20"/>
          <w:szCs w:val="20"/>
        </w:rPr>
        <w:t xml:space="preserve"> jej prepravy distribučnou sústavou. Dodávka elektrickej energie zahŕňa cenu za nákup elektriny vrátane ceny za odchýlku a cenu za obchodnú činnosť dodávateľa. Odchýlka subjektu zúčtovania je rozdiel medzi dohodnutým množstvom elektriny a množstvom skutočne odobratej elektriny. Režim prenesenej zodpovednosti za odchýlku znamená preniesť na seba náklady s tým spojené a riziko nepredpokladaného zvýšenia priemernej ceny elektriny v dôsledku platby za odchýlky</w:t>
      </w:r>
      <w:r>
        <w:rPr>
          <w:rFonts w:asciiTheme="majorHAnsi" w:hAnsiTheme="majorHAnsi" w:cs="Arial"/>
          <w:sz w:val="20"/>
          <w:szCs w:val="20"/>
        </w:rPr>
        <w:t xml:space="preserve">. </w:t>
      </w:r>
    </w:p>
    <w:p w14:paraId="45DAD4F4" w14:textId="1E281DC3" w:rsidR="006C1D34" w:rsidRPr="00B46E2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color w:val="000000"/>
          <w:sz w:val="20"/>
          <w:szCs w:val="20"/>
        </w:rPr>
      </w:pPr>
      <w:r w:rsidRPr="00B46E2B">
        <w:rPr>
          <w:rFonts w:ascii="Cambria" w:hAnsi="Cambria" w:cs="Arial"/>
          <w:sz w:val="20"/>
          <w:szCs w:val="20"/>
        </w:rPr>
        <w:t xml:space="preserve">Celkové zmluvné predpokladané množstvo elektrickej energie </w:t>
      </w:r>
      <w:r w:rsidRPr="00B46E2B">
        <w:rPr>
          <w:rFonts w:ascii="Cambria" w:hAnsi="Cambria" w:cs="Arial"/>
          <w:color w:val="000000"/>
          <w:sz w:val="20"/>
          <w:szCs w:val="20"/>
        </w:rPr>
        <w:t>pre roky 202</w:t>
      </w:r>
      <w:r w:rsidR="00592CF2">
        <w:rPr>
          <w:rFonts w:ascii="Cambria" w:hAnsi="Cambria" w:cs="Arial"/>
          <w:color w:val="000000"/>
          <w:sz w:val="20"/>
          <w:szCs w:val="20"/>
        </w:rPr>
        <w:t>7</w:t>
      </w:r>
      <w:r w:rsidRPr="00B46E2B">
        <w:rPr>
          <w:rFonts w:ascii="Cambria" w:hAnsi="Cambria" w:cs="Arial"/>
          <w:color w:val="000000"/>
          <w:sz w:val="20"/>
          <w:szCs w:val="20"/>
        </w:rPr>
        <w:t xml:space="preserve"> až 20</w:t>
      </w:r>
      <w:r w:rsidR="00592CF2">
        <w:rPr>
          <w:rFonts w:ascii="Cambria" w:hAnsi="Cambria" w:cs="Arial"/>
          <w:color w:val="000000"/>
          <w:sz w:val="20"/>
          <w:szCs w:val="20"/>
        </w:rPr>
        <w:t>30</w:t>
      </w:r>
      <w:r w:rsidRPr="00B46E2B">
        <w:rPr>
          <w:rFonts w:ascii="Cambria" w:hAnsi="Cambria" w:cs="Arial"/>
          <w:color w:val="000000"/>
          <w:sz w:val="20"/>
          <w:szCs w:val="20"/>
        </w:rPr>
        <w:t xml:space="preserve"> je 2</w:t>
      </w:r>
      <w:r w:rsidR="00592CF2">
        <w:rPr>
          <w:rFonts w:ascii="Cambria" w:hAnsi="Cambria" w:cs="Arial"/>
          <w:color w:val="000000"/>
          <w:sz w:val="20"/>
          <w:szCs w:val="20"/>
        </w:rPr>
        <w:t>8</w:t>
      </w:r>
      <w:r w:rsidRPr="00B46E2B">
        <w:rPr>
          <w:rFonts w:ascii="Cambria" w:hAnsi="Cambria" w:cs="Arial"/>
          <w:color w:val="000000"/>
          <w:sz w:val="20"/>
          <w:szCs w:val="20"/>
        </w:rPr>
        <w:t xml:space="preserve"> </w:t>
      </w:r>
      <w:r w:rsidR="00592CF2">
        <w:rPr>
          <w:rFonts w:ascii="Cambria" w:hAnsi="Cambria" w:cs="Arial"/>
          <w:color w:val="000000"/>
          <w:sz w:val="20"/>
          <w:szCs w:val="20"/>
        </w:rPr>
        <w:t>000</w:t>
      </w:r>
      <w:r w:rsidRPr="00B46E2B">
        <w:rPr>
          <w:rFonts w:ascii="Cambria" w:hAnsi="Cambria" w:cs="Arial"/>
          <w:sz w:val="20"/>
          <w:szCs w:val="20"/>
        </w:rPr>
        <w:t xml:space="preserve">,00 MWh, pričom predpokladané zmluvné množstvo je </w:t>
      </w:r>
      <w:r w:rsidR="00592CF2">
        <w:rPr>
          <w:rFonts w:ascii="Cambria" w:hAnsi="Cambria" w:cs="Arial"/>
          <w:sz w:val="20"/>
          <w:szCs w:val="20"/>
        </w:rPr>
        <w:t>7</w:t>
      </w:r>
      <w:r w:rsidRPr="00B46E2B">
        <w:rPr>
          <w:rFonts w:ascii="Cambria" w:hAnsi="Cambria" w:cs="Arial"/>
          <w:sz w:val="20"/>
          <w:szCs w:val="20"/>
        </w:rPr>
        <w:t xml:space="preserve"> </w:t>
      </w:r>
      <w:r w:rsidR="00592CF2">
        <w:rPr>
          <w:rFonts w:ascii="Cambria" w:hAnsi="Cambria" w:cs="Arial"/>
          <w:sz w:val="20"/>
          <w:szCs w:val="20"/>
        </w:rPr>
        <w:t>000</w:t>
      </w:r>
      <w:r w:rsidRPr="00B46E2B">
        <w:rPr>
          <w:rFonts w:ascii="Cambria" w:hAnsi="Cambria" w:cs="Arial"/>
          <w:sz w:val="20"/>
          <w:szCs w:val="20"/>
        </w:rPr>
        <w:t>,00 MWh/rok.</w:t>
      </w:r>
    </w:p>
    <w:p w14:paraId="772871A0" w14:textId="08EE590C" w:rsidR="006C1D34" w:rsidRPr="003359C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color w:val="000000"/>
          <w:sz w:val="20"/>
          <w:szCs w:val="20"/>
        </w:rPr>
      </w:pPr>
      <w:r w:rsidRPr="00B46E2B">
        <w:rPr>
          <w:rFonts w:ascii="Cambria" w:hAnsi="Cambria" w:cs="Arial"/>
          <w:sz w:val="20"/>
          <w:szCs w:val="20"/>
        </w:rPr>
        <w:t>Kritériom na vyhodnotenie ponúk je celková cena silovej elektriny za predmet zákazky</w:t>
      </w:r>
      <w:r w:rsidRPr="00B46E2B">
        <w:rPr>
          <w:rFonts w:ascii="Cambria" w:hAnsi="Cambria" w:cs="Arial"/>
          <w:bCs/>
          <w:sz w:val="20"/>
          <w:szCs w:val="20"/>
        </w:rPr>
        <w:t xml:space="preserve"> („CCSE“) v eur bez DPH</w:t>
      </w:r>
      <w:r w:rsidRPr="00B46E2B">
        <w:rPr>
          <w:rFonts w:ascii="Cambria" w:hAnsi="Cambria" w:cs="Arial"/>
          <w:sz w:val="20"/>
          <w:szCs w:val="20"/>
        </w:rPr>
        <w:t xml:space="preserve">. Ostatné zložky ceny určuje ÚRSO, Národný jadrový fond a platné právne predpisy ako pevné ceny a nie sú predmetom konkurencie na trhu. Ceny silovej elektriny na Slovensku sa odrážajú od cien na Českej </w:t>
      </w:r>
      <w:r w:rsidRPr="003359CB">
        <w:rPr>
          <w:rFonts w:ascii="Cambria" w:hAnsi="Cambria" w:cs="Arial"/>
          <w:sz w:val="20"/>
          <w:szCs w:val="20"/>
        </w:rPr>
        <w:t>komoditnej burze POWER EXCHANGE CENTRAL EUROPE (</w:t>
      </w:r>
      <w:hyperlink r:id="rId22" w:tgtFrame="_blank" w:history="1">
        <w:r w:rsidRPr="003359CB">
          <w:rPr>
            <w:rStyle w:val="Hyperlink"/>
            <w:rFonts w:ascii="Cambria" w:hAnsi="Cambria" w:cs="Arial"/>
            <w:sz w:val="20"/>
            <w:szCs w:val="20"/>
          </w:rPr>
          <w:t>PXE</w:t>
        </w:r>
      </w:hyperlink>
      <w:r w:rsidRPr="003359CB">
        <w:rPr>
          <w:rStyle w:val="Hyperlink"/>
          <w:rFonts w:ascii="Cambria" w:hAnsi="Cambria" w:cs="Arial"/>
          <w:sz w:val="20"/>
          <w:szCs w:val="20"/>
        </w:rPr>
        <w:t>)</w:t>
      </w:r>
      <w:r w:rsidRPr="003359CB">
        <w:rPr>
          <w:rFonts w:ascii="Cambria" w:hAnsi="Cambria" w:cs="Arial"/>
          <w:sz w:val="20"/>
          <w:szCs w:val="20"/>
        </w:rPr>
        <w:t xml:space="preserve"> v Prahe.</w:t>
      </w:r>
    </w:p>
    <w:p w14:paraId="659BF0EC" w14:textId="77777777" w:rsidR="006C1D34" w:rsidRPr="00B46E2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color w:val="000000"/>
          <w:sz w:val="20"/>
          <w:szCs w:val="20"/>
        </w:rPr>
      </w:pPr>
      <w:r w:rsidRPr="00B46E2B">
        <w:rPr>
          <w:rFonts w:ascii="Cambria" w:hAnsi="Cambria" w:cs="Arial"/>
          <w:sz w:val="20"/>
          <w:szCs w:val="20"/>
        </w:rPr>
        <w:t>Cieľom verejnej súťaže je dosiahnuť to, aby o cene elektrickej energie rozhodovala aktuálna ponuka a dopyt na pražskej energetickej burze.</w:t>
      </w:r>
    </w:p>
    <w:p w14:paraId="2A7679DC" w14:textId="60A70CA8" w:rsidR="006C1D34" w:rsidRPr="00D76444"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592CF2">
        <w:rPr>
          <w:rFonts w:ascii="Cambria" w:hAnsi="Cambria" w:cs="Arial"/>
          <w:sz w:val="20"/>
          <w:szCs w:val="20"/>
        </w:rPr>
        <w:t xml:space="preserve">Prehľad spotreby elektrickej energie s podrobným rozpisom dodávok VT, NT pre odberné miesta spolu s EIC kódom </w:t>
      </w:r>
      <w:r w:rsidR="00114CE0">
        <w:rPr>
          <w:rFonts w:ascii="Cambria" w:hAnsi="Cambria" w:cs="Arial"/>
          <w:sz w:val="20"/>
          <w:szCs w:val="20"/>
        </w:rPr>
        <w:t xml:space="preserve">- </w:t>
      </w:r>
      <w:r w:rsidR="00114CE0" w:rsidRPr="00D76444">
        <w:rPr>
          <w:rFonts w:ascii="Cambria" w:hAnsi="Cambria" w:cs="Arial"/>
          <w:sz w:val="20"/>
          <w:szCs w:val="20"/>
        </w:rPr>
        <w:t>p</w:t>
      </w:r>
      <w:r w:rsidRPr="00D76444">
        <w:rPr>
          <w:rFonts w:ascii="Cambria" w:hAnsi="Cambria" w:cs="Arial"/>
          <w:sz w:val="20"/>
          <w:szCs w:val="20"/>
        </w:rPr>
        <w:t xml:space="preserve">ri veľkoodberoch sú spracované hodinové priebehy odberu elektrickej energie na objektoch </w:t>
      </w:r>
      <w:r w:rsidRPr="003359CB">
        <w:rPr>
          <w:rFonts w:ascii="Cambria" w:hAnsi="Cambria" w:cs="Arial"/>
          <w:sz w:val="20"/>
          <w:szCs w:val="20"/>
        </w:rPr>
        <w:t>NBS za rok 202</w:t>
      </w:r>
      <w:r w:rsidR="00366827" w:rsidRPr="003359CB">
        <w:rPr>
          <w:rFonts w:ascii="Cambria" w:hAnsi="Cambria" w:cs="Arial"/>
          <w:sz w:val="20"/>
          <w:szCs w:val="20"/>
        </w:rPr>
        <w:t>5</w:t>
      </w:r>
      <w:r w:rsidRPr="003359CB">
        <w:rPr>
          <w:rFonts w:ascii="Cambria" w:hAnsi="Cambria" w:cs="Arial"/>
          <w:sz w:val="20"/>
          <w:szCs w:val="20"/>
        </w:rPr>
        <w:t xml:space="preserve"> </w:t>
      </w:r>
      <w:hyperlink w:anchor="príloha10" w:history="1">
        <w:r w:rsidRPr="003359CB">
          <w:rPr>
            <w:rStyle w:val="Hyperlink"/>
            <w:rFonts w:ascii="Cambria" w:hAnsi="Cambria" w:cs="Arial"/>
            <w:color w:val="auto"/>
            <w:sz w:val="20"/>
            <w:szCs w:val="20"/>
          </w:rPr>
          <w:t xml:space="preserve">v </w:t>
        </w:r>
        <w:r w:rsidR="00C464AB" w:rsidRPr="003359CB">
          <w:rPr>
            <w:rStyle w:val="Hyperlink"/>
            <w:rFonts w:ascii="Cambria" w:hAnsi="Cambria" w:cs="Arial"/>
            <w:color w:val="auto"/>
            <w:sz w:val="20"/>
            <w:szCs w:val="20"/>
          </w:rPr>
          <w:t>p</w:t>
        </w:r>
        <w:r w:rsidRPr="003359CB">
          <w:rPr>
            <w:rStyle w:val="Hyperlink"/>
            <w:rFonts w:ascii="Cambria" w:hAnsi="Cambria" w:cs="Arial"/>
            <w:color w:val="auto"/>
            <w:sz w:val="20"/>
            <w:szCs w:val="20"/>
          </w:rPr>
          <w:t>rílohe 1</w:t>
        </w:r>
        <w:r w:rsidR="00C464AB" w:rsidRPr="003359CB">
          <w:rPr>
            <w:rStyle w:val="Hyperlink"/>
            <w:rFonts w:ascii="Cambria" w:hAnsi="Cambria" w:cs="Arial"/>
            <w:color w:val="auto"/>
            <w:sz w:val="20"/>
            <w:szCs w:val="20"/>
          </w:rPr>
          <w:t>0</w:t>
        </w:r>
      </w:hyperlink>
      <w:r w:rsidRPr="003359CB">
        <w:rPr>
          <w:rFonts w:ascii="Cambria" w:hAnsi="Cambria" w:cs="Arial"/>
          <w:i/>
          <w:iCs/>
          <w:sz w:val="20"/>
          <w:szCs w:val="20"/>
        </w:rPr>
        <w:t xml:space="preserve"> </w:t>
      </w:r>
      <w:r w:rsidRPr="003359CB">
        <w:rPr>
          <w:rFonts w:ascii="Cambria" w:hAnsi="Cambria" w:cs="Arial"/>
          <w:sz w:val="20"/>
          <w:szCs w:val="20"/>
        </w:rPr>
        <w:t>týchto súťažných podkladov</w:t>
      </w:r>
      <w:r w:rsidR="00366827" w:rsidRPr="003359CB">
        <w:rPr>
          <w:rFonts w:ascii="Cambria" w:hAnsi="Cambria" w:cs="Arial"/>
          <w:sz w:val="20"/>
          <w:szCs w:val="20"/>
        </w:rPr>
        <w:t xml:space="preserve"> a vlastná výroba </w:t>
      </w:r>
      <w:r w:rsidR="007A5933" w:rsidRPr="003359CB">
        <w:rPr>
          <w:rFonts w:ascii="Cambria" w:hAnsi="Cambria" w:cs="Arial"/>
          <w:sz w:val="20"/>
          <w:szCs w:val="20"/>
        </w:rPr>
        <w:t xml:space="preserve">elektrickej energie </w:t>
      </w:r>
      <w:r w:rsidR="00366827" w:rsidRPr="003359CB">
        <w:rPr>
          <w:rFonts w:ascii="Cambria" w:hAnsi="Cambria" w:cs="Arial"/>
          <w:sz w:val="20"/>
          <w:szCs w:val="20"/>
        </w:rPr>
        <w:t>v</w:t>
      </w:r>
      <w:r w:rsidR="00114CE0" w:rsidRPr="003359CB">
        <w:rPr>
          <w:rFonts w:ascii="Cambria" w:hAnsi="Cambria" w:cs="Arial"/>
          <w:sz w:val="20"/>
          <w:szCs w:val="20"/>
        </w:rPr>
        <w:t> </w:t>
      </w:r>
      <w:r w:rsidR="00366827" w:rsidRPr="003359CB">
        <w:rPr>
          <w:rFonts w:ascii="Cambria" w:hAnsi="Cambria" w:cs="Arial"/>
          <w:sz w:val="20"/>
          <w:szCs w:val="20"/>
        </w:rPr>
        <w:t>KGJ</w:t>
      </w:r>
      <w:r w:rsidR="00114CE0" w:rsidRPr="003359CB">
        <w:rPr>
          <w:rFonts w:ascii="Cambria" w:hAnsi="Cambria" w:cs="Arial"/>
          <w:sz w:val="20"/>
          <w:szCs w:val="20"/>
        </w:rPr>
        <w:t xml:space="preserve"> </w:t>
      </w:r>
      <w:r w:rsidR="00366827" w:rsidRPr="003359CB">
        <w:rPr>
          <w:rFonts w:ascii="Cambria" w:hAnsi="Cambria" w:cs="Arial"/>
          <w:sz w:val="20"/>
          <w:szCs w:val="20"/>
        </w:rPr>
        <w:t>sú</w:t>
      </w:r>
      <w:r w:rsidR="00366827" w:rsidRPr="00D76444">
        <w:rPr>
          <w:rFonts w:ascii="Cambria" w:hAnsi="Cambria" w:cs="Arial"/>
          <w:sz w:val="20"/>
          <w:szCs w:val="20"/>
        </w:rPr>
        <w:t xml:space="preserve"> uvedené </w:t>
      </w:r>
      <w:hyperlink w:anchor="príloha11" w:history="1">
        <w:r w:rsidR="00366827" w:rsidRPr="00D76444">
          <w:rPr>
            <w:rStyle w:val="Hyperlink"/>
            <w:rFonts w:ascii="Cambria" w:hAnsi="Cambria" w:cs="Arial"/>
            <w:color w:val="auto"/>
            <w:sz w:val="20"/>
            <w:szCs w:val="20"/>
          </w:rPr>
          <w:t xml:space="preserve">v </w:t>
        </w:r>
        <w:r w:rsidR="00C464AB" w:rsidRPr="00D76444">
          <w:rPr>
            <w:rStyle w:val="Hyperlink"/>
            <w:rFonts w:ascii="Cambria" w:hAnsi="Cambria" w:cs="Arial"/>
            <w:color w:val="auto"/>
            <w:sz w:val="20"/>
            <w:szCs w:val="20"/>
          </w:rPr>
          <w:t>p</w:t>
        </w:r>
        <w:r w:rsidR="00366827" w:rsidRPr="00D76444">
          <w:rPr>
            <w:rStyle w:val="Hyperlink"/>
            <w:rFonts w:ascii="Cambria" w:hAnsi="Cambria" w:cs="Arial"/>
            <w:color w:val="auto"/>
            <w:sz w:val="20"/>
            <w:szCs w:val="20"/>
          </w:rPr>
          <w:t xml:space="preserve">rílohe  </w:t>
        </w:r>
        <w:r w:rsidR="00C464AB" w:rsidRPr="00D76444">
          <w:rPr>
            <w:rStyle w:val="Hyperlink"/>
            <w:rFonts w:ascii="Cambria" w:hAnsi="Cambria" w:cs="Arial"/>
            <w:color w:val="auto"/>
            <w:sz w:val="20"/>
            <w:szCs w:val="20"/>
          </w:rPr>
          <w:t>11</w:t>
        </w:r>
      </w:hyperlink>
      <w:r w:rsidR="00366827" w:rsidRPr="00D76444">
        <w:rPr>
          <w:rFonts w:ascii="Cambria" w:hAnsi="Cambria" w:cs="Arial"/>
          <w:sz w:val="20"/>
          <w:szCs w:val="20"/>
        </w:rPr>
        <w:t xml:space="preserve"> týchto súťažných podkladov</w:t>
      </w:r>
      <w:r w:rsidRPr="00D76444">
        <w:rPr>
          <w:rFonts w:ascii="Cambria" w:hAnsi="Cambria" w:cs="Arial"/>
          <w:sz w:val="20"/>
          <w:szCs w:val="20"/>
        </w:rPr>
        <w:t>.</w:t>
      </w:r>
      <w:r w:rsidRPr="00D76444">
        <w:rPr>
          <w:rFonts w:ascii="Cambria" w:hAnsi="Cambria" w:cs="Arial"/>
          <w:i/>
          <w:iCs/>
          <w:sz w:val="20"/>
          <w:szCs w:val="20"/>
        </w:rPr>
        <w:t xml:space="preserve"> </w:t>
      </w:r>
    </w:p>
    <w:p w14:paraId="1E2DA485" w14:textId="55D186EC" w:rsidR="006C1D34" w:rsidRPr="00B46E2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46E2B">
        <w:rPr>
          <w:rFonts w:ascii="Cambria" w:hAnsi="Cambria" w:cs="Arial"/>
          <w:sz w:val="20"/>
          <w:szCs w:val="20"/>
        </w:rPr>
        <w:t>Pri maloodberoch sú spracované ročné spotreby elektrickej energie</w:t>
      </w:r>
      <w:r w:rsidR="000E149C">
        <w:rPr>
          <w:rFonts w:ascii="Cambria" w:hAnsi="Cambria" w:cs="Arial"/>
          <w:sz w:val="20"/>
          <w:szCs w:val="20"/>
        </w:rPr>
        <w:t xml:space="preserve">, ktoré </w:t>
      </w:r>
      <w:r w:rsidRPr="00B46E2B">
        <w:rPr>
          <w:rFonts w:ascii="Cambria" w:hAnsi="Cambria" w:cs="Arial"/>
          <w:sz w:val="20"/>
          <w:szCs w:val="20"/>
        </w:rPr>
        <w:t>sú uvedené v</w:t>
      </w:r>
      <w:r w:rsidR="000E149C">
        <w:rPr>
          <w:rFonts w:ascii="Cambria" w:hAnsi="Cambria" w:cs="Arial"/>
          <w:sz w:val="20"/>
          <w:szCs w:val="20"/>
        </w:rPr>
        <w:t> Prílohe 3 zmluvy.</w:t>
      </w:r>
    </w:p>
    <w:p w14:paraId="580D539D" w14:textId="4416211E" w:rsidR="006C1D34" w:rsidRPr="00B46E2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46E2B">
        <w:rPr>
          <w:rFonts w:ascii="Cambria" w:hAnsi="Cambria" w:cs="Arial"/>
          <w:sz w:val="20"/>
          <w:szCs w:val="20"/>
        </w:rPr>
        <w:t xml:space="preserve">Úroveň minimálneho množstva odberu: </w:t>
      </w:r>
      <w:r w:rsidR="00623FC9">
        <w:rPr>
          <w:rFonts w:ascii="Cambria" w:hAnsi="Cambria" w:cs="Arial"/>
          <w:sz w:val="20"/>
          <w:szCs w:val="20"/>
        </w:rPr>
        <w:t>8</w:t>
      </w:r>
      <w:r w:rsidRPr="00B46E2B">
        <w:rPr>
          <w:rFonts w:ascii="Cambria" w:hAnsi="Cambria" w:cs="Arial"/>
          <w:sz w:val="20"/>
          <w:szCs w:val="20"/>
        </w:rPr>
        <w:t>0 %.</w:t>
      </w:r>
    </w:p>
    <w:p w14:paraId="124D8AF3" w14:textId="2D7BB5A8" w:rsidR="006C1D34" w:rsidRPr="0055452C"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bookmarkStart w:id="370" w:name="OLE_LINK3"/>
      <w:bookmarkStart w:id="371" w:name="OLE_LINK4"/>
      <w:r w:rsidRPr="0055452C">
        <w:rPr>
          <w:rFonts w:ascii="Cambria" w:hAnsi="Cambria" w:cs="Arial"/>
          <w:sz w:val="20"/>
          <w:szCs w:val="20"/>
        </w:rPr>
        <w:t>Maximálne zmluvne odobraté množstvo</w:t>
      </w:r>
      <w:r w:rsidR="0055452C" w:rsidRPr="0055452C">
        <w:rPr>
          <w:rFonts w:ascii="Cambria" w:hAnsi="Cambria" w:cs="Arial"/>
          <w:sz w:val="20"/>
          <w:szCs w:val="20"/>
        </w:rPr>
        <w:t>: 1</w:t>
      </w:r>
      <w:r w:rsidR="00520086">
        <w:rPr>
          <w:rFonts w:ascii="Cambria" w:hAnsi="Cambria" w:cs="Arial"/>
          <w:sz w:val="20"/>
          <w:szCs w:val="20"/>
        </w:rPr>
        <w:t>4</w:t>
      </w:r>
      <w:r w:rsidR="0055452C" w:rsidRPr="0055452C">
        <w:rPr>
          <w:rFonts w:ascii="Cambria" w:hAnsi="Cambria" w:cs="Arial"/>
          <w:sz w:val="20"/>
          <w:szCs w:val="20"/>
        </w:rPr>
        <w:t>0 %</w:t>
      </w:r>
      <w:r w:rsidRPr="0055452C">
        <w:rPr>
          <w:rFonts w:ascii="Cambria" w:hAnsi="Cambria" w:cs="Arial"/>
          <w:sz w:val="20"/>
          <w:szCs w:val="20"/>
        </w:rPr>
        <w:t>.</w:t>
      </w:r>
      <w:bookmarkEnd w:id="370"/>
      <w:bookmarkEnd w:id="371"/>
    </w:p>
    <w:p w14:paraId="43D848BF" w14:textId="35392582" w:rsidR="006C1D34" w:rsidRPr="00B46E2B"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color w:val="000000"/>
          <w:sz w:val="20"/>
          <w:szCs w:val="20"/>
        </w:rPr>
      </w:pPr>
      <w:r w:rsidRPr="00B46E2B">
        <w:rPr>
          <w:rFonts w:ascii="Cambria" w:hAnsi="Cambria" w:cs="Arial"/>
          <w:sz w:val="20"/>
          <w:szCs w:val="20"/>
        </w:rPr>
        <w:t>Obdobie: od 1.1.202</w:t>
      </w:r>
      <w:r w:rsidR="000E149C">
        <w:rPr>
          <w:rFonts w:ascii="Cambria" w:hAnsi="Cambria" w:cs="Arial"/>
          <w:sz w:val="20"/>
          <w:szCs w:val="20"/>
        </w:rPr>
        <w:t>7</w:t>
      </w:r>
      <w:r w:rsidRPr="00B46E2B">
        <w:rPr>
          <w:rFonts w:ascii="Cambria" w:hAnsi="Cambria" w:cs="Arial"/>
          <w:sz w:val="20"/>
          <w:szCs w:val="20"/>
        </w:rPr>
        <w:t xml:space="preserve"> do 31.12.20</w:t>
      </w:r>
      <w:r w:rsidR="000E149C">
        <w:rPr>
          <w:rFonts w:ascii="Cambria" w:hAnsi="Cambria" w:cs="Arial"/>
          <w:sz w:val="20"/>
          <w:szCs w:val="20"/>
        </w:rPr>
        <w:t>30</w:t>
      </w:r>
      <w:r w:rsidRPr="00B46E2B">
        <w:rPr>
          <w:rFonts w:ascii="Cambria" w:hAnsi="Cambria" w:cs="Arial"/>
          <w:sz w:val="20"/>
          <w:szCs w:val="20"/>
        </w:rPr>
        <w:t>.</w:t>
      </w:r>
    </w:p>
    <w:p w14:paraId="5B6B9144" w14:textId="7425ED8D" w:rsidR="006C1D34" w:rsidRPr="003A7208"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color w:val="000000"/>
          <w:sz w:val="20"/>
          <w:szCs w:val="20"/>
        </w:rPr>
      </w:pPr>
      <w:r w:rsidRPr="003A7208">
        <w:rPr>
          <w:rFonts w:ascii="Cambria" w:hAnsi="Cambria" w:cs="Arial"/>
          <w:sz w:val="20"/>
          <w:szCs w:val="20"/>
        </w:rPr>
        <w:t xml:space="preserve">Meranie množstva elektriny sa bude uskutočňovať meracím zariadením prevádzkovateľa distribučnej sústavy v mieste dodávky v súlade s platnými všeobecne záväznými právnymi predpismi, platným Prevádzkovým poriadkom PDS a Technickými podmienkami PDS. </w:t>
      </w:r>
    </w:p>
    <w:p w14:paraId="48B0BB4A" w14:textId="77777777" w:rsidR="006C1D34"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46E2B">
        <w:rPr>
          <w:rFonts w:ascii="Cambria" w:hAnsi="Cambria" w:cs="Arial"/>
          <w:sz w:val="20"/>
          <w:szCs w:val="20"/>
        </w:rPr>
        <w:t>Povinnosťou dodávateľa elektrickej energie je dodržiavať a postupovať v súlade so všeobecne záväznými právnymi predpismi v oblasti energetiky a príslušnými vyhláškami, výnosmi a rozhodnutiami (ÚRSO).</w:t>
      </w:r>
    </w:p>
    <w:p w14:paraId="1F8C3A7D" w14:textId="7E6369BA" w:rsidR="000E149C" w:rsidRPr="00D26FA5" w:rsidRDefault="000E149C"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D26FA5">
        <w:rPr>
          <w:rFonts w:asciiTheme="majorHAnsi" w:hAnsiTheme="majorHAnsi"/>
          <w:sz w:val="20"/>
          <w:szCs w:val="20"/>
        </w:rPr>
        <w:t>Podrobnejšie informácie a požiadavky na predmet zákazky vyplývajú zo zmluvy, najmä z jej článku I  „Predmet zmluvy“, článku I</w:t>
      </w:r>
      <w:r w:rsidR="00D26FA5" w:rsidRPr="00D26FA5">
        <w:rPr>
          <w:rFonts w:asciiTheme="majorHAnsi" w:hAnsiTheme="majorHAnsi"/>
          <w:sz w:val="20"/>
          <w:szCs w:val="20"/>
        </w:rPr>
        <w:t>I</w:t>
      </w:r>
      <w:r w:rsidRPr="00D26FA5">
        <w:rPr>
          <w:rFonts w:asciiTheme="majorHAnsi" w:hAnsiTheme="majorHAnsi" w:cs="Arial"/>
          <w:b/>
          <w:bCs/>
          <w:sz w:val="20"/>
          <w:szCs w:val="20"/>
          <w:lang w:eastAsia="sk-SK"/>
        </w:rPr>
        <w:t xml:space="preserve"> „</w:t>
      </w:r>
      <w:r w:rsidR="00D26FA5" w:rsidRPr="00D26FA5">
        <w:rPr>
          <w:rFonts w:asciiTheme="majorHAnsi" w:hAnsiTheme="majorHAnsi" w:cs="Arial"/>
          <w:sz w:val="20"/>
          <w:szCs w:val="20"/>
          <w:lang w:eastAsia="sk-SK"/>
        </w:rPr>
        <w:t>Určenie plnení a dodacie podmienky</w:t>
      </w:r>
      <w:r w:rsidRPr="00D26FA5">
        <w:rPr>
          <w:rFonts w:asciiTheme="majorHAnsi" w:hAnsiTheme="majorHAnsi" w:cs="Arial"/>
          <w:b/>
          <w:bCs/>
          <w:sz w:val="20"/>
          <w:szCs w:val="20"/>
          <w:lang w:eastAsia="sk-SK"/>
        </w:rPr>
        <w:t>“</w:t>
      </w:r>
      <w:r w:rsidR="00D26FA5" w:rsidRPr="00D26FA5">
        <w:rPr>
          <w:rFonts w:asciiTheme="majorHAnsi" w:hAnsiTheme="majorHAnsi" w:cs="Arial"/>
          <w:b/>
          <w:bCs/>
          <w:sz w:val="20"/>
          <w:szCs w:val="20"/>
          <w:lang w:eastAsia="sk-SK"/>
        </w:rPr>
        <w:t xml:space="preserve">, </w:t>
      </w:r>
      <w:r w:rsidRPr="00D26FA5">
        <w:rPr>
          <w:rFonts w:asciiTheme="majorHAnsi" w:hAnsiTheme="majorHAnsi"/>
          <w:sz w:val="20"/>
          <w:szCs w:val="20"/>
        </w:rPr>
        <w:t xml:space="preserve"> prílohy č. </w:t>
      </w:r>
      <w:r w:rsidR="00D26FA5" w:rsidRPr="00D26FA5">
        <w:rPr>
          <w:rFonts w:asciiTheme="majorHAnsi" w:hAnsiTheme="majorHAnsi"/>
          <w:sz w:val="20"/>
          <w:szCs w:val="20"/>
        </w:rPr>
        <w:t>3</w:t>
      </w:r>
      <w:r w:rsidRPr="00D26FA5">
        <w:rPr>
          <w:rFonts w:asciiTheme="majorHAnsi" w:hAnsiTheme="majorHAnsi"/>
          <w:sz w:val="20"/>
          <w:szCs w:val="20"/>
        </w:rPr>
        <w:t xml:space="preserve"> „</w:t>
      </w:r>
      <w:r w:rsidR="00D26FA5" w:rsidRPr="00D26FA5">
        <w:rPr>
          <w:rFonts w:asciiTheme="majorHAnsi" w:hAnsiTheme="majorHAnsi"/>
          <w:sz w:val="20"/>
          <w:szCs w:val="20"/>
        </w:rPr>
        <w:t>Odberné miesta (OM)</w:t>
      </w:r>
      <w:r w:rsidRPr="00D26FA5">
        <w:rPr>
          <w:rFonts w:asciiTheme="majorHAnsi" w:hAnsiTheme="majorHAnsi"/>
          <w:sz w:val="20"/>
          <w:szCs w:val="20"/>
        </w:rPr>
        <w:t xml:space="preserve">“. Zmluva  tvorí </w:t>
      </w:r>
      <w:hyperlink w:anchor="príloha10" w:history="1">
        <w:r w:rsidRPr="00D26FA5">
          <w:rPr>
            <w:rStyle w:val="Hyperlink"/>
            <w:rFonts w:asciiTheme="majorHAnsi" w:hAnsiTheme="majorHAnsi"/>
            <w:color w:val="auto"/>
            <w:sz w:val="20"/>
            <w:szCs w:val="20"/>
          </w:rPr>
          <w:t>prílohu 9</w:t>
        </w:r>
      </w:hyperlink>
      <w:r w:rsidRPr="00D26FA5">
        <w:rPr>
          <w:rFonts w:asciiTheme="majorHAnsi" w:hAnsiTheme="majorHAnsi"/>
          <w:sz w:val="20"/>
          <w:szCs w:val="20"/>
        </w:rPr>
        <w:t xml:space="preserve"> týchto súťažných podkladov</w:t>
      </w:r>
      <w:r w:rsidR="00D26FA5">
        <w:rPr>
          <w:rFonts w:asciiTheme="majorHAnsi" w:hAnsiTheme="majorHAnsi"/>
          <w:sz w:val="20"/>
          <w:szCs w:val="20"/>
        </w:rPr>
        <w:t>.</w:t>
      </w:r>
    </w:p>
    <w:p w14:paraId="3F0DDAB4" w14:textId="5D139898" w:rsidR="006C1D34" w:rsidRPr="007300B9" w:rsidRDefault="006C1D34"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B46E2B">
        <w:rPr>
          <w:rFonts w:ascii="Cambria" w:hAnsi="Cambria" w:cs="Arial"/>
          <w:b/>
          <w:sz w:val="20"/>
          <w:szCs w:val="20"/>
        </w:rPr>
        <w:t>V</w:t>
      </w:r>
      <w:r w:rsidRPr="00B46E2B">
        <w:rPr>
          <w:rFonts w:ascii="Cambria" w:hAnsi="Cambria" w:cs="Arial"/>
          <w:b/>
          <w:bCs/>
          <w:color w:val="000000"/>
          <w:sz w:val="20"/>
          <w:szCs w:val="20"/>
        </w:rPr>
        <w:t>erejný obstarávateľ vylúči z verejného obstarávania ponuku, ktorá nebude spĺňať požiadavky verejného obstarávateľa na predmet zákazky</w:t>
      </w:r>
      <w:r w:rsidR="007300B9">
        <w:rPr>
          <w:rFonts w:ascii="Cambria" w:hAnsi="Cambria" w:cs="Arial"/>
          <w:b/>
          <w:bCs/>
          <w:color w:val="000000"/>
          <w:sz w:val="20"/>
          <w:szCs w:val="20"/>
        </w:rPr>
        <w:t xml:space="preserve">.  </w:t>
      </w:r>
    </w:p>
    <w:p w14:paraId="7DF321A8" w14:textId="77777777" w:rsidR="007300B9" w:rsidRPr="007300B9" w:rsidRDefault="007300B9" w:rsidP="007300B9">
      <w:pPr>
        <w:shd w:val="clear" w:color="auto" w:fill="FFFFFF" w:themeFill="background1"/>
        <w:jc w:val="both"/>
        <w:rPr>
          <w:rFonts w:ascii="Cambria" w:hAnsi="Cambria"/>
          <w:sz w:val="20"/>
          <w:szCs w:val="20"/>
        </w:rPr>
      </w:pPr>
    </w:p>
    <w:p w14:paraId="165E5AE1" w14:textId="0DA7AAC3" w:rsidR="00157D34" w:rsidRPr="007300B9" w:rsidRDefault="007300B9" w:rsidP="00D26FA5">
      <w:pPr>
        <w:pStyle w:val="Heading3"/>
        <w:ind w:hanging="502"/>
      </w:pPr>
      <w:bookmarkStart w:id="372" w:name="_Toc234310412"/>
      <w:r w:rsidRPr="00230213">
        <w:t>Špecifikácia požiadaviek verejného obstarávateľa na predmet zákazky</w:t>
      </w:r>
      <w:bookmarkEnd w:id="372"/>
    </w:p>
    <w:p w14:paraId="34616839" w14:textId="429347CF" w:rsidR="006C1D34" w:rsidRPr="007300B9" w:rsidRDefault="007300B9"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AA3642">
        <w:rPr>
          <w:rFonts w:asciiTheme="majorHAnsi" w:hAnsiTheme="majorHAnsi" w:cs="Arial"/>
          <w:sz w:val="20"/>
          <w:szCs w:val="20"/>
        </w:rPr>
        <w:t>Dodávaná elektrická energia musí spĺňať vyhlášku ÚRSO č. 315/2008 Z. z., ktorou sa ustanovujú štandardy kvality dodávanej elektriny a poskytovaných služieb</w:t>
      </w:r>
      <w:r>
        <w:rPr>
          <w:rFonts w:asciiTheme="majorHAnsi" w:hAnsiTheme="majorHAnsi" w:cs="Arial"/>
          <w:sz w:val="20"/>
          <w:szCs w:val="20"/>
        </w:rPr>
        <w:t>.</w:t>
      </w:r>
    </w:p>
    <w:p w14:paraId="43F83565" w14:textId="77777777" w:rsidR="007300B9" w:rsidRDefault="007300B9" w:rsidP="003C792B">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230213">
        <w:rPr>
          <w:rFonts w:asciiTheme="majorHAnsi" w:hAnsiTheme="majorHAnsi" w:cs="Arial"/>
          <w:sz w:val="20"/>
          <w:szCs w:val="20"/>
        </w:rPr>
        <w:t>Dodávateľ elektrickej energie musí predložiť platné povolenie na podnikanie v energetike podľa zákona č. 251/2012 Z. z. o energetike a o zmene a doplnení niektorých zákonov, v rozsahu predmetu zákazky. Predložený doklad, ktorý vydáva ÚRSO musí preukazovať pôsobenie na slovenskom trhu s platnou licenciou minimálne na dodávku elektrickej energie (originál alebo úradne osvedčenú kópiu).</w:t>
      </w:r>
    </w:p>
    <w:p w14:paraId="476100DB" w14:textId="77777777" w:rsidR="007300B9" w:rsidRDefault="007300B9" w:rsidP="003C792B">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230213">
        <w:rPr>
          <w:rFonts w:asciiTheme="majorHAnsi" w:hAnsiTheme="majorHAnsi" w:cs="Arial"/>
          <w:sz w:val="20"/>
          <w:szCs w:val="20"/>
        </w:rPr>
        <w:t>Dodávateľ elektrickej energie musí predložiť rozhodnutie o pridelení EIC kódu (originál alebo úradne osvedčenú kópiu).</w:t>
      </w:r>
    </w:p>
    <w:p w14:paraId="7676BB31" w14:textId="7373E0F4" w:rsidR="007300B9" w:rsidRPr="00667A9B" w:rsidRDefault="007300B9"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230213">
        <w:rPr>
          <w:rFonts w:asciiTheme="majorHAnsi" w:hAnsiTheme="majorHAnsi" w:cs="Arial"/>
          <w:sz w:val="20"/>
          <w:szCs w:val="20"/>
        </w:rPr>
        <w:t>Dodávateľ elektrickej energie musí predložiť čestné vyhlásenie uchádzača, že má uzatvorenú zmluvu o zúčtovaní odchýlky účastníka trhu s elektrinou s prevádzkovateľom prenosovej sústavy, s identifikovaním zmluvného partnera, čísla zmluvy (ak bolo pridelené) a dátumom jej uzatvorenia</w:t>
      </w:r>
      <w:r w:rsidR="000E149C">
        <w:rPr>
          <w:rFonts w:asciiTheme="majorHAnsi" w:hAnsiTheme="majorHAnsi" w:cs="Arial"/>
          <w:sz w:val="20"/>
          <w:szCs w:val="20"/>
        </w:rPr>
        <w:t xml:space="preserve">. </w:t>
      </w:r>
    </w:p>
    <w:p w14:paraId="15C0BF40" w14:textId="1EA62032" w:rsidR="00667A9B" w:rsidRPr="000E149C" w:rsidRDefault="00667A9B"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230213">
        <w:rPr>
          <w:rFonts w:asciiTheme="majorHAnsi" w:hAnsiTheme="majorHAnsi" w:cs="Arial"/>
          <w:sz w:val="20"/>
          <w:szCs w:val="20"/>
        </w:rPr>
        <w:t xml:space="preserve">Dodávateľ elektrickej energie musí predložiť </w:t>
      </w:r>
      <w:r>
        <w:rPr>
          <w:rFonts w:asciiTheme="majorHAnsi" w:hAnsiTheme="majorHAnsi" w:cs="Arial"/>
          <w:sz w:val="20"/>
          <w:szCs w:val="20"/>
        </w:rPr>
        <w:t>d</w:t>
      </w:r>
      <w:r w:rsidRPr="00BD3BD8">
        <w:rPr>
          <w:rFonts w:ascii="Cambria" w:hAnsi="Cambria" w:cs="Arial"/>
          <w:i/>
          <w:iCs/>
          <w:sz w:val="20"/>
          <w:szCs w:val="20"/>
        </w:rPr>
        <w:t>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xml:space="preserve">, prostredníctvom ktorých uchádzač preukazuje 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 (t.j. vyplnen</w:t>
      </w:r>
      <w:r>
        <w:rPr>
          <w:rFonts w:ascii="Cambria" w:hAnsi="Cambria" w:cs="Arial"/>
          <w:sz w:val="20"/>
          <w:szCs w:val="20"/>
        </w:rPr>
        <w:t>ý</w:t>
      </w:r>
      <w:r w:rsidRPr="00BD3BD8">
        <w:rPr>
          <w:rFonts w:ascii="Cambria" w:hAnsi="Cambria" w:cs="Arial"/>
          <w:sz w:val="20"/>
          <w:szCs w:val="20"/>
        </w:rPr>
        <w:t xml:space="preserve"> a </w:t>
      </w:r>
      <w:r w:rsidRPr="00BD3BD8">
        <w:rPr>
          <w:rFonts w:ascii="Cambria" w:hAnsi="Cambria" w:cs="Arial"/>
          <w:i/>
          <w:iCs/>
          <w:sz w:val="20"/>
          <w:szCs w:val="20"/>
        </w:rPr>
        <w:t>podpísan</w:t>
      </w:r>
      <w:r>
        <w:rPr>
          <w:rFonts w:ascii="Cambria" w:hAnsi="Cambria" w:cs="Arial"/>
          <w:i/>
          <w:iCs/>
          <w:sz w:val="20"/>
          <w:szCs w:val="20"/>
        </w:rPr>
        <w:t>ý</w:t>
      </w:r>
      <w:r w:rsidRPr="00BD3BD8">
        <w:rPr>
          <w:rFonts w:ascii="Cambria" w:hAnsi="Cambria" w:cs="Arial"/>
          <w:i/>
          <w:iCs/>
          <w:sz w:val="20"/>
          <w:szCs w:val="20"/>
        </w:rPr>
        <w:t xml:space="preserve"> návrh zml</w:t>
      </w:r>
      <w:r>
        <w:rPr>
          <w:rFonts w:ascii="Cambria" w:hAnsi="Cambria" w:cs="Arial"/>
          <w:i/>
          <w:iCs/>
          <w:sz w:val="20"/>
          <w:szCs w:val="20"/>
        </w:rPr>
        <w:t>uvy</w:t>
      </w:r>
      <w:r w:rsidRPr="00BD3BD8">
        <w:rPr>
          <w:rFonts w:ascii="Cambria" w:hAnsi="Cambria" w:cs="Arial"/>
          <w:sz w:val="20"/>
          <w:szCs w:val="20"/>
        </w:rPr>
        <w:t>, ktor</w:t>
      </w:r>
      <w:r>
        <w:rPr>
          <w:rFonts w:ascii="Cambria" w:hAnsi="Cambria" w:cs="Arial"/>
          <w:sz w:val="20"/>
          <w:szCs w:val="20"/>
        </w:rPr>
        <w:t>ý</w:t>
      </w:r>
      <w:r w:rsidRPr="00BD3BD8">
        <w:rPr>
          <w:rFonts w:ascii="Cambria" w:hAnsi="Cambria" w:cs="Arial"/>
          <w:sz w:val="20"/>
          <w:szCs w:val="20"/>
        </w:rPr>
        <w:t xml:space="preserve"> tvor</w:t>
      </w:r>
      <w:r>
        <w:rPr>
          <w:rFonts w:ascii="Cambria" w:hAnsi="Cambria" w:cs="Arial"/>
          <w:sz w:val="20"/>
          <w:szCs w:val="20"/>
        </w:rPr>
        <w:t>í</w:t>
      </w:r>
      <w:r w:rsidRPr="00BD3BD8">
        <w:rPr>
          <w:rFonts w:ascii="Cambria" w:hAnsi="Cambria" w:cs="Arial"/>
          <w:sz w:val="20"/>
          <w:szCs w:val="20"/>
        </w:rPr>
        <w:t xml:space="preserve"> </w:t>
      </w:r>
      <w:hyperlink w:anchor="príloha10" w:history="1">
        <w:r w:rsidRPr="00BD3BD8">
          <w:rPr>
            <w:rStyle w:val="Hyperlink"/>
            <w:rFonts w:ascii="Cambria" w:hAnsi="Cambria" w:cs="Arial"/>
            <w:b/>
            <w:bCs/>
            <w:i/>
            <w:iCs/>
            <w:sz w:val="20"/>
            <w:szCs w:val="20"/>
          </w:rPr>
          <w:t xml:space="preserve">prílohu </w:t>
        </w:r>
        <w:r>
          <w:rPr>
            <w:rStyle w:val="Hyperlink"/>
            <w:rFonts w:ascii="Cambria" w:hAnsi="Cambria" w:cs="Arial"/>
            <w:b/>
            <w:bCs/>
            <w:i/>
            <w:iCs/>
            <w:sz w:val="20"/>
            <w:szCs w:val="20"/>
          </w:rPr>
          <w:t>9</w:t>
        </w:r>
      </w:hyperlink>
      <w:r w:rsidRPr="00BD3BD8">
        <w:rPr>
          <w:rFonts w:ascii="Cambria" w:hAnsi="Cambria" w:cs="Arial"/>
          <w:sz w:val="20"/>
          <w:szCs w:val="20"/>
        </w:rPr>
        <w:t xml:space="preserve"> súťažných podkladov</w:t>
      </w:r>
      <w:r>
        <w:rPr>
          <w:rFonts w:ascii="Cambria" w:hAnsi="Cambria" w:cs="Arial"/>
          <w:sz w:val="20"/>
          <w:szCs w:val="20"/>
        </w:rPr>
        <w:t xml:space="preserve">. </w:t>
      </w:r>
    </w:p>
    <w:p w14:paraId="27937B1E" w14:textId="1CADCCEA" w:rsidR="000E149C" w:rsidRDefault="000E149C">
      <w:pPr>
        <w:rPr>
          <w:rFonts w:ascii="Cambria" w:hAnsi="Cambria"/>
          <w:sz w:val="20"/>
          <w:szCs w:val="20"/>
        </w:rPr>
      </w:pPr>
      <w:r>
        <w:rPr>
          <w:rFonts w:ascii="Cambria" w:hAnsi="Cambria"/>
          <w:sz w:val="20"/>
          <w:szCs w:val="20"/>
        </w:rPr>
        <w:br w:type="page"/>
      </w:r>
    </w:p>
    <w:p w14:paraId="529AE667" w14:textId="77777777" w:rsidR="000E149C" w:rsidRPr="000E149C" w:rsidRDefault="000E149C" w:rsidP="000E149C">
      <w:pPr>
        <w:shd w:val="clear" w:color="auto" w:fill="FFFFFF" w:themeFill="background1"/>
        <w:jc w:val="both"/>
        <w:rPr>
          <w:rFonts w:ascii="Cambria" w:hAnsi="Cambria"/>
          <w:sz w:val="20"/>
          <w:szCs w:val="20"/>
        </w:rPr>
      </w:pPr>
    </w:p>
    <w:p w14:paraId="4AD92D50" w14:textId="32C53370" w:rsidR="00E124AA" w:rsidRPr="00BD3BD8" w:rsidRDefault="4C4FAC29" w:rsidP="00BB7273">
      <w:pPr>
        <w:pStyle w:val="Heading1"/>
        <w:rPr>
          <w:rFonts w:ascii="Cambria" w:hAnsi="Cambria"/>
          <w:szCs w:val="20"/>
        </w:rPr>
      </w:pPr>
      <w:bookmarkStart w:id="373" w:name="_Toc234310413"/>
      <w:r w:rsidRPr="00BD3BD8">
        <w:rPr>
          <w:rFonts w:ascii="Cambria" w:hAnsi="Cambria"/>
          <w:szCs w:val="20"/>
        </w:rPr>
        <w:t>C. OBCHODNÉ PODMIENKY PLNENIA PREDMETU ZÁKAZKY</w:t>
      </w:r>
      <w:bookmarkEnd w:id="373"/>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D26FA5">
      <w:pPr>
        <w:pStyle w:val="Heading3"/>
        <w:spacing w:after="0"/>
        <w:ind w:hanging="502"/>
        <w:rPr>
          <w:rFonts w:ascii="Cambria" w:hAnsi="Cambria"/>
          <w:szCs w:val="20"/>
        </w:rPr>
      </w:pPr>
      <w:bookmarkStart w:id="374" w:name="_Toc234310414"/>
      <w:r w:rsidRPr="00BD3BD8">
        <w:rPr>
          <w:rFonts w:ascii="Cambria" w:hAnsi="Cambria"/>
          <w:szCs w:val="20"/>
        </w:rPr>
        <w:t>Pokyny pre vypracovanie záväzných zmluvných podmienok</w:t>
      </w:r>
      <w:bookmarkEnd w:id="374"/>
    </w:p>
    <w:p w14:paraId="73732164" w14:textId="49E2C146" w:rsidR="002F468C" w:rsidRPr="008F05D7"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8F05D7">
        <w:rPr>
          <w:rFonts w:ascii="Cambria" w:hAnsi="Cambria" w:cs="Arial"/>
          <w:sz w:val="20"/>
          <w:szCs w:val="20"/>
          <w:shd w:val="clear" w:color="auto" w:fill="FFFFFF" w:themeFill="background1"/>
        </w:rPr>
        <w:t xml:space="preserve">Uchádzač </w:t>
      </w:r>
      <w:r w:rsidRPr="008F05D7">
        <w:rPr>
          <w:rFonts w:ascii="Cambria" w:hAnsi="Cambria" w:cs="Arial"/>
          <w:sz w:val="20"/>
          <w:szCs w:val="20"/>
        </w:rPr>
        <w:t xml:space="preserve">vo svojej ponuke predloží vyplnené </w:t>
      </w:r>
      <w:r w:rsidR="009D23A9" w:rsidRPr="008F05D7">
        <w:rPr>
          <w:rFonts w:ascii="Cambria" w:hAnsi="Cambria" w:cs="Arial"/>
          <w:sz w:val="20"/>
          <w:szCs w:val="20"/>
        </w:rPr>
        <w:t xml:space="preserve">a oprávnenou osobou uchádzača podpísané </w:t>
      </w:r>
      <w:r w:rsidRPr="008F05D7">
        <w:rPr>
          <w:rFonts w:ascii="Cambria" w:hAnsi="Cambria" w:cs="Arial"/>
          <w:sz w:val="20"/>
          <w:szCs w:val="20"/>
        </w:rPr>
        <w:t xml:space="preserve">zmluvné podmienky poskytnutia predmetu zákazky (návrh </w:t>
      </w:r>
      <w:r w:rsidR="008D00F1" w:rsidRPr="008F05D7">
        <w:rPr>
          <w:rFonts w:ascii="Cambria" w:hAnsi="Cambria" w:cs="Arial"/>
          <w:sz w:val="20"/>
          <w:szCs w:val="20"/>
        </w:rPr>
        <w:t>z</w:t>
      </w:r>
      <w:r w:rsidR="00A65EED" w:rsidRPr="008F05D7">
        <w:rPr>
          <w:rFonts w:ascii="Cambria" w:hAnsi="Cambria"/>
          <w:sz w:val="20"/>
          <w:szCs w:val="20"/>
        </w:rPr>
        <w:t xml:space="preserve">mluvy </w:t>
      </w:r>
      <w:r w:rsidR="00CE4EA0" w:rsidRPr="008F05D7">
        <w:rPr>
          <w:rFonts w:ascii="Cambria" w:hAnsi="Cambria" w:cs="Arial"/>
          <w:sz w:val="20"/>
          <w:szCs w:val="20"/>
        </w:rPr>
        <w:t xml:space="preserve">s prílohami </w:t>
      </w:r>
      <w:r w:rsidRPr="008F05D7">
        <w:rPr>
          <w:rFonts w:ascii="Cambria" w:hAnsi="Cambria" w:cs="Arial"/>
          <w:sz w:val="20"/>
          <w:szCs w:val="20"/>
        </w:rPr>
        <w:t>v jednom vyhotovení)</w:t>
      </w:r>
      <w:r w:rsidR="00A65EED" w:rsidRPr="008F05D7">
        <w:rPr>
          <w:rFonts w:ascii="Cambria" w:hAnsi="Cambria" w:cs="Arial"/>
          <w:sz w:val="20"/>
          <w:szCs w:val="20"/>
        </w:rPr>
        <w:t xml:space="preserve"> </w:t>
      </w:r>
      <w:r w:rsidRPr="008F05D7">
        <w:rPr>
          <w:rFonts w:ascii="Cambria" w:hAnsi="Cambria" w:cs="Arial"/>
          <w:sz w:val="20"/>
          <w:szCs w:val="20"/>
        </w:rPr>
        <w:t xml:space="preserve">podľa tejto časti súťažných podkladov. </w:t>
      </w:r>
      <w:r w:rsidR="00515695" w:rsidRPr="008F05D7">
        <w:rPr>
          <w:rFonts w:ascii="Cambria" w:hAnsi="Cambria" w:cs="Arial"/>
          <w:sz w:val="20"/>
          <w:szCs w:val="20"/>
        </w:rPr>
        <w:t>Návrh</w:t>
      </w:r>
      <w:r w:rsidR="00A65EED" w:rsidRPr="008F05D7">
        <w:rPr>
          <w:rFonts w:ascii="Cambria" w:hAnsi="Cambria" w:cs="Arial"/>
          <w:sz w:val="20"/>
          <w:szCs w:val="20"/>
        </w:rPr>
        <w:t xml:space="preserve">y </w:t>
      </w:r>
      <w:r w:rsidR="008D00F1" w:rsidRPr="008F05D7">
        <w:rPr>
          <w:rFonts w:ascii="Cambria" w:hAnsi="Cambria" w:cs="Arial"/>
          <w:sz w:val="20"/>
          <w:szCs w:val="20"/>
        </w:rPr>
        <w:t>z</w:t>
      </w:r>
      <w:r w:rsidR="00A65EED" w:rsidRPr="008F05D7">
        <w:rPr>
          <w:rFonts w:ascii="Cambria" w:hAnsi="Cambria" w:cs="Arial"/>
          <w:sz w:val="20"/>
          <w:szCs w:val="20"/>
        </w:rPr>
        <w:t xml:space="preserve">mluvy </w:t>
      </w:r>
      <w:r w:rsidR="00515695" w:rsidRPr="008F05D7">
        <w:rPr>
          <w:rFonts w:ascii="Cambria" w:hAnsi="Cambria" w:cs="Arial"/>
          <w:sz w:val="20"/>
          <w:szCs w:val="20"/>
        </w:rPr>
        <w:t>tvor</w:t>
      </w:r>
      <w:r w:rsidR="008D00F1" w:rsidRPr="008F05D7">
        <w:rPr>
          <w:rFonts w:ascii="Cambria" w:hAnsi="Cambria" w:cs="Arial"/>
          <w:sz w:val="20"/>
          <w:szCs w:val="20"/>
        </w:rPr>
        <w:t>í</w:t>
      </w:r>
      <w:r w:rsidR="00515695" w:rsidRPr="008F05D7">
        <w:rPr>
          <w:rFonts w:ascii="Cambria" w:hAnsi="Cambria" w:cs="Arial"/>
          <w:sz w:val="20"/>
          <w:szCs w:val="20"/>
        </w:rPr>
        <w:t xml:space="preserve"> </w:t>
      </w:r>
      <w:hyperlink w:anchor="príloha10" w:history="1">
        <w:r w:rsidR="00515695" w:rsidRPr="008F05D7">
          <w:rPr>
            <w:rStyle w:val="Hyperlink"/>
            <w:rFonts w:ascii="Cambria" w:hAnsi="Cambria" w:cs="Arial"/>
            <w:sz w:val="20"/>
            <w:szCs w:val="20"/>
          </w:rPr>
          <w:t xml:space="preserve">prílohu </w:t>
        </w:r>
        <w:r w:rsidR="00523432" w:rsidRPr="008F05D7">
          <w:rPr>
            <w:rStyle w:val="Hyperlink"/>
            <w:rFonts w:ascii="Cambria" w:hAnsi="Cambria" w:cs="Arial"/>
            <w:sz w:val="20"/>
            <w:szCs w:val="20"/>
          </w:rPr>
          <w:t>9</w:t>
        </w:r>
      </w:hyperlink>
      <w:r w:rsidR="00515695" w:rsidRPr="008F05D7">
        <w:rPr>
          <w:rFonts w:ascii="Cambria" w:hAnsi="Cambria" w:cs="Arial"/>
          <w:sz w:val="20"/>
          <w:szCs w:val="20"/>
        </w:rPr>
        <w:t xml:space="preserve"> týchto súťažných podkladov.</w:t>
      </w:r>
    </w:p>
    <w:p w14:paraId="3E101521" w14:textId="75691541" w:rsidR="002F468C" w:rsidRPr="00BD3BD8"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07255CDF" w14:textId="08A101E3" w:rsidR="002F468C" w:rsidRPr="00BD3BD8"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V návrhu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sa namiesto pojmu „uchádzač“ uvádza pojem „</w:t>
      </w:r>
      <w:r w:rsidR="00F636AF">
        <w:rPr>
          <w:rFonts w:ascii="Cambria" w:hAnsi="Cambria" w:cs="Arial"/>
          <w:sz w:val="20"/>
          <w:szCs w:val="20"/>
          <w:shd w:val="clear" w:color="auto" w:fill="FFFFFF" w:themeFill="background1"/>
        </w:rPr>
        <w:t>dodávateľ</w:t>
      </w:r>
      <w:r w:rsidRPr="00BD3BD8">
        <w:rPr>
          <w:rFonts w:ascii="Cambria" w:hAnsi="Cambria" w:cs="Arial"/>
          <w:sz w:val="20"/>
          <w:szCs w:val="20"/>
          <w:shd w:val="clear" w:color="auto" w:fill="FFFFFF" w:themeFill="background1"/>
        </w:rPr>
        <w:t>“ a namiesto pojmu „verejný obstarávateľ“ sa uvádza pojem „</w:t>
      </w:r>
      <w:r w:rsidR="00F636AF">
        <w:rPr>
          <w:rFonts w:ascii="Cambria" w:hAnsi="Cambria" w:cs="Arial"/>
          <w:sz w:val="20"/>
          <w:szCs w:val="20"/>
          <w:shd w:val="clear" w:color="auto" w:fill="FFFFFF" w:themeFill="background1"/>
        </w:rPr>
        <w:t>odberateľ</w:t>
      </w:r>
      <w:r w:rsidRPr="00BD3BD8">
        <w:rPr>
          <w:rFonts w:ascii="Cambria" w:hAnsi="Cambria" w:cs="Arial"/>
          <w:sz w:val="20"/>
          <w:szCs w:val="20"/>
          <w:shd w:val="clear" w:color="auto" w:fill="FFFFFF" w:themeFill="background1"/>
        </w:rPr>
        <w:t>“.</w:t>
      </w:r>
    </w:p>
    <w:p w14:paraId="31C08D0B" w14:textId="54049241" w:rsidR="002F468C" w:rsidRPr="00BD3BD8" w:rsidRDefault="000D6EE2"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9C628A">
        <w:rPr>
          <w:rFonts w:asciiTheme="majorHAnsi" w:hAnsiTheme="majorHAnsi" w:cs="Arial"/>
          <w:sz w:val="20"/>
          <w:szCs w:val="20"/>
        </w:rPr>
        <w:t>Obchodné podmienky dodávky elektriny upravujú podrobnejšie vzájomné práva a povinnosti medzi dodávateľom elektriny a odberateľom elektriny, vznikajúce pri dodávke elektri</w:t>
      </w:r>
      <w:r w:rsidRPr="009C628A">
        <w:rPr>
          <w:rFonts w:asciiTheme="majorHAnsi" w:hAnsiTheme="majorHAnsi" w:cs="Arial"/>
          <w:sz w:val="20"/>
          <w:szCs w:val="20"/>
        </w:rPr>
        <w:softHyphen/>
        <w:t>ny z distribučnej sústavy príslušného prevádzkovateľa distribučnej sústavy</w:t>
      </w:r>
      <w:r>
        <w:rPr>
          <w:rFonts w:asciiTheme="majorHAnsi" w:hAnsiTheme="majorHAnsi" w:cs="Arial"/>
          <w:sz w:val="20"/>
          <w:szCs w:val="20"/>
        </w:rPr>
        <w:t>.</w:t>
      </w:r>
    </w:p>
    <w:p w14:paraId="756D16E2" w14:textId="7705277C" w:rsidR="002F468C" w:rsidRPr="00BD3BD8" w:rsidRDefault="000D6EE2"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392EB7">
        <w:rPr>
          <w:rFonts w:asciiTheme="majorHAnsi" w:hAnsiTheme="majorHAnsi" w:cs="Arial"/>
          <w:b/>
          <w:bCs/>
          <w:sz w:val="20"/>
          <w:szCs w:val="20"/>
        </w:rPr>
        <w:t xml:space="preserve">Uchádzač musí akceptovať návrh zmluvy bez akýchkoľvek zmien, pričom môže predložiť svoje všeobecné obchodné podmienky, </w:t>
      </w:r>
      <w:r>
        <w:rPr>
          <w:rFonts w:asciiTheme="majorHAnsi" w:hAnsiTheme="majorHAnsi" w:cs="Arial"/>
          <w:b/>
          <w:bCs/>
          <w:sz w:val="20"/>
          <w:szCs w:val="20"/>
        </w:rPr>
        <w:t xml:space="preserve">ktoré tvoria prílohu 1 zmluvy a </w:t>
      </w:r>
      <w:r w:rsidRPr="00392EB7">
        <w:rPr>
          <w:rFonts w:asciiTheme="majorHAnsi" w:hAnsiTheme="majorHAnsi" w:cs="Arial"/>
          <w:b/>
          <w:bCs/>
          <w:sz w:val="20"/>
          <w:szCs w:val="20"/>
        </w:rPr>
        <w:t>ktoré sa použijú subsidiárne vo vzťahu k návrhu zmluvy</w:t>
      </w:r>
      <w:r>
        <w:rPr>
          <w:rFonts w:asciiTheme="majorHAnsi" w:hAnsiTheme="majorHAnsi" w:cs="Arial"/>
          <w:b/>
          <w:bCs/>
          <w:sz w:val="20"/>
          <w:szCs w:val="20"/>
        </w:rPr>
        <w:t>.</w:t>
      </w:r>
    </w:p>
    <w:p w14:paraId="26746540" w14:textId="55751C0E" w:rsidR="002F468C" w:rsidRPr="00BD3BD8"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 </w:t>
      </w:r>
      <w:hyperlink w:anchor="príloha10" w:history="1">
        <w:r w:rsidR="00515695" w:rsidRPr="00BD3BD8">
          <w:rPr>
            <w:rStyle w:val="Hyperlink"/>
            <w:rFonts w:ascii="Cambria" w:hAnsi="Cambria" w:cs="Arial"/>
            <w:sz w:val="20"/>
            <w:szCs w:val="20"/>
            <w:shd w:val="clear" w:color="auto" w:fill="FFFFFF" w:themeFill="background1"/>
          </w:rPr>
          <w:t xml:space="preserve">prílohe </w:t>
        </w:r>
        <w:r w:rsidR="00523432">
          <w:rPr>
            <w:rStyle w:val="Hyperlink"/>
            <w:rFonts w:ascii="Cambria" w:hAnsi="Cambria" w:cs="Arial"/>
            <w:sz w:val="20"/>
            <w:szCs w:val="20"/>
            <w:shd w:val="clear" w:color="auto" w:fill="FFFFFF" w:themeFill="background1"/>
          </w:rPr>
          <w:t>9</w:t>
        </w:r>
      </w:hyperlink>
      <w:r w:rsidR="00515695" w:rsidRPr="00BD3BD8">
        <w:rPr>
          <w:rFonts w:ascii="Cambria" w:hAnsi="Cambria" w:cs="Arial"/>
          <w:sz w:val="20"/>
          <w:szCs w:val="20"/>
          <w:shd w:val="clear" w:color="auto" w:fill="FFFFFF" w:themeFill="background1"/>
        </w:rPr>
        <w:t xml:space="preserve"> týchto súťažných podkladov.</w:t>
      </w:r>
    </w:p>
    <w:p w14:paraId="101551CE" w14:textId="6AD3F9DC" w:rsidR="002F468C" w:rsidRPr="00BD3BD8"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3C792B">
      <w:pPr>
        <w:pStyle w:val="ListParagraph"/>
        <w:numPr>
          <w:ilvl w:val="1"/>
          <w:numId w:val="18"/>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D26FA5">
      <w:pPr>
        <w:pStyle w:val="Heading3"/>
        <w:spacing w:after="0"/>
        <w:ind w:hanging="502"/>
        <w:rPr>
          <w:rFonts w:ascii="Cambria" w:hAnsi="Cambria"/>
          <w:szCs w:val="20"/>
        </w:rPr>
      </w:pPr>
      <w:bookmarkStart w:id="375" w:name="_Toc234310415"/>
      <w:bookmarkStart w:id="376" w:name="_Hlk172822296"/>
      <w:r w:rsidRPr="00BD3BD8">
        <w:rPr>
          <w:rFonts w:ascii="Cambria" w:hAnsi="Cambria"/>
          <w:szCs w:val="20"/>
        </w:rPr>
        <w:t>Zmluva</w:t>
      </w:r>
      <w:bookmarkEnd w:id="375"/>
    </w:p>
    <w:p w14:paraId="39533EBE" w14:textId="1AE9D31B" w:rsidR="00DC0ED5" w:rsidRPr="00BD3BD8" w:rsidRDefault="006A4846" w:rsidP="003C792B">
      <w:pPr>
        <w:pStyle w:val="ListParagraph"/>
        <w:numPr>
          <w:ilvl w:val="1"/>
          <w:numId w:val="18"/>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 xml:space="preserve">Návrh </w:t>
      </w:r>
      <w:r w:rsidR="0081490B" w:rsidRPr="00BD3BD8">
        <w:rPr>
          <w:rFonts w:ascii="Cambria" w:hAnsi="Cambria" w:cs="Arial"/>
          <w:sz w:val="20"/>
          <w:szCs w:val="20"/>
        </w:rPr>
        <w:t>zml</w:t>
      </w:r>
      <w:r w:rsidR="008D00F1" w:rsidRPr="00BD3BD8">
        <w:rPr>
          <w:rFonts w:ascii="Cambria" w:hAnsi="Cambria" w:cs="Arial"/>
          <w:sz w:val="20"/>
          <w:szCs w:val="20"/>
        </w:rPr>
        <w:t>uvy</w:t>
      </w:r>
      <w:r w:rsidR="0081490B" w:rsidRPr="00BD3BD8">
        <w:rPr>
          <w:rFonts w:ascii="Cambria" w:hAnsi="Cambria" w:cs="Arial"/>
          <w:sz w:val="20"/>
          <w:szCs w:val="20"/>
        </w:rPr>
        <w:t xml:space="preserve"> </w:t>
      </w:r>
      <w:r w:rsidR="4C4FAC29" w:rsidRPr="00BD3BD8">
        <w:rPr>
          <w:rFonts w:ascii="Cambria" w:hAnsi="Cambria" w:cs="Arial"/>
          <w:sz w:val="20"/>
          <w:szCs w:val="20"/>
        </w:rPr>
        <w:t xml:space="preserve">tvorí </w:t>
      </w:r>
      <w:hyperlink w:anchor="príloha10" w:history="1">
        <w:r w:rsidR="4C4FAC29" w:rsidRPr="00BD3BD8">
          <w:rPr>
            <w:rStyle w:val="Hyperlink"/>
            <w:rFonts w:ascii="Cambria" w:hAnsi="Cambria"/>
            <w:sz w:val="20"/>
            <w:szCs w:val="20"/>
          </w:rPr>
          <w:t xml:space="preserve">prílohu </w:t>
        </w:r>
        <w:r w:rsidR="00523432">
          <w:rPr>
            <w:rStyle w:val="Hyperlink"/>
            <w:rFonts w:ascii="Cambria" w:hAnsi="Cambria"/>
            <w:sz w:val="20"/>
            <w:szCs w:val="20"/>
          </w:rPr>
          <w:t>9</w:t>
        </w:r>
      </w:hyperlink>
      <w:r w:rsidR="4C4FAC29" w:rsidRPr="00BD3BD8">
        <w:rPr>
          <w:rFonts w:ascii="Cambria" w:hAnsi="Cambria" w:cs="Arial"/>
          <w:sz w:val="20"/>
          <w:szCs w:val="20"/>
        </w:rPr>
        <w:t xml:space="preserve"> 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377" w:name="_Hlk157322475"/>
      <w:bookmarkEnd w:id="377"/>
    </w:p>
    <w:bookmarkEnd w:id="376"/>
    <w:p w14:paraId="37FF6BF4" w14:textId="7706C71F" w:rsidR="00BE64F0" w:rsidRPr="00BD3BD8" w:rsidRDefault="00C706F2" w:rsidP="00BB7273">
      <w:pPr>
        <w:pStyle w:val="Heading1"/>
        <w:rPr>
          <w:rFonts w:ascii="Cambria" w:hAnsi="Cambria"/>
          <w:szCs w:val="20"/>
        </w:rPr>
      </w:pPr>
      <w:r w:rsidRPr="00BD3BD8">
        <w:rPr>
          <w:rFonts w:ascii="Cambria" w:hAnsi="Cambria"/>
          <w:szCs w:val="20"/>
        </w:rPr>
        <w:br w:type="page"/>
      </w:r>
      <w:bookmarkStart w:id="378" w:name="_Toc234310416"/>
      <w:r w:rsidR="4C4FAC29" w:rsidRPr="00BD3BD8">
        <w:rPr>
          <w:rFonts w:ascii="Cambria" w:hAnsi="Cambria"/>
          <w:szCs w:val="20"/>
        </w:rPr>
        <w:lastRenderedPageBreak/>
        <w:t>D. PRÍLOHY</w:t>
      </w:r>
      <w:bookmarkEnd w:id="378"/>
    </w:p>
    <w:p w14:paraId="0863587D" w14:textId="3648C7C9" w:rsidR="00315959" w:rsidRPr="00BD3BD8" w:rsidRDefault="00BE64F0" w:rsidP="00BB7273">
      <w:pPr>
        <w:pStyle w:val="Title"/>
        <w:rPr>
          <w:rFonts w:ascii="Cambria" w:hAnsi="Cambria"/>
          <w:b/>
          <w:bCs/>
          <w:sz w:val="28"/>
          <w:szCs w:val="28"/>
        </w:rPr>
      </w:pPr>
      <w:r w:rsidRPr="00BD3BD8">
        <w:rPr>
          <w:rFonts w:ascii="Cambria" w:hAnsi="Cambria"/>
          <w:b/>
          <w:bCs/>
          <w:sz w:val="28"/>
          <w:szCs w:val="28"/>
        </w:rPr>
        <w:t>Vzorový formulár ponuky</w:t>
      </w:r>
    </w:p>
    <w:p w14:paraId="7186D9C9" w14:textId="77777777" w:rsidR="00BE64F0" w:rsidRPr="00BD3BD8" w:rsidRDefault="00BE64F0" w:rsidP="00BB7273">
      <w:pPr>
        <w:rPr>
          <w:rFonts w:ascii="Cambria" w:hAnsi="Cambria" w:cs="Arial"/>
          <w:sz w:val="20"/>
          <w:szCs w:val="20"/>
        </w:rPr>
      </w:pPr>
    </w:p>
    <w:p w14:paraId="44004393" w14:textId="77777777" w:rsidR="00BE64F0" w:rsidRPr="00BD3BD8" w:rsidRDefault="00BE64F0" w:rsidP="00BB7273">
      <w:pPr>
        <w:pStyle w:val="prlohaknadpisu1"/>
        <w:spacing w:line="240" w:lineRule="auto"/>
        <w:rPr>
          <w:rFonts w:ascii="Cambria" w:hAnsi="Cambria"/>
        </w:rPr>
      </w:pPr>
      <w:bookmarkStart w:id="379" w:name="príloha1"/>
      <w:bookmarkStart w:id="380" w:name="_Toc210402123"/>
      <w:bookmarkStart w:id="381" w:name="_Toc234310417"/>
      <w:bookmarkEnd w:id="379"/>
      <w:r w:rsidRPr="00BD3BD8">
        <w:rPr>
          <w:rFonts w:ascii="Cambria" w:hAnsi="Cambria"/>
        </w:rPr>
        <w:t>Identifikačné údaje uchádzača</w:t>
      </w:r>
      <w:bookmarkEnd w:id="380"/>
      <w:bookmarkEnd w:id="381"/>
    </w:p>
    <w:p w14:paraId="592D3ED5" w14:textId="77777777" w:rsidR="00BE64F0" w:rsidRPr="00BD3BD8" w:rsidRDefault="00BE64F0" w:rsidP="00BB7273">
      <w:pPr>
        <w:jc w:val="center"/>
        <w:rPr>
          <w:rFonts w:ascii="Cambria" w:hAnsi="Cambria" w:cs="Arial"/>
          <w:b/>
          <w:bCs/>
          <w:sz w:val="20"/>
          <w:szCs w:val="20"/>
        </w:rPr>
      </w:pP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Body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6FB669A8"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D4209C" w:rsidRPr="00D4209C">
              <w:rPr>
                <w:rFonts w:ascii="Cambria" w:eastAsiaTheme="minorHAnsi" w:hAnsi="Cambria" w:cs="Arial"/>
                <w:b/>
                <w:bCs/>
                <w:sz w:val="20"/>
                <w:szCs w:val="20"/>
              </w:rPr>
              <w:t>Dodávka elektrickej energie na obdobie 2027-2030</w:t>
            </w:r>
            <w:r w:rsidR="00DC30E9" w:rsidRPr="00BD3BD8">
              <w:rPr>
                <w:rFonts w:ascii="Cambria" w:hAnsi="Cambria" w:cs="Arial"/>
                <w:b/>
                <w:bCs/>
                <w:sz w:val="20"/>
                <w:szCs w:val="20"/>
              </w:rPr>
              <w:t>“</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FootnoteReference"/>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FootnoteReference"/>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BodyText"/>
        <w:rPr>
          <w:rFonts w:ascii="Cambria" w:hAnsi="Cambria" w:cs="Arial"/>
          <w:i/>
          <w:sz w:val="20"/>
          <w:szCs w:val="20"/>
        </w:rPr>
      </w:pPr>
    </w:p>
    <w:p w14:paraId="7058590D" w14:textId="77777777" w:rsidR="00BE64F0" w:rsidRPr="00BD3BD8" w:rsidRDefault="00BE64F0" w:rsidP="00BB7273">
      <w:pPr>
        <w:pStyle w:val="BodyText"/>
        <w:rPr>
          <w:rFonts w:ascii="Cambria" w:hAnsi="Cambria" w:cs="Arial"/>
          <w:sz w:val="20"/>
          <w:szCs w:val="20"/>
        </w:rPr>
      </w:pPr>
    </w:p>
    <w:p w14:paraId="085D40CF"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BD3BD8" w:rsidRDefault="00BE64F0" w:rsidP="00BB7273">
      <w:pPr>
        <w:pStyle w:val="prlohaknadpisu1"/>
        <w:spacing w:line="240" w:lineRule="auto"/>
        <w:rPr>
          <w:rFonts w:ascii="Cambria" w:hAnsi="Cambria"/>
        </w:rPr>
      </w:pPr>
      <w:r w:rsidRPr="00BD3BD8">
        <w:rPr>
          <w:rFonts w:ascii="Cambria" w:hAnsi="Cambria"/>
        </w:rPr>
        <w:br w:type="page"/>
      </w:r>
      <w:bookmarkStart w:id="382" w:name="príloha2"/>
      <w:bookmarkStart w:id="383" w:name="_Toc210402124"/>
      <w:bookmarkStart w:id="384" w:name="_Toc234310418"/>
      <w:bookmarkEnd w:id="382"/>
      <w:r w:rsidRPr="00BD3BD8">
        <w:rPr>
          <w:rFonts w:ascii="Cambria" w:hAnsi="Cambria"/>
        </w:rPr>
        <w:lastRenderedPageBreak/>
        <w:t>Vyhlásenia uchádzača</w:t>
      </w:r>
      <w:bookmarkEnd w:id="383"/>
      <w:bookmarkEnd w:id="384"/>
    </w:p>
    <w:p w14:paraId="201D377F" w14:textId="77777777" w:rsidR="00BE64F0" w:rsidRPr="00BD3BD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27A79FBE" w:rsidR="00BE64F0" w:rsidRPr="00BD3BD8" w:rsidRDefault="00A65EED"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w:t>
            </w:r>
            <w:r w:rsidR="00D4209C" w:rsidRPr="00D4209C">
              <w:rPr>
                <w:rFonts w:ascii="Cambria" w:eastAsiaTheme="minorHAnsi" w:hAnsi="Cambria" w:cs="Arial"/>
                <w:b/>
                <w:bCs/>
                <w:sz w:val="20"/>
                <w:szCs w:val="20"/>
              </w:rPr>
              <w:t>Dodávka elektrickej energie na obdobie 2027-2030</w:t>
            </w:r>
            <w:r w:rsidR="00DC30E9" w:rsidRPr="00BD3BD8">
              <w:rPr>
                <w:rFonts w:ascii="Cambria" w:hAnsi="Cambria" w:cs="Arial"/>
                <w:b/>
                <w:bCs/>
                <w:sz w:val="20"/>
                <w:szCs w:val="20"/>
              </w:rPr>
              <w:t>“</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BodyText"/>
        <w:rPr>
          <w:rFonts w:ascii="Cambria" w:hAnsi="Cambria" w:cs="Arial"/>
          <w:i/>
          <w:sz w:val="20"/>
          <w:szCs w:val="20"/>
        </w:rPr>
      </w:pPr>
    </w:p>
    <w:p w14:paraId="5E742F18" w14:textId="77777777" w:rsidR="00BE64F0" w:rsidRPr="00BD3BD8" w:rsidRDefault="00BE64F0" w:rsidP="00BB7273">
      <w:pPr>
        <w:pStyle w:val="BodyText"/>
        <w:rPr>
          <w:rFonts w:ascii="Cambria" w:hAnsi="Cambria" w:cs="Arial"/>
          <w:sz w:val="20"/>
          <w:szCs w:val="20"/>
        </w:rPr>
      </w:pPr>
    </w:p>
    <w:p w14:paraId="2A3F8530" w14:textId="7E142728" w:rsidR="00BE64F0" w:rsidRPr="00BD3BD8" w:rsidRDefault="00BE64F0" w:rsidP="00BB7273">
      <w:pPr>
        <w:pStyle w:val="Body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D4209C" w:rsidRPr="00F636AF">
        <w:rPr>
          <w:rFonts w:ascii="Cambria" w:eastAsiaTheme="minorHAnsi" w:hAnsi="Cambria" w:cs="Arial"/>
          <w:sz w:val="20"/>
          <w:szCs w:val="20"/>
        </w:rPr>
        <w:t>Dodávka elektrickej energie na obdobie 2027-2030</w:t>
      </w:r>
      <w:r w:rsidR="00DC30E9" w:rsidRPr="00BD3BD8">
        <w:rPr>
          <w:rFonts w:ascii="Cambria" w:hAnsi="Cambria" w:cs="Arial"/>
          <w:b/>
          <w:bCs/>
          <w:sz w:val="20"/>
          <w:szCs w:val="20"/>
        </w:rPr>
        <w:t>“</w:t>
      </w:r>
    </w:p>
    <w:p w14:paraId="61E53CBB"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Body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BodyText"/>
        <w:rPr>
          <w:rFonts w:ascii="Cambria" w:hAnsi="Cambria" w:cs="Arial"/>
          <w:sz w:val="20"/>
          <w:szCs w:val="20"/>
        </w:rPr>
      </w:pPr>
    </w:p>
    <w:p w14:paraId="1D8C7F20" w14:textId="77777777" w:rsidR="00BE64F0" w:rsidRPr="00BD3BD8" w:rsidRDefault="00BE64F0" w:rsidP="00BB7273">
      <w:pPr>
        <w:pStyle w:val="BodyText"/>
        <w:rPr>
          <w:rFonts w:ascii="Cambria" w:hAnsi="Cambria" w:cs="Arial"/>
          <w:sz w:val="20"/>
          <w:szCs w:val="20"/>
        </w:rPr>
      </w:pPr>
    </w:p>
    <w:p w14:paraId="31F5BA27"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BD3BD8" w:rsidRDefault="00BE64F0" w:rsidP="00BB7273">
      <w:pPr>
        <w:pStyle w:val="prlohaknadpisu1"/>
        <w:spacing w:line="240" w:lineRule="auto"/>
        <w:rPr>
          <w:rFonts w:ascii="Cambria" w:hAnsi="Cambria"/>
        </w:rPr>
      </w:pPr>
      <w:bookmarkStart w:id="385" w:name="príloha3"/>
      <w:bookmarkStart w:id="386" w:name="_Toc210402125"/>
      <w:bookmarkStart w:id="387" w:name="_Toc234310419"/>
      <w:bookmarkEnd w:id="385"/>
      <w:r w:rsidRPr="00BD3BD8">
        <w:rPr>
          <w:rFonts w:ascii="Cambria" w:hAnsi="Cambria"/>
        </w:rPr>
        <w:lastRenderedPageBreak/>
        <w:t>Čestné vyhlásenie o vytvorení skupiny dodávateľov – vzor</w:t>
      </w:r>
      <w:bookmarkEnd w:id="386"/>
      <w:bookmarkEnd w:id="387"/>
      <w:r w:rsidRPr="00BD3BD8">
        <w:rPr>
          <w:rFonts w:ascii="Cambria" w:hAnsi="Cambria"/>
        </w:rPr>
        <w:t xml:space="preserve"> </w:t>
      </w:r>
    </w:p>
    <w:p w14:paraId="0014107A" w14:textId="77777777" w:rsidR="00BE64F0" w:rsidRPr="00BD3BD8" w:rsidRDefault="00BE64F0" w:rsidP="00BB7273">
      <w:pPr>
        <w:pStyle w:val="BodyText"/>
        <w:rPr>
          <w:rFonts w:ascii="Cambria" w:hAnsi="Cambria" w:cs="Arial"/>
          <w:b/>
          <w:sz w:val="20"/>
          <w:szCs w:val="20"/>
        </w:rPr>
      </w:pPr>
      <w:bookmarkStart w:id="388"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FootnoteReference"/>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12AB1311" w14:textId="23EB724D" w:rsidR="00BE64F0" w:rsidRPr="00BD3BD8" w:rsidRDefault="00A65EED" w:rsidP="00BB7273">
            <w:pPr>
              <w:pStyle w:val="prloha"/>
              <w:numPr>
                <w:ilvl w:val="0"/>
                <w:numId w:val="0"/>
              </w:numPr>
              <w:spacing w:after="0" w:line="240" w:lineRule="auto"/>
              <w:ind w:left="360"/>
              <w:jc w:val="center"/>
              <w:rPr>
                <w:b w:val="0"/>
                <w:i w:val="0"/>
                <w:sz w:val="20"/>
              </w:rPr>
            </w:pPr>
            <w:r w:rsidRPr="00BD3BD8">
              <w:rPr>
                <w:i w:val="0"/>
                <w:sz w:val="20"/>
              </w:rPr>
              <w:t>„</w:t>
            </w:r>
            <w:r w:rsidR="00D4209C" w:rsidRPr="00F636AF">
              <w:rPr>
                <w:rFonts w:cs="Arial"/>
                <w:sz w:val="20"/>
              </w:rPr>
              <w:t>Dodávka elektrickej energie na obdobie 2027-2030</w:t>
            </w:r>
            <w:r w:rsidR="00DC30E9" w:rsidRPr="00E42D15">
              <w:rPr>
                <w:bCs/>
                <w:i w:val="0"/>
                <w:sz w:val="20"/>
              </w:rPr>
              <w:t>“</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C792B">
            <w:pPr>
              <w:pStyle w:val="prloha"/>
              <w:numPr>
                <w:ilvl w:val="0"/>
                <w:numId w:val="2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FootnoteReference"/>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C792B">
            <w:pPr>
              <w:pStyle w:val="BodyText"/>
              <w:numPr>
                <w:ilvl w:val="0"/>
                <w:numId w:val="2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acquis communautaire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Body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C792B">
            <w:pPr>
              <w:pStyle w:val="BodyText"/>
              <w:numPr>
                <w:ilvl w:val="0"/>
                <w:numId w:val="2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Body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Body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388"/>
    </w:p>
    <w:p w14:paraId="5E00500B" w14:textId="77777777" w:rsidR="00BE64F0" w:rsidRPr="00BD3BD8" w:rsidRDefault="00BE64F0" w:rsidP="00BB7273">
      <w:pPr>
        <w:pStyle w:val="prlohaknadpisu1"/>
        <w:spacing w:line="240" w:lineRule="auto"/>
        <w:rPr>
          <w:rFonts w:ascii="Cambria" w:hAnsi="Cambria"/>
        </w:rPr>
      </w:pPr>
      <w:bookmarkStart w:id="390" w:name="príloha4"/>
      <w:bookmarkStart w:id="391" w:name="_Toc210402126"/>
      <w:bookmarkStart w:id="392" w:name="_Toc234310420"/>
      <w:bookmarkEnd w:id="390"/>
      <w:r w:rsidRPr="00BD3BD8">
        <w:rPr>
          <w:rFonts w:ascii="Cambria" w:hAnsi="Cambria"/>
        </w:rPr>
        <w:lastRenderedPageBreak/>
        <w:t>Plnomocenstvo pre člena skupiny dodávateľov – vzor</w:t>
      </w:r>
      <w:bookmarkEnd w:id="391"/>
      <w:bookmarkEnd w:id="392"/>
      <w:r w:rsidRPr="00BD3BD8">
        <w:rPr>
          <w:rFonts w:ascii="Cambria" w:hAnsi="Cambria"/>
        </w:rPr>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FootnoteReference"/>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73A0A3F9"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D4209C">
              <w:rPr>
                <w:rFonts w:ascii="Cambria" w:hAnsi="Cambria" w:cs="Arial"/>
                <w:b/>
                <w:sz w:val="20"/>
                <w:szCs w:val="20"/>
              </w:rPr>
              <w:tab/>
            </w:r>
            <w:r w:rsidRPr="00D4209C">
              <w:rPr>
                <w:rFonts w:ascii="Cambria" w:hAnsi="Cambria" w:cs="Arial"/>
                <w:b/>
                <w:sz w:val="20"/>
                <w:szCs w:val="20"/>
              </w:rPr>
              <w:tab/>
            </w:r>
            <w:r w:rsidRPr="00D4209C">
              <w:rPr>
                <w:rFonts w:ascii="Cambria" w:hAnsi="Cambria" w:cs="Arial"/>
                <w:b/>
                <w:sz w:val="20"/>
                <w:szCs w:val="20"/>
              </w:rPr>
              <w:tab/>
              <w:t>„</w:t>
            </w:r>
            <w:r w:rsidR="00D4209C" w:rsidRPr="00D4209C">
              <w:rPr>
                <w:rFonts w:ascii="Cambria" w:eastAsiaTheme="minorHAnsi" w:hAnsi="Cambria" w:cs="Arial"/>
                <w:b/>
                <w:sz w:val="20"/>
                <w:szCs w:val="20"/>
              </w:rPr>
              <w:t>Dodávka elektrickej energie na obdobie 2027-2030</w:t>
            </w:r>
            <w:r w:rsidRPr="00D4209C">
              <w:rPr>
                <w:rFonts w:ascii="Cambria" w:hAnsi="Cambria" w:cs="Arial"/>
                <w:b/>
                <w:sz w:val="20"/>
                <w:szCs w:val="20"/>
              </w:rPr>
              <w:t xml:space="preserve">“ </w:t>
            </w:r>
            <w:r w:rsidRPr="00D4209C">
              <w:rPr>
                <w:rFonts w:ascii="Cambria" w:hAnsi="Cambria"/>
                <w:b/>
                <w:sz w:val="20"/>
                <w:szCs w:val="20"/>
              </w:rPr>
              <w:t>a</w:t>
            </w:r>
            <w:r w:rsidRPr="00BD3BD8">
              <w:rPr>
                <w:rFonts w:ascii="Cambria" w:hAnsi="Cambria"/>
                <w:b/>
                <w:bCs/>
                <w:sz w:val="20"/>
                <w:szCs w:val="20"/>
              </w:rPr>
              <w:t xml:space="preserve">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lastRenderedPageBreak/>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BD3BD8" w:rsidRDefault="00BE64F0" w:rsidP="00BB7273">
      <w:pPr>
        <w:pStyle w:val="prlohaknadpisu1"/>
        <w:spacing w:line="240" w:lineRule="auto"/>
        <w:rPr>
          <w:rFonts w:ascii="Cambria" w:hAnsi="Cambria"/>
        </w:rPr>
      </w:pPr>
      <w:bookmarkStart w:id="393" w:name="príloha5"/>
      <w:bookmarkStart w:id="394" w:name="_Toc210402127"/>
      <w:bookmarkStart w:id="395" w:name="_Toc234310421"/>
      <w:bookmarkEnd w:id="393"/>
      <w:r w:rsidRPr="00BD3BD8">
        <w:rPr>
          <w:rFonts w:ascii="Cambria" w:hAnsi="Cambria"/>
        </w:rPr>
        <w:lastRenderedPageBreak/>
        <w:t>Čestné vyhlásenie k obmedzeniam vo verejnom obstarávaní v súvislosti s vojnovým konfliktom na Ukrajine – sankcie voči Rusku</w:t>
      </w:r>
      <w:bookmarkEnd w:id="394"/>
      <w:bookmarkEnd w:id="395"/>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nasl. zákona č. 343/2015 Z. z. o verejnom obstarávaní a o zmene a doplnení niektorých zákonov v znení neskorších predpisov </w:t>
      </w:r>
    </w:p>
    <w:p w14:paraId="2FBC10AC"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5CD85C64" w14:textId="15EBE6D8" w:rsidR="005A7BAB"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D4209C" w:rsidRPr="00D4209C">
              <w:rPr>
                <w:rFonts w:ascii="Cambria" w:eastAsiaTheme="minorHAnsi" w:hAnsi="Cambria" w:cs="Arial"/>
                <w:b/>
                <w:bCs/>
                <w:sz w:val="20"/>
                <w:szCs w:val="20"/>
              </w:rPr>
              <w:t>Dodávka elektrickej energie na obdobie 2027-2030</w:t>
            </w:r>
            <w:r w:rsidR="00DC30E9" w:rsidRPr="00BD3BD8">
              <w:rPr>
                <w:rFonts w:ascii="Cambria" w:hAnsi="Cambria" w:cs="Arial"/>
                <w:b/>
                <w:bCs/>
                <w:sz w:val="20"/>
                <w:szCs w:val="20"/>
              </w:rPr>
              <w:t>“</w:t>
            </w:r>
          </w:p>
        </w:tc>
      </w:tr>
      <w:tr w:rsidR="00BE64F0" w:rsidRPr="00BD3BD8" w14:paraId="1AFC7F2E" w14:textId="77777777" w:rsidTr="006D4CB7">
        <w:tc>
          <w:tcPr>
            <w:tcW w:w="4814" w:type="dxa"/>
          </w:tcPr>
          <w:p w14:paraId="5E74FE2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31F112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BD3BD8" w:rsidRDefault="00BE64F0" w:rsidP="00BB7273">
      <w:pPr>
        <w:jc w:val="both"/>
        <w:rPr>
          <w:rFonts w:ascii="Cambria" w:hAnsi="Cambria" w:cs="Arial"/>
          <w:sz w:val="20"/>
          <w:szCs w:val="20"/>
        </w:rPr>
      </w:pPr>
    </w:p>
    <w:p w14:paraId="19BB71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BD3BD8" w:rsidRDefault="00BE64F0" w:rsidP="00BB7273">
      <w:pPr>
        <w:jc w:val="both"/>
        <w:rPr>
          <w:rFonts w:ascii="Cambria" w:hAnsi="Cambria" w:cs="Arial"/>
          <w:sz w:val="20"/>
          <w:szCs w:val="20"/>
        </w:rPr>
      </w:pPr>
    </w:p>
    <w:p w14:paraId="04F377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 </w:t>
      </w:r>
    </w:p>
    <w:p w14:paraId="08C5FF6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BD3BD8" w:rsidRDefault="00BE64F0" w:rsidP="00BB7273">
      <w:pPr>
        <w:jc w:val="both"/>
        <w:rPr>
          <w:rFonts w:ascii="Cambria" w:hAnsi="Cambria" w:cs="Arial"/>
          <w:sz w:val="20"/>
          <w:szCs w:val="20"/>
        </w:rPr>
      </w:pP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23"/>
          <w:footerReference w:type="default" r:id="rId24"/>
          <w:headerReference w:type="first" r:id="rId25"/>
          <w:footerReference w:type="first" r:id="rId26"/>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36A4903A" w:rsidR="002B4356" w:rsidRPr="00BD3BD8" w:rsidRDefault="002B4356" w:rsidP="00BB7273">
      <w:pPr>
        <w:pStyle w:val="prlohaknadpisu1"/>
        <w:spacing w:line="240" w:lineRule="auto"/>
        <w:rPr>
          <w:rFonts w:ascii="Cambria" w:hAnsi="Cambria"/>
        </w:rPr>
      </w:pPr>
      <w:bookmarkStart w:id="396" w:name="príloha6"/>
      <w:bookmarkStart w:id="397" w:name="_Toc204778974"/>
      <w:bookmarkStart w:id="398" w:name="_Toc234310422"/>
      <w:bookmarkStart w:id="399" w:name="_Hlk187826871"/>
      <w:bookmarkEnd w:id="396"/>
      <w:r w:rsidRPr="00BD3BD8">
        <w:rPr>
          <w:rFonts w:ascii="Cambria" w:hAnsi="Cambria"/>
        </w:rPr>
        <w:t>Zoznam</w:t>
      </w:r>
      <w:r w:rsidR="00C830F8">
        <w:rPr>
          <w:rFonts w:ascii="Cambria" w:hAnsi="Cambria"/>
        </w:rPr>
        <w:t xml:space="preserve"> dodávok tovaru</w:t>
      </w:r>
      <w:r w:rsidRPr="00BD3BD8">
        <w:rPr>
          <w:rFonts w:ascii="Cambria" w:hAnsi="Cambria"/>
        </w:rPr>
        <w:t xml:space="preserve"> – vzor</w:t>
      </w:r>
      <w:bookmarkEnd w:id="397"/>
      <w:bookmarkEnd w:id="398"/>
      <w:r w:rsidRPr="00BD3BD8">
        <w:rPr>
          <w:rFonts w:ascii="Cambria" w:hAnsi="Cambria"/>
        </w:rPr>
        <w:t xml:space="preserve"> </w:t>
      </w:r>
    </w:p>
    <w:bookmarkEnd w:id="399"/>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03D24C79"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w:t>
      </w:r>
      <w:r w:rsidR="00C830F8">
        <w:rPr>
          <w:rFonts w:ascii="Cambria" w:hAnsi="Cambria" w:cs="Arial"/>
          <w:b/>
          <w:bCs/>
          <w:sz w:val="20"/>
          <w:szCs w:val="20"/>
        </w:rPr>
        <w:t xml:space="preserve">dodávok tovaru </w:t>
      </w:r>
      <w:r w:rsidR="00C56193" w:rsidRPr="00E42D15">
        <w:rPr>
          <w:rFonts w:ascii="Cambria" w:hAnsi="Cambria" w:cs="Arial"/>
          <w:b/>
          <w:bCs/>
          <w:color w:val="FF0000"/>
          <w:sz w:val="20"/>
          <w:szCs w:val="20"/>
        </w:rPr>
        <w:t xml:space="preserve">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4B6F271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(názov a stručná charakteristika)</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5E422851" w:rsidR="00166657"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 xml:space="preserve">Podrobný opis </w:t>
            </w:r>
            <w:r w:rsidR="00C830F8">
              <w:rPr>
                <w:rFonts w:ascii="Cambria" w:hAnsi="Cambria"/>
                <w:b/>
                <w:bCs/>
                <w:i/>
                <w:iCs/>
                <w:sz w:val="16"/>
                <w:szCs w:val="16"/>
              </w:rPr>
              <w:t>zr</w:t>
            </w:r>
            <w:r w:rsidRPr="00BD3BD8">
              <w:rPr>
                <w:rFonts w:ascii="Cambria" w:hAnsi="Cambria"/>
                <w:b/>
                <w:bCs/>
                <w:i/>
                <w:iCs/>
                <w:sz w:val="16"/>
                <w:szCs w:val="16"/>
              </w:rPr>
              <w:t xml:space="preserve">ealizovaných zákaziek </w:t>
            </w:r>
            <w:r w:rsidRPr="00BD3BD8">
              <w:rPr>
                <w:rFonts w:ascii="Cambria" w:hAnsi="Cambria"/>
                <w:i/>
                <w:iCs/>
                <w:sz w:val="16"/>
                <w:szCs w:val="16"/>
              </w:rPr>
              <w:t>(z ktorého bude zrejmé, že ide o</w:t>
            </w:r>
            <w:r w:rsidR="00356A32" w:rsidRPr="00BD3BD8">
              <w:rPr>
                <w:rFonts w:ascii="Cambria" w:hAnsi="Cambria"/>
                <w:i/>
                <w:iCs/>
                <w:sz w:val="16"/>
                <w:szCs w:val="16"/>
              </w:rPr>
              <w:t xml:space="preserve"> požadované </w:t>
            </w:r>
            <w:r w:rsidRPr="00BD3BD8">
              <w:rPr>
                <w:rFonts w:ascii="Cambria" w:hAnsi="Cambria"/>
                <w:i/>
                <w:iCs/>
                <w:sz w:val="16"/>
                <w:szCs w:val="16"/>
              </w:rPr>
              <w:t>zákazky)</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Body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612B7F04" w14:textId="3E0DF22F" w:rsidR="00356A32" w:rsidRPr="001F66B6" w:rsidRDefault="00356A32" w:rsidP="005F64A5">
            <w:pPr>
              <w:pStyle w:val="BodyText2"/>
              <w:jc w:val="right"/>
              <w:rPr>
                <w:rFonts w:ascii="Cambria" w:hAnsi="Cambria"/>
                <w:b/>
                <w:i/>
                <w:iCs/>
                <w:sz w:val="16"/>
                <w:szCs w:val="16"/>
                <w:lang w:eastAsia="en-US"/>
              </w:rPr>
            </w:pPr>
            <w:r w:rsidRPr="001F66B6">
              <w:rPr>
                <w:rFonts w:ascii="Cambria" w:hAnsi="Cambria"/>
                <w:b/>
                <w:i/>
                <w:iCs/>
                <w:sz w:val="16"/>
                <w:szCs w:val="16"/>
                <w:lang w:eastAsia="en-US"/>
              </w:rPr>
              <w:t>Celkov</w:t>
            </w:r>
            <w:r w:rsidR="001F66B6" w:rsidRPr="001F66B6">
              <w:rPr>
                <w:rFonts w:ascii="Cambria" w:hAnsi="Cambria"/>
                <w:b/>
                <w:i/>
                <w:iCs/>
                <w:sz w:val="16"/>
                <w:szCs w:val="16"/>
                <w:lang w:eastAsia="en-US"/>
              </w:rPr>
              <w:t xml:space="preserve">ý objem </w:t>
            </w:r>
            <w:r w:rsidRPr="001F66B6">
              <w:rPr>
                <w:rFonts w:ascii="Cambria" w:hAnsi="Cambria"/>
                <w:b/>
                <w:i/>
                <w:iCs/>
                <w:sz w:val="16"/>
                <w:szCs w:val="16"/>
                <w:lang w:eastAsia="en-US"/>
              </w:rPr>
              <w:t xml:space="preserve"> predmetu zákazky</w:t>
            </w:r>
            <w:r w:rsidR="001F66B6" w:rsidRPr="001F66B6">
              <w:rPr>
                <w:rFonts w:ascii="Cambria" w:hAnsi="Cambria"/>
                <w:i/>
                <w:iCs/>
                <w:sz w:val="16"/>
                <w:szCs w:val="16"/>
              </w:rPr>
              <w:t xml:space="preserve"> v  MWh</w:t>
            </w:r>
          </w:p>
          <w:p w14:paraId="25FE42BD" w14:textId="413D0ADF" w:rsidR="003062E1" w:rsidRPr="001F66B6" w:rsidRDefault="003062E1" w:rsidP="005F64A5">
            <w:pPr>
              <w:pStyle w:val="BodyText2"/>
              <w:jc w:val="right"/>
              <w:rPr>
                <w:rFonts w:ascii="Cambria" w:hAnsi="Cambria"/>
                <w:b/>
                <w:i/>
                <w:iCs/>
                <w:sz w:val="16"/>
                <w:szCs w:val="16"/>
                <w:lang w:eastAsia="en-US"/>
              </w:rPr>
            </w:pP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67311D" w:rsidRPr="00BD3BD8" w14:paraId="42D1EBBA" w14:textId="77777777" w:rsidTr="006B2275">
        <w:trPr>
          <w:jc w:val="center"/>
        </w:trPr>
        <w:tc>
          <w:tcPr>
            <w:tcW w:w="4238" w:type="dxa"/>
            <w:vAlign w:val="center"/>
          </w:tcPr>
          <w:p w14:paraId="2B1D360A" w14:textId="70668270" w:rsidR="0067311D" w:rsidRPr="00BD3BD8" w:rsidRDefault="0067311D" w:rsidP="005F64A5">
            <w:pPr>
              <w:pStyle w:val="BodyText2"/>
              <w:jc w:val="right"/>
              <w:rPr>
                <w:rFonts w:ascii="Cambria" w:hAnsi="Cambria"/>
                <w:b/>
                <w:bCs/>
                <w:i/>
                <w:iCs/>
                <w:sz w:val="16"/>
                <w:szCs w:val="16"/>
                <w:lang w:eastAsia="en-US"/>
              </w:rPr>
            </w:pPr>
            <w:r>
              <w:rPr>
                <w:rFonts w:ascii="Cambria" w:hAnsi="Cambria"/>
                <w:b/>
                <w:bCs/>
                <w:i/>
                <w:iCs/>
                <w:sz w:val="16"/>
                <w:szCs w:val="16"/>
                <w:lang w:eastAsia="en-US"/>
              </w:rPr>
              <w:t xml:space="preserve">Celkový objem predmetu zákazky v MWh v rozhodnom období </w:t>
            </w:r>
            <w:r w:rsidRPr="00ED0C05">
              <w:rPr>
                <w:rFonts w:ascii="Cambria" w:hAnsi="Cambria"/>
                <w:i/>
                <w:iCs/>
                <w:sz w:val="16"/>
                <w:szCs w:val="16"/>
                <w:lang w:eastAsia="en-US"/>
              </w:rPr>
              <w:t xml:space="preserve"> t.j. 3 roky od vyhlásenia VO</w:t>
            </w:r>
          </w:p>
        </w:tc>
        <w:sdt>
          <w:sdtPr>
            <w:rPr>
              <w:rFonts w:ascii="Cambria" w:hAnsi="Cambria"/>
              <w:b/>
              <w:sz w:val="16"/>
              <w:szCs w:val="16"/>
            </w:rPr>
            <w:id w:val="-748271437"/>
            <w:placeholder>
              <w:docPart w:val="A433BB474C7F4678B699DCAA4064BA5B"/>
            </w:placeholder>
            <w:showingPlcHdr/>
          </w:sdtPr>
          <w:sdtEndPr/>
          <w:sdtContent>
            <w:tc>
              <w:tcPr>
                <w:tcW w:w="5196" w:type="dxa"/>
                <w:vAlign w:val="center"/>
              </w:tcPr>
              <w:p w14:paraId="1AAEE69E" w14:textId="239AC0C0" w:rsidR="0067311D" w:rsidRDefault="0067311D"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338648F3" w:rsidR="00A464FC" w:rsidRPr="00BD3BD8" w:rsidRDefault="00A464FC" w:rsidP="00BB7273">
            <w:pPr>
              <w:pStyle w:val="BodyText2"/>
              <w:jc w:val="center"/>
              <w:rPr>
                <w:rFonts w:ascii="Cambria" w:hAnsi="Cambria"/>
                <w:b/>
                <w:i/>
                <w:iCs/>
              </w:rPr>
            </w:pPr>
            <w:r w:rsidRPr="00BD3BD8">
              <w:rPr>
                <w:rFonts w:ascii="Cambria" w:hAnsi="Cambria"/>
                <w:b/>
                <w:i/>
                <w:iCs/>
              </w:rPr>
              <w:t xml:space="preserve">Zákazka 2 </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43FA49F7" w14:textId="77777777" w:rsidTr="006B2275">
        <w:trPr>
          <w:jc w:val="center"/>
        </w:trPr>
        <w:tc>
          <w:tcPr>
            <w:tcW w:w="4238" w:type="dxa"/>
            <w:vAlign w:val="center"/>
          </w:tcPr>
          <w:p w14:paraId="7DB33449"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Názov predmetu zákazky:</w:t>
            </w:r>
          </w:p>
          <w:p w14:paraId="58C41166" w14:textId="5EE9C0B7"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(názov a stručná charakteristika)</w:t>
            </w:r>
          </w:p>
        </w:tc>
        <w:sdt>
          <w:sdtPr>
            <w:rPr>
              <w:rFonts w:ascii="Cambria" w:hAnsi="Cambria"/>
              <w:b/>
              <w:sz w:val="16"/>
              <w:szCs w:val="16"/>
            </w:rPr>
            <w:id w:val="1059292652"/>
            <w:placeholder>
              <w:docPart w:val="4DB9DDC62C364EC3B5C4F98794B19980"/>
            </w:placeholder>
            <w:showingPlcHdr/>
          </w:sdtPr>
          <w:sdtEndPr/>
          <w:sdtContent>
            <w:tc>
              <w:tcPr>
                <w:tcW w:w="5196" w:type="dxa"/>
                <w:vAlign w:val="center"/>
              </w:tcPr>
              <w:p w14:paraId="74DC56C9" w14:textId="57D7F009"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356A32" w:rsidRPr="00BD3BD8" w14:paraId="276F5E11" w14:textId="77777777" w:rsidTr="006B2275">
        <w:trPr>
          <w:jc w:val="center"/>
        </w:trPr>
        <w:tc>
          <w:tcPr>
            <w:tcW w:w="4238" w:type="dxa"/>
            <w:vAlign w:val="center"/>
          </w:tcPr>
          <w:p w14:paraId="5B648FFA" w14:textId="7D5BB846" w:rsidR="00356A32" w:rsidRPr="00BD3BD8" w:rsidRDefault="00356A32" w:rsidP="005F64A5">
            <w:pPr>
              <w:pStyle w:val="BodyText2"/>
              <w:jc w:val="right"/>
              <w:rPr>
                <w:rFonts w:ascii="Cambria" w:hAnsi="Cambria"/>
                <w:b/>
                <w:bCs/>
                <w:sz w:val="16"/>
                <w:szCs w:val="16"/>
              </w:rPr>
            </w:pPr>
            <w:r w:rsidRPr="00BD3BD8">
              <w:rPr>
                <w:rFonts w:ascii="Cambria" w:hAnsi="Cambria"/>
                <w:b/>
                <w:bCs/>
                <w:i/>
                <w:iCs/>
                <w:sz w:val="16"/>
                <w:szCs w:val="16"/>
              </w:rPr>
              <w:t xml:space="preserve">Podrobný opis realizovaných zákaziek </w:t>
            </w:r>
            <w:r w:rsidRPr="00BD3BD8">
              <w:rPr>
                <w:rFonts w:ascii="Cambria" w:hAnsi="Cambria"/>
                <w:i/>
                <w:iCs/>
                <w:sz w:val="16"/>
                <w:szCs w:val="16"/>
              </w:rPr>
              <w:t>(z ktorého bude zrejmé, že ide o požadované zákazky)</w:t>
            </w:r>
          </w:p>
        </w:tc>
        <w:tc>
          <w:tcPr>
            <w:tcW w:w="5196" w:type="dxa"/>
            <w:vAlign w:val="center"/>
          </w:tcPr>
          <w:p w14:paraId="3BF4550B" w14:textId="77777777" w:rsidR="00356A32" w:rsidRPr="00BD3BD8" w:rsidRDefault="00356A32" w:rsidP="00976741">
            <w:pPr>
              <w:pStyle w:val="BodyText2"/>
              <w:jc w:val="center"/>
              <w:rPr>
                <w:rFonts w:ascii="Cambria" w:hAnsi="Cambria"/>
                <w:sz w:val="16"/>
                <w:szCs w:val="16"/>
              </w:rPr>
            </w:pPr>
          </w:p>
        </w:tc>
      </w:tr>
      <w:tr w:rsidR="00A464FC" w:rsidRPr="00BD3BD8" w14:paraId="51D0E588" w14:textId="77777777" w:rsidTr="006B2275">
        <w:trPr>
          <w:jc w:val="center"/>
        </w:trPr>
        <w:tc>
          <w:tcPr>
            <w:tcW w:w="4238" w:type="dxa"/>
            <w:vAlign w:val="center"/>
          </w:tcPr>
          <w:p w14:paraId="48931169" w14:textId="1358787F" w:rsidR="00A464FC" w:rsidRPr="00BD3BD8" w:rsidRDefault="00A464FC" w:rsidP="005F64A5">
            <w:pPr>
              <w:pStyle w:val="BodyText2"/>
              <w:jc w:val="right"/>
              <w:rPr>
                <w:rFonts w:ascii="Cambria" w:hAnsi="Cambria"/>
                <w:sz w:val="16"/>
                <w:szCs w:val="16"/>
              </w:rPr>
            </w:pPr>
            <w:r w:rsidRPr="00BD3BD8">
              <w:rPr>
                <w:rFonts w:ascii="Cambria" w:hAnsi="Cambria"/>
                <w:b/>
                <w:bCs/>
                <w:sz w:val="16"/>
                <w:szCs w:val="16"/>
              </w:rPr>
              <w:t>Zákazka je referenciou:</w:t>
            </w:r>
          </w:p>
          <w:p w14:paraId="73F466C3" w14:textId="4D0FB652"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13483254"/>
            <w:placeholder>
              <w:docPart w:val="9692D6F9B9D14267BD57CE4CD64A7626"/>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A464FC" w:rsidRPr="00BD3BD8" w:rsidRDefault="00A464FC" w:rsidP="00976741">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A464FC" w:rsidRPr="00BD3BD8" w14:paraId="5489EC2A" w14:textId="53B42365" w:rsidTr="006B2275">
        <w:trPr>
          <w:jc w:val="center"/>
        </w:trPr>
        <w:tc>
          <w:tcPr>
            <w:tcW w:w="4238" w:type="dxa"/>
            <w:vAlign w:val="center"/>
          </w:tcPr>
          <w:p w14:paraId="37270427" w14:textId="77777777" w:rsidR="001F66B6" w:rsidRPr="001F66B6" w:rsidRDefault="001F66B6" w:rsidP="001F66B6">
            <w:pPr>
              <w:pStyle w:val="BodyText2"/>
              <w:jc w:val="right"/>
              <w:rPr>
                <w:rFonts w:ascii="Cambria" w:hAnsi="Cambria"/>
                <w:b/>
                <w:i/>
                <w:iCs/>
                <w:sz w:val="16"/>
                <w:szCs w:val="16"/>
                <w:lang w:eastAsia="en-US"/>
              </w:rPr>
            </w:pPr>
            <w:r w:rsidRPr="001F66B6">
              <w:rPr>
                <w:rFonts w:ascii="Cambria" w:hAnsi="Cambria"/>
                <w:b/>
                <w:i/>
                <w:iCs/>
                <w:sz w:val="16"/>
                <w:szCs w:val="16"/>
                <w:lang w:eastAsia="en-US"/>
              </w:rPr>
              <w:t>Celkový objem  predmetu zákazky</w:t>
            </w:r>
            <w:r w:rsidRPr="001F66B6">
              <w:rPr>
                <w:rFonts w:ascii="Cambria" w:hAnsi="Cambria"/>
                <w:i/>
                <w:iCs/>
                <w:sz w:val="16"/>
                <w:szCs w:val="16"/>
              </w:rPr>
              <w:t xml:space="preserve"> v  MWh</w:t>
            </w:r>
          </w:p>
          <w:p w14:paraId="01966432" w14:textId="4A5CA4E5" w:rsidR="003062E1" w:rsidRPr="00BD3BD8" w:rsidRDefault="003062E1" w:rsidP="005F64A5">
            <w:pPr>
              <w:pStyle w:val="BodyText2"/>
              <w:jc w:val="right"/>
              <w:rPr>
                <w:rFonts w:ascii="Cambria" w:hAnsi="Cambria"/>
                <w:sz w:val="16"/>
                <w:szCs w:val="16"/>
              </w:rPr>
            </w:pPr>
          </w:p>
        </w:tc>
        <w:sdt>
          <w:sdtPr>
            <w:rPr>
              <w:rFonts w:ascii="Cambria" w:hAnsi="Cambria"/>
              <w:b/>
              <w:sz w:val="16"/>
              <w:szCs w:val="16"/>
            </w:rPr>
            <w:id w:val="-1240169087"/>
            <w:placeholder>
              <w:docPart w:val="BAC1FDA3B829477884D0B6979D663D39"/>
            </w:placeholder>
            <w:showingPlcHdr/>
          </w:sdtPr>
          <w:sdtEndPr/>
          <w:sdtContent>
            <w:tc>
              <w:tcPr>
                <w:tcW w:w="5196" w:type="dxa"/>
                <w:vAlign w:val="center"/>
              </w:tcPr>
              <w:p w14:paraId="40BECB22" w14:textId="78A32EFF" w:rsidR="00A464FC" w:rsidRPr="00BD3BD8" w:rsidRDefault="00A464FC" w:rsidP="00961F7C">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ED0C05" w:rsidRPr="00BD3BD8" w14:paraId="55EF6E48" w14:textId="77777777" w:rsidTr="006B2275">
        <w:trPr>
          <w:jc w:val="center"/>
        </w:trPr>
        <w:tc>
          <w:tcPr>
            <w:tcW w:w="4238" w:type="dxa"/>
            <w:vAlign w:val="center"/>
          </w:tcPr>
          <w:p w14:paraId="3101A49A" w14:textId="77765194" w:rsidR="00ED0C05" w:rsidRPr="00BD3BD8" w:rsidRDefault="00ED0C05" w:rsidP="00ED0C05">
            <w:pPr>
              <w:pStyle w:val="BodyText2"/>
              <w:jc w:val="right"/>
              <w:rPr>
                <w:rFonts w:ascii="Cambria" w:hAnsi="Cambria"/>
                <w:b/>
                <w:bCs/>
                <w:sz w:val="16"/>
                <w:szCs w:val="16"/>
                <w:lang w:eastAsia="en-US"/>
              </w:rPr>
            </w:pPr>
            <w:r>
              <w:rPr>
                <w:rFonts w:ascii="Cambria" w:hAnsi="Cambria"/>
                <w:b/>
                <w:bCs/>
                <w:i/>
                <w:iCs/>
                <w:sz w:val="16"/>
                <w:szCs w:val="16"/>
                <w:lang w:eastAsia="en-US"/>
              </w:rPr>
              <w:t xml:space="preserve">Celkový objem predmetu zákazky v MWh v rozhodnom období </w:t>
            </w:r>
            <w:r w:rsidRPr="00ED0C05">
              <w:rPr>
                <w:rFonts w:ascii="Cambria" w:hAnsi="Cambria"/>
                <w:i/>
                <w:iCs/>
                <w:sz w:val="16"/>
                <w:szCs w:val="16"/>
                <w:lang w:eastAsia="en-US"/>
              </w:rPr>
              <w:t xml:space="preserve"> t.j. 3 roky od vyhlásenia VO</w:t>
            </w:r>
          </w:p>
        </w:tc>
        <w:sdt>
          <w:sdtPr>
            <w:rPr>
              <w:rFonts w:ascii="Cambria" w:hAnsi="Cambria"/>
              <w:b/>
              <w:sz w:val="16"/>
              <w:szCs w:val="16"/>
            </w:rPr>
            <w:id w:val="-90707093"/>
            <w:placeholder>
              <w:docPart w:val="3271110F1CFD45A59AC82CC9180FCC20"/>
            </w:placeholder>
            <w:showingPlcHdr/>
          </w:sdtPr>
          <w:sdtEndPr/>
          <w:sdtContent>
            <w:tc>
              <w:tcPr>
                <w:tcW w:w="5196" w:type="dxa"/>
                <w:vAlign w:val="center"/>
              </w:tcPr>
              <w:p w14:paraId="27146EE7" w14:textId="11249DAB"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3E07FD84" w14:textId="77777777" w:rsidTr="006B2275">
        <w:trPr>
          <w:jc w:val="center"/>
        </w:trPr>
        <w:tc>
          <w:tcPr>
            <w:tcW w:w="4238" w:type="dxa"/>
            <w:vAlign w:val="center"/>
          </w:tcPr>
          <w:p w14:paraId="13B0C937" w14:textId="77777777" w:rsidR="00ED0C05" w:rsidRPr="00BD3BD8" w:rsidRDefault="00ED0C05" w:rsidP="00ED0C05">
            <w:pPr>
              <w:pStyle w:val="BodyText2"/>
              <w:jc w:val="right"/>
              <w:rPr>
                <w:rFonts w:ascii="Cambria" w:hAnsi="Cambria"/>
                <w:sz w:val="16"/>
                <w:szCs w:val="16"/>
                <w:lang w:eastAsia="en-US"/>
              </w:rPr>
            </w:pPr>
            <w:r w:rsidRPr="00BD3BD8">
              <w:rPr>
                <w:rFonts w:ascii="Cambria" w:hAnsi="Cambria"/>
                <w:b/>
                <w:bCs/>
                <w:sz w:val="16"/>
                <w:szCs w:val="16"/>
                <w:lang w:eastAsia="en-US"/>
              </w:rPr>
              <w:t>Doba plnenia predmetu zákazky:</w:t>
            </w:r>
          </w:p>
          <w:p w14:paraId="54DDFC53" w14:textId="0023F842"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lang w:eastAsia="en-US"/>
              </w:rPr>
              <w:t xml:space="preserve">(začiatok a koniec plnenia predmetu zákazky vo formáte </w:t>
            </w:r>
            <w:r w:rsidRPr="00BD3BD8">
              <w:rPr>
                <w:rFonts w:ascii="Cambria" w:hAnsi="Cambria"/>
                <w:i/>
                <w:iCs/>
                <w:sz w:val="16"/>
                <w:szCs w:val="16"/>
                <w:lang w:eastAsia="en-US"/>
              </w:rPr>
              <w:t>mesiac/rok</w:t>
            </w:r>
            <w:r w:rsidRPr="00BD3BD8">
              <w:rPr>
                <w:rFonts w:ascii="Cambria" w:hAnsi="Cambria"/>
                <w:sz w:val="16"/>
                <w:szCs w:val="16"/>
                <w:lang w:eastAsia="en-US"/>
              </w:rPr>
              <w:t>)</w:t>
            </w:r>
          </w:p>
        </w:tc>
        <w:sdt>
          <w:sdtPr>
            <w:rPr>
              <w:rFonts w:ascii="Cambria" w:hAnsi="Cambria"/>
              <w:b/>
              <w:sz w:val="16"/>
              <w:szCs w:val="16"/>
            </w:rPr>
            <w:id w:val="-1671398114"/>
            <w:placeholder>
              <w:docPart w:val="1555FC9752474E44A51326E77376F48F"/>
            </w:placeholder>
            <w:showingPlcHdr/>
          </w:sdtPr>
          <w:sdtEndPr/>
          <w:sdtContent>
            <w:tc>
              <w:tcPr>
                <w:tcW w:w="5196" w:type="dxa"/>
                <w:vAlign w:val="center"/>
              </w:tcPr>
              <w:p w14:paraId="6325D923" w14:textId="1AB37975" w:rsidR="00ED0C05" w:rsidRPr="00BD3BD8"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70748A8F" w14:textId="77777777" w:rsidTr="006B2275">
        <w:trPr>
          <w:jc w:val="center"/>
        </w:trPr>
        <w:tc>
          <w:tcPr>
            <w:tcW w:w="4238" w:type="dxa"/>
            <w:vAlign w:val="center"/>
          </w:tcPr>
          <w:p w14:paraId="7EF7B512" w14:textId="77777777" w:rsidR="00ED0C05" w:rsidRPr="00BD3BD8" w:rsidRDefault="00ED0C05" w:rsidP="00ED0C05">
            <w:pPr>
              <w:pStyle w:val="BodyText2"/>
              <w:jc w:val="right"/>
              <w:rPr>
                <w:rFonts w:ascii="Cambria" w:hAnsi="Cambria"/>
                <w:b/>
                <w:bCs/>
                <w:sz w:val="16"/>
                <w:szCs w:val="16"/>
              </w:rPr>
            </w:pPr>
            <w:r w:rsidRPr="00BD3BD8">
              <w:rPr>
                <w:rFonts w:ascii="Cambria" w:hAnsi="Cambria"/>
                <w:b/>
                <w:bCs/>
                <w:sz w:val="16"/>
                <w:szCs w:val="16"/>
              </w:rPr>
              <w:t>Kontaktné údaje odberateľa:</w:t>
            </w:r>
          </w:p>
          <w:p w14:paraId="539576B6" w14:textId="7FEA5D1C"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sz w:val="16"/>
                <w:szCs w:val="16"/>
              </w:rPr>
              <w:t>)</w:t>
            </w:r>
          </w:p>
        </w:tc>
        <w:sdt>
          <w:sdtPr>
            <w:rPr>
              <w:rFonts w:ascii="Cambria" w:hAnsi="Cambria"/>
              <w:b/>
              <w:sz w:val="16"/>
              <w:szCs w:val="16"/>
            </w:rPr>
            <w:id w:val="900253417"/>
            <w:placeholder>
              <w:docPart w:val="060E1785237C4B9A8A8FB59AC5579CE0"/>
            </w:placeholder>
            <w:showingPlcHdr/>
          </w:sdtPr>
          <w:sdtEndPr/>
          <w:sdtContent>
            <w:tc>
              <w:tcPr>
                <w:tcW w:w="5196" w:type="dxa"/>
                <w:vAlign w:val="center"/>
              </w:tcPr>
              <w:p w14:paraId="27F80214" w14:textId="072BD936" w:rsidR="00ED0C05" w:rsidRPr="00BD3BD8"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52278D9C" w14:textId="77777777" w:rsidTr="00DA231E">
        <w:trPr>
          <w:trHeight w:val="353"/>
          <w:jc w:val="center"/>
        </w:trPr>
        <w:tc>
          <w:tcPr>
            <w:tcW w:w="9434" w:type="dxa"/>
            <w:gridSpan w:val="2"/>
            <w:vAlign w:val="center"/>
          </w:tcPr>
          <w:p w14:paraId="6985EED0" w14:textId="4DD964C9" w:rsidR="00ED0C05" w:rsidRPr="00DA231E" w:rsidRDefault="00ED0C05" w:rsidP="00ED0C05">
            <w:pPr>
              <w:pStyle w:val="BodyText2"/>
              <w:jc w:val="center"/>
              <w:rPr>
                <w:rFonts w:ascii="Cambria" w:hAnsi="Cambria"/>
                <w:b/>
                <w:i/>
                <w:iCs/>
              </w:rPr>
            </w:pPr>
            <w:r w:rsidRPr="00DA231E">
              <w:rPr>
                <w:rFonts w:ascii="Cambria" w:hAnsi="Cambria"/>
                <w:b/>
                <w:i/>
                <w:iCs/>
              </w:rPr>
              <w:t>Zákazka 3</w:t>
            </w:r>
          </w:p>
        </w:tc>
      </w:tr>
      <w:tr w:rsidR="00ED0C05" w:rsidRPr="00BD3BD8" w14:paraId="2A9C59C7" w14:textId="77777777" w:rsidTr="006B2275">
        <w:trPr>
          <w:jc w:val="center"/>
        </w:trPr>
        <w:tc>
          <w:tcPr>
            <w:tcW w:w="4238" w:type="dxa"/>
            <w:vAlign w:val="center"/>
          </w:tcPr>
          <w:p w14:paraId="6B28BBDD" w14:textId="77777777" w:rsidR="00ED0C05" w:rsidRPr="00BD3BD8" w:rsidRDefault="00ED0C05" w:rsidP="00ED0C05">
            <w:pPr>
              <w:pStyle w:val="BodyText2"/>
              <w:jc w:val="right"/>
              <w:rPr>
                <w:rFonts w:ascii="Cambria" w:hAnsi="Cambria"/>
                <w:b/>
                <w:bCs/>
                <w:sz w:val="16"/>
                <w:szCs w:val="16"/>
              </w:rPr>
            </w:pPr>
            <w:r w:rsidRPr="00BD3BD8">
              <w:rPr>
                <w:rFonts w:ascii="Cambria" w:hAnsi="Cambria"/>
                <w:b/>
                <w:bCs/>
                <w:sz w:val="16"/>
                <w:szCs w:val="16"/>
              </w:rPr>
              <w:t>Identifikácia dodávateľa:</w:t>
            </w:r>
          </w:p>
          <w:p w14:paraId="74B03DE2" w14:textId="14BBF477"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p>
        </w:tc>
        <w:sdt>
          <w:sdtPr>
            <w:rPr>
              <w:rFonts w:ascii="Cambria" w:hAnsi="Cambria"/>
              <w:b/>
              <w:sz w:val="16"/>
              <w:szCs w:val="16"/>
            </w:rPr>
            <w:id w:val="-1748098716"/>
            <w:placeholder>
              <w:docPart w:val="90ED5684F4FD4273AFC258CA8B66A9F5"/>
            </w:placeholder>
            <w:showingPlcHdr/>
          </w:sdtPr>
          <w:sdtEndPr/>
          <w:sdtContent>
            <w:tc>
              <w:tcPr>
                <w:tcW w:w="5196" w:type="dxa"/>
                <w:vAlign w:val="center"/>
              </w:tcPr>
              <w:p w14:paraId="2842ED75" w14:textId="099E315B"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35A9AF77" w14:textId="77777777" w:rsidTr="006B2275">
        <w:trPr>
          <w:jc w:val="center"/>
        </w:trPr>
        <w:tc>
          <w:tcPr>
            <w:tcW w:w="4238" w:type="dxa"/>
            <w:vAlign w:val="center"/>
          </w:tcPr>
          <w:p w14:paraId="54BDFDF2" w14:textId="77777777" w:rsidR="00ED0C05" w:rsidRPr="00BD3BD8" w:rsidRDefault="00ED0C05" w:rsidP="00ED0C05">
            <w:pPr>
              <w:pStyle w:val="BodyText2"/>
              <w:jc w:val="right"/>
              <w:rPr>
                <w:rFonts w:ascii="Cambria" w:hAnsi="Cambria"/>
                <w:b/>
                <w:bCs/>
                <w:sz w:val="16"/>
                <w:szCs w:val="16"/>
              </w:rPr>
            </w:pPr>
            <w:r w:rsidRPr="00BD3BD8">
              <w:rPr>
                <w:rFonts w:ascii="Cambria" w:hAnsi="Cambria"/>
                <w:b/>
                <w:bCs/>
                <w:sz w:val="16"/>
                <w:szCs w:val="16"/>
              </w:rPr>
              <w:t>Identifikácia odberateľa:</w:t>
            </w:r>
          </w:p>
          <w:p w14:paraId="6F94097A" w14:textId="17C421A8"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971097484"/>
            <w:placeholder>
              <w:docPart w:val="EED663488C18415F90661FF41D099931"/>
            </w:placeholder>
            <w:showingPlcHdr/>
          </w:sdtPr>
          <w:sdtEndPr/>
          <w:sdtContent>
            <w:tc>
              <w:tcPr>
                <w:tcW w:w="5196" w:type="dxa"/>
                <w:vAlign w:val="center"/>
              </w:tcPr>
              <w:p w14:paraId="1D3C843C" w14:textId="5A4BDD5B"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32B0EA16" w14:textId="77777777" w:rsidTr="006B2275">
        <w:trPr>
          <w:jc w:val="center"/>
        </w:trPr>
        <w:tc>
          <w:tcPr>
            <w:tcW w:w="4238" w:type="dxa"/>
            <w:vAlign w:val="center"/>
          </w:tcPr>
          <w:p w14:paraId="39CF7D03" w14:textId="77777777" w:rsidR="00ED0C05" w:rsidRPr="00BD3BD8" w:rsidRDefault="00ED0C05" w:rsidP="00ED0C05">
            <w:pPr>
              <w:pStyle w:val="BodyText2"/>
              <w:jc w:val="right"/>
              <w:rPr>
                <w:rFonts w:ascii="Cambria" w:hAnsi="Cambria"/>
                <w:b/>
                <w:bCs/>
                <w:sz w:val="16"/>
                <w:szCs w:val="16"/>
              </w:rPr>
            </w:pPr>
            <w:r w:rsidRPr="00BD3BD8">
              <w:rPr>
                <w:rFonts w:ascii="Cambria" w:hAnsi="Cambria"/>
                <w:b/>
                <w:bCs/>
                <w:sz w:val="16"/>
                <w:szCs w:val="16"/>
              </w:rPr>
              <w:t>Názov predmetu zákazky:</w:t>
            </w:r>
          </w:p>
          <w:p w14:paraId="2CD8C18C" w14:textId="67FBC164"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rPr>
              <w:t>(názov a stručná charakteristika)</w:t>
            </w:r>
          </w:p>
        </w:tc>
        <w:sdt>
          <w:sdtPr>
            <w:rPr>
              <w:rFonts w:ascii="Cambria" w:hAnsi="Cambria"/>
              <w:b/>
              <w:sz w:val="16"/>
              <w:szCs w:val="16"/>
            </w:rPr>
            <w:id w:val="-315799193"/>
            <w:placeholder>
              <w:docPart w:val="A5EB52B7B1844E9DB82648F76DF72B43"/>
            </w:placeholder>
            <w:showingPlcHdr/>
          </w:sdtPr>
          <w:sdtEndPr/>
          <w:sdtContent>
            <w:tc>
              <w:tcPr>
                <w:tcW w:w="5196" w:type="dxa"/>
                <w:vAlign w:val="center"/>
              </w:tcPr>
              <w:p w14:paraId="1285D108" w14:textId="40370959"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65F0CF61" w14:textId="77777777" w:rsidTr="006B2275">
        <w:trPr>
          <w:jc w:val="center"/>
        </w:trPr>
        <w:tc>
          <w:tcPr>
            <w:tcW w:w="4238" w:type="dxa"/>
            <w:vAlign w:val="center"/>
          </w:tcPr>
          <w:p w14:paraId="31DED9F4" w14:textId="63774DF5" w:rsidR="00ED0C05" w:rsidRPr="00BD3BD8" w:rsidRDefault="00ED0C05" w:rsidP="00ED0C05">
            <w:pPr>
              <w:pStyle w:val="BodyText2"/>
              <w:jc w:val="right"/>
              <w:rPr>
                <w:rFonts w:ascii="Cambria" w:hAnsi="Cambria"/>
                <w:b/>
                <w:bCs/>
                <w:sz w:val="16"/>
                <w:szCs w:val="16"/>
              </w:rPr>
            </w:pPr>
            <w:r w:rsidRPr="00BD3BD8">
              <w:rPr>
                <w:rFonts w:ascii="Cambria" w:hAnsi="Cambria"/>
                <w:b/>
                <w:bCs/>
                <w:i/>
                <w:iCs/>
                <w:sz w:val="16"/>
                <w:szCs w:val="16"/>
              </w:rPr>
              <w:t xml:space="preserve">Podrobný opis realizovaných zákaziek </w:t>
            </w:r>
            <w:r w:rsidRPr="00BD3BD8">
              <w:rPr>
                <w:rFonts w:ascii="Cambria" w:hAnsi="Cambria"/>
                <w:i/>
                <w:iCs/>
                <w:sz w:val="16"/>
                <w:szCs w:val="16"/>
              </w:rPr>
              <w:t>(z ktorého bude zrejmé, že ide o požadované zákazky)</w:t>
            </w:r>
          </w:p>
        </w:tc>
        <w:tc>
          <w:tcPr>
            <w:tcW w:w="5196" w:type="dxa"/>
            <w:vAlign w:val="center"/>
          </w:tcPr>
          <w:p w14:paraId="4D5C3883" w14:textId="77777777" w:rsidR="00ED0C05" w:rsidRDefault="00ED0C05" w:rsidP="00ED0C05">
            <w:pPr>
              <w:pStyle w:val="BodyText2"/>
              <w:jc w:val="center"/>
              <w:rPr>
                <w:rFonts w:ascii="Cambria" w:hAnsi="Cambria"/>
                <w:b/>
                <w:sz w:val="16"/>
                <w:szCs w:val="16"/>
              </w:rPr>
            </w:pPr>
          </w:p>
        </w:tc>
      </w:tr>
      <w:tr w:rsidR="00ED0C05" w:rsidRPr="00BD3BD8" w14:paraId="75C65CE4" w14:textId="77777777" w:rsidTr="006B2275">
        <w:trPr>
          <w:jc w:val="center"/>
        </w:trPr>
        <w:tc>
          <w:tcPr>
            <w:tcW w:w="4238" w:type="dxa"/>
            <w:vAlign w:val="center"/>
          </w:tcPr>
          <w:p w14:paraId="72F69DFF" w14:textId="77777777" w:rsidR="00ED0C05" w:rsidRPr="00BD3BD8" w:rsidRDefault="00ED0C05" w:rsidP="00ED0C05">
            <w:pPr>
              <w:pStyle w:val="BodyText2"/>
              <w:jc w:val="right"/>
              <w:rPr>
                <w:rFonts w:ascii="Cambria" w:hAnsi="Cambria"/>
                <w:sz w:val="16"/>
                <w:szCs w:val="16"/>
              </w:rPr>
            </w:pPr>
            <w:r w:rsidRPr="00BD3BD8">
              <w:rPr>
                <w:rFonts w:ascii="Cambria" w:hAnsi="Cambria"/>
                <w:b/>
                <w:bCs/>
                <w:sz w:val="16"/>
                <w:szCs w:val="16"/>
              </w:rPr>
              <w:t>Zákazka je referenciou:</w:t>
            </w:r>
          </w:p>
          <w:p w14:paraId="32A061CD" w14:textId="7A183259"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255393257"/>
            <w:placeholder>
              <w:docPart w:val="E1F38F71BD1B47DB9952A683F529D452"/>
            </w:placeholder>
            <w:showingPlcHdr/>
            <w:comboBox>
              <w:listItem w:value="Vyberte položku"/>
              <w:listItem w:displayText="áno" w:value="áno"/>
              <w:listItem w:displayText="nie" w:value="nie"/>
            </w:comboBox>
          </w:sdtPr>
          <w:sdtEndPr/>
          <w:sdtContent>
            <w:tc>
              <w:tcPr>
                <w:tcW w:w="5196" w:type="dxa"/>
                <w:vAlign w:val="center"/>
              </w:tcPr>
              <w:p w14:paraId="4DD4BF94" w14:textId="0D508422" w:rsidR="00ED0C05" w:rsidRDefault="00ED0C05" w:rsidP="00ED0C05">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ED0C05" w:rsidRPr="00BD3BD8" w14:paraId="2EE2F6E7" w14:textId="77777777" w:rsidTr="006B2275">
        <w:trPr>
          <w:jc w:val="center"/>
        </w:trPr>
        <w:tc>
          <w:tcPr>
            <w:tcW w:w="4238" w:type="dxa"/>
            <w:vAlign w:val="center"/>
          </w:tcPr>
          <w:p w14:paraId="154F9C5C" w14:textId="77777777" w:rsidR="00ED0C05" w:rsidRPr="001F66B6" w:rsidRDefault="00ED0C05" w:rsidP="00ED0C05">
            <w:pPr>
              <w:pStyle w:val="BodyText2"/>
              <w:jc w:val="right"/>
              <w:rPr>
                <w:rFonts w:ascii="Cambria" w:hAnsi="Cambria"/>
                <w:b/>
                <w:i/>
                <w:iCs/>
                <w:sz w:val="16"/>
                <w:szCs w:val="16"/>
                <w:lang w:eastAsia="en-US"/>
              </w:rPr>
            </w:pPr>
            <w:r w:rsidRPr="001F66B6">
              <w:rPr>
                <w:rFonts w:ascii="Cambria" w:hAnsi="Cambria"/>
                <w:b/>
                <w:i/>
                <w:iCs/>
                <w:sz w:val="16"/>
                <w:szCs w:val="16"/>
                <w:lang w:eastAsia="en-US"/>
              </w:rPr>
              <w:t>Celkový objem  predmetu zákazky</w:t>
            </w:r>
            <w:r w:rsidRPr="001F66B6">
              <w:rPr>
                <w:rFonts w:ascii="Cambria" w:hAnsi="Cambria"/>
                <w:i/>
                <w:iCs/>
                <w:sz w:val="16"/>
                <w:szCs w:val="16"/>
              </w:rPr>
              <w:t xml:space="preserve"> v  MWh</w:t>
            </w:r>
          </w:p>
          <w:p w14:paraId="6C8CF364" w14:textId="77777777" w:rsidR="00ED0C05" w:rsidRPr="00BD3BD8" w:rsidRDefault="00ED0C05" w:rsidP="00ED0C05">
            <w:pPr>
              <w:pStyle w:val="BodyText2"/>
              <w:jc w:val="right"/>
              <w:rPr>
                <w:rFonts w:ascii="Cambria" w:hAnsi="Cambria"/>
                <w:b/>
                <w:bCs/>
                <w:sz w:val="16"/>
                <w:szCs w:val="16"/>
              </w:rPr>
            </w:pPr>
          </w:p>
        </w:tc>
        <w:sdt>
          <w:sdtPr>
            <w:rPr>
              <w:rFonts w:ascii="Cambria" w:hAnsi="Cambria"/>
              <w:b/>
              <w:sz w:val="16"/>
              <w:szCs w:val="16"/>
            </w:rPr>
            <w:id w:val="-1539657867"/>
            <w:placeholder>
              <w:docPart w:val="8E35F2A5A4B64EB28B6DBCA7CD781009"/>
            </w:placeholder>
            <w:showingPlcHdr/>
          </w:sdtPr>
          <w:sdtEndPr/>
          <w:sdtContent>
            <w:tc>
              <w:tcPr>
                <w:tcW w:w="5196" w:type="dxa"/>
                <w:vAlign w:val="center"/>
              </w:tcPr>
              <w:p w14:paraId="7662299A" w14:textId="2A2E3629"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6168A879" w14:textId="77777777" w:rsidTr="006B2275">
        <w:trPr>
          <w:jc w:val="center"/>
        </w:trPr>
        <w:tc>
          <w:tcPr>
            <w:tcW w:w="4238" w:type="dxa"/>
            <w:vAlign w:val="center"/>
          </w:tcPr>
          <w:p w14:paraId="09265FE6" w14:textId="44DCACEC" w:rsidR="00ED0C05" w:rsidRPr="00BD3BD8" w:rsidRDefault="00ED0C05" w:rsidP="00ED0C05">
            <w:pPr>
              <w:pStyle w:val="BodyText2"/>
              <w:jc w:val="right"/>
              <w:rPr>
                <w:rFonts w:ascii="Cambria" w:hAnsi="Cambria"/>
                <w:b/>
                <w:bCs/>
                <w:sz w:val="16"/>
                <w:szCs w:val="16"/>
                <w:lang w:eastAsia="en-US"/>
              </w:rPr>
            </w:pPr>
            <w:r>
              <w:rPr>
                <w:rFonts w:ascii="Cambria" w:hAnsi="Cambria"/>
                <w:b/>
                <w:bCs/>
                <w:i/>
                <w:iCs/>
                <w:sz w:val="16"/>
                <w:szCs w:val="16"/>
                <w:lang w:eastAsia="en-US"/>
              </w:rPr>
              <w:t xml:space="preserve">Celkový objem predmetu zákazky v MWh v rozhodnom období </w:t>
            </w:r>
            <w:r w:rsidRPr="00ED0C05">
              <w:rPr>
                <w:rFonts w:ascii="Cambria" w:hAnsi="Cambria"/>
                <w:i/>
                <w:iCs/>
                <w:sz w:val="16"/>
                <w:szCs w:val="16"/>
                <w:lang w:eastAsia="en-US"/>
              </w:rPr>
              <w:t xml:space="preserve"> t.j. 3 roky od vyhlásenia VO</w:t>
            </w:r>
          </w:p>
        </w:tc>
        <w:sdt>
          <w:sdtPr>
            <w:rPr>
              <w:rFonts w:ascii="Cambria" w:hAnsi="Cambria"/>
              <w:b/>
              <w:sz w:val="16"/>
              <w:szCs w:val="16"/>
            </w:rPr>
            <w:id w:val="-2005036073"/>
            <w:placeholder>
              <w:docPart w:val="79369FA7C7624ABE8B4B0A674D208E3E"/>
            </w:placeholder>
            <w:showingPlcHdr/>
          </w:sdtPr>
          <w:sdtEndPr/>
          <w:sdtContent>
            <w:tc>
              <w:tcPr>
                <w:tcW w:w="5196" w:type="dxa"/>
                <w:vAlign w:val="center"/>
              </w:tcPr>
              <w:p w14:paraId="2039B886" w14:textId="60E2BF56"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7CF0653A" w14:textId="77777777" w:rsidTr="006B2275">
        <w:trPr>
          <w:jc w:val="center"/>
        </w:trPr>
        <w:tc>
          <w:tcPr>
            <w:tcW w:w="4238" w:type="dxa"/>
            <w:vAlign w:val="center"/>
          </w:tcPr>
          <w:p w14:paraId="1C6E5BBE" w14:textId="77777777" w:rsidR="00ED0C05" w:rsidRPr="00BD3BD8" w:rsidRDefault="00ED0C05" w:rsidP="00ED0C05">
            <w:pPr>
              <w:pStyle w:val="BodyText2"/>
              <w:jc w:val="right"/>
              <w:rPr>
                <w:rFonts w:ascii="Cambria" w:hAnsi="Cambria"/>
                <w:sz w:val="16"/>
                <w:szCs w:val="16"/>
                <w:lang w:eastAsia="en-US"/>
              </w:rPr>
            </w:pPr>
            <w:r w:rsidRPr="00BD3BD8">
              <w:rPr>
                <w:rFonts w:ascii="Cambria" w:hAnsi="Cambria"/>
                <w:b/>
                <w:bCs/>
                <w:sz w:val="16"/>
                <w:szCs w:val="16"/>
                <w:lang w:eastAsia="en-US"/>
              </w:rPr>
              <w:lastRenderedPageBreak/>
              <w:t>Doba plnenia predmetu zákazky:</w:t>
            </w:r>
          </w:p>
          <w:p w14:paraId="40E8CD26" w14:textId="50C2423E"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lang w:eastAsia="en-US"/>
              </w:rPr>
              <w:t xml:space="preserve">(začiatok a koniec plnenia predmetu zákazky vo formáte </w:t>
            </w:r>
            <w:r w:rsidRPr="00BD3BD8">
              <w:rPr>
                <w:rFonts w:ascii="Cambria" w:hAnsi="Cambria"/>
                <w:i/>
                <w:iCs/>
                <w:sz w:val="16"/>
                <w:szCs w:val="16"/>
                <w:lang w:eastAsia="en-US"/>
              </w:rPr>
              <w:t>mesiac/rok</w:t>
            </w:r>
            <w:r w:rsidRPr="00BD3BD8">
              <w:rPr>
                <w:rFonts w:ascii="Cambria" w:hAnsi="Cambria"/>
                <w:sz w:val="16"/>
                <w:szCs w:val="16"/>
                <w:lang w:eastAsia="en-US"/>
              </w:rPr>
              <w:t>)</w:t>
            </w:r>
          </w:p>
        </w:tc>
        <w:sdt>
          <w:sdtPr>
            <w:rPr>
              <w:rFonts w:ascii="Cambria" w:hAnsi="Cambria"/>
              <w:b/>
              <w:sz w:val="16"/>
              <w:szCs w:val="16"/>
            </w:rPr>
            <w:id w:val="2145857143"/>
            <w:placeholder>
              <w:docPart w:val="520C816501FB44A0B311F2DC55F538AA"/>
            </w:placeholder>
            <w:showingPlcHdr/>
          </w:sdtPr>
          <w:sdtEndPr/>
          <w:sdtContent>
            <w:tc>
              <w:tcPr>
                <w:tcW w:w="5196" w:type="dxa"/>
                <w:vAlign w:val="center"/>
              </w:tcPr>
              <w:p w14:paraId="3E1313EE" w14:textId="47742388"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ED0C05" w:rsidRPr="00BD3BD8" w14:paraId="2D02FC13" w14:textId="77777777" w:rsidTr="006B2275">
        <w:trPr>
          <w:jc w:val="center"/>
        </w:trPr>
        <w:tc>
          <w:tcPr>
            <w:tcW w:w="4238" w:type="dxa"/>
            <w:vAlign w:val="center"/>
          </w:tcPr>
          <w:p w14:paraId="47286B4E" w14:textId="77777777" w:rsidR="00ED0C05" w:rsidRPr="00BD3BD8" w:rsidRDefault="00ED0C05" w:rsidP="00ED0C05">
            <w:pPr>
              <w:pStyle w:val="BodyText2"/>
              <w:jc w:val="right"/>
              <w:rPr>
                <w:rFonts w:ascii="Cambria" w:hAnsi="Cambria"/>
                <w:b/>
                <w:bCs/>
                <w:sz w:val="16"/>
                <w:szCs w:val="16"/>
              </w:rPr>
            </w:pPr>
            <w:r w:rsidRPr="00BD3BD8">
              <w:rPr>
                <w:rFonts w:ascii="Cambria" w:hAnsi="Cambria"/>
                <w:b/>
                <w:bCs/>
                <w:sz w:val="16"/>
                <w:szCs w:val="16"/>
              </w:rPr>
              <w:t>Kontaktné údaje odberateľa:</w:t>
            </w:r>
          </w:p>
          <w:p w14:paraId="1C07FB8E" w14:textId="74A966B3" w:rsidR="00ED0C05" w:rsidRPr="00BD3BD8" w:rsidRDefault="00ED0C05" w:rsidP="00ED0C05">
            <w:pPr>
              <w:pStyle w:val="BodyText2"/>
              <w:jc w:val="right"/>
              <w:rPr>
                <w:rFonts w:ascii="Cambria" w:hAnsi="Cambria"/>
                <w:b/>
                <w:bCs/>
                <w:sz w:val="16"/>
                <w:szCs w:val="16"/>
              </w:rPr>
            </w:pPr>
            <w:r w:rsidRPr="00BD3BD8">
              <w:rPr>
                <w:rFonts w:ascii="Cambria" w:hAnsi="Cambria"/>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sz w:val="16"/>
                <w:szCs w:val="16"/>
              </w:rPr>
              <w:t>)</w:t>
            </w:r>
          </w:p>
        </w:tc>
        <w:sdt>
          <w:sdtPr>
            <w:rPr>
              <w:rFonts w:ascii="Cambria" w:hAnsi="Cambria"/>
              <w:b/>
              <w:sz w:val="16"/>
              <w:szCs w:val="16"/>
            </w:rPr>
            <w:id w:val="-900364650"/>
            <w:placeholder>
              <w:docPart w:val="DD45B3BFD3594FD1A6759659B9CFFA47"/>
            </w:placeholder>
            <w:showingPlcHdr/>
          </w:sdtPr>
          <w:sdtEndPr/>
          <w:sdtContent>
            <w:tc>
              <w:tcPr>
                <w:tcW w:w="5196" w:type="dxa"/>
                <w:vAlign w:val="center"/>
              </w:tcPr>
              <w:p w14:paraId="794A288F" w14:textId="21D5D94A" w:rsidR="00ED0C05" w:rsidRDefault="00ED0C05" w:rsidP="00ED0C05">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0EA3A35E" w14:textId="0A46238F" w:rsidR="00BE64F0" w:rsidRPr="00BD3BD8" w:rsidRDefault="00BE64F0" w:rsidP="00BB7273">
      <w:pPr>
        <w:rPr>
          <w:rFonts w:ascii="Cambria" w:hAnsi="Cambria" w:cs="Arial"/>
          <w:b/>
          <w:sz w:val="20"/>
          <w:szCs w:val="20"/>
        </w:rPr>
      </w:pPr>
      <w:bookmarkStart w:id="400" w:name="príloha7"/>
      <w:bookmarkEnd w:id="400"/>
    </w:p>
    <w:p w14:paraId="36BEF456" w14:textId="77777777" w:rsidR="00BE64F0" w:rsidRPr="00BD3BD8" w:rsidRDefault="00BE64F0" w:rsidP="00BB7273">
      <w:pPr>
        <w:pStyle w:val="prlohaknadpisu1"/>
        <w:spacing w:line="240" w:lineRule="auto"/>
        <w:rPr>
          <w:rFonts w:ascii="Cambria" w:hAnsi="Cambria"/>
        </w:rPr>
      </w:pPr>
      <w:bookmarkStart w:id="401" w:name="príloha8"/>
      <w:bookmarkStart w:id="402" w:name="_Toc210402129"/>
      <w:bookmarkStart w:id="403" w:name="_Toc234310423"/>
      <w:bookmarkEnd w:id="401"/>
      <w:r w:rsidRPr="00BD3BD8">
        <w:rPr>
          <w:rFonts w:ascii="Cambria" w:hAnsi="Cambria"/>
        </w:rPr>
        <w:t>Čestné vyhlásenie o osobách so zastupovacími, rozhodovacími a kontrolnými právomocami</w:t>
      </w:r>
      <w:bookmarkEnd w:id="402"/>
      <w:bookmarkEnd w:id="403"/>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k nadlimitnej zákazke zadávanej postupom podľa § 66 a nasl.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42E12412" w:rsidR="00BE64F0" w:rsidRPr="00BD3BD8" w:rsidRDefault="001E6D40" w:rsidP="00BB7273">
            <w:pPr>
              <w:overflowPunct w:val="0"/>
              <w:autoSpaceDE w:val="0"/>
              <w:autoSpaceDN w:val="0"/>
              <w:adjustRightInd w:val="0"/>
              <w:jc w:val="center"/>
              <w:textAlignment w:val="baseline"/>
              <w:rPr>
                <w:rFonts w:ascii="Cambria" w:hAnsi="Cambria" w:cs="Arial"/>
                <w:b/>
                <w:bCs/>
                <w:sz w:val="20"/>
                <w:szCs w:val="20"/>
              </w:rPr>
            </w:pPr>
            <w:bookmarkStart w:id="404" w:name="_Hlk189133035"/>
            <w:r w:rsidRPr="00BD3BD8">
              <w:rPr>
                <w:rFonts w:ascii="Cambria" w:hAnsi="Cambria" w:cs="Arial"/>
                <w:b/>
                <w:sz w:val="20"/>
                <w:szCs w:val="20"/>
              </w:rPr>
              <w:t xml:space="preserve">Názov zákazky: </w:t>
            </w:r>
            <w:r w:rsidRPr="00BD3BD8">
              <w:tab/>
            </w:r>
            <w:r w:rsidRPr="00BD3BD8">
              <w:tab/>
            </w:r>
            <w:r w:rsidRPr="00BD3BD8">
              <w:tab/>
            </w:r>
            <w:r w:rsidRPr="00BD3BD8">
              <w:tab/>
            </w:r>
            <w:r w:rsidRPr="00BD3BD8">
              <w:rPr>
                <w:rFonts w:ascii="Cambria" w:hAnsi="Cambria" w:cs="Arial"/>
                <w:b/>
                <w:sz w:val="20"/>
                <w:szCs w:val="20"/>
              </w:rPr>
              <w:t>„</w:t>
            </w:r>
            <w:r w:rsidR="00D4209C" w:rsidRPr="00D4209C">
              <w:rPr>
                <w:rFonts w:ascii="Cambria" w:eastAsiaTheme="minorHAnsi" w:hAnsi="Cambria" w:cs="Arial"/>
                <w:b/>
                <w:bCs/>
                <w:sz w:val="20"/>
                <w:szCs w:val="20"/>
              </w:rPr>
              <w:t>Dodávka elektrickej energie na obdobie 2027-2030</w:t>
            </w:r>
            <w:r w:rsidR="00DC30E9" w:rsidRPr="00BD3BD8">
              <w:rPr>
                <w:rFonts w:ascii="Cambria" w:hAnsi="Cambria" w:cs="Arial"/>
                <w:b/>
                <w:sz w:val="20"/>
                <w:szCs w:val="20"/>
              </w:rPr>
              <w:t>“</w:t>
            </w:r>
          </w:p>
        </w:tc>
      </w:tr>
      <w:tr w:rsidR="00BE64F0" w:rsidRPr="00BD3BD8" w14:paraId="5E079546" w14:textId="77777777" w:rsidTr="006D4CB7">
        <w:tc>
          <w:tcPr>
            <w:tcW w:w="4814" w:type="dxa"/>
          </w:tcPr>
          <w:p w14:paraId="66180EB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404"/>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FootnoteReference"/>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27"/>
          <w:pgSz w:w="11906" w:h="16838" w:code="9"/>
          <w:pgMar w:top="1418" w:right="1134" w:bottom="1134" w:left="1134" w:header="709" w:footer="759" w:gutter="0"/>
          <w:pgNumType w:chapSep="period"/>
          <w:cols w:space="708"/>
          <w:docGrid w:linePitch="360"/>
        </w:sectPr>
      </w:pPr>
    </w:p>
    <w:p w14:paraId="4A7F3F2F" w14:textId="77777777" w:rsidR="002B4356" w:rsidRDefault="002B4356" w:rsidP="00BB7273">
      <w:pPr>
        <w:pStyle w:val="prlohaknadpisu1"/>
        <w:spacing w:line="240" w:lineRule="auto"/>
        <w:rPr>
          <w:rFonts w:ascii="Cambria" w:hAnsi="Cambria"/>
        </w:rPr>
      </w:pPr>
      <w:bookmarkStart w:id="405" w:name="príloha9"/>
      <w:bookmarkStart w:id="406" w:name="_Toc234310424"/>
      <w:bookmarkEnd w:id="405"/>
      <w:r w:rsidRPr="00BD3BD8">
        <w:rPr>
          <w:rFonts w:ascii="Cambria" w:hAnsi="Cambria"/>
        </w:rPr>
        <w:lastRenderedPageBreak/>
        <w:t xml:space="preserve">Návrh na plnenie kritérií na hodnotenie ponúk </w:t>
      </w:r>
      <w:r w:rsidR="00F176A3" w:rsidRPr="00BD3BD8">
        <w:rPr>
          <w:rFonts w:ascii="Cambria" w:hAnsi="Cambria"/>
        </w:rPr>
        <w:t>(</w:t>
      </w:r>
      <w:r w:rsidRPr="00BD3BD8">
        <w:rPr>
          <w:rFonts w:ascii="Cambria" w:hAnsi="Cambria"/>
        </w:rPr>
        <w:t>samostatná príloha</w:t>
      </w:r>
      <w:r w:rsidR="00F176A3" w:rsidRPr="00BD3BD8">
        <w:rPr>
          <w:rFonts w:ascii="Cambria" w:hAnsi="Cambria"/>
        </w:rPr>
        <w:t>)</w:t>
      </w:r>
      <w:bookmarkEnd w:id="406"/>
    </w:p>
    <w:p w14:paraId="56A7426D" w14:textId="77777777" w:rsidR="006D3546" w:rsidRDefault="006D3546" w:rsidP="006D3546">
      <w:pPr>
        <w:pStyle w:val="prlohaknadpisu1"/>
        <w:numPr>
          <w:ilvl w:val="0"/>
          <w:numId w:val="0"/>
        </w:numPr>
        <w:spacing w:line="240" w:lineRule="auto"/>
        <w:ind w:left="717" w:hanging="360"/>
        <w:rPr>
          <w:rFonts w:ascii="Cambria" w:hAnsi="Cambria"/>
        </w:rPr>
      </w:pPr>
    </w:p>
    <w:p w14:paraId="107034D0" w14:textId="77777777" w:rsidR="006D3546" w:rsidRDefault="006D3546" w:rsidP="006D3546">
      <w:pPr>
        <w:pStyle w:val="prlohaknadpisu1"/>
        <w:numPr>
          <w:ilvl w:val="0"/>
          <w:numId w:val="0"/>
        </w:numPr>
        <w:spacing w:line="240" w:lineRule="auto"/>
        <w:ind w:left="717" w:hanging="360"/>
        <w:rPr>
          <w:rFonts w:ascii="Cambria" w:hAnsi="Cambria"/>
        </w:rPr>
      </w:pPr>
    </w:p>
    <w:p w14:paraId="0B4C9D80" w14:textId="77777777" w:rsidR="006D3546" w:rsidRDefault="006D3546" w:rsidP="006D3546">
      <w:pPr>
        <w:pStyle w:val="prlohaknadpisu1"/>
        <w:numPr>
          <w:ilvl w:val="0"/>
          <w:numId w:val="0"/>
        </w:numPr>
        <w:spacing w:line="240" w:lineRule="auto"/>
        <w:ind w:left="717" w:hanging="360"/>
        <w:rPr>
          <w:rFonts w:ascii="Cambria" w:hAnsi="Cambria"/>
        </w:rPr>
      </w:pPr>
    </w:p>
    <w:p w14:paraId="72043165" w14:textId="77777777" w:rsidR="00D4209C" w:rsidRPr="000961E2" w:rsidRDefault="00D4209C" w:rsidP="00D4209C">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25E7F48B" w14:textId="77777777" w:rsidR="00D4209C" w:rsidRPr="000961E2" w:rsidRDefault="00D4209C" w:rsidP="00D4209C">
      <w:pPr>
        <w:overflowPunct w:val="0"/>
        <w:autoSpaceDE w:val="0"/>
        <w:autoSpaceDN w:val="0"/>
        <w:adjustRightInd w:val="0"/>
        <w:spacing w:line="276" w:lineRule="auto"/>
        <w:jc w:val="center"/>
        <w:textAlignment w:val="baseline"/>
        <w:rPr>
          <w:rFonts w:asciiTheme="majorHAnsi" w:hAnsiTheme="majorHAnsi" w:cs="Arial"/>
          <w:b/>
          <w:sz w:val="20"/>
          <w:szCs w:val="20"/>
        </w:rPr>
      </w:pPr>
    </w:p>
    <w:p w14:paraId="4E9D2DEB" w14:textId="77777777" w:rsidR="00D4209C" w:rsidRPr="000961E2" w:rsidRDefault="00D4209C" w:rsidP="00D4209C">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F77DC3" w14:textId="751F43B1" w:rsidR="00D4209C" w:rsidRPr="00C67742" w:rsidRDefault="00D4209C" w:rsidP="00D4209C">
      <w:pPr>
        <w:overflowPunct w:val="0"/>
        <w:autoSpaceDE w:val="0"/>
        <w:autoSpaceDN w:val="0"/>
        <w:adjustRightInd w:val="0"/>
        <w:spacing w:line="276" w:lineRule="auto"/>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Pr="00C67742">
        <w:rPr>
          <w:rFonts w:asciiTheme="majorHAnsi" w:hAnsiTheme="majorHAnsi" w:cs="Arial"/>
          <w:b/>
          <w:color w:val="000000"/>
          <w:sz w:val="20"/>
          <w:szCs w:val="20"/>
        </w:rPr>
        <w:t>Dodávka elektrickej energie na obdobie 202</w:t>
      </w:r>
      <w:r>
        <w:rPr>
          <w:rFonts w:asciiTheme="majorHAnsi" w:hAnsiTheme="majorHAnsi" w:cs="Arial"/>
          <w:b/>
          <w:color w:val="000000"/>
          <w:sz w:val="20"/>
          <w:szCs w:val="20"/>
        </w:rPr>
        <w:t>7</w:t>
      </w:r>
      <w:r w:rsidRPr="00C67742">
        <w:rPr>
          <w:rFonts w:asciiTheme="majorHAnsi" w:hAnsiTheme="majorHAnsi" w:cs="Arial"/>
          <w:b/>
          <w:color w:val="000000"/>
          <w:sz w:val="20"/>
          <w:szCs w:val="20"/>
        </w:rPr>
        <w:t xml:space="preserve"> – 20</w:t>
      </w:r>
      <w:r>
        <w:rPr>
          <w:rFonts w:asciiTheme="majorHAnsi" w:hAnsiTheme="majorHAnsi" w:cs="Arial"/>
          <w:b/>
          <w:color w:val="000000"/>
          <w:sz w:val="20"/>
          <w:szCs w:val="20"/>
        </w:rPr>
        <w:t>30</w:t>
      </w:r>
    </w:p>
    <w:p w14:paraId="77A0A988" w14:textId="77777777" w:rsidR="00D4209C" w:rsidRPr="000961E2" w:rsidRDefault="00D4209C" w:rsidP="00D4209C">
      <w:pPr>
        <w:overflowPunct w:val="0"/>
        <w:autoSpaceDE w:val="0"/>
        <w:autoSpaceDN w:val="0"/>
        <w:adjustRightInd w:val="0"/>
        <w:spacing w:line="276" w:lineRule="auto"/>
        <w:jc w:val="both"/>
        <w:textAlignment w:val="baseline"/>
        <w:rPr>
          <w:rFonts w:asciiTheme="majorHAnsi" w:hAnsiTheme="majorHAnsi" w:cs="Arial"/>
          <w:b/>
          <w:sz w:val="20"/>
          <w:szCs w:val="20"/>
        </w:rPr>
      </w:pPr>
    </w:p>
    <w:p w14:paraId="6994C4CF" w14:textId="77777777" w:rsidR="00D4209C" w:rsidRPr="000961E2" w:rsidRDefault="00D4209C" w:rsidP="00D4209C">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B4F2387" w14:textId="77777777" w:rsidR="00D4209C" w:rsidRDefault="00D4209C" w:rsidP="00D4209C">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6129BDA" w14:textId="77777777" w:rsidR="00D4209C" w:rsidRDefault="00D4209C" w:rsidP="00D4209C">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42F1E1AC" w14:textId="77777777" w:rsidR="00D4209C" w:rsidRPr="000961E2" w:rsidRDefault="00D4209C" w:rsidP="00D4209C">
      <w:pPr>
        <w:overflowPunct w:val="0"/>
        <w:autoSpaceDE w:val="0"/>
        <w:autoSpaceDN w:val="0"/>
        <w:adjustRightInd w:val="0"/>
        <w:spacing w:line="276" w:lineRule="auto"/>
        <w:jc w:val="both"/>
        <w:textAlignment w:val="baseline"/>
        <w:rPr>
          <w:rFonts w:asciiTheme="majorHAnsi" w:hAnsiTheme="majorHAnsi" w:cs="Arial"/>
          <w:sz w:val="20"/>
          <w:szCs w:val="20"/>
        </w:rPr>
      </w:pPr>
    </w:p>
    <w:p w14:paraId="3507D4EA" w14:textId="77777777" w:rsidR="00D4209C" w:rsidRPr="000961E2" w:rsidRDefault="00D4209C" w:rsidP="00D4209C">
      <w:pPr>
        <w:spacing w:line="276" w:lineRule="auto"/>
        <w:jc w:val="both"/>
        <w:rPr>
          <w:rFonts w:asciiTheme="majorHAnsi" w:hAnsiTheme="majorHAnsi" w:cs="Arial"/>
          <w:sz w:val="20"/>
          <w:szCs w:val="20"/>
        </w:rPr>
      </w:pPr>
    </w:p>
    <w:p w14:paraId="411EA6EE" w14:textId="2243DE22" w:rsidR="006D3546" w:rsidRPr="00D4209C" w:rsidRDefault="00D4209C" w:rsidP="00D4209C">
      <w:pPr>
        <w:tabs>
          <w:tab w:val="left" w:pos="2520"/>
        </w:tabs>
        <w:spacing w:after="120"/>
        <w:ind w:right="-45"/>
        <w:jc w:val="both"/>
        <w:rPr>
          <w:rFonts w:asciiTheme="majorHAnsi" w:hAnsiTheme="majorHAnsi" w:cs="Arial"/>
          <w:b/>
          <w:sz w:val="20"/>
          <w:szCs w:val="20"/>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 xml:space="preserve">Celková cena </w:t>
      </w:r>
      <w:r>
        <w:rPr>
          <w:rFonts w:asciiTheme="majorHAnsi" w:hAnsiTheme="majorHAnsi"/>
          <w:b/>
          <w:sz w:val="20"/>
          <w:szCs w:val="20"/>
        </w:rPr>
        <w:t>za predpokladané množstvo silovej elektriny</w:t>
      </w:r>
      <w:r w:rsidRPr="00A37EAB">
        <w:rPr>
          <w:rFonts w:asciiTheme="majorHAnsi" w:hAnsiTheme="majorHAnsi"/>
          <w:b/>
          <w:sz w:val="20"/>
          <w:szCs w:val="20"/>
        </w:rPr>
        <w:t xml:space="preserve"> </w:t>
      </w:r>
      <w:r w:rsidRPr="005F56B9">
        <w:rPr>
          <w:rFonts w:asciiTheme="majorHAnsi" w:hAnsiTheme="majorHAnsi" w:cs="Arial"/>
          <w:b/>
          <w:sz w:val="20"/>
          <w:szCs w:val="20"/>
        </w:rPr>
        <w:t>v eurách bez DPH</w:t>
      </w:r>
    </w:p>
    <w:p w14:paraId="4B254330" w14:textId="77777777" w:rsidR="006D3546" w:rsidRDefault="006D3546" w:rsidP="006D3546">
      <w:pPr>
        <w:pStyle w:val="prlohaknadpisu1"/>
        <w:numPr>
          <w:ilvl w:val="0"/>
          <w:numId w:val="0"/>
        </w:numPr>
        <w:spacing w:line="240" w:lineRule="auto"/>
        <w:ind w:left="717" w:hanging="360"/>
        <w:rPr>
          <w:rFonts w:ascii="Cambria" w:hAnsi="Cambria"/>
        </w:rPr>
      </w:pPr>
    </w:p>
    <w:p w14:paraId="6F8F6040" w14:textId="77777777" w:rsidR="006D3546" w:rsidRPr="009B7976" w:rsidRDefault="006D3546" w:rsidP="006D3546">
      <w:pPr>
        <w:spacing w:after="60"/>
        <w:ind w:left="142"/>
        <w:rPr>
          <w:rFonts w:asciiTheme="majorHAnsi" w:hAnsiTheme="majorHAnsi" w:cs="Arial"/>
          <w:sz w:val="20"/>
          <w:szCs w:val="20"/>
        </w:rPr>
      </w:pPr>
      <w:r w:rsidRPr="009B7976">
        <w:rPr>
          <w:rFonts w:asciiTheme="majorHAnsi" w:hAnsiTheme="majorHAnsi" w:cs="Arial"/>
          <w:sz w:val="20"/>
          <w:szCs w:val="20"/>
        </w:rPr>
        <w:t>Tabuľka č. 1: Výpočet celkovej ceny za predpokladané množstvo silovej elektrickej energie</w:t>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5386"/>
        <w:gridCol w:w="2268"/>
      </w:tblGrid>
      <w:tr w:rsidR="006D3546" w:rsidRPr="0024075C" w14:paraId="043D0963" w14:textId="77777777" w:rsidTr="00D4209C">
        <w:trPr>
          <w:cantSplit/>
          <w:trHeight w:val="495"/>
        </w:trPr>
        <w:tc>
          <w:tcPr>
            <w:tcW w:w="9072" w:type="dxa"/>
            <w:gridSpan w:val="3"/>
            <w:tcBorders>
              <w:top w:val="single" w:sz="4" w:space="0" w:color="auto"/>
              <w:left w:val="single" w:sz="8" w:space="0" w:color="auto"/>
              <w:right w:val="single" w:sz="8" w:space="0" w:color="auto"/>
            </w:tcBorders>
            <w:shd w:val="clear" w:color="auto" w:fill="DBE5F1" w:themeFill="accent1" w:themeFillTint="33"/>
            <w:vAlign w:val="center"/>
          </w:tcPr>
          <w:p w14:paraId="6A6C72F4" w14:textId="77777777" w:rsidR="006D3546" w:rsidRPr="0024075C" w:rsidRDefault="006D3546" w:rsidP="00C260D3">
            <w:pPr>
              <w:jc w:val="center"/>
              <w:rPr>
                <w:rFonts w:asciiTheme="majorHAnsi" w:hAnsiTheme="majorHAnsi" w:cs="Arial"/>
                <w:b/>
                <w:sz w:val="20"/>
                <w:szCs w:val="20"/>
              </w:rPr>
            </w:pPr>
            <w:r w:rsidRPr="0024075C">
              <w:rPr>
                <w:rFonts w:asciiTheme="majorHAnsi" w:hAnsiTheme="majorHAnsi" w:cs="Arial"/>
                <w:b/>
                <w:sz w:val="20"/>
                <w:szCs w:val="20"/>
              </w:rPr>
              <w:t>Názov obstarávania:</w:t>
            </w:r>
          </w:p>
          <w:p w14:paraId="5D82F6A5" w14:textId="7AB6FA76" w:rsidR="006D3546" w:rsidRPr="0024075C" w:rsidRDefault="006D3546" w:rsidP="00C260D3">
            <w:pPr>
              <w:jc w:val="center"/>
              <w:rPr>
                <w:rFonts w:asciiTheme="majorHAnsi" w:hAnsiTheme="majorHAnsi" w:cs="Arial"/>
                <w:b/>
                <w:bCs/>
                <w:sz w:val="20"/>
                <w:szCs w:val="20"/>
              </w:rPr>
            </w:pPr>
            <w:r w:rsidRPr="0024075C">
              <w:rPr>
                <w:rFonts w:asciiTheme="majorHAnsi" w:hAnsiTheme="majorHAnsi" w:cs="Arial"/>
                <w:b/>
                <w:sz w:val="20"/>
                <w:szCs w:val="20"/>
              </w:rPr>
              <w:t>Dodávka elektrickej energie na obdobie 20</w:t>
            </w:r>
            <w:r>
              <w:rPr>
                <w:rFonts w:asciiTheme="majorHAnsi" w:hAnsiTheme="majorHAnsi" w:cs="Arial"/>
                <w:b/>
                <w:sz w:val="20"/>
                <w:szCs w:val="20"/>
              </w:rPr>
              <w:t>27</w:t>
            </w:r>
            <w:r w:rsidRPr="0024075C">
              <w:rPr>
                <w:rFonts w:asciiTheme="majorHAnsi" w:hAnsiTheme="majorHAnsi" w:cs="Arial"/>
                <w:b/>
                <w:sz w:val="20"/>
                <w:szCs w:val="20"/>
              </w:rPr>
              <w:t xml:space="preserve"> - 20</w:t>
            </w:r>
            <w:r>
              <w:rPr>
                <w:rFonts w:asciiTheme="majorHAnsi" w:hAnsiTheme="majorHAnsi" w:cs="Arial"/>
                <w:b/>
                <w:sz w:val="20"/>
                <w:szCs w:val="20"/>
              </w:rPr>
              <w:t>30</w:t>
            </w:r>
          </w:p>
        </w:tc>
      </w:tr>
      <w:tr w:rsidR="006D3546" w:rsidRPr="0024075C" w14:paraId="20462C37" w14:textId="77777777" w:rsidTr="00D4209C">
        <w:trPr>
          <w:cantSplit/>
          <w:trHeight w:val="483"/>
        </w:trPr>
        <w:tc>
          <w:tcPr>
            <w:tcW w:w="1418" w:type="dxa"/>
            <w:tcBorders>
              <w:left w:val="single" w:sz="8" w:space="0" w:color="auto"/>
            </w:tcBorders>
            <w:shd w:val="clear" w:color="auto" w:fill="DBE5F1" w:themeFill="accent1" w:themeFillTint="33"/>
            <w:vAlign w:val="center"/>
          </w:tcPr>
          <w:p w14:paraId="349DCE97" w14:textId="77777777" w:rsidR="006D3546" w:rsidRPr="0024075C" w:rsidRDefault="006D3546" w:rsidP="00C260D3">
            <w:pPr>
              <w:jc w:val="center"/>
              <w:rPr>
                <w:rFonts w:asciiTheme="majorHAnsi" w:hAnsiTheme="majorHAnsi" w:cs="Arial"/>
                <w:b/>
                <w:sz w:val="20"/>
                <w:szCs w:val="20"/>
              </w:rPr>
            </w:pPr>
            <w:r w:rsidRPr="0024075C">
              <w:rPr>
                <w:rFonts w:asciiTheme="majorHAnsi" w:hAnsiTheme="majorHAnsi" w:cs="Arial"/>
                <w:b/>
                <w:sz w:val="20"/>
                <w:szCs w:val="20"/>
              </w:rPr>
              <w:t>Položka</w:t>
            </w:r>
          </w:p>
        </w:tc>
        <w:tc>
          <w:tcPr>
            <w:tcW w:w="5386" w:type="dxa"/>
            <w:shd w:val="clear" w:color="auto" w:fill="DBE5F1" w:themeFill="accent1" w:themeFillTint="33"/>
            <w:vAlign w:val="center"/>
          </w:tcPr>
          <w:p w14:paraId="250B5677" w14:textId="77777777" w:rsidR="006D3546" w:rsidRPr="0024075C" w:rsidRDefault="006D3546" w:rsidP="00C260D3">
            <w:pPr>
              <w:jc w:val="center"/>
              <w:rPr>
                <w:rFonts w:asciiTheme="majorHAnsi" w:hAnsiTheme="majorHAnsi" w:cs="Arial"/>
                <w:b/>
                <w:sz w:val="20"/>
                <w:szCs w:val="20"/>
              </w:rPr>
            </w:pPr>
            <w:r w:rsidRPr="0024075C">
              <w:rPr>
                <w:rFonts w:asciiTheme="majorHAnsi" w:hAnsiTheme="majorHAnsi" w:cs="Arial"/>
                <w:b/>
                <w:sz w:val="20"/>
                <w:szCs w:val="20"/>
              </w:rPr>
              <w:t>Popis</w:t>
            </w:r>
          </w:p>
        </w:tc>
        <w:tc>
          <w:tcPr>
            <w:tcW w:w="2268" w:type="dxa"/>
            <w:tcBorders>
              <w:right w:val="single" w:sz="8" w:space="0" w:color="auto"/>
            </w:tcBorders>
            <w:shd w:val="clear" w:color="auto" w:fill="DBE5F1" w:themeFill="accent1" w:themeFillTint="33"/>
            <w:vAlign w:val="center"/>
          </w:tcPr>
          <w:p w14:paraId="3F00E461" w14:textId="77777777" w:rsidR="006D3546" w:rsidRPr="0024075C" w:rsidRDefault="006D3546" w:rsidP="00C260D3">
            <w:pPr>
              <w:jc w:val="center"/>
              <w:rPr>
                <w:rFonts w:asciiTheme="majorHAnsi" w:hAnsiTheme="majorHAnsi" w:cs="Arial"/>
                <w:b/>
                <w:bCs/>
                <w:sz w:val="20"/>
                <w:szCs w:val="20"/>
              </w:rPr>
            </w:pPr>
            <w:r w:rsidRPr="0024075C">
              <w:rPr>
                <w:rFonts w:asciiTheme="majorHAnsi" w:hAnsiTheme="majorHAnsi" w:cs="Arial"/>
                <w:b/>
                <w:bCs/>
                <w:sz w:val="20"/>
                <w:szCs w:val="20"/>
              </w:rPr>
              <w:t>Hodnota</w:t>
            </w:r>
          </w:p>
        </w:tc>
      </w:tr>
      <w:tr w:rsidR="006D3546" w:rsidRPr="0024075C" w14:paraId="45365586" w14:textId="77777777" w:rsidTr="00D4209C">
        <w:trPr>
          <w:cantSplit/>
          <w:trHeight w:val="681"/>
        </w:trPr>
        <w:tc>
          <w:tcPr>
            <w:tcW w:w="1418" w:type="dxa"/>
            <w:tcBorders>
              <w:left w:val="single" w:sz="8" w:space="0" w:color="auto"/>
            </w:tcBorders>
            <w:vAlign w:val="center"/>
          </w:tcPr>
          <w:p w14:paraId="3F1AFEB1" w14:textId="77777777" w:rsidR="006D3546" w:rsidRPr="0024075C" w:rsidRDefault="006D3546" w:rsidP="00C260D3">
            <w:pPr>
              <w:jc w:val="center"/>
              <w:rPr>
                <w:rFonts w:asciiTheme="majorHAnsi" w:hAnsiTheme="majorHAnsi" w:cs="Arial"/>
                <w:sz w:val="20"/>
                <w:szCs w:val="20"/>
              </w:rPr>
            </w:pPr>
            <w:r w:rsidRPr="0024075C">
              <w:rPr>
                <w:rFonts w:asciiTheme="majorHAnsi" w:hAnsiTheme="majorHAnsi" w:cs="Arial"/>
                <w:sz w:val="20"/>
                <w:szCs w:val="20"/>
              </w:rPr>
              <w:t>P1</w:t>
            </w:r>
          </w:p>
        </w:tc>
        <w:tc>
          <w:tcPr>
            <w:tcW w:w="5386" w:type="dxa"/>
            <w:vAlign w:val="center"/>
          </w:tcPr>
          <w:p w14:paraId="09A9956F" w14:textId="40C8ED7B" w:rsidR="006D3546" w:rsidRPr="0024075C" w:rsidRDefault="006D3546" w:rsidP="00C260D3">
            <w:pPr>
              <w:rPr>
                <w:rFonts w:asciiTheme="majorHAnsi" w:hAnsiTheme="majorHAnsi" w:cs="Arial"/>
                <w:sz w:val="20"/>
                <w:szCs w:val="20"/>
              </w:rPr>
            </w:pPr>
            <w:r w:rsidRPr="0024075C">
              <w:rPr>
                <w:rFonts w:asciiTheme="majorHAnsi" w:hAnsiTheme="majorHAnsi" w:cs="Arial"/>
                <w:sz w:val="20"/>
                <w:szCs w:val="20"/>
              </w:rPr>
              <w:t xml:space="preserve">Cena PXE stanovená podľa bodu </w:t>
            </w:r>
            <w:r w:rsidRPr="00214334">
              <w:rPr>
                <w:rFonts w:asciiTheme="majorHAnsi" w:hAnsiTheme="majorHAnsi" w:cs="Arial"/>
                <w:sz w:val="20"/>
                <w:szCs w:val="20"/>
              </w:rPr>
              <w:t>3</w:t>
            </w:r>
            <w:r w:rsidR="00214334" w:rsidRPr="00214334">
              <w:rPr>
                <w:rFonts w:asciiTheme="majorHAnsi" w:hAnsiTheme="majorHAnsi" w:cs="Arial"/>
                <w:sz w:val="20"/>
                <w:szCs w:val="20"/>
              </w:rPr>
              <w:t>5</w:t>
            </w:r>
            <w:r w:rsidRPr="00214334">
              <w:rPr>
                <w:rFonts w:asciiTheme="majorHAnsi" w:hAnsiTheme="majorHAnsi" w:cs="Arial"/>
                <w:sz w:val="20"/>
                <w:szCs w:val="20"/>
              </w:rPr>
              <w:t>.</w:t>
            </w:r>
            <w:r w:rsidR="00214334" w:rsidRPr="00214334">
              <w:rPr>
                <w:rFonts w:asciiTheme="majorHAnsi" w:hAnsiTheme="majorHAnsi" w:cs="Arial"/>
                <w:sz w:val="20"/>
                <w:szCs w:val="20"/>
              </w:rPr>
              <w:t>6</w:t>
            </w:r>
            <w:r w:rsidRPr="00214334">
              <w:rPr>
                <w:rFonts w:asciiTheme="majorHAnsi" w:hAnsiTheme="majorHAnsi" w:cs="Arial"/>
                <w:sz w:val="20"/>
                <w:szCs w:val="20"/>
              </w:rPr>
              <w:t xml:space="preserve">.1.1 </w:t>
            </w:r>
            <w:r w:rsidRPr="0024075C">
              <w:rPr>
                <w:rFonts w:asciiTheme="majorHAnsi" w:hAnsiTheme="majorHAnsi" w:cs="Arial"/>
                <w:sz w:val="20"/>
                <w:szCs w:val="20"/>
              </w:rPr>
              <w:t>v eurách bez DPH</w:t>
            </w:r>
          </w:p>
        </w:tc>
        <w:tc>
          <w:tcPr>
            <w:tcW w:w="2268" w:type="dxa"/>
            <w:tcBorders>
              <w:right w:val="single" w:sz="8" w:space="0" w:color="auto"/>
            </w:tcBorders>
            <w:vAlign w:val="center"/>
          </w:tcPr>
          <w:p w14:paraId="49D68197" w14:textId="3F0B8624" w:rsidR="006D3546" w:rsidRPr="0024075C" w:rsidRDefault="00FA754B" w:rsidP="00C260D3">
            <w:pPr>
              <w:jc w:val="center"/>
              <w:rPr>
                <w:rFonts w:asciiTheme="majorHAnsi" w:hAnsiTheme="majorHAnsi" w:cs="Arial"/>
                <w:b/>
                <w:bCs/>
                <w:sz w:val="20"/>
                <w:szCs w:val="20"/>
              </w:rPr>
            </w:pPr>
            <w:r w:rsidRPr="00FA754B">
              <w:rPr>
                <w:rFonts w:asciiTheme="majorHAnsi" w:hAnsiTheme="majorHAnsi" w:cs="Arial"/>
                <w:b/>
                <w:bCs/>
                <w:sz w:val="20"/>
                <w:szCs w:val="20"/>
              </w:rPr>
              <w:t>1</w:t>
            </w:r>
            <w:r w:rsidR="00FB4902">
              <w:rPr>
                <w:rFonts w:asciiTheme="majorHAnsi" w:hAnsiTheme="majorHAnsi" w:cs="Arial"/>
                <w:b/>
                <w:bCs/>
                <w:sz w:val="20"/>
                <w:szCs w:val="20"/>
              </w:rPr>
              <w:t>20</w:t>
            </w:r>
            <w:r w:rsidRPr="00FA754B">
              <w:rPr>
                <w:rFonts w:asciiTheme="majorHAnsi" w:hAnsiTheme="majorHAnsi" w:cs="Arial"/>
                <w:b/>
                <w:bCs/>
                <w:sz w:val="20"/>
                <w:szCs w:val="20"/>
              </w:rPr>
              <w:t>,</w:t>
            </w:r>
            <w:r w:rsidR="00FB4902">
              <w:rPr>
                <w:rFonts w:asciiTheme="majorHAnsi" w:hAnsiTheme="majorHAnsi" w:cs="Arial"/>
                <w:b/>
                <w:bCs/>
                <w:sz w:val="20"/>
                <w:szCs w:val="20"/>
              </w:rPr>
              <w:t>25</w:t>
            </w:r>
          </w:p>
        </w:tc>
      </w:tr>
      <w:tr w:rsidR="006D3546" w:rsidRPr="0024075C" w14:paraId="3E021F51" w14:textId="77777777" w:rsidTr="00D4209C">
        <w:trPr>
          <w:cantSplit/>
          <w:trHeight w:val="681"/>
        </w:trPr>
        <w:tc>
          <w:tcPr>
            <w:tcW w:w="1418" w:type="dxa"/>
            <w:tcBorders>
              <w:left w:val="single" w:sz="8" w:space="0" w:color="auto"/>
            </w:tcBorders>
            <w:vAlign w:val="center"/>
          </w:tcPr>
          <w:p w14:paraId="507BBD16" w14:textId="77777777" w:rsidR="006D3546" w:rsidRPr="0024075C" w:rsidRDefault="006D3546" w:rsidP="00C260D3">
            <w:pPr>
              <w:jc w:val="center"/>
              <w:rPr>
                <w:rFonts w:asciiTheme="majorHAnsi" w:hAnsiTheme="majorHAnsi" w:cs="Arial"/>
                <w:sz w:val="20"/>
                <w:szCs w:val="20"/>
              </w:rPr>
            </w:pPr>
            <w:r w:rsidRPr="0024075C">
              <w:rPr>
                <w:rFonts w:asciiTheme="majorHAnsi" w:hAnsiTheme="majorHAnsi" w:cs="Arial"/>
                <w:sz w:val="20"/>
                <w:szCs w:val="20"/>
              </w:rPr>
              <w:t>* P2</w:t>
            </w:r>
          </w:p>
        </w:tc>
        <w:tc>
          <w:tcPr>
            <w:tcW w:w="5386" w:type="dxa"/>
            <w:vAlign w:val="center"/>
          </w:tcPr>
          <w:p w14:paraId="3611D2CE" w14:textId="77777777" w:rsidR="006D3546" w:rsidRPr="0024075C" w:rsidRDefault="006D3546" w:rsidP="00C260D3">
            <w:pPr>
              <w:rPr>
                <w:rFonts w:asciiTheme="majorHAnsi" w:hAnsiTheme="majorHAnsi" w:cs="Arial"/>
                <w:sz w:val="20"/>
                <w:szCs w:val="20"/>
              </w:rPr>
            </w:pPr>
            <w:r w:rsidRPr="0024075C">
              <w:rPr>
                <w:rFonts w:asciiTheme="majorHAnsi" w:hAnsiTheme="majorHAnsi" w:cs="Arial"/>
                <w:sz w:val="20"/>
                <w:szCs w:val="20"/>
              </w:rPr>
              <w:t>Cenový koeficient „k“</w:t>
            </w:r>
          </w:p>
        </w:tc>
        <w:tc>
          <w:tcPr>
            <w:tcW w:w="2268" w:type="dxa"/>
            <w:tcBorders>
              <w:right w:val="single" w:sz="8" w:space="0" w:color="auto"/>
            </w:tcBorders>
            <w:vAlign w:val="center"/>
          </w:tcPr>
          <w:p w14:paraId="64D0EC32" w14:textId="77777777" w:rsidR="006D3546" w:rsidRPr="0024075C" w:rsidRDefault="006D3546" w:rsidP="00C260D3">
            <w:pPr>
              <w:jc w:val="center"/>
              <w:rPr>
                <w:rFonts w:asciiTheme="majorHAnsi" w:hAnsiTheme="majorHAnsi" w:cs="Arial"/>
                <w:b/>
                <w:bCs/>
                <w:sz w:val="20"/>
                <w:szCs w:val="20"/>
              </w:rPr>
            </w:pPr>
            <w:r w:rsidRPr="0024075C">
              <w:rPr>
                <w:rFonts w:asciiTheme="majorHAnsi" w:hAnsiTheme="majorHAnsi"/>
                <w:sz w:val="20"/>
                <w:szCs w:val="20"/>
              </w:rPr>
              <w:t>&lt;</w:t>
            </w:r>
            <w:r w:rsidRPr="00D26FA5">
              <w:rPr>
                <w:rFonts w:asciiTheme="majorHAnsi" w:hAnsiTheme="majorHAnsi"/>
                <w:color w:val="00B0F0"/>
                <w:sz w:val="20"/>
                <w:szCs w:val="20"/>
                <w:highlight w:val="lightGray"/>
              </w:rPr>
              <w:t>vyplní uchádzač</w:t>
            </w:r>
            <w:r w:rsidRPr="0024075C">
              <w:rPr>
                <w:rFonts w:asciiTheme="majorHAnsi" w:hAnsiTheme="majorHAnsi"/>
                <w:sz w:val="20"/>
                <w:szCs w:val="20"/>
              </w:rPr>
              <w:t>&gt;</w:t>
            </w:r>
          </w:p>
        </w:tc>
      </w:tr>
      <w:tr w:rsidR="006D3546" w:rsidRPr="0024075C" w14:paraId="1792133C" w14:textId="77777777" w:rsidTr="00D4209C">
        <w:trPr>
          <w:cantSplit/>
          <w:trHeight w:val="681"/>
        </w:trPr>
        <w:tc>
          <w:tcPr>
            <w:tcW w:w="1418" w:type="dxa"/>
            <w:tcBorders>
              <w:left w:val="single" w:sz="8" w:space="0" w:color="auto"/>
              <w:bottom w:val="single" w:sz="4" w:space="0" w:color="auto"/>
            </w:tcBorders>
            <w:vAlign w:val="center"/>
          </w:tcPr>
          <w:p w14:paraId="72784881" w14:textId="77777777" w:rsidR="006D3546" w:rsidRPr="0024075C" w:rsidRDefault="006D3546" w:rsidP="00C260D3">
            <w:pPr>
              <w:jc w:val="center"/>
              <w:rPr>
                <w:rFonts w:asciiTheme="majorHAnsi" w:hAnsiTheme="majorHAnsi" w:cs="Arial"/>
                <w:sz w:val="20"/>
                <w:szCs w:val="20"/>
              </w:rPr>
            </w:pPr>
            <w:r w:rsidRPr="0024075C">
              <w:rPr>
                <w:rFonts w:asciiTheme="majorHAnsi" w:hAnsiTheme="majorHAnsi" w:cs="Arial"/>
                <w:sz w:val="20"/>
                <w:szCs w:val="20"/>
              </w:rPr>
              <w:t>P3</w:t>
            </w:r>
          </w:p>
        </w:tc>
        <w:tc>
          <w:tcPr>
            <w:tcW w:w="5386" w:type="dxa"/>
            <w:tcBorders>
              <w:bottom w:val="single" w:sz="4" w:space="0" w:color="auto"/>
            </w:tcBorders>
            <w:vAlign w:val="center"/>
          </w:tcPr>
          <w:p w14:paraId="0B827427" w14:textId="77777777" w:rsidR="006D3546" w:rsidRPr="0024075C" w:rsidRDefault="006D3546" w:rsidP="00C260D3">
            <w:pPr>
              <w:rPr>
                <w:rFonts w:asciiTheme="majorHAnsi" w:hAnsiTheme="majorHAnsi" w:cs="Arial"/>
                <w:sz w:val="20"/>
                <w:szCs w:val="20"/>
              </w:rPr>
            </w:pPr>
            <w:r w:rsidRPr="0024075C">
              <w:rPr>
                <w:rFonts w:asciiTheme="majorHAnsi" w:hAnsiTheme="majorHAnsi" w:cs="Arial"/>
                <w:sz w:val="20"/>
                <w:szCs w:val="20"/>
              </w:rPr>
              <w:t>Predpokladané množstvo elektrickej energie na jeden rok v MWh</w:t>
            </w:r>
          </w:p>
        </w:tc>
        <w:tc>
          <w:tcPr>
            <w:tcW w:w="2268" w:type="dxa"/>
            <w:tcBorders>
              <w:bottom w:val="single" w:sz="12" w:space="0" w:color="auto"/>
              <w:right w:val="single" w:sz="8" w:space="0" w:color="auto"/>
            </w:tcBorders>
            <w:vAlign w:val="center"/>
          </w:tcPr>
          <w:p w14:paraId="26AEB63D" w14:textId="278B78BE" w:rsidR="006D3546" w:rsidRPr="0024075C" w:rsidRDefault="006D3546" w:rsidP="00C260D3">
            <w:pPr>
              <w:jc w:val="center"/>
              <w:rPr>
                <w:rFonts w:asciiTheme="majorHAnsi" w:hAnsiTheme="majorHAnsi" w:cs="Arial"/>
                <w:b/>
                <w:bCs/>
                <w:sz w:val="20"/>
                <w:szCs w:val="20"/>
              </w:rPr>
            </w:pPr>
            <w:r>
              <w:rPr>
                <w:rFonts w:asciiTheme="majorHAnsi" w:hAnsiTheme="majorHAnsi" w:cs="Arial"/>
                <w:b/>
                <w:bCs/>
                <w:sz w:val="20"/>
                <w:szCs w:val="20"/>
              </w:rPr>
              <w:t>7000</w:t>
            </w:r>
            <w:r w:rsidRPr="0024075C">
              <w:rPr>
                <w:rFonts w:asciiTheme="majorHAnsi" w:hAnsiTheme="majorHAnsi" w:cs="Arial"/>
                <w:b/>
                <w:bCs/>
                <w:sz w:val="20"/>
                <w:szCs w:val="20"/>
              </w:rPr>
              <w:t>,00</w:t>
            </w:r>
          </w:p>
        </w:tc>
      </w:tr>
      <w:tr w:rsidR="006D3546" w:rsidRPr="0024075C" w14:paraId="205EBC87" w14:textId="77777777" w:rsidTr="00D4209C">
        <w:trPr>
          <w:cantSplit/>
          <w:trHeight w:val="619"/>
        </w:trPr>
        <w:tc>
          <w:tcPr>
            <w:tcW w:w="1418" w:type="dxa"/>
            <w:tcBorders>
              <w:top w:val="single" w:sz="4" w:space="0" w:color="auto"/>
              <w:left w:val="single" w:sz="8" w:space="0" w:color="auto"/>
              <w:bottom w:val="single" w:sz="8" w:space="0" w:color="auto"/>
            </w:tcBorders>
            <w:shd w:val="clear" w:color="auto" w:fill="FFFFFF" w:themeFill="background1"/>
            <w:vAlign w:val="center"/>
          </w:tcPr>
          <w:p w14:paraId="59F8ACCD" w14:textId="77777777" w:rsidR="006D3546" w:rsidRPr="0024075C" w:rsidRDefault="006D3546" w:rsidP="00C260D3">
            <w:pPr>
              <w:pStyle w:val="Heading6"/>
              <w:jc w:val="center"/>
              <w:rPr>
                <w:rFonts w:asciiTheme="majorHAnsi" w:hAnsiTheme="majorHAnsi" w:cs="Arial"/>
                <w:sz w:val="20"/>
                <w:szCs w:val="20"/>
              </w:rPr>
            </w:pPr>
            <w:r w:rsidRPr="0024075C">
              <w:rPr>
                <w:rFonts w:asciiTheme="majorHAnsi" w:hAnsiTheme="majorHAnsi" w:cs="Arial"/>
                <w:sz w:val="20"/>
                <w:szCs w:val="20"/>
              </w:rPr>
              <w:t>** CCSE</w:t>
            </w:r>
          </w:p>
        </w:tc>
        <w:tc>
          <w:tcPr>
            <w:tcW w:w="5386" w:type="dxa"/>
            <w:tcBorders>
              <w:top w:val="single" w:sz="4" w:space="0" w:color="auto"/>
              <w:bottom w:val="single" w:sz="8" w:space="0" w:color="auto"/>
              <w:right w:val="single" w:sz="12" w:space="0" w:color="auto"/>
            </w:tcBorders>
            <w:shd w:val="clear" w:color="auto" w:fill="FFFFFF" w:themeFill="background1"/>
            <w:vAlign w:val="center"/>
          </w:tcPr>
          <w:p w14:paraId="340A23AB" w14:textId="77777777" w:rsidR="006D3546" w:rsidRPr="0024075C" w:rsidRDefault="006D3546" w:rsidP="00C260D3">
            <w:pPr>
              <w:rPr>
                <w:rFonts w:asciiTheme="majorHAnsi" w:hAnsiTheme="majorHAnsi" w:cs="Arial"/>
                <w:b/>
                <w:bCs/>
                <w:sz w:val="20"/>
                <w:szCs w:val="20"/>
              </w:rPr>
            </w:pPr>
            <w:r w:rsidRPr="0024075C">
              <w:rPr>
                <w:rFonts w:asciiTheme="majorHAnsi" w:hAnsiTheme="majorHAnsi" w:cs="Arial"/>
                <w:sz w:val="20"/>
                <w:szCs w:val="20"/>
              </w:rPr>
              <w:t xml:space="preserve">Celková cena </w:t>
            </w:r>
            <w:r>
              <w:rPr>
                <w:rFonts w:asciiTheme="majorHAnsi" w:hAnsiTheme="majorHAnsi" w:cs="Arial"/>
                <w:sz w:val="20"/>
                <w:szCs w:val="20"/>
              </w:rPr>
              <w:t xml:space="preserve">za predpokladané množstvo </w:t>
            </w:r>
            <w:r w:rsidRPr="0024075C">
              <w:rPr>
                <w:rFonts w:asciiTheme="majorHAnsi" w:hAnsiTheme="majorHAnsi" w:cs="Arial"/>
                <w:sz w:val="20"/>
                <w:szCs w:val="20"/>
              </w:rPr>
              <w:t xml:space="preserve">silovej elektriny v eurách bez DPH </w:t>
            </w:r>
          </w:p>
        </w:tc>
        <w:tc>
          <w:tcPr>
            <w:tcW w:w="226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4071FE1" w14:textId="77777777" w:rsidR="006D3546" w:rsidRPr="0024075C" w:rsidRDefault="006D3546" w:rsidP="00C260D3">
            <w:pPr>
              <w:jc w:val="center"/>
              <w:rPr>
                <w:rFonts w:asciiTheme="majorHAnsi" w:hAnsiTheme="majorHAnsi" w:cs="Arial"/>
                <w:b/>
                <w:bCs/>
                <w:sz w:val="20"/>
                <w:szCs w:val="20"/>
              </w:rPr>
            </w:pPr>
            <w:r w:rsidRPr="0024075C">
              <w:rPr>
                <w:rFonts w:asciiTheme="majorHAnsi" w:hAnsiTheme="majorHAnsi"/>
                <w:sz w:val="20"/>
                <w:szCs w:val="20"/>
              </w:rPr>
              <w:t>&lt;</w:t>
            </w:r>
            <w:r w:rsidRPr="00D26FA5">
              <w:rPr>
                <w:rFonts w:asciiTheme="majorHAnsi" w:hAnsiTheme="majorHAnsi"/>
                <w:color w:val="00B0F0"/>
                <w:sz w:val="20"/>
                <w:szCs w:val="20"/>
                <w:highlight w:val="lightGray"/>
              </w:rPr>
              <w:t>vyplní uchádzač</w:t>
            </w:r>
            <w:r w:rsidRPr="0024075C">
              <w:rPr>
                <w:rFonts w:asciiTheme="majorHAnsi" w:hAnsiTheme="majorHAnsi"/>
                <w:sz w:val="20"/>
                <w:szCs w:val="20"/>
              </w:rPr>
              <w:t>&gt;</w:t>
            </w:r>
          </w:p>
        </w:tc>
      </w:tr>
    </w:tbl>
    <w:p w14:paraId="6D734CF3" w14:textId="77777777" w:rsidR="006D3546" w:rsidRPr="009B7976" w:rsidRDefault="006D3546" w:rsidP="006D3546">
      <w:pPr>
        <w:spacing w:line="276" w:lineRule="auto"/>
        <w:jc w:val="both"/>
        <w:rPr>
          <w:rFonts w:asciiTheme="majorHAnsi" w:hAnsiTheme="majorHAnsi" w:cs="Arial"/>
          <w:sz w:val="20"/>
          <w:szCs w:val="20"/>
        </w:rPr>
      </w:pPr>
      <w:bookmarkStart w:id="407" w:name="RANGE!A1:H115"/>
      <w:bookmarkStart w:id="408" w:name="RANGE!A2:H82"/>
      <w:bookmarkStart w:id="409" w:name="RANGE!A1:C29"/>
      <w:bookmarkEnd w:id="407"/>
      <w:bookmarkEnd w:id="408"/>
      <w:bookmarkEnd w:id="409"/>
    </w:p>
    <w:p w14:paraId="7B5BF22C" w14:textId="77777777" w:rsidR="006D3546" w:rsidRPr="009B7976" w:rsidRDefault="006D3546" w:rsidP="006D3546">
      <w:pPr>
        <w:spacing w:line="276" w:lineRule="auto"/>
        <w:jc w:val="both"/>
        <w:rPr>
          <w:rFonts w:asciiTheme="majorHAnsi" w:hAnsiTheme="majorHAnsi" w:cs="Arial"/>
          <w:sz w:val="20"/>
          <w:szCs w:val="20"/>
        </w:rPr>
      </w:pPr>
      <w:r w:rsidRPr="009B7976">
        <w:rPr>
          <w:rFonts w:asciiTheme="majorHAnsi" w:hAnsiTheme="majorHAnsi" w:cs="Arial"/>
          <w:sz w:val="20"/>
          <w:szCs w:val="20"/>
        </w:rPr>
        <w:t>Uchádzač vyplní hodnoty položiek P2 a CCSE.</w:t>
      </w:r>
    </w:p>
    <w:p w14:paraId="11667168" w14:textId="77777777" w:rsidR="006D3546" w:rsidRPr="009B7976" w:rsidRDefault="006D3546" w:rsidP="006D3546">
      <w:pPr>
        <w:spacing w:line="276" w:lineRule="auto"/>
        <w:jc w:val="both"/>
        <w:rPr>
          <w:rFonts w:asciiTheme="majorHAnsi" w:hAnsiTheme="majorHAnsi" w:cs="Arial"/>
          <w:sz w:val="20"/>
          <w:szCs w:val="20"/>
        </w:rPr>
      </w:pPr>
      <w:r w:rsidRPr="009B7976">
        <w:rPr>
          <w:rFonts w:asciiTheme="majorHAnsi" w:hAnsiTheme="majorHAnsi" w:cs="Arial"/>
          <w:sz w:val="20"/>
          <w:szCs w:val="20"/>
        </w:rPr>
        <w:t>* Cenový koeficient „k“ je číselná hodnota vyjadrená kladným prirodzeným číslom s maximálne štyrmi desatinnými miestami</w:t>
      </w:r>
    </w:p>
    <w:p w14:paraId="22195A28" w14:textId="77777777" w:rsidR="006D3546" w:rsidRPr="009B7976" w:rsidRDefault="006D3546" w:rsidP="006D3546">
      <w:pPr>
        <w:spacing w:line="276" w:lineRule="auto"/>
        <w:jc w:val="both"/>
        <w:rPr>
          <w:rFonts w:asciiTheme="majorHAnsi" w:hAnsiTheme="majorHAnsi" w:cs="Arial"/>
          <w:sz w:val="20"/>
          <w:szCs w:val="20"/>
        </w:rPr>
      </w:pPr>
      <w:r w:rsidRPr="009B7976">
        <w:rPr>
          <w:rFonts w:asciiTheme="majorHAnsi" w:hAnsiTheme="majorHAnsi" w:cs="Arial"/>
          <w:sz w:val="20"/>
          <w:szCs w:val="20"/>
        </w:rPr>
        <w:t>**</w:t>
      </w:r>
      <w:r w:rsidRPr="009B7976">
        <w:rPr>
          <w:rFonts w:asciiTheme="majorHAnsi" w:hAnsiTheme="majorHAnsi"/>
        </w:rPr>
        <w:t xml:space="preserve"> </w:t>
      </w:r>
      <w:r w:rsidRPr="009B7976">
        <w:rPr>
          <w:rFonts w:asciiTheme="majorHAnsi" w:hAnsiTheme="majorHAnsi" w:cs="Arial"/>
          <w:sz w:val="20"/>
          <w:szCs w:val="20"/>
        </w:rPr>
        <w:t>CCSE je vypočítaná ako: súčin hodnôt položiek P1, P2, P3 a kladného celého prirodzeného čísla 4 vyjadrujúceho počet rokov; CCSE = P1 x P2 x P3 x 4, zaokrúhlená podľa matematických pravidiel na dve desatinné miesta.</w:t>
      </w:r>
    </w:p>
    <w:p w14:paraId="41A46CEC" w14:textId="77777777" w:rsidR="006D3546" w:rsidRPr="009B7976" w:rsidRDefault="006D3546" w:rsidP="006D3546">
      <w:pPr>
        <w:spacing w:line="276" w:lineRule="auto"/>
        <w:jc w:val="both"/>
        <w:rPr>
          <w:rFonts w:asciiTheme="majorHAnsi" w:hAnsiTheme="majorHAnsi" w:cs="Arial"/>
          <w:sz w:val="20"/>
          <w:szCs w:val="20"/>
        </w:rPr>
      </w:pPr>
    </w:p>
    <w:p w14:paraId="5BF38302" w14:textId="77777777" w:rsidR="006D3546" w:rsidRPr="009B7976" w:rsidRDefault="006D3546" w:rsidP="006D3546">
      <w:pPr>
        <w:spacing w:line="276" w:lineRule="auto"/>
        <w:jc w:val="both"/>
        <w:rPr>
          <w:rFonts w:asciiTheme="majorHAnsi" w:hAnsiTheme="majorHAnsi" w:cs="Arial"/>
          <w:sz w:val="20"/>
          <w:szCs w:val="20"/>
        </w:rPr>
      </w:pPr>
      <w:r w:rsidRPr="009B7976">
        <w:rPr>
          <w:rFonts w:asciiTheme="majorHAnsi" w:hAnsiTheme="majorHAnsi" w:cs="Arial"/>
          <w:sz w:val="20"/>
          <w:szCs w:val="20"/>
        </w:rPr>
        <w:t>Celková cena za predpokladané množstvo silovej elektriny je bez spotrebnej dane a DPH, pričom ceny za prenos, distribúciu elektriny a ostatné regulované položky určené na základe platného a účinného rozhodnutia Úradu pre reguláciu sieťových odvetví a Národného jadrového fondu nie sú súčasťou ceny.</w:t>
      </w:r>
    </w:p>
    <w:p w14:paraId="1F98298D" w14:textId="77777777" w:rsidR="00157D34" w:rsidRDefault="00157D34" w:rsidP="00157D34">
      <w:pPr>
        <w:pStyle w:val="prlohaknadpisu1"/>
        <w:numPr>
          <w:ilvl w:val="0"/>
          <w:numId w:val="0"/>
        </w:numPr>
        <w:spacing w:line="240" w:lineRule="auto"/>
        <w:rPr>
          <w:rFonts w:ascii="Cambria" w:hAnsi="Cambria"/>
        </w:rPr>
      </w:pPr>
    </w:p>
    <w:p w14:paraId="2B7ECAA2" w14:textId="77777777" w:rsidR="00157D34" w:rsidRPr="002A26AA" w:rsidRDefault="00157D34" w:rsidP="00157D34">
      <w:pPr>
        <w:pStyle w:val="Title"/>
        <w:spacing w:line="276" w:lineRule="auto"/>
        <w:jc w:val="both"/>
        <w:rPr>
          <w:rFonts w:asciiTheme="majorHAnsi" w:hAnsiTheme="majorHAnsi"/>
          <w:sz w:val="20"/>
          <w:szCs w:val="20"/>
        </w:rPr>
      </w:pPr>
      <w:r w:rsidRPr="002A26AA">
        <w:rPr>
          <w:rFonts w:asciiTheme="majorHAnsi" w:hAnsiTheme="majorHAnsi"/>
          <w:b/>
          <w:sz w:val="20"/>
          <w:szCs w:val="20"/>
        </w:rPr>
        <w:t>Nie som platcom DPH</w:t>
      </w:r>
      <w:r w:rsidRPr="002A26AA">
        <w:rPr>
          <w:rFonts w:asciiTheme="majorHAnsi" w:hAnsiTheme="majorHAnsi"/>
          <w:sz w:val="20"/>
          <w:szCs w:val="20"/>
        </w:rPr>
        <w:t xml:space="preserve"> – uvedie iba uchádzač, ktorý nie je platcom DPH!</w:t>
      </w:r>
    </w:p>
    <w:p w14:paraId="3A307C79" w14:textId="77777777" w:rsidR="00157D34" w:rsidRPr="000961E2" w:rsidRDefault="00157D34" w:rsidP="00157D34">
      <w:pPr>
        <w:spacing w:line="276" w:lineRule="auto"/>
        <w:rPr>
          <w:rFonts w:asciiTheme="majorHAnsi" w:hAnsiTheme="majorHAnsi" w:cs="Arial"/>
          <w:sz w:val="20"/>
          <w:szCs w:val="20"/>
        </w:rPr>
      </w:pPr>
    </w:p>
    <w:p w14:paraId="7123FCB4" w14:textId="77777777" w:rsidR="00157D34" w:rsidRPr="000961E2" w:rsidRDefault="00157D34" w:rsidP="00157D34">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0CA281ED" w14:textId="77777777" w:rsidR="00157D34" w:rsidRPr="000961E2" w:rsidRDefault="00157D34" w:rsidP="00157D34">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515F1060" w14:textId="77777777" w:rsidR="00157D34" w:rsidRPr="000961E2" w:rsidRDefault="00157D34" w:rsidP="00157D34">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7042451" w14:textId="77777777" w:rsidR="00157D34" w:rsidRPr="00F12BBE" w:rsidRDefault="00157D34" w:rsidP="00157D34">
      <w:pPr>
        <w:tabs>
          <w:tab w:val="right" w:pos="8364"/>
        </w:tabs>
        <w:autoSpaceDE w:val="0"/>
        <w:autoSpaceDN w:val="0"/>
        <w:adjustRightInd w:val="0"/>
        <w:spacing w:line="276" w:lineRule="auto"/>
        <w:ind w:right="720"/>
        <w:jc w:val="both"/>
        <w:rPr>
          <w:rFonts w:asciiTheme="majorHAnsi" w:hAnsiTheme="majorHAnsi" w:cs="Arial"/>
          <w:iCs/>
          <w:sz w:val="20"/>
          <w:szCs w:val="20"/>
        </w:rPr>
      </w:pPr>
    </w:p>
    <w:p w14:paraId="04F2116B" w14:textId="77777777" w:rsidR="00157D34" w:rsidRPr="000961E2" w:rsidRDefault="00157D34" w:rsidP="00157D34">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5592EF1E" w14:textId="77777777" w:rsidR="00157D34" w:rsidRPr="000961E2" w:rsidRDefault="00157D34" w:rsidP="003C792B">
      <w:pPr>
        <w:pStyle w:val="ListParagraph"/>
        <w:numPr>
          <w:ilvl w:val="1"/>
          <w:numId w:val="30"/>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00EC230D" w14:textId="77777777" w:rsidR="00157D34" w:rsidRPr="000961E2" w:rsidRDefault="00157D34" w:rsidP="003C792B">
      <w:pPr>
        <w:pStyle w:val="ListParagraph"/>
        <w:numPr>
          <w:ilvl w:val="1"/>
          <w:numId w:val="30"/>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7E095255" w14:textId="67360A6B" w:rsidR="00157D34" w:rsidRPr="000961E2" w:rsidRDefault="00157D34" w:rsidP="00157D34">
      <w:pPr>
        <w:spacing w:line="276" w:lineRule="auto"/>
        <w:rPr>
          <w:rFonts w:asciiTheme="majorHAnsi" w:eastAsia="SimSun" w:hAnsiTheme="majorHAnsi" w:cs="Arial"/>
          <w:i/>
          <w:snapToGrid w:val="0"/>
          <w:sz w:val="18"/>
          <w:szCs w:val="18"/>
        </w:rPr>
        <w:sectPr w:rsidR="00157D34" w:rsidRPr="000961E2" w:rsidSect="00157D34">
          <w:headerReference w:type="even" r:id="rId28"/>
          <w:headerReference w:type="default" r:id="rId29"/>
          <w:footerReference w:type="even" r:id="rId30"/>
          <w:footerReference w:type="default" r:id="rId31"/>
          <w:headerReference w:type="first" r:id="rId32"/>
          <w:footerReference w:type="first" r:id="rId33"/>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w:t>
      </w:r>
      <w:r>
        <w:rPr>
          <w:rFonts w:asciiTheme="majorHAnsi" w:eastAsia="SimSun" w:hAnsiTheme="majorHAnsi" w:cs="Arial"/>
          <w:i/>
          <w:snapToGrid w:val="0"/>
          <w:sz w:val="18"/>
          <w:szCs w:val="18"/>
        </w:rPr>
        <w:t>ov</w:t>
      </w:r>
    </w:p>
    <w:p w14:paraId="48B3313E" w14:textId="530599BD" w:rsidR="00C464AB" w:rsidRDefault="002B4356" w:rsidP="00D04E52">
      <w:pPr>
        <w:pStyle w:val="prlohaknadpisu1"/>
        <w:spacing w:line="240" w:lineRule="auto"/>
        <w:rPr>
          <w:rFonts w:ascii="Cambria" w:hAnsi="Cambria"/>
        </w:rPr>
      </w:pPr>
      <w:bookmarkStart w:id="410" w:name="_Toc234310425"/>
      <w:r w:rsidRPr="00BD3BD8">
        <w:rPr>
          <w:rFonts w:ascii="Cambria" w:hAnsi="Cambria"/>
        </w:rPr>
        <w:lastRenderedPageBreak/>
        <w:t>Návrh zml</w:t>
      </w:r>
      <w:r w:rsidR="00EA0566" w:rsidRPr="00BD3BD8">
        <w:rPr>
          <w:rFonts w:ascii="Cambria" w:hAnsi="Cambria"/>
        </w:rPr>
        <w:t>uvy</w:t>
      </w:r>
      <w:r w:rsidRPr="00BD3BD8">
        <w:rPr>
          <w:rFonts w:ascii="Cambria" w:hAnsi="Cambria"/>
        </w:rPr>
        <w:t xml:space="preserve"> </w:t>
      </w:r>
      <w:r w:rsidR="00F176A3" w:rsidRPr="00BD3BD8">
        <w:rPr>
          <w:rFonts w:ascii="Cambria" w:hAnsi="Cambria"/>
        </w:rPr>
        <w:t>(</w:t>
      </w:r>
      <w:r w:rsidRPr="00BD3BD8">
        <w:rPr>
          <w:rFonts w:ascii="Cambria" w:hAnsi="Cambria"/>
        </w:rPr>
        <w:t>samostatná</w:t>
      </w:r>
      <w:r w:rsidR="00F176A3" w:rsidRPr="00BD3BD8">
        <w:rPr>
          <w:rFonts w:ascii="Cambria" w:hAnsi="Cambria"/>
        </w:rPr>
        <w:t xml:space="preserve"> príloha)</w:t>
      </w:r>
      <w:bookmarkEnd w:id="410"/>
    </w:p>
    <w:p w14:paraId="18E7C0D4" w14:textId="77777777" w:rsidR="00C464AB" w:rsidRDefault="00C464AB">
      <w:pPr>
        <w:rPr>
          <w:rFonts w:ascii="Cambria" w:hAnsi="Cambria" w:cs="Arial"/>
          <w:i/>
          <w:sz w:val="20"/>
          <w:szCs w:val="20"/>
        </w:rPr>
      </w:pPr>
      <w:r>
        <w:rPr>
          <w:rFonts w:ascii="Cambria" w:hAnsi="Cambria"/>
        </w:rPr>
        <w:br w:type="page"/>
      </w:r>
    </w:p>
    <w:p w14:paraId="46415278" w14:textId="6B79B3EE" w:rsidR="00C464AB" w:rsidRDefault="00C464AB" w:rsidP="00D04E52">
      <w:pPr>
        <w:pStyle w:val="prlohaknadpisu1"/>
        <w:spacing w:line="240" w:lineRule="auto"/>
        <w:rPr>
          <w:rFonts w:ascii="Cambria" w:hAnsi="Cambria"/>
        </w:rPr>
      </w:pPr>
      <w:bookmarkStart w:id="411" w:name="príloha10"/>
      <w:bookmarkStart w:id="412" w:name="_Toc234310426"/>
      <w:bookmarkEnd w:id="411"/>
      <w:r w:rsidRPr="00C464AB">
        <w:rPr>
          <w:rFonts w:ascii="Cambria" w:hAnsi="Cambria"/>
        </w:rPr>
        <w:lastRenderedPageBreak/>
        <w:t>Hodinové priebehy odberu elektrickej energie na objektoch NBS za rok 2025 (samostatná príloha)</w:t>
      </w:r>
      <w:bookmarkEnd w:id="412"/>
    </w:p>
    <w:p w14:paraId="36F89EC8" w14:textId="77777777" w:rsidR="00C464AB" w:rsidRDefault="00C464AB">
      <w:pPr>
        <w:rPr>
          <w:rFonts w:ascii="Cambria" w:hAnsi="Cambria" w:cs="Arial"/>
          <w:i/>
          <w:sz w:val="20"/>
          <w:szCs w:val="20"/>
        </w:rPr>
      </w:pPr>
      <w:r>
        <w:rPr>
          <w:rFonts w:ascii="Cambria" w:hAnsi="Cambria"/>
        </w:rPr>
        <w:br w:type="page"/>
      </w:r>
    </w:p>
    <w:p w14:paraId="431DDB7A" w14:textId="78CCA308" w:rsidR="00D04E52" w:rsidRPr="007A5933" w:rsidRDefault="007A5933" w:rsidP="00D04E52">
      <w:pPr>
        <w:pStyle w:val="prlohaknadpisu1"/>
        <w:spacing w:line="240" w:lineRule="auto"/>
        <w:rPr>
          <w:rFonts w:ascii="Cambria" w:hAnsi="Cambria"/>
        </w:rPr>
      </w:pPr>
      <w:bookmarkStart w:id="413" w:name="príloha11"/>
      <w:bookmarkStart w:id="414" w:name="_Toc234310427"/>
      <w:bookmarkEnd w:id="413"/>
      <w:r w:rsidRPr="007A5933">
        <w:rPr>
          <w:rFonts w:ascii="Cambria" w:hAnsi="Cambria"/>
        </w:rPr>
        <w:lastRenderedPageBreak/>
        <w:t>Vlastná výroba elektrickej energie v</w:t>
      </w:r>
      <w:r w:rsidR="009820BD">
        <w:rPr>
          <w:rFonts w:ascii="Cambria" w:hAnsi="Cambria"/>
        </w:rPr>
        <w:t> </w:t>
      </w:r>
      <w:r w:rsidRPr="007A5933">
        <w:rPr>
          <w:rFonts w:ascii="Cambria" w:hAnsi="Cambria"/>
        </w:rPr>
        <w:t>KGJ</w:t>
      </w:r>
      <w:r w:rsidR="009820BD">
        <w:rPr>
          <w:rFonts w:ascii="Cambria" w:hAnsi="Cambria"/>
        </w:rPr>
        <w:t xml:space="preserve"> v roku 2025</w:t>
      </w:r>
      <w:r w:rsidRPr="007A5933">
        <w:rPr>
          <w:rFonts w:ascii="Cambria" w:hAnsi="Cambria"/>
        </w:rPr>
        <w:t xml:space="preserve"> (samostatná príloha)</w:t>
      </w:r>
      <w:bookmarkEnd w:id="414"/>
    </w:p>
    <w:p w14:paraId="07454804" w14:textId="154B582C" w:rsidR="00D04E52" w:rsidRDefault="00D04E52" w:rsidP="0096013E">
      <w:pPr>
        <w:rPr>
          <w:rFonts w:ascii="Cambria" w:hAnsi="Cambria" w:cs="Arial"/>
          <w:i/>
          <w:sz w:val="20"/>
          <w:szCs w:val="20"/>
        </w:rPr>
      </w:pPr>
    </w:p>
    <w:p w14:paraId="497F1A64" w14:textId="77777777" w:rsidR="00996D6E" w:rsidRDefault="00996D6E" w:rsidP="0096013E">
      <w:pPr>
        <w:rPr>
          <w:rFonts w:ascii="Cambria" w:hAnsi="Cambria" w:cs="Arial"/>
          <w:i/>
          <w:sz w:val="20"/>
          <w:szCs w:val="20"/>
        </w:rPr>
      </w:pPr>
    </w:p>
    <w:p w14:paraId="09F0E8C4" w14:textId="77777777" w:rsidR="00996D6E" w:rsidRDefault="00996D6E" w:rsidP="0096013E">
      <w:pPr>
        <w:rPr>
          <w:rFonts w:ascii="Cambria" w:hAnsi="Cambria" w:cs="Arial"/>
          <w:i/>
          <w:sz w:val="20"/>
          <w:szCs w:val="20"/>
        </w:rPr>
      </w:pPr>
    </w:p>
    <w:p w14:paraId="7B4CE293" w14:textId="77777777" w:rsidR="00996D6E" w:rsidRDefault="00996D6E" w:rsidP="0096013E">
      <w:pPr>
        <w:rPr>
          <w:rFonts w:ascii="Cambria" w:hAnsi="Cambria" w:cs="Arial"/>
          <w:i/>
          <w:sz w:val="20"/>
          <w:szCs w:val="20"/>
        </w:rPr>
      </w:pPr>
    </w:p>
    <w:p w14:paraId="5AD700C7" w14:textId="77777777" w:rsidR="00996D6E" w:rsidRDefault="00996D6E" w:rsidP="0096013E">
      <w:pPr>
        <w:rPr>
          <w:rFonts w:ascii="Cambria" w:hAnsi="Cambria" w:cs="Arial"/>
          <w:i/>
          <w:sz w:val="20"/>
          <w:szCs w:val="20"/>
        </w:rPr>
      </w:pPr>
    </w:p>
    <w:p w14:paraId="5E9B727E" w14:textId="77777777" w:rsidR="00996D6E" w:rsidRDefault="00996D6E" w:rsidP="0096013E">
      <w:pPr>
        <w:rPr>
          <w:rFonts w:ascii="Cambria" w:hAnsi="Cambria" w:cs="Arial"/>
          <w:i/>
          <w:sz w:val="20"/>
          <w:szCs w:val="20"/>
        </w:rPr>
      </w:pPr>
    </w:p>
    <w:p w14:paraId="490D76E2" w14:textId="77777777" w:rsidR="00996D6E" w:rsidRDefault="00996D6E" w:rsidP="0096013E">
      <w:pPr>
        <w:rPr>
          <w:rFonts w:ascii="Cambria" w:hAnsi="Cambria" w:cs="Arial"/>
          <w:i/>
          <w:sz w:val="20"/>
          <w:szCs w:val="20"/>
        </w:rPr>
      </w:pPr>
    </w:p>
    <w:p w14:paraId="3EB2BF5B" w14:textId="77777777" w:rsidR="00996D6E" w:rsidRDefault="00996D6E" w:rsidP="0096013E">
      <w:pPr>
        <w:rPr>
          <w:rFonts w:ascii="Cambria" w:hAnsi="Cambria" w:cs="Arial"/>
          <w:i/>
          <w:sz w:val="20"/>
          <w:szCs w:val="20"/>
        </w:rPr>
      </w:pPr>
    </w:p>
    <w:p w14:paraId="1204C996" w14:textId="77777777" w:rsidR="00996D6E" w:rsidRDefault="00996D6E" w:rsidP="0096013E">
      <w:pPr>
        <w:rPr>
          <w:rFonts w:ascii="Cambria" w:hAnsi="Cambria" w:cs="Arial"/>
          <w:i/>
          <w:sz w:val="20"/>
          <w:szCs w:val="20"/>
        </w:rPr>
      </w:pPr>
    </w:p>
    <w:p w14:paraId="56F32D10" w14:textId="77777777" w:rsidR="00996D6E" w:rsidRDefault="00996D6E" w:rsidP="0096013E">
      <w:pPr>
        <w:rPr>
          <w:rFonts w:ascii="Cambria" w:hAnsi="Cambria" w:cs="Arial"/>
          <w:i/>
          <w:sz w:val="20"/>
          <w:szCs w:val="20"/>
        </w:rPr>
      </w:pPr>
    </w:p>
    <w:p w14:paraId="15E5D12D" w14:textId="77777777" w:rsidR="00996D6E" w:rsidRDefault="00996D6E" w:rsidP="0096013E">
      <w:pPr>
        <w:rPr>
          <w:rFonts w:ascii="Cambria" w:hAnsi="Cambria" w:cs="Arial"/>
          <w:i/>
          <w:sz w:val="20"/>
          <w:szCs w:val="20"/>
        </w:rPr>
      </w:pPr>
    </w:p>
    <w:p w14:paraId="20532FBB" w14:textId="77777777" w:rsidR="00996D6E" w:rsidRDefault="00996D6E" w:rsidP="0096013E">
      <w:pPr>
        <w:rPr>
          <w:rFonts w:ascii="Cambria" w:hAnsi="Cambria" w:cs="Arial"/>
          <w:i/>
          <w:sz w:val="20"/>
          <w:szCs w:val="20"/>
        </w:rPr>
      </w:pPr>
    </w:p>
    <w:p w14:paraId="634EE80F" w14:textId="77777777" w:rsidR="00996D6E" w:rsidRDefault="00996D6E" w:rsidP="0096013E">
      <w:pPr>
        <w:rPr>
          <w:rFonts w:ascii="Cambria" w:hAnsi="Cambria" w:cs="Arial"/>
          <w:i/>
          <w:sz w:val="20"/>
          <w:szCs w:val="20"/>
        </w:rPr>
      </w:pPr>
    </w:p>
    <w:p w14:paraId="04FE0694" w14:textId="77777777" w:rsidR="00996D6E" w:rsidRDefault="00996D6E" w:rsidP="0096013E">
      <w:pPr>
        <w:rPr>
          <w:rFonts w:ascii="Cambria" w:hAnsi="Cambria" w:cs="Arial"/>
          <w:i/>
          <w:sz w:val="20"/>
          <w:szCs w:val="20"/>
        </w:rPr>
      </w:pPr>
    </w:p>
    <w:p w14:paraId="122884CC" w14:textId="77777777" w:rsidR="00996D6E" w:rsidRDefault="00996D6E" w:rsidP="0096013E">
      <w:pPr>
        <w:rPr>
          <w:rFonts w:ascii="Cambria" w:hAnsi="Cambria" w:cs="Arial"/>
          <w:i/>
          <w:sz w:val="20"/>
          <w:szCs w:val="20"/>
        </w:rPr>
      </w:pPr>
    </w:p>
    <w:p w14:paraId="0CF2A5F4" w14:textId="77777777" w:rsidR="00996D6E" w:rsidRDefault="00996D6E" w:rsidP="0096013E">
      <w:pPr>
        <w:rPr>
          <w:rFonts w:ascii="Cambria" w:hAnsi="Cambria" w:cs="Arial"/>
          <w:i/>
          <w:sz w:val="20"/>
          <w:szCs w:val="20"/>
        </w:rPr>
      </w:pPr>
    </w:p>
    <w:p w14:paraId="352CF407" w14:textId="77777777" w:rsidR="00996D6E" w:rsidRDefault="00996D6E" w:rsidP="0096013E">
      <w:pPr>
        <w:rPr>
          <w:rFonts w:ascii="Cambria" w:hAnsi="Cambria" w:cs="Arial"/>
          <w:i/>
          <w:sz w:val="20"/>
          <w:szCs w:val="20"/>
        </w:rPr>
      </w:pPr>
    </w:p>
    <w:p w14:paraId="7BE6C155" w14:textId="77777777" w:rsidR="00996D6E" w:rsidRDefault="00996D6E" w:rsidP="0096013E">
      <w:pPr>
        <w:rPr>
          <w:rFonts w:ascii="Cambria" w:hAnsi="Cambria" w:cs="Arial"/>
          <w:i/>
          <w:sz w:val="20"/>
          <w:szCs w:val="20"/>
        </w:rPr>
      </w:pPr>
    </w:p>
    <w:p w14:paraId="658D328E" w14:textId="77777777" w:rsidR="00996D6E" w:rsidRDefault="00996D6E" w:rsidP="0096013E">
      <w:pPr>
        <w:rPr>
          <w:rFonts w:ascii="Cambria" w:hAnsi="Cambria" w:cs="Arial"/>
          <w:i/>
          <w:sz w:val="20"/>
          <w:szCs w:val="20"/>
        </w:rPr>
      </w:pPr>
    </w:p>
    <w:p w14:paraId="50A7F554" w14:textId="77777777" w:rsidR="00996D6E" w:rsidRDefault="00996D6E" w:rsidP="0096013E">
      <w:pPr>
        <w:rPr>
          <w:rFonts w:ascii="Cambria" w:hAnsi="Cambria" w:cs="Arial"/>
          <w:i/>
          <w:sz w:val="20"/>
          <w:szCs w:val="20"/>
        </w:rPr>
      </w:pPr>
    </w:p>
    <w:p w14:paraId="583FC729" w14:textId="77777777" w:rsidR="00996D6E" w:rsidRDefault="00996D6E" w:rsidP="0096013E">
      <w:pPr>
        <w:rPr>
          <w:rFonts w:ascii="Cambria" w:hAnsi="Cambria" w:cs="Arial"/>
          <w:i/>
          <w:sz w:val="20"/>
          <w:szCs w:val="20"/>
        </w:rPr>
      </w:pPr>
    </w:p>
    <w:p w14:paraId="1EA161DD" w14:textId="77777777" w:rsidR="00996D6E" w:rsidRDefault="00996D6E" w:rsidP="0096013E">
      <w:pPr>
        <w:rPr>
          <w:rFonts w:ascii="Cambria" w:hAnsi="Cambria" w:cs="Arial"/>
          <w:i/>
          <w:sz w:val="20"/>
          <w:szCs w:val="20"/>
        </w:rPr>
      </w:pPr>
    </w:p>
    <w:p w14:paraId="5AF5C02E" w14:textId="77777777" w:rsidR="00996D6E" w:rsidRDefault="00996D6E" w:rsidP="0096013E">
      <w:pPr>
        <w:rPr>
          <w:rFonts w:ascii="Cambria" w:hAnsi="Cambria" w:cs="Arial"/>
          <w:i/>
          <w:sz w:val="20"/>
          <w:szCs w:val="20"/>
        </w:rPr>
      </w:pPr>
    </w:p>
    <w:p w14:paraId="79F93019" w14:textId="77777777" w:rsidR="00996D6E" w:rsidRDefault="00996D6E" w:rsidP="0096013E">
      <w:pPr>
        <w:rPr>
          <w:rFonts w:ascii="Cambria" w:hAnsi="Cambria" w:cs="Arial"/>
          <w:i/>
          <w:sz w:val="20"/>
          <w:szCs w:val="20"/>
        </w:rPr>
      </w:pPr>
    </w:p>
    <w:p w14:paraId="77CC2A37" w14:textId="77777777" w:rsidR="00996D6E" w:rsidRDefault="00996D6E" w:rsidP="0096013E">
      <w:pPr>
        <w:rPr>
          <w:rFonts w:ascii="Cambria" w:hAnsi="Cambria" w:cs="Arial"/>
          <w:i/>
          <w:sz w:val="20"/>
          <w:szCs w:val="20"/>
        </w:rPr>
      </w:pPr>
    </w:p>
    <w:p w14:paraId="36D8D912" w14:textId="77777777" w:rsidR="00996D6E" w:rsidRDefault="00996D6E" w:rsidP="0096013E">
      <w:pPr>
        <w:rPr>
          <w:rFonts w:ascii="Cambria" w:hAnsi="Cambria" w:cs="Arial"/>
          <w:i/>
          <w:sz w:val="20"/>
          <w:szCs w:val="20"/>
        </w:rPr>
      </w:pPr>
    </w:p>
    <w:p w14:paraId="4B37B7FC" w14:textId="77777777" w:rsidR="00996D6E" w:rsidRDefault="00996D6E" w:rsidP="0096013E">
      <w:pPr>
        <w:rPr>
          <w:rFonts w:ascii="Cambria" w:hAnsi="Cambria" w:cs="Arial"/>
          <w:i/>
          <w:sz w:val="20"/>
          <w:szCs w:val="20"/>
        </w:rPr>
      </w:pPr>
    </w:p>
    <w:p w14:paraId="37843836" w14:textId="77777777" w:rsidR="00996D6E" w:rsidRDefault="00996D6E" w:rsidP="0096013E">
      <w:pPr>
        <w:rPr>
          <w:rFonts w:ascii="Cambria" w:hAnsi="Cambria" w:cs="Arial"/>
          <w:i/>
          <w:sz w:val="20"/>
          <w:szCs w:val="20"/>
        </w:rPr>
      </w:pPr>
    </w:p>
    <w:p w14:paraId="06328703" w14:textId="77777777" w:rsidR="00996D6E" w:rsidRDefault="00996D6E" w:rsidP="0096013E">
      <w:pPr>
        <w:rPr>
          <w:rFonts w:ascii="Cambria" w:hAnsi="Cambria" w:cs="Arial"/>
          <w:i/>
          <w:sz w:val="20"/>
          <w:szCs w:val="20"/>
        </w:rPr>
      </w:pPr>
    </w:p>
    <w:p w14:paraId="4751946F" w14:textId="77777777" w:rsidR="00996D6E" w:rsidRDefault="00996D6E" w:rsidP="0096013E">
      <w:pPr>
        <w:rPr>
          <w:rFonts w:ascii="Cambria" w:hAnsi="Cambria" w:cs="Arial"/>
          <w:i/>
          <w:sz w:val="20"/>
          <w:szCs w:val="20"/>
        </w:rPr>
      </w:pPr>
    </w:p>
    <w:p w14:paraId="79F86322" w14:textId="77777777" w:rsidR="00996D6E" w:rsidRDefault="00996D6E" w:rsidP="0096013E">
      <w:pPr>
        <w:rPr>
          <w:rFonts w:ascii="Cambria" w:hAnsi="Cambria" w:cs="Arial"/>
          <w:i/>
          <w:sz w:val="20"/>
          <w:szCs w:val="20"/>
        </w:rPr>
      </w:pPr>
    </w:p>
    <w:p w14:paraId="233642C4" w14:textId="77777777" w:rsidR="00996D6E" w:rsidRDefault="00996D6E" w:rsidP="0096013E">
      <w:pPr>
        <w:rPr>
          <w:rFonts w:ascii="Cambria" w:hAnsi="Cambria" w:cs="Arial"/>
          <w:i/>
          <w:sz w:val="20"/>
          <w:szCs w:val="20"/>
        </w:rPr>
      </w:pPr>
    </w:p>
    <w:p w14:paraId="2BB41245" w14:textId="77777777" w:rsidR="00996D6E" w:rsidRDefault="00996D6E" w:rsidP="0096013E">
      <w:pPr>
        <w:rPr>
          <w:rFonts w:ascii="Cambria" w:hAnsi="Cambria" w:cs="Arial"/>
          <w:i/>
          <w:sz w:val="20"/>
          <w:szCs w:val="20"/>
        </w:rPr>
      </w:pPr>
    </w:p>
    <w:p w14:paraId="128DB1C9" w14:textId="77777777" w:rsidR="00996D6E" w:rsidRDefault="00996D6E" w:rsidP="0096013E">
      <w:pPr>
        <w:rPr>
          <w:rFonts w:ascii="Cambria" w:hAnsi="Cambria" w:cs="Arial"/>
          <w:i/>
          <w:sz w:val="20"/>
          <w:szCs w:val="20"/>
        </w:rPr>
      </w:pPr>
    </w:p>
    <w:p w14:paraId="11A752B9" w14:textId="77777777" w:rsidR="00996D6E" w:rsidRDefault="00996D6E" w:rsidP="0096013E">
      <w:pPr>
        <w:rPr>
          <w:rFonts w:ascii="Cambria" w:hAnsi="Cambria" w:cs="Arial"/>
          <w:i/>
          <w:sz w:val="20"/>
          <w:szCs w:val="20"/>
        </w:rPr>
      </w:pPr>
    </w:p>
    <w:p w14:paraId="0E4880E6" w14:textId="77777777" w:rsidR="00996D6E" w:rsidRDefault="00996D6E" w:rsidP="0096013E">
      <w:pPr>
        <w:rPr>
          <w:rFonts w:ascii="Cambria" w:hAnsi="Cambria" w:cs="Arial"/>
          <w:i/>
          <w:sz w:val="20"/>
          <w:szCs w:val="20"/>
        </w:rPr>
      </w:pPr>
    </w:p>
    <w:p w14:paraId="3BB6C448" w14:textId="77777777" w:rsidR="00996D6E" w:rsidRDefault="00996D6E" w:rsidP="0096013E">
      <w:pPr>
        <w:rPr>
          <w:rFonts w:ascii="Cambria" w:hAnsi="Cambria" w:cs="Arial"/>
          <w:i/>
          <w:sz w:val="20"/>
          <w:szCs w:val="20"/>
        </w:rPr>
      </w:pPr>
    </w:p>
    <w:p w14:paraId="0223A3D4" w14:textId="77777777" w:rsidR="00996D6E" w:rsidRDefault="00996D6E" w:rsidP="0096013E">
      <w:pPr>
        <w:rPr>
          <w:rFonts w:ascii="Cambria" w:hAnsi="Cambria" w:cs="Arial"/>
          <w:i/>
          <w:sz w:val="20"/>
          <w:szCs w:val="20"/>
        </w:rPr>
      </w:pPr>
    </w:p>
    <w:p w14:paraId="30D62A84" w14:textId="77777777" w:rsidR="00996D6E" w:rsidRDefault="00996D6E" w:rsidP="0096013E">
      <w:pPr>
        <w:rPr>
          <w:rFonts w:ascii="Cambria" w:hAnsi="Cambria" w:cs="Arial"/>
          <w:i/>
          <w:sz w:val="20"/>
          <w:szCs w:val="20"/>
        </w:rPr>
      </w:pPr>
    </w:p>
    <w:p w14:paraId="158B3D29" w14:textId="77777777" w:rsidR="00996D6E" w:rsidRDefault="00996D6E" w:rsidP="0096013E">
      <w:pPr>
        <w:rPr>
          <w:rFonts w:ascii="Cambria" w:hAnsi="Cambria" w:cs="Arial"/>
          <w:i/>
          <w:sz w:val="20"/>
          <w:szCs w:val="20"/>
        </w:rPr>
      </w:pPr>
    </w:p>
    <w:p w14:paraId="755F96B1" w14:textId="77777777" w:rsidR="00996D6E" w:rsidRDefault="00996D6E" w:rsidP="0096013E">
      <w:pPr>
        <w:rPr>
          <w:rFonts w:ascii="Cambria" w:hAnsi="Cambria" w:cs="Arial"/>
          <w:i/>
          <w:sz w:val="20"/>
          <w:szCs w:val="20"/>
        </w:rPr>
      </w:pPr>
    </w:p>
    <w:p w14:paraId="77929868" w14:textId="77777777" w:rsidR="00996D6E" w:rsidRDefault="00996D6E" w:rsidP="0096013E">
      <w:pPr>
        <w:rPr>
          <w:rFonts w:ascii="Cambria" w:hAnsi="Cambria" w:cs="Arial"/>
          <w:i/>
          <w:sz w:val="20"/>
          <w:szCs w:val="20"/>
        </w:rPr>
      </w:pPr>
    </w:p>
    <w:p w14:paraId="35E49B3A" w14:textId="77777777" w:rsidR="00996D6E" w:rsidRDefault="00996D6E" w:rsidP="0096013E">
      <w:pPr>
        <w:rPr>
          <w:rFonts w:ascii="Cambria" w:hAnsi="Cambria" w:cs="Arial"/>
          <w:i/>
          <w:sz w:val="20"/>
          <w:szCs w:val="20"/>
        </w:rPr>
      </w:pPr>
    </w:p>
    <w:p w14:paraId="5FEA3722" w14:textId="77777777" w:rsidR="00996D6E" w:rsidRDefault="00996D6E" w:rsidP="0096013E">
      <w:pPr>
        <w:rPr>
          <w:rFonts w:ascii="Cambria" w:hAnsi="Cambria" w:cs="Arial"/>
          <w:i/>
          <w:sz w:val="20"/>
          <w:szCs w:val="20"/>
        </w:rPr>
      </w:pPr>
    </w:p>
    <w:p w14:paraId="61BF6C06" w14:textId="77777777" w:rsidR="00996D6E" w:rsidRDefault="00996D6E" w:rsidP="0096013E">
      <w:pPr>
        <w:rPr>
          <w:rFonts w:ascii="Cambria" w:hAnsi="Cambria" w:cs="Arial"/>
          <w:i/>
          <w:sz w:val="20"/>
          <w:szCs w:val="20"/>
        </w:rPr>
      </w:pPr>
    </w:p>
    <w:p w14:paraId="23F80AED" w14:textId="77777777" w:rsidR="00996D6E" w:rsidRDefault="00996D6E" w:rsidP="0096013E">
      <w:pPr>
        <w:rPr>
          <w:rFonts w:ascii="Cambria" w:hAnsi="Cambria" w:cs="Arial"/>
          <w:i/>
          <w:sz w:val="20"/>
          <w:szCs w:val="20"/>
        </w:rPr>
      </w:pPr>
    </w:p>
    <w:p w14:paraId="76DE8EFA" w14:textId="77777777" w:rsidR="00996D6E" w:rsidRDefault="00996D6E" w:rsidP="0096013E">
      <w:pPr>
        <w:rPr>
          <w:rFonts w:ascii="Cambria" w:hAnsi="Cambria" w:cs="Arial"/>
          <w:i/>
          <w:sz w:val="20"/>
          <w:szCs w:val="20"/>
        </w:rPr>
      </w:pPr>
    </w:p>
    <w:p w14:paraId="0E250200" w14:textId="77777777" w:rsidR="00996D6E" w:rsidRDefault="00996D6E" w:rsidP="0096013E">
      <w:pPr>
        <w:rPr>
          <w:rFonts w:ascii="Cambria" w:hAnsi="Cambria" w:cs="Arial"/>
          <w:i/>
          <w:sz w:val="20"/>
          <w:szCs w:val="20"/>
        </w:rPr>
      </w:pPr>
    </w:p>
    <w:p w14:paraId="3ED93BD8" w14:textId="77777777" w:rsidR="00996D6E" w:rsidRDefault="00996D6E" w:rsidP="0096013E">
      <w:pPr>
        <w:rPr>
          <w:rFonts w:ascii="Cambria" w:hAnsi="Cambria" w:cs="Arial"/>
          <w:i/>
          <w:sz w:val="20"/>
          <w:szCs w:val="20"/>
        </w:rPr>
      </w:pPr>
    </w:p>
    <w:p w14:paraId="6D92C347" w14:textId="77777777" w:rsidR="00996D6E" w:rsidRDefault="00996D6E" w:rsidP="0096013E">
      <w:pPr>
        <w:rPr>
          <w:rFonts w:ascii="Cambria" w:hAnsi="Cambria" w:cs="Arial"/>
          <w:i/>
          <w:sz w:val="20"/>
          <w:szCs w:val="20"/>
        </w:rPr>
      </w:pPr>
    </w:p>
    <w:p w14:paraId="4F95AF5A" w14:textId="77777777" w:rsidR="00996D6E" w:rsidRDefault="00996D6E" w:rsidP="0096013E">
      <w:pPr>
        <w:rPr>
          <w:rFonts w:ascii="Cambria" w:hAnsi="Cambria" w:cs="Arial"/>
          <w:i/>
          <w:sz w:val="20"/>
          <w:szCs w:val="20"/>
        </w:rPr>
      </w:pPr>
    </w:p>
    <w:p w14:paraId="6DD68B6E" w14:textId="77777777" w:rsidR="00996D6E" w:rsidRDefault="00996D6E" w:rsidP="0096013E">
      <w:pPr>
        <w:rPr>
          <w:rFonts w:ascii="Cambria" w:hAnsi="Cambria" w:cs="Arial"/>
          <w:i/>
          <w:sz w:val="20"/>
          <w:szCs w:val="20"/>
        </w:rPr>
      </w:pPr>
    </w:p>
    <w:p w14:paraId="27A5E116" w14:textId="77777777" w:rsidR="00996D6E" w:rsidRDefault="00996D6E" w:rsidP="0096013E">
      <w:pPr>
        <w:rPr>
          <w:rFonts w:ascii="Cambria" w:hAnsi="Cambria" w:cs="Arial"/>
          <w:i/>
          <w:sz w:val="20"/>
          <w:szCs w:val="20"/>
        </w:rPr>
      </w:pPr>
    </w:p>
    <w:p w14:paraId="47EF3015" w14:textId="77777777" w:rsidR="00996D6E" w:rsidRDefault="00996D6E" w:rsidP="0096013E">
      <w:pPr>
        <w:rPr>
          <w:rFonts w:ascii="Cambria" w:hAnsi="Cambria" w:cs="Arial"/>
          <w:i/>
          <w:sz w:val="20"/>
          <w:szCs w:val="20"/>
        </w:rPr>
      </w:pPr>
    </w:p>
    <w:p w14:paraId="3318E857" w14:textId="77777777" w:rsidR="00996D6E" w:rsidRDefault="00996D6E" w:rsidP="0096013E">
      <w:pPr>
        <w:rPr>
          <w:rFonts w:ascii="Cambria" w:hAnsi="Cambria" w:cs="Arial"/>
          <w:i/>
          <w:sz w:val="20"/>
          <w:szCs w:val="20"/>
        </w:rPr>
      </w:pPr>
    </w:p>
    <w:p w14:paraId="65B71E74" w14:textId="77777777" w:rsidR="00996D6E" w:rsidRDefault="00996D6E" w:rsidP="0096013E">
      <w:pPr>
        <w:rPr>
          <w:rFonts w:ascii="Cambria" w:hAnsi="Cambria" w:cs="Arial"/>
          <w:i/>
          <w:sz w:val="20"/>
          <w:szCs w:val="20"/>
        </w:rPr>
      </w:pPr>
    </w:p>
    <w:p w14:paraId="6599A0CA" w14:textId="77777777" w:rsidR="00996D6E" w:rsidRDefault="00996D6E" w:rsidP="0096013E">
      <w:pPr>
        <w:rPr>
          <w:rFonts w:ascii="Cambria" w:hAnsi="Cambria" w:cs="Arial"/>
          <w:i/>
          <w:sz w:val="20"/>
          <w:szCs w:val="20"/>
        </w:rPr>
      </w:pPr>
    </w:p>
    <w:p w14:paraId="72575105" w14:textId="77777777" w:rsidR="00996D6E" w:rsidRDefault="00996D6E" w:rsidP="0096013E">
      <w:pPr>
        <w:rPr>
          <w:rFonts w:ascii="Cambria" w:hAnsi="Cambria" w:cs="Arial"/>
          <w:i/>
          <w:sz w:val="20"/>
          <w:szCs w:val="20"/>
        </w:rPr>
      </w:pPr>
    </w:p>
    <w:p w14:paraId="2646C639" w14:textId="77777777" w:rsidR="00996D6E" w:rsidRDefault="00996D6E" w:rsidP="0096013E">
      <w:pPr>
        <w:rPr>
          <w:rFonts w:ascii="Cambria" w:hAnsi="Cambria" w:cs="Arial"/>
          <w:i/>
          <w:sz w:val="20"/>
          <w:szCs w:val="20"/>
        </w:rPr>
      </w:pPr>
    </w:p>
    <w:p w14:paraId="6453BA47" w14:textId="53DFC68C" w:rsidR="00996D6E" w:rsidRDefault="00D4209C" w:rsidP="00996D6E">
      <w:pPr>
        <w:overflowPunct w:val="0"/>
        <w:autoSpaceDE w:val="0"/>
        <w:autoSpaceDN w:val="0"/>
        <w:adjustRightInd w:val="0"/>
        <w:spacing w:after="60"/>
        <w:ind w:left="6381"/>
        <w:jc w:val="both"/>
        <w:textAlignment w:val="baseline"/>
        <w:rPr>
          <w:rFonts w:ascii="Cambria" w:hAnsi="Cambria" w:cs="Arial"/>
          <w:b/>
          <w:bCs/>
          <w:sz w:val="20"/>
          <w:szCs w:val="20"/>
        </w:rPr>
      </w:pPr>
      <w:r>
        <w:rPr>
          <w:rFonts w:ascii="Cambria" w:hAnsi="Cambria" w:cs="Arial"/>
          <w:b/>
          <w:sz w:val="20"/>
          <w:szCs w:val="20"/>
        </w:rPr>
        <w:lastRenderedPageBreak/>
        <w:t>E</w:t>
      </w:r>
      <w:r w:rsidR="00996D6E" w:rsidRPr="003713CE">
        <w:rPr>
          <w:rFonts w:ascii="Cambria" w:hAnsi="Cambria" w:cs="Arial"/>
          <w:b/>
          <w:sz w:val="20"/>
          <w:szCs w:val="20"/>
        </w:rPr>
        <w:t>.</w:t>
      </w:r>
      <w:r w:rsidR="00996D6E" w:rsidRPr="003713CE">
        <w:rPr>
          <w:rFonts w:ascii="Cambria" w:hAnsi="Cambria" w:cs="Arial"/>
          <w:b/>
          <w:bCs/>
          <w:sz w:val="20"/>
          <w:szCs w:val="20"/>
        </w:rPr>
        <w:t xml:space="preserve"> ELEKTRONICKÁ AUKCIA</w:t>
      </w:r>
    </w:p>
    <w:p w14:paraId="7B1E1C24" w14:textId="77777777" w:rsidR="00996D6E" w:rsidRPr="005E3358" w:rsidRDefault="00996D6E" w:rsidP="00996D6E">
      <w:pPr>
        <w:tabs>
          <w:tab w:val="left" w:pos="567"/>
        </w:tabs>
        <w:overflowPunct w:val="0"/>
        <w:autoSpaceDE w:val="0"/>
        <w:autoSpaceDN w:val="0"/>
        <w:adjustRightInd w:val="0"/>
        <w:ind w:left="6381"/>
        <w:jc w:val="right"/>
        <w:textAlignment w:val="baseline"/>
        <w:rPr>
          <w:rFonts w:asciiTheme="majorHAnsi" w:hAnsiTheme="majorHAnsi" w:cs="Arial"/>
          <w:b/>
          <w:bCs/>
          <w:sz w:val="20"/>
          <w:szCs w:val="20"/>
        </w:rPr>
      </w:pPr>
    </w:p>
    <w:p w14:paraId="4D2A95ED" w14:textId="6AFEECF6" w:rsidR="00996D6E" w:rsidRPr="00996D6E" w:rsidRDefault="00996D6E" w:rsidP="00BE475D">
      <w:pPr>
        <w:pStyle w:val="Heading3"/>
        <w:ind w:hanging="502"/>
      </w:pPr>
      <w:bookmarkStart w:id="415" w:name="_Toc234310428"/>
      <w:r w:rsidRPr="00996D6E">
        <w:t>Podmienky elektronickej aukcie</w:t>
      </w:r>
      <w:bookmarkEnd w:id="415"/>
    </w:p>
    <w:p w14:paraId="21E027AB" w14:textId="713A6CC1" w:rsidR="006D3546" w:rsidRPr="006D3546"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6D3546">
        <w:rPr>
          <w:rFonts w:asciiTheme="majorHAnsi" w:hAnsiTheme="majorHAnsi" w:cs="Arial"/>
          <w:bCs/>
          <w:sz w:val="20"/>
          <w:szCs w:val="20"/>
        </w:rPr>
        <w:t>Elektronická aukcia (ďalej len „eAukcia“) je na účely tohto verejného obstarávania opakujúci sa proces, ktorý využíva elektronické zariadenia na predkladanie nových cien upravených smerom nadol.</w:t>
      </w:r>
    </w:p>
    <w:p w14:paraId="5B4B4B7F" w14:textId="77777777" w:rsidR="00996D6E"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Účelom eAukcie je zostavenie poradia ponúk automatizovaným vyhodnotením po úvodnom vyhodnotení ponúk.</w:t>
      </w:r>
    </w:p>
    <w:p w14:paraId="729C2877" w14:textId="77777777" w:rsidR="00996D6E"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sz w:val="20"/>
          <w:szCs w:val="20"/>
        </w:rPr>
        <w:t>P</w:t>
      </w:r>
      <w:r w:rsidRPr="00132D43">
        <w:rPr>
          <w:rFonts w:asciiTheme="majorHAnsi" w:hAnsiTheme="majorHAnsi" w:cs="Arial"/>
          <w:bCs/>
          <w:sz w:val="20"/>
          <w:szCs w:val="20"/>
        </w:rPr>
        <w:t>redmet eAukcie je rovnaký ako predmet zákazky, uvedený v</w:t>
      </w:r>
      <w:r>
        <w:rPr>
          <w:rFonts w:asciiTheme="majorHAnsi" w:hAnsiTheme="majorHAnsi" w:cs="Arial"/>
          <w:bCs/>
          <w:sz w:val="20"/>
          <w:szCs w:val="20"/>
        </w:rPr>
        <w:t> oznámení o vyhlásení verejného obstarávania</w:t>
      </w:r>
      <w:r w:rsidRPr="00132D43">
        <w:rPr>
          <w:rFonts w:asciiTheme="majorHAnsi" w:hAnsiTheme="majorHAnsi" w:cs="Arial"/>
          <w:bCs/>
          <w:sz w:val="20"/>
          <w:szCs w:val="20"/>
        </w:rPr>
        <w:t xml:space="preserve"> a bližšie špecifikovaný v súťažných podkladoch.</w:t>
      </w:r>
    </w:p>
    <w:p w14:paraId="6BC95B8F" w14:textId="77777777" w:rsidR="00996D6E" w:rsidRPr="00132D43"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Administrátor verejného obstarávateľa je</w:t>
      </w:r>
      <w:r w:rsidRPr="00132D43">
        <w:rPr>
          <w:rFonts w:asciiTheme="majorHAnsi" w:hAnsiTheme="majorHAnsi" w:cs="Arial"/>
          <w:sz w:val="20"/>
          <w:szCs w:val="20"/>
        </w:rPr>
        <w:t xml:space="preserve"> osoba, ktorá v rámci eAukcie vyzýva uchádzačov na predkladanie nových cien upravených smerom nadol (ďalej len „administrátor verejného obstarávateľa“).</w:t>
      </w:r>
    </w:p>
    <w:p w14:paraId="26CA6062" w14:textId="77777777" w:rsidR="00996D6E" w:rsidRPr="00132D43"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 xml:space="preserve">Elektronická aukčná sieň (ďalej len „eAukčná sieň“) je </w:t>
      </w:r>
      <w:r w:rsidRPr="00132D43">
        <w:rPr>
          <w:rFonts w:asciiTheme="majorHAnsi" w:hAnsiTheme="majorHAnsi" w:cs="Arial"/>
          <w:sz w:val="20"/>
          <w:szCs w:val="20"/>
        </w:rPr>
        <w:t>prostredie umiestnené na určenej adrese vo verejnej dátovej sieti Internet, v ktorom uchádzači predkladajú nové ceny upravené smerom nadol.</w:t>
      </w:r>
    </w:p>
    <w:p w14:paraId="3CE04494" w14:textId="77777777" w:rsidR="00996D6E" w:rsidRPr="00132D43"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 xml:space="preserve">Prípravné kolo je časť postupu, v ktorom sa po </w:t>
      </w:r>
      <w:r w:rsidRPr="00132D43">
        <w:rPr>
          <w:rFonts w:asciiTheme="majorHAnsi" w:hAnsiTheme="majorHAnsi" w:cs="Arial"/>
          <w:sz w:val="20"/>
          <w:szCs w:val="20"/>
        </w:rPr>
        <w:t>sprístupnení eAukčnej siene uchádzači oboznámia s eAukčným prostredím pred zahájením eAukcie.</w:t>
      </w:r>
    </w:p>
    <w:p w14:paraId="02B3A55B" w14:textId="77777777" w:rsidR="00996D6E" w:rsidRPr="00E25492" w:rsidRDefault="00996D6E" w:rsidP="003C792B">
      <w:pPr>
        <w:pStyle w:val="ListParagraph"/>
        <w:numPr>
          <w:ilvl w:val="1"/>
          <w:numId w:val="2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bCs/>
          <w:sz w:val="20"/>
          <w:szCs w:val="20"/>
        </w:rPr>
        <w:t xml:space="preserve">Aukčné kolo je časť postupu, v ktorom prebieha </w:t>
      </w:r>
      <w:r w:rsidRPr="00132D43">
        <w:rPr>
          <w:rFonts w:asciiTheme="majorHAnsi" w:hAnsiTheme="majorHAnsi" w:cs="Arial"/>
          <w:sz w:val="20"/>
          <w:szCs w:val="20"/>
        </w:rPr>
        <w:t>on-line vzájomné porovnávanie cien ponúkaných uchádzačmi prihlásených do eAukcie a ich vyhodnocovanie v limitovanom čase.</w:t>
      </w:r>
    </w:p>
    <w:p w14:paraId="40DB4164" w14:textId="77777777" w:rsidR="00996D6E" w:rsidRDefault="00996D6E" w:rsidP="006D3546">
      <w:pPr>
        <w:pStyle w:val="ListParagraph"/>
        <w:spacing w:after="0" w:line="240" w:lineRule="auto"/>
        <w:ind w:left="567"/>
        <w:jc w:val="both"/>
        <w:rPr>
          <w:rFonts w:asciiTheme="majorHAnsi" w:hAnsiTheme="majorHAnsi" w:cs="Arial"/>
          <w:bCs/>
          <w:sz w:val="20"/>
          <w:szCs w:val="20"/>
        </w:rPr>
      </w:pPr>
    </w:p>
    <w:p w14:paraId="36686F0D" w14:textId="709ADF43" w:rsidR="00996D6E" w:rsidRPr="00996D6E" w:rsidRDefault="00996D6E" w:rsidP="009820BD">
      <w:pPr>
        <w:pStyle w:val="Heading3"/>
        <w:ind w:left="567" w:hanging="567"/>
      </w:pPr>
      <w:bookmarkStart w:id="416" w:name="_Toc234310429"/>
      <w:r w:rsidRPr="00996D6E">
        <w:t>Priebeh elektronickej aukcie</w:t>
      </w:r>
      <w:bookmarkEnd w:id="416"/>
    </w:p>
    <w:p w14:paraId="5F790868" w14:textId="618219EA" w:rsidR="00996D6E" w:rsidRPr="009820BD"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9820BD">
        <w:rPr>
          <w:rFonts w:asciiTheme="majorHAnsi" w:hAnsiTheme="majorHAnsi" w:cs="Arial"/>
          <w:sz w:val="20"/>
          <w:szCs w:val="20"/>
        </w:rPr>
        <w:t xml:space="preserve">Názov elektronickej aukcie: </w:t>
      </w:r>
      <w:r w:rsidRPr="009820BD">
        <w:rPr>
          <w:rFonts w:asciiTheme="majorHAnsi" w:hAnsiTheme="majorHAnsi" w:cs="Arial"/>
          <w:bCs/>
          <w:color w:val="000000"/>
          <w:sz w:val="20"/>
          <w:szCs w:val="20"/>
        </w:rPr>
        <w:t>Dodávka elektrickej energie na obdobie 202</w:t>
      </w:r>
      <w:r w:rsidR="006D3546" w:rsidRPr="009820BD">
        <w:rPr>
          <w:rFonts w:asciiTheme="majorHAnsi" w:hAnsiTheme="majorHAnsi" w:cs="Arial"/>
          <w:bCs/>
          <w:color w:val="000000"/>
          <w:sz w:val="20"/>
          <w:szCs w:val="20"/>
        </w:rPr>
        <w:t>7</w:t>
      </w:r>
      <w:r w:rsidRPr="009820BD">
        <w:rPr>
          <w:rFonts w:asciiTheme="majorHAnsi" w:hAnsiTheme="majorHAnsi" w:cs="Arial"/>
          <w:bCs/>
          <w:color w:val="000000"/>
          <w:sz w:val="20"/>
          <w:szCs w:val="20"/>
        </w:rPr>
        <w:t xml:space="preserve"> – 20</w:t>
      </w:r>
      <w:r w:rsidR="006D3546" w:rsidRPr="009820BD">
        <w:rPr>
          <w:rFonts w:asciiTheme="majorHAnsi" w:hAnsiTheme="majorHAnsi" w:cs="Arial"/>
          <w:bCs/>
          <w:color w:val="000000"/>
          <w:sz w:val="20"/>
          <w:szCs w:val="20"/>
        </w:rPr>
        <w:t>30</w:t>
      </w:r>
      <w:r w:rsidRPr="009820BD">
        <w:rPr>
          <w:rFonts w:asciiTheme="majorHAnsi" w:hAnsiTheme="majorHAnsi" w:cs="Arial"/>
          <w:sz w:val="20"/>
          <w:szCs w:val="20"/>
        </w:rPr>
        <w:t>.</w:t>
      </w:r>
    </w:p>
    <w:p w14:paraId="414470F2" w14:textId="77777777" w:rsidR="00996D6E" w:rsidRPr="00756D84"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756D84">
        <w:rPr>
          <w:rFonts w:asciiTheme="majorHAnsi" w:hAnsiTheme="majorHAnsi" w:cs="Arial"/>
          <w:sz w:val="20"/>
          <w:szCs w:val="20"/>
        </w:rPr>
        <w:t>Ponuky uchádzačov budú posudzované na základe hodnotenia podľa najnižšej celkovej ponukovej ceny silovej elektrickej energie CCSE predmetu zákazky v mene euro bez DPH, ktorá sa bude v elektronickej aukcii automaticky vypočítavať podľa vzorca v tabuľke č. 1 pre celkovú cenu dodávky silovej elektrickej energie CCSE stanovenú v popise riadku položky CCSE. Všetky položky, ktoré vstupujú do tohto výpočtu sú neaukčné položky, okrem položky cenového koeficientu „k“. Neaukčné položky sú pre všetkých uchádzačov rovnaké.</w:t>
      </w:r>
    </w:p>
    <w:p w14:paraId="79ADD4B8"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132D43">
        <w:rPr>
          <w:rFonts w:asciiTheme="majorHAnsi" w:hAnsiTheme="majorHAnsi" w:cs="Arial"/>
          <w:sz w:val="20"/>
          <w:szCs w:val="20"/>
        </w:rPr>
        <w:t>V rámci úvodného vyhodnotenia ponúk podľa kritéria stanoveného na vyhodnotenie ponúk v</w:t>
      </w:r>
      <w:r>
        <w:rPr>
          <w:rFonts w:asciiTheme="majorHAnsi" w:hAnsiTheme="majorHAnsi" w:cs="Arial"/>
          <w:sz w:val="20"/>
          <w:szCs w:val="20"/>
        </w:rPr>
        <w:t>erejný obstarávateľ</w:t>
      </w:r>
      <w:r w:rsidRPr="00132D43">
        <w:rPr>
          <w:rFonts w:asciiTheme="majorHAnsi" w:hAnsiTheme="majorHAnsi" w:cs="Arial"/>
          <w:sz w:val="20"/>
          <w:szCs w:val="20"/>
        </w:rPr>
        <w:t xml:space="preserve"> určí poradie uchádzačov porovnaním výšky navrhnutých ponukových cien</w:t>
      </w:r>
      <w:r w:rsidRPr="00E64D78">
        <w:rPr>
          <w:rFonts w:asciiTheme="majorHAnsi" w:hAnsiTheme="majorHAnsi" w:cs="Arial"/>
          <w:sz w:val="20"/>
          <w:szCs w:val="20"/>
        </w:rPr>
        <w:t xml:space="preserve"> za dodanie predmetu zákazky uvedených v jednotlivých ponukách uchádzačov. Po určení poradia na </w:t>
      </w:r>
      <w:r w:rsidRPr="00132D43">
        <w:rPr>
          <w:rFonts w:asciiTheme="majorHAnsi" w:hAnsiTheme="majorHAnsi" w:cs="Arial"/>
          <w:sz w:val="20"/>
          <w:szCs w:val="20"/>
        </w:rPr>
        <w:t>základe predložených ponúk v elektronickej podobe v</w:t>
      </w:r>
      <w:r>
        <w:rPr>
          <w:rFonts w:asciiTheme="majorHAnsi" w:hAnsiTheme="majorHAnsi" w:cs="Arial"/>
          <w:sz w:val="20"/>
          <w:szCs w:val="20"/>
        </w:rPr>
        <w:t>erejný obstarávateľ</w:t>
      </w:r>
      <w:r w:rsidRPr="00132D43">
        <w:rPr>
          <w:rFonts w:asciiTheme="majorHAnsi" w:hAnsiTheme="majorHAnsi" w:cs="Arial"/>
          <w:sz w:val="20"/>
          <w:szCs w:val="20"/>
        </w:rPr>
        <w:t xml:space="preserve"> vyzve elektronickými prostriedkami súčasne všetkých uchádzačov, ktorých ponuky spĺňajú určené podmienky na predloženie nových  cien v eAukcii. Vo Výzve na účasť v elektronickej aukcii (ďalej len „Výzva na účasť v eAukcii“) v</w:t>
      </w:r>
      <w:r>
        <w:rPr>
          <w:rFonts w:asciiTheme="majorHAnsi" w:hAnsiTheme="majorHAnsi" w:cs="Arial"/>
          <w:sz w:val="20"/>
          <w:szCs w:val="20"/>
        </w:rPr>
        <w:t>erejný obstarávateľ</w:t>
      </w:r>
      <w:r w:rsidRPr="00132D43">
        <w:rPr>
          <w:rFonts w:asciiTheme="majorHAnsi" w:hAnsiTheme="majorHAnsi" w:cs="Arial"/>
          <w:sz w:val="20"/>
          <w:szCs w:val="20"/>
        </w:rPr>
        <w:t xml:space="preserve"> uvedie podrobné informácie týkajúce sa eAukcie v zmysle § 54 ods. 7 zákona o verejnom obstarávaní. Výzva na účasť v eAukcii bude zaslaná elektronicky zodpovednej osobe </w:t>
      </w:r>
      <w:r w:rsidRPr="00FD534F">
        <w:rPr>
          <w:rFonts w:asciiTheme="majorHAnsi" w:hAnsiTheme="majorHAnsi" w:cs="Arial"/>
          <w:sz w:val="20"/>
          <w:szCs w:val="20"/>
        </w:rPr>
        <w:t>určenej uchádzačom v ponuke ako kontaktná osoba pre eAukciu</w:t>
      </w:r>
      <w:r w:rsidRPr="00132D43">
        <w:rPr>
          <w:rFonts w:asciiTheme="majorHAnsi" w:hAnsiTheme="majorHAnsi" w:cs="Arial"/>
          <w:color w:val="FF0000"/>
          <w:sz w:val="20"/>
          <w:szCs w:val="20"/>
        </w:rPr>
        <w:t xml:space="preserve"> </w:t>
      </w:r>
      <w:r w:rsidRPr="00132D43">
        <w:rPr>
          <w:rFonts w:asciiTheme="majorHAnsi" w:hAnsiTheme="majorHAnsi" w:cs="Arial"/>
          <w:sz w:val="20"/>
          <w:szCs w:val="20"/>
        </w:rPr>
        <w:t>(z uvedeného dôvodu je potrebné uviesť správne kontaktné údaje zodpovednej osoby) a bude uchádzačom odoslaná e-mailom najneskôr dva pracovné dni pred konaním Aukčného kola.</w:t>
      </w:r>
    </w:p>
    <w:p w14:paraId="1CC68AC3"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EAukcia sa bude vykonávať prostredníctvom </w:t>
      </w:r>
      <w:r w:rsidRPr="00B75E6E">
        <w:rPr>
          <w:rFonts w:asciiTheme="majorHAnsi" w:hAnsiTheme="majorHAnsi"/>
          <w:sz w:val="20"/>
          <w:szCs w:val="20"/>
        </w:rPr>
        <w:t>sw TENDERBOX</w:t>
      </w:r>
      <w:r w:rsidRPr="00E64D78" w:rsidDel="00B75E6E">
        <w:rPr>
          <w:rFonts w:asciiTheme="majorHAnsi" w:hAnsiTheme="majorHAnsi"/>
          <w:sz w:val="20"/>
          <w:szCs w:val="20"/>
        </w:rPr>
        <w:t xml:space="preserve"> </w:t>
      </w:r>
      <w:r w:rsidRPr="00C737E2">
        <w:rPr>
          <w:rFonts w:asciiTheme="majorHAnsi" w:hAnsiTheme="majorHAnsi" w:cs="Arial"/>
          <w:sz w:val="20"/>
          <w:szCs w:val="20"/>
        </w:rPr>
        <w:t>.</w:t>
      </w:r>
    </w:p>
    <w:p w14:paraId="07C60E52" w14:textId="32DBB469"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Administrátorom verejného obstarávateľa v rámci eAukcie bude Ing. </w:t>
      </w:r>
      <w:r w:rsidR="006D3546">
        <w:rPr>
          <w:rFonts w:asciiTheme="majorHAnsi" w:hAnsiTheme="majorHAnsi" w:cs="Arial"/>
          <w:sz w:val="20"/>
          <w:szCs w:val="20"/>
        </w:rPr>
        <w:t>Anna Zubeková</w:t>
      </w:r>
      <w:r w:rsidRPr="00C737E2">
        <w:rPr>
          <w:rFonts w:asciiTheme="majorHAnsi" w:hAnsiTheme="majorHAnsi" w:cs="Arial"/>
          <w:sz w:val="20"/>
          <w:szCs w:val="20"/>
        </w:rPr>
        <w:t xml:space="preserve">, e-mail: </w:t>
      </w:r>
      <w:r w:rsidR="003A7208">
        <w:rPr>
          <w:rFonts w:asciiTheme="majorHAnsi" w:hAnsiTheme="majorHAnsi" w:cs="Arial"/>
          <w:sz w:val="20"/>
          <w:szCs w:val="20"/>
        </w:rPr>
        <w:t>anna.zubekova</w:t>
      </w:r>
      <w:r w:rsidRPr="00C737E2">
        <w:rPr>
          <w:rFonts w:asciiTheme="majorHAnsi" w:hAnsiTheme="majorHAnsi" w:cs="Arial"/>
          <w:color w:val="0000FF"/>
          <w:sz w:val="20"/>
          <w:szCs w:val="20"/>
          <w:u w:val="single"/>
        </w:rPr>
        <w:t>@nbs.sk</w:t>
      </w:r>
      <w:r w:rsidRPr="00C737E2">
        <w:rPr>
          <w:rFonts w:asciiTheme="majorHAnsi" w:hAnsiTheme="majorHAnsi" w:cs="Arial"/>
          <w:sz w:val="20"/>
          <w:szCs w:val="20"/>
        </w:rPr>
        <w:t xml:space="preserve">, tel: </w:t>
      </w:r>
      <w:r w:rsidRPr="00C737E2">
        <w:rPr>
          <w:rFonts w:asciiTheme="majorHAnsi" w:hAnsiTheme="majorHAnsi" w:cs="Arial"/>
          <w:color w:val="000000"/>
          <w:sz w:val="20"/>
          <w:szCs w:val="20"/>
        </w:rPr>
        <w:t xml:space="preserve">+421 </w:t>
      </w:r>
      <w:r w:rsidR="006D3546">
        <w:rPr>
          <w:rFonts w:asciiTheme="majorHAnsi" w:hAnsiTheme="majorHAnsi" w:cs="Arial"/>
          <w:color w:val="000000"/>
          <w:sz w:val="20"/>
          <w:szCs w:val="20"/>
        </w:rPr>
        <w:t>257871215</w:t>
      </w:r>
      <w:r w:rsidRPr="00C737E2">
        <w:rPr>
          <w:rFonts w:asciiTheme="majorHAnsi" w:hAnsiTheme="majorHAnsi" w:cs="Arial"/>
          <w:sz w:val="20"/>
          <w:szCs w:val="20"/>
        </w:rPr>
        <w:t>.</w:t>
      </w:r>
    </w:p>
    <w:p w14:paraId="54200B19"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bdr w:val="none" w:sz="0" w:space="0" w:color="auto" w:frame="1"/>
        </w:rPr>
        <w:t>EAukcia prebieha v dvoch kolách a to v prípravnom kole a v aukčnom kole.</w:t>
      </w:r>
    </w:p>
    <w:p w14:paraId="6C569778"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V prípravnom kole sa uchádzači oboznámia s priebehom a pravidlami eAukcie. Pravidlá obsahujú aj údaje týkajúce sa minimálneho kroku zníženia ceny</w:t>
      </w:r>
      <w:r>
        <w:rPr>
          <w:rFonts w:asciiTheme="majorHAnsi" w:hAnsiTheme="majorHAnsi" w:cs="Arial"/>
          <w:sz w:val="20"/>
          <w:szCs w:val="20"/>
        </w:rPr>
        <w:t xml:space="preserve"> za predmet zákazky</w:t>
      </w:r>
      <w:r w:rsidRPr="00C737E2">
        <w:rPr>
          <w:rFonts w:asciiTheme="majorHAnsi" w:hAnsiTheme="majorHAnsi" w:cs="Arial"/>
          <w:sz w:val="20"/>
          <w:szCs w:val="20"/>
        </w:rPr>
        <w:t>, pravidlá predlžovania aukčného kola a lehotu platnosti prístupových kľúčov</w:t>
      </w:r>
      <w:r>
        <w:rPr>
          <w:rFonts w:asciiTheme="majorHAnsi" w:hAnsiTheme="majorHAnsi" w:cs="Arial"/>
          <w:sz w:val="20"/>
          <w:szCs w:val="20"/>
        </w:rPr>
        <w:t xml:space="preserve"> a pod</w:t>
      </w:r>
      <w:r w:rsidRPr="00C737E2">
        <w:rPr>
          <w:rFonts w:asciiTheme="majorHAnsi" w:hAnsiTheme="majorHAnsi" w:cs="Arial"/>
          <w:sz w:val="20"/>
          <w:szCs w:val="20"/>
        </w:rPr>
        <w:t>.</w:t>
      </w:r>
    </w:p>
    <w:p w14:paraId="50FDCB2E"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Uchádzačom, ktorí budú vyzvaní na vstup do eAukčnej siene, bude v prípravnom kole a v čase uvedenom vo Výzve na účasť v eAukcii sprístupnená eAukčná sieň, kde si skontrolujú správnosť zadaných vstupných ponúk, ktoré do eAukčnej siene zadá administrátor verejného obstarávateľa, a to v súlade s pôvodnými, elektronicky predloženými ponukami. Každý uchádzač bude vidieť iba svoju ponuku a až do začiatku aukčného kola ju nemôže meniť. Všetky informácie o prihlásení sa do elektronickej aukcie a podrobnejšie informácie o priebehu elektronickej aukcie budú uvedené vo Výzve na účasť v eAukcii.</w:t>
      </w:r>
    </w:p>
    <w:p w14:paraId="336895D4" w14:textId="77777777" w:rsidR="00996D6E" w:rsidRPr="001A552E" w:rsidRDefault="00996D6E" w:rsidP="009820BD">
      <w:pPr>
        <w:pStyle w:val="ListParagraph"/>
        <w:numPr>
          <w:ilvl w:val="1"/>
          <w:numId w:val="18"/>
        </w:numPr>
        <w:spacing w:after="0" w:line="240" w:lineRule="auto"/>
        <w:ind w:left="567" w:hanging="567"/>
        <w:jc w:val="both"/>
        <w:rPr>
          <w:rFonts w:ascii="Cambria" w:hAnsi="Cambria" w:cs="Arial"/>
          <w:bCs/>
          <w:sz w:val="20"/>
          <w:szCs w:val="20"/>
        </w:rPr>
      </w:pPr>
      <w:r w:rsidRPr="001A552E">
        <w:rPr>
          <w:rFonts w:ascii="Cambria" w:hAnsi="Cambria" w:cs="Arial"/>
          <w:sz w:val="20"/>
          <w:szCs w:val="20"/>
        </w:rPr>
        <w:t>Aukčné kolo elektronickej aukcie sa začne a skončí v termínoch uvedených vo Výzve na účasť v eAukcii. Na začiatku aukčného kola sa všetkým uchádzačom zobrazia ich celková ponuková cena, najnižšia celková ponuková cena a ich priebežné umiestnenie (poradie).</w:t>
      </w:r>
    </w:p>
    <w:p w14:paraId="4E48B1FE" w14:textId="77777777" w:rsidR="00996D6E" w:rsidRPr="00CC7AB9" w:rsidRDefault="00996D6E" w:rsidP="009820BD">
      <w:pPr>
        <w:pStyle w:val="ListParagraph"/>
        <w:numPr>
          <w:ilvl w:val="1"/>
          <w:numId w:val="18"/>
        </w:numPr>
        <w:spacing w:after="0" w:line="240" w:lineRule="auto"/>
        <w:ind w:left="567" w:hanging="567"/>
        <w:jc w:val="both"/>
        <w:rPr>
          <w:rFonts w:ascii="Cambria" w:hAnsi="Cambria" w:cs="Arial"/>
          <w:bCs/>
          <w:sz w:val="20"/>
          <w:szCs w:val="20"/>
        </w:rPr>
      </w:pPr>
      <w:r w:rsidRPr="00CC7AB9">
        <w:rPr>
          <w:rFonts w:ascii="Cambria" w:hAnsi="Cambria" w:cs="Arial"/>
          <w:bCs/>
          <w:sz w:val="20"/>
          <w:szCs w:val="20"/>
        </w:rPr>
        <w:t>Hodnotiace kritéria</w:t>
      </w:r>
    </w:p>
    <w:p w14:paraId="55E13E28" w14:textId="77777777" w:rsidR="00996D6E" w:rsidRDefault="00996D6E" w:rsidP="003C792B">
      <w:pPr>
        <w:pStyle w:val="ListParagraph"/>
        <w:numPr>
          <w:ilvl w:val="0"/>
          <w:numId w:val="26"/>
        </w:numPr>
        <w:spacing w:after="0" w:line="240" w:lineRule="auto"/>
        <w:ind w:left="851" w:hanging="284"/>
        <w:jc w:val="both"/>
        <w:rPr>
          <w:rFonts w:asciiTheme="majorHAnsi" w:hAnsiTheme="majorHAnsi" w:cs="Arial"/>
          <w:sz w:val="20"/>
          <w:szCs w:val="20"/>
        </w:rPr>
      </w:pPr>
      <w:r w:rsidRPr="001A552E">
        <w:rPr>
          <w:rFonts w:ascii="Cambria" w:hAnsi="Cambria" w:cs="Arial"/>
          <w:sz w:val="20"/>
          <w:szCs w:val="20"/>
        </w:rPr>
        <w:t>Jediným hodnotiacim kritériom predmetu obstarávania je najnižšia celková cena silovej elektrickej energie CCSE predmetu zákazky v eur bez DPH, ktorá sa bude v elektronickej aukcii automaticky vypočítavať podľa vzorca v tabuľke č. 1 pre celkovú cenu dodávky silovej elektrickej energie CCSE stanovenú v popise riadku položky CCSE. Všetky položky, ktoré vstupujú do tohto výpočtu sú</w:t>
      </w:r>
      <w:r w:rsidRPr="001A552E">
        <w:rPr>
          <w:rFonts w:ascii="Arial" w:hAnsi="Arial" w:cs="Arial"/>
          <w:sz w:val="20"/>
          <w:szCs w:val="20"/>
        </w:rPr>
        <w:t xml:space="preserve"> </w:t>
      </w:r>
      <w:r w:rsidRPr="006D7490">
        <w:rPr>
          <w:rFonts w:asciiTheme="majorHAnsi" w:hAnsiTheme="majorHAnsi" w:cs="Arial"/>
          <w:sz w:val="20"/>
          <w:szCs w:val="20"/>
        </w:rPr>
        <w:t xml:space="preserve">neaukčné </w:t>
      </w:r>
      <w:r w:rsidRPr="006D7490">
        <w:rPr>
          <w:rFonts w:asciiTheme="majorHAnsi" w:hAnsiTheme="majorHAnsi" w:cs="Arial"/>
          <w:sz w:val="20"/>
          <w:szCs w:val="20"/>
        </w:rPr>
        <w:lastRenderedPageBreak/>
        <w:t xml:space="preserve">položky, okrem položky </w:t>
      </w:r>
      <w:r w:rsidRPr="001A552E">
        <w:rPr>
          <w:rFonts w:asciiTheme="majorHAnsi" w:hAnsiTheme="majorHAnsi" w:cs="Arial"/>
          <w:sz w:val="20"/>
          <w:szCs w:val="20"/>
        </w:rPr>
        <w:t>cenového koeficientu „k“. Neaukčné položky sú pre všetkých uchádzačov rovnaké.</w:t>
      </w:r>
    </w:p>
    <w:p w14:paraId="3D1A590D" w14:textId="77777777" w:rsidR="00996D6E" w:rsidRPr="001A552E" w:rsidRDefault="00996D6E" w:rsidP="003C792B">
      <w:pPr>
        <w:pStyle w:val="ListParagraph"/>
        <w:numPr>
          <w:ilvl w:val="0"/>
          <w:numId w:val="26"/>
        </w:numPr>
        <w:spacing w:after="120" w:line="240" w:lineRule="auto"/>
        <w:ind w:left="851" w:hanging="284"/>
        <w:jc w:val="both"/>
        <w:rPr>
          <w:rFonts w:asciiTheme="majorHAnsi" w:hAnsiTheme="majorHAnsi" w:cs="Arial"/>
          <w:sz w:val="20"/>
          <w:szCs w:val="20"/>
        </w:rPr>
      </w:pPr>
      <w:r w:rsidRPr="001A552E">
        <w:rPr>
          <w:rFonts w:asciiTheme="majorHAnsi" w:hAnsiTheme="majorHAnsi" w:cs="Arial"/>
          <w:sz w:val="20"/>
          <w:szCs w:val="20"/>
        </w:rPr>
        <w:t>Položka elektronickej aukcie cenový koeficient „k“ a minimálny krok zníženia jeho hodnoty je z aktuálne najlepšej hodnoty tejto položky zo všetkých uchádzačov. Aukčná položka je uvedená v nasledovnej tabuľke:</w:t>
      </w:r>
    </w:p>
    <w:tbl>
      <w:tblPr>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6"/>
        <w:gridCol w:w="4235"/>
        <w:gridCol w:w="3561"/>
      </w:tblGrid>
      <w:tr w:rsidR="00996D6E" w:rsidRPr="001A552E" w14:paraId="2B97D822" w14:textId="77777777" w:rsidTr="006B4DDD">
        <w:tc>
          <w:tcPr>
            <w:tcW w:w="976" w:type="dxa"/>
            <w:shd w:val="clear" w:color="auto" w:fill="D9D9D9" w:themeFill="background1" w:themeFillShade="D9"/>
            <w:vAlign w:val="center"/>
          </w:tcPr>
          <w:p w14:paraId="36D71D5E" w14:textId="77777777" w:rsidR="00996D6E" w:rsidRPr="001A552E" w:rsidRDefault="00996D6E" w:rsidP="00C260D3">
            <w:pPr>
              <w:ind w:right="-7"/>
              <w:jc w:val="center"/>
              <w:rPr>
                <w:rFonts w:ascii="Cambria" w:hAnsi="Cambria" w:cs="Arial"/>
                <w:b/>
                <w:sz w:val="20"/>
                <w:szCs w:val="20"/>
              </w:rPr>
            </w:pPr>
            <w:r w:rsidRPr="001A552E">
              <w:rPr>
                <w:rFonts w:ascii="Cambria" w:hAnsi="Cambria" w:cs="Arial"/>
                <w:b/>
                <w:sz w:val="20"/>
                <w:szCs w:val="20"/>
              </w:rPr>
              <w:t>P. č.</w:t>
            </w:r>
          </w:p>
        </w:tc>
        <w:tc>
          <w:tcPr>
            <w:tcW w:w="4235" w:type="dxa"/>
            <w:shd w:val="clear" w:color="auto" w:fill="D9D9D9" w:themeFill="background1" w:themeFillShade="D9"/>
            <w:vAlign w:val="center"/>
          </w:tcPr>
          <w:p w14:paraId="758E6A39" w14:textId="77777777" w:rsidR="00996D6E" w:rsidRPr="001A552E" w:rsidRDefault="00996D6E" w:rsidP="00C260D3">
            <w:pPr>
              <w:ind w:right="-7"/>
              <w:jc w:val="center"/>
              <w:rPr>
                <w:rFonts w:ascii="Cambria" w:hAnsi="Cambria" w:cs="Arial"/>
                <w:b/>
                <w:sz w:val="20"/>
                <w:szCs w:val="20"/>
              </w:rPr>
            </w:pPr>
            <w:r w:rsidRPr="001A552E">
              <w:rPr>
                <w:rFonts w:ascii="Cambria" w:hAnsi="Cambria" w:cs="Arial"/>
                <w:b/>
                <w:sz w:val="20"/>
                <w:szCs w:val="20"/>
              </w:rPr>
              <w:t>O</w:t>
            </w:r>
            <w:r w:rsidRPr="001A552E">
              <w:rPr>
                <w:rFonts w:ascii="Cambria" w:hAnsi="Cambria" w:cs="Arial"/>
                <w:b/>
                <w:sz w:val="20"/>
                <w:szCs w:val="20"/>
                <w:lang w:val="en-US"/>
              </w:rPr>
              <w:t>zna</w:t>
            </w:r>
            <w:r w:rsidRPr="001A552E">
              <w:rPr>
                <w:rFonts w:ascii="Cambria" w:hAnsi="Cambria" w:cs="Arial"/>
                <w:b/>
                <w:sz w:val="20"/>
                <w:szCs w:val="20"/>
              </w:rPr>
              <w:t>čenie</w:t>
            </w:r>
          </w:p>
        </w:tc>
        <w:tc>
          <w:tcPr>
            <w:tcW w:w="3561" w:type="dxa"/>
            <w:tcBorders>
              <w:left w:val="single" w:sz="4" w:space="0" w:color="auto"/>
            </w:tcBorders>
            <w:shd w:val="clear" w:color="auto" w:fill="D9D9D9" w:themeFill="background1" w:themeFillShade="D9"/>
            <w:vAlign w:val="center"/>
          </w:tcPr>
          <w:p w14:paraId="738E0D0E" w14:textId="77777777" w:rsidR="00996D6E" w:rsidRPr="001A552E" w:rsidRDefault="00996D6E" w:rsidP="00C260D3">
            <w:pPr>
              <w:ind w:right="-7"/>
              <w:jc w:val="center"/>
              <w:rPr>
                <w:rFonts w:ascii="Cambria" w:hAnsi="Cambria" w:cs="Arial"/>
                <w:b/>
                <w:sz w:val="20"/>
                <w:szCs w:val="20"/>
              </w:rPr>
            </w:pPr>
            <w:r w:rsidRPr="001A552E">
              <w:rPr>
                <w:rFonts w:ascii="Cambria" w:hAnsi="Cambria" w:cs="Arial"/>
                <w:b/>
                <w:sz w:val="20"/>
                <w:szCs w:val="20"/>
              </w:rPr>
              <w:t>Minimálne zníženie hodnoty položky v aukcii</w:t>
            </w:r>
          </w:p>
        </w:tc>
      </w:tr>
      <w:tr w:rsidR="00996D6E" w:rsidRPr="001A552E" w14:paraId="3370B219" w14:textId="77777777" w:rsidTr="006B4DDD">
        <w:trPr>
          <w:trHeight w:val="443"/>
        </w:trPr>
        <w:tc>
          <w:tcPr>
            <w:tcW w:w="976" w:type="dxa"/>
            <w:vAlign w:val="center"/>
          </w:tcPr>
          <w:p w14:paraId="7B4B688A" w14:textId="77777777" w:rsidR="00996D6E" w:rsidRPr="001A552E" w:rsidRDefault="00996D6E" w:rsidP="00C260D3">
            <w:pPr>
              <w:ind w:right="-7"/>
              <w:jc w:val="center"/>
              <w:rPr>
                <w:rFonts w:ascii="Cambria" w:hAnsi="Cambria" w:cs="Arial"/>
                <w:sz w:val="20"/>
                <w:szCs w:val="20"/>
              </w:rPr>
            </w:pPr>
            <w:r w:rsidRPr="001A552E">
              <w:rPr>
                <w:rFonts w:ascii="Cambria" w:hAnsi="Cambria" w:cs="Arial"/>
                <w:sz w:val="20"/>
                <w:szCs w:val="20"/>
              </w:rPr>
              <w:t>P2</w:t>
            </w:r>
          </w:p>
        </w:tc>
        <w:tc>
          <w:tcPr>
            <w:tcW w:w="4235" w:type="dxa"/>
            <w:vAlign w:val="center"/>
          </w:tcPr>
          <w:p w14:paraId="16F66E52" w14:textId="77777777" w:rsidR="00996D6E" w:rsidRPr="001A552E" w:rsidRDefault="00996D6E" w:rsidP="00C260D3">
            <w:pPr>
              <w:ind w:right="-7"/>
              <w:rPr>
                <w:rFonts w:ascii="Cambria" w:hAnsi="Cambria" w:cs="Arial"/>
                <w:sz w:val="20"/>
                <w:szCs w:val="20"/>
              </w:rPr>
            </w:pPr>
            <w:r w:rsidRPr="001A552E">
              <w:rPr>
                <w:rFonts w:ascii="Cambria" w:hAnsi="Cambria" w:cs="Arial"/>
                <w:sz w:val="20"/>
                <w:szCs w:val="20"/>
              </w:rPr>
              <w:t>cenový koeficient „k“</w:t>
            </w:r>
          </w:p>
        </w:tc>
        <w:tc>
          <w:tcPr>
            <w:tcW w:w="3561" w:type="dxa"/>
            <w:tcBorders>
              <w:left w:val="single" w:sz="4" w:space="0" w:color="auto"/>
            </w:tcBorders>
            <w:vAlign w:val="center"/>
          </w:tcPr>
          <w:p w14:paraId="06F300C1" w14:textId="77777777" w:rsidR="00996D6E" w:rsidRPr="001A552E" w:rsidRDefault="00996D6E" w:rsidP="00C260D3">
            <w:pPr>
              <w:ind w:right="1256"/>
              <w:jc w:val="center"/>
              <w:rPr>
                <w:rFonts w:ascii="Cambria" w:hAnsi="Cambria" w:cs="Arial"/>
                <w:sz w:val="20"/>
                <w:szCs w:val="20"/>
              </w:rPr>
            </w:pPr>
            <w:r w:rsidRPr="001A552E">
              <w:rPr>
                <w:rFonts w:ascii="Cambria" w:hAnsi="Cambria" w:cs="Arial"/>
                <w:sz w:val="20"/>
                <w:szCs w:val="20"/>
              </w:rPr>
              <w:t xml:space="preserve">           0,0001</w:t>
            </w:r>
          </w:p>
        </w:tc>
      </w:tr>
    </w:tbl>
    <w:p w14:paraId="056D3596" w14:textId="77777777" w:rsidR="00996D6E" w:rsidRPr="006C49BE" w:rsidRDefault="00996D6E" w:rsidP="00996D6E">
      <w:pPr>
        <w:jc w:val="both"/>
        <w:rPr>
          <w:rFonts w:asciiTheme="majorHAnsi" w:hAnsiTheme="majorHAnsi" w:cs="Arial"/>
          <w:sz w:val="20"/>
          <w:szCs w:val="20"/>
        </w:rPr>
      </w:pPr>
    </w:p>
    <w:p w14:paraId="49AD806D"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Predmetom úpravy v eAukcii bude </w:t>
      </w:r>
      <w:r w:rsidRPr="006C49BE">
        <w:rPr>
          <w:rFonts w:asciiTheme="majorHAnsi" w:hAnsiTheme="majorHAnsi" w:cs="Arial"/>
          <w:sz w:val="20"/>
          <w:szCs w:val="20"/>
        </w:rPr>
        <w:t>hodnot</w:t>
      </w:r>
      <w:r>
        <w:rPr>
          <w:rFonts w:asciiTheme="majorHAnsi" w:hAnsiTheme="majorHAnsi" w:cs="Arial"/>
          <w:sz w:val="20"/>
          <w:szCs w:val="20"/>
        </w:rPr>
        <w:t>a</w:t>
      </w:r>
      <w:r w:rsidRPr="006C49BE">
        <w:rPr>
          <w:rFonts w:asciiTheme="majorHAnsi" w:hAnsiTheme="majorHAnsi" w:cs="Arial"/>
          <w:sz w:val="20"/>
          <w:szCs w:val="20"/>
        </w:rPr>
        <w:t xml:space="preserve"> položky P2</w:t>
      </w:r>
      <w:r>
        <w:rPr>
          <w:rFonts w:asciiTheme="majorHAnsi" w:hAnsiTheme="majorHAnsi" w:cs="Arial"/>
          <w:sz w:val="20"/>
          <w:szCs w:val="20"/>
        </w:rPr>
        <w:t xml:space="preserve"> zákazky</w:t>
      </w:r>
      <w:r w:rsidRPr="006C49BE">
        <w:rPr>
          <w:rFonts w:asciiTheme="majorHAnsi" w:hAnsiTheme="majorHAnsi" w:cs="Arial"/>
          <w:sz w:val="20"/>
          <w:szCs w:val="20"/>
        </w:rPr>
        <w:t xml:space="preserve"> z tabuľky č. 1 smerom nadol</w:t>
      </w:r>
      <w:r w:rsidRPr="00C737E2">
        <w:rPr>
          <w:rFonts w:asciiTheme="majorHAnsi" w:hAnsiTheme="majorHAnsi" w:cs="Arial"/>
          <w:sz w:val="20"/>
          <w:szCs w:val="20"/>
        </w:rPr>
        <w:t xml:space="preserve">. Uchádzači budú </w:t>
      </w:r>
      <w:r w:rsidRPr="008E7870">
        <w:rPr>
          <w:rFonts w:asciiTheme="majorHAnsi" w:hAnsiTheme="majorHAnsi" w:cs="Arial"/>
          <w:sz w:val="20"/>
          <w:szCs w:val="20"/>
        </w:rPr>
        <w:t xml:space="preserve">upravovať </w:t>
      </w:r>
      <w:r w:rsidRPr="006C49BE">
        <w:rPr>
          <w:rFonts w:asciiTheme="majorHAnsi" w:hAnsiTheme="majorHAnsi" w:cs="Arial"/>
          <w:sz w:val="20"/>
          <w:szCs w:val="20"/>
        </w:rPr>
        <w:t>hodnot</w:t>
      </w:r>
      <w:r>
        <w:rPr>
          <w:rFonts w:asciiTheme="majorHAnsi" w:hAnsiTheme="majorHAnsi" w:cs="Arial"/>
          <w:sz w:val="20"/>
          <w:szCs w:val="20"/>
        </w:rPr>
        <w:t>u</w:t>
      </w:r>
      <w:r w:rsidRPr="006C49BE">
        <w:rPr>
          <w:rFonts w:asciiTheme="majorHAnsi" w:hAnsiTheme="majorHAnsi" w:cs="Arial"/>
          <w:sz w:val="20"/>
          <w:szCs w:val="20"/>
        </w:rPr>
        <w:t xml:space="preserve"> položky P2 z tabuľky č. 1 </w:t>
      </w:r>
      <w:r w:rsidRPr="00C737E2">
        <w:rPr>
          <w:rFonts w:asciiTheme="majorHAnsi" w:hAnsiTheme="majorHAnsi" w:cs="Arial"/>
          <w:sz w:val="20"/>
          <w:szCs w:val="20"/>
        </w:rPr>
        <w:t xml:space="preserve">smerom nadol. </w:t>
      </w:r>
      <w:r>
        <w:rPr>
          <w:rFonts w:asciiTheme="majorHAnsi" w:hAnsiTheme="majorHAnsi" w:cs="Arial"/>
          <w:sz w:val="20"/>
          <w:szCs w:val="20"/>
        </w:rPr>
        <w:t>Verejný obstarávateľ</w:t>
      </w:r>
      <w:r w:rsidRPr="00C737E2">
        <w:rPr>
          <w:rFonts w:asciiTheme="majorHAnsi" w:hAnsiTheme="majorHAnsi" w:cs="Arial"/>
          <w:sz w:val="20"/>
          <w:szCs w:val="20"/>
        </w:rPr>
        <w:t xml:space="preserve"> upozorňuje, že </w:t>
      </w:r>
      <w:r>
        <w:rPr>
          <w:rFonts w:asciiTheme="majorHAnsi" w:hAnsiTheme="majorHAnsi" w:cs="Arial"/>
          <w:sz w:val="20"/>
          <w:szCs w:val="20"/>
        </w:rPr>
        <w:t>n</w:t>
      </w:r>
      <w:r w:rsidRPr="006C49BE">
        <w:rPr>
          <w:rFonts w:asciiTheme="majorHAnsi" w:hAnsiTheme="majorHAnsi" w:cs="Arial"/>
          <w:sz w:val="20"/>
          <w:szCs w:val="20"/>
        </w:rPr>
        <w:t>ová</w:t>
      </w:r>
      <w:r w:rsidRPr="006C49BE">
        <w:rPr>
          <w:rFonts w:asciiTheme="majorHAnsi" w:hAnsiTheme="majorHAnsi" w:cs="Arial"/>
          <w:color w:val="000000"/>
          <w:sz w:val="20"/>
          <w:szCs w:val="20"/>
        </w:rPr>
        <w:t xml:space="preserve"> hodnota položky „k“ predložená uchádzačom nemôže byť rovnaká ako už existujúca ponuka iného uchádzača.</w:t>
      </w:r>
      <w:r>
        <w:rPr>
          <w:rFonts w:asciiTheme="majorHAnsi" w:hAnsiTheme="majorHAnsi" w:cs="Arial"/>
          <w:color w:val="000000"/>
          <w:sz w:val="20"/>
          <w:szCs w:val="20"/>
        </w:rPr>
        <w:t xml:space="preserve"> </w:t>
      </w:r>
      <w:r w:rsidRPr="00C737E2">
        <w:rPr>
          <w:rFonts w:asciiTheme="majorHAnsi" w:hAnsiTheme="majorHAnsi" w:cs="Arial"/>
          <w:sz w:val="20"/>
          <w:szCs w:val="20"/>
        </w:rPr>
        <w:t>(t. j. nie je možné dorovnať ponuku uchádzača na priebežnom 1. mieste).</w:t>
      </w:r>
    </w:p>
    <w:p w14:paraId="2024B3A3" w14:textId="77777777" w:rsidR="00996D6E" w:rsidRPr="00947B8A"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947B8A">
        <w:rPr>
          <w:rFonts w:asciiTheme="majorHAnsi" w:hAnsiTheme="majorHAnsi" w:cs="Arial"/>
          <w:sz w:val="20"/>
          <w:szCs w:val="20"/>
        </w:rPr>
        <w:t xml:space="preserve">Minimálny krok zníženia hodnoty za položku P2 zákazky </w:t>
      </w:r>
      <w:r w:rsidRPr="00947B8A">
        <w:rPr>
          <w:rFonts w:asciiTheme="majorHAnsi" w:hAnsiTheme="majorHAnsi" w:cs="Arial"/>
          <w:bCs/>
          <w:sz w:val="20"/>
          <w:szCs w:val="20"/>
        </w:rPr>
        <w:t>z aktuálnej hodnoty položky</w:t>
      </w:r>
      <w:r w:rsidRPr="00947B8A">
        <w:rPr>
          <w:rFonts w:asciiTheme="majorHAnsi" w:hAnsiTheme="majorHAnsi" w:cs="Arial"/>
          <w:sz w:val="20"/>
          <w:szCs w:val="20"/>
        </w:rPr>
        <w:t xml:space="preserve"> daného uchádzača pre položku P2 je 0,0001.</w:t>
      </w:r>
    </w:p>
    <w:p w14:paraId="3B0C261E" w14:textId="77777777" w:rsidR="00996D6E" w:rsidRPr="00B75E6E"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 xml:space="preserve">Maximálny krok zníženia </w:t>
      </w:r>
      <w:r w:rsidRPr="006C49BE">
        <w:rPr>
          <w:rFonts w:asciiTheme="majorHAnsi" w:hAnsiTheme="majorHAnsi" w:cs="Arial"/>
          <w:color w:val="000000"/>
          <w:sz w:val="20"/>
          <w:szCs w:val="20"/>
        </w:rPr>
        <w:t xml:space="preserve">hodnoty za položku P2 zákazky </w:t>
      </w:r>
      <w:r>
        <w:rPr>
          <w:rFonts w:asciiTheme="majorHAnsi" w:hAnsiTheme="majorHAnsi" w:cs="Arial"/>
          <w:color w:val="000000"/>
          <w:sz w:val="20"/>
          <w:szCs w:val="20"/>
        </w:rPr>
        <w:t xml:space="preserve">z aktuálnej hodnoty položky daného </w:t>
      </w:r>
      <w:r w:rsidRPr="00C737E2">
        <w:rPr>
          <w:rFonts w:asciiTheme="majorHAnsi" w:hAnsiTheme="majorHAnsi" w:cs="Arial"/>
          <w:sz w:val="20"/>
          <w:szCs w:val="20"/>
        </w:rPr>
        <w:t>uchádzača nie je určený</w:t>
      </w:r>
      <w:r w:rsidRPr="00B75E6E">
        <w:rPr>
          <w:rFonts w:asciiTheme="majorHAnsi" w:hAnsiTheme="majorHAnsi" w:cs="Arial"/>
          <w:sz w:val="20"/>
          <w:szCs w:val="20"/>
        </w:rPr>
        <w:t xml:space="preserve">. </w:t>
      </w:r>
      <w:r w:rsidRPr="00B75E6E">
        <w:rPr>
          <w:rFonts w:asciiTheme="majorHAnsi" w:hAnsiTheme="majorHAnsi"/>
          <w:color w:val="000000"/>
          <w:sz w:val="20"/>
          <w:szCs w:val="20"/>
        </w:rPr>
        <w:t>Uchádzač však bude upozornený pri zmene hodnoty koeficientu</w:t>
      </w:r>
      <w:r>
        <w:rPr>
          <w:rFonts w:asciiTheme="majorHAnsi" w:hAnsiTheme="majorHAnsi"/>
          <w:color w:val="000000"/>
          <w:sz w:val="20"/>
          <w:szCs w:val="20"/>
        </w:rPr>
        <w:t xml:space="preserve"> </w:t>
      </w:r>
      <w:r w:rsidRPr="00B75E6E">
        <w:rPr>
          <w:rFonts w:asciiTheme="majorHAnsi" w:hAnsiTheme="majorHAnsi"/>
          <w:color w:val="000000"/>
          <w:sz w:val="20"/>
          <w:szCs w:val="20"/>
        </w:rPr>
        <w:t xml:space="preserve">o viac </w:t>
      </w:r>
      <w:r w:rsidRPr="00897EEF">
        <w:rPr>
          <w:rFonts w:asciiTheme="majorHAnsi" w:hAnsiTheme="majorHAnsi"/>
          <w:color w:val="000000"/>
          <w:sz w:val="20"/>
          <w:szCs w:val="20"/>
        </w:rPr>
        <w:t xml:space="preserve">ako </w:t>
      </w:r>
      <w:r w:rsidRPr="00897EEF">
        <w:rPr>
          <w:rFonts w:asciiTheme="majorHAnsi" w:hAnsiTheme="majorHAnsi"/>
          <w:sz w:val="20"/>
          <w:szCs w:val="20"/>
        </w:rPr>
        <w:t>50 %</w:t>
      </w:r>
      <w:r w:rsidRPr="00897EEF">
        <w:rPr>
          <w:rFonts w:asciiTheme="majorHAnsi" w:hAnsiTheme="majorHAnsi"/>
          <w:color w:val="000000"/>
          <w:sz w:val="20"/>
          <w:szCs w:val="20"/>
        </w:rPr>
        <w:t>.</w:t>
      </w:r>
      <w:r w:rsidRPr="00B75E6E">
        <w:rPr>
          <w:rFonts w:asciiTheme="majorHAnsi" w:hAnsiTheme="majorHAnsi"/>
          <w:color w:val="000000"/>
          <w:sz w:val="20"/>
          <w:szCs w:val="20"/>
        </w:rPr>
        <w:t xml:space="preserve"> Upozornenie pri maximálnom znížení hodnoty koeficientu sa viaže k aktuálnej hodnote položky </w:t>
      </w:r>
      <w:r w:rsidRPr="00B75E6E">
        <w:rPr>
          <w:rFonts w:asciiTheme="majorHAnsi" w:hAnsiTheme="majorHAnsi"/>
          <w:sz w:val="20"/>
          <w:szCs w:val="20"/>
        </w:rPr>
        <w:t>daného uchádzača.</w:t>
      </w:r>
    </w:p>
    <w:p w14:paraId="5C1F25B0" w14:textId="77777777" w:rsidR="00996D6E" w:rsidRPr="00EF0FF9" w:rsidRDefault="00996D6E" w:rsidP="00996D6E">
      <w:pPr>
        <w:pStyle w:val="ListParagraph"/>
        <w:spacing w:after="0" w:line="240" w:lineRule="auto"/>
        <w:ind w:left="360" w:firstLine="207"/>
        <w:jc w:val="both"/>
        <w:rPr>
          <w:rFonts w:asciiTheme="majorHAnsi" w:hAnsiTheme="majorHAnsi" w:cs="Arial"/>
          <w:bCs/>
          <w:sz w:val="20"/>
          <w:szCs w:val="20"/>
        </w:rPr>
      </w:pPr>
      <w:r w:rsidRPr="005E3358">
        <w:rPr>
          <w:rFonts w:asciiTheme="majorHAnsi" w:hAnsiTheme="majorHAnsi" w:cs="Arial"/>
          <w:b/>
          <w:sz w:val="20"/>
          <w:szCs w:val="20"/>
        </w:rPr>
        <w:t xml:space="preserve">Každú vloženú </w:t>
      </w:r>
      <w:r w:rsidRPr="00947B8A">
        <w:rPr>
          <w:rFonts w:asciiTheme="majorHAnsi" w:hAnsiTheme="majorHAnsi" w:cs="Arial"/>
          <w:b/>
          <w:bCs/>
          <w:color w:val="000000"/>
          <w:sz w:val="20"/>
          <w:szCs w:val="20"/>
        </w:rPr>
        <w:t>hodnotu za položku P2</w:t>
      </w:r>
      <w:r w:rsidRPr="005E3358">
        <w:rPr>
          <w:rFonts w:asciiTheme="majorHAnsi" w:hAnsiTheme="majorHAnsi" w:cs="Arial"/>
          <w:b/>
          <w:sz w:val="20"/>
          <w:szCs w:val="20"/>
        </w:rPr>
        <w:t xml:space="preserve"> je nutné potvrdiť stlačením klávesy ENTER.</w:t>
      </w:r>
    </w:p>
    <w:p w14:paraId="31F5B425" w14:textId="77777777" w:rsidR="00996D6E" w:rsidRPr="00EF0FF9"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6C49BE">
        <w:rPr>
          <w:rFonts w:asciiTheme="majorHAnsi" w:hAnsiTheme="majorHAnsi" w:cs="Arial"/>
          <w:sz w:val="20"/>
          <w:szCs w:val="20"/>
        </w:rPr>
        <w:t>V priebehu</w:t>
      </w:r>
      <w:r w:rsidRPr="006C49BE">
        <w:rPr>
          <w:rFonts w:asciiTheme="majorHAnsi" w:hAnsiTheme="majorHAnsi" w:cs="Arial"/>
          <w:color w:val="000000"/>
          <w:sz w:val="20"/>
          <w:szCs w:val="20"/>
        </w:rPr>
        <w:t xml:space="preserve"> elektronickej aukcie počas konania súťažného kola budú zverejňované všetkým uchádzačom zaradeným do elektronickej aukcie v aukčnej sieni informácie, ktoré umožnia uchádzačom zistiť v každom okamihu ich relatívne umiestnenie</w:t>
      </w:r>
      <w:r>
        <w:rPr>
          <w:rFonts w:asciiTheme="majorHAnsi" w:hAnsiTheme="majorHAnsi" w:cs="Arial"/>
          <w:color w:val="000000"/>
          <w:sz w:val="20"/>
          <w:szCs w:val="20"/>
        </w:rPr>
        <w:t>.</w:t>
      </w:r>
    </w:p>
    <w:p w14:paraId="3A0CB5CD"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color w:val="000000"/>
          <w:sz w:val="20"/>
          <w:szCs w:val="20"/>
        </w:rPr>
        <w:t xml:space="preserve">Aukčné kolo bude ukončené, ak nedôjde k jeho predlžovaniu, uplynutím časového limitu </w:t>
      </w:r>
      <w:r w:rsidRPr="00C737E2">
        <w:rPr>
          <w:rFonts w:asciiTheme="majorHAnsi" w:hAnsiTheme="majorHAnsi" w:cs="Arial"/>
          <w:sz w:val="20"/>
          <w:szCs w:val="20"/>
        </w:rPr>
        <w:t xml:space="preserve">20 min. </w:t>
      </w:r>
      <w:r w:rsidRPr="00C737E2">
        <w:rPr>
          <w:rFonts w:asciiTheme="majorHAnsi" w:hAnsiTheme="majorHAnsi" w:cs="Arial"/>
          <w:color w:val="000000"/>
          <w:sz w:val="20"/>
          <w:szCs w:val="20"/>
        </w:rPr>
        <w:t xml:space="preserve">EAukcia bude ukončená, ak na základe Výzvy </w:t>
      </w:r>
      <w:r w:rsidRPr="00C737E2">
        <w:rPr>
          <w:rFonts w:asciiTheme="majorHAnsi" w:hAnsiTheme="majorHAnsi" w:cs="Arial"/>
          <w:sz w:val="20"/>
          <w:szCs w:val="20"/>
        </w:rPr>
        <w:t>na účasť v eAukcii</w:t>
      </w:r>
      <w:r w:rsidRPr="00C737E2">
        <w:rPr>
          <w:rFonts w:asciiTheme="majorHAnsi" w:hAnsiTheme="majorHAnsi" w:cs="Arial"/>
          <w:color w:val="000000"/>
          <w:sz w:val="20"/>
          <w:szCs w:val="20"/>
        </w:rPr>
        <w:t xml:space="preserve"> nedostane </w:t>
      </w:r>
      <w:r w:rsidRPr="00C737E2">
        <w:rPr>
          <w:rFonts w:asciiTheme="majorHAnsi" w:hAnsiTheme="majorHAnsi" w:cs="Arial"/>
          <w:sz w:val="20"/>
          <w:szCs w:val="20"/>
        </w:rPr>
        <w:t>v</w:t>
      </w:r>
      <w:r>
        <w:rPr>
          <w:rFonts w:asciiTheme="majorHAnsi" w:hAnsiTheme="majorHAnsi" w:cs="Arial"/>
          <w:sz w:val="20"/>
          <w:szCs w:val="20"/>
        </w:rPr>
        <w:t>erejný obstarávateľ</w:t>
      </w:r>
      <w:r w:rsidRPr="00C737E2">
        <w:rPr>
          <w:rFonts w:asciiTheme="majorHAnsi" w:hAnsiTheme="majorHAnsi" w:cs="Arial"/>
          <w:color w:val="000000"/>
          <w:sz w:val="20"/>
          <w:szCs w:val="20"/>
        </w:rPr>
        <w:t xml:space="preserve"> v </w:t>
      </w:r>
      <w:r w:rsidRPr="00C737E2">
        <w:rPr>
          <w:rFonts w:asciiTheme="majorHAnsi" w:hAnsiTheme="majorHAnsi" w:cs="Arial"/>
          <w:sz w:val="20"/>
          <w:szCs w:val="20"/>
        </w:rPr>
        <w:t xml:space="preserve">lehote 20 min. </w:t>
      </w:r>
      <w:r w:rsidRPr="00C737E2">
        <w:rPr>
          <w:rFonts w:asciiTheme="majorHAnsi" w:hAnsiTheme="majorHAnsi" w:cs="Arial"/>
          <w:color w:val="000000"/>
          <w:sz w:val="20"/>
          <w:szCs w:val="20"/>
        </w:rPr>
        <w:t>žiadn</w:t>
      </w:r>
      <w:r>
        <w:rPr>
          <w:rFonts w:asciiTheme="majorHAnsi" w:hAnsiTheme="majorHAnsi" w:cs="Arial"/>
          <w:color w:val="000000"/>
          <w:sz w:val="20"/>
          <w:szCs w:val="20"/>
        </w:rPr>
        <w:t>u</w:t>
      </w:r>
      <w:r w:rsidRPr="00C737E2">
        <w:rPr>
          <w:rFonts w:asciiTheme="majorHAnsi" w:hAnsiTheme="majorHAnsi" w:cs="Arial"/>
          <w:color w:val="000000"/>
          <w:sz w:val="20"/>
          <w:szCs w:val="20"/>
        </w:rPr>
        <w:t xml:space="preserve"> nov</w:t>
      </w:r>
      <w:r>
        <w:rPr>
          <w:rFonts w:asciiTheme="majorHAnsi" w:hAnsiTheme="majorHAnsi" w:cs="Arial"/>
          <w:color w:val="000000"/>
          <w:sz w:val="20"/>
          <w:szCs w:val="20"/>
        </w:rPr>
        <w:t>ú</w:t>
      </w:r>
      <w:r w:rsidRPr="00C737E2">
        <w:rPr>
          <w:rFonts w:asciiTheme="majorHAnsi" w:hAnsiTheme="majorHAnsi" w:cs="Arial"/>
          <w:color w:val="000000"/>
          <w:sz w:val="20"/>
          <w:szCs w:val="20"/>
        </w:rPr>
        <w:t xml:space="preserve"> </w:t>
      </w:r>
      <w:r w:rsidRPr="00947B8A">
        <w:rPr>
          <w:rFonts w:asciiTheme="majorHAnsi" w:hAnsiTheme="majorHAnsi" w:cs="Arial"/>
          <w:sz w:val="20"/>
          <w:szCs w:val="20"/>
        </w:rPr>
        <w:t>hodnot</w:t>
      </w:r>
      <w:r>
        <w:rPr>
          <w:rFonts w:asciiTheme="majorHAnsi" w:hAnsiTheme="majorHAnsi" w:cs="Arial"/>
          <w:sz w:val="20"/>
          <w:szCs w:val="20"/>
        </w:rPr>
        <w:t>u</w:t>
      </w:r>
      <w:r w:rsidRPr="00947B8A">
        <w:rPr>
          <w:rFonts w:asciiTheme="majorHAnsi" w:hAnsiTheme="majorHAnsi" w:cs="Arial"/>
          <w:sz w:val="20"/>
          <w:szCs w:val="20"/>
        </w:rPr>
        <w:t xml:space="preserve"> za položku P2</w:t>
      </w:r>
      <w:r w:rsidRPr="00FB5D70">
        <w:rPr>
          <w:rFonts w:asciiTheme="majorHAnsi" w:hAnsiTheme="majorHAnsi" w:cs="Arial"/>
          <w:sz w:val="20"/>
          <w:szCs w:val="20"/>
        </w:rPr>
        <w:t>,</w:t>
      </w:r>
      <w:r w:rsidRPr="00C737E2">
        <w:rPr>
          <w:rFonts w:asciiTheme="majorHAnsi" w:hAnsiTheme="majorHAnsi" w:cs="Arial"/>
          <w:color w:val="000000"/>
          <w:sz w:val="20"/>
          <w:szCs w:val="20"/>
        </w:rPr>
        <w:t xml:space="preserve"> ktor</w:t>
      </w:r>
      <w:r>
        <w:rPr>
          <w:rFonts w:asciiTheme="majorHAnsi" w:hAnsiTheme="majorHAnsi" w:cs="Arial"/>
          <w:color w:val="000000"/>
          <w:sz w:val="20"/>
          <w:szCs w:val="20"/>
        </w:rPr>
        <w:t>á</w:t>
      </w:r>
      <w:r w:rsidRPr="00C737E2">
        <w:rPr>
          <w:rFonts w:asciiTheme="majorHAnsi" w:hAnsiTheme="majorHAnsi" w:cs="Arial"/>
          <w:color w:val="000000"/>
          <w:sz w:val="20"/>
          <w:szCs w:val="20"/>
        </w:rPr>
        <w:t xml:space="preserve"> spĺňa požiadavk</w:t>
      </w:r>
      <w:r>
        <w:rPr>
          <w:rFonts w:asciiTheme="majorHAnsi" w:hAnsiTheme="majorHAnsi" w:cs="Arial"/>
          <w:color w:val="000000"/>
          <w:sz w:val="20"/>
          <w:szCs w:val="20"/>
        </w:rPr>
        <w:t>u</w:t>
      </w:r>
      <w:r w:rsidRPr="00C737E2">
        <w:rPr>
          <w:rFonts w:asciiTheme="majorHAnsi" w:hAnsiTheme="majorHAnsi" w:cs="Arial"/>
          <w:color w:val="000000"/>
          <w:sz w:val="20"/>
          <w:szCs w:val="20"/>
        </w:rPr>
        <w:t xml:space="preserve"> týkajúc</w:t>
      </w:r>
      <w:r>
        <w:rPr>
          <w:rFonts w:asciiTheme="majorHAnsi" w:hAnsiTheme="majorHAnsi" w:cs="Arial"/>
          <w:color w:val="000000"/>
          <w:sz w:val="20"/>
          <w:szCs w:val="20"/>
        </w:rPr>
        <w:t>u</w:t>
      </w:r>
      <w:r w:rsidRPr="00C737E2">
        <w:rPr>
          <w:rFonts w:asciiTheme="majorHAnsi" w:hAnsiTheme="majorHAnsi" w:cs="Arial"/>
          <w:color w:val="000000"/>
          <w:sz w:val="20"/>
          <w:szCs w:val="20"/>
        </w:rPr>
        <w:t xml:space="preserve"> sa minimálnych rozdielov uvedených v predchádzajúcich odsekoch.</w:t>
      </w:r>
    </w:p>
    <w:p w14:paraId="14A74275" w14:textId="77777777" w:rsidR="00996D6E" w:rsidRPr="00D7738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D77382">
        <w:rPr>
          <w:rFonts w:asciiTheme="majorHAnsi" w:hAnsiTheme="majorHAnsi" w:cs="Arial"/>
          <w:sz w:val="20"/>
          <w:szCs w:val="20"/>
        </w:rPr>
        <w:t>Koniec eAukcie sa môže predĺžiť v prípade predkladania nových hodnôt za položku P2 (teda pri akejkoľvek úspešnej zmene hodnoty za položku P2)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hodnoty za položku P2.</w:t>
      </w:r>
    </w:p>
    <w:p w14:paraId="6FAD32D4"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Výsledkom eAukcie bude zostavenie objektívneho poradia ponúk podľa najnižšej</w:t>
      </w:r>
      <w:r w:rsidRPr="001A552E">
        <w:rPr>
          <w:rFonts w:ascii="Cambria" w:hAnsi="Cambria" w:cs="Arial"/>
          <w:sz w:val="20"/>
          <w:szCs w:val="20"/>
        </w:rPr>
        <w:t xml:space="preserve"> celkov</w:t>
      </w:r>
      <w:r>
        <w:rPr>
          <w:rFonts w:ascii="Cambria" w:hAnsi="Cambria" w:cs="Arial"/>
          <w:sz w:val="20"/>
          <w:szCs w:val="20"/>
        </w:rPr>
        <w:t>ej</w:t>
      </w:r>
      <w:r w:rsidRPr="001A552E">
        <w:rPr>
          <w:rFonts w:ascii="Cambria" w:hAnsi="Cambria" w:cs="Arial"/>
          <w:sz w:val="20"/>
          <w:szCs w:val="20"/>
        </w:rPr>
        <w:t xml:space="preserve"> cen</w:t>
      </w:r>
      <w:r>
        <w:rPr>
          <w:rFonts w:ascii="Cambria" w:hAnsi="Cambria" w:cs="Arial"/>
          <w:sz w:val="20"/>
          <w:szCs w:val="20"/>
        </w:rPr>
        <w:t>y</w:t>
      </w:r>
      <w:r w:rsidRPr="001A552E">
        <w:rPr>
          <w:rFonts w:ascii="Cambria" w:hAnsi="Cambria" w:cs="Arial"/>
          <w:sz w:val="20"/>
          <w:szCs w:val="20"/>
        </w:rPr>
        <w:t xml:space="preserve"> silovej elektrickej energie CCSE predmetu zákazky v eur bez DPH, ktorá sa bude v elektronickej aukcii automaticky vypočítavať podľa vzorca v tabuľke č. 1 pre celkovú cenu dodávky silovej elektrickej energie CCSE stanovenú v popise riadku položky CCSE</w:t>
      </w:r>
      <w:r w:rsidRPr="00C737E2">
        <w:rPr>
          <w:rFonts w:asciiTheme="majorHAnsi" w:hAnsiTheme="majorHAnsi" w:cs="Arial"/>
          <w:sz w:val="20"/>
          <w:szCs w:val="20"/>
        </w:rPr>
        <w:t xml:space="preserve"> automatizovaným vyhodnotením.</w:t>
      </w:r>
    </w:p>
    <w:p w14:paraId="6283F549" w14:textId="4F721FB5" w:rsidR="00996D6E" w:rsidRPr="00E74E35"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E74E35">
        <w:rPr>
          <w:rFonts w:asciiTheme="majorHAnsi" w:hAnsiTheme="majorHAnsi" w:cs="Arial"/>
          <w:sz w:val="20"/>
          <w:szCs w:val="20"/>
        </w:rPr>
        <w:t xml:space="preserve">Technické požiadavky na prístup do eAukcie: </w:t>
      </w:r>
      <w:r w:rsidRPr="00E74E35">
        <w:rPr>
          <w:rFonts w:asciiTheme="majorHAnsi" w:hAnsiTheme="majorHAnsi"/>
          <w:sz w:val="20"/>
          <w:szCs w:val="20"/>
        </w:rPr>
        <w:t>Počítač musí byť pripojený na Internet. Pre bezproblémovú účasť v eAukcii a v systéme JOSEPHINE, ktorý je určený na elektronické predkladanie ponúk a na elektronickú komunikáciu vo verejnom obstarávaní je nutné mať v počítači nainštalovaný jeden z webových prehliadačov Mozilla Firefox 13.0 a vyššia (</w:t>
      </w:r>
      <w:hyperlink r:id="rId34" w:history="1">
        <w:r w:rsidRPr="0024051B">
          <w:rPr>
            <w:rStyle w:val="Hyperlink"/>
            <w:rFonts w:asciiTheme="majorHAnsi" w:hAnsiTheme="majorHAnsi"/>
            <w:sz w:val="20"/>
            <w:szCs w:val="20"/>
          </w:rPr>
          <w:t>https://firefox.com</w:t>
        </w:r>
      </w:hyperlink>
      <w:r>
        <w:rPr>
          <w:rFonts w:asciiTheme="majorHAnsi" w:hAnsiTheme="majorHAnsi"/>
          <w:sz w:val="20"/>
          <w:szCs w:val="20"/>
        </w:rPr>
        <w:t>)</w:t>
      </w:r>
      <w:r w:rsidRPr="00E74E35">
        <w:rPr>
          <w:rFonts w:asciiTheme="majorHAnsi" w:hAnsiTheme="majorHAnsi"/>
          <w:sz w:val="20"/>
          <w:szCs w:val="20"/>
        </w:rPr>
        <w:t xml:space="preserve">, Google Chrome </w:t>
      </w:r>
      <w:r w:rsidRPr="000961E2">
        <w:rPr>
          <w:rFonts w:asciiTheme="majorHAnsi" w:hAnsiTheme="majorHAnsi" w:cs="Arial"/>
          <w:color w:val="000000"/>
          <w:sz w:val="20"/>
          <w:szCs w:val="20"/>
        </w:rPr>
        <w:t>v aktuálnej verzii</w:t>
      </w:r>
      <w:r w:rsidRPr="00E74E35">
        <w:rPr>
          <w:rFonts w:asciiTheme="majorHAnsi" w:hAnsiTheme="majorHAnsi"/>
          <w:sz w:val="20"/>
          <w:szCs w:val="20"/>
        </w:rPr>
        <w:t xml:space="preserve"> (</w:t>
      </w:r>
      <w:hyperlink r:id="rId35" w:history="1">
        <w:r w:rsidRPr="0024051B">
          <w:rPr>
            <w:rStyle w:val="Hyperlink"/>
            <w:rFonts w:asciiTheme="majorHAnsi" w:hAnsiTheme="majorHAnsi"/>
            <w:sz w:val="20"/>
            <w:szCs w:val="20"/>
          </w:rPr>
          <w:t>https://google.com/chrome</w:t>
        </w:r>
      </w:hyperlink>
      <w:r>
        <w:rPr>
          <w:rFonts w:asciiTheme="majorHAnsi" w:hAnsiTheme="majorHAnsi"/>
          <w:sz w:val="20"/>
          <w:szCs w:val="20"/>
        </w:rPr>
        <w:t>),</w:t>
      </w:r>
      <w:r w:rsidRPr="00E74E35">
        <w:rPr>
          <w:rFonts w:asciiTheme="majorHAnsi" w:hAnsiTheme="majorHAnsi"/>
          <w:sz w:val="20"/>
          <w:szCs w:val="20"/>
        </w:rPr>
        <w:t xml:space="preserve"> </w:t>
      </w:r>
      <w:r w:rsidRPr="000961E2">
        <w:rPr>
          <w:rFonts w:asciiTheme="majorHAnsi" w:hAnsiTheme="majorHAnsi" w:cs="Arial"/>
          <w:color w:val="000000"/>
          <w:sz w:val="20"/>
          <w:szCs w:val="20"/>
        </w:rPr>
        <w:t>Microsoft</w:t>
      </w:r>
      <w:r w:rsidRPr="00E74E35">
        <w:rPr>
          <w:rFonts w:asciiTheme="majorHAnsi" w:hAnsiTheme="majorHAnsi"/>
          <w:sz w:val="20"/>
          <w:szCs w:val="20"/>
        </w:rPr>
        <w:t xml:space="preserve"> Internet Explorer verzia 11.0 a vyššia (</w:t>
      </w:r>
      <w:hyperlink r:id="rId36" w:history="1">
        <w:r w:rsidRPr="0024051B">
          <w:rPr>
            <w:rStyle w:val="Hyperlink"/>
            <w:rFonts w:asciiTheme="majorHAnsi" w:hAnsiTheme="majorHAnsi"/>
            <w:sz w:val="20"/>
            <w:szCs w:val="20"/>
          </w:rPr>
          <w:t>https://microsoft.com/</w:t>
        </w:r>
      </w:hyperlink>
      <w:r w:rsidRPr="00E74E35">
        <w:rPr>
          <w:rFonts w:asciiTheme="majorHAnsi" w:hAnsiTheme="majorHAnsi"/>
          <w:sz w:val="20"/>
          <w:szCs w:val="20"/>
        </w:rPr>
        <w:t>)</w:t>
      </w:r>
      <w:r>
        <w:rPr>
          <w:rFonts w:asciiTheme="majorHAnsi" w:hAnsiTheme="majorHAnsi"/>
          <w:sz w:val="20"/>
          <w:szCs w:val="20"/>
        </w:rPr>
        <w:t xml:space="preserve"> alebo </w:t>
      </w:r>
      <w:r w:rsidRPr="000961E2">
        <w:rPr>
          <w:rFonts w:asciiTheme="majorHAnsi" w:hAnsiTheme="majorHAnsi" w:cs="Arial"/>
          <w:color w:val="000000"/>
          <w:sz w:val="20"/>
          <w:szCs w:val="20"/>
        </w:rPr>
        <w:t>Microsoft Edge v aktuálnej verzii</w:t>
      </w:r>
      <w:r w:rsidRPr="00E74E35">
        <w:rPr>
          <w:rFonts w:asciiTheme="majorHAnsi" w:hAnsiTheme="majorHAnsi"/>
          <w:sz w:val="20"/>
          <w:szCs w:val="20"/>
        </w:rPr>
        <w:t>.</w:t>
      </w:r>
    </w:p>
    <w:p w14:paraId="7B65DE89" w14:textId="77777777" w:rsidR="00996D6E" w:rsidRPr="00E74E35"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E74E35">
        <w:rPr>
          <w:rFonts w:asciiTheme="majorHAnsi" w:hAnsiTheme="majorHAnsi" w:cs="Arial"/>
          <w:sz w:val="20"/>
          <w:szCs w:val="20"/>
        </w:rPr>
        <w:t>Správna funkčnosť iných internetových prehliadačov je možná, avšak nie je garantovaná. Ďalej je nutné mať v použitom internetovom prehliadači pre všetky typy zákaziek povolený javas</w:t>
      </w:r>
      <w:r>
        <w:rPr>
          <w:rFonts w:asciiTheme="majorHAnsi" w:hAnsiTheme="majorHAnsi" w:cs="Arial"/>
          <w:sz w:val="20"/>
          <w:szCs w:val="20"/>
        </w:rPr>
        <w:t>c</w:t>
      </w:r>
      <w:r w:rsidRPr="00E74E35">
        <w:rPr>
          <w:rFonts w:asciiTheme="majorHAnsi" w:hAnsiTheme="majorHAnsi" w:cs="Arial"/>
          <w:sz w:val="20"/>
          <w:szCs w:val="20"/>
        </w:rPr>
        <w:t xml:space="preserve">ript a </w:t>
      </w:r>
      <w:r w:rsidRPr="00E74E35">
        <w:rPr>
          <w:rFonts w:asciiTheme="majorHAnsi" w:hAnsiTheme="majorHAnsi"/>
          <w:sz w:val="20"/>
          <w:szCs w:val="20"/>
        </w:rPr>
        <w:t>zapnuté cookies</w:t>
      </w:r>
      <w:r w:rsidRPr="00E74E35">
        <w:rPr>
          <w:rFonts w:asciiTheme="majorHAnsi" w:hAnsiTheme="majorHAnsi" w:cs="Arial"/>
          <w:sz w:val="20"/>
          <w:szCs w:val="20"/>
        </w:rPr>
        <w:t>.</w:t>
      </w:r>
    </w:p>
    <w:p w14:paraId="0E1738FD"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Podrobnejšie informácie o procese eAukcie budú uvedené vo Výzve na účasť v eAukcii.</w:t>
      </w:r>
    </w:p>
    <w:p w14:paraId="2BF20845" w14:textId="77777777" w:rsidR="00996D6E" w:rsidRPr="00C737E2" w:rsidRDefault="00996D6E" w:rsidP="009820BD">
      <w:pPr>
        <w:pStyle w:val="ListParagraph"/>
        <w:numPr>
          <w:ilvl w:val="1"/>
          <w:numId w:val="18"/>
        </w:numPr>
        <w:spacing w:after="0" w:line="240" w:lineRule="auto"/>
        <w:ind w:left="567" w:hanging="567"/>
        <w:jc w:val="both"/>
        <w:rPr>
          <w:rFonts w:asciiTheme="majorHAnsi" w:hAnsiTheme="majorHAnsi" w:cs="Arial"/>
          <w:bCs/>
          <w:sz w:val="20"/>
          <w:szCs w:val="20"/>
        </w:rPr>
      </w:pPr>
      <w:r w:rsidRPr="00C737E2">
        <w:rPr>
          <w:rFonts w:asciiTheme="majorHAnsi" w:hAnsiTheme="majorHAnsi" w:cs="Arial"/>
          <w:sz w:val="20"/>
          <w:szCs w:val="20"/>
        </w:rPr>
        <w:t>Pre prípad eliminácie akejkoľvek nepredvídateľnej situácie (napr. výpadok elektrickej energie, konektivity na Internet alebo inej objektívnej príčiny zabraňujúcej v ďalšom pokračovaní uchádzača v eAukcii) v</w:t>
      </w:r>
      <w:r>
        <w:rPr>
          <w:rFonts w:asciiTheme="majorHAnsi" w:hAnsiTheme="majorHAnsi" w:cs="Arial"/>
          <w:sz w:val="20"/>
          <w:szCs w:val="20"/>
        </w:rPr>
        <w:t>erejný obstarávateľ</w:t>
      </w:r>
      <w:r w:rsidRPr="00C737E2">
        <w:rPr>
          <w:rFonts w:asciiTheme="majorHAnsi" w:hAnsiTheme="majorHAnsi" w:cs="Arial"/>
          <w:sz w:val="20"/>
          <w:szCs w:val="20"/>
        </w:rPr>
        <w:t xml:space="preserve"> uchádzačom odporúča mať pripravený náhradný zdroj elektrickej energie, prípadne mobilný internet (napr. notebook s mobilným internetom). V</w:t>
      </w:r>
      <w:r>
        <w:rPr>
          <w:rFonts w:asciiTheme="majorHAnsi" w:hAnsiTheme="majorHAnsi" w:cs="Arial"/>
          <w:sz w:val="20"/>
          <w:szCs w:val="20"/>
        </w:rPr>
        <w:t>erejný obstarávateľ</w:t>
      </w:r>
      <w:r w:rsidRPr="00C737E2">
        <w:rPr>
          <w:rFonts w:asciiTheme="majorHAnsi" w:hAnsiTheme="majorHAnsi" w:cs="Arial"/>
          <w:sz w:val="20"/>
          <w:szCs w:val="20"/>
        </w:rPr>
        <w:t xml:space="preserve"> nenesie zodpovednosť za uchádzačmi použité technické prostriedky. V</w:t>
      </w:r>
      <w:r>
        <w:rPr>
          <w:rFonts w:asciiTheme="majorHAnsi" w:hAnsiTheme="majorHAnsi" w:cs="Arial"/>
          <w:sz w:val="20"/>
          <w:szCs w:val="20"/>
        </w:rPr>
        <w:t>erejný obstarávateľ</w:t>
      </w:r>
      <w:r w:rsidRPr="00C737E2">
        <w:rPr>
          <w:rFonts w:asciiTheme="majorHAnsi" w:hAnsiTheme="majorHAnsi" w:cs="Arial"/>
          <w:sz w:val="20"/>
          <w:szCs w:val="20"/>
        </w:rPr>
        <w:t xml:space="preserve"> si vyhradzuje právo opakovania eAukcie v prípade nepredvídateľných technických problémov na strane v</w:t>
      </w:r>
      <w:r>
        <w:rPr>
          <w:rFonts w:asciiTheme="majorHAnsi" w:hAnsiTheme="majorHAnsi" w:cs="Arial"/>
          <w:sz w:val="20"/>
          <w:szCs w:val="20"/>
        </w:rPr>
        <w:t>erejného obstarávateľa</w:t>
      </w:r>
      <w:r w:rsidRPr="00C737E2">
        <w:rPr>
          <w:rFonts w:asciiTheme="majorHAnsi" w:hAnsiTheme="majorHAnsi" w:cs="Arial"/>
          <w:sz w:val="20"/>
          <w:szCs w:val="20"/>
        </w:rPr>
        <w:t>.</w:t>
      </w:r>
    </w:p>
    <w:p w14:paraId="7F34080B" w14:textId="77777777" w:rsidR="00996D6E" w:rsidRPr="003713CE" w:rsidRDefault="00996D6E" w:rsidP="00996D6E">
      <w:pPr>
        <w:overflowPunct w:val="0"/>
        <w:autoSpaceDE w:val="0"/>
        <w:autoSpaceDN w:val="0"/>
        <w:adjustRightInd w:val="0"/>
        <w:spacing w:after="60"/>
        <w:jc w:val="both"/>
        <w:textAlignment w:val="baseline"/>
        <w:rPr>
          <w:rFonts w:ascii="Cambria" w:hAnsi="Cambria" w:cs="Arial"/>
          <w:b/>
          <w:bCs/>
          <w:sz w:val="20"/>
          <w:szCs w:val="20"/>
        </w:rPr>
      </w:pPr>
      <w:r w:rsidRPr="005E3358">
        <w:rPr>
          <w:rFonts w:asciiTheme="majorHAnsi" w:hAnsiTheme="majorHAnsi" w:cs="Arial"/>
          <w:b/>
          <w:sz w:val="20"/>
          <w:szCs w:val="20"/>
        </w:rPr>
        <w:t xml:space="preserve">Upozorňujeme uchádzačov, aby zodpovedne a správne </w:t>
      </w:r>
      <w:r w:rsidRPr="00D57BFE">
        <w:rPr>
          <w:rFonts w:asciiTheme="majorHAnsi" w:hAnsiTheme="majorHAnsi" w:cs="Arial"/>
          <w:b/>
          <w:sz w:val="20"/>
          <w:szCs w:val="20"/>
        </w:rPr>
        <w:t>kalkulovali cenu</w:t>
      </w:r>
      <w:r w:rsidRPr="005E3358">
        <w:rPr>
          <w:rFonts w:asciiTheme="majorHAnsi" w:hAnsiTheme="majorHAnsi" w:cs="Arial"/>
          <w:b/>
          <w:sz w:val="20"/>
          <w:szCs w:val="20"/>
        </w:rPr>
        <w:t>, za ktorú sú schopní danú zákazku ešte realizovať v kvalite zodpovedajúcej predloženej ponuke</w:t>
      </w:r>
      <w:r w:rsidRPr="005E3358">
        <w:rPr>
          <w:rFonts w:asciiTheme="majorHAnsi" w:hAnsiTheme="majorHAnsi" w:cs="Arial"/>
          <w:sz w:val="20"/>
          <w:szCs w:val="20"/>
        </w:rPr>
        <w:t>.</w:t>
      </w:r>
    </w:p>
    <w:p w14:paraId="0A258B0E" w14:textId="77777777" w:rsidR="00996D6E" w:rsidRPr="009833AA" w:rsidRDefault="00996D6E" w:rsidP="00996D6E">
      <w:pPr>
        <w:spacing w:before="120"/>
        <w:jc w:val="both"/>
        <w:rPr>
          <w:rFonts w:asciiTheme="majorHAnsi" w:hAnsiTheme="majorHAnsi" w:cs="Arial"/>
          <w:sz w:val="20"/>
          <w:szCs w:val="20"/>
        </w:rPr>
      </w:pPr>
      <w:r w:rsidRPr="009833AA">
        <w:rPr>
          <w:rFonts w:asciiTheme="majorHAnsi" w:hAnsiTheme="majorHAnsi" w:cs="Arial"/>
          <w:sz w:val="20"/>
          <w:szCs w:val="20"/>
        </w:rPr>
        <w:t>Za prípadné technické problémy na strane uchádzača počas elektronickej aukcie nenesie zodpovednosť verejný obstarávateľ. V prípade nemožnosti konania aukcie z dôvodu vyššej moci, ako napr. plošného výpadku siete internet, alebo inej nepredpokladateľnej objektívnej príčiny, si verejný obstarávateľ vyhradzuje právo po pôvodne plánovanej aukcii túto zopakovať pri rovnakom nastavení a v zmysle rovnakých pravidiel. O dôvodoch takéhoto ukončenia aukcie bude okamžite administrátor informovať všetkých uchádzačov. V prípade opakovania aukcie bude uchádzačom zaslaná výzva podľa zákona.</w:t>
      </w:r>
    </w:p>
    <w:sectPr w:rsidR="00996D6E" w:rsidRPr="009833AA"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6D16C" w14:textId="77777777" w:rsidR="00254862" w:rsidRPr="00BD3BD8" w:rsidRDefault="00254862">
      <w:r w:rsidRPr="00BD3BD8">
        <w:separator/>
      </w:r>
    </w:p>
  </w:endnote>
  <w:endnote w:type="continuationSeparator" w:id="0">
    <w:p w14:paraId="4D374CF9" w14:textId="77777777" w:rsidR="00254862" w:rsidRPr="00BD3BD8" w:rsidRDefault="00254862">
      <w:r w:rsidRPr="00BD3BD8">
        <w:continuationSeparator/>
      </w:r>
    </w:p>
  </w:endnote>
  <w:endnote w:type="continuationNotice" w:id="1">
    <w:p w14:paraId="14033B15" w14:textId="77777777" w:rsidR="00254862" w:rsidRPr="00BD3BD8" w:rsidRDefault="002548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5B4A" w14:textId="77777777" w:rsidR="00157D34" w:rsidRDefault="00157D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8A22" w14:textId="1134F085" w:rsidR="00157D34" w:rsidRPr="0081675D" w:rsidRDefault="00157D34"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Pr>
        <w:rFonts w:ascii="Cambria" w:hAnsi="Cambria" w:cs="Arial Narrow"/>
        <w:sz w:val="16"/>
        <w:szCs w:val="16"/>
      </w:rPr>
      <w:t xml:space="preserve"> jú</w:t>
    </w:r>
    <w:r w:rsidR="005F0282">
      <w:rPr>
        <w:rFonts w:ascii="Cambria" w:hAnsi="Cambria" w:cs="Arial Narrow"/>
        <w:sz w:val="16"/>
        <w:szCs w:val="16"/>
      </w:rPr>
      <w:t>l</w:t>
    </w:r>
    <w:r w:rsidRPr="00237591">
      <w:rPr>
        <w:rFonts w:ascii="Cambria" w:hAnsi="Cambria" w:cs="Arial Narrow"/>
        <w:sz w:val="16"/>
        <w:szCs w:val="16"/>
      </w:rPr>
      <w:t xml:space="preserve"> 20</w:t>
    </w:r>
    <w:r>
      <w:rPr>
        <w:rFonts w:ascii="Cambria" w:hAnsi="Cambria" w:cs="Arial Narrow"/>
        <w:sz w:val="16"/>
        <w:szCs w:val="16"/>
      </w:rPr>
      <w:t>2</w:t>
    </w:r>
    <w:r w:rsidR="005F0282">
      <w:rPr>
        <w:rFonts w:ascii="Cambria" w:hAnsi="Cambria" w:cs="Arial Narrow"/>
        <w:sz w:val="16"/>
        <w:szCs w:val="16"/>
      </w:rPr>
      <w:t>6</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5F0282">
      <w:rPr>
        <w:rStyle w:val="PageNumber"/>
        <w:rFonts w:ascii="Cambria" w:hAnsi="Cambria" w:cs="Arial Narrow"/>
        <w:sz w:val="16"/>
        <w:szCs w:val="16"/>
      </w:rPr>
      <w:t>3</w:t>
    </w:r>
    <w:r w:rsidR="00944655">
      <w:rPr>
        <w:rStyle w:val="PageNumber"/>
        <w:rFonts w:ascii="Cambria" w:hAnsi="Cambria" w:cs="Arial Narrow"/>
        <w:sz w:val="16"/>
        <w:szCs w:val="16"/>
      </w:rPr>
      <w:t>5</w:t>
    </w:r>
  </w:p>
  <w:p w14:paraId="688AE908" w14:textId="77777777" w:rsidR="00157D34" w:rsidRPr="0038251A" w:rsidRDefault="00157D34"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5879" w14:textId="77777777" w:rsidR="00157D34" w:rsidRDefault="00157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9856" w14:textId="77777777" w:rsidR="00254862" w:rsidRPr="00BD3BD8" w:rsidRDefault="00254862">
      <w:r w:rsidRPr="00BD3BD8">
        <w:separator/>
      </w:r>
    </w:p>
  </w:footnote>
  <w:footnote w:type="continuationSeparator" w:id="0">
    <w:p w14:paraId="227F08DB" w14:textId="77777777" w:rsidR="00254862" w:rsidRPr="00BD3BD8" w:rsidRDefault="00254862">
      <w:r w:rsidRPr="00BD3BD8">
        <w:continuationSeparator/>
      </w:r>
    </w:p>
  </w:footnote>
  <w:footnote w:type="continuationNotice" w:id="1">
    <w:p w14:paraId="1739530F" w14:textId="77777777" w:rsidR="00254862" w:rsidRPr="00BD3BD8" w:rsidRDefault="00254862"/>
  </w:footnote>
  <w:footnote w:id="2">
    <w:p w14:paraId="72B6AD3D" w14:textId="2ADFDC19" w:rsidR="008E4B24" w:rsidRPr="00BD3BD8" w:rsidRDefault="008E4B24">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1" w:history="1">
        <w:r w:rsidRPr="00BD3BD8">
          <w:rPr>
            <w:rStyle w:val="Hyperlink"/>
            <w:rFonts w:ascii="Cambria" w:hAnsi="Cambria"/>
            <w:sz w:val="18"/>
            <w:szCs w:val="18"/>
          </w:rPr>
          <w:t>https://nbs.sk/o-narodnej-banke/verejne-obstaravanie/profil-verejneho-obstaravatela/info-osobne-udaje-2/</w:t>
        </w:r>
      </w:hyperlink>
      <w:r w:rsidRPr="00BD3BD8">
        <w:rPr>
          <w:rFonts w:ascii="Cambria" w:hAnsi="Cambria"/>
          <w:sz w:val="18"/>
          <w:szCs w:val="18"/>
        </w:rPr>
        <w:t xml:space="preserve"> </w:t>
      </w:r>
    </w:p>
  </w:footnote>
  <w:footnote w:id="3">
    <w:p w14:paraId="731C31EE" w14:textId="7825785B" w:rsidR="00883E1A" w:rsidRPr="00BD3BD8" w:rsidRDefault="00883E1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2" w:history="1">
        <w:r w:rsidRPr="00BD3BD8">
          <w:rPr>
            <w:rStyle w:val="Hyperlink"/>
            <w:rFonts w:ascii="Cambria" w:hAnsi="Cambria"/>
            <w:sz w:val="18"/>
            <w:szCs w:val="18"/>
          </w:rPr>
          <w:t>https://www.uvo.gov.sk/zaujemca-uchadzac/registre-o-hospodarskych-subjektoch/formulare-a-ziadosti</w:t>
        </w:r>
      </w:hyperlink>
      <w:r w:rsidRPr="00BD3BD8">
        <w:rPr>
          <w:rFonts w:ascii="Cambria" w:hAnsi="Cambria"/>
          <w:sz w:val="18"/>
          <w:szCs w:val="18"/>
        </w:rPr>
        <w:t xml:space="preserve"> </w:t>
      </w:r>
    </w:p>
  </w:footnote>
  <w:footnote w:id="4">
    <w:p w14:paraId="1298A3AD" w14:textId="6B78736F" w:rsidR="008E774A" w:rsidRPr="00BD3BD8" w:rsidRDefault="008E774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3" w:history="1">
        <w:r w:rsidRPr="00BD3BD8">
          <w:rPr>
            <w:rStyle w:val="Hyperlink"/>
            <w:rFonts w:ascii="Cambria" w:hAnsi="Cambria"/>
            <w:sz w:val="18"/>
            <w:szCs w:val="18"/>
          </w:rPr>
          <w:t>https://www.uvo.gov.sk/jednotny-europsky-dokument-pre-verejne-obstaravanie-602.html</w:t>
        </w:r>
      </w:hyperlink>
      <w:r w:rsidRPr="00BD3BD8">
        <w:rPr>
          <w:rFonts w:ascii="Cambria" w:hAnsi="Cambria"/>
          <w:sz w:val="18"/>
          <w:szCs w:val="18"/>
        </w:rPr>
        <w:t xml:space="preserve"> </w:t>
      </w:r>
    </w:p>
  </w:footnote>
  <w:footnote w:id="5">
    <w:p w14:paraId="696E15A3"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6">
    <w:p w14:paraId="3F40EB6D"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749B66AF" w:rsidR="003E710E" w:rsidRPr="00BD3BD8" w:rsidRDefault="003E710E">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Na webovej stránke: </w:t>
      </w:r>
      <w:hyperlink r:id="rId4" w:history="1">
        <w:r w:rsidRPr="00BD3BD8">
          <w:rPr>
            <w:rStyle w:val="Hyperlink"/>
            <w:rFonts w:ascii="Cambria" w:hAnsi="Cambria"/>
            <w:sz w:val="18"/>
            <w:szCs w:val="18"/>
          </w:rPr>
          <w:t>https://www.uvo.gov.sk/udaje-o-hospodarskych-subjektoch-vedene-uradom/zoznam-hospodarskych-subjektov</w:t>
        </w:r>
      </w:hyperlink>
      <w:r w:rsidRPr="00BD3BD8">
        <w:rPr>
          <w:rFonts w:ascii="Cambria" w:hAnsi="Cambria"/>
          <w:sz w:val="18"/>
          <w:szCs w:val="18"/>
        </w:rPr>
        <w:t xml:space="preserve"> </w:t>
      </w:r>
    </w:p>
  </w:footnote>
  <w:footnote w:id="8">
    <w:p w14:paraId="38948CF0"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9">
    <w:p w14:paraId="35EFB2F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w:t>
      </w:r>
    </w:p>
  </w:footnote>
  <w:footnote w:id="10">
    <w:p w14:paraId="47B0CCFF"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bookmarkStart w:id="389" w:name="_Hlk189139888"/>
      <w:r w:rsidRPr="00BD3BD8">
        <w:rPr>
          <w:rFonts w:ascii="Cambria" w:hAnsi="Cambria"/>
          <w:sz w:val="18"/>
          <w:szCs w:val="18"/>
        </w:rPr>
        <w:t>je potrebné vyplniť toľko polí, koľko členov tvorí skupinu dodávateľov, ktorá predkladá ponuku</w:t>
      </w:r>
      <w:bookmarkEnd w:id="389"/>
    </w:p>
  </w:footnote>
  <w:footnote w:id="11">
    <w:p w14:paraId="64B53FBB"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3">
    <w:p w14:paraId="1B5CE5E6"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4">
    <w:p w14:paraId="55EC689E" w14:textId="77777777" w:rsidR="00BE64F0" w:rsidRPr="006B2275"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Body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71F4" w14:textId="77777777" w:rsidR="00157D34" w:rsidRDefault="00157D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0426" w14:textId="77777777" w:rsidR="00157D34" w:rsidRPr="0038251A" w:rsidRDefault="00157D34"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5354" w14:textId="77777777" w:rsidR="00157D34" w:rsidRDefault="00157D34" w:rsidP="006D35B2">
    <w:pPr>
      <w:pStyle w:val="Header"/>
      <w:jc w:val="center"/>
    </w:pPr>
    <w:r>
      <w:rPr>
        <w:noProof/>
      </w:rPr>
      <w:drawing>
        <wp:inline distT="0" distB="0" distL="0" distR="0" wp14:anchorId="3BBAED2A" wp14:editId="0D2925EB">
          <wp:extent cx="1981200" cy="1000125"/>
          <wp:effectExtent l="0" t="0" r="0" b="9525"/>
          <wp:docPr id="1261856374" name="Picture 1261856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3"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8" w15:restartNumberingAfterBreak="0">
    <w:nsid w:val="1FC3450D"/>
    <w:multiLevelType w:val="multilevel"/>
    <w:tmpl w:val="D44AB720"/>
    <w:lvl w:ilvl="0">
      <w:start w:val="1"/>
      <w:numFmt w:val="decimal"/>
      <w:pStyle w:val="prlohaknadpisu1"/>
      <w:lvlText w:val="príloha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0"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6D62CD"/>
    <w:multiLevelType w:val="multilevel"/>
    <w:tmpl w:val="61625120"/>
    <w:lvl w:ilvl="0">
      <w:start w:val="1"/>
      <w:numFmt w:val="decimal"/>
      <w:pStyle w:val="Heading3"/>
      <w:lvlText w:val="%1."/>
      <w:lvlJc w:val="left"/>
      <w:pPr>
        <w:ind w:left="502" w:hanging="360"/>
      </w:pPr>
      <w:rPr>
        <w:b/>
        <w:bCs/>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8E7D43"/>
    <w:multiLevelType w:val="multilevel"/>
    <w:tmpl w:val="8AC8AD00"/>
    <w:lvl w:ilvl="0">
      <w:start w:val="4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6" w15:restartNumberingAfterBreak="0">
    <w:nsid w:val="3DE960D0"/>
    <w:multiLevelType w:val="hybridMultilevel"/>
    <w:tmpl w:val="12A475B4"/>
    <w:lvl w:ilvl="0" w:tplc="041B000F">
      <w:start w:val="4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19" w15:restartNumberingAfterBreak="0">
    <w:nsid w:val="44506A0B"/>
    <w:multiLevelType w:val="hybridMultilevel"/>
    <w:tmpl w:val="F22E5E06"/>
    <w:lvl w:ilvl="0" w:tplc="9B6C2AB6">
      <w:start w:val="44"/>
      <w:numFmt w:val="bullet"/>
      <w:lvlText w:val="•"/>
      <w:lvlJc w:val="left"/>
      <w:pPr>
        <w:ind w:left="927" w:hanging="360"/>
      </w:pPr>
      <w:rPr>
        <w:rFonts w:ascii="Cambria" w:eastAsia="Times New Roman" w:hAnsi="Cambria"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2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27" w15:restartNumberingAfterBreak="0">
    <w:nsid w:val="68BF2BC1"/>
    <w:multiLevelType w:val="hybridMultilevel"/>
    <w:tmpl w:val="FAE4BA08"/>
    <w:lvl w:ilvl="0" w:tplc="041B000F">
      <w:start w:val="3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76C65E6A"/>
    <w:multiLevelType w:val="multilevel"/>
    <w:tmpl w:val="BED21340"/>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1"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666516799">
    <w:abstractNumId w:val="14"/>
  </w:num>
  <w:num w:numId="2" w16cid:durableId="261378006">
    <w:abstractNumId w:val="2"/>
  </w:num>
  <w:num w:numId="3" w16cid:durableId="59602755">
    <w:abstractNumId w:val="24"/>
  </w:num>
  <w:num w:numId="4" w16cid:durableId="1115321043">
    <w:abstractNumId w:val="6"/>
  </w:num>
  <w:num w:numId="5" w16cid:durableId="338823494">
    <w:abstractNumId w:val="0"/>
  </w:num>
  <w:num w:numId="6" w16cid:durableId="1204712706">
    <w:abstractNumId w:val="7"/>
  </w:num>
  <w:num w:numId="7" w16cid:durableId="1885436354">
    <w:abstractNumId w:val="18"/>
  </w:num>
  <w:num w:numId="8" w16cid:durableId="1500077805">
    <w:abstractNumId w:val="25"/>
  </w:num>
  <w:num w:numId="9" w16cid:durableId="4594307">
    <w:abstractNumId w:val="17"/>
  </w:num>
  <w:num w:numId="10" w16cid:durableId="834492843">
    <w:abstractNumId w:val="23"/>
  </w:num>
  <w:num w:numId="11" w16cid:durableId="1228687164">
    <w:abstractNumId w:val="5"/>
  </w:num>
  <w:num w:numId="12" w16cid:durableId="1486438098">
    <w:abstractNumId w:val="15"/>
  </w:num>
  <w:num w:numId="13" w16cid:durableId="878974673">
    <w:abstractNumId w:val="28"/>
  </w:num>
  <w:num w:numId="14" w16cid:durableId="1982072145">
    <w:abstractNumId w:val="21"/>
  </w:num>
  <w:num w:numId="15" w16cid:durableId="1813669981">
    <w:abstractNumId w:val="31"/>
  </w:num>
  <w:num w:numId="16" w16cid:durableId="814955691">
    <w:abstractNumId w:val="22"/>
  </w:num>
  <w:num w:numId="17" w16cid:durableId="30695789">
    <w:abstractNumId w:val="10"/>
  </w:num>
  <w:num w:numId="18" w16cid:durableId="1167133957">
    <w:abstractNumId w:val="11"/>
  </w:num>
  <w:num w:numId="19" w16cid:durableId="1246303179">
    <w:abstractNumId w:val="4"/>
  </w:num>
  <w:num w:numId="20" w16cid:durableId="1077478671">
    <w:abstractNumId w:val="13"/>
  </w:num>
  <w:num w:numId="21" w16cid:durableId="1199858695">
    <w:abstractNumId w:val="3"/>
  </w:num>
  <w:num w:numId="22" w16cid:durableId="1777796269">
    <w:abstractNumId w:val="8"/>
  </w:num>
  <w:num w:numId="23" w16cid:durableId="1858542725">
    <w:abstractNumId w:val="26"/>
  </w:num>
  <w:num w:numId="24" w16cid:durableId="1205605">
    <w:abstractNumId w:val="9"/>
  </w:num>
  <w:num w:numId="25" w16cid:durableId="408845404">
    <w:abstractNumId w:val="12"/>
  </w:num>
  <w:num w:numId="26" w16cid:durableId="590356031">
    <w:abstractNumId w:val="19"/>
  </w:num>
  <w:num w:numId="27" w16cid:durableId="1906062095">
    <w:abstractNumId w:val="8"/>
    <w:lvlOverride w:ilvl="0">
      <w:startOverride w:val="1"/>
    </w:lvlOverride>
    <w:lvlOverride w:ilvl="1">
      <w:startOverride w:val="1"/>
    </w:lvlOverride>
    <w:lvlOverride w:ilvl="2">
      <w:startOverride w:val="1"/>
    </w:lvlOverride>
    <w:lvlOverride w:ilvl="3">
      <w:startOverride w:val="40"/>
    </w:lvlOverride>
  </w:num>
  <w:num w:numId="28" w16cid:durableId="1691250378">
    <w:abstractNumId w:val="11"/>
    <w:lvlOverride w:ilvl="0">
      <w:startOverride w:val="39"/>
    </w:lvlOverride>
    <w:lvlOverride w:ilvl="1">
      <w:startOverride w:val="1"/>
    </w:lvlOverride>
  </w:num>
  <w:num w:numId="29" w16cid:durableId="1115904499">
    <w:abstractNumId w:val="27"/>
  </w:num>
  <w:num w:numId="30" w16cid:durableId="1505508139">
    <w:abstractNumId w:val="29"/>
  </w:num>
  <w:num w:numId="31" w16cid:durableId="957877048">
    <w:abstractNumId w:val="16"/>
  </w:num>
  <w:num w:numId="32" w16cid:durableId="1189413688">
    <w:abstractNumId w:val="11"/>
  </w:num>
  <w:num w:numId="33" w16cid:durableId="2089189018">
    <w:abstractNumId w:val="20"/>
  </w:num>
  <w:num w:numId="34" w16cid:durableId="1235629828">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12DD"/>
    <w:rsid w:val="0001216B"/>
    <w:rsid w:val="0001230A"/>
    <w:rsid w:val="00012631"/>
    <w:rsid w:val="00012EFC"/>
    <w:rsid w:val="00013266"/>
    <w:rsid w:val="000137B3"/>
    <w:rsid w:val="000151CD"/>
    <w:rsid w:val="000155D1"/>
    <w:rsid w:val="000155DC"/>
    <w:rsid w:val="0001606D"/>
    <w:rsid w:val="00017692"/>
    <w:rsid w:val="00017854"/>
    <w:rsid w:val="000178E2"/>
    <w:rsid w:val="000201A4"/>
    <w:rsid w:val="000206DF"/>
    <w:rsid w:val="00020C11"/>
    <w:rsid w:val="00020D30"/>
    <w:rsid w:val="0002136D"/>
    <w:rsid w:val="000214FA"/>
    <w:rsid w:val="00021B66"/>
    <w:rsid w:val="000220C2"/>
    <w:rsid w:val="00022598"/>
    <w:rsid w:val="00022648"/>
    <w:rsid w:val="000228AA"/>
    <w:rsid w:val="00022D4F"/>
    <w:rsid w:val="0002367F"/>
    <w:rsid w:val="00023780"/>
    <w:rsid w:val="00023C03"/>
    <w:rsid w:val="00023EB3"/>
    <w:rsid w:val="00024150"/>
    <w:rsid w:val="000245B1"/>
    <w:rsid w:val="00024D4B"/>
    <w:rsid w:val="000250A9"/>
    <w:rsid w:val="00025222"/>
    <w:rsid w:val="0002530C"/>
    <w:rsid w:val="000255C0"/>
    <w:rsid w:val="00025BB0"/>
    <w:rsid w:val="00025E2E"/>
    <w:rsid w:val="0002603A"/>
    <w:rsid w:val="0002660E"/>
    <w:rsid w:val="00026674"/>
    <w:rsid w:val="00026CCE"/>
    <w:rsid w:val="00026E84"/>
    <w:rsid w:val="00027088"/>
    <w:rsid w:val="0002738F"/>
    <w:rsid w:val="0002764E"/>
    <w:rsid w:val="0002789B"/>
    <w:rsid w:val="00030C9C"/>
    <w:rsid w:val="00031190"/>
    <w:rsid w:val="000311BF"/>
    <w:rsid w:val="0003126E"/>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D5E"/>
    <w:rsid w:val="00045F07"/>
    <w:rsid w:val="00046215"/>
    <w:rsid w:val="00046327"/>
    <w:rsid w:val="00047590"/>
    <w:rsid w:val="00047B1E"/>
    <w:rsid w:val="00047D17"/>
    <w:rsid w:val="00047F37"/>
    <w:rsid w:val="00047FDE"/>
    <w:rsid w:val="000504DD"/>
    <w:rsid w:val="000504F7"/>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294"/>
    <w:rsid w:val="0007767E"/>
    <w:rsid w:val="00077912"/>
    <w:rsid w:val="00077955"/>
    <w:rsid w:val="00077AFF"/>
    <w:rsid w:val="00077B92"/>
    <w:rsid w:val="00077BA9"/>
    <w:rsid w:val="00077E0B"/>
    <w:rsid w:val="00077F00"/>
    <w:rsid w:val="000804CC"/>
    <w:rsid w:val="00080B1D"/>
    <w:rsid w:val="00081135"/>
    <w:rsid w:val="0008169F"/>
    <w:rsid w:val="0008181A"/>
    <w:rsid w:val="000819DA"/>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1F69"/>
    <w:rsid w:val="00092C54"/>
    <w:rsid w:val="00092D37"/>
    <w:rsid w:val="0009335F"/>
    <w:rsid w:val="000934B9"/>
    <w:rsid w:val="00093A96"/>
    <w:rsid w:val="00093DED"/>
    <w:rsid w:val="0009423A"/>
    <w:rsid w:val="00094480"/>
    <w:rsid w:val="0009493A"/>
    <w:rsid w:val="00094D02"/>
    <w:rsid w:val="00094D53"/>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9"/>
    <w:rsid w:val="000A65EE"/>
    <w:rsid w:val="000A6729"/>
    <w:rsid w:val="000A6974"/>
    <w:rsid w:val="000A71C3"/>
    <w:rsid w:val="000A7461"/>
    <w:rsid w:val="000A753B"/>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2F43"/>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9A9"/>
    <w:rsid w:val="000C1C4B"/>
    <w:rsid w:val="000C2208"/>
    <w:rsid w:val="000C22A2"/>
    <w:rsid w:val="000C24C3"/>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589F"/>
    <w:rsid w:val="000C61D1"/>
    <w:rsid w:val="000C64D1"/>
    <w:rsid w:val="000C69A6"/>
    <w:rsid w:val="000C6C05"/>
    <w:rsid w:val="000C7812"/>
    <w:rsid w:val="000C7C1A"/>
    <w:rsid w:val="000D0CD4"/>
    <w:rsid w:val="000D0E68"/>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B7B"/>
    <w:rsid w:val="000D6C7C"/>
    <w:rsid w:val="000D6E18"/>
    <w:rsid w:val="000D6E9E"/>
    <w:rsid w:val="000D6EE2"/>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9C"/>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F00A0"/>
    <w:rsid w:val="000F0498"/>
    <w:rsid w:val="000F05F5"/>
    <w:rsid w:val="000F0C25"/>
    <w:rsid w:val="000F1478"/>
    <w:rsid w:val="000F169F"/>
    <w:rsid w:val="000F17FD"/>
    <w:rsid w:val="000F18AD"/>
    <w:rsid w:val="000F19C6"/>
    <w:rsid w:val="000F1A36"/>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D96"/>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4EE4"/>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9F5"/>
    <w:rsid w:val="00110B86"/>
    <w:rsid w:val="00110C7E"/>
    <w:rsid w:val="00111009"/>
    <w:rsid w:val="0011133C"/>
    <w:rsid w:val="0011147E"/>
    <w:rsid w:val="00111E9F"/>
    <w:rsid w:val="00111EA0"/>
    <w:rsid w:val="00112D15"/>
    <w:rsid w:val="00112F0B"/>
    <w:rsid w:val="00112F85"/>
    <w:rsid w:val="00113031"/>
    <w:rsid w:val="00113374"/>
    <w:rsid w:val="00113A32"/>
    <w:rsid w:val="00113EF2"/>
    <w:rsid w:val="0011411B"/>
    <w:rsid w:val="00114CE0"/>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669"/>
    <w:rsid w:val="00124E68"/>
    <w:rsid w:val="0012527E"/>
    <w:rsid w:val="001256C4"/>
    <w:rsid w:val="001256E1"/>
    <w:rsid w:val="00125914"/>
    <w:rsid w:val="00125DF5"/>
    <w:rsid w:val="00125E2F"/>
    <w:rsid w:val="0012625E"/>
    <w:rsid w:val="001262C1"/>
    <w:rsid w:val="001263BB"/>
    <w:rsid w:val="00126886"/>
    <w:rsid w:val="00126B55"/>
    <w:rsid w:val="00126D5F"/>
    <w:rsid w:val="00127196"/>
    <w:rsid w:val="00130504"/>
    <w:rsid w:val="00130CDE"/>
    <w:rsid w:val="00130FE7"/>
    <w:rsid w:val="001312E3"/>
    <w:rsid w:val="001313B9"/>
    <w:rsid w:val="00131EDA"/>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A41"/>
    <w:rsid w:val="00150DD2"/>
    <w:rsid w:val="001515E7"/>
    <w:rsid w:val="00151741"/>
    <w:rsid w:val="00151B20"/>
    <w:rsid w:val="00151BAB"/>
    <w:rsid w:val="00151DEF"/>
    <w:rsid w:val="00151FD1"/>
    <w:rsid w:val="0015269A"/>
    <w:rsid w:val="0015289A"/>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57D34"/>
    <w:rsid w:val="001611F7"/>
    <w:rsid w:val="001614EB"/>
    <w:rsid w:val="0016152C"/>
    <w:rsid w:val="00161EDF"/>
    <w:rsid w:val="001620DF"/>
    <w:rsid w:val="00162A50"/>
    <w:rsid w:val="00162AC7"/>
    <w:rsid w:val="00163115"/>
    <w:rsid w:val="00163358"/>
    <w:rsid w:val="00163476"/>
    <w:rsid w:val="0016409E"/>
    <w:rsid w:val="001642DE"/>
    <w:rsid w:val="0016481F"/>
    <w:rsid w:val="0016491C"/>
    <w:rsid w:val="00164B2E"/>
    <w:rsid w:val="00164CBE"/>
    <w:rsid w:val="001653FD"/>
    <w:rsid w:val="001657B1"/>
    <w:rsid w:val="00166199"/>
    <w:rsid w:val="0016619A"/>
    <w:rsid w:val="00166657"/>
    <w:rsid w:val="00166852"/>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FB"/>
    <w:rsid w:val="00177BF1"/>
    <w:rsid w:val="00177C69"/>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16DA"/>
    <w:rsid w:val="00191FAB"/>
    <w:rsid w:val="00192322"/>
    <w:rsid w:val="00192B37"/>
    <w:rsid w:val="001930D1"/>
    <w:rsid w:val="001930F6"/>
    <w:rsid w:val="00193281"/>
    <w:rsid w:val="00193512"/>
    <w:rsid w:val="001937F2"/>
    <w:rsid w:val="00193C72"/>
    <w:rsid w:val="00193CA7"/>
    <w:rsid w:val="00193D09"/>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B023A"/>
    <w:rsid w:val="001B03C6"/>
    <w:rsid w:val="001B066E"/>
    <w:rsid w:val="001B085D"/>
    <w:rsid w:val="001B09D8"/>
    <w:rsid w:val="001B0DD4"/>
    <w:rsid w:val="001B0E7F"/>
    <w:rsid w:val="001B0F0F"/>
    <w:rsid w:val="001B1904"/>
    <w:rsid w:val="001B1F7B"/>
    <w:rsid w:val="001B2171"/>
    <w:rsid w:val="001B259C"/>
    <w:rsid w:val="001B2CCD"/>
    <w:rsid w:val="001B2D8E"/>
    <w:rsid w:val="001B2E29"/>
    <w:rsid w:val="001B2EE8"/>
    <w:rsid w:val="001B2F6A"/>
    <w:rsid w:val="001B2F97"/>
    <w:rsid w:val="001B3011"/>
    <w:rsid w:val="001B30E6"/>
    <w:rsid w:val="001B3224"/>
    <w:rsid w:val="001B3C23"/>
    <w:rsid w:val="001B3DDF"/>
    <w:rsid w:val="001B3F93"/>
    <w:rsid w:val="001B454D"/>
    <w:rsid w:val="001B4F86"/>
    <w:rsid w:val="001B5E5B"/>
    <w:rsid w:val="001B5E85"/>
    <w:rsid w:val="001B6525"/>
    <w:rsid w:val="001B664D"/>
    <w:rsid w:val="001B6B49"/>
    <w:rsid w:val="001B758A"/>
    <w:rsid w:val="001B7769"/>
    <w:rsid w:val="001B7CC7"/>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92E"/>
    <w:rsid w:val="001C79AB"/>
    <w:rsid w:val="001C7E4D"/>
    <w:rsid w:val="001D062D"/>
    <w:rsid w:val="001D08AE"/>
    <w:rsid w:val="001D09EA"/>
    <w:rsid w:val="001D09F9"/>
    <w:rsid w:val="001D0B4B"/>
    <w:rsid w:val="001D12FF"/>
    <w:rsid w:val="001D1571"/>
    <w:rsid w:val="001D1776"/>
    <w:rsid w:val="001D19BA"/>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6D40"/>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D5F"/>
    <w:rsid w:val="001F5961"/>
    <w:rsid w:val="001F5C02"/>
    <w:rsid w:val="001F5C43"/>
    <w:rsid w:val="001F5EBB"/>
    <w:rsid w:val="001F6285"/>
    <w:rsid w:val="001F6291"/>
    <w:rsid w:val="001F6466"/>
    <w:rsid w:val="001F66B6"/>
    <w:rsid w:val="001F66ED"/>
    <w:rsid w:val="001F68C5"/>
    <w:rsid w:val="001F6B59"/>
    <w:rsid w:val="001F7AD0"/>
    <w:rsid w:val="00200DBD"/>
    <w:rsid w:val="00200FAA"/>
    <w:rsid w:val="00201AD5"/>
    <w:rsid w:val="00201FBF"/>
    <w:rsid w:val="0020209F"/>
    <w:rsid w:val="002023FF"/>
    <w:rsid w:val="00202579"/>
    <w:rsid w:val="0020285C"/>
    <w:rsid w:val="00202F12"/>
    <w:rsid w:val="00203083"/>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5FA"/>
    <w:rsid w:val="00207E03"/>
    <w:rsid w:val="00210099"/>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334"/>
    <w:rsid w:val="00214BB7"/>
    <w:rsid w:val="00215154"/>
    <w:rsid w:val="002151FE"/>
    <w:rsid w:val="002152B7"/>
    <w:rsid w:val="0021541B"/>
    <w:rsid w:val="002155B4"/>
    <w:rsid w:val="002157BD"/>
    <w:rsid w:val="002157F4"/>
    <w:rsid w:val="002161E4"/>
    <w:rsid w:val="00216666"/>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39"/>
    <w:rsid w:val="00234BA1"/>
    <w:rsid w:val="00234BBB"/>
    <w:rsid w:val="00234BD6"/>
    <w:rsid w:val="00234DEB"/>
    <w:rsid w:val="00235163"/>
    <w:rsid w:val="00235B8D"/>
    <w:rsid w:val="00235C36"/>
    <w:rsid w:val="0023600E"/>
    <w:rsid w:val="00236663"/>
    <w:rsid w:val="0023684C"/>
    <w:rsid w:val="002368D1"/>
    <w:rsid w:val="00236900"/>
    <w:rsid w:val="00236C0D"/>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8D"/>
    <w:rsid w:val="00251AFE"/>
    <w:rsid w:val="00252922"/>
    <w:rsid w:val="00252FEF"/>
    <w:rsid w:val="002534CF"/>
    <w:rsid w:val="00253772"/>
    <w:rsid w:val="0025395C"/>
    <w:rsid w:val="00253A65"/>
    <w:rsid w:val="00254236"/>
    <w:rsid w:val="00254582"/>
    <w:rsid w:val="00254862"/>
    <w:rsid w:val="002548CE"/>
    <w:rsid w:val="00254A00"/>
    <w:rsid w:val="00254E60"/>
    <w:rsid w:val="00254ED1"/>
    <w:rsid w:val="00254F70"/>
    <w:rsid w:val="0025528B"/>
    <w:rsid w:val="0025547E"/>
    <w:rsid w:val="00256021"/>
    <w:rsid w:val="002565F0"/>
    <w:rsid w:val="00256824"/>
    <w:rsid w:val="00256DBC"/>
    <w:rsid w:val="00256DC6"/>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A9"/>
    <w:rsid w:val="00265B8B"/>
    <w:rsid w:val="00265CA9"/>
    <w:rsid w:val="00265F4D"/>
    <w:rsid w:val="00266192"/>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B64"/>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2B0"/>
    <w:rsid w:val="00283453"/>
    <w:rsid w:val="00283511"/>
    <w:rsid w:val="002840DF"/>
    <w:rsid w:val="00284C09"/>
    <w:rsid w:val="00285B62"/>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313F"/>
    <w:rsid w:val="002B3260"/>
    <w:rsid w:val="002B39FA"/>
    <w:rsid w:val="002B4356"/>
    <w:rsid w:val="002B457D"/>
    <w:rsid w:val="002B4A1D"/>
    <w:rsid w:val="002B4A43"/>
    <w:rsid w:val="002B4E59"/>
    <w:rsid w:val="002B50FF"/>
    <w:rsid w:val="002B5BD6"/>
    <w:rsid w:val="002B6836"/>
    <w:rsid w:val="002B68CB"/>
    <w:rsid w:val="002B6BF2"/>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C35"/>
    <w:rsid w:val="002C32A5"/>
    <w:rsid w:val="002C3469"/>
    <w:rsid w:val="002C375D"/>
    <w:rsid w:val="002C39A1"/>
    <w:rsid w:val="002C3A02"/>
    <w:rsid w:val="002C3DD5"/>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310C"/>
    <w:rsid w:val="002E3128"/>
    <w:rsid w:val="002E32CF"/>
    <w:rsid w:val="002E333A"/>
    <w:rsid w:val="002E3DD4"/>
    <w:rsid w:val="002E44D7"/>
    <w:rsid w:val="002E4576"/>
    <w:rsid w:val="002E4B20"/>
    <w:rsid w:val="002E4E6D"/>
    <w:rsid w:val="002E55F5"/>
    <w:rsid w:val="002E5627"/>
    <w:rsid w:val="002E5A67"/>
    <w:rsid w:val="002E5AD1"/>
    <w:rsid w:val="002E5E44"/>
    <w:rsid w:val="002E5F84"/>
    <w:rsid w:val="002E669F"/>
    <w:rsid w:val="002E6A3E"/>
    <w:rsid w:val="002E7372"/>
    <w:rsid w:val="002E76C4"/>
    <w:rsid w:val="002E76D8"/>
    <w:rsid w:val="002E7D31"/>
    <w:rsid w:val="002F0059"/>
    <w:rsid w:val="002F00D5"/>
    <w:rsid w:val="002F06B1"/>
    <w:rsid w:val="002F0770"/>
    <w:rsid w:val="002F0971"/>
    <w:rsid w:val="002F123E"/>
    <w:rsid w:val="002F1294"/>
    <w:rsid w:val="002F1434"/>
    <w:rsid w:val="002F1441"/>
    <w:rsid w:val="002F1D16"/>
    <w:rsid w:val="002F1F8C"/>
    <w:rsid w:val="002F235F"/>
    <w:rsid w:val="002F242A"/>
    <w:rsid w:val="002F2A83"/>
    <w:rsid w:val="002F2AAD"/>
    <w:rsid w:val="002F2AE0"/>
    <w:rsid w:val="002F2CF5"/>
    <w:rsid w:val="002F2F0E"/>
    <w:rsid w:val="002F300D"/>
    <w:rsid w:val="002F34DE"/>
    <w:rsid w:val="002F36B0"/>
    <w:rsid w:val="002F3853"/>
    <w:rsid w:val="002F3868"/>
    <w:rsid w:val="002F38D2"/>
    <w:rsid w:val="002F3E3E"/>
    <w:rsid w:val="002F4421"/>
    <w:rsid w:val="002F468C"/>
    <w:rsid w:val="002F49D7"/>
    <w:rsid w:val="002F4F94"/>
    <w:rsid w:val="002F4FBD"/>
    <w:rsid w:val="002F54DD"/>
    <w:rsid w:val="002F5BF0"/>
    <w:rsid w:val="002F700C"/>
    <w:rsid w:val="002F706B"/>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1A"/>
    <w:rsid w:val="00304E45"/>
    <w:rsid w:val="00305231"/>
    <w:rsid w:val="003055EB"/>
    <w:rsid w:val="00305743"/>
    <w:rsid w:val="00305750"/>
    <w:rsid w:val="0030585C"/>
    <w:rsid w:val="00305971"/>
    <w:rsid w:val="00305A40"/>
    <w:rsid w:val="00305ACC"/>
    <w:rsid w:val="003061B2"/>
    <w:rsid w:val="003062E1"/>
    <w:rsid w:val="0030676D"/>
    <w:rsid w:val="003071D2"/>
    <w:rsid w:val="0030742F"/>
    <w:rsid w:val="003079DB"/>
    <w:rsid w:val="00310276"/>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150B"/>
    <w:rsid w:val="003218B9"/>
    <w:rsid w:val="00321A73"/>
    <w:rsid w:val="00321B14"/>
    <w:rsid w:val="00321D2F"/>
    <w:rsid w:val="0032205E"/>
    <w:rsid w:val="00322105"/>
    <w:rsid w:val="00322AC7"/>
    <w:rsid w:val="00322EC0"/>
    <w:rsid w:val="003231F2"/>
    <w:rsid w:val="003232D2"/>
    <w:rsid w:val="003232F7"/>
    <w:rsid w:val="003236BB"/>
    <w:rsid w:val="00323A6A"/>
    <w:rsid w:val="00323CFC"/>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23A3"/>
    <w:rsid w:val="00332530"/>
    <w:rsid w:val="00332ADE"/>
    <w:rsid w:val="00332C5F"/>
    <w:rsid w:val="00332F0B"/>
    <w:rsid w:val="00333021"/>
    <w:rsid w:val="00333BCF"/>
    <w:rsid w:val="003341A0"/>
    <w:rsid w:val="003346A6"/>
    <w:rsid w:val="003352A1"/>
    <w:rsid w:val="003353A5"/>
    <w:rsid w:val="003358D5"/>
    <w:rsid w:val="003359CB"/>
    <w:rsid w:val="003363D4"/>
    <w:rsid w:val="003365B2"/>
    <w:rsid w:val="0033691C"/>
    <w:rsid w:val="00337938"/>
    <w:rsid w:val="00337FB3"/>
    <w:rsid w:val="003404D1"/>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EA6"/>
    <w:rsid w:val="00354F52"/>
    <w:rsid w:val="00354FBB"/>
    <w:rsid w:val="00355089"/>
    <w:rsid w:val="0035537F"/>
    <w:rsid w:val="003556C3"/>
    <w:rsid w:val="00355DAB"/>
    <w:rsid w:val="00356176"/>
    <w:rsid w:val="003563CD"/>
    <w:rsid w:val="003564F7"/>
    <w:rsid w:val="00356646"/>
    <w:rsid w:val="00356A32"/>
    <w:rsid w:val="00356B43"/>
    <w:rsid w:val="00357BB7"/>
    <w:rsid w:val="00357EAC"/>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85A"/>
    <w:rsid w:val="00365ADF"/>
    <w:rsid w:val="00365CC0"/>
    <w:rsid w:val="003662AA"/>
    <w:rsid w:val="0036635E"/>
    <w:rsid w:val="00366827"/>
    <w:rsid w:val="003668A2"/>
    <w:rsid w:val="0036694E"/>
    <w:rsid w:val="003669C4"/>
    <w:rsid w:val="00367B30"/>
    <w:rsid w:val="00367C3C"/>
    <w:rsid w:val="00367E76"/>
    <w:rsid w:val="0037012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68A"/>
    <w:rsid w:val="003938F6"/>
    <w:rsid w:val="00393AC6"/>
    <w:rsid w:val="00393BBC"/>
    <w:rsid w:val="00393D0C"/>
    <w:rsid w:val="00394F33"/>
    <w:rsid w:val="003951FA"/>
    <w:rsid w:val="003953D6"/>
    <w:rsid w:val="00395A68"/>
    <w:rsid w:val="00395AD3"/>
    <w:rsid w:val="00395DB4"/>
    <w:rsid w:val="003960D3"/>
    <w:rsid w:val="0039691C"/>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A"/>
    <w:rsid w:val="003A361E"/>
    <w:rsid w:val="003A3AB7"/>
    <w:rsid w:val="003A3DC8"/>
    <w:rsid w:val="003A3E3F"/>
    <w:rsid w:val="003A3F1A"/>
    <w:rsid w:val="003A4447"/>
    <w:rsid w:val="003A4C1B"/>
    <w:rsid w:val="003A4E86"/>
    <w:rsid w:val="003A4FBE"/>
    <w:rsid w:val="003A511A"/>
    <w:rsid w:val="003A5422"/>
    <w:rsid w:val="003A6298"/>
    <w:rsid w:val="003A6364"/>
    <w:rsid w:val="003A658E"/>
    <w:rsid w:val="003A66A2"/>
    <w:rsid w:val="003A6A88"/>
    <w:rsid w:val="003A6C64"/>
    <w:rsid w:val="003A6FB7"/>
    <w:rsid w:val="003A701A"/>
    <w:rsid w:val="003A7208"/>
    <w:rsid w:val="003A7834"/>
    <w:rsid w:val="003A7BB8"/>
    <w:rsid w:val="003A7CF4"/>
    <w:rsid w:val="003A7CFD"/>
    <w:rsid w:val="003A7FBF"/>
    <w:rsid w:val="003B00B5"/>
    <w:rsid w:val="003B0436"/>
    <w:rsid w:val="003B0AD3"/>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2B"/>
    <w:rsid w:val="003C79C8"/>
    <w:rsid w:val="003C7A4F"/>
    <w:rsid w:val="003C7EF6"/>
    <w:rsid w:val="003D03A4"/>
    <w:rsid w:val="003D0797"/>
    <w:rsid w:val="003D1656"/>
    <w:rsid w:val="003D17D0"/>
    <w:rsid w:val="003D21F4"/>
    <w:rsid w:val="003D2691"/>
    <w:rsid w:val="003D296F"/>
    <w:rsid w:val="003D2D4F"/>
    <w:rsid w:val="003D30EB"/>
    <w:rsid w:val="003D3487"/>
    <w:rsid w:val="003D371E"/>
    <w:rsid w:val="003D3D26"/>
    <w:rsid w:val="003D4572"/>
    <w:rsid w:val="003D4810"/>
    <w:rsid w:val="003D495A"/>
    <w:rsid w:val="003D4B26"/>
    <w:rsid w:val="003D4C70"/>
    <w:rsid w:val="003D558D"/>
    <w:rsid w:val="003D568B"/>
    <w:rsid w:val="003D588F"/>
    <w:rsid w:val="003D6839"/>
    <w:rsid w:val="003D68B3"/>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7191"/>
    <w:rsid w:val="004072E0"/>
    <w:rsid w:val="00407944"/>
    <w:rsid w:val="00407D8A"/>
    <w:rsid w:val="00407DBA"/>
    <w:rsid w:val="00407FDD"/>
    <w:rsid w:val="004108B6"/>
    <w:rsid w:val="00411146"/>
    <w:rsid w:val="004116E1"/>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5FB1"/>
    <w:rsid w:val="004160FC"/>
    <w:rsid w:val="00416AC6"/>
    <w:rsid w:val="00416E8E"/>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2C5D"/>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6139"/>
    <w:rsid w:val="00476176"/>
    <w:rsid w:val="0047651A"/>
    <w:rsid w:val="00476B99"/>
    <w:rsid w:val="00476F93"/>
    <w:rsid w:val="0047709D"/>
    <w:rsid w:val="0047726F"/>
    <w:rsid w:val="00477292"/>
    <w:rsid w:val="0047778A"/>
    <w:rsid w:val="00477C49"/>
    <w:rsid w:val="004804C3"/>
    <w:rsid w:val="0048057D"/>
    <w:rsid w:val="00480B89"/>
    <w:rsid w:val="00481372"/>
    <w:rsid w:val="004814F0"/>
    <w:rsid w:val="00481DA4"/>
    <w:rsid w:val="00482221"/>
    <w:rsid w:val="004823E5"/>
    <w:rsid w:val="00482DBF"/>
    <w:rsid w:val="00482DD6"/>
    <w:rsid w:val="00483489"/>
    <w:rsid w:val="0048370C"/>
    <w:rsid w:val="0048397C"/>
    <w:rsid w:val="00484075"/>
    <w:rsid w:val="004846BC"/>
    <w:rsid w:val="00484B47"/>
    <w:rsid w:val="00484C37"/>
    <w:rsid w:val="0048517B"/>
    <w:rsid w:val="00485522"/>
    <w:rsid w:val="0048553A"/>
    <w:rsid w:val="00485DCA"/>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E02"/>
    <w:rsid w:val="004A5C0C"/>
    <w:rsid w:val="004A5C9C"/>
    <w:rsid w:val="004A5FC7"/>
    <w:rsid w:val="004A61E6"/>
    <w:rsid w:val="004A635B"/>
    <w:rsid w:val="004A6AEC"/>
    <w:rsid w:val="004A72A1"/>
    <w:rsid w:val="004A72B7"/>
    <w:rsid w:val="004A7D5E"/>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EFA"/>
    <w:rsid w:val="004B61F5"/>
    <w:rsid w:val="004B6540"/>
    <w:rsid w:val="004B67C3"/>
    <w:rsid w:val="004B7A2C"/>
    <w:rsid w:val="004B7D6D"/>
    <w:rsid w:val="004C012B"/>
    <w:rsid w:val="004C02C7"/>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44F"/>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4336"/>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EE"/>
    <w:rsid w:val="004E2BFD"/>
    <w:rsid w:val="004E34C6"/>
    <w:rsid w:val="004E3747"/>
    <w:rsid w:val="004E3CC6"/>
    <w:rsid w:val="004E3E6A"/>
    <w:rsid w:val="004E421F"/>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A7F"/>
    <w:rsid w:val="004E7C11"/>
    <w:rsid w:val="004E7CFE"/>
    <w:rsid w:val="004E7E02"/>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498D"/>
    <w:rsid w:val="004F511B"/>
    <w:rsid w:val="004F540C"/>
    <w:rsid w:val="004F6479"/>
    <w:rsid w:val="004F6BA8"/>
    <w:rsid w:val="004F6C78"/>
    <w:rsid w:val="004F6EEC"/>
    <w:rsid w:val="004F6F6B"/>
    <w:rsid w:val="004F72EF"/>
    <w:rsid w:val="004F7EDD"/>
    <w:rsid w:val="004F7FF0"/>
    <w:rsid w:val="0050007F"/>
    <w:rsid w:val="0050068A"/>
    <w:rsid w:val="005009A8"/>
    <w:rsid w:val="00500A43"/>
    <w:rsid w:val="00500BB4"/>
    <w:rsid w:val="00500CA0"/>
    <w:rsid w:val="00500DDC"/>
    <w:rsid w:val="00500F0F"/>
    <w:rsid w:val="00501687"/>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605F"/>
    <w:rsid w:val="00516527"/>
    <w:rsid w:val="00516573"/>
    <w:rsid w:val="005167CB"/>
    <w:rsid w:val="00516BB4"/>
    <w:rsid w:val="00516C4F"/>
    <w:rsid w:val="005170BF"/>
    <w:rsid w:val="00517116"/>
    <w:rsid w:val="005174BF"/>
    <w:rsid w:val="005176F3"/>
    <w:rsid w:val="00520086"/>
    <w:rsid w:val="005203E8"/>
    <w:rsid w:val="00520A95"/>
    <w:rsid w:val="00520C29"/>
    <w:rsid w:val="005215BA"/>
    <w:rsid w:val="0052185D"/>
    <w:rsid w:val="00522866"/>
    <w:rsid w:val="005230D1"/>
    <w:rsid w:val="00523432"/>
    <w:rsid w:val="00523585"/>
    <w:rsid w:val="00523A13"/>
    <w:rsid w:val="005242D4"/>
    <w:rsid w:val="005247DC"/>
    <w:rsid w:val="00524A38"/>
    <w:rsid w:val="00524C86"/>
    <w:rsid w:val="0052505C"/>
    <w:rsid w:val="0052511D"/>
    <w:rsid w:val="00525DA7"/>
    <w:rsid w:val="00526080"/>
    <w:rsid w:val="00526303"/>
    <w:rsid w:val="0052652F"/>
    <w:rsid w:val="0052668B"/>
    <w:rsid w:val="00526F90"/>
    <w:rsid w:val="0052710D"/>
    <w:rsid w:val="00527170"/>
    <w:rsid w:val="0052721A"/>
    <w:rsid w:val="00527E7A"/>
    <w:rsid w:val="00530F99"/>
    <w:rsid w:val="00530FE6"/>
    <w:rsid w:val="0053103A"/>
    <w:rsid w:val="0053110B"/>
    <w:rsid w:val="0053183E"/>
    <w:rsid w:val="0053228C"/>
    <w:rsid w:val="005322C1"/>
    <w:rsid w:val="00532A75"/>
    <w:rsid w:val="00532A79"/>
    <w:rsid w:val="00532CC6"/>
    <w:rsid w:val="00532E0C"/>
    <w:rsid w:val="005334C1"/>
    <w:rsid w:val="00534AF6"/>
    <w:rsid w:val="00534DB2"/>
    <w:rsid w:val="00534EB8"/>
    <w:rsid w:val="005369E0"/>
    <w:rsid w:val="00536AA4"/>
    <w:rsid w:val="00536FC4"/>
    <w:rsid w:val="00537C3A"/>
    <w:rsid w:val="00537CEC"/>
    <w:rsid w:val="00537F8D"/>
    <w:rsid w:val="00540107"/>
    <w:rsid w:val="00540180"/>
    <w:rsid w:val="005409B5"/>
    <w:rsid w:val="00540BE7"/>
    <w:rsid w:val="005429BF"/>
    <w:rsid w:val="00542A51"/>
    <w:rsid w:val="00542BD8"/>
    <w:rsid w:val="005431C7"/>
    <w:rsid w:val="00543554"/>
    <w:rsid w:val="00543852"/>
    <w:rsid w:val="00543A34"/>
    <w:rsid w:val="00543ABA"/>
    <w:rsid w:val="00544062"/>
    <w:rsid w:val="00544FC7"/>
    <w:rsid w:val="0054520D"/>
    <w:rsid w:val="0054528D"/>
    <w:rsid w:val="00545837"/>
    <w:rsid w:val="00545BB7"/>
    <w:rsid w:val="0054666E"/>
    <w:rsid w:val="00546840"/>
    <w:rsid w:val="00546E1A"/>
    <w:rsid w:val="00547437"/>
    <w:rsid w:val="00550392"/>
    <w:rsid w:val="00550458"/>
    <w:rsid w:val="00550851"/>
    <w:rsid w:val="005513CA"/>
    <w:rsid w:val="005519F8"/>
    <w:rsid w:val="00551F20"/>
    <w:rsid w:val="00551FF2"/>
    <w:rsid w:val="005521B9"/>
    <w:rsid w:val="0055227B"/>
    <w:rsid w:val="00552A1F"/>
    <w:rsid w:val="00552C09"/>
    <w:rsid w:val="0055452C"/>
    <w:rsid w:val="00554700"/>
    <w:rsid w:val="00554892"/>
    <w:rsid w:val="00555C5D"/>
    <w:rsid w:val="00555CA1"/>
    <w:rsid w:val="0055619E"/>
    <w:rsid w:val="00556FE1"/>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B8A"/>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807AB"/>
    <w:rsid w:val="00580DEF"/>
    <w:rsid w:val="00580F89"/>
    <w:rsid w:val="00581337"/>
    <w:rsid w:val="00581722"/>
    <w:rsid w:val="00582177"/>
    <w:rsid w:val="00582525"/>
    <w:rsid w:val="00582539"/>
    <w:rsid w:val="00582886"/>
    <w:rsid w:val="00582CB8"/>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6EAE"/>
    <w:rsid w:val="005874BA"/>
    <w:rsid w:val="00587AB4"/>
    <w:rsid w:val="00587B08"/>
    <w:rsid w:val="00587E2A"/>
    <w:rsid w:val="00587E76"/>
    <w:rsid w:val="00590761"/>
    <w:rsid w:val="00590BC7"/>
    <w:rsid w:val="00591710"/>
    <w:rsid w:val="00591B4A"/>
    <w:rsid w:val="00591E46"/>
    <w:rsid w:val="00591F5E"/>
    <w:rsid w:val="005920C7"/>
    <w:rsid w:val="005922AD"/>
    <w:rsid w:val="005929CC"/>
    <w:rsid w:val="00592B1A"/>
    <w:rsid w:val="00592CF2"/>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50E2"/>
    <w:rsid w:val="005A5B0D"/>
    <w:rsid w:val="005A61D7"/>
    <w:rsid w:val="005A6801"/>
    <w:rsid w:val="005A684C"/>
    <w:rsid w:val="005A7354"/>
    <w:rsid w:val="005A75AA"/>
    <w:rsid w:val="005A7997"/>
    <w:rsid w:val="005A7BAB"/>
    <w:rsid w:val="005A7D0C"/>
    <w:rsid w:val="005A7D2D"/>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095"/>
    <w:rsid w:val="005C4C28"/>
    <w:rsid w:val="005C4E5F"/>
    <w:rsid w:val="005C5331"/>
    <w:rsid w:val="005C5941"/>
    <w:rsid w:val="005C5DE0"/>
    <w:rsid w:val="005C653C"/>
    <w:rsid w:val="005C679A"/>
    <w:rsid w:val="005C7405"/>
    <w:rsid w:val="005C7462"/>
    <w:rsid w:val="005C7924"/>
    <w:rsid w:val="005C7C6E"/>
    <w:rsid w:val="005D0136"/>
    <w:rsid w:val="005D124D"/>
    <w:rsid w:val="005D1452"/>
    <w:rsid w:val="005D17CE"/>
    <w:rsid w:val="005D2411"/>
    <w:rsid w:val="005D2B3B"/>
    <w:rsid w:val="005D30CD"/>
    <w:rsid w:val="005D3A3D"/>
    <w:rsid w:val="005D4F88"/>
    <w:rsid w:val="005D5627"/>
    <w:rsid w:val="005D5628"/>
    <w:rsid w:val="005D5E46"/>
    <w:rsid w:val="005D6387"/>
    <w:rsid w:val="005D67B6"/>
    <w:rsid w:val="005D684D"/>
    <w:rsid w:val="005D687D"/>
    <w:rsid w:val="005D6898"/>
    <w:rsid w:val="005D6942"/>
    <w:rsid w:val="005E04B3"/>
    <w:rsid w:val="005E0937"/>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282"/>
    <w:rsid w:val="005F05CC"/>
    <w:rsid w:val="005F05F0"/>
    <w:rsid w:val="005F071E"/>
    <w:rsid w:val="005F0BBF"/>
    <w:rsid w:val="005F14A2"/>
    <w:rsid w:val="005F15C6"/>
    <w:rsid w:val="005F1CA2"/>
    <w:rsid w:val="005F1EFA"/>
    <w:rsid w:val="005F3DF9"/>
    <w:rsid w:val="005F4307"/>
    <w:rsid w:val="005F4312"/>
    <w:rsid w:val="005F499A"/>
    <w:rsid w:val="005F4BB7"/>
    <w:rsid w:val="005F4C1B"/>
    <w:rsid w:val="005F4DBB"/>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941"/>
    <w:rsid w:val="00602999"/>
    <w:rsid w:val="00602C64"/>
    <w:rsid w:val="006031A8"/>
    <w:rsid w:val="00603430"/>
    <w:rsid w:val="006047F1"/>
    <w:rsid w:val="006051D6"/>
    <w:rsid w:val="00605210"/>
    <w:rsid w:val="00605677"/>
    <w:rsid w:val="0060616F"/>
    <w:rsid w:val="006065D7"/>
    <w:rsid w:val="006066DC"/>
    <w:rsid w:val="00606E3A"/>
    <w:rsid w:val="006073B6"/>
    <w:rsid w:val="00607820"/>
    <w:rsid w:val="006102D4"/>
    <w:rsid w:val="006107BA"/>
    <w:rsid w:val="00610B3F"/>
    <w:rsid w:val="00611628"/>
    <w:rsid w:val="006117C1"/>
    <w:rsid w:val="00611B68"/>
    <w:rsid w:val="00611B84"/>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93D"/>
    <w:rsid w:val="00620E21"/>
    <w:rsid w:val="00620FBB"/>
    <w:rsid w:val="0062118E"/>
    <w:rsid w:val="00621597"/>
    <w:rsid w:val="00621817"/>
    <w:rsid w:val="006226FD"/>
    <w:rsid w:val="00622786"/>
    <w:rsid w:val="00622F66"/>
    <w:rsid w:val="00623025"/>
    <w:rsid w:val="00623388"/>
    <w:rsid w:val="00623780"/>
    <w:rsid w:val="00623FA4"/>
    <w:rsid w:val="00623FC9"/>
    <w:rsid w:val="0062401C"/>
    <w:rsid w:val="006246DE"/>
    <w:rsid w:val="00624E46"/>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74A"/>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50E4"/>
    <w:rsid w:val="00645938"/>
    <w:rsid w:val="0064595F"/>
    <w:rsid w:val="0064669F"/>
    <w:rsid w:val="00646C68"/>
    <w:rsid w:val="006479F1"/>
    <w:rsid w:val="00647BBF"/>
    <w:rsid w:val="00647C29"/>
    <w:rsid w:val="00647CD2"/>
    <w:rsid w:val="0065013E"/>
    <w:rsid w:val="00650C4F"/>
    <w:rsid w:val="00650CCF"/>
    <w:rsid w:val="006519C8"/>
    <w:rsid w:val="00651C97"/>
    <w:rsid w:val="00651E23"/>
    <w:rsid w:val="00652713"/>
    <w:rsid w:val="00652A72"/>
    <w:rsid w:val="006531CE"/>
    <w:rsid w:val="00653228"/>
    <w:rsid w:val="0065329D"/>
    <w:rsid w:val="006534AA"/>
    <w:rsid w:val="00653906"/>
    <w:rsid w:val="006541E6"/>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6F12"/>
    <w:rsid w:val="00667106"/>
    <w:rsid w:val="00667A9B"/>
    <w:rsid w:val="00667B2E"/>
    <w:rsid w:val="00667FE8"/>
    <w:rsid w:val="00670264"/>
    <w:rsid w:val="0067069D"/>
    <w:rsid w:val="00670762"/>
    <w:rsid w:val="0067143C"/>
    <w:rsid w:val="00671583"/>
    <w:rsid w:val="00671879"/>
    <w:rsid w:val="00671B42"/>
    <w:rsid w:val="006725D3"/>
    <w:rsid w:val="00672853"/>
    <w:rsid w:val="00672D0A"/>
    <w:rsid w:val="0067311D"/>
    <w:rsid w:val="00673A75"/>
    <w:rsid w:val="00673B07"/>
    <w:rsid w:val="00673D71"/>
    <w:rsid w:val="0067409A"/>
    <w:rsid w:val="0067456A"/>
    <w:rsid w:val="00674D39"/>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1F"/>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0E01"/>
    <w:rsid w:val="0069146C"/>
    <w:rsid w:val="006918F9"/>
    <w:rsid w:val="00691A53"/>
    <w:rsid w:val="00691AD6"/>
    <w:rsid w:val="00691FB9"/>
    <w:rsid w:val="006924A0"/>
    <w:rsid w:val="00693214"/>
    <w:rsid w:val="0069328F"/>
    <w:rsid w:val="00694D1F"/>
    <w:rsid w:val="006959B7"/>
    <w:rsid w:val="00695E46"/>
    <w:rsid w:val="00696A09"/>
    <w:rsid w:val="00696A14"/>
    <w:rsid w:val="00697169"/>
    <w:rsid w:val="006972A1"/>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85"/>
    <w:rsid w:val="006B4A3A"/>
    <w:rsid w:val="006B4D7D"/>
    <w:rsid w:val="006B4DDD"/>
    <w:rsid w:val="006B5519"/>
    <w:rsid w:val="006B552B"/>
    <w:rsid w:val="006B57A5"/>
    <w:rsid w:val="006B5AE3"/>
    <w:rsid w:val="006B5BFE"/>
    <w:rsid w:val="006B5D40"/>
    <w:rsid w:val="006B704E"/>
    <w:rsid w:val="006B739F"/>
    <w:rsid w:val="006B778B"/>
    <w:rsid w:val="006B7D52"/>
    <w:rsid w:val="006B7F6E"/>
    <w:rsid w:val="006C084A"/>
    <w:rsid w:val="006C09FB"/>
    <w:rsid w:val="006C0E93"/>
    <w:rsid w:val="006C0EEB"/>
    <w:rsid w:val="006C16FE"/>
    <w:rsid w:val="006C18BC"/>
    <w:rsid w:val="006C18DE"/>
    <w:rsid w:val="006C1BDF"/>
    <w:rsid w:val="006C1CE0"/>
    <w:rsid w:val="006C1D34"/>
    <w:rsid w:val="006C1F12"/>
    <w:rsid w:val="006C333B"/>
    <w:rsid w:val="006C34D4"/>
    <w:rsid w:val="006C356A"/>
    <w:rsid w:val="006C41B2"/>
    <w:rsid w:val="006C440A"/>
    <w:rsid w:val="006C491E"/>
    <w:rsid w:val="006C4AEC"/>
    <w:rsid w:val="006C54AC"/>
    <w:rsid w:val="006C57BD"/>
    <w:rsid w:val="006C5FCE"/>
    <w:rsid w:val="006C6824"/>
    <w:rsid w:val="006C6AD2"/>
    <w:rsid w:val="006C6D53"/>
    <w:rsid w:val="006C6F03"/>
    <w:rsid w:val="006C74CC"/>
    <w:rsid w:val="006C74E2"/>
    <w:rsid w:val="006C7F30"/>
    <w:rsid w:val="006D0102"/>
    <w:rsid w:val="006D0798"/>
    <w:rsid w:val="006D0832"/>
    <w:rsid w:val="006D0ADE"/>
    <w:rsid w:val="006D0E46"/>
    <w:rsid w:val="006D1031"/>
    <w:rsid w:val="006D1337"/>
    <w:rsid w:val="006D18FD"/>
    <w:rsid w:val="006D1E68"/>
    <w:rsid w:val="006D268D"/>
    <w:rsid w:val="006D296D"/>
    <w:rsid w:val="006D2C74"/>
    <w:rsid w:val="006D3230"/>
    <w:rsid w:val="006D3546"/>
    <w:rsid w:val="006D35B2"/>
    <w:rsid w:val="006D39EC"/>
    <w:rsid w:val="006D3DE3"/>
    <w:rsid w:val="006D4342"/>
    <w:rsid w:val="006D4CB7"/>
    <w:rsid w:val="006D4EA5"/>
    <w:rsid w:val="006D5924"/>
    <w:rsid w:val="006D61F0"/>
    <w:rsid w:val="006D6388"/>
    <w:rsid w:val="006D64F6"/>
    <w:rsid w:val="006D6606"/>
    <w:rsid w:val="006D6742"/>
    <w:rsid w:val="006D6D71"/>
    <w:rsid w:val="006D702D"/>
    <w:rsid w:val="006D7249"/>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330"/>
    <w:rsid w:val="006E5835"/>
    <w:rsid w:val="006E62BC"/>
    <w:rsid w:val="006E66D7"/>
    <w:rsid w:val="006E6F26"/>
    <w:rsid w:val="006E730E"/>
    <w:rsid w:val="006E7414"/>
    <w:rsid w:val="006E755E"/>
    <w:rsid w:val="006E75D9"/>
    <w:rsid w:val="006E7738"/>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AD5"/>
    <w:rsid w:val="0070007F"/>
    <w:rsid w:val="00700145"/>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4AB"/>
    <w:rsid w:val="007108F4"/>
    <w:rsid w:val="00710BE9"/>
    <w:rsid w:val="00710C36"/>
    <w:rsid w:val="00711004"/>
    <w:rsid w:val="00711294"/>
    <w:rsid w:val="00711749"/>
    <w:rsid w:val="0071237A"/>
    <w:rsid w:val="007123A7"/>
    <w:rsid w:val="007124A3"/>
    <w:rsid w:val="00712E45"/>
    <w:rsid w:val="007136D8"/>
    <w:rsid w:val="0071370B"/>
    <w:rsid w:val="00713820"/>
    <w:rsid w:val="00713A03"/>
    <w:rsid w:val="00713E6C"/>
    <w:rsid w:val="00713EE0"/>
    <w:rsid w:val="00714232"/>
    <w:rsid w:val="007142D9"/>
    <w:rsid w:val="00714687"/>
    <w:rsid w:val="00715712"/>
    <w:rsid w:val="007159A3"/>
    <w:rsid w:val="00715AE7"/>
    <w:rsid w:val="00715E7D"/>
    <w:rsid w:val="00716612"/>
    <w:rsid w:val="0071694C"/>
    <w:rsid w:val="0071757C"/>
    <w:rsid w:val="00717A37"/>
    <w:rsid w:val="00717D65"/>
    <w:rsid w:val="00720131"/>
    <w:rsid w:val="0072048B"/>
    <w:rsid w:val="007206C4"/>
    <w:rsid w:val="00720D35"/>
    <w:rsid w:val="007222B8"/>
    <w:rsid w:val="007222EA"/>
    <w:rsid w:val="007226E8"/>
    <w:rsid w:val="00722799"/>
    <w:rsid w:val="00722F82"/>
    <w:rsid w:val="00723748"/>
    <w:rsid w:val="00723BB5"/>
    <w:rsid w:val="0072438A"/>
    <w:rsid w:val="007248FD"/>
    <w:rsid w:val="00724B85"/>
    <w:rsid w:val="00724CDD"/>
    <w:rsid w:val="00725C92"/>
    <w:rsid w:val="00725FD2"/>
    <w:rsid w:val="007261E5"/>
    <w:rsid w:val="007265CF"/>
    <w:rsid w:val="00726C0F"/>
    <w:rsid w:val="0072785F"/>
    <w:rsid w:val="007300B9"/>
    <w:rsid w:val="007300E1"/>
    <w:rsid w:val="007311F7"/>
    <w:rsid w:val="0073132C"/>
    <w:rsid w:val="0073153E"/>
    <w:rsid w:val="00731750"/>
    <w:rsid w:val="0073177A"/>
    <w:rsid w:val="007318EA"/>
    <w:rsid w:val="00732F9B"/>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3F21"/>
    <w:rsid w:val="007440BE"/>
    <w:rsid w:val="0074495B"/>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36BF"/>
    <w:rsid w:val="00754216"/>
    <w:rsid w:val="0075439C"/>
    <w:rsid w:val="007547E5"/>
    <w:rsid w:val="00754A61"/>
    <w:rsid w:val="00754BE7"/>
    <w:rsid w:val="007550DD"/>
    <w:rsid w:val="00755F56"/>
    <w:rsid w:val="00756842"/>
    <w:rsid w:val="0075695A"/>
    <w:rsid w:val="00756A10"/>
    <w:rsid w:val="00756DCC"/>
    <w:rsid w:val="00756E73"/>
    <w:rsid w:val="00757360"/>
    <w:rsid w:val="00757E0E"/>
    <w:rsid w:val="007608E0"/>
    <w:rsid w:val="00760A79"/>
    <w:rsid w:val="00760CD0"/>
    <w:rsid w:val="00760E9C"/>
    <w:rsid w:val="00761B1B"/>
    <w:rsid w:val="00761B87"/>
    <w:rsid w:val="00761C8A"/>
    <w:rsid w:val="00761CF5"/>
    <w:rsid w:val="00762397"/>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4DD"/>
    <w:rsid w:val="00767C4C"/>
    <w:rsid w:val="00767C67"/>
    <w:rsid w:val="00767FF8"/>
    <w:rsid w:val="007702FF"/>
    <w:rsid w:val="00770485"/>
    <w:rsid w:val="00770977"/>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4928"/>
    <w:rsid w:val="00775311"/>
    <w:rsid w:val="0077535B"/>
    <w:rsid w:val="0077538C"/>
    <w:rsid w:val="00775443"/>
    <w:rsid w:val="007757BD"/>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78A"/>
    <w:rsid w:val="00791EBF"/>
    <w:rsid w:val="0079253C"/>
    <w:rsid w:val="00792865"/>
    <w:rsid w:val="007928A1"/>
    <w:rsid w:val="00794A49"/>
    <w:rsid w:val="00794F19"/>
    <w:rsid w:val="007957CD"/>
    <w:rsid w:val="00795AC8"/>
    <w:rsid w:val="007962CD"/>
    <w:rsid w:val="00796432"/>
    <w:rsid w:val="00796D52"/>
    <w:rsid w:val="007978F6"/>
    <w:rsid w:val="00797A63"/>
    <w:rsid w:val="00797C37"/>
    <w:rsid w:val="00797E25"/>
    <w:rsid w:val="00797F11"/>
    <w:rsid w:val="007A0AB9"/>
    <w:rsid w:val="007A0ED0"/>
    <w:rsid w:val="007A0F62"/>
    <w:rsid w:val="007A1552"/>
    <w:rsid w:val="007A15A8"/>
    <w:rsid w:val="007A18CF"/>
    <w:rsid w:val="007A2903"/>
    <w:rsid w:val="007A2C00"/>
    <w:rsid w:val="007A2D3F"/>
    <w:rsid w:val="007A333A"/>
    <w:rsid w:val="007A3473"/>
    <w:rsid w:val="007A3C99"/>
    <w:rsid w:val="007A40AC"/>
    <w:rsid w:val="007A4503"/>
    <w:rsid w:val="007A46A9"/>
    <w:rsid w:val="007A50A3"/>
    <w:rsid w:val="007A50A5"/>
    <w:rsid w:val="007A5456"/>
    <w:rsid w:val="007A54D0"/>
    <w:rsid w:val="007A5933"/>
    <w:rsid w:val="007A59BE"/>
    <w:rsid w:val="007A63DF"/>
    <w:rsid w:val="007A64C0"/>
    <w:rsid w:val="007A71B2"/>
    <w:rsid w:val="007A72E4"/>
    <w:rsid w:val="007A76E3"/>
    <w:rsid w:val="007A771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96E"/>
    <w:rsid w:val="007C0BA6"/>
    <w:rsid w:val="007C13A5"/>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D12"/>
    <w:rsid w:val="007D6F43"/>
    <w:rsid w:val="007D705C"/>
    <w:rsid w:val="007D7212"/>
    <w:rsid w:val="007D781C"/>
    <w:rsid w:val="007D7F07"/>
    <w:rsid w:val="007E0601"/>
    <w:rsid w:val="007E0614"/>
    <w:rsid w:val="007E0E2A"/>
    <w:rsid w:val="007E15A5"/>
    <w:rsid w:val="007E1A24"/>
    <w:rsid w:val="007E1CE6"/>
    <w:rsid w:val="007E23DC"/>
    <w:rsid w:val="007E2419"/>
    <w:rsid w:val="007E2D18"/>
    <w:rsid w:val="007E358C"/>
    <w:rsid w:val="007E35FE"/>
    <w:rsid w:val="007E37CF"/>
    <w:rsid w:val="007E3D60"/>
    <w:rsid w:val="007E3D84"/>
    <w:rsid w:val="007E3F9D"/>
    <w:rsid w:val="007E43AF"/>
    <w:rsid w:val="007E441F"/>
    <w:rsid w:val="007E4557"/>
    <w:rsid w:val="007E50CC"/>
    <w:rsid w:val="007E565F"/>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994"/>
    <w:rsid w:val="007F474C"/>
    <w:rsid w:val="007F49CD"/>
    <w:rsid w:val="007F586A"/>
    <w:rsid w:val="007F5AF8"/>
    <w:rsid w:val="007F5E25"/>
    <w:rsid w:val="007F6D28"/>
    <w:rsid w:val="007F6D41"/>
    <w:rsid w:val="007F6D58"/>
    <w:rsid w:val="007F78B6"/>
    <w:rsid w:val="007F7D40"/>
    <w:rsid w:val="00800472"/>
    <w:rsid w:val="0080063B"/>
    <w:rsid w:val="00800C1F"/>
    <w:rsid w:val="00800FA5"/>
    <w:rsid w:val="00801286"/>
    <w:rsid w:val="008012AA"/>
    <w:rsid w:val="008017FC"/>
    <w:rsid w:val="00801E1F"/>
    <w:rsid w:val="00801FE2"/>
    <w:rsid w:val="00801FFC"/>
    <w:rsid w:val="0080230C"/>
    <w:rsid w:val="0080289E"/>
    <w:rsid w:val="00803014"/>
    <w:rsid w:val="00803253"/>
    <w:rsid w:val="008038E6"/>
    <w:rsid w:val="008039C9"/>
    <w:rsid w:val="00803A61"/>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50"/>
    <w:rsid w:val="008233E6"/>
    <w:rsid w:val="00823418"/>
    <w:rsid w:val="0082364A"/>
    <w:rsid w:val="00823B80"/>
    <w:rsid w:val="00823CA9"/>
    <w:rsid w:val="0082400D"/>
    <w:rsid w:val="0082444A"/>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2F0"/>
    <w:rsid w:val="00833622"/>
    <w:rsid w:val="008336B9"/>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4E7"/>
    <w:rsid w:val="0084351B"/>
    <w:rsid w:val="00843962"/>
    <w:rsid w:val="00843E1C"/>
    <w:rsid w:val="008442FB"/>
    <w:rsid w:val="0084451C"/>
    <w:rsid w:val="00844797"/>
    <w:rsid w:val="00844DDE"/>
    <w:rsid w:val="00845238"/>
    <w:rsid w:val="0084545B"/>
    <w:rsid w:val="0084559D"/>
    <w:rsid w:val="00845632"/>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6C2"/>
    <w:rsid w:val="0088774D"/>
    <w:rsid w:val="00887AC5"/>
    <w:rsid w:val="00887E1E"/>
    <w:rsid w:val="008901A7"/>
    <w:rsid w:val="00890459"/>
    <w:rsid w:val="00890770"/>
    <w:rsid w:val="00891408"/>
    <w:rsid w:val="00891CF3"/>
    <w:rsid w:val="008922FE"/>
    <w:rsid w:val="008923ED"/>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8BF"/>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3F8C"/>
    <w:rsid w:val="008E4025"/>
    <w:rsid w:val="008E46CD"/>
    <w:rsid w:val="008E4883"/>
    <w:rsid w:val="008E4B24"/>
    <w:rsid w:val="008E4D2C"/>
    <w:rsid w:val="008E4D34"/>
    <w:rsid w:val="008E4E13"/>
    <w:rsid w:val="008E514E"/>
    <w:rsid w:val="008E5388"/>
    <w:rsid w:val="008E553C"/>
    <w:rsid w:val="008E579C"/>
    <w:rsid w:val="008E59BB"/>
    <w:rsid w:val="008E5CCA"/>
    <w:rsid w:val="008E6302"/>
    <w:rsid w:val="008E6769"/>
    <w:rsid w:val="008E6AF9"/>
    <w:rsid w:val="008E6B06"/>
    <w:rsid w:val="008E774A"/>
    <w:rsid w:val="008E787B"/>
    <w:rsid w:val="008E7B39"/>
    <w:rsid w:val="008F05D7"/>
    <w:rsid w:val="008F1362"/>
    <w:rsid w:val="008F1497"/>
    <w:rsid w:val="008F1641"/>
    <w:rsid w:val="008F16A7"/>
    <w:rsid w:val="008F16CD"/>
    <w:rsid w:val="008F19DF"/>
    <w:rsid w:val="008F1A1A"/>
    <w:rsid w:val="008F1BF9"/>
    <w:rsid w:val="008F29EC"/>
    <w:rsid w:val="008F2D22"/>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18AE"/>
    <w:rsid w:val="00901BCE"/>
    <w:rsid w:val="00901DC6"/>
    <w:rsid w:val="0090214A"/>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1935"/>
    <w:rsid w:val="00911BA2"/>
    <w:rsid w:val="0091228E"/>
    <w:rsid w:val="00912374"/>
    <w:rsid w:val="00912772"/>
    <w:rsid w:val="00912A67"/>
    <w:rsid w:val="00912BA7"/>
    <w:rsid w:val="00912E65"/>
    <w:rsid w:val="009130A7"/>
    <w:rsid w:val="009135D3"/>
    <w:rsid w:val="009136CF"/>
    <w:rsid w:val="009136EF"/>
    <w:rsid w:val="009142CA"/>
    <w:rsid w:val="0091435F"/>
    <w:rsid w:val="00914676"/>
    <w:rsid w:val="009147A8"/>
    <w:rsid w:val="00914927"/>
    <w:rsid w:val="00914A48"/>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9E1"/>
    <w:rsid w:val="00942A11"/>
    <w:rsid w:val="00943BF9"/>
    <w:rsid w:val="00943C51"/>
    <w:rsid w:val="00944077"/>
    <w:rsid w:val="00944655"/>
    <w:rsid w:val="00944DA5"/>
    <w:rsid w:val="00944FF0"/>
    <w:rsid w:val="0094518A"/>
    <w:rsid w:val="00945447"/>
    <w:rsid w:val="0094564D"/>
    <w:rsid w:val="00946BC4"/>
    <w:rsid w:val="00946D31"/>
    <w:rsid w:val="00947117"/>
    <w:rsid w:val="0094713C"/>
    <w:rsid w:val="009479A0"/>
    <w:rsid w:val="00947A99"/>
    <w:rsid w:val="00947AD2"/>
    <w:rsid w:val="00947C1C"/>
    <w:rsid w:val="00947EA8"/>
    <w:rsid w:val="00950EA2"/>
    <w:rsid w:val="0095108C"/>
    <w:rsid w:val="00951560"/>
    <w:rsid w:val="009521A8"/>
    <w:rsid w:val="00952313"/>
    <w:rsid w:val="009523C4"/>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FF1"/>
    <w:rsid w:val="009721DA"/>
    <w:rsid w:val="00972AF8"/>
    <w:rsid w:val="00972F4E"/>
    <w:rsid w:val="009735E8"/>
    <w:rsid w:val="00973964"/>
    <w:rsid w:val="00973A0D"/>
    <w:rsid w:val="00973A2E"/>
    <w:rsid w:val="00973C12"/>
    <w:rsid w:val="00974029"/>
    <w:rsid w:val="009744E8"/>
    <w:rsid w:val="00974DC8"/>
    <w:rsid w:val="00974F98"/>
    <w:rsid w:val="0097536F"/>
    <w:rsid w:val="009758B2"/>
    <w:rsid w:val="00975BA5"/>
    <w:rsid w:val="0097627F"/>
    <w:rsid w:val="00976741"/>
    <w:rsid w:val="00977224"/>
    <w:rsid w:val="00977AB9"/>
    <w:rsid w:val="00977C49"/>
    <w:rsid w:val="00977DF8"/>
    <w:rsid w:val="0098026E"/>
    <w:rsid w:val="0098150E"/>
    <w:rsid w:val="00981BE6"/>
    <w:rsid w:val="00981CF4"/>
    <w:rsid w:val="00981EE3"/>
    <w:rsid w:val="009820BD"/>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6D6E"/>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52EB"/>
    <w:rsid w:val="009A559A"/>
    <w:rsid w:val="009A57DE"/>
    <w:rsid w:val="009A5CD4"/>
    <w:rsid w:val="009A5D9A"/>
    <w:rsid w:val="009A6089"/>
    <w:rsid w:val="009A61F5"/>
    <w:rsid w:val="009A6CCE"/>
    <w:rsid w:val="009A6D7A"/>
    <w:rsid w:val="009A6E9C"/>
    <w:rsid w:val="009A73B0"/>
    <w:rsid w:val="009A780F"/>
    <w:rsid w:val="009A7A02"/>
    <w:rsid w:val="009B04BB"/>
    <w:rsid w:val="009B0872"/>
    <w:rsid w:val="009B0ED7"/>
    <w:rsid w:val="009B0F54"/>
    <w:rsid w:val="009B16E3"/>
    <w:rsid w:val="009B17DD"/>
    <w:rsid w:val="009B1B23"/>
    <w:rsid w:val="009B212E"/>
    <w:rsid w:val="009B2B4A"/>
    <w:rsid w:val="009B2BB0"/>
    <w:rsid w:val="009B2F7B"/>
    <w:rsid w:val="009B375D"/>
    <w:rsid w:val="009B3C33"/>
    <w:rsid w:val="009B3DC1"/>
    <w:rsid w:val="009B4783"/>
    <w:rsid w:val="009B47A2"/>
    <w:rsid w:val="009B5356"/>
    <w:rsid w:val="009B6600"/>
    <w:rsid w:val="009B6840"/>
    <w:rsid w:val="009B688B"/>
    <w:rsid w:val="009B69AB"/>
    <w:rsid w:val="009B74AD"/>
    <w:rsid w:val="009B79AC"/>
    <w:rsid w:val="009B7DF0"/>
    <w:rsid w:val="009C0423"/>
    <w:rsid w:val="009C09C4"/>
    <w:rsid w:val="009C17D0"/>
    <w:rsid w:val="009C1FE0"/>
    <w:rsid w:val="009C2014"/>
    <w:rsid w:val="009C2302"/>
    <w:rsid w:val="009C287E"/>
    <w:rsid w:val="009C344E"/>
    <w:rsid w:val="009C3808"/>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3749"/>
    <w:rsid w:val="009D4510"/>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45"/>
    <w:rsid w:val="009E345C"/>
    <w:rsid w:val="009E359F"/>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1060"/>
    <w:rsid w:val="009F1184"/>
    <w:rsid w:val="009F16FD"/>
    <w:rsid w:val="009F1878"/>
    <w:rsid w:val="009F18B2"/>
    <w:rsid w:val="009F1B65"/>
    <w:rsid w:val="009F1C35"/>
    <w:rsid w:val="009F1CF9"/>
    <w:rsid w:val="009F1EA5"/>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3A9F"/>
    <w:rsid w:val="00A13C4F"/>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71C"/>
    <w:rsid w:val="00A27E57"/>
    <w:rsid w:val="00A3022D"/>
    <w:rsid w:val="00A30767"/>
    <w:rsid w:val="00A30AC8"/>
    <w:rsid w:val="00A30CDC"/>
    <w:rsid w:val="00A30FDD"/>
    <w:rsid w:val="00A31C59"/>
    <w:rsid w:val="00A32127"/>
    <w:rsid w:val="00A32271"/>
    <w:rsid w:val="00A32B1A"/>
    <w:rsid w:val="00A32E4D"/>
    <w:rsid w:val="00A32F5C"/>
    <w:rsid w:val="00A337BA"/>
    <w:rsid w:val="00A33DC0"/>
    <w:rsid w:val="00A346D5"/>
    <w:rsid w:val="00A3483D"/>
    <w:rsid w:val="00A34F8F"/>
    <w:rsid w:val="00A3548B"/>
    <w:rsid w:val="00A35C81"/>
    <w:rsid w:val="00A35E4F"/>
    <w:rsid w:val="00A36544"/>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DE2"/>
    <w:rsid w:val="00A50143"/>
    <w:rsid w:val="00A503E3"/>
    <w:rsid w:val="00A50A26"/>
    <w:rsid w:val="00A50D27"/>
    <w:rsid w:val="00A51A62"/>
    <w:rsid w:val="00A52365"/>
    <w:rsid w:val="00A52AE4"/>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57846"/>
    <w:rsid w:val="00A6002F"/>
    <w:rsid w:val="00A609E5"/>
    <w:rsid w:val="00A60F0B"/>
    <w:rsid w:val="00A6100B"/>
    <w:rsid w:val="00A611DF"/>
    <w:rsid w:val="00A61259"/>
    <w:rsid w:val="00A61734"/>
    <w:rsid w:val="00A61B3B"/>
    <w:rsid w:val="00A61DB3"/>
    <w:rsid w:val="00A61E07"/>
    <w:rsid w:val="00A62227"/>
    <w:rsid w:val="00A628DC"/>
    <w:rsid w:val="00A62F3B"/>
    <w:rsid w:val="00A63526"/>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67971"/>
    <w:rsid w:val="00A70404"/>
    <w:rsid w:val="00A7070D"/>
    <w:rsid w:val="00A70BFA"/>
    <w:rsid w:val="00A70C78"/>
    <w:rsid w:val="00A70CAC"/>
    <w:rsid w:val="00A714F3"/>
    <w:rsid w:val="00A7221A"/>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65F"/>
    <w:rsid w:val="00A96D2F"/>
    <w:rsid w:val="00A96F69"/>
    <w:rsid w:val="00AA0214"/>
    <w:rsid w:val="00AA039E"/>
    <w:rsid w:val="00AA06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94"/>
    <w:rsid w:val="00AC3ADE"/>
    <w:rsid w:val="00AC3B34"/>
    <w:rsid w:val="00AC3D5B"/>
    <w:rsid w:val="00AC40F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8E8"/>
    <w:rsid w:val="00AE6EA8"/>
    <w:rsid w:val="00AE7470"/>
    <w:rsid w:val="00AE7664"/>
    <w:rsid w:val="00AE781B"/>
    <w:rsid w:val="00AE79AF"/>
    <w:rsid w:val="00AF004D"/>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A4C"/>
    <w:rsid w:val="00B012F4"/>
    <w:rsid w:val="00B013DC"/>
    <w:rsid w:val="00B02020"/>
    <w:rsid w:val="00B02346"/>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845"/>
    <w:rsid w:val="00B07244"/>
    <w:rsid w:val="00B079B4"/>
    <w:rsid w:val="00B07E95"/>
    <w:rsid w:val="00B100E4"/>
    <w:rsid w:val="00B102B0"/>
    <w:rsid w:val="00B10673"/>
    <w:rsid w:val="00B10B73"/>
    <w:rsid w:val="00B112A9"/>
    <w:rsid w:val="00B11AB6"/>
    <w:rsid w:val="00B11B53"/>
    <w:rsid w:val="00B11C0B"/>
    <w:rsid w:val="00B11CE9"/>
    <w:rsid w:val="00B122D5"/>
    <w:rsid w:val="00B12B0E"/>
    <w:rsid w:val="00B13575"/>
    <w:rsid w:val="00B1371A"/>
    <w:rsid w:val="00B1426F"/>
    <w:rsid w:val="00B1467B"/>
    <w:rsid w:val="00B14B7F"/>
    <w:rsid w:val="00B14BF4"/>
    <w:rsid w:val="00B15776"/>
    <w:rsid w:val="00B15942"/>
    <w:rsid w:val="00B15A45"/>
    <w:rsid w:val="00B15B5E"/>
    <w:rsid w:val="00B15C16"/>
    <w:rsid w:val="00B15DCF"/>
    <w:rsid w:val="00B15E56"/>
    <w:rsid w:val="00B15ED1"/>
    <w:rsid w:val="00B16433"/>
    <w:rsid w:val="00B16465"/>
    <w:rsid w:val="00B16943"/>
    <w:rsid w:val="00B1703B"/>
    <w:rsid w:val="00B173BE"/>
    <w:rsid w:val="00B178A7"/>
    <w:rsid w:val="00B17A63"/>
    <w:rsid w:val="00B201C2"/>
    <w:rsid w:val="00B20E70"/>
    <w:rsid w:val="00B212A1"/>
    <w:rsid w:val="00B21452"/>
    <w:rsid w:val="00B21692"/>
    <w:rsid w:val="00B219DB"/>
    <w:rsid w:val="00B22501"/>
    <w:rsid w:val="00B2269C"/>
    <w:rsid w:val="00B22B3F"/>
    <w:rsid w:val="00B239DA"/>
    <w:rsid w:val="00B245B5"/>
    <w:rsid w:val="00B246DA"/>
    <w:rsid w:val="00B24C23"/>
    <w:rsid w:val="00B25430"/>
    <w:rsid w:val="00B25793"/>
    <w:rsid w:val="00B26190"/>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B1D"/>
    <w:rsid w:val="00B33CFF"/>
    <w:rsid w:val="00B3461D"/>
    <w:rsid w:val="00B34AC4"/>
    <w:rsid w:val="00B35666"/>
    <w:rsid w:val="00B35C4B"/>
    <w:rsid w:val="00B35E88"/>
    <w:rsid w:val="00B36BCA"/>
    <w:rsid w:val="00B3706A"/>
    <w:rsid w:val="00B374FC"/>
    <w:rsid w:val="00B3799A"/>
    <w:rsid w:val="00B37D28"/>
    <w:rsid w:val="00B37D3F"/>
    <w:rsid w:val="00B401C7"/>
    <w:rsid w:val="00B41405"/>
    <w:rsid w:val="00B41783"/>
    <w:rsid w:val="00B4190C"/>
    <w:rsid w:val="00B41E0E"/>
    <w:rsid w:val="00B42023"/>
    <w:rsid w:val="00B4251D"/>
    <w:rsid w:val="00B426AB"/>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4A2"/>
    <w:rsid w:val="00B555BD"/>
    <w:rsid w:val="00B55DDE"/>
    <w:rsid w:val="00B55EED"/>
    <w:rsid w:val="00B55FEB"/>
    <w:rsid w:val="00B56E46"/>
    <w:rsid w:val="00B56F12"/>
    <w:rsid w:val="00B5798D"/>
    <w:rsid w:val="00B57B2A"/>
    <w:rsid w:val="00B57F58"/>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F8C"/>
    <w:rsid w:val="00B7259D"/>
    <w:rsid w:val="00B72772"/>
    <w:rsid w:val="00B729B6"/>
    <w:rsid w:val="00B72C4A"/>
    <w:rsid w:val="00B739A4"/>
    <w:rsid w:val="00B74335"/>
    <w:rsid w:val="00B7483C"/>
    <w:rsid w:val="00B749AA"/>
    <w:rsid w:val="00B749B7"/>
    <w:rsid w:val="00B7508A"/>
    <w:rsid w:val="00B754F0"/>
    <w:rsid w:val="00B75DF2"/>
    <w:rsid w:val="00B75F35"/>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16E8"/>
    <w:rsid w:val="00B92593"/>
    <w:rsid w:val="00B92940"/>
    <w:rsid w:val="00B9338F"/>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501D"/>
    <w:rsid w:val="00BA50FD"/>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3FB8"/>
    <w:rsid w:val="00BB4361"/>
    <w:rsid w:val="00BB46E2"/>
    <w:rsid w:val="00BB4C71"/>
    <w:rsid w:val="00BB4DD1"/>
    <w:rsid w:val="00BB50AD"/>
    <w:rsid w:val="00BB561F"/>
    <w:rsid w:val="00BB59D6"/>
    <w:rsid w:val="00BB59DF"/>
    <w:rsid w:val="00BB63A9"/>
    <w:rsid w:val="00BB64AA"/>
    <w:rsid w:val="00BB6EA2"/>
    <w:rsid w:val="00BB6F39"/>
    <w:rsid w:val="00BB6FDF"/>
    <w:rsid w:val="00BB7167"/>
    <w:rsid w:val="00BB723B"/>
    <w:rsid w:val="00BB7273"/>
    <w:rsid w:val="00BB73CB"/>
    <w:rsid w:val="00BB79C8"/>
    <w:rsid w:val="00BB7A84"/>
    <w:rsid w:val="00BB7B14"/>
    <w:rsid w:val="00BB7CFE"/>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C7C86"/>
    <w:rsid w:val="00BD01A0"/>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5A63"/>
    <w:rsid w:val="00BD627B"/>
    <w:rsid w:val="00BD749B"/>
    <w:rsid w:val="00BD77ED"/>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75D"/>
    <w:rsid w:val="00BE4C3D"/>
    <w:rsid w:val="00BE53E2"/>
    <w:rsid w:val="00BE5A14"/>
    <w:rsid w:val="00BE5DED"/>
    <w:rsid w:val="00BE64F0"/>
    <w:rsid w:val="00BE6E6D"/>
    <w:rsid w:val="00BE6F03"/>
    <w:rsid w:val="00BE717E"/>
    <w:rsid w:val="00BE7299"/>
    <w:rsid w:val="00BE74D6"/>
    <w:rsid w:val="00BE755E"/>
    <w:rsid w:val="00BE7B10"/>
    <w:rsid w:val="00BE7C40"/>
    <w:rsid w:val="00BF0693"/>
    <w:rsid w:val="00BF085E"/>
    <w:rsid w:val="00BF0C65"/>
    <w:rsid w:val="00BF1E17"/>
    <w:rsid w:val="00BF2657"/>
    <w:rsid w:val="00BF26F3"/>
    <w:rsid w:val="00BF2EA3"/>
    <w:rsid w:val="00BF3028"/>
    <w:rsid w:val="00BF309C"/>
    <w:rsid w:val="00BF30EE"/>
    <w:rsid w:val="00BF46AC"/>
    <w:rsid w:val="00BF4AF2"/>
    <w:rsid w:val="00BF4B4E"/>
    <w:rsid w:val="00BF4CF9"/>
    <w:rsid w:val="00BF5648"/>
    <w:rsid w:val="00BF72F5"/>
    <w:rsid w:val="00BF7854"/>
    <w:rsid w:val="00BF788F"/>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95C"/>
    <w:rsid w:val="00C04D9A"/>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3377"/>
    <w:rsid w:val="00C146A1"/>
    <w:rsid w:val="00C15848"/>
    <w:rsid w:val="00C15A3E"/>
    <w:rsid w:val="00C15C3F"/>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7EA"/>
    <w:rsid w:val="00C25D1C"/>
    <w:rsid w:val="00C260D3"/>
    <w:rsid w:val="00C26113"/>
    <w:rsid w:val="00C26779"/>
    <w:rsid w:val="00C26ED3"/>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92D"/>
    <w:rsid w:val="00C32B2A"/>
    <w:rsid w:val="00C32F55"/>
    <w:rsid w:val="00C32FC1"/>
    <w:rsid w:val="00C3309F"/>
    <w:rsid w:val="00C3341B"/>
    <w:rsid w:val="00C3351C"/>
    <w:rsid w:val="00C34166"/>
    <w:rsid w:val="00C345C5"/>
    <w:rsid w:val="00C3498E"/>
    <w:rsid w:val="00C34C4D"/>
    <w:rsid w:val="00C351A3"/>
    <w:rsid w:val="00C35F9F"/>
    <w:rsid w:val="00C36756"/>
    <w:rsid w:val="00C368F1"/>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4AB"/>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B91"/>
    <w:rsid w:val="00C54C70"/>
    <w:rsid w:val="00C55310"/>
    <w:rsid w:val="00C5546D"/>
    <w:rsid w:val="00C55C14"/>
    <w:rsid w:val="00C56193"/>
    <w:rsid w:val="00C566A7"/>
    <w:rsid w:val="00C566E5"/>
    <w:rsid w:val="00C56A0C"/>
    <w:rsid w:val="00C56C8A"/>
    <w:rsid w:val="00C56F8E"/>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BF2"/>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BF"/>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D45"/>
    <w:rsid w:val="00C80DB4"/>
    <w:rsid w:val="00C80F57"/>
    <w:rsid w:val="00C81BCC"/>
    <w:rsid w:val="00C81FAC"/>
    <w:rsid w:val="00C8208C"/>
    <w:rsid w:val="00C82359"/>
    <w:rsid w:val="00C825ED"/>
    <w:rsid w:val="00C8275C"/>
    <w:rsid w:val="00C8298E"/>
    <w:rsid w:val="00C82F97"/>
    <w:rsid w:val="00C82FCD"/>
    <w:rsid w:val="00C830F8"/>
    <w:rsid w:val="00C8324A"/>
    <w:rsid w:val="00C83A47"/>
    <w:rsid w:val="00C846EA"/>
    <w:rsid w:val="00C8482F"/>
    <w:rsid w:val="00C84AEB"/>
    <w:rsid w:val="00C84CD3"/>
    <w:rsid w:val="00C84DF1"/>
    <w:rsid w:val="00C84E38"/>
    <w:rsid w:val="00C85449"/>
    <w:rsid w:val="00C85695"/>
    <w:rsid w:val="00C856A6"/>
    <w:rsid w:val="00C85A56"/>
    <w:rsid w:val="00C85F9F"/>
    <w:rsid w:val="00C8604F"/>
    <w:rsid w:val="00C862C9"/>
    <w:rsid w:val="00C86422"/>
    <w:rsid w:val="00C86D7A"/>
    <w:rsid w:val="00C8720D"/>
    <w:rsid w:val="00C8729F"/>
    <w:rsid w:val="00C872FE"/>
    <w:rsid w:val="00C8757B"/>
    <w:rsid w:val="00C87786"/>
    <w:rsid w:val="00C87AD0"/>
    <w:rsid w:val="00C87B5A"/>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C48"/>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5C0"/>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19E1"/>
    <w:rsid w:val="00CD1EAB"/>
    <w:rsid w:val="00CD241D"/>
    <w:rsid w:val="00CD2B5D"/>
    <w:rsid w:val="00CD3A54"/>
    <w:rsid w:val="00CD3FB2"/>
    <w:rsid w:val="00CD4882"/>
    <w:rsid w:val="00CD4D00"/>
    <w:rsid w:val="00CD54F5"/>
    <w:rsid w:val="00CD5B87"/>
    <w:rsid w:val="00CD5D4B"/>
    <w:rsid w:val="00CD5DA3"/>
    <w:rsid w:val="00CD6111"/>
    <w:rsid w:val="00CD62F4"/>
    <w:rsid w:val="00CD64D7"/>
    <w:rsid w:val="00CD664C"/>
    <w:rsid w:val="00CD715D"/>
    <w:rsid w:val="00CD7A26"/>
    <w:rsid w:val="00CD7C06"/>
    <w:rsid w:val="00CE016B"/>
    <w:rsid w:val="00CE033B"/>
    <w:rsid w:val="00CE0382"/>
    <w:rsid w:val="00CE04DA"/>
    <w:rsid w:val="00CE08B2"/>
    <w:rsid w:val="00CE12A7"/>
    <w:rsid w:val="00CE1311"/>
    <w:rsid w:val="00CE17CE"/>
    <w:rsid w:val="00CE1EA0"/>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B85"/>
    <w:rsid w:val="00CF1C51"/>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BF9"/>
    <w:rsid w:val="00D04CDA"/>
    <w:rsid w:val="00D04E52"/>
    <w:rsid w:val="00D056C1"/>
    <w:rsid w:val="00D05967"/>
    <w:rsid w:val="00D05A4F"/>
    <w:rsid w:val="00D05AD9"/>
    <w:rsid w:val="00D0614F"/>
    <w:rsid w:val="00D067A8"/>
    <w:rsid w:val="00D06EF9"/>
    <w:rsid w:val="00D07496"/>
    <w:rsid w:val="00D107B8"/>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76A"/>
    <w:rsid w:val="00D20A19"/>
    <w:rsid w:val="00D20E14"/>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6FA5"/>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09C"/>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1F"/>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629"/>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A5F"/>
    <w:rsid w:val="00D72C7B"/>
    <w:rsid w:val="00D73135"/>
    <w:rsid w:val="00D732A7"/>
    <w:rsid w:val="00D73488"/>
    <w:rsid w:val="00D73883"/>
    <w:rsid w:val="00D7388D"/>
    <w:rsid w:val="00D738EA"/>
    <w:rsid w:val="00D73FC6"/>
    <w:rsid w:val="00D7409B"/>
    <w:rsid w:val="00D74C4C"/>
    <w:rsid w:val="00D75095"/>
    <w:rsid w:val="00D7515D"/>
    <w:rsid w:val="00D75235"/>
    <w:rsid w:val="00D75DD0"/>
    <w:rsid w:val="00D76444"/>
    <w:rsid w:val="00D765DA"/>
    <w:rsid w:val="00D77029"/>
    <w:rsid w:val="00D7761F"/>
    <w:rsid w:val="00D77A3F"/>
    <w:rsid w:val="00D8029E"/>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1FF6"/>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31E"/>
    <w:rsid w:val="00DA2DE6"/>
    <w:rsid w:val="00DA32A7"/>
    <w:rsid w:val="00DA3924"/>
    <w:rsid w:val="00DA397F"/>
    <w:rsid w:val="00DA3C4C"/>
    <w:rsid w:val="00DA4AD3"/>
    <w:rsid w:val="00DA4D79"/>
    <w:rsid w:val="00DA4E87"/>
    <w:rsid w:val="00DA53B5"/>
    <w:rsid w:val="00DA561E"/>
    <w:rsid w:val="00DA6013"/>
    <w:rsid w:val="00DA6815"/>
    <w:rsid w:val="00DA6A24"/>
    <w:rsid w:val="00DA6C9E"/>
    <w:rsid w:val="00DA70E4"/>
    <w:rsid w:val="00DA71C6"/>
    <w:rsid w:val="00DA7E1B"/>
    <w:rsid w:val="00DB0253"/>
    <w:rsid w:val="00DB0471"/>
    <w:rsid w:val="00DB0796"/>
    <w:rsid w:val="00DB0FFA"/>
    <w:rsid w:val="00DB116A"/>
    <w:rsid w:val="00DB1298"/>
    <w:rsid w:val="00DB157C"/>
    <w:rsid w:val="00DB1ECC"/>
    <w:rsid w:val="00DB1EF1"/>
    <w:rsid w:val="00DB1F6C"/>
    <w:rsid w:val="00DB1FBB"/>
    <w:rsid w:val="00DB345E"/>
    <w:rsid w:val="00DB3499"/>
    <w:rsid w:val="00DB384F"/>
    <w:rsid w:val="00DB3BC4"/>
    <w:rsid w:val="00DB3C2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5B3"/>
    <w:rsid w:val="00DC45C3"/>
    <w:rsid w:val="00DC4921"/>
    <w:rsid w:val="00DC53C5"/>
    <w:rsid w:val="00DC58D4"/>
    <w:rsid w:val="00DC5B3C"/>
    <w:rsid w:val="00DC5CC5"/>
    <w:rsid w:val="00DC600B"/>
    <w:rsid w:val="00DC6456"/>
    <w:rsid w:val="00DC741B"/>
    <w:rsid w:val="00DC74A4"/>
    <w:rsid w:val="00DC7876"/>
    <w:rsid w:val="00DC7D39"/>
    <w:rsid w:val="00DD0438"/>
    <w:rsid w:val="00DD196F"/>
    <w:rsid w:val="00DD1A0E"/>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CD1"/>
    <w:rsid w:val="00DE1EDA"/>
    <w:rsid w:val="00DE2124"/>
    <w:rsid w:val="00DE2474"/>
    <w:rsid w:val="00DE39AC"/>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562"/>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105F0"/>
    <w:rsid w:val="00E10B78"/>
    <w:rsid w:val="00E10E85"/>
    <w:rsid w:val="00E122F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50F4"/>
    <w:rsid w:val="00E3537F"/>
    <w:rsid w:val="00E35638"/>
    <w:rsid w:val="00E357AA"/>
    <w:rsid w:val="00E37313"/>
    <w:rsid w:val="00E37CD3"/>
    <w:rsid w:val="00E37DE2"/>
    <w:rsid w:val="00E40141"/>
    <w:rsid w:val="00E40A28"/>
    <w:rsid w:val="00E411C4"/>
    <w:rsid w:val="00E411DB"/>
    <w:rsid w:val="00E41A02"/>
    <w:rsid w:val="00E41C58"/>
    <w:rsid w:val="00E4267A"/>
    <w:rsid w:val="00E42B3B"/>
    <w:rsid w:val="00E42D15"/>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92E"/>
    <w:rsid w:val="00E5694C"/>
    <w:rsid w:val="00E56C45"/>
    <w:rsid w:val="00E5720E"/>
    <w:rsid w:val="00E57509"/>
    <w:rsid w:val="00E57883"/>
    <w:rsid w:val="00E57930"/>
    <w:rsid w:val="00E60376"/>
    <w:rsid w:val="00E60EFE"/>
    <w:rsid w:val="00E616A1"/>
    <w:rsid w:val="00E617E2"/>
    <w:rsid w:val="00E61C61"/>
    <w:rsid w:val="00E622B0"/>
    <w:rsid w:val="00E62452"/>
    <w:rsid w:val="00E626DF"/>
    <w:rsid w:val="00E6277A"/>
    <w:rsid w:val="00E62935"/>
    <w:rsid w:val="00E62D00"/>
    <w:rsid w:val="00E62DC3"/>
    <w:rsid w:val="00E62F4D"/>
    <w:rsid w:val="00E63602"/>
    <w:rsid w:val="00E6433B"/>
    <w:rsid w:val="00E647F2"/>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534"/>
    <w:rsid w:val="00E75A95"/>
    <w:rsid w:val="00E75E87"/>
    <w:rsid w:val="00E75EBC"/>
    <w:rsid w:val="00E7653C"/>
    <w:rsid w:val="00E76A61"/>
    <w:rsid w:val="00E76A71"/>
    <w:rsid w:val="00E76DCD"/>
    <w:rsid w:val="00E77701"/>
    <w:rsid w:val="00E77FBE"/>
    <w:rsid w:val="00E802B2"/>
    <w:rsid w:val="00E81281"/>
    <w:rsid w:val="00E816D6"/>
    <w:rsid w:val="00E81986"/>
    <w:rsid w:val="00E820CC"/>
    <w:rsid w:val="00E823F9"/>
    <w:rsid w:val="00E8332E"/>
    <w:rsid w:val="00E83614"/>
    <w:rsid w:val="00E8396D"/>
    <w:rsid w:val="00E839D1"/>
    <w:rsid w:val="00E83C2D"/>
    <w:rsid w:val="00E83E06"/>
    <w:rsid w:val="00E8446E"/>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5957"/>
    <w:rsid w:val="00E96110"/>
    <w:rsid w:val="00E96206"/>
    <w:rsid w:val="00E963BA"/>
    <w:rsid w:val="00E963FF"/>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A5B"/>
    <w:rsid w:val="00EB0B5F"/>
    <w:rsid w:val="00EB0F3A"/>
    <w:rsid w:val="00EB0F78"/>
    <w:rsid w:val="00EB198F"/>
    <w:rsid w:val="00EB1F46"/>
    <w:rsid w:val="00EB2119"/>
    <w:rsid w:val="00EB21EC"/>
    <w:rsid w:val="00EB22FF"/>
    <w:rsid w:val="00EB2518"/>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34B"/>
    <w:rsid w:val="00EC28F5"/>
    <w:rsid w:val="00EC319B"/>
    <w:rsid w:val="00EC31F8"/>
    <w:rsid w:val="00EC32F7"/>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62F"/>
    <w:rsid w:val="00ED0A8F"/>
    <w:rsid w:val="00ED0C05"/>
    <w:rsid w:val="00ED0C49"/>
    <w:rsid w:val="00ED1A04"/>
    <w:rsid w:val="00ED1C2A"/>
    <w:rsid w:val="00ED31CA"/>
    <w:rsid w:val="00ED33B4"/>
    <w:rsid w:val="00ED36E9"/>
    <w:rsid w:val="00ED43B2"/>
    <w:rsid w:val="00ED44C2"/>
    <w:rsid w:val="00ED49BF"/>
    <w:rsid w:val="00ED50DC"/>
    <w:rsid w:val="00ED5218"/>
    <w:rsid w:val="00ED539B"/>
    <w:rsid w:val="00ED56EA"/>
    <w:rsid w:val="00ED59B2"/>
    <w:rsid w:val="00ED61FC"/>
    <w:rsid w:val="00ED6400"/>
    <w:rsid w:val="00ED66E3"/>
    <w:rsid w:val="00ED6A22"/>
    <w:rsid w:val="00ED7BD8"/>
    <w:rsid w:val="00EE00B6"/>
    <w:rsid w:val="00EE1290"/>
    <w:rsid w:val="00EE15BC"/>
    <w:rsid w:val="00EE1675"/>
    <w:rsid w:val="00EE16C5"/>
    <w:rsid w:val="00EE1CE7"/>
    <w:rsid w:val="00EE1F7B"/>
    <w:rsid w:val="00EE2339"/>
    <w:rsid w:val="00EE2720"/>
    <w:rsid w:val="00EE287C"/>
    <w:rsid w:val="00EE2A65"/>
    <w:rsid w:val="00EE2D1B"/>
    <w:rsid w:val="00EE2D97"/>
    <w:rsid w:val="00EE3746"/>
    <w:rsid w:val="00EE412B"/>
    <w:rsid w:val="00EE44D0"/>
    <w:rsid w:val="00EE45D0"/>
    <w:rsid w:val="00EE46A6"/>
    <w:rsid w:val="00EE50DF"/>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C7C"/>
    <w:rsid w:val="00F03A82"/>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26A6"/>
    <w:rsid w:val="00F13351"/>
    <w:rsid w:val="00F13681"/>
    <w:rsid w:val="00F1393D"/>
    <w:rsid w:val="00F13D6D"/>
    <w:rsid w:val="00F13E00"/>
    <w:rsid w:val="00F13E5B"/>
    <w:rsid w:val="00F13F3F"/>
    <w:rsid w:val="00F14BF2"/>
    <w:rsid w:val="00F14ED7"/>
    <w:rsid w:val="00F15083"/>
    <w:rsid w:val="00F166A1"/>
    <w:rsid w:val="00F16748"/>
    <w:rsid w:val="00F16D09"/>
    <w:rsid w:val="00F17359"/>
    <w:rsid w:val="00F174FC"/>
    <w:rsid w:val="00F176A3"/>
    <w:rsid w:val="00F176C5"/>
    <w:rsid w:val="00F202EA"/>
    <w:rsid w:val="00F20650"/>
    <w:rsid w:val="00F20933"/>
    <w:rsid w:val="00F20A7D"/>
    <w:rsid w:val="00F20B74"/>
    <w:rsid w:val="00F20CDE"/>
    <w:rsid w:val="00F20F9C"/>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48EA"/>
    <w:rsid w:val="00F462F5"/>
    <w:rsid w:val="00F467FD"/>
    <w:rsid w:val="00F46939"/>
    <w:rsid w:val="00F477A4"/>
    <w:rsid w:val="00F47818"/>
    <w:rsid w:val="00F47840"/>
    <w:rsid w:val="00F479AC"/>
    <w:rsid w:val="00F47B4C"/>
    <w:rsid w:val="00F47EE3"/>
    <w:rsid w:val="00F504B3"/>
    <w:rsid w:val="00F508A9"/>
    <w:rsid w:val="00F51DC4"/>
    <w:rsid w:val="00F52494"/>
    <w:rsid w:val="00F527DD"/>
    <w:rsid w:val="00F527F6"/>
    <w:rsid w:val="00F53979"/>
    <w:rsid w:val="00F53FC3"/>
    <w:rsid w:val="00F544C4"/>
    <w:rsid w:val="00F54FF7"/>
    <w:rsid w:val="00F55681"/>
    <w:rsid w:val="00F55A51"/>
    <w:rsid w:val="00F55B23"/>
    <w:rsid w:val="00F55D93"/>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51"/>
    <w:rsid w:val="00F6332B"/>
    <w:rsid w:val="00F63360"/>
    <w:rsid w:val="00F636AF"/>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F"/>
    <w:rsid w:val="00F859FD"/>
    <w:rsid w:val="00F85A0F"/>
    <w:rsid w:val="00F85CA4"/>
    <w:rsid w:val="00F85CE2"/>
    <w:rsid w:val="00F85FF7"/>
    <w:rsid w:val="00F866A9"/>
    <w:rsid w:val="00F8780E"/>
    <w:rsid w:val="00F87D25"/>
    <w:rsid w:val="00F904FA"/>
    <w:rsid w:val="00F90D72"/>
    <w:rsid w:val="00F91560"/>
    <w:rsid w:val="00F91EAB"/>
    <w:rsid w:val="00F91F41"/>
    <w:rsid w:val="00F9208D"/>
    <w:rsid w:val="00F922E1"/>
    <w:rsid w:val="00F9263C"/>
    <w:rsid w:val="00F92800"/>
    <w:rsid w:val="00F92F76"/>
    <w:rsid w:val="00F93980"/>
    <w:rsid w:val="00F93F48"/>
    <w:rsid w:val="00F9425B"/>
    <w:rsid w:val="00F943BE"/>
    <w:rsid w:val="00F944E4"/>
    <w:rsid w:val="00F94658"/>
    <w:rsid w:val="00F949B1"/>
    <w:rsid w:val="00F94B6D"/>
    <w:rsid w:val="00F950B8"/>
    <w:rsid w:val="00F95B13"/>
    <w:rsid w:val="00F96403"/>
    <w:rsid w:val="00F965E6"/>
    <w:rsid w:val="00F96EF5"/>
    <w:rsid w:val="00F97365"/>
    <w:rsid w:val="00F976C5"/>
    <w:rsid w:val="00F97BD6"/>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54B"/>
    <w:rsid w:val="00FA7695"/>
    <w:rsid w:val="00FA7E9F"/>
    <w:rsid w:val="00FA7F95"/>
    <w:rsid w:val="00FB0A35"/>
    <w:rsid w:val="00FB0B13"/>
    <w:rsid w:val="00FB0E1B"/>
    <w:rsid w:val="00FB12B0"/>
    <w:rsid w:val="00FB198E"/>
    <w:rsid w:val="00FB1AED"/>
    <w:rsid w:val="00FB2D26"/>
    <w:rsid w:val="00FB3FD3"/>
    <w:rsid w:val="00FB473C"/>
    <w:rsid w:val="00FB4902"/>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D2B"/>
    <w:rsid w:val="00FC6EC4"/>
    <w:rsid w:val="00FC6F29"/>
    <w:rsid w:val="00FC6F2F"/>
    <w:rsid w:val="00FC7A34"/>
    <w:rsid w:val="00FC7E49"/>
    <w:rsid w:val="00FD074B"/>
    <w:rsid w:val="00FD087C"/>
    <w:rsid w:val="00FD0C83"/>
    <w:rsid w:val="00FD1426"/>
    <w:rsid w:val="00FD19DC"/>
    <w:rsid w:val="00FD219D"/>
    <w:rsid w:val="00FD21EE"/>
    <w:rsid w:val="00FD3632"/>
    <w:rsid w:val="00FD3C28"/>
    <w:rsid w:val="00FD3F2E"/>
    <w:rsid w:val="00FD437E"/>
    <w:rsid w:val="00FD4723"/>
    <w:rsid w:val="00FD4FB2"/>
    <w:rsid w:val="00FD523F"/>
    <w:rsid w:val="00FD593C"/>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27EDFB70-4B00-455D-BD42-873502CE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18"/>
      </w:numPr>
      <w:shd w:val="clear" w:color="auto" w:fill="D9D9D9" w:themeFill="background1" w:themeFillShade="D9"/>
      <w:spacing w:after="60"/>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944655"/>
    <w:pPr>
      <w:tabs>
        <w:tab w:val="left" w:pos="400"/>
        <w:tab w:val="right" w:leader="dot" w:pos="9638"/>
      </w:tabs>
      <w:spacing w:before="120" w:after="120"/>
      <w:ind w:left="142" w:hanging="142"/>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E95957"/>
    <w:pPr>
      <w:tabs>
        <w:tab w:val="left" w:leader="dot" w:pos="10034"/>
      </w:tabs>
      <w:ind w:left="56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5"/>
      </w:numPr>
      <w:contextualSpacing/>
    </w:pPr>
  </w:style>
  <w:style w:type="character" w:customStyle="1" w:styleId="h1a">
    <w:name w:val="h1a"/>
    <w:basedOn w:val="DefaultParagraphFont"/>
    <w:rsid w:val="000337E9"/>
  </w:style>
  <w:style w:type="paragraph" w:styleId="TOC9">
    <w:name w:val="toc 9"/>
    <w:basedOn w:val="Normal"/>
    <w:next w:val="Normal"/>
    <w:autoRedefine/>
    <w:uiPriority w:val="39"/>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3"/>
      </w:numPr>
    </w:pPr>
  </w:style>
  <w:style w:type="numbering" w:customStyle="1" w:styleId="Style4">
    <w:name w:val="Style4"/>
    <w:uiPriority w:val="99"/>
    <w:rsid w:val="007E7DEF"/>
    <w:pPr>
      <w:numPr>
        <w:numId w:val="15"/>
      </w:numPr>
    </w:pPr>
  </w:style>
  <w:style w:type="numbering" w:customStyle="1" w:styleId="Style5">
    <w:name w:val="Style5"/>
    <w:uiPriority w:val="99"/>
    <w:rsid w:val="00FE65EF"/>
    <w:pPr>
      <w:numPr>
        <w:numId w:val="16"/>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22"/>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1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21"/>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table" w:customStyle="1" w:styleId="Mriekatabuky1">
    <w:name w:val="Mriežka tabuľky1"/>
    <w:basedOn w:val="TableNormal"/>
    <w:next w:val="TableGrid"/>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locked/>
    <w:rsid w:val="009820BD"/>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locked/>
    <w:rsid w:val="009820BD"/>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locked/>
    <w:rsid w:val="009820BD"/>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locked/>
    <w:rsid w:val="009820BD"/>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locked/>
    <w:rsid w:val="009820BD"/>
    <w:pPr>
      <w:spacing w:after="100" w:line="278" w:lineRule="auto"/>
      <w:ind w:left="1680"/>
    </w:pPr>
    <w:rPr>
      <w:rFonts w:asciiTheme="minorHAnsi" w:eastAsiaTheme="minorEastAsia"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oter" Target="footer2.xml"/><Relationship Id="rId39" Type="http://schemas.openxmlformats.org/officeDocument/2006/relationships/theme" Target="theme/theme1.xml"/><Relationship Id="rId21" Type="http://schemas.openxmlformats.org/officeDocument/2006/relationships/hyperlink" Target="http://www.pxe.cz" TargetMode="External"/><Relationship Id="rId34" Type="http://schemas.openxmlformats.org/officeDocument/2006/relationships/hyperlink" Target="https://firefox.com" TargetMode="Externa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header" Target="header2.xml"/><Relationship Id="rId33" Type="http://schemas.openxmlformats.org/officeDocument/2006/relationships/footer" Target="footer5.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www.uvo.gov.sk"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1.xml"/><Relationship Id="rId28" Type="http://schemas.openxmlformats.org/officeDocument/2006/relationships/header" Target="header4.xml"/><Relationship Id="rId36" Type="http://schemas.openxmlformats.org/officeDocument/2006/relationships/hyperlink" Target="https://microsoft.com/"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www.pxe.cz/" TargetMode="External"/><Relationship Id="rId27" Type="http://schemas.openxmlformats.org/officeDocument/2006/relationships/header" Target="header3.xml"/><Relationship Id="rId30" Type="http://schemas.openxmlformats.org/officeDocument/2006/relationships/footer" Target="footer3.xml"/><Relationship Id="rId35" Type="http://schemas.openxmlformats.org/officeDocument/2006/relationships/hyperlink" Target="https://google.com/chrom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4DB9DDC62C364EC3B5C4F98794B19980"/>
        <w:category>
          <w:name w:val="Všeobecné"/>
          <w:gallery w:val="placeholder"/>
        </w:category>
        <w:types>
          <w:type w:val="bbPlcHdr"/>
        </w:types>
        <w:behaviors>
          <w:behavior w:val="content"/>
        </w:behaviors>
        <w:guid w:val="{6FE0FC62-A78D-452B-993F-ED0EB8D114EE}"/>
      </w:docPartPr>
      <w:docPartBody>
        <w:p w:rsidR="000C22A2" w:rsidRDefault="000C22A2">
          <w:pPr>
            <w:pStyle w:val="4DB9DDC62C364EC3B5C4F98794B19980"/>
          </w:pPr>
          <w:r w:rsidRPr="00F05BDD">
            <w:rPr>
              <w:rFonts w:ascii="Cambria" w:hAnsi="Cambria"/>
              <w:bCs/>
              <w:sz w:val="18"/>
              <w:szCs w:val="18"/>
              <w:highlight w:val="yellow"/>
            </w:rPr>
            <w:t>vyplní uchádzač</w:t>
          </w:r>
        </w:p>
      </w:docPartBody>
    </w:docPart>
    <w:docPart>
      <w:docPartPr>
        <w:name w:val="9692D6F9B9D14267BD57CE4CD64A7626"/>
        <w:category>
          <w:name w:val="Všeobecné"/>
          <w:gallery w:val="placeholder"/>
        </w:category>
        <w:types>
          <w:type w:val="bbPlcHdr"/>
        </w:types>
        <w:behaviors>
          <w:behavior w:val="content"/>
        </w:behaviors>
        <w:guid w:val="{FF7CFEE9-425B-46E6-80F7-42B1CE88FF0B}"/>
      </w:docPartPr>
      <w:docPartBody>
        <w:p w:rsidR="000C22A2" w:rsidRDefault="000C22A2">
          <w:pPr>
            <w:pStyle w:val="9692D6F9B9D14267BD57CE4CD64A7626"/>
          </w:pPr>
          <w:r w:rsidRPr="00F05BDD">
            <w:rPr>
              <w:rFonts w:ascii="Cambria" w:hAnsi="Cambria"/>
              <w:sz w:val="18"/>
              <w:szCs w:val="18"/>
              <w:highlight w:val="yellow"/>
            </w:rPr>
            <w:t>uchádzač vyberie položku</w:t>
          </w:r>
        </w:p>
      </w:docPartBody>
    </w:docPart>
    <w:docPart>
      <w:docPartPr>
        <w:name w:val="BAC1FDA3B829477884D0B6979D663D39"/>
        <w:category>
          <w:name w:val="Všeobecné"/>
          <w:gallery w:val="placeholder"/>
        </w:category>
        <w:types>
          <w:type w:val="bbPlcHdr"/>
        </w:types>
        <w:behaviors>
          <w:behavior w:val="content"/>
        </w:behaviors>
        <w:guid w:val="{AAD623BD-CFE9-4273-AA32-4D966A23F584}"/>
      </w:docPartPr>
      <w:docPartBody>
        <w:p w:rsidR="000C22A2" w:rsidRDefault="000C22A2">
          <w:pPr>
            <w:pStyle w:val="BAC1FDA3B829477884D0B6979D663D39"/>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
      <w:docPartPr>
        <w:name w:val="A433BB474C7F4678B699DCAA4064BA5B"/>
        <w:category>
          <w:name w:val="General"/>
          <w:gallery w:val="placeholder"/>
        </w:category>
        <w:types>
          <w:type w:val="bbPlcHdr"/>
        </w:types>
        <w:behaviors>
          <w:behavior w:val="content"/>
        </w:behaviors>
        <w:guid w:val="{3596BF80-2331-49A4-8017-5D7A3CA10902}"/>
      </w:docPartPr>
      <w:docPartBody>
        <w:p w:rsidR="0075083B" w:rsidRDefault="00165D85" w:rsidP="00165D85">
          <w:pPr>
            <w:pStyle w:val="A433BB474C7F4678B699DCAA4064BA5B"/>
          </w:pPr>
          <w:r w:rsidRPr="00F05BDD">
            <w:rPr>
              <w:rFonts w:ascii="Cambria" w:hAnsi="Cambria"/>
              <w:bCs/>
              <w:sz w:val="18"/>
              <w:szCs w:val="18"/>
              <w:highlight w:val="yellow"/>
            </w:rPr>
            <w:t>vyplní uchádzač</w:t>
          </w:r>
        </w:p>
      </w:docPartBody>
    </w:docPart>
    <w:docPart>
      <w:docPartPr>
        <w:name w:val="3271110F1CFD45A59AC82CC9180FCC20"/>
        <w:category>
          <w:name w:val="General"/>
          <w:gallery w:val="placeholder"/>
        </w:category>
        <w:types>
          <w:type w:val="bbPlcHdr"/>
        </w:types>
        <w:behaviors>
          <w:behavior w:val="content"/>
        </w:behaviors>
        <w:guid w:val="{109C0795-2472-48BF-A57C-C35D43974204}"/>
      </w:docPartPr>
      <w:docPartBody>
        <w:p w:rsidR="0075083B" w:rsidRDefault="00165D85" w:rsidP="00165D85">
          <w:pPr>
            <w:pStyle w:val="3271110F1CFD45A59AC82CC9180FCC20"/>
          </w:pPr>
          <w:r w:rsidRPr="00F05BDD">
            <w:rPr>
              <w:rFonts w:ascii="Cambria" w:hAnsi="Cambria"/>
              <w:bCs/>
              <w:sz w:val="18"/>
              <w:szCs w:val="18"/>
              <w:highlight w:val="yellow"/>
            </w:rPr>
            <w:t>vyplní uchádzač</w:t>
          </w:r>
        </w:p>
      </w:docPartBody>
    </w:docPart>
    <w:docPart>
      <w:docPartPr>
        <w:name w:val="1555FC9752474E44A51326E77376F48F"/>
        <w:category>
          <w:name w:val="General"/>
          <w:gallery w:val="placeholder"/>
        </w:category>
        <w:types>
          <w:type w:val="bbPlcHdr"/>
        </w:types>
        <w:behaviors>
          <w:behavior w:val="content"/>
        </w:behaviors>
        <w:guid w:val="{C72068C8-A697-4E87-B975-EE6E9F127D1F}"/>
      </w:docPartPr>
      <w:docPartBody>
        <w:p w:rsidR="0075083B" w:rsidRDefault="00165D85" w:rsidP="00165D85">
          <w:pPr>
            <w:pStyle w:val="1555FC9752474E44A51326E77376F48F"/>
          </w:pPr>
          <w:r w:rsidRPr="00F05BDD">
            <w:rPr>
              <w:rFonts w:ascii="Cambria" w:hAnsi="Cambria"/>
              <w:bCs/>
              <w:sz w:val="18"/>
              <w:szCs w:val="18"/>
              <w:highlight w:val="yellow"/>
            </w:rPr>
            <w:t>vyplní uchádzač</w:t>
          </w:r>
        </w:p>
      </w:docPartBody>
    </w:docPart>
    <w:docPart>
      <w:docPartPr>
        <w:name w:val="060E1785237C4B9A8A8FB59AC5579CE0"/>
        <w:category>
          <w:name w:val="General"/>
          <w:gallery w:val="placeholder"/>
        </w:category>
        <w:types>
          <w:type w:val="bbPlcHdr"/>
        </w:types>
        <w:behaviors>
          <w:behavior w:val="content"/>
        </w:behaviors>
        <w:guid w:val="{0F62E584-EE31-47A9-8CED-783B8C519B4C}"/>
      </w:docPartPr>
      <w:docPartBody>
        <w:p w:rsidR="0075083B" w:rsidRDefault="00165D85" w:rsidP="00165D85">
          <w:pPr>
            <w:pStyle w:val="060E1785237C4B9A8A8FB59AC5579CE0"/>
          </w:pPr>
          <w:r w:rsidRPr="00F05BDD">
            <w:rPr>
              <w:rFonts w:ascii="Cambria" w:hAnsi="Cambria"/>
              <w:bCs/>
              <w:sz w:val="18"/>
              <w:szCs w:val="18"/>
              <w:highlight w:val="yellow"/>
            </w:rPr>
            <w:t>vyplní uchádzač</w:t>
          </w:r>
        </w:p>
      </w:docPartBody>
    </w:docPart>
    <w:docPart>
      <w:docPartPr>
        <w:name w:val="90ED5684F4FD4273AFC258CA8B66A9F5"/>
        <w:category>
          <w:name w:val="General"/>
          <w:gallery w:val="placeholder"/>
        </w:category>
        <w:types>
          <w:type w:val="bbPlcHdr"/>
        </w:types>
        <w:behaviors>
          <w:behavior w:val="content"/>
        </w:behaviors>
        <w:guid w:val="{04C57854-E47E-435F-9995-4BB1B624C221}"/>
      </w:docPartPr>
      <w:docPartBody>
        <w:p w:rsidR="0075083B" w:rsidRDefault="00165D85" w:rsidP="00165D85">
          <w:pPr>
            <w:pStyle w:val="90ED5684F4FD4273AFC258CA8B66A9F5"/>
          </w:pPr>
          <w:r w:rsidRPr="00F05BDD">
            <w:rPr>
              <w:rFonts w:ascii="Cambria" w:hAnsi="Cambria"/>
              <w:bCs/>
              <w:sz w:val="18"/>
              <w:szCs w:val="18"/>
              <w:highlight w:val="yellow"/>
            </w:rPr>
            <w:t>vyplní uchádzač</w:t>
          </w:r>
        </w:p>
      </w:docPartBody>
    </w:docPart>
    <w:docPart>
      <w:docPartPr>
        <w:name w:val="EED663488C18415F90661FF41D099931"/>
        <w:category>
          <w:name w:val="General"/>
          <w:gallery w:val="placeholder"/>
        </w:category>
        <w:types>
          <w:type w:val="bbPlcHdr"/>
        </w:types>
        <w:behaviors>
          <w:behavior w:val="content"/>
        </w:behaviors>
        <w:guid w:val="{FE8149B4-6F0D-43B9-A5B1-2921F5887F14}"/>
      </w:docPartPr>
      <w:docPartBody>
        <w:p w:rsidR="0075083B" w:rsidRDefault="00165D85" w:rsidP="00165D85">
          <w:pPr>
            <w:pStyle w:val="EED663488C18415F90661FF41D099931"/>
          </w:pPr>
          <w:r w:rsidRPr="00F05BDD">
            <w:rPr>
              <w:rFonts w:ascii="Cambria" w:hAnsi="Cambria"/>
              <w:bCs/>
              <w:sz w:val="18"/>
              <w:szCs w:val="18"/>
              <w:highlight w:val="yellow"/>
            </w:rPr>
            <w:t>vyplní uchádzač</w:t>
          </w:r>
        </w:p>
      </w:docPartBody>
    </w:docPart>
    <w:docPart>
      <w:docPartPr>
        <w:name w:val="A5EB52B7B1844E9DB82648F76DF72B43"/>
        <w:category>
          <w:name w:val="General"/>
          <w:gallery w:val="placeholder"/>
        </w:category>
        <w:types>
          <w:type w:val="bbPlcHdr"/>
        </w:types>
        <w:behaviors>
          <w:behavior w:val="content"/>
        </w:behaviors>
        <w:guid w:val="{A77B538D-15EB-4C75-AEC8-4E869F5F4F91}"/>
      </w:docPartPr>
      <w:docPartBody>
        <w:p w:rsidR="0075083B" w:rsidRDefault="00165D85" w:rsidP="00165D85">
          <w:pPr>
            <w:pStyle w:val="A5EB52B7B1844E9DB82648F76DF72B43"/>
          </w:pPr>
          <w:r w:rsidRPr="00F05BDD">
            <w:rPr>
              <w:rFonts w:ascii="Cambria" w:hAnsi="Cambria"/>
              <w:bCs/>
              <w:sz w:val="18"/>
              <w:szCs w:val="18"/>
              <w:highlight w:val="yellow"/>
            </w:rPr>
            <w:t>vyplní uchádzač</w:t>
          </w:r>
        </w:p>
      </w:docPartBody>
    </w:docPart>
    <w:docPart>
      <w:docPartPr>
        <w:name w:val="E1F38F71BD1B47DB9952A683F529D452"/>
        <w:category>
          <w:name w:val="General"/>
          <w:gallery w:val="placeholder"/>
        </w:category>
        <w:types>
          <w:type w:val="bbPlcHdr"/>
        </w:types>
        <w:behaviors>
          <w:behavior w:val="content"/>
        </w:behaviors>
        <w:guid w:val="{50D8507D-2D14-41D8-BB09-3FB7FAE532A9}"/>
      </w:docPartPr>
      <w:docPartBody>
        <w:p w:rsidR="0075083B" w:rsidRDefault="00165D85" w:rsidP="00165D85">
          <w:pPr>
            <w:pStyle w:val="E1F38F71BD1B47DB9952A683F529D452"/>
          </w:pPr>
          <w:r w:rsidRPr="00F05BDD">
            <w:rPr>
              <w:rFonts w:ascii="Cambria" w:hAnsi="Cambria"/>
              <w:sz w:val="18"/>
              <w:szCs w:val="18"/>
              <w:highlight w:val="yellow"/>
            </w:rPr>
            <w:t>uchádzač vyberie položku</w:t>
          </w:r>
        </w:p>
      </w:docPartBody>
    </w:docPart>
    <w:docPart>
      <w:docPartPr>
        <w:name w:val="8E35F2A5A4B64EB28B6DBCA7CD781009"/>
        <w:category>
          <w:name w:val="General"/>
          <w:gallery w:val="placeholder"/>
        </w:category>
        <w:types>
          <w:type w:val="bbPlcHdr"/>
        </w:types>
        <w:behaviors>
          <w:behavior w:val="content"/>
        </w:behaviors>
        <w:guid w:val="{EF6DF81F-F36F-49F6-882A-BC969E9F8D9E}"/>
      </w:docPartPr>
      <w:docPartBody>
        <w:p w:rsidR="0075083B" w:rsidRDefault="00165D85" w:rsidP="00165D85">
          <w:pPr>
            <w:pStyle w:val="8E35F2A5A4B64EB28B6DBCA7CD781009"/>
          </w:pPr>
          <w:r w:rsidRPr="00F05BDD">
            <w:rPr>
              <w:rFonts w:ascii="Cambria" w:hAnsi="Cambria"/>
              <w:bCs/>
              <w:sz w:val="18"/>
              <w:szCs w:val="18"/>
              <w:highlight w:val="yellow"/>
            </w:rPr>
            <w:t>vyplní uchádzač</w:t>
          </w:r>
        </w:p>
      </w:docPartBody>
    </w:docPart>
    <w:docPart>
      <w:docPartPr>
        <w:name w:val="79369FA7C7624ABE8B4B0A674D208E3E"/>
        <w:category>
          <w:name w:val="General"/>
          <w:gallery w:val="placeholder"/>
        </w:category>
        <w:types>
          <w:type w:val="bbPlcHdr"/>
        </w:types>
        <w:behaviors>
          <w:behavior w:val="content"/>
        </w:behaviors>
        <w:guid w:val="{2D127E49-1E11-46BA-863A-81882ADB37CB}"/>
      </w:docPartPr>
      <w:docPartBody>
        <w:p w:rsidR="0075083B" w:rsidRDefault="00165D85" w:rsidP="00165D85">
          <w:pPr>
            <w:pStyle w:val="79369FA7C7624ABE8B4B0A674D208E3E"/>
          </w:pPr>
          <w:r w:rsidRPr="00F05BDD">
            <w:rPr>
              <w:rFonts w:ascii="Cambria" w:hAnsi="Cambria"/>
              <w:bCs/>
              <w:sz w:val="18"/>
              <w:szCs w:val="18"/>
              <w:highlight w:val="yellow"/>
            </w:rPr>
            <w:t>vyplní uchádzač</w:t>
          </w:r>
        </w:p>
      </w:docPartBody>
    </w:docPart>
    <w:docPart>
      <w:docPartPr>
        <w:name w:val="520C816501FB44A0B311F2DC55F538AA"/>
        <w:category>
          <w:name w:val="General"/>
          <w:gallery w:val="placeholder"/>
        </w:category>
        <w:types>
          <w:type w:val="bbPlcHdr"/>
        </w:types>
        <w:behaviors>
          <w:behavior w:val="content"/>
        </w:behaviors>
        <w:guid w:val="{6A8A35AD-1335-4C5E-B754-F923EC8C9D8A}"/>
      </w:docPartPr>
      <w:docPartBody>
        <w:p w:rsidR="0075083B" w:rsidRDefault="00165D85" w:rsidP="00165D85">
          <w:pPr>
            <w:pStyle w:val="520C816501FB44A0B311F2DC55F538AA"/>
          </w:pPr>
          <w:r w:rsidRPr="00F05BDD">
            <w:rPr>
              <w:rFonts w:ascii="Cambria" w:hAnsi="Cambria"/>
              <w:bCs/>
              <w:sz w:val="18"/>
              <w:szCs w:val="18"/>
              <w:highlight w:val="yellow"/>
            </w:rPr>
            <w:t>vyplní uchádzač</w:t>
          </w:r>
        </w:p>
      </w:docPartBody>
    </w:docPart>
    <w:docPart>
      <w:docPartPr>
        <w:name w:val="DD45B3BFD3594FD1A6759659B9CFFA47"/>
        <w:category>
          <w:name w:val="General"/>
          <w:gallery w:val="placeholder"/>
        </w:category>
        <w:types>
          <w:type w:val="bbPlcHdr"/>
        </w:types>
        <w:behaviors>
          <w:behavior w:val="content"/>
        </w:behaviors>
        <w:guid w:val="{D16322BB-4741-45B9-99C9-15AE55EC71D5}"/>
      </w:docPartPr>
      <w:docPartBody>
        <w:p w:rsidR="0075083B" w:rsidRDefault="00165D85" w:rsidP="00165D85">
          <w:pPr>
            <w:pStyle w:val="DD45B3BFD3594FD1A6759659B9CFFA47"/>
          </w:pPr>
          <w:r w:rsidRPr="00F05BDD">
            <w:rPr>
              <w:rFonts w:ascii="Cambria" w:hAnsi="Cambria"/>
              <w:bCs/>
              <w:sz w:val="18"/>
              <w:szCs w:val="18"/>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230A"/>
    <w:rsid w:val="000178E2"/>
    <w:rsid w:val="0002048B"/>
    <w:rsid w:val="00024D4B"/>
    <w:rsid w:val="0002764E"/>
    <w:rsid w:val="00027C33"/>
    <w:rsid w:val="00033F6E"/>
    <w:rsid w:val="00045D5E"/>
    <w:rsid w:val="00047590"/>
    <w:rsid w:val="0006287F"/>
    <w:rsid w:val="00066C5B"/>
    <w:rsid w:val="000809EB"/>
    <w:rsid w:val="00086F85"/>
    <w:rsid w:val="000B589E"/>
    <w:rsid w:val="000B6DB4"/>
    <w:rsid w:val="000B7523"/>
    <w:rsid w:val="000C22A2"/>
    <w:rsid w:val="000D2833"/>
    <w:rsid w:val="000D6B7B"/>
    <w:rsid w:val="000E1CC5"/>
    <w:rsid w:val="000F1478"/>
    <w:rsid w:val="000F169F"/>
    <w:rsid w:val="001005B5"/>
    <w:rsid w:val="00104EE4"/>
    <w:rsid w:val="00131716"/>
    <w:rsid w:val="00151DEF"/>
    <w:rsid w:val="00155415"/>
    <w:rsid w:val="00157B8A"/>
    <w:rsid w:val="00157BF8"/>
    <w:rsid w:val="00165D85"/>
    <w:rsid w:val="0016698D"/>
    <w:rsid w:val="001775FB"/>
    <w:rsid w:val="00187D23"/>
    <w:rsid w:val="001B09D8"/>
    <w:rsid w:val="001B2CCD"/>
    <w:rsid w:val="001B3F93"/>
    <w:rsid w:val="001B4B30"/>
    <w:rsid w:val="001C07AF"/>
    <w:rsid w:val="001D4F9C"/>
    <w:rsid w:val="001D7F49"/>
    <w:rsid w:val="001E1E2C"/>
    <w:rsid w:val="001F2E29"/>
    <w:rsid w:val="001F66ED"/>
    <w:rsid w:val="00213512"/>
    <w:rsid w:val="0022151B"/>
    <w:rsid w:val="00234B39"/>
    <w:rsid w:val="0023600E"/>
    <w:rsid w:val="0023684C"/>
    <w:rsid w:val="00275B64"/>
    <w:rsid w:val="002832B0"/>
    <w:rsid w:val="002A17B2"/>
    <w:rsid w:val="002A5C67"/>
    <w:rsid w:val="002E76D8"/>
    <w:rsid w:val="002F06B1"/>
    <w:rsid w:val="002F2AE0"/>
    <w:rsid w:val="003166AA"/>
    <w:rsid w:val="00317631"/>
    <w:rsid w:val="0032150B"/>
    <w:rsid w:val="00325653"/>
    <w:rsid w:val="00325CF9"/>
    <w:rsid w:val="0033114C"/>
    <w:rsid w:val="003312ED"/>
    <w:rsid w:val="00343B52"/>
    <w:rsid w:val="00354A6D"/>
    <w:rsid w:val="0036009E"/>
    <w:rsid w:val="00383E27"/>
    <w:rsid w:val="00391175"/>
    <w:rsid w:val="0039178F"/>
    <w:rsid w:val="00394F33"/>
    <w:rsid w:val="003B2486"/>
    <w:rsid w:val="003C0094"/>
    <w:rsid w:val="003C4117"/>
    <w:rsid w:val="003C518D"/>
    <w:rsid w:val="003C6915"/>
    <w:rsid w:val="003D3D26"/>
    <w:rsid w:val="003D68B3"/>
    <w:rsid w:val="003E6368"/>
    <w:rsid w:val="003F61D2"/>
    <w:rsid w:val="003F797E"/>
    <w:rsid w:val="00402056"/>
    <w:rsid w:val="00404100"/>
    <w:rsid w:val="004158C1"/>
    <w:rsid w:val="004213EF"/>
    <w:rsid w:val="00426B72"/>
    <w:rsid w:val="00436A59"/>
    <w:rsid w:val="00441DE4"/>
    <w:rsid w:val="004558C4"/>
    <w:rsid w:val="00457990"/>
    <w:rsid w:val="00462C5D"/>
    <w:rsid w:val="00465899"/>
    <w:rsid w:val="004736FD"/>
    <w:rsid w:val="00492CEB"/>
    <w:rsid w:val="00495DBE"/>
    <w:rsid w:val="004C02C7"/>
    <w:rsid w:val="004E7E02"/>
    <w:rsid w:val="004F6F6B"/>
    <w:rsid w:val="004F74B8"/>
    <w:rsid w:val="00514E21"/>
    <w:rsid w:val="00515414"/>
    <w:rsid w:val="00522B04"/>
    <w:rsid w:val="005263A1"/>
    <w:rsid w:val="00537054"/>
    <w:rsid w:val="00576F67"/>
    <w:rsid w:val="00586B47"/>
    <w:rsid w:val="00586EAE"/>
    <w:rsid w:val="00590650"/>
    <w:rsid w:val="00592557"/>
    <w:rsid w:val="005B382D"/>
    <w:rsid w:val="005C2675"/>
    <w:rsid w:val="005D23AA"/>
    <w:rsid w:val="005D2B3B"/>
    <w:rsid w:val="005E1AE8"/>
    <w:rsid w:val="005E79B8"/>
    <w:rsid w:val="00624E46"/>
    <w:rsid w:val="00625312"/>
    <w:rsid w:val="00635F4F"/>
    <w:rsid w:val="00651C7E"/>
    <w:rsid w:val="00654629"/>
    <w:rsid w:val="00655E86"/>
    <w:rsid w:val="006609B3"/>
    <w:rsid w:val="0067069D"/>
    <w:rsid w:val="00671727"/>
    <w:rsid w:val="00674D39"/>
    <w:rsid w:val="0068331F"/>
    <w:rsid w:val="006940F8"/>
    <w:rsid w:val="006A0287"/>
    <w:rsid w:val="006A68AE"/>
    <w:rsid w:val="006A7C78"/>
    <w:rsid w:val="006C16FE"/>
    <w:rsid w:val="006D1337"/>
    <w:rsid w:val="006F6099"/>
    <w:rsid w:val="006F6AEF"/>
    <w:rsid w:val="00705E88"/>
    <w:rsid w:val="00714ED3"/>
    <w:rsid w:val="007171C7"/>
    <w:rsid w:val="00721069"/>
    <w:rsid w:val="007441C9"/>
    <w:rsid w:val="00747A3F"/>
    <w:rsid w:val="0075083B"/>
    <w:rsid w:val="00760A79"/>
    <w:rsid w:val="00761B1B"/>
    <w:rsid w:val="00762151"/>
    <w:rsid w:val="0076239C"/>
    <w:rsid w:val="0076332A"/>
    <w:rsid w:val="00765198"/>
    <w:rsid w:val="00776E51"/>
    <w:rsid w:val="007A2C1B"/>
    <w:rsid w:val="007A3DA4"/>
    <w:rsid w:val="007B1625"/>
    <w:rsid w:val="007D2400"/>
    <w:rsid w:val="007E0473"/>
    <w:rsid w:val="007E4557"/>
    <w:rsid w:val="007E518F"/>
    <w:rsid w:val="0081439F"/>
    <w:rsid w:val="00816001"/>
    <w:rsid w:val="00817C3C"/>
    <w:rsid w:val="00834324"/>
    <w:rsid w:val="00847319"/>
    <w:rsid w:val="00860D46"/>
    <w:rsid w:val="00881498"/>
    <w:rsid w:val="008922FE"/>
    <w:rsid w:val="00894645"/>
    <w:rsid w:val="00895CCF"/>
    <w:rsid w:val="008B1880"/>
    <w:rsid w:val="008B2726"/>
    <w:rsid w:val="008C27A6"/>
    <w:rsid w:val="008C474D"/>
    <w:rsid w:val="008D11CC"/>
    <w:rsid w:val="008E5388"/>
    <w:rsid w:val="0090214A"/>
    <w:rsid w:val="00903A7A"/>
    <w:rsid w:val="00912F96"/>
    <w:rsid w:val="00915804"/>
    <w:rsid w:val="0093091F"/>
    <w:rsid w:val="00932BA7"/>
    <w:rsid w:val="009362F2"/>
    <w:rsid w:val="009479A0"/>
    <w:rsid w:val="00960817"/>
    <w:rsid w:val="009727D0"/>
    <w:rsid w:val="00974029"/>
    <w:rsid w:val="00993BAD"/>
    <w:rsid w:val="009A276C"/>
    <w:rsid w:val="009D0938"/>
    <w:rsid w:val="009D46CF"/>
    <w:rsid w:val="009E6C1F"/>
    <w:rsid w:val="00A00DB7"/>
    <w:rsid w:val="00A0519E"/>
    <w:rsid w:val="00A05993"/>
    <w:rsid w:val="00A0737D"/>
    <w:rsid w:val="00A11D2C"/>
    <w:rsid w:val="00A13A9F"/>
    <w:rsid w:val="00A233AA"/>
    <w:rsid w:val="00A24E26"/>
    <w:rsid w:val="00A2771C"/>
    <w:rsid w:val="00A32099"/>
    <w:rsid w:val="00A3548B"/>
    <w:rsid w:val="00A421B1"/>
    <w:rsid w:val="00A4321F"/>
    <w:rsid w:val="00A45EEA"/>
    <w:rsid w:val="00A7340D"/>
    <w:rsid w:val="00A83158"/>
    <w:rsid w:val="00AA069E"/>
    <w:rsid w:val="00AA531C"/>
    <w:rsid w:val="00AD300A"/>
    <w:rsid w:val="00AE4512"/>
    <w:rsid w:val="00AE6581"/>
    <w:rsid w:val="00B012F4"/>
    <w:rsid w:val="00B016E6"/>
    <w:rsid w:val="00B10469"/>
    <w:rsid w:val="00B26CDC"/>
    <w:rsid w:val="00B34AC4"/>
    <w:rsid w:val="00B37A19"/>
    <w:rsid w:val="00B55E0C"/>
    <w:rsid w:val="00B57F58"/>
    <w:rsid w:val="00B60343"/>
    <w:rsid w:val="00B67C5A"/>
    <w:rsid w:val="00BB77D8"/>
    <w:rsid w:val="00BE3354"/>
    <w:rsid w:val="00BE57A2"/>
    <w:rsid w:val="00BE58FA"/>
    <w:rsid w:val="00C025F4"/>
    <w:rsid w:val="00C4432D"/>
    <w:rsid w:val="00C54BB3"/>
    <w:rsid w:val="00C60A65"/>
    <w:rsid w:val="00C6507B"/>
    <w:rsid w:val="00C70BF2"/>
    <w:rsid w:val="00C777B2"/>
    <w:rsid w:val="00C80D45"/>
    <w:rsid w:val="00C87B5A"/>
    <w:rsid w:val="00C87CB1"/>
    <w:rsid w:val="00C93AD6"/>
    <w:rsid w:val="00CB30F8"/>
    <w:rsid w:val="00CB627F"/>
    <w:rsid w:val="00CC179B"/>
    <w:rsid w:val="00CC226E"/>
    <w:rsid w:val="00CC25C0"/>
    <w:rsid w:val="00CD13BA"/>
    <w:rsid w:val="00CE63FB"/>
    <w:rsid w:val="00CF1650"/>
    <w:rsid w:val="00D07D6B"/>
    <w:rsid w:val="00D107B8"/>
    <w:rsid w:val="00D10D6C"/>
    <w:rsid w:val="00D13A90"/>
    <w:rsid w:val="00D14282"/>
    <w:rsid w:val="00D1512F"/>
    <w:rsid w:val="00D20908"/>
    <w:rsid w:val="00D24274"/>
    <w:rsid w:val="00D24EAC"/>
    <w:rsid w:val="00D27C6F"/>
    <w:rsid w:val="00D463C2"/>
    <w:rsid w:val="00D47308"/>
    <w:rsid w:val="00D5168B"/>
    <w:rsid w:val="00D6406A"/>
    <w:rsid w:val="00D64661"/>
    <w:rsid w:val="00D729FA"/>
    <w:rsid w:val="00D80A1A"/>
    <w:rsid w:val="00D84FDE"/>
    <w:rsid w:val="00D852DD"/>
    <w:rsid w:val="00D92DE9"/>
    <w:rsid w:val="00D94E2B"/>
    <w:rsid w:val="00DA1F90"/>
    <w:rsid w:val="00DB0F0F"/>
    <w:rsid w:val="00DB4F16"/>
    <w:rsid w:val="00DC58D4"/>
    <w:rsid w:val="00DD2A94"/>
    <w:rsid w:val="00DD3D9D"/>
    <w:rsid w:val="00DF1D38"/>
    <w:rsid w:val="00DF31A1"/>
    <w:rsid w:val="00E151FF"/>
    <w:rsid w:val="00E31568"/>
    <w:rsid w:val="00E32C34"/>
    <w:rsid w:val="00E365B9"/>
    <w:rsid w:val="00E53D86"/>
    <w:rsid w:val="00E73C57"/>
    <w:rsid w:val="00E906BE"/>
    <w:rsid w:val="00EA2365"/>
    <w:rsid w:val="00EA6EC5"/>
    <w:rsid w:val="00EB2B3A"/>
    <w:rsid w:val="00ED03D3"/>
    <w:rsid w:val="00ED31CA"/>
    <w:rsid w:val="00ED7ACE"/>
    <w:rsid w:val="00EE1CE7"/>
    <w:rsid w:val="00EE50DF"/>
    <w:rsid w:val="00EF57D3"/>
    <w:rsid w:val="00F14902"/>
    <w:rsid w:val="00F17DE9"/>
    <w:rsid w:val="00F448EA"/>
    <w:rsid w:val="00F4607D"/>
    <w:rsid w:val="00F467FD"/>
    <w:rsid w:val="00F55377"/>
    <w:rsid w:val="00F62A38"/>
    <w:rsid w:val="00FA7EA9"/>
    <w:rsid w:val="00FB0A35"/>
    <w:rsid w:val="00FC155C"/>
    <w:rsid w:val="00FC1CE4"/>
    <w:rsid w:val="00FC6D2B"/>
    <w:rsid w:val="00FC6EC4"/>
    <w:rsid w:val="00FD0515"/>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F0474499239C435B82F8353B9B4728192">
    <w:name w:val="F0474499239C435B82F8353B9B4728192"/>
    <w:rsid w:val="00151DEF"/>
    <w:pPr>
      <w:spacing w:after="0" w:line="240" w:lineRule="auto"/>
    </w:pPr>
    <w:rPr>
      <w:rFonts w:ascii="Arial" w:eastAsia="Times New Roman" w:hAnsi="Arial" w:cs="Arial"/>
      <w:kern w:val="0"/>
      <w:sz w:val="20"/>
      <w:szCs w:val="20"/>
      <w14:ligatures w14:val="none"/>
    </w:rPr>
  </w:style>
  <w:style w:type="paragraph" w:customStyle="1" w:styleId="EE109DD315ED4681BDAEA6FC1832D41B2">
    <w:name w:val="EE109DD315ED4681BDAEA6FC1832D41B2"/>
    <w:rsid w:val="00151DEF"/>
    <w:pPr>
      <w:spacing w:after="0" w:line="240" w:lineRule="auto"/>
    </w:pPr>
    <w:rPr>
      <w:rFonts w:ascii="Arial" w:eastAsia="Times New Roman" w:hAnsi="Arial" w:cs="Arial"/>
      <w:kern w:val="0"/>
      <w:sz w:val="20"/>
      <w:szCs w:val="20"/>
      <w14:ligatures w14:val="none"/>
    </w:rPr>
  </w:style>
  <w:style w:type="paragraph" w:customStyle="1" w:styleId="C5CA992F83D04A3CBED7326962440F582">
    <w:name w:val="C5CA992F83D04A3CBED7326962440F582"/>
    <w:rsid w:val="00151DEF"/>
    <w:pPr>
      <w:spacing w:after="0" w:line="240" w:lineRule="auto"/>
    </w:pPr>
    <w:rPr>
      <w:rFonts w:ascii="Arial" w:eastAsia="Times New Roman" w:hAnsi="Arial" w:cs="Arial"/>
      <w:kern w:val="0"/>
      <w:sz w:val="20"/>
      <w:szCs w:val="20"/>
      <w14:ligatures w14:val="none"/>
    </w:rPr>
  </w:style>
  <w:style w:type="paragraph" w:customStyle="1" w:styleId="626F1B7C30104533B09BCEC064A208072">
    <w:name w:val="626F1B7C30104533B09BCEC064A208072"/>
    <w:rsid w:val="00151DEF"/>
    <w:pPr>
      <w:spacing w:after="0" w:line="240" w:lineRule="auto"/>
    </w:pPr>
    <w:rPr>
      <w:rFonts w:ascii="Times New Roman" w:eastAsia="Times New Roman" w:hAnsi="Times New Roman" w:cs="Times New Roman"/>
      <w:kern w:val="0"/>
      <w14:ligatures w14:val="none"/>
    </w:rPr>
  </w:style>
  <w:style w:type="paragraph" w:customStyle="1" w:styleId="664357D7910C4D7DB5C7D22AAFD9F8062">
    <w:name w:val="664357D7910C4D7DB5C7D22AAFD9F806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4DB9DDC62C364EC3B5C4F98794B19980">
    <w:name w:val="4DB9DDC62C364EC3B5C4F98794B19980"/>
  </w:style>
  <w:style w:type="paragraph" w:customStyle="1" w:styleId="9692D6F9B9D14267BD57CE4CD64A7626">
    <w:name w:val="9692D6F9B9D14267BD57CE4CD64A7626"/>
  </w:style>
  <w:style w:type="paragraph" w:customStyle="1" w:styleId="BAC1FDA3B829477884D0B6979D663D39">
    <w:name w:val="BAC1FDA3B829477884D0B6979D663D39"/>
  </w:style>
  <w:style w:type="paragraph" w:customStyle="1" w:styleId="0E004608770F465AA0A56FA0A1BA3E56">
    <w:name w:val="0E004608770F465AA0A56FA0A1BA3E56"/>
  </w:style>
  <w:style w:type="paragraph" w:customStyle="1" w:styleId="90DEDE93D1C44205B826839A2A050251">
    <w:name w:val="90DEDE93D1C44205B826839A2A050251"/>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 w:type="paragraph" w:customStyle="1" w:styleId="0F2F5972C871476785FFD8615F2770FA">
    <w:name w:val="0F2F5972C871476785FFD8615F2770FA"/>
    <w:rsid w:val="00A05993"/>
  </w:style>
  <w:style w:type="paragraph" w:customStyle="1" w:styleId="2749EEEC19D5449BAB03EC9D6285C0D5">
    <w:name w:val="2749EEEC19D5449BAB03EC9D6285C0D5"/>
    <w:rsid w:val="00A05993"/>
  </w:style>
  <w:style w:type="paragraph" w:customStyle="1" w:styleId="916BE52290874F058389FE092AC2B89E">
    <w:name w:val="916BE52290874F058389FE092AC2B89E"/>
    <w:rsid w:val="00A05993"/>
  </w:style>
  <w:style w:type="paragraph" w:customStyle="1" w:styleId="92E013ABED5845AE92F2B05A63B76363">
    <w:name w:val="92E013ABED5845AE92F2B05A63B76363"/>
    <w:rsid w:val="00A05993"/>
  </w:style>
  <w:style w:type="paragraph" w:customStyle="1" w:styleId="3B139A8B9BD0484FAAF1EFB951E98174">
    <w:name w:val="3B139A8B9BD0484FAAF1EFB951E98174"/>
    <w:rsid w:val="00A05993"/>
  </w:style>
  <w:style w:type="paragraph" w:customStyle="1" w:styleId="E4145053D7924EC498B50DCD2F77A3BA">
    <w:name w:val="E4145053D7924EC498B50DCD2F77A3BA"/>
    <w:rsid w:val="00A05993"/>
  </w:style>
  <w:style w:type="paragraph" w:customStyle="1" w:styleId="D93090C20DFD48D2BEF03A9F90ADBA0D">
    <w:name w:val="D93090C20DFD48D2BEF03A9F90ADBA0D"/>
    <w:rsid w:val="00A05993"/>
  </w:style>
  <w:style w:type="paragraph" w:customStyle="1" w:styleId="8285765F71A440D7920BD8E3D2CEFFD0">
    <w:name w:val="8285765F71A440D7920BD8E3D2CEFFD0"/>
    <w:rsid w:val="00A05993"/>
  </w:style>
  <w:style w:type="paragraph" w:customStyle="1" w:styleId="A3CE2079A2824C2E939DE95F11796975">
    <w:name w:val="A3CE2079A2824C2E939DE95F11796975"/>
    <w:rsid w:val="00A05993"/>
  </w:style>
  <w:style w:type="paragraph" w:customStyle="1" w:styleId="1EA7AF74182646F19BD355312BBBE7A8">
    <w:name w:val="1EA7AF74182646F19BD355312BBBE7A8"/>
    <w:rsid w:val="00A05993"/>
  </w:style>
  <w:style w:type="paragraph" w:customStyle="1" w:styleId="0ECD757B74AE4632B6DD1801B99F04C1">
    <w:name w:val="0ECD757B74AE4632B6DD1801B99F04C1"/>
    <w:rsid w:val="00A05993"/>
  </w:style>
  <w:style w:type="paragraph" w:customStyle="1" w:styleId="EF78400C3E0643578B6F250B6A798A2A">
    <w:name w:val="EF78400C3E0643578B6F250B6A798A2A"/>
    <w:rsid w:val="00A05993"/>
  </w:style>
  <w:style w:type="paragraph" w:customStyle="1" w:styleId="FC11E424CFF246E9BE13BC7BAC6C3AAA">
    <w:name w:val="FC11E424CFF246E9BE13BC7BAC6C3AAA"/>
    <w:rsid w:val="00A05993"/>
  </w:style>
  <w:style w:type="paragraph" w:customStyle="1" w:styleId="36ACD8BB9CA740539DD2721522B959CD">
    <w:name w:val="36ACD8BB9CA740539DD2721522B959CD"/>
    <w:rsid w:val="00A05993"/>
  </w:style>
  <w:style w:type="paragraph" w:customStyle="1" w:styleId="F464F38E530745B6BC9F40127AF45B4E">
    <w:name w:val="F464F38E530745B6BC9F40127AF45B4E"/>
    <w:rsid w:val="00A05993"/>
  </w:style>
  <w:style w:type="paragraph" w:customStyle="1" w:styleId="F3C2C0691E9345DFBF2D9B91403BA5CB">
    <w:name w:val="F3C2C0691E9345DFBF2D9B91403BA5CB"/>
    <w:rsid w:val="00A05993"/>
  </w:style>
  <w:style w:type="paragraph" w:customStyle="1" w:styleId="3D0A7DB2283B4211AAA9FEE74FC7EF54">
    <w:name w:val="3D0A7DB2283B4211AAA9FEE74FC7EF54"/>
    <w:rsid w:val="006A68AE"/>
  </w:style>
  <w:style w:type="paragraph" w:customStyle="1" w:styleId="5364AD45C667474DB5E47C24589DEED0">
    <w:name w:val="5364AD45C667474DB5E47C24589DEED0"/>
    <w:rsid w:val="006A68AE"/>
  </w:style>
  <w:style w:type="paragraph" w:customStyle="1" w:styleId="B4224B574A4E4D74B51F1B68ABCB0CD0">
    <w:name w:val="B4224B574A4E4D74B51F1B68ABCB0CD0"/>
    <w:rsid w:val="006A68AE"/>
  </w:style>
  <w:style w:type="paragraph" w:customStyle="1" w:styleId="0ACBDB88D90848FE8E822717C6B93337">
    <w:name w:val="0ACBDB88D90848FE8E822717C6B93337"/>
    <w:rsid w:val="006A68AE"/>
  </w:style>
  <w:style w:type="paragraph" w:customStyle="1" w:styleId="873A919A1C80422889E6175AB21002FF">
    <w:name w:val="873A919A1C80422889E6175AB21002FF"/>
    <w:rsid w:val="006A68AE"/>
  </w:style>
  <w:style w:type="paragraph" w:customStyle="1" w:styleId="21A5CD66C8CE45BEACE62CF2FB1ABF34">
    <w:name w:val="21A5CD66C8CE45BEACE62CF2FB1ABF34"/>
    <w:rsid w:val="006A68AE"/>
  </w:style>
  <w:style w:type="paragraph" w:customStyle="1" w:styleId="909919EB12BE48DDB0DEC7BEDCFEBEEC">
    <w:name w:val="909919EB12BE48DDB0DEC7BEDCFEBEEC"/>
    <w:rsid w:val="006A68AE"/>
  </w:style>
  <w:style w:type="paragraph" w:customStyle="1" w:styleId="B47F61CA0D324B5CA6F0AE7DF112E80E">
    <w:name w:val="B47F61CA0D324B5CA6F0AE7DF112E80E"/>
    <w:rsid w:val="006A68AE"/>
  </w:style>
  <w:style w:type="paragraph" w:customStyle="1" w:styleId="109DC5A1234041EBB345FA22C8BD20F1">
    <w:name w:val="109DC5A1234041EBB345FA22C8BD20F1"/>
    <w:rsid w:val="006A68AE"/>
  </w:style>
  <w:style w:type="paragraph" w:customStyle="1" w:styleId="3B35DD5AAC3147618B8091D2D31C6D26">
    <w:name w:val="3B35DD5AAC3147618B8091D2D31C6D26"/>
    <w:rsid w:val="006A68AE"/>
  </w:style>
  <w:style w:type="paragraph" w:customStyle="1" w:styleId="959F448FB57646809A7DFE97AE9A4653">
    <w:name w:val="959F448FB57646809A7DFE97AE9A4653"/>
    <w:rsid w:val="006A68AE"/>
  </w:style>
  <w:style w:type="paragraph" w:customStyle="1" w:styleId="1C04E9DE4CB64375A52B117ADBB13730">
    <w:name w:val="1C04E9DE4CB64375A52B117ADBB13730"/>
    <w:rsid w:val="006A68AE"/>
  </w:style>
  <w:style w:type="paragraph" w:customStyle="1" w:styleId="A64E06468225423EB3E519C08C96D856">
    <w:name w:val="A64E06468225423EB3E519C08C96D856"/>
    <w:rsid w:val="006A68AE"/>
  </w:style>
  <w:style w:type="paragraph" w:customStyle="1" w:styleId="539631882E284970BC09F5519831A2D0">
    <w:name w:val="539631882E284970BC09F5519831A2D0"/>
    <w:rsid w:val="006A68AE"/>
  </w:style>
  <w:style w:type="paragraph" w:customStyle="1" w:styleId="A433BB474C7F4678B699DCAA4064BA5B">
    <w:name w:val="A433BB474C7F4678B699DCAA4064BA5B"/>
    <w:rsid w:val="00165D85"/>
  </w:style>
  <w:style w:type="paragraph" w:customStyle="1" w:styleId="3271110F1CFD45A59AC82CC9180FCC20">
    <w:name w:val="3271110F1CFD45A59AC82CC9180FCC20"/>
    <w:rsid w:val="00165D85"/>
  </w:style>
  <w:style w:type="paragraph" w:customStyle="1" w:styleId="1555FC9752474E44A51326E77376F48F">
    <w:name w:val="1555FC9752474E44A51326E77376F48F"/>
    <w:rsid w:val="00165D85"/>
  </w:style>
  <w:style w:type="paragraph" w:customStyle="1" w:styleId="060E1785237C4B9A8A8FB59AC5579CE0">
    <w:name w:val="060E1785237C4B9A8A8FB59AC5579CE0"/>
    <w:rsid w:val="00165D85"/>
  </w:style>
  <w:style w:type="paragraph" w:customStyle="1" w:styleId="90ED5684F4FD4273AFC258CA8B66A9F5">
    <w:name w:val="90ED5684F4FD4273AFC258CA8B66A9F5"/>
    <w:rsid w:val="00165D85"/>
  </w:style>
  <w:style w:type="paragraph" w:customStyle="1" w:styleId="EED663488C18415F90661FF41D099931">
    <w:name w:val="EED663488C18415F90661FF41D099931"/>
    <w:rsid w:val="00165D85"/>
  </w:style>
  <w:style w:type="paragraph" w:customStyle="1" w:styleId="A5EB52B7B1844E9DB82648F76DF72B43">
    <w:name w:val="A5EB52B7B1844E9DB82648F76DF72B43"/>
    <w:rsid w:val="00165D85"/>
  </w:style>
  <w:style w:type="paragraph" w:customStyle="1" w:styleId="E1F38F71BD1B47DB9952A683F529D452">
    <w:name w:val="E1F38F71BD1B47DB9952A683F529D452"/>
    <w:rsid w:val="00165D85"/>
  </w:style>
  <w:style w:type="paragraph" w:customStyle="1" w:styleId="8E35F2A5A4B64EB28B6DBCA7CD781009">
    <w:name w:val="8E35F2A5A4B64EB28B6DBCA7CD781009"/>
    <w:rsid w:val="00165D85"/>
  </w:style>
  <w:style w:type="paragraph" w:customStyle="1" w:styleId="4B564A2B91664B8DAE6592733A8EB790">
    <w:name w:val="4B564A2B91664B8DAE6592733A8EB790"/>
    <w:rsid w:val="00165D85"/>
  </w:style>
  <w:style w:type="paragraph" w:customStyle="1" w:styleId="9C7F9F626C9F49719E70E4ADC2DC260D">
    <w:name w:val="9C7F9F626C9F49719E70E4ADC2DC260D"/>
    <w:rsid w:val="00165D85"/>
  </w:style>
  <w:style w:type="paragraph" w:customStyle="1" w:styleId="79369FA7C7624ABE8B4B0A674D208E3E">
    <w:name w:val="79369FA7C7624ABE8B4B0A674D208E3E"/>
    <w:rsid w:val="00165D85"/>
  </w:style>
  <w:style w:type="paragraph" w:customStyle="1" w:styleId="520C816501FB44A0B311F2DC55F538AA">
    <w:name w:val="520C816501FB44A0B311F2DC55F538AA"/>
    <w:rsid w:val="00165D85"/>
  </w:style>
  <w:style w:type="paragraph" w:customStyle="1" w:styleId="DD45B3BFD3594FD1A6759659B9CFFA47">
    <w:name w:val="DD45B3BFD3594FD1A6759659B9CFFA47"/>
    <w:rsid w:val="00165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zn_x00e1_mka xmlns="827d3fed-e907-4180-bf3a-cf942ab106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EB0070892C6B5844B5C91189FF5EEAF4" ma:contentTypeVersion="5" ma:contentTypeDescription="Umožňuje vytvoriť nový dokument." ma:contentTypeScope="" ma:versionID="df811a9b7cc0a10c30566add284739b2">
  <xsd:schema xmlns:xsd="http://www.w3.org/2001/XMLSchema" xmlns:xs="http://www.w3.org/2001/XMLSchema" xmlns:p="http://schemas.microsoft.com/office/2006/metadata/properties" xmlns:ns2="827d3fed-e907-4180-bf3a-cf942ab10660" targetNamespace="http://schemas.microsoft.com/office/2006/metadata/properties" ma:root="true" ma:fieldsID="e56f03532685c2ab3e0399c8700d153b" ns2:_="">
    <xsd:import namespace="827d3fed-e907-4180-bf3a-cf942ab10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ozn_x00e1_mk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d3fed-e907-4180-bf3a-cf942ab10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ozn_x00e1_mka" ma:index="11" nillable="true" ma:displayName="Poznámka" ma:format="Dropdown" ma:internalName="Pozn_x00e1_mka">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4641C-2155-41AD-92E6-C15F4D3F3346}">
  <ds:schemaRefs>
    <ds:schemaRef ds:uri="http://schemas.microsoft.com/office/2006/metadata/properties"/>
    <ds:schemaRef ds:uri="http://schemas.microsoft.com/office/infopath/2007/PartnerControls"/>
    <ds:schemaRef ds:uri="827d3fed-e907-4180-bf3a-cf942ab10660"/>
  </ds:schemaRefs>
</ds:datastoreItem>
</file>

<file path=customXml/itemProps2.xml><?xml version="1.0" encoding="utf-8"?>
<ds:datastoreItem xmlns:ds="http://schemas.openxmlformats.org/officeDocument/2006/customXml" ds:itemID="{4BBF9B06-0FAA-4D87-A907-91F8E8FB1102}">
  <ds:schemaRefs>
    <ds:schemaRef ds:uri="http://schemas.microsoft.com/sharepoint/v3/contenttype/forms"/>
  </ds:schemaRefs>
</ds:datastoreItem>
</file>

<file path=customXml/itemProps3.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4.xml><?xml version="1.0" encoding="utf-8"?>
<ds:datastoreItem xmlns:ds="http://schemas.openxmlformats.org/officeDocument/2006/customXml" ds:itemID="{188BA4CE-E726-4ED9-B5A0-524F0A0ED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d3fed-e907-4180-bf3a-cf942ab10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144</TotalTime>
  <Pages>35</Pages>
  <Words>14932</Words>
  <Characters>85119</Characters>
  <Application>Microsoft Office Word</Application>
  <DocSecurity>0</DocSecurity>
  <Lines>709</Lines>
  <Paragraphs>199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99852</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Hačko Maroš</dc:creator>
  <cp:keywords/>
  <dc:description/>
  <cp:lastModifiedBy>Zubeková Anna</cp:lastModifiedBy>
  <cp:revision>2</cp:revision>
  <cp:lastPrinted>2026-06-29T11:01:00Z</cp:lastPrinted>
  <dcterms:created xsi:type="dcterms:W3CDTF">2026-07-09T07:11:00Z</dcterms:created>
  <dcterms:modified xsi:type="dcterms:W3CDTF">2026-08-10T08:32:00Z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0x010100EB0070892C6B5844B5C91189FF5EEAF4</vt:lpwstr>
  </property>
  <property fmtid="{D5CDD505-2E9C-101B-9397-08002B2CF9AE}" pid="3" name="docLang">
    <vt:lpwstr>sk</vt:lpwstr>
  </property>
</Properties>
</file>