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 xml:space="preserve">Národná banka Slovenska, Imricha </w:t>
      </w:r>
      <w:proofErr w:type="spellStart"/>
      <w:r w:rsidRPr="00BD3BD8">
        <w:rPr>
          <w:rFonts w:asciiTheme="majorHAnsi" w:hAnsiTheme="majorHAnsi" w:cs="Arial"/>
          <w:b/>
          <w:bCs/>
          <w:sz w:val="22"/>
          <w:szCs w:val="22"/>
        </w:rPr>
        <w:t>Karvaša</w:t>
      </w:r>
      <w:proofErr w:type="spellEnd"/>
      <w:r w:rsidRPr="00BD3BD8">
        <w:rPr>
          <w:rFonts w:asciiTheme="majorHAnsi" w:hAnsiTheme="majorHAnsi" w:cs="Arial"/>
          <w:b/>
          <w:bCs/>
          <w:sz w:val="22"/>
          <w:szCs w:val="22"/>
        </w:rPr>
        <w:t xml:space="preserve">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33B29D00" w:rsidR="00256DC6" w:rsidRPr="00BD3BD8" w:rsidRDefault="00266192"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dodanie tovaru</w:t>
      </w:r>
      <w:r w:rsidR="00C15C3F">
        <w:rPr>
          <w:rFonts w:asciiTheme="majorHAnsi" w:hAnsiTheme="majorHAnsi" w:cs="Arial"/>
          <w:b/>
          <w:bCs/>
          <w:color w:val="auto"/>
          <w:sz w:val="22"/>
          <w:szCs w:val="22"/>
        </w:rPr>
        <w:t xml:space="preserve"> </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BD3BD8" w:rsidRDefault="4C4FAC29" w:rsidP="00BB7273">
      <w:pPr>
        <w:pStyle w:val="BodyText3"/>
        <w:rPr>
          <w:rFonts w:asciiTheme="majorHAnsi" w:hAnsiTheme="majorHAnsi" w:cs="Arial"/>
          <w:color w:val="auto"/>
          <w:sz w:val="22"/>
          <w:szCs w:val="22"/>
        </w:rPr>
      </w:pPr>
      <w:r w:rsidRPr="00BD3BD8">
        <w:rPr>
          <w:rFonts w:asciiTheme="majorHAnsi" w:hAnsiTheme="majorHAnsi" w:cs="Arial"/>
          <w:color w:val="auto"/>
          <w:sz w:val="22"/>
          <w:szCs w:val="2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2C7C98FE" w:rsidR="005A7BAB" w:rsidRPr="00F636AF" w:rsidRDefault="00612181" w:rsidP="00612181">
      <w:pPr>
        <w:jc w:val="center"/>
        <w:rPr>
          <w:rFonts w:asciiTheme="majorHAnsi" w:hAnsiTheme="majorHAnsi" w:cs="Arial"/>
          <w:b/>
          <w:bCs/>
          <w:sz w:val="22"/>
          <w:szCs w:val="22"/>
        </w:rPr>
      </w:pPr>
      <w:r w:rsidRPr="00BD3BD8">
        <w:rPr>
          <w:rFonts w:asciiTheme="majorHAnsi" w:hAnsiTheme="majorHAnsi" w:cs="Arial"/>
          <w:b/>
          <w:bCs/>
          <w:sz w:val="22"/>
          <w:szCs w:val="22"/>
        </w:rPr>
        <w:t>„</w:t>
      </w:r>
      <w:r w:rsidR="00F636AF" w:rsidRPr="00F636AF">
        <w:rPr>
          <w:rFonts w:ascii="Cambria" w:eastAsiaTheme="minorHAnsi" w:hAnsi="Cambria" w:cs="Arial"/>
          <w:b/>
          <w:bCs/>
          <w:sz w:val="22"/>
          <w:szCs w:val="22"/>
        </w:rPr>
        <w:t>Dodávka elektrickej energie na obdobie 2027-2030</w:t>
      </w:r>
      <w:r w:rsidR="00A246CC" w:rsidRPr="00F636AF">
        <w:rPr>
          <w:rFonts w:asciiTheme="majorHAnsi" w:hAnsiTheme="majorHAnsi"/>
          <w:b/>
          <w:bCs/>
          <w:sz w:val="22"/>
          <w:szCs w:val="22"/>
        </w:rPr>
        <w:t>.“</w:t>
      </w:r>
      <w:r w:rsidR="00A246CC" w:rsidRPr="00F636AF">
        <w:rPr>
          <w:rFonts w:asciiTheme="majorHAnsi" w:hAnsiTheme="majorHAnsi"/>
          <w:b/>
          <w:sz w:val="22"/>
          <w:szCs w:val="22"/>
        </w:rPr>
        <w:t xml:space="preserve"> </w:t>
      </w:r>
    </w:p>
    <w:p w14:paraId="25F1AD40" w14:textId="77777777" w:rsidR="00612181" w:rsidRPr="00F636AF" w:rsidRDefault="00612181"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331FBB75" w14:textId="77777777" w:rsidR="00A246CC" w:rsidRPr="00BD3BD8" w:rsidRDefault="00A246CC" w:rsidP="00BB7273">
      <w:pPr>
        <w:rPr>
          <w:rFonts w:asciiTheme="majorHAnsi" w:hAnsiTheme="majorHAnsi" w:cs="Arial"/>
          <w:sz w:val="22"/>
          <w:szCs w:val="22"/>
        </w:rPr>
      </w:pPr>
    </w:p>
    <w:p w14:paraId="0AD40F3C"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Pr="00BD3BD8" w:rsidRDefault="00A246CC" w:rsidP="00BB7273">
      <w:pPr>
        <w:rPr>
          <w:rFonts w:asciiTheme="majorHAnsi" w:hAnsiTheme="majorHAnsi" w:cs="Arial"/>
          <w:sz w:val="20"/>
          <w:szCs w:val="20"/>
        </w:rPr>
      </w:pPr>
    </w:p>
    <w:p w14:paraId="2E7CE888" w14:textId="77777777" w:rsidR="00B31ACC" w:rsidRPr="00BD3BD8" w:rsidRDefault="00B31ACC"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w:t>
      </w:r>
      <w:proofErr w:type="spellStart"/>
      <w:r w:rsidRPr="00BD3BD8">
        <w:rPr>
          <w:rFonts w:asciiTheme="majorHAnsi" w:hAnsiTheme="majorHAnsi" w:cs="Arial"/>
          <w:sz w:val="20"/>
          <w:szCs w:val="20"/>
        </w:rPr>
        <w:t>Kotian</w:t>
      </w:r>
      <w:proofErr w:type="spellEnd"/>
      <w:r w:rsidRPr="00BD3BD8">
        <w:rPr>
          <w:rFonts w:asciiTheme="majorHAnsi" w:hAnsiTheme="majorHAnsi" w:cs="Arial"/>
          <w:sz w:val="20"/>
          <w:szCs w:val="20"/>
        </w:rPr>
        <w:t xml:space="preserve">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A7FB347" w14:textId="3CE26142"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Ing. </w:t>
      </w:r>
      <w:r w:rsidR="00A246CC" w:rsidRPr="00BD3BD8">
        <w:rPr>
          <w:rFonts w:asciiTheme="majorHAnsi" w:hAnsiTheme="majorHAnsi" w:cs="Arial"/>
          <w:sz w:val="20"/>
          <w:szCs w:val="20"/>
        </w:rPr>
        <w:t xml:space="preserve">Boris Mísař </w:t>
      </w:r>
    </w:p>
    <w:p w14:paraId="7353E3BB" w14:textId="3E44B537" w:rsidR="00B31ACC"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riaditeľ, odbor </w:t>
      </w:r>
      <w:r w:rsidR="00A246CC" w:rsidRPr="00BD3BD8">
        <w:rPr>
          <w:rFonts w:asciiTheme="majorHAnsi" w:hAnsiTheme="majorHAnsi" w:cs="Arial"/>
          <w:sz w:val="20"/>
          <w:szCs w:val="20"/>
        </w:rPr>
        <w:t xml:space="preserve">technických služieb </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0EBA93C9" w:rsidR="00A246CC" w:rsidRPr="00BD3BD8" w:rsidRDefault="00F03A82" w:rsidP="00BB7273">
      <w:pPr>
        <w:rPr>
          <w:rFonts w:asciiTheme="majorHAnsi" w:hAnsiTheme="majorHAnsi" w:cs="Arial"/>
          <w:sz w:val="20"/>
          <w:szCs w:val="20"/>
        </w:rPr>
      </w:pPr>
      <w:r>
        <w:rPr>
          <w:rFonts w:asciiTheme="majorHAnsi" w:hAnsiTheme="majorHAnsi" w:cs="Arial"/>
          <w:sz w:val="20"/>
          <w:szCs w:val="20"/>
        </w:rPr>
        <w:t>Mgr.</w:t>
      </w:r>
      <w:r w:rsidR="00A246CC" w:rsidRPr="00BD3BD8">
        <w:rPr>
          <w:rFonts w:asciiTheme="majorHAnsi" w:hAnsiTheme="majorHAnsi" w:cs="Arial"/>
          <w:sz w:val="20"/>
          <w:szCs w:val="20"/>
        </w:rPr>
        <w:t xml:space="preserve"> </w:t>
      </w:r>
      <w:r w:rsidR="00266192">
        <w:rPr>
          <w:rFonts w:asciiTheme="majorHAnsi" w:hAnsiTheme="majorHAnsi" w:cs="Arial"/>
          <w:sz w:val="20"/>
          <w:szCs w:val="20"/>
        </w:rPr>
        <w:t>Zdenko Šimko</w:t>
      </w:r>
      <w:r w:rsidR="00A246CC" w:rsidRPr="00BD3BD8">
        <w:rPr>
          <w:rFonts w:asciiTheme="majorHAnsi" w:hAnsiTheme="majorHAnsi" w:cs="Arial"/>
          <w:sz w:val="20"/>
          <w:szCs w:val="20"/>
        </w:rPr>
        <w:t xml:space="preserve">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3B8DF445"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343622" w:rsidRPr="00BD3BD8">
        <w:rPr>
          <w:rFonts w:asciiTheme="majorHAnsi" w:hAnsiTheme="majorHAnsi" w:cs="Arial"/>
          <w:sz w:val="20"/>
          <w:szCs w:val="20"/>
        </w:rPr>
        <w:t xml:space="preserve">Anna Zubeková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Pr="00BD3BD8" w:rsidRDefault="00B31ACC"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173CC6AC"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914A48">
        <w:rPr>
          <w:rFonts w:ascii="Cambria" w:hAnsi="Cambria" w:cs="Arial"/>
          <w:sz w:val="20"/>
          <w:szCs w:val="20"/>
        </w:rPr>
        <w:t>august</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0CEEEA51" w14:textId="7363E1A9" w:rsidR="009820BD" w:rsidRDefault="00B316ED" w:rsidP="00944655">
          <w:pPr>
            <w:pStyle w:val="TOC1"/>
            <w:rPr>
              <w:rFonts w:asciiTheme="minorHAnsi" w:eastAsiaTheme="minorEastAsia" w:hAnsiTheme="minorHAnsi" w:cstheme="minorBidi"/>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4310346" w:history="1">
            <w:r w:rsidR="009820BD" w:rsidRPr="00F52A88">
              <w:rPr>
                <w:rStyle w:val="Hyperlink"/>
                <w:rFonts w:ascii="Cambria" w:hAnsi="Cambria"/>
                <w:noProof/>
              </w:rPr>
              <w:t>A.1 POKYNY NA VYPRACOVANIE PONUKY</w:t>
            </w:r>
            <w:r w:rsidR="009820BD">
              <w:rPr>
                <w:noProof/>
                <w:webHidden/>
              </w:rPr>
              <w:tab/>
            </w:r>
            <w:r w:rsidR="009820BD">
              <w:rPr>
                <w:noProof/>
                <w:webHidden/>
              </w:rPr>
              <w:fldChar w:fldCharType="begin"/>
            </w:r>
            <w:r w:rsidR="009820BD">
              <w:rPr>
                <w:noProof/>
                <w:webHidden/>
              </w:rPr>
              <w:instrText xml:space="preserve"> PAGEREF _Toc234310346 \h </w:instrText>
            </w:r>
            <w:r w:rsidR="009820BD">
              <w:rPr>
                <w:noProof/>
                <w:webHidden/>
              </w:rPr>
            </w:r>
            <w:r w:rsidR="009820BD">
              <w:rPr>
                <w:noProof/>
                <w:webHidden/>
              </w:rPr>
              <w:fldChar w:fldCharType="separate"/>
            </w:r>
            <w:r w:rsidR="009820BD">
              <w:rPr>
                <w:noProof/>
                <w:webHidden/>
              </w:rPr>
              <w:t>5</w:t>
            </w:r>
            <w:r w:rsidR="009820BD">
              <w:rPr>
                <w:noProof/>
                <w:webHidden/>
              </w:rPr>
              <w:fldChar w:fldCharType="end"/>
            </w:r>
          </w:hyperlink>
        </w:p>
        <w:p w14:paraId="449FD24F" w14:textId="5BC2A828"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47" w:history="1">
            <w:r w:rsidRPr="00F52A88">
              <w:rPr>
                <w:rStyle w:val="Hyperlink"/>
                <w:rFonts w:ascii="Cambria" w:hAnsi="Cambria"/>
                <w:noProof/>
              </w:rPr>
              <w:t xml:space="preserve">Časť I. </w:t>
            </w:r>
            <w:r w:rsidRPr="00F52A88">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_Toc234310347 \h </w:instrText>
            </w:r>
            <w:r>
              <w:rPr>
                <w:noProof/>
                <w:webHidden/>
              </w:rPr>
            </w:r>
            <w:r>
              <w:rPr>
                <w:noProof/>
                <w:webHidden/>
              </w:rPr>
              <w:fldChar w:fldCharType="separate"/>
            </w:r>
            <w:r>
              <w:rPr>
                <w:noProof/>
                <w:webHidden/>
              </w:rPr>
              <w:t>5</w:t>
            </w:r>
            <w:r>
              <w:rPr>
                <w:noProof/>
                <w:webHidden/>
              </w:rPr>
              <w:fldChar w:fldCharType="end"/>
            </w:r>
          </w:hyperlink>
        </w:p>
        <w:p w14:paraId="4253F2F8" w14:textId="5B73598C" w:rsidR="009820BD" w:rsidRDefault="009820BD">
          <w:pPr>
            <w:pStyle w:val="TOC3"/>
            <w:rPr>
              <w:rFonts w:asciiTheme="minorHAnsi" w:eastAsiaTheme="minorEastAsia" w:hAnsiTheme="minorHAnsi" w:cstheme="minorBidi"/>
              <w:noProof/>
              <w:kern w:val="2"/>
              <w:sz w:val="24"/>
              <w14:ligatures w14:val="standardContextual"/>
            </w:rPr>
          </w:pPr>
          <w:hyperlink w:anchor="_Toc234310348" w:history="1">
            <w:r w:rsidRPr="00F52A88">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_Toc234310348 \h </w:instrText>
            </w:r>
            <w:r>
              <w:rPr>
                <w:noProof/>
                <w:webHidden/>
              </w:rPr>
            </w:r>
            <w:r>
              <w:rPr>
                <w:noProof/>
                <w:webHidden/>
              </w:rPr>
              <w:fldChar w:fldCharType="separate"/>
            </w:r>
            <w:r>
              <w:rPr>
                <w:noProof/>
                <w:webHidden/>
              </w:rPr>
              <w:t>5</w:t>
            </w:r>
            <w:r>
              <w:rPr>
                <w:noProof/>
                <w:webHidden/>
              </w:rPr>
              <w:fldChar w:fldCharType="end"/>
            </w:r>
          </w:hyperlink>
        </w:p>
        <w:p w14:paraId="299CFEDE" w14:textId="5AB957FB" w:rsidR="009820BD" w:rsidRDefault="009820BD">
          <w:pPr>
            <w:pStyle w:val="TOC3"/>
            <w:rPr>
              <w:rFonts w:asciiTheme="minorHAnsi" w:eastAsiaTheme="minorEastAsia" w:hAnsiTheme="minorHAnsi" w:cstheme="minorBidi"/>
              <w:noProof/>
              <w:kern w:val="2"/>
              <w:sz w:val="24"/>
              <w14:ligatures w14:val="standardContextual"/>
            </w:rPr>
          </w:pPr>
          <w:hyperlink w:anchor="_Toc234310349" w:history="1">
            <w:r w:rsidRPr="00F52A88">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_Toc234310349 \h </w:instrText>
            </w:r>
            <w:r>
              <w:rPr>
                <w:noProof/>
                <w:webHidden/>
              </w:rPr>
            </w:r>
            <w:r>
              <w:rPr>
                <w:noProof/>
                <w:webHidden/>
              </w:rPr>
              <w:fldChar w:fldCharType="separate"/>
            </w:r>
            <w:r>
              <w:rPr>
                <w:noProof/>
                <w:webHidden/>
              </w:rPr>
              <w:t>5</w:t>
            </w:r>
            <w:r>
              <w:rPr>
                <w:noProof/>
                <w:webHidden/>
              </w:rPr>
              <w:fldChar w:fldCharType="end"/>
            </w:r>
          </w:hyperlink>
        </w:p>
        <w:p w14:paraId="06EA5E46" w14:textId="755FAFBE" w:rsidR="009820BD" w:rsidRDefault="009820BD">
          <w:pPr>
            <w:pStyle w:val="TOC3"/>
            <w:rPr>
              <w:rFonts w:asciiTheme="minorHAnsi" w:eastAsiaTheme="minorEastAsia" w:hAnsiTheme="minorHAnsi" w:cstheme="minorBidi"/>
              <w:noProof/>
              <w:kern w:val="2"/>
              <w:sz w:val="24"/>
              <w14:ligatures w14:val="standardContextual"/>
            </w:rPr>
          </w:pPr>
          <w:hyperlink w:anchor="_Toc234310350" w:history="1">
            <w:r w:rsidRPr="00F52A88">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_Toc234310350 \h </w:instrText>
            </w:r>
            <w:r>
              <w:rPr>
                <w:noProof/>
                <w:webHidden/>
              </w:rPr>
            </w:r>
            <w:r>
              <w:rPr>
                <w:noProof/>
                <w:webHidden/>
              </w:rPr>
              <w:fldChar w:fldCharType="separate"/>
            </w:r>
            <w:r>
              <w:rPr>
                <w:noProof/>
                <w:webHidden/>
              </w:rPr>
              <w:t>5</w:t>
            </w:r>
            <w:r>
              <w:rPr>
                <w:noProof/>
                <w:webHidden/>
              </w:rPr>
              <w:fldChar w:fldCharType="end"/>
            </w:r>
          </w:hyperlink>
        </w:p>
        <w:p w14:paraId="682F4BD0" w14:textId="7E25222D" w:rsidR="009820BD" w:rsidRDefault="009820BD">
          <w:pPr>
            <w:pStyle w:val="TOC3"/>
            <w:rPr>
              <w:rFonts w:asciiTheme="minorHAnsi" w:eastAsiaTheme="minorEastAsia" w:hAnsiTheme="minorHAnsi" w:cstheme="minorBidi"/>
              <w:noProof/>
              <w:kern w:val="2"/>
              <w:sz w:val="24"/>
              <w14:ligatures w14:val="standardContextual"/>
            </w:rPr>
          </w:pPr>
          <w:hyperlink w:anchor="_Toc234310351" w:history="1">
            <w:r w:rsidRPr="00F52A88">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_Toc234310351 \h </w:instrText>
            </w:r>
            <w:r>
              <w:rPr>
                <w:noProof/>
                <w:webHidden/>
              </w:rPr>
            </w:r>
            <w:r>
              <w:rPr>
                <w:noProof/>
                <w:webHidden/>
              </w:rPr>
              <w:fldChar w:fldCharType="separate"/>
            </w:r>
            <w:r>
              <w:rPr>
                <w:noProof/>
                <w:webHidden/>
              </w:rPr>
              <w:t>5</w:t>
            </w:r>
            <w:r>
              <w:rPr>
                <w:noProof/>
                <w:webHidden/>
              </w:rPr>
              <w:fldChar w:fldCharType="end"/>
            </w:r>
          </w:hyperlink>
        </w:p>
        <w:p w14:paraId="797C6717" w14:textId="328FED4C" w:rsidR="009820BD" w:rsidRDefault="009820BD">
          <w:pPr>
            <w:pStyle w:val="TOC3"/>
            <w:rPr>
              <w:rFonts w:asciiTheme="minorHAnsi" w:eastAsiaTheme="minorEastAsia" w:hAnsiTheme="minorHAnsi" w:cstheme="minorBidi"/>
              <w:noProof/>
              <w:kern w:val="2"/>
              <w:sz w:val="24"/>
              <w14:ligatures w14:val="standardContextual"/>
            </w:rPr>
          </w:pPr>
          <w:hyperlink w:anchor="_Toc234310352" w:history="1">
            <w:r w:rsidRPr="00F52A88">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_Toc234310352 \h </w:instrText>
            </w:r>
            <w:r>
              <w:rPr>
                <w:noProof/>
                <w:webHidden/>
              </w:rPr>
            </w:r>
            <w:r>
              <w:rPr>
                <w:noProof/>
                <w:webHidden/>
              </w:rPr>
              <w:fldChar w:fldCharType="separate"/>
            </w:r>
            <w:r>
              <w:rPr>
                <w:noProof/>
                <w:webHidden/>
              </w:rPr>
              <w:t>6</w:t>
            </w:r>
            <w:r>
              <w:rPr>
                <w:noProof/>
                <w:webHidden/>
              </w:rPr>
              <w:fldChar w:fldCharType="end"/>
            </w:r>
          </w:hyperlink>
        </w:p>
        <w:p w14:paraId="348BD937" w14:textId="548F8477" w:rsidR="009820BD" w:rsidRDefault="009820BD">
          <w:pPr>
            <w:pStyle w:val="TOC3"/>
            <w:rPr>
              <w:rFonts w:asciiTheme="minorHAnsi" w:eastAsiaTheme="minorEastAsia" w:hAnsiTheme="minorHAnsi" w:cstheme="minorBidi"/>
              <w:noProof/>
              <w:kern w:val="2"/>
              <w:sz w:val="24"/>
              <w14:ligatures w14:val="standardContextual"/>
            </w:rPr>
          </w:pPr>
          <w:hyperlink w:anchor="_Toc234310353" w:history="1">
            <w:r w:rsidRPr="00F52A88">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_Toc234310353 \h </w:instrText>
            </w:r>
            <w:r>
              <w:rPr>
                <w:noProof/>
                <w:webHidden/>
              </w:rPr>
            </w:r>
            <w:r>
              <w:rPr>
                <w:noProof/>
                <w:webHidden/>
              </w:rPr>
              <w:fldChar w:fldCharType="separate"/>
            </w:r>
            <w:r>
              <w:rPr>
                <w:noProof/>
                <w:webHidden/>
              </w:rPr>
              <w:t>6</w:t>
            </w:r>
            <w:r>
              <w:rPr>
                <w:noProof/>
                <w:webHidden/>
              </w:rPr>
              <w:fldChar w:fldCharType="end"/>
            </w:r>
          </w:hyperlink>
        </w:p>
        <w:p w14:paraId="61393E74" w14:textId="2023E47E" w:rsidR="009820BD" w:rsidRDefault="009820BD">
          <w:pPr>
            <w:pStyle w:val="TOC3"/>
            <w:rPr>
              <w:rFonts w:asciiTheme="minorHAnsi" w:eastAsiaTheme="minorEastAsia" w:hAnsiTheme="minorHAnsi" w:cstheme="minorBidi"/>
              <w:noProof/>
              <w:kern w:val="2"/>
              <w:sz w:val="24"/>
              <w14:ligatures w14:val="standardContextual"/>
            </w:rPr>
          </w:pPr>
          <w:hyperlink w:anchor="_Toc234310370" w:history="1">
            <w:r w:rsidRPr="00F52A88">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_Toc234310370 \h </w:instrText>
            </w:r>
            <w:r>
              <w:rPr>
                <w:noProof/>
                <w:webHidden/>
              </w:rPr>
            </w:r>
            <w:r>
              <w:rPr>
                <w:noProof/>
                <w:webHidden/>
              </w:rPr>
              <w:fldChar w:fldCharType="separate"/>
            </w:r>
            <w:r>
              <w:rPr>
                <w:noProof/>
                <w:webHidden/>
              </w:rPr>
              <w:t>6</w:t>
            </w:r>
            <w:r>
              <w:rPr>
                <w:noProof/>
                <w:webHidden/>
              </w:rPr>
              <w:fldChar w:fldCharType="end"/>
            </w:r>
          </w:hyperlink>
        </w:p>
        <w:p w14:paraId="6C1DE172" w14:textId="01515E56" w:rsidR="009820BD" w:rsidRDefault="009820BD">
          <w:pPr>
            <w:pStyle w:val="TOC3"/>
            <w:rPr>
              <w:rFonts w:asciiTheme="minorHAnsi" w:eastAsiaTheme="minorEastAsia" w:hAnsiTheme="minorHAnsi" w:cstheme="minorBidi"/>
              <w:noProof/>
              <w:kern w:val="2"/>
              <w:sz w:val="24"/>
              <w14:ligatures w14:val="standardContextual"/>
            </w:rPr>
          </w:pPr>
          <w:hyperlink w:anchor="_Toc234310371" w:history="1">
            <w:r w:rsidRPr="00F52A88">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Zmluva</w:t>
            </w:r>
            <w:r>
              <w:rPr>
                <w:noProof/>
                <w:webHidden/>
              </w:rPr>
              <w:tab/>
            </w:r>
            <w:r>
              <w:rPr>
                <w:noProof/>
                <w:webHidden/>
              </w:rPr>
              <w:fldChar w:fldCharType="begin"/>
            </w:r>
            <w:r>
              <w:rPr>
                <w:noProof/>
                <w:webHidden/>
              </w:rPr>
              <w:instrText xml:space="preserve"> PAGEREF _Toc234310371 \h </w:instrText>
            </w:r>
            <w:r>
              <w:rPr>
                <w:noProof/>
                <w:webHidden/>
              </w:rPr>
            </w:r>
            <w:r>
              <w:rPr>
                <w:noProof/>
                <w:webHidden/>
              </w:rPr>
              <w:fldChar w:fldCharType="separate"/>
            </w:r>
            <w:r>
              <w:rPr>
                <w:noProof/>
                <w:webHidden/>
              </w:rPr>
              <w:t>6</w:t>
            </w:r>
            <w:r>
              <w:rPr>
                <w:noProof/>
                <w:webHidden/>
              </w:rPr>
              <w:fldChar w:fldCharType="end"/>
            </w:r>
          </w:hyperlink>
        </w:p>
        <w:p w14:paraId="515ED58A" w14:textId="79E19477" w:rsidR="009820BD" w:rsidRDefault="009820BD">
          <w:pPr>
            <w:pStyle w:val="TOC3"/>
            <w:rPr>
              <w:rFonts w:asciiTheme="minorHAnsi" w:eastAsiaTheme="minorEastAsia" w:hAnsiTheme="minorHAnsi" w:cstheme="minorBidi"/>
              <w:noProof/>
              <w:kern w:val="2"/>
              <w:sz w:val="24"/>
              <w14:ligatures w14:val="standardContextual"/>
            </w:rPr>
          </w:pPr>
          <w:hyperlink w:anchor="_Toc234310372" w:history="1">
            <w:r w:rsidRPr="00F52A88">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_Toc234310372 \h </w:instrText>
            </w:r>
            <w:r>
              <w:rPr>
                <w:noProof/>
                <w:webHidden/>
              </w:rPr>
            </w:r>
            <w:r>
              <w:rPr>
                <w:noProof/>
                <w:webHidden/>
              </w:rPr>
              <w:fldChar w:fldCharType="separate"/>
            </w:r>
            <w:r>
              <w:rPr>
                <w:noProof/>
                <w:webHidden/>
              </w:rPr>
              <w:t>6</w:t>
            </w:r>
            <w:r>
              <w:rPr>
                <w:noProof/>
                <w:webHidden/>
              </w:rPr>
              <w:fldChar w:fldCharType="end"/>
            </w:r>
          </w:hyperlink>
        </w:p>
        <w:p w14:paraId="3E32E42D" w14:textId="322ECF16" w:rsidR="009820BD" w:rsidRDefault="009820BD">
          <w:pPr>
            <w:pStyle w:val="TOC3"/>
            <w:rPr>
              <w:rFonts w:asciiTheme="minorHAnsi" w:eastAsiaTheme="minorEastAsia" w:hAnsiTheme="minorHAnsi" w:cstheme="minorBidi"/>
              <w:noProof/>
              <w:kern w:val="2"/>
              <w:sz w:val="24"/>
              <w14:ligatures w14:val="standardContextual"/>
            </w:rPr>
          </w:pPr>
          <w:hyperlink w:anchor="_Toc234310373" w:history="1">
            <w:r w:rsidRPr="00F52A88">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_Toc234310373 \h </w:instrText>
            </w:r>
            <w:r>
              <w:rPr>
                <w:noProof/>
                <w:webHidden/>
              </w:rPr>
            </w:r>
            <w:r>
              <w:rPr>
                <w:noProof/>
                <w:webHidden/>
              </w:rPr>
              <w:fldChar w:fldCharType="separate"/>
            </w:r>
            <w:r>
              <w:rPr>
                <w:noProof/>
                <w:webHidden/>
              </w:rPr>
              <w:t>6</w:t>
            </w:r>
            <w:r>
              <w:rPr>
                <w:noProof/>
                <w:webHidden/>
              </w:rPr>
              <w:fldChar w:fldCharType="end"/>
            </w:r>
          </w:hyperlink>
        </w:p>
        <w:p w14:paraId="41687268" w14:textId="3BBCD952" w:rsidR="009820BD" w:rsidRDefault="009820BD">
          <w:pPr>
            <w:pStyle w:val="TOC3"/>
            <w:rPr>
              <w:rFonts w:asciiTheme="minorHAnsi" w:eastAsiaTheme="minorEastAsia" w:hAnsiTheme="minorHAnsi" w:cstheme="minorBidi"/>
              <w:noProof/>
              <w:kern w:val="2"/>
              <w:sz w:val="24"/>
              <w14:ligatures w14:val="standardContextual"/>
            </w:rPr>
          </w:pPr>
          <w:hyperlink w:anchor="_Toc234310374" w:history="1">
            <w:r w:rsidRPr="00F52A88">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_Toc234310374 \h </w:instrText>
            </w:r>
            <w:r>
              <w:rPr>
                <w:noProof/>
                <w:webHidden/>
              </w:rPr>
            </w:r>
            <w:r>
              <w:rPr>
                <w:noProof/>
                <w:webHidden/>
              </w:rPr>
              <w:fldChar w:fldCharType="separate"/>
            </w:r>
            <w:r>
              <w:rPr>
                <w:noProof/>
                <w:webHidden/>
              </w:rPr>
              <w:t>7</w:t>
            </w:r>
            <w:r>
              <w:rPr>
                <w:noProof/>
                <w:webHidden/>
              </w:rPr>
              <w:fldChar w:fldCharType="end"/>
            </w:r>
          </w:hyperlink>
        </w:p>
        <w:p w14:paraId="5EF9D460" w14:textId="66450911"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75" w:history="1">
            <w:r w:rsidRPr="00F52A88">
              <w:rPr>
                <w:rStyle w:val="Hyperlink"/>
                <w:rFonts w:ascii="Cambria" w:hAnsi="Cambria"/>
                <w:noProof/>
              </w:rPr>
              <w:t xml:space="preserve">Časť II. </w:t>
            </w:r>
            <w:r w:rsidRPr="00F52A88">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_Toc234310375 \h </w:instrText>
            </w:r>
            <w:r>
              <w:rPr>
                <w:noProof/>
                <w:webHidden/>
              </w:rPr>
            </w:r>
            <w:r>
              <w:rPr>
                <w:noProof/>
                <w:webHidden/>
              </w:rPr>
              <w:fldChar w:fldCharType="separate"/>
            </w:r>
            <w:r>
              <w:rPr>
                <w:noProof/>
                <w:webHidden/>
              </w:rPr>
              <w:t>7</w:t>
            </w:r>
            <w:r>
              <w:rPr>
                <w:noProof/>
                <w:webHidden/>
              </w:rPr>
              <w:fldChar w:fldCharType="end"/>
            </w:r>
          </w:hyperlink>
        </w:p>
        <w:p w14:paraId="3155437D" w14:textId="3770FE49" w:rsidR="009820BD" w:rsidRDefault="009820BD">
          <w:pPr>
            <w:pStyle w:val="TOC3"/>
            <w:rPr>
              <w:rFonts w:asciiTheme="minorHAnsi" w:eastAsiaTheme="minorEastAsia" w:hAnsiTheme="minorHAnsi" w:cstheme="minorBidi"/>
              <w:noProof/>
              <w:kern w:val="2"/>
              <w:sz w:val="24"/>
              <w14:ligatures w14:val="standardContextual"/>
            </w:rPr>
          </w:pPr>
          <w:hyperlink w:anchor="_Toc234310376" w:history="1">
            <w:r w:rsidRPr="00F52A88">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_Toc234310376 \h </w:instrText>
            </w:r>
            <w:r>
              <w:rPr>
                <w:noProof/>
                <w:webHidden/>
              </w:rPr>
            </w:r>
            <w:r>
              <w:rPr>
                <w:noProof/>
                <w:webHidden/>
              </w:rPr>
              <w:fldChar w:fldCharType="separate"/>
            </w:r>
            <w:r>
              <w:rPr>
                <w:noProof/>
                <w:webHidden/>
              </w:rPr>
              <w:t>7</w:t>
            </w:r>
            <w:r>
              <w:rPr>
                <w:noProof/>
                <w:webHidden/>
              </w:rPr>
              <w:fldChar w:fldCharType="end"/>
            </w:r>
          </w:hyperlink>
        </w:p>
        <w:p w14:paraId="2F0AD95E" w14:textId="6D82F2E1" w:rsidR="009820BD" w:rsidRDefault="009820BD">
          <w:pPr>
            <w:pStyle w:val="TOC3"/>
            <w:rPr>
              <w:rFonts w:asciiTheme="minorHAnsi" w:eastAsiaTheme="minorEastAsia" w:hAnsiTheme="minorHAnsi" w:cstheme="minorBidi"/>
              <w:noProof/>
              <w:kern w:val="2"/>
              <w:sz w:val="24"/>
              <w14:ligatures w14:val="standardContextual"/>
            </w:rPr>
          </w:pPr>
          <w:hyperlink w:anchor="_Toc234310377" w:history="1">
            <w:r w:rsidRPr="00F52A88">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_Toc234310377 \h </w:instrText>
            </w:r>
            <w:r>
              <w:rPr>
                <w:noProof/>
                <w:webHidden/>
              </w:rPr>
            </w:r>
            <w:r>
              <w:rPr>
                <w:noProof/>
                <w:webHidden/>
              </w:rPr>
              <w:fldChar w:fldCharType="separate"/>
            </w:r>
            <w:r>
              <w:rPr>
                <w:noProof/>
                <w:webHidden/>
              </w:rPr>
              <w:t>7</w:t>
            </w:r>
            <w:r>
              <w:rPr>
                <w:noProof/>
                <w:webHidden/>
              </w:rPr>
              <w:fldChar w:fldCharType="end"/>
            </w:r>
          </w:hyperlink>
        </w:p>
        <w:p w14:paraId="4E41C583" w14:textId="1CCE1A57"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78" w:history="1">
            <w:r w:rsidRPr="00F52A88">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_Toc234310378 \h </w:instrText>
            </w:r>
            <w:r>
              <w:rPr>
                <w:noProof/>
                <w:webHidden/>
              </w:rPr>
            </w:r>
            <w:r>
              <w:rPr>
                <w:noProof/>
                <w:webHidden/>
              </w:rPr>
              <w:fldChar w:fldCharType="separate"/>
            </w:r>
            <w:r>
              <w:rPr>
                <w:noProof/>
                <w:webHidden/>
              </w:rPr>
              <w:t>7</w:t>
            </w:r>
            <w:r>
              <w:rPr>
                <w:noProof/>
                <w:webHidden/>
              </w:rPr>
              <w:fldChar w:fldCharType="end"/>
            </w:r>
          </w:hyperlink>
        </w:p>
        <w:p w14:paraId="4C430EAD" w14:textId="74DA8F03" w:rsidR="009820BD" w:rsidRDefault="009820BD">
          <w:pPr>
            <w:pStyle w:val="TOC3"/>
            <w:rPr>
              <w:rFonts w:asciiTheme="minorHAnsi" w:eastAsiaTheme="minorEastAsia" w:hAnsiTheme="minorHAnsi" w:cstheme="minorBidi"/>
              <w:noProof/>
              <w:kern w:val="2"/>
              <w:sz w:val="24"/>
              <w14:ligatures w14:val="standardContextual"/>
            </w:rPr>
          </w:pPr>
          <w:hyperlink w:anchor="_Toc234310379" w:history="1">
            <w:r w:rsidRPr="00F52A88">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_Toc234310379 \h </w:instrText>
            </w:r>
            <w:r>
              <w:rPr>
                <w:noProof/>
                <w:webHidden/>
              </w:rPr>
            </w:r>
            <w:r>
              <w:rPr>
                <w:noProof/>
                <w:webHidden/>
              </w:rPr>
              <w:fldChar w:fldCharType="separate"/>
            </w:r>
            <w:r>
              <w:rPr>
                <w:noProof/>
                <w:webHidden/>
              </w:rPr>
              <w:t>8</w:t>
            </w:r>
            <w:r>
              <w:rPr>
                <w:noProof/>
                <w:webHidden/>
              </w:rPr>
              <w:fldChar w:fldCharType="end"/>
            </w:r>
          </w:hyperlink>
        </w:p>
        <w:p w14:paraId="4396E5C1" w14:textId="3654A9CC" w:rsidR="009820BD" w:rsidRDefault="009820BD">
          <w:pPr>
            <w:pStyle w:val="TOC3"/>
            <w:rPr>
              <w:rFonts w:asciiTheme="minorHAnsi" w:eastAsiaTheme="minorEastAsia" w:hAnsiTheme="minorHAnsi" w:cstheme="minorBidi"/>
              <w:noProof/>
              <w:kern w:val="2"/>
              <w:sz w:val="24"/>
              <w14:ligatures w14:val="standardContextual"/>
            </w:rPr>
          </w:pPr>
          <w:hyperlink w:anchor="_Toc234310380" w:history="1">
            <w:r w:rsidRPr="00F52A88">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Jazyk ponuky</w:t>
            </w:r>
            <w:r>
              <w:rPr>
                <w:noProof/>
                <w:webHidden/>
              </w:rPr>
              <w:tab/>
            </w:r>
            <w:r>
              <w:rPr>
                <w:noProof/>
                <w:webHidden/>
              </w:rPr>
              <w:fldChar w:fldCharType="begin"/>
            </w:r>
            <w:r>
              <w:rPr>
                <w:noProof/>
                <w:webHidden/>
              </w:rPr>
              <w:instrText xml:space="preserve"> PAGEREF _Toc234310380 \h </w:instrText>
            </w:r>
            <w:r>
              <w:rPr>
                <w:noProof/>
                <w:webHidden/>
              </w:rPr>
            </w:r>
            <w:r>
              <w:rPr>
                <w:noProof/>
                <w:webHidden/>
              </w:rPr>
              <w:fldChar w:fldCharType="separate"/>
            </w:r>
            <w:r>
              <w:rPr>
                <w:noProof/>
                <w:webHidden/>
              </w:rPr>
              <w:t>8</w:t>
            </w:r>
            <w:r>
              <w:rPr>
                <w:noProof/>
                <w:webHidden/>
              </w:rPr>
              <w:fldChar w:fldCharType="end"/>
            </w:r>
          </w:hyperlink>
        </w:p>
        <w:p w14:paraId="0EF8EDF7" w14:textId="27DDFC94" w:rsidR="009820BD" w:rsidRDefault="009820BD">
          <w:pPr>
            <w:pStyle w:val="TOC3"/>
            <w:rPr>
              <w:rFonts w:asciiTheme="minorHAnsi" w:eastAsiaTheme="minorEastAsia" w:hAnsiTheme="minorHAnsi" w:cstheme="minorBidi"/>
              <w:noProof/>
              <w:kern w:val="2"/>
              <w:sz w:val="24"/>
              <w14:ligatures w14:val="standardContextual"/>
            </w:rPr>
          </w:pPr>
          <w:hyperlink w:anchor="_Toc234310381" w:history="1">
            <w:r w:rsidRPr="00F52A88">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_Toc234310381 \h </w:instrText>
            </w:r>
            <w:r>
              <w:rPr>
                <w:noProof/>
                <w:webHidden/>
              </w:rPr>
            </w:r>
            <w:r>
              <w:rPr>
                <w:noProof/>
                <w:webHidden/>
              </w:rPr>
              <w:fldChar w:fldCharType="separate"/>
            </w:r>
            <w:r>
              <w:rPr>
                <w:noProof/>
                <w:webHidden/>
              </w:rPr>
              <w:t>8</w:t>
            </w:r>
            <w:r>
              <w:rPr>
                <w:noProof/>
                <w:webHidden/>
              </w:rPr>
              <w:fldChar w:fldCharType="end"/>
            </w:r>
          </w:hyperlink>
        </w:p>
        <w:p w14:paraId="7ECDCFD4" w14:textId="5AAC5C1B" w:rsidR="009820BD" w:rsidRDefault="009820BD">
          <w:pPr>
            <w:pStyle w:val="TOC3"/>
            <w:rPr>
              <w:rFonts w:asciiTheme="minorHAnsi" w:eastAsiaTheme="minorEastAsia" w:hAnsiTheme="minorHAnsi" w:cstheme="minorBidi"/>
              <w:noProof/>
              <w:kern w:val="2"/>
              <w:sz w:val="24"/>
              <w14:ligatures w14:val="standardContextual"/>
            </w:rPr>
          </w:pPr>
          <w:hyperlink w:anchor="_Toc234310382" w:history="1">
            <w:r w:rsidRPr="00F52A88">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Zábezpeka</w:t>
            </w:r>
            <w:r>
              <w:rPr>
                <w:noProof/>
                <w:webHidden/>
              </w:rPr>
              <w:tab/>
            </w:r>
            <w:r>
              <w:rPr>
                <w:noProof/>
                <w:webHidden/>
              </w:rPr>
              <w:fldChar w:fldCharType="begin"/>
            </w:r>
            <w:r>
              <w:rPr>
                <w:noProof/>
                <w:webHidden/>
              </w:rPr>
              <w:instrText xml:space="preserve"> PAGEREF _Toc234310382 \h </w:instrText>
            </w:r>
            <w:r>
              <w:rPr>
                <w:noProof/>
                <w:webHidden/>
              </w:rPr>
            </w:r>
            <w:r>
              <w:rPr>
                <w:noProof/>
                <w:webHidden/>
              </w:rPr>
              <w:fldChar w:fldCharType="separate"/>
            </w:r>
            <w:r>
              <w:rPr>
                <w:noProof/>
                <w:webHidden/>
              </w:rPr>
              <w:t>8</w:t>
            </w:r>
            <w:r>
              <w:rPr>
                <w:noProof/>
                <w:webHidden/>
              </w:rPr>
              <w:fldChar w:fldCharType="end"/>
            </w:r>
          </w:hyperlink>
        </w:p>
        <w:p w14:paraId="38AAF393" w14:textId="08619527" w:rsidR="009820BD" w:rsidRDefault="009820BD">
          <w:pPr>
            <w:pStyle w:val="TOC3"/>
            <w:rPr>
              <w:rFonts w:asciiTheme="minorHAnsi" w:eastAsiaTheme="minorEastAsia" w:hAnsiTheme="minorHAnsi" w:cstheme="minorBidi"/>
              <w:noProof/>
              <w:kern w:val="2"/>
              <w:sz w:val="24"/>
              <w14:ligatures w14:val="standardContextual"/>
            </w:rPr>
          </w:pPr>
          <w:hyperlink w:anchor="_Toc234310383" w:history="1">
            <w:r w:rsidRPr="00F52A88">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Obsah ponuky</w:t>
            </w:r>
            <w:r>
              <w:rPr>
                <w:noProof/>
                <w:webHidden/>
              </w:rPr>
              <w:tab/>
            </w:r>
            <w:r>
              <w:rPr>
                <w:noProof/>
                <w:webHidden/>
              </w:rPr>
              <w:fldChar w:fldCharType="begin"/>
            </w:r>
            <w:r>
              <w:rPr>
                <w:noProof/>
                <w:webHidden/>
              </w:rPr>
              <w:instrText xml:space="preserve"> PAGEREF _Toc234310383 \h </w:instrText>
            </w:r>
            <w:r>
              <w:rPr>
                <w:noProof/>
                <w:webHidden/>
              </w:rPr>
            </w:r>
            <w:r>
              <w:rPr>
                <w:noProof/>
                <w:webHidden/>
              </w:rPr>
              <w:fldChar w:fldCharType="separate"/>
            </w:r>
            <w:r>
              <w:rPr>
                <w:noProof/>
                <w:webHidden/>
              </w:rPr>
              <w:t>10</w:t>
            </w:r>
            <w:r>
              <w:rPr>
                <w:noProof/>
                <w:webHidden/>
              </w:rPr>
              <w:fldChar w:fldCharType="end"/>
            </w:r>
          </w:hyperlink>
        </w:p>
        <w:p w14:paraId="114F161D" w14:textId="7B205340"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84" w:history="1">
            <w:r w:rsidRPr="00F52A88">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_Toc234310384 \h </w:instrText>
            </w:r>
            <w:r>
              <w:rPr>
                <w:noProof/>
                <w:webHidden/>
              </w:rPr>
            </w:r>
            <w:r>
              <w:rPr>
                <w:noProof/>
                <w:webHidden/>
              </w:rPr>
              <w:fldChar w:fldCharType="separate"/>
            </w:r>
            <w:r>
              <w:rPr>
                <w:noProof/>
                <w:webHidden/>
              </w:rPr>
              <w:t>11</w:t>
            </w:r>
            <w:r>
              <w:rPr>
                <w:noProof/>
                <w:webHidden/>
              </w:rPr>
              <w:fldChar w:fldCharType="end"/>
            </w:r>
          </w:hyperlink>
        </w:p>
        <w:p w14:paraId="2210037F" w14:textId="416B50A6" w:rsidR="009820BD" w:rsidRDefault="009820BD">
          <w:pPr>
            <w:pStyle w:val="TOC3"/>
            <w:rPr>
              <w:rFonts w:asciiTheme="minorHAnsi" w:eastAsiaTheme="minorEastAsia" w:hAnsiTheme="minorHAnsi" w:cstheme="minorBidi"/>
              <w:noProof/>
              <w:kern w:val="2"/>
              <w:sz w:val="24"/>
              <w14:ligatures w14:val="standardContextual"/>
            </w:rPr>
          </w:pPr>
          <w:hyperlink w:anchor="_Toc234310385" w:history="1">
            <w:r w:rsidRPr="00F52A88">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_Toc234310385 \h </w:instrText>
            </w:r>
            <w:r>
              <w:rPr>
                <w:noProof/>
                <w:webHidden/>
              </w:rPr>
            </w:r>
            <w:r>
              <w:rPr>
                <w:noProof/>
                <w:webHidden/>
              </w:rPr>
              <w:fldChar w:fldCharType="separate"/>
            </w:r>
            <w:r>
              <w:rPr>
                <w:noProof/>
                <w:webHidden/>
              </w:rPr>
              <w:t>11</w:t>
            </w:r>
            <w:r>
              <w:rPr>
                <w:noProof/>
                <w:webHidden/>
              </w:rPr>
              <w:fldChar w:fldCharType="end"/>
            </w:r>
          </w:hyperlink>
        </w:p>
        <w:p w14:paraId="5B62D203" w14:textId="5924DA11" w:rsidR="009820BD" w:rsidRDefault="009820BD">
          <w:pPr>
            <w:pStyle w:val="TOC3"/>
            <w:rPr>
              <w:rFonts w:asciiTheme="minorHAnsi" w:eastAsiaTheme="minorEastAsia" w:hAnsiTheme="minorHAnsi" w:cstheme="minorBidi"/>
              <w:noProof/>
              <w:kern w:val="2"/>
              <w:sz w:val="24"/>
              <w14:ligatures w14:val="standardContextual"/>
            </w:rPr>
          </w:pPr>
          <w:hyperlink w:anchor="_Toc234310386" w:history="1">
            <w:r w:rsidRPr="00F52A88">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_Toc234310386 \h </w:instrText>
            </w:r>
            <w:r>
              <w:rPr>
                <w:noProof/>
                <w:webHidden/>
              </w:rPr>
            </w:r>
            <w:r>
              <w:rPr>
                <w:noProof/>
                <w:webHidden/>
              </w:rPr>
              <w:fldChar w:fldCharType="separate"/>
            </w:r>
            <w:r>
              <w:rPr>
                <w:noProof/>
                <w:webHidden/>
              </w:rPr>
              <w:t>12</w:t>
            </w:r>
            <w:r>
              <w:rPr>
                <w:noProof/>
                <w:webHidden/>
              </w:rPr>
              <w:fldChar w:fldCharType="end"/>
            </w:r>
          </w:hyperlink>
        </w:p>
        <w:p w14:paraId="791FA3BD" w14:textId="16424E3C" w:rsidR="009820BD" w:rsidRDefault="009820BD">
          <w:pPr>
            <w:pStyle w:val="TOC3"/>
            <w:rPr>
              <w:rFonts w:asciiTheme="minorHAnsi" w:eastAsiaTheme="minorEastAsia" w:hAnsiTheme="minorHAnsi" w:cstheme="minorBidi"/>
              <w:noProof/>
              <w:kern w:val="2"/>
              <w:sz w:val="24"/>
              <w14:ligatures w14:val="standardContextual"/>
            </w:rPr>
          </w:pPr>
          <w:hyperlink w:anchor="_Toc234310387" w:history="1">
            <w:r w:rsidRPr="00F52A88">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_Toc234310387 \h </w:instrText>
            </w:r>
            <w:r>
              <w:rPr>
                <w:noProof/>
                <w:webHidden/>
              </w:rPr>
            </w:r>
            <w:r>
              <w:rPr>
                <w:noProof/>
                <w:webHidden/>
              </w:rPr>
              <w:fldChar w:fldCharType="separate"/>
            </w:r>
            <w:r>
              <w:rPr>
                <w:noProof/>
                <w:webHidden/>
              </w:rPr>
              <w:t>12</w:t>
            </w:r>
            <w:r>
              <w:rPr>
                <w:noProof/>
                <w:webHidden/>
              </w:rPr>
              <w:fldChar w:fldCharType="end"/>
            </w:r>
          </w:hyperlink>
        </w:p>
        <w:p w14:paraId="4DD98404" w14:textId="4A34567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88" w:history="1">
            <w:r w:rsidRPr="00F52A88">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_Toc234310388 \h </w:instrText>
            </w:r>
            <w:r>
              <w:rPr>
                <w:noProof/>
                <w:webHidden/>
              </w:rPr>
            </w:r>
            <w:r>
              <w:rPr>
                <w:noProof/>
                <w:webHidden/>
              </w:rPr>
              <w:fldChar w:fldCharType="separate"/>
            </w:r>
            <w:r>
              <w:rPr>
                <w:noProof/>
                <w:webHidden/>
              </w:rPr>
              <w:t>12</w:t>
            </w:r>
            <w:r>
              <w:rPr>
                <w:noProof/>
                <w:webHidden/>
              </w:rPr>
              <w:fldChar w:fldCharType="end"/>
            </w:r>
          </w:hyperlink>
        </w:p>
        <w:p w14:paraId="2CAA7F1F" w14:textId="2AA6D5A5" w:rsidR="009820BD" w:rsidRDefault="009820BD">
          <w:pPr>
            <w:pStyle w:val="TOC3"/>
            <w:rPr>
              <w:rFonts w:asciiTheme="minorHAnsi" w:eastAsiaTheme="minorEastAsia" w:hAnsiTheme="minorHAnsi" w:cstheme="minorBidi"/>
              <w:noProof/>
              <w:kern w:val="2"/>
              <w:sz w:val="24"/>
              <w14:ligatures w14:val="standardContextual"/>
            </w:rPr>
          </w:pPr>
          <w:hyperlink w:anchor="_Toc234310389" w:history="1">
            <w:r w:rsidRPr="00F52A88">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_Toc234310389 \h </w:instrText>
            </w:r>
            <w:r>
              <w:rPr>
                <w:noProof/>
                <w:webHidden/>
              </w:rPr>
            </w:r>
            <w:r>
              <w:rPr>
                <w:noProof/>
                <w:webHidden/>
              </w:rPr>
              <w:fldChar w:fldCharType="separate"/>
            </w:r>
            <w:r>
              <w:rPr>
                <w:noProof/>
                <w:webHidden/>
              </w:rPr>
              <w:t>12</w:t>
            </w:r>
            <w:r>
              <w:rPr>
                <w:noProof/>
                <w:webHidden/>
              </w:rPr>
              <w:fldChar w:fldCharType="end"/>
            </w:r>
          </w:hyperlink>
        </w:p>
        <w:p w14:paraId="23DB90CB" w14:textId="1F3D6A31" w:rsidR="009820BD" w:rsidRDefault="009820BD">
          <w:pPr>
            <w:pStyle w:val="TOC3"/>
            <w:rPr>
              <w:rFonts w:asciiTheme="minorHAnsi" w:eastAsiaTheme="minorEastAsia" w:hAnsiTheme="minorHAnsi" w:cstheme="minorBidi"/>
              <w:noProof/>
              <w:kern w:val="2"/>
              <w:sz w:val="24"/>
              <w14:ligatures w14:val="standardContextual"/>
            </w:rPr>
          </w:pPr>
          <w:hyperlink w:anchor="_Toc234310390" w:history="1">
            <w:r w:rsidRPr="00F52A88">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_Toc234310390 \h </w:instrText>
            </w:r>
            <w:r>
              <w:rPr>
                <w:noProof/>
                <w:webHidden/>
              </w:rPr>
            </w:r>
            <w:r>
              <w:rPr>
                <w:noProof/>
                <w:webHidden/>
              </w:rPr>
              <w:fldChar w:fldCharType="separate"/>
            </w:r>
            <w:r>
              <w:rPr>
                <w:noProof/>
                <w:webHidden/>
              </w:rPr>
              <w:t>12</w:t>
            </w:r>
            <w:r>
              <w:rPr>
                <w:noProof/>
                <w:webHidden/>
              </w:rPr>
              <w:fldChar w:fldCharType="end"/>
            </w:r>
          </w:hyperlink>
        </w:p>
        <w:p w14:paraId="394E8EFE" w14:textId="62A649FE" w:rsidR="009820BD" w:rsidRDefault="009820BD">
          <w:pPr>
            <w:pStyle w:val="TOC3"/>
            <w:rPr>
              <w:rFonts w:asciiTheme="minorHAnsi" w:eastAsiaTheme="minorEastAsia" w:hAnsiTheme="minorHAnsi" w:cstheme="minorBidi"/>
              <w:noProof/>
              <w:kern w:val="2"/>
              <w:sz w:val="24"/>
              <w14:ligatures w14:val="standardContextual"/>
            </w:rPr>
          </w:pPr>
          <w:hyperlink w:anchor="_Toc234310391" w:history="1">
            <w:r w:rsidRPr="00F52A88">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_Toc234310391 \h </w:instrText>
            </w:r>
            <w:r>
              <w:rPr>
                <w:noProof/>
                <w:webHidden/>
              </w:rPr>
            </w:r>
            <w:r>
              <w:rPr>
                <w:noProof/>
                <w:webHidden/>
              </w:rPr>
              <w:fldChar w:fldCharType="separate"/>
            </w:r>
            <w:r>
              <w:rPr>
                <w:noProof/>
                <w:webHidden/>
              </w:rPr>
              <w:t>12</w:t>
            </w:r>
            <w:r>
              <w:rPr>
                <w:noProof/>
                <w:webHidden/>
              </w:rPr>
              <w:fldChar w:fldCharType="end"/>
            </w:r>
          </w:hyperlink>
        </w:p>
        <w:p w14:paraId="15D0788C" w14:textId="3EBFCF2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92" w:history="1">
            <w:r w:rsidRPr="00F52A88">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_Toc234310392 \h </w:instrText>
            </w:r>
            <w:r>
              <w:rPr>
                <w:noProof/>
                <w:webHidden/>
              </w:rPr>
            </w:r>
            <w:r>
              <w:rPr>
                <w:noProof/>
                <w:webHidden/>
              </w:rPr>
              <w:fldChar w:fldCharType="separate"/>
            </w:r>
            <w:r>
              <w:rPr>
                <w:noProof/>
                <w:webHidden/>
              </w:rPr>
              <w:t>13</w:t>
            </w:r>
            <w:r>
              <w:rPr>
                <w:noProof/>
                <w:webHidden/>
              </w:rPr>
              <w:fldChar w:fldCharType="end"/>
            </w:r>
          </w:hyperlink>
        </w:p>
        <w:p w14:paraId="79AD5744" w14:textId="1E39975B" w:rsidR="009820BD" w:rsidRDefault="009820BD">
          <w:pPr>
            <w:pStyle w:val="TOC3"/>
            <w:rPr>
              <w:rFonts w:asciiTheme="minorHAnsi" w:eastAsiaTheme="minorEastAsia" w:hAnsiTheme="minorHAnsi" w:cstheme="minorBidi"/>
              <w:noProof/>
              <w:kern w:val="2"/>
              <w:sz w:val="24"/>
              <w14:ligatures w14:val="standardContextual"/>
            </w:rPr>
          </w:pPr>
          <w:hyperlink w:anchor="_Toc234310393" w:history="1">
            <w:r w:rsidRPr="00F52A88">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_Toc234310393 \h </w:instrText>
            </w:r>
            <w:r>
              <w:rPr>
                <w:noProof/>
                <w:webHidden/>
              </w:rPr>
            </w:r>
            <w:r>
              <w:rPr>
                <w:noProof/>
                <w:webHidden/>
              </w:rPr>
              <w:fldChar w:fldCharType="separate"/>
            </w:r>
            <w:r>
              <w:rPr>
                <w:noProof/>
                <w:webHidden/>
              </w:rPr>
              <w:t>13</w:t>
            </w:r>
            <w:r>
              <w:rPr>
                <w:noProof/>
                <w:webHidden/>
              </w:rPr>
              <w:fldChar w:fldCharType="end"/>
            </w:r>
          </w:hyperlink>
        </w:p>
        <w:p w14:paraId="09F9C5B1" w14:textId="44E4298C"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94" w:history="1">
            <w:r w:rsidRPr="00F52A88">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_Toc234310394 \h </w:instrText>
            </w:r>
            <w:r>
              <w:rPr>
                <w:noProof/>
                <w:webHidden/>
              </w:rPr>
            </w:r>
            <w:r>
              <w:rPr>
                <w:noProof/>
                <w:webHidden/>
              </w:rPr>
              <w:fldChar w:fldCharType="separate"/>
            </w:r>
            <w:r>
              <w:rPr>
                <w:noProof/>
                <w:webHidden/>
              </w:rPr>
              <w:t>13</w:t>
            </w:r>
            <w:r>
              <w:rPr>
                <w:noProof/>
                <w:webHidden/>
              </w:rPr>
              <w:fldChar w:fldCharType="end"/>
            </w:r>
          </w:hyperlink>
        </w:p>
        <w:p w14:paraId="4E21BFB0" w14:textId="19D4B66A" w:rsidR="009820BD" w:rsidRDefault="009820BD">
          <w:pPr>
            <w:pStyle w:val="TOC3"/>
            <w:rPr>
              <w:rFonts w:asciiTheme="minorHAnsi" w:eastAsiaTheme="minorEastAsia" w:hAnsiTheme="minorHAnsi" w:cstheme="minorBidi"/>
              <w:noProof/>
              <w:kern w:val="2"/>
              <w:sz w:val="24"/>
              <w14:ligatures w14:val="standardContextual"/>
            </w:rPr>
          </w:pPr>
          <w:hyperlink w:anchor="_Toc234310395" w:history="1">
            <w:r w:rsidRPr="00F52A88">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_Toc234310395 \h </w:instrText>
            </w:r>
            <w:r>
              <w:rPr>
                <w:noProof/>
                <w:webHidden/>
              </w:rPr>
            </w:r>
            <w:r>
              <w:rPr>
                <w:noProof/>
                <w:webHidden/>
              </w:rPr>
              <w:fldChar w:fldCharType="separate"/>
            </w:r>
            <w:r>
              <w:rPr>
                <w:noProof/>
                <w:webHidden/>
              </w:rPr>
              <w:t>13</w:t>
            </w:r>
            <w:r>
              <w:rPr>
                <w:noProof/>
                <w:webHidden/>
              </w:rPr>
              <w:fldChar w:fldCharType="end"/>
            </w:r>
          </w:hyperlink>
        </w:p>
        <w:p w14:paraId="7FC3991A" w14:textId="4E223573" w:rsidR="009820BD" w:rsidRDefault="009820BD">
          <w:pPr>
            <w:pStyle w:val="TOC3"/>
            <w:rPr>
              <w:rFonts w:asciiTheme="minorHAnsi" w:eastAsiaTheme="minorEastAsia" w:hAnsiTheme="minorHAnsi" w:cstheme="minorBidi"/>
              <w:noProof/>
              <w:kern w:val="2"/>
              <w:sz w:val="24"/>
              <w14:ligatures w14:val="standardContextual"/>
            </w:rPr>
          </w:pPr>
          <w:hyperlink w:anchor="_Toc234310396" w:history="1">
            <w:r w:rsidRPr="00F52A88">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_Toc234310396 \h </w:instrText>
            </w:r>
            <w:r>
              <w:rPr>
                <w:noProof/>
                <w:webHidden/>
              </w:rPr>
            </w:r>
            <w:r>
              <w:rPr>
                <w:noProof/>
                <w:webHidden/>
              </w:rPr>
              <w:fldChar w:fldCharType="separate"/>
            </w:r>
            <w:r>
              <w:rPr>
                <w:noProof/>
                <w:webHidden/>
              </w:rPr>
              <w:t>13</w:t>
            </w:r>
            <w:r>
              <w:rPr>
                <w:noProof/>
                <w:webHidden/>
              </w:rPr>
              <w:fldChar w:fldCharType="end"/>
            </w:r>
          </w:hyperlink>
        </w:p>
        <w:p w14:paraId="0DD5764E" w14:textId="11B31F0C"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97" w:history="1">
            <w:r w:rsidRPr="00F52A88">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_Toc234310397 \h </w:instrText>
            </w:r>
            <w:r>
              <w:rPr>
                <w:noProof/>
                <w:webHidden/>
              </w:rPr>
            </w:r>
            <w:r>
              <w:rPr>
                <w:noProof/>
                <w:webHidden/>
              </w:rPr>
              <w:fldChar w:fldCharType="separate"/>
            </w:r>
            <w:r>
              <w:rPr>
                <w:noProof/>
                <w:webHidden/>
              </w:rPr>
              <w:t>14</w:t>
            </w:r>
            <w:r>
              <w:rPr>
                <w:noProof/>
                <w:webHidden/>
              </w:rPr>
              <w:fldChar w:fldCharType="end"/>
            </w:r>
          </w:hyperlink>
        </w:p>
        <w:p w14:paraId="51284B8D" w14:textId="5AE29CA3" w:rsidR="009820BD" w:rsidRDefault="009820BD">
          <w:pPr>
            <w:pStyle w:val="TOC3"/>
            <w:rPr>
              <w:rFonts w:asciiTheme="minorHAnsi" w:eastAsiaTheme="minorEastAsia" w:hAnsiTheme="minorHAnsi" w:cstheme="minorBidi"/>
              <w:noProof/>
              <w:kern w:val="2"/>
              <w:sz w:val="24"/>
              <w14:ligatures w14:val="standardContextual"/>
            </w:rPr>
          </w:pPr>
          <w:hyperlink w:anchor="_Toc234310398" w:history="1">
            <w:r w:rsidRPr="00F52A88">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_Toc234310398 \h </w:instrText>
            </w:r>
            <w:r>
              <w:rPr>
                <w:noProof/>
                <w:webHidden/>
              </w:rPr>
            </w:r>
            <w:r>
              <w:rPr>
                <w:noProof/>
                <w:webHidden/>
              </w:rPr>
              <w:fldChar w:fldCharType="separate"/>
            </w:r>
            <w:r>
              <w:rPr>
                <w:noProof/>
                <w:webHidden/>
              </w:rPr>
              <w:t>14</w:t>
            </w:r>
            <w:r>
              <w:rPr>
                <w:noProof/>
                <w:webHidden/>
              </w:rPr>
              <w:fldChar w:fldCharType="end"/>
            </w:r>
          </w:hyperlink>
        </w:p>
        <w:p w14:paraId="11E7496D" w14:textId="0F361B00" w:rsidR="009820BD" w:rsidRDefault="009820BD">
          <w:pPr>
            <w:pStyle w:val="TOC3"/>
            <w:rPr>
              <w:rFonts w:asciiTheme="minorHAnsi" w:eastAsiaTheme="minorEastAsia" w:hAnsiTheme="minorHAnsi" w:cstheme="minorBidi"/>
              <w:noProof/>
              <w:kern w:val="2"/>
              <w:sz w:val="24"/>
              <w14:ligatures w14:val="standardContextual"/>
            </w:rPr>
          </w:pPr>
          <w:hyperlink w:anchor="_Toc234310399" w:history="1">
            <w:r w:rsidRPr="00F52A88">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_Toc234310399 \h </w:instrText>
            </w:r>
            <w:r>
              <w:rPr>
                <w:noProof/>
                <w:webHidden/>
              </w:rPr>
            </w:r>
            <w:r>
              <w:rPr>
                <w:noProof/>
                <w:webHidden/>
              </w:rPr>
              <w:fldChar w:fldCharType="separate"/>
            </w:r>
            <w:r>
              <w:rPr>
                <w:noProof/>
                <w:webHidden/>
              </w:rPr>
              <w:t>14</w:t>
            </w:r>
            <w:r>
              <w:rPr>
                <w:noProof/>
                <w:webHidden/>
              </w:rPr>
              <w:fldChar w:fldCharType="end"/>
            </w:r>
          </w:hyperlink>
        </w:p>
        <w:p w14:paraId="70F88EF8" w14:textId="5A310E8F"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00" w:history="1">
            <w:r w:rsidRPr="00F52A88">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_Toc234310400 \h </w:instrText>
            </w:r>
            <w:r>
              <w:rPr>
                <w:noProof/>
                <w:webHidden/>
              </w:rPr>
            </w:r>
            <w:r>
              <w:rPr>
                <w:noProof/>
                <w:webHidden/>
              </w:rPr>
              <w:fldChar w:fldCharType="separate"/>
            </w:r>
            <w:r>
              <w:rPr>
                <w:noProof/>
                <w:webHidden/>
              </w:rPr>
              <w:t>14</w:t>
            </w:r>
            <w:r>
              <w:rPr>
                <w:noProof/>
                <w:webHidden/>
              </w:rPr>
              <w:fldChar w:fldCharType="end"/>
            </w:r>
          </w:hyperlink>
        </w:p>
        <w:p w14:paraId="0A91BF07" w14:textId="09C04081" w:rsidR="009820BD" w:rsidRDefault="009820BD">
          <w:pPr>
            <w:pStyle w:val="TOC3"/>
            <w:rPr>
              <w:rFonts w:asciiTheme="minorHAnsi" w:eastAsiaTheme="minorEastAsia" w:hAnsiTheme="minorHAnsi" w:cstheme="minorBidi"/>
              <w:noProof/>
              <w:kern w:val="2"/>
              <w:sz w:val="24"/>
              <w14:ligatures w14:val="standardContextual"/>
            </w:rPr>
          </w:pPr>
          <w:hyperlink w:anchor="_Toc234310401" w:history="1">
            <w:r w:rsidRPr="00F52A88">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_Toc234310401 \h </w:instrText>
            </w:r>
            <w:r>
              <w:rPr>
                <w:noProof/>
                <w:webHidden/>
              </w:rPr>
            </w:r>
            <w:r>
              <w:rPr>
                <w:noProof/>
                <w:webHidden/>
              </w:rPr>
              <w:fldChar w:fldCharType="separate"/>
            </w:r>
            <w:r>
              <w:rPr>
                <w:noProof/>
                <w:webHidden/>
              </w:rPr>
              <w:t>14</w:t>
            </w:r>
            <w:r>
              <w:rPr>
                <w:noProof/>
                <w:webHidden/>
              </w:rPr>
              <w:fldChar w:fldCharType="end"/>
            </w:r>
          </w:hyperlink>
        </w:p>
        <w:p w14:paraId="145A17A2" w14:textId="0CD75206"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02" w:history="1">
            <w:r w:rsidRPr="00F52A88">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_Toc234310402 \h </w:instrText>
            </w:r>
            <w:r>
              <w:rPr>
                <w:noProof/>
                <w:webHidden/>
              </w:rPr>
            </w:r>
            <w:r>
              <w:rPr>
                <w:noProof/>
                <w:webHidden/>
              </w:rPr>
              <w:fldChar w:fldCharType="separate"/>
            </w:r>
            <w:r>
              <w:rPr>
                <w:noProof/>
                <w:webHidden/>
              </w:rPr>
              <w:t>15</w:t>
            </w:r>
            <w:r>
              <w:rPr>
                <w:noProof/>
                <w:webHidden/>
              </w:rPr>
              <w:fldChar w:fldCharType="end"/>
            </w:r>
          </w:hyperlink>
        </w:p>
        <w:p w14:paraId="5F495C25" w14:textId="2FBEE62F" w:rsidR="009820BD" w:rsidRDefault="009820BD">
          <w:pPr>
            <w:pStyle w:val="TOC3"/>
            <w:rPr>
              <w:rFonts w:asciiTheme="minorHAnsi" w:eastAsiaTheme="minorEastAsia" w:hAnsiTheme="minorHAnsi" w:cstheme="minorBidi"/>
              <w:noProof/>
              <w:kern w:val="2"/>
              <w:sz w:val="24"/>
              <w14:ligatures w14:val="standardContextual"/>
            </w:rPr>
          </w:pPr>
          <w:hyperlink w:anchor="_Toc234310403" w:history="1">
            <w:r w:rsidRPr="00F52A88">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_Toc234310403 \h </w:instrText>
            </w:r>
            <w:r>
              <w:rPr>
                <w:noProof/>
                <w:webHidden/>
              </w:rPr>
            </w:r>
            <w:r>
              <w:rPr>
                <w:noProof/>
                <w:webHidden/>
              </w:rPr>
              <w:fldChar w:fldCharType="separate"/>
            </w:r>
            <w:r>
              <w:rPr>
                <w:noProof/>
                <w:webHidden/>
              </w:rPr>
              <w:t>15</w:t>
            </w:r>
            <w:r>
              <w:rPr>
                <w:noProof/>
                <w:webHidden/>
              </w:rPr>
              <w:fldChar w:fldCharType="end"/>
            </w:r>
          </w:hyperlink>
        </w:p>
        <w:p w14:paraId="1C60DD6C" w14:textId="6C820636" w:rsidR="009820BD" w:rsidRDefault="009820BD">
          <w:pPr>
            <w:pStyle w:val="TOC3"/>
            <w:rPr>
              <w:rFonts w:asciiTheme="minorHAnsi" w:eastAsiaTheme="minorEastAsia" w:hAnsiTheme="minorHAnsi" w:cstheme="minorBidi"/>
              <w:noProof/>
              <w:kern w:val="2"/>
              <w:sz w:val="24"/>
              <w14:ligatures w14:val="standardContextual"/>
            </w:rPr>
          </w:pPr>
          <w:hyperlink w:anchor="_Toc234310404" w:history="1">
            <w:r w:rsidRPr="00F52A88">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_Toc234310404 \h </w:instrText>
            </w:r>
            <w:r>
              <w:rPr>
                <w:noProof/>
                <w:webHidden/>
              </w:rPr>
            </w:r>
            <w:r>
              <w:rPr>
                <w:noProof/>
                <w:webHidden/>
              </w:rPr>
              <w:fldChar w:fldCharType="separate"/>
            </w:r>
            <w:r>
              <w:rPr>
                <w:noProof/>
                <w:webHidden/>
              </w:rPr>
              <w:t>16</w:t>
            </w:r>
            <w:r>
              <w:rPr>
                <w:noProof/>
                <w:webHidden/>
              </w:rPr>
              <w:fldChar w:fldCharType="end"/>
            </w:r>
          </w:hyperlink>
        </w:p>
        <w:p w14:paraId="4B1B33E0" w14:textId="3B90F462" w:rsidR="009820BD" w:rsidRDefault="009820BD">
          <w:pPr>
            <w:pStyle w:val="TOC3"/>
            <w:rPr>
              <w:rFonts w:asciiTheme="minorHAnsi" w:eastAsiaTheme="minorEastAsia" w:hAnsiTheme="minorHAnsi" w:cstheme="minorBidi"/>
              <w:noProof/>
              <w:kern w:val="2"/>
              <w:sz w:val="24"/>
              <w14:ligatures w14:val="standardContextual"/>
            </w:rPr>
          </w:pPr>
          <w:hyperlink w:anchor="_Toc234310405" w:history="1">
            <w:r w:rsidRPr="00F52A88">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_Toc234310405 \h </w:instrText>
            </w:r>
            <w:r>
              <w:rPr>
                <w:noProof/>
                <w:webHidden/>
              </w:rPr>
            </w:r>
            <w:r>
              <w:rPr>
                <w:noProof/>
                <w:webHidden/>
              </w:rPr>
              <w:fldChar w:fldCharType="separate"/>
            </w:r>
            <w:r>
              <w:rPr>
                <w:noProof/>
                <w:webHidden/>
              </w:rPr>
              <w:t>16</w:t>
            </w:r>
            <w:r>
              <w:rPr>
                <w:noProof/>
                <w:webHidden/>
              </w:rPr>
              <w:fldChar w:fldCharType="end"/>
            </w:r>
          </w:hyperlink>
        </w:p>
        <w:p w14:paraId="6DA208B1" w14:textId="60B2AAD9" w:rsidR="009820BD" w:rsidRDefault="009820BD">
          <w:pPr>
            <w:pStyle w:val="TOC3"/>
            <w:rPr>
              <w:rFonts w:asciiTheme="minorHAnsi" w:eastAsiaTheme="minorEastAsia" w:hAnsiTheme="minorHAnsi" w:cstheme="minorBidi"/>
              <w:noProof/>
              <w:kern w:val="2"/>
              <w:sz w:val="24"/>
              <w14:ligatures w14:val="standardContextual"/>
            </w:rPr>
          </w:pPr>
          <w:hyperlink w:anchor="_Toc234310406" w:history="1">
            <w:r w:rsidRPr="00F52A88">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_Toc234310406 \h </w:instrText>
            </w:r>
            <w:r>
              <w:rPr>
                <w:noProof/>
                <w:webHidden/>
              </w:rPr>
            </w:r>
            <w:r>
              <w:rPr>
                <w:noProof/>
                <w:webHidden/>
              </w:rPr>
              <w:fldChar w:fldCharType="separate"/>
            </w:r>
            <w:r>
              <w:rPr>
                <w:noProof/>
                <w:webHidden/>
              </w:rPr>
              <w:t>17</w:t>
            </w:r>
            <w:r>
              <w:rPr>
                <w:noProof/>
                <w:webHidden/>
              </w:rPr>
              <w:fldChar w:fldCharType="end"/>
            </w:r>
          </w:hyperlink>
        </w:p>
        <w:p w14:paraId="7C3452DA" w14:textId="64056E20"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07" w:history="1">
            <w:r w:rsidRPr="00F52A88">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_Toc234310407 \h </w:instrText>
            </w:r>
            <w:r>
              <w:rPr>
                <w:noProof/>
                <w:webHidden/>
              </w:rPr>
            </w:r>
            <w:r>
              <w:rPr>
                <w:noProof/>
                <w:webHidden/>
              </w:rPr>
              <w:fldChar w:fldCharType="separate"/>
            </w:r>
            <w:r>
              <w:rPr>
                <w:noProof/>
                <w:webHidden/>
              </w:rPr>
              <w:t>18</w:t>
            </w:r>
            <w:r>
              <w:rPr>
                <w:noProof/>
                <w:webHidden/>
              </w:rPr>
              <w:fldChar w:fldCharType="end"/>
            </w:r>
          </w:hyperlink>
        </w:p>
        <w:p w14:paraId="7E5B6C67" w14:textId="6012A342" w:rsidR="009820BD" w:rsidRDefault="009820BD">
          <w:pPr>
            <w:pStyle w:val="TOC3"/>
            <w:rPr>
              <w:rFonts w:asciiTheme="minorHAnsi" w:eastAsiaTheme="minorEastAsia" w:hAnsiTheme="minorHAnsi" w:cstheme="minorBidi"/>
              <w:noProof/>
              <w:kern w:val="2"/>
              <w:sz w:val="24"/>
              <w14:ligatures w14:val="standardContextual"/>
            </w:rPr>
          </w:pPr>
          <w:hyperlink w:anchor="_Toc234310408" w:history="1">
            <w:r w:rsidRPr="00F52A88">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S</w:t>
            </w:r>
            <w:r w:rsidR="005F0282">
              <w:rPr>
                <w:rStyle w:val="Hyperlink"/>
                <w:rFonts w:ascii="Cambria" w:hAnsi="Cambria"/>
                <w:noProof/>
              </w:rPr>
              <w:t>pôsob určenia ceny</w:t>
            </w:r>
            <w:r>
              <w:rPr>
                <w:noProof/>
                <w:webHidden/>
              </w:rPr>
              <w:tab/>
            </w:r>
            <w:r>
              <w:rPr>
                <w:noProof/>
                <w:webHidden/>
              </w:rPr>
              <w:fldChar w:fldCharType="begin"/>
            </w:r>
            <w:r>
              <w:rPr>
                <w:noProof/>
                <w:webHidden/>
              </w:rPr>
              <w:instrText xml:space="preserve"> PAGEREF _Toc234310408 \h </w:instrText>
            </w:r>
            <w:r>
              <w:rPr>
                <w:noProof/>
                <w:webHidden/>
              </w:rPr>
            </w:r>
            <w:r>
              <w:rPr>
                <w:noProof/>
                <w:webHidden/>
              </w:rPr>
              <w:fldChar w:fldCharType="separate"/>
            </w:r>
            <w:r>
              <w:rPr>
                <w:noProof/>
                <w:webHidden/>
              </w:rPr>
              <w:t>18</w:t>
            </w:r>
            <w:r>
              <w:rPr>
                <w:noProof/>
                <w:webHidden/>
              </w:rPr>
              <w:fldChar w:fldCharType="end"/>
            </w:r>
          </w:hyperlink>
        </w:p>
        <w:p w14:paraId="145AAB53" w14:textId="343074D5" w:rsidR="009820BD" w:rsidRDefault="009820BD">
          <w:pPr>
            <w:pStyle w:val="TOC3"/>
            <w:rPr>
              <w:rFonts w:asciiTheme="minorHAnsi" w:eastAsiaTheme="minorEastAsia" w:hAnsiTheme="minorHAnsi" w:cstheme="minorBidi"/>
              <w:noProof/>
              <w:kern w:val="2"/>
              <w:sz w:val="24"/>
              <w14:ligatures w14:val="standardContextual"/>
            </w:rPr>
          </w:pPr>
          <w:hyperlink w:anchor="_Toc234310409" w:history="1">
            <w:r w:rsidRPr="00F52A88">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_Toc234310409 \h </w:instrText>
            </w:r>
            <w:r>
              <w:rPr>
                <w:noProof/>
                <w:webHidden/>
              </w:rPr>
            </w:r>
            <w:r>
              <w:rPr>
                <w:noProof/>
                <w:webHidden/>
              </w:rPr>
              <w:fldChar w:fldCharType="separate"/>
            </w:r>
            <w:r>
              <w:rPr>
                <w:noProof/>
                <w:webHidden/>
              </w:rPr>
              <w:t>18</w:t>
            </w:r>
            <w:r>
              <w:rPr>
                <w:noProof/>
                <w:webHidden/>
              </w:rPr>
              <w:fldChar w:fldCharType="end"/>
            </w:r>
          </w:hyperlink>
        </w:p>
        <w:p w14:paraId="756B4506" w14:textId="6B937785"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10" w:history="1">
            <w:r w:rsidRPr="00F52A88">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_Toc234310410 \h </w:instrText>
            </w:r>
            <w:r>
              <w:rPr>
                <w:noProof/>
                <w:webHidden/>
              </w:rPr>
            </w:r>
            <w:r>
              <w:rPr>
                <w:noProof/>
                <w:webHidden/>
              </w:rPr>
              <w:fldChar w:fldCharType="separate"/>
            </w:r>
            <w:r>
              <w:rPr>
                <w:noProof/>
                <w:webHidden/>
              </w:rPr>
              <w:t>20</w:t>
            </w:r>
            <w:r>
              <w:rPr>
                <w:noProof/>
                <w:webHidden/>
              </w:rPr>
              <w:fldChar w:fldCharType="end"/>
            </w:r>
          </w:hyperlink>
        </w:p>
        <w:p w14:paraId="2F43E806" w14:textId="788FFF2A" w:rsidR="009820BD" w:rsidRDefault="009820BD">
          <w:pPr>
            <w:pStyle w:val="TOC3"/>
            <w:rPr>
              <w:rFonts w:asciiTheme="minorHAnsi" w:eastAsiaTheme="minorEastAsia" w:hAnsiTheme="minorHAnsi" w:cstheme="minorBidi"/>
              <w:noProof/>
              <w:kern w:val="2"/>
              <w:sz w:val="24"/>
              <w14:ligatures w14:val="standardContextual"/>
            </w:rPr>
          </w:pPr>
          <w:hyperlink w:anchor="_Toc234310411" w:history="1">
            <w:r w:rsidRPr="00F52A88">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_Toc234310411 \h </w:instrText>
            </w:r>
            <w:r>
              <w:rPr>
                <w:noProof/>
                <w:webHidden/>
              </w:rPr>
            </w:r>
            <w:r>
              <w:rPr>
                <w:noProof/>
                <w:webHidden/>
              </w:rPr>
              <w:fldChar w:fldCharType="separate"/>
            </w:r>
            <w:r>
              <w:rPr>
                <w:noProof/>
                <w:webHidden/>
              </w:rPr>
              <w:t>20</w:t>
            </w:r>
            <w:r>
              <w:rPr>
                <w:noProof/>
                <w:webHidden/>
              </w:rPr>
              <w:fldChar w:fldCharType="end"/>
            </w:r>
          </w:hyperlink>
        </w:p>
        <w:p w14:paraId="5B28F6EF" w14:textId="08780C7A" w:rsidR="009820BD" w:rsidRDefault="009820BD">
          <w:pPr>
            <w:pStyle w:val="TOC3"/>
            <w:rPr>
              <w:rFonts w:asciiTheme="minorHAnsi" w:eastAsiaTheme="minorEastAsia" w:hAnsiTheme="minorHAnsi" w:cstheme="minorBidi"/>
              <w:noProof/>
              <w:kern w:val="2"/>
              <w:sz w:val="24"/>
              <w14:ligatures w14:val="standardContextual"/>
            </w:rPr>
          </w:pPr>
          <w:hyperlink w:anchor="_Toc234310412" w:history="1">
            <w:r w:rsidRPr="00F52A88">
              <w:rPr>
                <w:rStyle w:val="Hyperlink"/>
                <w:bCs/>
                <w:noProof/>
              </w:rPr>
              <w:t>38.</w:t>
            </w:r>
            <w:r>
              <w:rPr>
                <w:rFonts w:asciiTheme="minorHAnsi" w:eastAsiaTheme="minorEastAsia" w:hAnsiTheme="minorHAnsi" w:cstheme="minorBidi"/>
                <w:noProof/>
                <w:kern w:val="2"/>
                <w:sz w:val="24"/>
                <w14:ligatures w14:val="standardContextual"/>
              </w:rPr>
              <w:tab/>
            </w:r>
            <w:r w:rsidRPr="00F52A88">
              <w:rPr>
                <w:rStyle w:val="Hyperlink"/>
                <w:noProof/>
              </w:rPr>
              <w:t>Špecifikácia požiadaviek verejného obstarávateľa na predmet zákazky</w:t>
            </w:r>
            <w:r>
              <w:rPr>
                <w:noProof/>
                <w:webHidden/>
              </w:rPr>
              <w:tab/>
            </w:r>
            <w:r>
              <w:rPr>
                <w:noProof/>
                <w:webHidden/>
              </w:rPr>
              <w:fldChar w:fldCharType="begin"/>
            </w:r>
            <w:r>
              <w:rPr>
                <w:noProof/>
                <w:webHidden/>
              </w:rPr>
              <w:instrText xml:space="preserve"> PAGEREF _Toc234310412 \h </w:instrText>
            </w:r>
            <w:r>
              <w:rPr>
                <w:noProof/>
                <w:webHidden/>
              </w:rPr>
            </w:r>
            <w:r>
              <w:rPr>
                <w:noProof/>
                <w:webHidden/>
              </w:rPr>
              <w:fldChar w:fldCharType="separate"/>
            </w:r>
            <w:r>
              <w:rPr>
                <w:noProof/>
                <w:webHidden/>
              </w:rPr>
              <w:t>20</w:t>
            </w:r>
            <w:r>
              <w:rPr>
                <w:noProof/>
                <w:webHidden/>
              </w:rPr>
              <w:fldChar w:fldCharType="end"/>
            </w:r>
          </w:hyperlink>
        </w:p>
        <w:p w14:paraId="4D9616F9" w14:textId="4905A7B4"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13" w:history="1">
            <w:r w:rsidRPr="00F52A88">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_Toc234310413 \h </w:instrText>
            </w:r>
            <w:r>
              <w:rPr>
                <w:noProof/>
                <w:webHidden/>
              </w:rPr>
            </w:r>
            <w:r>
              <w:rPr>
                <w:noProof/>
                <w:webHidden/>
              </w:rPr>
              <w:fldChar w:fldCharType="separate"/>
            </w:r>
            <w:r>
              <w:rPr>
                <w:noProof/>
                <w:webHidden/>
              </w:rPr>
              <w:t>21</w:t>
            </w:r>
            <w:r>
              <w:rPr>
                <w:noProof/>
                <w:webHidden/>
              </w:rPr>
              <w:fldChar w:fldCharType="end"/>
            </w:r>
          </w:hyperlink>
        </w:p>
        <w:p w14:paraId="11FC3ABB" w14:textId="7EE7C00E" w:rsidR="009820BD" w:rsidRDefault="009820BD">
          <w:pPr>
            <w:pStyle w:val="TOC3"/>
            <w:rPr>
              <w:rFonts w:asciiTheme="minorHAnsi" w:eastAsiaTheme="minorEastAsia" w:hAnsiTheme="minorHAnsi" w:cstheme="minorBidi"/>
              <w:noProof/>
              <w:kern w:val="2"/>
              <w:sz w:val="24"/>
              <w14:ligatures w14:val="standardContextual"/>
            </w:rPr>
          </w:pPr>
          <w:hyperlink w:anchor="_Toc234310414" w:history="1">
            <w:r w:rsidRPr="00F52A88">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_Toc234310414 \h </w:instrText>
            </w:r>
            <w:r>
              <w:rPr>
                <w:noProof/>
                <w:webHidden/>
              </w:rPr>
            </w:r>
            <w:r>
              <w:rPr>
                <w:noProof/>
                <w:webHidden/>
              </w:rPr>
              <w:fldChar w:fldCharType="separate"/>
            </w:r>
            <w:r>
              <w:rPr>
                <w:noProof/>
                <w:webHidden/>
              </w:rPr>
              <w:t>21</w:t>
            </w:r>
            <w:r>
              <w:rPr>
                <w:noProof/>
                <w:webHidden/>
              </w:rPr>
              <w:fldChar w:fldCharType="end"/>
            </w:r>
          </w:hyperlink>
        </w:p>
        <w:p w14:paraId="1465DD78" w14:textId="289B4DAB" w:rsidR="009820BD" w:rsidRDefault="009820BD">
          <w:pPr>
            <w:pStyle w:val="TOC3"/>
            <w:rPr>
              <w:rFonts w:asciiTheme="minorHAnsi" w:eastAsiaTheme="minorEastAsia" w:hAnsiTheme="minorHAnsi" w:cstheme="minorBidi"/>
              <w:noProof/>
              <w:kern w:val="2"/>
              <w:sz w:val="24"/>
              <w14:ligatures w14:val="standardContextual"/>
            </w:rPr>
          </w:pPr>
          <w:hyperlink w:anchor="_Toc234310415" w:history="1">
            <w:r w:rsidRPr="00F52A88">
              <w:rPr>
                <w:rStyle w:val="Hyperlink"/>
                <w:rFonts w:ascii="Cambria" w:hAnsi="Cambria"/>
                <w:bCs/>
                <w:noProof/>
              </w:rPr>
              <w:t>40.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Zmluva</w:t>
            </w:r>
            <w:r>
              <w:rPr>
                <w:noProof/>
                <w:webHidden/>
              </w:rPr>
              <w:tab/>
            </w:r>
            <w:r>
              <w:rPr>
                <w:noProof/>
                <w:webHidden/>
              </w:rPr>
              <w:fldChar w:fldCharType="begin"/>
            </w:r>
            <w:r>
              <w:rPr>
                <w:noProof/>
                <w:webHidden/>
              </w:rPr>
              <w:instrText xml:space="preserve"> PAGEREF _Toc234310415 \h </w:instrText>
            </w:r>
            <w:r>
              <w:rPr>
                <w:noProof/>
                <w:webHidden/>
              </w:rPr>
            </w:r>
            <w:r>
              <w:rPr>
                <w:noProof/>
                <w:webHidden/>
              </w:rPr>
              <w:fldChar w:fldCharType="separate"/>
            </w:r>
            <w:r>
              <w:rPr>
                <w:noProof/>
                <w:webHidden/>
              </w:rPr>
              <w:t>21</w:t>
            </w:r>
            <w:r>
              <w:rPr>
                <w:noProof/>
                <w:webHidden/>
              </w:rPr>
              <w:fldChar w:fldCharType="end"/>
            </w:r>
          </w:hyperlink>
        </w:p>
        <w:p w14:paraId="22EE0DA7" w14:textId="27FBDACB"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16" w:history="1">
            <w:r w:rsidRPr="00F52A88">
              <w:rPr>
                <w:rStyle w:val="Hyperlink"/>
                <w:rFonts w:ascii="Cambria" w:hAnsi="Cambria"/>
                <w:noProof/>
              </w:rPr>
              <w:t>D. PRÍLOHY</w:t>
            </w:r>
            <w:r>
              <w:rPr>
                <w:noProof/>
                <w:webHidden/>
              </w:rPr>
              <w:tab/>
            </w:r>
            <w:r>
              <w:rPr>
                <w:noProof/>
                <w:webHidden/>
              </w:rPr>
              <w:fldChar w:fldCharType="begin"/>
            </w:r>
            <w:r>
              <w:rPr>
                <w:noProof/>
                <w:webHidden/>
              </w:rPr>
              <w:instrText xml:space="preserve"> PAGEREF _Toc234310416 \h </w:instrText>
            </w:r>
            <w:r>
              <w:rPr>
                <w:noProof/>
                <w:webHidden/>
              </w:rPr>
            </w:r>
            <w:r>
              <w:rPr>
                <w:noProof/>
                <w:webHidden/>
              </w:rPr>
              <w:fldChar w:fldCharType="separate"/>
            </w:r>
            <w:r>
              <w:rPr>
                <w:noProof/>
                <w:webHidden/>
              </w:rPr>
              <w:t>22</w:t>
            </w:r>
            <w:r>
              <w:rPr>
                <w:noProof/>
                <w:webHidden/>
              </w:rPr>
              <w:fldChar w:fldCharType="end"/>
            </w:r>
          </w:hyperlink>
        </w:p>
        <w:p w14:paraId="218E76F8" w14:textId="60EEE57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17" w:history="1">
            <w:r w:rsidRPr="00F52A88">
              <w:rPr>
                <w:rStyle w:val="Hyperlink"/>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Identifikačné údaje uchádzača</w:t>
            </w:r>
            <w:r>
              <w:rPr>
                <w:noProof/>
                <w:webHidden/>
              </w:rPr>
              <w:tab/>
            </w:r>
            <w:r>
              <w:rPr>
                <w:noProof/>
                <w:webHidden/>
              </w:rPr>
              <w:fldChar w:fldCharType="begin"/>
            </w:r>
            <w:r>
              <w:rPr>
                <w:noProof/>
                <w:webHidden/>
              </w:rPr>
              <w:instrText xml:space="preserve"> PAGEREF _Toc234310417 \h </w:instrText>
            </w:r>
            <w:r>
              <w:rPr>
                <w:noProof/>
                <w:webHidden/>
              </w:rPr>
            </w:r>
            <w:r>
              <w:rPr>
                <w:noProof/>
                <w:webHidden/>
              </w:rPr>
              <w:fldChar w:fldCharType="separate"/>
            </w:r>
            <w:r>
              <w:rPr>
                <w:noProof/>
                <w:webHidden/>
              </w:rPr>
              <w:t>22</w:t>
            </w:r>
            <w:r>
              <w:rPr>
                <w:noProof/>
                <w:webHidden/>
              </w:rPr>
              <w:fldChar w:fldCharType="end"/>
            </w:r>
          </w:hyperlink>
        </w:p>
        <w:p w14:paraId="7176BD84" w14:textId="7337D42A"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18" w:history="1">
            <w:r w:rsidRPr="00F52A88">
              <w:rPr>
                <w:rStyle w:val="Hyperlink"/>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Vyhlásenia uchádzača</w:t>
            </w:r>
            <w:r>
              <w:rPr>
                <w:noProof/>
                <w:webHidden/>
              </w:rPr>
              <w:tab/>
            </w:r>
            <w:r>
              <w:rPr>
                <w:noProof/>
                <w:webHidden/>
              </w:rPr>
              <w:fldChar w:fldCharType="begin"/>
            </w:r>
            <w:r>
              <w:rPr>
                <w:noProof/>
                <w:webHidden/>
              </w:rPr>
              <w:instrText xml:space="preserve"> PAGEREF _Toc234310418 \h </w:instrText>
            </w:r>
            <w:r>
              <w:rPr>
                <w:noProof/>
                <w:webHidden/>
              </w:rPr>
            </w:r>
            <w:r>
              <w:rPr>
                <w:noProof/>
                <w:webHidden/>
              </w:rPr>
              <w:fldChar w:fldCharType="separate"/>
            </w:r>
            <w:r>
              <w:rPr>
                <w:noProof/>
                <w:webHidden/>
              </w:rPr>
              <w:t>23</w:t>
            </w:r>
            <w:r>
              <w:rPr>
                <w:noProof/>
                <w:webHidden/>
              </w:rPr>
              <w:fldChar w:fldCharType="end"/>
            </w:r>
          </w:hyperlink>
        </w:p>
        <w:p w14:paraId="73515E58" w14:textId="256338A8"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19" w:history="1">
            <w:r w:rsidRPr="00F52A88">
              <w:rPr>
                <w:rStyle w:val="Hyperlink"/>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_Toc234310419 \h </w:instrText>
            </w:r>
            <w:r>
              <w:rPr>
                <w:noProof/>
                <w:webHidden/>
              </w:rPr>
            </w:r>
            <w:r>
              <w:rPr>
                <w:noProof/>
                <w:webHidden/>
              </w:rPr>
              <w:fldChar w:fldCharType="separate"/>
            </w:r>
            <w:r>
              <w:rPr>
                <w:noProof/>
                <w:webHidden/>
              </w:rPr>
              <w:t>24</w:t>
            </w:r>
            <w:r>
              <w:rPr>
                <w:noProof/>
                <w:webHidden/>
              </w:rPr>
              <w:fldChar w:fldCharType="end"/>
            </w:r>
          </w:hyperlink>
        </w:p>
        <w:p w14:paraId="139D5DAB" w14:textId="7F160EB5"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0" w:history="1">
            <w:r w:rsidRPr="00F52A88">
              <w:rPr>
                <w:rStyle w:val="Hyperlink"/>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_Toc234310420 \h </w:instrText>
            </w:r>
            <w:r>
              <w:rPr>
                <w:noProof/>
                <w:webHidden/>
              </w:rPr>
            </w:r>
            <w:r>
              <w:rPr>
                <w:noProof/>
                <w:webHidden/>
              </w:rPr>
              <w:fldChar w:fldCharType="separate"/>
            </w:r>
            <w:r>
              <w:rPr>
                <w:noProof/>
                <w:webHidden/>
              </w:rPr>
              <w:t>25</w:t>
            </w:r>
            <w:r>
              <w:rPr>
                <w:noProof/>
                <w:webHidden/>
              </w:rPr>
              <w:fldChar w:fldCharType="end"/>
            </w:r>
          </w:hyperlink>
        </w:p>
        <w:p w14:paraId="171F1ACD" w14:textId="779AD8F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1" w:history="1">
            <w:r w:rsidRPr="00F52A88">
              <w:rPr>
                <w:rStyle w:val="Hyperlink"/>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_Toc234310421 \h </w:instrText>
            </w:r>
            <w:r>
              <w:rPr>
                <w:noProof/>
                <w:webHidden/>
              </w:rPr>
            </w:r>
            <w:r>
              <w:rPr>
                <w:noProof/>
                <w:webHidden/>
              </w:rPr>
              <w:fldChar w:fldCharType="separate"/>
            </w:r>
            <w:r>
              <w:rPr>
                <w:noProof/>
                <w:webHidden/>
              </w:rPr>
              <w:t>2</w:t>
            </w:r>
            <w:r w:rsidR="00944655">
              <w:rPr>
                <w:noProof/>
                <w:webHidden/>
              </w:rPr>
              <w:t>6</w:t>
            </w:r>
            <w:r>
              <w:rPr>
                <w:noProof/>
                <w:webHidden/>
              </w:rPr>
              <w:fldChar w:fldCharType="end"/>
            </w:r>
          </w:hyperlink>
        </w:p>
        <w:p w14:paraId="1F53EE5C" w14:textId="61540EA9"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2" w:history="1">
            <w:r w:rsidRPr="00F52A88">
              <w:rPr>
                <w:rStyle w:val="Hyperlink"/>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Zoznam dodávok tovaru – vzor</w:t>
            </w:r>
            <w:r>
              <w:rPr>
                <w:noProof/>
                <w:webHidden/>
              </w:rPr>
              <w:tab/>
            </w:r>
            <w:r>
              <w:rPr>
                <w:noProof/>
                <w:webHidden/>
              </w:rPr>
              <w:fldChar w:fldCharType="begin"/>
            </w:r>
            <w:r>
              <w:rPr>
                <w:noProof/>
                <w:webHidden/>
              </w:rPr>
              <w:instrText xml:space="preserve"> PAGEREF _Toc234310422 \h </w:instrText>
            </w:r>
            <w:r>
              <w:rPr>
                <w:noProof/>
                <w:webHidden/>
              </w:rPr>
            </w:r>
            <w:r>
              <w:rPr>
                <w:noProof/>
                <w:webHidden/>
              </w:rPr>
              <w:fldChar w:fldCharType="separate"/>
            </w:r>
            <w:r>
              <w:rPr>
                <w:noProof/>
                <w:webHidden/>
              </w:rPr>
              <w:t>2</w:t>
            </w:r>
            <w:r w:rsidR="00944655">
              <w:rPr>
                <w:noProof/>
                <w:webHidden/>
              </w:rPr>
              <w:t>7</w:t>
            </w:r>
            <w:r>
              <w:rPr>
                <w:noProof/>
                <w:webHidden/>
              </w:rPr>
              <w:fldChar w:fldCharType="end"/>
            </w:r>
          </w:hyperlink>
        </w:p>
        <w:p w14:paraId="71EC08A0" w14:textId="6B3936D3"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3" w:history="1">
            <w:r w:rsidRPr="00F52A88">
              <w:rPr>
                <w:rStyle w:val="Hyperlink"/>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Čestné vyhlásenie o osobách so zastupovacími, rozhodovacími a kontrolnými právomocami</w:t>
            </w:r>
            <w:r>
              <w:rPr>
                <w:noProof/>
                <w:webHidden/>
              </w:rPr>
              <w:tab/>
            </w:r>
            <w:r w:rsidR="00944655">
              <w:rPr>
                <w:noProof/>
                <w:webHidden/>
              </w:rPr>
              <w:t>29</w:t>
            </w:r>
          </w:hyperlink>
        </w:p>
        <w:p w14:paraId="0713CDBA" w14:textId="4D61B4C1"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4" w:history="1">
            <w:r w:rsidRPr="00F52A88">
              <w:rPr>
                <w:rStyle w:val="Hyperlink"/>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Návrh na plnenie kritérií na hodnotenie ponúk (samostatná príloha)</w:t>
            </w:r>
            <w:r>
              <w:rPr>
                <w:noProof/>
                <w:webHidden/>
              </w:rPr>
              <w:tab/>
            </w:r>
            <w:r>
              <w:rPr>
                <w:noProof/>
                <w:webHidden/>
              </w:rPr>
              <w:fldChar w:fldCharType="begin"/>
            </w:r>
            <w:r>
              <w:rPr>
                <w:noProof/>
                <w:webHidden/>
              </w:rPr>
              <w:instrText xml:space="preserve"> PAGEREF _Toc234310424 \h </w:instrText>
            </w:r>
            <w:r>
              <w:rPr>
                <w:noProof/>
                <w:webHidden/>
              </w:rPr>
            </w:r>
            <w:r>
              <w:rPr>
                <w:noProof/>
                <w:webHidden/>
              </w:rPr>
              <w:fldChar w:fldCharType="separate"/>
            </w:r>
            <w:r>
              <w:rPr>
                <w:noProof/>
                <w:webHidden/>
              </w:rPr>
              <w:t>3</w:t>
            </w:r>
            <w:r w:rsidR="00944655">
              <w:rPr>
                <w:noProof/>
                <w:webHidden/>
              </w:rPr>
              <w:t>0</w:t>
            </w:r>
            <w:r>
              <w:rPr>
                <w:noProof/>
                <w:webHidden/>
              </w:rPr>
              <w:fldChar w:fldCharType="end"/>
            </w:r>
          </w:hyperlink>
        </w:p>
        <w:p w14:paraId="1DC805C1" w14:textId="5E7DCD0F"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5" w:history="1">
            <w:r w:rsidRPr="00F52A88">
              <w:rPr>
                <w:rStyle w:val="Hyperlink"/>
                <w:rFonts w:ascii="Cambria" w:hAnsi="Cambria"/>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Návrh zmluvy (samostatná príloha)</w:t>
            </w:r>
            <w:r>
              <w:rPr>
                <w:noProof/>
                <w:webHidden/>
              </w:rPr>
              <w:tab/>
            </w:r>
            <w:r>
              <w:rPr>
                <w:noProof/>
                <w:webHidden/>
              </w:rPr>
              <w:fldChar w:fldCharType="begin"/>
            </w:r>
            <w:r>
              <w:rPr>
                <w:noProof/>
                <w:webHidden/>
              </w:rPr>
              <w:instrText xml:space="preserve"> PAGEREF _Toc234310425 \h </w:instrText>
            </w:r>
            <w:r>
              <w:rPr>
                <w:noProof/>
                <w:webHidden/>
              </w:rPr>
            </w:r>
            <w:r>
              <w:rPr>
                <w:noProof/>
                <w:webHidden/>
              </w:rPr>
              <w:fldChar w:fldCharType="separate"/>
            </w:r>
            <w:r>
              <w:rPr>
                <w:noProof/>
                <w:webHidden/>
              </w:rPr>
              <w:t>3</w:t>
            </w:r>
            <w:r w:rsidR="00944655">
              <w:rPr>
                <w:noProof/>
                <w:webHidden/>
              </w:rPr>
              <w:t>1</w:t>
            </w:r>
            <w:r>
              <w:rPr>
                <w:noProof/>
                <w:webHidden/>
              </w:rPr>
              <w:fldChar w:fldCharType="end"/>
            </w:r>
          </w:hyperlink>
        </w:p>
        <w:p w14:paraId="1D9184E6" w14:textId="20261178"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6" w:history="1">
            <w:r w:rsidRPr="00F52A88">
              <w:rPr>
                <w:rStyle w:val="Hyperlink"/>
                <w:rFonts w:ascii="Cambria" w:hAnsi="Cambria"/>
                <w:bCs/>
                <w:noProof/>
              </w:rPr>
              <w:t>príloha 10</w:t>
            </w:r>
            <w:r>
              <w:rPr>
                <w:rFonts w:asciiTheme="minorHAnsi" w:eastAsiaTheme="minorEastAsia" w:hAnsiTheme="minorHAnsi" w:cstheme="minorBidi"/>
                <w:b w:val="0"/>
                <w:noProof/>
                <w:kern w:val="2"/>
                <w:sz w:val="24"/>
                <w:szCs w:val="24"/>
                <w:lang w:eastAsia="sk-SK"/>
                <w14:ligatures w14:val="standardContextual"/>
              </w:rPr>
              <w:tab/>
            </w:r>
            <w:r w:rsidR="007F33F6" w:rsidRPr="007F33F6">
              <w:rPr>
                <w:rFonts w:ascii="Cambria" w:eastAsiaTheme="minorEastAsia" w:hAnsi="Cambria" w:cstheme="minorBidi"/>
                <w:bCs/>
                <w:noProof/>
                <w:kern w:val="2"/>
                <w:highlight w:val="yellow"/>
                <w:lang w:eastAsia="sk-SK"/>
                <w14:ligatures w14:val="standardContextual"/>
              </w:rPr>
              <w:t>15 minútové</w:t>
            </w:r>
            <w:r w:rsidR="007F33F6" w:rsidRPr="007F33F6">
              <w:rPr>
                <w:rFonts w:asciiTheme="minorHAnsi" w:eastAsiaTheme="minorEastAsia" w:hAnsiTheme="minorHAnsi" w:cstheme="minorBidi"/>
                <w:b w:val="0"/>
                <w:noProof/>
                <w:kern w:val="2"/>
                <w:sz w:val="24"/>
                <w:szCs w:val="24"/>
                <w:highlight w:val="yellow"/>
                <w:lang w:eastAsia="sk-SK"/>
                <w14:ligatures w14:val="standardContextual"/>
              </w:rPr>
              <w:t xml:space="preserve"> </w:t>
            </w:r>
            <w:r w:rsidRPr="007F33F6">
              <w:rPr>
                <w:rStyle w:val="Hyperlink"/>
                <w:rFonts w:ascii="Cambria" w:hAnsi="Cambria"/>
                <w:noProof/>
                <w:highlight w:val="yellow"/>
              </w:rPr>
              <w:t xml:space="preserve"> priebehy</w:t>
            </w:r>
            <w:r w:rsidRPr="00F52A88">
              <w:rPr>
                <w:rStyle w:val="Hyperlink"/>
                <w:rFonts w:ascii="Cambria" w:hAnsi="Cambria"/>
                <w:noProof/>
              </w:rPr>
              <w:t xml:space="preserve"> odberu elektrickej energie na objektoch NBS za rok 2025 (samostatná príloha)</w:t>
            </w:r>
            <w:r>
              <w:rPr>
                <w:noProof/>
                <w:webHidden/>
              </w:rPr>
              <w:tab/>
            </w:r>
            <w:r w:rsidR="00944655">
              <w:rPr>
                <w:noProof/>
                <w:webHidden/>
              </w:rPr>
              <w:t>...............................................................................................................................................................................</w:t>
            </w:r>
            <w:r>
              <w:rPr>
                <w:noProof/>
                <w:webHidden/>
              </w:rPr>
              <w:fldChar w:fldCharType="begin"/>
            </w:r>
            <w:r>
              <w:rPr>
                <w:noProof/>
                <w:webHidden/>
              </w:rPr>
              <w:instrText xml:space="preserve"> PAGEREF _Toc234310426 \h </w:instrText>
            </w:r>
            <w:r>
              <w:rPr>
                <w:noProof/>
                <w:webHidden/>
              </w:rPr>
            </w:r>
            <w:r>
              <w:rPr>
                <w:noProof/>
                <w:webHidden/>
              </w:rPr>
              <w:fldChar w:fldCharType="separate"/>
            </w:r>
            <w:r>
              <w:rPr>
                <w:noProof/>
                <w:webHidden/>
              </w:rPr>
              <w:t>3</w:t>
            </w:r>
            <w:r w:rsidR="00944655">
              <w:rPr>
                <w:noProof/>
                <w:webHidden/>
              </w:rPr>
              <w:t>2</w:t>
            </w:r>
            <w:r>
              <w:rPr>
                <w:noProof/>
                <w:webHidden/>
              </w:rPr>
              <w:fldChar w:fldCharType="end"/>
            </w:r>
          </w:hyperlink>
        </w:p>
        <w:p w14:paraId="72A41F7A" w14:textId="0E2109E8" w:rsidR="009820BD" w:rsidRDefault="009820BD">
          <w:pPr>
            <w:pStyle w:val="TOC2"/>
            <w:rPr>
              <w:rStyle w:val="Hyperlink"/>
              <w:noProof/>
            </w:rPr>
          </w:pPr>
          <w:hyperlink w:anchor="_Toc234310427" w:history="1">
            <w:r w:rsidRPr="00F52A88">
              <w:rPr>
                <w:rStyle w:val="Hyperlink"/>
                <w:rFonts w:ascii="Cambria" w:hAnsi="Cambria"/>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 xml:space="preserve">Vlastná výroba elektrickej energie v KGJ </w:t>
            </w:r>
            <w:r w:rsidR="005F0282">
              <w:rPr>
                <w:rStyle w:val="Hyperlink"/>
                <w:rFonts w:ascii="Cambria" w:hAnsi="Cambria"/>
                <w:noProof/>
              </w:rPr>
              <w:t xml:space="preserve">v roku 2025 </w:t>
            </w:r>
            <w:r w:rsidRPr="00F52A88">
              <w:rPr>
                <w:rStyle w:val="Hyperlink"/>
                <w:rFonts w:ascii="Cambria" w:hAnsi="Cambria"/>
                <w:noProof/>
              </w:rPr>
              <w:t>(samostatná príloha)</w:t>
            </w:r>
            <w:r>
              <w:rPr>
                <w:noProof/>
                <w:webHidden/>
              </w:rPr>
              <w:tab/>
            </w:r>
            <w:r>
              <w:rPr>
                <w:noProof/>
                <w:webHidden/>
              </w:rPr>
              <w:fldChar w:fldCharType="begin"/>
            </w:r>
            <w:r>
              <w:rPr>
                <w:noProof/>
                <w:webHidden/>
              </w:rPr>
              <w:instrText xml:space="preserve"> PAGEREF _Toc234310427 \h </w:instrText>
            </w:r>
            <w:r>
              <w:rPr>
                <w:noProof/>
                <w:webHidden/>
              </w:rPr>
            </w:r>
            <w:r>
              <w:rPr>
                <w:noProof/>
                <w:webHidden/>
              </w:rPr>
              <w:fldChar w:fldCharType="separate"/>
            </w:r>
            <w:r>
              <w:rPr>
                <w:noProof/>
                <w:webHidden/>
              </w:rPr>
              <w:t>3</w:t>
            </w:r>
            <w:r w:rsidR="00944655">
              <w:rPr>
                <w:noProof/>
                <w:webHidden/>
              </w:rPr>
              <w:t>3</w:t>
            </w:r>
            <w:r>
              <w:rPr>
                <w:noProof/>
                <w:webHidden/>
              </w:rPr>
              <w:fldChar w:fldCharType="end"/>
            </w:r>
          </w:hyperlink>
        </w:p>
        <w:p w14:paraId="5144B565" w14:textId="75C36394" w:rsidR="00944655" w:rsidRPr="00944655" w:rsidRDefault="00944655" w:rsidP="00944655">
          <w:pPr>
            <w:pStyle w:val="TOC1"/>
            <w:rPr>
              <w:rFonts w:ascii="Arial" w:hAnsi="Arial"/>
              <w:smallCaps/>
            </w:rPr>
          </w:pPr>
          <w:r>
            <w:t xml:space="preserve">E. </w:t>
          </w:r>
          <w:r w:rsidRPr="003713CE">
            <w:t>ELEKTRONICKÁ AUKCIA</w:t>
          </w:r>
          <w:r>
            <w:t xml:space="preserve"> ...................................................................................................................................................  34</w:t>
          </w:r>
        </w:p>
        <w:p w14:paraId="1D5886CE" w14:textId="447480D7" w:rsidR="009820BD" w:rsidRDefault="009820BD" w:rsidP="00944655">
          <w:pPr>
            <w:pStyle w:val="TOC3"/>
            <w:spacing w:after="0"/>
            <w:rPr>
              <w:rFonts w:asciiTheme="minorHAnsi" w:eastAsiaTheme="minorEastAsia" w:hAnsiTheme="minorHAnsi" w:cstheme="minorBidi"/>
              <w:noProof/>
              <w:kern w:val="2"/>
              <w:sz w:val="24"/>
              <w14:ligatures w14:val="standardContextual"/>
            </w:rPr>
          </w:pPr>
          <w:hyperlink w:anchor="_Toc234310428" w:history="1">
            <w:r w:rsidRPr="00F52A88">
              <w:rPr>
                <w:rStyle w:val="Hyperlink"/>
                <w:bCs/>
                <w:noProof/>
              </w:rPr>
              <w:t>41.</w:t>
            </w:r>
            <w:r>
              <w:rPr>
                <w:rFonts w:asciiTheme="minorHAnsi" w:eastAsiaTheme="minorEastAsia" w:hAnsiTheme="minorHAnsi" w:cstheme="minorBidi"/>
                <w:noProof/>
                <w:kern w:val="2"/>
                <w:sz w:val="24"/>
                <w14:ligatures w14:val="standardContextual"/>
              </w:rPr>
              <w:tab/>
            </w:r>
            <w:r w:rsidRPr="00F52A88">
              <w:rPr>
                <w:rStyle w:val="Hyperlink"/>
                <w:noProof/>
              </w:rPr>
              <w:t>Podmienky elektronickej aukcie</w:t>
            </w:r>
            <w:r>
              <w:rPr>
                <w:noProof/>
                <w:webHidden/>
              </w:rPr>
              <w:tab/>
            </w:r>
            <w:r>
              <w:rPr>
                <w:noProof/>
                <w:webHidden/>
              </w:rPr>
              <w:fldChar w:fldCharType="begin"/>
            </w:r>
            <w:r>
              <w:rPr>
                <w:noProof/>
                <w:webHidden/>
              </w:rPr>
              <w:instrText xml:space="preserve"> PAGEREF _Toc234310428 \h </w:instrText>
            </w:r>
            <w:r>
              <w:rPr>
                <w:noProof/>
                <w:webHidden/>
              </w:rPr>
            </w:r>
            <w:r>
              <w:rPr>
                <w:noProof/>
                <w:webHidden/>
              </w:rPr>
              <w:fldChar w:fldCharType="separate"/>
            </w:r>
            <w:r>
              <w:rPr>
                <w:noProof/>
                <w:webHidden/>
              </w:rPr>
              <w:t>3</w:t>
            </w:r>
            <w:r w:rsidR="00944655">
              <w:rPr>
                <w:noProof/>
                <w:webHidden/>
              </w:rPr>
              <w:t>4</w:t>
            </w:r>
            <w:r>
              <w:rPr>
                <w:noProof/>
                <w:webHidden/>
              </w:rPr>
              <w:fldChar w:fldCharType="end"/>
            </w:r>
          </w:hyperlink>
        </w:p>
        <w:p w14:paraId="68384D7F" w14:textId="23FC6A99" w:rsidR="009820BD" w:rsidRDefault="009820BD" w:rsidP="00944655">
          <w:pPr>
            <w:pStyle w:val="TOC3"/>
            <w:spacing w:after="0"/>
            <w:rPr>
              <w:rFonts w:asciiTheme="minorHAnsi" w:eastAsiaTheme="minorEastAsia" w:hAnsiTheme="minorHAnsi" w:cstheme="minorBidi"/>
              <w:noProof/>
              <w:kern w:val="2"/>
              <w:sz w:val="24"/>
              <w14:ligatures w14:val="standardContextual"/>
            </w:rPr>
          </w:pPr>
          <w:hyperlink w:anchor="_Toc234310429" w:history="1">
            <w:r w:rsidRPr="00F52A88">
              <w:rPr>
                <w:rStyle w:val="Hyperlink"/>
                <w:noProof/>
              </w:rPr>
              <w:t>4</w:t>
            </w:r>
            <w:r>
              <w:rPr>
                <w:rStyle w:val="Hyperlink"/>
                <w:noProof/>
              </w:rPr>
              <w:t>2</w:t>
            </w:r>
            <w:r w:rsidRPr="00F52A88">
              <w:rPr>
                <w:rStyle w:val="Hyperlink"/>
                <w:noProof/>
              </w:rPr>
              <w:t>.</w:t>
            </w:r>
            <w:r>
              <w:rPr>
                <w:rFonts w:asciiTheme="minorHAnsi" w:eastAsiaTheme="minorEastAsia" w:hAnsiTheme="minorHAnsi" w:cstheme="minorBidi"/>
                <w:noProof/>
                <w:kern w:val="2"/>
                <w:sz w:val="24"/>
                <w14:ligatures w14:val="standardContextual"/>
              </w:rPr>
              <w:tab/>
            </w:r>
            <w:r w:rsidRPr="00F52A88">
              <w:rPr>
                <w:rStyle w:val="Hyperlink"/>
                <w:noProof/>
              </w:rPr>
              <w:t>Priebeh elektronickej aukcie</w:t>
            </w:r>
            <w:r>
              <w:rPr>
                <w:noProof/>
                <w:webHidden/>
              </w:rPr>
              <w:tab/>
            </w:r>
            <w:r>
              <w:rPr>
                <w:noProof/>
                <w:webHidden/>
              </w:rPr>
              <w:fldChar w:fldCharType="begin"/>
            </w:r>
            <w:r>
              <w:rPr>
                <w:noProof/>
                <w:webHidden/>
              </w:rPr>
              <w:instrText xml:space="preserve"> PAGEREF _Toc234310429 \h </w:instrText>
            </w:r>
            <w:r>
              <w:rPr>
                <w:noProof/>
                <w:webHidden/>
              </w:rPr>
            </w:r>
            <w:r>
              <w:rPr>
                <w:noProof/>
                <w:webHidden/>
              </w:rPr>
              <w:fldChar w:fldCharType="separate"/>
            </w:r>
            <w:r>
              <w:rPr>
                <w:noProof/>
                <w:webHidden/>
              </w:rPr>
              <w:t>35</w:t>
            </w:r>
            <w:r>
              <w:rPr>
                <w:noProof/>
                <w:webHidden/>
              </w:rPr>
              <w:fldChar w:fldCharType="end"/>
            </w:r>
          </w:hyperlink>
        </w:p>
        <w:p w14:paraId="3AF0B094" w14:textId="2F581B4E" w:rsidR="00996D6E" w:rsidRPr="00A25612" w:rsidRDefault="00B316ED" w:rsidP="00944655">
          <w:pPr>
            <w:pStyle w:val="TOC1"/>
          </w:pPr>
          <w:r w:rsidRPr="00BD3BD8">
            <w:rPr>
              <w:rFonts w:ascii="Cambria" w:hAnsi="Cambria"/>
            </w:rPr>
            <w:fldChar w:fldCharType="end"/>
          </w:r>
          <w:r w:rsidR="00996D6E" w:rsidRPr="00A25612">
            <w:tab/>
          </w:r>
        </w:p>
        <w:p w14:paraId="3EB2ECBE" w14:textId="6B0EF811" w:rsidR="00996D6E" w:rsidRPr="00944655" w:rsidRDefault="009820BD" w:rsidP="00944655">
          <w:pPr>
            <w:tabs>
              <w:tab w:val="left" w:pos="1276"/>
            </w:tabs>
            <w:ind w:left="360"/>
            <w:rPr>
              <w:rFonts w:asciiTheme="majorHAnsi" w:hAnsiTheme="majorHAnsi" w:cs="Arial"/>
              <w:sz w:val="20"/>
              <w:szCs w:val="20"/>
            </w:rPr>
          </w:pPr>
          <w:r w:rsidRPr="00944655">
            <w:rPr>
              <w:rFonts w:asciiTheme="majorHAnsi" w:hAnsiTheme="majorHAnsi" w:cs="Arial"/>
              <w:sz w:val="20"/>
              <w:szCs w:val="20"/>
            </w:rPr>
            <w:t xml:space="preserve"> </w:t>
          </w:r>
        </w:p>
        <w:p w14:paraId="4A97E455" w14:textId="7EE96A6C" w:rsidR="008C3C73" w:rsidRPr="00BD3BD8" w:rsidRDefault="001E7B67" w:rsidP="00BB7273">
          <w:pPr>
            <w:tabs>
              <w:tab w:val="left" w:pos="9072"/>
            </w:tabs>
            <w:rPr>
              <w:rFonts w:ascii="Cambria" w:hAnsi="Cambria"/>
              <w:sz w:val="20"/>
              <w:szCs w:val="20"/>
            </w:rPr>
          </w:pP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4310346"/>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4310347"/>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7A333A">
      <w:pPr>
        <w:pStyle w:val="Heading3"/>
        <w:spacing w:after="0"/>
        <w:ind w:hanging="502"/>
        <w:rPr>
          <w:rFonts w:ascii="Cambria" w:hAnsi="Cambria"/>
          <w:b w:val="0"/>
          <w:szCs w:val="20"/>
        </w:rPr>
      </w:pPr>
      <w:bookmarkStart w:id="11" w:name="_Toc234310348"/>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 xml:space="preserve">Imricha </w:t>
      </w:r>
      <w:proofErr w:type="spellStart"/>
      <w:r w:rsidR="006B7F6E" w:rsidRPr="00BD3BD8">
        <w:rPr>
          <w:rFonts w:asciiTheme="majorHAnsi" w:hAnsiTheme="majorHAnsi" w:cs="Arial"/>
          <w:sz w:val="20"/>
          <w:szCs w:val="20"/>
        </w:rPr>
        <w:t>Karvaša</w:t>
      </w:r>
      <w:proofErr w:type="spellEnd"/>
      <w:r w:rsidR="006B7F6E" w:rsidRPr="00BD3BD8">
        <w:rPr>
          <w:rFonts w:asciiTheme="majorHAnsi" w:hAnsiTheme="majorHAnsi" w:cs="Arial"/>
          <w:sz w:val="20"/>
          <w:szCs w:val="20"/>
        </w:rPr>
        <w:t xml:space="preserve">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0576B7DE"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12" w:history="1">
        <w:r w:rsidR="00361F5D" w:rsidRPr="00BD3BD8">
          <w:rPr>
            <w:rStyle w:val="Hyperlink"/>
            <w:rFonts w:ascii="Cambria" w:hAnsi="Cambria" w:cs="Arial"/>
            <w:sz w:val="20"/>
            <w:szCs w:val="20"/>
          </w:rPr>
          <w:t>www.nbs.sk</w:t>
        </w:r>
      </w:hyperlink>
    </w:p>
    <w:p w14:paraId="6A513E55" w14:textId="609DC8F2"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Ing. Anna Zubeková</w:t>
      </w:r>
    </w:p>
    <w:p w14:paraId="49D12AE2" w14:textId="122F4C1C"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I</w:t>
      </w:r>
      <w:r w:rsidR="00912E65">
        <w:rPr>
          <w:rFonts w:ascii="Cambria" w:hAnsi="Cambria" w:cs="Arial"/>
          <w:sz w:val="20"/>
          <w:szCs w:val="20"/>
        </w:rPr>
        <w:t>mricha</w:t>
      </w:r>
      <w:r w:rsidRPr="00BD3BD8">
        <w:rPr>
          <w:rFonts w:ascii="Cambria" w:hAnsi="Cambria" w:cs="Arial"/>
          <w:sz w:val="20"/>
          <w:szCs w:val="20"/>
        </w:rPr>
        <w:t xml:space="preserve"> </w:t>
      </w:r>
      <w:proofErr w:type="spellStart"/>
      <w:r w:rsidRPr="00BD3BD8">
        <w:rPr>
          <w:rFonts w:ascii="Cambria" w:hAnsi="Cambria" w:cs="Arial"/>
          <w:sz w:val="20"/>
          <w:szCs w:val="20"/>
        </w:rPr>
        <w:t>Karvaša</w:t>
      </w:r>
      <w:proofErr w:type="spellEnd"/>
      <w:r w:rsidRPr="00BD3BD8">
        <w:rPr>
          <w:rFonts w:ascii="Cambria" w:hAnsi="Cambria" w:cs="Arial"/>
          <w:sz w:val="20"/>
          <w:szCs w:val="20"/>
        </w:rPr>
        <w:t xml:space="preserve"> 1, 813 25 Bratislava, </w:t>
      </w:r>
      <w:r w:rsidR="007D6F43" w:rsidRPr="00BD3BD8">
        <w:rPr>
          <w:rFonts w:ascii="Cambria" w:hAnsi="Cambria" w:cs="Arial"/>
          <w:sz w:val="20"/>
          <w:szCs w:val="20"/>
        </w:rPr>
        <w:t>Slovenská republika</w:t>
      </w:r>
    </w:p>
    <w:p w14:paraId="65622D76" w14:textId="4322A583" w:rsidR="00612181" w:rsidRPr="00620E21" w:rsidRDefault="00125914" w:rsidP="00620E21">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proofErr w:type="spellStart"/>
      <w:r w:rsidR="00A246CC" w:rsidRPr="00BD3BD8">
        <w:rPr>
          <w:rFonts w:ascii="Cambria" w:hAnsi="Cambria" w:cs="Arial"/>
          <w:sz w:val="20"/>
          <w:szCs w:val="20"/>
        </w:rPr>
        <w:t>anna.zubekova</w:t>
      </w:r>
      <w:proofErr w:type="spellEnd"/>
      <w:r w:rsidR="00404285" w:rsidRPr="00BD3BD8">
        <w:rPr>
          <w:rFonts w:ascii="Cambria" w:hAnsi="Cambria" w:cs="Arial"/>
          <w:sz w:val="20"/>
          <w:szCs w:val="20"/>
        </w:rPr>
        <w:tab/>
      </w:r>
      <w:r w:rsidR="00A246CC" w:rsidRPr="00BD3BD8">
        <w:rPr>
          <w:rFonts w:ascii="Cambria" w:hAnsi="Cambria" w:cs="Arial"/>
          <w:sz w:val="20"/>
          <w:szCs w:val="20"/>
        </w:rPr>
        <w:t>@nbs.sk</w:t>
      </w:r>
      <w:r w:rsidR="00AA5E0C" w:rsidRPr="00BD3BD8">
        <w:rPr>
          <w:rFonts w:ascii="Cambria" w:hAnsi="Cambria" w:cs="Arial"/>
          <w:sz w:val="20"/>
          <w:szCs w:val="20"/>
        </w:rPr>
        <w:t xml:space="preserve"> </w:t>
      </w:r>
      <w:r w:rsidR="00A246CC" w:rsidRPr="00BD3BD8">
        <w:rPr>
          <w:rFonts w:ascii="Cambria" w:hAnsi="Cambria" w:cs="Arial"/>
          <w:sz w:val="20"/>
          <w:szCs w:val="20"/>
        </w:rPr>
        <w:t xml:space="preserve">   </w:t>
      </w:r>
      <w:r w:rsidR="00AA5E0C" w:rsidRPr="00BD3BD8">
        <w:rPr>
          <w:rFonts w:ascii="Cambria" w:hAnsi="Cambria" w:cs="Arial"/>
          <w:sz w:val="20"/>
          <w:szCs w:val="20"/>
        </w:rPr>
        <w:t xml:space="preserve">  </w:t>
      </w:r>
    </w:p>
    <w:p w14:paraId="1F22BE07" w14:textId="4319A480"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3"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7A333A">
      <w:pPr>
        <w:pStyle w:val="Heading3"/>
        <w:spacing w:after="0"/>
        <w:ind w:hanging="502"/>
        <w:rPr>
          <w:rFonts w:ascii="Cambria" w:hAnsi="Cambria"/>
          <w:szCs w:val="20"/>
        </w:rPr>
      </w:pPr>
      <w:bookmarkStart w:id="12" w:name="_Toc234310349"/>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7A333A">
      <w:pPr>
        <w:pStyle w:val="Heading3"/>
        <w:spacing w:after="0"/>
        <w:ind w:hanging="502"/>
        <w:rPr>
          <w:rFonts w:ascii="Cambria" w:hAnsi="Cambria"/>
          <w:szCs w:val="20"/>
        </w:rPr>
      </w:pPr>
      <w:bookmarkStart w:id="14" w:name="_Toc234310350"/>
      <w:r w:rsidRPr="00BD3BD8">
        <w:rPr>
          <w:rFonts w:ascii="Cambria" w:hAnsi="Cambria"/>
          <w:szCs w:val="20"/>
        </w:rPr>
        <w:t>Postup vo verejnom obstarávaní</w:t>
      </w:r>
      <w:bookmarkEnd w:id="14"/>
      <w:r w:rsidRPr="00BD3BD8">
        <w:rPr>
          <w:rFonts w:ascii="Cambria" w:hAnsi="Cambria"/>
          <w:szCs w:val="20"/>
        </w:rPr>
        <w:t xml:space="preserve"> </w:t>
      </w:r>
    </w:p>
    <w:p w14:paraId="4BC6A319" w14:textId="70F27831" w:rsidR="00C80DB4" w:rsidRPr="00BD3BD8" w:rsidRDefault="00C80DB4" w:rsidP="003C792B">
      <w:pPr>
        <w:pStyle w:val="ListParagraph"/>
        <w:numPr>
          <w:ilvl w:val="1"/>
          <w:numId w:val="18"/>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B07244">
        <w:rPr>
          <w:rFonts w:ascii="Cambria" w:hAnsi="Cambria" w:cs="Arial"/>
          <w:sz w:val="20"/>
          <w:szCs w:val="20"/>
        </w:rPr>
        <w:t>dodanie tovaru</w:t>
      </w:r>
      <w:r w:rsidRPr="00BD3BD8">
        <w:rPr>
          <w:rFonts w:ascii="Cambria" w:hAnsi="Cambria" w:cs="Arial"/>
          <w:sz w:val="20"/>
          <w:szCs w:val="20"/>
        </w:rPr>
        <w:t xml:space="preserve"> podľa § 3 ods. </w:t>
      </w:r>
      <w:r w:rsidR="00B07244">
        <w:rPr>
          <w:rFonts w:ascii="Cambria" w:hAnsi="Cambria" w:cs="Arial"/>
          <w:sz w:val="20"/>
          <w:szCs w:val="20"/>
        </w:rPr>
        <w:t>2</w:t>
      </w:r>
      <w:r w:rsidRPr="00BD3BD8">
        <w:rPr>
          <w:rFonts w:ascii="Cambria" w:hAnsi="Cambria" w:cs="Arial"/>
          <w:sz w:val="20"/>
          <w:szCs w:val="20"/>
        </w:rPr>
        <w:t xml:space="preserve"> zákona o verejnom obstarávaní. </w:t>
      </w:r>
    </w:p>
    <w:p w14:paraId="2A7FE742" w14:textId="53908A74" w:rsidR="00996D6E" w:rsidRDefault="00996D6E" w:rsidP="003C792B">
      <w:pPr>
        <w:pStyle w:val="ListParagraph"/>
        <w:numPr>
          <w:ilvl w:val="1"/>
          <w:numId w:val="18"/>
        </w:numPr>
        <w:spacing w:after="0" w:line="240" w:lineRule="auto"/>
        <w:ind w:left="567" w:hanging="567"/>
        <w:jc w:val="both"/>
        <w:rPr>
          <w:rFonts w:ascii="Cambria" w:hAnsi="Cambria" w:cs="Arial"/>
          <w:sz w:val="20"/>
          <w:szCs w:val="20"/>
        </w:rPr>
      </w:pPr>
      <w:r w:rsidRPr="00996D6E">
        <w:rPr>
          <w:rFonts w:ascii="Cambria" w:hAnsi="Cambria" w:cs="Arial"/>
          <w:sz w:val="20"/>
          <w:szCs w:val="20"/>
        </w:rPr>
        <w:t>Predmet nadlimitnej zákazky sa zadáva neobmedzenému počtu záujemcov v súlade s § 66 zákona o verejnom obstarávaní. Verejný obstarávateľ použije elektronickú aukciu, a preto pri vyhodnocovaní ponúk postupuje podľa § 66 ods. 6 zákona o verejnom obstarávaní. Verejný obstarávateľ alebo ním ustanovená komisia najskôr vyhodnotí splnenie podmienok účasti podľa § 40 zákona o verejnom obstarávaní. Následne sa ponuky uchádzačov, ktorí neboli vylúčení, vyhodnotia podľa § 53 zákona o verejnom obstarávaní</w:t>
      </w:r>
      <w:r>
        <w:rPr>
          <w:rFonts w:ascii="Cambria" w:hAnsi="Cambria" w:cs="Arial"/>
          <w:sz w:val="20"/>
          <w:szCs w:val="20"/>
        </w:rPr>
        <w:t>.</w:t>
      </w:r>
    </w:p>
    <w:p w14:paraId="5CAE769F" w14:textId="77777777" w:rsidR="00026674" w:rsidRPr="00026674" w:rsidRDefault="00026674" w:rsidP="00026674">
      <w:pPr>
        <w:tabs>
          <w:tab w:val="right" w:leader="dot" w:pos="10080"/>
        </w:tabs>
        <w:ind w:left="-210"/>
        <w:jc w:val="both"/>
        <w:rPr>
          <w:rFonts w:ascii="Cambria" w:hAnsi="Cambria" w:cs="Arial"/>
          <w:sz w:val="20"/>
          <w:szCs w:val="20"/>
        </w:rPr>
      </w:pPr>
    </w:p>
    <w:p w14:paraId="73492E27" w14:textId="77777777" w:rsidR="00A041BD" w:rsidRPr="00BD3BD8" w:rsidRDefault="4C4FAC29" w:rsidP="007A333A">
      <w:pPr>
        <w:pStyle w:val="Heading3"/>
        <w:spacing w:after="0"/>
        <w:ind w:hanging="502"/>
        <w:rPr>
          <w:rFonts w:ascii="Cambria" w:hAnsi="Cambria"/>
          <w:szCs w:val="20"/>
        </w:rPr>
      </w:pPr>
      <w:bookmarkStart w:id="15" w:name="_Toc234310351"/>
      <w:r w:rsidRPr="00BD3BD8">
        <w:rPr>
          <w:rFonts w:ascii="Cambria" w:hAnsi="Cambria"/>
          <w:szCs w:val="20"/>
        </w:rPr>
        <w:t>Predmet zákazky</w:t>
      </w:r>
      <w:bookmarkEnd w:id="15"/>
    </w:p>
    <w:p w14:paraId="08A5F71E" w14:textId="45CB4ACD" w:rsidR="005A7BAB" w:rsidRPr="00A30CDC" w:rsidRDefault="4C4FAC29" w:rsidP="003C792B">
      <w:pPr>
        <w:pStyle w:val="BodyTextIndent2"/>
        <w:numPr>
          <w:ilvl w:val="1"/>
          <w:numId w:val="10"/>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F636AF" w:rsidRPr="00F636AF">
        <w:rPr>
          <w:rFonts w:ascii="Cambria" w:eastAsiaTheme="minorHAnsi" w:hAnsi="Cambria" w:cs="Arial"/>
          <w:sz w:val="20"/>
          <w:szCs w:val="20"/>
        </w:rPr>
        <w:t>Dodávka elektrickej energie na obdobie 2027-2030</w:t>
      </w:r>
      <w:r w:rsidR="00F636AF" w:rsidRPr="00F636AF">
        <w:rPr>
          <w:rFonts w:ascii="Cambria" w:eastAsiaTheme="minorHAnsi" w:hAnsi="Cambria" w:cs="Arial"/>
          <w:b/>
          <w:bCs/>
          <w:sz w:val="20"/>
          <w:szCs w:val="20"/>
        </w:rPr>
        <w:t>.</w:t>
      </w:r>
    </w:p>
    <w:p w14:paraId="2A8EC8A8" w14:textId="77777777" w:rsidR="00612181" w:rsidRPr="00BD3BD8" w:rsidRDefault="4C4FAC29" w:rsidP="003C792B">
      <w:pPr>
        <w:pStyle w:val="BodyTextIndent2"/>
        <w:numPr>
          <w:ilvl w:val="1"/>
          <w:numId w:val="10"/>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p>
    <w:p w14:paraId="0AABBD7D" w14:textId="6DA9C96F" w:rsidR="005C679A" w:rsidRPr="008F1DBE" w:rsidRDefault="00612181" w:rsidP="005C679A">
      <w:pPr>
        <w:autoSpaceDE w:val="0"/>
        <w:autoSpaceDN w:val="0"/>
        <w:adjustRightInd w:val="0"/>
        <w:ind w:left="567"/>
        <w:jc w:val="both"/>
        <w:rPr>
          <w:rFonts w:asciiTheme="majorHAnsi" w:hAnsiTheme="majorHAnsi"/>
          <w:bCs/>
          <w:sz w:val="20"/>
          <w:szCs w:val="20"/>
        </w:rPr>
      </w:pPr>
      <w:r w:rsidRPr="00BD3BD8">
        <w:rPr>
          <w:rFonts w:ascii="Cambria" w:hAnsi="Cambria" w:cs="Arial"/>
          <w:sz w:val="20"/>
          <w:szCs w:val="20"/>
        </w:rPr>
        <w:tab/>
      </w:r>
      <w:r w:rsidRPr="00A13C4F">
        <w:rPr>
          <w:rFonts w:ascii="Cambria" w:hAnsi="Cambria" w:cs="Arial"/>
          <w:sz w:val="20"/>
          <w:szCs w:val="20"/>
        </w:rPr>
        <w:t>Predmet</w:t>
      </w:r>
      <w:r w:rsidR="00EC00AA" w:rsidRPr="00A13C4F">
        <w:rPr>
          <w:rFonts w:ascii="Cambria" w:hAnsi="Cambria" w:cs="Arial"/>
          <w:sz w:val="20"/>
          <w:szCs w:val="20"/>
        </w:rPr>
        <w:t>om</w:t>
      </w:r>
      <w:r w:rsidRPr="00A13C4F">
        <w:rPr>
          <w:rFonts w:ascii="Cambria" w:hAnsi="Cambria" w:cs="Arial"/>
          <w:sz w:val="20"/>
          <w:szCs w:val="20"/>
        </w:rPr>
        <w:t xml:space="preserve"> zákazky</w:t>
      </w:r>
      <w:r w:rsidR="005C679A">
        <w:rPr>
          <w:rFonts w:ascii="Cambria" w:hAnsi="Cambria" w:cs="Arial"/>
          <w:sz w:val="20"/>
          <w:szCs w:val="20"/>
        </w:rPr>
        <w:t xml:space="preserve"> je d</w:t>
      </w:r>
      <w:r w:rsidR="005C679A" w:rsidRPr="002A1A82">
        <w:rPr>
          <w:rFonts w:asciiTheme="majorHAnsi" w:hAnsiTheme="majorHAnsi"/>
          <w:bCs/>
          <w:color w:val="000000"/>
          <w:sz w:val="20"/>
          <w:szCs w:val="20"/>
        </w:rPr>
        <w:t xml:space="preserve">odávka elektrickej energie do odberných miest verejného obstarávateľa a prevzatia zodpovednosti za odchýlky, v kvalite zodpovedajúcej technickým podmienkam prevádzkovateľa distribučnej siete, pri dodržiavaní súvisiacich platných právnych predpisov Slovenskej republiky, technických podmienok a noriem a prevádzkového poriadku prevádzkovateľa distribučnej siete (ďalej len </w:t>
      </w:r>
      <w:r w:rsidR="005C679A">
        <w:rPr>
          <w:rFonts w:asciiTheme="majorHAnsi" w:hAnsiTheme="majorHAnsi"/>
          <w:bCs/>
          <w:color w:val="000000"/>
          <w:sz w:val="20"/>
          <w:szCs w:val="20"/>
        </w:rPr>
        <w:t>„</w:t>
      </w:r>
      <w:r w:rsidR="005C679A" w:rsidRPr="002A1A82">
        <w:rPr>
          <w:rFonts w:asciiTheme="majorHAnsi" w:hAnsiTheme="majorHAnsi"/>
          <w:bCs/>
          <w:color w:val="000000"/>
          <w:sz w:val="20"/>
          <w:szCs w:val="20"/>
        </w:rPr>
        <w:t>PDS</w:t>
      </w:r>
      <w:r w:rsidR="005C679A">
        <w:rPr>
          <w:rFonts w:asciiTheme="majorHAnsi" w:hAnsiTheme="majorHAnsi"/>
          <w:bCs/>
          <w:color w:val="000000"/>
          <w:sz w:val="20"/>
          <w:szCs w:val="20"/>
        </w:rPr>
        <w:t>“</w:t>
      </w:r>
      <w:r w:rsidR="005C679A" w:rsidRPr="002A1A82">
        <w:rPr>
          <w:rFonts w:asciiTheme="majorHAnsi" w:hAnsiTheme="majorHAnsi"/>
          <w:bCs/>
          <w:color w:val="000000"/>
          <w:sz w:val="20"/>
          <w:szCs w:val="20"/>
        </w:rPr>
        <w:t xml:space="preserve">) pre zmluvné </w:t>
      </w:r>
      <w:r w:rsidR="005C679A" w:rsidRPr="008F1DBE">
        <w:rPr>
          <w:rFonts w:asciiTheme="majorHAnsi" w:hAnsiTheme="majorHAnsi"/>
          <w:bCs/>
          <w:color w:val="000000"/>
          <w:sz w:val="20"/>
          <w:szCs w:val="20"/>
        </w:rPr>
        <w:t xml:space="preserve">obdobie za každé odberné miesto (ďalej len „OM“), </w:t>
      </w:r>
      <w:r w:rsidR="005C679A">
        <w:rPr>
          <w:rFonts w:asciiTheme="majorHAnsi" w:hAnsiTheme="majorHAnsi"/>
          <w:bCs/>
          <w:color w:val="000000"/>
          <w:sz w:val="20"/>
          <w:szCs w:val="20"/>
        </w:rPr>
        <w:t>v</w:t>
      </w:r>
      <w:r w:rsidR="005C679A" w:rsidRPr="008F1DBE">
        <w:rPr>
          <w:rFonts w:asciiTheme="majorHAnsi" w:hAnsiTheme="majorHAnsi"/>
          <w:bCs/>
          <w:color w:val="000000"/>
          <w:sz w:val="20"/>
          <w:szCs w:val="20"/>
        </w:rPr>
        <w:t xml:space="preserve"> predpokladanom množstve cca </w:t>
      </w:r>
      <w:r w:rsidR="005C679A">
        <w:rPr>
          <w:rFonts w:asciiTheme="majorHAnsi" w:hAnsiTheme="majorHAnsi"/>
          <w:bCs/>
          <w:color w:val="000000"/>
          <w:sz w:val="20"/>
          <w:szCs w:val="20"/>
        </w:rPr>
        <w:t xml:space="preserve"> 28 000</w:t>
      </w:r>
      <w:r w:rsidR="005C679A" w:rsidRPr="008F1DBE">
        <w:rPr>
          <w:rFonts w:asciiTheme="majorHAnsi" w:hAnsiTheme="majorHAnsi"/>
          <w:bCs/>
          <w:color w:val="000000"/>
          <w:sz w:val="20"/>
          <w:szCs w:val="20"/>
        </w:rPr>
        <w:t xml:space="preserve"> MWh za 48 mesiacov (roky 202</w:t>
      </w:r>
      <w:r w:rsidR="005C679A">
        <w:rPr>
          <w:rFonts w:asciiTheme="majorHAnsi" w:hAnsiTheme="majorHAnsi"/>
          <w:bCs/>
          <w:color w:val="000000"/>
          <w:sz w:val="20"/>
          <w:szCs w:val="20"/>
        </w:rPr>
        <w:t>7</w:t>
      </w:r>
      <w:r w:rsidR="005C679A" w:rsidRPr="008F1DBE">
        <w:rPr>
          <w:rFonts w:asciiTheme="majorHAnsi" w:hAnsiTheme="majorHAnsi"/>
          <w:bCs/>
          <w:color w:val="000000"/>
          <w:sz w:val="20"/>
          <w:szCs w:val="20"/>
        </w:rPr>
        <w:t xml:space="preserve"> a</w:t>
      </w:r>
      <w:r w:rsidR="005C679A">
        <w:rPr>
          <w:rFonts w:asciiTheme="majorHAnsi" w:hAnsiTheme="majorHAnsi"/>
          <w:bCs/>
          <w:color w:val="000000"/>
          <w:sz w:val="20"/>
          <w:szCs w:val="20"/>
        </w:rPr>
        <w:t>ž</w:t>
      </w:r>
      <w:r w:rsidR="005C679A" w:rsidRPr="008F1DBE">
        <w:rPr>
          <w:rFonts w:asciiTheme="majorHAnsi" w:hAnsiTheme="majorHAnsi"/>
          <w:bCs/>
          <w:color w:val="000000"/>
          <w:sz w:val="20"/>
          <w:szCs w:val="20"/>
        </w:rPr>
        <w:t xml:space="preserve"> 20</w:t>
      </w:r>
      <w:r w:rsidR="005C679A">
        <w:rPr>
          <w:rFonts w:asciiTheme="majorHAnsi" w:hAnsiTheme="majorHAnsi"/>
          <w:bCs/>
          <w:color w:val="000000"/>
          <w:sz w:val="20"/>
          <w:szCs w:val="20"/>
        </w:rPr>
        <w:t>30</w:t>
      </w:r>
      <w:r w:rsidR="005C679A" w:rsidRPr="008F1DBE">
        <w:rPr>
          <w:rFonts w:asciiTheme="majorHAnsi" w:hAnsiTheme="majorHAnsi"/>
          <w:bCs/>
          <w:color w:val="000000"/>
          <w:sz w:val="20"/>
          <w:szCs w:val="20"/>
        </w:rPr>
        <w:t>)</w:t>
      </w:r>
      <w:r w:rsidR="005C679A">
        <w:rPr>
          <w:rFonts w:asciiTheme="majorHAnsi" w:hAnsiTheme="majorHAnsi"/>
          <w:bCs/>
          <w:color w:val="000000"/>
          <w:sz w:val="20"/>
          <w:szCs w:val="20"/>
        </w:rPr>
        <w:t xml:space="preserve">, </w:t>
      </w:r>
      <w:proofErr w:type="spellStart"/>
      <w:r w:rsidR="005C679A">
        <w:rPr>
          <w:rFonts w:asciiTheme="majorHAnsi" w:hAnsiTheme="majorHAnsi"/>
          <w:bCs/>
          <w:color w:val="000000"/>
          <w:sz w:val="20"/>
          <w:szCs w:val="20"/>
        </w:rPr>
        <w:t>t.j</w:t>
      </w:r>
      <w:proofErr w:type="spellEnd"/>
      <w:r w:rsidR="005C679A">
        <w:rPr>
          <w:rFonts w:asciiTheme="majorHAnsi" w:hAnsiTheme="majorHAnsi"/>
          <w:bCs/>
          <w:color w:val="000000"/>
          <w:sz w:val="20"/>
          <w:szCs w:val="20"/>
        </w:rPr>
        <w:t xml:space="preserve">. </w:t>
      </w:r>
      <w:r w:rsidR="005C679A" w:rsidRPr="008F1DBE">
        <w:rPr>
          <w:rFonts w:asciiTheme="majorHAnsi" w:hAnsiTheme="majorHAnsi"/>
          <w:bCs/>
          <w:color w:val="000000"/>
          <w:sz w:val="20"/>
          <w:szCs w:val="20"/>
        </w:rPr>
        <w:t xml:space="preserve"> za 1 kalendárny rok  </w:t>
      </w:r>
      <w:r w:rsidR="005C679A" w:rsidRPr="009E3445">
        <w:rPr>
          <w:rFonts w:ascii="Cambria" w:hAnsi="Cambria"/>
          <w:sz w:val="20"/>
          <w:szCs w:val="20"/>
        </w:rPr>
        <w:t>7000 MWh ročne</w:t>
      </w:r>
      <w:r w:rsidR="005C679A" w:rsidRPr="008F1DBE">
        <w:rPr>
          <w:rFonts w:asciiTheme="majorHAnsi" w:hAnsiTheme="majorHAnsi"/>
          <w:bCs/>
          <w:color w:val="000000"/>
          <w:sz w:val="20"/>
          <w:szCs w:val="20"/>
        </w:rPr>
        <w:t xml:space="preserve"> MWh pre všetky odberné miesta verejného obstarávateľa.</w:t>
      </w:r>
    </w:p>
    <w:p w14:paraId="6BE26C37" w14:textId="0B7FC303" w:rsidR="008E6769" w:rsidRPr="00A13C4F" w:rsidRDefault="009C3808" w:rsidP="00612181">
      <w:pPr>
        <w:pStyle w:val="ListParagraph"/>
        <w:autoSpaceDE w:val="0"/>
        <w:autoSpaceDN w:val="0"/>
        <w:adjustRightInd w:val="0"/>
        <w:spacing w:after="0" w:line="240" w:lineRule="auto"/>
        <w:ind w:left="574"/>
        <w:jc w:val="both"/>
        <w:rPr>
          <w:rFonts w:ascii="Cambria" w:hAnsi="Cambria" w:cs="Arial"/>
          <w:sz w:val="20"/>
          <w:szCs w:val="20"/>
        </w:rPr>
      </w:pPr>
      <w:r w:rsidRPr="00A13C4F">
        <w:rPr>
          <w:rFonts w:ascii="Cambria" w:hAnsi="Cambria" w:cs="Arial"/>
          <w:sz w:val="20"/>
          <w:szCs w:val="20"/>
        </w:rPr>
        <w:t xml:space="preserve">Podrobné vymedzenie predmetu zákazky vrátane požiadaviek na predmet zákazky, množstva a špecifikácií je uvedené v časti B. </w:t>
      </w:r>
      <w:r w:rsidRPr="00A13C4F">
        <w:rPr>
          <w:rFonts w:ascii="Cambria" w:hAnsi="Cambria" w:cs="Arial"/>
          <w:i/>
          <w:sz w:val="20"/>
          <w:szCs w:val="20"/>
        </w:rPr>
        <w:t xml:space="preserve">OPIS PREDMETU ZÁKAZKY </w:t>
      </w:r>
      <w:r w:rsidRPr="00A13C4F">
        <w:rPr>
          <w:rFonts w:ascii="Cambria" w:hAnsi="Cambria" w:cs="Arial"/>
          <w:iCs/>
          <w:sz w:val="20"/>
          <w:szCs w:val="20"/>
        </w:rPr>
        <w:t>týchto súťažných podkladov</w:t>
      </w:r>
      <w:r w:rsidRPr="00A13C4F">
        <w:rPr>
          <w:rFonts w:ascii="Cambria" w:hAnsi="Cambria" w:cs="Arial"/>
          <w:b/>
          <w:bCs/>
          <w:color w:val="FF0000"/>
          <w:sz w:val="20"/>
          <w:szCs w:val="20"/>
        </w:rPr>
        <w:t xml:space="preserve"> </w:t>
      </w:r>
      <w:r w:rsidRPr="00A13C4F">
        <w:rPr>
          <w:rFonts w:ascii="Cambria" w:hAnsi="Cambria" w:cs="Arial"/>
          <w:sz w:val="20"/>
          <w:szCs w:val="20"/>
        </w:rPr>
        <w:t>a v návrhu zmluvy týchto súťažných podkladov</w:t>
      </w:r>
      <w:r w:rsidR="008E6769" w:rsidRPr="00A13C4F">
        <w:rPr>
          <w:rFonts w:ascii="Cambria" w:hAnsi="Cambria" w:cs="Arial"/>
          <w:sz w:val="20"/>
          <w:szCs w:val="20"/>
        </w:rPr>
        <w:t>.</w:t>
      </w:r>
    </w:p>
    <w:p w14:paraId="55BFFFCE" w14:textId="3F869979" w:rsidR="00B476E7" w:rsidRPr="00BD3BD8" w:rsidRDefault="4C4FAC29" w:rsidP="003C792B">
      <w:pPr>
        <w:pStyle w:val="ListParagraph"/>
        <w:numPr>
          <w:ilvl w:val="1"/>
          <w:numId w:val="10"/>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1A5D42" w:rsidRPr="00BD3BD8">
        <w:rPr>
          <w:rFonts w:ascii="Cambria" w:hAnsi="Cambria" w:cs="Arial"/>
          <w:sz w:val="20"/>
          <w:szCs w:val="20"/>
        </w:rPr>
        <w:t xml:space="preserve"> </w:t>
      </w:r>
      <w:r w:rsidR="00912E65">
        <w:rPr>
          <w:rFonts w:ascii="Cambria" w:hAnsi="Cambria" w:cs="Arial"/>
          <w:sz w:val="20"/>
          <w:szCs w:val="20"/>
        </w:rPr>
        <w:t>4 </w:t>
      </w:r>
      <w:r w:rsidR="00912E65" w:rsidRPr="00912E65">
        <w:rPr>
          <w:rFonts w:ascii="Cambria" w:hAnsi="Cambria" w:cs="Arial"/>
          <w:sz w:val="20"/>
          <w:szCs w:val="20"/>
        </w:rPr>
        <w:t>492 303</w:t>
      </w:r>
      <w:r w:rsidR="00EC00AA" w:rsidRPr="00912E65">
        <w:rPr>
          <w:rFonts w:ascii="Cambria" w:hAnsi="Cambria" w:cs="Arial"/>
          <w:sz w:val="20"/>
          <w:szCs w:val="20"/>
        </w:rPr>
        <w:t>,00</w:t>
      </w:r>
      <w:r w:rsidR="00B476E7" w:rsidRPr="00912E65">
        <w:rPr>
          <w:rFonts w:ascii="Cambria" w:hAnsi="Cambria" w:cs="Arial"/>
          <w:sz w:val="20"/>
          <w:szCs w:val="20"/>
        </w:rPr>
        <w:t xml:space="preserve"> </w:t>
      </w:r>
      <w:r w:rsidR="00AA5E0C" w:rsidRPr="00BD3BD8">
        <w:rPr>
          <w:rFonts w:ascii="Cambria" w:hAnsi="Cambria" w:cs="Arial"/>
          <w:sz w:val="20"/>
          <w:szCs w:val="20"/>
        </w:rPr>
        <w:t>EUR</w:t>
      </w:r>
      <w:r w:rsidR="00B476E7" w:rsidRPr="00BD3BD8">
        <w:rPr>
          <w:rFonts w:ascii="Cambria" w:hAnsi="Cambria" w:cs="Arial"/>
          <w:sz w:val="20"/>
          <w:szCs w:val="20"/>
        </w:rPr>
        <w:t xml:space="preserve"> bez DPH</w:t>
      </w:r>
      <w:r w:rsidRPr="00BD3BD8">
        <w:rPr>
          <w:rFonts w:ascii="Cambria" w:hAnsi="Cambria" w:cs="Arial"/>
          <w:sz w:val="20"/>
          <w:szCs w:val="20"/>
        </w:rPr>
        <w:t>.</w:t>
      </w:r>
    </w:p>
    <w:p w14:paraId="48C0CC1C" w14:textId="77777777" w:rsidR="00B476E7" w:rsidRPr="00BD3BD8" w:rsidRDefault="4C4FAC29" w:rsidP="003C792B">
      <w:pPr>
        <w:pStyle w:val="ListParagraph"/>
        <w:numPr>
          <w:ilvl w:val="1"/>
          <w:numId w:val="10"/>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ListParagraph"/>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7EDC1364" w14:textId="622D7648" w:rsidR="00F636AF" w:rsidRDefault="002F38D2" w:rsidP="00F636AF">
      <w:pPr>
        <w:pStyle w:val="CommentText"/>
        <w:ind w:firstLine="567"/>
        <w:rPr>
          <w:rFonts w:asciiTheme="majorHAnsi" w:hAnsiTheme="majorHAnsi"/>
          <w:bCs/>
          <w:color w:val="000000"/>
        </w:rPr>
      </w:pPr>
      <w:r w:rsidRPr="009D4510">
        <w:rPr>
          <w:rFonts w:ascii="Cambria" w:hAnsi="Cambria" w:cs="Arial"/>
        </w:rPr>
        <w:tab/>
      </w:r>
      <w:r w:rsidR="00F636AF" w:rsidRPr="00087877">
        <w:rPr>
          <w:rStyle w:val="hodnota"/>
          <w:rFonts w:asciiTheme="majorHAnsi" w:hAnsiTheme="majorHAnsi" w:cs="Arial"/>
        </w:rPr>
        <w:t>09310000-5</w:t>
      </w:r>
      <w:r w:rsidR="00F636AF" w:rsidRPr="00087877">
        <w:rPr>
          <w:rFonts w:asciiTheme="majorHAnsi" w:hAnsiTheme="majorHAnsi"/>
          <w:bCs/>
          <w:color w:val="000000"/>
        </w:rPr>
        <w:tab/>
      </w:r>
      <w:r w:rsidR="00F636AF">
        <w:rPr>
          <w:rFonts w:asciiTheme="majorHAnsi" w:hAnsiTheme="majorHAnsi"/>
          <w:bCs/>
          <w:color w:val="000000"/>
        </w:rPr>
        <w:t xml:space="preserve"> - Elektrická energia</w:t>
      </w:r>
    </w:p>
    <w:p w14:paraId="26D2C7A0" w14:textId="40700D1F" w:rsidR="00DA6C9E" w:rsidRPr="00F636AF" w:rsidRDefault="00F636AF" w:rsidP="00F636AF">
      <w:pPr>
        <w:tabs>
          <w:tab w:val="left" w:pos="2127"/>
          <w:tab w:val="left" w:pos="4320"/>
        </w:tabs>
        <w:ind w:firstLine="567"/>
        <w:rPr>
          <w:rFonts w:asciiTheme="majorHAnsi" w:hAnsiTheme="majorHAnsi" w:cs="Arial"/>
          <w:color w:val="000000"/>
          <w:sz w:val="20"/>
          <w:szCs w:val="20"/>
        </w:rPr>
      </w:pPr>
      <w:r w:rsidRPr="00087877">
        <w:rPr>
          <w:rFonts w:asciiTheme="majorHAnsi" w:hAnsiTheme="majorHAnsi" w:cs="Arial"/>
          <w:sz w:val="20"/>
        </w:rPr>
        <w:t>65300000-6</w:t>
      </w:r>
      <w:r>
        <w:rPr>
          <w:rFonts w:asciiTheme="majorHAnsi" w:hAnsiTheme="majorHAnsi" w:cs="Arial"/>
          <w:sz w:val="20"/>
        </w:rPr>
        <w:t xml:space="preserve"> - Roz</w:t>
      </w:r>
      <w:r w:rsidRPr="00087877">
        <w:rPr>
          <w:rFonts w:asciiTheme="majorHAnsi" w:hAnsiTheme="majorHAnsi" w:cs="Arial"/>
          <w:sz w:val="20"/>
        </w:rPr>
        <w:t>vod elektriny a súvisiace služby</w:t>
      </w:r>
      <w:r w:rsidR="00DA6C9E" w:rsidRPr="003A5422">
        <w:rPr>
          <w:rFonts w:ascii="Cambria" w:hAnsi="Cambria" w:cs="Arial"/>
          <w:sz w:val="20"/>
          <w:szCs w:val="20"/>
        </w:rPr>
        <w:t xml:space="preserve"> </w:t>
      </w:r>
    </w:p>
    <w:p w14:paraId="6D9AB42B" w14:textId="77777777" w:rsidR="00C15C3F" w:rsidRPr="00C15C3F" w:rsidRDefault="4C4FAC29" w:rsidP="003C792B">
      <w:pPr>
        <w:pStyle w:val="BodyTextIndent2"/>
        <w:numPr>
          <w:ilvl w:val="1"/>
          <w:numId w:val="10"/>
        </w:numPr>
        <w:tabs>
          <w:tab w:val="right" w:leader="dot" w:pos="10080"/>
        </w:tabs>
        <w:rPr>
          <w:rFonts w:ascii="Cambria" w:hAnsi="Cambria" w:cs="Arial"/>
          <w:sz w:val="20"/>
          <w:szCs w:val="20"/>
        </w:rPr>
      </w:pPr>
      <w:r w:rsidRPr="00C15C3F">
        <w:rPr>
          <w:rFonts w:ascii="Cambria" w:hAnsi="Cambria" w:cs="Arial"/>
          <w:sz w:val="20"/>
          <w:szCs w:val="20"/>
        </w:rPr>
        <w:t xml:space="preserve">Predmet zákazky nie je rozdelený na časti. </w:t>
      </w:r>
      <w:r w:rsidR="00A36544" w:rsidRPr="00C15C3F">
        <w:rPr>
          <w:rFonts w:ascii="Cambria" w:hAnsi="Cambria" w:cs="Arial"/>
          <w:sz w:val="20"/>
          <w:szCs w:val="20"/>
        </w:rPr>
        <w:t xml:space="preserve">Uchádzači sú povinní predložiť ponuku na celý predmet zákazky. </w:t>
      </w:r>
    </w:p>
    <w:p w14:paraId="074D85D8" w14:textId="08C71F49" w:rsidR="00C15C3F" w:rsidRDefault="00587B08" w:rsidP="00F636AF">
      <w:pPr>
        <w:pStyle w:val="NormalWeb"/>
        <w:spacing w:before="0" w:beforeAutospacing="0" w:after="0" w:afterAutospacing="0"/>
        <w:ind w:left="567"/>
        <w:jc w:val="both"/>
        <w:rPr>
          <w:rFonts w:ascii="Cambria" w:hAnsi="Cambria"/>
          <w:sz w:val="20"/>
          <w:szCs w:val="20"/>
        </w:rPr>
      </w:pPr>
      <w:r w:rsidRPr="00B96A4C">
        <w:rPr>
          <w:rFonts w:asciiTheme="majorHAnsi" w:hAnsiTheme="majorHAnsi" w:cs="Arial"/>
          <w:sz w:val="20"/>
          <w:szCs w:val="20"/>
        </w:rPr>
        <w:t>Predmet zákazky</w:t>
      </w:r>
      <w:r w:rsidRPr="00B96A4C">
        <w:rPr>
          <w:rFonts w:asciiTheme="majorHAnsi" w:hAnsiTheme="majorHAnsi" w:cs="Tahoma"/>
          <w:sz w:val="20"/>
          <w:szCs w:val="20"/>
        </w:rPr>
        <w:t xml:space="preserve"> nie je možné rozdeliť </w:t>
      </w:r>
      <w:r>
        <w:rPr>
          <w:rFonts w:asciiTheme="majorHAnsi" w:hAnsiTheme="majorHAnsi" w:cs="Tahoma"/>
          <w:sz w:val="20"/>
          <w:szCs w:val="20"/>
        </w:rPr>
        <w:t xml:space="preserve">na časti </w:t>
      </w:r>
      <w:r w:rsidRPr="00B96A4C">
        <w:rPr>
          <w:rFonts w:asciiTheme="majorHAnsi" w:hAnsiTheme="majorHAnsi" w:cs="Tahoma"/>
          <w:sz w:val="20"/>
          <w:szCs w:val="20"/>
        </w:rPr>
        <w:t xml:space="preserve">nakoľko </w:t>
      </w:r>
      <w:r>
        <w:rPr>
          <w:rFonts w:asciiTheme="majorHAnsi" w:hAnsiTheme="majorHAnsi" w:cs="Tahoma"/>
          <w:sz w:val="20"/>
          <w:szCs w:val="20"/>
        </w:rPr>
        <w:t>verejný obstarávateľ</w:t>
      </w:r>
      <w:r w:rsidRPr="00B96A4C">
        <w:rPr>
          <w:rFonts w:asciiTheme="majorHAnsi" w:hAnsiTheme="majorHAnsi" w:cs="Tahoma"/>
          <w:sz w:val="20"/>
          <w:szCs w:val="20"/>
        </w:rPr>
        <w:t xml:space="preserve"> môže uskutočňovať stanovené minimálne nákupy množstva elektriny v</w:t>
      </w:r>
      <w:r>
        <w:rPr>
          <w:rFonts w:asciiTheme="majorHAnsi" w:hAnsiTheme="majorHAnsi" w:cs="Arial"/>
          <w:i/>
          <w:iCs/>
          <w:sz w:val="20"/>
          <w:szCs w:val="20"/>
        </w:rPr>
        <w:t xml:space="preserve"> </w:t>
      </w:r>
      <w:r w:rsidRPr="00B96A4C">
        <w:rPr>
          <w:rFonts w:asciiTheme="majorHAnsi" w:hAnsiTheme="majorHAnsi" w:cs="Tahoma"/>
          <w:sz w:val="20"/>
          <w:szCs w:val="20"/>
        </w:rPr>
        <w:t xml:space="preserve">jednej </w:t>
      </w:r>
      <w:proofErr w:type="spellStart"/>
      <w:r w:rsidRPr="00B96A4C">
        <w:rPr>
          <w:rFonts w:asciiTheme="majorHAnsi" w:hAnsiTheme="majorHAnsi" w:cs="Tahoma"/>
          <w:sz w:val="20"/>
          <w:szCs w:val="20"/>
        </w:rPr>
        <w:t>tranži</w:t>
      </w:r>
      <w:proofErr w:type="spellEnd"/>
      <w:r w:rsidRPr="00B96A4C">
        <w:rPr>
          <w:rFonts w:asciiTheme="majorHAnsi" w:hAnsiTheme="majorHAnsi" w:cs="Tahoma"/>
          <w:sz w:val="20"/>
          <w:szCs w:val="20"/>
        </w:rPr>
        <w:t xml:space="preserve"> iba u jedného dodávateľa s podmienkou naplniť ročné objemy s toleranciou čerpania podľa zmluv</w:t>
      </w:r>
      <w:r>
        <w:rPr>
          <w:rFonts w:asciiTheme="majorHAnsi" w:hAnsiTheme="majorHAnsi" w:cs="Tahoma"/>
          <w:sz w:val="20"/>
          <w:szCs w:val="20"/>
        </w:rPr>
        <w:t xml:space="preserve">ných podmienok. </w:t>
      </w:r>
      <w:r w:rsidR="00C15C3F" w:rsidRPr="00C15C3F">
        <w:rPr>
          <w:rFonts w:ascii="Cambria" w:hAnsi="Cambria"/>
          <w:sz w:val="20"/>
          <w:szCs w:val="20"/>
        </w:rPr>
        <w:t xml:space="preserve"> </w:t>
      </w:r>
    </w:p>
    <w:p w14:paraId="0CF1E380" w14:textId="44D9A8CB" w:rsidR="00587B08" w:rsidRDefault="00587B08" w:rsidP="00587B08">
      <w:pPr>
        <w:pStyle w:val="BodyTextIndent2"/>
        <w:numPr>
          <w:ilvl w:val="1"/>
          <w:numId w:val="10"/>
        </w:numPr>
        <w:tabs>
          <w:tab w:val="right" w:leader="dot" w:pos="10080"/>
        </w:tabs>
        <w:rPr>
          <w:rFonts w:ascii="Cambria" w:hAnsi="Cambria"/>
          <w:sz w:val="20"/>
          <w:szCs w:val="20"/>
        </w:rPr>
      </w:pPr>
      <w:r w:rsidRPr="00587B08">
        <w:rPr>
          <w:rFonts w:ascii="Cambria" w:hAnsi="Cambria"/>
          <w:sz w:val="20"/>
          <w:szCs w:val="20"/>
        </w:rPr>
        <w:t>Vzhľadom na charakter predmetu zákazky predstavuje zabezpečenie dodávky elektrickej energie od jedného dodávateľa hospodárnejšie, efektívnejšie a prevádzkovo bezpečnejšie riešenie, ktoré umožňuje jednoznačné určenie zodpovednosti za riadne a včasné plnenie predmetu zákazky počas celého obdobia jej trvania.</w:t>
      </w:r>
    </w:p>
    <w:p w14:paraId="5791D989" w14:textId="65BD8D60" w:rsidR="00587B08" w:rsidRPr="00C15C3F" w:rsidRDefault="00587B08" w:rsidP="00587B08">
      <w:pPr>
        <w:pStyle w:val="BodyTextIndent2"/>
        <w:numPr>
          <w:ilvl w:val="1"/>
          <w:numId w:val="10"/>
        </w:numPr>
        <w:tabs>
          <w:tab w:val="right" w:leader="dot" w:pos="10080"/>
        </w:tabs>
        <w:rPr>
          <w:rFonts w:ascii="Cambria" w:hAnsi="Cambria"/>
          <w:sz w:val="20"/>
          <w:szCs w:val="20"/>
        </w:rPr>
      </w:pPr>
      <w:r>
        <w:rPr>
          <w:rFonts w:ascii="Cambria" w:hAnsi="Cambria"/>
          <w:sz w:val="20"/>
          <w:szCs w:val="20"/>
        </w:rPr>
        <w:t>V</w:t>
      </w:r>
      <w:r w:rsidRPr="00587B08">
        <w:rPr>
          <w:rFonts w:ascii="Cambria" w:hAnsi="Cambria"/>
          <w:sz w:val="20"/>
          <w:szCs w:val="20"/>
        </w:rPr>
        <w:t xml:space="preserve">erejný obstarávateľ zároveň posúdil vplyv nerozdelenia zákazky na hospodársku súťaž. Zo skúseností z predchádzajúcich verejných obstarávaní na dodávku elektrickej energie, ako aj z aktuálnej analýzy trhu vyplýva, že na relevantnom trhu pôsobí dostatočný počet hospodárskych subjektov disponujúcich potrebným oprávnením, odborným zázemím, technickými a finančnými kapacitami na zabezpečenie </w:t>
      </w:r>
      <w:r w:rsidRPr="00587B08">
        <w:rPr>
          <w:rFonts w:ascii="Cambria" w:hAnsi="Cambria"/>
          <w:sz w:val="20"/>
          <w:szCs w:val="20"/>
        </w:rPr>
        <w:lastRenderedPageBreak/>
        <w:t>predmetu zákazky v požadovanom rozsahu. Verejný obstarávateľ preto dospel k záveru, že nerozdelenie zákazky na časti nebude mať negatívny vplyv na hospodársku súťaž ani na prístup hospodárskych subjektov k zákazke a zároveň umožní dosiahnuť hospodárne, efektívne a transparentné vynakladanie verejných prostriedkov.</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7A333A">
      <w:pPr>
        <w:pStyle w:val="Heading3"/>
        <w:spacing w:after="0"/>
        <w:ind w:hanging="502"/>
        <w:rPr>
          <w:rFonts w:ascii="Cambria" w:hAnsi="Cambria"/>
          <w:szCs w:val="20"/>
        </w:rPr>
      </w:pPr>
      <w:bookmarkStart w:id="16" w:name="_Toc234310352"/>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7A333A">
      <w:pPr>
        <w:pStyle w:val="Heading3"/>
        <w:spacing w:after="0"/>
        <w:ind w:hanging="502"/>
        <w:rPr>
          <w:rFonts w:ascii="Cambria" w:hAnsi="Cambria"/>
          <w:szCs w:val="20"/>
        </w:rPr>
      </w:pPr>
      <w:bookmarkStart w:id="17" w:name="_Toc234310353"/>
      <w:r w:rsidRPr="00BD3BD8">
        <w:rPr>
          <w:rFonts w:ascii="Cambria" w:hAnsi="Cambria"/>
          <w:szCs w:val="20"/>
        </w:rPr>
        <w:t>Miesto, termín a spôsob plnenia predmetu zákazky</w:t>
      </w:r>
      <w:bookmarkEnd w:id="17"/>
    </w:p>
    <w:p w14:paraId="18BF6AA4" w14:textId="77777777" w:rsidR="00A13C4F" w:rsidRDefault="4C4FAC29" w:rsidP="003C792B">
      <w:pPr>
        <w:pStyle w:val="ListParagraph"/>
        <w:numPr>
          <w:ilvl w:val="1"/>
          <w:numId w:val="11"/>
        </w:numPr>
        <w:tabs>
          <w:tab w:val="right" w:leader="dot" w:pos="9000"/>
          <w:tab w:val="left" w:leader="dot" w:pos="10034"/>
        </w:tabs>
        <w:spacing w:after="0" w:line="240" w:lineRule="auto"/>
        <w:ind w:left="567" w:hanging="567"/>
        <w:jc w:val="both"/>
        <w:rPr>
          <w:rFonts w:ascii="Cambria" w:hAnsi="Cambria" w:cs="Arial"/>
          <w:sz w:val="20"/>
          <w:szCs w:val="20"/>
        </w:rPr>
      </w:pPr>
      <w:r w:rsidRPr="00324D9D">
        <w:rPr>
          <w:rFonts w:ascii="Cambria" w:hAnsi="Cambria" w:cs="Arial"/>
          <w:sz w:val="20"/>
          <w:szCs w:val="20"/>
        </w:rPr>
        <w:t>Miesto plnenia predmetu zákazky</w:t>
      </w:r>
      <w:r w:rsidR="006E5330" w:rsidRPr="00324D9D">
        <w:rPr>
          <w:rFonts w:ascii="Cambria" w:hAnsi="Cambria" w:cs="Arial"/>
          <w:sz w:val="20"/>
          <w:szCs w:val="20"/>
        </w:rPr>
        <w:t xml:space="preserve"> je</w:t>
      </w:r>
      <w:r w:rsidR="00A13C4F">
        <w:rPr>
          <w:rFonts w:ascii="Cambria" w:hAnsi="Cambria" w:cs="Arial"/>
          <w:sz w:val="20"/>
          <w:szCs w:val="20"/>
        </w:rPr>
        <w:t>.</w:t>
      </w:r>
    </w:p>
    <w:p w14:paraId="3E2B9B5A" w14:textId="3716DB1E" w:rsidR="00BE5A14" w:rsidRDefault="00BE5A14" w:rsidP="003C792B">
      <w:pPr>
        <w:pStyle w:val="Heading1"/>
        <w:keepNext w:val="0"/>
        <w:numPr>
          <w:ilvl w:val="2"/>
          <w:numId w:val="18"/>
        </w:numPr>
        <w:ind w:hanging="513"/>
        <w:jc w:val="both"/>
        <w:rPr>
          <w:rFonts w:ascii="Cambria" w:hAnsi="Cambria"/>
          <w:b w:val="0"/>
          <w:bCs/>
          <w:i w:val="0"/>
          <w:iCs/>
          <w:spacing w:val="-1"/>
          <w:szCs w:val="20"/>
        </w:rPr>
      </w:pPr>
      <w:bookmarkStart w:id="18" w:name="_Toc234310354"/>
      <w:bookmarkStart w:id="19" w:name="_Ref174436767"/>
      <w:r w:rsidRPr="00BE5A14">
        <w:rPr>
          <w:rFonts w:ascii="Cambria" w:hAnsi="Cambria"/>
          <w:b w:val="0"/>
          <w:bCs/>
          <w:i w:val="0"/>
          <w:iCs/>
          <w:spacing w:val="-1"/>
          <w:szCs w:val="20"/>
        </w:rPr>
        <w:t xml:space="preserve">Národná banka Slovenska, Imricha </w:t>
      </w:r>
      <w:proofErr w:type="spellStart"/>
      <w:r w:rsidRPr="00BE5A14">
        <w:rPr>
          <w:rFonts w:ascii="Cambria" w:hAnsi="Cambria"/>
          <w:b w:val="0"/>
          <w:bCs/>
          <w:i w:val="0"/>
          <w:iCs/>
          <w:spacing w:val="-1"/>
          <w:szCs w:val="20"/>
        </w:rPr>
        <w:t>Karvaša</w:t>
      </w:r>
      <w:proofErr w:type="spellEnd"/>
      <w:r w:rsidRPr="00BE5A14">
        <w:rPr>
          <w:rFonts w:ascii="Cambria" w:hAnsi="Cambria"/>
          <w:b w:val="0"/>
          <w:bCs/>
          <w:i w:val="0"/>
          <w:iCs/>
          <w:spacing w:val="-1"/>
          <w:szCs w:val="20"/>
        </w:rPr>
        <w:t xml:space="preserve"> 1, 813 25 Bratislava,</w:t>
      </w:r>
      <w:bookmarkEnd w:id="18"/>
      <w:r w:rsidRPr="00BE5A14">
        <w:rPr>
          <w:rFonts w:ascii="Cambria" w:hAnsi="Cambria"/>
          <w:b w:val="0"/>
          <w:bCs/>
          <w:i w:val="0"/>
          <w:iCs/>
          <w:spacing w:val="-1"/>
          <w:szCs w:val="20"/>
        </w:rPr>
        <w:t xml:space="preserve"> </w:t>
      </w:r>
      <w:bookmarkEnd w:id="19"/>
    </w:p>
    <w:p w14:paraId="5474C12B" w14:textId="1E237C62" w:rsidR="00310276" w:rsidRPr="00310276" w:rsidRDefault="00310276" w:rsidP="003C792B">
      <w:pPr>
        <w:pStyle w:val="Heading1"/>
        <w:keepNext w:val="0"/>
        <w:numPr>
          <w:ilvl w:val="2"/>
          <w:numId w:val="18"/>
        </w:numPr>
        <w:ind w:hanging="513"/>
        <w:jc w:val="both"/>
        <w:rPr>
          <w:rFonts w:ascii="Cambria" w:hAnsi="Cambria"/>
          <w:b w:val="0"/>
          <w:bCs/>
          <w:i w:val="0"/>
          <w:iCs/>
        </w:rPr>
      </w:pPr>
      <w:bookmarkStart w:id="20" w:name="_Toc234310355"/>
      <w:r w:rsidRPr="00310276">
        <w:rPr>
          <w:rFonts w:ascii="Cambria" w:hAnsi="Cambria"/>
          <w:b w:val="0"/>
          <w:bCs/>
          <w:i w:val="0"/>
          <w:iCs/>
        </w:rPr>
        <w:t xml:space="preserve">Národná banka Slovenska, pracovisko, </w:t>
      </w:r>
      <w:proofErr w:type="spellStart"/>
      <w:r w:rsidRPr="00310276">
        <w:rPr>
          <w:rFonts w:ascii="Cambria" w:hAnsi="Cambria"/>
          <w:b w:val="0"/>
          <w:bCs/>
          <w:i w:val="0"/>
          <w:iCs/>
        </w:rPr>
        <w:t>Vazovova</w:t>
      </w:r>
      <w:proofErr w:type="spellEnd"/>
      <w:r w:rsidRPr="00310276">
        <w:rPr>
          <w:rFonts w:ascii="Cambria" w:hAnsi="Cambria"/>
          <w:b w:val="0"/>
          <w:bCs/>
          <w:i w:val="0"/>
          <w:iCs/>
        </w:rPr>
        <w:t xml:space="preserve"> 2, 811 07 Bratislava</w:t>
      </w:r>
      <w:bookmarkEnd w:id="20"/>
    </w:p>
    <w:p w14:paraId="64D00454" w14:textId="77777777" w:rsidR="00310276" w:rsidRPr="00ED6130" w:rsidRDefault="00310276" w:rsidP="003C792B">
      <w:pPr>
        <w:pStyle w:val="Heading1"/>
        <w:keepNext w:val="0"/>
        <w:numPr>
          <w:ilvl w:val="2"/>
          <w:numId w:val="18"/>
        </w:numPr>
        <w:ind w:hanging="513"/>
        <w:jc w:val="both"/>
        <w:rPr>
          <w:rFonts w:ascii="Cambria" w:hAnsi="Cambria" w:cs="Arial"/>
        </w:rPr>
      </w:pPr>
      <w:bookmarkStart w:id="21" w:name="_Toc234310356"/>
      <w:r w:rsidRPr="00310276">
        <w:rPr>
          <w:rFonts w:ascii="Cambria" w:hAnsi="Cambria"/>
          <w:b w:val="0"/>
          <w:bCs/>
          <w:i w:val="0"/>
          <w:iCs/>
        </w:rPr>
        <w:t>Národná banka Slovenska, pracovisko, Cukrová 8, 811 08 Bratislava</w:t>
      </w:r>
      <w:r w:rsidRPr="00ED6130">
        <w:rPr>
          <w:rFonts w:ascii="Cambria" w:hAnsi="Cambria"/>
        </w:rPr>
        <w:t>,</w:t>
      </w:r>
      <w:bookmarkEnd w:id="21"/>
    </w:p>
    <w:p w14:paraId="1B42E46F"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2" w:name="_Toc234310357"/>
      <w:r w:rsidRPr="00BD5A63">
        <w:rPr>
          <w:rFonts w:ascii="Cambria" w:hAnsi="Cambria"/>
          <w:b w:val="0"/>
          <w:bCs/>
          <w:i w:val="0"/>
          <w:iCs/>
        </w:rPr>
        <w:t>Národná banka Slovenska, expozitúra, Národná 10, 975 77 Banská Bystrica,</w:t>
      </w:r>
      <w:bookmarkEnd w:id="22"/>
    </w:p>
    <w:p w14:paraId="70422899"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3" w:name="_Toc234310358"/>
      <w:r w:rsidRPr="00BD5A63">
        <w:rPr>
          <w:rFonts w:ascii="Cambria" w:hAnsi="Cambria"/>
          <w:b w:val="0"/>
          <w:bCs/>
          <w:i w:val="0"/>
          <w:iCs/>
        </w:rPr>
        <w:t>Národná banka Slovenska, expozitúra, Slovenskej jednoty 14, 041 41 Košice,</w:t>
      </w:r>
      <w:bookmarkEnd w:id="23"/>
    </w:p>
    <w:p w14:paraId="351C7137"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4" w:name="_Hlk9855887"/>
      <w:bookmarkStart w:id="25" w:name="_Toc234310359"/>
      <w:r w:rsidRPr="00BD5A63">
        <w:rPr>
          <w:rFonts w:ascii="Cambria" w:hAnsi="Cambria"/>
          <w:b w:val="0"/>
          <w:bCs/>
          <w:i w:val="0"/>
          <w:iCs/>
        </w:rPr>
        <w:t>Národná banka Slovenska, expozitúra, Antona Bernoláka 74, 010 01 Žilina</w:t>
      </w:r>
      <w:bookmarkEnd w:id="24"/>
      <w:r w:rsidRPr="00BD5A63">
        <w:rPr>
          <w:rFonts w:ascii="Cambria" w:hAnsi="Cambria"/>
          <w:b w:val="0"/>
          <w:bCs/>
          <w:i w:val="0"/>
          <w:iCs/>
        </w:rPr>
        <w:t>,</w:t>
      </w:r>
      <w:bookmarkEnd w:id="25"/>
    </w:p>
    <w:p w14:paraId="1F3019BC"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6" w:name="_Toc234310360"/>
      <w:r w:rsidRPr="00BD5A63">
        <w:rPr>
          <w:rFonts w:ascii="Cambria" w:hAnsi="Cambria"/>
          <w:b w:val="0"/>
          <w:bCs/>
          <w:i w:val="0"/>
          <w:iCs/>
        </w:rPr>
        <w:t>Národná banka Slovenska, expozitúra, Dostojevského 4444/26, 058 02 Poprad,</w:t>
      </w:r>
      <w:bookmarkEnd w:id="26"/>
    </w:p>
    <w:p w14:paraId="1357F11B"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7" w:name="_Toc234310361"/>
      <w:r w:rsidRPr="00BD5A63">
        <w:rPr>
          <w:rFonts w:ascii="Cambria" w:hAnsi="Cambria"/>
          <w:b w:val="0"/>
          <w:bCs/>
          <w:i w:val="0"/>
          <w:iCs/>
        </w:rPr>
        <w:t>Národná banka Slovenska, expozitúra, T. G. Masaryka 3, 940 62 Nové Zámky,</w:t>
      </w:r>
      <w:bookmarkEnd w:id="27"/>
    </w:p>
    <w:p w14:paraId="2FC947F1"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8" w:name="_Toc234310362"/>
      <w:r w:rsidRPr="00BD5A63">
        <w:rPr>
          <w:rFonts w:ascii="Cambria" w:hAnsi="Cambria"/>
          <w:b w:val="0"/>
          <w:bCs/>
          <w:i w:val="0"/>
          <w:iCs/>
        </w:rPr>
        <w:t>Národná banka Slovenska, VÚZ Bystrina, Nový Smokovec 21, 062 01 Vysoké Tatry,</w:t>
      </w:r>
      <w:bookmarkEnd w:id="28"/>
    </w:p>
    <w:p w14:paraId="57D9A5B1"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9" w:name="_Hlk9855907"/>
      <w:bookmarkStart w:id="30" w:name="_Toc234310363"/>
      <w:r w:rsidRPr="00BD5A63">
        <w:rPr>
          <w:rFonts w:ascii="Cambria" w:hAnsi="Cambria"/>
          <w:b w:val="0"/>
          <w:bCs/>
          <w:i w:val="0"/>
          <w:iCs/>
        </w:rPr>
        <w:t>Národná banka Slovenska, Múzeum mincí a medailí, Štefánikovo nám. 11/21, 967 01 Kremnica</w:t>
      </w:r>
      <w:bookmarkEnd w:id="29"/>
      <w:bookmarkEnd w:id="30"/>
    </w:p>
    <w:p w14:paraId="53B65988"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1" w:name="_Toc234310364"/>
      <w:r w:rsidRPr="00BD5A63">
        <w:rPr>
          <w:rFonts w:ascii="Cambria" w:hAnsi="Cambria"/>
          <w:b w:val="0"/>
          <w:bCs/>
          <w:i w:val="0"/>
          <w:iCs/>
        </w:rPr>
        <w:t xml:space="preserve">Národná banka Slovenska, Múzeum mincí a medailí, </w:t>
      </w:r>
      <w:proofErr w:type="spellStart"/>
      <w:r w:rsidRPr="00BD5A63">
        <w:rPr>
          <w:rFonts w:ascii="Cambria" w:hAnsi="Cambria"/>
          <w:b w:val="0"/>
          <w:bCs/>
          <w:i w:val="0"/>
          <w:iCs/>
        </w:rPr>
        <w:t>Angyalova</w:t>
      </w:r>
      <w:proofErr w:type="spellEnd"/>
      <w:r w:rsidRPr="00BD5A63">
        <w:rPr>
          <w:rFonts w:ascii="Cambria" w:hAnsi="Cambria"/>
          <w:b w:val="0"/>
          <w:bCs/>
          <w:i w:val="0"/>
          <w:iCs/>
        </w:rPr>
        <w:t xml:space="preserve"> 486/24, 967 01 Kremnica,</w:t>
      </w:r>
      <w:bookmarkEnd w:id="31"/>
    </w:p>
    <w:p w14:paraId="15959545"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2" w:name="_Toc234310365"/>
      <w:r w:rsidRPr="00BD5A63">
        <w:rPr>
          <w:rFonts w:ascii="Cambria" w:hAnsi="Cambria"/>
          <w:b w:val="0"/>
          <w:bCs/>
          <w:i w:val="0"/>
          <w:iCs/>
        </w:rPr>
        <w:t>Národná banka Slovenska, Múzeum mincí a medailí, Zámocké nám., Kostol 568/1, 967 01 Kremnica,</w:t>
      </w:r>
      <w:bookmarkEnd w:id="32"/>
    </w:p>
    <w:p w14:paraId="268C29E5"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3" w:name="_Toc234310366"/>
      <w:r w:rsidRPr="00BD5A63">
        <w:rPr>
          <w:rFonts w:ascii="Cambria" w:hAnsi="Cambria"/>
          <w:b w:val="0"/>
          <w:bCs/>
          <w:i w:val="0"/>
          <w:iCs/>
        </w:rPr>
        <w:t>Národná banka Slovenska, Múzeum mincí a medailí, Zámocké nám., Radnica, 967 01 Kremnica,</w:t>
      </w:r>
      <w:bookmarkEnd w:id="33"/>
    </w:p>
    <w:p w14:paraId="6A300803"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4" w:name="_Toc234310367"/>
      <w:r w:rsidRPr="00BD5A63">
        <w:rPr>
          <w:rFonts w:ascii="Cambria" w:hAnsi="Cambria"/>
          <w:b w:val="0"/>
          <w:bCs/>
          <w:i w:val="0"/>
          <w:iCs/>
        </w:rPr>
        <w:t>Národná banka Slovenska, Múzeum mincí a medailí, Štefánikovo nám., služobný byt 33/40, 967 01 Kremnica,</w:t>
      </w:r>
      <w:bookmarkEnd w:id="34"/>
    </w:p>
    <w:p w14:paraId="4FB0426A"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5" w:name="_Toc234310368"/>
      <w:r w:rsidRPr="00BD5A63">
        <w:rPr>
          <w:rFonts w:ascii="Cambria" w:hAnsi="Cambria"/>
          <w:b w:val="0"/>
          <w:bCs/>
          <w:i w:val="0"/>
          <w:iCs/>
        </w:rPr>
        <w:t>Národná banka Slovenska, Múzeum mincí a medailí, Štefánikovo nám., Galéria 33/40, 967 01 Kremnica,</w:t>
      </w:r>
      <w:bookmarkEnd w:id="35"/>
    </w:p>
    <w:p w14:paraId="0E581951" w14:textId="0B7458A3"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6" w:name="_Toc234310369"/>
      <w:r w:rsidRPr="00BD5A63">
        <w:rPr>
          <w:rFonts w:ascii="Cambria" w:hAnsi="Cambria"/>
          <w:b w:val="0"/>
          <w:bCs/>
          <w:i w:val="0"/>
          <w:iCs/>
        </w:rPr>
        <w:t>Národná banka Slovenska, Múzeum mincí a medailí, Štefánikovo nám., Expozícia 32/38, 967 01 Kremnica.</w:t>
      </w:r>
      <w:bookmarkEnd w:id="36"/>
    </w:p>
    <w:p w14:paraId="4492E8DD" w14:textId="59F700DF" w:rsidR="00986196" w:rsidRPr="0079178A" w:rsidRDefault="00BD5A63" w:rsidP="003C792B">
      <w:pPr>
        <w:pStyle w:val="ListParagraph"/>
        <w:numPr>
          <w:ilvl w:val="1"/>
          <w:numId w:val="11"/>
        </w:numPr>
        <w:tabs>
          <w:tab w:val="right" w:leader="dot" w:pos="9000"/>
          <w:tab w:val="left" w:leader="dot" w:pos="10034"/>
        </w:tabs>
        <w:spacing w:after="0" w:line="240" w:lineRule="auto"/>
        <w:ind w:left="567" w:hanging="567"/>
        <w:jc w:val="both"/>
        <w:rPr>
          <w:rFonts w:ascii="Cambria" w:hAnsi="Cambria" w:cs="Arial"/>
          <w:sz w:val="20"/>
          <w:szCs w:val="20"/>
        </w:rPr>
      </w:pPr>
      <w:bookmarkStart w:id="37" w:name="_Hlk172821247"/>
      <w:r w:rsidRPr="0079178A">
        <w:rPr>
          <w:rFonts w:ascii="Cambria" w:hAnsi="Cambria" w:cs="Arial"/>
          <w:sz w:val="20"/>
          <w:szCs w:val="20"/>
        </w:rPr>
        <w:t xml:space="preserve">Predmet zákazky bude dodávaný </w:t>
      </w:r>
      <w:r w:rsidR="00D61629" w:rsidRPr="0079178A">
        <w:rPr>
          <w:rFonts w:ascii="Cambria" w:hAnsi="Cambria"/>
          <w:noProof/>
          <w:sz w:val="20"/>
          <w:szCs w:val="20"/>
        </w:rPr>
        <w:t xml:space="preserve">do príslušných OM </w:t>
      </w:r>
      <w:r w:rsidR="0079178A" w:rsidRPr="0079178A">
        <w:rPr>
          <w:rFonts w:ascii="Cambria" w:hAnsi="Cambria"/>
          <w:noProof/>
          <w:sz w:val="20"/>
          <w:szCs w:val="20"/>
        </w:rPr>
        <w:t xml:space="preserve">od </w:t>
      </w:r>
      <w:r w:rsidR="00D61629" w:rsidRPr="0079178A">
        <w:rPr>
          <w:rFonts w:ascii="Cambria" w:hAnsi="Cambria"/>
          <w:noProof/>
          <w:sz w:val="20"/>
          <w:szCs w:val="20"/>
        </w:rPr>
        <w:t xml:space="preserve"> 01.01.2027 a</w:t>
      </w:r>
      <w:r w:rsidR="0079178A" w:rsidRPr="0079178A">
        <w:rPr>
          <w:rFonts w:ascii="Cambria" w:hAnsi="Cambria"/>
          <w:noProof/>
          <w:sz w:val="20"/>
          <w:szCs w:val="20"/>
        </w:rPr>
        <w:t xml:space="preserve">ž do </w:t>
      </w:r>
      <w:r w:rsidR="00D61629" w:rsidRPr="0079178A">
        <w:rPr>
          <w:rFonts w:ascii="Cambria" w:hAnsi="Cambria"/>
          <w:noProof/>
          <w:sz w:val="20"/>
          <w:szCs w:val="20"/>
        </w:rPr>
        <w:t xml:space="preserve"> 31.12.2030</w:t>
      </w:r>
      <w:r w:rsidR="0079178A" w:rsidRPr="0079178A">
        <w:rPr>
          <w:rFonts w:ascii="Cambria" w:hAnsi="Cambria"/>
          <w:noProof/>
          <w:sz w:val="20"/>
          <w:szCs w:val="20"/>
        </w:rPr>
        <w:t>,</w:t>
      </w:r>
      <w:r w:rsidRPr="0079178A">
        <w:rPr>
          <w:rFonts w:ascii="Cambria" w:hAnsi="Cambria" w:cs="Arial"/>
          <w:bCs/>
          <w:sz w:val="20"/>
          <w:szCs w:val="20"/>
        </w:rPr>
        <w:t xml:space="preserve"> </w:t>
      </w:r>
      <w:r w:rsidRPr="0079178A">
        <w:rPr>
          <w:rFonts w:ascii="Cambria" w:hAnsi="Cambria" w:cs="Arial"/>
          <w:sz w:val="20"/>
          <w:szCs w:val="20"/>
        </w:rPr>
        <w:t xml:space="preserve"> spôsobom podľa obchodných podmienok uvedených v časti C. </w:t>
      </w:r>
      <w:r w:rsidRPr="0079178A">
        <w:rPr>
          <w:rFonts w:ascii="Cambria" w:hAnsi="Cambria" w:cs="Arial"/>
          <w:i/>
          <w:sz w:val="20"/>
          <w:szCs w:val="20"/>
        </w:rPr>
        <w:t>OBCHODNÉ PODMIENKY PLNENIA PREDMETU ZÁKAZKY</w:t>
      </w:r>
      <w:r w:rsidRPr="0079178A">
        <w:rPr>
          <w:rFonts w:ascii="Cambria" w:hAnsi="Cambria" w:cs="Arial"/>
          <w:sz w:val="20"/>
          <w:szCs w:val="20"/>
        </w:rPr>
        <w:t xml:space="preserve"> týchto súťažných podkladov. </w:t>
      </w:r>
    </w:p>
    <w:p w14:paraId="018CC230" w14:textId="77777777" w:rsidR="00BD5A63" w:rsidRPr="00BD5A63" w:rsidRDefault="00BD5A63" w:rsidP="00BD5A63">
      <w:pPr>
        <w:tabs>
          <w:tab w:val="right" w:leader="dot" w:pos="9000"/>
          <w:tab w:val="left" w:leader="dot" w:pos="10034"/>
        </w:tabs>
        <w:jc w:val="both"/>
        <w:rPr>
          <w:rFonts w:ascii="Cambria" w:hAnsi="Cambria" w:cs="Arial"/>
          <w:sz w:val="20"/>
          <w:szCs w:val="20"/>
        </w:rPr>
      </w:pPr>
    </w:p>
    <w:p w14:paraId="6DF1DC29" w14:textId="77777777" w:rsidR="00125914" w:rsidRPr="00BD3BD8" w:rsidRDefault="4C4FAC29" w:rsidP="007A333A">
      <w:pPr>
        <w:pStyle w:val="Heading3"/>
        <w:spacing w:after="0"/>
        <w:ind w:hanging="502"/>
        <w:rPr>
          <w:rFonts w:ascii="Cambria" w:hAnsi="Cambria"/>
          <w:szCs w:val="20"/>
        </w:rPr>
      </w:pPr>
      <w:bookmarkStart w:id="38" w:name="_Toc234310370"/>
      <w:bookmarkEnd w:id="37"/>
      <w:r w:rsidRPr="00BD3BD8">
        <w:rPr>
          <w:rFonts w:ascii="Cambria" w:hAnsi="Cambria"/>
          <w:szCs w:val="20"/>
        </w:rPr>
        <w:t>Zdroj finančných prostriedkov</w:t>
      </w:r>
      <w:bookmarkEnd w:id="38"/>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7A333A">
      <w:pPr>
        <w:pStyle w:val="Heading3"/>
        <w:spacing w:after="0"/>
        <w:ind w:hanging="502"/>
        <w:rPr>
          <w:rFonts w:ascii="Cambria" w:hAnsi="Cambria" w:cs="Arial"/>
          <w:szCs w:val="20"/>
        </w:rPr>
      </w:pPr>
      <w:bookmarkStart w:id="39" w:name="_Toc234310371"/>
      <w:r w:rsidRPr="00BD3BD8">
        <w:rPr>
          <w:rFonts w:ascii="Cambria" w:hAnsi="Cambria"/>
          <w:szCs w:val="20"/>
        </w:rPr>
        <w:t>Zmluva</w:t>
      </w:r>
      <w:bookmarkEnd w:id="39"/>
    </w:p>
    <w:p w14:paraId="4C2DC8DA" w14:textId="73915FE8" w:rsidR="005E6797" w:rsidRPr="00BD3BD8"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bookmarkStart w:id="40" w:name="_Hlk204001958"/>
      <w:r w:rsidR="00774928">
        <w:rPr>
          <w:rFonts w:ascii="Cambria" w:hAnsi="Cambria" w:cs="Arial"/>
          <w:sz w:val="20"/>
          <w:szCs w:val="20"/>
          <w:lang w:eastAsia="en-US"/>
        </w:rPr>
        <w:t xml:space="preserve">Zmluva </w:t>
      </w:r>
      <w:r w:rsidR="00BD5A63" w:rsidRPr="00BD5A63">
        <w:rPr>
          <w:rFonts w:ascii="Cambria" w:hAnsi="Cambria"/>
          <w:sz w:val="20"/>
          <w:szCs w:val="20"/>
        </w:rPr>
        <w:t>o združenej dodávke elektriny č. C-NBS1-000-119-863</w:t>
      </w:r>
      <w:bookmarkEnd w:id="40"/>
      <w:r w:rsidR="009334BC" w:rsidRPr="00BD5A63">
        <w:rPr>
          <w:rFonts w:ascii="Cambria" w:hAnsi="Cambria" w:cs="Arial"/>
          <w:color w:val="FF0000"/>
          <w:sz w:val="20"/>
          <w:szCs w:val="20"/>
          <w:lang w:eastAsia="en-US"/>
        </w:rPr>
        <w:t xml:space="preserve"> </w:t>
      </w:r>
      <w:r w:rsidR="009334BC" w:rsidRPr="00A30CDC">
        <w:rPr>
          <w:rFonts w:ascii="Cambria" w:hAnsi="Cambria" w:cs="Arial"/>
          <w:sz w:val="20"/>
          <w:szCs w:val="20"/>
          <w:lang w:eastAsia="en-US"/>
        </w:rPr>
        <w:t>(ďalej len „zmluva“)</w:t>
      </w:r>
      <w:r w:rsidR="00612181" w:rsidRPr="00A30CDC">
        <w:rPr>
          <w:rFonts w:ascii="Cambria" w:hAnsi="Cambria" w:cs="Arial"/>
          <w:sz w:val="20"/>
          <w:szCs w:val="20"/>
          <w:lang w:eastAsia="en-US"/>
        </w:rPr>
        <w:t>, ktor</w:t>
      </w:r>
      <w:r w:rsidR="00A52AE4" w:rsidRPr="00A30CDC">
        <w:rPr>
          <w:rFonts w:ascii="Cambria" w:hAnsi="Cambria" w:cs="Arial"/>
          <w:sz w:val="20"/>
          <w:szCs w:val="20"/>
          <w:lang w:eastAsia="en-US"/>
        </w:rPr>
        <w:t>á</w:t>
      </w:r>
      <w:r w:rsidR="00612181" w:rsidRPr="00A30CDC">
        <w:rPr>
          <w:rFonts w:ascii="Cambria" w:hAnsi="Cambria" w:cs="Arial"/>
          <w:sz w:val="20"/>
          <w:szCs w:val="20"/>
          <w:lang w:eastAsia="en-US"/>
        </w:rPr>
        <w:t xml:space="preserve"> </w:t>
      </w:r>
      <w:r w:rsidRPr="00A30CDC">
        <w:rPr>
          <w:rFonts w:ascii="Cambria" w:hAnsi="Cambria" w:cs="Arial"/>
          <w:sz w:val="20"/>
          <w:szCs w:val="20"/>
        </w:rPr>
        <w:t>tvor</w:t>
      </w:r>
      <w:r w:rsidR="00A52AE4" w:rsidRPr="00A30CDC">
        <w:rPr>
          <w:rFonts w:ascii="Cambria" w:hAnsi="Cambria" w:cs="Arial"/>
          <w:sz w:val="20"/>
          <w:szCs w:val="20"/>
        </w:rPr>
        <w:t>í</w:t>
      </w:r>
      <w:r w:rsidRPr="00A30CDC">
        <w:rPr>
          <w:rFonts w:ascii="Cambria" w:hAnsi="Cambria" w:cs="Arial"/>
          <w:sz w:val="20"/>
          <w:szCs w:val="20"/>
        </w:rPr>
        <w:t xml:space="preserve"> </w:t>
      </w:r>
      <w:hyperlink w:anchor="príloha10" w:history="1">
        <w:r w:rsidRPr="00A30CDC">
          <w:rPr>
            <w:rStyle w:val="Hyperlink"/>
            <w:rFonts w:ascii="Cambria" w:hAnsi="Cambria" w:cs="Arial"/>
            <w:sz w:val="20"/>
            <w:szCs w:val="20"/>
          </w:rPr>
          <w:t xml:space="preserve">prílohu </w:t>
        </w:r>
        <w:r w:rsidR="008E3F8C">
          <w:rPr>
            <w:rStyle w:val="Hyperlink"/>
            <w:rFonts w:ascii="Cambria" w:hAnsi="Cambria" w:cs="Arial"/>
            <w:sz w:val="20"/>
            <w:szCs w:val="20"/>
          </w:rPr>
          <w:t>9</w:t>
        </w:r>
      </w:hyperlink>
      <w:r w:rsidR="008E3F8C">
        <w:t xml:space="preserve"> </w:t>
      </w:r>
      <w:r w:rsidRPr="00A30CDC">
        <w:rPr>
          <w:rFonts w:ascii="Cambria" w:hAnsi="Cambria" w:cs="Arial"/>
          <w:sz w:val="20"/>
          <w:szCs w:val="20"/>
        </w:rPr>
        <w:t>týchto súťažných podkladov</w:t>
      </w:r>
      <w:r w:rsidRPr="00BD3BD8">
        <w:rPr>
          <w:rFonts w:ascii="Cambria" w:hAnsi="Cambria" w:cs="Arial"/>
          <w:sz w:val="20"/>
          <w:szCs w:val="20"/>
        </w:rPr>
        <w:t>.</w:t>
      </w:r>
      <w:bookmarkStart w:id="41" w:name="_Hlk172819301"/>
      <w:bookmarkEnd w:id="41"/>
    </w:p>
    <w:p w14:paraId="7BCBF8E6" w14:textId="0CA8CF98" w:rsidR="00B12B0E" w:rsidRPr="00BD3BD8" w:rsidRDefault="00B12B0E" w:rsidP="00BB7273">
      <w:pPr>
        <w:jc w:val="both"/>
        <w:rPr>
          <w:rFonts w:ascii="Cambria" w:hAnsi="Cambria" w:cs="Arial"/>
          <w:sz w:val="20"/>
          <w:szCs w:val="20"/>
        </w:rPr>
      </w:pPr>
    </w:p>
    <w:p w14:paraId="5B1888B6" w14:textId="77777777" w:rsidR="00784D50" w:rsidRPr="00BD3BD8" w:rsidRDefault="4C4FAC29" w:rsidP="007A333A">
      <w:pPr>
        <w:pStyle w:val="Heading3"/>
        <w:spacing w:after="0"/>
        <w:ind w:hanging="502"/>
        <w:rPr>
          <w:rFonts w:ascii="Cambria" w:hAnsi="Cambria"/>
          <w:szCs w:val="20"/>
        </w:rPr>
      </w:pPr>
      <w:bookmarkStart w:id="42" w:name="_Toc234310372"/>
      <w:r w:rsidRPr="00BD3BD8">
        <w:rPr>
          <w:rFonts w:ascii="Cambria" w:hAnsi="Cambria"/>
          <w:szCs w:val="20"/>
        </w:rPr>
        <w:t>Lehota viazanosti ponuky</w:t>
      </w:r>
      <w:bookmarkEnd w:id="42"/>
    </w:p>
    <w:p w14:paraId="5741A361" w14:textId="734C49BB" w:rsidR="00B825E5" w:rsidRPr="00BD3BD8" w:rsidRDefault="4C4FAC29"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2866EB2B" w:rsidR="00EC00AA" w:rsidRPr="00BD3BD8" w:rsidRDefault="4C4FAC29"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 xml:space="preserve">do: </w:t>
      </w:r>
      <w:bookmarkStart w:id="43" w:name="_Ref183517580"/>
      <w:r w:rsidR="00623FC9">
        <w:rPr>
          <w:rFonts w:ascii="Cambria" w:hAnsi="Cambria" w:cs="Arial"/>
          <w:sz w:val="20"/>
          <w:szCs w:val="20"/>
        </w:rPr>
        <w:t>31</w:t>
      </w:r>
      <w:r w:rsidR="00DF0663" w:rsidRPr="00BD3BD8">
        <w:rPr>
          <w:rFonts w:ascii="Cambria" w:hAnsi="Cambria" w:cs="Arial"/>
          <w:sz w:val="20"/>
          <w:szCs w:val="20"/>
        </w:rPr>
        <w:t>.</w:t>
      </w:r>
      <w:r w:rsidR="00623FC9">
        <w:rPr>
          <w:rFonts w:ascii="Cambria" w:hAnsi="Cambria" w:cs="Arial"/>
          <w:sz w:val="20"/>
          <w:szCs w:val="20"/>
        </w:rPr>
        <w:t>12</w:t>
      </w:r>
      <w:r w:rsidR="00DF0663" w:rsidRPr="00BD3BD8">
        <w:rPr>
          <w:rFonts w:ascii="Cambria" w:hAnsi="Cambria" w:cs="Arial"/>
          <w:sz w:val="20"/>
          <w:szCs w:val="20"/>
        </w:rPr>
        <w:t>.202</w:t>
      </w:r>
      <w:r w:rsidR="00623FC9">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7A333A">
      <w:pPr>
        <w:pStyle w:val="Heading3"/>
        <w:spacing w:after="0"/>
        <w:ind w:hanging="502"/>
        <w:rPr>
          <w:rFonts w:ascii="Cambria" w:hAnsi="Cambria"/>
          <w:szCs w:val="20"/>
        </w:rPr>
      </w:pPr>
      <w:bookmarkStart w:id="44" w:name="_Toc234310373"/>
      <w:bookmarkEnd w:id="43"/>
      <w:r w:rsidRPr="00BD3BD8">
        <w:rPr>
          <w:rFonts w:ascii="Cambria" w:hAnsi="Cambria"/>
          <w:szCs w:val="20"/>
        </w:rPr>
        <w:t>Skupina dodávateľov</w:t>
      </w:r>
      <w:bookmarkEnd w:id="44"/>
    </w:p>
    <w:p w14:paraId="290BA0DF" w14:textId="17E57FB1" w:rsidR="00C60A0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xml:space="preserve">, </w:t>
      </w:r>
      <w:proofErr w:type="spellStart"/>
      <w:r w:rsidR="00A62227" w:rsidRPr="00BD3BD8">
        <w:rPr>
          <w:rFonts w:ascii="Cambria" w:hAnsi="Cambria"/>
          <w:sz w:val="20"/>
          <w:szCs w:val="20"/>
        </w:rPr>
        <w:t>tj</w:t>
      </w:r>
      <w:proofErr w:type="spellEnd"/>
      <w:r w:rsidR="00A62227" w:rsidRPr="00BD3BD8">
        <w:rPr>
          <w:rFonts w:ascii="Cambria" w:hAnsi="Cambria"/>
          <w:sz w:val="20"/>
          <w:szCs w:val="20"/>
        </w:rPr>
        <w:t xml:space="preserve">.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08FFFC80" w:rsidR="00A62227" w:rsidRPr="00BD3BD8" w:rsidRDefault="00A62227"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 xml:space="preserve">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w:t>
      </w:r>
      <w:r w:rsidRPr="00BD3BD8">
        <w:rPr>
          <w:rFonts w:asciiTheme="majorHAnsi" w:hAnsiTheme="majorHAnsi" w:cs="Arial"/>
          <w:sz w:val="20"/>
          <w:szCs w:val="20"/>
        </w:rPr>
        <w:lastRenderedPageBreak/>
        <w:t>takým spôsobom, ktorý bude právne zaväzovať všetkých členov skupiny. Menovanie vedúceho člena skupiny musí byť uskutočnené formou overeného splnomocnenia/splnomocnení, podpísaného/podpísaných oprávnenými osobami jednotlivých členov</w:t>
      </w:r>
    </w:p>
    <w:p w14:paraId="4613C85E" w14:textId="2661A531" w:rsidR="00C60A0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C792B">
      <w:pPr>
        <w:pStyle w:val="ListParagraph"/>
        <w:numPr>
          <w:ilvl w:val="1"/>
          <w:numId w:val="18"/>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7A333A">
      <w:pPr>
        <w:pStyle w:val="Heading3"/>
        <w:spacing w:after="0"/>
        <w:ind w:hanging="502"/>
        <w:rPr>
          <w:rFonts w:ascii="Cambria" w:hAnsi="Cambria"/>
          <w:szCs w:val="20"/>
        </w:rPr>
      </w:pPr>
      <w:bookmarkStart w:id="45" w:name="_Toc234310374"/>
      <w:r w:rsidRPr="00BD3BD8">
        <w:rPr>
          <w:rFonts w:ascii="Cambria" w:hAnsi="Cambria"/>
          <w:szCs w:val="20"/>
        </w:rPr>
        <w:t>Spracúvanie osobných údajov</w:t>
      </w:r>
      <w:bookmarkEnd w:id="4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46" w:name="_Toc234310375"/>
      <w:r w:rsidRPr="00BD3BD8">
        <w:rPr>
          <w:rFonts w:ascii="Cambria" w:hAnsi="Cambria"/>
          <w:szCs w:val="20"/>
        </w:rPr>
        <w:t xml:space="preserve">Časť II. </w:t>
      </w:r>
      <w:r w:rsidRPr="00BD3BD8">
        <w:rPr>
          <w:rFonts w:ascii="Cambria" w:hAnsi="Cambria" w:cs="Arial"/>
          <w:szCs w:val="20"/>
        </w:rPr>
        <w:t>Komunikácia a vysvetľovanie</w:t>
      </w:r>
      <w:bookmarkEnd w:id="4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7A333A">
      <w:pPr>
        <w:pStyle w:val="Heading3"/>
        <w:spacing w:after="0"/>
        <w:ind w:hanging="502"/>
        <w:rPr>
          <w:rFonts w:ascii="Cambria" w:hAnsi="Cambria"/>
          <w:szCs w:val="20"/>
        </w:rPr>
      </w:pPr>
      <w:bookmarkStart w:id="47" w:name="_Toc234310376"/>
      <w:r w:rsidRPr="00BD3BD8">
        <w:rPr>
          <w:rFonts w:ascii="Cambria" w:hAnsi="Cambria"/>
          <w:szCs w:val="20"/>
        </w:rPr>
        <w:t>Komunikácia medzi verejným obstarávateľom a záujemcami alebo uchádzačmi</w:t>
      </w:r>
      <w:bookmarkEnd w:id="47"/>
    </w:p>
    <w:p w14:paraId="6A93E484" w14:textId="04B2A7F8" w:rsidR="0046731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4" w:history="1">
        <w:r w:rsidR="000228AA" w:rsidRPr="00BD3BD8">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11A6BA53" w:rsidR="0046731D" w:rsidRPr="00BD3BD8" w:rsidRDefault="00423E7D" w:rsidP="00A56FFE">
      <w:pPr>
        <w:pStyle w:val="ListParagraph"/>
        <w:spacing w:after="0" w:line="240" w:lineRule="auto"/>
        <w:ind w:left="567"/>
        <w:jc w:val="both"/>
        <w:rPr>
          <w:rFonts w:ascii="Cambria" w:hAnsi="Cambria" w:cs="Arial"/>
          <w:sz w:val="20"/>
          <w:szCs w:val="20"/>
        </w:rPr>
      </w:pPr>
      <w:hyperlink r:id="rId15"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pomocou hesla alebo pomocou občianskeho preukazu s elektronickým čipom a bezpečnostným osobnostným kódom (</w:t>
      </w:r>
      <w:proofErr w:type="spellStart"/>
      <w:r w:rsidR="0046731D" w:rsidRPr="00BD3BD8">
        <w:rPr>
          <w:rFonts w:ascii="Cambria" w:hAnsi="Cambria" w:cs="Arial"/>
          <w:sz w:val="20"/>
          <w:szCs w:val="20"/>
        </w:rPr>
        <w:t>eID</w:t>
      </w:r>
      <w:proofErr w:type="spellEnd"/>
      <w:r w:rsidR="0046731D" w:rsidRPr="00BD3BD8">
        <w:rPr>
          <w:rFonts w:ascii="Cambria" w:hAnsi="Cambria" w:cs="Arial"/>
          <w:sz w:val="20"/>
          <w:szCs w:val="20"/>
        </w:rPr>
        <w:t xml:space="preserve">). </w:t>
      </w:r>
    </w:p>
    <w:p w14:paraId="2296D738" w14:textId="500CA7B4" w:rsidR="000228AA"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6B86E70F" w:rsidR="0046731D" w:rsidRPr="00BD3BD8" w:rsidRDefault="000228AA" w:rsidP="000228AA">
      <w:pPr>
        <w:pStyle w:val="ListParagraph"/>
        <w:spacing w:after="0" w:line="240" w:lineRule="auto"/>
        <w:ind w:left="567"/>
        <w:jc w:val="both"/>
        <w:rPr>
          <w:rFonts w:ascii="Cambria" w:hAnsi="Cambria" w:cs="Arial"/>
          <w:sz w:val="20"/>
          <w:szCs w:val="20"/>
        </w:rPr>
      </w:pPr>
      <w:hyperlink r:id="rId16"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0DCE650B" w:rsidR="0046731D" w:rsidRPr="00BD3BD8" w:rsidRDefault="000228AA" w:rsidP="000228AA">
      <w:pPr>
        <w:pStyle w:val="ListParagraph"/>
        <w:spacing w:after="0" w:line="240" w:lineRule="auto"/>
        <w:ind w:left="567"/>
        <w:jc w:val="both"/>
        <w:rPr>
          <w:rFonts w:ascii="Cambria" w:hAnsi="Cambria" w:cs="Arial"/>
          <w:sz w:val="20"/>
          <w:szCs w:val="20"/>
        </w:rPr>
      </w:pPr>
      <w:hyperlink r:id="rId17"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7A333A">
      <w:pPr>
        <w:pStyle w:val="Heading3"/>
        <w:spacing w:after="0"/>
        <w:ind w:hanging="502"/>
        <w:rPr>
          <w:rFonts w:ascii="Cambria" w:hAnsi="Cambria"/>
          <w:szCs w:val="20"/>
        </w:rPr>
      </w:pPr>
      <w:bookmarkStart w:id="48" w:name="_Toc234310377"/>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4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6D271175" w14:textId="77777777" w:rsidR="00974F98" w:rsidRDefault="00974F98" w:rsidP="00BB7273">
      <w:pPr>
        <w:pStyle w:val="Heading2"/>
        <w:spacing w:line="240" w:lineRule="auto"/>
        <w:rPr>
          <w:rFonts w:ascii="Cambria" w:hAnsi="Cambria"/>
          <w:szCs w:val="20"/>
        </w:rPr>
      </w:pPr>
    </w:p>
    <w:p w14:paraId="2EF84D3C" w14:textId="77777777" w:rsidR="007A333A" w:rsidRDefault="007A333A">
      <w:pPr>
        <w:rPr>
          <w:rFonts w:ascii="Cambria" w:hAnsi="Cambria"/>
          <w:b/>
          <w:bCs/>
          <w:sz w:val="20"/>
          <w:szCs w:val="20"/>
        </w:rPr>
      </w:pPr>
      <w:bookmarkStart w:id="49" w:name="_Toc234310378"/>
      <w:r>
        <w:rPr>
          <w:rFonts w:ascii="Cambria" w:hAnsi="Cambria"/>
          <w:szCs w:val="20"/>
        </w:rPr>
        <w:br w:type="page"/>
      </w:r>
    </w:p>
    <w:p w14:paraId="1EAE1311" w14:textId="2DD0667B" w:rsidR="00415275" w:rsidRPr="00BD3BD8" w:rsidRDefault="4C4FAC29" w:rsidP="00BB7273">
      <w:pPr>
        <w:pStyle w:val="Heading2"/>
        <w:spacing w:line="240" w:lineRule="auto"/>
        <w:rPr>
          <w:rFonts w:ascii="Cambria" w:hAnsi="Cambria"/>
          <w:szCs w:val="20"/>
        </w:rPr>
      </w:pPr>
      <w:r w:rsidRPr="00BD3BD8">
        <w:rPr>
          <w:rFonts w:ascii="Cambria" w:hAnsi="Cambria"/>
          <w:szCs w:val="20"/>
        </w:rPr>
        <w:lastRenderedPageBreak/>
        <w:t>Časť III. Príprava ponuky</w:t>
      </w:r>
      <w:bookmarkEnd w:id="49"/>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7A333A">
      <w:pPr>
        <w:pStyle w:val="Heading3"/>
        <w:spacing w:after="0"/>
        <w:ind w:hanging="502"/>
        <w:rPr>
          <w:rFonts w:ascii="Cambria" w:hAnsi="Cambria"/>
          <w:szCs w:val="20"/>
        </w:rPr>
      </w:pPr>
      <w:bookmarkStart w:id="50" w:name="_Toc234310379"/>
      <w:r w:rsidRPr="00BD3BD8">
        <w:rPr>
          <w:rFonts w:ascii="Cambria" w:hAnsi="Cambria"/>
          <w:szCs w:val="20"/>
        </w:rPr>
        <w:t>Vyhotovenie ponuky a náklady na vypracovanie ponuky</w:t>
      </w:r>
      <w:bookmarkEnd w:id="50"/>
    </w:p>
    <w:p w14:paraId="785560B0" w14:textId="216649EF" w:rsidR="0044081B" w:rsidRPr="00974F9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974F98">
        <w:rPr>
          <w:rFonts w:ascii="Cambria" w:hAnsi="Cambria" w:cs="Arial"/>
          <w:sz w:val="20"/>
          <w:szCs w:val="20"/>
        </w:rPr>
        <w:t xml:space="preserve">Ponuka musí byť predložená elektronicky v zmysle § 49 ods. 1 písm. a) zákona o verejnom obstarávaní a vložená do </w:t>
      </w:r>
      <w:r w:rsidR="00301196" w:rsidRPr="00974F98">
        <w:rPr>
          <w:rFonts w:ascii="Cambria" w:hAnsi="Cambria" w:cs="Arial"/>
          <w:sz w:val="20"/>
          <w:szCs w:val="20"/>
        </w:rPr>
        <w:t>IS</w:t>
      </w:r>
      <w:r w:rsidRPr="00974F98">
        <w:rPr>
          <w:rFonts w:ascii="Cambria" w:hAnsi="Cambria" w:cs="Arial"/>
          <w:sz w:val="20"/>
          <w:szCs w:val="20"/>
        </w:rPr>
        <w:t xml:space="preserve"> JOSEPHINE umiestnen</w:t>
      </w:r>
      <w:r w:rsidR="006B2275" w:rsidRPr="00974F98">
        <w:rPr>
          <w:rFonts w:ascii="Cambria" w:hAnsi="Cambria" w:cs="Arial"/>
          <w:sz w:val="20"/>
          <w:szCs w:val="20"/>
        </w:rPr>
        <w:t>ého</w:t>
      </w:r>
      <w:r w:rsidRPr="00974F98">
        <w:rPr>
          <w:rFonts w:ascii="Cambria" w:hAnsi="Cambria" w:cs="Arial"/>
          <w:sz w:val="20"/>
          <w:szCs w:val="20"/>
        </w:rPr>
        <w:t xml:space="preserve"> na webovej adrese </w:t>
      </w:r>
      <w:hyperlink r:id="rId18">
        <w:r w:rsidRPr="00974F98">
          <w:rPr>
            <w:rStyle w:val="Hyperlink"/>
            <w:rFonts w:ascii="Cambria" w:hAnsi="Cambria" w:cs="Arial"/>
            <w:sz w:val="20"/>
            <w:szCs w:val="20"/>
          </w:rPr>
          <w:t>https://josephine.proebiz.com</w:t>
        </w:r>
      </w:hyperlink>
      <w:r w:rsidRPr="00974F98">
        <w:rPr>
          <w:rFonts w:ascii="Cambria" w:hAnsi="Cambria" w:cs="Arial"/>
          <w:sz w:val="20"/>
          <w:szCs w:val="20"/>
        </w:rPr>
        <w:t>.</w:t>
      </w:r>
    </w:p>
    <w:p w14:paraId="0FA1543A" w14:textId="7DC64921" w:rsidR="009F64A0"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D3BD8">
        <w:rPr>
          <w:rFonts w:ascii="Cambria" w:hAnsi="Cambria" w:cs="Arial"/>
          <w:sz w:val="20"/>
          <w:szCs w:val="20"/>
        </w:rPr>
        <w:t>zoskenované</w:t>
      </w:r>
      <w:proofErr w:type="spellEnd"/>
      <w:r w:rsidRPr="00BD3BD8">
        <w:rPr>
          <w:rFonts w:ascii="Cambria" w:hAnsi="Cambria" w:cs="Arial"/>
          <w:sz w:val="20"/>
          <w:szCs w:val="20"/>
        </w:rPr>
        <w:t xml:space="preserve"> prvopisy/originály alebo ich úradne osvedčené kópie a musia byť k termínu predloženia ponuky platné. Odporúčaný je formát „.</w:t>
      </w:r>
      <w:proofErr w:type="spellStart"/>
      <w:r w:rsidRPr="00BD3BD8">
        <w:rPr>
          <w:rFonts w:ascii="Cambria" w:hAnsi="Cambria" w:cs="Arial"/>
          <w:sz w:val="20"/>
          <w:szCs w:val="20"/>
        </w:rPr>
        <w:t>pdf</w:t>
      </w:r>
      <w:proofErr w:type="spellEnd"/>
      <w:r w:rsidRPr="00BD3BD8">
        <w:rPr>
          <w:rFonts w:ascii="Cambria" w:hAnsi="Cambria" w:cs="Arial"/>
          <w:sz w:val="20"/>
          <w:szCs w:val="20"/>
        </w:rPr>
        <w:t>“ s možnosťou vyhľadávania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w:t>
      </w:r>
    </w:p>
    <w:p w14:paraId="188DB31A" w14:textId="0C59FD1E" w:rsidR="009F64A0"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7A333A">
      <w:pPr>
        <w:pStyle w:val="Heading3"/>
        <w:spacing w:after="0"/>
        <w:ind w:hanging="502"/>
        <w:rPr>
          <w:rFonts w:ascii="Cambria" w:hAnsi="Cambria"/>
          <w:szCs w:val="20"/>
        </w:rPr>
      </w:pPr>
      <w:bookmarkStart w:id="51" w:name="_Toc234310380"/>
      <w:r w:rsidRPr="00BD3BD8">
        <w:rPr>
          <w:rFonts w:ascii="Cambria" w:hAnsi="Cambria"/>
          <w:szCs w:val="20"/>
        </w:rPr>
        <w:t>Jazyk ponuky</w:t>
      </w:r>
      <w:bookmarkEnd w:id="51"/>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7A333A">
      <w:pPr>
        <w:pStyle w:val="Heading3"/>
        <w:spacing w:after="0"/>
        <w:ind w:hanging="502"/>
        <w:rPr>
          <w:rFonts w:ascii="Cambria" w:hAnsi="Cambria"/>
          <w:szCs w:val="20"/>
        </w:rPr>
      </w:pPr>
      <w:bookmarkStart w:id="52" w:name="_Toc234310381"/>
      <w:r w:rsidRPr="00BD3BD8">
        <w:rPr>
          <w:rFonts w:ascii="Cambria" w:hAnsi="Cambria"/>
          <w:szCs w:val="20"/>
        </w:rPr>
        <w:t>Mena a ceny uvádzané v ponuke</w:t>
      </w:r>
      <w:bookmarkEnd w:id="52"/>
    </w:p>
    <w:p w14:paraId="19DD4C5D" w14:textId="0B3FDBDE" w:rsidR="007536BF" w:rsidRP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7536BF">
        <w:rPr>
          <w:rFonts w:asciiTheme="majorHAnsi" w:hAnsiTheme="majorHAnsi" w:cs="Arial"/>
          <w:sz w:val="20"/>
          <w:szCs w:val="20"/>
        </w:rPr>
        <w:t>Celková cena elektrickej energie pre koncového odberateľa má nasledovnú štruktúru:</w:t>
      </w:r>
    </w:p>
    <w:p w14:paraId="59C75C42"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cena silovej elektriny,</w:t>
      </w:r>
    </w:p>
    <w:p w14:paraId="502B2CF6"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 xml:space="preserve">cena za </w:t>
      </w:r>
      <w:r>
        <w:rPr>
          <w:rFonts w:asciiTheme="majorHAnsi" w:hAnsiTheme="majorHAnsi" w:cs="Arial"/>
          <w:sz w:val="20"/>
          <w:szCs w:val="20"/>
        </w:rPr>
        <w:t xml:space="preserve">systémové </w:t>
      </w:r>
      <w:r w:rsidRPr="00617B58">
        <w:rPr>
          <w:rFonts w:asciiTheme="majorHAnsi" w:hAnsiTheme="majorHAnsi" w:cs="Arial"/>
          <w:sz w:val="20"/>
          <w:szCs w:val="20"/>
        </w:rPr>
        <w:t>služby distribútora,</w:t>
      </w:r>
    </w:p>
    <w:p w14:paraId="2368C32B"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tarifa za straty pri distribúcii,</w:t>
      </w:r>
    </w:p>
    <w:p w14:paraId="05140E62"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 xml:space="preserve">tarifa za </w:t>
      </w:r>
      <w:r>
        <w:rPr>
          <w:rFonts w:asciiTheme="majorHAnsi" w:hAnsiTheme="majorHAnsi" w:cs="Arial"/>
          <w:sz w:val="20"/>
          <w:szCs w:val="20"/>
        </w:rPr>
        <w:t>distribúciu elektriny vrátane prenosu elektriny</w:t>
      </w:r>
    </w:p>
    <w:p w14:paraId="6D787D32" w14:textId="77777777" w:rsidR="007536BF"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tarifa za prevádzkovanie systému,</w:t>
      </w:r>
    </w:p>
    <w:p w14:paraId="4267DED3"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tarifa za prístup do distribučnej sústavy -platba za výkon</w:t>
      </w:r>
    </w:p>
    <w:p w14:paraId="25DC21A4" w14:textId="77777777" w:rsidR="007536BF"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odvod</w:t>
      </w:r>
      <w:r w:rsidRPr="00617B58">
        <w:rPr>
          <w:rFonts w:asciiTheme="majorHAnsi" w:hAnsiTheme="majorHAnsi" w:cs="Arial"/>
          <w:sz w:val="20"/>
          <w:szCs w:val="20"/>
        </w:rPr>
        <w:t xml:space="preserve"> do Národného jadrového fondu,</w:t>
      </w:r>
    </w:p>
    <w:p w14:paraId="3782394F" w14:textId="700B6F67" w:rsidR="007536BF"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 xml:space="preserve"> </w:t>
      </w:r>
      <w:r w:rsidRPr="007536BF">
        <w:rPr>
          <w:rFonts w:asciiTheme="majorHAnsi" w:hAnsiTheme="majorHAnsi" w:cs="Arial"/>
          <w:sz w:val="20"/>
          <w:szCs w:val="20"/>
        </w:rPr>
        <w:t>spotrebná daň a</w:t>
      </w:r>
      <w:r>
        <w:rPr>
          <w:rFonts w:asciiTheme="majorHAnsi" w:hAnsiTheme="majorHAnsi" w:cs="Arial"/>
          <w:sz w:val="20"/>
          <w:szCs w:val="20"/>
        </w:rPr>
        <w:t> </w:t>
      </w:r>
      <w:r w:rsidRPr="007536BF">
        <w:rPr>
          <w:rFonts w:asciiTheme="majorHAnsi" w:hAnsiTheme="majorHAnsi" w:cs="Arial"/>
          <w:sz w:val="20"/>
          <w:szCs w:val="20"/>
        </w:rPr>
        <w:t>DPH</w:t>
      </w:r>
      <w:r>
        <w:rPr>
          <w:rFonts w:asciiTheme="majorHAnsi" w:hAnsiTheme="majorHAnsi" w:cs="Arial"/>
          <w:sz w:val="20"/>
          <w:szCs w:val="20"/>
        </w:rPr>
        <w:t xml:space="preserve">. </w:t>
      </w:r>
    </w:p>
    <w:p w14:paraId="679B229C" w14:textId="7B52EFCB" w:rsidR="007536BF" w:rsidRP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Uchádzač, ako dodávateľ elektrickej energie, použije na výpočet celkovej (fakturovanej) ceny za dodávku elektrickej energie údaje t.</w:t>
      </w:r>
      <w:r>
        <w:rPr>
          <w:rFonts w:asciiTheme="majorHAnsi" w:hAnsiTheme="majorHAnsi" w:cs="Arial"/>
          <w:sz w:val="20"/>
          <w:szCs w:val="20"/>
        </w:rPr>
        <w:t xml:space="preserve"> </w:t>
      </w:r>
      <w:r w:rsidRPr="00617B58">
        <w:rPr>
          <w:rFonts w:asciiTheme="majorHAnsi" w:hAnsiTheme="majorHAnsi" w:cs="Arial"/>
          <w:sz w:val="20"/>
          <w:szCs w:val="20"/>
        </w:rPr>
        <w:t>j. namerané hodnoty na elektromere v kWh nahlásené distribútorom elektrickej energie.</w:t>
      </w:r>
    </w:p>
    <w:p w14:paraId="4A3ECF79" w14:textId="57D57C7E" w:rsidR="007536BF" w:rsidRPr="00617B58"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Ceny a druhy taríf uvedené v bodoch 1</w:t>
      </w:r>
      <w:r>
        <w:rPr>
          <w:rFonts w:asciiTheme="majorHAnsi" w:hAnsiTheme="majorHAnsi" w:cs="Arial"/>
          <w:sz w:val="20"/>
          <w:szCs w:val="20"/>
        </w:rPr>
        <w:t>6</w:t>
      </w:r>
      <w:r w:rsidRPr="00617B58">
        <w:rPr>
          <w:rFonts w:asciiTheme="majorHAnsi" w:hAnsiTheme="majorHAnsi" w:cs="Arial"/>
          <w:sz w:val="20"/>
          <w:szCs w:val="20"/>
        </w:rPr>
        <w:t>.1.2 až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6</w:t>
      </w:r>
      <w:r w:rsidRPr="00617B58">
        <w:rPr>
          <w:rFonts w:asciiTheme="majorHAnsi" w:hAnsiTheme="majorHAnsi" w:cs="Arial"/>
          <w:sz w:val="20"/>
          <w:szCs w:val="20"/>
        </w:rPr>
        <w:t xml:space="preserve"> podliehajú cenovej regulácii a sú schvaľované Úradom pre reguláciu sieťových odvetví (ďalej len „ÚRSO“).</w:t>
      </w:r>
    </w:p>
    <w:p w14:paraId="4289445B" w14:textId="5C3A4428" w:rsidR="007536BF" w:rsidRPr="00617B58"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bookmarkStart w:id="53" w:name="_Hlk192152980"/>
      <w:r>
        <w:rPr>
          <w:rFonts w:asciiTheme="majorHAnsi" w:hAnsiTheme="majorHAnsi" w:cs="Arial"/>
          <w:sz w:val="20"/>
          <w:szCs w:val="20"/>
        </w:rPr>
        <w:t>Odvod</w:t>
      </w:r>
      <w:r w:rsidRPr="00617B58">
        <w:rPr>
          <w:rFonts w:asciiTheme="majorHAnsi" w:hAnsiTheme="majorHAnsi" w:cs="Arial"/>
          <w:sz w:val="20"/>
          <w:szCs w:val="20"/>
        </w:rPr>
        <w:t xml:space="preserve"> uvedený v bode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7</w:t>
      </w:r>
      <w:r w:rsidRPr="00617B58">
        <w:rPr>
          <w:rFonts w:asciiTheme="majorHAnsi" w:hAnsiTheme="majorHAnsi" w:cs="Arial"/>
          <w:sz w:val="20"/>
          <w:szCs w:val="20"/>
        </w:rPr>
        <w:t xml:space="preserve"> stanovuje Národný jadrový fond.</w:t>
      </w:r>
    </w:p>
    <w:p w14:paraId="148B78C2" w14:textId="0163980D" w:rsidR="007536BF" w:rsidRPr="00617B58" w:rsidRDefault="007536BF" w:rsidP="007536BF">
      <w:pPr>
        <w:pStyle w:val="ListParagraph"/>
        <w:numPr>
          <w:ilvl w:val="1"/>
          <w:numId w:val="18"/>
        </w:numPr>
        <w:spacing w:after="0" w:line="240" w:lineRule="auto"/>
        <w:ind w:left="567" w:hanging="567"/>
        <w:jc w:val="both"/>
        <w:rPr>
          <w:rStyle w:val="h1a"/>
          <w:rFonts w:asciiTheme="majorHAnsi" w:hAnsiTheme="majorHAnsi" w:cs="Arial"/>
          <w:sz w:val="20"/>
          <w:szCs w:val="20"/>
        </w:rPr>
      </w:pPr>
      <w:r w:rsidRPr="00617B58">
        <w:rPr>
          <w:rFonts w:asciiTheme="majorHAnsi" w:hAnsiTheme="majorHAnsi" w:cs="Arial"/>
          <w:sz w:val="20"/>
          <w:szCs w:val="20"/>
        </w:rPr>
        <w:t>Odvod do štátneho rozpočtu uvedený v bode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8</w:t>
      </w:r>
      <w:r w:rsidRPr="00617B58">
        <w:rPr>
          <w:rFonts w:asciiTheme="majorHAnsi" w:hAnsiTheme="majorHAnsi" w:cs="Arial"/>
          <w:sz w:val="20"/>
          <w:szCs w:val="20"/>
        </w:rPr>
        <w:t xml:space="preserve"> (spotrebná daň) je daný zákonom č. 609/2007 Z. z. </w:t>
      </w:r>
      <w:r w:rsidRPr="00617B58">
        <w:rPr>
          <w:rStyle w:val="h1a"/>
          <w:rFonts w:asciiTheme="majorHAnsi" w:hAnsiTheme="majorHAnsi" w:cs="Arial"/>
          <w:sz w:val="20"/>
          <w:szCs w:val="20"/>
        </w:rPr>
        <w:t>o spotrebnej dani z elektriny, uhlia a zemného plynu a o zmene a doplnení zákona č. 98/2004 Z. z. o spotrebnej dani z minerálneho oleja v znení neskorších predpisov.</w:t>
      </w:r>
    </w:p>
    <w:p w14:paraId="45A46A8A" w14:textId="1F6CFF1F"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Odvod do štátneho rozpočtu uvedený v bode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8</w:t>
      </w:r>
      <w:r w:rsidRPr="00617B58">
        <w:rPr>
          <w:rFonts w:asciiTheme="majorHAnsi" w:hAnsiTheme="majorHAnsi" w:cs="Arial"/>
          <w:sz w:val="20"/>
          <w:szCs w:val="20"/>
        </w:rPr>
        <w:t xml:space="preserve"> (DPH) je daný zákonom č. 222/2004 Z. z. o dani z pridanej hodnoty </w:t>
      </w:r>
      <w:r w:rsidRPr="00617B58">
        <w:rPr>
          <w:rStyle w:val="h1a"/>
          <w:rFonts w:asciiTheme="majorHAnsi" w:hAnsiTheme="majorHAnsi" w:cs="Arial"/>
          <w:sz w:val="20"/>
          <w:szCs w:val="20"/>
        </w:rPr>
        <w:t>v znení neskorších predpisov</w:t>
      </w:r>
      <w:r w:rsidRPr="00617B58">
        <w:rPr>
          <w:rFonts w:asciiTheme="majorHAnsi" w:hAnsiTheme="majorHAnsi" w:cs="Arial"/>
          <w:sz w:val="20"/>
          <w:szCs w:val="20"/>
        </w:rPr>
        <w:t>.</w:t>
      </w:r>
    </w:p>
    <w:p w14:paraId="4F981596" w14:textId="6B09A00F"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213365">
        <w:rPr>
          <w:rFonts w:asciiTheme="majorHAnsi" w:hAnsiTheme="majorHAnsi" w:cs="Arial"/>
          <w:sz w:val="20"/>
          <w:szCs w:val="20"/>
        </w:rPr>
        <w:t>Cena silovej elektriny uvedená v bode 1</w:t>
      </w:r>
      <w:r>
        <w:rPr>
          <w:rFonts w:asciiTheme="majorHAnsi" w:hAnsiTheme="majorHAnsi" w:cs="Arial"/>
          <w:sz w:val="20"/>
          <w:szCs w:val="20"/>
        </w:rPr>
        <w:t>6</w:t>
      </w:r>
      <w:r w:rsidRPr="00213365">
        <w:rPr>
          <w:rFonts w:asciiTheme="majorHAnsi" w:hAnsiTheme="majorHAnsi" w:cs="Arial"/>
          <w:sz w:val="20"/>
          <w:szCs w:val="20"/>
        </w:rPr>
        <w:t>.1.1 je cena za dodávku elektrickej energie a zahŕňa v sebe náklady na obstaranie elektriny vrátanie nákladov na odchýlku, ako aj ovplyvniteľné náklady na dodávku elektriny a primeraný zisk dodávateľa elektriny.</w:t>
      </w:r>
    </w:p>
    <w:p w14:paraId="6D640F03" w14:textId="77777777"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Cenový koeficient „k“ predstavuje násobok ceny základného pásma PXE a udáva o koľko bude cena silovej elektriny pre NBS vyššia ako úroveň veľkoobchodnej ceny elektriny. Koeficient v sebe zahŕňa náklady uchádzača na nákup ostatných produktov (dodávka v čase špičky, diagram, náklady na odchýlku, iné náklady) a primeraný zisk dodávateľa elektriny.</w:t>
      </w:r>
    </w:p>
    <w:p w14:paraId="32A0CB65" w14:textId="11DB9B15"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Uchádzač musí vyplniť príslušnú tabuľku</w:t>
      </w:r>
      <w:r w:rsidR="00CD4882">
        <w:rPr>
          <w:rFonts w:asciiTheme="majorHAnsi" w:hAnsiTheme="majorHAnsi" w:cs="Arial"/>
          <w:sz w:val="20"/>
          <w:szCs w:val="20"/>
        </w:rPr>
        <w:t xml:space="preserve"> č. 1</w:t>
      </w:r>
      <w:r w:rsidRPr="00051217">
        <w:rPr>
          <w:rFonts w:asciiTheme="majorHAnsi" w:hAnsiTheme="majorHAnsi" w:cs="Arial"/>
          <w:sz w:val="20"/>
          <w:szCs w:val="20"/>
        </w:rPr>
        <w:t xml:space="preserve"> </w:t>
      </w:r>
      <w:r w:rsidR="00CD4882" w:rsidRPr="00CD4882">
        <w:rPr>
          <w:rFonts w:asciiTheme="majorHAnsi" w:hAnsiTheme="majorHAnsi" w:cs="Arial"/>
          <w:sz w:val="20"/>
          <w:szCs w:val="20"/>
        </w:rPr>
        <w:t xml:space="preserve">ktorú predloží ako súčasť svojej ponuky, a to podľa </w:t>
      </w:r>
      <w:hyperlink w:anchor="príloha9" w:history="1">
        <w:r w:rsidR="00CD4882" w:rsidRPr="00BD3BD8">
          <w:rPr>
            <w:rStyle w:val="Hyperlink"/>
            <w:rFonts w:ascii="Cambria" w:hAnsi="Cambria" w:cs="Arial"/>
            <w:sz w:val="20"/>
            <w:szCs w:val="20"/>
          </w:rPr>
          <w:t>príloh</w:t>
        </w:r>
        <w:r w:rsidR="00CD4882">
          <w:rPr>
            <w:rStyle w:val="Hyperlink"/>
            <w:rFonts w:ascii="Cambria" w:hAnsi="Cambria" w:cs="Arial"/>
            <w:sz w:val="20"/>
            <w:szCs w:val="20"/>
          </w:rPr>
          <w:t>y</w:t>
        </w:r>
        <w:r w:rsidR="00CD4882" w:rsidRPr="00BD3BD8">
          <w:rPr>
            <w:rStyle w:val="Hyperlink"/>
            <w:rFonts w:ascii="Cambria" w:hAnsi="Cambria" w:cs="Arial"/>
            <w:sz w:val="20"/>
            <w:szCs w:val="20"/>
          </w:rPr>
          <w:t xml:space="preserve"> </w:t>
        </w:r>
        <w:r w:rsidR="00CD4882">
          <w:rPr>
            <w:rStyle w:val="Hyperlink"/>
            <w:rFonts w:ascii="Cambria" w:hAnsi="Cambria" w:cs="Arial"/>
            <w:sz w:val="20"/>
            <w:szCs w:val="20"/>
          </w:rPr>
          <w:t>8</w:t>
        </w:r>
      </w:hyperlink>
      <w:r w:rsidR="00CD4882" w:rsidRPr="00CD4882">
        <w:rPr>
          <w:rFonts w:asciiTheme="majorHAnsi" w:hAnsiTheme="majorHAnsi" w:cs="Arial"/>
          <w:sz w:val="20"/>
          <w:szCs w:val="20"/>
        </w:rPr>
        <w:t xml:space="preserve"> „Návrh na plnenie kritérií na vyhodnotenie ponúk“ týchto súťažných podkladov</w:t>
      </w:r>
      <w:r w:rsidR="00CD4882" w:rsidRPr="00051217">
        <w:rPr>
          <w:rFonts w:asciiTheme="majorHAnsi" w:hAnsiTheme="majorHAnsi" w:cs="Arial"/>
          <w:sz w:val="20"/>
          <w:szCs w:val="20"/>
        </w:rPr>
        <w:t xml:space="preserve"> </w:t>
      </w:r>
      <w:r w:rsidRPr="00051217">
        <w:rPr>
          <w:rFonts w:asciiTheme="majorHAnsi" w:hAnsiTheme="majorHAnsi" w:cs="Arial"/>
          <w:sz w:val="20"/>
          <w:szCs w:val="20"/>
        </w:rPr>
        <w:t>tak, aby požadovaná cenová položka mala uvedenú kladnú číselnú hodnotu.</w:t>
      </w:r>
    </w:p>
    <w:p w14:paraId="5DA7AB58" w14:textId="3F7DF4CD"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Cenový koeficient „k“ uvedený v tabuľke č. 1 podľa </w:t>
      </w:r>
      <w:hyperlink w:anchor="príloha9" w:history="1">
        <w:r w:rsidR="00CD4882" w:rsidRPr="00BD3BD8">
          <w:rPr>
            <w:rStyle w:val="Hyperlink"/>
            <w:rFonts w:ascii="Cambria" w:hAnsi="Cambria" w:cs="Arial"/>
            <w:sz w:val="20"/>
            <w:szCs w:val="20"/>
          </w:rPr>
          <w:t>príloh</w:t>
        </w:r>
        <w:r w:rsidR="00CD4882">
          <w:rPr>
            <w:rStyle w:val="Hyperlink"/>
            <w:rFonts w:ascii="Cambria" w:hAnsi="Cambria" w:cs="Arial"/>
            <w:sz w:val="20"/>
            <w:szCs w:val="20"/>
          </w:rPr>
          <w:t>y</w:t>
        </w:r>
        <w:r w:rsidR="00CD4882" w:rsidRPr="00BD3BD8">
          <w:rPr>
            <w:rStyle w:val="Hyperlink"/>
            <w:rFonts w:ascii="Cambria" w:hAnsi="Cambria" w:cs="Arial"/>
            <w:sz w:val="20"/>
            <w:szCs w:val="20"/>
          </w:rPr>
          <w:t xml:space="preserve"> </w:t>
        </w:r>
        <w:r w:rsidR="00CD4882">
          <w:rPr>
            <w:rStyle w:val="Hyperlink"/>
            <w:rFonts w:ascii="Cambria" w:hAnsi="Cambria" w:cs="Arial"/>
            <w:sz w:val="20"/>
            <w:szCs w:val="20"/>
          </w:rPr>
          <w:t>8</w:t>
        </w:r>
      </w:hyperlink>
      <w:r w:rsidR="00CD4882">
        <w:t xml:space="preserve"> </w:t>
      </w:r>
      <w:r w:rsidR="00CD4882" w:rsidRPr="00CD4882">
        <w:rPr>
          <w:rFonts w:asciiTheme="majorHAnsi" w:hAnsiTheme="majorHAnsi" w:cs="Arial"/>
          <w:sz w:val="20"/>
          <w:szCs w:val="20"/>
        </w:rPr>
        <w:t>„Návrh na plnenie kritérií na vyhodnotenie ponúk“ týchto súťažných podkladov</w:t>
      </w:r>
      <w:r w:rsidR="00CD4882" w:rsidRPr="00051217">
        <w:rPr>
          <w:rFonts w:asciiTheme="majorHAnsi" w:hAnsiTheme="majorHAnsi" w:cs="Arial"/>
          <w:sz w:val="20"/>
          <w:szCs w:val="20"/>
        </w:rPr>
        <w:t xml:space="preserve"> </w:t>
      </w:r>
      <w:r w:rsidRPr="00051217">
        <w:rPr>
          <w:rFonts w:asciiTheme="majorHAnsi" w:hAnsiTheme="majorHAnsi" w:cs="Arial"/>
          <w:sz w:val="20"/>
          <w:szCs w:val="20"/>
        </w:rPr>
        <w:t xml:space="preserve"> je navrhovanou zmluvnou hodnotou.</w:t>
      </w:r>
    </w:p>
    <w:p w14:paraId="04653E04" w14:textId="77777777" w:rsidR="007536BF" w:rsidRPr="00051217"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Všetky ceny a cenový koeficient „k“ uvádzané v ponuke uchádzača musia byť vypracované presne podľa časti A.3 </w:t>
      </w:r>
      <w:r w:rsidRPr="00051217">
        <w:rPr>
          <w:rFonts w:asciiTheme="majorHAnsi" w:hAnsiTheme="majorHAnsi" w:cs="Arial"/>
          <w:i/>
          <w:sz w:val="20"/>
          <w:szCs w:val="20"/>
        </w:rPr>
        <w:t>„Kritériá na vyhodnotenie ponúk a pravidlá ich uplatnenia“</w:t>
      </w:r>
      <w:r w:rsidRPr="00051217">
        <w:rPr>
          <w:rFonts w:asciiTheme="majorHAnsi" w:hAnsiTheme="majorHAnsi" w:cs="Arial"/>
          <w:sz w:val="20"/>
          <w:szCs w:val="20"/>
        </w:rPr>
        <w:t xml:space="preserve"> týchto súťažných podkladov.</w:t>
      </w:r>
    </w:p>
    <w:bookmarkEnd w:id="53"/>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7A333A">
      <w:pPr>
        <w:pStyle w:val="Heading3"/>
        <w:spacing w:after="0"/>
        <w:ind w:hanging="502"/>
        <w:rPr>
          <w:rFonts w:ascii="Cambria" w:hAnsi="Cambria"/>
          <w:szCs w:val="20"/>
        </w:rPr>
      </w:pPr>
      <w:bookmarkStart w:id="54" w:name="_Toc234310382"/>
      <w:r w:rsidRPr="00BD3BD8">
        <w:rPr>
          <w:rFonts w:ascii="Cambria" w:hAnsi="Cambria"/>
          <w:szCs w:val="20"/>
        </w:rPr>
        <w:lastRenderedPageBreak/>
        <w:t>Zábezpeka</w:t>
      </w:r>
      <w:bookmarkEnd w:id="54"/>
    </w:p>
    <w:p w14:paraId="0C719104" w14:textId="47023D90" w:rsidR="00CE1311"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bookmarkStart w:id="55" w:name="_Hlk173140098"/>
      <w:r w:rsidRPr="008F05D7">
        <w:rPr>
          <w:rFonts w:ascii="Cambria" w:hAnsi="Cambria" w:cs="Arial"/>
          <w:sz w:val="20"/>
          <w:szCs w:val="20"/>
        </w:rPr>
        <w:t xml:space="preserve">Verejný obstarávateľ v zmysle § 46 zákona o verejnom obstarávaní požaduje od uchádzačov zabezpečenie viazanosti ich ponuky zábezpekou. </w:t>
      </w:r>
      <w:bookmarkEnd w:id="55"/>
    </w:p>
    <w:p w14:paraId="0378557C" w14:textId="66F7B2ED" w:rsidR="00184970" w:rsidRPr="00BD3BD8" w:rsidRDefault="4C4FAC29" w:rsidP="003C792B">
      <w:pPr>
        <w:pStyle w:val="ListParagraph"/>
        <w:numPr>
          <w:ilvl w:val="1"/>
          <w:numId w:val="18"/>
        </w:numPr>
        <w:spacing w:after="0" w:line="240" w:lineRule="auto"/>
        <w:ind w:left="567" w:hanging="567"/>
        <w:jc w:val="both"/>
        <w:rPr>
          <w:rFonts w:ascii="Cambria" w:hAnsi="Cambria" w:cs="Arial"/>
          <w:b/>
          <w:bCs/>
          <w:sz w:val="20"/>
          <w:szCs w:val="20"/>
        </w:rPr>
      </w:pPr>
      <w:bookmarkStart w:id="56"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912E65">
        <w:rPr>
          <w:rFonts w:ascii="Cambria" w:hAnsi="Cambria" w:cs="Arial"/>
          <w:b/>
          <w:bCs/>
          <w:sz w:val="20"/>
          <w:szCs w:val="20"/>
        </w:rPr>
        <w:t>200</w:t>
      </w:r>
      <w:r w:rsidR="00BD3BD8" w:rsidRPr="00F636AF">
        <w:rPr>
          <w:rFonts w:ascii="Cambria" w:hAnsi="Cambria" w:cs="Arial"/>
          <w:b/>
          <w:bCs/>
          <w:color w:val="FF0000"/>
          <w:sz w:val="20"/>
          <w:szCs w:val="20"/>
        </w:rPr>
        <w:t> </w:t>
      </w:r>
      <w:r w:rsidR="004C3B54" w:rsidRPr="00912E65">
        <w:rPr>
          <w:rFonts w:ascii="Cambria" w:hAnsi="Cambria" w:cs="Arial"/>
          <w:b/>
          <w:bCs/>
          <w:sz w:val="20"/>
          <w:szCs w:val="20"/>
        </w:rPr>
        <w:t>000</w:t>
      </w:r>
      <w:r w:rsidR="00BD3BD8" w:rsidRPr="00912E65">
        <w:rPr>
          <w:rFonts w:ascii="Cambria" w:hAnsi="Cambria" w:cs="Arial"/>
          <w:b/>
          <w:bCs/>
          <w:sz w:val="20"/>
          <w:szCs w:val="20"/>
        </w:rPr>
        <w:t>,00</w:t>
      </w:r>
      <w:r w:rsidR="004C3B54" w:rsidRPr="00912E65">
        <w:rPr>
          <w:rFonts w:ascii="Cambria" w:hAnsi="Cambria" w:cs="Arial"/>
          <w:b/>
          <w:bCs/>
          <w:sz w:val="20"/>
          <w:szCs w:val="20"/>
        </w:rPr>
        <w:t xml:space="preserve"> </w:t>
      </w:r>
      <w:r w:rsidR="00BD3BD8" w:rsidRPr="00BD3BD8">
        <w:rPr>
          <w:rFonts w:ascii="Cambria" w:hAnsi="Cambria" w:cs="Arial"/>
          <w:b/>
          <w:bCs/>
          <w:sz w:val="20"/>
          <w:szCs w:val="20"/>
        </w:rPr>
        <w:t>EUR</w:t>
      </w:r>
      <w:r w:rsidRPr="00BD3BD8">
        <w:rPr>
          <w:rFonts w:ascii="Cambria" w:hAnsi="Cambria" w:cs="Arial"/>
          <w:b/>
          <w:bCs/>
          <w:sz w:val="20"/>
          <w:szCs w:val="20"/>
        </w:rPr>
        <w:t xml:space="preserve"> (slovom: </w:t>
      </w:r>
      <w:r w:rsidR="00912E65">
        <w:rPr>
          <w:rFonts w:ascii="Cambria" w:hAnsi="Cambria" w:cs="Arial"/>
          <w:b/>
          <w:bCs/>
          <w:sz w:val="20"/>
          <w:szCs w:val="20"/>
        </w:rPr>
        <w:t>dvesto</w:t>
      </w:r>
      <w:r w:rsidR="00BD3BD8" w:rsidRPr="00BD3BD8">
        <w:rPr>
          <w:rFonts w:ascii="Cambria" w:hAnsi="Cambria" w:cs="Arial"/>
          <w:b/>
          <w:bCs/>
          <w:sz w:val="20"/>
          <w:szCs w:val="20"/>
        </w:rPr>
        <w:t>tisíc</w:t>
      </w:r>
      <w:r w:rsidRPr="00BD3BD8">
        <w:rPr>
          <w:rFonts w:ascii="Cambria" w:hAnsi="Cambria" w:cs="Arial"/>
          <w:b/>
          <w:bCs/>
          <w:sz w:val="20"/>
          <w:szCs w:val="20"/>
        </w:rPr>
        <w:t xml:space="preserve"> eur)</w:t>
      </w:r>
      <w:bookmarkEnd w:id="56"/>
      <w:r w:rsidR="008F5E6D" w:rsidRPr="00BD3BD8">
        <w:rPr>
          <w:rFonts w:ascii="Cambria" w:hAnsi="Cambria" w:cs="Arial"/>
          <w:b/>
          <w:bCs/>
          <w:sz w:val="20"/>
          <w:szCs w:val="20"/>
        </w:rPr>
        <w:t xml:space="preserve">. </w:t>
      </w:r>
      <w:r w:rsidR="00184970" w:rsidRPr="00BD3BD8">
        <w:rPr>
          <w:rFonts w:ascii="Cambria" w:hAnsi="Cambria" w:cs="Arial"/>
          <w:b/>
          <w:bCs/>
          <w:sz w:val="20"/>
          <w:szCs w:val="20"/>
        </w:rPr>
        <w:t>Všetky náklady súvisiace so spôsobom zloženia a vrátenia zábezpeky znáša uchádzač.</w:t>
      </w:r>
    </w:p>
    <w:p w14:paraId="4E0CB69E" w14:textId="7EBF143D" w:rsidR="00184970" w:rsidRPr="00BD3BD8" w:rsidRDefault="00184970"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42A7359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674F05F2"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BD3BD8">
        <w:rPr>
          <w:rFonts w:ascii="Cambria" w:hAnsi="Cambria" w:cs="Arial"/>
          <w:b/>
          <w:bCs/>
          <w:i/>
          <w:iCs/>
          <w:sz w:val="20"/>
          <w:szCs w:val="20"/>
        </w:rPr>
        <w:t>„</w:t>
      </w:r>
      <w:r w:rsidR="00F636AF" w:rsidRPr="00F636AF">
        <w:rPr>
          <w:rFonts w:ascii="Cambria" w:eastAsiaTheme="minorHAnsi" w:hAnsi="Cambria" w:cs="Arial"/>
          <w:b/>
          <w:bCs/>
          <w:sz w:val="20"/>
          <w:szCs w:val="20"/>
        </w:rPr>
        <w:t>Dodávka elektrickej energie na obdobie 2027-2030</w:t>
      </w:r>
      <w:r w:rsidR="00774928">
        <w:rPr>
          <w:rFonts w:ascii="Cambria" w:hAnsi="Cambria" w:cs="Arial"/>
          <w:b/>
          <w:color w:val="000000"/>
          <w:sz w:val="18"/>
          <w:szCs w:val="18"/>
        </w:rPr>
        <w:t>“</w:t>
      </w:r>
      <w:r w:rsidR="00774928" w:rsidRPr="00A30CDC">
        <w:rPr>
          <w:rFonts w:ascii="Cambria" w:hAnsi="Cambria"/>
          <w:b/>
          <w:bCs/>
          <w:color w:val="000000"/>
          <w:sz w:val="20"/>
          <w:szCs w:val="20"/>
          <w:lang w:bidi="sk-SK"/>
        </w:rPr>
        <w:t xml:space="preserve"> </w:t>
      </w:r>
      <w:r w:rsidR="00C56193" w:rsidRPr="00BD3BD8">
        <w:rPr>
          <w:rFonts w:ascii="Cambria" w:hAnsi="Cambria" w:cs="Arial"/>
          <w:sz w:val="20"/>
          <w:szCs w:val="20"/>
        </w:rPr>
        <w:br/>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7AA59340"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7FBB028C"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C792B">
      <w:pPr>
        <w:numPr>
          <w:ilvl w:val="2"/>
          <w:numId w:val="18"/>
        </w:numPr>
        <w:ind w:left="1276" w:hanging="709"/>
        <w:jc w:val="both"/>
        <w:rPr>
          <w:rFonts w:ascii="Cambria" w:hAnsi="Cambria" w:cs="Arial"/>
          <w:sz w:val="20"/>
          <w:szCs w:val="20"/>
        </w:rPr>
      </w:pPr>
      <w:bookmarkStart w:id="57" w:name="_Ref183512712"/>
      <w:r w:rsidRPr="00BD3BD8">
        <w:rPr>
          <w:rFonts w:ascii="Cambria" w:hAnsi="Cambria" w:cs="Arial"/>
          <w:sz w:val="20"/>
          <w:szCs w:val="20"/>
        </w:rPr>
        <w:lastRenderedPageBreak/>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58" w:name="_Hlk183185555"/>
      <w:bookmarkEnd w:id="57"/>
      <w:bookmarkEnd w:id="58"/>
    </w:p>
    <w:p w14:paraId="428044F5" w14:textId="3E430721" w:rsidR="00184970" w:rsidRPr="00BD3BD8" w:rsidRDefault="00184970" w:rsidP="003C792B">
      <w:pPr>
        <w:numPr>
          <w:ilvl w:val="0"/>
          <w:numId w:val="2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BD3BD8">
        <w:rPr>
          <w:rFonts w:ascii="Cambria" w:hAnsi="Cambria" w:cs="Arial"/>
          <w:sz w:val="20"/>
          <w:szCs w:val="20"/>
        </w:rPr>
        <w:t>„</w:t>
      </w:r>
      <w:r w:rsidR="00F636AF" w:rsidRPr="00F636AF">
        <w:rPr>
          <w:rFonts w:ascii="Cambria" w:eastAsiaTheme="minorHAnsi" w:hAnsi="Cambria" w:cs="Arial"/>
          <w:sz w:val="20"/>
          <w:szCs w:val="20"/>
        </w:rPr>
        <w:t>Dodávka elektrickej energie na obdobie 2027-2030</w:t>
      </w:r>
      <w:r w:rsidR="00077AFF" w:rsidRPr="00F636AF">
        <w:rPr>
          <w:rFonts w:ascii="Cambria" w:hAnsi="Cambria" w:cs="Arial"/>
          <w:sz w:val="20"/>
          <w:szCs w:val="20"/>
        </w:rPr>
        <w:t>“</w:t>
      </w:r>
      <w:r w:rsidR="00077AFF" w:rsidRPr="00BD3BD8">
        <w:rPr>
          <w:rFonts w:ascii="Cambria" w:hAnsi="Cambria" w:cs="Arial"/>
          <w:sz w:val="20"/>
          <w:szCs w:val="20"/>
        </w:rPr>
        <w:t xml:space="preserve"> </w:t>
      </w:r>
      <w:r w:rsidRPr="00BD3BD8">
        <w:rPr>
          <w:rFonts w:ascii="Cambria" w:hAnsi="Cambria" w:cs="Arial"/>
          <w:sz w:val="20"/>
          <w:szCs w:val="20"/>
        </w:rPr>
        <w:t xml:space="preserve">a s poznámkou „NEOTVÁRAŤ“; zároveň </w:t>
      </w:r>
      <w:proofErr w:type="spellStart"/>
      <w:r w:rsidRPr="00BD3BD8">
        <w:rPr>
          <w:rFonts w:ascii="Cambria" w:hAnsi="Cambria" w:cs="Arial"/>
          <w:sz w:val="20"/>
          <w:szCs w:val="20"/>
        </w:rPr>
        <w:t>sken</w:t>
      </w:r>
      <w:proofErr w:type="spellEnd"/>
      <w:r w:rsidRPr="00BD3BD8">
        <w:rPr>
          <w:rFonts w:ascii="Cambria" w:hAnsi="Cambria" w:cs="Arial"/>
          <w:sz w:val="20"/>
          <w:szCs w:val="20"/>
        </w:rPr>
        <w:t xml:space="preserve"> dokladu v odporúčanom formáte „.</w:t>
      </w:r>
      <w:proofErr w:type="spellStart"/>
      <w:r w:rsidRPr="00BD3BD8">
        <w:rPr>
          <w:rFonts w:ascii="Cambria" w:hAnsi="Cambria" w:cs="Arial"/>
          <w:sz w:val="20"/>
          <w:szCs w:val="20"/>
        </w:rPr>
        <w:t>pdf</w:t>
      </w:r>
      <w:proofErr w:type="spellEnd"/>
      <w:r w:rsidRPr="00BD3BD8">
        <w:rPr>
          <w:rFonts w:ascii="Cambria" w:hAnsi="Cambria" w:cs="Arial"/>
          <w:sz w:val="20"/>
          <w:szCs w:val="20"/>
        </w:rPr>
        <w:t xml:space="preserve">“ musí byť súčasťou elektronickej verzie ponuky uchádzača. </w:t>
      </w:r>
      <w:bookmarkStart w:id="59" w:name="_Hlk160099173"/>
      <w:bookmarkStart w:id="60" w:name="_Hlk172820151"/>
      <w:bookmarkEnd w:id="59"/>
    </w:p>
    <w:p w14:paraId="4DE24C09" w14:textId="77777777" w:rsidR="00184970" w:rsidRPr="00BD3BD8" w:rsidRDefault="00184970" w:rsidP="003C792B">
      <w:pPr>
        <w:numPr>
          <w:ilvl w:val="0"/>
          <w:numId w:val="2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61" w:name="_Hlk160037166"/>
      <w:bookmarkEnd w:id="61"/>
    </w:p>
    <w:bookmarkEnd w:id="60"/>
    <w:p w14:paraId="7D8BD7B9" w14:textId="77777777" w:rsidR="00184970" w:rsidRPr="00324D9D" w:rsidRDefault="00184970" w:rsidP="003C792B">
      <w:pPr>
        <w:numPr>
          <w:ilvl w:val="2"/>
          <w:numId w:val="18"/>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15967BFD"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 xml:space="preserve">finančné prostriedky v eurách zo Slovenskej republiky </w:t>
      </w:r>
      <w:r w:rsidR="00912E65">
        <w:rPr>
          <w:rFonts w:ascii="Cambria" w:hAnsi="Cambria" w:cs="Arial"/>
          <w:sz w:val="20"/>
          <w:szCs w:val="20"/>
        </w:rPr>
        <w:t xml:space="preserve">a zo zahraničia </w:t>
      </w:r>
      <w:r w:rsidRPr="00BD3BD8">
        <w:rPr>
          <w:rFonts w:ascii="Cambria" w:hAnsi="Cambria" w:cs="Arial"/>
          <w:sz w:val="20"/>
          <w:szCs w:val="20"/>
        </w:rPr>
        <w:t>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0A020C21" w:rsidR="00184970" w:rsidRPr="00114CE0"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194C97" w:rsidRPr="00BD3BD8">
        <w:rPr>
          <w:rFonts w:ascii="Cambria" w:hAnsi="Cambria" w:cs="Arial"/>
          <w:sz w:val="20"/>
          <w:szCs w:val="20"/>
        </w:rPr>
        <w:t>NBS1-000-</w:t>
      </w:r>
      <w:r w:rsidR="00194C97" w:rsidRPr="00114CE0">
        <w:rPr>
          <w:rFonts w:ascii="Cambria" w:hAnsi="Cambria" w:cs="Arial"/>
          <w:sz w:val="20"/>
          <w:szCs w:val="20"/>
        </w:rPr>
        <w:t>1</w:t>
      </w:r>
      <w:r w:rsidR="00774928" w:rsidRPr="00114CE0">
        <w:rPr>
          <w:rFonts w:ascii="Cambria" w:hAnsi="Cambria" w:cs="Arial"/>
          <w:sz w:val="20"/>
          <w:szCs w:val="20"/>
        </w:rPr>
        <w:t>2</w:t>
      </w:r>
      <w:r w:rsidR="00114CE0" w:rsidRPr="00114CE0">
        <w:rPr>
          <w:rFonts w:ascii="Cambria" w:hAnsi="Cambria" w:cs="Arial"/>
          <w:sz w:val="20"/>
          <w:szCs w:val="20"/>
        </w:rPr>
        <w:t>3</w:t>
      </w:r>
      <w:r w:rsidR="00194C97" w:rsidRPr="00114CE0">
        <w:rPr>
          <w:rFonts w:ascii="Cambria" w:hAnsi="Cambria" w:cs="Arial"/>
          <w:sz w:val="20"/>
          <w:szCs w:val="20"/>
        </w:rPr>
        <w:t>-</w:t>
      </w:r>
      <w:r w:rsidR="00114CE0" w:rsidRPr="00114CE0">
        <w:rPr>
          <w:rFonts w:ascii="Cambria" w:hAnsi="Cambria" w:cs="Arial"/>
          <w:sz w:val="20"/>
          <w:szCs w:val="20"/>
        </w:rPr>
        <w:t>791</w:t>
      </w:r>
    </w:p>
    <w:p w14:paraId="37F84C6F" w14:textId="50A33078" w:rsidR="00184970" w:rsidRPr="00BD3BD8" w:rsidRDefault="00184970" w:rsidP="003C792B">
      <w:pPr>
        <w:numPr>
          <w:ilvl w:val="3"/>
          <w:numId w:val="18"/>
        </w:numPr>
        <w:ind w:left="1985" w:hanging="709"/>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C792B">
      <w:pPr>
        <w:numPr>
          <w:ilvl w:val="1"/>
          <w:numId w:val="18"/>
        </w:numPr>
        <w:ind w:left="567" w:hanging="567"/>
        <w:jc w:val="both"/>
        <w:rPr>
          <w:rFonts w:ascii="Cambria" w:hAnsi="Cambria" w:cs="Arial"/>
          <w:sz w:val="20"/>
          <w:szCs w:val="20"/>
        </w:rPr>
      </w:pPr>
      <w:bookmarkStart w:id="62"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62"/>
    </w:p>
    <w:p w14:paraId="4BCACEB9" w14:textId="77777777" w:rsidR="00184970" w:rsidRPr="00BD3BD8" w:rsidRDefault="00184970" w:rsidP="003C792B">
      <w:pPr>
        <w:numPr>
          <w:ilvl w:val="1"/>
          <w:numId w:val="18"/>
        </w:numPr>
        <w:ind w:left="567" w:hanging="567"/>
        <w:jc w:val="both"/>
        <w:rPr>
          <w:rFonts w:ascii="Cambria" w:hAnsi="Cambria" w:cs="Arial"/>
          <w:sz w:val="20"/>
          <w:szCs w:val="20"/>
        </w:rPr>
      </w:pPr>
      <w:bookmarkStart w:id="63" w:name="_Ref183512657"/>
      <w:r w:rsidRPr="00BD3BD8">
        <w:rPr>
          <w:rFonts w:ascii="Cambria" w:hAnsi="Cambria" w:cs="Arial"/>
          <w:sz w:val="20"/>
          <w:szCs w:val="20"/>
        </w:rPr>
        <w:t>Zábezpeka prepadne v prospech verejného obstarávateľa, ak uchádzač v lehote viazanosti ponúk</w:t>
      </w:r>
      <w:bookmarkEnd w:id="63"/>
    </w:p>
    <w:p w14:paraId="652CB94B" w14:textId="77777777"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0BEFC125"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251A8D">
        <w:rPr>
          <w:rFonts w:ascii="Cambria" w:hAnsi="Cambria" w:cs="Arial"/>
          <w:sz w:val="20"/>
          <w:szCs w:val="20"/>
        </w:rPr>
        <w:t>5</w:t>
      </w:r>
      <w:r w:rsidRPr="00BD3BD8">
        <w:rPr>
          <w:rFonts w:ascii="Cambria" w:hAnsi="Cambria" w:cs="Arial"/>
          <w:sz w:val="20"/>
          <w:szCs w:val="20"/>
        </w:rPr>
        <w:t xml:space="preserve"> až </w:t>
      </w:r>
      <w:r w:rsidR="00251A8D">
        <w:rPr>
          <w:rFonts w:ascii="Cambria" w:hAnsi="Cambria" w:cs="Arial"/>
          <w:sz w:val="20"/>
          <w:szCs w:val="20"/>
        </w:rPr>
        <w:t>9</w:t>
      </w:r>
      <w:r w:rsidRPr="00BD3BD8">
        <w:rPr>
          <w:rFonts w:ascii="Cambria" w:hAnsi="Cambria" w:cs="Arial"/>
          <w:sz w:val="20"/>
          <w:szCs w:val="20"/>
        </w:rPr>
        <w:t xml:space="preserve"> zákona o verejnom obstarávaní. </w:t>
      </w:r>
    </w:p>
    <w:p w14:paraId="397250B3" w14:textId="6AE86003" w:rsidR="00184970" w:rsidRPr="00BD3BD8" w:rsidRDefault="00184970" w:rsidP="003C792B">
      <w:pPr>
        <w:numPr>
          <w:ilvl w:val="1"/>
          <w:numId w:val="18"/>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7A333A">
      <w:pPr>
        <w:pStyle w:val="Heading3"/>
        <w:spacing w:after="0"/>
        <w:ind w:hanging="502"/>
        <w:rPr>
          <w:rFonts w:ascii="Cambria" w:hAnsi="Cambria"/>
          <w:szCs w:val="20"/>
        </w:rPr>
      </w:pPr>
      <w:bookmarkStart w:id="64" w:name="_Toc234310383"/>
      <w:r w:rsidRPr="00BD3BD8">
        <w:rPr>
          <w:rFonts w:ascii="Cambria" w:hAnsi="Cambria"/>
          <w:szCs w:val="20"/>
        </w:rPr>
        <w:t>Obsah ponuky</w:t>
      </w:r>
      <w:bookmarkEnd w:id="64"/>
    </w:p>
    <w:p w14:paraId="5579DA56" w14:textId="7ACE6E5B" w:rsidR="00686B0A"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Ponuka musí obsahovať tieto doklady a dokumenty: </w:t>
      </w:r>
    </w:p>
    <w:p w14:paraId="239ACAF0" w14:textId="27FDDE63" w:rsidR="008B3492"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bookmarkStart w:id="65"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634F275C"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podpis uchádzača, </w:t>
      </w:r>
      <w:proofErr w:type="spellStart"/>
      <w:r w:rsidRPr="00BD3BD8">
        <w:rPr>
          <w:rFonts w:ascii="Cambria" w:hAnsi="Cambria" w:cs="Arial"/>
          <w:sz w:val="20"/>
          <w:szCs w:val="20"/>
        </w:rPr>
        <w:t>t.j</w:t>
      </w:r>
      <w:proofErr w:type="spellEnd"/>
      <w:r w:rsidRPr="00BD3BD8">
        <w:rPr>
          <w:rFonts w:ascii="Cambria" w:hAnsi="Cambria" w:cs="Arial"/>
          <w:sz w:val="20"/>
          <w:szCs w:val="20"/>
        </w:rPr>
        <w:t xml:space="preserve">.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65"/>
    <w:p w14:paraId="61D35AF5" w14:textId="58F82425"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týchto identifikačných údajov </w:t>
      </w:r>
      <w:r w:rsidR="00024150" w:rsidRPr="00BD3BD8">
        <w:rPr>
          <w:rFonts w:ascii="Cambria" w:hAnsi="Cambria" w:cs="Arial"/>
          <w:sz w:val="20"/>
          <w:szCs w:val="20"/>
        </w:rPr>
        <w:t xml:space="preserve">tvorí </w:t>
      </w:r>
      <w:hyperlink w:anchor="príloha1" w:history="1">
        <w:r w:rsidR="00024150" w:rsidRPr="00BD3BD8">
          <w:rPr>
            <w:rStyle w:val="Hyperlink"/>
            <w:rFonts w:ascii="Cambria" w:hAnsi="Cambria" w:cs="Arial"/>
            <w:b/>
            <w:bCs/>
            <w:i/>
            <w:iCs/>
            <w:sz w:val="20"/>
            <w:szCs w:val="20"/>
          </w:rPr>
          <w:t>prílohu 1</w:t>
        </w:r>
      </w:hyperlink>
      <w:r w:rsidR="00024150" w:rsidRPr="00BD3BD8">
        <w:rPr>
          <w:rFonts w:ascii="Cambria" w:hAnsi="Cambria" w:cs="Arial"/>
          <w:sz w:val="20"/>
          <w:szCs w:val="20"/>
        </w:rPr>
        <w:t xml:space="preserve"> týchto súťažných podkladov. </w:t>
      </w:r>
    </w:p>
    <w:p w14:paraId="4D1A1D0D" w14:textId="1FC7C75B" w:rsidR="00873C47" w:rsidRPr="00BD3BD8" w:rsidRDefault="00873C47"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zoznam). </w:t>
      </w:r>
    </w:p>
    <w:p w14:paraId="5E51F790" w14:textId="14AB36A7" w:rsidR="00EA04B5"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lastRenderedPageBreak/>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hyperlink w:anchor="príloha2"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2</w:t>
        </w:r>
      </w:hyperlink>
      <w:r w:rsidRPr="00BD3BD8">
        <w:rPr>
          <w:rFonts w:ascii="Cambria" w:hAnsi="Cambria" w:cs="Arial"/>
          <w:i/>
          <w:iCs/>
          <w:sz w:val="20"/>
          <w:szCs w:val="20"/>
        </w:rPr>
        <w:t xml:space="preserve"> </w:t>
      </w:r>
      <w:r w:rsidRPr="00BD3BD8">
        <w:rPr>
          <w:rFonts w:ascii="Cambria" w:hAnsi="Cambria" w:cs="Arial"/>
          <w:sz w:val="20"/>
          <w:szCs w:val="20"/>
        </w:rPr>
        <w:t>týchto súťažných podkladov.</w:t>
      </w:r>
    </w:p>
    <w:p w14:paraId="311E3B8F" w14:textId="7BA8C0E1" w:rsidR="00B964D6"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3</w:t>
        </w:r>
      </w:hyperlink>
      <w:r w:rsidRPr="00BD3BD8">
        <w:rPr>
          <w:rFonts w:ascii="Cambria" w:hAnsi="Cambria" w:cs="Arial"/>
          <w:sz w:val="20"/>
          <w:szCs w:val="20"/>
        </w:rPr>
        <w:t xml:space="preserve"> týchto súťažných podkladov. </w:t>
      </w:r>
    </w:p>
    <w:p w14:paraId="4C1D45C9" w14:textId="56365A05" w:rsidR="00B964D6"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4</w:t>
        </w:r>
      </w:hyperlink>
      <w:r w:rsidRPr="00BD3BD8">
        <w:rPr>
          <w:rFonts w:ascii="Cambria" w:hAnsi="Cambria" w:cs="Arial"/>
          <w:sz w:val="20"/>
          <w:szCs w:val="20"/>
        </w:rPr>
        <w:t xml:space="preserve"> týchto súťažných podkladov.</w:t>
      </w:r>
    </w:p>
    <w:p w14:paraId="718ED35C" w14:textId="6CEDC68D" w:rsidR="00D72A5F" w:rsidRPr="00BD3BD8" w:rsidRDefault="00D72A5F" w:rsidP="003C792B">
      <w:pPr>
        <w:pStyle w:val="ListParagraph"/>
        <w:numPr>
          <w:ilvl w:val="2"/>
          <w:numId w:val="18"/>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hyperlink w:anchor="príloha5" w:history="1">
        <w:r w:rsidRPr="00BD3BD8">
          <w:rPr>
            <w:rStyle w:val="Hyperlink"/>
            <w:rFonts w:ascii="Cambria" w:hAnsi="Cambria" w:cs="Arial"/>
            <w:b/>
            <w:bCs/>
            <w:i/>
            <w:iCs/>
            <w:sz w:val="20"/>
            <w:szCs w:val="20"/>
          </w:rPr>
          <w:t>prílohu 5</w:t>
        </w:r>
      </w:hyperlink>
      <w:r w:rsidRPr="00BD3BD8">
        <w:rPr>
          <w:rFonts w:ascii="Cambria" w:hAnsi="Cambria" w:cs="Arial"/>
          <w:sz w:val="20"/>
          <w:szCs w:val="20"/>
        </w:rPr>
        <w:t xml:space="preserve"> týchto súťažných podkladov.</w:t>
      </w:r>
    </w:p>
    <w:p w14:paraId="0E0AAF96" w14:textId="51E8EA1F" w:rsidR="00AC210D" w:rsidRPr="00BD3BD8" w:rsidRDefault="00AC210D"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6B4DDD">
        <w:rPr>
          <w:rFonts w:ascii="Cambria" w:hAnsi="Cambria" w:cs="Arial"/>
          <w:sz w:val="20"/>
          <w:szCs w:val="20"/>
        </w:rPr>
        <w:t>17.5.4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3C2F6E88" w:rsidR="002900C4" w:rsidRPr="00324D9D" w:rsidRDefault="00EA04B5" w:rsidP="003C792B">
      <w:pPr>
        <w:pStyle w:val="ListParagraph"/>
        <w:numPr>
          <w:ilvl w:val="2"/>
          <w:numId w:val="18"/>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6B4DDD">
        <w:rPr>
          <w:rFonts w:ascii="Cambria" w:hAnsi="Cambria" w:cs="Arial"/>
          <w:sz w:val="20"/>
          <w:szCs w:val="20"/>
        </w:rPr>
        <w:t>31</w:t>
      </w:r>
      <w:r w:rsidR="00C235FE" w:rsidRPr="00324D9D">
        <w:rPr>
          <w:rFonts w:ascii="Cambria" w:hAnsi="Cambria"/>
          <w:sz w:val="20"/>
          <w:szCs w:val="20"/>
        </w:rPr>
        <w:fldChar w:fldCharType="end"/>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6B4DDD">
        <w:rPr>
          <w:rFonts w:ascii="Cambria" w:hAnsi="Cambria" w:cs="Arial"/>
          <w:sz w:val="20"/>
          <w:szCs w:val="20"/>
        </w:rPr>
        <w:t>32</w:t>
      </w:r>
      <w:r w:rsidR="00C235FE" w:rsidRPr="00324D9D">
        <w:rPr>
          <w:rFonts w:ascii="Cambria" w:hAnsi="Cambria"/>
          <w:sz w:val="20"/>
          <w:szCs w:val="20"/>
        </w:rPr>
        <w:fldChar w:fldCharType="end"/>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6B4DDD">
        <w:rPr>
          <w:rFonts w:ascii="Cambria" w:hAnsi="Cambria" w:cs="Arial"/>
          <w:sz w:val="20"/>
          <w:szCs w:val="20"/>
        </w:rPr>
        <w:t>33</w:t>
      </w:r>
      <w:r w:rsidR="00C235FE" w:rsidRPr="00324D9D">
        <w:rPr>
          <w:rFonts w:ascii="Cambria" w:hAnsi="Cambria"/>
          <w:sz w:val="20"/>
          <w:szCs w:val="20"/>
        </w:rPr>
        <w:fldChar w:fldCharType="end"/>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BCE5607" w:rsidR="002900C4" w:rsidRPr="00324D9D" w:rsidRDefault="002900C4" w:rsidP="003C792B">
      <w:pPr>
        <w:pStyle w:val="ListParagraph"/>
        <w:numPr>
          <w:ilvl w:val="0"/>
          <w:numId w:val="24"/>
        </w:numPr>
        <w:spacing w:after="0" w:line="240" w:lineRule="auto"/>
        <w:jc w:val="both"/>
        <w:rPr>
          <w:rFonts w:ascii="Cambria" w:hAnsi="Cambria" w:cs="Arial"/>
          <w:i/>
          <w:iCs/>
          <w:sz w:val="20"/>
          <w:szCs w:val="20"/>
        </w:rPr>
      </w:pPr>
      <w:r w:rsidRPr="00324D9D">
        <w:rPr>
          <w:rFonts w:ascii="Cambria" w:hAnsi="Cambria" w:cs="Arial"/>
          <w:i/>
          <w:iCs/>
          <w:sz w:val="20"/>
          <w:szCs w:val="20"/>
        </w:rPr>
        <w:t xml:space="preserve">Vzor Zoznamu </w:t>
      </w:r>
      <w:r w:rsidR="009B0F54">
        <w:rPr>
          <w:rFonts w:ascii="Cambria" w:hAnsi="Cambria" w:cs="Arial"/>
          <w:i/>
          <w:iCs/>
          <w:sz w:val="20"/>
          <w:szCs w:val="20"/>
        </w:rPr>
        <w:t xml:space="preserve">dodávok tovaru </w:t>
      </w:r>
      <w:r w:rsidRPr="00324D9D">
        <w:rPr>
          <w:rFonts w:ascii="Cambria" w:hAnsi="Cambria" w:cs="Arial"/>
          <w:i/>
          <w:iCs/>
          <w:sz w:val="20"/>
          <w:szCs w:val="20"/>
        </w:rPr>
        <w:t xml:space="preserve"> tvorí </w:t>
      </w:r>
      <w:hyperlink w:anchor="príloha4" w:history="1">
        <w:r w:rsidR="00667B2E" w:rsidRPr="00BD3BD8">
          <w:rPr>
            <w:rStyle w:val="Hyperlink"/>
            <w:rFonts w:ascii="Cambria" w:hAnsi="Cambria" w:cs="Arial"/>
            <w:b/>
            <w:bCs/>
            <w:i/>
            <w:iCs/>
            <w:sz w:val="20"/>
            <w:szCs w:val="20"/>
          </w:rPr>
          <w:t xml:space="preserve">prílohu </w:t>
        </w:r>
        <w:r w:rsidR="00667B2E">
          <w:rPr>
            <w:rStyle w:val="Hyperlink"/>
            <w:rFonts w:ascii="Cambria" w:hAnsi="Cambria" w:cs="Arial"/>
            <w:b/>
            <w:bCs/>
            <w:i/>
            <w:iCs/>
            <w:sz w:val="20"/>
            <w:szCs w:val="20"/>
          </w:rPr>
          <w:t>6</w:t>
        </w:r>
      </w:hyperlink>
      <w:r w:rsidR="00667B2E">
        <w:t xml:space="preserve"> </w:t>
      </w:r>
      <w:r w:rsidRPr="00324D9D">
        <w:rPr>
          <w:rFonts w:ascii="Cambria" w:hAnsi="Cambria" w:cs="Arial"/>
          <w:i/>
          <w:iCs/>
          <w:sz w:val="20"/>
          <w:szCs w:val="20"/>
        </w:rPr>
        <w:t>týchto súťažných podkladov [k podmienke účasti podľa § 34 ods. 1 písm. a) zákona o verejnom obstarávaní].</w:t>
      </w:r>
    </w:p>
    <w:p w14:paraId="699598AB" w14:textId="701CD6B1" w:rsidR="006F1A66" w:rsidRPr="00BD3BD8" w:rsidRDefault="00D72A5F" w:rsidP="003C792B">
      <w:pPr>
        <w:pStyle w:val="ListParagraph"/>
        <w:numPr>
          <w:ilvl w:val="0"/>
          <w:numId w:val="24"/>
        </w:numPr>
        <w:spacing w:after="0" w:line="240" w:lineRule="auto"/>
        <w:jc w:val="both"/>
        <w:rPr>
          <w:rFonts w:ascii="Cambria" w:hAnsi="Cambria" w:cs="Arial"/>
          <w:color w:val="000000" w:themeColor="text1"/>
          <w:sz w:val="20"/>
          <w:szCs w:val="20"/>
        </w:rPr>
      </w:pPr>
      <w:r w:rsidRPr="00324D9D">
        <w:rPr>
          <w:rFonts w:ascii="Cambria" w:hAnsi="Cambria" w:cs="Arial"/>
          <w:i/>
          <w:iCs/>
          <w:sz w:val="20"/>
          <w:szCs w:val="20"/>
        </w:rPr>
        <w:t xml:space="preserve">Vzor čestného vyhlásenia o osobách so zastupovacími, rozhodovacími a kontrolnými právomocami slúžiaceho na preukázanie splnenia </w:t>
      </w:r>
      <w:r w:rsidRPr="00BD3BD8">
        <w:rPr>
          <w:rFonts w:ascii="Cambria" w:hAnsi="Cambria" w:cs="Arial"/>
          <w:i/>
          <w:iCs/>
          <w:color w:val="000000" w:themeColor="text1"/>
          <w:sz w:val="20"/>
          <w:szCs w:val="20"/>
        </w:rPr>
        <w:t xml:space="preserve">§ 32 ods. 7 zákona o verejnom obstarávaní tvorí </w:t>
      </w:r>
      <w:hyperlink w:anchor="príloha8" w:history="1">
        <w:r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7</w:t>
        </w:r>
      </w:hyperlink>
      <w:r w:rsidRPr="00BD3BD8">
        <w:rPr>
          <w:rFonts w:ascii="Cambria" w:hAnsi="Cambria" w:cs="Arial"/>
          <w:i/>
          <w:iCs/>
          <w:color w:val="000000" w:themeColor="text1"/>
          <w:sz w:val="20"/>
          <w:szCs w:val="20"/>
        </w:rPr>
        <w:t xml:space="preserve"> týchto súťažných podkladov. </w:t>
      </w:r>
    </w:p>
    <w:p w14:paraId="346E88D6" w14:textId="50F09B63" w:rsidR="008E4883"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w:t>
      </w:r>
      <w:proofErr w:type="spellStart"/>
      <w:r w:rsidR="002D76DF" w:rsidRPr="00BD3BD8">
        <w:rPr>
          <w:rFonts w:ascii="Cambria" w:hAnsi="Cambria" w:cs="Arial"/>
          <w:sz w:val="20"/>
          <w:szCs w:val="20"/>
        </w:rPr>
        <w:t>t.j</w:t>
      </w:r>
      <w:proofErr w:type="spellEnd"/>
      <w:r w:rsidR="002D76DF" w:rsidRPr="00BD3BD8">
        <w:rPr>
          <w:rFonts w:ascii="Cambria" w:hAnsi="Cambria" w:cs="Arial"/>
          <w:sz w:val="20"/>
          <w:szCs w:val="20"/>
        </w:rPr>
        <w:t xml:space="preserve">. </w:t>
      </w:r>
      <w:r w:rsidR="000C41DC" w:rsidRPr="00BD3BD8">
        <w:rPr>
          <w:rFonts w:ascii="Cambria" w:hAnsi="Cambria" w:cs="Arial"/>
          <w:sz w:val="20"/>
          <w:szCs w:val="20"/>
        </w:rPr>
        <w:t>vyplnen</w:t>
      </w:r>
      <w:r w:rsidR="00324D9D">
        <w:rPr>
          <w:rFonts w:ascii="Cambria" w:hAnsi="Cambria" w:cs="Arial"/>
          <w:sz w:val="20"/>
          <w:szCs w:val="20"/>
        </w:rPr>
        <w:t>ý</w:t>
      </w:r>
      <w:r w:rsidR="00077AFF" w:rsidRPr="00BD3BD8">
        <w:rPr>
          <w:rFonts w:ascii="Cambria" w:hAnsi="Cambria" w:cs="Arial"/>
          <w:sz w:val="20"/>
          <w:szCs w:val="20"/>
        </w:rPr>
        <w:t xml:space="preserve"> a </w:t>
      </w:r>
      <w:r w:rsidR="000C41DC" w:rsidRPr="00BD3BD8">
        <w:rPr>
          <w:rFonts w:ascii="Cambria" w:hAnsi="Cambria" w:cs="Arial"/>
          <w:i/>
          <w:iCs/>
          <w:sz w:val="20"/>
          <w:szCs w:val="20"/>
        </w:rPr>
        <w:t>podpísan</w:t>
      </w:r>
      <w:r w:rsidR="00324D9D">
        <w:rPr>
          <w:rFonts w:ascii="Cambria" w:hAnsi="Cambria" w:cs="Arial"/>
          <w:i/>
          <w:iCs/>
          <w:sz w:val="20"/>
          <w:szCs w:val="20"/>
        </w:rPr>
        <w:t>ý</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7142D9" w:rsidRPr="00BD3BD8">
        <w:rPr>
          <w:rFonts w:ascii="Cambria" w:hAnsi="Cambria" w:cs="Arial"/>
          <w:i/>
          <w:iCs/>
          <w:sz w:val="20"/>
          <w:szCs w:val="20"/>
        </w:rPr>
        <w:t xml:space="preserve"> zml</w:t>
      </w:r>
      <w:r w:rsidR="00324D9D">
        <w:rPr>
          <w:rFonts w:ascii="Cambria" w:hAnsi="Cambria" w:cs="Arial"/>
          <w:i/>
          <w:iCs/>
          <w:sz w:val="20"/>
          <w:szCs w:val="20"/>
        </w:rPr>
        <w:t>uvy</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324D9D">
        <w:rPr>
          <w:rFonts w:ascii="Cambria" w:hAnsi="Cambria" w:cs="Arial"/>
          <w:sz w:val="20"/>
          <w:szCs w:val="20"/>
        </w:rPr>
        <w:t>ý</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324D9D">
        <w:rPr>
          <w:rFonts w:ascii="Cambria" w:hAnsi="Cambria" w:cs="Arial"/>
          <w:sz w:val="20"/>
          <w:szCs w:val="20"/>
        </w:rPr>
        <w:t>í</w:t>
      </w:r>
      <w:r w:rsidR="007142D9" w:rsidRPr="00BD3BD8">
        <w:rPr>
          <w:rFonts w:ascii="Cambria" w:hAnsi="Cambria" w:cs="Arial"/>
          <w:sz w:val="20"/>
          <w:szCs w:val="20"/>
        </w:rPr>
        <w:t xml:space="preserve"> </w:t>
      </w:r>
      <w:r w:rsidR="007123A7" w:rsidRPr="00BD3BD8">
        <w:rPr>
          <w:rFonts w:ascii="Cambria" w:hAnsi="Cambria" w:cs="Arial"/>
          <w:sz w:val="20"/>
          <w:szCs w:val="20"/>
        </w:rPr>
        <w:br/>
      </w:r>
      <w:hyperlink w:anchor="príloha10" w:history="1">
        <w:r w:rsidR="007142D9"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9</w:t>
        </w:r>
      </w:hyperlink>
      <w:r w:rsidR="007142D9" w:rsidRPr="00BD3BD8">
        <w:rPr>
          <w:rFonts w:ascii="Cambria" w:hAnsi="Cambria" w:cs="Arial"/>
          <w:sz w:val="20"/>
          <w:szCs w:val="20"/>
        </w:rPr>
        <w:t xml:space="preserve"> 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p>
    <w:p w14:paraId="32C54045" w14:textId="60F2E8B0" w:rsidR="00E37CD3" w:rsidRPr="008332F0" w:rsidRDefault="00BA50FD" w:rsidP="00BA50FD">
      <w:pPr>
        <w:pStyle w:val="ListParagraph"/>
        <w:numPr>
          <w:ilvl w:val="0"/>
          <w:numId w:val="24"/>
        </w:numPr>
        <w:spacing w:after="0" w:line="240" w:lineRule="auto"/>
        <w:jc w:val="both"/>
        <w:rPr>
          <w:rFonts w:ascii="Cambria" w:hAnsi="Cambria" w:cs="Arial"/>
          <w:sz w:val="20"/>
          <w:szCs w:val="20"/>
        </w:rPr>
      </w:pPr>
      <w:r>
        <w:rPr>
          <w:rFonts w:ascii="Cambria" w:hAnsi="Cambria"/>
          <w:noProof/>
          <w:sz w:val="20"/>
          <w:szCs w:val="20"/>
        </w:rPr>
        <w:t>P</w:t>
      </w:r>
      <w:r w:rsidR="00E37CD3" w:rsidRPr="008332F0">
        <w:rPr>
          <w:rFonts w:ascii="Cambria" w:hAnsi="Cambria"/>
          <w:noProof/>
          <w:sz w:val="20"/>
          <w:szCs w:val="20"/>
        </w:rPr>
        <w:t>odiel zákazky, ktorý má v úmysle zadať subdodávateľom, identifikáciu navrhovaných subdodávateľov a predmet subdodávok</w:t>
      </w:r>
      <w:r>
        <w:rPr>
          <w:rFonts w:ascii="Cambria" w:hAnsi="Cambria"/>
          <w:noProof/>
          <w:sz w:val="20"/>
          <w:szCs w:val="20"/>
        </w:rPr>
        <w:t xml:space="preserve"> v súlade s bodom 27.3.1 týchto súťažných podkladov</w:t>
      </w:r>
      <w:r w:rsidR="00E37CD3" w:rsidRPr="008332F0">
        <w:rPr>
          <w:rFonts w:ascii="Cambria" w:hAnsi="Cambria"/>
          <w:noProof/>
          <w:sz w:val="20"/>
          <w:szCs w:val="20"/>
        </w:rPr>
        <w:t>.</w:t>
      </w:r>
    </w:p>
    <w:p w14:paraId="6E10B839" w14:textId="0AD4CF22" w:rsidR="00E37CD3" w:rsidRPr="00BD3BD8" w:rsidRDefault="00BA50FD" w:rsidP="00BA50FD">
      <w:pPr>
        <w:pStyle w:val="ListParagraph"/>
        <w:numPr>
          <w:ilvl w:val="0"/>
          <w:numId w:val="24"/>
        </w:numPr>
        <w:spacing w:after="0" w:line="240" w:lineRule="auto"/>
        <w:jc w:val="both"/>
        <w:rPr>
          <w:rFonts w:ascii="Cambria" w:hAnsi="Cambria" w:cs="Arial"/>
          <w:sz w:val="20"/>
          <w:szCs w:val="20"/>
        </w:rPr>
      </w:pPr>
      <w:r>
        <w:rPr>
          <w:rFonts w:ascii="Cambria" w:hAnsi="Cambria"/>
          <w:noProof/>
          <w:sz w:val="20"/>
          <w:szCs w:val="20"/>
        </w:rPr>
        <w:t>N</w:t>
      </w:r>
      <w:r w:rsidR="00E37CD3" w:rsidRPr="009B0F54">
        <w:rPr>
          <w:rFonts w:ascii="Cambria" w:hAnsi="Cambria"/>
          <w:noProof/>
          <w:sz w:val="20"/>
          <w:szCs w:val="20"/>
        </w:rPr>
        <w:t xml:space="preserve">avrhovaní subdodávatelia </w:t>
      </w:r>
      <w:r>
        <w:rPr>
          <w:rFonts w:ascii="Cambria" w:hAnsi="Cambria"/>
          <w:noProof/>
          <w:sz w:val="20"/>
          <w:szCs w:val="20"/>
        </w:rPr>
        <w:t xml:space="preserve">musia </w:t>
      </w:r>
      <w:r w:rsidR="00E37CD3" w:rsidRPr="009B0F54">
        <w:rPr>
          <w:rFonts w:ascii="Cambria" w:hAnsi="Cambria"/>
          <w:noProof/>
          <w:sz w:val="20"/>
          <w:szCs w:val="20"/>
        </w:rPr>
        <w:t>spĺňa</w:t>
      </w:r>
      <w:r>
        <w:rPr>
          <w:rFonts w:ascii="Cambria" w:hAnsi="Cambria"/>
          <w:noProof/>
          <w:sz w:val="20"/>
          <w:szCs w:val="20"/>
        </w:rPr>
        <w:t>ť</w:t>
      </w:r>
      <w:r w:rsidR="00E37CD3" w:rsidRPr="009B0F54">
        <w:rPr>
          <w:rFonts w:ascii="Cambria" w:hAnsi="Cambria"/>
          <w:noProof/>
          <w:sz w:val="20"/>
          <w:szCs w:val="20"/>
        </w:rPr>
        <w:t xml:space="preserve"> podmienky účasti týkajúce sa osobného postavenia a aby u nich neexistovali dôvody na vylúčenie podľa § 40 ods. 6 písm. a) až g) a ods. 7 a 8 zákona o verejnom obstarávaní</w:t>
      </w:r>
      <w:r>
        <w:rPr>
          <w:rFonts w:ascii="Cambria" w:hAnsi="Cambria"/>
          <w:noProof/>
          <w:sz w:val="20"/>
          <w:szCs w:val="20"/>
        </w:rPr>
        <w:t xml:space="preserve"> v súlade s bodom 27.3.2  týchto súťažných podkladov</w:t>
      </w:r>
    </w:p>
    <w:p w14:paraId="4A6751E2" w14:textId="637BE2CB" w:rsidR="008E4883" w:rsidRPr="00BD3BD8" w:rsidRDefault="4C4FAC29" w:rsidP="003C792B">
      <w:pPr>
        <w:pStyle w:val="ListParagraph"/>
        <w:numPr>
          <w:ilvl w:val="2"/>
          <w:numId w:val="18"/>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hyperlink w:anchor="príloha9" w:history="1">
        <w:r w:rsidRPr="00BD3BD8">
          <w:rPr>
            <w:rStyle w:val="Hyperlink"/>
            <w:rFonts w:ascii="Cambria" w:hAnsi="Cambria" w:cs="Arial"/>
            <w:b/>
            <w:bCs/>
            <w:i/>
            <w:iCs/>
            <w:sz w:val="20"/>
            <w:szCs w:val="20"/>
          </w:rPr>
          <w:t xml:space="preserve">v prílohe </w:t>
        </w:r>
        <w:r w:rsidR="00523432">
          <w:rPr>
            <w:rStyle w:val="Hyperlink"/>
            <w:rFonts w:ascii="Cambria" w:hAnsi="Cambria" w:cs="Arial"/>
            <w:b/>
            <w:bCs/>
            <w:i/>
            <w:iCs/>
            <w:sz w:val="20"/>
            <w:szCs w:val="20"/>
          </w:rPr>
          <w:t>8</w:t>
        </w:r>
      </w:hyperlink>
      <w:r w:rsidRPr="00BD3BD8">
        <w:rPr>
          <w:rFonts w:ascii="Cambria" w:hAnsi="Cambria" w:cs="Arial"/>
          <w:i/>
          <w:iCs/>
          <w:sz w:val="20"/>
          <w:szCs w:val="20"/>
        </w:rPr>
        <w:t xml:space="preserve"> </w:t>
      </w:r>
      <w:r w:rsidR="007123A7" w:rsidRPr="00BD3BD8">
        <w:rPr>
          <w:rFonts w:ascii="Cambria" w:hAnsi="Cambria" w:cs="Arial"/>
          <w:i/>
          <w:iCs/>
          <w:sz w:val="20"/>
          <w:szCs w:val="20"/>
        </w:rPr>
        <w:t xml:space="preserve">týchto </w:t>
      </w:r>
      <w:r w:rsidRPr="00BD3BD8">
        <w:rPr>
          <w:rFonts w:ascii="Cambria" w:hAnsi="Cambria" w:cs="Arial"/>
          <w:sz w:val="20"/>
          <w:szCs w:val="20"/>
        </w:rPr>
        <w:t>súťažných podkladov.</w:t>
      </w:r>
    </w:p>
    <w:p w14:paraId="47C17E0C" w14:textId="37C273F4" w:rsidR="001B758A" w:rsidRPr="00667B2E" w:rsidRDefault="4C4FAC29" w:rsidP="003C792B">
      <w:pPr>
        <w:pStyle w:val="ListParagraph"/>
        <w:numPr>
          <w:ilvl w:val="2"/>
          <w:numId w:val="18"/>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3C792B">
      <w:pPr>
        <w:pStyle w:val="ListParagraph"/>
        <w:numPr>
          <w:ilvl w:val="1"/>
          <w:numId w:val="18"/>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3C792B">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142F49">
      <w:pPr>
        <w:pStyle w:val="Heading2"/>
        <w:spacing w:line="240" w:lineRule="auto"/>
        <w:rPr>
          <w:rFonts w:ascii="Cambria" w:hAnsi="Cambria"/>
          <w:szCs w:val="20"/>
        </w:rPr>
      </w:pPr>
      <w:bookmarkStart w:id="66" w:name="_Toc234310384"/>
      <w:r w:rsidRPr="00BD3BD8">
        <w:rPr>
          <w:rFonts w:ascii="Cambria" w:hAnsi="Cambria"/>
          <w:szCs w:val="20"/>
        </w:rPr>
        <w:t>Časť IV. Predkladanie ponúk</w:t>
      </w:r>
      <w:bookmarkEnd w:id="66"/>
    </w:p>
    <w:p w14:paraId="7D52D1F9" w14:textId="77777777" w:rsidR="00142F49" w:rsidRPr="00142F49" w:rsidRDefault="00142F49" w:rsidP="00142F49"/>
    <w:p w14:paraId="048830D0" w14:textId="2087ECA7" w:rsidR="004C7CA5" w:rsidRPr="00BD3BD8" w:rsidRDefault="4C4FAC29" w:rsidP="007A333A">
      <w:pPr>
        <w:pStyle w:val="Heading3"/>
        <w:spacing w:after="0"/>
        <w:ind w:hanging="502"/>
        <w:rPr>
          <w:rFonts w:ascii="Cambria" w:hAnsi="Cambria"/>
          <w:szCs w:val="20"/>
        </w:rPr>
      </w:pPr>
      <w:bookmarkStart w:id="67" w:name="_Toc234310385"/>
      <w:r w:rsidRPr="00BD3BD8">
        <w:rPr>
          <w:rFonts w:ascii="Cambria" w:hAnsi="Cambria"/>
          <w:szCs w:val="20"/>
        </w:rPr>
        <w:t>Predloženie ponuky</w:t>
      </w:r>
      <w:bookmarkEnd w:id="67"/>
      <w:r w:rsidRPr="00BD3BD8">
        <w:rPr>
          <w:rFonts w:ascii="Cambria" w:hAnsi="Cambria"/>
          <w:szCs w:val="20"/>
        </w:rPr>
        <w:t xml:space="preserve"> </w:t>
      </w:r>
    </w:p>
    <w:p w14:paraId="65E4E1DB" w14:textId="7DF13A0A" w:rsidR="00AE63FF" w:rsidRPr="008F05D7"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8F05D7">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410657E0" w14:textId="58B1CBB6" w:rsidR="00E20DB3"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Predkladanie ponúk je umožnené iba autentifikovaným uchádzačom. Autentifikáciu je možné vykonať nasledujúcimi spôsobmi:</w:t>
      </w:r>
    </w:p>
    <w:p w14:paraId="2CDE12C2" w14:textId="5D5A83EB" w:rsidR="00E20DB3" w:rsidRPr="00BD3BD8" w:rsidRDefault="4C4FAC29" w:rsidP="003C792B">
      <w:pPr>
        <w:pStyle w:val="ListParagraph"/>
        <w:numPr>
          <w:ilvl w:val="0"/>
          <w:numId w:val="9"/>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V systéme je autentifikovaná spoločnosť, ktorú pomocou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C792B">
      <w:pPr>
        <w:pStyle w:val="ListParagraph"/>
        <w:numPr>
          <w:ilvl w:val="0"/>
          <w:numId w:val="9"/>
        </w:numPr>
        <w:tabs>
          <w:tab w:val="num" w:pos="993"/>
        </w:tabs>
        <w:spacing w:after="0" w:line="240" w:lineRule="auto"/>
        <w:jc w:val="both"/>
        <w:rPr>
          <w:rFonts w:ascii="Cambria" w:hAnsi="Cambria" w:cs="Arial"/>
          <w:sz w:val="20"/>
          <w:szCs w:val="20"/>
        </w:rPr>
      </w:pPr>
      <w:bookmarkStart w:id="68" w:name="_Hlk533675063"/>
      <w:r w:rsidRPr="00BD3BD8">
        <w:rPr>
          <w:rFonts w:ascii="Cambria" w:hAnsi="Cambria" w:cs="Arial"/>
          <w:sz w:val="20"/>
          <w:szCs w:val="20"/>
        </w:rPr>
        <w:t xml:space="preserve">Nahraním kvalifikovaného elektronického podpisu (napríklad podpisu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68"/>
    </w:p>
    <w:p w14:paraId="27BE33FE" w14:textId="1E154691" w:rsidR="000C1C4B" w:rsidRPr="00BD3BD8" w:rsidRDefault="4C4FAC29" w:rsidP="003C792B">
      <w:pPr>
        <w:pStyle w:val="ListParagraph"/>
        <w:numPr>
          <w:ilvl w:val="0"/>
          <w:numId w:val="9"/>
        </w:numPr>
        <w:spacing w:after="0" w:line="240" w:lineRule="auto"/>
        <w:jc w:val="both"/>
        <w:rPr>
          <w:rFonts w:ascii="Cambria" w:hAnsi="Cambria" w:cs="Arial"/>
          <w:sz w:val="20"/>
          <w:szCs w:val="20"/>
        </w:rPr>
      </w:pPr>
      <w:bookmarkStart w:id="69"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C792B">
      <w:pPr>
        <w:pStyle w:val="ListParagraph"/>
        <w:numPr>
          <w:ilvl w:val="0"/>
          <w:numId w:val="9"/>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69"/>
    </w:p>
    <w:p w14:paraId="0D05E6AF" w14:textId="05052B34" w:rsidR="00E20DB3"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1754625D"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9">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25994D9B"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predloženej ponuke prostredníctvom </w:t>
      </w:r>
      <w:r w:rsidR="00301196" w:rsidRPr="00BD3BD8">
        <w:rPr>
          <w:rFonts w:ascii="Cambria" w:hAnsi="Cambria" w:cs="Arial"/>
          <w:sz w:val="20"/>
          <w:szCs w:val="20"/>
        </w:rPr>
        <w:t>IS</w:t>
      </w:r>
      <w:r w:rsidRPr="00BD3BD8">
        <w:rPr>
          <w:rFonts w:ascii="Cambria" w:hAnsi="Cambria" w:cs="Arial"/>
          <w:sz w:val="20"/>
          <w:szCs w:val="20"/>
        </w:rPr>
        <w:t xml:space="preserve"> JOSEPHINE musia byť pripojené požadované naskenované doklady a dokumenty (odporúčaný formát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 xml:space="preserve">“) tak, ako je uvedené v týchto súťažných podkladoch a vyplnený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elektronický formulár, ktorý zodpovedá návrhu na plnenie kritérií </w:t>
      </w:r>
      <w:r w:rsidR="00A14CD6" w:rsidRPr="00BD3BD8">
        <w:rPr>
          <w:rFonts w:ascii="Cambria" w:hAnsi="Cambria" w:cs="Arial"/>
          <w:sz w:val="20"/>
          <w:szCs w:val="20"/>
        </w:rPr>
        <w:t xml:space="preserve">na vyhodnotenie ponúk </w:t>
      </w:r>
      <w:r w:rsidRPr="00BD3BD8">
        <w:rPr>
          <w:rFonts w:ascii="Cambria" w:hAnsi="Cambria" w:cs="Arial"/>
          <w:sz w:val="20"/>
          <w:szCs w:val="20"/>
        </w:rPr>
        <w:t>podľa vzoru uvedeného v </w:t>
      </w:r>
      <w:hyperlink w:anchor="príloha9" w:history="1">
        <w:r w:rsidRPr="00BD3BD8">
          <w:rPr>
            <w:rStyle w:val="Hyperlink"/>
            <w:rFonts w:ascii="Cambria" w:hAnsi="Cambria" w:cs="Arial"/>
            <w:sz w:val="20"/>
            <w:szCs w:val="20"/>
          </w:rPr>
          <w:t xml:space="preserve">prílohe </w:t>
        </w:r>
        <w:r w:rsidR="00523432">
          <w:rPr>
            <w:rStyle w:val="Hyperlink"/>
            <w:rFonts w:ascii="Cambria" w:hAnsi="Cambria" w:cs="Arial"/>
            <w:sz w:val="20"/>
            <w:szCs w:val="20"/>
          </w:rPr>
          <w:t>8</w:t>
        </w:r>
      </w:hyperlink>
      <w:r w:rsidR="0089374E" w:rsidRPr="00BD3BD8">
        <w:rPr>
          <w:rFonts w:ascii="Cambria" w:hAnsi="Cambria" w:cs="Arial"/>
          <w:sz w:val="20"/>
          <w:szCs w:val="20"/>
        </w:rPr>
        <w:t xml:space="preserve"> </w:t>
      </w:r>
      <w:r w:rsidRPr="00BD3BD8">
        <w:rPr>
          <w:rFonts w:ascii="Cambria" w:hAnsi="Cambria" w:cs="Arial"/>
          <w:sz w:val="20"/>
          <w:szCs w:val="20"/>
        </w:rPr>
        <w:t xml:space="preserve">týchto súťažných podkladov. </w:t>
      </w:r>
      <w:r w:rsidR="00A14CD6" w:rsidRPr="00BD3BD8">
        <w:rPr>
          <w:rFonts w:ascii="Cambria" w:hAnsi="Cambria" w:cs="Arial"/>
          <w:sz w:val="20"/>
          <w:szCs w:val="20"/>
        </w:rPr>
        <w:t xml:space="preserve">Návrh </w:t>
      </w:r>
      <w:r w:rsidR="00C56193" w:rsidRPr="00BD3BD8">
        <w:rPr>
          <w:rFonts w:ascii="Cambria" w:hAnsi="Cambria" w:cs="Arial"/>
          <w:sz w:val="20"/>
          <w:szCs w:val="20"/>
        </w:rPr>
        <w:br/>
      </w:r>
      <w:r w:rsidR="00A14CD6" w:rsidRPr="00BD3BD8">
        <w:rPr>
          <w:rFonts w:ascii="Cambria" w:hAnsi="Cambria" w:cs="Arial"/>
          <w:sz w:val="20"/>
          <w:szCs w:val="20"/>
        </w:rPr>
        <w:t xml:space="preserve">na plnenie kritérií na vyhodnotenie ponúk je potrebné predložiť vo formáte </w:t>
      </w:r>
      <w:proofErr w:type="spellStart"/>
      <w:r w:rsidR="00A14CD6" w:rsidRPr="00BD3BD8">
        <w:rPr>
          <w:rFonts w:ascii="Cambria" w:hAnsi="Cambria" w:cs="Arial"/>
          <w:sz w:val="20"/>
          <w:szCs w:val="20"/>
        </w:rPr>
        <w:t>excel</w:t>
      </w:r>
      <w:proofErr w:type="spellEnd"/>
      <w:r w:rsidR="00A14CD6" w:rsidRPr="00BD3BD8">
        <w:rPr>
          <w:rFonts w:ascii="Cambria" w:hAnsi="Cambria" w:cs="Arial"/>
          <w:sz w:val="20"/>
          <w:szCs w:val="20"/>
        </w:rPr>
        <w:t xml:space="preserve"> (.</w:t>
      </w:r>
      <w:proofErr w:type="spellStart"/>
      <w:r w:rsidR="00A14CD6" w:rsidRPr="00BD3BD8">
        <w:rPr>
          <w:rFonts w:ascii="Cambria" w:hAnsi="Cambria" w:cs="Arial"/>
          <w:sz w:val="20"/>
          <w:szCs w:val="20"/>
        </w:rPr>
        <w:t>xlsx</w:t>
      </w:r>
      <w:proofErr w:type="spellEnd"/>
      <w:r w:rsidR="00A14CD6" w:rsidRPr="00BD3BD8">
        <w:rPr>
          <w:rFonts w:ascii="Cambria" w:hAnsi="Cambria" w:cs="Arial"/>
          <w:sz w:val="20"/>
          <w:szCs w:val="20"/>
        </w:rPr>
        <w:t xml:space="preserve">). </w:t>
      </w:r>
      <w:r w:rsidRPr="00BD3BD8">
        <w:rPr>
          <w:rFonts w:ascii="Cambria" w:hAnsi="Cambria" w:cs="Arial"/>
          <w:sz w:val="20"/>
          <w:szCs w:val="20"/>
        </w:rPr>
        <w:t>Návrh zmluvy uchádzač predloží v editovateľnom formáte .</w:t>
      </w:r>
      <w:proofErr w:type="spellStart"/>
      <w:r w:rsidRPr="00BD3BD8">
        <w:rPr>
          <w:rFonts w:ascii="Cambria" w:hAnsi="Cambria" w:cs="Arial"/>
          <w:sz w:val="20"/>
          <w:szCs w:val="20"/>
        </w:rPr>
        <w:t>doc</w:t>
      </w:r>
      <w:proofErr w:type="spellEnd"/>
      <w:r w:rsidRPr="00BD3BD8">
        <w:rPr>
          <w:rFonts w:ascii="Cambria" w:hAnsi="Cambria" w:cs="Arial"/>
          <w:sz w:val="20"/>
          <w:szCs w:val="20"/>
        </w:rPr>
        <w:t xml:space="preserve"> alebo .</w:t>
      </w:r>
      <w:proofErr w:type="spellStart"/>
      <w:r w:rsidRPr="00BD3BD8">
        <w:rPr>
          <w:rFonts w:ascii="Cambria" w:hAnsi="Cambria" w:cs="Arial"/>
          <w:sz w:val="20"/>
          <w:szCs w:val="20"/>
        </w:rPr>
        <w:t>docx</w:t>
      </w:r>
      <w:proofErr w:type="spellEnd"/>
      <w:r w:rsidR="00847E2D" w:rsidRPr="00BD3BD8">
        <w:rPr>
          <w:rFonts w:ascii="Cambria" w:hAnsi="Cambria" w:cs="Arial"/>
          <w:sz w:val="20"/>
          <w:szCs w:val="20"/>
        </w:rPr>
        <w:t xml:space="preserve"> ako samostatnú prílohu ponuky</w:t>
      </w:r>
      <w:r w:rsidRPr="00BD3BD8">
        <w:rPr>
          <w:rFonts w:ascii="Cambria" w:hAnsi="Cambria" w:cs="Arial"/>
          <w:sz w:val="20"/>
          <w:szCs w:val="20"/>
        </w:rPr>
        <w:t>.</w:t>
      </w:r>
      <w:bookmarkStart w:id="70" w:name="_Hlk173308313"/>
      <w:bookmarkStart w:id="71" w:name="_Hlk172802653"/>
    </w:p>
    <w:p w14:paraId="1E73676F" w14:textId="77777777"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72" w:name="_Hlk173308354"/>
      <w:bookmarkEnd w:id="70"/>
      <w:bookmarkEnd w:id="71"/>
      <w:r w:rsidRPr="00BD3BD8">
        <w:rPr>
          <w:rFonts w:ascii="Cambria" w:hAnsi="Cambria" w:cs="Arial"/>
          <w:sz w:val="20"/>
          <w:szCs w:val="20"/>
        </w:rPr>
        <w:t>Ak ponuka obsahuje dôverné informácie, uchádzač ich v ponuke viditeľne označí.</w:t>
      </w:r>
    </w:p>
    <w:p w14:paraId="62324306" w14:textId="1714130A"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73" w:name="_Hlk172820490"/>
      <w:bookmarkEnd w:id="72"/>
      <w:bookmarkEnd w:id="73"/>
      <w:r w:rsidRPr="00BD3BD8">
        <w:rPr>
          <w:rFonts w:ascii="Cambria" w:hAnsi="Cambria" w:cs="Arial"/>
          <w:sz w:val="20"/>
          <w:szCs w:val="20"/>
        </w:rPr>
        <w:t xml:space="preserve">Po úspešnom nahraní ponuky do </w:t>
      </w:r>
      <w:r w:rsidR="00301196" w:rsidRPr="00BD3BD8">
        <w:rPr>
          <w:rFonts w:ascii="Cambria" w:hAnsi="Cambria" w:cs="Arial"/>
          <w:sz w:val="20"/>
          <w:szCs w:val="20"/>
        </w:rPr>
        <w:t>IS</w:t>
      </w:r>
      <w:r w:rsidRPr="00BD3BD8">
        <w:rPr>
          <w:rFonts w:ascii="Cambria" w:hAnsi="Cambria" w:cs="Arial"/>
          <w:sz w:val="20"/>
          <w:szCs w:val="20"/>
        </w:rPr>
        <w:t xml:space="preserve"> JOSEPHINE je uchádzačovi odoslaný notifikačný informatívny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7A333A">
      <w:pPr>
        <w:pStyle w:val="Heading3"/>
        <w:spacing w:after="0"/>
        <w:ind w:hanging="502"/>
        <w:rPr>
          <w:rFonts w:ascii="Cambria" w:hAnsi="Cambria"/>
          <w:szCs w:val="20"/>
        </w:rPr>
      </w:pPr>
      <w:bookmarkStart w:id="74" w:name="_Toc234310386"/>
      <w:r w:rsidRPr="00BD3BD8">
        <w:rPr>
          <w:rFonts w:ascii="Cambria" w:hAnsi="Cambria"/>
          <w:szCs w:val="20"/>
        </w:rPr>
        <w:t>Lehota na predkladanie ponuky</w:t>
      </w:r>
      <w:bookmarkEnd w:id="74"/>
    </w:p>
    <w:p w14:paraId="344CF12E" w14:textId="333EEB22" w:rsidR="007C4E07"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Ponuky sa predkladajú elektronicky prostredníctvom </w:t>
      </w:r>
      <w:r w:rsidR="00301196" w:rsidRPr="008F05D7">
        <w:rPr>
          <w:rFonts w:ascii="Cambria" w:hAnsi="Cambria" w:cs="Arial"/>
          <w:sz w:val="20"/>
          <w:szCs w:val="20"/>
        </w:rPr>
        <w:t>IS</w:t>
      </w:r>
      <w:r w:rsidRPr="008F05D7">
        <w:rPr>
          <w:rFonts w:ascii="Cambria" w:hAnsi="Cambria" w:cs="Arial"/>
          <w:sz w:val="20"/>
          <w:szCs w:val="20"/>
        </w:rPr>
        <w:t xml:space="preserve"> JOSEPHINE </w:t>
      </w:r>
      <w:r w:rsidR="007C4E07" w:rsidRPr="008F05D7">
        <w:rPr>
          <w:rFonts w:ascii="Cambria" w:hAnsi="Cambria" w:cs="Arial"/>
          <w:sz w:val="20"/>
          <w:szCs w:val="20"/>
        </w:rPr>
        <w:t xml:space="preserve">najneskôr v lehote </w:t>
      </w:r>
      <w:r w:rsidR="007C4E07" w:rsidRPr="008F05D7">
        <w:rPr>
          <w:rFonts w:ascii="Cambria" w:hAnsi="Cambria" w:cs="Arial"/>
          <w:sz w:val="20"/>
          <w:szCs w:val="20"/>
        </w:rPr>
        <w:br/>
        <w:t>na predkladanie ponúk uvedenej v oznámení o vyhlásení verejného obstarávania uverejnenom v </w:t>
      </w:r>
      <w:bookmarkStart w:id="75" w:name="_Hlk220401912"/>
      <w:r w:rsidR="007C4E07" w:rsidRPr="008F05D7">
        <w:rPr>
          <w:rFonts w:ascii="Cambria" w:hAnsi="Cambria" w:cs="Arial"/>
          <w:sz w:val="20"/>
          <w:szCs w:val="20"/>
        </w:rPr>
        <w:t>Úradnom vestníku EÚ</w:t>
      </w:r>
      <w:bookmarkEnd w:id="75"/>
      <w:r w:rsidR="007C4E07" w:rsidRPr="008F05D7">
        <w:rPr>
          <w:rFonts w:ascii="Cambria" w:hAnsi="Cambria" w:cs="Arial"/>
          <w:sz w:val="20"/>
          <w:szCs w:val="20"/>
        </w:rPr>
        <w:t xml:space="preserve">. </w:t>
      </w:r>
    </w:p>
    <w:p w14:paraId="597D0623" w14:textId="64970AE3" w:rsidR="004C7CA5"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8F05D7">
      <w:pPr>
        <w:jc w:val="both"/>
        <w:rPr>
          <w:rFonts w:ascii="Cambria" w:hAnsi="Cambria" w:cs="Arial"/>
          <w:sz w:val="20"/>
          <w:szCs w:val="20"/>
        </w:rPr>
      </w:pPr>
    </w:p>
    <w:p w14:paraId="2F06F747" w14:textId="77777777" w:rsidR="004C7CA5" w:rsidRPr="00BD3BD8" w:rsidRDefault="4C4FAC29" w:rsidP="007A333A">
      <w:pPr>
        <w:pStyle w:val="Heading3"/>
        <w:spacing w:after="0"/>
        <w:ind w:hanging="502"/>
        <w:rPr>
          <w:rFonts w:ascii="Cambria" w:hAnsi="Cambria"/>
          <w:szCs w:val="20"/>
        </w:rPr>
      </w:pPr>
      <w:bookmarkStart w:id="76" w:name="_Toc234310387"/>
      <w:r w:rsidRPr="00BD3BD8">
        <w:rPr>
          <w:rFonts w:ascii="Cambria" w:hAnsi="Cambria"/>
          <w:szCs w:val="20"/>
        </w:rPr>
        <w:t>Doplnenie, zmena a odvolanie ponuky</w:t>
      </w:r>
      <w:bookmarkEnd w:id="76"/>
    </w:p>
    <w:p w14:paraId="50CFFEB8" w14:textId="7775F131" w:rsidR="00B533C1"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Doplnenie, zmenu alebo výmenu ponuky je možné vykonať </w:t>
      </w:r>
      <w:proofErr w:type="spellStart"/>
      <w:r w:rsidRPr="00BD3BD8">
        <w:rPr>
          <w:rFonts w:ascii="Cambria" w:hAnsi="Cambria" w:cs="Arial"/>
          <w:sz w:val="20"/>
          <w:szCs w:val="20"/>
        </w:rPr>
        <w:t>späťvzatím</w:t>
      </w:r>
      <w:proofErr w:type="spellEnd"/>
      <w:r w:rsidRPr="00BD3BD8">
        <w:rPr>
          <w:rFonts w:ascii="Cambria" w:hAnsi="Cambria" w:cs="Arial"/>
          <w:sz w:val="20"/>
          <w:szCs w:val="20"/>
        </w:rPr>
        <w:t xml:space="preserve"> pôvodnej ponuky. Uchádzač pri </w:t>
      </w:r>
      <w:proofErr w:type="spellStart"/>
      <w:r w:rsidRPr="00BD3BD8">
        <w:rPr>
          <w:rFonts w:ascii="Cambria" w:hAnsi="Cambria" w:cs="Arial"/>
          <w:sz w:val="20"/>
          <w:szCs w:val="20"/>
        </w:rPr>
        <w:t>späťvzatí</w:t>
      </w:r>
      <w:proofErr w:type="spellEnd"/>
      <w:r w:rsidRPr="00BD3BD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77" w:name="_Toc234310388"/>
      <w:r w:rsidRPr="00BD3BD8">
        <w:rPr>
          <w:rFonts w:ascii="Cambria" w:hAnsi="Cambria"/>
          <w:szCs w:val="20"/>
        </w:rPr>
        <w:t>Časť V. Otváranie a vyhodnocovanie ponúk</w:t>
      </w:r>
      <w:bookmarkEnd w:id="77"/>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7A333A">
      <w:pPr>
        <w:pStyle w:val="Heading3"/>
        <w:spacing w:after="0"/>
        <w:ind w:hanging="502"/>
        <w:rPr>
          <w:rFonts w:ascii="Cambria" w:hAnsi="Cambria"/>
          <w:szCs w:val="20"/>
        </w:rPr>
      </w:pPr>
      <w:bookmarkStart w:id="78" w:name="_Toc234310389"/>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78"/>
    </w:p>
    <w:p w14:paraId="7AC90484" w14:textId="77777777" w:rsidR="007C0BA6" w:rsidRPr="007C0BA6" w:rsidRDefault="4C4FAC29" w:rsidP="007C0BA6">
      <w:pPr>
        <w:pStyle w:val="ListParagraph"/>
        <w:numPr>
          <w:ilvl w:val="1"/>
          <w:numId w:val="18"/>
        </w:numPr>
        <w:spacing w:after="0" w:line="240" w:lineRule="auto"/>
        <w:ind w:left="567" w:hanging="567"/>
        <w:jc w:val="both"/>
        <w:rPr>
          <w:rFonts w:ascii="Cambria" w:hAnsi="Cambria" w:cs="Arial"/>
          <w:sz w:val="20"/>
          <w:szCs w:val="20"/>
        </w:rPr>
      </w:pPr>
      <w:r w:rsidRPr="007C0BA6">
        <w:rPr>
          <w:rFonts w:ascii="Cambria" w:hAnsi="Cambria" w:cs="Calibri"/>
          <w:sz w:val="20"/>
          <w:szCs w:val="20"/>
        </w:rPr>
        <w:t xml:space="preserve">Otváranie ponúk sa uskutoční elektronicky. </w:t>
      </w:r>
    </w:p>
    <w:p w14:paraId="75F935DD" w14:textId="1345E0AD" w:rsidR="007C0BA6" w:rsidRPr="007C0BA6" w:rsidRDefault="007C0BA6" w:rsidP="007C0BA6">
      <w:pPr>
        <w:pStyle w:val="ListParagraph"/>
        <w:numPr>
          <w:ilvl w:val="1"/>
          <w:numId w:val="18"/>
        </w:numPr>
        <w:spacing w:after="0" w:line="240" w:lineRule="auto"/>
        <w:ind w:left="567" w:hanging="567"/>
        <w:jc w:val="both"/>
        <w:rPr>
          <w:rFonts w:ascii="Cambria" w:hAnsi="Cambria" w:cs="Arial"/>
          <w:sz w:val="20"/>
          <w:szCs w:val="20"/>
        </w:rPr>
      </w:pPr>
      <w:r w:rsidRPr="007C0BA6">
        <w:rPr>
          <w:rFonts w:ascii="Cambria" w:hAnsi="Cambria" w:cs="Calibri"/>
          <w:sz w:val="20"/>
          <w:szCs w:val="20"/>
        </w:rPr>
        <w:t>Pri použití elektronickej aukcie je otváranie ponúk neverejné, údaje z otvárania ponúk komisia nezverejňuje a neposiela uchádzačom ani zápisnicu z otvárania ponúk.</w:t>
      </w:r>
    </w:p>
    <w:p w14:paraId="65CF3686" w14:textId="5D4A7422" w:rsidR="00120BE2" w:rsidRDefault="007E2D18" w:rsidP="007E2D18">
      <w:pPr>
        <w:pStyle w:val="ListParagraph"/>
        <w:numPr>
          <w:ilvl w:val="1"/>
          <w:numId w:val="18"/>
        </w:numPr>
        <w:shd w:val="clear" w:color="auto" w:fill="FFFFFF" w:themeFill="background1"/>
        <w:spacing w:after="0" w:line="240" w:lineRule="auto"/>
        <w:ind w:left="567" w:hanging="567"/>
        <w:jc w:val="both"/>
        <w:rPr>
          <w:rStyle w:val="Hyperlink"/>
          <w:rFonts w:ascii="Cambria" w:hAnsi="Cambria" w:cs="Arial"/>
          <w:color w:val="auto"/>
          <w:sz w:val="20"/>
          <w:szCs w:val="20"/>
          <w:u w:val="none"/>
        </w:rPr>
      </w:pPr>
      <w:r w:rsidRPr="000961E2">
        <w:rPr>
          <w:rFonts w:asciiTheme="majorHAnsi" w:hAnsiTheme="majorHAnsi" w:cs="Arial"/>
          <w:sz w:val="20"/>
          <w:szCs w:val="20"/>
        </w:rPr>
        <w:t>Ponuka uchádzača predložená po uplynutí lehoty na predkladanie ponúk sa elektronicky neotvorí</w:t>
      </w:r>
      <w:r w:rsidR="00671583">
        <w:rPr>
          <w:rFonts w:asciiTheme="majorHAnsi" w:hAnsiTheme="majorHAnsi" w:cs="Arial"/>
          <w:sz w:val="20"/>
          <w:szCs w:val="20"/>
        </w:rPr>
        <w:t>.</w:t>
      </w:r>
      <w:r w:rsidR="4C4FAC29" w:rsidRPr="007E2D18">
        <w:rPr>
          <w:rStyle w:val="Hyperlink"/>
          <w:rFonts w:ascii="Cambria" w:hAnsi="Cambria" w:cs="Arial"/>
          <w:color w:val="auto"/>
          <w:sz w:val="20"/>
          <w:szCs w:val="20"/>
          <w:u w:val="none"/>
        </w:rPr>
        <w:t xml:space="preserve"> </w:t>
      </w:r>
    </w:p>
    <w:p w14:paraId="02610FAA" w14:textId="77777777" w:rsidR="007C0BA6" w:rsidRPr="007C0BA6" w:rsidRDefault="007C0BA6" w:rsidP="007C0BA6">
      <w:pPr>
        <w:shd w:val="clear" w:color="auto" w:fill="FFFFFF" w:themeFill="background1"/>
        <w:jc w:val="both"/>
        <w:rPr>
          <w:rFonts w:ascii="Cambria" w:hAnsi="Cambria" w:cs="Arial"/>
          <w:sz w:val="20"/>
          <w:szCs w:val="20"/>
        </w:rPr>
      </w:pPr>
    </w:p>
    <w:p w14:paraId="596B9BCE" w14:textId="77777777" w:rsidR="00120BE2" w:rsidRPr="00BD3BD8" w:rsidRDefault="4C4FAC29" w:rsidP="007A333A">
      <w:pPr>
        <w:pStyle w:val="Heading3"/>
        <w:spacing w:after="0"/>
        <w:ind w:hanging="502"/>
        <w:rPr>
          <w:rFonts w:ascii="Cambria" w:hAnsi="Cambria"/>
          <w:szCs w:val="20"/>
        </w:rPr>
      </w:pPr>
      <w:bookmarkStart w:id="79" w:name="_Toc234310390"/>
      <w:r w:rsidRPr="00BD3BD8">
        <w:rPr>
          <w:rFonts w:ascii="Cambria" w:hAnsi="Cambria"/>
          <w:szCs w:val="20"/>
        </w:rPr>
        <w:lastRenderedPageBreak/>
        <w:t>Vyhodnotenie ponúk</w:t>
      </w:r>
      <w:bookmarkEnd w:id="79"/>
    </w:p>
    <w:p w14:paraId="1045019C" w14:textId="7C9275E3" w:rsidR="00120BE2" w:rsidRPr="007C0BA6" w:rsidRDefault="00760CD0" w:rsidP="007C0BA6">
      <w:pPr>
        <w:pStyle w:val="ListParagraph"/>
        <w:numPr>
          <w:ilvl w:val="1"/>
          <w:numId w:val="18"/>
        </w:numPr>
        <w:spacing w:after="0" w:line="240" w:lineRule="auto"/>
        <w:ind w:left="567" w:hanging="567"/>
        <w:jc w:val="both"/>
        <w:rPr>
          <w:rFonts w:ascii="Cambria" w:hAnsi="Cambria" w:cs="Arial"/>
          <w:sz w:val="20"/>
          <w:szCs w:val="20"/>
        </w:rPr>
      </w:pPr>
      <w:r w:rsidRPr="008F05D7">
        <w:rPr>
          <w:rFonts w:asciiTheme="majorHAnsi" w:hAnsiTheme="majorHAnsi"/>
          <w:sz w:val="20"/>
          <w:szCs w:val="20"/>
        </w:rPr>
        <w:t>Verejný obstarávateľ zriadi na vyhodnocovanie ponúk komisiu.</w:t>
      </w:r>
      <w:r w:rsidRPr="008F05D7">
        <w:rPr>
          <w:rFonts w:asciiTheme="majorHAnsi" w:hAnsiTheme="majorHAnsi" w:cs="Arial"/>
          <w:sz w:val="20"/>
          <w:szCs w:val="20"/>
        </w:rPr>
        <w:t xml:space="preserve"> </w:t>
      </w:r>
      <w:r w:rsidR="4C4FAC29" w:rsidRPr="007C0BA6">
        <w:rPr>
          <w:rFonts w:ascii="Cambria" w:hAnsi="Cambria" w:cs="Arial"/>
          <w:sz w:val="20"/>
          <w:szCs w:val="20"/>
        </w:rPr>
        <w:t>Vyhodnotenie ponúk je neverejné a vykoná ho komisia zriadená verejným obstarávateľom v zmysle § 51 zákona o verejnom obstarávaní.</w:t>
      </w:r>
    </w:p>
    <w:p w14:paraId="4701CAB8" w14:textId="233AB032" w:rsidR="00882033" w:rsidRPr="00BD3BD8" w:rsidRDefault="0055227B" w:rsidP="003C792B">
      <w:pPr>
        <w:pStyle w:val="ListParagraph"/>
        <w:numPr>
          <w:ilvl w:val="1"/>
          <w:numId w:val="18"/>
        </w:numPr>
        <w:spacing w:after="0" w:line="240" w:lineRule="auto"/>
        <w:ind w:left="567" w:hanging="567"/>
        <w:jc w:val="both"/>
        <w:rPr>
          <w:rFonts w:ascii="Cambria" w:hAnsi="Cambria" w:cs="Arial"/>
          <w:sz w:val="20"/>
          <w:szCs w:val="20"/>
        </w:rPr>
      </w:pPr>
      <w:r w:rsidRPr="0055227B">
        <w:rPr>
          <w:rFonts w:ascii="Cambria" w:hAnsi="Cambria" w:cs="Arial"/>
          <w:sz w:val="20"/>
          <w:szCs w:val="20"/>
        </w:rPr>
        <w:t xml:space="preserve">Verejný obstarávateľ použije elektronickú aukciu, a preto pri vyhodnocovaní ponúk postupuje podľa § 66 ods. 6 zákona o verejnom obstarávaní. </w:t>
      </w:r>
    </w:p>
    <w:p w14:paraId="0FF11D83" w14:textId="108636FA" w:rsidR="00882033"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w:t>
      </w:r>
      <w:r w:rsidR="0055227B" w:rsidRPr="00996D6E">
        <w:rPr>
          <w:rFonts w:ascii="Cambria" w:hAnsi="Cambria" w:cs="Arial"/>
          <w:sz w:val="20"/>
          <w:szCs w:val="20"/>
        </w:rPr>
        <w:t>najskôr vyhodnotí splnenie podmienok účasti podľa § 40 zákona o verejnom obstarávaní. Následne sa ponuky uchádzačov, ktorí neboli vylúčení, vyhodnotia podľa § 53 zákona o verejnom obstarávaní</w:t>
      </w:r>
      <w:r w:rsidRPr="00BD3BD8">
        <w:rPr>
          <w:rFonts w:ascii="Cambria" w:hAnsi="Cambria" w:cs="Arial"/>
          <w:sz w:val="20"/>
          <w:szCs w:val="20"/>
        </w:rPr>
        <w:t xml:space="preserve">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7A333A">
      <w:pPr>
        <w:pStyle w:val="Heading3"/>
        <w:spacing w:after="0"/>
        <w:ind w:hanging="502"/>
        <w:rPr>
          <w:rFonts w:ascii="Cambria" w:hAnsi="Cambria"/>
          <w:szCs w:val="20"/>
        </w:rPr>
      </w:pPr>
      <w:bookmarkStart w:id="80" w:name="_Toc234310391"/>
      <w:r w:rsidRPr="00BD3BD8">
        <w:rPr>
          <w:rFonts w:ascii="Cambria" w:hAnsi="Cambria"/>
          <w:szCs w:val="20"/>
        </w:rPr>
        <w:t>Vyhodnotenie splnenia podmienok účasti uchádzač</w:t>
      </w:r>
      <w:r w:rsidR="00BE1D8D" w:rsidRPr="00BD3BD8">
        <w:rPr>
          <w:rFonts w:ascii="Cambria" w:hAnsi="Cambria"/>
          <w:szCs w:val="20"/>
        </w:rPr>
        <w:t>ov</w:t>
      </w:r>
      <w:bookmarkEnd w:id="80"/>
    </w:p>
    <w:p w14:paraId="7F4693CD" w14:textId="16108242" w:rsidR="00C10A5D" w:rsidRPr="008F05D7"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Vyhodnotenie splnenia podmienok účasti uchádzačov verejný obstarávateľ vykoná v súlade s § 66 ods. </w:t>
      </w:r>
      <w:r w:rsidR="0055227B">
        <w:rPr>
          <w:rFonts w:ascii="Cambria" w:hAnsi="Cambria" w:cs="Arial"/>
          <w:sz w:val="20"/>
          <w:szCs w:val="20"/>
        </w:rPr>
        <w:t>6</w:t>
      </w:r>
      <w:r w:rsidRPr="008F05D7">
        <w:rPr>
          <w:rFonts w:ascii="Cambria" w:hAnsi="Cambria" w:cs="Arial"/>
          <w:sz w:val="20"/>
          <w:szCs w:val="20"/>
        </w:rPr>
        <w:t xml:space="preserve"> a § 40 zákona o verejnom obstarávaní.</w:t>
      </w:r>
    </w:p>
    <w:p w14:paraId="63B3CCF6" w14:textId="5F2D1243" w:rsidR="00EE45D0"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81" w:name="_Toc234310392"/>
      <w:r w:rsidRPr="00BD3BD8">
        <w:rPr>
          <w:rFonts w:ascii="Cambria" w:hAnsi="Cambria"/>
          <w:szCs w:val="20"/>
        </w:rPr>
        <w:t>Časť VI. Elektronická aukcia</w:t>
      </w:r>
      <w:bookmarkEnd w:id="81"/>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7A333A">
      <w:pPr>
        <w:pStyle w:val="Heading3"/>
        <w:spacing w:after="0"/>
        <w:ind w:hanging="502"/>
        <w:rPr>
          <w:rFonts w:ascii="Cambria" w:hAnsi="Cambria"/>
          <w:szCs w:val="20"/>
        </w:rPr>
      </w:pPr>
      <w:bookmarkStart w:id="82" w:name="_Toc234310393"/>
      <w:r w:rsidRPr="00BD3BD8">
        <w:rPr>
          <w:rFonts w:ascii="Cambria" w:hAnsi="Cambria"/>
          <w:szCs w:val="20"/>
        </w:rPr>
        <w:t>Elektronická aukcia</w:t>
      </w:r>
      <w:bookmarkEnd w:id="82"/>
      <w:r w:rsidRPr="00BD3BD8">
        <w:rPr>
          <w:rFonts w:ascii="Cambria" w:hAnsi="Cambria"/>
          <w:szCs w:val="20"/>
        </w:rPr>
        <w:t xml:space="preserve"> </w:t>
      </w:r>
    </w:p>
    <w:p w14:paraId="7D7A858F" w14:textId="3D745F2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použije</w:t>
      </w:r>
      <w:r w:rsidRPr="00BD3BD8">
        <w:rPr>
          <w:rFonts w:ascii="Cambria" w:hAnsi="Cambria" w:cs="Arial"/>
          <w:sz w:val="20"/>
          <w:szCs w:val="20"/>
        </w:rPr>
        <w:t xml:space="preserve"> elektronickú aukciu.</w:t>
      </w:r>
      <w:r w:rsidR="00C26ED3">
        <w:rPr>
          <w:rFonts w:ascii="Cambria" w:hAnsi="Cambria" w:cs="Arial"/>
          <w:sz w:val="20"/>
          <w:szCs w:val="20"/>
        </w:rPr>
        <w:t xml:space="preserve"> Informácie o elektronickej aukcii sú </w:t>
      </w:r>
      <w:r w:rsidR="00666F12">
        <w:rPr>
          <w:rFonts w:ascii="Cambria" w:hAnsi="Cambria" w:cs="Arial"/>
          <w:sz w:val="20"/>
          <w:szCs w:val="20"/>
        </w:rPr>
        <w:t xml:space="preserve">v časti E. </w:t>
      </w:r>
      <w:r w:rsidR="00666F12" w:rsidRPr="00666F12">
        <w:rPr>
          <w:rFonts w:ascii="Cambria" w:hAnsi="Cambria" w:cs="Arial"/>
          <w:sz w:val="20"/>
          <w:szCs w:val="20"/>
        </w:rPr>
        <w:t>ELEKTRONICKÁ AUKCIA</w:t>
      </w:r>
      <w:r w:rsidR="00666F12">
        <w:rPr>
          <w:rFonts w:ascii="Cambria" w:hAnsi="Cambria" w:cs="Arial"/>
          <w:sz w:val="20"/>
          <w:szCs w:val="20"/>
        </w:rPr>
        <w:t xml:space="preserve">  týchto súťažných podkladov.</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83" w:name="_Toc234310394"/>
      <w:r w:rsidRPr="00BD3BD8">
        <w:rPr>
          <w:rFonts w:ascii="Cambria" w:hAnsi="Cambria"/>
          <w:szCs w:val="20"/>
        </w:rPr>
        <w:t>Časť VII. Prijatie ponuky</w:t>
      </w:r>
      <w:bookmarkEnd w:id="83"/>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7A333A">
      <w:pPr>
        <w:pStyle w:val="Heading3"/>
        <w:spacing w:after="0"/>
        <w:ind w:hanging="502"/>
        <w:rPr>
          <w:rFonts w:ascii="Cambria" w:hAnsi="Cambria"/>
          <w:szCs w:val="20"/>
        </w:rPr>
      </w:pPr>
      <w:bookmarkStart w:id="84" w:name="_Toc234310395"/>
      <w:r w:rsidRPr="00BD3BD8">
        <w:rPr>
          <w:rFonts w:ascii="Cambria" w:hAnsi="Cambria"/>
          <w:szCs w:val="20"/>
        </w:rPr>
        <w:t>Informácia o výsledku vyhodnotenia ponúk</w:t>
      </w:r>
      <w:bookmarkEnd w:id="84"/>
    </w:p>
    <w:p w14:paraId="36C149E3" w14:textId="221AD2A3" w:rsidR="00552C09" w:rsidRPr="00E37CD3" w:rsidRDefault="00E37CD3" w:rsidP="00A57846">
      <w:pPr>
        <w:pStyle w:val="ListParagraph"/>
        <w:ind w:left="567"/>
        <w:jc w:val="both"/>
        <w:rPr>
          <w:rFonts w:ascii="Cambria" w:hAnsi="Cambria" w:cs="Arial"/>
          <w:sz w:val="20"/>
          <w:szCs w:val="20"/>
        </w:rPr>
      </w:pPr>
      <w:bookmarkStart w:id="85" w:name="_Hlk172815431"/>
      <w:r w:rsidRPr="00614867">
        <w:rPr>
          <w:rFonts w:asciiTheme="majorHAnsi" w:hAnsiTheme="majorHAnsi" w:cs="Arial"/>
          <w:sz w:val="20"/>
          <w:szCs w:val="20"/>
        </w:rPr>
        <w:t>Verejný obstarávateľ</w:t>
      </w:r>
      <w:r w:rsidRPr="00614867">
        <w:rPr>
          <w:rFonts w:asciiTheme="majorHAnsi" w:hAnsiTheme="majorHAnsi" w:cs="Arial"/>
          <w:color w:val="000000"/>
          <w:sz w:val="20"/>
          <w:szCs w:val="20"/>
          <w:shd w:val="clear" w:color="auto" w:fill="FFFFFF"/>
        </w:rPr>
        <w:t xml:space="preserve"> je povinný po vyhodnotení ponúk </w:t>
      </w:r>
      <w:r w:rsidRPr="00614867">
        <w:rPr>
          <w:rFonts w:asciiTheme="majorHAnsi" w:hAnsiTheme="majorHAnsi" w:cs="Arial"/>
          <w:sz w:val="20"/>
          <w:szCs w:val="20"/>
        </w:rPr>
        <w:t>a po odoslaní všetkých oznámení o vylúčení uchádzača, bezodkladne písomne oznámi</w:t>
      </w:r>
      <w:r>
        <w:rPr>
          <w:rFonts w:asciiTheme="majorHAnsi" w:hAnsiTheme="majorHAnsi" w:cs="Arial"/>
          <w:sz w:val="20"/>
          <w:szCs w:val="20"/>
        </w:rPr>
        <w:t>ť</w:t>
      </w:r>
      <w:r w:rsidRPr="004979A5">
        <w:rPr>
          <w:rFonts w:asciiTheme="majorHAnsi" w:hAnsiTheme="majorHAnsi" w:cs="Arial"/>
          <w:sz w:val="20"/>
          <w:szCs w:val="20"/>
        </w:rPr>
        <w:t xml:space="preserve"> všetkým uchádzačom, ktorých ponuky sa vyhodnocovali, výsledok vyhodnotenia ponúk, vrátane poradia uchádzačov a súčasne uverejn</w:t>
      </w:r>
      <w:r w:rsidR="00845632">
        <w:rPr>
          <w:rFonts w:asciiTheme="majorHAnsi" w:hAnsiTheme="majorHAnsi" w:cs="Arial"/>
          <w:sz w:val="20"/>
          <w:szCs w:val="20"/>
        </w:rPr>
        <w:t>iť</w:t>
      </w:r>
      <w:r w:rsidRPr="004979A5">
        <w:rPr>
          <w:rFonts w:asciiTheme="majorHAnsi" w:hAnsiTheme="majorHAnsi" w:cs="Arial"/>
          <w:sz w:val="20"/>
          <w:szCs w:val="20"/>
        </w:rPr>
        <w:t xml:space="preserve">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w:t>
      </w:r>
      <w:r w:rsidR="00A57846">
        <w:rPr>
          <w:rFonts w:asciiTheme="majorHAnsi" w:hAnsiTheme="majorHAnsi" w:cs="Arial"/>
          <w:sz w:val="20"/>
          <w:szCs w:val="20"/>
        </w:rPr>
        <w:t xml:space="preserve">, </w:t>
      </w:r>
      <w:r w:rsidR="00A57846" w:rsidRPr="00A5784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r w:rsidR="00A57846">
        <w:rPr>
          <w:rFonts w:asciiTheme="majorHAnsi" w:hAnsiTheme="majorHAnsi" w:cs="Arial"/>
          <w:sz w:val="20"/>
          <w:szCs w:val="20"/>
        </w:rPr>
        <w:t xml:space="preserve">zákona o verejnom obstarávaní </w:t>
      </w:r>
      <w:r w:rsidR="00A57846" w:rsidRPr="00A57846">
        <w:rPr>
          <w:rFonts w:asciiTheme="majorHAnsi" w:hAnsiTheme="majorHAnsi" w:cs="Arial"/>
          <w:sz w:val="20"/>
          <w:szCs w:val="20"/>
        </w:rPr>
        <w:t xml:space="preserve">a osoby poskytujúcej technické a odborné kapacity podľa § 34 ods. 3 </w:t>
      </w:r>
      <w:r w:rsidR="00A57846">
        <w:rPr>
          <w:rFonts w:asciiTheme="majorHAnsi" w:hAnsiTheme="majorHAnsi" w:cs="Arial"/>
          <w:sz w:val="20"/>
          <w:szCs w:val="20"/>
        </w:rPr>
        <w:t>zákona o verejnom obstarávaní</w:t>
      </w:r>
      <w:r w:rsidRPr="004979A5">
        <w:rPr>
          <w:rFonts w:asciiTheme="majorHAnsi" w:hAnsiTheme="majorHAnsi" w:cs="Arial"/>
          <w:sz w:val="20"/>
          <w:szCs w:val="20"/>
        </w:rPr>
        <w:t xml:space="preserve"> a lehotu, v ktorej môže byť doručená</w:t>
      </w:r>
      <w:r>
        <w:rPr>
          <w:rFonts w:asciiTheme="majorHAnsi" w:hAnsiTheme="majorHAnsi" w:cs="Arial"/>
          <w:sz w:val="20"/>
          <w:szCs w:val="20"/>
        </w:rPr>
        <w:t xml:space="preserve"> námietka.</w:t>
      </w:r>
      <w:r w:rsidRPr="004979A5">
        <w:rPr>
          <w:rFonts w:asciiTheme="majorHAnsi" w:hAnsiTheme="majorHAnsi" w:cs="Arial"/>
          <w:sz w:val="20"/>
          <w:szCs w:val="20"/>
        </w:rPr>
        <w:t xml:space="preserve"> </w:t>
      </w:r>
      <w:bookmarkEnd w:id="85"/>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7A333A">
      <w:pPr>
        <w:pStyle w:val="Heading3"/>
        <w:spacing w:after="0"/>
        <w:ind w:hanging="502"/>
        <w:rPr>
          <w:rFonts w:ascii="Cambria" w:hAnsi="Cambria"/>
          <w:szCs w:val="20"/>
        </w:rPr>
      </w:pPr>
      <w:bookmarkStart w:id="86" w:name="_Toc234310396"/>
      <w:r w:rsidRPr="00BD3BD8">
        <w:rPr>
          <w:rFonts w:ascii="Cambria" w:hAnsi="Cambria"/>
          <w:szCs w:val="20"/>
        </w:rPr>
        <w:t>Uzavretie zmluvy</w:t>
      </w:r>
      <w:bookmarkEnd w:id="86"/>
    </w:p>
    <w:p w14:paraId="634B7B91" w14:textId="704D77AF" w:rsidR="00666F12" w:rsidRPr="008F05D7" w:rsidRDefault="00666F12"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Pr>
          <w:rFonts w:ascii="Cambria" w:hAnsi="Cambria" w:cs="Arial"/>
          <w:sz w:val="20"/>
          <w:szCs w:val="20"/>
        </w:rPr>
        <w:t>Ve</w:t>
      </w:r>
      <w:r w:rsidRPr="00666F12">
        <w:rPr>
          <w:rFonts w:ascii="Cambria" w:hAnsi="Cambria" w:cs="Arial"/>
          <w:sz w:val="20"/>
          <w:szCs w:val="20"/>
        </w:rPr>
        <w:t>rejný obstarávateľ  po skončení elektronickej aukcie uzavr</w:t>
      </w:r>
      <w:r w:rsidR="0055227B">
        <w:rPr>
          <w:rFonts w:ascii="Cambria" w:hAnsi="Cambria" w:cs="Arial"/>
          <w:sz w:val="20"/>
          <w:szCs w:val="20"/>
        </w:rPr>
        <w:t>ie</w:t>
      </w:r>
      <w:r w:rsidRPr="00666F12">
        <w:rPr>
          <w:rFonts w:ascii="Cambria" w:hAnsi="Cambria" w:cs="Arial"/>
          <w:sz w:val="20"/>
          <w:szCs w:val="20"/>
        </w:rPr>
        <w:t xml:space="preserve"> zmluvu  na základe výsledku elektronickej aukcie</w:t>
      </w:r>
      <w:r w:rsidR="0055227B">
        <w:rPr>
          <w:rFonts w:ascii="Cambria" w:hAnsi="Cambria" w:cs="Arial"/>
          <w:sz w:val="20"/>
          <w:szCs w:val="20"/>
        </w:rPr>
        <w:t xml:space="preserve"> v súlade s § 54 ods. 13 zákona o verejnom obstarávaní a v </w:t>
      </w:r>
      <w:r w:rsidR="0055227B" w:rsidRPr="008F05D7">
        <w:rPr>
          <w:rFonts w:ascii="Cambria" w:hAnsi="Cambria" w:cs="Arial"/>
          <w:sz w:val="20"/>
          <w:szCs w:val="20"/>
        </w:rPr>
        <w:t>súlade s § 56 zákona o verejnom obstarávaní</w:t>
      </w:r>
      <w:r w:rsidR="0055227B">
        <w:rPr>
          <w:rFonts w:ascii="Cambria" w:hAnsi="Cambria" w:cs="Arial"/>
          <w:sz w:val="20"/>
          <w:szCs w:val="20"/>
        </w:rPr>
        <w:t>.</w:t>
      </w:r>
    </w:p>
    <w:p w14:paraId="70545E0A" w14:textId="143BC79A" w:rsidR="0025129F"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8332F0"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8332F0">
        <w:rPr>
          <w:rFonts w:ascii="Cambria" w:hAnsi="Cambria" w:cs="Arial"/>
          <w:sz w:val="20"/>
          <w:szCs w:val="20"/>
        </w:rPr>
        <w:t>Využitie subdodávateľov:</w:t>
      </w:r>
    </w:p>
    <w:p w14:paraId="5C8B5D35" w14:textId="428C4788" w:rsidR="0025129F" w:rsidRPr="008332F0" w:rsidRDefault="008332F0" w:rsidP="003C792B">
      <w:pPr>
        <w:pStyle w:val="ListParagraph"/>
        <w:numPr>
          <w:ilvl w:val="2"/>
          <w:numId w:val="18"/>
        </w:numPr>
        <w:tabs>
          <w:tab w:val="left" w:pos="1276"/>
        </w:tabs>
        <w:spacing w:after="0" w:line="240" w:lineRule="auto"/>
        <w:ind w:left="1276" w:hanging="709"/>
        <w:jc w:val="both"/>
        <w:rPr>
          <w:rFonts w:ascii="Cambria" w:hAnsi="Cambria" w:cs="Arial"/>
          <w:sz w:val="20"/>
          <w:szCs w:val="20"/>
        </w:rPr>
      </w:pPr>
      <w:r w:rsidRPr="008332F0">
        <w:rPr>
          <w:rFonts w:ascii="Cambria" w:hAnsi="Cambria"/>
          <w:noProof/>
          <w:sz w:val="20"/>
          <w:szCs w:val="20"/>
        </w:rPr>
        <w:t>Verejný obstarávateľ požaduje, v  súlade s § 41 ods. 1 zákona o verejnom obstarávaní, aby uchádzač v ponuke uviedol podiel zákazky, ktorý má v úmysle zadať subdodávateľom, identifikáciu navrhovaných subdodávateľov a predmet subdodávok.</w:t>
      </w:r>
    </w:p>
    <w:p w14:paraId="30901881" w14:textId="249D3960" w:rsidR="008332F0" w:rsidRPr="009B0F54" w:rsidRDefault="008332F0" w:rsidP="003C792B">
      <w:pPr>
        <w:pStyle w:val="ListParagraph"/>
        <w:numPr>
          <w:ilvl w:val="2"/>
          <w:numId w:val="18"/>
        </w:numPr>
        <w:tabs>
          <w:tab w:val="left" w:pos="1276"/>
        </w:tabs>
        <w:spacing w:after="0" w:line="240" w:lineRule="auto"/>
        <w:ind w:left="1276" w:hanging="709"/>
        <w:jc w:val="both"/>
        <w:rPr>
          <w:rFonts w:ascii="Cambria" w:hAnsi="Cambria" w:cs="Arial"/>
          <w:sz w:val="20"/>
          <w:szCs w:val="20"/>
        </w:rPr>
      </w:pPr>
      <w:r w:rsidRPr="009B0F54">
        <w:rPr>
          <w:rFonts w:ascii="Cambria" w:hAnsi="Cambria"/>
          <w:noProof/>
          <w:sz w:val="20"/>
          <w:szCs w:val="20"/>
        </w:rPr>
        <w:lastRenderedPageBreak/>
        <w:t>Verejný obstarávateľ zároveň požaduje, aby navrhovaní subdodávatelia spĺňali podmienky účasti týkajúce sa osobného postavenia a aby u nich neexistovali dôvody na vylúčenie podľa § 40 ods. 6 písm. a) až g) a ods. 7 a 8 zákona o verejnom obstarávaní.</w:t>
      </w:r>
    </w:p>
    <w:p w14:paraId="50EDD1E8" w14:textId="477D2881" w:rsidR="005F51C6" w:rsidRPr="008332F0" w:rsidRDefault="4C4FAC29" w:rsidP="003C792B">
      <w:pPr>
        <w:pStyle w:val="ListParagraph"/>
        <w:numPr>
          <w:ilvl w:val="2"/>
          <w:numId w:val="18"/>
        </w:numPr>
        <w:tabs>
          <w:tab w:val="left" w:pos="1276"/>
        </w:tabs>
        <w:spacing w:after="0" w:line="240" w:lineRule="auto"/>
        <w:ind w:left="1276" w:hanging="709"/>
        <w:jc w:val="both"/>
        <w:rPr>
          <w:rFonts w:ascii="Cambria" w:hAnsi="Cambria" w:cs="Arial"/>
          <w:sz w:val="20"/>
          <w:szCs w:val="20"/>
        </w:rPr>
      </w:pPr>
      <w:r w:rsidRPr="008332F0">
        <w:rPr>
          <w:rFonts w:ascii="Cambria" w:hAnsi="Cambria" w:cs="Arial"/>
          <w:sz w:val="20"/>
          <w:szCs w:val="20"/>
        </w:rPr>
        <w:t xml:space="preserve">Počas trvania </w:t>
      </w:r>
      <w:r w:rsidRPr="008332F0">
        <w:rPr>
          <w:rFonts w:ascii="Cambria" w:hAnsi="Cambria"/>
          <w:sz w:val="20"/>
          <w:szCs w:val="20"/>
        </w:rPr>
        <w:t>zmluvy</w:t>
      </w:r>
      <w:r w:rsidRPr="008332F0">
        <w:rPr>
          <w:rFonts w:ascii="Cambria" w:hAnsi="Cambria" w:cs="Arial"/>
          <w:sz w:val="20"/>
          <w:szCs w:val="20"/>
        </w:rPr>
        <w:t xml:space="preserve"> je úspešný uchádzač oprávnený zmeniť subdodávateľa uvedeného v príslušnej prílohe</w:t>
      </w:r>
      <w:r w:rsidRPr="008332F0">
        <w:rPr>
          <w:rFonts w:ascii="Cambria" w:hAnsi="Cambria"/>
          <w:sz w:val="20"/>
          <w:szCs w:val="20"/>
        </w:rPr>
        <w:t xml:space="preserve"> zmluvy</w:t>
      </w:r>
      <w:r w:rsidRPr="008332F0">
        <w:rPr>
          <w:rFonts w:ascii="Cambria" w:hAnsi="Cambria" w:cs="Arial"/>
          <w:sz w:val="20"/>
          <w:szCs w:val="20"/>
        </w:rPr>
        <w:t xml:space="preserve"> v súlade s pravidlami uvedenými v </w:t>
      </w:r>
      <w:r w:rsidRPr="008332F0">
        <w:rPr>
          <w:rFonts w:ascii="Cambria" w:hAnsi="Cambria"/>
          <w:sz w:val="20"/>
          <w:szCs w:val="20"/>
        </w:rPr>
        <w:t>zmluve</w:t>
      </w:r>
      <w:r w:rsidRPr="008332F0">
        <w:rPr>
          <w:rFonts w:ascii="Cambria" w:hAnsi="Cambria" w:cs="Arial"/>
          <w:sz w:val="20"/>
          <w:szCs w:val="20"/>
        </w:rPr>
        <w:t>.</w:t>
      </w:r>
    </w:p>
    <w:p w14:paraId="5B516AD9" w14:textId="0290F4D3" w:rsidR="00AF1043" w:rsidRPr="00760CD0" w:rsidRDefault="4C4FAC29" w:rsidP="003C792B">
      <w:pPr>
        <w:pStyle w:val="ListParagraph"/>
        <w:numPr>
          <w:ilvl w:val="1"/>
          <w:numId w:val="18"/>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ods. </w:t>
      </w:r>
      <w:r w:rsidR="00333021" w:rsidRPr="00BD3BD8">
        <w:rPr>
          <w:rFonts w:ascii="Cambria" w:hAnsi="Cambria" w:cs="Arial"/>
          <w:sz w:val="20"/>
          <w:szCs w:val="20"/>
        </w:rPr>
        <w:t>2</w:t>
      </w:r>
      <w:r w:rsidRPr="00BD3BD8">
        <w:rPr>
          <w:rFonts w:ascii="Cambria" w:hAnsi="Cambria" w:cs="Arial"/>
          <w:sz w:val="20"/>
          <w:szCs w:val="20"/>
        </w:rPr>
        <w:t xml:space="preserve"> až </w:t>
      </w:r>
      <w:r w:rsidR="00333021" w:rsidRPr="00BD3BD8">
        <w:rPr>
          <w:rFonts w:ascii="Cambria" w:hAnsi="Cambria" w:cs="Arial"/>
          <w:sz w:val="20"/>
          <w:szCs w:val="20"/>
        </w:rPr>
        <w:t>7</w:t>
      </w:r>
      <w:r w:rsidRPr="00BD3BD8">
        <w:rPr>
          <w:rFonts w:ascii="Cambria" w:hAnsi="Cambria" w:cs="Arial"/>
          <w:sz w:val="20"/>
          <w:szCs w:val="20"/>
        </w:rPr>
        <w:t xml:space="preserve">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87" w:name="_Toc234310397"/>
      <w:r w:rsidRPr="00BD3BD8">
        <w:rPr>
          <w:rFonts w:ascii="Cambria" w:hAnsi="Cambria"/>
          <w:szCs w:val="20"/>
        </w:rPr>
        <w:t>Časť VIII. Dôvernosť a revízne postupy</w:t>
      </w:r>
      <w:bookmarkEnd w:id="87"/>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7A333A">
      <w:pPr>
        <w:pStyle w:val="Heading3"/>
        <w:spacing w:after="0"/>
        <w:ind w:hanging="502"/>
        <w:rPr>
          <w:rFonts w:ascii="Cambria" w:hAnsi="Cambria"/>
          <w:szCs w:val="20"/>
        </w:rPr>
      </w:pPr>
      <w:bookmarkStart w:id="88" w:name="_Toc234310398"/>
      <w:r w:rsidRPr="00BD3BD8">
        <w:rPr>
          <w:rFonts w:ascii="Cambria" w:hAnsi="Cambria"/>
          <w:szCs w:val="20"/>
        </w:rPr>
        <w:t>Dôvernosť procesu verejného obstarávania</w:t>
      </w:r>
      <w:bookmarkEnd w:id="88"/>
    </w:p>
    <w:p w14:paraId="76AEF0CD" w14:textId="40605D01" w:rsidR="00D45EEF" w:rsidRPr="008F05D7" w:rsidRDefault="00D45EEF"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Uchádzač v ponuke označí, ktoré skutočnosti považuje za dôverné. Podľa </w:t>
      </w:r>
      <w:r w:rsidR="00631D53" w:rsidRPr="008F05D7">
        <w:rPr>
          <w:rFonts w:ascii="Cambria" w:hAnsi="Cambria" w:cs="Arial"/>
          <w:sz w:val="20"/>
          <w:szCs w:val="20"/>
        </w:rPr>
        <w:t xml:space="preserve">§ 22 ods. 2 </w:t>
      </w:r>
      <w:r w:rsidRPr="008F05D7">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7A333A">
      <w:pPr>
        <w:pStyle w:val="Heading3"/>
        <w:spacing w:after="0"/>
        <w:ind w:hanging="502"/>
        <w:rPr>
          <w:rFonts w:ascii="Cambria" w:hAnsi="Cambria"/>
          <w:szCs w:val="20"/>
        </w:rPr>
      </w:pPr>
      <w:bookmarkStart w:id="89" w:name="_Toc220404935"/>
      <w:bookmarkStart w:id="90" w:name="_Toc234310399"/>
      <w:r w:rsidRPr="00BD3BD8">
        <w:rPr>
          <w:rFonts w:ascii="Cambria" w:hAnsi="Cambria"/>
          <w:szCs w:val="20"/>
        </w:rPr>
        <w:t>Revízne postupy</w:t>
      </w:r>
      <w:bookmarkEnd w:id="89"/>
      <w:bookmarkEnd w:id="90"/>
    </w:p>
    <w:p w14:paraId="55676420" w14:textId="7C3006C9" w:rsidR="008C3C73" w:rsidRPr="008F05D7"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8332F0">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8332F0">
      <w:pPr>
        <w:pStyle w:val="Heading2"/>
        <w:spacing w:line="240" w:lineRule="auto"/>
        <w:rPr>
          <w:rFonts w:ascii="Cambria" w:hAnsi="Cambria"/>
          <w:szCs w:val="20"/>
        </w:rPr>
      </w:pPr>
      <w:bookmarkStart w:id="91" w:name="_Toc234310400"/>
      <w:r w:rsidRPr="00BD3BD8">
        <w:rPr>
          <w:rFonts w:ascii="Cambria" w:hAnsi="Cambria"/>
          <w:szCs w:val="20"/>
        </w:rPr>
        <w:t>Časť IX. Súhrn vybratých charakteristík verejného obstarávania</w:t>
      </w:r>
      <w:bookmarkEnd w:id="91"/>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7A333A">
      <w:pPr>
        <w:pStyle w:val="Heading3"/>
        <w:spacing w:after="0"/>
        <w:ind w:hanging="502"/>
        <w:rPr>
          <w:rFonts w:ascii="Cambria" w:hAnsi="Cambria"/>
          <w:szCs w:val="20"/>
        </w:rPr>
      </w:pPr>
      <w:bookmarkStart w:id="92" w:name="_Toc234310401"/>
      <w:r w:rsidRPr="00BD3BD8">
        <w:rPr>
          <w:rFonts w:ascii="Cambria" w:hAnsi="Cambria"/>
          <w:szCs w:val="20"/>
        </w:rPr>
        <w:t>Všeobecné ustanovenia</w:t>
      </w:r>
      <w:bookmarkEnd w:id="92"/>
    </w:p>
    <w:p w14:paraId="54493C45" w14:textId="115C31CC" w:rsidR="00380D10"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8F05D7">
        <w:rPr>
          <w:rFonts w:ascii="Cambria" w:hAnsi="Cambria" w:cs="Arial"/>
          <w:sz w:val="20"/>
          <w:szCs w:val="20"/>
        </w:rPr>
        <w:t> </w:t>
      </w:r>
      <w:r w:rsidRPr="008F05D7">
        <w:rPr>
          <w:rFonts w:ascii="Cambria" w:hAnsi="Cambria" w:cs="Arial"/>
          <w:sz w:val="20"/>
          <w:szCs w:val="20"/>
        </w:rPr>
        <w:t>prípade</w:t>
      </w:r>
      <w:r w:rsidR="000228AA" w:rsidRPr="008F05D7">
        <w:rPr>
          <w:rFonts w:ascii="Cambria" w:hAnsi="Cambria" w:cs="Arial"/>
          <w:sz w:val="20"/>
          <w:szCs w:val="20"/>
        </w:rPr>
        <w:t>,</w:t>
      </w:r>
      <w:r w:rsidRPr="008F05D7">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03D3B5E0" w14:textId="77777777" w:rsidR="00666F12" w:rsidRPr="00666F12" w:rsidRDefault="00071903" w:rsidP="003C792B">
      <w:pPr>
        <w:pStyle w:val="ListParagraph"/>
        <w:numPr>
          <w:ilvl w:val="1"/>
          <w:numId w:val="18"/>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BE8B9AB" w14:textId="3CE5FEFD" w:rsidR="000E1242" w:rsidRPr="00BD3BD8" w:rsidRDefault="00666F12" w:rsidP="003C792B">
      <w:pPr>
        <w:pStyle w:val="ListParagraph"/>
        <w:numPr>
          <w:ilvl w:val="1"/>
          <w:numId w:val="18"/>
        </w:numPr>
        <w:spacing w:after="0" w:line="240" w:lineRule="auto"/>
        <w:ind w:left="567" w:hanging="567"/>
        <w:jc w:val="both"/>
      </w:pPr>
      <w:r w:rsidRPr="007C728E">
        <w:rPr>
          <w:rFonts w:asciiTheme="majorHAnsi" w:hAnsiTheme="majorHAnsi" w:cs="Arial"/>
          <w:sz w:val="20"/>
          <w:szCs w:val="20"/>
        </w:rPr>
        <w:t>V zmysle § 54 ods. 15 zákona o verejnom obstarávaní verejný obstarávateľ nepoužije elektronickú aukciu v prípade, ak sa aukcie zúčastní len jeden uchádzač</w:t>
      </w:r>
      <w:r>
        <w:rPr>
          <w:rFonts w:asciiTheme="majorHAnsi" w:hAnsiTheme="majorHAnsi" w:cs="Arial"/>
          <w:sz w:val="20"/>
          <w:szCs w:val="20"/>
        </w:rPr>
        <w:t>.</w:t>
      </w:r>
      <w:r w:rsidRPr="00BD3BD8">
        <w:rPr>
          <w:b/>
          <w:bCs/>
        </w:rPr>
        <w:t xml:space="preserve"> </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93" w:name="_Toc234310402"/>
      <w:r w:rsidR="00041DF8" w:rsidRPr="00BD3BD8">
        <w:rPr>
          <w:rFonts w:ascii="Cambria" w:hAnsi="Cambria"/>
          <w:szCs w:val="20"/>
        </w:rPr>
        <w:t xml:space="preserve">A.2 </w:t>
      </w:r>
      <w:r w:rsidR="00415275" w:rsidRPr="00BD3BD8">
        <w:rPr>
          <w:rFonts w:ascii="Cambria" w:hAnsi="Cambria"/>
          <w:szCs w:val="20"/>
        </w:rPr>
        <w:t>PODMIENKY ÚČASTI UCHÁDZAČOV</w:t>
      </w:r>
      <w:bookmarkEnd w:id="93"/>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6C356A">
      <w:pPr>
        <w:pStyle w:val="Heading3"/>
        <w:spacing w:after="0"/>
        <w:ind w:hanging="502"/>
        <w:rPr>
          <w:rFonts w:ascii="Cambria" w:hAnsi="Cambria"/>
          <w:szCs w:val="20"/>
        </w:rPr>
      </w:pPr>
      <w:bookmarkStart w:id="94" w:name="_Toc234310403"/>
      <w:bookmarkStart w:id="95" w:name="_Ref183517759"/>
      <w:r w:rsidRPr="00BD3BD8">
        <w:rPr>
          <w:rFonts w:ascii="Cambria" w:hAnsi="Cambria"/>
          <w:szCs w:val="20"/>
        </w:rPr>
        <w:t>Podmienky účasti vo verejnom obstarávaní týkajúce sa osobného postavenia</w:t>
      </w:r>
      <w:bookmarkEnd w:id="94"/>
      <w:r w:rsidRPr="00BD3BD8">
        <w:rPr>
          <w:rFonts w:ascii="Cambria" w:hAnsi="Cambria"/>
          <w:szCs w:val="20"/>
        </w:rPr>
        <w:t xml:space="preserve"> </w:t>
      </w:r>
      <w:bookmarkEnd w:id="95"/>
    </w:p>
    <w:p w14:paraId="5E2DB9C4" w14:textId="43340EAE" w:rsidR="001A1866" w:rsidRPr="008F05D7" w:rsidRDefault="254DF677" w:rsidP="003C792B">
      <w:pPr>
        <w:pStyle w:val="ListParagraph"/>
        <w:numPr>
          <w:ilvl w:val="1"/>
          <w:numId w:val="18"/>
        </w:numPr>
        <w:tabs>
          <w:tab w:val="left" w:pos="567"/>
        </w:tabs>
        <w:spacing w:after="0" w:line="240" w:lineRule="auto"/>
        <w:ind w:left="567" w:hanging="567"/>
        <w:jc w:val="both"/>
        <w:rPr>
          <w:rFonts w:ascii="Cambria" w:hAnsi="Cambria" w:cs="Arial"/>
          <w:b/>
          <w:bCs/>
          <w:sz w:val="20"/>
          <w:szCs w:val="20"/>
        </w:rPr>
      </w:pPr>
      <w:r w:rsidRPr="008F05D7">
        <w:rPr>
          <w:rFonts w:ascii="Cambria" w:hAnsi="Cambria" w:cs="Arial"/>
          <w:b/>
          <w:bCs/>
          <w:sz w:val="20"/>
          <w:szCs w:val="20"/>
        </w:rPr>
        <w:t>Uchádzač musí spĺňať podmienky účasti týkajúce sa osobného postavenia uvedené v § 32 ods. 1 zákona o verejnom obstarávaní</w:t>
      </w:r>
      <w:r w:rsidR="001A1866" w:rsidRPr="008F05D7">
        <w:rPr>
          <w:rFonts w:ascii="Cambria" w:hAnsi="Cambria" w:cs="Arial"/>
          <w:b/>
          <w:bCs/>
          <w:sz w:val="20"/>
          <w:szCs w:val="20"/>
        </w:rPr>
        <w:t>, pričom tie preukazuje podľa § 32 ods. 2.</w:t>
      </w:r>
      <w:r w:rsidR="000228AA" w:rsidRPr="008F05D7">
        <w:rPr>
          <w:rFonts w:ascii="Cambria" w:hAnsi="Cambria" w:cs="Arial"/>
          <w:b/>
          <w:bCs/>
          <w:sz w:val="20"/>
          <w:szCs w:val="20"/>
        </w:rPr>
        <w:t>,</w:t>
      </w:r>
      <w:r w:rsidR="001A1866" w:rsidRPr="008F05D7">
        <w:rPr>
          <w:rFonts w:ascii="Cambria" w:hAnsi="Cambria" w:cs="Arial"/>
          <w:b/>
          <w:bCs/>
          <w:sz w:val="20"/>
          <w:szCs w:val="20"/>
        </w:rPr>
        <w:t xml:space="preserve"> ods. 3 a ods. 7 zákona o verejnom obstarávaní. </w:t>
      </w:r>
    </w:p>
    <w:p w14:paraId="0A305ABF" w14:textId="709F2E18" w:rsidR="007039E3" w:rsidRPr="00BD3BD8" w:rsidRDefault="00F741C2" w:rsidP="003C792B">
      <w:pPr>
        <w:pStyle w:val="ListParagraph"/>
        <w:numPr>
          <w:ilvl w:val="1"/>
          <w:numId w:val="18"/>
        </w:numPr>
        <w:tabs>
          <w:tab w:val="left" w:pos="567"/>
        </w:tabs>
        <w:spacing w:after="0" w:line="240" w:lineRule="auto"/>
        <w:ind w:left="567" w:hanging="567"/>
        <w:jc w:val="both"/>
        <w:rPr>
          <w:rFonts w:ascii="Cambria" w:hAnsi="Cambria" w:cs="Arial"/>
          <w:b/>
          <w:bCs/>
          <w:sz w:val="20"/>
          <w:szCs w:val="20"/>
          <w:u w:val="single"/>
        </w:rPr>
      </w:pPr>
      <w:bookmarkStart w:id="96"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hyperlink w:anchor="príloha8" w:history="1">
        <w:r w:rsidR="0034064E" w:rsidRPr="00BD3BD8">
          <w:rPr>
            <w:rStyle w:val="Hyperlink"/>
            <w:rFonts w:ascii="Cambria" w:hAnsi="Cambria" w:cs="Arial"/>
            <w:b/>
            <w:bCs/>
            <w:sz w:val="20"/>
            <w:szCs w:val="20"/>
          </w:rPr>
          <w:t xml:space="preserve">prílohy </w:t>
        </w:r>
        <w:r w:rsidR="00523432">
          <w:rPr>
            <w:rStyle w:val="Hyperlink"/>
            <w:rFonts w:ascii="Cambria" w:hAnsi="Cambria" w:cs="Arial"/>
            <w:b/>
            <w:bCs/>
            <w:sz w:val="20"/>
            <w:szCs w:val="20"/>
          </w:rPr>
          <w:t>7</w:t>
        </w:r>
      </w:hyperlink>
      <w:r w:rsidR="0034064E" w:rsidRPr="00BD3BD8">
        <w:rPr>
          <w:rFonts w:ascii="Cambria" w:hAnsi="Cambria" w:cs="Arial"/>
          <w:b/>
          <w:bCs/>
          <w:sz w:val="20"/>
          <w:szCs w:val="20"/>
          <w:u w:val="single"/>
        </w:rPr>
        <w:t xml:space="preserve"> týchto súťažných podkladov.</w:t>
      </w:r>
      <w:bookmarkEnd w:id="96"/>
    </w:p>
    <w:p w14:paraId="6E992419" w14:textId="41594B51" w:rsidR="00763388"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4989B30B" w:rsidR="00077AFF" w:rsidRPr="00BD3BD8" w:rsidRDefault="00BB7273"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w:t>
      </w:r>
      <w:r w:rsidR="006C356A">
        <w:rPr>
          <w:rFonts w:ascii="Cambria" w:hAnsi="Cambria" w:cs="Arial"/>
          <w:b/>
          <w:bCs/>
          <w:sz w:val="20"/>
          <w:szCs w:val="20"/>
        </w:rPr>
        <w:t>1</w:t>
      </w:r>
      <w:r w:rsidR="0014570B" w:rsidRPr="00BD3BD8">
        <w:rPr>
          <w:rFonts w:ascii="Cambria" w:hAnsi="Cambria" w:cs="Arial"/>
          <w:b/>
          <w:bCs/>
          <w:sz w:val="20"/>
          <w:szCs w:val="20"/>
        </w:rPr>
        <w:t>.1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19AB4ACE"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w:t>
      </w:r>
      <w:proofErr w:type="spellStart"/>
      <w:r w:rsidRPr="00BD3BD8">
        <w:rPr>
          <w:rFonts w:ascii="Cambria" w:hAnsi="Cambria" w:cs="Arial"/>
          <w:b/>
          <w:bCs/>
          <w:sz w:val="20"/>
          <w:szCs w:val="20"/>
        </w:rPr>
        <w:t>t.j</w:t>
      </w:r>
      <w:proofErr w:type="spellEnd"/>
      <w:r w:rsidRPr="00BD3BD8">
        <w:rPr>
          <w:rFonts w:ascii="Cambria" w:hAnsi="Cambria" w:cs="Arial"/>
          <w:b/>
          <w:bCs/>
          <w:sz w:val="20"/>
          <w:szCs w:val="20"/>
        </w:rPr>
        <w:t>.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37C6C2F3" w:rsidR="003C2EE5" w:rsidRPr="00BD3BD8" w:rsidRDefault="003C2EE5"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20"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7A333A">
      <w:pPr>
        <w:pStyle w:val="Heading3"/>
        <w:spacing w:after="0"/>
        <w:ind w:hanging="502"/>
        <w:rPr>
          <w:rFonts w:ascii="Cambria" w:hAnsi="Cambria"/>
          <w:szCs w:val="20"/>
        </w:rPr>
      </w:pPr>
      <w:bookmarkStart w:id="97" w:name="_Ref183517771"/>
      <w:bookmarkStart w:id="98" w:name="_Toc234310404"/>
      <w:r w:rsidRPr="00BD3BD8">
        <w:rPr>
          <w:rFonts w:ascii="Cambria" w:hAnsi="Cambria"/>
          <w:szCs w:val="20"/>
        </w:rPr>
        <w:t>Podmienky účasti vo verejnom obstarávaní týkajúce sa finančného a ekonomického postavenia</w:t>
      </w:r>
      <w:bookmarkEnd w:id="97"/>
      <w:bookmarkEnd w:id="98"/>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7A333A">
      <w:pPr>
        <w:pStyle w:val="Heading3"/>
        <w:spacing w:after="0"/>
        <w:ind w:hanging="502"/>
        <w:rPr>
          <w:rFonts w:ascii="Cambria" w:hAnsi="Cambria"/>
          <w:szCs w:val="20"/>
        </w:rPr>
      </w:pPr>
      <w:bookmarkStart w:id="99" w:name="_Ref183517780"/>
      <w:bookmarkStart w:id="100" w:name="_Toc234310405"/>
      <w:r w:rsidRPr="00BD3BD8">
        <w:rPr>
          <w:rFonts w:ascii="Cambria" w:hAnsi="Cambria"/>
          <w:szCs w:val="20"/>
        </w:rPr>
        <w:t>Podmienky účasti vo verejnom obstarávaní týkajúce sa technickej alebo odbornej spôsobilosti</w:t>
      </w:r>
      <w:bookmarkStart w:id="101" w:name="_Hlk160025572"/>
      <w:bookmarkEnd w:id="99"/>
      <w:bookmarkEnd w:id="100"/>
    </w:p>
    <w:bookmarkEnd w:id="101"/>
    <w:p w14:paraId="4C394364" w14:textId="577013B4" w:rsidR="00EE5D82" w:rsidRPr="008F05D7" w:rsidRDefault="4C4FAC29" w:rsidP="003C792B">
      <w:pPr>
        <w:pStyle w:val="ListParagraph"/>
        <w:numPr>
          <w:ilvl w:val="1"/>
          <w:numId w:val="18"/>
        </w:numPr>
        <w:shd w:val="clear" w:color="auto" w:fill="FFFFFF" w:themeFill="background1"/>
        <w:tabs>
          <w:tab w:val="left" w:pos="567"/>
        </w:tabs>
        <w:spacing w:after="0" w:line="240" w:lineRule="auto"/>
        <w:ind w:left="567" w:hanging="567"/>
        <w:jc w:val="both"/>
        <w:rPr>
          <w:rFonts w:ascii="Cambria" w:hAnsi="Cambria"/>
          <w:sz w:val="20"/>
          <w:szCs w:val="20"/>
        </w:rPr>
      </w:pPr>
      <w:r w:rsidRPr="008F05D7">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1F525250" w:rsidR="00EB32B9" w:rsidRPr="00BD3BD8" w:rsidRDefault="00EB32B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w:t>
      </w:r>
      <w:r w:rsidR="00C830F8">
        <w:rPr>
          <w:rFonts w:ascii="Cambria" w:hAnsi="Cambria" w:cs="Arial"/>
          <w:sz w:val="20"/>
          <w:szCs w:val="20"/>
        </w:rPr>
        <w:t>tovaru</w:t>
      </w:r>
      <w:r w:rsidRPr="00BD3BD8">
        <w:rPr>
          <w:rFonts w:ascii="Cambria" w:hAnsi="Cambria" w:cs="Arial"/>
          <w:sz w:val="20"/>
          <w:szCs w:val="20"/>
        </w:rPr>
        <w:t xml:space="preserve"> za </w:t>
      </w:r>
      <w:r w:rsidRPr="006B778B">
        <w:rPr>
          <w:rFonts w:ascii="Cambria" w:hAnsi="Cambria" w:cs="Arial"/>
          <w:sz w:val="20"/>
          <w:szCs w:val="20"/>
        </w:rPr>
        <w:t>predchádzajúc</w:t>
      </w:r>
      <w:r w:rsidR="008336B9" w:rsidRPr="006B778B">
        <w:rPr>
          <w:rFonts w:ascii="Cambria" w:hAnsi="Cambria" w:cs="Arial"/>
          <w:sz w:val="20"/>
          <w:szCs w:val="20"/>
        </w:rPr>
        <w:t>e</w:t>
      </w:r>
      <w:r w:rsidRPr="006B778B">
        <w:rPr>
          <w:rFonts w:ascii="Cambria" w:hAnsi="Cambria" w:cs="Arial"/>
          <w:sz w:val="20"/>
          <w:szCs w:val="20"/>
        </w:rPr>
        <w:t xml:space="preserve"> </w:t>
      </w:r>
      <w:r w:rsidR="008336B9" w:rsidRPr="006B778B">
        <w:rPr>
          <w:rFonts w:ascii="Cambria" w:hAnsi="Cambria" w:cs="Arial"/>
          <w:sz w:val="20"/>
          <w:szCs w:val="20"/>
        </w:rPr>
        <w:t>3</w:t>
      </w:r>
      <w:r w:rsidRPr="00BD3BD8">
        <w:rPr>
          <w:rFonts w:ascii="Cambria" w:hAnsi="Cambria" w:cs="Arial"/>
          <w:sz w:val="20"/>
          <w:szCs w:val="20"/>
        </w:rPr>
        <w:t xml:space="preserve"> rok</w:t>
      </w:r>
      <w:r w:rsidR="008336B9">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0C91C9F9" w14:textId="77777777" w:rsidR="00845632" w:rsidRDefault="0022503A" w:rsidP="0067311D">
      <w:pPr>
        <w:pStyle w:val="ListParagraph"/>
        <w:numPr>
          <w:ilvl w:val="3"/>
          <w:numId w:val="18"/>
        </w:numPr>
        <w:spacing w:after="0" w:line="240" w:lineRule="auto"/>
        <w:ind w:left="2127" w:hanging="851"/>
        <w:jc w:val="both"/>
        <w:rPr>
          <w:rFonts w:ascii="Cambria" w:hAnsi="Cambria" w:cs="Arial"/>
          <w:sz w:val="20"/>
          <w:szCs w:val="20"/>
        </w:rPr>
      </w:pPr>
      <w:r w:rsidRPr="0067311D">
        <w:rPr>
          <w:rFonts w:ascii="Cambria" w:hAnsi="Cambria" w:cs="Arial"/>
          <w:sz w:val="20"/>
          <w:szCs w:val="20"/>
        </w:rPr>
        <w:t xml:space="preserve">Uchádzač predloží zoznam </w:t>
      </w:r>
      <w:r w:rsidR="00C830F8" w:rsidRPr="0067311D">
        <w:rPr>
          <w:rFonts w:ascii="Cambria" w:hAnsi="Cambria" w:cs="Arial"/>
          <w:sz w:val="20"/>
          <w:szCs w:val="20"/>
        </w:rPr>
        <w:t>dodávok tovaru</w:t>
      </w:r>
      <w:r w:rsidRPr="0067311D">
        <w:rPr>
          <w:rFonts w:ascii="Cambria" w:hAnsi="Cambria" w:cs="Arial"/>
          <w:sz w:val="20"/>
          <w:szCs w:val="20"/>
        </w:rPr>
        <w:t>, z ktorého bude vyplývať, že v</w:t>
      </w:r>
      <w:r w:rsidR="0067311D" w:rsidRPr="0067311D">
        <w:rPr>
          <w:rFonts w:ascii="Cambria" w:hAnsi="Cambria" w:cs="Arial"/>
          <w:sz w:val="20"/>
          <w:szCs w:val="20"/>
        </w:rPr>
        <w:t xml:space="preserve"> rozhodujúcom období </w:t>
      </w:r>
      <w:r w:rsidRPr="0067311D">
        <w:rPr>
          <w:rFonts w:ascii="Cambria" w:hAnsi="Cambria" w:cs="Arial"/>
          <w:sz w:val="20"/>
          <w:szCs w:val="20"/>
        </w:rPr>
        <w:t xml:space="preserve"> realizoval </w:t>
      </w:r>
      <w:r w:rsidR="001F66B6" w:rsidRPr="0067311D">
        <w:rPr>
          <w:rFonts w:ascii="Cambria" w:hAnsi="Cambria" w:cs="Arial"/>
          <w:sz w:val="20"/>
          <w:szCs w:val="20"/>
        </w:rPr>
        <w:t xml:space="preserve">dodávky elektrickej energie v celkovom objeme najmenej </w:t>
      </w:r>
      <w:r w:rsidR="00FB0B13" w:rsidRPr="0067311D">
        <w:rPr>
          <w:rFonts w:ascii="Cambria" w:hAnsi="Cambria" w:cs="Arial"/>
          <w:sz w:val="20"/>
          <w:szCs w:val="20"/>
        </w:rPr>
        <w:t>40</w:t>
      </w:r>
      <w:r w:rsidR="001F66B6" w:rsidRPr="0067311D">
        <w:rPr>
          <w:rFonts w:ascii="Cambria" w:hAnsi="Cambria" w:cs="Arial"/>
          <w:sz w:val="20"/>
          <w:szCs w:val="20"/>
        </w:rPr>
        <w:t xml:space="preserve"> 000 MWh, pričom najmenej </w:t>
      </w:r>
      <w:r w:rsidR="00BA50FD" w:rsidRPr="0067311D">
        <w:rPr>
          <w:rFonts w:ascii="Cambria" w:hAnsi="Cambria" w:cs="Arial"/>
          <w:sz w:val="20"/>
          <w:szCs w:val="20"/>
        </w:rPr>
        <w:t xml:space="preserve">jedna </w:t>
      </w:r>
      <w:r w:rsidR="001F66B6" w:rsidRPr="0067311D">
        <w:rPr>
          <w:rFonts w:ascii="Cambria" w:hAnsi="Cambria" w:cs="Arial"/>
          <w:sz w:val="20"/>
          <w:szCs w:val="20"/>
        </w:rPr>
        <w:t>zmluv</w:t>
      </w:r>
      <w:r w:rsidR="00BA50FD" w:rsidRPr="0067311D">
        <w:rPr>
          <w:rFonts w:ascii="Cambria" w:hAnsi="Cambria" w:cs="Arial"/>
          <w:sz w:val="20"/>
          <w:szCs w:val="20"/>
        </w:rPr>
        <w:t>a</w:t>
      </w:r>
      <w:r w:rsidR="001F66B6" w:rsidRPr="0067311D">
        <w:rPr>
          <w:rFonts w:ascii="Cambria" w:hAnsi="Cambria" w:cs="Arial"/>
          <w:sz w:val="20"/>
          <w:szCs w:val="20"/>
        </w:rPr>
        <w:t xml:space="preserve"> predstavovala dodávku elektrickej energie v</w:t>
      </w:r>
      <w:r w:rsidR="0067311D" w:rsidRPr="0067311D">
        <w:rPr>
          <w:rFonts w:ascii="Cambria" w:hAnsi="Cambria" w:cs="Arial"/>
          <w:sz w:val="20"/>
          <w:szCs w:val="20"/>
        </w:rPr>
        <w:t xml:space="preserve"> rozhodujúcom období v </w:t>
      </w:r>
      <w:r w:rsidR="001F66B6" w:rsidRPr="0067311D">
        <w:rPr>
          <w:rFonts w:ascii="Cambria" w:hAnsi="Cambria" w:cs="Arial"/>
          <w:sz w:val="20"/>
          <w:szCs w:val="20"/>
        </w:rPr>
        <w:t xml:space="preserve"> objeme najmenej </w:t>
      </w:r>
      <w:r w:rsidR="00BA50FD" w:rsidRPr="0067311D">
        <w:rPr>
          <w:rFonts w:ascii="Cambria" w:hAnsi="Cambria" w:cs="Arial"/>
          <w:sz w:val="20"/>
          <w:szCs w:val="20"/>
        </w:rPr>
        <w:t>2</w:t>
      </w:r>
      <w:r w:rsidR="001F66B6" w:rsidRPr="0067311D">
        <w:rPr>
          <w:rFonts w:ascii="Cambria" w:hAnsi="Cambria" w:cs="Arial"/>
          <w:sz w:val="20"/>
          <w:szCs w:val="20"/>
        </w:rPr>
        <w:t>0 000 MWh</w:t>
      </w:r>
      <w:r w:rsidR="0067311D" w:rsidRPr="0067311D">
        <w:rPr>
          <w:rFonts w:ascii="Cambria" w:hAnsi="Cambria" w:cs="Arial"/>
          <w:sz w:val="20"/>
          <w:szCs w:val="20"/>
        </w:rPr>
        <w:t xml:space="preserve">. </w:t>
      </w:r>
      <w:r w:rsidR="00A672E1" w:rsidRPr="0067311D">
        <w:rPr>
          <w:rFonts w:ascii="Cambria" w:hAnsi="Cambria" w:cs="Arial"/>
          <w:sz w:val="20"/>
          <w:szCs w:val="20"/>
        </w:rPr>
        <w:t xml:space="preserve"> </w:t>
      </w:r>
    </w:p>
    <w:p w14:paraId="204BBA9B" w14:textId="0F7B69AD" w:rsidR="0067311D" w:rsidRPr="0067311D" w:rsidRDefault="0067311D" w:rsidP="0067311D">
      <w:pPr>
        <w:pStyle w:val="ListParagraph"/>
        <w:numPr>
          <w:ilvl w:val="3"/>
          <w:numId w:val="18"/>
        </w:numPr>
        <w:spacing w:after="0" w:line="240" w:lineRule="auto"/>
        <w:ind w:left="2127" w:hanging="851"/>
        <w:jc w:val="both"/>
        <w:rPr>
          <w:rFonts w:ascii="Cambria" w:hAnsi="Cambria" w:cs="Arial"/>
          <w:sz w:val="20"/>
          <w:szCs w:val="20"/>
        </w:rPr>
      </w:pPr>
      <w:r w:rsidRPr="0067311D">
        <w:rPr>
          <w:rFonts w:ascii="Cambria" w:hAnsi="Cambria" w:cs="Arial"/>
          <w:sz w:val="20"/>
          <w:szCs w:val="20"/>
        </w:rPr>
        <w:t>Za rozhodujúce obdobie sa považujú posledné tri roky pred vyhlásením verejného obstarávania. Pri zmluvách, ktorých plnenie presahuje toto obdobie, sa zohľadní len objem dodávok realizovaný v rozhodujúcom období.</w:t>
      </w:r>
    </w:p>
    <w:p w14:paraId="37188051" w14:textId="1218196B" w:rsidR="00853044" w:rsidRPr="006B778B" w:rsidRDefault="00853044" w:rsidP="0067311D">
      <w:pPr>
        <w:pStyle w:val="ListParagraph"/>
        <w:numPr>
          <w:ilvl w:val="3"/>
          <w:numId w:val="18"/>
        </w:numPr>
        <w:spacing w:after="0" w:line="240" w:lineRule="auto"/>
        <w:ind w:left="2127" w:hanging="851"/>
        <w:jc w:val="both"/>
        <w:rPr>
          <w:rFonts w:ascii="Cambria" w:hAnsi="Cambria" w:cs="Arial"/>
          <w:sz w:val="20"/>
          <w:szCs w:val="20"/>
        </w:rPr>
      </w:pPr>
      <w:r w:rsidRPr="006B778B">
        <w:rPr>
          <w:rFonts w:ascii="Cambria" w:hAnsi="Cambria" w:cs="Arial"/>
          <w:sz w:val="20"/>
          <w:szCs w:val="20"/>
        </w:rPr>
        <w:t>Verejný obstarávateľ odporúča uchádzačovi</w:t>
      </w:r>
      <w:r w:rsidR="003563CD" w:rsidRPr="006B778B">
        <w:rPr>
          <w:rFonts w:ascii="Cambria" w:hAnsi="Cambria" w:cs="Arial"/>
          <w:sz w:val="20"/>
          <w:szCs w:val="20"/>
        </w:rPr>
        <w:t>, aby</w:t>
      </w:r>
      <w:r w:rsidRPr="006B778B">
        <w:rPr>
          <w:rFonts w:ascii="Cambria" w:hAnsi="Cambria" w:cs="Arial"/>
          <w:sz w:val="20"/>
          <w:szCs w:val="20"/>
        </w:rPr>
        <w:t xml:space="preserve"> na preukázanie predmetnej podmienky účasti </w:t>
      </w:r>
      <w:r w:rsidR="00CF51E4" w:rsidRPr="006B778B">
        <w:rPr>
          <w:rFonts w:ascii="Cambria" w:hAnsi="Cambria" w:cs="Arial"/>
          <w:sz w:val="20"/>
          <w:szCs w:val="20"/>
        </w:rPr>
        <w:t>použil</w:t>
      </w:r>
      <w:r w:rsidRPr="006B778B">
        <w:rPr>
          <w:rFonts w:ascii="Cambria" w:hAnsi="Cambria" w:cs="Arial"/>
          <w:sz w:val="20"/>
          <w:szCs w:val="20"/>
        </w:rPr>
        <w:t xml:space="preserve"> dokument s názvom „Zoznam </w:t>
      </w:r>
      <w:r w:rsidR="00C830F8">
        <w:rPr>
          <w:rFonts w:ascii="Cambria" w:hAnsi="Cambria" w:cs="Arial"/>
          <w:sz w:val="20"/>
          <w:szCs w:val="20"/>
        </w:rPr>
        <w:t>dodávok tovaru</w:t>
      </w:r>
      <w:r w:rsidRPr="006B778B">
        <w:rPr>
          <w:rFonts w:ascii="Cambria" w:hAnsi="Cambria" w:cs="Arial"/>
          <w:sz w:val="20"/>
          <w:szCs w:val="20"/>
        </w:rPr>
        <w:t xml:space="preserve"> – vzor“, ktorý </w:t>
      </w:r>
      <w:r w:rsidR="00CF51E4" w:rsidRPr="006B778B">
        <w:rPr>
          <w:rFonts w:ascii="Cambria" w:hAnsi="Cambria" w:cs="Arial"/>
          <w:sz w:val="20"/>
          <w:szCs w:val="20"/>
        </w:rPr>
        <w:t xml:space="preserve">tvorí </w:t>
      </w:r>
      <w:hyperlink w:anchor="príloha6" w:history="1">
        <w:r w:rsidRPr="006B778B">
          <w:rPr>
            <w:rStyle w:val="Hyperlink"/>
            <w:rFonts w:ascii="Cambria" w:hAnsi="Cambria" w:cs="Arial"/>
            <w:color w:val="auto"/>
            <w:sz w:val="20"/>
            <w:szCs w:val="20"/>
          </w:rPr>
          <w:t>prílohu 6</w:t>
        </w:r>
      </w:hyperlink>
      <w:r w:rsidRPr="006B778B">
        <w:rPr>
          <w:rFonts w:ascii="Cambria" w:hAnsi="Cambria" w:cs="Arial"/>
          <w:sz w:val="20"/>
          <w:szCs w:val="20"/>
        </w:rPr>
        <w:t xml:space="preserve"> týchto súťažných podkladov. </w:t>
      </w:r>
    </w:p>
    <w:p w14:paraId="3E209FCD" w14:textId="491408D6" w:rsidR="00C351A3" w:rsidRPr="001F66B6" w:rsidRDefault="009B0F54" w:rsidP="0067311D">
      <w:pPr>
        <w:pStyle w:val="ListParagraph"/>
        <w:numPr>
          <w:ilvl w:val="2"/>
          <w:numId w:val="18"/>
        </w:numPr>
        <w:spacing w:after="0" w:line="240" w:lineRule="auto"/>
        <w:ind w:left="1276" w:hanging="709"/>
        <w:jc w:val="both"/>
        <w:rPr>
          <w:rFonts w:ascii="Cambria" w:hAnsi="Cambria" w:cs="Arial"/>
          <w:sz w:val="20"/>
          <w:szCs w:val="20"/>
        </w:rPr>
      </w:pPr>
      <w:bookmarkStart w:id="102" w:name="_Hlk210401789"/>
      <w:r w:rsidRPr="001F66B6">
        <w:rPr>
          <w:rFonts w:ascii="Cambria" w:hAnsi="Cambria" w:cs="Arial"/>
          <w:sz w:val="20"/>
          <w:szCs w:val="20"/>
        </w:rPr>
        <w:t xml:space="preserve">Podľa </w:t>
      </w:r>
      <w:r w:rsidRPr="001F66B6">
        <w:rPr>
          <w:rFonts w:ascii="Cambria" w:hAnsi="Cambria" w:cs="Arial"/>
          <w:b/>
          <w:bCs/>
          <w:sz w:val="20"/>
          <w:szCs w:val="20"/>
        </w:rPr>
        <w:t xml:space="preserve">§ 34 ods. </w:t>
      </w:r>
      <w:r w:rsidRPr="00C464AB">
        <w:rPr>
          <w:rFonts w:ascii="Cambria" w:hAnsi="Cambria" w:cs="Arial"/>
          <w:b/>
          <w:bCs/>
          <w:sz w:val="20"/>
          <w:szCs w:val="20"/>
        </w:rPr>
        <w:t xml:space="preserve">1 písm. </w:t>
      </w:r>
      <w:r w:rsidR="00366827" w:rsidRPr="00C464AB">
        <w:rPr>
          <w:rFonts w:ascii="Cambria" w:hAnsi="Cambria" w:cs="Arial"/>
          <w:b/>
          <w:bCs/>
          <w:sz w:val="20"/>
          <w:szCs w:val="20"/>
        </w:rPr>
        <w:t>l</w:t>
      </w:r>
      <w:r w:rsidRPr="00C464AB">
        <w:rPr>
          <w:rFonts w:ascii="Cambria" w:hAnsi="Cambria" w:cs="Arial"/>
          <w:b/>
          <w:bCs/>
          <w:sz w:val="20"/>
          <w:szCs w:val="20"/>
        </w:rPr>
        <w:t xml:space="preserve">) zákona </w:t>
      </w:r>
      <w:r w:rsidRPr="001F66B6">
        <w:rPr>
          <w:rFonts w:ascii="Cambria" w:hAnsi="Cambria" w:cs="Arial"/>
          <w:b/>
          <w:bCs/>
          <w:sz w:val="20"/>
          <w:szCs w:val="20"/>
        </w:rPr>
        <w:t xml:space="preserve">o verejnom obstarávaní - </w:t>
      </w:r>
      <w:r w:rsidRPr="001F66B6">
        <w:rPr>
          <w:rFonts w:ascii="Cambria" w:hAnsi="Cambria" w:cs="Arial"/>
          <w:sz w:val="20"/>
          <w:szCs w:val="20"/>
        </w:rPr>
        <w:t xml:space="preserve">uvedením podielu plnenia zo zmluvy alebo koncesnej zmluvy, ktorý má uchádzač alebo záujemca v úmysle zabezpečiť subdodávateľom. </w:t>
      </w:r>
    </w:p>
    <w:p w14:paraId="5113FB7F" w14:textId="4C0E085B" w:rsidR="005D6942" w:rsidRDefault="005D6942" w:rsidP="005D6942">
      <w:pPr>
        <w:pStyle w:val="ListParagraph"/>
        <w:numPr>
          <w:ilvl w:val="3"/>
          <w:numId w:val="18"/>
        </w:numPr>
        <w:spacing w:after="0" w:line="240" w:lineRule="auto"/>
        <w:ind w:left="2127" w:hanging="851"/>
        <w:jc w:val="both"/>
        <w:rPr>
          <w:rFonts w:ascii="Cambria" w:hAnsi="Cambria" w:cs="Arial"/>
          <w:sz w:val="20"/>
          <w:szCs w:val="20"/>
        </w:rPr>
      </w:pPr>
      <w:r w:rsidRPr="005D6942">
        <w:rPr>
          <w:rFonts w:ascii="Cambria" w:hAnsi="Cambria" w:cs="Arial"/>
          <w:sz w:val="20"/>
          <w:szCs w:val="20"/>
        </w:rPr>
        <w:t>Uchádzač predloží vyhlásenie, v ktorom uvedie podiel plnenia predmetu zákazky, ktorý má v úmysle zabezpečiť prostredníctvom subdodávateľov a</w:t>
      </w:r>
      <w:r w:rsidR="00C85449">
        <w:rPr>
          <w:rFonts w:ascii="Cambria" w:hAnsi="Cambria" w:cs="Arial"/>
          <w:sz w:val="20"/>
          <w:szCs w:val="20"/>
        </w:rPr>
        <w:t xml:space="preserve"> predmet subdodávok, </w:t>
      </w:r>
      <w:r w:rsidRPr="005D6942">
        <w:rPr>
          <w:rFonts w:ascii="Cambria" w:hAnsi="Cambria" w:cs="Arial"/>
          <w:sz w:val="20"/>
          <w:szCs w:val="20"/>
        </w:rPr>
        <w:t xml:space="preserve"> ktoré budú zabezpečované subdodávateľmi.</w:t>
      </w:r>
    </w:p>
    <w:p w14:paraId="58752069" w14:textId="72D98185" w:rsidR="00545BB7" w:rsidRPr="00B15942" w:rsidRDefault="00545BB7" w:rsidP="005D6942">
      <w:pPr>
        <w:pStyle w:val="ListParagraph"/>
        <w:numPr>
          <w:ilvl w:val="3"/>
          <w:numId w:val="18"/>
        </w:numPr>
        <w:spacing w:after="0" w:line="240" w:lineRule="auto"/>
        <w:ind w:left="2127" w:hanging="851"/>
        <w:jc w:val="both"/>
        <w:rPr>
          <w:rFonts w:ascii="Cambria" w:hAnsi="Cambria" w:cs="Arial"/>
          <w:sz w:val="20"/>
          <w:szCs w:val="20"/>
        </w:rPr>
      </w:pPr>
      <w:r>
        <w:rPr>
          <w:rFonts w:ascii="Cambria" w:hAnsi="Cambria" w:cs="Arial"/>
          <w:sz w:val="20"/>
          <w:szCs w:val="20"/>
        </w:rPr>
        <w:t xml:space="preserve">Navrhovaní subdodávatelia </w:t>
      </w:r>
      <w:r w:rsidR="00B15942">
        <w:rPr>
          <w:rFonts w:ascii="Cambria" w:hAnsi="Cambria" w:cs="Arial"/>
          <w:sz w:val="20"/>
          <w:szCs w:val="20"/>
        </w:rPr>
        <w:t xml:space="preserve">musia spĺňať podmienky účasti týkajúce sa osobného postavenia a nemôžu u nich existovať dôvody na vylúčenie </w:t>
      </w:r>
      <w:r w:rsidR="00B15942" w:rsidRPr="00B15942">
        <w:rPr>
          <w:rFonts w:ascii="Cambria" w:hAnsi="Cambria" w:cs="Arial"/>
          <w:sz w:val="20"/>
          <w:szCs w:val="20"/>
        </w:rPr>
        <w:t xml:space="preserve">podľa </w:t>
      </w:r>
      <w:r w:rsidR="00B15942" w:rsidRPr="00B15942">
        <w:rPr>
          <w:rFonts w:ascii="Cambria" w:hAnsi="Cambria"/>
          <w:noProof/>
          <w:sz w:val="20"/>
          <w:szCs w:val="20"/>
        </w:rPr>
        <w:t xml:space="preserve">§ 40 ods. 6 písm. a) až g) a ods. 7 a 8 zákona o verejnom obstarávaní. </w:t>
      </w:r>
      <w:r w:rsidR="006C356A">
        <w:rPr>
          <w:rFonts w:ascii="Cambria" w:hAnsi="Cambria"/>
          <w:noProof/>
          <w:sz w:val="20"/>
          <w:szCs w:val="20"/>
        </w:rPr>
        <w:t xml:space="preserve">Uchádzač predloží </w:t>
      </w:r>
      <w:r w:rsidR="006D0798">
        <w:rPr>
          <w:rFonts w:ascii="Cambria" w:hAnsi="Cambria"/>
          <w:noProof/>
          <w:sz w:val="20"/>
          <w:szCs w:val="20"/>
        </w:rPr>
        <w:t>doklady</w:t>
      </w:r>
      <w:r w:rsidR="006C356A" w:rsidRPr="00BD3BD8">
        <w:rPr>
          <w:rFonts w:ascii="Cambria" w:hAnsi="Cambria" w:cs="Arial"/>
          <w:sz w:val="20"/>
          <w:szCs w:val="20"/>
        </w:rPr>
        <w:t xml:space="preserve"> a dokumenty, ktorými preukazuje osobné postavenie </w:t>
      </w:r>
      <w:r w:rsidR="006C356A">
        <w:rPr>
          <w:rFonts w:ascii="Cambria" w:hAnsi="Cambria" w:cs="Arial"/>
          <w:sz w:val="20"/>
          <w:szCs w:val="20"/>
        </w:rPr>
        <w:t xml:space="preserve">subdodávateľa </w:t>
      </w:r>
      <w:r w:rsidR="006C356A" w:rsidRPr="00BD3BD8">
        <w:rPr>
          <w:rFonts w:ascii="Cambria" w:hAnsi="Cambria" w:cs="Arial"/>
          <w:sz w:val="20"/>
          <w:szCs w:val="20"/>
        </w:rPr>
        <w:t>v zmysle § 32 zákona o verejnom obstarávan</w:t>
      </w:r>
      <w:r w:rsidR="006C356A">
        <w:rPr>
          <w:rFonts w:ascii="Cambria" w:hAnsi="Cambria" w:cs="Arial"/>
          <w:sz w:val="20"/>
          <w:szCs w:val="20"/>
        </w:rPr>
        <w:t>í.</w:t>
      </w:r>
      <w:r w:rsidR="006C356A">
        <w:rPr>
          <w:rFonts w:ascii="Cambria" w:hAnsi="Cambria"/>
          <w:noProof/>
          <w:sz w:val="20"/>
          <w:szCs w:val="20"/>
        </w:rPr>
        <w:t xml:space="preserve">  </w:t>
      </w:r>
    </w:p>
    <w:p w14:paraId="5D4A7613" w14:textId="5FB51F5E" w:rsidR="00545BB7" w:rsidRPr="00D26FA5" w:rsidRDefault="005D6942" w:rsidP="00D26FA5">
      <w:pPr>
        <w:pStyle w:val="ListParagraph"/>
        <w:numPr>
          <w:ilvl w:val="3"/>
          <w:numId w:val="18"/>
        </w:numPr>
        <w:spacing w:after="0" w:line="240" w:lineRule="auto"/>
        <w:ind w:left="2127" w:hanging="851"/>
        <w:jc w:val="both"/>
        <w:rPr>
          <w:rFonts w:ascii="Cambria" w:hAnsi="Cambria" w:cs="Arial"/>
          <w:sz w:val="20"/>
          <w:szCs w:val="20"/>
        </w:rPr>
      </w:pPr>
      <w:r w:rsidRPr="005D6942">
        <w:rPr>
          <w:rFonts w:ascii="Cambria" w:hAnsi="Cambria" w:cs="Arial"/>
          <w:sz w:val="20"/>
          <w:szCs w:val="20"/>
        </w:rPr>
        <w:t>Ak uchádzač nemá v úmysle zabezpečiť plnenie predmetu zákazky prostredníctvom subdodávateľov, predloží vyhlásenie, že predmet zákazky bude plniť vlastnými kapacitami.</w:t>
      </w:r>
    </w:p>
    <w:bookmarkEnd w:id="102"/>
    <w:p w14:paraId="76D93AEF" w14:textId="60D87DB9" w:rsidR="007C6039" w:rsidRPr="00BD3BD8" w:rsidRDefault="006573C5" w:rsidP="003C792B">
      <w:pPr>
        <w:pStyle w:val="ListParagraph"/>
        <w:numPr>
          <w:ilvl w:val="1"/>
          <w:numId w:val="18"/>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103"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103"/>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w:t>
      </w:r>
      <w:r w:rsidRPr="00BD3BD8">
        <w:rPr>
          <w:rFonts w:ascii="Cambria" w:hAnsi="Cambria"/>
          <w:sz w:val="20"/>
          <w:szCs w:val="20"/>
        </w:rPr>
        <w:lastRenderedPageBreak/>
        <w:t xml:space="preserve">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6B4DDD">
        <w:rPr>
          <w:rFonts w:ascii="Cambria" w:hAnsi="Cambria"/>
          <w:sz w:val="20"/>
          <w:szCs w:val="20"/>
        </w:rPr>
        <w:t>31.2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D26FA5">
      <w:pPr>
        <w:pStyle w:val="Heading3"/>
        <w:spacing w:after="0"/>
        <w:ind w:hanging="502"/>
        <w:rPr>
          <w:rFonts w:ascii="Cambria" w:hAnsi="Cambria"/>
          <w:szCs w:val="20"/>
        </w:rPr>
      </w:pPr>
      <w:bookmarkStart w:id="104" w:name="_Toc234310406"/>
      <w:r w:rsidRPr="00BD3BD8">
        <w:rPr>
          <w:rFonts w:ascii="Cambria" w:hAnsi="Cambria"/>
          <w:szCs w:val="20"/>
        </w:rPr>
        <w:t>Doplňujúce informácie k podmienkam účasti</w:t>
      </w:r>
      <w:bookmarkEnd w:id="104"/>
    </w:p>
    <w:p w14:paraId="5A33B826" w14:textId="0D3626AF" w:rsidR="00205E14" w:rsidRPr="008F05D7" w:rsidRDefault="004B0DE8" w:rsidP="003C792B">
      <w:pPr>
        <w:pStyle w:val="ListParagraph"/>
        <w:numPr>
          <w:ilvl w:val="1"/>
          <w:numId w:val="18"/>
        </w:numPr>
        <w:spacing w:after="0" w:line="240" w:lineRule="auto"/>
        <w:ind w:left="567" w:hanging="567"/>
        <w:jc w:val="both"/>
        <w:rPr>
          <w:rFonts w:ascii="Cambria" w:hAnsi="Cambria"/>
          <w:color w:val="000000"/>
          <w:sz w:val="20"/>
          <w:szCs w:val="20"/>
        </w:rPr>
      </w:pPr>
      <w:r w:rsidRPr="008F05D7">
        <w:rPr>
          <w:rFonts w:ascii="Cambria" w:hAnsi="Cambria" w:cs="Arial"/>
          <w:sz w:val="20"/>
          <w:szCs w:val="20"/>
        </w:rPr>
        <w:t xml:space="preserve">V </w:t>
      </w:r>
      <w:r w:rsidRPr="008F05D7">
        <w:rPr>
          <w:rFonts w:ascii="Cambria" w:hAnsi="Cambria" w:cs="Arial"/>
          <w:color w:val="000000"/>
          <w:sz w:val="20"/>
          <w:szCs w:val="20"/>
        </w:rPr>
        <w:t>zmysle</w:t>
      </w:r>
      <w:r w:rsidRPr="008F05D7">
        <w:rPr>
          <w:rFonts w:ascii="Cambria" w:hAnsi="Cambria" w:cs="Arial"/>
          <w:sz w:val="20"/>
          <w:szCs w:val="20"/>
        </w:rPr>
        <w:t xml:space="preserve"> § 39 ods. 1 zákona o verejnom obstarávaní, hospodársky subjekt môže predbežne nahradiť </w:t>
      </w:r>
      <w:r w:rsidRPr="008F05D7">
        <w:rPr>
          <w:rFonts w:ascii="Cambria" w:hAnsi="Cambria"/>
          <w:sz w:val="20"/>
          <w:szCs w:val="20"/>
        </w:rPr>
        <w:t>doklady</w:t>
      </w:r>
      <w:r w:rsidRPr="008F05D7">
        <w:rPr>
          <w:rFonts w:ascii="Cambria" w:hAnsi="Cambria" w:cs="Arial"/>
          <w:sz w:val="20"/>
          <w:szCs w:val="20"/>
        </w:rPr>
        <w:t xml:space="preserve"> na preukázanie splnenia podmienok účasti určené verejným obstarávateľom </w:t>
      </w:r>
      <w:r w:rsidR="00381C4A" w:rsidRPr="008F05D7">
        <w:rPr>
          <w:rFonts w:ascii="Cambria" w:hAnsi="Cambria" w:cs="Arial"/>
          <w:sz w:val="20"/>
          <w:szCs w:val="20"/>
        </w:rPr>
        <w:t xml:space="preserve">požadované v oznámení </w:t>
      </w:r>
      <w:r w:rsidR="00C238C5" w:rsidRPr="008F05D7">
        <w:rPr>
          <w:rFonts w:ascii="Cambria" w:hAnsi="Cambria" w:cs="Arial"/>
          <w:sz w:val="20"/>
          <w:szCs w:val="20"/>
        </w:rPr>
        <w:t>o</w:t>
      </w:r>
      <w:r w:rsidR="00F52494" w:rsidRPr="008F05D7">
        <w:rPr>
          <w:rFonts w:ascii="Cambria" w:hAnsi="Cambria" w:cs="Arial"/>
          <w:sz w:val="20"/>
          <w:szCs w:val="20"/>
        </w:rPr>
        <w:t xml:space="preserve"> </w:t>
      </w:r>
      <w:r w:rsidR="00C238C5" w:rsidRPr="008F05D7">
        <w:rPr>
          <w:rFonts w:ascii="Cambria" w:hAnsi="Cambria" w:cs="Arial"/>
          <w:sz w:val="20"/>
          <w:szCs w:val="20"/>
        </w:rPr>
        <w:t xml:space="preserve">vyhlásení verejného obstarávania </w:t>
      </w:r>
      <w:r w:rsidR="00381C4A" w:rsidRPr="008F05D7">
        <w:rPr>
          <w:rFonts w:ascii="Cambria" w:hAnsi="Cambria" w:cs="Arial"/>
          <w:sz w:val="20"/>
          <w:szCs w:val="20"/>
        </w:rPr>
        <w:t>a</w:t>
      </w:r>
      <w:r w:rsidR="00C238C5" w:rsidRPr="008F05D7">
        <w:rPr>
          <w:rFonts w:ascii="Cambria" w:hAnsi="Cambria" w:cs="Arial"/>
          <w:sz w:val="20"/>
          <w:szCs w:val="20"/>
        </w:rPr>
        <w:t xml:space="preserve"> </w:t>
      </w:r>
      <w:r w:rsidR="00381C4A" w:rsidRPr="008F05D7">
        <w:rPr>
          <w:rFonts w:ascii="Cambria" w:hAnsi="Cambria" w:cs="Arial"/>
          <w:sz w:val="20"/>
          <w:szCs w:val="20"/>
        </w:rPr>
        <w:t>v</w:t>
      </w:r>
      <w:r w:rsidR="00691A53" w:rsidRPr="008F05D7">
        <w:rPr>
          <w:rFonts w:ascii="Cambria" w:hAnsi="Cambria" w:cs="Arial"/>
          <w:sz w:val="20"/>
          <w:szCs w:val="20"/>
        </w:rPr>
        <w:t xml:space="preserve"> </w:t>
      </w:r>
      <w:r w:rsidR="00381C4A" w:rsidRPr="008F05D7">
        <w:rPr>
          <w:rFonts w:ascii="Cambria" w:hAnsi="Cambria" w:cs="Arial"/>
          <w:sz w:val="20"/>
          <w:szCs w:val="20"/>
        </w:rPr>
        <w:t>bod</w:t>
      </w:r>
      <w:r w:rsidR="00DE53FB" w:rsidRPr="008F05D7">
        <w:rPr>
          <w:rFonts w:ascii="Cambria" w:hAnsi="Cambria" w:cs="Arial"/>
          <w:sz w:val="20"/>
          <w:szCs w:val="20"/>
        </w:rPr>
        <w:t xml:space="preserve">och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_Ref183517759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6B4DDD">
        <w:rPr>
          <w:rFonts w:ascii="Cambria" w:hAnsi="Cambria" w:cs="Arial"/>
          <w:sz w:val="20"/>
          <w:szCs w:val="20"/>
        </w:rPr>
        <w:t>31</w:t>
      </w:r>
      <w:r w:rsidR="0031580E" w:rsidRPr="008F05D7">
        <w:rPr>
          <w:rFonts w:ascii="Cambria" w:hAnsi="Cambria"/>
          <w:sz w:val="20"/>
          <w:szCs w:val="20"/>
        </w:rPr>
        <w:fldChar w:fldCharType="end"/>
      </w:r>
      <w:r w:rsidR="00691A53" w:rsidRPr="008F05D7">
        <w:rPr>
          <w:rFonts w:ascii="Cambria" w:hAnsi="Cambria" w:cs="Arial"/>
          <w:sz w:val="20"/>
          <w:szCs w:val="20"/>
        </w:rPr>
        <w:t xml:space="preserve">,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_Ref183517771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6B4DDD">
        <w:rPr>
          <w:rFonts w:ascii="Cambria" w:hAnsi="Cambria" w:cs="Arial"/>
          <w:sz w:val="20"/>
          <w:szCs w:val="20"/>
        </w:rPr>
        <w:t>32</w:t>
      </w:r>
      <w:r w:rsidR="0031580E" w:rsidRPr="008F05D7">
        <w:rPr>
          <w:rFonts w:ascii="Cambria" w:hAnsi="Cambria"/>
          <w:sz w:val="20"/>
          <w:szCs w:val="20"/>
        </w:rPr>
        <w:fldChar w:fldCharType="end"/>
      </w:r>
      <w:r w:rsidR="00DE53FB" w:rsidRPr="008F05D7">
        <w:rPr>
          <w:rFonts w:ascii="Cambria" w:hAnsi="Cambria" w:cs="Arial"/>
          <w:sz w:val="20"/>
          <w:szCs w:val="20"/>
        </w:rPr>
        <w:t xml:space="preserve"> a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_Ref183517780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6B4DDD">
        <w:rPr>
          <w:rFonts w:ascii="Cambria" w:hAnsi="Cambria" w:cs="Arial"/>
          <w:sz w:val="20"/>
          <w:szCs w:val="20"/>
        </w:rPr>
        <w:t>33</w:t>
      </w:r>
      <w:r w:rsidR="0031580E" w:rsidRPr="008F05D7">
        <w:rPr>
          <w:rFonts w:ascii="Cambria" w:hAnsi="Cambria"/>
          <w:sz w:val="20"/>
          <w:szCs w:val="20"/>
        </w:rPr>
        <w:fldChar w:fldCharType="end"/>
      </w:r>
      <w:r w:rsidR="00381C4A" w:rsidRPr="008F05D7">
        <w:rPr>
          <w:rFonts w:ascii="Cambria" w:hAnsi="Cambria" w:cs="Arial"/>
          <w:sz w:val="20"/>
          <w:szCs w:val="20"/>
        </w:rPr>
        <w:t xml:space="preserve"> týchto súťažných podkladov </w:t>
      </w:r>
      <w:r w:rsidRPr="008F05D7">
        <w:rPr>
          <w:rFonts w:ascii="Cambria" w:hAnsi="Cambria" w:cs="Arial"/>
          <w:sz w:val="20"/>
          <w:szCs w:val="20"/>
        </w:rPr>
        <w:t>predložením jednotného európskeho dokumentu. Náležitosti týkajúce sa jednotného európskeho dokumentu upravujú ust</w:t>
      </w:r>
      <w:r w:rsidR="00CB7AFE" w:rsidRPr="008F05D7">
        <w:rPr>
          <w:rFonts w:ascii="Cambria" w:hAnsi="Cambria" w:cs="Arial"/>
          <w:sz w:val="20"/>
          <w:szCs w:val="20"/>
        </w:rPr>
        <w:t xml:space="preserve">anovenia </w:t>
      </w:r>
      <w:r w:rsidRPr="008F05D7">
        <w:rPr>
          <w:rFonts w:ascii="Cambria" w:hAnsi="Cambria" w:cs="Arial"/>
          <w:sz w:val="20"/>
          <w:szCs w:val="20"/>
        </w:rPr>
        <w:t>§ 39 zákona o verejnom obstarávaní, vyhláška Úr</w:t>
      </w:r>
      <w:r w:rsidR="008E4D34" w:rsidRPr="008F05D7">
        <w:rPr>
          <w:rFonts w:ascii="Cambria" w:hAnsi="Cambria" w:cs="Arial"/>
          <w:sz w:val="20"/>
          <w:szCs w:val="20"/>
        </w:rPr>
        <w:t>adu pre verejné obstarávanie č. </w:t>
      </w:r>
      <w:r w:rsidRPr="008F05D7">
        <w:rPr>
          <w:rFonts w:ascii="Cambria" w:hAnsi="Cambria" w:cs="Arial"/>
          <w:sz w:val="20"/>
          <w:szCs w:val="20"/>
        </w:rPr>
        <w:t>155/2016 Z.</w:t>
      </w:r>
      <w:r w:rsidR="00662526" w:rsidRPr="008F05D7">
        <w:rPr>
          <w:rFonts w:ascii="Cambria" w:hAnsi="Cambria" w:cs="Arial"/>
          <w:sz w:val="20"/>
          <w:szCs w:val="20"/>
        </w:rPr>
        <w:t xml:space="preserve"> </w:t>
      </w:r>
      <w:r w:rsidRPr="008F05D7">
        <w:rPr>
          <w:rFonts w:ascii="Cambria" w:hAnsi="Cambria" w:cs="Arial"/>
          <w:sz w:val="20"/>
          <w:szCs w:val="20"/>
        </w:rPr>
        <w:t>z., ktorou sa ustanovujú podrobnosti o jednotnom európskom dokumente a</w:t>
      </w:r>
      <w:r w:rsidR="008E774A" w:rsidRPr="008F05D7">
        <w:rPr>
          <w:rFonts w:ascii="Cambria" w:hAnsi="Cambria" w:cs="Arial"/>
          <w:sz w:val="20"/>
          <w:szCs w:val="20"/>
        </w:rPr>
        <w:t> </w:t>
      </w:r>
      <w:r w:rsidRPr="008F05D7">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8F05D7">
        <w:rPr>
          <w:rFonts w:ascii="Cambria" w:hAnsi="Cambria" w:cs="Arial"/>
          <w:sz w:val="20"/>
          <w:szCs w:val="20"/>
        </w:rPr>
        <w:t>Elektronický formulár jednotného európskeho dokumentu s možnosťou jeho priameho vyplnenia sa nachádza na</w:t>
      </w:r>
      <w:r w:rsidR="008E774A" w:rsidRPr="008F05D7">
        <w:rPr>
          <w:rFonts w:ascii="Cambria" w:hAnsi="Cambria" w:cs="Arial"/>
          <w:sz w:val="20"/>
          <w:szCs w:val="20"/>
        </w:rPr>
        <w:t xml:space="preserve"> </w:t>
      </w:r>
      <w:r w:rsidR="00077AFF" w:rsidRPr="008F05D7">
        <w:rPr>
          <w:rFonts w:ascii="Cambria" w:hAnsi="Cambria" w:cs="Arial"/>
          <w:sz w:val="20"/>
          <w:szCs w:val="20"/>
        </w:rPr>
        <w:t>odkaze</w:t>
      </w:r>
      <w:r w:rsidR="008E774A" w:rsidRPr="008F05D7">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8F05D7">
        <w:rPr>
          <w:rFonts w:ascii="Cambria" w:hAnsi="Cambria" w:cs="Arial"/>
          <w:sz w:val="20"/>
          <w:szCs w:val="20"/>
        </w:rPr>
        <w:t>.</w:t>
      </w:r>
    </w:p>
    <w:p w14:paraId="23E33137" w14:textId="71FB68CB" w:rsidR="00205E14"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105" w:name="_Toc234310407"/>
      <w:r w:rsidRPr="00BD3BD8">
        <w:rPr>
          <w:rFonts w:ascii="Cambria" w:hAnsi="Cambria"/>
          <w:szCs w:val="20"/>
        </w:rPr>
        <w:lastRenderedPageBreak/>
        <w:t>A.3 KRITÉRIÁ NA VYHODNOTENIE PONÚK A PRAVIDLÁ ICH UPLATNENIA</w:t>
      </w:r>
      <w:bookmarkEnd w:id="105"/>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421CDE9A" w:rsidR="00AB7F7A" w:rsidRPr="00BD3BD8" w:rsidRDefault="00AC40FB" w:rsidP="00C85449">
      <w:pPr>
        <w:pStyle w:val="Heading3"/>
        <w:spacing w:after="0"/>
        <w:ind w:hanging="502"/>
        <w:rPr>
          <w:rFonts w:ascii="Cambria" w:hAnsi="Cambria"/>
          <w:szCs w:val="20"/>
        </w:rPr>
      </w:pPr>
      <w:bookmarkStart w:id="106" w:name="_Toc234310408"/>
      <w:r>
        <w:rPr>
          <w:rFonts w:ascii="Cambria" w:hAnsi="Cambria"/>
          <w:szCs w:val="20"/>
        </w:rPr>
        <w:t>SP</w:t>
      </w:r>
      <w:r w:rsidRPr="00B65878">
        <w:rPr>
          <w:rFonts w:cs="Arial"/>
          <w:bCs/>
          <w:smallCaps/>
          <w:szCs w:val="20"/>
        </w:rPr>
        <w:t>ô</w:t>
      </w:r>
      <w:r>
        <w:rPr>
          <w:rFonts w:ascii="Cambria" w:hAnsi="Cambria"/>
          <w:szCs w:val="20"/>
        </w:rPr>
        <w:t>sob URČENIA CENY</w:t>
      </w:r>
      <w:bookmarkEnd w:id="106"/>
    </w:p>
    <w:p w14:paraId="7CB8795D" w14:textId="3A4D7238" w:rsidR="00B75F35" w:rsidRPr="00B75F35" w:rsidRDefault="00B75F35"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bookmarkStart w:id="107" w:name="_Hlk188460350"/>
      <w:bookmarkStart w:id="108" w:name="_Hlk173310314"/>
      <w:r w:rsidRPr="009875D1">
        <w:rPr>
          <w:rFonts w:asciiTheme="majorHAnsi" w:hAnsiTheme="majorHAnsi" w:cs="Arial"/>
          <w:sz w:val="20"/>
          <w:szCs w:val="20"/>
        </w:rPr>
        <w:t>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r>
        <w:rPr>
          <w:rFonts w:asciiTheme="majorHAnsi" w:hAnsiTheme="majorHAnsi" w:cs="Arial"/>
          <w:sz w:val="20"/>
          <w:szCs w:val="20"/>
        </w:rPr>
        <w:t>.</w:t>
      </w:r>
    </w:p>
    <w:p w14:paraId="6CDD418D" w14:textId="6B2B71C5" w:rsidR="00B75F35" w:rsidRDefault="00B75F35"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9875D1">
        <w:rPr>
          <w:rFonts w:asciiTheme="majorHAnsi" w:hAnsiTheme="majorHAnsi" w:cs="Arial"/>
          <w:sz w:val="20"/>
          <w:szCs w:val="20"/>
        </w:rPr>
        <w:t xml:space="preserve">Navrhovaná celková cena dodávky silovej elektrickej energie musí obsahovať všetky ocenené položky podľa časti B.1 </w:t>
      </w:r>
      <w:r w:rsidRPr="009875D1">
        <w:rPr>
          <w:rFonts w:asciiTheme="majorHAnsi" w:hAnsiTheme="majorHAnsi" w:cs="Arial"/>
          <w:i/>
          <w:sz w:val="20"/>
          <w:szCs w:val="20"/>
        </w:rPr>
        <w:t>„Opis predmetu zákazky“</w:t>
      </w:r>
      <w:r w:rsidRPr="009875D1">
        <w:rPr>
          <w:rFonts w:asciiTheme="majorHAnsi" w:hAnsiTheme="majorHAnsi" w:cs="Arial"/>
          <w:sz w:val="20"/>
          <w:szCs w:val="20"/>
        </w:rPr>
        <w:t> týchto súťažných podkladov, t.</w:t>
      </w:r>
      <w:r>
        <w:rPr>
          <w:rFonts w:asciiTheme="majorHAnsi" w:hAnsiTheme="majorHAnsi" w:cs="Arial"/>
          <w:sz w:val="20"/>
          <w:szCs w:val="20"/>
        </w:rPr>
        <w:t xml:space="preserve"> </w:t>
      </w:r>
      <w:r w:rsidRPr="009875D1">
        <w:rPr>
          <w:rFonts w:asciiTheme="majorHAnsi" w:hAnsiTheme="majorHAnsi" w:cs="Arial"/>
          <w:sz w:val="20"/>
          <w:szCs w:val="20"/>
        </w:rPr>
        <w:t>j. súčin všetkých položiek a cenového koeficienta „k“, ktorý vychádza z uchádzačom ocenených položiek. Celková cena dodávky silovej elektrickej energie neobsahuje náklady za dovoz, predaj, distribúciu elektrickej energie, spotrebnú daň a DPH vyplývajúce zo všeobecne záväzných právnych predpisov a rozhodnutí URSO platných v čase predkladania ponuky</w:t>
      </w:r>
      <w:r>
        <w:rPr>
          <w:rFonts w:asciiTheme="majorHAnsi" w:hAnsiTheme="majorHAnsi" w:cs="Arial"/>
          <w:sz w:val="20"/>
          <w:szCs w:val="20"/>
        </w:rPr>
        <w:t xml:space="preserve">. </w:t>
      </w:r>
    </w:p>
    <w:p w14:paraId="1A909F8A" w14:textId="77777777" w:rsidR="00E95957" w:rsidRPr="00E95957" w:rsidRDefault="00E95957"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E95957">
        <w:rPr>
          <w:rFonts w:ascii="Cambria" w:hAnsi="Cambria" w:cs="Arial"/>
          <w:sz w:val="20"/>
          <w:szCs w:val="20"/>
        </w:rPr>
        <w:t>Cenový koeficient „k“ uvádzaný v ponuke je zmluvnou hodnotou dohodnutý ako pevná hodnota, počas celej doby plnenia zmluvného vzťahu a je nemenná.</w:t>
      </w:r>
    </w:p>
    <w:p w14:paraId="39452B94" w14:textId="77777777" w:rsidR="00E95957" w:rsidRPr="00E95957" w:rsidRDefault="00E95957"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E95957">
        <w:rPr>
          <w:rFonts w:ascii="Cambria" w:hAnsi="Cambria" w:cs="Arial"/>
          <w:sz w:val="20"/>
          <w:szCs w:val="20"/>
        </w:rPr>
        <w:t>Uchádzač vyplní údaje v tabuľke č. 1 tejto časti súťažných podkladov na miestach s textom „&lt;vyplní uchádzač&gt;“.</w:t>
      </w:r>
    </w:p>
    <w:p w14:paraId="2DA5A5D2" w14:textId="77777777" w:rsidR="00E95957" w:rsidRPr="00E95957" w:rsidRDefault="00E95957" w:rsidP="007536BF">
      <w:pPr>
        <w:pStyle w:val="ListParagraph"/>
        <w:numPr>
          <w:ilvl w:val="1"/>
          <w:numId w:val="18"/>
        </w:numPr>
        <w:spacing w:after="0" w:line="240" w:lineRule="auto"/>
        <w:ind w:left="567" w:hanging="567"/>
        <w:jc w:val="both"/>
        <w:rPr>
          <w:rFonts w:ascii="Cambria" w:hAnsi="Cambria" w:cs="Arial"/>
          <w:sz w:val="20"/>
          <w:szCs w:val="20"/>
        </w:rPr>
      </w:pPr>
      <w:r w:rsidRPr="00E95957">
        <w:rPr>
          <w:rFonts w:ascii="Cambria" w:hAnsi="Cambria" w:cs="Arial"/>
          <w:sz w:val="20"/>
          <w:szCs w:val="20"/>
        </w:rPr>
        <w:t>V priebehu elektronickej aukcie môže uchádzač upravovať len cenový koeficient „k“ v celkovej cene dodávky silovej elektrickej energie a tým aj fixnú zložku výpočtu celkovej ceny dodávky silovej elektrickej energie. Nesmie však zmeniť spôsob výpočtu celkovej ceny dodávky silovej elektrickej energie stanovený v ponuke a v týchto súťažných podkladoch.</w:t>
      </w:r>
    </w:p>
    <w:p w14:paraId="46D72B60" w14:textId="77777777" w:rsidR="00E95957" w:rsidRDefault="00E95957"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E95957">
        <w:rPr>
          <w:rFonts w:ascii="Cambria" w:hAnsi="Cambria" w:cs="Arial"/>
          <w:sz w:val="20"/>
          <w:szCs w:val="20"/>
        </w:rPr>
        <w:t>Podrobný spôsob výpočtu celkovej zmluvnej ceny dodávky silovej elektrickej energie musí byť rozpísaný minimálne v nasledovnej štruktúre pričom sa zohľadní spôsob výpočtu ceny silovej elektrickej energie a názvy položiek podľa zvyklostí uchádzača:</w:t>
      </w:r>
    </w:p>
    <w:p w14:paraId="47A7E3A8" w14:textId="6C5070CB" w:rsidR="00E95957" w:rsidRPr="00E95957" w:rsidRDefault="00E95957" w:rsidP="003C792B">
      <w:pPr>
        <w:pStyle w:val="ListParagraph"/>
        <w:numPr>
          <w:ilvl w:val="2"/>
          <w:numId w:val="18"/>
        </w:numPr>
        <w:tabs>
          <w:tab w:val="left" w:pos="567"/>
        </w:tabs>
        <w:spacing w:after="0" w:line="240" w:lineRule="auto"/>
        <w:ind w:hanging="513"/>
        <w:jc w:val="both"/>
        <w:rPr>
          <w:rFonts w:ascii="Cambria" w:hAnsi="Cambria" w:cs="Arial"/>
          <w:sz w:val="20"/>
          <w:szCs w:val="20"/>
        </w:rPr>
      </w:pPr>
      <w:r>
        <w:rPr>
          <w:rFonts w:ascii="Cambria" w:hAnsi="Cambria"/>
          <w:sz w:val="20"/>
          <w:szCs w:val="20"/>
        </w:rPr>
        <w:t xml:space="preserve"> </w:t>
      </w:r>
      <w:r w:rsidRPr="00E95957">
        <w:rPr>
          <w:rFonts w:ascii="Cambria" w:hAnsi="Cambria"/>
          <w:sz w:val="20"/>
          <w:szCs w:val="20"/>
        </w:rPr>
        <w:t>cena za dodávanú silovú elektrickú energiu na obdobie 202</w:t>
      </w:r>
      <w:r>
        <w:rPr>
          <w:rFonts w:ascii="Cambria" w:hAnsi="Cambria"/>
          <w:sz w:val="20"/>
          <w:szCs w:val="20"/>
        </w:rPr>
        <w:t>7</w:t>
      </w:r>
      <w:r w:rsidRPr="00E95957">
        <w:rPr>
          <w:rFonts w:ascii="Cambria" w:hAnsi="Cambria"/>
          <w:sz w:val="20"/>
          <w:szCs w:val="20"/>
        </w:rPr>
        <w:t xml:space="preserve"> - 20</w:t>
      </w:r>
      <w:r>
        <w:rPr>
          <w:rFonts w:ascii="Cambria" w:hAnsi="Cambria"/>
          <w:sz w:val="20"/>
          <w:szCs w:val="20"/>
        </w:rPr>
        <w:t>30</w:t>
      </w:r>
      <w:r w:rsidRPr="00E95957">
        <w:rPr>
          <w:rFonts w:ascii="Cambria" w:hAnsi="Cambria"/>
          <w:sz w:val="20"/>
          <w:szCs w:val="20"/>
        </w:rPr>
        <w:t xml:space="preserve"> sa stanoví ako súčin ceny PXE a cenového koeficientu „k“ a požadovaného množstva elektrickej energie t. j. cena PXE pre rok 202</w:t>
      </w:r>
      <w:r>
        <w:rPr>
          <w:rFonts w:ascii="Cambria" w:hAnsi="Cambria"/>
          <w:sz w:val="20"/>
          <w:szCs w:val="20"/>
        </w:rPr>
        <w:t>7</w:t>
      </w:r>
      <w:r w:rsidRPr="00E95957">
        <w:rPr>
          <w:rFonts w:ascii="Cambria" w:hAnsi="Cambria"/>
          <w:sz w:val="20"/>
          <w:szCs w:val="20"/>
        </w:rPr>
        <w:t xml:space="preserve"> vynásobená cenovým koeficientom „k“ a hodnotou </w:t>
      </w:r>
      <w:r>
        <w:rPr>
          <w:rFonts w:ascii="Cambria" w:hAnsi="Cambria"/>
          <w:sz w:val="20"/>
          <w:szCs w:val="20"/>
        </w:rPr>
        <w:t>7000</w:t>
      </w:r>
      <w:r w:rsidRPr="00E95957">
        <w:rPr>
          <w:rFonts w:ascii="Cambria" w:hAnsi="Cambria"/>
          <w:sz w:val="20"/>
          <w:szCs w:val="20"/>
        </w:rPr>
        <w:t xml:space="preserve"> MWh za rok a čísla 4 (roky 202</w:t>
      </w:r>
      <w:r>
        <w:rPr>
          <w:rFonts w:ascii="Cambria" w:hAnsi="Cambria"/>
          <w:sz w:val="20"/>
          <w:szCs w:val="20"/>
        </w:rPr>
        <w:t>7</w:t>
      </w:r>
      <w:r w:rsidRPr="00E95957">
        <w:rPr>
          <w:rFonts w:ascii="Cambria" w:hAnsi="Cambria"/>
          <w:sz w:val="20"/>
          <w:szCs w:val="20"/>
        </w:rPr>
        <w:t>, 202</w:t>
      </w:r>
      <w:r>
        <w:rPr>
          <w:rFonts w:ascii="Cambria" w:hAnsi="Cambria"/>
          <w:sz w:val="20"/>
          <w:szCs w:val="20"/>
        </w:rPr>
        <w:t>8</w:t>
      </w:r>
      <w:r w:rsidRPr="00E95957">
        <w:rPr>
          <w:rFonts w:ascii="Cambria" w:hAnsi="Cambria"/>
          <w:sz w:val="20"/>
          <w:szCs w:val="20"/>
        </w:rPr>
        <w:t>, 202</w:t>
      </w:r>
      <w:r>
        <w:rPr>
          <w:rFonts w:ascii="Cambria" w:hAnsi="Cambria"/>
          <w:sz w:val="20"/>
          <w:szCs w:val="20"/>
        </w:rPr>
        <w:t>9</w:t>
      </w:r>
      <w:r w:rsidRPr="00E95957">
        <w:rPr>
          <w:rFonts w:ascii="Cambria" w:hAnsi="Cambria"/>
          <w:sz w:val="20"/>
          <w:szCs w:val="20"/>
        </w:rPr>
        <w:t xml:space="preserve"> a 20</w:t>
      </w:r>
      <w:r>
        <w:rPr>
          <w:rFonts w:ascii="Cambria" w:hAnsi="Cambria"/>
          <w:sz w:val="20"/>
          <w:szCs w:val="20"/>
        </w:rPr>
        <w:t>30</w:t>
      </w:r>
      <w:r w:rsidRPr="00E95957">
        <w:rPr>
          <w:rFonts w:ascii="Cambria" w:hAnsi="Cambria"/>
          <w:sz w:val="20"/>
          <w:szCs w:val="20"/>
        </w:rPr>
        <w:t>) pričom:</w:t>
      </w:r>
    </w:p>
    <w:p w14:paraId="0ED57F72" w14:textId="50603189" w:rsidR="00E95957" w:rsidRPr="00E95957" w:rsidRDefault="00E95957" w:rsidP="003C792B">
      <w:pPr>
        <w:pStyle w:val="ListParagraph"/>
        <w:numPr>
          <w:ilvl w:val="3"/>
          <w:numId w:val="18"/>
        </w:numPr>
        <w:tabs>
          <w:tab w:val="left" w:pos="567"/>
        </w:tabs>
        <w:spacing w:after="0" w:line="240" w:lineRule="auto"/>
        <w:jc w:val="both"/>
        <w:rPr>
          <w:rFonts w:ascii="Cambria" w:hAnsi="Cambria" w:cs="Arial"/>
          <w:sz w:val="20"/>
          <w:szCs w:val="20"/>
        </w:rPr>
      </w:pPr>
      <w:bookmarkStart w:id="109" w:name="_Hlk74120163"/>
      <w:r w:rsidRPr="00E95957">
        <w:rPr>
          <w:rFonts w:ascii="Cambria" w:hAnsi="Cambria"/>
          <w:sz w:val="20"/>
          <w:szCs w:val="20"/>
        </w:rPr>
        <w:t xml:space="preserve">cena PXE je záverečný denný kurz zo dňa </w:t>
      </w:r>
      <w:r w:rsidR="00FB4902">
        <w:rPr>
          <w:rFonts w:ascii="Cambria" w:hAnsi="Cambria"/>
          <w:sz w:val="20"/>
          <w:szCs w:val="20"/>
        </w:rPr>
        <w:t>07</w:t>
      </w:r>
      <w:r w:rsidRPr="00FA754B">
        <w:rPr>
          <w:rFonts w:ascii="Cambria" w:hAnsi="Cambria"/>
          <w:sz w:val="20"/>
          <w:szCs w:val="20"/>
        </w:rPr>
        <w:t>.0</w:t>
      </w:r>
      <w:r w:rsidR="00FB4902">
        <w:rPr>
          <w:rFonts w:ascii="Cambria" w:hAnsi="Cambria"/>
          <w:sz w:val="20"/>
          <w:szCs w:val="20"/>
        </w:rPr>
        <w:t>8</w:t>
      </w:r>
      <w:r w:rsidRPr="00FA754B">
        <w:rPr>
          <w:rFonts w:ascii="Cambria" w:hAnsi="Cambria"/>
          <w:sz w:val="20"/>
          <w:szCs w:val="20"/>
        </w:rPr>
        <w:t>.202</w:t>
      </w:r>
      <w:r w:rsidR="00FA754B" w:rsidRPr="00FA754B">
        <w:rPr>
          <w:rFonts w:ascii="Cambria" w:hAnsi="Cambria"/>
          <w:sz w:val="20"/>
          <w:szCs w:val="20"/>
        </w:rPr>
        <w:t>6</w:t>
      </w:r>
      <w:r w:rsidRPr="00FA754B">
        <w:rPr>
          <w:rFonts w:ascii="Cambria" w:hAnsi="Cambria"/>
          <w:sz w:val="20"/>
          <w:szCs w:val="20"/>
        </w:rPr>
        <w:t xml:space="preserve"> produktov </w:t>
      </w:r>
      <w:r w:rsidRPr="00E95957">
        <w:rPr>
          <w:rFonts w:ascii="Cambria" w:hAnsi="Cambria"/>
          <w:sz w:val="20"/>
          <w:szCs w:val="20"/>
        </w:rPr>
        <w:t>PXE SK BL CAL na rok 202</w:t>
      </w:r>
      <w:r>
        <w:rPr>
          <w:rFonts w:ascii="Cambria" w:hAnsi="Cambria"/>
          <w:sz w:val="20"/>
          <w:szCs w:val="20"/>
        </w:rPr>
        <w:t>7</w:t>
      </w:r>
      <w:r w:rsidRPr="00E95957">
        <w:rPr>
          <w:rFonts w:ascii="Cambria" w:hAnsi="Cambria"/>
          <w:sz w:val="20"/>
          <w:szCs w:val="20"/>
        </w:rPr>
        <w:t xml:space="preserve"> </w:t>
      </w:r>
      <w:proofErr w:type="spellStart"/>
      <w:r w:rsidRPr="00E95957">
        <w:rPr>
          <w:rFonts w:ascii="Cambria" w:hAnsi="Cambria"/>
          <w:sz w:val="20"/>
          <w:szCs w:val="20"/>
        </w:rPr>
        <w:t>t.j</w:t>
      </w:r>
      <w:proofErr w:type="spellEnd"/>
      <w:r w:rsidRPr="00E95957">
        <w:rPr>
          <w:rFonts w:ascii="Cambria" w:hAnsi="Cambria"/>
          <w:sz w:val="20"/>
          <w:szCs w:val="20"/>
        </w:rPr>
        <w:t xml:space="preserve">. </w:t>
      </w:r>
      <w:r w:rsidR="00FA754B">
        <w:rPr>
          <w:rFonts w:ascii="Cambria" w:hAnsi="Cambria"/>
          <w:sz w:val="20"/>
          <w:szCs w:val="20"/>
        </w:rPr>
        <w:t>1</w:t>
      </w:r>
      <w:r w:rsidR="00FB4902">
        <w:rPr>
          <w:rFonts w:ascii="Cambria" w:hAnsi="Cambria"/>
          <w:sz w:val="20"/>
          <w:szCs w:val="20"/>
        </w:rPr>
        <w:t>20,25</w:t>
      </w:r>
      <w:r w:rsidRPr="00E95957">
        <w:rPr>
          <w:rFonts w:ascii="Cambria" w:hAnsi="Cambria"/>
          <w:color w:val="C00000"/>
          <w:sz w:val="20"/>
          <w:szCs w:val="20"/>
        </w:rPr>
        <w:t xml:space="preserve"> </w:t>
      </w:r>
      <w:r w:rsidRPr="00FA754B">
        <w:rPr>
          <w:rFonts w:ascii="Cambria" w:hAnsi="Cambria"/>
          <w:sz w:val="20"/>
          <w:szCs w:val="20"/>
        </w:rPr>
        <w:t>eur</w:t>
      </w:r>
      <w:r w:rsidRPr="00E95957">
        <w:rPr>
          <w:rFonts w:ascii="Cambria" w:hAnsi="Cambria"/>
          <w:color w:val="C00000"/>
          <w:sz w:val="20"/>
          <w:szCs w:val="20"/>
        </w:rPr>
        <w:t xml:space="preserve"> </w:t>
      </w:r>
      <w:r w:rsidRPr="00E95957">
        <w:rPr>
          <w:rFonts w:ascii="Cambria" w:hAnsi="Cambria"/>
          <w:sz w:val="20"/>
          <w:szCs w:val="20"/>
        </w:rPr>
        <w:t>a tá istá cena sa použije aj pre roky 202</w:t>
      </w:r>
      <w:r>
        <w:rPr>
          <w:rFonts w:ascii="Cambria" w:hAnsi="Cambria"/>
          <w:sz w:val="20"/>
          <w:szCs w:val="20"/>
        </w:rPr>
        <w:t>8</w:t>
      </w:r>
      <w:r w:rsidRPr="00E95957">
        <w:rPr>
          <w:rFonts w:ascii="Cambria" w:hAnsi="Cambria"/>
          <w:sz w:val="20"/>
          <w:szCs w:val="20"/>
        </w:rPr>
        <w:t>, 202</w:t>
      </w:r>
      <w:r>
        <w:rPr>
          <w:rFonts w:ascii="Cambria" w:hAnsi="Cambria"/>
          <w:sz w:val="20"/>
          <w:szCs w:val="20"/>
        </w:rPr>
        <w:t>9</w:t>
      </w:r>
      <w:r w:rsidRPr="00E95957">
        <w:rPr>
          <w:rFonts w:ascii="Cambria" w:hAnsi="Cambria"/>
          <w:sz w:val="20"/>
          <w:szCs w:val="20"/>
        </w:rPr>
        <w:t xml:space="preserve"> a 20</w:t>
      </w:r>
      <w:r>
        <w:rPr>
          <w:rFonts w:ascii="Cambria" w:hAnsi="Cambria"/>
          <w:sz w:val="20"/>
          <w:szCs w:val="20"/>
        </w:rPr>
        <w:t>30</w:t>
      </w:r>
      <w:r w:rsidRPr="00E95957">
        <w:rPr>
          <w:rFonts w:ascii="Cambria" w:hAnsi="Cambria"/>
          <w:sz w:val="20"/>
          <w:szCs w:val="20"/>
        </w:rPr>
        <w:t>, v ktorých sa bude realizovať dodávka elektriny. Informácia o aktuálnej cene je uvedená v oficiálnom kurzovom lístku PXE, ktorý je verejne dostupn</w:t>
      </w:r>
      <w:r>
        <w:rPr>
          <w:rFonts w:ascii="Cambria" w:hAnsi="Cambria"/>
          <w:sz w:val="20"/>
          <w:szCs w:val="20"/>
        </w:rPr>
        <w:t>ý</w:t>
      </w:r>
      <w:r w:rsidRPr="00E95957">
        <w:rPr>
          <w:rFonts w:ascii="Cambria" w:hAnsi="Cambria"/>
          <w:sz w:val="20"/>
          <w:szCs w:val="20"/>
        </w:rPr>
        <w:t xml:space="preserve"> na </w:t>
      </w:r>
      <w:hyperlink r:id="rId21" w:history="1">
        <w:r w:rsidRPr="00E95957">
          <w:rPr>
            <w:rStyle w:val="Hyperlink"/>
            <w:rFonts w:ascii="Cambria" w:hAnsi="Cambria" w:cs="Arial"/>
            <w:sz w:val="20"/>
            <w:szCs w:val="20"/>
          </w:rPr>
          <w:t>www.pxe.cz</w:t>
        </w:r>
      </w:hyperlink>
      <w:r w:rsidRPr="00E95957">
        <w:rPr>
          <w:rFonts w:ascii="Cambria" w:hAnsi="Cambria"/>
          <w:sz w:val="20"/>
          <w:szCs w:val="20"/>
        </w:rPr>
        <w:t>. Ide o ceny pre produkt základné pásmo na rok 202</w:t>
      </w:r>
      <w:r>
        <w:rPr>
          <w:rFonts w:ascii="Cambria" w:hAnsi="Cambria"/>
          <w:sz w:val="20"/>
          <w:szCs w:val="20"/>
        </w:rPr>
        <w:t>7</w:t>
      </w:r>
      <w:r w:rsidRPr="00E95957">
        <w:rPr>
          <w:rFonts w:ascii="Cambria" w:hAnsi="Cambria"/>
          <w:sz w:val="20"/>
          <w:szCs w:val="20"/>
        </w:rPr>
        <w:t xml:space="preserve"> (Base </w:t>
      </w:r>
      <w:proofErr w:type="spellStart"/>
      <w:r w:rsidRPr="00E95957">
        <w:rPr>
          <w:rFonts w:ascii="Cambria" w:hAnsi="Cambria"/>
          <w:sz w:val="20"/>
          <w:szCs w:val="20"/>
        </w:rPr>
        <w:t>Load</w:t>
      </w:r>
      <w:proofErr w:type="spellEnd"/>
      <w:r w:rsidRPr="00E95957">
        <w:rPr>
          <w:rFonts w:ascii="Cambria" w:hAnsi="Cambria"/>
          <w:sz w:val="20"/>
          <w:szCs w:val="20"/>
        </w:rPr>
        <w:t xml:space="preserve"> Cal </w:t>
      </w:r>
      <w:proofErr w:type="spellStart"/>
      <w:r w:rsidRPr="00E95957">
        <w:rPr>
          <w:rFonts w:ascii="Cambria" w:hAnsi="Cambria"/>
          <w:sz w:val="20"/>
          <w:szCs w:val="20"/>
        </w:rPr>
        <w:t>Year</w:t>
      </w:r>
      <w:proofErr w:type="spellEnd"/>
      <w:r w:rsidRPr="00E95957">
        <w:rPr>
          <w:rFonts w:ascii="Cambria" w:hAnsi="Cambria"/>
          <w:sz w:val="20"/>
          <w:szCs w:val="20"/>
        </w:rPr>
        <w:t>), pričom pre Slovensko sa jedná o veľkoobchodné ceny elektriny na burze PXE</w:t>
      </w:r>
      <w:r w:rsidRPr="00E95957">
        <w:rPr>
          <w:rFonts w:ascii="Cambria" w:hAnsi="Cambria"/>
          <w:color w:val="000000"/>
          <w:sz w:val="20"/>
          <w:szCs w:val="20"/>
        </w:rPr>
        <w:t>; táto cena PXE je už vložená do riadku P1 tabuľky č. 1 p</w:t>
      </w:r>
      <w:r w:rsidRPr="00E95957">
        <w:rPr>
          <w:rFonts w:ascii="Cambria" w:hAnsi="Cambria"/>
          <w:sz w:val="20"/>
          <w:szCs w:val="20"/>
        </w:rPr>
        <w:t>rílohy k tejto časti súťažných podkladov</w:t>
      </w:r>
      <w:r w:rsidRPr="00E95957">
        <w:rPr>
          <w:rFonts w:ascii="Cambria" w:hAnsi="Cambria"/>
          <w:i/>
          <w:sz w:val="20"/>
          <w:szCs w:val="20"/>
        </w:rPr>
        <w:t>,</w:t>
      </w:r>
    </w:p>
    <w:bookmarkEnd w:id="109"/>
    <w:p w14:paraId="2F8702F8" w14:textId="77777777" w:rsidR="00E95957" w:rsidRPr="00E95957" w:rsidRDefault="00E95957" w:rsidP="003C792B">
      <w:pPr>
        <w:pStyle w:val="ListParagraph"/>
        <w:numPr>
          <w:ilvl w:val="3"/>
          <w:numId w:val="18"/>
        </w:numPr>
        <w:tabs>
          <w:tab w:val="left" w:pos="567"/>
        </w:tabs>
        <w:spacing w:after="0" w:line="240" w:lineRule="auto"/>
        <w:jc w:val="both"/>
        <w:rPr>
          <w:rFonts w:ascii="Cambria" w:hAnsi="Cambria" w:cs="Arial"/>
          <w:sz w:val="20"/>
          <w:szCs w:val="20"/>
        </w:rPr>
      </w:pPr>
      <w:r w:rsidRPr="00E95957">
        <w:rPr>
          <w:rFonts w:ascii="Cambria" w:hAnsi="Cambria"/>
          <w:sz w:val="20"/>
          <w:szCs w:val="20"/>
        </w:rPr>
        <w:t>cenový koeficient „k“ - predstavuje násobok ceny základného pásma PXE a udáva o koľko bude cena elektriny vyššia ako úroveň veľkoobchodnej ceny elektriny na burze. Cenový koeficient „k“</w:t>
      </w:r>
      <w:r w:rsidRPr="00E95957" w:rsidDel="00512FBC">
        <w:rPr>
          <w:rFonts w:ascii="Cambria" w:hAnsi="Cambria"/>
          <w:sz w:val="20"/>
          <w:szCs w:val="20"/>
        </w:rPr>
        <w:t xml:space="preserve"> </w:t>
      </w:r>
      <w:r w:rsidRPr="00E95957">
        <w:rPr>
          <w:rFonts w:ascii="Cambria" w:hAnsi="Cambria"/>
          <w:sz w:val="20"/>
          <w:szCs w:val="20"/>
        </w:rPr>
        <w:t>v sebe zahŕňa náklady dodávateľa na nákup ostatných produktov (mesačné, kvartálne produkty, dodávka v čase špičky a reziduálny diagram, náklady na regulačnú odchýlku, iné náklady dodávateľa) a primeraný zisk dodávateľa elektriny</w:t>
      </w:r>
      <w:r w:rsidRPr="00E95957">
        <w:rPr>
          <w:rFonts w:ascii="Cambria" w:hAnsi="Cambria"/>
          <w:color w:val="000000"/>
          <w:sz w:val="20"/>
          <w:szCs w:val="20"/>
        </w:rPr>
        <w:t xml:space="preserve">, </w:t>
      </w:r>
      <w:r w:rsidRPr="00E95957">
        <w:rPr>
          <w:rFonts w:ascii="Cambria" w:hAnsi="Cambria"/>
          <w:sz w:val="20"/>
          <w:szCs w:val="20"/>
        </w:rPr>
        <w:t>cenový koeficient „k“</w:t>
      </w:r>
      <w:r w:rsidRPr="00E95957" w:rsidDel="00512FBC">
        <w:rPr>
          <w:rFonts w:ascii="Cambria" w:hAnsi="Cambria"/>
          <w:sz w:val="20"/>
          <w:szCs w:val="20"/>
        </w:rPr>
        <w:t xml:space="preserve"> </w:t>
      </w:r>
      <w:r w:rsidRPr="00E95957">
        <w:rPr>
          <w:rFonts w:ascii="Cambria" w:hAnsi="Cambria"/>
          <w:sz w:val="20"/>
          <w:szCs w:val="20"/>
        </w:rPr>
        <w:t xml:space="preserve">požadujeme pre všetky štyri roky rovnaký, cenový koeficient „k“ </w:t>
      </w:r>
      <w:r w:rsidRPr="00667A9B">
        <w:rPr>
          <w:rFonts w:ascii="Cambria" w:hAnsi="Cambria"/>
          <w:b/>
          <w:bCs/>
          <w:sz w:val="20"/>
          <w:szCs w:val="20"/>
        </w:rPr>
        <w:t>je číselná hodnota vyjadrená kladným prirodzeným číslom s max. štyrmi desatinnými miestami</w:t>
      </w:r>
      <w:r w:rsidRPr="00E95957">
        <w:rPr>
          <w:rFonts w:ascii="Cambria" w:hAnsi="Cambria"/>
          <w:sz w:val="20"/>
          <w:szCs w:val="20"/>
        </w:rPr>
        <w:t>, ktorú uchádzač uvedie v riadku P2 tabuľky č. 1 prílohy k  tejto časti súťažných podkladov</w:t>
      </w:r>
      <w:r w:rsidRPr="00E95957">
        <w:rPr>
          <w:rFonts w:ascii="Cambria" w:hAnsi="Cambria"/>
          <w:i/>
          <w:sz w:val="20"/>
          <w:szCs w:val="20"/>
        </w:rPr>
        <w:t>,</w:t>
      </w:r>
    </w:p>
    <w:p w14:paraId="6989B3AA" w14:textId="0D77AD73" w:rsidR="00E95957" w:rsidRPr="00AC40FB" w:rsidRDefault="00E95957" w:rsidP="003C792B">
      <w:pPr>
        <w:pStyle w:val="ListParagraph"/>
        <w:numPr>
          <w:ilvl w:val="3"/>
          <w:numId w:val="18"/>
        </w:numPr>
        <w:tabs>
          <w:tab w:val="left" w:pos="567"/>
        </w:tabs>
        <w:spacing w:after="0" w:line="240" w:lineRule="auto"/>
        <w:jc w:val="both"/>
        <w:rPr>
          <w:rFonts w:ascii="Cambria" w:hAnsi="Cambria" w:cs="Arial"/>
          <w:sz w:val="20"/>
          <w:szCs w:val="20"/>
        </w:rPr>
      </w:pPr>
      <w:r w:rsidRPr="00AC40FB">
        <w:rPr>
          <w:rFonts w:ascii="Cambria" w:hAnsi="Cambria"/>
          <w:sz w:val="20"/>
          <w:szCs w:val="20"/>
        </w:rPr>
        <w:t xml:space="preserve">požadované množstvo elektrickej energie je </w:t>
      </w:r>
      <w:r w:rsidR="00AC40FB" w:rsidRPr="00AC40FB">
        <w:rPr>
          <w:rFonts w:ascii="Cambria" w:hAnsi="Cambria"/>
          <w:sz w:val="20"/>
          <w:szCs w:val="20"/>
        </w:rPr>
        <w:t>7 000</w:t>
      </w:r>
      <w:r w:rsidRPr="00AC40FB">
        <w:rPr>
          <w:rFonts w:ascii="Cambria" w:hAnsi="Cambria"/>
          <w:sz w:val="20"/>
          <w:szCs w:val="20"/>
        </w:rPr>
        <w:t xml:space="preserve"> MWh za rok a pri výpočte sa musia použiť hodnoty dodávky elektrickej energie požadované v predmete obstarávania podľa časti B.1 </w:t>
      </w:r>
      <w:r w:rsidRPr="00AC40FB">
        <w:rPr>
          <w:rFonts w:ascii="Cambria" w:hAnsi="Cambria"/>
          <w:i/>
          <w:sz w:val="20"/>
          <w:szCs w:val="20"/>
        </w:rPr>
        <w:t>„Opis predmetu zákazky“</w:t>
      </w:r>
      <w:r w:rsidRPr="00AC40FB">
        <w:rPr>
          <w:rFonts w:ascii="Cambria" w:hAnsi="Cambria"/>
          <w:sz w:val="20"/>
          <w:szCs w:val="20"/>
        </w:rPr>
        <w:t xml:space="preserve">  týchto súťažných podkladov</w:t>
      </w:r>
      <w:r w:rsidR="00AC40FB">
        <w:rPr>
          <w:rFonts w:ascii="Cambria" w:hAnsi="Cambria"/>
          <w:sz w:val="20"/>
          <w:szCs w:val="20"/>
        </w:rPr>
        <w:t>.</w:t>
      </w:r>
    </w:p>
    <w:p w14:paraId="54BD1FC8" w14:textId="77777777" w:rsidR="00B75F35" w:rsidRPr="00AC40FB" w:rsidRDefault="00B75F35" w:rsidP="00AC40FB">
      <w:pPr>
        <w:tabs>
          <w:tab w:val="left" w:pos="567"/>
        </w:tabs>
        <w:jc w:val="both"/>
        <w:rPr>
          <w:rFonts w:ascii="Cambria" w:hAnsi="Cambria" w:cs="Arial"/>
          <w:color w:val="000000" w:themeColor="text1"/>
          <w:sz w:val="20"/>
          <w:szCs w:val="20"/>
        </w:rPr>
      </w:pPr>
    </w:p>
    <w:p w14:paraId="5B2585F9" w14:textId="11163600" w:rsidR="00B75F35" w:rsidRPr="00AC40FB" w:rsidRDefault="00AC40FB" w:rsidP="00C85449">
      <w:pPr>
        <w:pStyle w:val="Heading3"/>
        <w:spacing w:after="0"/>
        <w:ind w:hanging="502"/>
        <w:rPr>
          <w:rFonts w:ascii="Cambria" w:hAnsi="Cambria"/>
          <w:szCs w:val="20"/>
        </w:rPr>
      </w:pPr>
      <w:bookmarkStart w:id="110" w:name="_Toc234310409"/>
      <w:r w:rsidRPr="00BD3BD8">
        <w:rPr>
          <w:rFonts w:ascii="Cambria" w:hAnsi="Cambria"/>
          <w:szCs w:val="20"/>
        </w:rPr>
        <w:t>Kritériá na vyhodnotenie ponúk</w:t>
      </w:r>
      <w:bookmarkEnd w:id="110"/>
    </w:p>
    <w:p w14:paraId="7263B699" w14:textId="47A298A6" w:rsidR="00AC40FB" w:rsidRPr="00AC40FB"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AC40FB">
        <w:rPr>
          <w:rFonts w:ascii="Cambria" w:hAnsi="Cambria" w:cs="Arial"/>
          <w:color w:val="000000" w:themeColor="text1"/>
          <w:sz w:val="20"/>
          <w:szCs w:val="20"/>
        </w:rPr>
        <w:t>najnižšej</w:t>
      </w:r>
      <w:r w:rsidR="0092394B" w:rsidRPr="00BD3BD8">
        <w:rPr>
          <w:rFonts w:ascii="Cambria" w:hAnsi="Cambria" w:cs="Arial"/>
          <w:b/>
          <w:bCs/>
          <w:color w:val="000000" w:themeColor="text1"/>
          <w:sz w:val="20"/>
          <w:szCs w:val="20"/>
        </w:rPr>
        <w:t xml:space="preserve"> </w:t>
      </w:r>
      <w:r w:rsidR="00AC40FB" w:rsidRPr="00D74B36">
        <w:rPr>
          <w:rFonts w:asciiTheme="majorHAnsi" w:hAnsiTheme="majorHAnsi" w:cs="Arial"/>
          <w:color w:val="000000"/>
          <w:sz w:val="20"/>
          <w:szCs w:val="20"/>
        </w:rPr>
        <w:t>ceny za predpokladané množstvo silovej elektriny</w:t>
      </w:r>
      <w:r w:rsidR="00AC40FB" w:rsidRPr="00BD3BD8">
        <w:rPr>
          <w:rFonts w:ascii="Cambria" w:hAnsi="Cambria" w:cs="Arial"/>
          <w:b/>
          <w:bCs/>
          <w:color w:val="000000" w:themeColor="text1"/>
          <w:sz w:val="20"/>
          <w:szCs w:val="20"/>
        </w:rPr>
        <w:t xml:space="preserve"> </w:t>
      </w:r>
      <w:r w:rsidR="0010732B" w:rsidRPr="00AC40FB">
        <w:rPr>
          <w:rFonts w:ascii="Cambria" w:hAnsi="Cambria" w:cs="Arial"/>
          <w:color w:val="000000" w:themeColor="text1"/>
          <w:sz w:val="20"/>
          <w:szCs w:val="20"/>
        </w:rPr>
        <w:t xml:space="preserve">(v </w:t>
      </w:r>
      <w:r w:rsidR="00AC40FB">
        <w:rPr>
          <w:rFonts w:ascii="Cambria" w:hAnsi="Cambria" w:cs="Arial"/>
          <w:color w:val="000000" w:themeColor="text1"/>
          <w:sz w:val="20"/>
          <w:szCs w:val="20"/>
        </w:rPr>
        <w:t>eurách</w:t>
      </w:r>
      <w:r w:rsidR="0010732B" w:rsidRPr="00AC40FB">
        <w:rPr>
          <w:rFonts w:ascii="Cambria" w:hAnsi="Cambria" w:cs="Arial"/>
          <w:color w:val="000000" w:themeColor="text1"/>
          <w:sz w:val="20"/>
          <w:szCs w:val="20"/>
        </w:rPr>
        <w:t xml:space="preserve"> bez DPH). </w:t>
      </w:r>
    </w:p>
    <w:p w14:paraId="601295CA" w14:textId="206233A3" w:rsidR="00AC40FB" w:rsidRPr="00AC40FB" w:rsidRDefault="00AC40FB"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AC40FB">
        <w:rPr>
          <w:rFonts w:asciiTheme="majorHAnsi" w:hAnsiTheme="majorHAnsi" w:cs="Arial"/>
          <w:color w:val="000000"/>
          <w:sz w:val="20"/>
          <w:szCs w:val="20"/>
        </w:rPr>
        <w:t>Ponuky uchádzačov budú vyhodnocované na základe kritéria:</w:t>
      </w:r>
    </w:p>
    <w:p w14:paraId="7E5DF09D" w14:textId="6750FA73" w:rsidR="00AC40FB" w:rsidRPr="00AC40FB" w:rsidRDefault="00AC40FB" w:rsidP="00AC40FB">
      <w:pPr>
        <w:tabs>
          <w:tab w:val="left" w:pos="567"/>
        </w:tabs>
        <w:ind w:left="567"/>
        <w:jc w:val="both"/>
        <w:rPr>
          <w:rFonts w:ascii="Cambria" w:hAnsi="Cambria" w:cs="Arial"/>
          <w:color w:val="000000" w:themeColor="text1"/>
          <w:sz w:val="20"/>
          <w:szCs w:val="20"/>
        </w:rPr>
      </w:pPr>
      <w:r w:rsidRPr="00AC40FB">
        <w:rPr>
          <w:rFonts w:asciiTheme="majorHAnsi" w:hAnsiTheme="majorHAnsi" w:cs="Arial"/>
          <w:b/>
          <w:sz w:val="20"/>
          <w:szCs w:val="20"/>
        </w:rPr>
        <w:t>Celková cena za predpokladané množstvo silovej elektriny</w:t>
      </w:r>
      <w:r w:rsidRPr="00AC40FB">
        <w:rPr>
          <w:rFonts w:asciiTheme="majorHAnsi" w:hAnsiTheme="majorHAnsi"/>
          <w:b/>
          <w:sz w:val="20"/>
          <w:szCs w:val="20"/>
        </w:rPr>
        <w:t xml:space="preserve"> </w:t>
      </w:r>
      <w:r w:rsidRPr="00AC40FB">
        <w:rPr>
          <w:rFonts w:asciiTheme="majorHAnsi" w:hAnsiTheme="majorHAnsi" w:cs="Arial"/>
          <w:b/>
          <w:bCs/>
          <w:sz w:val="20"/>
          <w:szCs w:val="20"/>
        </w:rPr>
        <w:t xml:space="preserve">(„CCSE“) </w:t>
      </w:r>
      <w:r w:rsidRPr="00AC40FB">
        <w:rPr>
          <w:rFonts w:asciiTheme="majorHAnsi" w:hAnsiTheme="majorHAnsi" w:cs="Arial"/>
          <w:b/>
          <w:sz w:val="20"/>
          <w:szCs w:val="20"/>
        </w:rPr>
        <w:t>v eurách bez DPH</w:t>
      </w:r>
      <w:r>
        <w:rPr>
          <w:rFonts w:asciiTheme="majorHAnsi" w:hAnsiTheme="majorHAnsi" w:cs="Arial"/>
          <w:b/>
          <w:sz w:val="20"/>
          <w:szCs w:val="20"/>
        </w:rPr>
        <w:t>.</w:t>
      </w:r>
    </w:p>
    <w:p w14:paraId="4761099D" w14:textId="1E688A74" w:rsidR="000C2E87" w:rsidRPr="00BD3BD8" w:rsidRDefault="00403308" w:rsidP="003C792B">
      <w:pPr>
        <w:pStyle w:val="ListParagraph"/>
        <w:numPr>
          <w:ilvl w:val="1"/>
          <w:numId w:val="18"/>
        </w:numPr>
        <w:tabs>
          <w:tab w:val="left" w:pos="567"/>
        </w:tabs>
        <w:spacing w:after="0" w:line="240" w:lineRule="auto"/>
        <w:ind w:left="567" w:hanging="567"/>
        <w:jc w:val="both"/>
        <w:rPr>
          <w:rFonts w:ascii="Cambria" w:hAnsi="Cambria" w:cs="Arial"/>
          <w:b/>
          <w:bCs/>
          <w:color w:val="000000" w:themeColor="text1"/>
          <w:sz w:val="20"/>
          <w:szCs w:val="20"/>
        </w:rPr>
      </w:pPr>
      <w:r w:rsidRPr="004D044F">
        <w:rPr>
          <w:rFonts w:ascii="Cambria" w:hAnsi="Cambria" w:cs="Arial"/>
          <w:sz w:val="20"/>
          <w:szCs w:val="20"/>
        </w:rPr>
        <w:t>Uchádzač uvedie svoj návrh na plnenie kritéria na vyhodnotenie ponúk do tabuľky</w:t>
      </w:r>
      <w:r w:rsidR="00D43CCC" w:rsidRPr="004D044F">
        <w:rPr>
          <w:rFonts w:ascii="Cambria" w:hAnsi="Cambria" w:cs="Arial"/>
          <w:sz w:val="20"/>
          <w:szCs w:val="20"/>
        </w:rPr>
        <w:t xml:space="preserve">, </w:t>
      </w:r>
      <w:r w:rsidR="00D43CCC" w:rsidRPr="00CD4882">
        <w:rPr>
          <w:rFonts w:asciiTheme="majorHAnsi" w:hAnsiTheme="majorHAnsi" w:cs="Arial"/>
          <w:sz w:val="20"/>
          <w:szCs w:val="20"/>
        </w:rPr>
        <w:t>ktorú po vyplnení predloží ako súčasť svojej ponuky, a to</w:t>
      </w:r>
      <w:r w:rsidRPr="00CD4882">
        <w:rPr>
          <w:rFonts w:asciiTheme="majorHAnsi" w:hAnsiTheme="majorHAnsi" w:cs="Arial"/>
          <w:sz w:val="20"/>
          <w:szCs w:val="20"/>
        </w:rPr>
        <w:t xml:space="preserve"> </w:t>
      </w:r>
      <w:r w:rsidR="00D43CCC" w:rsidRPr="00CD4882">
        <w:rPr>
          <w:rFonts w:asciiTheme="majorHAnsi" w:hAnsiTheme="majorHAnsi" w:cs="Arial"/>
          <w:sz w:val="20"/>
          <w:szCs w:val="20"/>
        </w:rPr>
        <w:t>podľa</w:t>
      </w:r>
      <w:r w:rsidRPr="00CD4882">
        <w:rPr>
          <w:rFonts w:asciiTheme="majorHAnsi" w:hAnsiTheme="majorHAnsi" w:cs="Arial"/>
          <w:sz w:val="20"/>
          <w:szCs w:val="20"/>
        </w:rPr>
        <w:t xml:space="preserve"> </w:t>
      </w:r>
      <w:hyperlink w:anchor="príloha9" w:history="1">
        <w:r w:rsidRPr="00667A9B">
          <w:rPr>
            <w:rFonts w:asciiTheme="majorHAnsi" w:hAnsiTheme="majorHAnsi" w:cs="Arial"/>
            <w:sz w:val="20"/>
            <w:szCs w:val="20"/>
          </w:rPr>
          <w:t>príloh</w:t>
        </w:r>
        <w:r w:rsidR="00D43CCC" w:rsidRPr="00667A9B">
          <w:rPr>
            <w:rFonts w:asciiTheme="majorHAnsi" w:hAnsiTheme="majorHAnsi" w:cs="Arial"/>
            <w:sz w:val="20"/>
            <w:szCs w:val="20"/>
          </w:rPr>
          <w:t>y</w:t>
        </w:r>
        <w:r w:rsidRPr="00667A9B">
          <w:rPr>
            <w:rFonts w:asciiTheme="majorHAnsi" w:hAnsiTheme="majorHAnsi" w:cs="Arial"/>
            <w:sz w:val="20"/>
            <w:szCs w:val="20"/>
          </w:rPr>
          <w:t xml:space="preserve"> </w:t>
        </w:r>
        <w:r w:rsidR="00523432" w:rsidRPr="00667A9B">
          <w:rPr>
            <w:rFonts w:asciiTheme="majorHAnsi" w:hAnsiTheme="majorHAnsi" w:cs="Arial"/>
            <w:sz w:val="20"/>
            <w:szCs w:val="20"/>
          </w:rPr>
          <w:t>8</w:t>
        </w:r>
      </w:hyperlink>
      <w:r w:rsidRPr="00CD4882">
        <w:rPr>
          <w:rFonts w:asciiTheme="majorHAnsi" w:hAnsiTheme="majorHAnsi" w:cs="Arial"/>
          <w:sz w:val="20"/>
          <w:szCs w:val="20"/>
        </w:rPr>
        <w:t xml:space="preserve"> </w:t>
      </w:r>
      <w:r w:rsidR="00B86B45" w:rsidRPr="00CD4882">
        <w:rPr>
          <w:rFonts w:asciiTheme="majorHAnsi" w:hAnsiTheme="majorHAnsi" w:cs="Arial"/>
          <w:sz w:val="20"/>
          <w:szCs w:val="20"/>
        </w:rPr>
        <w:t>„</w:t>
      </w:r>
      <w:r w:rsidRPr="00CD4882">
        <w:rPr>
          <w:rFonts w:asciiTheme="majorHAnsi" w:hAnsiTheme="majorHAnsi" w:cs="Arial"/>
          <w:sz w:val="20"/>
          <w:szCs w:val="20"/>
        </w:rPr>
        <w:t>Návrh na plnenie kritérií na vyhodnotenie ponúk</w:t>
      </w:r>
      <w:r w:rsidR="00B86B45" w:rsidRPr="00CD4882">
        <w:rPr>
          <w:rFonts w:asciiTheme="majorHAnsi" w:hAnsiTheme="majorHAnsi" w:cs="Arial"/>
          <w:sz w:val="20"/>
          <w:szCs w:val="20"/>
        </w:rPr>
        <w:t>“</w:t>
      </w:r>
      <w:r w:rsidRPr="00CD4882">
        <w:rPr>
          <w:rFonts w:asciiTheme="majorHAnsi" w:hAnsiTheme="majorHAnsi" w:cs="Arial"/>
          <w:sz w:val="20"/>
          <w:szCs w:val="20"/>
        </w:rPr>
        <w:t xml:space="preserve"> týchto súťažných podkladov</w:t>
      </w:r>
      <w:r w:rsidRPr="004D044F">
        <w:rPr>
          <w:rFonts w:ascii="Cambria" w:hAnsi="Cambria" w:cs="Arial"/>
          <w:sz w:val="20"/>
          <w:szCs w:val="20"/>
          <w:shd w:val="clear" w:color="auto" w:fill="FFFFFF" w:themeFill="background1"/>
        </w:rPr>
        <w:t xml:space="preserve">. </w:t>
      </w:r>
    </w:p>
    <w:p w14:paraId="46A7EDA4" w14:textId="62AFE7D7" w:rsidR="00AC40FB" w:rsidRDefault="00AC40FB"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b/>
          <w:sz w:val="20"/>
          <w:szCs w:val="20"/>
        </w:rPr>
        <w:t>Celková cena</w:t>
      </w:r>
      <w:r>
        <w:rPr>
          <w:rFonts w:asciiTheme="majorHAnsi" w:hAnsiTheme="majorHAnsi" w:cs="Arial"/>
          <w:b/>
          <w:sz w:val="20"/>
          <w:szCs w:val="20"/>
        </w:rPr>
        <w:t xml:space="preserve"> za </w:t>
      </w:r>
      <w:r w:rsidRPr="009B086B">
        <w:rPr>
          <w:rFonts w:asciiTheme="majorHAnsi" w:hAnsiTheme="majorHAnsi" w:cs="Arial"/>
          <w:b/>
          <w:sz w:val="20"/>
          <w:szCs w:val="20"/>
        </w:rPr>
        <w:t>predpokladané množstvo</w:t>
      </w:r>
      <w:r w:rsidRPr="00D74B36">
        <w:rPr>
          <w:rFonts w:asciiTheme="majorHAnsi" w:hAnsiTheme="majorHAnsi" w:cs="Arial"/>
          <w:b/>
          <w:sz w:val="20"/>
          <w:szCs w:val="20"/>
        </w:rPr>
        <w:t xml:space="preserve"> silovej elektriny „CCSE“ slúži len ako kritérium vyhodnotenia ponúk a stanovuje modelový výpočet pre fakturáciu silovej elektrickej energie a slúži na určenie poradia uchádzačov</w:t>
      </w:r>
      <w:r w:rsidR="007E2D18">
        <w:rPr>
          <w:rFonts w:asciiTheme="majorHAnsi" w:hAnsiTheme="majorHAnsi" w:cs="Arial"/>
          <w:b/>
          <w:sz w:val="20"/>
          <w:szCs w:val="20"/>
        </w:rPr>
        <w:t xml:space="preserve">. </w:t>
      </w:r>
    </w:p>
    <w:p w14:paraId="03AC342B" w14:textId="10B7D43F" w:rsidR="00AC40FB" w:rsidRPr="00157D34" w:rsidRDefault="00AC40FB"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bCs/>
          <w:sz w:val="20"/>
          <w:szCs w:val="20"/>
        </w:rPr>
        <w:t>Poradie uchádzačov sa určí porovnaním výšky navrhnutých ponukových celkových cien</w:t>
      </w:r>
      <w:r w:rsidRPr="00D74B36">
        <w:rPr>
          <w:rFonts w:asciiTheme="majorHAnsi" w:hAnsiTheme="majorHAnsi" w:cs="Arial"/>
          <w:sz w:val="20"/>
          <w:szCs w:val="20"/>
        </w:rPr>
        <w:t xml:space="preserve"> za celkovú cenu silovej elektriny (CCSE)</w:t>
      </w:r>
      <w:r w:rsidRPr="00D74B36">
        <w:rPr>
          <w:rFonts w:asciiTheme="majorHAnsi" w:hAnsiTheme="majorHAnsi" w:cs="Arial"/>
          <w:bCs/>
          <w:sz w:val="20"/>
          <w:szCs w:val="20"/>
        </w:rPr>
        <w:t xml:space="preserve"> v eurách bez DPH, uvedených v jednotlivých ponukách uchádzačov.</w:t>
      </w:r>
      <w:r>
        <w:rPr>
          <w:rFonts w:asciiTheme="majorHAnsi" w:hAnsiTheme="majorHAnsi" w:cs="Arial"/>
          <w:bCs/>
          <w:sz w:val="20"/>
          <w:szCs w:val="20"/>
        </w:rPr>
        <w:t xml:space="preserve"> </w:t>
      </w:r>
      <w:r w:rsidRPr="00D74B36">
        <w:rPr>
          <w:rFonts w:asciiTheme="majorHAnsi" w:hAnsiTheme="majorHAnsi" w:cs="Arial"/>
          <w:bCs/>
          <w:sz w:val="20"/>
          <w:szCs w:val="20"/>
        </w:rPr>
        <w:t xml:space="preserve">Na prvom mieste sa umiestni uchádzač, ktorého ponuka bude mať najnižšiu celkovú cenu </w:t>
      </w:r>
      <w:r w:rsidRPr="00D74B36">
        <w:rPr>
          <w:rFonts w:asciiTheme="majorHAnsi" w:hAnsiTheme="majorHAnsi" w:cs="Arial"/>
          <w:sz w:val="20"/>
          <w:szCs w:val="20"/>
        </w:rPr>
        <w:t xml:space="preserve">silovej elektriny za predmet </w:t>
      </w:r>
      <w:r w:rsidRPr="00D74B36">
        <w:rPr>
          <w:rFonts w:asciiTheme="majorHAnsi" w:hAnsiTheme="majorHAnsi" w:cs="Arial"/>
          <w:sz w:val="20"/>
          <w:szCs w:val="20"/>
        </w:rPr>
        <w:lastRenderedPageBreak/>
        <w:t xml:space="preserve">zákazky (CCSE) </w:t>
      </w:r>
      <w:r w:rsidRPr="00D74B36">
        <w:rPr>
          <w:rFonts w:asciiTheme="majorHAnsi" w:hAnsiTheme="majorHAnsi" w:cs="Arial"/>
          <w:bCs/>
          <w:sz w:val="20"/>
          <w:szCs w:val="20"/>
        </w:rPr>
        <w:t xml:space="preserve">v eurách bez DPH. Ostatní uchádzači sa umiestnia vo vzostupnom poradí podľa ich navrhovanej celkovej ceny </w:t>
      </w:r>
      <w:r w:rsidRPr="00D74B36">
        <w:rPr>
          <w:rFonts w:asciiTheme="majorHAnsi" w:hAnsiTheme="majorHAnsi" w:cs="Arial"/>
          <w:sz w:val="20"/>
          <w:szCs w:val="20"/>
        </w:rPr>
        <w:t>silovej elektriny</w:t>
      </w:r>
      <w:r w:rsidRPr="00D74B36">
        <w:rPr>
          <w:rFonts w:asciiTheme="majorHAnsi" w:hAnsiTheme="majorHAnsi" w:cs="Arial"/>
          <w:bCs/>
          <w:sz w:val="20"/>
          <w:szCs w:val="20"/>
        </w:rPr>
        <w:t xml:space="preserve">  v eurách bez DPH</w:t>
      </w:r>
      <w:r>
        <w:rPr>
          <w:rFonts w:asciiTheme="majorHAnsi" w:hAnsiTheme="majorHAnsi" w:cs="Arial"/>
          <w:bCs/>
          <w:sz w:val="20"/>
          <w:szCs w:val="20"/>
        </w:rPr>
        <w:t>.</w:t>
      </w:r>
    </w:p>
    <w:p w14:paraId="73F41A7C" w14:textId="1FE51071" w:rsidR="00157D34" w:rsidRPr="00157D34" w:rsidRDefault="00157D34"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sz w:val="20"/>
          <w:szCs w:val="20"/>
        </w:rPr>
        <w:t xml:space="preserve">Po </w:t>
      </w:r>
      <w:r w:rsidRPr="00D74B36">
        <w:rPr>
          <w:rFonts w:asciiTheme="majorHAnsi" w:hAnsiTheme="majorHAnsi" w:cs="Arial"/>
          <w:bCs/>
          <w:sz w:val="20"/>
          <w:szCs w:val="20"/>
        </w:rPr>
        <w:t>úplnom</w:t>
      </w:r>
      <w:r w:rsidRPr="00D74B36">
        <w:rPr>
          <w:rFonts w:asciiTheme="majorHAnsi" w:hAnsiTheme="majorHAnsi" w:cs="Arial"/>
          <w:sz w:val="20"/>
          <w:szCs w:val="20"/>
        </w:rPr>
        <w:t xml:space="preserve"> úvodnom vyhodnotení ponúk uchádzačov podľa jediného kritéria na vyhodnotenie ponúk verejný obstarávateľ uskutoční elektronickú aukciu, účelom ktorej bude zostavenie poradia ponúk automatizovaným vyhodnotením. Pretože kritériom na vyhodnotenie ponúk je najnižšia celková cena za silovú elektrinu v eur bez DPH, východiskom elektronickej aukcie budú ceny predložené v ponukách jednotlivých uchádzačov</w:t>
      </w:r>
      <w:r>
        <w:rPr>
          <w:rFonts w:asciiTheme="majorHAnsi" w:hAnsiTheme="majorHAnsi" w:cs="Arial"/>
          <w:sz w:val="20"/>
          <w:szCs w:val="20"/>
        </w:rPr>
        <w:t>.</w:t>
      </w:r>
    </w:p>
    <w:p w14:paraId="2382497E" w14:textId="606A5E81" w:rsidR="00157D34" w:rsidRPr="00157D34" w:rsidRDefault="00157D34"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sz w:val="20"/>
          <w:szCs w:val="20"/>
        </w:rPr>
        <w:t xml:space="preserve">Poradie ponúk v elektronickej aukcii bude zostavené automatizovaným vyhodnotením. Na prvom </w:t>
      </w:r>
      <w:r w:rsidRPr="00D74B36">
        <w:rPr>
          <w:rFonts w:asciiTheme="majorHAnsi" w:hAnsiTheme="majorHAnsi" w:cs="Arial"/>
          <w:bCs/>
          <w:sz w:val="20"/>
          <w:szCs w:val="20"/>
        </w:rPr>
        <w:t>mieste</w:t>
      </w:r>
      <w:r w:rsidRPr="00D74B36">
        <w:rPr>
          <w:rFonts w:asciiTheme="majorHAnsi" w:hAnsiTheme="majorHAnsi" w:cs="Arial"/>
          <w:sz w:val="20"/>
          <w:szCs w:val="20"/>
        </w:rPr>
        <w:t xml:space="preserve"> zostaveného poradia ponúk sa umiestni uchádzač, ktorý v elektronickej aukcii ponúkol najnižšiu hodnotu cenového koeficientu „k“ na základe ktorého sa automatizovane vypočítala najnižšia cena CCSE</w:t>
      </w:r>
      <w:r>
        <w:rPr>
          <w:rFonts w:asciiTheme="majorHAnsi" w:hAnsiTheme="majorHAnsi" w:cs="Arial"/>
          <w:sz w:val="20"/>
          <w:szCs w:val="20"/>
        </w:rPr>
        <w:t>.</w:t>
      </w:r>
    </w:p>
    <w:p w14:paraId="2B25C150" w14:textId="7D25E60A" w:rsidR="00157D34" w:rsidRDefault="00157D34"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sz w:val="20"/>
          <w:szCs w:val="20"/>
        </w:rPr>
        <w:t xml:space="preserve">Verejný obstarávateľ podľa kritéria na vyhodnotenie ponúk a pravidiel jeho uplatnenia po skončení </w:t>
      </w:r>
      <w:r w:rsidRPr="00D74B36">
        <w:rPr>
          <w:rFonts w:asciiTheme="majorHAnsi" w:hAnsiTheme="majorHAnsi" w:cs="Arial"/>
          <w:bCs/>
          <w:sz w:val="20"/>
          <w:szCs w:val="20"/>
        </w:rPr>
        <w:t>elektronickej</w:t>
      </w:r>
      <w:r w:rsidRPr="00D74B36">
        <w:rPr>
          <w:rFonts w:asciiTheme="majorHAnsi" w:hAnsiTheme="majorHAnsi" w:cs="Arial"/>
          <w:sz w:val="20"/>
          <w:szCs w:val="20"/>
        </w:rPr>
        <w:t xml:space="preserve"> aukcie uzavrie zmluvu s uchádzačom úspešným v elektronickej aukcii</w:t>
      </w:r>
      <w:r>
        <w:rPr>
          <w:rFonts w:asciiTheme="majorHAnsi" w:hAnsiTheme="majorHAnsi" w:cs="Arial"/>
          <w:sz w:val="20"/>
          <w:szCs w:val="20"/>
        </w:rPr>
        <w:t>.</w:t>
      </w:r>
    </w:p>
    <w:p w14:paraId="5E4280C0" w14:textId="77777777" w:rsidR="00403308" w:rsidRPr="00BD3BD8" w:rsidRDefault="00403308"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269FB503" w14:textId="77777777" w:rsidR="00366827" w:rsidRDefault="00366827">
      <w:pPr>
        <w:rPr>
          <w:rFonts w:ascii="Cambria" w:hAnsi="Cambria"/>
          <w:b/>
          <w:i/>
          <w:sz w:val="20"/>
          <w:szCs w:val="20"/>
        </w:rPr>
      </w:pPr>
      <w:bookmarkStart w:id="111" w:name="_Toc192685800"/>
      <w:bookmarkStart w:id="112" w:name="_Toc192685801"/>
      <w:bookmarkStart w:id="113" w:name="_Toc192241171"/>
      <w:bookmarkStart w:id="114" w:name="_Toc192598471"/>
      <w:bookmarkStart w:id="115" w:name="_Toc192670751"/>
      <w:bookmarkStart w:id="116" w:name="_Toc192674380"/>
      <w:bookmarkStart w:id="117" w:name="_Toc192685802"/>
      <w:bookmarkStart w:id="118" w:name="_Toc192241172"/>
      <w:bookmarkStart w:id="119" w:name="_Toc192598472"/>
      <w:bookmarkStart w:id="120" w:name="_Toc192670752"/>
      <w:bookmarkStart w:id="121" w:name="_Toc192674381"/>
      <w:bookmarkStart w:id="122" w:name="_Toc192685803"/>
      <w:bookmarkStart w:id="123" w:name="_Toc192241173"/>
      <w:bookmarkStart w:id="124" w:name="_Toc192598473"/>
      <w:bookmarkStart w:id="125" w:name="_Toc192670753"/>
      <w:bookmarkStart w:id="126" w:name="_Toc192674382"/>
      <w:bookmarkStart w:id="127" w:name="_Toc192685804"/>
      <w:bookmarkStart w:id="128" w:name="_Toc192241174"/>
      <w:bookmarkStart w:id="129" w:name="_Toc192598474"/>
      <w:bookmarkStart w:id="130" w:name="_Toc192670754"/>
      <w:bookmarkStart w:id="131" w:name="_Toc192674383"/>
      <w:bookmarkStart w:id="132" w:name="_Toc192685805"/>
      <w:bookmarkStart w:id="133" w:name="_Toc192241175"/>
      <w:bookmarkStart w:id="134" w:name="_Toc192598475"/>
      <w:bookmarkStart w:id="135" w:name="_Toc192670755"/>
      <w:bookmarkStart w:id="136" w:name="_Toc192674384"/>
      <w:bookmarkStart w:id="137" w:name="_Toc192685806"/>
      <w:bookmarkStart w:id="138" w:name="_Toc192241176"/>
      <w:bookmarkStart w:id="139" w:name="_Toc192598476"/>
      <w:bookmarkStart w:id="140" w:name="_Toc192670756"/>
      <w:bookmarkStart w:id="141" w:name="_Toc192674385"/>
      <w:bookmarkStart w:id="142" w:name="_Toc192685807"/>
      <w:bookmarkStart w:id="143" w:name="_Toc192241177"/>
      <w:bookmarkStart w:id="144" w:name="_Toc192598477"/>
      <w:bookmarkStart w:id="145" w:name="_Toc192670757"/>
      <w:bookmarkStart w:id="146" w:name="_Toc192674386"/>
      <w:bookmarkStart w:id="147" w:name="_Toc192685808"/>
      <w:bookmarkStart w:id="148" w:name="_Toc192241178"/>
      <w:bookmarkStart w:id="149" w:name="_Toc192598478"/>
      <w:bookmarkStart w:id="150" w:name="_Toc192670758"/>
      <w:bookmarkStart w:id="151" w:name="_Toc192674387"/>
      <w:bookmarkStart w:id="152" w:name="_Toc192685809"/>
      <w:bookmarkStart w:id="153" w:name="_Toc192241179"/>
      <w:bookmarkStart w:id="154" w:name="_Toc192598479"/>
      <w:bookmarkStart w:id="155" w:name="_Toc192670759"/>
      <w:bookmarkStart w:id="156" w:name="_Toc192674388"/>
      <w:bookmarkStart w:id="157" w:name="_Toc192685810"/>
      <w:bookmarkStart w:id="158" w:name="_Toc192241180"/>
      <w:bookmarkStart w:id="159" w:name="_Toc192598480"/>
      <w:bookmarkStart w:id="160" w:name="_Toc192670760"/>
      <w:bookmarkStart w:id="161" w:name="_Toc192674389"/>
      <w:bookmarkStart w:id="162" w:name="_Toc192685811"/>
      <w:bookmarkStart w:id="163" w:name="_Toc192241181"/>
      <w:bookmarkStart w:id="164" w:name="_Toc192598481"/>
      <w:bookmarkStart w:id="165" w:name="_Toc192670761"/>
      <w:bookmarkStart w:id="166" w:name="_Toc192674390"/>
      <w:bookmarkStart w:id="167" w:name="_Toc192685812"/>
      <w:bookmarkStart w:id="168" w:name="_Toc192241182"/>
      <w:bookmarkStart w:id="169" w:name="_Toc192598482"/>
      <w:bookmarkStart w:id="170" w:name="_Toc192670762"/>
      <w:bookmarkStart w:id="171" w:name="_Toc192674391"/>
      <w:bookmarkStart w:id="172" w:name="_Toc192685813"/>
      <w:bookmarkStart w:id="173" w:name="_Toc192241183"/>
      <w:bookmarkStart w:id="174" w:name="_Toc192598483"/>
      <w:bookmarkStart w:id="175" w:name="_Toc192670763"/>
      <w:bookmarkStart w:id="176" w:name="_Toc192674392"/>
      <w:bookmarkStart w:id="177" w:name="_Toc192685814"/>
      <w:bookmarkStart w:id="178" w:name="_Toc192241184"/>
      <w:bookmarkStart w:id="179" w:name="_Toc192598484"/>
      <w:bookmarkStart w:id="180" w:name="_Toc192670764"/>
      <w:bookmarkStart w:id="181" w:name="_Toc192674393"/>
      <w:bookmarkStart w:id="182" w:name="_Toc192685815"/>
      <w:bookmarkStart w:id="183" w:name="_Toc192241185"/>
      <w:bookmarkStart w:id="184" w:name="_Toc192598485"/>
      <w:bookmarkStart w:id="185" w:name="_Toc192670765"/>
      <w:bookmarkStart w:id="186" w:name="_Toc192674394"/>
      <w:bookmarkStart w:id="187" w:name="_Toc192685816"/>
      <w:bookmarkStart w:id="188" w:name="_Toc192241186"/>
      <w:bookmarkStart w:id="189" w:name="_Toc192598486"/>
      <w:bookmarkStart w:id="190" w:name="_Toc192670766"/>
      <w:bookmarkStart w:id="191" w:name="_Toc192674395"/>
      <w:bookmarkStart w:id="192" w:name="_Toc192685817"/>
      <w:bookmarkStart w:id="193" w:name="_Toc192241187"/>
      <w:bookmarkStart w:id="194" w:name="_Toc192598487"/>
      <w:bookmarkStart w:id="195" w:name="_Toc192670767"/>
      <w:bookmarkStart w:id="196" w:name="_Toc192674396"/>
      <w:bookmarkStart w:id="197" w:name="_Toc192685818"/>
      <w:bookmarkStart w:id="198" w:name="_Toc192241188"/>
      <w:bookmarkStart w:id="199" w:name="_Toc192598488"/>
      <w:bookmarkStart w:id="200" w:name="_Toc192670768"/>
      <w:bookmarkStart w:id="201" w:name="_Toc192674397"/>
      <w:bookmarkStart w:id="202" w:name="_Toc192685819"/>
      <w:bookmarkStart w:id="203" w:name="_Toc192241189"/>
      <w:bookmarkStart w:id="204" w:name="_Toc192598489"/>
      <w:bookmarkStart w:id="205" w:name="_Toc192670769"/>
      <w:bookmarkStart w:id="206" w:name="_Toc192674398"/>
      <w:bookmarkStart w:id="207" w:name="_Toc192685820"/>
      <w:bookmarkStart w:id="208" w:name="_Toc192241190"/>
      <w:bookmarkStart w:id="209" w:name="_Toc192598490"/>
      <w:bookmarkStart w:id="210" w:name="_Toc192670770"/>
      <w:bookmarkStart w:id="211" w:name="_Toc192674399"/>
      <w:bookmarkStart w:id="212" w:name="_Toc192685821"/>
      <w:bookmarkStart w:id="213" w:name="_Toc192241191"/>
      <w:bookmarkStart w:id="214" w:name="_Toc192598491"/>
      <w:bookmarkStart w:id="215" w:name="_Toc192670771"/>
      <w:bookmarkStart w:id="216" w:name="_Toc192674400"/>
      <w:bookmarkStart w:id="217" w:name="_Toc192685822"/>
      <w:bookmarkStart w:id="218" w:name="_Toc192241192"/>
      <w:bookmarkStart w:id="219" w:name="_Toc192598492"/>
      <w:bookmarkStart w:id="220" w:name="_Toc192670772"/>
      <w:bookmarkStart w:id="221" w:name="_Toc192674401"/>
      <w:bookmarkStart w:id="222" w:name="_Toc192685823"/>
      <w:bookmarkStart w:id="223" w:name="_Toc192241193"/>
      <w:bookmarkStart w:id="224" w:name="_Toc192598493"/>
      <w:bookmarkStart w:id="225" w:name="_Toc192670773"/>
      <w:bookmarkStart w:id="226" w:name="_Toc192674402"/>
      <w:bookmarkStart w:id="227" w:name="_Toc192685824"/>
      <w:bookmarkStart w:id="228" w:name="_Toc192241194"/>
      <w:bookmarkStart w:id="229" w:name="_Toc192598494"/>
      <w:bookmarkStart w:id="230" w:name="_Toc192670774"/>
      <w:bookmarkStart w:id="231" w:name="_Toc192674403"/>
      <w:bookmarkStart w:id="232" w:name="_Toc192685825"/>
      <w:bookmarkStart w:id="233" w:name="_Toc192241195"/>
      <w:bookmarkStart w:id="234" w:name="_Toc192598495"/>
      <w:bookmarkStart w:id="235" w:name="_Toc192670775"/>
      <w:bookmarkStart w:id="236" w:name="_Toc192674404"/>
      <w:bookmarkStart w:id="237" w:name="_Toc192685826"/>
      <w:bookmarkStart w:id="238" w:name="_Toc192241196"/>
      <w:bookmarkStart w:id="239" w:name="_Toc192598496"/>
      <w:bookmarkStart w:id="240" w:name="_Toc192670776"/>
      <w:bookmarkStart w:id="241" w:name="_Toc192674405"/>
      <w:bookmarkStart w:id="242" w:name="_Toc192685827"/>
      <w:bookmarkStart w:id="243" w:name="_Toc192241197"/>
      <w:bookmarkStart w:id="244" w:name="_Toc192598497"/>
      <w:bookmarkStart w:id="245" w:name="_Toc192670777"/>
      <w:bookmarkStart w:id="246" w:name="_Toc192674406"/>
      <w:bookmarkStart w:id="247" w:name="_Toc192685828"/>
      <w:bookmarkStart w:id="248" w:name="_Toc192241198"/>
      <w:bookmarkStart w:id="249" w:name="_Toc192598498"/>
      <w:bookmarkStart w:id="250" w:name="_Toc192670778"/>
      <w:bookmarkStart w:id="251" w:name="_Toc192674407"/>
      <w:bookmarkStart w:id="252" w:name="_Toc192685829"/>
      <w:bookmarkStart w:id="253" w:name="_Toc192241199"/>
      <w:bookmarkStart w:id="254" w:name="_Toc192598499"/>
      <w:bookmarkStart w:id="255" w:name="_Toc192670779"/>
      <w:bookmarkStart w:id="256" w:name="_Toc192674408"/>
      <w:bookmarkStart w:id="257" w:name="_Toc192685830"/>
      <w:bookmarkStart w:id="258" w:name="_Toc192241200"/>
      <w:bookmarkStart w:id="259" w:name="_Toc192598500"/>
      <w:bookmarkStart w:id="260" w:name="_Toc192670780"/>
      <w:bookmarkStart w:id="261" w:name="_Toc192674409"/>
      <w:bookmarkStart w:id="262" w:name="_Toc192685831"/>
      <w:bookmarkStart w:id="263" w:name="_Toc192241201"/>
      <w:bookmarkStart w:id="264" w:name="_Toc192598501"/>
      <w:bookmarkStart w:id="265" w:name="_Toc192670781"/>
      <w:bookmarkStart w:id="266" w:name="_Toc192674410"/>
      <w:bookmarkStart w:id="267" w:name="_Toc192685832"/>
      <w:bookmarkStart w:id="268" w:name="_Toc192241202"/>
      <w:bookmarkStart w:id="269" w:name="_Toc192598502"/>
      <w:bookmarkStart w:id="270" w:name="_Toc192670782"/>
      <w:bookmarkStart w:id="271" w:name="_Toc192674411"/>
      <w:bookmarkStart w:id="272" w:name="_Toc192685833"/>
      <w:bookmarkStart w:id="273" w:name="_Toc192241203"/>
      <w:bookmarkStart w:id="274" w:name="_Toc192598503"/>
      <w:bookmarkStart w:id="275" w:name="_Toc192670783"/>
      <w:bookmarkStart w:id="276" w:name="_Toc192674412"/>
      <w:bookmarkStart w:id="277" w:name="_Toc192685834"/>
      <w:bookmarkStart w:id="278" w:name="_Toc192241204"/>
      <w:bookmarkStart w:id="279" w:name="_Toc192598504"/>
      <w:bookmarkStart w:id="280" w:name="_Toc192670784"/>
      <w:bookmarkStart w:id="281" w:name="_Toc192674413"/>
      <w:bookmarkStart w:id="282" w:name="_Toc192685835"/>
      <w:bookmarkStart w:id="283" w:name="_Toc192241205"/>
      <w:bookmarkStart w:id="284" w:name="_Toc192598505"/>
      <w:bookmarkStart w:id="285" w:name="_Toc192670785"/>
      <w:bookmarkStart w:id="286" w:name="_Toc192674414"/>
      <w:bookmarkStart w:id="287" w:name="_Toc192685836"/>
      <w:bookmarkStart w:id="288" w:name="_Toc192241206"/>
      <w:bookmarkStart w:id="289" w:name="_Toc192598506"/>
      <w:bookmarkStart w:id="290" w:name="_Toc192670786"/>
      <w:bookmarkStart w:id="291" w:name="_Toc192674415"/>
      <w:bookmarkStart w:id="292" w:name="_Toc192685837"/>
      <w:bookmarkStart w:id="293" w:name="_Toc192241207"/>
      <w:bookmarkStart w:id="294" w:name="_Toc192598507"/>
      <w:bookmarkStart w:id="295" w:name="_Toc192670787"/>
      <w:bookmarkStart w:id="296" w:name="_Toc192674416"/>
      <w:bookmarkStart w:id="297" w:name="_Toc192685838"/>
      <w:bookmarkStart w:id="298" w:name="_Toc192241208"/>
      <w:bookmarkStart w:id="299" w:name="_Toc192598508"/>
      <w:bookmarkStart w:id="300" w:name="_Toc192670788"/>
      <w:bookmarkStart w:id="301" w:name="_Toc192674417"/>
      <w:bookmarkStart w:id="302" w:name="_Toc192685839"/>
      <w:bookmarkStart w:id="303" w:name="_Toc192241209"/>
      <w:bookmarkStart w:id="304" w:name="_Toc192598509"/>
      <w:bookmarkStart w:id="305" w:name="_Toc192670789"/>
      <w:bookmarkStart w:id="306" w:name="_Toc192674418"/>
      <w:bookmarkStart w:id="307" w:name="_Toc192685840"/>
      <w:bookmarkStart w:id="308" w:name="_Toc192241210"/>
      <w:bookmarkStart w:id="309" w:name="_Toc192598510"/>
      <w:bookmarkStart w:id="310" w:name="_Toc192670790"/>
      <w:bookmarkStart w:id="311" w:name="_Toc192674419"/>
      <w:bookmarkStart w:id="312" w:name="_Toc192685841"/>
      <w:bookmarkStart w:id="313" w:name="_Toc192241211"/>
      <w:bookmarkStart w:id="314" w:name="_Toc192598511"/>
      <w:bookmarkStart w:id="315" w:name="_Toc192670791"/>
      <w:bookmarkStart w:id="316" w:name="_Toc192674420"/>
      <w:bookmarkStart w:id="317" w:name="_Toc192685842"/>
      <w:bookmarkStart w:id="318" w:name="_Toc192241212"/>
      <w:bookmarkStart w:id="319" w:name="_Toc192598512"/>
      <w:bookmarkStart w:id="320" w:name="_Toc192670792"/>
      <w:bookmarkStart w:id="321" w:name="_Toc192674421"/>
      <w:bookmarkStart w:id="322" w:name="_Toc192685843"/>
      <w:bookmarkStart w:id="323" w:name="_Toc192241213"/>
      <w:bookmarkStart w:id="324" w:name="_Toc192598513"/>
      <w:bookmarkStart w:id="325" w:name="_Toc192670793"/>
      <w:bookmarkStart w:id="326" w:name="_Toc192674422"/>
      <w:bookmarkStart w:id="327" w:name="_Toc192685844"/>
      <w:bookmarkStart w:id="328" w:name="_Toc192241214"/>
      <w:bookmarkStart w:id="329" w:name="_Toc192598514"/>
      <w:bookmarkStart w:id="330" w:name="_Toc192670794"/>
      <w:bookmarkStart w:id="331" w:name="_Toc192674423"/>
      <w:bookmarkStart w:id="332" w:name="_Toc192685845"/>
      <w:bookmarkStart w:id="333" w:name="_Toc192241215"/>
      <w:bookmarkStart w:id="334" w:name="_Toc192598515"/>
      <w:bookmarkStart w:id="335" w:name="_Toc192670795"/>
      <w:bookmarkStart w:id="336" w:name="_Toc192674424"/>
      <w:bookmarkStart w:id="337" w:name="_Toc192685846"/>
      <w:bookmarkStart w:id="338" w:name="_Toc192241216"/>
      <w:bookmarkStart w:id="339" w:name="_Toc192598516"/>
      <w:bookmarkStart w:id="340" w:name="_Toc192670796"/>
      <w:bookmarkStart w:id="341" w:name="_Toc192674425"/>
      <w:bookmarkStart w:id="342" w:name="_Toc192685847"/>
      <w:bookmarkStart w:id="343" w:name="_Toc192241217"/>
      <w:bookmarkStart w:id="344" w:name="_Toc192598517"/>
      <w:bookmarkStart w:id="345" w:name="_Toc192670797"/>
      <w:bookmarkStart w:id="346" w:name="_Toc192674426"/>
      <w:bookmarkStart w:id="347" w:name="_Toc192685848"/>
      <w:bookmarkStart w:id="348" w:name="_Toc192241218"/>
      <w:bookmarkStart w:id="349" w:name="_Toc192598518"/>
      <w:bookmarkStart w:id="350" w:name="_Toc192670798"/>
      <w:bookmarkStart w:id="351" w:name="_Toc192674427"/>
      <w:bookmarkStart w:id="352" w:name="_Toc192685849"/>
      <w:bookmarkStart w:id="353" w:name="_1803122699"/>
      <w:bookmarkStart w:id="354" w:name="_1803124022"/>
      <w:bookmarkEnd w:id="107"/>
      <w:bookmarkEnd w:id="108"/>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rFonts w:ascii="Cambria" w:hAnsi="Cambria"/>
          <w:szCs w:val="20"/>
        </w:rPr>
        <w:br w:type="page"/>
      </w:r>
    </w:p>
    <w:p w14:paraId="6FCCC730" w14:textId="708482ED" w:rsidR="00E124AA" w:rsidRPr="00BD3BD8" w:rsidRDefault="4C4FAC29" w:rsidP="00BB7273">
      <w:pPr>
        <w:pStyle w:val="Heading1"/>
        <w:rPr>
          <w:rFonts w:ascii="Cambria" w:hAnsi="Cambria"/>
          <w:szCs w:val="20"/>
        </w:rPr>
      </w:pPr>
      <w:bookmarkStart w:id="355" w:name="_Toc234310410"/>
      <w:r w:rsidRPr="00BD3BD8">
        <w:rPr>
          <w:rFonts w:ascii="Cambria" w:hAnsi="Cambria"/>
          <w:szCs w:val="20"/>
        </w:rPr>
        <w:lastRenderedPageBreak/>
        <w:t>B. OPIS PREDMETU ZÁKAZKY</w:t>
      </w:r>
      <w:bookmarkEnd w:id="35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D26FA5">
      <w:pPr>
        <w:pStyle w:val="Heading3"/>
        <w:spacing w:after="0"/>
        <w:ind w:hanging="502"/>
        <w:rPr>
          <w:rFonts w:ascii="Cambria" w:hAnsi="Cambria"/>
          <w:szCs w:val="20"/>
        </w:rPr>
      </w:pPr>
      <w:bookmarkStart w:id="356" w:name="_Toc234310411"/>
      <w:r w:rsidRPr="00BD3BD8">
        <w:rPr>
          <w:rFonts w:ascii="Cambria" w:hAnsi="Cambria"/>
          <w:szCs w:val="20"/>
        </w:rPr>
        <w:t>Vymedzenie predmetu zákazky</w:t>
      </w:r>
      <w:bookmarkStart w:id="357" w:name="RANGE_A7"/>
      <w:bookmarkStart w:id="358" w:name="RANGE_A16"/>
      <w:bookmarkStart w:id="359" w:name="RANGE_A20"/>
      <w:bookmarkStart w:id="360" w:name="RANGE_A25"/>
      <w:bookmarkStart w:id="361" w:name="RANGE_A32"/>
      <w:bookmarkStart w:id="362" w:name="RANGE_A43"/>
      <w:bookmarkStart w:id="363" w:name="RANGE_A44"/>
      <w:bookmarkStart w:id="364" w:name="RANGE_A45"/>
      <w:bookmarkStart w:id="365" w:name="RANGE_A46"/>
      <w:bookmarkStart w:id="366" w:name="RANGE_A56"/>
      <w:bookmarkStart w:id="367" w:name="RANGE_A57"/>
      <w:bookmarkStart w:id="368" w:name="_Toc234050292"/>
      <w:bookmarkStart w:id="369" w:name="_Toc288546623"/>
      <w:bookmarkEnd w:id="356"/>
      <w:bookmarkEnd w:id="357"/>
      <w:bookmarkEnd w:id="358"/>
      <w:bookmarkEnd w:id="359"/>
      <w:bookmarkEnd w:id="360"/>
      <w:bookmarkEnd w:id="361"/>
      <w:bookmarkEnd w:id="362"/>
      <w:bookmarkEnd w:id="363"/>
      <w:bookmarkEnd w:id="364"/>
      <w:bookmarkEnd w:id="365"/>
      <w:bookmarkEnd w:id="366"/>
      <w:bookmarkEnd w:id="367"/>
    </w:p>
    <w:bookmarkEnd w:id="368"/>
    <w:bookmarkEnd w:id="369"/>
    <w:p w14:paraId="24EA4881" w14:textId="3DC380C7" w:rsidR="003062E1" w:rsidRDefault="00481DA4"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C74CBF">
        <w:rPr>
          <w:rFonts w:ascii="Cambria" w:hAnsi="Cambria"/>
          <w:sz w:val="20"/>
          <w:szCs w:val="20"/>
        </w:rPr>
        <w:t xml:space="preserve">Predmetom </w:t>
      </w:r>
      <w:r w:rsidR="00157D34">
        <w:rPr>
          <w:rFonts w:ascii="Cambria" w:hAnsi="Cambria"/>
          <w:sz w:val="20"/>
          <w:szCs w:val="20"/>
        </w:rPr>
        <w:t xml:space="preserve">zákazky </w:t>
      </w:r>
      <w:r w:rsidRPr="00C74CBF">
        <w:rPr>
          <w:rFonts w:ascii="Cambria" w:hAnsi="Cambria"/>
          <w:sz w:val="20"/>
          <w:szCs w:val="20"/>
        </w:rPr>
        <w:t xml:space="preserve"> je</w:t>
      </w:r>
      <w:r w:rsidR="003062E1">
        <w:rPr>
          <w:rFonts w:ascii="Cambria" w:hAnsi="Cambria"/>
          <w:sz w:val="20"/>
          <w:szCs w:val="20"/>
        </w:rPr>
        <w:t>:</w:t>
      </w:r>
    </w:p>
    <w:p w14:paraId="11D4343F" w14:textId="6BE35885" w:rsidR="006C1D34" w:rsidRDefault="00157D34" w:rsidP="00592CF2">
      <w:pPr>
        <w:shd w:val="clear" w:color="auto" w:fill="FFFFFF" w:themeFill="background1"/>
        <w:ind w:left="567"/>
        <w:jc w:val="both"/>
        <w:rPr>
          <w:rFonts w:asciiTheme="majorHAnsi" w:hAnsiTheme="majorHAnsi" w:cs="Arial"/>
          <w:sz w:val="20"/>
          <w:szCs w:val="20"/>
        </w:rPr>
      </w:pPr>
      <w:r w:rsidRPr="00F12BBE">
        <w:rPr>
          <w:rFonts w:asciiTheme="majorHAnsi" w:hAnsiTheme="majorHAnsi" w:cs="Arial"/>
          <w:sz w:val="20"/>
          <w:szCs w:val="20"/>
        </w:rPr>
        <w:t xml:space="preserve">dodávka </w:t>
      </w:r>
      <w:r w:rsidRPr="00F12BBE">
        <w:rPr>
          <w:rFonts w:asciiTheme="majorHAnsi" w:hAnsiTheme="majorHAnsi" w:cs="Arial"/>
          <w:sz w:val="20"/>
          <w:szCs w:val="20"/>
          <w:lang w:eastAsia="cs-CZ"/>
        </w:rPr>
        <w:t xml:space="preserve">dohodnutého množstva </w:t>
      </w:r>
      <w:r w:rsidRPr="00F12BBE">
        <w:rPr>
          <w:rFonts w:asciiTheme="majorHAnsi" w:hAnsiTheme="majorHAnsi" w:cs="Arial"/>
          <w:sz w:val="20"/>
          <w:szCs w:val="20"/>
        </w:rPr>
        <w:t xml:space="preserve">elektrickej energie do odberných miest NBS </w:t>
      </w:r>
      <w:r w:rsidRPr="00F12BBE">
        <w:rPr>
          <w:rFonts w:asciiTheme="majorHAnsi" w:hAnsiTheme="majorHAnsi" w:cs="Arial"/>
          <w:sz w:val="20"/>
          <w:szCs w:val="20"/>
          <w:lang w:eastAsia="cs-CZ"/>
        </w:rPr>
        <w:t>po dobu trvania zmluvy, v kvalite zodpovedajúcej špecifikácii uvedenej v Technických podmienkach prevádzkovateľa distribučnej sústavy, vrátane prevzatia zodpovednosti za odchýlku a</w:t>
      </w:r>
      <w:r w:rsidRPr="00F12BBE">
        <w:rPr>
          <w:rFonts w:asciiTheme="majorHAnsi" w:hAnsiTheme="majorHAnsi" w:cs="Arial"/>
          <w:sz w:val="20"/>
          <w:szCs w:val="20"/>
        </w:rPr>
        <w:t xml:space="preserve"> jej prepravy distribučnou sústavou. Dodávka elektrickej energie zahŕňa cenu za nákup elektriny vrátane ceny za odchýlku a cenu za obchodnú činnosť dodávateľa. Odchýlka subjektu zúčtovania je rozdiel medzi dohodnutým množstvom elektriny a množstvom skutočne odobratej elektriny. Režim prenesenej zodpovednosti za odchýlku znamená preniesť na seba náklady s tým spojené a riziko nepredpokladaného zvýšenia priemernej ceny elektriny v dôsledku platby za odchýlky</w:t>
      </w:r>
      <w:r>
        <w:rPr>
          <w:rFonts w:asciiTheme="majorHAnsi" w:hAnsiTheme="majorHAnsi" w:cs="Arial"/>
          <w:sz w:val="20"/>
          <w:szCs w:val="20"/>
        </w:rPr>
        <w:t xml:space="preserve">. </w:t>
      </w:r>
    </w:p>
    <w:p w14:paraId="45DAD4F4" w14:textId="1E281DC3"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 xml:space="preserve">Celkové zmluvné predpokladané množstvo elektrickej energie </w:t>
      </w:r>
      <w:r w:rsidRPr="00B46E2B">
        <w:rPr>
          <w:rFonts w:ascii="Cambria" w:hAnsi="Cambria" w:cs="Arial"/>
          <w:color w:val="000000"/>
          <w:sz w:val="20"/>
          <w:szCs w:val="20"/>
        </w:rPr>
        <w:t>pre roky 202</w:t>
      </w:r>
      <w:r w:rsidR="00592CF2">
        <w:rPr>
          <w:rFonts w:ascii="Cambria" w:hAnsi="Cambria" w:cs="Arial"/>
          <w:color w:val="000000"/>
          <w:sz w:val="20"/>
          <w:szCs w:val="20"/>
        </w:rPr>
        <w:t>7</w:t>
      </w:r>
      <w:r w:rsidRPr="00B46E2B">
        <w:rPr>
          <w:rFonts w:ascii="Cambria" w:hAnsi="Cambria" w:cs="Arial"/>
          <w:color w:val="000000"/>
          <w:sz w:val="20"/>
          <w:szCs w:val="20"/>
        </w:rPr>
        <w:t xml:space="preserve"> až 20</w:t>
      </w:r>
      <w:r w:rsidR="00592CF2">
        <w:rPr>
          <w:rFonts w:ascii="Cambria" w:hAnsi="Cambria" w:cs="Arial"/>
          <w:color w:val="000000"/>
          <w:sz w:val="20"/>
          <w:szCs w:val="20"/>
        </w:rPr>
        <w:t>30</w:t>
      </w:r>
      <w:r w:rsidRPr="00B46E2B">
        <w:rPr>
          <w:rFonts w:ascii="Cambria" w:hAnsi="Cambria" w:cs="Arial"/>
          <w:color w:val="000000"/>
          <w:sz w:val="20"/>
          <w:szCs w:val="20"/>
        </w:rPr>
        <w:t xml:space="preserve"> je 2</w:t>
      </w:r>
      <w:r w:rsidR="00592CF2">
        <w:rPr>
          <w:rFonts w:ascii="Cambria" w:hAnsi="Cambria" w:cs="Arial"/>
          <w:color w:val="000000"/>
          <w:sz w:val="20"/>
          <w:szCs w:val="20"/>
        </w:rPr>
        <w:t>8</w:t>
      </w:r>
      <w:r w:rsidRPr="00B46E2B">
        <w:rPr>
          <w:rFonts w:ascii="Cambria" w:hAnsi="Cambria" w:cs="Arial"/>
          <w:color w:val="000000"/>
          <w:sz w:val="20"/>
          <w:szCs w:val="20"/>
        </w:rPr>
        <w:t xml:space="preserve"> </w:t>
      </w:r>
      <w:r w:rsidR="00592CF2">
        <w:rPr>
          <w:rFonts w:ascii="Cambria" w:hAnsi="Cambria" w:cs="Arial"/>
          <w:color w:val="000000"/>
          <w:sz w:val="20"/>
          <w:szCs w:val="20"/>
        </w:rPr>
        <w:t>000</w:t>
      </w:r>
      <w:r w:rsidRPr="00B46E2B">
        <w:rPr>
          <w:rFonts w:ascii="Cambria" w:hAnsi="Cambria" w:cs="Arial"/>
          <w:sz w:val="20"/>
          <w:szCs w:val="20"/>
        </w:rPr>
        <w:t xml:space="preserve">,00 MWh, pričom predpokladané zmluvné množstvo je </w:t>
      </w:r>
      <w:r w:rsidR="00592CF2">
        <w:rPr>
          <w:rFonts w:ascii="Cambria" w:hAnsi="Cambria" w:cs="Arial"/>
          <w:sz w:val="20"/>
          <w:szCs w:val="20"/>
        </w:rPr>
        <w:t>7</w:t>
      </w:r>
      <w:r w:rsidRPr="00B46E2B">
        <w:rPr>
          <w:rFonts w:ascii="Cambria" w:hAnsi="Cambria" w:cs="Arial"/>
          <w:sz w:val="20"/>
          <w:szCs w:val="20"/>
        </w:rPr>
        <w:t xml:space="preserve"> </w:t>
      </w:r>
      <w:r w:rsidR="00592CF2">
        <w:rPr>
          <w:rFonts w:ascii="Cambria" w:hAnsi="Cambria" w:cs="Arial"/>
          <w:sz w:val="20"/>
          <w:szCs w:val="20"/>
        </w:rPr>
        <w:t>000</w:t>
      </w:r>
      <w:r w:rsidRPr="00B46E2B">
        <w:rPr>
          <w:rFonts w:ascii="Cambria" w:hAnsi="Cambria" w:cs="Arial"/>
          <w:sz w:val="20"/>
          <w:szCs w:val="20"/>
        </w:rPr>
        <w:t>,00 MWh/rok.</w:t>
      </w:r>
    </w:p>
    <w:p w14:paraId="772871A0" w14:textId="08EE590C" w:rsidR="006C1D34" w:rsidRPr="003359C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Kritériom na vyhodnotenie ponúk je celková cena silovej elektriny za predmet zákazky</w:t>
      </w:r>
      <w:r w:rsidRPr="00B46E2B">
        <w:rPr>
          <w:rFonts w:ascii="Cambria" w:hAnsi="Cambria" w:cs="Arial"/>
          <w:bCs/>
          <w:sz w:val="20"/>
          <w:szCs w:val="20"/>
        </w:rPr>
        <w:t xml:space="preserve"> („CCSE“) v eur bez DPH</w:t>
      </w:r>
      <w:r w:rsidRPr="00B46E2B">
        <w:rPr>
          <w:rFonts w:ascii="Cambria" w:hAnsi="Cambria" w:cs="Arial"/>
          <w:sz w:val="20"/>
          <w:szCs w:val="20"/>
        </w:rPr>
        <w:t xml:space="preserve">. Ostatné zložky ceny určuje ÚRSO, Národný jadrový fond a platné právne predpisy ako pevné ceny a nie sú predmetom konkurencie na trhu. Ceny silovej elektriny na Slovensku sa odrážajú od cien na Českej </w:t>
      </w:r>
      <w:r w:rsidRPr="003359CB">
        <w:rPr>
          <w:rFonts w:ascii="Cambria" w:hAnsi="Cambria" w:cs="Arial"/>
          <w:sz w:val="20"/>
          <w:szCs w:val="20"/>
        </w:rPr>
        <w:t>komoditnej burze POWER EXCHANGE CENTRAL EUROPE (</w:t>
      </w:r>
      <w:hyperlink r:id="rId22" w:tgtFrame="_blank" w:history="1">
        <w:r w:rsidRPr="003359CB">
          <w:rPr>
            <w:rStyle w:val="Hyperlink"/>
            <w:rFonts w:ascii="Cambria" w:hAnsi="Cambria" w:cs="Arial"/>
            <w:sz w:val="20"/>
            <w:szCs w:val="20"/>
          </w:rPr>
          <w:t>PXE</w:t>
        </w:r>
      </w:hyperlink>
      <w:r w:rsidRPr="003359CB">
        <w:rPr>
          <w:rStyle w:val="Hyperlink"/>
          <w:rFonts w:ascii="Cambria" w:hAnsi="Cambria" w:cs="Arial"/>
          <w:sz w:val="20"/>
          <w:szCs w:val="20"/>
        </w:rPr>
        <w:t>)</w:t>
      </w:r>
      <w:r w:rsidRPr="003359CB">
        <w:rPr>
          <w:rFonts w:ascii="Cambria" w:hAnsi="Cambria" w:cs="Arial"/>
          <w:sz w:val="20"/>
          <w:szCs w:val="20"/>
        </w:rPr>
        <w:t xml:space="preserve"> v Prahe.</w:t>
      </w:r>
    </w:p>
    <w:p w14:paraId="659BF0EC" w14:textId="77777777"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Cieľom verejnej súťaže je dosiahnuť to, aby o cene elektrickej energie rozhodovala aktuálna ponuka a dopyt na pražskej energetickej burze.</w:t>
      </w:r>
    </w:p>
    <w:p w14:paraId="2A7679DC" w14:textId="2077F126" w:rsidR="006C1D34" w:rsidRPr="00D76444"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592CF2">
        <w:rPr>
          <w:rFonts w:ascii="Cambria" w:hAnsi="Cambria" w:cs="Arial"/>
          <w:sz w:val="20"/>
          <w:szCs w:val="20"/>
        </w:rPr>
        <w:t xml:space="preserve">Prehľad spotreby elektrickej energie s podrobným rozpisom dodávok VT, NT pre odberné miesta spolu s EIC kódom </w:t>
      </w:r>
      <w:r w:rsidR="00114CE0">
        <w:rPr>
          <w:rFonts w:ascii="Cambria" w:hAnsi="Cambria" w:cs="Arial"/>
          <w:sz w:val="20"/>
          <w:szCs w:val="20"/>
        </w:rPr>
        <w:t xml:space="preserve">- </w:t>
      </w:r>
      <w:r w:rsidR="00114CE0" w:rsidRPr="00D76444">
        <w:rPr>
          <w:rFonts w:ascii="Cambria" w:hAnsi="Cambria" w:cs="Arial"/>
          <w:sz w:val="20"/>
          <w:szCs w:val="20"/>
        </w:rPr>
        <w:t>p</w:t>
      </w:r>
      <w:r w:rsidRPr="00D76444">
        <w:rPr>
          <w:rFonts w:ascii="Cambria" w:hAnsi="Cambria" w:cs="Arial"/>
          <w:sz w:val="20"/>
          <w:szCs w:val="20"/>
        </w:rPr>
        <w:t xml:space="preserve">ri veľkoodberoch sú spracované </w:t>
      </w:r>
      <w:r w:rsidR="007F33F6" w:rsidRPr="007F33F6">
        <w:rPr>
          <w:rFonts w:ascii="Cambria" w:hAnsi="Cambria" w:cs="Arial"/>
          <w:sz w:val="20"/>
          <w:szCs w:val="20"/>
          <w:highlight w:val="yellow"/>
        </w:rPr>
        <w:t>15 minútové</w:t>
      </w:r>
      <w:r w:rsidRPr="00D76444">
        <w:rPr>
          <w:rFonts w:ascii="Cambria" w:hAnsi="Cambria" w:cs="Arial"/>
          <w:sz w:val="20"/>
          <w:szCs w:val="20"/>
        </w:rPr>
        <w:t xml:space="preserve"> priebehy odberu elektrickej energie na objektoch </w:t>
      </w:r>
      <w:r w:rsidRPr="003359CB">
        <w:rPr>
          <w:rFonts w:ascii="Cambria" w:hAnsi="Cambria" w:cs="Arial"/>
          <w:sz w:val="20"/>
          <w:szCs w:val="20"/>
        </w:rPr>
        <w:t>NBS za rok 202</w:t>
      </w:r>
      <w:r w:rsidR="00366827" w:rsidRPr="003359CB">
        <w:rPr>
          <w:rFonts w:ascii="Cambria" w:hAnsi="Cambria" w:cs="Arial"/>
          <w:sz w:val="20"/>
          <w:szCs w:val="20"/>
        </w:rPr>
        <w:t>5</w:t>
      </w:r>
      <w:r w:rsidRPr="003359CB">
        <w:rPr>
          <w:rFonts w:ascii="Cambria" w:hAnsi="Cambria" w:cs="Arial"/>
          <w:sz w:val="20"/>
          <w:szCs w:val="20"/>
        </w:rPr>
        <w:t xml:space="preserve"> </w:t>
      </w:r>
      <w:hyperlink w:anchor="príloha10" w:history="1">
        <w:r w:rsidRPr="003359CB">
          <w:rPr>
            <w:rStyle w:val="Hyperlink"/>
            <w:rFonts w:ascii="Cambria" w:hAnsi="Cambria" w:cs="Arial"/>
            <w:color w:val="auto"/>
            <w:sz w:val="20"/>
            <w:szCs w:val="20"/>
          </w:rPr>
          <w:t xml:space="preserve">v </w:t>
        </w:r>
        <w:r w:rsidR="00C464AB" w:rsidRPr="003359CB">
          <w:rPr>
            <w:rStyle w:val="Hyperlink"/>
            <w:rFonts w:ascii="Cambria" w:hAnsi="Cambria" w:cs="Arial"/>
            <w:color w:val="auto"/>
            <w:sz w:val="20"/>
            <w:szCs w:val="20"/>
          </w:rPr>
          <w:t>p</w:t>
        </w:r>
        <w:r w:rsidRPr="003359CB">
          <w:rPr>
            <w:rStyle w:val="Hyperlink"/>
            <w:rFonts w:ascii="Cambria" w:hAnsi="Cambria" w:cs="Arial"/>
            <w:color w:val="auto"/>
            <w:sz w:val="20"/>
            <w:szCs w:val="20"/>
          </w:rPr>
          <w:t>rílohe 1</w:t>
        </w:r>
        <w:r w:rsidR="00C464AB" w:rsidRPr="003359CB">
          <w:rPr>
            <w:rStyle w:val="Hyperlink"/>
            <w:rFonts w:ascii="Cambria" w:hAnsi="Cambria" w:cs="Arial"/>
            <w:color w:val="auto"/>
            <w:sz w:val="20"/>
            <w:szCs w:val="20"/>
          </w:rPr>
          <w:t>0</w:t>
        </w:r>
      </w:hyperlink>
      <w:r w:rsidRPr="003359CB">
        <w:rPr>
          <w:rFonts w:ascii="Cambria" w:hAnsi="Cambria" w:cs="Arial"/>
          <w:i/>
          <w:iCs/>
          <w:sz w:val="20"/>
          <w:szCs w:val="20"/>
        </w:rPr>
        <w:t xml:space="preserve"> </w:t>
      </w:r>
      <w:r w:rsidRPr="003359CB">
        <w:rPr>
          <w:rFonts w:ascii="Cambria" w:hAnsi="Cambria" w:cs="Arial"/>
          <w:sz w:val="20"/>
          <w:szCs w:val="20"/>
        </w:rPr>
        <w:t>týchto súťažných podkladov</w:t>
      </w:r>
      <w:r w:rsidR="00366827" w:rsidRPr="003359CB">
        <w:rPr>
          <w:rFonts w:ascii="Cambria" w:hAnsi="Cambria" w:cs="Arial"/>
          <w:sz w:val="20"/>
          <w:szCs w:val="20"/>
        </w:rPr>
        <w:t xml:space="preserve"> a vlastná výroba </w:t>
      </w:r>
      <w:r w:rsidR="007A5933" w:rsidRPr="003359CB">
        <w:rPr>
          <w:rFonts w:ascii="Cambria" w:hAnsi="Cambria" w:cs="Arial"/>
          <w:sz w:val="20"/>
          <w:szCs w:val="20"/>
        </w:rPr>
        <w:t xml:space="preserve">elektrickej energie </w:t>
      </w:r>
      <w:r w:rsidR="00366827" w:rsidRPr="003359CB">
        <w:rPr>
          <w:rFonts w:ascii="Cambria" w:hAnsi="Cambria" w:cs="Arial"/>
          <w:sz w:val="20"/>
          <w:szCs w:val="20"/>
        </w:rPr>
        <w:t>v</w:t>
      </w:r>
      <w:r w:rsidR="00114CE0" w:rsidRPr="003359CB">
        <w:rPr>
          <w:rFonts w:ascii="Cambria" w:hAnsi="Cambria" w:cs="Arial"/>
          <w:sz w:val="20"/>
          <w:szCs w:val="20"/>
        </w:rPr>
        <w:t> </w:t>
      </w:r>
      <w:r w:rsidR="00366827" w:rsidRPr="003359CB">
        <w:rPr>
          <w:rFonts w:ascii="Cambria" w:hAnsi="Cambria" w:cs="Arial"/>
          <w:sz w:val="20"/>
          <w:szCs w:val="20"/>
        </w:rPr>
        <w:t>KGJ</w:t>
      </w:r>
      <w:r w:rsidR="00114CE0" w:rsidRPr="003359CB">
        <w:rPr>
          <w:rFonts w:ascii="Cambria" w:hAnsi="Cambria" w:cs="Arial"/>
          <w:sz w:val="20"/>
          <w:szCs w:val="20"/>
        </w:rPr>
        <w:t xml:space="preserve"> </w:t>
      </w:r>
      <w:r w:rsidR="00366827" w:rsidRPr="003359CB">
        <w:rPr>
          <w:rFonts w:ascii="Cambria" w:hAnsi="Cambria" w:cs="Arial"/>
          <w:sz w:val="20"/>
          <w:szCs w:val="20"/>
        </w:rPr>
        <w:t>sú</w:t>
      </w:r>
      <w:r w:rsidR="00366827" w:rsidRPr="00D76444">
        <w:rPr>
          <w:rFonts w:ascii="Cambria" w:hAnsi="Cambria" w:cs="Arial"/>
          <w:sz w:val="20"/>
          <w:szCs w:val="20"/>
        </w:rPr>
        <w:t xml:space="preserve"> uvedené </w:t>
      </w:r>
      <w:hyperlink w:anchor="príloha11" w:history="1">
        <w:r w:rsidR="00366827" w:rsidRPr="00D76444">
          <w:rPr>
            <w:rStyle w:val="Hyperlink"/>
            <w:rFonts w:ascii="Cambria" w:hAnsi="Cambria" w:cs="Arial"/>
            <w:color w:val="auto"/>
            <w:sz w:val="20"/>
            <w:szCs w:val="20"/>
          </w:rPr>
          <w:t xml:space="preserve">v </w:t>
        </w:r>
        <w:r w:rsidR="00C464AB" w:rsidRPr="00D76444">
          <w:rPr>
            <w:rStyle w:val="Hyperlink"/>
            <w:rFonts w:ascii="Cambria" w:hAnsi="Cambria" w:cs="Arial"/>
            <w:color w:val="auto"/>
            <w:sz w:val="20"/>
            <w:szCs w:val="20"/>
          </w:rPr>
          <w:t>p</w:t>
        </w:r>
        <w:r w:rsidR="00366827" w:rsidRPr="00D76444">
          <w:rPr>
            <w:rStyle w:val="Hyperlink"/>
            <w:rFonts w:ascii="Cambria" w:hAnsi="Cambria" w:cs="Arial"/>
            <w:color w:val="auto"/>
            <w:sz w:val="20"/>
            <w:szCs w:val="20"/>
          </w:rPr>
          <w:t xml:space="preserve">rílohe  </w:t>
        </w:r>
        <w:r w:rsidR="00C464AB" w:rsidRPr="00D76444">
          <w:rPr>
            <w:rStyle w:val="Hyperlink"/>
            <w:rFonts w:ascii="Cambria" w:hAnsi="Cambria" w:cs="Arial"/>
            <w:color w:val="auto"/>
            <w:sz w:val="20"/>
            <w:szCs w:val="20"/>
          </w:rPr>
          <w:t>11</w:t>
        </w:r>
      </w:hyperlink>
      <w:r w:rsidR="00366827" w:rsidRPr="00D76444">
        <w:rPr>
          <w:rFonts w:ascii="Cambria" w:hAnsi="Cambria" w:cs="Arial"/>
          <w:sz w:val="20"/>
          <w:szCs w:val="20"/>
        </w:rPr>
        <w:t xml:space="preserve"> týchto súťažných podkladov</w:t>
      </w:r>
      <w:r w:rsidRPr="00D76444">
        <w:rPr>
          <w:rFonts w:ascii="Cambria" w:hAnsi="Cambria" w:cs="Arial"/>
          <w:sz w:val="20"/>
          <w:szCs w:val="20"/>
        </w:rPr>
        <w:t>.</w:t>
      </w:r>
      <w:r w:rsidRPr="00D76444">
        <w:rPr>
          <w:rFonts w:ascii="Cambria" w:hAnsi="Cambria" w:cs="Arial"/>
          <w:i/>
          <w:iCs/>
          <w:sz w:val="20"/>
          <w:szCs w:val="20"/>
        </w:rPr>
        <w:t xml:space="preserve"> </w:t>
      </w:r>
    </w:p>
    <w:p w14:paraId="1E2DA485" w14:textId="55D186EC"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46E2B">
        <w:rPr>
          <w:rFonts w:ascii="Cambria" w:hAnsi="Cambria" w:cs="Arial"/>
          <w:sz w:val="20"/>
          <w:szCs w:val="20"/>
        </w:rPr>
        <w:t xml:space="preserve">Pri </w:t>
      </w:r>
      <w:proofErr w:type="spellStart"/>
      <w:r w:rsidRPr="00B46E2B">
        <w:rPr>
          <w:rFonts w:ascii="Cambria" w:hAnsi="Cambria" w:cs="Arial"/>
          <w:sz w:val="20"/>
          <w:szCs w:val="20"/>
        </w:rPr>
        <w:t>maloodberoch</w:t>
      </w:r>
      <w:proofErr w:type="spellEnd"/>
      <w:r w:rsidRPr="00B46E2B">
        <w:rPr>
          <w:rFonts w:ascii="Cambria" w:hAnsi="Cambria" w:cs="Arial"/>
          <w:sz w:val="20"/>
          <w:szCs w:val="20"/>
        </w:rPr>
        <w:t xml:space="preserve"> sú spracované ročné spotreby elektrickej energie</w:t>
      </w:r>
      <w:r w:rsidR="000E149C">
        <w:rPr>
          <w:rFonts w:ascii="Cambria" w:hAnsi="Cambria" w:cs="Arial"/>
          <w:sz w:val="20"/>
          <w:szCs w:val="20"/>
        </w:rPr>
        <w:t xml:space="preserve">, ktoré </w:t>
      </w:r>
      <w:r w:rsidRPr="00B46E2B">
        <w:rPr>
          <w:rFonts w:ascii="Cambria" w:hAnsi="Cambria" w:cs="Arial"/>
          <w:sz w:val="20"/>
          <w:szCs w:val="20"/>
        </w:rPr>
        <w:t>sú uvedené v</w:t>
      </w:r>
      <w:r w:rsidR="000E149C">
        <w:rPr>
          <w:rFonts w:ascii="Cambria" w:hAnsi="Cambria" w:cs="Arial"/>
          <w:sz w:val="20"/>
          <w:szCs w:val="20"/>
        </w:rPr>
        <w:t> Prílohe 3 zmluvy.</w:t>
      </w:r>
    </w:p>
    <w:p w14:paraId="580D539D" w14:textId="4416211E"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46E2B">
        <w:rPr>
          <w:rFonts w:ascii="Cambria" w:hAnsi="Cambria" w:cs="Arial"/>
          <w:sz w:val="20"/>
          <w:szCs w:val="20"/>
        </w:rPr>
        <w:t xml:space="preserve">Úroveň minimálneho množstva odberu: </w:t>
      </w:r>
      <w:r w:rsidR="00623FC9">
        <w:rPr>
          <w:rFonts w:ascii="Cambria" w:hAnsi="Cambria" w:cs="Arial"/>
          <w:sz w:val="20"/>
          <w:szCs w:val="20"/>
        </w:rPr>
        <w:t>8</w:t>
      </w:r>
      <w:r w:rsidRPr="00B46E2B">
        <w:rPr>
          <w:rFonts w:ascii="Cambria" w:hAnsi="Cambria" w:cs="Arial"/>
          <w:sz w:val="20"/>
          <w:szCs w:val="20"/>
        </w:rPr>
        <w:t>0 %.</w:t>
      </w:r>
    </w:p>
    <w:p w14:paraId="124D8AF3" w14:textId="2D7BB5A8" w:rsidR="006C1D34" w:rsidRPr="0055452C"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bookmarkStart w:id="370" w:name="OLE_LINK3"/>
      <w:bookmarkStart w:id="371" w:name="OLE_LINK4"/>
      <w:r w:rsidRPr="0055452C">
        <w:rPr>
          <w:rFonts w:ascii="Cambria" w:hAnsi="Cambria" w:cs="Arial"/>
          <w:sz w:val="20"/>
          <w:szCs w:val="20"/>
        </w:rPr>
        <w:t>Maximálne zmluvne odobraté množstvo</w:t>
      </w:r>
      <w:r w:rsidR="0055452C" w:rsidRPr="0055452C">
        <w:rPr>
          <w:rFonts w:ascii="Cambria" w:hAnsi="Cambria" w:cs="Arial"/>
          <w:sz w:val="20"/>
          <w:szCs w:val="20"/>
        </w:rPr>
        <w:t>: 1</w:t>
      </w:r>
      <w:r w:rsidR="00520086">
        <w:rPr>
          <w:rFonts w:ascii="Cambria" w:hAnsi="Cambria" w:cs="Arial"/>
          <w:sz w:val="20"/>
          <w:szCs w:val="20"/>
        </w:rPr>
        <w:t>4</w:t>
      </w:r>
      <w:r w:rsidR="0055452C" w:rsidRPr="0055452C">
        <w:rPr>
          <w:rFonts w:ascii="Cambria" w:hAnsi="Cambria" w:cs="Arial"/>
          <w:sz w:val="20"/>
          <w:szCs w:val="20"/>
        </w:rPr>
        <w:t>0 %</w:t>
      </w:r>
      <w:r w:rsidRPr="0055452C">
        <w:rPr>
          <w:rFonts w:ascii="Cambria" w:hAnsi="Cambria" w:cs="Arial"/>
          <w:sz w:val="20"/>
          <w:szCs w:val="20"/>
        </w:rPr>
        <w:t>.</w:t>
      </w:r>
      <w:bookmarkEnd w:id="370"/>
      <w:bookmarkEnd w:id="371"/>
    </w:p>
    <w:p w14:paraId="43D848BF" w14:textId="35392582"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Obdobie: od 1.1.202</w:t>
      </w:r>
      <w:r w:rsidR="000E149C">
        <w:rPr>
          <w:rFonts w:ascii="Cambria" w:hAnsi="Cambria" w:cs="Arial"/>
          <w:sz w:val="20"/>
          <w:szCs w:val="20"/>
        </w:rPr>
        <w:t>7</w:t>
      </w:r>
      <w:r w:rsidRPr="00B46E2B">
        <w:rPr>
          <w:rFonts w:ascii="Cambria" w:hAnsi="Cambria" w:cs="Arial"/>
          <w:sz w:val="20"/>
          <w:szCs w:val="20"/>
        </w:rPr>
        <w:t xml:space="preserve"> do 31.12.20</w:t>
      </w:r>
      <w:r w:rsidR="000E149C">
        <w:rPr>
          <w:rFonts w:ascii="Cambria" w:hAnsi="Cambria" w:cs="Arial"/>
          <w:sz w:val="20"/>
          <w:szCs w:val="20"/>
        </w:rPr>
        <w:t>30</w:t>
      </w:r>
      <w:r w:rsidRPr="00B46E2B">
        <w:rPr>
          <w:rFonts w:ascii="Cambria" w:hAnsi="Cambria" w:cs="Arial"/>
          <w:sz w:val="20"/>
          <w:szCs w:val="20"/>
        </w:rPr>
        <w:t>.</w:t>
      </w:r>
    </w:p>
    <w:p w14:paraId="5B6B9144" w14:textId="7425ED8D" w:rsidR="006C1D34" w:rsidRPr="003A7208"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3A7208">
        <w:rPr>
          <w:rFonts w:ascii="Cambria" w:hAnsi="Cambria" w:cs="Arial"/>
          <w:sz w:val="20"/>
          <w:szCs w:val="20"/>
        </w:rPr>
        <w:t xml:space="preserve">Meranie množstva elektriny sa bude uskutočňovať meracím zariadením prevádzkovateľa distribučnej sústavy v mieste dodávky v súlade s platnými všeobecne záväznými právnymi predpismi, platným Prevádzkovým poriadkom PDS a Technickými podmienkami PDS. </w:t>
      </w:r>
    </w:p>
    <w:p w14:paraId="48B0BB4A" w14:textId="77777777" w:rsidR="006C1D34"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46E2B">
        <w:rPr>
          <w:rFonts w:ascii="Cambria" w:hAnsi="Cambria" w:cs="Arial"/>
          <w:sz w:val="20"/>
          <w:szCs w:val="20"/>
        </w:rPr>
        <w:t>Povinnosťou dodávateľa elektrickej energie je dodržiavať a postupovať v súlade so všeobecne záväznými právnymi predpismi v oblasti energetiky a príslušnými vyhláškami, výnosmi a rozhodnutiami (ÚRSO).</w:t>
      </w:r>
    </w:p>
    <w:p w14:paraId="1F8C3A7D" w14:textId="7E6369BA" w:rsidR="000E149C" w:rsidRPr="00D26FA5" w:rsidRDefault="000E149C"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D26FA5">
        <w:rPr>
          <w:rFonts w:asciiTheme="majorHAnsi" w:hAnsiTheme="majorHAnsi"/>
          <w:sz w:val="20"/>
          <w:szCs w:val="20"/>
        </w:rPr>
        <w:t>Podrobnejšie informácie a požiadavky na predmet zákazky vyplývajú zo zmluvy, najmä z jej článku I  „Predmet zmluvy“, článku I</w:t>
      </w:r>
      <w:r w:rsidR="00D26FA5" w:rsidRPr="00D26FA5">
        <w:rPr>
          <w:rFonts w:asciiTheme="majorHAnsi" w:hAnsiTheme="majorHAnsi"/>
          <w:sz w:val="20"/>
          <w:szCs w:val="20"/>
        </w:rPr>
        <w:t>I</w:t>
      </w:r>
      <w:r w:rsidRPr="00D26FA5">
        <w:rPr>
          <w:rFonts w:asciiTheme="majorHAnsi" w:hAnsiTheme="majorHAnsi" w:cs="Arial"/>
          <w:b/>
          <w:bCs/>
          <w:sz w:val="20"/>
          <w:szCs w:val="20"/>
          <w:lang w:eastAsia="sk-SK"/>
        </w:rPr>
        <w:t xml:space="preserve"> „</w:t>
      </w:r>
      <w:r w:rsidR="00D26FA5" w:rsidRPr="00D26FA5">
        <w:rPr>
          <w:rFonts w:asciiTheme="majorHAnsi" w:hAnsiTheme="majorHAnsi" w:cs="Arial"/>
          <w:sz w:val="20"/>
          <w:szCs w:val="20"/>
          <w:lang w:eastAsia="sk-SK"/>
        </w:rPr>
        <w:t>Určenie plnení a dodacie podmienky</w:t>
      </w:r>
      <w:r w:rsidRPr="00D26FA5">
        <w:rPr>
          <w:rFonts w:asciiTheme="majorHAnsi" w:hAnsiTheme="majorHAnsi" w:cs="Arial"/>
          <w:b/>
          <w:bCs/>
          <w:sz w:val="20"/>
          <w:szCs w:val="20"/>
          <w:lang w:eastAsia="sk-SK"/>
        </w:rPr>
        <w:t>“</w:t>
      </w:r>
      <w:r w:rsidR="00D26FA5" w:rsidRPr="00D26FA5">
        <w:rPr>
          <w:rFonts w:asciiTheme="majorHAnsi" w:hAnsiTheme="majorHAnsi" w:cs="Arial"/>
          <w:b/>
          <w:bCs/>
          <w:sz w:val="20"/>
          <w:szCs w:val="20"/>
          <w:lang w:eastAsia="sk-SK"/>
        </w:rPr>
        <w:t xml:space="preserve">, </w:t>
      </w:r>
      <w:r w:rsidRPr="00D26FA5">
        <w:rPr>
          <w:rFonts w:asciiTheme="majorHAnsi" w:hAnsiTheme="majorHAnsi"/>
          <w:sz w:val="20"/>
          <w:szCs w:val="20"/>
        </w:rPr>
        <w:t xml:space="preserve"> prílohy č. </w:t>
      </w:r>
      <w:r w:rsidR="00D26FA5" w:rsidRPr="00D26FA5">
        <w:rPr>
          <w:rFonts w:asciiTheme="majorHAnsi" w:hAnsiTheme="majorHAnsi"/>
          <w:sz w:val="20"/>
          <w:szCs w:val="20"/>
        </w:rPr>
        <w:t>3</w:t>
      </w:r>
      <w:r w:rsidRPr="00D26FA5">
        <w:rPr>
          <w:rFonts w:asciiTheme="majorHAnsi" w:hAnsiTheme="majorHAnsi"/>
          <w:sz w:val="20"/>
          <w:szCs w:val="20"/>
        </w:rPr>
        <w:t xml:space="preserve"> „</w:t>
      </w:r>
      <w:r w:rsidR="00D26FA5" w:rsidRPr="00D26FA5">
        <w:rPr>
          <w:rFonts w:asciiTheme="majorHAnsi" w:hAnsiTheme="majorHAnsi"/>
          <w:sz w:val="20"/>
          <w:szCs w:val="20"/>
        </w:rPr>
        <w:t>Odberné miesta (OM)</w:t>
      </w:r>
      <w:r w:rsidRPr="00D26FA5">
        <w:rPr>
          <w:rFonts w:asciiTheme="majorHAnsi" w:hAnsiTheme="majorHAnsi"/>
          <w:sz w:val="20"/>
          <w:szCs w:val="20"/>
        </w:rPr>
        <w:t xml:space="preserve">“. Zmluva  tvorí </w:t>
      </w:r>
      <w:hyperlink w:anchor="príloha10" w:history="1">
        <w:r w:rsidRPr="00D26FA5">
          <w:rPr>
            <w:rStyle w:val="Hyperlink"/>
            <w:rFonts w:asciiTheme="majorHAnsi" w:hAnsiTheme="majorHAnsi"/>
            <w:color w:val="auto"/>
            <w:sz w:val="20"/>
            <w:szCs w:val="20"/>
          </w:rPr>
          <w:t>prílohu 9</w:t>
        </w:r>
      </w:hyperlink>
      <w:r w:rsidRPr="00D26FA5">
        <w:rPr>
          <w:rFonts w:asciiTheme="majorHAnsi" w:hAnsiTheme="majorHAnsi"/>
          <w:sz w:val="20"/>
          <w:szCs w:val="20"/>
        </w:rPr>
        <w:t xml:space="preserve"> týchto súťažných podkladov</w:t>
      </w:r>
      <w:r w:rsidR="00D26FA5">
        <w:rPr>
          <w:rFonts w:asciiTheme="majorHAnsi" w:hAnsiTheme="majorHAnsi"/>
          <w:sz w:val="20"/>
          <w:szCs w:val="20"/>
        </w:rPr>
        <w:t>.</w:t>
      </w:r>
    </w:p>
    <w:p w14:paraId="3F0DDAB4" w14:textId="5D139898" w:rsidR="006C1D34" w:rsidRPr="007300B9"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B46E2B">
        <w:rPr>
          <w:rFonts w:ascii="Cambria" w:hAnsi="Cambria" w:cs="Arial"/>
          <w:b/>
          <w:sz w:val="20"/>
          <w:szCs w:val="20"/>
        </w:rPr>
        <w:t>V</w:t>
      </w:r>
      <w:r w:rsidRPr="00B46E2B">
        <w:rPr>
          <w:rFonts w:ascii="Cambria" w:hAnsi="Cambria" w:cs="Arial"/>
          <w:b/>
          <w:bCs/>
          <w:color w:val="000000"/>
          <w:sz w:val="20"/>
          <w:szCs w:val="20"/>
        </w:rPr>
        <w:t>erejný obstarávateľ vylúči z verejného obstarávania ponuku, ktorá nebude spĺňať požiadavky verejného obstarávateľa na predmet zákazky</w:t>
      </w:r>
      <w:r w:rsidR="007300B9">
        <w:rPr>
          <w:rFonts w:ascii="Cambria" w:hAnsi="Cambria" w:cs="Arial"/>
          <w:b/>
          <w:bCs/>
          <w:color w:val="000000"/>
          <w:sz w:val="20"/>
          <w:szCs w:val="20"/>
        </w:rPr>
        <w:t xml:space="preserve">.  </w:t>
      </w:r>
    </w:p>
    <w:p w14:paraId="7DF321A8" w14:textId="77777777" w:rsidR="007300B9" w:rsidRPr="007300B9" w:rsidRDefault="007300B9" w:rsidP="007300B9">
      <w:pPr>
        <w:shd w:val="clear" w:color="auto" w:fill="FFFFFF" w:themeFill="background1"/>
        <w:jc w:val="both"/>
        <w:rPr>
          <w:rFonts w:ascii="Cambria" w:hAnsi="Cambria"/>
          <w:sz w:val="20"/>
          <w:szCs w:val="20"/>
        </w:rPr>
      </w:pPr>
    </w:p>
    <w:p w14:paraId="165E5AE1" w14:textId="0DA7AAC3" w:rsidR="00157D34" w:rsidRPr="007300B9" w:rsidRDefault="007300B9" w:rsidP="00D26FA5">
      <w:pPr>
        <w:pStyle w:val="Heading3"/>
        <w:ind w:hanging="502"/>
      </w:pPr>
      <w:bookmarkStart w:id="372" w:name="_Toc234310412"/>
      <w:r w:rsidRPr="00230213">
        <w:t>Špecifikácia požiadaviek verejného obstarávateľa na predmet zákazky</w:t>
      </w:r>
      <w:bookmarkEnd w:id="372"/>
    </w:p>
    <w:p w14:paraId="34616839" w14:textId="429347CF" w:rsidR="006C1D34" w:rsidRPr="007300B9" w:rsidRDefault="007300B9"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AA3642">
        <w:rPr>
          <w:rFonts w:asciiTheme="majorHAnsi" w:hAnsiTheme="majorHAnsi" w:cs="Arial"/>
          <w:sz w:val="20"/>
          <w:szCs w:val="20"/>
        </w:rPr>
        <w:t>Dodávaná elektrická energia musí spĺňať vyhlášku ÚRSO č. 315/2008 Z. z., ktorou sa ustanovujú štandardy kvality dodávanej elektriny a poskytovaných služieb</w:t>
      </w:r>
      <w:r>
        <w:rPr>
          <w:rFonts w:asciiTheme="majorHAnsi" w:hAnsiTheme="majorHAnsi" w:cs="Arial"/>
          <w:sz w:val="20"/>
          <w:szCs w:val="20"/>
        </w:rPr>
        <w:t>.</w:t>
      </w:r>
    </w:p>
    <w:p w14:paraId="43F83565" w14:textId="77777777" w:rsidR="007300B9" w:rsidRDefault="007300B9" w:rsidP="003C792B">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230213">
        <w:rPr>
          <w:rFonts w:asciiTheme="majorHAnsi" w:hAnsiTheme="majorHAnsi" w:cs="Arial"/>
          <w:sz w:val="20"/>
          <w:szCs w:val="20"/>
        </w:rPr>
        <w:t>Dodávateľ elektrickej energie musí predložiť platné povolenie na podnikanie v energetike podľa zákona č. 251/2012 Z. z. o energetike a o zmene a doplnení niektorých zákonov, v rozsahu predmetu zákazky. Predložený doklad, ktorý vydáva ÚRSO musí preukazovať pôsobenie na slovenskom trhu s platnou licenciou minimálne na dodávku elektrickej energie (originál alebo úradne osvedčenú kópiu).</w:t>
      </w:r>
    </w:p>
    <w:p w14:paraId="476100DB" w14:textId="77777777" w:rsidR="007300B9" w:rsidRDefault="007300B9" w:rsidP="003C792B">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230213">
        <w:rPr>
          <w:rFonts w:asciiTheme="majorHAnsi" w:hAnsiTheme="majorHAnsi" w:cs="Arial"/>
          <w:sz w:val="20"/>
          <w:szCs w:val="20"/>
        </w:rPr>
        <w:t>Dodávateľ elektrickej energie musí predložiť rozhodnutie o pridelení EIC kódu (originál alebo úradne osvedčenú kópiu).</w:t>
      </w:r>
    </w:p>
    <w:p w14:paraId="7676BB31" w14:textId="7373E0F4" w:rsidR="007300B9" w:rsidRPr="00667A9B" w:rsidRDefault="007300B9"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230213">
        <w:rPr>
          <w:rFonts w:asciiTheme="majorHAnsi" w:hAnsiTheme="majorHAnsi" w:cs="Arial"/>
          <w:sz w:val="20"/>
          <w:szCs w:val="20"/>
        </w:rPr>
        <w:t>Dodávateľ elektrickej energie musí predložiť čestné vyhlásenie uchádzača, že má uzatvorenú zmluvu o zúčtovaní odchýlky účastníka trhu s elektrinou s prevádzkovateľom prenosovej sústavy, s identifikovaním zmluvného partnera, čísla zmluvy (ak bolo pridelené) a dátumom jej uzatvorenia</w:t>
      </w:r>
      <w:r w:rsidR="000E149C">
        <w:rPr>
          <w:rFonts w:asciiTheme="majorHAnsi" w:hAnsiTheme="majorHAnsi" w:cs="Arial"/>
          <w:sz w:val="20"/>
          <w:szCs w:val="20"/>
        </w:rPr>
        <w:t xml:space="preserve">. </w:t>
      </w:r>
    </w:p>
    <w:p w14:paraId="15C0BF40" w14:textId="1EA62032" w:rsidR="00667A9B" w:rsidRPr="000E149C" w:rsidRDefault="00667A9B"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230213">
        <w:rPr>
          <w:rFonts w:asciiTheme="majorHAnsi" w:hAnsiTheme="majorHAnsi" w:cs="Arial"/>
          <w:sz w:val="20"/>
          <w:szCs w:val="20"/>
        </w:rPr>
        <w:t xml:space="preserve">Dodávateľ elektrickej energie musí predložiť </w:t>
      </w:r>
      <w:r>
        <w:rPr>
          <w:rFonts w:asciiTheme="majorHAnsi" w:hAnsiTheme="majorHAnsi" w:cs="Arial"/>
          <w:sz w:val="20"/>
          <w:szCs w:val="20"/>
        </w:rPr>
        <w:t>d</w:t>
      </w:r>
      <w:r w:rsidRPr="00BD3BD8">
        <w:rPr>
          <w:rFonts w:ascii="Cambria" w:hAnsi="Cambria" w:cs="Arial"/>
          <w:i/>
          <w:iCs/>
          <w:sz w:val="20"/>
          <w:szCs w:val="20"/>
        </w:rPr>
        <w:t>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xml:space="preserve">, prostredníctvom ktorých uchádzač preukazuje 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 (</w:t>
      </w:r>
      <w:proofErr w:type="spellStart"/>
      <w:r w:rsidRPr="00BD3BD8">
        <w:rPr>
          <w:rFonts w:ascii="Cambria" w:hAnsi="Cambria" w:cs="Arial"/>
          <w:sz w:val="20"/>
          <w:szCs w:val="20"/>
        </w:rPr>
        <w:t>t.j</w:t>
      </w:r>
      <w:proofErr w:type="spellEnd"/>
      <w:r w:rsidRPr="00BD3BD8">
        <w:rPr>
          <w:rFonts w:ascii="Cambria" w:hAnsi="Cambria" w:cs="Arial"/>
          <w:sz w:val="20"/>
          <w:szCs w:val="20"/>
        </w:rPr>
        <w:t>. vyplnen</w:t>
      </w:r>
      <w:r>
        <w:rPr>
          <w:rFonts w:ascii="Cambria" w:hAnsi="Cambria" w:cs="Arial"/>
          <w:sz w:val="20"/>
          <w:szCs w:val="20"/>
        </w:rPr>
        <w:t>ý</w:t>
      </w:r>
      <w:r w:rsidRPr="00BD3BD8">
        <w:rPr>
          <w:rFonts w:ascii="Cambria" w:hAnsi="Cambria" w:cs="Arial"/>
          <w:sz w:val="20"/>
          <w:szCs w:val="20"/>
        </w:rPr>
        <w:t xml:space="preserve"> a </w:t>
      </w:r>
      <w:r w:rsidRPr="00BD3BD8">
        <w:rPr>
          <w:rFonts w:ascii="Cambria" w:hAnsi="Cambria" w:cs="Arial"/>
          <w:i/>
          <w:iCs/>
          <w:sz w:val="20"/>
          <w:szCs w:val="20"/>
        </w:rPr>
        <w:t>podpísan</w:t>
      </w:r>
      <w:r>
        <w:rPr>
          <w:rFonts w:ascii="Cambria" w:hAnsi="Cambria" w:cs="Arial"/>
          <w:i/>
          <w:iCs/>
          <w:sz w:val="20"/>
          <w:szCs w:val="20"/>
        </w:rPr>
        <w:t>ý</w:t>
      </w:r>
      <w:r w:rsidRPr="00BD3BD8">
        <w:rPr>
          <w:rFonts w:ascii="Cambria" w:hAnsi="Cambria" w:cs="Arial"/>
          <w:i/>
          <w:iCs/>
          <w:sz w:val="20"/>
          <w:szCs w:val="20"/>
        </w:rPr>
        <w:t xml:space="preserve"> návrh zml</w:t>
      </w:r>
      <w:r>
        <w:rPr>
          <w:rFonts w:ascii="Cambria" w:hAnsi="Cambria" w:cs="Arial"/>
          <w:i/>
          <w:iCs/>
          <w:sz w:val="20"/>
          <w:szCs w:val="20"/>
        </w:rPr>
        <w:t>uvy</w:t>
      </w:r>
      <w:r w:rsidRPr="00BD3BD8">
        <w:rPr>
          <w:rFonts w:ascii="Cambria" w:hAnsi="Cambria" w:cs="Arial"/>
          <w:sz w:val="20"/>
          <w:szCs w:val="20"/>
        </w:rPr>
        <w:t>, ktor</w:t>
      </w:r>
      <w:r>
        <w:rPr>
          <w:rFonts w:ascii="Cambria" w:hAnsi="Cambria" w:cs="Arial"/>
          <w:sz w:val="20"/>
          <w:szCs w:val="20"/>
        </w:rPr>
        <w:t>ý</w:t>
      </w:r>
      <w:r w:rsidRPr="00BD3BD8">
        <w:rPr>
          <w:rFonts w:ascii="Cambria" w:hAnsi="Cambria" w:cs="Arial"/>
          <w:sz w:val="20"/>
          <w:szCs w:val="20"/>
        </w:rPr>
        <w:t xml:space="preserve"> tvor</w:t>
      </w:r>
      <w:r>
        <w:rPr>
          <w:rFonts w:ascii="Cambria" w:hAnsi="Cambria" w:cs="Arial"/>
          <w:sz w:val="20"/>
          <w:szCs w:val="20"/>
        </w:rPr>
        <w:t>í</w:t>
      </w:r>
      <w:r w:rsidRPr="00BD3BD8">
        <w:rPr>
          <w:rFonts w:ascii="Cambria" w:hAnsi="Cambria" w:cs="Arial"/>
          <w:sz w:val="20"/>
          <w:szCs w:val="20"/>
        </w:rPr>
        <w:t xml:space="preserve"> </w:t>
      </w:r>
      <w:hyperlink w:anchor="príloha10" w:history="1">
        <w:r w:rsidRPr="00BD3BD8">
          <w:rPr>
            <w:rStyle w:val="Hyperlink"/>
            <w:rFonts w:ascii="Cambria" w:hAnsi="Cambria" w:cs="Arial"/>
            <w:b/>
            <w:bCs/>
            <w:i/>
            <w:iCs/>
            <w:sz w:val="20"/>
            <w:szCs w:val="20"/>
          </w:rPr>
          <w:t xml:space="preserve">prílohu </w:t>
        </w:r>
        <w:r>
          <w:rPr>
            <w:rStyle w:val="Hyperlink"/>
            <w:rFonts w:ascii="Cambria" w:hAnsi="Cambria" w:cs="Arial"/>
            <w:b/>
            <w:bCs/>
            <w:i/>
            <w:iCs/>
            <w:sz w:val="20"/>
            <w:szCs w:val="20"/>
          </w:rPr>
          <w:t>9</w:t>
        </w:r>
      </w:hyperlink>
      <w:r w:rsidRPr="00BD3BD8">
        <w:rPr>
          <w:rFonts w:ascii="Cambria" w:hAnsi="Cambria" w:cs="Arial"/>
          <w:sz w:val="20"/>
          <w:szCs w:val="20"/>
        </w:rPr>
        <w:t xml:space="preserve"> súťažných podkladov</w:t>
      </w:r>
      <w:r>
        <w:rPr>
          <w:rFonts w:ascii="Cambria" w:hAnsi="Cambria" w:cs="Arial"/>
          <w:sz w:val="20"/>
          <w:szCs w:val="20"/>
        </w:rPr>
        <w:t xml:space="preserve">. </w:t>
      </w:r>
    </w:p>
    <w:p w14:paraId="27937B1E" w14:textId="1CADCCEA" w:rsidR="000E149C" w:rsidRDefault="000E149C">
      <w:pPr>
        <w:rPr>
          <w:rFonts w:ascii="Cambria" w:hAnsi="Cambria"/>
          <w:sz w:val="20"/>
          <w:szCs w:val="20"/>
        </w:rPr>
      </w:pPr>
      <w:r>
        <w:rPr>
          <w:rFonts w:ascii="Cambria" w:hAnsi="Cambria"/>
          <w:sz w:val="20"/>
          <w:szCs w:val="20"/>
        </w:rPr>
        <w:br w:type="page"/>
      </w:r>
    </w:p>
    <w:p w14:paraId="529AE667" w14:textId="77777777" w:rsidR="000E149C" w:rsidRPr="000E149C" w:rsidRDefault="000E149C" w:rsidP="000E149C">
      <w:pPr>
        <w:shd w:val="clear" w:color="auto" w:fill="FFFFFF" w:themeFill="background1"/>
        <w:jc w:val="both"/>
        <w:rPr>
          <w:rFonts w:ascii="Cambria" w:hAnsi="Cambria"/>
          <w:sz w:val="20"/>
          <w:szCs w:val="20"/>
        </w:rPr>
      </w:pPr>
    </w:p>
    <w:p w14:paraId="4AD92D50" w14:textId="32C53370" w:rsidR="00E124AA" w:rsidRPr="00BD3BD8" w:rsidRDefault="4C4FAC29" w:rsidP="00BB7273">
      <w:pPr>
        <w:pStyle w:val="Heading1"/>
        <w:rPr>
          <w:rFonts w:ascii="Cambria" w:hAnsi="Cambria"/>
          <w:szCs w:val="20"/>
        </w:rPr>
      </w:pPr>
      <w:bookmarkStart w:id="373" w:name="_Toc234310413"/>
      <w:r w:rsidRPr="00BD3BD8">
        <w:rPr>
          <w:rFonts w:ascii="Cambria" w:hAnsi="Cambria"/>
          <w:szCs w:val="20"/>
        </w:rPr>
        <w:t>C. OBCHODNÉ PODMIENKY PLNENIA PREDMETU ZÁKAZKY</w:t>
      </w:r>
      <w:bookmarkEnd w:id="373"/>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D26FA5">
      <w:pPr>
        <w:pStyle w:val="Heading3"/>
        <w:spacing w:after="0"/>
        <w:ind w:hanging="502"/>
        <w:rPr>
          <w:rFonts w:ascii="Cambria" w:hAnsi="Cambria"/>
          <w:szCs w:val="20"/>
        </w:rPr>
      </w:pPr>
      <w:bookmarkStart w:id="374" w:name="_Toc234310414"/>
      <w:r w:rsidRPr="00BD3BD8">
        <w:rPr>
          <w:rFonts w:ascii="Cambria" w:hAnsi="Cambria"/>
          <w:szCs w:val="20"/>
        </w:rPr>
        <w:t>Pokyny pre vypracovanie záväzných zmluvných podmienok</w:t>
      </w:r>
      <w:bookmarkEnd w:id="374"/>
    </w:p>
    <w:p w14:paraId="73732164" w14:textId="49E2C146" w:rsidR="002F468C" w:rsidRPr="008F05D7"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8F05D7">
        <w:rPr>
          <w:rFonts w:ascii="Cambria" w:hAnsi="Cambria" w:cs="Arial"/>
          <w:sz w:val="20"/>
          <w:szCs w:val="20"/>
          <w:shd w:val="clear" w:color="auto" w:fill="FFFFFF" w:themeFill="background1"/>
        </w:rPr>
        <w:t xml:space="preserve">Uchádzač </w:t>
      </w:r>
      <w:r w:rsidRPr="008F05D7">
        <w:rPr>
          <w:rFonts w:ascii="Cambria" w:hAnsi="Cambria" w:cs="Arial"/>
          <w:sz w:val="20"/>
          <w:szCs w:val="20"/>
        </w:rPr>
        <w:t xml:space="preserve">vo svojej ponuke predloží vyplnené </w:t>
      </w:r>
      <w:r w:rsidR="009D23A9" w:rsidRPr="008F05D7">
        <w:rPr>
          <w:rFonts w:ascii="Cambria" w:hAnsi="Cambria" w:cs="Arial"/>
          <w:sz w:val="20"/>
          <w:szCs w:val="20"/>
        </w:rPr>
        <w:t xml:space="preserve">a oprávnenou osobou uchádzača podpísané </w:t>
      </w:r>
      <w:r w:rsidRPr="008F05D7">
        <w:rPr>
          <w:rFonts w:ascii="Cambria" w:hAnsi="Cambria" w:cs="Arial"/>
          <w:sz w:val="20"/>
          <w:szCs w:val="20"/>
        </w:rPr>
        <w:t xml:space="preserve">zmluvné podmienky poskytnutia predmetu zákazky (návrh </w:t>
      </w:r>
      <w:r w:rsidR="008D00F1" w:rsidRPr="008F05D7">
        <w:rPr>
          <w:rFonts w:ascii="Cambria" w:hAnsi="Cambria" w:cs="Arial"/>
          <w:sz w:val="20"/>
          <w:szCs w:val="20"/>
        </w:rPr>
        <w:t>z</w:t>
      </w:r>
      <w:r w:rsidR="00A65EED" w:rsidRPr="008F05D7">
        <w:rPr>
          <w:rFonts w:ascii="Cambria" w:hAnsi="Cambria"/>
          <w:sz w:val="20"/>
          <w:szCs w:val="20"/>
        </w:rPr>
        <w:t xml:space="preserve">mluvy </w:t>
      </w:r>
      <w:r w:rsidR="00CE4EA0" w:rsidRPr="008F05D7">
        <w:rPr>
          <w:rFonts w:ascii="Cambria" w:hAnsi="Cambria" w:cs="Arial"/>
          <w:sz w:val="20"/>
          <w:szCs w:val="20"/>
        </w:rPr>
        <w:t xml:space="preserve">s prílohami </w:t>
      </w:r>
      <w:r w:rsidRPr="008F05D7">
        <w:rPr>
          <w:rFonts w:ascii="Cambria" w:hAnsi="Cambria" w:cs="Arial"/>
          <w:sz w:val="20"/>
          <w:szCs w:val="20"/>
        </w:rPr>
        <w:t>v jednom vyhotovení)</w:t>
      </w:r>
      <w:r w:rsidR="00A65EED" w:rsidRPr="008F05D7">
        <w:rPr>
          <w:rFonts w:ascii="Cambria" w:hAnsi="Cambria" w:cs="Arial"/>
          <w:sz w:val="20"/>
          <w:szCs w:val="20"/>
        </w:rPr>
        <w:t xml:space="preserve"> </w:t>
      </w:r>
      <w:r w:rsidRPr="008F05D7">
        <w:rPr>
          <w:rFonts w:ascii="Cambria" w:hAnsi="Cambria" w:cs="Arial"/>
          <w:sz w:val="20"/>
          <w:szCs w:val="20"/>
        </w:rPr>
        <w:t xml:space="preserve">podľa tejto časti súťažných podkladov. </w:t>
      </w:r>
      <w:r w:rsidR="00515695" w:rsidRPr="008F05D7">
        <w:rPr>
          <w:rFonts w:ascii="Cambria" w:hAnsi="Cambria" w:cs="Arial"/>
          <w:sz w:val="20"/>
          <w:szCs w:val="20"/>
        </w:rPr>
        <w:t>Návrh</w:t>
      </w:r>
      <w:r w:rsidR="00A65EED" w:rsidRPr="008F05D7">
        <w:rPr>
          <w:rFonts w:ascii="Cambria" w:hAnsi="Cambria" w:cs="Arial"/>
          <w:sz w:val="20"/>
          <w:szCs w:val="20"/>
        </w:rPr>
        <w:t xml:space="preserve">y </w:t>
      </w:r>
      <w:r w:rsidR="008D00F1" w:rsidRPr="008F05D7">
        <w:rPr>
          <w:rFonts w:ascii="Cambria" w:hAnsi="Cambria" w:cs="Arial"/>
          <w:sz w:val="20"/>
          <w:szCs w:val="20"/>
        </w:rPr>
        <w:t>z</w:t>
      </w:r>
      <w:r w:rsidR="00A65EED" w:rsidRPr="008F05D7">
        <w:rPr>
          <w:rFonts w:ascii="Cambria" w:hAnsi="Cambria" w:cs="Arial"/>
          <w:sz w:val="20"/>
          <w:szCs w:val="20"/>
        </w:rPr>
        <w:t xml:space="preserve">mluvy </w:t>
      </w:r>
      <w:r w:rsidR="00515695" w:rsidRPr="008F05D7">
        <w:rPr>
          <w:rFonts w:ascii="Cambria" w:hAnsi="Cambria" w:cs="Arial"/>
          <w:sz w:val="20"/>
          <w:szCs w:val="20"/>
        </w:rPr>
        <w:t>tvor</w:t>
      </w:r>
      <w:r w:rsidR="008D00F1" w:rsidRPr="008F05D7">
        <w:rPr>
          <w:rFonts w:ascii="Cambria" w:hAnsi="Cambria" w:cs="Arial"/>
          <w:sz w:val="20"/>
          <w:szCs w:val="20"/>
        </w:rPr>
        <w:t>í</w:t>
      </w:r>
      <w:r w:rsidR="00515695" w:rsidRPr="008F05D7">
        <w:rPr>
          <w:rFonts w:ascii="Cambria" w:hAnsi="Cambria" w:cs="Arial"/>
          <w:sz w:val="20"/>
          <w:szCs w:val="20"/>
        </w:rPr>
        <w:t xml:space="preserve"> </w:t>
      </w:r>
      <w:hyperlink w:anchor="príloha10" w:history="1">
        <w:r w:rsidR="00515695" w:rsidRPr="008F05D7">
          <w:rPr>
            <w:rStyle w:val="Hyperlink"/>
            <w:rFonts w:ascii="Cambria" w:hAnsi="Cambria" w:cs="Arial"/>
            <w:sz w:val="20"/>
            <w:szCs w:val="20"/>
          </w:rPr>
          <w:t xml:space="preserve">prílohu </w:t>
        </w:r>
        <w:r w:rsidR="00523432" w:rsidRPr="008F05D7">
          <w:rPr>
            <w:rStyle w:val="Hyperlink"/>
            <w:rFonts w:ascii="Cambria" w:hAnsi="Cambria" w:cs="Arial"/>
            <w:sz w:val="20"/>
            <w:szCs w:val="20"/>
          </w:rPr>
          <w:t>9</w:t>
        </w:r>
      </w:hyperlink>
      <w:r w:rsidR="00515695" w:rsidRPr="008F05D7">
        <w:rPr>
          <w:rFonts w:ascii="Cambria" w:hAnsi="Cambria" w:cs="Arial"/>
          <w:sz w:val="20"/>
          <w:szCs w:val="20"/>
        </w:rPr>
        <w:t xml:space="preserve"> týchto súťažných podkladov.</w:t>
      </w:r>
    </w:p>
    <w:p w14:paraId="3E101521" w14:textId="75691541"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07255CDF" w14:textId="08A101E3"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V návrhu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sa namiesto pojmu „uchádzač“ uvádza pojem „</w:t>
      </w:r>
      <w:r w:rsidR="00F636AF">
        <w:rPr>
          <w:rFonts w:ascii="Cambria" w:hAnsi="Cambria" w:cs="Arial"/>
          <w:sz w:val="20"/>
          <w:szCs w:val="20"/>
          <w:shd w:val="clear" w:color="auto" w:fill="FFFFFF" w:themeFill="background1"/>
        </w:rPr>
        <w:t>dodávateľ</w:t>
      </w:r>
      <w:r w:rsidRPr="00BD3BD8">
        <w:rPr>
          <w:rFonts w:ascii="Cambria" w:hAnsi="Cambria" w:cs="Arial"/>
          <w:sz w:val="20"/>
          <w:szCs w:val="20"/>
          <w:shd w:val="clear" w:color="auto" w:fill="FFFFFF" w:themeFill="background1"/>
        </w:rPr>
        <w:t>“ a namiesto pojmu „verejný obstarávateľ“ sa uvádza pojem „</w:t>
      </w:r>
      <w:r w:rsidR="00F636AF">
        <w:rPr>
          <w:rFonts w:ascii="Cambria" w:hAnsi="Cambria" w:cs="Arial"/>
          <w:sz w:val="20"/>
          <w:szCs w:val="20"/>
          <w:shd w:val="clear" w:color="auto" w:fill="FFFFFF" w:themeFill="background1"/>
        </w:rPr>
        <w:t>odberateľ</w:t>
      </w:r>
      <w:r w:rsidRPr="00BD3BD8">
        <w:rPr>
          <w:rFonts w:ascii="Cambria" w:hAnsi="Cambria" w:cs="Arial"/>
          <w:sz w:val="20"/>
          <w:szCs w:val="20"/>
          <w:shd w:val="clear" w:color="auto" w:fill="FFFFFF" w:themeFill="background1"/>
        </w:rPr>
        <w:t>“.</w:t>
      </w:r>
    </w:p>
    <w:p w14:paraId="31C08D0B" w14:textId="54049241" w:rsidR="002F468C" w:rsidRPr="00BD3BD8" w:rsidRDefault="000D6EE2"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9C628A">
        <w:rPr>
          <w:rFonts w:asciiTheme="majorHAnsi" w:hAnsiTheme="majorHAnsi" w:cs="Arial"/>
          <w:sz w:val="20"/>
          <w:szCs w:val="20"/>
        </w:rPr>
        <w:t>Obchodné podmienky dodávky elektriny upravujú podrobnejšie vzájomné práva a povinnosti medzi dodávateľom elektriny a odberateľom elektriny, vznikajúce pri dodávke elektri</w:t>
      </w:r>
      <w:r w:rsidRPr="009C628A">
        <w:rPr>
          <w:rFonts w:asciiTheme="majorHAnsi" w:hAnsiTheme="majorHAnsi" w:cs="Arial"/>
          <w:sz w:val="20"/>
          <w:szCs w:val="20"/>
        </w:rPr>
        <w:softHyphen/>
        <w:t>ny z distribučnej sústavy príslušného prevádzkovateľa distribučnej sústavy</w:t>
      </w:r>
      <w:r>
        <w:rPr>
          <w:rFonts w:asciiTheme="majorHAnsi" w:hAnsiTheme="majorHAnsi" w:cs="Arial"/>
          <w:sz w:val="20"/>
          <w:szCs w:val="20"/>
        </w:rPr>
        <w:t>.</w:t>
      </w:r>
    </w:p>
    <w:p w14:paraId="756D16E2" w14:textId="7705277C" w:rsidR="002F468C" w:rsidRPr="00BD3BD8" w:rsidRDefault="000D6EE2"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392EB7">
        <w:rPr>
          <w:rFonts w:asciiTheme="majorHAnsi" w:hAnsiTheme="majorHAnsi" w:cs="Arial"/>
          <w:b/>
          <w:bCs/>
          <w:sz w:val="20"/>
          <w:szCs w:val="20"/>
        </w:rPr>
        <w:t xml:space="preserve">Uchádzač musí akceptovať návrh zmluvy bez akýchkoľvek zmien, pričom môže predložiť svoje všeobecné obchodné podmienky, </w:t>
      </w:r>
      <w:r>
        <w:rPr>
          <w:rFonts w:asciiTheme="majorHAnsi" w:hAnsiTheme="majorHAnsi" w:cs="Arial"/>
          <w:b/>
          <w:bCs/>
          <w:sz w:val="20"/>
          <w:szCs w:val="20"/>
        </w:rPr>
        <w:t xml:space="preserve">ktoré tvoria prílohu 1 zmluvy a </w:t>
      </w:r>
      <w:r w:rsidRPr="00392EB7">
        <w:rPr>
          <w:rFonts w:asciiTheme="majorHAnsi" w:hAnsiTheme="majorHAnsi" w:cs="Arial"/>
          <w:b/>
          <w:bCs/>
          <w:sz w:val="20"/>
          <w:szCs w:val="20"/>
        </w:rPr>
        <w:t>ktoré sa použijú subsidiárne vo vzťahu k návrhu zmluvy</w:t>
      </w:r>
      <w:r>
        <w:rPr>
          <w:rFonts w:asciiTheme="majorHAnsi" w:hAnsiTheme="majorHAnsi" w:cs="Arial"/>
          <w:b/>
          <w:bCs/>
          <w:sz w:val="20"/>
          <w:szCs w:val="20"/>
        </w:rPr>
        <w:t>.</w:t>
      </w:r>
    </w:p>
    <w:p w14:paraId="26746540" w14:textId="55751C0E"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 </w:t>
      </w:r>
      <w:hyperlink w:anchor="príloha10" w:history="1">
        <w:r w:rsidR="00515695" w:rsidRPr="00BD3BD8">
          <w:rPr>
            <w:rStyle w:val="Hyperlink"/>
            <w:rFonts w:ascii="Cambria" w:hAnsi="Cambria" w:cs="Arial"/>
            <w:sz w:val="20"/>
            <w:szCs w:val="20"/>
            <w:shd w:val="clear" w:color="auto" w:fill="FFFFFF" w:themeFill="background1"/>
          </w:rPr>
          <w:t xml:space="preserve">prílohe </w:t>
        </w:r>
        <w:r w:rsidR="00523432">
          <w:rPr>
            <w:rStyle w:val="Hyperlink"/>
            <w:rFonts w:ascii="Cambria" w:hAnsi="Cambria" w:cs="Arial"/>
            <w:sz w:val="20"/>
            <w:szCs w:val="20"/>
            <w:shd w:val="clear" w:color="auto" w:fill="FFFFFF" w:themeFill="background1"/>
          </w:rPr>
          <w:t>9</w:t>
        </w:r>
      </w:hyperlink>
      <w:r w:rsidR="00515695" w:rsidRPr="00BD3BD8">
        <w:rPr>
          <w:rFonts w:ascii="Cambria" w:hAnsi="Cambria" w:cs="Arial"/>
          <w:sz w:val="20"/>
          <w:szCs w:val="20"/>
          <w:shd w:val="clear" w:color="auto" w:fill="FFFFFF" w:themeFill="background1"/>
        </w:rPr>
        <w:t xml:space="preserve"> týchto súťažných podkladov.</w:t>
      </w:r>
    </w:p>
    <w:p w14:paraId="101551CE" w14:textId="6AD3F9DC"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D26FA5">
      <w:pPr>
        <w:pStyle w:val="Heading3"/>
        <w:spacing w:after="0"/>
        <w:ind w:hanging="502"/>
        <w:rPr>
          <w:rFonts w:ascii="Cambria" w:hAnsi="Cambria"/>
          <w:szCs w:val="20"/>
        </w:rPr>
      </w:pPr>
      <w:bookmarkStart w:id="375" w:name="_Toc234310415"/>
      <w:bookmarkStart w:id="376" w:name="_Hlk172822296"/>
      <w:r w:rsidRPr="00BD3BD8">
        <w:rPr>
          <w:rFonts w:ascii="Cambria" w:hAnsi="Cambria"/>
          <w:szCs w:val="20"/>
        </w:rPr>
        <w:t>Zmluva</w:t>
      </w:r>
      <w:bookmarkEnd w:id="375"/>
    </w:p>
    <w:p w14:paraId="39533EBE" w14:textId="1AE9D31B" w:rsidR="00DC0ED5" w:rsidRPr="00BD3BD8" w:rsidRDefault="006A4846"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 xml:space="preserve">Návrh </w:t>
      </w:r>
      <w:r w:rsidR="0081490B" w:rsidRPr="00BD3BD8">
        <w:rPr>
          <w:rFonts w:ascii="Cambria" w:hAnsi="Cambria" w:cs="Arial"/>
          <w:sz w:val="20"/>
          <w:szCs w:val="20"/>
        </w:rPr>
        <w:t>zml</w:t>
      </w:r>
      <w:r w:rsidR="008D00F1" w:rsidRPr="00BD3BD8">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 xml:space="preserve">tvorí </w:t>
      </w:r>
      <w:hyperlink w:anchor="príloha10" w:history="1">
        <w:r w:rsidR="4C4FAC29" w:rsidRPr="00BD3BD8">
          <w:rPr>
            <w:rStyle w:val="Hyperlink"/>
            <w:rFonts w:ascii="Cambria" w:hAnsi="Cambria"/>
            <w:sz w:val="20"/>
            <w:szCs w:val="20"/>
          </w:rPr>
          <w:t xml:space="preserve">prílohu </w:t>
        </w:r>
        <w:r w:rsidR="00523432">
          <w:rPr>
            <w:rStyle w:val="Hyperlink"/>
            <w:rFonts w:ascii="Cambria" w:hAnsi="Cambria"/>
            <w:sz w:val="20"/>
            <w:szCs w:val="20"/>
          </w:rPr>
          <w:t>9</w:t>
        </w:r>
      </w:hyperlink>
      <w:r w:rsidR="4C4FAC29" w:rsidRPr="00BD3BD8">
        <w:rPr>
          <w:rFonts w:ascii="Cambria" w:hAnsi="Cambria" w:cs="Arial"/>
          <w:sz w:val="20"/>
          <w:szCs w:val="20"/>
        </w:rPr>
        <w:t xml:space="preserve"> 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77" w:name="_Hlk157322475"/>
      <w:bookmarkEnd w:id="377"/>
    </w:p>
    <w:bookmarkEnd w:id="376"/>
    <w:p w14:paraId="37FF6BF4" w14:textId="7706C71F" w:rsidR="00BE64F0" w:rsidRPr="00BD3BD8" w:rsidRDefault="00C706F2" w:rsidP="00BB7273">
      <w:pPr>
        <w:pStyle w:val="Heading1"/>
        <w:rPr>
          <w:rFonts w:ascii="Cambria" w:hAnsi="Cambria"/>
          <w:szCs w:val="20"/>
        </w:rPr>
      </w:pPr>
      <w:r w:rsidRPr="00BD3BD8">
        <w:rPr>
          <w:rFonts w:ascii="Cambria" w:hAnsi="Cambria"/>
          <w:szCs w:val="20"/>
        </w:rPr>
        <w:br w:type="page"/>
      </w:r>
      <w:bookmarkStart w:id="378" w:name="_Toc234310416"/>
      <w:r w:rsidR="4C4FAC29" w:rsidRPr="00BD3BD8">
        <w:rPr>
          <w:rFonts w:ascii="Cambria" w:hAnsi="Cambria"/>
          <w:szCs w:val="20"/>
        </w:rPr>
        <w:lastRenderedPageBreak/>
        <w:t>D. PRÍLOHY</w:t>
      </w:r>
      <w:bookmarkEnd w:id="378"/>
    </w:p>
    <w:p w14:paraId="0863587D" w14:textId="3648C7C9" w:rsidR="00315959" w:rsidRPr="00BD3BD8" w:rsidRDefault="00BE64F0" w:rsidP="00BB7273">
      <w:pPr>
        <w:pStyle w:val="Title"/>
        <w:rPr>
          <w:rFonts w:ascii="Cambria" w:hAnsi="Cambria"/>
          <w:b/>
          <w:bCs/>
          <w:sz w:val="28"/>
          <w:szCs w:val="28"/>
        </w:rPr>
      </w:pPr>
      <w:r w:rsidRPr="00BD3BD8">
        <w:rPr>
          <w:rFonts w:ascii="Cambria" w:hAnsi="Cambria"/>
          <w:b/>
          <w:bCs/>
          <w:sz w:val="28"/>
          <w:szCs w:val="28"/>
        </w:rPr>
        <w:t>Vzorový formulár ponuky</w:t>
      </w:r>
    </w:p>
    <w:p w14:paraId="7186D9C9" w14:textId="77777777" w:rsidR="00BE64F0" w:rsidRPr="00BD3BD8" w:rsidRDefault="00BE64F0" w:rsidP="00BB7273">
      <w:pPr>
        <w:rPr>
          <w:rFonts w:ascii="Cambria" w:hAnsi="Cambria" w:cs="Arial"/>
          <w:sz w:val="20"/>
          <w:szCs w:val="20"/>
        </w:rPr>
      </w:pPr>
    </w:p>
    <w:p w14:paraId="44004393" w14:textId="77777777" w:rsidR="00BE64F0" w:rsidRPr="00BD3BD8" w:rsidRDefault="00BE64F0" w:rsidP="00BB7273">
      <w:pPr>
        <w:pStyle w:val="prlohaknadpisu1"/>
        <w:spacing w:line="240" w:lineRule="auto"/>
        <w:rPr>
          <w:rFonts w:ascii="Cambria" w:hAnsi="Cambria"/>
        </w:rPr>
      </w:pPr>
      <w:bookmarkStart w:id="379" w:name="príloha1"/>
      <w:bookmarkStart w:id="380" w:name="_Toc210402123"/>
      <w:bookmarkStart w:id="381" w:name="_Toc234310417"/>
      <w:bookmarkEnd w:id="379"/>
      <w:r w:rsidRPr="00BD3BD8">
        <w:rPr>
          <w:rFonts w:ascii="Cambria" w:hAnsi="Cambria"/>
        </w:rPr>
        <w:t>Identifikačné údaje uchádzača</w:t>
      </w:r>
      <w:bookmarkEnd w:id="380"/>
      <w:bookmarkEnd w:id="381"/>
    </w:p>
    <w:p w14:paraId="592D3ED5" w14:textId="77777777" w:rsidR="00BE64F0" w:rsidRPr="00BD3BD8" w:rsidRDefault="00BE64F0" w:rsidP="00BB7273">
      <w:pPr>
        <w:jc w:val="center"/>
        <w:rPr>
          <w:rFonts w:ascii="Cambria" w:hAnsi="Cambria" w:cs="Arial"/>
          <w:b/>
          <w:bCs/>
          <w:sz w:val="20"/>
          <w:szCs w:val="20"/>
        </w:rPr>
      </w:pP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6FB669A8"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bCs/>
                <w:sz w:val="20"/>
                <w:szCs w:val="20"/>
              </w:rPr>
              <w:t>“</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BD3BD8" w:rsidRDefault="00BE64F0" w:rsidP="00BB7273">
      <w:pPr>
        <w:pStyle w:val="prlohaknadpisu1"/>
        <w:spacing w:line="240" w:lineRule="auto"/>
        <w:rPr>
          <w:rFonts w:ascii="Cambria" w:hAnsi="Cambria"/>
        </w:rPr>
      </w:pPr>
      <w:r w:rsidRPr="00BD3BD8">
        <w:rPr>
          <w:rFonts w:ascii="Cambria" w:hAnsi="Cambria"/>
        </w:rPr>
        <w:br w:type="page"/>
      </w:r>
      <w:bookmarkStart w:id="382" w:name="príloha2"/>
      <w:bookmarkStart w:id="383" w:name="_Toc210402124"/>
      <w:bookmarkStart w:id="384" w:name="_Toc234310418"/>
      <w:bookmarkEnd w:id="382"/>
      <w:r w:rsidRPr="00BD3BD8">
        <w:rPr>
          <w:rFonts w:ascii="Cambria" w:hAnsi="Cambria"/>
        </w:rPr>
        <w:lastRenderedPageBreak/>
        <w:t>Vyhlásenia uchádzača</w:t>
      </w:r>
      <w:bookmarkEnd w:id="383"/>
      <w:bookmarkEnd w:id="384"/>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27A79FBE" w:rsidR="00BE64F0" w:rsidRPr="00BD3BD8" w:rsidRDefault="00A65EED"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bCs/>
                <w:sz w:val="20"/>
                <w:szCs w:val="20"/>
              </w:rPr>
              <w:t>“</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7E142728"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D4209C" w:rsidRPr="00F636AF">
        <w:rPr>
          <w:rFonts w:ascii="Cambria" w:eastAsiaTheme="minorHAnsi" w:hAnsi="Cambria" w:cs="Arial"/>
          <w:sz w:val="20"/>
          <w:szCs w:val="20"/>
        </w:rPr>
        <w:t>Dodávka elektrickej energie na obdobie 2027-2030</w:t>
      </w:r>
      <w:r w:rsidR="00DC30E9" w:rsidRPr="00BD3BD8">
        <w:rPr>
          <w:rFonts w:ascii="Cambria" w:hAnsi="Cambria" w:cs="Arial"/>
          <w:b/>
          <w:bCs/>
          <w:sz w:val="20"/>
          <w:szCs w:val="20"/>
        </w:rPr>
        <w:t>“</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BD3BD8" w:rsidRDefault="00BE64F0" w:rsidP="00BB7273">
      <w:pPr>
        <w:pStyle w:val="prlohaknadpisu1"/>
        <w:spacing w:line="240" w:lineRule="auto"/>
        <w:rPr>
          <w:rFonts w:ascii="Cambria" w:hAnsi="Cambria"/>
        </w:rPr>
      </w:pPr>
      <w:bookmarkStart w:id="385" w:name="príloha3"/>
      <w:bookmarkStart w:id="386" w:name="_Toc210402125"/>
      <w:bookmarkStart w:id="387" w:name="_Toc234310419"/>
      <w:bookmarkEnd w:id="385"/>
      <w:r w:rsidRPr="00BD3BD8">
        <w:rPr>
          <w:rFonts w:ascii="Cambria" w:hAnsi="Cambria"/>
        </w:rPr>
        <w:lastRenderedPageBreak/>
        <w:t>Čestné vyhlásenie o vytvorení skupiny dodávateľov – vzor</w:t>
      </w:r>
      <w:bookmarkEnd w:id="386"/>
      <w:bookmarkEnd w:id="387"/>
      <w:r w:rsidRPr="00BD3BD8">
        <w:rPr>
          <w:rFonts w:ascii="Cambria" w:hAnsi="Cambria"/>
        </w:rPr>
        <w:t xml:space="preserve"> </w:t>
      </w:r>
    </w:p>
    <w:p w14:paraId="0014107A" w14:textId="77777777" w:rsidR="00BE64F0" w:rsidRPr="00BD3BD8" w:rsidRDefault="00BE64F0" w:rsidP="00BB7273">
      <w:pPr>
        <w:pStyle w:val="BodyText"/>
        <w:rPr>
          <w:rFonts w:ascii="Cambria" w:hAnsi="Cambria" w:cs="Arial"/>
          <w:b/>
          <w:sz w:val="20"/>
          <w:szCs w:val="20"/>
        </w:rPr>
      </w:pPr>
      <w:bookmarkStart w:id="388"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23EB724D" w:rsidR="00BE64F0" w:rsidRPr="00BD3BD8" w:rsidRDefault="00A65EED" w:rsidP="00BB7273">
            <w:pPr>
              <w:pStyle w:val="prloha"/>
              <w:numPr>
                <w:ilvl w:val="0"/>
                <w:numId w:val="0"/>
              </w:numPr>
              <w:spacing w:after="0" w:line="240" w:lineRule="auto"/>
              <w:ind w:left="360"/>
              <w:jc w:val="center"/>
              <w:rPr>
                <w:b w:val="0"/>
                <w:i w:val="0"/>
                <w:sz w:val="20"/>
              </w:rPr>
            </w:pPr>
            <w:r w:rsidRPr="00BD3BD8">
              <w:rPr>
                <w:i w:val="0"/>
                <w:sz w:val="20"/>
              </w:rPr>
              <w:t>„</w:t>
            </w:r>
            <w:r w:rsidR="00D4209C" w:rsidRPr="00F636AF">
              <w:rPr>
                <w:rFonts w:cs="Arial"/>
                <w:sz w:val="20"/>
              </w:rPr>
              <w:t>Dodávka elektrickej energie na obdobie 2027-2030</w:t>
            </w:r>
            <w:r w:rsidR="00DC30E9" w:rsidRPr="00E42D15">
              <w:rPr>
                <w:bCs/>
                <w:i w:val="0"/>
                <w:sz w:val="20"/>
              </w:rPr>
              <w:t>“</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C792B">
            <w:pPr>
              <w:pStyle w:val="prloha"/>
              <w:numPr>
                <w:ilvl w:val="0"/>
                <w:numId w:val="2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C792B">
            <w:pPr>
              <w:pStyle w:val="BodyText"/>
              <w:numPr>
                <w:ilvl w:val="0"/>
                <w:numId w:val="2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C792B">
            <w:pPr>
              <w:pStyle w:val="BodyText"/>
              <w:numPr>
                <w:ilvl w:val="0"/>
                <w:numId w:val="2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88"/>
    </w:p>
    <w:p w14:paraId="5E00500B" w14:textId="77777777" w:rsidR="00BE64F0" w:rsidRPr="00BD3BD8" w:rsidRDefault="00BE64F0" w:rsidP="00BB7273">
      <w:pPr>
        <w:pStyle w:val="prlohaknadpisu1"/>
        <w:spacing w:line="240" w:lineRule="auto"/>
        <w:rPr>
          <w:rFonts w:ascii="Cambria" w:hAnsi="Cambria"/>
        </w:rPr>
      </w:pPr>
      <w:bookmarkStart w:id="390" w:name="príloha4"/>
      <w:bookmarkStart w:id="391" w:name="_Toc210402126"/>
      <w:bookmarkStart w:id="392" w:name="_Toc234310420"/>
      <w:bookmarkEnd w:id="390"/>
      <w:r w:rsidRPr="00BD3BD8">
        <w:rPr>
          <w:rFonts w:ascii="Cambria" w:hAnsi="Cambria"/>
        </w:rPr>
        <w:lastRenderedPageBreak/>
        <w:t>Plnomocenstvo pre člena skupiny dodávateľov – vzor</w:t>
      </w:r>
      <w:bookmarkEnd w:id="391"/>
      <w:bookmarkEnd w:id="392"/>
      <w:r w:rsidRPr="00BD3BD8">
        <w:rPr>
          <w:rFonts w:ascii="Cambria" w:hAnsi="Cambria"/>
        </w:rPr>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73A0A3F9"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D4209C">
              <w:rPr>
                <w:rFonts w:ascii="Cambria" w:hAnsi="Cambria" w:cs="Arial"/>
                <w:b/>
                <w:sz w:val="20"/>
                <w:szCs w:val="20"/>
              </w:rPr>
              <w:tab/>
            </w:r>
            <w:r w:rsidRPr="00D4209C">
              <w:rPr>
                <w:rFonts w:ascii="Cambria" w:hAnsi="Cambria" w:cs="Arial"/>
                <w:b/>
                <w:sz w:val="20"/>
                <w:szCs w:val="20"/>
              </w:rPr>
              <w:tab/>
            </w:r>
            <w:r w:rsidRPr="00D4209C">
              <w:rPr>
                <w:rFonts w:ascii="Cambria" w:hAnsi="Cambria" w:cs="Arial"/>
                <w:b/>
                <w:sz w:val="20"/>
                <w:szCs w:val="20"/>
              </w:rPr>
              <w:tab/>
              <w:t>„</w:t>
            </w:r>
            <w:r w:rsidR="00D4209C" w:rsidRPr="00D4209C">
              <w:rPr>
                <w:rFonts w:ascii="Cambria" w:eastAsiaTheme="minorHAnsi" w:hAnsi="Cambria" w:cs="Arial"/>
                <w:b/>
                <w:sz w:val="20"/>
                <w:szCs w:val="20"/>
              </w:rPr>
              <w:t>Dodávka elektrickej energie na obdobie 2027-2030</w:t>
            </w:r>
            <w:r w:rsidRPr="00D4209C">
              <w:rPr>
                <w:rFonts w:ascii="Cambria" w:hAnsi="Cambria" w:cs="Arial"/>
                <w:b/>
                <w:sz w:val="20"/>
                <w:szCs w:val="20"/>
              </w:rPr>
              <w:t xml:space="preserve">“ </w:t>
            </w:r>
            <w:r w:rsidRPr="00D4209C">
              <w:rPr>
                <w:rFonts w:ascii="Cambria" w:hAnsi="Cambria"/>
                <w:b/>
                <w:sz w:val="20"/>
                <w:szCs w:val="20"/>
              </w:rPr>
              <w:t>a</w:t>
            </w:r>
            <w:r w:rsidRPr="00BD3BD8">
              <w:rPr>
                <w:rFonts w:ascii="Cambria" w:hAnsi="Cambria"/>
                <w:b/>
                <w:bCs/>
                <w:sz w:val="20"/>
                <w:szCs w:val="20"/>
              </w:rPr>
              <w:t xml:space="preserve">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BD3BD8" w:rsidRDefault="00BE64F0" w:rsidP="00BB7273">
      <w:pPr>
        <w:pStyle w:val="prlohaknadpisu1"/>
        <w:spacing w:line="240" w:lineRule="auto"/>
        <w:rPr>
          <w:rFonts w:ascii="Cambria" w:hAnsi="Cambria"/>
        </w:rPr>
      </w:pPr>
      <w:bookmarkStart w:id="393" w:name="príloha5"/>
      <w:bookmarkStart w:id="394" w:name="_Toc210402127"/>
      <w:bookmarkStart w:id="395" w:name="_Toc234310421"/>
      <w:bookmarkEnd w:id="393"/>
      <w:r w:rsidRPr="00BD3BD8">
        <w:rPr>
          <w:rFonts w:ascii="Cambria" w:hAnsi="Cambria"/>
        </w:rPr>
        <w:lastRenderedPageBreak/>
        <w:t>Čestné vyhlásenie k obmedzeniam vo verejnom obstarávaní v súvislosti s vojnovým konfliktom na Ukrajine – sankcie voči Rusku</w:t>
      </w:r>
      <w:bookmarkEnd w:id="394"/>
      <w:bookmarkEnd w:id="395"/>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15EBE6D8"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bCs/>
                <w:sz w:val="20"/>
                <w:szCs w:val="20"/>
              </w:rPr>
              <w:t>“</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23"/>
          <w:footerReference w:type="default" r:id="rId24"/>
          <w:headerReference w:type="first" r:id="rId25"/>
          <w:footerReference w:type="first" r:id="rId26"/>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36A4903A" w:rsidR="002B4356" w:rsidRPr="00BD3BD8" w:rsidRDefault="002B4356" w:rsidP="00BB7273">
      <w:pPr>
        <w:pStyle w:val="prlohaknadpisu1"/>
        <w:spacing w:line="240" w:lineRule="auto"/>
        <w:rPr>
          <w:rFonts w:ascii="Cambria" w:hAnsi="Cambria"/>
        </w:rPr>
      </w:pPr>
      <w:bookmarkStart w:id="396" w:name="príloha6"/>
      <w:bookmarkStart w:id="397" w:name="_Toc204778974"/>
      <w:bookmarkStart w:id="398" w:name="_Toc234310422"/>
      <w:bookmarkStart w:id="399" w:name="_Hlk187826871"/>
      <w:bookmarkEnd w:id="396"/>
      <w:r w:rsidRPr="00BD3BD8">
        <w:rPr>
          <w:rFonts w:ascii="Cambria" w:hAnsi="Cambria"/>
        </w:rPr>
        <w:t>Zoznam</w:t>
      </w:r>
      <w:r w:rsidR="00C830F8">
        <w:rPr>
          <w:rFonts w:ascii="Cambria" w:hAnsi="Cambria"/>
        </w:rPr>
        <w:t xml:space="preserve"> dodávok tovaru</w:t>
      </w:r>
      <w:r w:rsidRPr="00BD3BD8">
        <w:rPr>
          <w:rFonts w:ascii="Cambria" w:hAnsi="Cambria"/>
        </w:rPr>
        <w:t xml:space="preserve"> – vzor</w:t>
      </w:r>
      <w:bookmarkEnd w:id="397"/>
      <w:bookmarkEnd w:id="398"/>
      <w:r w:rsidRPr="00BD3BD8">
        <w:rPr>
          <w:rFonts w:ascii="Cambria" w:hAnsi="Cambria"/>
        </w:rPr>
        <w:t xml:space="preserve"> </w:t>
      </w:r>
    </w:p>
    <w:bookmarkEnd w:id="399"/>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03D24C79"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C830F8">
        <w:rPr>
          <w:rFonts w:ascii="Cambria" w:hAnsi="Cambria" w:cs="Arial"/>
          <w:b/>
          <w:bCs/>
          <w:sz w:val="20"/>
          <w:szCs w:val="20"/>
        </w:rPr>
        <w:t xml:space="preserve">dodávok tovaru </w:t>
      </w:r>
      <w:r w:rsidR="00C56193" w:rsidRPr="00E42D15">
        <w:rPr>
          <w:rFonts w:ascii="Cambria" w:hAnsi="Cambria" w:cs="Arial"/>
          <w:b/>
          <w:bCs/>
          <w:color w:val="FF0000"/>
          <w:sz w:val="20"/>
          <w:szCs w:val="20"/>
        </w:rPr>
        <w:t xml:space="preserve">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5E422851" w:rsidR="00166657"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 xml:space="preserve">Podrobný opis </w:t>
            </w:r>
            <w:r w:rsidR="00C830F8">
              <w:rPr>
                <w:rFonts w:ascii="Cambria" w:hAnsi="Cambria"/>
                <w:b/>
                <w:bCs/>
                <w:i/>
                <w:iCs/>
                <w:sz w:val="16"/>
                <w:szCs w:val="16"/>
              </w:rPr>
              <w:t>zr</w:t>
            </w:r>
            <w:r w:rsidRPr="00BD3BD8">
              <w:rPr>
                <w:rFonts w:ascii="Cambria" w:hAnsi="Cambria"/>
                <w:b/>
                <w:bCs/>
                <w:i/>
                <w:iCs/>
                <w:sz w:val="16"/>
                <w:szCs w:val="16"/>
              </w:rPr>
              <w:t xml:space="preserve">ealizovaných zákaziek </w:t>
            </w:r>
            <w:r w:rsidRPr="00BD3BD8">
              <w:rPr>
                <w:rFonts w:ascii="Cambria" w:hAnsi="Cambria"/>
                <w:i/>
                <w:iCs/>
                <w:sz w:val="16"/>
                <w:szCs w:val="16"/>
              </w:rPr>
              <w:t>(z ktorého bude zrejmé, že ide o</w:t>
            </w:r>
            <w:r w:rsidR="00356A32" w:rsidRPr="00BD3BD8">
              <w:rPr>
                <w:rFonts w:ascii="Cambria" w:hAnsi="Cambria"/>
                <w:i/>
                <w:iCs/>
                <w:sz w:val="16"/>
                <w:szCs w:val="16"/>
              </w:rPr>
              <w:t xml:space="preserve"> požadované </w:t>
            </w:r>
            <w:r w:rsidRPr="00BD3BD8">
              <w:rPr>
                <w:rFonts w:ascii="Cambria" w:hAnsi="Cambria"/>
                <w:i/>
                <w:iCs/>
                <w:sz w:val="16"/>
                <w:szCs w:val="16"/>
              </w:rPr>
              <w:t>zákazky)</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612B7F04" w14:textId="3E0DF22F" w:rsidR="00356A32" w:rsidRPr="001F66B6" w:rsidRDefault="00356A32" w:rsidP="005F64A5">
            <w:pPr>
              <w:pStyle w:val="BodyText2"/>
              <w:jc w:val="right"/>
              <w:rPr>
                <w:rFonts w:ascii="Cambria" w:hAnsi="Cambria"/>
                <w:b/>
                <w:i/>
                <w:iCs/>
                <w:sz w:val="16"/>
                <w:szCs w:val="16"/>
                <w:lang w:eastAsia="en-US"/>
              </w:rPr>
            </w:pPr>
            <w:r w:rsidRPr="001F66B6">
              <w:rPr>
                <w:rFonts w:ascii="Cambria" w:hAnsi="Cambria"/>
                <w:b/>
                <w:i/>
                <w:iCs/>
                <w:sz w:val="16"/>
                <w:szCs w:val="16"/>
                <w:lang w:eastAsia="en-US"/>
              </w:rPr>
              <w:t>Celkov</w:t>
            </w:r>
            <w:r w:rsidR="001F66B6" w:rsidRPr="001F66B6">
              <w:rPr>
                <w:rFonts w:ascii="Cambria" w:hAnsi="Cambria"/>
                <w:b/>
                <w:i/>
                <w:iCs/>
                <w:sz w:val="16"/>
                <w:szCs w:val="16"/>
                <w:lang w:eastAsia="en-US"/>
              </w:rPr>
              <w:t xml:space="preserve">ý objem </w:t>
            </w:r>
            <w:r w:rsidRPr="001F66B6">
              <w:rPr>
                <w:rFonts w:ascii="Cambria" w:hAnsi="Cambria"/>
                <w:b/>
                <w:i/>
                <w:iCs/>
                <w:sz w:val="16"/>
                <w:szCs w:val="16"/>
                <w:lang w:eastAsia="en-US"/>
              </w:rPr>
              <w:t xml:space="preserve"> predmetu zákazky</w:t>
            </w:r>
            <w:r w:rsidR="001F66B6" w:rsidRPr="001F66B6">
              <w:rPr>
                <w:rFonts w:ascii="Cambria" w:hAnsi="Cambria"/>
                <w:i/>
                <w:iCs/>
                <w:sz w:val="16"/>
                <w:szCs w:val="16"/>
              </w:rPr>
              <w:t xml:space="preserve"> v  MWh</w:t>
            </w:r>
          </w:p>
          <w:p w14:paraId="25FE42BD" w14:textId="413D0ADF" w:rsidR="003062E1" w:rsidRPr="001F66B6" w:rsidRDefault="003062E1" w:rsidP="005F64A5">
            <w:pPr>
              <w:pStyle w:val="BodyText2"/>
              <w:jc w:val="right"/>
              <w:rPr>
                <w:rFonts w:ascii="Cambria" w:hAnsi="Cambria"/>
                <w:b/>
                <w:i/>
                <w:iCs/>
                <w:sz w:val="16"/>
                <w:szCs w:val="16"/>
                <w:lang w:eastAsia="en-US"/>
              </w:rPr>
            </w:pP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67311D" w:rsidRPr="00BD3BD8" w14:paraId="42D1EBBA" w14:textId="77777777" w:rsidTr="006B2275">
        <w:trPr>
          <w:jc w:val="center"/>
        </w:trPr>
        <w:tc>
          <w:tcPr>
            <w:tcW w:w="4238" w:type="dxa"/>
            <w:vAlign w:val="center"/>
          </w:tcPr>
          <w:p w14:paraId="2B1D360A" w14:textId="70668270" w:rsidR="0067311D" w:rsidRPr="00BD3BD8" w:rsidRDefault="0067311D" w:rsidP="005F64A5">
            <w:pPr>
              <w:pStyle w:val="BodyText2"/>
              <w:jc w:val="right"/>
              <w:rPr>
                <w:rFonts w:ascii="Cambria" w:hAnsi="Cambria"/>
                <w:b/>
                <w:bCs/>
                <w:i/>
                <w:iCs/>
                <w:sz w:val="16"/>
                <w:szCs w:val="16"/>
                <w:lang w:eastAsia="en-US"/>
              </w:rPr>
            </w:pPr>
            <w:r>
              <w:rPr>
                <w:rFonts w:ascii="Cambria" w:hAnsi="Cambria"/>
                <w:b/>
                <w:bCs/>
                <w:i/>
                <w:iCs/>
                <w:sz w:val="16"/>
                <w:szCs w:val="16"/>
                <w:lang w:eastAsia="en-US"/>
              </w:rPr>
              <w:t xml:space="preserve">Celkový objem predmetu zákazky v MWh v rozhodnom období </w:t>
            </w:r>
            <w:r w:rsidRPr="00ED0C05">
              <w:rPr>
                <w:rFonts w:ascii="Cambria" w:hAnsi="Cambria"/>
                <w:i/>
                <w:iCs/>
                <w:sz w:val="16"/>
                <w:szCs w:val="16"/>
                <w:lang w:eastAsia="en-US"/>
              </w:rPr>
              <w:t xml:space="preserve"> </w:t>
            </w:r>
            <w:proofErr w:type="spellStart"/>
            <w:r w:rsidRPr="00ED0C05">
              <w:rPr>
                <w:rFonts w:ascii="Cambria" w:hAnsi="Cambria"/>
                <w:i/>
                <w:iCs/>
                <w:sz w:val="16"/>
                <w:szCs w:val="16"/>
                <w:lang w:eastAsia="en-US"/>
              </w:rPr>
              <w:t>t.j</w:t>
            </w:r>
            <w:proofErr w:type="spellEnd"/>
            <w:r w:rsidRPr="00ED0C05">
              <w:rPr>
                <w:rFonts w:ascii="Cambria" w:hAnsi="Cambria"/>
                <w:i/>
                <w:iCs/>
                <w:sz w:val="16"/>
                <w:szCs w:val="16"/>
                <w:lang w:eastAsia="en-US"/>
              </w:rPr>
              <w:t>. 3 roky od vyhlásenia VO</w:t>
            </w:r>
          </w:p>
        </w:tc>
        <w:sdt>
          <w:sdtPr>
            <w:rPr>
              <w:rFonts w:ascii="Cambria" w:hAnsi="Cambria"/>
              <w:b/>
              <w:sz w:val="16"/>
              <w:szCs w:val="16"/>
            </w:rPr>
            <w:id w:val="-748271437"/>
            <w:placeholder>
              <w:docPart w:val="A433BB474C7F4678B699DCAA4064BA5B"/>
            </w:placeholder>
            <w:showingPlcHdr/>
          </w:sdtPr>
          <w:sdtEndPr/>
          <w:sdtContent>
            <w:tc>
              <w:tcPr>
                <w:tcW w:w="5196" w:type="dxa"/>
                <w:vAlign w:val="center"/>
              </w:tcPr>
              <w:p w14:paraId="1AAEE69E" w14:textId="239AC0C0" w:rsidR="0067311D" w:rsidRDefault="0067311D"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43FA49F7" w14:textId="77777777" w:rsidTr="006B2275">
        <w:trPr>
          <w:jc w:val="center"/>
        </w:trPr>
        <w:tc>
          <w:tcPr>
            <w:tcW w:w="4238" w:type="dxa"/>
            <w:vAlign w:val="center"/>
          </w:tcPr>
          <w:p w14:paraId="7DB33449"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Názov predmetu zákazky:</w:t>
            </w:r>
          </w:p>
          <w:p w14:paraId="58C41166" w14:textId="5EE9C0B7"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vAlign w:val="center"/>
              </w:tcPr>
              <w:p w14:paraId="74DC56C9" w14:textId="57D7F009"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356A32" w:rsidRPr="00BD3BD8" w14:paraId="276F5E11" w14:textId="77777777" w:rsidTr="006B2275">
        <w:trPr>
          <w:jc w:val="center"/>
        </w:trPr>
        <w:tc>
          <w:tcPr>
            <w:tcW w:w="4238" w:type="dxa"/>
            <w:vAlign w:val="center"/>
          </w:tcPr>
          <w:p w14:paraId="5B648FFA" w14:textId="7D5BB846" w:rsidR="00356A32" w:rsidRPr="00BD3BD8" w:rsidRDefault="00356A32" w:rsidP="005F64A5">
            <w:pPr>
              <w:pStyle w:val="Body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3BF4550B" w14:textId="77777777" w:rsidR="00356A32" w:rsidRPr="00BD3BD8" w:rsidRDefault="00356A32" w:rsidP="00976741">
            <w:pPr>
              <w:pStyle w:val="BodyText2"/>
              <w:jc w:val="center"/>
              <w:rPr>
                <w:rFonts w:ascii="Cambria" w:hAnsi="Cambria"/>
                <w:sz w:val="16"/>
                <w:szCs w:val="16"/>
              </w:rPr>
            </w:pPr>
          </w:p>
        </w:tc>
      </w:tr>
      <w:tr w:rsidR="00A464FC" w:rsidRPr="00BD3BD8" w14:paraId="51D0E588" w14:textId="77777777" w:rsidTr="006B2275">
        <w:trPr>
          <w:jc w:val="center"/>
        </w:trPr>
        <w:tc>
          <w:tcPr>
            <w:tcW w:w="4238" w:type="dxa"/>
            <w:vAlign w:val="center"/>
          </w:tcPr>
          <w:p w14:paraId="48931169" w14:textId="1358787F" w:rsidR="00A464FC" w:rsidRPr="00BD3BD8" w:rsidRDefault="00A464FC" w:rsidP="005F64A5">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A464FC" w:rsidRPr="00BD3BD8" w:rsidRDefault="00A464FC" w:rsidP="00976741">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489EC2A" w14:textId="53B42365" w:rsidTr="006B2275">
        <w:trPr>
          <w:jc w:val="center"/>
        </w:trPr>
        <w:tc>
          <w:tcPr>
            <w:tcW w:w="4238" w:type="dxa"/>
            <w:vAlign w:val="center"/>
          </w:tcPr>
          <w:p w14:paraId="37270427" w14:textId="77777777" w:rsidR="001F66B6" w:rsidRPr="001F66B6" w:rsidRDefault="001F66B6" w:rsidP="001F66B6">
            <w:pPr>
              <w:pStyle w:val="BodyText2"/>
              <w:jc w:val="right"/>
              <w:rPr>
                <w:rFonts w:ascii="Cambria" w:hAnsi="Cambria"/>
                <w:b/>
                <w:i/>
                <w:iCs/>
                <w:sz w:val="16"/>
                <w:szCs w:val="16"/>
                <w:lang w:eastAsia="en-US"/>
              </w:rPr>
            </w:pPr>
            <w:r w:rsidRPr="001F66B6">
              <w:rPr>
                <w:rFonts w:ascii="Cambria" w:hAnsi="Cambria"/>
                <w:b/>
                <w:i/>
                <w:iCs/>
                <w:sz w:val="16"/>
                <w:szCs w:val="16"/>
                <w:lang w:eastAsia="en-US"/>
              </w:rPr>
              <w:t>Celkový objem  predmetu zákazky</w:t>
            </w:r>
            <w:r w:rsidRPr="001F66B6">
              <w:rPr>
                <w:rFonts w:ascii="Cambria" w:hAnsi="Cambria"/>
                <w:i/>
                <w:iCs/>
                <w:sz w:val="16"/>
                <w:szCs w:val="16"/>
              </w:rPr>
              <w:t xml:space="preserve"> v  MWh</w:t>
            </w:r>
          </w:p>
          <w:p w14:paraId="01966432" w14:textId="4A5CA4E5" w:rsidR="003062E1" w:rsidRPr="00BD3BD8" w:rsidRDefault="003062E1" w:rsidP="005F64A5">
            <w:pPr>
              <w:pStyle w:val="BodyText2"/>
              <w:jc w:val="right"/>
              <w:rPr>
                <w:rFonts w:ascii="Cambria" w:hAnsi="Cambria"/>
                <w:sz w:val="16"/>
                <w:szCs w:val="16"/>
              </w:rPr>
            </w:pPr>
          </w:p>
        </w:tc>
        <w:sdt>
          <w:sdtPr>
            <w:rPr>
              <w:rFonts w:ascii="Cambria" w:hAnsi="Cambria"/>
              <w:b/>
              <w:sz w:val="16"/>
              <w:szCs w:val="16"/>
            </w:rPr>
            <w:id w:val="-1240169087"/>
            <w:placeholder>
              <w:docPart w:val="BAC1FDA3B829477884D0B6979D663D39"/>
            </w:placeholder>
            <w:showingPlcHdr/>
          </w:sdtPr>
          <w:sdtEndPr/>
          <w:sdtContent>
            <w:tc>
              <w:tcPr>
                <w:tcW w:w="5196" w:type="dxa"/>
                <w:vAlign w:val="center"/>
              </w:tcPr>
              <w:p w14:paraId="40BECB22" w14:textId="78A32EFF" w:rsidR="00A464FC" w:rsidRPr="00BD3BD8" w:rsidRDefault="00A464FC" w:rsidP="00961F7C">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ED0C05" w:rsidRPr="00BD3BD8" w14:paraId="55EF6E48" w14:textId="77777777" w:rsidTr="006B2275">
        <w:trPr>
          <w:jc w:val="center"/>
        </w:trPr>
        <w:tc>
          <w:tcPr>
            <w:tcW w:w="4238" w:type="dxa"/>
            <w:vAlign w:val="center"/>
          </w:tcPr>
          <w:p w14:paraId="3101A49A" w14:textId="77765194" w:rsidR="00ED0C05" w:rsidRPr="00BD3BD8" w:rsidRDefault="00ED0C05" w:rsidP="00ED0C05">
            <w:pPr>
              <w:pStyle w:val="BodyText2"/>
              <w:jc w:val="right"/>
              <w:rPr>
                <w:rFonts w:ascii="Cambria" w:hAnsi="Cambria"/>
                <w:b/>
                <w:bCs/>
                <w:sz w:val="16"/>
                <w:szCs w:val="16"/>
                <w:lang w:eastAsia="en-US"/>
              </w:rPr>
            </w:pPr>
            <w:r>
              <w:rPr>
                <w:rFonts w:ascii="Cambria" w:hAnsi="Cambria"/>
                <w:b/>
                <w:bCs/>
                <w:i/>
                <w:iCs/>
                <w:sz w:val="16"/>
                <w:szCs w:val="16"/>
                <w:lang w:eastAsia="en-US"/>
              </w:rPr>
              <w:t xml:space="preserve">Celkový objem predmetu zákazky v MWh v rozhodnom období </w:t>
            </w:r>
            <w:r w:rsidRPr="00ED0C05">
              <w:rPr>
                <w:rFonts w:ascii="Cambria" w:hAnsi="Cambria"/>
                <w:i/>
                <w:iCs/>
                <w:sz w:val="16"/>
                <w:szCs w:val="16"/>
                <w:lang w:eastAsia="en-US"/>
              </w:rPr>
              <w:t xml:space="preserve"> </w:t>
            </w:r>
            <w:proofErr w:type="spellStart"/>
            <w:r w:rsidRPr="00ED0C05">
              <w:rPr>
                <w:rFonts w:ascii="Cambria" w:hAnsi="Cambria"/>
                <w:i/>
                <w:iCs/>
                <w:sz w:val="16"/>
                <w:szCs w:val="16"/>
                <w:lang w:eastAsia="en-US"/>
              </w:rPr>
              <w:t>t.j</w:t>
            </w:r>
            <w:proofErr w:type="spellEnd"/>
            <w:r w:rsidRPr="00ED0C05">
              <w:rPr>
                <w:rFonts w:ascii="Cambria" w:hAnsi="Cambria"/>
                <w:i/>
                <w:iCs/>
                <w:sz w:val="16"/>
                <w:szCs w:val="16"/>
                <w:lang w:eastAsia="en-US"/>
              </w:rPr>
              <w:t>. 3 roky od vyhlásenia VO</w:t>
            </w:r>
          </w:p>
        </w:tc>
        <w:sdt>
          <w:sdtPr>
            <w:rPr>
              <w:rFonts w:ascii="Cambria" w:hAnsi="Cambria"/>
              <w:b/>
              <w:sz w:val="16"/>
              <w:szCs w:val="16"/>
            </w:rPr>
            <w:id w:val="-90707093"/>
            <w:placeholder>
              <w:docPart w:val="3271110F1CFD45A59AC82CC9180FCC20"/>
            </w:placeholder>
            <w:showingPlcHdr/>
          </w:sdtPr>
          <w:sdtEndPr/>
          <w:sdtContent>
            <w:tc>
              <w:tcPr>
                <w:tcW w:w="5196" w:type="dxa"/>
                <w:vAlign w:val="center"/>
              </w:tcPr>
              <w:p w14:paraId="27146EE7" w14:textId="11249DAB"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3E07FD84" w14:textId="77777777" w:rsidTr="006B2275">
        <w:trPr>
          <w:jc w:val="center"/>
        </w:trPr>
        <w:tc>
          <w:tcPr>
            <w:tcW w:w="4238" w:type="dxa"/>
            <w:vAlign w:val="center"/>
          </w:tcPr>
          <w:p w14:paraId="13B0C937" w14:textId="77777777" w:rsidR="00ED0C05" w:rsidRPr="00BD3BD8" w:rsidRDefault="00ED0C05" w:rsidP="00ED0C05">
            <w:pPr>
              <w:pStyle w:val="Body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54DDFC53" w14:textId="0023F842"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1671398114"/>
            <w:placeholder>
              <w:docPart w:val="1555FC9752474E44A51326E77376F48F"/>
            </w:placeholder>
            <w:showingPlcHdr/>
          </w:sdtPr>
          <w:sdtEndPr/>
          <w:sdtContent>
            <w:tc>
              <w:tcPr>
                <w:tcW w:w="5196" w:type="dxa"/>
                <w:vAlign w:val="center"/>
              </w:tcPr>
              <w:p w14:paraId="6325D923" w14:textId="1AB37975" w:rsidR="00ED0C05" w:rsidRPr="00BD3BD8"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70748A8F" w14:textId="77777777" w:rsidTr="006B2275">
        <w:trPr>
          <w:jc w:val="center"/>
        </w:trPr>
        <w:tc>
          <w:tcPr>
            <w:tcW w:w="4238" w:type="dxa"/>
            <w:vAlign w:val="center"/>
          </w:tcPr>
          <w:p w14:paraId="7EF7B512"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060E1785237C4B9A8A8FB59AC5579CE0"/>
            </w:placeholder>
            <w:showingPlcHdr/>
          </w:sdtPr>
          <w:sdtEndPr/>
          <w:sdtContent>
            <w:tc>
              <w:tcPr>
                <w:tcW w:w="5196" w:type="dxa"/>
                <w:vAlign w:val="center"/>
              </w:tcPr>
              <w:p w14:paraId="27F80214" w14:textId="072BD936" w:rsidR="00ED0C05" w:rsidRPr="00BD3BD8"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52278D9C" w14:textId="77777777" w:rsidTr="00DA231E">
        <w:trPr>
          <w:trHeight w:val="353"/>
          <w:jc w:val="center"/>
        </w:trPr>
        <w:tc>
          <w:tcPr>
            <w:tcW w:w="9434" w:type="dxa"/>
            <w:gridSpan w:val="2"/>
            <w:vAlign w:val="center"/>
          </w:tcPr>
          <w:p w14:paraId="6985EED0" w14:textId="4DD964C9" w:rsidR="00ED0C05" w:rsidRPr="00DA231E" w:rsidRDefault="00ED0C05" w:rsidP="00ED0C05">
            <w:pPr>
              <w:pStyle w:val="BodyText2"/>
              <w:jc w:val="center"/>
              <w:rPr>
                <w:rFonts w:ascii="Cambria" w:hAnsi="Cambria"/>
                <w:b/>
                <w:i/>
                <w:iCs/>
              </w:rPr>
            </w:pPr>
            <w:r w:rsidRPr="00DA231E">
              <w:rPr>
                <w:rFonts w:ascii="Cambria" w:hAnsi="Cambria"/>
                <w:b/>
                <w:i/>
                <w:iCs/>
              </w:rPr>
              <w:t>Zákazka 3</w:t>
            </w:r>
          </w:p>
        </w:tc>
      </w:tr>
      <w:tr w:rsidR="00ED0C05" w:rsidRPr="00BD3BD8" w14:paraId="2A9C59C7" w14:textId="77777777" w:rsidTr="006B2275">
        <w:trPr>
          <w:jc w:val="center"/>
        </w:trPr>
        <w:tc>
          <w:tcPr>
            <w:tcW w:w="4238" w:type="dxa"/>
            <w:vAlign w:val="center"/>
          </w:tcPr>
          <w:p w14:paraId="6B28BBDD"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Identifikácia dodávateľa:</w:t>
            </w:r>
          </w:p>
          <w:p w14:paraId="74B03DE2" w14:textId="14BBF477"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p>
        </w:tc>
        <w:sdt>
          <w:sdtPr>
            <w:rPr>
              <w:rFonts w:ascii="Cambria" w:hAnsi="Cambria"/>
              <w:b/>
              <w:sz w:val="16"/>
              <w:szCs w:val="16"/>
            </w:rPr>
            <w:id w:val="-1748098716"/>
            <w:placeholder>
              <w:docPart w:val="90ED5684F4FD4273AFC258CA8B66A9F5"/>
            </w:placeholder>
            <w:showingPlcHdr/>
          </w:sdtPr>
          <w:sdtEndPr/>
          <w:sdtContent>
            <w:tc>
              <w:tcPr>
                <w:tcW w:w="5196" w:type="dxa"/>
                <w:vAlign w:val="center"/>
              </w:tcPr>
              <w:p w14:paraId="2842ED75" w14:textId="099E315B"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35A9AF77" w14:textId="77777777" w:rsidTr="006B2275">
        <w:trPr>
          <w:jc w:val="center"/>
        </w:trPr>
        <w:tc>
          <w:tcPr>
            <w:tcW w:w="4238" w:type="dxa"/>
            <w:vAlign w:val="center"/>
          </w:tcPr>
          <w:p w14:paraId="54BDFDF2"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Identifikácia odberateľa:</w:t>
            </w:r>
          </w:p>
          <w:p w14:paraId="6F94097A" w14:textId="17C421A8"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971097484"/>
            <w:placeholder>
              <w:docPart w:val="EED663488C18415F90661FF41D099931"/>
            </w:placeholder>
            <w:showingPlcHdr/>
          </w:sdtPr>
          <w:sdtEndPr/>
          <w:sdtContent>
            <w:tc>
              <w:tcPr>
                <w:tcW w:w="5196" w:type="dxa"/>
                <w:vAlign w:val="center"/>
              </w:tcPr>
              <w:p w14:paraId="1D3C843C" w14:textId="5A4BDD5B"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32B0EA16" w14:textId="77777777" w:rsidTr="006B2275">
        <w:trPr>
          <w:jc w:val="center"/>
        </w:trPr>
        <w:tc>
          <w:tcPr>
            <w:tcW w:w="4238" w:type="dxa"/>
            <w:vAlign w:val="center"/>
          </w:tcPr>
          <w:p w14:paraId="39CF7D03"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Názov predmetu zákazky:</w:t>
            </w:r>
          </w:p>
          <w:p w14:paraId="2CD8C18C" w14:textId="67FBC164"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315799193"/>
            <w:placeholder>
              <w:docPart w:val="A5EB52B7B1844E9DB82648F76DF72B43"/>
            </w:placeholder>
            <w:showingPlcHdr/>
          </w:sdtPr>
          <w:sdtEndPr/>
          <w:sdtContent>
            <w:tc>
              <w:tcPr>
                <w:tcW w:w="5196" w:type="dxa"/>
                <w:vAlign w:val="center"/>
              </w:tcPr>
              <w:p w14:paraId="1285D108" w14:textId="40370959"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65F0CF61" w14:textId="77777777" w:rsidTr="006B2275">
        <w:trPr>
          <w:jc w:val="center"/>
        </w:trPr>
        <w:tc>
          <w:tcPr>
            <w:tcW w:w="4238" w:type="dxa"/>
            <w:vAlign w:val="center"/>
          </w:tcPr>
          <w:p w14:paraId="31DED9F4" w14:textId="63774DF5" w:rsidR="00ED0C05" w:rsidRPr="00BD3BD8" w:rsidRDefault="00ED0C05" w:rsidP="00ED0C05">
            <w:pPr>
              <w:pStyle w:val="Body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4D5C3883" w14:textId="77777777" w:rsidR="00ED0C05" w:rsidRDefault="00ED0C05" w:rsidP="00ED0C05">
            <w:pPr>
              <w:pStyle w:val="BodyText2"/>
              <w:jc w:val="center"/>
              <w:rPr>
                <w:rFonts w:ascii="Cambria" w:hAnsi="Cambria"/>
                <w:b/>
                <w:sz w:val="16"/>
                <w:szCs w:val="16"/>
              </w:rPr>
            </w:pPr>
          </w:p>
        </w:tc>
      </w:tr>
      <w:tr w:rsidR="00ED0C05" w:rsidRPr="00BD3BD8" w14:paraId="75C65CE4" w14:textId="77777777" w:rsidTr="006B2275">
        <w:trPr>
          <w:jc w:val="center"/>
        </w:trPr>
        <w:tc>
          <w:tcPr>
            <w:tcW w:w="4238" w:type="dxa"/>
            <w:vAlign w:val="center"/>
          </w:tcPr>
          <w:p w14:paraId="72F69DFF" w14:textId="77777777" w:rsidR="00ED0C05" w:rsidRPr="00BD3BD8" w:rsidRDefault="00ED0C05" w:rsidP="00ED0C05">
            <w:pPr>
              <w:pStyle w:val="BodyText2"/>
              <w:jc w:val="right"/>
              <w:rPr>
                <w:rFonts w:ascii="Cambria" w:hAnsi="Cambria"/>
                <w:sz w:val="16"/>
                <w:szCs w:val="16"/>
              </w:rPr>
            </w:pPr>
            <w:r w:rsidRPr="00BD3BD8">
              <w:rPr>
                <w:rFonts w:ascii="Cambria" w:hAnsi="Cambria"/>
                <w:b/>
                <w:bCs/>
                <w:sz w:val="16"/>
                <w:szCs w:val="16"/>
              </w:rPr>
              <w:t>Zákazka je referenciou:</w:t>
            </w:r>
          </w:p>
          <w:p w14:paraId="32A061CD" w14:textId="7A183259"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255393257"/>
            <w:placeholder>
              <w:docPart w:val="E1F38F71BD1B47DB9952A683F529D452"/>
            </w:placeholder>
            <w:showingPlcHdr/>
            <w:comboBox>
              <w:listItem w:value="Vyberte položku"/>
              <w:listItem w:displayText="áno" w:value="áno"/>
              <w:listItem w:displayText="nie" w:value="nie"/>
            </w:comboBox>
          </w:sdtPr>
          <w:sdtEndPr/>
          <w:sdtContent>
            <w:tc>
              <w:tcPr>
                <w:tcW w:w="5196" w:type="dxa"/>
                <w:vAlign w:val="center"/>
              </w:tcPr>
              <w:p w14:paraId="4DD4BF94" w14:textId="0D508422" w:rsidR="00ED0C05" w:rsidRDefault="00ED0C05" w:rsidP="00ED0C05">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ED0C05" w:rsidRPr="00BD3BD8" w14:paraId="2EE2F6E7" w14:textId="77777777" w:rsidTr="006B2275">
        <w:trPr>
          <w:jc w:val="center"/>
        </w:trPr>
        <w:tc>
          <w:tcPr>
            <w:tcW w:w="4238" w:type="dxa"/>
            <w:vAlign w:val="center"/>
          </w:tcPr>
          <w:p w14:paraId="154F9C5C" w14:textId="77777777" w:rsidR="00ED0C05" w:rsidRPr="001F66B6" w:rsidRDefault="00ED0C05" w:rsidP="00ED0C05">
            <w:pPr>
              <w:pStyle w:val="BodyText2"/>
              <w:jc w:val="right"/>
              <w:rPr>
                <w:rFonts w:ascii="Cambria" w:hAnsi="Cambria"/>
                <w:b/>
                <w:i/>
                <w:iCs/>
                <w:sz w:val="16"/>
                <w:szCs w:val="16"/>
                <w:lang w:eastAsia="en-US"/>
              </w:rPr>
            </w:pPr>
            <w:r w:rsidRPr="001F66B6">
              <w:rPr>
                <w:rFonts w:ascii="Cambria" w:hAnsi="Cambria"/>
                <w:b/>
                <w:i/>
                <w:iCs/>
                <w:sz w:val="16"/>
                <w:szCs w:val="16"/>
                <w:lang w:eastAsia="en-US"/>
              </w:rPr>
              <w:t>Celkový objem  predmetu zákazky</w:t>
            </w:r>
            <w:r w:rsidRPr="001F66B6">
              <w:rPr>
                <w:rFonts w:ascii="Cambria" w:hAnsi="Cambria"/>
                <w:i/>
                <w:iCs/>
                <w:sz w:val="16"/>
                <w:szCs w:val="16"/>
              </w:rPr>
              <w:t xml:space="preserve"> v  MWh</w:t>
            </w:r>
          </w:p>
          <w:p w14:paraId="6C8CF364" w14:textId="77777777" w:rsidR="00ED0C05" w:rsidRPr="00BD3BD8" w:rsidRDefault="00ED0C05" w:rsidP="00ED0C05">
            <w:pPr>
              <w:pStyle w:val="BodyText2"/>
              <w:jc w:val="right"/>
              <w:rPr>
                <w:rFonts w:ascii="Cambria" w:hAnsi="Cambria"/>
                <w:b/>
                <w:bCs/>
                <w:sz w:val="16"/>
                <w:szCs w:val="16"/>
              </w:rPr>
            </w:pPr>
          </w:p>
        </w:tc>
        <w:sdt>
          <w:sdtPr>
            <w:rPr>
              <w:rFonts w:ascii="Cambria" w:hAnsi="Cambria"/>
              <w:b/>
              <w:sz w:val="16"/>
              <w:szCs w:val="16"/>
            </w:rPr>
            <w:id w:val="-1539657867"/>
            <w:placeholder>
              <w:docPart w:val="8E35F2A5A4B64EB28B6DBCA7CD781009"/>
            </w:placeholder>
            <w:showingPlcHdr/>
          </w:sdtPr>
          <w:sdtEndPr/>
          <w:sdtContent>
            <w:tc>
              <w:tcPr>
                <w:tcW w:w="5196" w:type="dxa"/>
                <w:vAlign w:val="center"/>
              </w:tcPr>
              <w:p w14:paraId="7662299A" w14:textId="2A2E3629"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6168A879" w14:textId="77777777" w:rsidTr="006B2275">
        <w:trPr>
          <w:jc w:val="center"/>
        </w:trPr>
        <w:tc>
          <w:tcPr>
            <w:tcW w:w="4238" w:type="dxa"/>
            <w:vAlign w:val="center"/>
          </w:tcPr>
          <w:p w14:paraId="09265FE6" w14:textId="44DCACEC" w:rsidR="00ED0C05" w:rsidRPr="00BD3BD8" w:rsidRDefault="00ED0C05" w:rsidP="00ED0C05">
            <w:pPr>
              <w:pStyle w:val="BodyText2"/>
              <w:jc w:val="right"/>
              <w:rPr>
                <w:rFonts w:ascii="Cambria" w:hAnsi="Cambria"/>
                <w:b/>
                <w:bCs/>
                <w:sz w:val="16"/>
                <w:szCs w:val="16"/>
                <w:lang w:eastAsia="en-US"/>
              </w:rPr>
            </w:pPr>
            <w:r>
              <w:rPr>
                <w:rFonts w:ascii="Cambria" w:hAnsi="Cambria"/>
                <w:b/>
                <w:bCs/>
                <w:i/>
                <w:iCs/>
                <w:sz w:val="16"/>
                <w:szCs w:val="16"/>
                <w:lang w:eastAsia="en-US"/>
              </w:rPr>
              <w:t xml:space="preserve">Celkový objem predmetu zákazky v MWh v rozhodnom období </w:t>
            </w:r>
            <w:r w:rsidRPr="00ED0C05">
              <w:rPr>
                <w:rFonts w:ascii="Cambria" w:hAnsi="Cambria"/>
                <w:i/>
                <w:iCs/>
                <w:sz w:val="16"/>
                <w:szCs w:val="16"/>
                <w:lang w:eastAsia="en-US"/>
              </w:rPr>
              <w:t xml:space="preserve"> </w:t>
            </w:r>
            <w:proofErr w:type="spellStart"/>
            <w:r w:rsidRPr="00ED0C05">
              <w:rPr>
                <w:rFonts w:ascii="Cambria" w:hAnsi="Cambria"/>
                <w:i/>
                <w:iCs/>
                <w:sz w:val="16"/>
                <w:szCs w:val="16"/>
                <w:lang w:eastAsia="en-US"/>
              </w:rPr>
              <w:t>t.j</w:t>
            </w:r>
            <w:proofErr w:type="spellEnd"/>
            <w:r w:rsidRPr="00ED0C05">
              <w:rPr>
                <w:rFonts w:ascii="Cambria" w:hAnsi="Cambria"/>
                <w:i/>
                <w:iCs/>
                <w:sz w:val="16"/>
                <w:szCs w:val="16"/>
                <w:lang w:eastAsia="en-US"/>
              </w:rPr>
              <w:t>. 3 roky od vyhlásenia VO</w:t>
            </w:r>
          </w:p>
        </w:tc>
        <w:sdt>
          <w:sdtPr>
            <w:rPr>
              <w:rFonts w:ascii="Cambria" w:hAnsi="Cambria"/>
              <w:b/>
              <w:sz w:val="16"/>
              <w:szCs w:val="16"/>
            </w:rPr>
            <w:id w:val="-2005036073"/>
            <w:placeholder>
              <w:docPart w:val="79369FA7C7624ABE8B4B0A674D208E3E"/>
            </w:placeholder>
            <w:showingPlcHdr/>
          </w:sdtPr>
          <w:sdtEndPr/>
          <w:sdtContent>
            <w:tc>
              <w:tcPr>
                <w:tcW w:w="5196" w:type="dxa"/>
                <w:vAlign w:val="center"/>
              </w:tcPr>
              <w:p w14:paraId="2039B886" w14:textId="60E2BF56"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7CF0653A" w14:textId="77777777" w:rsidTr="006B2275">
        <w:trPr>
          <w:jc w:val="center"/>
        </w:trPr>
        <w:tc>
          <w:tcPr>
            <w:tcW w:w="4238" w:type="dxa"/>
            <w:vAlign w:val="center"/>
          </w:tcPr>
          <w:p w14:paraId="1C6E5BBE" w14:textId="77777777" w:rsidR="00ED0C05" w:rsidRPr="00BD3BD8" w:rsidRDefault="00ED0C05" w:rsidP="00ED0C05">
            <w:pPr>
              <w:pStyle w:val="BodyText2"/>
              <w:jc w:val="right"/>
              <w:rPr>
                <w:rFonts w:ascii="Cambria" w:hAnsi="Cambria"/>
                <w:sz w:val="16"/>
                <w:szCs w:val="16"/>
                <w:lang w:eastAsia="en-US"/>
              </w:rPr>
            </w:pPr>
            <w:r w:rsidRPr="00BD3BD8">
              <w:rPr>
                <w:rFonts w:ascii="Cambria" w:hAnsi="Cambria"/>
                <w:b/>
                <w:bCs/>
                <w:sz w:val="16"/>
                <w:szCs w:val="16"/>
                <w:lang w:eastAsia="en-US"/>
              </w:rPr>
              <w:lastRenderedPageBreak/>
              <w:t>Doba plnenia predmetu zákazky:</w:t>
            </w:r>
          </w:p>
          <w:p w14:paraId="40E8CD26" w14:textId="50C2423E"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2145857143"/>
            <w:placeholder>
              <w:docPart w:val="520C816501FB44A0B311F2DC55F538AA"/>
            </w:placeholder>
            <w:showingPlcHdr/>
          </w:sdtPr>
          <w:sdtEndPr/>
          <w:sdtContent>
            <w:tc>
              <w:tcPr>
                <w:tcW w:w="5196" w:type="dxa"/>
                <w:vAlign w:val="center"/>
              </w:tcPr>
              <w:p w14:paraId="3E1313EE" w14:textId="47742388"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2D02FC13" w14:textId="77777777" w:rsidTr="006B2275">
        <w:trPr>
          <w:jc w:val="center"/>
        </w:trPr>
        <w:tc>
          <w:tcPr>
            <w:tcW w:w="4238" w:type="dxa"/>
            <w:vAlign w:val="center"/>
          </w:tcPr>
          <w:p w14:paraId="47286B4E"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Kontaktné údaje odberateľa:</w:t>
            </w:r>
          </w:p>
          <w:p w14:paraId="1C07FB8E" w14:textId="74A966B3"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364650"/>
            <w:placeholder>
              <w:docPart w:val="DD45B3BFD3594FD1A6759659B9CFFA47"/>
            </w:placeholder>
            <w:showingPlcHdr/>
          </w:sdtPr>
          <w:sdtEndPr/>
          <w:sdtContent>
            <w:tc>
              <w:tcPr>
                <w:tcW w:w="5196" w:type="dxa"/>
                <w:vAlign w:val="center"/>
              </w:tcPr>
              <w:p w14:paraId="794A288F" w14:textId="21D5D94A"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EA3A35E" w14:textId="0A46238F" w:rsidR="00BE64F0" w:rsidRPr="00BD3BD8" w:rsidRDefault="00BE64F0" w:rsidP="00BB7273">
      <w:pPr>
        <w:rPr>
          <w:rFonts w:ascii="Cambria" w:hAnsi="Cambria" w:cs="Arial"/>
          <w:b/>
          <w:sz w:val="20"/>
          <w:szCs w:val="20"/>
        </w:rPr>
      </w:pPr>
      <w:bookmarkStart w:id="400" w:name="príloha7"/>
      <w:bookmarkEnd w:id="400"/>
    </w:p>
    <w:p w14:paraId="36BEF456" w14:textId="77777777" w:rsidR="00BE64F0" w:rsidRPr="00BD3BD8" w:rsidRDefault="00BE64F0" w:rsidP="00BB7273">
      <w:pPr>
        <w:pStyle w:val="prlohaknadpisu1"/>
        <w:spacing w:line="240" w:lineRule="auto"/>
        <w:rPr>
          <w:rFonts w:ascii="Cambria" w:hAnsi="Cambria"/>
        </w:rPr>
      </w:pPr>
      <w:bookmarkStart w:id="401" w:name="príloha8"/>
      <w:bookmarkStart w:id="402" w:name="_Toc210402129"/>
      <w:bookmarkStart w:id="403" w:name="_Toc234310423"/>
      <w:bookmarkEnd w:id="401"/>
      <w:r w:rsidRPr="00BD3BD8">
        <w:rPr>
          <w:rFonts w:ascii="Cambria" w:hAnsi="Cambria"/>
        </w:rPr>
        <w:t>Čestné vyhlásenie o osobách so zastupovacími, rozhodovacími a kontrolnými právomocami</w:t>
      </w:r>
      <w:bookmarkEnd w:id="402"/>
      <w:bookmarkEnd w:id="403"/>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nadlimitnej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42E12412"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404" w:name="_Hlk189133035"/>
            <w:r w:rsidRPr="00BD3BD8">
              <w:rPr>
                <w:rFonts w:ascii="Cambria" w:hAnsi="Cambria" w:cs="Arial"/>
                <w:b/>
                <w:sz w:val="20"/>
                <w:szCs w:val="20"/>
              </w:rPr>
              <w:t xml:space="preserve">Názov zákazky: </w:t>
            </w:r>
            <w:r w:rsidRPr="00BD3BD8">
              <w:tab/>
            </w:r>
            <w:r w:rsidRPr="00BD3BD8">
              <w:tab/>
            </w:r>
            <w:r w:rsidRPr="00BD3BD8">
              <w:tab/>
            </w:r>
            <w:r w:rsidRPr="00BD3BD8">
              <w:tab/>
            </w:r>
            <w:r w:rsidRPr="00BD3BD8">
              <w:rPr>
                <w:rFonts w:ascii="Cambria" w:hAnsi="Cambria" w:cs="Arial"/>
                <w:b/>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sz w:val="20"/>
                <w:szCs w:val="20"/>
              </w:rPr>
              <w:t>“</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404"/>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7"/>
          <w:pgSz w:w="11906" w:h="16838" w:code="9"/>
          <w:pgMar w:top="1418" w:right="1134" w:bottom="1134" w:left="1134" w:header="709" w:footer="759" w:gutter="0"/>
          <w:pgNumType w:chapSep="period"/>
          <w:cols w:space="708"/>
          <w:docGrid w:linePitch="360"/>
        </w:sectPr>
      </w:pPr>
    </w:p>
    <w:p w14:paraId="4A7F3F2F" w14:textId="77777777" w:rsidR="002B4356" w:rsidRDefault="002B4356" w:rsidP="00BB7273">
      <w:pPr>
        <w:pStyle w:val="prlohaknadpisu1"/>
        <w:spacing w:line="240" w:lineRule="auto"/>
        <w:rPr>
          <w:rFonts w:ascii="Cambria" w:hAnsi="Cambria"/>
        </w:rPr>
      </w:pPr>
      <w:bookmarkStart w:id="405" w:name="príloha9"/>
      <w:bookmarkStart w:id="406" w:name="_Toc234310424"/>
      <w:bookmarkEnd w:id="405"/>
      <w:r w:rsidRPr="00BD3BD8">
        <w:rPr>
          <w:rFonts w:ascii="Cambria" w:hAnsi="Cambria"/>
        </w:rPr>
        <w:lastRenderedPageBreak/>
        <w:t xml:space="preserve">Návrh na plnenie kritérií na hodnotenie ponúk </w:t>
      </w:r>
      <w:r w:rsidR="00F176A3" w:rsidRPr="00BD3BD8">
        <w:rPr>
          <w:rFonts w:ascii="Cambria" w:hAnsi="Cambria"/>
        </w:rPr>
        <w:t>(</w:t>
      </w:r>
      <w:r w:rsidRPr="00BD3BD8">
        <w:rPr>
          <w:rFonts w:ascii="Cambria" w:hAnsi="Cambria"/>
        </w:rPr>
        <w:t>samostatná príloha</w:t>
      </w:r>
      <w:r w:rsidR="00F176A3" w:rsidRPr="00BD3BD8">
        <w:rPr>
          <w:rFonts w:ascii="Cambria" w:hAnsi="Cambria"/>
        </w:rPr>
        <w:t>)</w:t>
      </w:r>
      <w:bookmarkEnd w:id="406"/>
    </w:p>
    <w:p w14:paraId="56A7426D" w14:textId="77777777" w:rsidR="006D3546" w:rsidRDefault="006D3546" w:rsidP="006D3546">
      <w:pPr>
        <w:pStyle w:val="prlohaknadpisu1"/>
        <w:numPr>
          <w:ilvl w:val="0"/>
          <w:numId w:val="0"/>
        </w:numPr>
        <w:spacing w:line="240" w:lineRule="auto"/>
        <w:ind w:left="717" w:hanging="360"/>
        <w:rPr>
          <w:rFonts w:ascii="Cambria" w:hAnsi="Cambria"/>
        </w:rPr>
      </w:pPr>
    </w:p>
    <w:p w14:paraId="107034D0" w14:textId="77777777" w:rsidR="006D3546" w:rsidRDefault="006D3546" w:rsidP="006D3546">
      <w:pPr>
        <w:pStyle w:val="prlohaknadpisu1"/>
        <w:numPr>
          <w:ilvl w:val="0"/>
          <w:numId w:val="0"/>
        </w:numPr>
        <w:spacing w:line="240" w:lineRule="auto"/>
        <w:ind w:left="717" w:hanging="360"/>
        <w:rPr>
          <w:rFonts w:ascii="Cambria" w:hAnsi="Cambria"/>
        </w:rPr>
      </w:pPr>
    </w:p>
    <w:p w14:paraId="0B4C9D80" w14:textId="77777777" w:rsidR="006D3546" w:rsidRDefault="006D3546" w:rsidP="006D3546">
      <w:pPr>
        <w:pStyle w:val="prlohaknadpisu1"/>
        <w:numPr>
          <w:ilvl w:val="0"/>
          <w:numId w:val="0"/>
        </w:numPr>
        <w:spacing w:line="240" w:lineRule="auto"/>
        <w:ind w:left="717" w:hanging="360"/>
        <w:rPr>
          <w:rFonts w:ascii="Cambria" w:hAnsi="Cambria"/>
        </w:rPr>
      </w:pPr>
    </w:p>
    <w:p w14:paraId="72043165" w14:textId="77777777" w:rsidR="00D4209C" w:rsidRPr="000961E2" w:rsidRDefault="00D4209C" w:rsidP="00D4209C">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25E7F48B" w14:textId="77777777" w:rsidR="00D4209C" w:rsidRPr="000961E2" w:rsidRDefault="00D4209C" w:rsidP="00D4209C">
      <w:pPr>
        <w:overflowPunct w:val="0"/>
        <w:autoSpaceDE w:val="0"/>
        <w:autoSpaceDN w:val="0"/>
        <w:adjustRightInd w:val="0"/>
        <w:spacing w:line="276" w:lineRule="auto"/>
        <w:jc w:val="center"/>
        <w:textAlignment w:val="baseline"/>
        <w:rPr>
          <w:rFonts w:asciiTheme="majorHAnsi" w:hAnsiTheme="majorHAnsi" w:cs="Arial"/>
          <w:b/>
          <w:sz w:val="20"/>
          <w:szCs w:val="20"/>
        </w:rPr>
      </w:pPr>
    </w:p>
    <w:p w14:paraId="4E9D2DEB"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F77DC3" w14:textId="751F43B1" w:rsidR="00D4209C" w:rsidRPr="00C67742" w:rsidRDefault="00D4209C" w:rsidP="00D4209C">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Pr="00C67742">
        <w:rPr>
          <w:rFonts w:asciiTheme="majorHAnsi" w:hAnsiTheme="majorHAnsi" w:cs="Arial"/>
          <w:b/>
          <w:color w:val="000000"/>
          <w:sz w:val="20"/>
          <w:szCs w:val="20"/>
        </w:rPr>
        <w:t>Dodávka elektrickej energie na obdobie 202</w:t>
      </w:r>
      <w:r>
        <w:rPr>
          <w:rFonts w:asciiTheme="majorHAnsi" w:hAnsiTheme="majorHAnsi" w:cs="Arial"/>
          <w:b/>
          <w:color w:val="000000"/>
          <w:sz w:val="20"/>
          <w:szCs w:val="20"/>
        </w:rPr>
        <w:t>7</w:t>
      </w:r>
      <w:r w:rsidRPr="00C67742">
        <w:rPr>
          <w:rFonts w:asciiTheme="majorHAnsi" w:hAnsiTheme="majorHAnsi" w:cs="Arial"/>
          <w:b/>
          <w:color w:val="000000"/>
          <w:sz w:val="20"/>
          <w:szCs w:val="20"/>
        </w:rPr>
        <w:t xml:space="preserve"> – 20</w:t>
      </w:r>
      <w:r>
        <w:rPr>
          <w:rFonts w:asciiTheme="majorHAnsi" w:hAnsiTheme="majorHAnsi" w:cs="Arial"/>
          <w:b/>
          <w:color w:val="000000"/>
          <w:sz w:val="20"/>
          <w:szCs w:val="20"/>
        </w:rPr>
        <w:t>30</w:t>
      </w:r>
    </w:p>
    <w:p w14:paraId="77A0A988"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b/>
          <w:sz w:val="20"/>
          <w:szCs w:val="20"/>
        </w:rPr>
      </w:pPr>
    </w:p>
    <w:p w14:paraId="6994C4CF"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B4F2387" w14:textId="77777777" w:rsidR="00D4209C"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6129BDA" w14:textId="77777777" w:rsidR="00D4209C"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42F1E1AC"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p>
    <w:p w14:paraId="3507D4EA" w14:textId="77777777" w:rsidR="00D4209C" w:rsidRPr="000961E2" w:rsidRDefault="00D4209C" w:rsidP="00D4209C">
      <w:pPr>
        <w:spacing w:line="276" w:lineRule="auto"/>
        <w:jc w:val="both"/>
        <w:rPr>
          <w:rFonts w:asciiTheme="majorHAnsi" w:hAnsiTheme="majorHAnsi" w:cs="Arial"/>
          <w:sz w:val="20"/>
          <w:szCs w:val="20"/>
        </w:rPr>
      </w:pPr>
    </w:p>
    <w:p w14:paraId="411EA6EE" w14:textId="2243DE22" w:rsidR="006D3546" w:rsidRPr="00D4209C" w:rsidRDefault="00D4209C" w:rsidP="00D4209C">
      <w:pPr>
        <w:tabs>
          <w:tab w:val="left" w:pos="2520"/>
        </w:tabs>
        <w:spacing w:after="120"/>
        <w:ind w:right="-45"/>
        <w:jc w:val="both"/>
        <w:rPr>
          <w:rFonts w:asciiTheme="majorHAnsi" w:hAnsiTheme="majorHAnsi" w:cs="Arial"/>
          <w:b/>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 xml:space="preserve">Celková cena </w:t>
      </w:r>
      <w:r>
        <w:rPr>
          <w:rFonts w:asciiTheme="majorHAnsi" w:hAnsiTheme="majorHAnsi"/>
          <w:b/>
          <w:sz w:val="20"/>
          <w:szCs w:val="20"/>
        </w:rPr>
        <w:t>za predpokladané množstvo silovej elektriny</w:t>
      </w:r>
      <w:r w:rsidRPr="00A37EAB">
        <w:rPr>
          <w:rFonts w:asciiTheme="majorHAnsi" w:hAnsiTheme="majorHAnsi"/>
          <w:b/>
          <w:sz w:val="20"/>
          <w:szCs w:val="20"/>
        </w:rPr>
        <w:t xml:space="preserve"> </w:t>
      </w:r>
      <w:r w:rsidRPr="005F56B9">
        <w:rPr>
          <w:rFonts w:asciiTheme="majorHAnsi" w:hAnsiTheme="majorHAnsi" w:cs="Arial"/>
          <w:b/>
          <w:sz w:val="20"/>
          <w:szCs w:val="20"/>
        </w:rPr>
        <w:t>v eurách bez DPH</w:t>
      </w:r>
    </w:p>
    <w:p w14:paraId="4B254330" w14:textId="77777777" w:rsidR="006D3546" w:rsidRDefault="006D3546" w:rsidP="006D3546">
      <w:pPr>
        <w:pStyle w:val="prlohaknadpisu1"/>
        <w:numPr>
          <w:ilvl w:val="0"/>
          <w:numId w:val="0"/>
        </w:numPr>
        <w:spacing w:line="240" w:lineRule="auto"/>
        <w:ind w:left="717" w:hanging="360"/>
        <w:rPr>
          <w:rFonts w:ascii="Cambria" w:hAnsi="Cambria"/>
        </w:rPr>
      </w:pPr>
    </w:p>
    <w:p w14:paraId="6F8F6040" w14:textId="77777777" w:rsidR="006D3546" w:rsidRPr="009B7976" w:rsidRDefault="006D3546" w:rsidP="006D3546">
      <w:pPr>
        <w:spacing w:after="60"/>
        <w:ind w:left="142"/>
        <w:rPr>
          <w:rFonts w:asciiTheme="majorHAnsi" w:hAnsiTheme="majorHAnsi" w:cs="Arial"/>
          <w:sz w:val="20"/>
          <w:szCs w:val="20"/>
        </w:rPr>
      </w:pPr>
      <w:r w:rsidRPr="009B7976">
        <w:rPr>
          <w:rFonts w:asciiTheme="majorHAnsi" w:hAnsiTheme="majorHAnsi" w:cs="Arial"/>
          <w:sz w:val="20"/>
          <w:szCs w:val="20"/>
        </w:rPr>
        <w:t>Tabuľka č. 1: Výpočet celkovej ceny za predpokladané množstvo silovej elektrickej energie</w:t>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5386"/>
        <w:gridCol w:w="2268"/>
      </w:tblGrid>
      <w:tr w:rsidR="006D3546" w:rsidRPr="0024075C" w14:paraId="043D0963" w14:textId="77777777" w:rsidTr="00D4209C">
        <w:trPr>
          <w:cantSplit/>
          <w:trHeight w:val="495"/>
        </w:trPr>
        <w:tc>
          <w:tcPr>
            <w:tcW w:w="9072" w:type="dxa"/>
            <w:gridSpan w:val="3"/>
            <w:tcBorders>
              <w:top w:val="single" w:sz="4" w:space="0" w:color="auto"/>
              <w:left w:val="single" w:sz="8" w:space="0" w:color="auto"/>
              <w:right w:val="single" w:sz="8" w:space="0" w:color="auto"/>
            </w:tcBorders>
            <w:shd w:val="clear" w:color="auto" w:fill="DBE5F1" w:themeFill="accent1" w:themeFillTint="33"/>
            <w:vAlign w:val="center"/>
          </w:tcPr>
          <w:p w14:paraId="6A6C72F4" w14:textId="77777777" w:rsidR="006D3546" w:rsidRPr="0024075C" w:rsidRDefault="006D3546" w:rsidP="00C260D3">
            <w:pPr>
              <w:jc w:val="center"/>
              <w:rPr>
                <w:rFonts w:asciiTheme="majorHAnsi" w:hAnsiTheme="majorHAnsi" w:cs="Arial"/>
                <w:b/>
                <w:sz w:val="20"/>
                <w:szCs w:val="20"/>
              </w:rPr>
            </w:pPr>
            <w:r w:rsidRPr="0024075C">
              <w:rPr>
                <w:rFonts w:asciiTheme="majorHAnsi" w:hAnsiTheme="majorHAnsi" w:cs="Arial"/>
                <w:b/>
                <w:sz w:val="20"/>
                <w:szCs w:val="20"/>
              </w:rPr>
              <w:t>Názov obstarávania:</w:t>
            </w:r>
          </w:p>
          <w:p w14:paraId="5D82F6A5" w14:textId="7AB6FA76" w:rsidR="006D3546" w:rsidRPr="0024075C" w:rsidRDefault="006D3546" w:rsidP="00C260D3">
            <w:pPr>
              <w:jc w:val="center"/>
              <w:rPr>
                <w:rFonts w:asciiTheme="majorHAnsi" w:hAnsiTheme="majorHAnsi" w:cs="Arial"/>
                <w:b/>
                <w:bCs/>
                <w:sz w:val="20"/>
                <w:szCs w:val="20"/>
              </w:rPr>
            </w:pPr>
            <w:r w:rsidRPr="0024075C">
              <w:rPr>
                <w:rFonts w:asciiTheme="majorHAnsi" w:hAnsiTheme="majorHAnsi" w:cs="Arial"/>
                <w:b/>
                <w:sz w:val="20"/>
                <w:szCs w:val="20"/>
              </w:rPr>
              <w:t>Dodávka elektrickej energie na obdobie 20</w:t>
            </w:r>
            <w:r>
              <w:rPr>
                <w:rFonts w:asciiTheme="majorHAnsi" w:hAnsiTheme="majorHAnsi" w:cs="Arial"/>
                <w:b/>
                <w:sz w:val="20"/>
                <w:szCs w:val="20"/>
              </w:rPr>
              <w:t>27</w:t>
            </w:r>
            <w:r w:rsidRPr="0024075C">
              <w:rPr>
                <w:rFonts w:asciiTheme="majorHAnsi" w:hAnsiTheme="majorHAnsi" w:cs="Arial"/>
                <w:b/>
                <w:sz w:val="20"/>
                <w:szCs w:val="20"/>
              </w:rPr>
              <w:t xml:space="preserve"> - 20</w:t>
            </w:r>
            <w:r>
              <w:rPr>
                <w:rFonts w:asciiTheme="majorHAnsi" w:hAnsiTheme="majorHAnsi" w:cs="Arial"/>
                <w:b/>
                <w:sz w:val="20"/>
                <w:szCs w:val="20"/>
              </w:rPr>
              <w:t>30</w:t>
            </w:r>
          </w:p>
        </w:tc>
      </w:tr>
      <w:tr w:rsidR="006D3546" w:rsidRPr="0024075C" w14:paraId="20462C37" w14:textId="77777777" w:rsidTr="00D4209C">
        <w:trPr>
          <w:cantSplit/>
          <w:trHeight w:val="483"/>
        </w:trPr>
        <w:tc>
          <w:tcPr>
            <w:tcW w:w="1418" w:type="dxa"/>
            <w:tcBorders>
              <w:left w:val="single" w:sz="8" w:space="0" w:color="auto"/>
            </w:tcBorders>
            <w:shd w:val="clear" w:color="auto" w:fill="DBE5F1" w:themeFill="accent1" w:themeFillTint="33"/>
            <w:vAlign w:val="center"/>
          </w:tcPr>
          <w:p w14:paraId="349DCE97" w14:textId="77777777" w:rsidR="006D3546" w:rsidRPr="0024075C" w:rsidRDefault="006D3546" w:rsidP="00C260D3">
            <w:pPr>
              <w:jc w:val="center"/>
              <w:rPr>
                <w:rFonts w:asciiTheme="majorHAnsi" w:hAnsiTheme="majorHAnsi" w:cs="Arial"/>
                <w:b/>
                <w:sz w:val="20"/>
                <w:szCs w:val="20"/>
              </w:rPr>
            </w:pPr>
            <w:r w:rsidRPr="0024075C">
              <w:rPr>
                <w:rFonts w:asciiTheme="majorHAnsi" w:hAnsiTheme="majorHAnsi" w:cs="Arial"/>
                <w:b/>
                <w:sz w:val="20"/>
                <w:szCs w:val="20"/>
              </w:rPr>
              <w:t>Položka</w:t>
            </w:r>
          </w:p>
        </w:tc>
        <w:tc>
          <w:tcPr>
            <w:tcW w:w="5386" w:type="dxa"/>
            <w:shd w:val="clear" w:color="auto" w:fill="DBE5F1" w:themeFill="accent1" w:themeFillTint="33"/>
            <w:vAlign w:val="center"/>
          </w:tcPr>
          <w:p w14:paraId="250B5677" w14:textId="77777777" w:rsidR="006D3546" w:rsidRPr="0024075C" w:rsidRDefault="006D3546" w:rsidP="00C260D3">
            <w:pPr>
              <w:jc w:val="center"/>
              <w:rPr>
                <w:rFonts w:asciiTheme="majorHAnsi" w:hAnsiTheme="majorHAnsi" w:cs="Arial"/>
                <w:b/>
                <w:sz w:val="20"/>
                <w:szCs w:val="20"/>
              </w:rPr>
            </w:pPr>
            <w:r w:rsidRPr="0024075C">
              <w:rPr>
                <w:rFonts w:asciiTheme="majorHAnsi" w:hAnsiTheme="majorHAnsi" w:cs="Arial"/>
                <w:b/>
                <w:sz w:val="20"/>
                <w:szCs w:val="20"/>
              </w:rPr>
              <w:t>Popis</w:t>
            </w:r>
          </w:p>
        </w:tc>
        <w:tc>
          <w:tcPr>
            <w:tcW w:w="2268" w:type="dxa"/>
            <w:tcBorders>
              <w:right w:val="single" w:sz="8" w:space="0" w:color="auto"/>
            </w:tcBorders>
            <w:shd w:val="clear" w:color="auto" w:fill="DBE5F1" w:themeFill="accent1" w:themeFillTint="33"/>
            <w:vAlign w:val="center"/>
          </w:tcPr>
          <w:p w14:paraId="3F00E461" w14:textId="77777777" w:rsidR="006D3546" w:rsidRPr="0024075C" w:rsidRDefault="006D3546" w:rsidP="00C260D3">
            <w:pPr>
              <w:jc w:val="center"/>
              <w:rPr>
                <w:rFonts w:asciiTheme="majorHAnsi" w:hAnsiTheme="majorHAnsi" w:cs="Arial"/>
                <w:b/>
                <w:bCs/>
                <w:sz w:val="20"/>
                <w:szCs w:val="20"/>
              </w:rPr>
            </w:pPr>
            <w:r w:rsidRPr="0024075C">
              <w:rPr>
                <w:rFonts w:asciiTheme="majorHAnsi" w:hAnsiTheme="majorHAnsi" w:cs="Arial"/>
                <w:b/>
                <w:bCs/>
                <w:sz w:val="20"/>
                <w:szCs w:val="20"/>
              </w:rPr>
              <w:t>Hodnota</w:t>
            </w:r>
          </w:p>
        </w:tc>
      </w:tr>
      <w:tr w:rsidR="006D3546" w:rsidRPr="0024075C" w14:paraId="45365586" w14:textId="77777777" w:rsidTr="00D4209C">
        <w:trPr>
          <w:cantSplit/>
          <w:trHeight w:val="681"/>
        </w:trPr>
        <w:tc>
          <w:tcPr>
            <w:tcW w:w="1418" w:type="dxa"/>
            <w:tcBorders>
              <w:left w:val="single" w:sz="8" w:space="0" w:color="auto"/>
            </w:tcBorders>
            <w:vAlign w:val="center"/>
          </w:tcPr>
          <w:p w14:paraId="3F1AFEB1" w14:textId="77777777" w:rsidR="006D3546" w:rsidRPr="0024075C" w:rsidRDefault="006D3546" w:rsidP="00C260D3">
            <w:pPr>
              <w:jc w:val="center"/>
              <w:rPr>
                <w:rFonts w:asciiTheme="majorHAnsi" w:hAnsiTheme="majorHAnsi" w:cs="Arial"/>
                <w:sz w:val="20"/>
                <w:szCs w:val="20"/>
              </w:rPr>
            </w:pPr>
            <w:r w:rsidRPr="0024075C">
              <w:rPr>
                <w:rFonts w:asciiTheme="majorHAnsi" w:hAnsiTheme="majorHAnsi" w:cs="Arial"/>
                <w:sz w:val="20"/>
                <w:szCs w:val="20"/>
              </w:rPr>
              <w:t>P1</w:t>
            </w:r>
          </w:p>
        </w:tc>
        <w:tc>
          <w:tcPr>
            <w:tcW w:w="5386" w:type="dxa"/>
            <w:vAlign w:val="center"/>
          </w:tcPr>
          <w:p w14:paraId="09A9956F" w14:textId="40C8ED7B" w:rsidR="006D3546" w:rsidRPr="0024075C" w:rsidRDefault="006D3546" w:rsidP="00C260D3">
            <w:pPr>
              <w:rPr>
                <w:rFonts w:asciiTheme="majorHAnsi" w:hAnsiTheme="majorHAnsi" w:cs="Arial"/>
                <w:sz w:val="20"/>
                <w:szCs w:val="20"/>
              </w:rPr>
            </w:pPr>
            <w:r w:rsidRPr="0024075C">
              <w:rPr>
                <w:rFonts w:asciiTheme="majorHAnsi" w:hAnsiTheme="majorHAnsi" w:cs="Arial"/>
                <w:sz w:val="20"/>
                <w:szCs w:val="20"/>
              </w:rPr>
              <w:t xml:space="preserve">Cena PXE stanovená podľa bodu </w:t>
            </w:r>
            <w:r w:rsidRPr="00214334">
              <w:rPr>
                <w:rFonts w:asciiTheme="majorHAnsi" w:hAnsiTheme="majorHAnsi" w:cs="Arial"/>
                <w:sz w:val="20"/>
                <w:szCs w:val="20"/>
              </w:rPr>
              <w:t>3</w:t>
            </w:r>
            <w:r w:rsidR="00214334" w:rsidRPr="00214334">
              <w:rPr>
                <w:rFonts w:asciiTheme="majorHAnsi" w:hAnsiTheme="majorHAnsi" w:cs="Arial"/>
                <w:sz w:val="20"/>
                <w:szCs w:val="20"/>
              </w:rPr>
              <w:t>5</w:t>
            </w:r>
            <w:r w:rsidRPr="00214334">
              <w:rPr>
                <w:rFonts w:asciiTheme="majorHAnsi" w:hAnsiTheme="majorHAnsi" w:cs="Arial"/>
                <w:sz w:val="20"/>
                <w:szCs w:val="20"/>
              </w:rPr>
              <w:t>.</w:t>
            </w:r>
            <w:r w:rsidR="00214334" w:rsidRPr="00214334">
              <w:rPr>
                <w:rFonts w:asciiTheme="majorHAnsi" w:hAnsiTheme="majorHAnsi" w:cs="Arial"/>
                <w:sz w:val="20"/>
                <w:szCs w:val="20"/>
              </w:rPr>
              <w:t>6</w:t>
            </w:r>
            <w:r w:rsidRPr="00214334">
              <w:rPr>
                <w:rFonts w:asciiTheme="majorHAnsi" w:hAnsiTheme="majorHAnsi" w:cs="Arial"/>
                <w:sz w:val="20"/>
                <w:szCs w:val="20"/>
              </w:rPr>
              <w:t xml:space="preserve">.1.1 </w:t>
            </w:r>
            <w:r w:rsidRPr="0024075C">
              <w:rPr>
                <w:rFonts w:asciiTheme="majorHAnsi" w:hAnsiTheme="majorHAnsi" w:cs="Arial"/>
                <w:sz w:val="20"/>
                <w:szCs w:val="20"/>
              </w:rPr>
              <w:t>v eurách bez DPH</w:t>
            </w:r>
          </w:p>
        </w:tc>
        <w:tc>
          <w:tcPr>
            <w:tcW w:w="2268" w:type="dxa"/>
            <w:tcBorders>
              <w:right w:val="single" w:sz="8" w:space="0" w:color="auto"/>
            </w:tcBorders>
            <w:vAlign w:val="center"/>
          </w:tcPr>
          <w:p w14:paraId="49D68197" w14:textId="3F0B8624" w:rsidR="006D3546" w:rsidRPr="0024075C" w:rsidRDefault="00FA754B" w:rsidP="00C260D3">
            <w:pPr>
              <w:jc w:val="center"/>
              <w:rPr>
                <w:rFonts w:asciiTheme="majorHAnsi" w:hAnsiTheme="majorHAnsi" w:cs="Arial"/>
                <w:b/>
                <w:bCs/>
                <w:sz w:val="20"/>
                <w:szCs w:val="20"/>
              </w:rPr>
            </w:pPr>
            <w:r w:rsidRPr="00FA754B">
              <w:rPr>
                <w:rFonts w:asciiTheme="majorHAnsi" w:hAnsiTheme="majorHAnsi" w:cs="Arial"/>
                <w:b/>
                <w:bCs/>
                <w:sz w:val="20"/>
                <w:szCs w:val="20"/>
              </w:rPr>
              <w:t>1</w:t>
            </w:r>
            <w:r w:rsidR="00FB4902">
              <w:rPr>
                <w:rFonts w:asciiTheme="majorHAnsi" w:hAnsiTheme="majorHAnsi" w:cs="Arial"/>
                <w:b/>
                <w:bCs/>
                <w:sz w:val="20"/>
                <w:szCs w:val="20"/>
              </w:rPr>
              <w:t>20</w:t>
            </w:r>
            <w:r w:rsidRPr="00FA754B">
              <w:rPr>
                <w:rFonts w:asciiTheme="majorHAnsi" w:hAnsiTheme="majorHAnsi" w:cs="Arial"/>
                <w:b/>
                <w:bCs/>
                <w:sz w:val="20"/>
                <w:szCs w:val="20"/>
              </w:rPr>
              <w:t>,</w:t>
            </w:r>
            <w:r w:rsidR="00FB4902">
              <w:rPr>
                <w:rFonts w:asciiTheme="majorHAnsi" w:hAnsiTheme="majorHAnsi" w:cs="Arial"/>
                <w:b/>
                <w:bCs/>
                <w:sz w:val="20"/>
                <w:szCs w:val="20"/>
              </w:rPr>
              <w:t>25</w:t>
            </w:r>
          </w:p>
        </w:tc>
      </w:tr>
      <w:tr w:rsidR="006D3546" w:rsidRPr="0024075C" w14:paraId="3E021F51" w14:textId="77777777" w:rsidTr="00D4209C">
        <w:trPr>
          <w:cantSplit/>
          <w:trHeight w:val="681"/>
        </w:trPr>
        <w:tc>
          <w:tcPr>
            <w:tcW w:w="1418" w:type="dxa"/>
            <w:tcBorders>
              <w:left w:val="single" w:sz="8" w:space="0" w:color="auto"/>
            </w:tcBorders>
            <w:vAlign w:val="center"/>
          </w:tcPr>
          <w:p w14:paraId="507BBD16" w14:textId="77777777" w:rsidR="006D3546" w:rsidRPr="0024075C" w:rsidRDefault="006D3546" w:rsidP="00C260D3">
            <w:pPr>
              <w:jc w:val="center"/>
              <w:rPr>
                <w:rFonts w:asciiTheme="majorHAnsi" w:hAnsiTheme="majorHAnsi" w:cs="Arial"/>
                <w:sz w:val="20"/>
                <w:szCs w:val="20"/>
              </w:rPr>
            </w:pPr>
            <w:r w:rsidRPr="0024075C">
              <w:rPr>
                <w:rFonts w:asciiTheme="majorHAnsi" w:hAnsiTheme="majorHAnsi" w:cs="Arial"/>
                <w:sz w:val="20"/>
                <w:szCs w:val="20"/>
              </w:rPr>
              <w:t>* P2</w:t>
            </w:r>
          </w:p>
        </w:tc>
        <w:tc>
          <w:tcPr>
            <w:tcW w:w="5386" w:type="dxa"/>
            <w:vAlign w:val="center"/>
          </w:tcPr>
          <w:p w14:paraId="3611D2CE" w14:textId="77777777" w:rsidR="006D3546" w:rsidRPr="0024075C" w:rsidRDefault="006D3546" w:rsidP="00C260D3">
            <w:pPr>
              <w:rPr>
                <w:rFonts w:asciiTheme="majorHAnsi" w:hAnsiTheme="majorHAnsi" w:cs="Arial"/>
                <w:sz w:val="20"/>
                <w:szCs w:val="20"/>
              </w:rPr>
            </w:pPr>
            <w:r w:rsidRPr="0024075C">
              <w:rPr>
                <w:rFonts w:asciiTheme="majorHAnsi" w:hAnsiTheme="majorHAnsi" w:cs="Arial"/>
                <w:sz w:val="20"/>
                <w:szCs w:val="20"/>
              </w:rPr>
              <w:t>Cenový koeficient „k“</w:t>
            </w:r>
          </w:p>
        </w:tc>
        <w:tc>
          <w:tcPr>
            <w:tcW w:w="2268" w:type="dxa"/>
            <w:tcBorders>
              <w:right w:val="single" w:sz="8" w:space="0" w:color="auto"/>
            </w:tcBorders>
            <w:vAlign w:val="center"/>
          </w:tcPr>
          <w:p w14:paraId="64D0EC32" w14:textId="77777777" w:rsidR="006D3546" w:rsidRPr="0024075C" w:rsidRDefault="006D3546" w:rsidP="00C260D3">
            <w:pPr>
              <w:jc w:val="center"/>
              <w:rPr>
                <w:rFonts w:asciiTheme="majorHAnsi" w:hAnsiTheme="majorHAnsi" w:cs="Arial"/>
                <w:b/>
                <w:bCs/>
                <w:sz w:val="20"/>
                <w:szCs w:val="20"/>
              </w:rPr>
            </w:pPr>
            <w:r w:rsidRPr="0024075C">
              <w:rPr>
                <w:rFonts w:asciiTheme="majorHAnsi" w:hAnsiTheme="majorHAnsi"/>
                <w:sz w:val="20"/>
                <w:szCs w:val="20"/>
              </w:rPr>
              <w:t>&lt;</w:t>
            </w:r>
            <w:r w:rsidRPr="00D26FA5">
              <w:rPr>
                <w:rFonts w:asciiTheme="majorHAnsi" w:hAnsiTheme="majorHAnsi"/>
                <w:color w:val="00B0F0"/>
                <w:sz w:val="20"/>
                <w:szCs w:val="20"/>
                <w:highlight w:val="lightGray"/>
              </w:rPr>
              <w:t>vyplní uchádzač</w:t>
            </w:r>
            <w:r w:rsidRPr="0024075C">
              <w:rPr>
                <w:rFonts w:asciiTheme="majorHAnsi" w:hAnsiTheme="majorHAnsi"/>
                <w:sz w:val="20"/>
                <w:szCs w:val="20"/>
              </w:rPr>
              <w:t>&gt;</w:t>
            </w:r>
          </w:p>
        </w:tc>
      </w:tr>
      <w:tr w:rsidR="006D3546" w:rsidRPr="0024075C" w14:paraId="1792133C" w14:textId="77777777" w:rsidTr="00D4209C">
        <w:trPr>
          <w:cantSplit/>
          <w:trHeight w:val="681"/>
        </w:trPr>
        <w:tc>
          <w:tcPr>
            <w:tcW w:w="1418" w:type="dxa"/>
            <w:tcBorders>
              <w:left w:val="single" w:sz="8" w:space="0" w:color="auto"/>
              <w:bottom w:val="single" w:sz="4" w:space="0" w:color="auto"/>
            </w:tcBorders>
            <w:vAlign w:val="center"/>
          </w:tcPr>
          <w:p w14:paraId="72784881" w14:textId="77777777" w:rsidR="006D3546" w:rsidRPr="0024075C" w:rsidRDefault="006D3546" w:rsidP="00C260D3">
            <w:pPr>
              <w:jc w:val="center"/>
              <w:rPr>
                <w:rFonts w:asciiTheme="majorHAnsi" w:hAnsiTheme="majorHAnsi" w:cs="Arial"/>
                <w:sz w:val="20"/>
                <w:szCs w:val="20"/>
              </w:rPr>
            </w:pPr>
            <w:r w:rsidRPr="0024075C">
              <w:rPr>
                <w:rFonts w:asciiTheme="majorHAnsi" w:hAnsiTheme="majorHAnsi" w:cs="Arial"/>
                <w:sz w:val="20"/>
                <w:szCs w:val="20"/>
              </w:rPr>
              <w:t>P3</w:t>
            </w:r>
          </w:p>
        </w:tc>
        <w:tc>
          <w:tcPr>
            <w:tcW w:w="5386" w:type="dxa"/>
            <w:tcBorders>
              <w:bottom w:val="single" w:sz="4" w:space="0" w:color="auto"/>
            </w:tcBorders>
            <w:vAlign w:val="center"/>
          </w:tcPr>
          <w:p w14:paraId="0B827427" w14:textId="77777777" w:rsidR="006D3546" w:rsidRPr="0024075C" w:rsidRDefault="006D3546" w:rsidP="00C260D3">
            <w:pPr>
              <w:rPr>
                <w:rFonts w:asciiTheme="majorHAnsi" w:hAnsiTheme="majorHAnsi" w:cs="Arial"/>
                <w:sz w:val="20"/>
                <w:szCs w:val="20"/>
              </w:rPr>
            </w:pPr>
            <w:r w:rsidRPr="0024075C">
              <w:rPr>
                <w:rFonts w:asciiTheme="majorHAnsi" w:hAnsiTheme="majorHAnsi" w:cs="Arial"/>
                <w:sz w:val="20"/>
                <w:szCs w:val="20"/>
              </w:rPr>
              <w:t>Predpokladané množstvo elektrickej energie na jeden rok v MWh</w:t>
            </w:r>
          </w:p>
        </w:tc>
        <w:tc>
          <w:tcPr>
            <w:tcW w:w="2268" w:type="dxa"/>
            <w:tcBorders>
              <w:bottom w:val="single" w:sz="12" w:space="0" w:color="auto"/>
              <w:right w:val="single" w:sz="8" w:space="0" w:color="auto"/>
            </w:tcBorders>
            <w:vAlign w:val="center"/>
          </w:tcPr>
          <w:p w14:paraId="26AEB63D" w14:textId="278B78BE" w:rsidR="006D3546" w:rsidRPr="0024075C" w:rsidRDefault="006D3546" w:rsidP="00C260D3">
            <w:pPr>
              <w:jc w:val="center"/>
              <w:rPr>
                <w:rFonts w:asciiTheme="majorHAnsi" w:hAnsiTheme="majorHAnsi" w:cs="Arial"/>
                <w:b/>
                <w:bCs/>
                <w:sz w:val="20"/>
                <w:szCs w:val="20"/>
              </w:rPr>
            </w:pPr>
            <w:r>
              <w:rPr>
                <w:rFonts w:asciiTheme="majorHAnsi" w:hAnsiTheme="majorHAnsi" w:cs="Arial"/>
                <w:b/>
                <w:bCs/>
                <w:sz w:val="20"/>
                <w:szCs w:val="20"/>
              </w:rPr>
              <w:t>7000</w:t>
            </w:r>
            <w:r w:rsidRPr="0024075C">
              <w:rPr>
                <w:rFonts w:asciiTheme="majorHAnsi" w:hAnsiTheme="majorHAnsi" w:cs="Arial"/>
                <w:b/>
                <w:bCs/>
                <w:sz w:val="20"/>
                <w:szCs w:val="20"/>
              </w:rPr>
              <w:t>,00</w:t>
            </w:r>
          </w:p>
        </w:tc>
      </w:tr>
      <w:tr w:rsidR="006D3546" w:rsidRPr="0024075C" w14:paraId="205EBC87" w14:textId="77777777" w:rsidTr="00D4209C">
        <w:trPr>
          <w:cantSplit/>
          <w:trHeight w:val="619"/>
        </w:trPr>
        <w:tc>
          <w:tcPr>
            <w:tcW w:w="1418" w:type="dxa"/>
            <w:tcBorders>
              <w:top w:val="single" w:sz="4" w:space="0" w:color="auto"/>
              <w:left w:val="single" w:sz="8" w:space="0" w:color="auto"/>
              <w:bottom w:val="single" w:sz="8" w:space="0" w:color="auto"/>
            </w:tcBorders>
            <w:shd w:val="clear" w:color="auto" w:fill="FFFFFF" w:themeFill="background1"/>
            <w:vAlign w:val="center"/>
          </w:tcPr>
          <w:p w14:paraId="59F8ACCD" w14:textId="77777777" w:rsidR="006D3546" w:rsidRPr="0024075C" w:rsidRDefault="006D3546" w:rsidP="00C260D3">
            <w:pPr>
              <w:pStyle w:val="Heading6"/>
              <w:jc w:val="center"/>
              <w:rPr>
                <w:rFonts w:asciiTheme="majorHAnsi" w:hAnsiTheme="majorHAnsi" w:cs="Arial"/>
                <w:sz w:val="20"/>
                <w:szCs w:val="20"/>
              </w:rPr>
            </w:pPr>
            <w:r w:rsidRPr="0024075C">
              <w:rPr>
                <w:rFonts w:asciiTheme="majorHAnsi" w:hAnsiTheme="majorHAnsi" w:cs="Arial"/>
                <w:sz w:val="20"/>
                <w:szCs w:val="20"/>
              </w:rPr>
              <w:t>** CCSE</w:t>
            </w:r>
          </w:p>
        </w:tc>
        <w:tc>
          <w:tcPr>
            <w:tcW w:w="5386" w:type="dxa"/>
            <w:tcBorders>
              <w:top w:val="single" w:sz="4" w:space="0" w:color="auto"/>
              <w:bottom w:val="single" w:sz="8" w:space="0" w:color="auto"/>
              <w:right w:val="single" w:sz="12" w:space="0" w:color="auto"/>
            </w:tcBorders>
            <w:shd w:val="clear" w:color="auto" w:fill="FFFFFF" w:themeFill="background1"/>
            <w:vAlign w:val="center"/>
          </w:tcPr>
          <w:p w14:paraId="340A23AB" w14:textId="77777777" w:rsidR="006D3546" w:rsidRPr="0024075C" w:rsidRDefault="006D3546" w:rsidP="00C260D3">
            <w:pPr>
              <w:rPr>
                <w:rFonts w:asciiTheme="majorHAnsi" w:hAnsiTheme="majorHAnsi" w:cs="Arial"/>
                <w:b/>
                <w:bCs/>
                <w:sz w:val="20"/>
                <w:szCs w:val="20"/>
              </w:rPr>
            </w:pPr>
            <w:r w:rsidRPr="0024075C">
              <w:rPr>
                <w:rFonts w:asciiTheme="majorHAnsi" w:hAnsiTheme="majorHAnsi" w:cs="Arial"/>
                <w:sz w:val="20"/>
                <w:szCs w:val="20"/>
              </w:rPr>
              <w:t xml:space="preserve">Celková cena </w:t>
            </w:r>
            <w:r>
              <w:rPr>
                <w:rFonts w:asciiTheme="majorHAnsi" w:hAnsiTheme="majorHAnsi" w:cs="Arial"/>
                <w:sz w:val="20"/>
                <w:szCs w:val="20"/>
              </w:rPr>
              <w:t xml:space="preserve">za predpokladané množstvo </w:t>
            </w:r>
            <w:r w:rsidRPr="0024075C">
              <w:rPr>
                <w:rFonts w:asciiTheme="majorHAnsi" w:hAnsiTheme="majorHAnsi" w:cs="Arial"/>
                <w:sz w:val="20"/>
                <w:szCs w:val="20"/>
              </w:rPr>
              <w:t xml:space="preserve">silovej elektriny v eurách bez DPH </w:t>
            </w:r>
          </w:p>
        </w:tc>
        <w:tc>
          <w:tcPr>
            <w:tcW w:w="226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4071FE1" w14:textId="77777777" w:rsidR="006D3546" w:rsidRPr="0024075C" w:rsidRDefault="006D3546" w:rsidP="00C260D3">
            <w:pPr>
              <w:jc w:val="center"/>
              <w:rPr>
                <w:rFonts w:asciiTheme="majorHAnsi" w:hAnsiTheme="majorHAnsi" w:cs="Arial"/>
                <w:b/>
                <w:bCs/>
                <w:sz w:val="20"/>
                <w:szCs w:val="20"/>
              </w:rPr>
            </w:pPr>
            <w:r w:rsidRPr="0024075C">
              <w:rPr>
                <w:rFonts w:asciiTheme="majorHAnsi" w:hAnsiTheme="majorHAnsi"/>
                <w:sz w:val="20"/>
                <w:szCs w:val="20"/>
              </w:rPr>
              <w:t>&lt;</w:t>
            </w:r>
            <w:r w:rsidRPr="00D26FA5">
              <w:rPr>
                <w:rFonts w:asciiTheme="majorHAnsi" w:hAnsiTheme="majorHAnsi"/>
                <w:color w:val="00B0F0"/>
                <w:sz w:val="20"/>
                <w:szCs w:val="20"/>
                <w:highlight w:val="lightGray"/>
              </w:rPr>
              <w:t>vyplní uchádzač</w:t>
            </w:r>
            <w:r w:rsidRPr="0024075C">
              <w:rPr>
                <w:rFonts w:asciiTheme="majorHAnsi" w:hAnsiTheme="majorHAnsi"/>
                <w:sz w:val="20"/>
                <w:szCs w:val="20"/>
              </w:rPr>
              <w:t>&gt;</w:t>
            </w:r>
          </w:p>
        </w:tc>
      </w:tr>
    </w:tbl>
    <w:p w14:paraId="6D734CF3" w14:textId="77777777" w:rsidR="006D3546" w:rsidRPr="009B7976" w:rsidRDefault="006D3546" w:rsidP="006D3546">
      <w:pPr>
        <w:spacing w:line="276" w:lineRule="auto"/>
        <w:jc w:val="both"/>
        <w:rPr>
          <w:rFonts w:asciiTheme="majorHAnsi" w:hAnsiTheme="majorHAnsi" w:cs="Arial"/>
          <w:sz w:val="20"/>
          <w:szCs w:val="20"/>
        </w:rPr>
      </w:pPr>
      <w:bookmarkStart w:id="407" w:name="RANGE!A1:H115"/>
      <w:bookmarkStart w:id="408" w:name="RANGE!A2:H82"/>
      <w:bookmarkStart w:id="409" w:name="RANGE!A1:C29"/>
      <w:bookmarkEnd w:id="407"/>
      <w:bookmarkEnd w:id="408"/>
      <w:bookmarkEnd w:id="409"/>
    </w:p>
    <w:p w14:paraId="7B5BF22C"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Uchádzač vyplní hodnoty položiek P2 a CCSE.</w:t>
      </w:r>
    </w:p>
    <w:p w14:paraId="11667168"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 Cenový koeficient „k“ je číselná hodnota vyjadrená kladným prirodzeným číslom s maximálne štyrmi desatinnými miestami</w:t>
      </w:r>
    </w:p>
    <w:p w14:paraId="22195A28"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w:t>
      </w:r>
      <w:r w:rsidRPr="009B7976">
        <w:rPr>
          <w:rFonts w:asciiTheme="majorHAnsi" w:hAnsiTheme="majorHAnsi"/>
        </w:rPr>
        <w:t xml:space="preserve"> </w:t>
      </w:r>
      <w:r w:rsidRPr="009B7976">
        <w:rPr>
          <w:rFonts w:asciiTheme="majorHAnsi" w:hAnsiTheme="majorHAnsi" w:cs="Arial"/>
          <w:sz w:val="20"/>
          <w:szCs w:val="20"/>
        </w:rPr>
        <w:t>CCSE je vypočítaná ako: súčin hodnôt položiek P1, P2, P3 a kladného celého prirodzeného čísla 4 vyjadrujúceho počet rokov; CCSE = P1 x P2 x P3 x 4, zaokrúhlená podľa matematických pravidiel na dve desatinné miesta.</w:t>
      </w:r>
    </w:p>
    <w:p w14:paraId="41A46CEC" w14:textId="77777777" w:rsidR="006D3546" w:rsidRPr="009B7976" w:rsidRDefault="006D3546" w:rsidP="006D3546">
      <w:pPr>
        <w:spacing w:line="276" w:lineRule="auto"/>
        <w:jc w:val="both"/>
        <w:rPr>
          <w:rFonts w:asciiTheme="majorHAnsi" w:hAnsiTheme="majorHAnsi" w:cs="Arial"/>
          <w:sz w:val="20"/>
          <w:szCs w:val="20"/>
        </w:rPr>
      </w:pPr>
    </w:p>
    <w:p w14:paraId="5BF38302"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Celková cena za predpokladané množstvo silovej elektriny je bez spotrebnej dane a DPH, pričom ceny za prenos, distribúciu elektriny a ostatné regulované položky určené na základe platného a účinného rozhodnutia Úradu pre reguláciu sieťových odvetví a Národného jadrového fondu nie sú súčasťou ceny.</w:t>
      </w:r>
    </w:p>
    <w:p w14:paraId="1F98298D" w14:textId="77777777" w:rsidR="00157D34" w:rsidRDefault="00157D34" w:rsidP="00157D34">
      <w:pPr>
        <w:pStyle w:val="prlohaknadpisu1"/>
        <w:numPr>
          <w:ilvl w:val="0"/>
          <w:numId w:val="0"/>
        </w:numPr>
        <w:spacing w:line="240" w:lineRule="auto"/>
        <w:rPr>
          <w:rFonts w:ascii="Cambria" w:hAnsi="Cambria"/>
        </w:rPr>
      </w:pPr>
    </w:p>
    <w:p w14:paraId="2B7ECAA2" w14:textId="77777777" w:rsidR="00157D34" w:rsidRPr="002A26AA" w:rsidRDefault="00157D34" w:rsidP="00157D34">
      <w:pPr>
        <w:pStyle w:val="Title"/>
        <w:spacing w:line="276" w:lineRule="auto"/>
        <w:jc w:val="both"/>
        <w:rPr>
          <w:rFonts w:asciiTheme="majorHAnsi" w:hAnsiTheme="majorHAnsi"/>
          <w:sz w:val="20"/>
          <w:szCs w:val="20"/>
        </w:rPr>
      </w:pPr>
      <w:r w:rsidRPr="002A26AA">
        <w:rPr>
          <w:rFonts w:asciiTheme="majorHAnsi" w:hAnsiTheme="majorHAnsi"/>
          <w:b/>
          <w:sz w:val="20"/>
          <w:szCs w:val="20"/>
        </w:rPr>
        <w:t>Nie som platcom DPH</w:t>
      </w:r>
      <w:r w:rsidRPr="002A26AA">
        <w:rPr>
          <w:rFonts w:asciiTheme="majorHAnsi" w:hAnsiTheme="majorHAnsi"/>
          <w:sz w:val="20"/>
          <w:szCs w:val="20"/>
        </w:rPr>
        <w:t xml:space="preserve"> – uvedie iba uchádzač, ktorý nie je platcom DPH!</w:t>
      </w:r>
    </w:p>
    <w:p w14:paraId="3A307C79" w14:textId="77777777" w:rsidR="00157D34" w:rsidRPr="000961E2" w:rsidRDefault="00157D34" w:rsidP="00157D34">
      <w:pPr>
        <w:spacing w:line="276" w:lineRule="auto"/>
        <w:rPr>
          <w:rFonts w:asciiTheme="majorHAnsi" w:hAnsiTheme="majorHAnsi" w:cs="Arial"/>
          <w:sz w:val="20"/>
          <w:szCs w:val="20"/>
        </w:rPr>
      </w:pPr>
    </w:p>
    <w:p w14:paraId="7123FCB4" w14:textId="77777777" w:rsidR="00157D34" w:rsidRPr="000961E2" w:rsidRDefault="00157D34" w:rsidP="00157D34">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0CA281ED" w14:textId="77777777" w:rsidR="00157D34" w:rsidRPr="000961E2" w:rsidRDefault="00157D34" w:rsidP="00157D34">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515F1060" w14:textId="77777777" w:rsidR="00157D34" w:rsidRPr="000961E2" w:rsidRDefault="00157D34" w:rsidP="00157D34">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7042451" w14:textId="77777777" w:rsidR="00157D34" w:rsidRPr="00F12BBE" w:rsidRDefault="00157D34" w:rsidP="00157D34">
      <w:pPr>
        <w:tabs>
          <w:tab w:val="right" w:pos="8364"/>
        </w:tabs>
        <w:autoSpaceDE w:val="0"/>
        <w:autoSpaceDN w:val="0"/>
        <w:adjustRightInd w:val="0"/>
        <w:spacing w:line="276" w:lineRule="auto"/>
        <w:ind w:right="720"/>
        <w:jc w:val="both"/>
        <w:rPr>
          <w:rFonts w:asciiTheme="majorHAnsi" w:hAnsiTheme="majorHAnsi" w:cs="Arial"/>
          <w:iCs/>
          <w:sz w:val="20"/>
          <w:szCs w:val="20"/>
        </w:rPr>
      </w:pPr>
    </w:p>
    <w:p w14:paraId="04F2116B" w14:textId="77777777" w:rsidR="00157D34" w:rsidRPr="000961E2" w:rsidRDefault="00157D34" w:rsidP="00157D34">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5592EF1E" w14:textId="77777777" w:rsidR="00157D34" w:rsidRPr="000961E2" w:rsidRDefault="00157D34" w:rsidP="003C792B">
      <w:pPr>
        <w:pStyle w:val="ListParagraph"/>
        <w:numPr>
          <w:ilvl w:val="1"/>
          <w:numId w:val="30"/>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00EC230D" w14:textId="77777777" w:rsidR="00157D34" w:rsidRPr="000961E2" w:rsidRDefault="00157D34" w:rsidP="003C792B">
      <w:pPr>
        <w:pStyle w:val="ListParagraph"/>
        <w:numPr>
          <w:ilvl w:val="1"/>
          <w:numId w:val="30"/>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7E095255" w14:textId="67360A6B" w:rsidR="00157D34" w:rsidRPr="000961E2" w:rsidRDefault="00157D34" w:rsidP="00157D34">
      <w:pPr>
        <w:spacing w:line="276" w:lineRule="auto"/>
        <w:rPr>
          <w:rFonts w:asciiTheme="majorHAnsi" w:eastAsia="SimSun" w:hAnsiTheme="majorHAnsi" w:cs="Arial"/>
          <w:i/>
          <w:snapToGrid w:val="0"/>
          <w:sz w:val="18"/>
          <w:szCs w:val="18"/>
        </w:rPr>
        <w:sectPr w:rsidR="00157D34" w:rsidRPr="000961E2" w:rsidSect="00157D34">
          <w:headerReference w:type="even" r:id="rId28"/>
          <w:headerReference w:type="default" r:id="rId29"/>
          <w:footerReference w:type="even" r:id="rId30"/>
          <w:footerReference w:type="default" r:id="rId31"/>
          <w:headerReference w:type="first" r:id="rId32"/>
          <w:footerReference w:type="first" r:id="rId33"/>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w:t>
      </w:r>
      <w:r>
        <w:rPr>
          <w:rFonts w:asciiTheme="majorHAnsi" w:eastAsia="SimSun" w:hAnsiTheme="majorHAnsi" w:cs="Arial"/>
          <w:i/>
          <w:snapToGrid w:val="0"/>
          <w:sz w:val="18"/>
          <w:szCs w:val="18"/>
        </w:rPr>
        <w:t>ov</w:t>
      </w:r>
    </w:p>
    <w:p w14:paraId="48B3313E" w14:textId="530599BD" w:rsidR="00C464AB" w:rsidRDefault="002B4356" w:rsidP="00D04E52">
      <w:pPr>
        <w:pStyle w:val="prlohaknadpisu1"/>
        <w:spacing w:line="240" w:lineRule="auto"/>
        <w:rPr>
          <w:rFonts w:ascii="Cambria" w:hAnsi="Cambria"/>
        </w:rPr>
      </w:pPr>
      <w:bookmarkStart w:id="410" w:name="_Toc234310425"/>
      <w:r w:rsidRPr="00BD3BD8">
        <w:rPr>
          <w:rFonts w:ascii="Cambria" w:hAnsi="Cambria"/>
        </w:rPr>
        <w:lastRenderedPageBreak/>
        <w:t>Návrh zml</w:t>
      </w:r>
      <w:r w:rsidR="00EA0566" w:rsidRPr="00BD3BD8">
        <w:rPr>
          <w:rFonts w:ascii="Cambria" w:hAnsi="Cambria"/>
        </w:rPr>
        <w:t>uvy</w:t>
      </w:r>
      <w:r w:rsidRPr="00BD3BD8">
        <w:rPr>
          <w:rFonts w:ascii="Cambria" w:hAnsi="Cambria"/>
        </w:rPr>
        <w:t xml:space="preserve"> </w:t>
      </w:r>
      <w:r w:rsidR="00F176A3" w:rsidRPr="00BD3BD8">
        <w:rPr>
          <w:rFonts w:ascii="Cambria" w:hAnsi="Cambria"/>
        </w:rPr>
        <w:t>(</w:t>
      </w:r>
      <w:r w:rsidRPr="00BD3BD8">
        <w:rPr>
          <w:rFonts w:ascii="Cambria" w:hAnsi="Cambria"/>
        </w:rPr>
        <w:t>samostatná</w:t>
      </w:r>
      <w:r w:rsidR="00F176A3" w:rsidRPr="00BD3BD8">
        <w:rPr>
          <w:rFonts w:ascii="Cambria" w:hAnsi="Cambria"/>
        </w:rPr>
        <w:t xml:space="preserve"> príloha)</w:t>
      </w:r>
      <w:bookmarkEnd w:id="410"/>
    </w:p>
    <w:p w14:paraId="18E7C0D4" w14:textId="77777777" w:rsidR="00C464AB" w:rsidRDefault="00C464AB">
      <w:pPr>
        <w:rPr>
          <w:rFonts w:ascii="Cambria" w:hAnsi="Cambria" w:cs="Arial"/>
          <w:i/>
          <w:sz w:val="20"/>
          <w:szCs w:val="20"/>
        </w:rPr>
      </w:pPr>
      <w:r>
        <w:rPr>
          <w:rFonts w:ascii="Cambria" w:hAnsi="Cambria"/>
        </w:rPr>
        <w:br w:type="page"/>
      </w:r>
    </w:p>
    <w:p w14:paraId="46415278" w14:textId="6B79B3EE" w:rsidR="00C464AB" w:rsidRDefault="00C464AB" w:rsidP="00D04E52">
      <w:pPr>
        <w:pStyle w:val="prlohaknadpisu1"/>
        <w:spacing w:line="240" w:lineRule="auto"/>
        <w:rPr>
          <w:rFonts w:ascii="Cambria" w:hAnsi="Cambria"/>
        </w:rPr>
      </w:pPr>
      <w:bookmarkStart w:id="411" w:name="príloha10"/>
      <w:bookmarkStart w:id="412" w:name="_Toc234310426"/>
      <w:bookmarkEnd w:id="411"/>
      <w:r w:rsidRPr="00C464AB">
        <w:rPr>
          <w:rFonts w:ascii="Cambria" w:hAnsi="Cambria"/>
        </w:rPr>
        <w:lastRenderedPageBreak/>
        <w:t>Hodinové priebehy odberu elektrickej energie na objektoch NBS za rok 2025 (samostatná príloha)</w:t>
      </w:r>
      <w:bookmarkEnd w:id="412"/>
    </w:p>
    <w:p w14:paraId="36F89EC8" w14:textId="77777777" w:rsidR="00C464AB" w:rsidRDefault="00C464AB">
      <w:pPr>
        <w:rPr>
          <w:rFonts w:ascii="Cambria" w:hAnsi="Cambria" w:cs="Arial"/>
          <w:i/>
          <w:sz w:val="20"/>
          <w:szCs w:val="20"/>
        </w:rPr>
      </w:pPr>
      <w:r>
        <w:rPr>
          <w:rFonts w:ascii="Cambria" w:hAnsi="Cambria"/>
        </w:rPr>
        <w:br w:type="page"/>
      </w:r>
    </w:p>
    <w:p w14:paraId="431DDB7A" w14:textId="78CCA308" w:rsidR="00D04E52" w:rsidRPr="007A5933" w:rsidRDefault="007A5933" w:rsidP="00D04E52">
      <w:pPr>
        <w:pStyle w:val="prlohaknadpisu1"/>
        <w:spacing w:line="240" w:lineRule="auto"/>
        <w:rPr>
          <w:rFonts w:ascii="Cambria" w:hAnsi="Cambria"/>
        </w:rPr>
      </w:pPr>
      <w:bookmarkStart w:id="413" w:name="príloha11"/>
      <w:bookmarkStart w:id="414" w:name="_Toc234310427"/>
      <w:bookmarkEnd w:id="413"/>
      <w:r w:rsidRPr="007A5933">
        <w:rPr>
          <w:rFonts w:ascii="Cambria" w:hAnsi="Cambria"/>
        </w:rPr>
        <w:lastRenderedPageBreak/>
        <w:t>Vlastná výroba elektrickej energie v</w:t>
      </w:r>
      <w:r w:rsidR="009820BD">
        <w:rPr>
          <w:rFonts w:ascii="Cambria" w:hAnsi="Cambria"/>
        </w:rPr>
        <w:t> </w:t>
      </w:r>
      <w:r w:rsidRPr="007A5933">
        <w:rPr>
          <w:rFonts w:ascii="Cambria" w:hAnsi="Cambria"/>
        </w:rPr>
        <w:t>KGJ</w:t>
      </w:r>
      <w:r w:rsidR="009820BD">
        <w:rPr>
          <w:rFonts w:ascii="Cambria" w:hAnsi="Cambria"/>
        </w:rPr>
        <w:t xml:space="preserve"> v roku 2025</w:t>
      </w:r>
      <w:r w:rsidRPr="007A5933">
        <w:rPr>
          <w:rFonts w:ascii="Cambria" w:hAnsi="Cambria"/>
        </w:rPr>
        <w:t xml:space="preserve"> (samostatná príloha)</w:t>
      </w:r>
      <w:bookmarkEnd w:id="414"/>
    </w:p>
    <w:p w14:paraId="07454804" w14:textId="154B582C" w:rsidR="00D04E52" w:rsidRDefault="00D04E52" w:rsidP="0096013E">
      <w:pPr>
        <w:rPr>
          <w:rFonts w:ascii="Cambria" w:hAnsi="Cambria" w:cs="Arial"/>
          <w:i/>
          <w:sz w:val="20"/>
          <w:szCs w:val="20"/>
        </w:rPr>
      </w:pPr>
    </w:p>
    <w:p w14:paraId="497F1A64" w14:textId="77777777" w:rsidR="00996D6E" w:rsidRDefault="00996D6E" w:rsidP="0096013E">
      <w:pPr>
        <w:rPr>
          <w:rFonts w:ascii="Cambria" w:hAnsi="Cambria" w:cs="Arial"/>
          <w:i/>
          <w:sz w:val="20"/>
          <w:szCs w:val="20"/>
        </w:rPr>
      </w:pPr>
    </w:p>
    <w:p w14:paraId="09F0E8C4" w14:textId="77777777" w:rsidR="00996D6E" w:rsidRDefault="00996D6E" w:rsidP="0096013E">
      <w:pPr>
        <w:rPr>
          <w:rFonts w:ascii="Cambria" w:hAnsi="Cambria" w:cs="Arial"/>
          <w:i/>
          <w:sz w:val="20"/>
          <w:szCs w:val="20"/>
        </w:rPr>
      </w:pPr>
    </w:p>
    <w:p w14:paraId="7B4CE293" w14:textId="77777777" w:rsidR="00996D6E" w:rsidRDefault="00996D6E" w:rsidP="0096013E">
      <w:pPr>
        <w:rPr>
          <w:rFonts w:ascii="Cambria" w:hAnsi="Cambria" w:cs="Arial"/>
          <w:i/>
          <w:sz w:val="20"/>
          <w:szCs w:val="20"/>
        </w:rPr>
      </w:pPr>
    </w:p>
    <w:p w14:paraId="5AD700C7" w14:textId="77777777" w:rsidR="00996D6E" w:rsidRDefault="00996D6E" w:rsidP="0096013E">
      <w:pPr>
        <w:rPr>
          <w:rFonts w:ascii="Cambria" w:hAnsi="Cambria" w:cs="Arial"/>
          <w:i/>
          <w:sz w:val="20"/>
          <w:szCs w:val="20"/>
        </w:rPr>
      </w:pPr>
    </w:p>
    <w:p w14:paraId="5E9B727E" w14:textId="77777777" w:rsidR="00996D6E" w:rsidRDefault="00996D6E" w:rsidP="0096013E">
      <w:pPr>
        <w:rPr>
          <w:rFonts w:ascii="Cambria" w:hAnsi="Cambria" w:cs="Arial"/>
          <w:i/>
          <w:sz w:val="20"/>
          <w:szCs w:val="20"/>
        </w:rPr>
      </w:pPr>
    </w:p>
    <w:p w14:paraId="490D76E2" w14:textId="77777777" w:rsidR="00996D6E" w:rsidRDefault="00996D6E" w:rsidP="0096013E">
      <w:pPr>
        <w:rPr>
          <w:rFonts w:ascii="Cambria" w:hAnsi="Cambria" w:cs="Arial"/>
          <w:i/>
          <w:sz w:val="20"/>
          <w:szCs w:val="20"/>
        </w:rPr>
      </w:pPr>
    </w:p>
    <w:p w14:paraId="3EB2BF5B" w14:textId="77777777" w:rsidR="00996D6E" w:rsidRDefault="00996D6E" w:rsidP="0096013E">
      <w:pPr>
        <w:rPr>
          <w:rFonts w:ascii="Cambria" w:hAnsi="Cambria" w:cs="Arial"/>
          <w:i/>
          <w:sz w:val="20"/>
          <w:szCs w:val="20"/>
        </w:rPr>
      </w:pPr>
    </w:p>
    <w:p w14:paraId="1204C996" w14:textId="77777777" w:rsidR="00996D6E" w:rsidRDefault="00996D6E" w:rsidP="0096013E">
      <w:pPr>
        <w:rPr>
          <w:rFonts w:ascii="Cambria" w:hAnsi="Cambria" w:cs="Arial"/>
          <w:i/>
          <w:sz w:val="20"/>
          <w:szCs w:val="20"/>
        </w:rPr>
      </w:pPr>
    </w:p>
    <w:p w14:paraId="56F32D10" w14:textId="77777777" w:rsidR="00996D6E" w:rsidRDefault="00996D6E" w:rsidP="0096013E">
      <w:pPr>
        <w:rPr>
          <w:rFonts w:ascii="Cambria" w:hAnsi="Cambria" w:cs="Arial"/>
          <w:i/>
          <w:sz w:val="20"/>
          <w:szCs w:val="20"/>
        </w:rPr>
      </w:pPr>
    </w:p>
    <w:p w14:paraId="15E5D12D" w14:textId="77777777" w:rsidR="00996D6E" w:rsidRDefault="00996D6E" w:rsidP="0096013E">
      <w:pPr>
        <w:rPr>
          <w:rFonts w:ascii="Cambria" w:hAnsi="Cambria" w:cs="Arial"/>
          <w:i/>
          <w:sz w:val="20"/>
          <w:szCs w:val="20"/>
        </w:rPr>
      </w:pPr>
    </w:p>
    <w:p w14:paraId="20532FBB" w14:textId="77777777" w:rsidR="00996D6E" w:rsidRDefault="00996D6E" w:rsidP="0096013E">
      <w:pPr>
        <w:rPr>
          <w:rFonts w:ascii="Cambria" w:hAnsi="Cambria" w:cs="Arial"/>
          <w:i/>
          <w:sz w:val="20"/>
          <w:szCs w:val="20"/>
        </w:rPr>
      </w:pPr>
    </w:p>
    <w:p w14:paraId="634EE80F" w14:textId="77777777" w:rsidR="00996D6E" w:rsidRDefault="00996D6E" w:rsidP="0096013E">
      <w:pPr>
        <w:rPr>
          <w:rFonts w:ascii="Cambria" w:hAnsi="Cambria" w:cs="Arial"/>
          <w:i/>
          <w:sz w:val="20"/>
          <w:szCs w:val="20"/>
        </w:rPr>
      </w:pPr>
    </w:p>
    <w:p w14:paraId="04FE0694" w14:textId="77777777" w:rsidR="00996D6E" w:rsidRDefault="00996D6E" w:rsidP="0096013E">
      <w:pPr>
        <w:rPr>
          <w:rFonts w:ascii="Cambria" w:hAnsi="Cambria" w:cs="Arial"/>
          <w:i/>
          <w:sz w:val="20"/>
          <w:szCs w:val="20"/>
        </w:rPr>
      </w:pPr>
    </w:p>
    <w:p w14:paraId="122884CC" w14:textId="77777777" w:rsidR="00996D6E" w:rsidRDefault="00996D6E" w:rsidP="0096013E">
      <w:pPr>
        <w:rPr>
          <w:rFonts w:ascii="Cambria" w:hAnsi="Cambria" w:cs="Arial"/>
          <w:i/>
          <w:sz w:val="20"/>
          <w:szCs w:val="20"/>
        </w:rPr>
      </w:pPr>
    </w:p>
    <w:p w14:paraId="0CF2A5F4" w14:textId="77777777" w:rsidR="00996D6E" w:rsidRDefault="00996D6E" w:rsidP="0096013E">
      <w:pPr>
        <w:rPr>
          <w:rFonts w:ascii="Cambria" w:hAnsi="Cambria" w:cs="Arial"/>
          <w:i/>
          <w:sz w:val="20"/>
          <w:szCs w:val="20"/>
        </w:rPr>
      </w:pPr>
    </w:p>
    <w:p w14:paraId="352CF407" w14:textId="77777777" w:rsidR="00996D6E" w:rsidRDefault="00996D6E" w:rsidP="0096013E">
      <w:pPr>
        <w:rPr>
          <w:rFonts w:ascii="Cambria" w:hAnsi="Cambria" w:cs="Arial"/>
          <w:i/>
          <w:sz w:val="20"/>
          <w:szCs w:val="20"/>
        </w:rPr>
      </w:pPr>
    </w:p>
    <w:p w14:paraId="7BE6C155" w14:textId="77777777" w:rsidR="00996D6E" w:rsidRDefault="00996D6E" w:rsidP="0096013E">
      <w:pPr>
        <w:rPr>
          <w:rFonts w:ascii="Cambria" w:hAnsi="Cambria" w:cs="Arial"/>
          <w:i/>
          <w:sz w:val="20"/>
          <w:szCs w:val="20"/>
        </w:rPr>
      </w:pPr>
    </w:p>
    <w:p w14:paraId="658D328E" w14:textId="77777777" w:rsidR="00996D6E" w:rsidRDefault="00996D6E" w:rsidP="0096013E">
      <w:pPr>
        <w:rPr>
          <w:rFonts w:ascii="Cambria" w:hAnsi="Cambria" w:cs="Arial"/>
          <w:i/>
          <w:sz w:val="20"/>
          <w:szCs w:val="20"/>
        </w:rPr>
      </w:pPr>
    </w:p>
    <w:p w14:paraId="50A7F554" w14:textId="77777777" w:rsidR="00996D6E" w:rsidRDefault="00996D6E" w:rsidP="0096013E">
      <w:pPr>
        <w:rPr>
          <w:rFonts w:ascii="Cambria" w:hAnsi="Cambria" w:cs="Arial"/>
          <w:i/>
          <w:sz w:val="20"/>
          <w:szCs w:val="20"/>
        </w:rPr>
      </w:pPr>
    </w:p>
    <w:p w14:paraId="583FC729" w14:textId="77777777" w:rsidR="00996D6E" w:rsidRDefault="00996D6E" w:rsidP="0096013E">
      <w:pPr>
        <w:rPr>
          <w:rFonts w:ascii="Cambria" w:hAnsi="Cambria" w:cs="Arial"/>
          <w:i/>
          <w:sz w:val="20"/>
          <w:szCs w:val="20"/>
        </w:rPr>
      </w:pPr>
    </w:p>
    <w:p w14:paraId="1EA161DD" w14:textId="77777777" w:rsidR="00996D6E" w:rsidRDefault="00996D6E" w:rsidP="0096013E">
      <w:pPr>
        <w:rPr>
          <w:rFonts w:ascii="Cambria" w:hAnsi="Cambria" w:cs="Arial"/>
          <w:i/>
          <w:sz w:val="20"/>
          <w:szCs w:val="20"/>
        </w:rPr>
      </w:pPr>
    </w:p>
    <w:p w14:paraId="5AF5C02E" w14:textId="77777777" w:rsidR="00996D6E" w:rsidRDefault="00996D6E" w:rsidP="0096013E">
      <w:pPr>
        <w:rPr>
          <w:rFonts w:ascii="Cambria" w:hAnsi="Cambria" w:cs="Arial"/>
          <w:i/>
          <w:sz w:val="20"/>
          <w:szCs w:val="20"/>
        </w:rPr>
      </w:pPr>
    </w:p>
    <w:p w14:paraId="79F93019" w14:textId="77777777" w:rsidR="00996D6E" w:rsidRDefault="00996D6E" w:rsidP="0096013E">
      <w:pPr>
        <w:rPr>
          <w:rFonts w:ascii="Cambria" w:hAnsi="Cambria" w:cs="Arial"/>
          <w:i/>
          <w:sz w:val="20"/>
          <w:szCs w:val="20"/>
        </w:rPr>
      </w:pPr>
    </w:p>
    <w:p w14:paraId="77CC2A37" w14:textId="77777777" w:rsidR="00996D6E" w:rsidRDefault="00996D6E" w:rsidP="0096013E">
      <w:pPr>
        <w:rPr>
          <w:rFonts w:ascii="Cambria" w:hAnsi="Cambria" w:cs="Arial"/>
          <w:i/>
          <w:sz w:val="20"/>
          <w:szCs w:val="20"/>
        </w:rPr>
      </w:pPr>
    </w:p>
    <w:p w14:paraId="36D8D912" w14:textId="77777777" w:rsidR="00996D6E" w:rsidRDefault="00996D6E" w:rsidP="0096013E">
      <w:pPr>
        <w:rPr>
          <w:rFonts w:ascii="Cambria" w:hAnsi="Cambria" w:cs="Arial"/>
          <w:i/>
          <w:sz w:val="20"/>
          <w:szCs w:val="20"/>
        </w:rPr>
      </w:pPr>
    </w:p>
    <w:p w14:paraId="4B37B7FC" w14:textId="77777777" w:rsidR="00996D6E" w:rsidRDefault="00996D6E" w:rsidP="0096013E">
      <w:pPr>
        <w:rPr>
          <w:rFonts w:ascii="Cambria" w:hAnsi="Cambria" w:cs="Arial"/>
          <w:i/>
          <w:sz w:val="20"/>
          <w:szCs w:val="20"/>
        </w:rPr>
      </w:pPr>
    </w:p>
    <w:p w14:paraId="37843836" w14:textId="77777777" w:rsidR="00996D6E" w:rsidRDefault="00996D6E" w:rsidP="0096013E">
      <w:pPr>
        <w:rPr>
          <w:rFonts w:ascii="Cambria" w:hAnsi="Cambria" w:cs="Arial"/>
          <w:i/>
          <w:sz w:val="20"/>
          <w:szCs w:val="20"/>
        </w:rPr>
      </w:pPr>
    </w:p>
    <w:p w14:paraId="06328703" w14:textId="77777777" w:rsidR="00996D6E" w:rsidRDefault="00996D6E" w:rsidP="0096013E">
      <w:pPr>
        <w:rPr>
          <w:rFonts w:ascii="Cambria" w:hAnsi="Cambria" w:cs="Arial"/>
          <w:i/>
          <w:sz w:val="20"/>
          <w:szCs w:val="20"/>
        </w:rPr>
      </w:pPr>
    </w:p>
    <w:p w14:paraId="4751946F" w14:textId="77777777" w:rsidR="00996D6E" w:rsidRDefault="00996D6E" w:rsidP="0096013E">
      <w:pPr>
        <w:rPr>
          <w:rFonts w:ascii="Cambria" w:hAnsi="Cambria" w:cs="Arial"/>
          <w:i/>
          <w:sz w:val="20"/>
          <w:szCs w:val="20"/>
        </w:rPr>
      </w:pPr>
    </w:p>
    <w:p w14:paraId="79F86322" w14:textId="77777777" w:rsidR="00996D6E" w:rsidRDefault="00996D6E" w:rsidP="0096013E">
      <w:pPr>
        <w:rPr>
          <w:rFonts w:ascii="Cambria" w:hAnsi="Cambria" w:cs="Arial"/>
          <w:i/>
          <w:sz w:val="20"/>
          <w:szCs w:val="20"/>
        </w:rPr>
      </w:pPr>
    </w:p>
    <w:p w14:paraId="233642C4" w14:textId="77777777" w:rsidR="00996D6E" w:rsidRDefault="00996D6E" w:rsidP="0096013E">
      <w:pPr>
        <w:rPr>
          <w:rFonts w:ascii="Cambria" w:hAnsi="Cambria" w:cs="Arial"/>
          <w:i/>
          <w:sz w:val="20"/>
          <w:szCs w:val="20"/>
        </w:rPr>
      </w:pPr>
    </w:p>
    <w:p w14:paraId="2BB41245" w14:textId="77777777" w:rsidR="00996D6E" w:rsidRDefault="00996D6E" w:rsidP="0096013E">
      <w:pPr>
        <w:rPr>
          <w:rFonts w:ascii="Cambria" w:hAnsi="Cambria" w:cs="Arial"/>
          <w:i/>
          <w:sz w:val="20"/>
          <w:szCs w:val="20"/>
        </w:rPr>
      </w:pPr>
    </w:p>
    <w:p w14:paraId="128DB1C9" w14:textId="77777777" w:rsidR="00996D6E" w:rsidRDefault="00996D6E" w:rsidP="0096013E">
      <w:pPr>
        <w:rPr>
          <w:rFonts w:ascii="Cambria" w:hAnsi="Cambria" w:cs="Arial"/>
          <w:i/>
          <w:sz w:val="20"/>
          <w:szCs w:val="20"/>
        </w:rPr>
      </w:pPr>
    </w:p>
    <w:p w14:paraId="11A752B9" w14:textId="77777777" w:rsidR="00996D6E" w:rsidRDefault="00996D6E" w:rsidP="0096013E">
      <w:pPr>
        <w:rPr>
          <w:rFonts w:ascii="Cambria" w:hAnsi="Cambria" w:cs="Arial"/>
          <w:i/>
          <w:sz w:val="20"/>
          <w:szCs w:val="20"/>
        </w:rPr>
      </w:pPr>
    </w:p>
    <w:p w14:paraId="0E4880E6" w14:textId="77777777" w:rsidR="00996D6E" w:rsidRDefault="00996D6E" w:rsidP="0096013E">
      <w:pPr>
        <w:rPr>
          <w:rFonts w:ascii="Cambria" w:hAnsi="Cambria" w:cs="Arial"/>
          <w:i/>
          <w:sz w:val="20"/>
          <w:szCs w:val="20"/>
        </w:rPr>
      </w:pPr>
    </w:p>
    <w:p w14:paraId="3BB6C448" w14:textId="77777777" w:rsidR="00996D6E" w:rsidRDefault="00996D6E" w:rsidP="0096013E">
      <w:pPr>
        <w:rPr>
          <w:rFonts w:ascii="Cambria" w:hAnsi="Cambria" w:cs="Arial"/>
          <w:i/>
          <w:sz w:val="20"/>
          <w:szCs w:val="20"/>
        </w:rPr>
      </w:pPr>
    </w:p>
    <w:p w14:paraId="0223A3D4" w14:textId="77777777" w:rsidR="00996D6E" w:rsidRDefault="00996D6E" w:rsidP="0096013E">
      <w:pPr>
        <w:rPr>
          <w:rFonts w:ascii="Cambria" w:hAnsi="Cambria" w:cs="Arial"/>
          <w:i/>
          <w:sz w:val="20"/>
          <w:szCs w:val="20"/>
        </w:rPr>
      </w:pPr>
    </w:p>
    <w:p w14:paraId="30D62A84" w14:textId="77777777" w:rsidR="00996D6E" w:rsidRDefault="00996D6E" w:rsidP="0096013E">
      <w:pPr>
        <w:rPr>
          <w:rFonts w:ascii="Cambria" w:hAnsi="Cambria" w:cs="Arial"/>
          <w:i/>
          <w:sz w:val="20"/>
          <w:szCs w:val="20"/>
        </w:rPr>
      </w:pPr>
    </w:p>
    <w:p w14:paraId="158B3D29" w14:textId="77777777" w:rsidR="00996D6E" w:rsidRDefault="00996D6E" w:rsidP="0096013E">
      <w:pPr>
        <w:rPr>
          <w:rFonts w:ascii="Cambria" w:hAnsi="Cambria" w:cs="Arial"/>
          <w:i/>
          <w:sz w:val="20"/>
          <w:szCs w:val="20"/>
        </w:rPr>
      </w:pPr>
    </w:p>
    <w:p w14:paraId="755F96B1" w14:textId="77777777" w:rsidR="00996D6E" w:rsidRDefault="00996D6E" w:rsidP="0096013E">
      <w:pPr>
        <w:rPr>
          <w:rFonts w:ascii="Cambria" w:hAnsi="Cambria" w:cs="Arial"/>
          <w:i/>
          <w:sz w:val="20"/>
          <w:szCs w:val="20"/>
        </w:rPr>
      </w:pPr>
    </w:p>
    <w:p w14:paraId="77929868" w14:textId="77777777" w:rsidR="00996D6E" w:rsidRDefault="00996D6E" w:rsidP="0096013E">
      <w:pPr>
        <w:rPr>
          <w:rFonts w:ascii="Cambria" w:hAnsi="Cambria" w:cs="Arial"/>
          <w:i/>
          <w:sz w:val="20"/>
          <w:szCs w:val="20"/>
        </w:rPr>
      </w:pPr>
    </w:p>
    <w:p w14:paraId="35E49B3A" w14:textId="77777777" w:rsidR="00996D6E" w:rsidRDefault="00996D6E" w:rsidP="0096013E">
      <w:pPr>
        <w:rPr>
          <w:rFonts w:ascii="Cambria" w:hAnsi="Cambria" w:cs="Arial"/>
          <w:i/>
          <w:sz w:val="20"/>
          <w:szCs w:val="20"/>
        </w:rPr>
      </w:pPr>
    </w:p>
    <w:p w14:paraId="5FEA3722" w14:textId="77777777" w:rsidR="00996D6E" w:rsidRDefault="00996D6E" w:rsidP="0096013E">
      <w:pPr>
        <w:rPr>
          <w:rFonts w:ascii="Cambria" w:hAnsi="Cambria" w:cs="Arial"/>
          <w:i/>
          <w:sz w:val="20"/>
          <w:szCs w:val="20"/>
        </w:rPr>
      </w:pPr>
    </w:p>
    <w:p w14:paraId="61BF6C06" w14:textId="77777777" w:rsidR="00996D6E" w:rsidRDefault="00996D6E" w:rsidP="0096013E">
      <w:pPr>
        <w:rPr>
          <w:rFonts w:ascii="Cambria" w:hAnsi="Cambria" w:cs="Arial"/>
          <w:i/>
          <w:sz w:val="20"/>
          <w:szCs w:val="20"/>
        </w:rPr>
      </w:pPr>
    </w:p>
    <w:p w14:paraId="23F80AED" w14:textId="77777777" w:rsidR="00996D6E" w:rsidRDefault="00996D6E" w:rsidP="0096013E">
      <w:pPr>
        <w:rPr>
          <w:rFonts w:ascii="Cambria" w:hAnsi="Cambria" w:cs="Arial"/>
          <w:i/>
          <w:sz w:val="20"/>
          <w:szCs w:val="20"/>
        </w:rPr>
      </w:pPr>
    </w:p>
    <w:p w14:paraId="76DE8EFA" w14:textId="77777777" w:rsidR="00996D6E" w:rsidRDefault="00996D6E" w:rsidP="0096013E">
      <w:pPr>
        <w:rPr>
          <w:rFonts w:ascii="Cambria" w:hAnsi="Cambria" w:cs="Arial"/>
          <w:i/>
          <w:sz w:val="20"/>
          <w:szCs w:val="20"/>
        </w:rPr>
      </w:pPr>
    </w:p>
    <w:p w14:paraId="0E250200" w14:textId="77777777" w:rsidR="00996D6E" w:rsidRDefault="00996D6E" w:rsidP="0096013E">
      <w:pPr>
        <w:rPr>
          <w:rFonts w:ascii="Cambria" w:hAnsi="Cambria" w:cs="Arial"/>
          <w:i/>
          <w:sz w:val="20"/>
          <w:szCs w:val="20"/>
        </w:rPr>
      </w:pPr>
    </w:p>
    <w:p w14:paraId="3ED93BD8" w14:textId="77777777" w:rsidR="00996D6E" w:rsidRDefault="00996D6E" w:rsidP="0096013E">
      <w:pPr>
        <w:rPr>
          <w:rFonts w:ascii="Cambria" w:hAnsi="Cambria" w:cs="Arial"/>
          <w:i/>
          <w:sz w:val="20"/>
          <w:szCs w:val="20"/>
        </w:rPr>
      </w:pPr>
    </w:p>
    <w:p w14:paraId="6D92C347" w14:textId="77777777" w:rsidR="00996D6E" w:rsidRDefault="00996D6E" w:rsidP="0096013E">
      <w:pPr>
        <w:rPr>
          <w:rFonts w:ascii="Cambria" w:hAnsi="Cambria" w:cs="Arial"/>
          <w:i/>
          <w:sz w:val="20"/>
          <w:szCs w:val="20"/>
        </w:rPr>
      </w:pPr>
    </w:p>
    <w:p w14:paraId="4F95AF5A" w14:textId="77777777" w:rsidR="00996D6E" w:rsidRDefault="00996D6E" w:rsidP="0096013E">
      <w:pPr>
        <w:rPr>
          <w:rFonts w:ascii="Cambria" w:hAnsi="Cambria" w:cs="Arial"/>
          <w:i/>
          <w:sz w:val="20"/>
          <w:szCs w:val="20"/>
        </w:rPr>
      </w:pPr>
    </w:p>
    <w:p w14:paraId="6DD68B6E" w14:textId="77777777" w:rsidR="00996D6E" w:rsidRDefault="00996D6E" w:rsidP="0096013E">
      <w:pPr>
        <w:rPr>
          <w:rFonts w:ascii="Cambria" w:hAnsi="Cambria" w:cs="Arial"/>
          <w:i/>
          <w:sz w:val="20"/>
          <w:szCs w:val="20"/>
        </w:rPr>
      </w:pPr>
    </w:p>
    <w:p w14:paraId="27A5E116" w14:textId="77777777" w:rsidR="00996D6E" w:rsidRDefault="00996D6E" w:rsidP="0096013E">
      <w:pPr>
        <w:rPr>
          <w:rFonts w:ascii="Cambria" w:hAnsi="Cambria" w:cs="Arial"/>
          <w:i/>
          <w:sz w:val="20"/>
          <w:szCs w:val="20"/>
        </w:rPr>
      </w:pPr>
    </w:p>
    <w:p w14:paraId="47EF3015" w14:textId="77777777" w:rsidR="00996D6E" w:rsidRDefault="00996D6E" w:rsidP="0096013E">
      <w:pPr>
        <w:rPr>
          <w:rFonts w:ascii="Cambria" w:hAnsi="Cambria" w:cs="Arial"/>
          <w:i/>
          <w:sz w:val="20"/>
          <w:szCs w:val="20"/>
        </w:rPr>
      </w:pPr>
    </w:p>
    <w:p w14:paraId="3318E857" w14:textId="77777777" w:rsidR="00996D6E" w:rsidRDefault="00996D6E" w:rsidP="0096013E">
      <w:pPr>
        <w:rPr>
          <w:rFonts w:ascii="Cambria" w:hAnsi="Cambria" w:cs="Arial"/>
          <w:i/>
          <w:sz w:val="20"/>
          <w:szCs w:val="20"/>
        </w:rPr>
      </w:pPr>
    </w:p>
    <w:p w14:paraId="65B71E74" w14:textId="77777777" w:rsidR="00996D6E" w:rsidRDefault="00996D6E" w:rsidP="0096013E">
      <w:pPr>
        <w:rPr>
          <w:rFonts w:ascii="Cambria" w:hAnsi="Cambria" w:cs="Arial"/>
          <w:i/>
          <w:sz w:val="20"/>
          <w:szCs w:val="20"/>
        </w:rPr>
      </w:pPr>
    </w:p>
    <w:p w14:paraId="6599A0CA" w14:textId="77777777" w:rsidR="00996D6E" w:rsidRDefault="00996D6E" w:rsidP="0096013E">
      <w:pPr>
        <w:rPr>
          <w:rFonts w:ascii="Cambria" w:hAnsi="Cambria" w:cs="Arial"/>
          <w:i/>
          <w:sz w:val="20"/>
          <w:szCs w:val="20"/>
        </w:rPr>
      </w:pPr>
    </w:p>
    <w:p w14:paraId="72575105" w14:textId="77777777" w:rsidR="00996D6E" w:rsidRDefault="00996D6E" w:rsidP="0096013E">
      <w:pPr>
        <w:rPr>
          <w:rFonts w:ascii="Cambria" w:hAnsi="Cambria" w:cs="Arial"/>
          <w:i/>
          <w:sz w:val="20"/>
          <w:szCs w:val="20"/>
        </w:rPr>
      </w:pPr>
    </w:p>
    <w:p w14:paraId="2646C639" w14:textId="77777777" w:rsidR="00996D6E" w:rsidRDefault="00996D6E" w:rsidP="0096013E">
      <w:pPr>
        <w:rPr>
          <w:rFonts w:ascii="Cambria" w:hAnsi="Cambria" w:cs="Arial"/>
          <w:i/>
          <w:sz w:val="20"/>
          <w:szCs w:val="20"/>
        </w:rPr>
      </w:pPr>
    </w:p>
    <w:p w14:paraId="6453BA47" w14:textId="53DFC68C" w:rsidR="00996D6E" w:rsidRDefault="00D4209C" w:rsidP="00996D6E">
      <w:pPr>
        <w:overflowPunct w:val="0"/>
        <w:autoSpaceDE w:val="0"/>
        <w:autoSpaceDN w:val="0"/>
        <w:adjustRightInd w:val="0"/>
        <w:spacing w:after="60"/>
        <w:ind w:left="6381"/>
        <w:jc w:val="both"/>
        <w:textAlignment w:val="baseline"/>
        <w:rPr>
          <w:rFonts w:ascii="Cambria" w:hAnsi="Cambria" w:cs="Arial"/>
          <w:b/>
          <w:bCs/>
          <w:sz w:val="20"/>
          <w:szCs w:val="20"/>
        </w:rPr>
      </w:pPr>
      <w:r>
        <w:rPr>
          <w:rFonts w:ascii="Cambria" w:hAnsi="Cambria" w:cs="Arial"/>
          <w:b/>
          <w:sz w:val="20"/>
          <w:szCs w:val="20"/>
        </w:rPr>
        <w:lastRenderedPageBreak/>
        <w:t>E</w:t>
      </w:r>
      <w:r w:rsidR="00996D6E" w:rsidRPr="003713CE">
        <w:rPr>
          <w:rFonts w:ascii="Cambria" w:hAnsi="Cambria" w:cs="Arial"/>
          <w:b/>
          <w:sz w:val="20"/>
          <w:szCs w:val="20"/>
        </w:rPr>
        <w:t>.</w:t>
      </w:r>
      <w:r w:rsidR="00996D6E" w:rsidRPr="003713CE">
        <w:rPr>
          <w:rFonts w:ascii="Cambria" w:hAnsi="Cambria" w:cs="Arial"/>
          <w:b/>
          <w:bCs/>
          <w:sz w:val="20"/>
          <w:szCs w:val="20"/>
        </w:rPr>
        <w:t xml:space="preserve"> ELEKTRONICKÁ AUKCIA</w:t>
      </w:r>
    </w:p>
    <w:p w14:paraId="7B1E1C24" w14:textId="77777777" w:rsidR="00996D6E" w:rsidRPr="005E3358" w:rsidRDefault="00996D6E" w:rsidP="00996D6E">
      <w:pPr>
        <w:tabs>
          <w:tab w:val="left" w:pos="567"/>
        </w:tabs>
        <w:overflowPunct w:val="0"/>
        <w:autoSpaceDE w:val="0"/>
        <w:autoSpaceDN w:val="0"/>
        <w:adjustRightInd w:val="0"/>
        <w:ind w:left="6381"/>
        <w:jc w:val="right"/>
        <w:textAlignment w:val="baseline"/>
        <w:rPr>
          <w:rFonts w:asciiTheme="majorHAnsi" w:hAnsiTheme="majorHAnsi" w:cs="Arial"/>
          <w:b/>
          <w:bCs/>
          <w:sz w:val="20"/>
          <w:szCs w:val="20"/>
        </w:rPr>
      </w:pPr>
    </w:p>
    <w:p w14:paraId="4D2A95ED" w14:textId="6AFEECF6" w:rsidR="00996D6E" w:rsidRPr="00996D6E" w:rsidRDefault="00996D6E" w:rsidP="00BE475D">
      <w:pPr>
        <w:pStyle w:val="Heading3"/>
        <w:ind w:hanging="502"/>
      </w:pPr>
      <w:bookmarkStart w:id="415" w:name="_Toc234310428"/>
      <w:r w:rsidRPr="00996D6E">
        <w:t>Podmienky elektronickej aukcie</w:t>
      </w:r>
      <w:bookmarkEnd w:id="415"/>
    </w:p>
    <w:p w14:paraId="21E027AB" w14:textId="713A6CC1" w:rsidR="006D3546" w:rsidRPr="006D3546"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6D3546">
        <w:rPr>
          <w:rFonts w:asciiTheme="majorHAnsi" w:hAnsiTheme="majorHAnsi" w:cs="Arial"/>
          <w:bCs/>
          <w:sz w:val="20"/>
          <w:szCs w:val="20"/>
        </w:rPr>
        <w:t>Elektronická aukcia (ďalej len „</w:t>
      </w:r>
      <w:proofErr w:type="spellStart"/>
      <w:r w:rsidRPr="006D3546">
        <w:rPr>
          <w:rFonts w:asciiTheme="majorHAnsi" w:hAnsiTheme="majorHAnsi" w:cs="Arial"/>
          <w:bCs/>
          <w:sz w:val="20"/>
          <w:szCs w:val="20"/>
        </w:rPr>
        <w:t>eAukcia</w:t>
      </w:r>
      <w:proofErr w:type="spellEnd"/>
      <w:r w:rsidRPr="006D3546">
        <w:rPr>
          <w:rFonts w:asciiTheme="majorHAnsi" w:hAnsiTheme="majorHAnsi" w:cs="Arial"/>
          <w:bCs/>
          <w:sz w:val="20"/>
          <w:szCs w:val="20"/>
        </w:rPr>
        <w:t>“) je na účely tohto verejného obstarávania opakujúci sa proces, ktorý využíva elektronické zariadenia na predkladanie nových cien upravených smerom nadol.</w:t>
      </w:r>
    </w:p>
    <w:p w14:paraId="5B4B4B7F" w14:textId="77777777" w:rsidR="00996D6E"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Účelom </w:t>
      </w:r>
      <w:proofErr w:type="spellStart"/>
      <w:r w:rsidRPr="00132D43">
        <w:rPr>
          <w:rFonts w:asciiTheme="majorHAnsi" w:hAnsiTheme="majorHAnsi" w:cs="Arial"/>
          <w:bCs/>
          <w:sz w:val="20"/>
          <w:szCs w:val="20"/>
        </w:rPr>
        <w:t>eAukcie</w:t>
      </w:r>
      <w:proofErr w:type="spellEnd"/>
      <w:r w:rsidRPr="00132D43">
        <w:rPr>
          <w:rFonts w:asciiTheme="majorHAnsi" w:hAnsiTheme="majorHAnsi" w:cs="Arial"/>
          <w:bCs/>
          <w:sz w:val="20"/>
          <w:szCs w:val="20"/>
        </w:rPr>
        <w:t xml:space="preserve"> je zostavenie poradia ponúk automatizovaným vyhodnotením po úvodnom vyhodnotení ponúk.</w:t>
      </w:r>
    </w:p>
    <w:p w14:paraId="729C2877" w14:textId="77777777" w:rsidR="00996D6E"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sz w:val="20"/>
          <w:szCs w:val="20"/>
        </w:rPr>
        <w:t>P</w:t>
      </w:r>
      <w:r w:rsidRPr="00132D43">
        <w:rPr>
          <w:rFonts w:asciiTheme="majorHAnsi" w:hAnsiTheme="majorHAnsi" w:cs="Arial"/>
          <w:bCs/>
          <w:sz w:val="20"/>
          <w:szCs w:val="20"/>
        </w:rPr>
        <w:t xml:space="preserve">redmet </w:t>
      </w:r>
      <w:proofErr w:type="spellStart"/>
      <w:r w:rsidRPr="00132D43">
        <w:rPr>
          <w:rFonts w:asciiTheme="majorHAnsi" w:hAnsiTheme="majorHAnsi" w:cs="Arial"/>
          <w:bCs/>
          <w:sz w:val="20"/>
          <w:szCs w:val="20"/>
        </w:rPr>
        <w:t>eAukcie</w:t>
      </w:r>
      <w:proofErr w:type="spellEnd"/>
      <w:r w:rsidRPr="00132D43">
        <w:rPr>
          <w:rFonts w:asciiTheme="majorHAnsi" w:hAnsiTheme="majorHAnsi" w:cs="Arial"/>
          <w:bCs/>
          <w:sz w:val="20"/>
          <w:szCs w:val="20"/>
        </w:rPr>
        <w:t xml:space="preserve"> je rovnaký ako predmet zákazky, uvedený v</w:t>
      </w:r>
      <w:r>
        <w:rPr>
          <w:rFonts w:asciiTheme="majorHAnsi" w:hAnsiTheme="majorHAnsi" w:cs="Arial"/>
          <w:bCs/>
          <w:sz w:val="20"/>
          <w:szCs w:val="20"/>
        </w:rPr>
        <w:t> oznámení o vyhlásení verejného obstarávania</w:t>
      </w:r>
      <w:r w:rsidRPr="00132D43">
        <w:rPr>
          <w:rFonts w:asciiTheme="majorHAnsi" w:hAnsiTheme="majorHAnsi" w:cs="Arial"/>
          <w:bCs/>
          <w:sz w:val="20"/>
          <w:szCs w:val="20"/>
        </w:rPr>
        <w:t xml:space="preserve"> a bližšie špecifikovaný v súťažných podkladoch.</w:t>
      </w:r>
    </w:p>
    <w:p w14:paraId="6BC95B8F" w14:textId="77777777" w:rsidR="00996D6E" w:rsidRPr="00132D43"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Administrátor verejného obstarávateľa je</w:t>
      </w:r>
      <w:r w:rsidRPr="00132D43">
        <w:rPr>
          <w:rFonts w:asciiTheme="majorHAnsi" w:hAnsiTheme="majorHAnsi" w:cs="Arial"/>
          <w:sz w:val="20"/>
          <w:szCs w:val="20"/>
        </w:rPr>
        <w:t xml:space="preserve"> osoba, ktorá v rámci </w:t>
      </w:r>
      <w:proofErr w:type="spellStart"/>
      <w:r w:rsidRPr="00132D43">
        <w:rPr>
          <w:rFonts w:asciiTheme="majorHAnsi" w:hAnsiTheme="majorHAnsi" w:cs="Arial"/>
          <w:sz w:val="20"/>
          <w:szCs w:val="20"/>
        </w:rPr>
        <w:t>eAukcie</w:t>
      </w:r>
      <w:proofErr w:type="spellEnd"/>
      <w:r w:rsidRPr="00132D43">
        <w:rPr>
          <w:rFonts w:asciiTheme="majorHAnsi" w:hAnsiTheme="majorHAnsi" w:cs="Arial"/>
          <w:sz w:val="20"/>
          <w:szCs w:val="20"/>
        </w:rPr>
        <w:t xml:space="preserve"> vyzýva uchádzačov na predkladanie nových cien upravených smerom nadol (ďalej len „administrátor verejného obstarávateľa“).</w:t>
      </w:r>
    </w:p>
    <w:p w14:paraId="26CA6062" w14:textId="77777777" w:rsidR="00996D6E" w:rsidRPr="00132D43"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Elektronická aukčná sieň (ďalej len „</w:t>
      </w:r>
      <w:proofErr w:type="spellStart"/>
      <w:r w:rsidRPr="00132D43">
        <w:rPr>
          <w:rFonts w:asciiTheme="majorHAnsi" w:hAnsiTheme="majorHAnsi" w:cs="Arial"/>
          <w:bCs/>
          <w:sz w:val="20"/>
          <w:szCs w:val="20"/>
        </w:rPr>
        <w:t>eAukčná</w:t>
      </w:r>
      <w:proofErr w:type="spellEnd"/>
      <w:r w:rsidRPr="00132D43">
        <w:rPr>
          <w:rFonts w:asciiTheme="majorHAnsi" w:hAnsiTheme="majorHAnsi" w:cs="Arial"/>
          <w:bCs/>
          <w:sz w:val="20"/>
          <w:szCs w:val="20"/>
        </w:rPr>
        <w:t xml:space="preserve"> sieň“) je </w:t>
      </w:r>
      <w:r w:rsidRPr="00132D43">
        <w:rPr>
          <w:rFonts w:asciiTheme="majorHAnsi" w:hAnsiTheme="majorHAnsi" w:cs="Arial"/>
          <w:sz w:val="20"/>
          <w:szCs w:val="20"/>
        </w:rPr>
        <w:t>prostredie umiestnené na určenej adrese vo verejnej dátovej sieti Internet, v ktorom uchádzači predkladajú nové ceny upravené smerom nadol.</w:t>
      </w:r>
    </w:p>
    <w:p w14:paraId="3CE04494" w14:textId="77777777" w:rsidR="00996D6E" w:rsidRPr="00132D43"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Prípravné kolo je časť postupu, v ktorom sa po </w:t>
      </w:r>
      <w:r w:rsidRPr="00132D43">
        <w:rPr>
          <w:rFonts w:asciiTheme="majorHAnsi" w:hAnsiTheme="majorHAnsi" w:cs="Arial"/>
          <w:sz w:val="20"/>
          <w:szCs w:val="20"/>
        </w:rPr>
        <w:t xml:space="preserve">sprístupnení </w:t>
      </w:r>
      <w:proofErr w:type="spellStart"/>
      <w:r w:rsidRPr="00132D43">
        <w:rPr>
          <w:rFonts w:asciiTheme="majorHAnsi" w:hAnsiTheme="majorHAnsi" w:cs="Arial"/>
          <w:sz w:val="20"/>
          <w:szCs w:val="20"/>
        </w:rPr>
        <w:t>eAukčnej</w:t>
      </w:r>
      <w:proofErr w:type="spellEnd"/>
      <w:r w:rsidRPr="00132D43">
        <w:rPr>
          <w:rFonts w:asciiTheme="majorHAnsi" w:hAnsiTheme="majorHAnsi" w:cs="Arial"/>
          <w:sz w:val="20"/>
          <w:szCs w:val="20"/>
        </w:rPr>
        <w:t xml:space="preserve"> siene uchádzači oboznámia s </w:t>
      </w:r>
      <w:proofErr w:type="spellStart"/>
      <w:r w:rsidRPr="00132D43">
        <w:rPr>
          <w:rFonts w:asciiTheme="majorHAnsi" w:hAnsiTheme="majorHAnsi" w:cs="Arial"/>
          <w:sz w:val="20"/>
          <w:szCs w:val="20"/>
        </w:rPr>
        <w:t>eAukčným</w:t>
      </w:r>
      <w:proofErr w:type="spellEnd"/>
      <w:r w:rsidRPr="00132D43">
        <w:rPr>
          <w:rFonts w:asciiTheme="majorHAnsi" w:hAnsiTheme="majorHAnsi" w:cs="Arial"/>
          <w:sz w:val="20"/>
          <w:szCs w:val="20"/>
        </w:rPr>
        <w:t xml:space="preserve"> prostredím pred zahájením </w:t>
      </w:r>
      <w:proofErr w:type="spellStart"/>
      <w:r w:rsidRPr="00132D43">
        <w:rPr>
          <w:rFonts w:asciiTheme="majorHAnsi" w:hAnsiTheme="majorHAnsi" w:cs="Arial"/>
          <w:sz w:val="20"/>
          <w:szCs w:val="20"/>
        </w:rPr>
        <w:t>eAukcie</w:t>
      </w:r>
      <w:proofErr w:type="spellEnd"/>
      <w:r w:rsidRPr="00132D43">
        <w:rPr>
          <w:rFonts w:asciiTheme="majorHAnsi" w:hAnsiTheme="majorHAnsi" w:cs="Arial"/>
          <w:sz w:val="20"/>
          <w:szCs w:val="20"/>
        </w:rPr>
        <w:t>.</w:t>
      </w:r>
    </w:p>
    <w:p w14:paraId="02B3A55B" w14:textId="77777777" w:rsidR="00996D6E" w:rsidRPr="00E25492"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Aukčné kolo je časť postupu, v ktorom prebieha </w:t>
      </w:r>
      <w:r w:rsidRPr="00132D43">
        <w:rPr>
          <w:rFonts w:asciiTheme="majorHAnsi" w:hAnsiTheme="majorHAnsi" w:cs="Arial"/>
          <w:sz w:val="20"/>
          <w:szCs w:val="20"/>
        </w:rPr>
        <w:t xml:space="preserve">on-line vzájomné porovnávanie cien ponúkaných uchádzačmi prihlásených do </w:t>
      </w:r>
      <w:proofErr w:type="spellStart"/>
      <w:r w:rsidRPr="00132D43">
        <w:rPr>
          <w:rFonts w:asciiTheme="majorHAnsi" w:hAnsiTheme="majorHAnsi" w:cs="Arial"/>
          <w:sz w:val="20"/>
          <w:szCs w:val="20"/>
        </w:rPr>
        <w:t>eAukcie</w:t>
      </w:r>
      <w:proofErr w:type="spellEnd"/>
      <w:r w:rsidRPr="00132D43">
        <w:rPr>
          <w:rFonts w:asciiTheme="majorHAnsi" w:hAnsiTheme="majorHAnsi" w:cs="Arial"/>
          <w:sz w:val="20"/>
          <w:szCs w:val="20"/>
        </w:rPr>
        <w:t xml:space="preserve"> a ich vyhodnocovanie v limitovanom čase.</w:t>
      </w:r>
    </w:p>
    <w:p w14:paraId="40DB4164" w14:textId="77777777" w:rsidR="00996D6E" w:rsidRDefault="00996D6E" w:rsidP="006D3546">
      <w:pPr>
        <w:pStyle w:val="ListParagraph"/>
        <w:spacing w:after="0" w:line="240" w:lineRule="auto"/>
        <w:ind w:left="567"/>
        <w:jc w:val="both"/>
        <w:rPr>
          <w:rFonts w:asciiTheme="majorHAnsi" w:hAnsiTheme="majorHAnsi" w:cs="Arial"/>
          <w:bCs/>
          <w:sz w:val="20"/>
          <w:szCs w:val="20"/>
        </w:rPr>
      </w:pPr>
    </w:p>
    <w:p w14:paraId="36686F0D" w14:textId="709ADF43" w:rsidR="00996D6E" w:rsidRPr="00996D6E" w:rsidRDefault="00996D6E" w:rsidP="009820BD">
      <w:pPr>
        <w:pStyle w:val="Heading3"/>
        <w:ind w:left="567" w:hanging="567"/>
      </w:pPr>
      <w:bookmarkStart w:id="416" w:name="_Toc234310429"/>
      <w:r w:rsidRPr="00996D6E">
        <w:t>Priebeh elektronickej aukcie</w:t>
      </w:r>
      <w:bookmarkEnd w:id="416"/>
    </w:p>
    <w:p w14:paraId="5F790868" w14:textId="618219EA" w:rsidR="00996D6E" w:rsidRPr="009820BD"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9820BD">
        <w:rPr>
          <w:rFonts w:asciiTheme="majorHAnsi" w:hAnsiTheme="majorHAnsi" w:cs="Arial"/>
          <w:sz w:val="20"/>
          <w:szCs w:val="20"/>
        </w:rPr>
        <w:t xml:space="preserve">Názov elektronickej aukcie: </w:t>
      </w:r>
      <w:r w:rsidRPr="009820BD">
        <w:rPr>
          <w:rFonts w:asciiTheme="majorHAnsi" w:hAnsiTheme="majorHAnsi" w:cs="Arial"/>
          <w:bCs/>
          <w:color w:val="000000"/>
          <w:sz w:val="20"/>
          <w:szCs w:val="20"/>
        </w:rPr>
        <w:t>Dodávka elektrickej energie na obdobie 202</w:t>
      </w:r>
      <w:r w:rsidR="006D3546" w:rsidRPr="009820BD">
        <w:rPr>
          <w:rFonts w:asciiTheme="majorHAnsi" w:hAnsiTheme="majorHAnsi" w:cs="Arial"/>
          <w:bCs/>
          <w:color w:val="000000"/>
          <w:sz w:val="20"/>
          <w:szCs w:val="20"/>
        </w:rPr>
        <w:t>7</w:t>
      </w:r>
      <w:r w:rsidRPr="009820BD">
        <w:rPr>
          <w:rFonts w:asciiTheme="majorHAnsi" w:hAnsiTheme="majorHAnsi" w:cs="Arial"/>
          <w:bCs/>
          <w:color w:val="000000"/>
          <w:sz w:val="20"/>
          <w:szCs w:val="20"/>
        </w:rPr>
        <w:t xml:space="preserve"> – 20</w:t>
      </w:r>
      <w:r w:rsidR="006D3546" w:rsidRPr="009820BD">
        <w:rPr>
          <w:rFonts w:asciiTheme="majorHAnsi" w:hAnsiTheme="majorHAnsi" w:cs="Arial"/>
          <w:bCs/>
          <w:color w:val="000000"/>
          <w:sz w:val="20"/>
          <w:szCs w:val="20"/>
        </w:rPr>
        <w:t>30</w:t>
      </w:r>
      <w:r w:rsidRPr="009820BD">
        <w:rPr>
          <w:rFonts w:asciiTheme="majorHAnsi" w:hAnsiTheme="majorHAnsi" w:cs="Arial"/>
          <w:sz w:val="20"/>
          <w:szCs w:val="20"/>
        </w:rPr>
        <w:t>.</w:t>
      </w:r>
    </w:p>
    <w:p w14:paraId="414470F2" w14:textId="77777777" w:rsidR="00996D6E" w:rsidRPr="00756D84"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756D84">
        <w:rPr>
          <w:rFonts w:asciiTheme="majorHAnsi" w:hAnsiTheme="majorHAnsi" w:cs="Arial"/>
          <w:sz w:val="20"/>
          <w:szCs w:val="20"/>
        </w:rPr>
        <w:t>Ponuky uchádzačov budú posudzované na základe hodnotenia podľa najnižšej celkovej ponukovej ceny silovej elektrickej energie CCSE predmetu zákazky v mene euro bez DPH, ktorá sa bude v elektronickej aukcii automaticky vypočítavať podľa vzorca v tabuľke č. 1 pre celkovú cenu dodávky silovej elektrickej energie CCSE stanovenú v popise riadku položky CCSE. Všetky položky, ktoré vstupujú do tohto výpočtu sú neaukčné položky, okrem položky cenového koeficientu „k“. Neaukčné položky sú pre všetkých uchádzačov rovnaké.</w:t>
      </w:r>
    </w:p>
    <w:p w14:paraId="79ADD4B8"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sz w:val="20"/>
          <w:szCs w:val="20"/>
        </w:rPr>
        <w:t>V rámci úvodného vyhodnotenia ponúk podľa kritéria stanoveného na vyhodnotenie ponúk v</w:t>
      </w:r>
      <w:r>
        <w:rPr>
          <w:rFonts w:asciiTheme="majorHAnsi" w:hAnsiTheme="majorHAnsi" w:cs="Arial"/>
          <w:sz w:val="20"/>
          <w:szCs w:val="20"/>
        </w:rPr>
        <w:t>erejný obstarávateľ</w:t>
      </w:r>
      <w:r w:rsidRPr="00132D43">
        <w:rPr>
          <w:rFonts w:asciiTheme="majorHAnsi" w:hAnsiTheme="majorHAnsi" w:cs="Arial"/>
          <w:sz w:val="20"/>
          <w:szCs w:val="20"/>
        </w:rPr>
        <w:t xml:space="preserve"> určí poradie uchádzačov porovnaním výšky navrhnutých ponukových cien</w:t>
      </w:r>
      <w:r w:rsidRPr="00E64D78">
        <w:rPr>
          <w:rFonts w:asciiTheme="majorHAnsi" w:hAnsiTheme="majorHAnsi" w:cs="Arial"/>
          <w:sz w:val="20"/>
          <w:szCs w:val="20"/>
        </w:rPr>
        <w:t xml:space="preserve"> za dodanie predmetu zákazky uvedených v jednotlivých ponukách uchádzačov. Po určení poradia na </w:t>
      </w:r>
      <w:r w:rsidRPr="00132D43">
        <w:rPr>
          <w:rFonts w:asciiTheme="majorHAnsi" w:hAnsiTheme="majorHAnsi" w:cs="Arial"/>
          <w:sz w:val="20"/>
          <w:szCs w:val="20"/>
        </w:rPr>
        <w:t>základe predložených ponúk v elektronickej podobe v</w:t>
      </w:r>
      <w:r>
        <w:rPr>
          <w:rFonts w:asciiTheme="majorHAnsi" w:hAnsiTheme="majorHAnsi" w:cs="Arial"/>
          <w:sz w:val="20"/>
          <w:szCs w:val="20"/>
        </w:rPr>
        <w:t>erejný obstarávateľ</w:t>
      </w:r>
      <w:r w:rsidRPr="00132D43">
        <w:rPr>
          <w:rFonts w:asciiTheme="majorHAnsi" w:hAnsiTheme="majorHAnsi" w:cs="Arial"/>
          <w:sz w:val="20"/>
          <w:szCs w:val="20"/>
        </w:rPr>
        <w:t xml:space="preserve"> vyzve elektronickými prostriedkami súčasne všetkých uchádzačov, ktorých ponuky spĺňajú určené podmienky na predloženie nových  cien v </w:t>
      </w:r>
      <w:proofErr w:type="spellStart"/>
      <w:r w:rsidRPr="00132D43">
        <w:rPr>
          <w:rFonts w:asciiTheme="majorHAnsi" w:hAnsiTheme="majorHAnsi" w:cs="Arial"/>
          <w:sz w:val="20"/>
          <w:szCs w:val="20"/>
        </w:rPr>
        <w:t>eAukcii</w:t>
      </w:r>
      <w:proofErr w:type="spellEnd"/>
      <w:r w:rsidRPr="00132D43">
        <w:rPr>
          <w:rFonts w:asciiTheme="majorHAnsi" w:hAnsiTheme="majorHAnsi" w:cs="Arial"/>
          <w:sz w:val="20"/>
          <w:szCs w:val="20"/>
        </w:rPr>
        <w:t>. Vo Výzve na účasť v elektronickej aukcii (ďalej len „Výzva na účasť v </w:t>
      </w:r>
      <w:proofErr w:type="spellStart"/>
      <w:r w:rsidRPr="00132D43">
        <w:rPr>
          <w:rFonts w:asciiTheme="majorHAnsi" w:hAnsiTheme="majorHAnsi" w:cs="Arial"/>
          <w:sz w:val="20"/>
          <w:szCs w:val="20"/>
        </w:rPr>
        <w:t>eAukcii</w:t>
      </w:r>
      <w:proofErr w:type="spellEnd"/>
      <w:r w:rsidRPr="00132D43">
        <w:rPr>
          <w:rFonts w:asciiTheme="majorHAnsi" w:hAnsiTheme="majorHAnsi" w:cs="Arial"/>
          <w:sz w:val="20"/>
          <w:szCs w:val="20"/>
        </w:rPr>
        <w:t>“) v</w:t>
      </w:r>
      <w:r>
        <w:rPr>
          <w:rFonts w:asciiTheme="majorHAnsi" w:hAnsiTheme="majorHAnsi" w:cs="Arial"/>
          <w:sz w:val="20"/>
          <w:szCs w:val="20"/>
        </w:rPr>
        <w:t>erejný obstarávateľ</w:t>
      </w:r>
      <w:r w:rsidRPr="00132D43">
        <w:rPr>
          <w:rFonts w:asciiTheme="majorHAnsi" w:hAnsiTheme="majorHAnsi" w:cs="Arial"/>
          <w:sz w:val="20"/>
          <w:szCs w:val="20"/>
        </w:rPr>
        <w:t xml:space="preserve"> uvedie podrobné informácie týkajúce sa </w:t>
      </w:r>
      <w:proofErr w:type="spellStart"/>
      <w:r w:rsidRPr="00132D43">
        <w:rPr>
          <w:rFonts w:asciiTheme="majorHAnsi" w:hAnsiTheme="majorHAnsi" w:cs="Arial"/>
          <w:sz w:val="20"/>
          <w:szCs w:val="20"/>
        </w:rPr>
        <w:t>eAukcie</w:t>
      </w:r>
      <w:proofErr w:type="spellEnd"/>
      <w:r w:rsidRPr="00132D43">
        <w:rPr>
          <w:rFonts w:asciiTheme="majorHAnsi" w:hAnsiTheme="majorHAnsi" w:cs="Arial"/>
          <w:sz w:val="20"/>
          <w:szCs w:val="20"/>
        </w:rPr>
        <w:t xml:space="preserve"> v zmysle § 54 ods. 7 zákona o verejnom obstarávaní. Výzva na účasť v </w:t>
      </w:r>
      <w:proofErr w:type="spellStart"/>
      <w:r w:rsidRPr="00132D43">
        <w:rPr>
          <w:rFonts w:asciiTheme="majorHAnsi" w:hAnsiTheme="majorHAnsi" w:cs="Arial"/>
          <w:sz w:val="20"/>
          <w:szCs w:val="20"/>
        </w:rPr>
        <w:t>eAukcii</w:t>
      </w:r>
      <w:proofErr w:type="spellEnd"/>
      <w:r w:rsidRPr="00132D43">
        <w:rPr>
          <w:rFonts w:asciiTheme="majorHAnsi" w:hAnsiTheme="majorHAnsi" w:cs="Arial"/>
          <w:sz w:val="20"/>
          <w:szCs w:val="20"/>
        </w:rPr>
        <w:t xml:space="preserve"> bude zaslaná elektronicky zodpovednej osobe </w:t>
      </w:r>
      <w:r w:rsidRPr="00FD534F">
        <w:rPr>
          <w:rFonts w:asciiTheme="majorHAnsi" w:hAnsiTheme="majorHAnsi" w:cs="Arial"/>
          <w:sz w:val="20"/>
          <w:szCs w:val="20"/>
        </w:rPr>
        <w:t xml:space="preserve">určenej uchádzačom v ponuke ako kontaktná osoba pre </w:t>
      </w:r>
      <w:proofErr w:type="spellStart"/>
      <w:r w:rsidRPr="00FD534F">
        <w:rPr>
          <w:rFonts w:asciiTheme="majorHAnsi" w:hAnsiTheme="majorHAnsi" w:cs="Arial"/>
          <w:sz w:val="20"/>
          <w:szCs w:val="20"/>
        </w:rPr>
        <w:t>eAukciu</w:t>
      </w:r>
      <w:proofErr w:type="spellEnd"/>
      <w:r w:rsidRPr="00132D43">
        <w:rPr>
          <w:rFonts w:asciiTheme="majorHAnsi" w:hAnsiTheme="majorHAnsi" w:cs="Arial"/>
          <w:color w:val="FF0000"/>
          <w:sz w:val="20"/>
          <w:szCs w:val="20"/>
        </w:rPr>
        <w:t xml:space="preserve"> </w:t>
      </w:r>
      <w:r w:rsidRPr="00132D43">
        <w:rPr>
          <w:rFonts w:asciiTheme="majorHAnsi" w:hAnsiTheme="majorHAnsi" w:cs="Arial"/>
          <w:sz w:val="20"/>
          <w:szCs w:val="20"/>
        </w:rPr>
        <w:t>(z uvedeného dôvodu je potrebné uviesť správne kontaktné údaje zodpovednej osoby) a bude uchádzačom odoslaná e-mailom najneskôr dva pracovné dni pred konaním Aukčného kola.</w:t>
      </w:r>
    </w:p>
    <w:p w14:paraId="1CC68AC3"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proofErr w:type="spellStart"/>
      <w:r w:rsidRPr="00C737E2">
        <w:rPr>
          <w:rFonts w:asciiTheme="majorHAnsi" w:hAnsiTheme="majorHAnsi" w:cs="Arial"/>
          <w:sz w:val="20"/>
          <w:szCs w:val="20"/>
        </w:rPr>
        <w:t>EAukcia</w:t>
      </w:r>
      <w:proofErr w:type="spellEnd"/>
      <w:r w:rsidRPr="00C737E2">
        <w:rPr>
          <w:rFonts w:asciiTheme="majorHAnsi" w:hAnsiTheme="majorHAnsi" w:cs="Arial"/>
          <w:sz w:val="20"/>
          <w:szCs w:val="20"/>
        </w:rPr>
        <w:t xml:space="preserve"> sa bude vykonávať prostredníctvom </w:t>
      </w:r>
      <w:proofErr w:type="spellStart"/>
      <w:r w:rsidRPr="00B75E6E">
        <w:rPr>
          <w:rFonts w:asciiTheme="majorHAnsi" w:hAnsiTheme="majorHAnsi"/>
          <w:sz w:val="20"/>
          <w:szCs w:val="20"/>
        </w:rPr>
        <w:t>sw</w:t>
      </w:r>
      <w:proofErr w:type="spellEnd"/>
      <w:r w:rsidRPr="00B75E6E">
        <w:rPr>
          <w:rFonts w:asciiTheme="majorHAnsi" w:hAnsiTheme="majorHAnsi"/>
          <w:sz w:val="20"/>
          <w:szCs w:val="20"/>
        </w:rPr>
        <w:t xml:space="preserve"> TENDERBOX</w:t>
      </w:r>
      <w:r w:rsidRPr="00E64D78" w:rsidDel="00B75E6E">
        <w:rPr>
          <w:rFonts w:asciiTheme="majorHAnsi" w:hAnsiTheme="majorHAnsi"/>
          <w:sz w:val="20"/>
          <w:szCs w:val="20"/>
        </w:rPr>
        <w:t xml:space="preserve"> </w:t>
      </w:r>
      <w:r w:rsidRPr="00C737E2">
        <w:rPr>
          <w:rFonts w:asciiTheme="majorHAnsi" w:hAnsiTheme="majorHAnsi" w:cs="Arial"/>
          <w:sz w:val="20"/>
          <w:szCs w:val="20"/>
        </w:rPr>
        <w:t>.</w:t>
      </w:r>
    </w:p>
    <w:p w14:paraId="07C60E52" w14:textId="32DBB469"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Administrátorom verejného obstarávateľa v rámci </w:t>
      </w:r>
      <w:proofErr w:type="spellStart"/>
      <w:r w:rsidRPr="00C737E2">
        <w:rPr>
          <w:rFonts w:asciiTheme="majorHAnsi" w:hAnsiTheme="majorHAnsi" w:cs="Arial"/>
          <w:sz w:val="20"/>
          <w:szCs w:val="20"/>
        </w:rPr>
        <w:t>eAukcie</w:t>
      </w:r>
      <w:proofErr w:type="spellEnd"/>
      <w:r w:rsidRPr="00C737E2">
        <w:rPr>
          <w:rFonts w:asciiTheme="majorHAnsi" w:hAnsiTheme="majorHAnsi" w:cs="Arial"/>
          <w:sz w:val="20"/>
          <w:szCs w:val="20"/>
        </w:rPr>
        <w:t xml:space="preserve"> bude Ing. </w:t>
      </w:r>
      <w:r w:rsidR="006D3546">
        <w:rPr>
          <w:rFonts w:asciiTheme="majorHAnsi" w:hAnsiTheme="majorHAnsi" w:cs="Arial"/>
          <w:sz w:val="20"/>
          <w:szCs w:val="20"/>
        </w:rPr>
        <w:t>Anna Zubeková</w:t>
      </w:r>
      <w:r w:rsidRPr="00C737E2">
        <w:rPr>
          <w:rFonts w:asciiTheme="majorHAnsi" w:hAnsiTheme="majorHAnsi" w:cs="Arial"/>
          <w:sz w:val="20"/>
          <w:szCs w:val="20"/>
        </w:rPr>
        <w:t xml:space="preserve">, e-mail: </w:t>
      </w:r>
      <w:r w:rsidR="003A7208">
        <w:rPr>
          <w:rFonts w:asciiTheme="majorHAnsi" w:hAnsiTheme="majorHAnsi" w:cs="Arial"/>
          <w:sz w:val="20"/>
          <w:szCs w:val="20"/>
        </w:rPr>
        <w:t>anna.zubekova</w:t>
      </w:r>
      <w:r w:rsidRPr="00C737E2">
        <w:rPr>
          <w:rFonts w:asciiTheme="majorHAnsi" w:hAnsiTheme="majorHAnsi" w:cs="Arial"/>
          <w:color w:val="0000FF"/>
          <w:sz w:val="20"/>
          <w:szCs w:val="20"/>
          <w:u w:val="single"/>
        </w:rPr>
        <w:t>@nbs.sk</w:t>
      </w:r>
      <w:r w:rsidRPr="00C737E2">
        <w:rPr>
          <w:rFonts w:asciiTheme="majorHAnsi" w:hAnsiTheme="majorHAnsi" w:cs="Arial"/>
          <w:sz w:val="20"/>
          <w:szCs w:val="20"/>
        </w:rPr>
        <w:t xml:space="preserve">, </w:t>
      </w:r>
      <w:proofErr w:type="spellStart"/>
      <w:r w:rsidRPr="00C737E2">
        <w:rPr>
          <w:rFonts w:asciiTheme="majorHAnsi" w:hAnsiTheme="majorHAnsi" w:cs="Arial"/>
          <w:sz w:val="20"/>
          <w:szCs w:val="20"/>
        </w:rPr>
        <w:t>tel</w:t>
      </w:r>
      <w:proofErr w:type="spellEnd"/>
      <w:r w:rsidRPr="00C737E2">
        <w:rPr>
          <w:rFonts w:asciiTheme="majorHAnsi" w:hAnsiTheme="majorHAnsi" w:cs="Arial"/>
          <w:sz w:val="20"/>
          <w:szCs w:val="20"/>
        </w:rPr>
        <w:t xml:space="preserve">: </w:t>
      </w:r>
      <w:r w:rsidRPr="00C737E2">
        <w:rPr>
          <w:rFonts w:asciiTheme="majorHAnsi" w:hAnsiTheme="majorHAnsi" w:cs="Arial"/>
          <w:color w:val="000000"/>
          <w:sz w:val="20"/>
          <w:szCs w:val="20"/>
        </w:rPr>
        <w:t xml:space="preserve">+421 </w:t>
      </w:r>
      <w:r w:rsidR="006D3546">
        <w:rPr>
          <w:rFonts w:asciiTheme="majorHAnsi" w:hAnsiTheme="majorHAnsi" w:cs="Arial"/>
          <w:color w:val="000000"/>
          <w:sz w:val="20"/>
          <w:szCs w:val="20"/>
        </w:rPr>
        <w:t>257871215</w:t>
      </w:r>
      <w:r w:rsidRPr="00C737E2">
        <w:rPr>
          <w:rFonts w:asciiTheme="majorHAnsi" w:hAnsiTheme="majorHAnsi" w:cs="Arial"/>
          <w:sz w:val="20"/>
          <w:szCs w:val="20"/>
        </w:rPr>
        <w:t>.</w:t>
      </w:r>
    </w:p>
    <w:p w14:paraId="54200B19"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proofErr w:type="spellStart"/>
      <w:r w:rsidRPr="00C737E2">
        <w:rPr>
          <w:rFonts w:asciiTheme="majorHAnsi" w:hAnsiTheme="majorHAnsi" w:cs="Arial"/>
          <w:sz w:val="20"/>
          <w:szCs w:val="20"/>
          <w:bdr w:val="none" w:sz="0" w:space="0" w:color="auto" w:frame="1"/>
        </w:rPr>
        <w:t>EAukcia</w:t>
      </w:r>
      <w:proofErr w:type="spellEnd"/>
      <w:r w:rsidRPr="00C737E2">
        <w:rPr>
          <w:rFonts w:asciiTheme="majorHAnsi" w:hAnsiTheme="majorHAnsi" w:cs="Arial"/>
          <w:sz w:val="20"/>
          <w:szCs w:val="20"/>
          <w:bdr w:val="none" w:sz="0" w:space="0" w:color="auto" w:frame="1"/>
        </w:rPr>
        <w:t xml:space="preserve"> prebieha v dvoch kolách a to v prípravnom kole a v aukčnom kole.</w:t>
      </w:r>
    </w:p>
    <w:p w14:paraId="6C569778"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V prípravnom kole sa uchádzači oboznámia s priebehom a pravidlami </w:t>
      </w:r>
      <w:proofErr w:type="spellStart"/>
      <w:r w:rsidRPr="00C737E2">
        <w:rPr>
          <w:rFonts w:asciiTheme="majorHAnsi" w:hAnsiTheme="majorHAnsi" w:cs="Arial"/>
          <w:sz w:val="20"/>
          <w:szCs w:val="20"/>
        </w:rPr>
        <w:t>eAukcie</w:t>
      </w:r>
      <w:proofErr w:type="spellEnd"/>
      <w:r w:rsidRPr="00C737E2">
        <w:rPr>
          <w:rFonts w:asciiTheme="majorHAnsi" w:hAnsiTheme="majorHAnsi" w:cs="Arial"/>
          <w:sz w:val="20"/>
          <w:szCs w:val="20"/>
        </w:rPr>
        <w:t>. Pravidlá obsahujú aj údaje týkajúce sa minimálneho kroku zníženia ceny</w:t>
      </w:r>
      <w:r>
        <w:rPr>
          <w:rFonts w:asciiTheme="majorHAnsi" w:hAnsiTheme="majorHAnsi" w:cs="Arial"/>
          <w:sz w:val="20"/>
          <w:szCs w:val="20"/>
        </w:rPr>
        <w:t xml:space="preserve"> za predmet zákazky</w:t>
      </w:r>
      <w:r w:rsidRPr="00C737E2">
        <w:rPr>
          <w:rFonts w:asciiTheme="majorHAnsi" w:hAnsiTheme="majorHAnsi" w:cs="Arial"/>
          <w:sz w:val="20"/>
          <w:szCs w:val="20"/>
        </w:rPr>
        <w:t>, pravidlá predlžovania aukčného kola a lehotu platnosti prístupových kľúčov</w:t>
      </w:r>
      <w:r>
        <w:rPr>
          <w:rFonts w:asciiTheme="majorHAnsi" w:hAnsiTheme="majorHAnsi" w:cs="Arial"/>
          <w:sz w:val="20"/>
          <w:szCs w:val="20"/>
        </w:rPr>
        <w:t xml:space="preserve"> a pod</w:t>
      </w:r>
      <w:r w:rsidRPr="00C737E2">
        <w:rPr>
          <w:rFonts w:asciiTheme="majorHAnsi" w:hAnsiTheme="majorHAnsi" w:cs="Arial"/>
          <w:sz w:val="20"/>
          <w:szCs w:val="20"/>
        </w:rPr>
        <w:t>.</w:t>
      </w:r>
    </w:p>
    <w:p w14:paraId="50FDCB2E"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Uchádzačom, ktorí budú vyzvaní na vstup do </w:t>
      </w:r>
      <w:proofErr w:type="spellStart"/>
      <w:r w:rsidRPr="00C737E2">
        <w:rPr>
          <w:rFonts w:asciiTheme="majorHAnsi" w:hAnsiTheme="majorHAnsi" w:cs="Arial"/>
          <w:sz w:val="20"/>
          <w:szCs w:val="20"/>
        </w:rPr>
        <w:t>eAukčnej</w:t>
      </w:r>
      <w:proofErr w:type="spellEnd"/>
      <w:r w:rsidRPr="00C737E2">
        <w:rPr>
          <w:rFonts w:asciiTheme="majorHAnsi" w:hAnsiTheme="majorHAnsi" w:cs="Arial"/>
          <w:sz w:val="20"/>
          <w:szCs w:val="20"/>
        </w:rPr>
        <w:t xml:space="preserve"> siene, bude v prípravnom kole a v čase uvedenom vo Výzve na účasť v </w:t>
      </w:r>
      <w:proofErr w:type="spellStart"/>
      <w:r w:rsidRPr="00C737E2">
        <w:rPr>
          <w:rFonts w:asciiTheme="majorHAnsi" w:hAnsiTheme="majorHAnsi" w:cs="Arial"/>
          <w:sz w:val="20"/>
          <w:szCs w:val="20"/>
        </w:rPr>
        <w:t>eAukcii</w:t>
      </w:r>
      <w:proofErr w:type="spellEnd"/>
      <w:r w:rsidRPr="00C737E2">
        <w:rPr>
          <w:rFonts w:asciiTheme="majorHAnsi" w:hAnsiTheme="majorHAnsi" w:cs="Arial"/>
          <w:sz w:val="20"/>
          <w:szCs w:val="20"/>
        </w:rPr>
        <w:t xml:space="preserve"> sprístupnená </w:t>
      </w:r>
      <w:proofErr w:type="spellStart"/>
      <w:r w:rsidRPr="00C737E2">
        <w:rPr>
          <w:rFonts w:asciiTheme="majorHAnsi" w:hAnsiTheme="majorHAnsi" w:cs="Arial"/>
          <w:sz w:val="20"/>
          <w:szCs w:val="20"/>
        </w:rPr>
        <w:t>eAukčná</w:t>
      </w:r>
      <w:proofErr w:type="spellEnd"/>
      <w:r w:rsidRPr="00C737E2">
        <w:rPr>
          <w:rFonts w:asciiTheme="majorHAnsi" w:hAnsiTheme="majorHAnsi" w:cs="Arial"/>
          <w:sz w:val="20"/>
          <w:szCs w:val="20"/>
        </w:rPr>
        <w:t xml:space="preserve"> sieň, kde si skontrolujú správnosť zadaných vstupných ponúk, ktoré do </w:t>
      </w:r>
      <w:proofErr w:type="spellStart"/>
      <w:r w:rsidRPr="00C737E2">
        <w:rPr>
          <w:rFonts w:asciiTheme="majorHAnsi" w:hAnsiTheme="majorHAnsi" w:cs="Arial"/>
          <w:sz w:val="20"/>
          <w:szCs w:val="20"/>
        </w:rPr>
        <w:t>eAukčnej</w:t>
      </w:r>
      <w:proofErr w:type="spellEnd"/>
      <w:r w:rsidRPr="00C737E2">
        <w:rPr>
          <w:rFonts w:asciiTheme="majorHAnsi" w:hAnsiTheme="majorHAnsi" w:cs="Arial"/>
          <w:sz w:val="20"/>
          <w:szCs w:val="20"/>
        </w:rPr>
        <w:t xml:space="preserve"> siene zadá administrátor verejného obstarávateľa, a to v súlade s pôvodnými, elektronicky predloženými ponukami. Každý uchádzač bude vidieť iba svoju ponuku a až do začiatku aukčného kola ju nemôže meniť. Všetky informácie o prihlásení sa do elektronickej aukcie a podrobnejšie informácie o priebehu elektronickej aukcie budú uvedené vo Výzve na účasť v </w:t>
      </w:r>
      <w:proofErr w:type="spellStart"/>
      <w:r w:rsidRPr="00C737E2">
        <w:rPr>
          <w:rFonts w:asciiTheme="majorHAnsi" w:hAnsiTheme="majorHAnsi" w:cs="Arial"/>
          <w:sz w:val="20"/>
          <w:szCs w:val="20"/>
        </w:rPr>
        <w:t>eAukcii</w:t>
      </w:r>
      <w:proofErr w:type="spellEnd"/>
      <w:r w:rsidRPr="00C737E2">
        <w:rPr>
          <w:rFonts w:asciiTheme="majorHAnsi" w:hAnsiTheme="majorHAnsi" w:cs="Arial"/>
          <w:sz w:val="20"/>
          <w:szCs w:val="20"/>
        </w:rPr>
        <w:t>.</w:t>
      </w:r>
    </w:p>
    <w:p w14:paraId="336895D4" w14:textId="77777777" w:rsidR="00996D6E" w:rsidRPr="001A552E" w:rsidRDefault="00996D6E" w:rsidP="009820BD">
      <w:pPr>
        <w:pStyle w:val="ListParagraph"/>
        <w:numPr>
          <w:ilvl w:val="1"/>
          <w:numId w:val="18"/>
        </w:numPr>
        <w:spacing w:after="0" w:line="240" w:lineRule="auto"/>
        <w:ind w:left="567" w:hanging="567"/>
        <w:jc w:val="both"/>
        <w:rPr>
          <w:rFonts w:ascii="Cambria" w:hAnsi="Cambria" w:cs="Arial"/>
          <w:bCs/>
          <w:sz w:val="20"/>
          <w:szCs w:val="20"/>
        </w:rPr>
      </w:pPr>
      <w:r w:rsidRPr="001A552E">
        <w:rPr>
          <w:rFonts w:ascii="Cambria" w:hAnsi="Cambria" w:cs="Arial"/>
          <w:sz w:val="20"/>
          <w:szCs w:val="20"/>
        </w:rPr>
        <w:t>Aukčné kolo elektronickej aukcie sa začne a skončí v termínoch uvedených vo Výzve na účasť v </w:t>
      </w:r>
      <w:proofErr w:type="spellStart"/>
      <w:r w:rsidRPr="001A552E">
        <w:rPr>
          <w:rFonts w:ascii="Cambria" w:hAnsi="Cambria" w:cs="Arial"/>
          <w:sz w:val="20"/>
          <w:szCs w:val="20"/>
        </w:rPr>
        <w:t>eAukcii</w:t>
      </w:r>
      <w:proofErr w:type="spellEnd"/>
      <w:r w:rsidRPr="001A552E">
        <w:rPr>
          <w:rFonts w:ascii="Cambria" w:hAnsi="Cambria" w:cs="Arial"/>
          <w:sz w:val="20"/>
          <w:szCs w:val="20"/>
        </w:rPr>
        <w:t>. Na začiatku aukčného kola sa všetkým uchádzačom zobrazia ich celková ponuková cena, najnižšia celková ponuková cena a ich priebežné umiestnenie (poradie).</w:t>
      </w:r>
    </w:p>
    <w:p w14:paraId="4E48B1FE" w14:textId="77777777" w:rsidR="00996D6E" w:rsidRPr="00CC7AB9" w:rsidRDefault="00996D6E" w:rsidP="009820BD">
      <w:pPr>
        <w:pStyle w:val="ListParagraph"/>
        <w:numPr>
          <w:ilvl w:val="1"/>
          <w:numId w:val="18"/>
        </w:numPr>
        <w:spacing w:after="0" w:line="240" w:lineRule="auto"/>
        <w:ind w:left="567" w:hanging="567"/>
        <w:jc w:val="both"/>
        <w:rPr>
          <w:rFonts w:ascii="Cambria" w:hAnsi="Cambria" w:cs="Arial"/>
          <w:bCs/>
          <w:sz w:val="20"/>
          <w:szCs w:val="20"/>
        </w:rPr>
      </w:pPr>
      <w:r w:rsidRPr="00CC7AB9">
        <w:rPr>
          <w:rFonts w:ascii="Cambria" w:hAnsi="Cambria" w:cs="Arial"/>
          <w:bCs/>
          <w:sz w:val="20"/>
          <w:szCs w:val="20"/>
        </w:rPr>
        <w:t>Hodnotiace kritéria</w:t>
      </w:r>
    </w:p>
    <w:p w14:paraId="55E13E28" w14:textId="77777777" w:rsidR="00996D6E" w:rsidRDefault="00996D6E" w:rsidP="003C792B">
      <w:pPr>
        <w:pStyle w:val="ListParagraph"/>
        <w:numPr>
          <w:ilvl w:val="0"/>
          <w:numId w:val="26"/>
        </w:numPr>
        <w:spacing w:after="0" w:line="240" w:lineRule="auto"/>
        <w:ind w:left="851" w:hanging="284"/>
        <w:jc w:val="both"/>
        <w:rPr>
          <w:rFonts w:asciiTheme="majorHAnsi" w:hAnsiTheme="majorHAnsi" w:cs="Arial"/>
          <w:sz w:val="20"/>
          <w:szCs w:val="20"/>
        </w:rPr>
      </w:pPr>
      <w:r w:rsidRPr="001A552E">
        <w:rPr>
          <w:rFonts w:ascii="Cambria" w:hAnsi="Cambria" w:cs="Arial"/>
          <w:sz w:val="20"/>
          <w:szCs w:val="20"/>
        </w:rPr>
        <w:t>Jediným hodnotiacim kritériom predmetu obstarávania je najnižšia celková cena silovej elektrickej energie CCSE predmetu zákazky v eur bez DPH, ktorá sa bude v elektronickej aukcii automaticky vypočítavať podľa vzorca v tabuľke č. 1 pre celkovú cenu dodávky silovej elektrickej energie CCSE stanovenú v popise riadku položky CCSE. Všetky položky, ktoré vstupujú do tohto výpočtu sú</w:t>
      </w:r>
      <w:r w:rsidRPr="001A552E">
        <w:rPr>
          <w:rFonts w:ascii="Arial" w:hAnsi="Arial" w:cs="Arial"/>
          <w:sz w:val="20"/>
          <w:szCs w:val="20"/>
        </w:rPr>
        <w:t xml:space="preserve"> </w:t>
      </w:r>
      <w:r w:rsidRPr="006D7490">
        <w:rPr>
          <w:rFonts w:asciiTheme="majorHAnsi" w:hAnsiTheme="majorHAnsi" w:cs="Arial"/>
          <w:sz w:val="20"/>
          <w:szCs w:val="20"/>
        </w:rPr>
        <w:t xml:space="preserve">neaukčné </w:t>
      </w:r>
      <w:r w:rsidRPr="006D7490">
        <w:rPr>
          <w:rFonts w:asciiTheme="majorHAnsi" w:hAnsiTheme="majorHAnsi" w:cs="Arial"/>
          <w:sz w:val="20"/>
          <w:szCs w:val="20"/>
        </w:rPr>
        <w:lastRenderedPageBreak/>
        <w:t xml:space="preserve">položky, okrem položky </w:t>
      </w:r>
      <w:r w:rsidRPr="001A552E">
        <w:rPr>
          <w:rFonts w:asciiTheme="majorHAnsi" w:hAnsiTheme="majorHAnsi" w:cs="Arial"/>
          <w:sz w:val="20"/>
          <w:szCs w:val="20"/>
        </w:rPr>
        <w:t>cenového koeficientu „k“. Neaukčné položky sú pre všetkých uchádzačov rovnaké.</w:t>
      </w:r>
    </w:p>
    <w:p w14:paraId="3D1A590D" w14:textId="77777777" w:rsidR="00996D6E" w:rsidRPr="001A552E" w:rsidRDefault="00996D6E" w:rsidP="003C792B">
      <w:pPr>
        <w:pStyle w:val="ListParagraph"/>
        <w:numPr>
          <w:ilvl w:val="0"/>
          <w:numId w:val="26"/>
        </w:numPr>
        <w:spacing w:after="120" w:line="240" w:lineRule="auto"/>
        <w:ind w:left="851" w:hanging="284"/>
        <w:jc w:val="both"/>
        <w:rPr>
          <w:rFonts w:asciiTheme="majorHAnsi" w:hAnsiTheme="majorHAnsi" w:cs="Arial"/>
          <w:sz w:val="20"/>
          <w:szCs w:val="20"/>
        </w:rPr>
      </w:pPr>
      <w:r w:rsidRPr="001A552E">
        <w:rPr>
          <w:rFonts w:asciiTheme="majorHAnsi" w:hAnsiTheme="majorHAnsi" w:cs="Arial"/>
          <w:sz w:val="20"/>
          <w:szCs w:val="20"/>
        </w:rPr>
        <w:t>Položka elektronickej aukcie cenový koeficient „k“ a minimálny krok zníženia jeho hodnoty je z aktuálne najlepšej hodnoty tejto položky zo všetkých uchádzačov. Aukčná položka je uvedená v nasledovnej tabuľke:</w:t>
      </w: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
        <w:gridCol w:w="4235"/>
        <w:gridCol w:w="3561"/>
      </w:tblGrid>
      <w:tr w:rsidR="00996D6E" w:rsidRPr="001A552E" w14:paraId="2B97D822" w14:textId="77777777" w:rsidTr="006B4DDD">
        <w:tc>
          <w:tcPr>
            <w:tcW w:w="976" w:type="dxa"/>
            <w:shd w:val="clear" w:color="auto" w:fill="D9D9D9" w:themeFill="background1" w:themeFillShade="D9"/>
            <w:vAlign w:val="center"/>
          </w:tcPr>
          <w:p w14:paraId="36D71D5E" w14:textId="77777777" w:rsidR="00996D6E" w:rsidRPr="001A552E" w:rsidRDefault="00996D6E" w:rsidP="00C260D3">
            <w:pPr>
              <w:ind w:right="-7"/>
              <w:jc w:val="center"/>
              <w:rPr>
                <w:rFonts w:ascii="Cambria" w:hAnsi="Cambria" w:cs="Arial"/>
                <w:b/>
                <w:sz w:val="20"/>
                <w:szCs w:val="20"/>
              </w:rPr>
            </w:pPr>
            <w:r w:rsidRPr="001A552E">
              <w:rPr>
                <w:rFonts w:ascii="Cambria" w:hAnsi="Cambria" w:cs="Arial"/>
                <w:b/>
                <w:sz w:val="20"/>
                <w:szCs w:val="20"/>
              </w:rPr>
              <w:t>P. č.</w:t>
            </w:r>
          </w:p>
        </w:tc>
        <w:tc>
          <w:tcPr>
            <w:tcW w:w="4235" w:type="dxa"/>
            <w:shd w:val="clear" w:color="auto" w:fill="D9D9D9" w:themeFill="background1" w:themeFillShade="D9"/>
            <w:vAlign w:val="center"/>
          </w:tcPr>
          <w:p w14:paraId="758E6A39" w14:textId="77777777" w:rsidR="00996D6E" w:rsidRPr="001A552E" w:rsidRDefault="00996D6E" w:rsidP="00C260D3">
            <w:pPr>
              <w:ind w:right="-7"/>
              <w:jc w:val="center"/>
              <w:rPr>
                <w:rFonts w:ascii="Cambria" w:hAnsi="Cambria" w:cs="Arial"/>
                <w:b/>
                <w:sz w:val="20"/>
                <w:szCs w:val="20"/>
              </w:rPr>
            </w:pPr>
            <w:r w:rsidRPr="001A552E">
              <w:rPr>
                <w:rFonts w:ascii="Cambria" w:hAnsi="Cambria" w:cs="Arial"/>
                <w:b/>
                <w:sz w:val="20"/>
                <w:szCs w:val="20"/>
              </w:rPr>
              <w:t>O</w:t>
            </w:r>
            <w:proofErr w:type="spellStart"/>
            <w:r w:rsidRPr="001A552E">
              <w:rPr>
                <w:rFonts w:ascii="Cambria" w:hAnsi="Cambria" w:cs="Arial"/>
                <w:b/>
                <w:sz w:val="20"/>
                <w:szCs w:val="20"/>
                <w:lang w:val="en-US"/>
              </w:rPr>
              <w:t>zna</w:t>
            </w:r>
            <w:r w:rsidRPr="001A552E">
              <w:rPr>
                <w:rFonts w:ascii="Cambria" w:hAnsi="Cambria" w:cs="Arial"/>
                <w:b/>
                <w:sz w:val="20"/>
                <w:szCs w:val="20"/>
              </w:rPr>
              <w:t>čenie</w:t>
            </w:r>
            <w:proofErr w:type="spellEnd"/>
          </w:p>
        </w:tc>
        <w:tc>
          <w:tcPr>
            <w:tcW w:w="3561" w:type="dxa"/>
            <w:tcBorders>
              <w:left w:val="single" w:sz="4" w:space="0" w:color="auto"/>
            </w:tcBorders>
            <w:shd w:val="clear" w:color="auto" w:fill="D9D9D9" w:themeFill="background1" w:themeFillShade="D9"/>
            <w:vAlign w:val="center"/>
          </w:tcPr>
          <w:p w14:paraId="738E0D0E" w14:textId="77777777" w:rsidR="00996D6E" w:rsidRPr="001A552E" w:rsidRDefault="00996D6E" w:rsidP="00C260D3">
            <w:pPr>
              <w:ind w:right="-7"/>
              <w:jc w:val="center"/>
              <w:rPr>
                <w:rFonts w:ascii="Cambria" w:hAnsi="Cambria" w:cs="Arial"/>
                <w:b/>
                <w:sz w:val="20"/>
                <w:szCs w:val="20"/>
              </w:rPr>
            </w:pPr>
            <w:r w:rsidRPr="001A552E">
              <w:rPr>
                <w:rFonts w:ascii="Cambria" w:hAnsi="Cambria" w:cs="Arial"/>
                <w:b/>
                <w:sz w:val="20"/>
                <w:szCs w:val="20"/>
              </w:rPr>
              <w:t>Minimálne zníženie hodnoty položky v aukcii</w:t>
            </w:r>
          </w:p>
        </w:tc>
      </w:tr>
      <w:tr w:rsidR="00996D6E" w:rsidRPr="001A552E" w14:paraId="3370B219" w14:textId="77777777" w:rsidTr="006B4DDD">
        <w:trPr>
          <w:trHeight w:val="443"/>
        </w:trPr>
        <w:tc>
          <w:tcPr>
            <w:tcW w:w="976" w:type="dxa"/>
            <w:vAlign w:val="center"/>
          </w:tcPr>
          <w:p w14:paraId="7B4B688A" w14:textId="77777777" w:rsidR="00996D6E" w:rsidRPr="001A552E" w:rsidRDefault="00996D6E" w:rsidP="00C260D3">
            <w:pPr>
              <w:ind w:right="-7"/>
              <w:jc w:val="center"/>
              <w:rPr>
                <w:rFonts w:ascii="Cambria" w:hAnsi="Cambria" w:cs="Arial"/>
                <w:sz w:val="20"/>
                <w:szCs w:val="20"/>
              </w:rPr>
            </w:pPr>
            <w:r w:rsidRPr="001A552E">
              <w:rPr>
                <w:rFonts w:ascii="Cambria" w:hAnsi="Cambria" w:cs="Arial"/>
                <w:sz w:val="20"/>
                <w:szCs w:val="20"/>
              </w:rPr>
              <w:t>P2</w:t>
            </w:r>
          </w:p>
        </w:tc>
        <w:tc>
          <w:tcPr>
            <w:tcW w:w="4235" w:type="dxa"/>
            <w:vAlign w:val="center"/>
          </w:tcPr>
          <w:p w14:paraId="16F66E52" w14:textId="77777777" w:rsidR="00996D6E" w:rsidRPr="001A552E" w:rsidRDefault="00996D6E" w:rsidP="00C260D3">
            <w:pPr>
              <w:ind w:right="-7"/>
              <w:rPr>
                <w:rFonts w:ascii="Cambria" w:hAnsi="Cambria" w:cs="Arial"/>
                <w:sz w:val="20"/>
                <w:szCs w:val="20"/>
              </w:rPr>
            </w:pPr>
            <w:r w:rsidRPr="001A552E">
              <w:rPr>
                <w:rFonts w:ascii="Cambria" w:hAnsi="Cambria" w:cs="Arial"/>
                <w:sz w:val="20"/>
                <w:szCs w:val="20"/>
              </w:rPr>
              <w:t>cenový koeficient „k“</w:t>
            </w:r>
          </w:p>
        </w:tc>
        <w:tc>
          <w:tcPr>
            <w:tcW w:w="3561" w:type="dxa"/>
            <w:tcBorders>
              <w:left w:val="single" w:sz="4" w:space="0" w:color="auto"/>
            </w:tcBorders>
            <w:vAlign w:val="center"/>
          </w:tcPr>
          <w:p w14:paraId="06F300C1" w14:textId="77777777" w:rsidR="00996D6E" w:rsidRPr="001A552E" w:rsidRDefault="00996D6E" w:rsidP="00C260D3">
            <w:pPr>
              <w:ind w:right="1256"/>
              <w:jc w:val="center"/>
              <w:rPr>
                <w:rFonts w:ascii="Cambria" w:hAnsi="Cambria" w:cs="Arial"/>
                <w:sz w:val="20"/>
                <w:szCs w:val="20"/>
              </w:rPr>
            </w:pPr>
            <w:r w:rsidRPr="001A552E">
              <w:rPr>
                <w:rFonts w:ascii="Cambria" w:hAnsi="Cambria" w:cs="Arial"/>
                <w:sz w:val="20"/>
                <w:szCs w:val="20"/>
              </w:rPr>
              <w:t xml:space="preserve">           0,0001</w:t>
            </w:r>
          </w:p>
        </w:tc>
      </w:tr>
    </w:tbl>
    <w:p w14:paraId="056D3596" w14:textId="77777777" w:rsidR="00996D6E" w:rsidRPr="006C49BE" w:rsidRDefault="00996D6E" w:rsidP="00996D6E">
      <w:pPr>
        <w:jc w:val="both"/>
        <w:rPr>
          <w:rFonts w:asciiTheme="majorHAnsi" w:hAnsiTheme="majorHAnsi" w:cs="Arial"/>
          <w:sz w:val="20"/>
          <w:szCs w:val="20"/>
        </w:rPr>
      </w:pPr>
    </w:p>
    <w:p w14:paraId="49AD806D"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Predmetom úpravy v </w:t>
      </w:r>
      <w:proofErr w:type="spellStart"/>
      <w:r w:rsidRPr="00C737E2">
        <w:rPr>
          <w:rFonts w:asciiTheme="majorHAnsi" w:hAnsiTheme="majorHAnsi" w:cs="Arial"/>
          <w:sz w:val="20"/>
          <w:szCs w:val="20"/>
        </w:rPr>
        <w:t>eAukcii</w:t>
      </w:r>
      <w:proofErr w:type="spellEnd"/>
      <w:r w:rsidRPr="00C737E2">
        <w:rPr>
          <w:rFonts w:asciiTheme="majorHAnsi" w:hAnsiTheme="majorHAnsi" w:cs="Arial"/>
          <w:sz w:val="20"/>
          <w:szCs w:val="20"/>
        </w:rPr>
        <w:t xml:space="preserve"> bude </w:t>
      </w:r>
      <w:r w:rsidRPr="006C49BE">
        <w:rPr>
          <w:rFonts w:asciiTheme="majorHAnsi" w:hAnsiTheme="majorHAnsi" w:cs="Arial"/>
          <w:sz w:val="20"/>
          <w:szCs w:val="20"/>
        </w:rPr>
        <w:t>hodnot</w:t>
      </w:r>
      <w:r>
        <w:rPr>
          <w:rFonts w:asciiTheme="majorHAnsi" w:hAnsiTheme="majorHAnsi" w:cs="Arial"/>
          <w:sz w:val="20"/>
          <w:szCs w:val="20"/>
        </w:rPr>
        <w:t>a</w:t>
      </w:r>
      <w:r w:rsidRPr="006C49BE">
        <w:rPr>
          <w:rFonts w:asciiTheme="majorHAnsi" w:hAnsiTheme="majorHAnsi" w:cs="Arial"/>
          <w:sz w:val="20"/>
          <w:szCs w:val="20"/>
        </w:rPr>
        <w:t xml:space="preserve"> položky P2</w:t>
      </w:r>
      <w:r>
        <w:rPr>
          <w:rFonts w:asciiTheme="majorHAnsi" w:hAnsiTheme="majorHAnsi" w:cs="Arial"/>
          <w:sz w:val="20"/>
          <w:szCs w:val="20"/>
        </w:rPr>
        <w:t xml:space="preserve"> zákazky</w:t>
      </w:r>
      <w:r w:rsidRPr="006C49BE">
        <w:rPr>
          <w:rFonts w:asciiTheme="majorHAnsi" w:hAnsiTheme="majorHAnsi" w:cs="Arial"/>
          <w:sz w:val="20"/>
          <w:szCs w:val="20"/>
        </w:rPr>
        <w:t xml:space="preserve"> z tabuľky č. 1 smerom nadol</w:t>
      </w:r>
      <w:r w:rsidRPr="00C737E2">
        <w:rPr>
          <w:rFonts w:asciiTheme="majorHAnsi" w:hAnsiTheme="majorHAnsi" w:cs="Arial"/>
          <w:sz w:val="20"/>
          <w:szCs w:val="20"/>
        </w:rPr>
        <w:t xml:space="preserve">. Uchádzači budú </w:t>
      </w:r>
      <w:r w:rsidRPr="008E7870">
        <w:rPr>
          <w:rFonts w:asciiTheme="majorHAnsi" w:hAnsiTheme="majorHAnsi" w:cs="Arial"/>
          <w:sz w:val="20"/>
          <w:szCs w:val="20"/>
        </w:rPr>
        <w:t xml:space="preserve">upravovať </w:t>
      </w:r>
      <w:r w:rsidRPr="006C49BE">
        <w:rPr>
          <w:rFonts w:asciiTheme="majorHAnsi" w:hAnsiTheme="majorHAnsi" w:cs="Arial"/>
          <w:sz w:val="20"/>
          <w:szCs w:val="20"/>
        </w:rPr>
        <w:t>hodnot</w:t>
      </w:r>
      <w:r>
        <w:rPr>
          <w:rFonts w:asciiTheme="majorHAnsi" w:hAnsiTheme="majorHAnsi" w:cs="Arial"/>
          <w:sz w:val="20"/>
          <w:szCs w:val="20"/>
        </w:rPr>
        <w:t>u</w:t>
      </w:r>
      <w:r w:rsidRPr="006C49BE">
        <w:rPr>
          <w:rFonts w:asciiTheme="majorHAnsi" w:hAnsiTheme="majorHAnsi" w:cs="Arial"/>
          <w:sz w:val="20"/>
          <w:szCs w:val="20"/>
        </w:rPr>
        <w:t xml:space="preserve"> položky P2 z tabuľky č. 1 </w:t>
      </w:r>
      <w:r w:rsidRPr="00C737E2">
        <w:rPr>
          <w:rFonts w:asciiTheme="majorHAnsi" w:hAnsiTheme="majorHAnsi" w:cs="Arial"/>
          <w:sz w:val="20"/>
          <w:szCs w:val="20"/>
        </w:rPr>
        <w:t xml:space="preserve">smerom nadol. </w:t>
      </w:r>
      <w:r>
        <w:rPr>
          <w:rFonts w:asciiTheme="majorHAnsi" w:hAnsiTheme="majorHAnsi" w:cs="Arial"/>
          <w:sz w:val="20"/>
          <w:szCs w:val="20"/>
        </w:rPr>
        <w:t>Verejný obstarávateľ</w:t>
      </w:r>
      <w:r w:rsidRPr="00C737E2">
        <w:rPr>
          <w:rFonts w:asciiTheme="majorHAnsi" w:hAnsiTheme="majorHAnsi" w:cs="Arial"/>
          <w:sz w:val="20"/>
          <w:szCs w:val="20"/>
        </w:rPr>
        <w:t xml:space="preserve"> upozorňuje, že </w:t>
      </w:r>
      <w:r>
        <w:rPr>
          <w:rFonts w:asciiTheme="majorHAnsi" w:hAnsiTheme="majorHAnsi" w:cs="Arial"/>
          <w:sz w:val="20"/>
          <w:szCs w:val="20"/>
        </w:rPr>
        <w:t>n</w:t>
      </w:r>
      <w:r w:rsidRPr="006C49BE">
        <w:rPr>
          <w:rFonts w:asciiTheme="majorHAnsi" w:hAnsiTheme="majorHAnsi" w:cs="Arial"/>
          <w:sz w:val="20"/>
          <w:szCs w:val="20"/>
        </w:rPr>
        <w:t>ová</w:t>
      </w:r>
      <w:r w:rsidRPr="006C49BE">
        <w:rPr>
          <w:rFonts w:asciiTheme="majorHAnsi" w:hAnsiTheme="majorHAnsi" w:cs="Arial"/>
          <w:color w:val="000000"/>
          <w:sz w:val="20"/>
          <w:szCs w:val="20"/>
        </w:rPr>
        <w:t xml:space="preserve"> hodnota položky „k“ predložená uchádzačom nemôže byť rovnaká ako už existujúca ponuka iného uchádzača.</w:t>
      </w:r>
      <w:r>
        <w:rPr>
          <w:rFonts w:asciiTheme="majorHAnsi" w:hAnsiTheme="majorHAnsi" w:cs="Arial"/>
          <w:color w:val="000000"/>
          <w:sz w:val="20"/>
          <w:szCs w:val="20"/>
        </w:rPr>
        <w:t xml:space="preserve"> </w:t>
      </w:r>
      <w:r w:rsidRPr="00C737E2">
        <w:rPr>
          <w:rFonts w:asciiTheme="majorHAnsi" w:hAnsiTheme="majorHAnsi" w:cs="Arial"/>
          <w:sz w:val="20"/>
          <w:szCs w:val="20"/>
        </w:rPr>
        <w:t>(t. j. nie je možné dorovnať ponuku uchádzača na priebežnom 1. mieste).</w:t>
      </w:r>
    </w:p>
    <w:p w14:paraId="2024B3A3" w14:textId="77777777" w:rsidR="00996D6E" w:rsidRPr="00947B8A"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947B8A">
        <w:rPr>
          <w:rFonts w:asciiTheme="majorHAnsi" w:hAnsiTheme="majorHAnsi" w:cs="Arial"/>
          <w:sz w:val="20"/>
          <w:szCs w:val="20"/>
        </w:rPr>
        <w:t xml:space="preserve">Minimálny krok zníženia hodnoty za položku P2 zákazky </w:t>
      </w:r>
      <w:r w:rsidRPr="00947B8A">
        <w:rPr>
          <w:rFonts w:asciiTheme="majorHAnsi" w:hAnsiTheme="majorHAnsi" w:cs="Arial"/>
          <w:bCs/>
          <w:sz w:val="20"/>
          <w:szCs w:val="20"/>
        </w:rPr>
        <w:t>z aktuálnej hodnoty položky</w:t>
      </w:r>
      <w:r w:rsidRPr="00947B8A">
        <w:rPr>
          <w:rFonts w:asciiTheme="majorHAnsi" w:hAnsiTheme="majorHAnsi" w:cs="Arial"/>
          <w:sz w:val="20"/>
          <w:szCs w:val="20"/>
        </w:rPr>
        <w:t xml:space="preserve"> daného uchádzača pre položku P2 je 0,0001.</w:t>
      </w:r>
    </w:p>
    <w:p w14:paraId="3B0C261E" w14:textId="77777777" w:rsidR="00996D6E" w:rsidRPr="00B75E6E"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Maximálny krok zníženia </w:t>
      </w:r>
      <w:r w:rsidRPr="006C49BE">
        <w:rPr>
          <w:rFonts w:asciiTheme="majorHAnsi" w:hAnsiTheme="majorHAnsi" w:cs="Arial"/>
          <w:color w:val="000000"/>
          <w:sz w:val="20"/>
          <w:szCs w:val="20"/>
        </w:rPr>
        <w:t xml:space="preserve">hodnoty za položku P2 zákazky </w:t>
      </w:r>
      <w:r>
        <w:rPr>
          <w:rFonts w:asciiTheme="majorHAnsi" w:hAnsiTheme="majorHAnsi" w:cs="Arial"/>
          <w:color w:val="000000"/>
          <w:sz w:val="20"/>
          <w:szCs w:val="20"/>
        </w:rPr>
        <w:t xml:space="preserve">z aktuálnej hodnoty položky daného </w:t>
      </w:r>
      <w:r w:rsidRPr="00C737E2">
        <w:rPr>
          <w:rFonts w:asciiTheme="majorHAnsi" w:hAnsiTheme="majorHAnsi" w:cs="Arial"/>
          <w:sz w:val="20"/>
          <w:szCs w:val="20"/>
        </w:rPr>
        <w:t>uchádzača nie je určený</w:t>
      </w:r>
      <w:r w:rsidRPr="00B75E6E">
        <w:rPr>
          <w:rFonts w:asciiTheme="majorHAnsi" w:hAnsiTheme="majorHAnsi" w:cs="Arial"/>
          <w:sz w:val="20"/>
          <w:szCs w:val="20"/>
        </w:rPr>
        <w:t xml:space="preserve">. </w:t>
      </w:r>
      <w:r w:rsidRPr="00B75E6E">
        <w:rPr>
          <w:rFonts w:asciiTheme="majorHAnsi" w:hAnsiTheme="majorHAnsi"/>
          <w:color w:val="000000"/>
          <w:sz w:val="20"/>
          <w:szCs w:val="20"/>
        </w:rPr>
        <w:t>Uchádzač však bude upozornený pri zmene hodnoty koeficientu</w:t>
      </w:r>
      <w:r>
        <w:rPr>
          <w:rFonts w:asciiTheme="majorHAnsi" w:hAnsiTheme="majorHAnsi"/>
          <w:color w:val="000000"/>
          <w:sz w:val="20"/>
          <w:szCs w:val="20"/>
        </w:rPr>
        <w:t xml:space="preserve"> </w:t>
      </w:r>
      <w:r w:rsidRPr="00B75E6E">
        <w:rPr>
          <w:rFonts w:asciiTheme="majorHAnsi" w:hAnsiTheme="majorHAnsi"/>
          <w:color w:val="000000"/>
          <w:sz w:val="20"/>
          <w:szCs w:val="20"/>
        </w:rPr>
        <w:t xml:space="preserve">o viac </w:t>
      </w:r>
      <w:r w:rsidRPr="00897EEF">
        <w:rPr>
          <w:rFonts w:asciiTheme="majorHAnsi" w:hAnsiTheme="majorHAnsi"/>
          <w:color w:val="000000"/>
          <w:sz w:val="20"/>
          <w:szCs w:val="20"/>
        </w:rPr>
        <w:t xml:space="preserve">ako </w:t>
      </w:r>
      <w:r w:rsidRPr="00897EEF">
        <w:rPr>
          <w:rFonts w:asciiTheme="majorHAnsi" w:hAnsiTheme="majorHAnsi"/>
          <w:sz w:val="20"/>
          <w:szCs w:val="20"/>
        </w:rPr>
        <w:t>50 %</w:t>
      </w:r>
      <w:r w:rsidRPr="00897EEF">
        <w:rPr>
          <w:rFonts w:asciiTheme="majorHAnsi" w:hAnsiTheme="majorHAnsi"/>
          <w:color w:val="000000"/>
          <w:sz w:val="20"/>
          <w:szCs w:val="20"/>
        </w:rPr>
        <w:t>.</w:t>
      </w:r>
      <w:r w:rsidRPr="00B75E6E">
        <w:rPr>
          <w:rFonts w:asciiTheme="majorHAnsi" w:hAnsiTheme="majorHAnsi"/>
          <w:color w:val="000000"/>
          <w:sz w:val="20"/>
          <w:szCs w:val="20"/>
        </w:rPr>
        <w:t xml:space="preserve"> Upozornenie pri maximálnom znížení hodnoty koeficientu sa viaže k aktuálnej hodnote položky </w:t>
      </w:r>
      <w:r w:rsidRPr="00B75E6E">
        <w:rPr>
          <w:rFonts w:asciiTheme="majorHAnsi" w:hAnsiTheme="majorHAnsi"/>
          <w:sz w:val="20"/>
          <w:szCs w:val="20"/>
        </w:rPr>
        <w:t>daného uchádzača.</w:t>
      </w:r>
    </w:p>
    <w:p w14:paraId="5C1F25B0" w14:textId="77777777" w:rsidR="00996D6E" w:rsidRPr="00EF0FF9" w:rsidRDefault="00996D6E" w:rsidP="00996D6E">
      <w:pPr>
        <w:pStyle w:val="ListParagraph"/>
        <w:spacing w:after="0" w:line="240" w:lineRule="auto"/>
        <w:ind w:left="360" w:firstLine="207"/>
        <w:jc w:val="both"/>
        <w:rPr>
          <w:rFonts w:asciiTheme="majorHAnsi" w:hAnsiTheme="majorHAnsi" w:cs="Arial"/>
          <w:bCs/>
          <w:sz w:val="20"/>
          <w:szCs w:val="20"/>
        </w:rPr>
      </w:pPr>
      <w:r w:rsidRPr="005E3358">
        <w:rPr>
          <w:rFonts w:asciiTheme="majorHAnsi" w:hAnsiTheme="majorHAnsi" w:cs="Arial"/>
          <w:b/>
          <w:sz w:val="20"/>
          <w:szCs w:val="20"/>
        </w:rPr>
        <w:t xml:space="preserve">Každú vloženú </w:t>
      </w:r>
      <w:r w:rsidRPr="00947B8A">
        <w:rPr>
          <w:rFonts w:asciiTheme="majorHAnsi" w:hAnsiTheme="majorHAnsi" w:cs="Arial"/>
          <w:b/>
          <w:bCs/>
          <w:color w:val="000000"/>
          <w:sz w:val="20"/>
          <w:szCs w:val="20"/>
        </w:rPr>
        <w:t>hodnotu za položku P2</w:t>
      </w:r>
      <w:r w:rsidRPr="005E3358">
        <w:rPr>
          <w:rFonts w:asciiTheme="majorHAnsi" w:hAnsiTheme="majorHAnsi" w:cs="Arial"/>
          <w:b/>
          <w:sz w:val="20"/>
          <w:szCs w:val="20"/>
        </w:rPr>
        <w:t xml:space="preserve"> je nutné potvrdiť stlačením klávesy ENTER.</w:t>
      </w:r>
    </w:p>
    <w:p w14:paraId="31F5B425" w14:textId="77777777" w:rsidR="00996D6E" w:rsidRPr="00EF0FF9"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6C49BE">
        <w:rPr>
          <w:rFonts w:asciiTheme="majorHAnsi" w:hAnsiTheme="majorHAnsi" w:cs="Arial"/>
          <w:sz w:val="20"/>
          <w:szCs w:val="20"/>
        </w:rPr>
        <w:t>V priebehu</w:t>
      </w:r>
      <w:r w:rsidRPr="006C49BE">
        <w:rPr>
          <w:rFonts w:asciiTheme="majorHAnsi" w:hAnsiTheme="majorHAnsi" w:cs="Arial"/>
          <w:color w:val="000000"/>
          <w:sz w:val="20"/>
          <w:szCs w:val="20"/>
        </w:rPr>
        <w:t xml:space="preserve"> elektronickej aukcie počas konania súťažného kola budú zverejňované všetkým uchádzačom zaradeným do elektronickej aukcie v aukčnej sieni informácie, ktoré umožnia uchádzačom zistiť v každom okamihu ich relatívne umiestnenie</w:t>
      </w:r>
      <w:r>
        <w:rPr>
          <w:rFonts w:asciiTheme="majorHAnsi" w:hAnsiTheme="majorHAnsi" w:cs="Arial"/>
          <w:color w:val="000000"/>
          <w:sz w:val="20"/>
          <w:szCs w:val="20"/>
        </w:rPr>
        <w:t>.</w:t>
      </w:r>
    </w:p>
    <w:p w14:paraId="3A0CB5CD"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color w:val="000000"/>
          <w:sz w:val="20"/>
          <w:szCs w:val="20"/>
        </w:rPr>
        <w:t xml:space="preserve">Aukčné kolo bude ukončené, ak nedôjde k jeho predlžovaniu, uplynutím časového limitu </w:t>
      </w:r>
      <w:r w:rsidRPr="00C737E2">
        <w:rPr>
          <w:rFonts w:asciiTheme="majorHAnsi" w:hAnsiTheme="majorHAnsi" w:cs="Arial"/>
          <w:sz w:val="20"/>
          <w:szCs w:val="20"/>
        </w:rPr>
        <w:t xml:space="preserve">20 min. </w:t>
      </w:r>
      <w:proofErr w:type="spellStart"/>
      <w:r w:rsidRPr="00C737E2">
        <w:rPr>
          <w:rFonts w:asciiTheme="majorHAnsi" w:hAnsiTheme="majorHAnsi" w:cs="Arial"/>
          <w:color w:val="000000"/>
          <w:sz w:val="20"/>
          <w:szCs w:val="20"/>
        </w:rPr>
        <w:t>EAukcia</w:t>
      </w:r>
      <w:proofErr w:type="spellEnd"/>
      <w:r w:rsidRPr="00C737E2">
        <w:rPr>
          <w:rFonts w:asciiTheme="majorHAnsi" w:hAnsiTheme="majorHAnsi" w:cs="Arial"/>
          <w:color w:val="000000"/>
          <w:sz w:val="20"/>
          <w:szCs w:val="20"/>
        </w:rPr>
        <w:t xml:space="preserve"> bude ukončená, ak na základe Výzvy </w:t>
      </w:r>
      <w:r w:rsidRPr="00C737E2">
        <w:rPr>
          <w:rFonts w:asciiTheme="majorHAnsi" w:hAnsiTheme="majorHAnsi" w:cs="Arial"/>
          <w:sz w:val="20"/>
          <w:szCs w:val="20"/>
        </w:rPr>
        <w:t>na účasť v </w:t>
      </w:r>
      <w:proofErr w:type="spellStart"/>
      <w:r w:rsidRPr="00C737E2">
        <w:rPr>
          <w:rFonts w:asciiTheme="majorHAnsi" w:hAnsiTheme="majorHAnsi" w:cs="Arial"/>
          <w:sz w:val="20"/>
          <w:szCs w:val="20"/>
        </w:rPr>
        <w:t>eAukcii</w:t>
      </w:r>
      <w:proofErr w:type="spellEnd"/>
      <w:r w:rsidRPr="00C737E2">
        <w:rPr>
          <w:rFonts w:asciiTheme="majorHAnsi" w:hAnsiTheme="majorHAnsi" w:cs="Arial"/>
          <w:color w:val="000000"/>
          <w:sz w:val="20"/>
          <w:szCs w:val="20"/>
        </w:rPr>
        <w:t xml:space="preserve"> nedostane </w:t>
      </w:r>
      <w:r w:rsidRPr="00C737E2">
        <w:rPr>
          <w:rFonts w:asciiTheme="majorHAnsi" w:hAnsiTheme="majorHAnsi" w:cs="Arial"/>
          <w:sz w:val="20"/>
          <w:szCs w:val="20"/>
        </w:rPr>
        <w:t>v</w:t>
      </w:r>
      <w:r>
        <w:rPr>
          <w:rFonts w:asciiTheme="majorHAnsi" w:hAnsiTheme="majorHAnsi" w:cs="Arial"/>
          <w:sz w:val="20"/>
          <w:szCs w:val="20"/>
        </w:rPr>
        <w:t>erejný obstarávateľ</w:t>
      </w:r>
      <w:r w:rsidRPr="00C737E2">
        <w:rPr>
          <w:rFonts w:asciiTheme="majorHAnsi" w:hAnsiTheme="majorHAnsi" w:cs="Arial"/>
          <w:color w:val="000000"/>
          <w:sz w:val="20"/>
          <w:szCs w:val="20"/>
        </w:rPr>
        <w:t xml:space="preserve"> v </w:t>
      </w:r>
      <w:r w:rsidRPr="00C737E2">
        <w:rPr>
          <w:rFonts w:asciiTheme="majorHAnsi" w:hAnsiTheme="majorHAnsi" w:cs="Arial"/>
          <w:sz w:val="20"/>
          <w:szCs w:val="20"/>
        </w:rPr>
        <w:t xml:space="preserve">lehote 20 min. </w:t>
      </w:r>
      <w:r w:rsidRPr="00C737E2">
        <w:rPr>
          <w:rFonts w:asciiTheme="majorHAnsi" w:hAnsiTheme="majorHAnsi" w:cs="Arial"/>
          <w:color w:val="000000"/>
          <w:sz w:val="20"/>
          <w:szCs w:val="20"/>
        </w:rPr>
        <w:t>žiadn</w:t>
      </w:r>
      <w:r>
        <w:rPr>
          <w:rFonts w:asciiTheme="majorHAnsi" w:hAnsiTheme="majorHAnsi" w:cs="Arial"/>
          <w:color w:val="000000"/>
          <w:sz w:val="20"/>
          <w:szCs w:val="20"/>
        </w:rPr>
        <w:t>u</w:t>
      </w:r>
      <w:r w:rsidRPr="00C737E2">
        <w:rPr>
          <w:rFonts w:asciiTheme="majorHAnsi" w:hAnsiTheme="majorHAnsi" w:cs="Arial"/>
          <w:color w:val="000000"/>
          <w:sz w:val="20"/>
          <w:szCs w:val="20"/>
        </w:rPr>
        <w:t xml:space="preserve"> nov</w:t>
      </w:r>
      <w:r>
        <w:rPr>
          <w:rFonts w:asciiTheme="majorHAnsi" w:hAnsiTheme="majorHAnsi" w:cs="Arial"/>
          <w:color w:val="000000"/>
          <w:sz w:val="20"/>
          <w:szCs w:val="20"/>
        </w:rPr>
        <w:t>ú</w:t>
      </w:r>
      <w:r w:rsidRPr="00C737E2">
        <w:rPr>
          <w:rFonts w:asciiTheme="majorHAnsi" w:hAnsiTheme="majorHAnsi" w:cs="Arial"/>
          <w:color w:val="000000"/>
          <w:sz w:val="20"/>
          <w:szCs w:val="20"/>
        </w:rPr>
        <w:t xml:space="preserve"> </w:t>
      </w:r>
      <w:r w:rsidRPr="00947B8A">
        <w:rPr>
          <w:rFonts w:asciiTheme="majorHAnsi" w:hAnsiTheme="majorHAnsi" w:cs="Arial"/>
          <w:sz w:val="20"/>
          <w:szCs w:val="20"/>
        </w:rPr>
        <w:t>hodnot</w:t>
      </w:r>
      <w:r>
        <w:rPr>
          <w:rFonts w:asciiTheme="majorHAnsi" w:hAnsiTheme="majorHAnsi" w:cs="Arial"/>
          <w:sz w:val="20"/>
          <w:szCs w:val="20"/>
        </w:rPr>
        <w:t>u</w:t>
      </w:r>
      <w:r w:rsidRPr="00947B8A">
        <w:rPr>
          <w:rFonts w:asciiTheme="majorHAnsi" w:hAnsiTheme="majorHAnsi" w:cs="Arial"/>
          <w:sz w:val="20"/>
          <w:szCs w:val="20"/>
        </w:rPr>
        <w:t xml:space="preserve"> za položku P2</w:t>
      </w:r>
      <w:r w:rsidRPr="00FB5D70">
        <w:rPr>
          <w:rFonts w:asciiTheme="majorHAnsi" w:hAnsiTheme="majorHAnsi" w:cs="Arial"/>
          <w:sz w:val="20"/>
          <w:szCs w:val="20"/>
        </w:rPr>
        <w:t>,</w:t>
      </w:r>
      <w:r w:rsidRPr="00C737E2">
        <w:rPr>
          <w:rFonts w:asciiTheme="majorHAnsi" w:hAnsiTheme="majorHAnsi" w:cs="Arial"/>
          <w:color w:val="000000"/>
          <w:sz w:val="20"/>
          <w:szCs w:val="20"/>
        </w:rPr>
        <w:t xml:space="preserve"> ktor</w:t>
      </w:r>
      <w:r>
        <w:rPr>
          <w:rFonts w:asciiTheme="majorHAnsi" w:hAnsiTheme="majorHAnsi" w:cs="Arial"/>
          <w:color w:val="000000"/>
          <w:sz w:val="20"/>
          <w:szCs w:val="20"/>
        </w:rPr>
        <w:t>á</w:t>
      </w:r>
      <w:r w:rsidRPr="00C737E2">
        <w:rPr>
          <w:rFonts w:asciiTheme="majorHAnsi" w:hAnsiTheme="majorHAnsi" w:cs="Arial"/>
          <w:color w:val="000000"/>
          <w:sz w:val="20"/>
          <w:szCs w:val="20"/>
        </w:rPr>
        <w:t xml:space="preserve"> spĺňa požiadavk</w:t>
      </w:r>
      <w:r>
        <w:rPr>
          <w:rFonts w:asciiTheme="majorHAnsi" w:hAnsiTheme="majorHAnsi" w:cs="Arial"/>
          <w:color w:val="000000"/>
          <w:sz w:val="20"/>
          <w:szCs w:val="20"/>
        </w:rPr>
        <w:t>u</w:t>
      </w:r>
      <w:r w:rsidRPr="00C737E2">
        <w:rPr>
          <w:rFonts w:asciiTheme="majorHAnsi" w:hAnsiTheme="majorHAnsi" w:cs="Arial"/>
          <w:color w:val="000000"/>
          <w:sz w:val="20"/>
          <w:szCs w:val="20"/>
        </w:rPr>
        <w:t xml:space="preserve"> týkajúc</w:t>
      </w:r>
      <w:r>
        <w:rPr>
          <w:rFonts w:asciiTheme="majorHAnsi" w:hAnsiTheme="majorHAnsi" w:cs="Arial"/>
          <w:color w:val="000000"/>
          <w:sz w:val="20"/>
          <w:szCs w:val="20"/>
        </w:rPr>
        <w:t>u</w:t>
      </w:r>
      <w:r w:rsidRPr="00C737E2">
        <w:rPr>
          <w:rFonts w:asciiTheme="majorHAnsi" w:hAnsiTheme="majorHAnsi" w:cs="Arial"/>
          <w:color w:val="000000"/>
          <w:sz w:val="20"/>
          <w:szCs w:val="20"/>
        </w:rPr>
        <w:t xml:space="preserve"> sa minimálnych rozdielov uvedených v predchádzajúcich odsekoch.</w:t>
      </w:r>
    </w:p>
    <w:p w14:paraId="14A74275" w14:textId="77777777" w:rsidR="00996D6E" w:rsidRPr="00D7738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D77382">
        <w:rPr>
          <w:rFonts w:asciiTheme="majorHAnsi" w:hAnsiTheme="majorHAnsi" w:cs="Arial"/>
          <w:sz w:val="20"/>
          <w:szCs w:val="20"/>
        </w:rPr>
        <w:t xml:space="preserve">Koniec </w:t>
      </w:r>
      <w:proofErr w:type="spellStart"/>
      <w:r w:rsidRPr="00D77382">
        <w:rPr>
          <w:rFonts w:asciiTheme="majorHAnsi" w:hAnsiTheme="majorHAnsi" w:cs="Arial"/>
          <w:sz w:val="20"/>
          <w:szCs w:val="20"/>
        </w:rPr>
        <w:t>eAukcie</w:t>
      </w:r>
      <w:proofErr w:type="spellEnd"/>
      <w:r w:rsidRPr="00D77382">
        <w:rPr>
          <w:rFonts w:asciiTheme="majorHAnsi" w:hAnsiTheme="majorHAnsi" w:cs="Arial"/>
          <w:sz w:val="20"/>
          <w:szCs w:val="20"/>
        </w:rPr>
        <w:t xml:space="preserve"> sa môže predĺžiť v prípade predkladania nových hodnôt za položku P2 (teda pri akejkoľvek úspešnej zmene hodnoty za položku P2)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D77382">
        <w:rPr>
          <w:rFonts w:asciiTheme="majorHAnsi" w:hAnsiTheme="majorHAnsi" w:cs="Arial"/>
          <w:sz w:val="20"/>
          <w:szCs w:val="20"/>
        </w:rPr>
        <w:t>eAukcie</w:t>
      </w:r>
      <w:proofErr w:type="spellEnd"/>
      <w:r w:rsidRPr="00D77382">
        <w:rPr>
          <w:rFonts w:asciiTheme="majorHAnsi" w:hAnsiTheme="majorHAnsi" w:cs="Arial"/>
          <w:sz w:val="20"/>
          <w:szCs w:val="20"/>
        </w:rPr>
        <w:t xml:space="preserve"> už nebude možné upravovať hodnoty za položku P2.</w:t>
      </w:r>
    </w:p>
    <w:p w14:paraId="6FAD32D4"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Výsledkom </w:t>
      </w:r>
      <w:proofErr w:type="spellStart"/>
      <w:r w:rsidRPr="00C737E2">
        <w:rPr>
          <w:rFonts w:asciiTheme="majorHAnsi" w:hAnsiTheme="majorHAnsi" w:cs="Arial"/>
          <w:sz w:val="20"/>
          <w:szCs w:val="20"/>
        </w:rPr>
        <w:t>eAukcie</w:t>
      </w:r>
      <w:proofErr w:type="spellEnd"/>
      <w:r w:rsidRPr="00C737E2">
        <w:rPr>
          <w:rFonts w:asciiTheme="majorHAnsi" w:hAnsiTheme="majorHAnsi" w:cs="Arial"/>
          <w:sz w:val="20"/>
          <w:szCs w:val="20"/>
        </w:rPr>
        <w:t xml:space="preserve"> bude zostavenie objektívneho poradia ponúk podľa najnižšej</w:t>
      </w:r>
      <w:r w:rsidRPr="001A552E">
        <w:rPr>
          <w:rFonts w:ascii="Cambria" w:hAnsi="Cambria" w:cs="Arial"/>
          <w:sz w:val="20"/>
          <w:szCs w:val="20"/>
        </w:rPr>
        <w:t xml:space="preserve"> celkov</w:t>
      </w:r>
      <w:r>
        <w:rPr>
          <w:rFonts w:ascii="Cambria" w:hAnsi="Cambria" w:cs="Arial"/>
          <w:sz w:val="20"/>
          <w:szCs w:val="20"/>
        </w:rPr>
        <w:t>ej</w:t>
      </w:r>
      <w:r w:rsidRPr="001A552E">
        <w:rPr>
          <w:rFonts w:ascii="Cambria" w:hAnsi="Cambria" w:cs="Arial"/>
          <w:sz w:val="20"/>
          <w:szCs w:val="20"/>
        </w:rPr>
        <w:t xml:space="preserve"> cen</w:t>
      </w:r>
      <w:r>
        <w:rPr>
          <w:rFonts w:ascii="Cambria" w:hAnsi="Cambria" w:cs="Arial"/>
          <w:sz w:val="20"/>
          <w:szCs w:val="20"/>
        </w:rPr>
        <w:t>y</w:t>
      </w:r>
      <w:r w:rsidRPr="001A552E">
        <w:rPr>
          <w:rFonts w:ascii="Cambria" w:hAnsi="Cambria" w:cs="Arial"/>
          <w:sz w:val="20"/>
          <w:szCs w:val="20"/>
        </w:rPr>
        <w:t xml:space="preserve"> silovej elektrickej energie CCSE predmetu zákazky v eur bez DPH, ktorá sa bude v elektronickej aukcii automaticky vypočítavať podľa vzorca v tabuľke č. 1 pre celkovú cenu dodávky silovej elektrickej energie CCSE stanovenú v popise riadku položky CCSE</w:t>
      </w:r>
      <w:r w:rsidRPr="00C737E2">
        <w:rPr>
          <w:rFonts w:asciiTheme="majorHAnsi" w:hAnsiTheme="majorHAnsi" w:cs="Arial"/>
          <w:sz w:val="20"/>
          <w:szCs w:val="20"/>
        </w:rPr>
        <w:t xml:space="preserve"> automatizovaným vyhodnotením.</w:t>
      </w:r>
    </w:p>
    <w:p w14:paraId="6283F549" w14:textId="4F721FB5" w:rsidR="00996D6E" w:rsidRPr="00E74E35"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E74E35">
        <w:rPr>
          <w:rFonts w:asciiTheme="majorHAnsi" w:hAnsiTheme="majorHAnsi" w:cs="Arial"/>
          <w:sz w:val="20"/>
          <w:szCs w:val="20"/>
        </w:rPr>
        <w:t xml:space="preserve">Technické požiadavky na prístup do </w:t>
      </w:r>
      <w:proofErr w:type="spellStart"/>
      <w:r w:rsidRPr="00E74E35">
        <w:rPr>
          <w:rFonts w:asciiTheme="majorHAnsi" w:hAnsiTheme="majorHAnsi" w:cs="Arial"/>
          <w:sz w:val="20"/>
          <w:szCs w:val="20"/>
        </w:rPr>
        <w:t>eAukcie</w:t>
      </w:r>
      <w:proofErr w:type="spellEnd"/>
      <w:r w:rsidRPr="00E74E35">
        <w:rPr>
          <w:rFonts w:asciiTheme="majorHAnsi" w:hAnsiTheme="majorHAnsi" w:cs="Arial"/>
          <w:sz w:val="20"/>
          <w:szCs w:val="20"/>
        </w:rPr>
        <w:t xml:space="preserve">: </w:t>
      </w:r>
      <w:r w:rsidRPr="00E74E35">
        <w:rPr>
          <w:rFonts w:asciiTheme="majorHAnsi" w:hAnsiTheme="majorHAnsi"/>
          <w:sz w:val="20"/>
          <w:szCs w:val="20"/>
        </w:rPr>
        <w:t>Počítač musí byť pripojený na Internet. Pre bezproblémovú účasť v </w:t>
      </w:r>
      <w:proofErr w:type="spellStart"/>
      <w:r w:rsidRPr="00E74E35">
        <w:rPr>
          <w:rFonts w:asciiTheme="majorHAnsi" w:hAnsiTheme="majorHAnsi"/>
          <w:sz w:val="20"/>
          <w:szCs w:val="20"/>
        </w:rPr>
        <w:t>eAukcii</w:t>
      </w:r>
      <w:proofErr w:type="spellEnd"/>
      <w:r w:rsidRPr="00E74E35">
        <w:rPr>
          <w:rFonts w:asciiTheme="majorHAnsi" w:hAnsiTheme="majorHAnsi"/>
          <w:sz w:val="20"/>
          <w:szCs w:val="20"/>
        </w:rPr>
        <w:t xml:space="preserve"> a v systéme JOSEPHINE, ktorý je určený na elektronické predkladanie ponúk a na elektronickú komunikáciu vo verejnom obstarávaní je nutné mať v počítači nainštalovaný jeden z webových prehliadačov </w:t>
      </w:r>
      <w:proofErr w:type="spellStart"/>
      <w:r w:rsidRPr="00E74E35">
        <w:rPr>
          <w:rFonts w:asciiTheme="majorHAnsi" w:hAnsiTheme="majorHAnsi"/>
          <w:sz w:val="20"/>
          <w:szCs w:val="20"/>
        </w:rPr>
        <w:t>Mozilla</w:t>
      </w:r>
      <w:proofErr w:type="spellEnd"/>
      <w:r w:rsidRPr="00E74E35">
        <w:rPr>
          <w:rFonts w:asciiTheme="majorHAnsi" w:hAnsiTheme="majorHAnsi"/>
          <w:sz w:val="20"/>
          <w:szCs w:val="20"/>
        </w:rPr>
        <w:t xml:space="preserve"> Firefox 13.0 a vyššia (</w:t>
      </w:r>
      <w:hyperlink r:id="rId34" w:history="1">
        <w:r w:rsidRPr="0024051B">
          <w:rPr>
            <w:rStyle w:val="Hyperlink"/>
            <w:rFonts w:asciiTheme="majorHAnsi" w:hAnsiTheme="majorHAnsi"/>
            <w:sz w:val="20"/>
            <w:szCs w:val="20"/>
          </w:rPr>
          <w:t>https://firefox.com</w:t>
        </w:r>
      </w:hyperlink>
      <w:r>
        <w:rPr>
          <w:rFonts w:asciiTheme="majorHAnsi" w:hAnsiTheme="majorHAnsi"/>
          <w:sz w:val="20"/>
          <w:szCs w:val="20"/>
        </w:rPr>
        <w:t>)</w:t>
      </w:r>
      <w:r w:rsidRPr="00E74E35">
        <w:rPr>
          <w:rFonts w:asciiTheme="majorHAnsi" w:hAnsiTheme="majorHAnsi"/>
          <w:sz w:val="20"/>
          <w:szCs w:val="20"/>
        </w:rPr>
        <w:t xml:space="preserve">, Google Chrome </w:t>
      </w:r>
      <w:r w:rsidRPr="000961E2">
        <w:rPr>
          <w:rFonts w:asciiTheme="majorHAnsi" w:hAnsiTheme="majorHAnsi" w:cs="Arial"/>
          <w:color w:val="000000"/>
          <w:sz w:val="20"/>
          <w:szCs w:val="20"/>
        </w:rPr>
        <w:t>v aktuálnej verzii</w:t>
      </w:r>
      <w:r w:rsidRPr="00E74E35">
        <w:rPr>
          <w:rFonts w:asciiTheme="majorHAnsi" w:hAnsiTheme="majorHAnsi"/>
          <w:sz w:val="20"/>
          <w:szCs w:val="20"/>
        </w:rPr>
        <w:t xml:space="preserve"> (</w:t>
      </w:r>
      <w:hyperlink r:id="rId35" w:history="1">
        <w:r w:rsidRPr="0024051B">
          <w:rPr>
            <w:rStyle w:val="Hyperlink"/>
            <w:rFonts w:asciiTheme="majorHAnsi" w:hAnsiTheme="majorHAnsi"/>
            <w:sz w:val="20"/>
            <w:szCs w:val="20"/>
          </w:rPr>
          <w:t>https://google.com/chrome</w:t>
        </w:r>
      </w:hyperlink>
      <w:r>
        <w:rPr>
          <w:rFonts w:asciiTheme="majorHAnsi" w:hAnsiTheme="majorHAnsi"/>
          <w:sz w:val="20"/>
          <w:szCs w:val="20"/>
        </w:rPr>
        <w:t>),</w:t>
      </w:r>
      <w:r w:rsidRPr="00E74E35">
        <w:rPr>
          <w:rFonts w:asciiTheme="majorHAnsi" w:hAnsiTheme="majorHAnsi"/>
          <w:sz w:val="20"/>
          <w:szCs w:val="20"/>
        </w:rPr>
        <w:t xml:space="preserve"> </w:t>
      </w:r>
      <w:r w:rsidRPr="000961E2">
        <w:rPr>
          <w:rFonts w:asciiTheme="majorHAnsi" w:hAnsiTheme="majorHAnsi" w:cs="Arial"/>
          <w:color w:val="000000"/>
          <w:sz w:val="20"/>
          <w:szCs w:val="20"/>
        </w:rPr>
        <w:t>Microsoft</w:t>
      </w:r>
      <w:r w:rsidRPr="00E74E35">
        <w:rPr>
          <w:rFonts w:asciiTheme="majorHAnsi" w:hAnsiTheme="majorHAnsi"/>
          <w:sz w:val="20"/>
          <w:szCs w:val="20"/>
        </w:rPr>
        <w:t xml:space="preserve"> Internet Explorer verzia 11.0 a vyššia (</w:t>
      </w:r>
      <w:hyperlink r:id="rId36" w:history="1">
        <w:r w:rsidRPr="0024051B">
          <w:rPr>
            <w:rStyle w:val="Hyperlink"/>
            <w:rFonts w:asciiTheme="majorHAnsi" w:hAnsiTheme="majorHAnsi"/>
            <w:sz w:val="20"/>
            <w:szCs w:val="20"/>
          </w:rPr>
          <w:t>https://microsoft.com/</w:t>
        </w:r>
      </w:hyperlink>
      <w:r w:rsidRPr="00E74E35">
        <w:rPr>
          <w:rFonts w:asciiTheme="majorHAnsi" w:hAnsiTheme="majorHAnsi"/>
          <w:sz w:val="20"/>
          <w:szCs w:val="20"/>
        </w:rPr>
        <w:t>)</w:t>
      </w:r>
      <w:r>
        <w:rPr>
          <w:rFonts w:asciiTheme="majorHAnsi" w:hAnsiTheme="majorHAnsi"/>
          <w:sz w:val="20"/>
          <w:szCs w:val="20"/>
        </w:rPr>
        <w:t xml:space="preserve"> alebo </w:t>
      </w: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Pr="00E74E35">
        <w:rPr>
          <w:rFonts w:asciiTheme="majorHAnsi" w:hAnsiTheme="majorHAnsi"/>
          <w:sz w:val="20"/>
          <w:szCs w:val="20"/>
        </w:rPr>
        <w:t>.</w:t>
      </w:r>
    </w:p>
    <w:p w14:paraId="7B65DE89" w14:textId="77777777" w:rsidR="00996D6E" w:rsidRPr="00E74E35"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E74E35">
        <w:rPr>
          <w:rFonts w:asciiTheme="majorHAnsi" w:hAnsiTheme="majorHAnsi" w:cs="Arial"/>
          <w:sz w:val="20"/>
          <w:szCs w:val="20"/>
        </w:rPr>
        <w:t xml:space="preserve">Správna funkčnosť iných internetových prehliadačov je možná, avšak nie je garantovaná. Ďalej je nutné mať v použitom internetovom prehliadači pre všetky typy zákaziek povolený </w:t>
      </w:r>
      <w:proofErr w:type="spellStart"/>
      <w:r w:rsidRPr="00E74E35">
        <w:rPr>
          <w:rFonts w:asciiTheme="majorHAnsi" w:hAnsiTheme="majorHAnsi" w:cs="Arial"/>
          <w:sz w:val="20"/>
          <w:szCs w:val="20"/>
        </w:rPr>
        <w:t>javas</w:t>
      </w:r>
      <w:r>
        <w:rPr>
          <w:rFonts w:asciiTheme="majorHAnsi" w:hAnsiTheme="majorHAnsi" w:cs="Arial"/>
          <w:sz w:val="20"/>
          <w:szCs w:val="20"/>
        </w:rPr>
        <w:t>c</w:t>
      </w:r>
      <w:r w:rsidRPr="00E74E35">
        <w:rPr>
          <w:rFonts w:asciiTheme="majorHAnsi" w:hAnsiTheme="majorHAnsi" w:cs="Arial"/>
          <w:sz w:val="20"/>
          <w:szCs w:val="20"/>
        </w:rPr>
        <w:t>ript</w:t>
      </w:r>
      <w:proofErr w:type="spellEnd"/>
      <w:r w:rsidRPr="00E74E35">
        <w:rPr>
          <w:rFonts w:asciiTheme="majorHAnsi" w:hAnsiTheme="majorHAnsi" w:cs="Arial"/>
          <w:sz w:val="20"/>
          <w:szCs w:val="20"/>
        </w:rPr>
        <w:t xml:space="preserve"> a </w:t>
      </w:r>
      <w:r w:rsidRPr="00E74E35">
        <w:rPr>
          <w:rFonts w:asciiTheme="majorHAnsi" w:hAnsiTheme="majorHAnsi"/>
          <w:sz w:val="20"/>
          <w:szCs w:val="20"/>
        </w:rPr>
        <w:t xml:space="preserve">zapnuté </w:t>
      </w:r>
      <w:proofErr w:type="spellStart"/>
      <w:r w:rsidRPr="00E74E35">
        <w:rPr>
          <w:rFonts w:asciiTheme="majorHAnsi" w:hAnsiTheme="majorHAnsi"/>
          <w:sz w:val="20"/>
          <w:szCs w:val="20"/>
        </w:rPr>
        <w:t>cookies</w:t>
      </w:r>
      <w:proofErr w:type="spellEnd"/>
      <w:r w:rsidRPr="00E74E35">
        <w:rPr>
          <w:rFonts w:asciiTheme="majorHAnsi" w:hAnsiTheme="majorHAnsi" w:cs="Arial"/>
          <w:sz w:val="20"/>
          <w:szCs w:val="20"/>
        </w:rPr>
        <w:t>.</w:t>
      </w:r>
    </w:p>
    <w:p w14:paraId="0E1738FD"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Podrobnejšie informácie o procese </w:t>
      </w:r>
      <w:proofErr w:type="spellStart"/>
      <w:r w:rsidRPr="00C737E2">
        <w:rPr>
          <w:rFonts w:asciiTheme="majorHAnsi" w:hAnsiTheme="majorHAnsi" w:cs="Arial"/>
          <w:sz w:val="20"/>
          <w:szCs w:val="20"/>
        </w:rPr>
        <w:t>eAukcie</w:t>
      </w:r>
      <w:proofErr w:type="spellEnd"/>
      <w:r w:rsidRPr="00C737E2">
        <w:rPr>
          <w:rFonts w:asciiTheme="majorHAnsi" w:hAnsiTheme="majorHAnsi" w:cs="Arial"/>
          <w:sz w:val="20"/>
          <w:szCs w:val="20"/>
        </w:rPr>
        <w:t xml:space="preserve"> budú uvedené vo Výzve na účasť v </w:t>
      </w:r>
      <w:proofErr w:type="spellStart"/>
      <w:r w:rsidRPr="00C737E2">
        <w:rPr>
          <w:rFonts w:asciiTheme="majorHAnsi" w:hAnsiTheme="majorHAnsi" w:cs="Arial"/>
          <w:sz w:val="20"/>
          <w:szCs w:val="20"/>
        </w:rPr>
        <w:t>eAukcii</w:t>
      </w:r>
      <w:proofErr w:type="spellEnd"/>
      <w:r w:rsidRPr="00C737E2">
        <w:rPr>
          <w:rFonts w:asciiTheme="majorHAnsi" w:hAnsiTheme="majorHAnsi" w:cs="Arial"/>
          <w:sz w:val="20"/>
          <w:szCs w:val="20"/>
        </w:rPr>
        <w:t>.</w:t>
      </w:r>
    </w:p>
    <w:p w14:paraId="2BF20845"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Pre prípad eliminácie akejkoľvek nepredvídateľnej situácie (napr. výpadok elektrickej energie, konektivity na Internet alebo inej objektívnej príčiny zabraňujúcej v ďalšom pokračovaní uchádzača v </w:t>
      </w:r>
      <w:proofErr w:type="spellStart"/>
      <w:r w:rsidRPr="00C737E2">
        <w:rPr>
          <w:rFonts w:asciiTheme="majorHAnsi" w:hAnsiTheme="majorHAnsi" w:cs="Arial"/>
          <w:sz w:val="20"/>
          <w:szCs w:val="20"/>
        </w:rPr>
        <w:t>eAukcii</w:t>
      </w:r>
      <w:proofErr w:type="spellEnd"/>
      <w:r w:rsidRPr="00C737E2">
        <w:rPr>
          <w:rFonts w:asciiTheme="majorHAnsi" w:hAnsiTheme="majorHAnsi" w:cs="Arial"/>
          <w:sz w:val="20"/>
          <w:szCs w:val="20"/>
        </w:rPr>
        <w:t>) v</w:t>
      </w:r>
      <w:r>
        <w:rPr>
          <w:rFonts w:asciiTheme="majorHAnsi" w:hAnsiTheme="majorHAnsi" w:cs="Arial"/>
          <w:sz w:val="20"/>
          <w:szCs w:val="20"/>
        </w:rPr>
        <w:t>erejný obstarávateľ</w:t>
      </w:r>
      <w:r w:rsidRPr="00C737E2">
        <w:rPr>
          <w:rFonts w:asciiTheme="majorHAnsi" w:hAnsiTheme="majorHAnsi" w:cs="Arial"/>
          <w:sz w:val="20"/>
          <w:szCs w:val="20"/>
        </w:rPr>
        <w:t xml:space="preserve"> uchádzačom odporúča mať pripravený náhradný zdroj elektrickej energie, prípadne mobilný internet (napr. notebook s mobilným internetom). V</w:t>
      </w:r>
      <w:r>
        <w:rPr>
          <w:rFonts w:asciiTheme="majorHAnsi" w:hAnsiTheme="majorHAnsi" w:cs="Arial"/>
          <w:sz w:val="20"/>
          <w:szCs w:val="20"/>
        </w:rPr>
        <w:t>erejný obstarávateľ</w:t>
      </w:r>
      <w:r w:rsidRPr="00C737E2">
        <w:rPr>
          <w:rFonts w:asciiTheme="majorHAnsi" w:hAnsiTheme="majorHAnsi" w:cs="Arial"/>
          <w:sz w:val="20"/>
          <w:szCs w:val="20"/>
        </w:rPr>
        <w:t xml:space="preserve"> nenesie zodpovednosť za uchádzačmi použité technické prostriedky. V</w:t>
      </w:r>
      <w:r>
        <w:rPr>
          <w:rFonts w:asciiTheme="majorHAnsi" w:hAnsiTheme="majorHAnsi" w:cs="Arial"/>
          <w:sz w:val="20"/>
          <w:szCs w:val="20"/>
        </w:rPr>
        <w:t>erejný obstarávateľ</w:t>
      </w:r>
      <w:r w:rsidRPr="00C737E2">
        <w:rPr>
          <w:rFonts w:asciiTheme="majorHAnsi" w:hAnsiTheme="majorHAnsi" w:cs="Arial"/>
          <w:sz w:val="20"/>
          <w:szCs w:val="20"/>
        </w:rPr>
        <w:t xml:space="preserve"> si vyhradzuje právo opakovania </w:t>
      </w:r>
      <w:proofErr w:type="spellStart"/>
      <w:r w:rsidRPr="00C737E2">
        <w:rPr>
          <w:rFonts w:asciiTheme="majorHAnsi" w:hAnsiTheme="majorHAnsi" w:cs="Arial"/>
          <w:sz w:val="20"/>
          <w:szCs w:val="20"/>
        </w:rPr>
        <w:t>eAukcie</w:t>
      </w:r>
      <w:proofErr w:type="spellEnd"/>
      <w:r w:rsidRPr="00C737E2">
        <w:rPr>
          <w:rFonts w:asciiTheme="majorHAnsi" w:hAnsiTheme="majorHAnsi" w:cs="Arial"/>
          <w:sz w:val="20"/>
          <w:szCs w:val="20"/>
        </w:rPr>
        <w:t xml:space="preserve"> v prípade nepredvídateľných technických problémov na strane v</w:t>
      </w:r>
      <w:r>
        <w:rPr>
          <w:rFonts w:asciiTheme="majorHAnsi" w:hAnsiTheme="majorHAnsi" w:cs="Arial"/>
          <w:sz w:val="20"/>
          <w:szCs w:val="20"/>
        </w:rPr>
        <w:t>erejného obstarávateľa</w:t>
      </w:r>
      <w:r w:rsidRPr="00C737E2">
        <w:rPr>
          <w:rFonts w:asciiTheme="majorHAnsi" w:hAnsiTheme="majorHAnsi" w:cs="Arial"/>
          <w:sz w:val="20"/>
          <w:szCs w:val="20"/>
        </w:rPr>
        <w:t>.</w:t>
      </w:r>
    </w:p>
    <w:p w14:paraId="7F34080B" w14:textId="77777777" w:rsidR="00996D6E" w:rsidRPr="003713CE" w:rsidRDefault="00996D6E" w:rsidP="00996D6E">
      <w:pPr>
        <w:overflowPunct w:val="0"/>
        <w:autoSpaceDE w:val="0"/>
        <w:autoSpaceDN w:val="0"/>
        <w:adjustRightInd w:val="0"/>
        <w:spacing w:after="60"/>
        <w:jc w:val="both"/>
        <w:textAlignment w:val="baseline"/>
        <w:rPr>
          <w:rFonts w:ascii="Cambria" w:hAnsi="Cambria" w:cs="Arial"/>
          <w:b/>
          <w:bCs/>
          <w:sz w:val="20"/>
          <w:szCs w:val="20"/>
        </w:rPr>
      </w:pPr>
      <w:r w:rsidRPr="005E3358">
        <w:rPr>
          <w:rFonts w:asciiTheme="majorHAnsi" w:hAnsiTheme="majorHAnsi" w:cs="Arial"/>
          <w:b/>
          <w:sz w:val="20"/>
          <w:szCs w:val="20"/>
        </w:rPr>
        <w:t xml:space="preserve">Upozorňujeme uchádzačov, aby zodpovedne a správne </w:t>
      </w:r>
      <w:r w:rsidRPr="00D57BFE">
        <w:rPr>
          <w:rFonts w:asciiTheme="majorHAnsi" w:hAnsiTheme="majorHAnsi" w:cs="Arial"/>
          <w:b/>
          <w:sz w:val="20"/>
          <w:szCs w:val="20"/>
        </w:rPr>
        <w:t>kalkulovali cenu</w:t>
      </w:r>
      <w:r w:rsidRPr="005E3358">
        <w:rPr>
          <w:rFonts w:asciiTheme="majorHAnsi" w:hAnsiTheme="majorHAnsi" w:cs="Arial"/>
          <w:b/>
          <w:sz w:val="20"/>
          <w:szCs w:val="20"/>
        </w:rPr>
        <w:t>, za ktorú sú schopní danú zákazku ešte realizovať v kvalite zodpovedajúcej predloženej ponuke</w:t>
      </w:r>
      <w:r w:rsidRPr="005E3358">
        <w:rPr>
          <w:rFonts w:asciiTheme="majorHAnsi" w:hAnsiTheme="majorHAnsi" w:cs="Arial"/>
          <w:sz w:val="20"/>
          <w:szCs w:val="20"/>
        </w:rPr>
        <w:t>.</w:t>
      </w:r>
    </w:p>
    <w:p w14:paraId="0A258B0E" w14:textId="77777777" w:rsidR="00996D6E" w:rsidRPr="009833AA" w:rsidRDefault="00996D6E" w:rsidP="00996D6E">
      <w:pPr>
        <w:spacing w:before="120"/>
        <w:jc w:val="both"/>
        <w:rPr>
          <w:rFonts w:asciiTheme="majorHAnsi" w:hAnsiTheme="majorHAnsi" w:cs="Arial"/>
          <w:sz w:val="20"/>
          <w:szCs w:val="20"/>
        </w:rPr>
      </w:pPr>
      <w:r w:rsidRPr="009833AA">
        <w:rPr>
          <w:rFonts w:asciiTheme="majorHAnsi" w:hAnsiTheme="majorHAnsi" w:cs="Arial"/>
          <w:sz w:val="20"/>
          <w:szCs w:val="20"/>
        </w:rPr>
        <w:t>Za prípadné technické problémy na strane uchádzača počas elektronickej aukcie nenesie zodpovednosť verejný obstarávateľ. V prípade nemožnosti konania aukcie z dôvodu vyššej moci, ako napr. plošného výpadku siete internet, alebo inej nepredpokladateľnej objektívnej príčiny, si verejný obstarávateľ vyhradzuje právo po pôvodne plánovanej aukcii túto zopakovať pri rovnakom nastavení a v zmysle rovnakých pravidiel. O dôvodoch takéhoto ukončenia aukcie bude okamžite administrátor informovať všetkých uchádzačov. V prípade opakovania aukcie bude uchádzačom zaslaná výzva podľa zákona.</w:t>
      </w:r>
    </w:p>
    <w:sectPr w:rsidR="00996D6E" w:rsidRPr="009833AA"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F2FA" w14:textId="77777777" w:rsidR="001E7B67" w:rsidRPr="00BD3BD8" w:rsidRDefault="001E7B67">
      <w:r w:rsidRPr="00BD3BD8">
        <w:separator/>
      </w:r>
    </w:p>
  </w:endnote>
  <w:endnote w:type="continuationSeparator" w:id="0">
    <w:p w14:paraId="1930AA14" w14:textId="77777777" w:rsidR="001E7B67" w:rsidRPr="00BD3BD8" w:rsidRDefault="001E7B67">
      <w:r w:rsidRPr="00BD3BD8">
        <w:continuationSeparator/>
      </w:r>
    </w:p>
  </w:endnote>
  <w:endnote w:type="continuationNotice" w:id="1">
    <w:p w14:paraId="537B5B18" w14:textId="77777777" w:rsidR="001E7B67" w:rsidRPr="00BD3BD8" w:rsidRDefault="001E7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5B4A" w14:textId="77777777" w:rsidR="00157D34" w:rsidRDefault="00157D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8A22" w14:textId="1134F085" w:rsidR="00157D34" w:rsidRPr="0081675D" w:rsidRDefault="00157D34"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Pr>
        <w:rFonts w:ascii="Cambria" w:hAnsi="Cambria" w:cs="Arial Narrow"/>
        <w:sz w:val="16"/>
        <w:szCs w:val="16"/>
      </w:rPr>
      <w:t xml:space="preserve"> jú</w:t>
    </w:r>
    <w:r w:rsidR="005F0282">
      <w:rPr>
        <w:rFonts w:ascii="Cambria" w:hAnsi="Cambria" w:cs="Arial Narrow"/>
        <w:sz w:val="16"/>
        <w:szCs w:val="16"/>
      </w:rPr>
      <w:t>l</w:t>
    </w:r>
    <w:r w:rsidRPr="00237591">
      <w:rPr>
        <w:rFonts w:ascii="Cambria" w:hAnsi="Cambria" w:cs="Arial Narrow"/>
        <w:sz w:val="16"/>
        <w:szCs w:val="16"/>
      </w:rPr>
      <w:t xml:space="preserve"> 20</w:t>
    </w:r>
    <w:r>
      <w:rPr>
        <w:rFonts w:ascii="Cambria" w:hAnsi="Cambria" w:cs="Arial Narrow"/>
        <w:sz w:val="16"/>
        <w:szCs w:val="16"/>
      </w:rPr>
      <w:t>2</w:t>
    </w:r>
    <w:r w:rsidR="005F0282">
      <w:rPr>
        <w:rFonts w:ascii="Cambria" w:hAnsi="Cambria" w:cs="Arial Narrow"/>
        <w:sz w:val="16"/>
        <w:szCs w:val="16"/>
      </w:rPr>
      <w:t>6</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5F0282">
      <w:rPr>
        <w:rStyle w:val="PageNumber"/>
        <w:rFonts w:ascii="Cambria" w:hAnsi="Cambria" w:cs="Arial Narrow"/>
        <w:sz w:val="16"/>
        <w:szCs w:val="16"/>
      </w:rPr>
      <w:t>3</w:t>
    </w:r>
    <w:r w:rsidR="00944655">
      <w:rPr>
        <w:rStyle w:val="PageNumber"/>
        <w:rFonts w:ascii="Cambria" w:hAnsi="Cambria" w:cs="Arial Narrow"/>
        <w:sz w:val="16"/>
        <w:szCs w:val="16"/>
      </w:rPr>
      <w:t>5</w:t>
    </w:r>
  </w:p>
  <w:p w14:paraId="688AE908" w14:textId="77777777" w:rsidR="00157D34" w:rsidRPr="0038251A" w:rsidRDefault="00157D34"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5879" w14:textId="77777777" w:rsidR="00157D34" w:rsidRDefault="00157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FE35" w14:textId="77777777" w:rsidR="001E7B67" w:rsidRPr="00BD3BD8" w:rsidRDefault="001E7B67">
      <w:r w:rsidRPr="00BD3BD8">
        <w:separator/>
      </w:r>
    </w:p>
  </w:footnote>
  <w:footnote w:type="continuationSeparator" w:id="0">
    <w:p w14:paraId="0960279E" w14:textId="77777777" w:rsidR="001E7B67" w:rsidRPr="00BD3BD8" w:rsidRDefault="001E7B67">
      <w:r w:rsidRPr="00BD3BD8">
        <w:continuationSeparator/>
      </w:r>
    </w:p>
  </w:footnote>
  <w:footnote w:type="continuationNotice" w:id="1">
    <w:p w14:paraId="525EA5FB" w14:textId="77777777" w:rsidR="001E7B67" w:rsidRPr="00BD3BD8" w:rsidRDefault="001E7B67"/>
  </w:footnote>
  <w:footnote w:id="2">
    <w:p w14:paraId="72B6AD3D" w14:textId="2ADFDC19"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7825785B"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6B78736F"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749B66AF"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 xml:space="preserve">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89" w:name="_Hlk189139888"/>
      <w:r w:rsidRPr="00BD3BD8">
        <w:rPr>
          <w:rFonts w:ascii="Cambria" w:hAnsi="Cambria"/>
          <w:sz w:val="18"/>
          <w:szCs w:val="18"/>
        </w:rPr>
        <w:t>je potrebné vyplniť toľko polí, koľko členov tvorí skupinu dodávateľov, ktorá predkladá ponuku</w:t>
      </w:r>
      <w:bookmarkEnd w:id="389"/>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71F4" w14:textId="77777777" w:rsidR="00157D34" w:rsidRDefault="00157D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0426" w14:textId="77777777" w:rsidR="00157D34" w:rsidRPr="0038251A" w:rsidRDefault="00157D34"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5354" w14:textId="77777777" w:rsidR="00157D34" w:rsidRDefault="00157D34" w:rsidP="006D35B2">
    <w:pPr>
      <w:pStyle w:val="Header"/>
      <w:jc w:val="center"/>
    </w:pPr>
    <w:r>
      <w:rPr>
        <w:noProof/>
      </w:rPr>
      <w:drawing>
        <wp:inline distT="0" distB="0" distL="0" distR="0" wp14:anchorId="3BBAED2A" wp14:editId="0D2925EB">
          <wp:extent cx="1981200" cy="1000125"/>
          <wp:effectExtent l="0" t="0" r="0" b="9525"/>
          <wp:docPr id="1261856374" name="Picture 126185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8"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0"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6D62CD"/>
    <w:multiLevelType w:val="multilevel"/>
    <w:tmpl w:val="61625120"/>
    <w:lvl w:ilvl="0">
      <w:start w:val="1"/>
      <w:numFmt w:val="decimal"/>
      <w:pStyle w:val="Heading3"/>
      <w:lvlText w:val="%1."/>
      <w:lvlJc w:val="left"/>
      <w:pPr>
        <w:ind w:left="502" w:hanging="360"/>
      </w:pPr>
      <w:rPr>
        <w:b/>
        <w:bCs/>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8E7D43"/>
    <w:multiLevelType w:val="multilevel"/>
    <w:tmpl w:val="8AC8AD00"/>
    <w:lvl w:ilvl="0">
      <w:start w:val="4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6" w15:restartNumberingAfterBreak="0">
    <w:nsid w:val="3DE960D0"/>
    <w:multiLevelType w:val="hybridMultilevel"/>
    <w:tmpl w:val="12A475B4"/>
    <w:lvl w:ilvl="0" w:tplc="041B000F">
      <w:start w:val="4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9" w15:restartNumberingAfterBreak="0">
    <w:nsid w:val="44506A0B"/>
    <w:multiLevelType w:val="hybridMultilevel"/>
    <w:tmpl w:val="F22E5E06"/>
    <w:lvl w:ilvl="0" w:tplc="9B6C2AB6">
      <w:start w:val="44"/>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2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7" w15:restartNumberingAfterBreak="0">
    <w:nsid w:val="68BF2BC1"/>
    <w:multiLevelType w:val="hybridMultilevel"/>
    <w:tmpl w:val="FAE4BA08"/>
    <w:lvl w:ilvl="0" w:tplc="041B000F">
      <w:start w:val="3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76C65E6A"/>
    <w:multiLevelType w:val="multilevel"/>
    <w:tmpl w:val="BED21340"/>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14"/>
  </w:num>
  <w:num w:numId="2" w16cid:durableId="261378006">
    <w:abstractNumId w:val="2"/>
  </w:num>
  <w:num w:numId="3" w16cid:durableId="59602755">
    <w:abstractNumId w:val="24"/>
  </w:num>
  <w:num w:numId="4" w16cid:durableId="1115321043">
    <w:abstractNumId w:val="6"/>
  </w:num>
  <w:num w:numId="5" w16cid:durableId="338823494">
    <w:abstractNumId w:val="0"/>
  </w:num>
  <w:num w:numId="6" w16cid:durableId="1204712706">
    <w:abstractNumId w:val="7"/>
  </w:num>
  <w:num w:numId="7" w16cid:durableId="1885436354">
    <w:abstractNumId w:val="18"/>
  </w:num>
  <w:num w:numId="8" w16cid:durableId="1500077805">
    <w:abstractNumId w:val="25"/>
  </w:num>
  <w:num w:numId="9" w16cid:durableId="4594307">
    <w:abstractNumId w:val="17"/>
  </w:num>
  <w:num w:numId="10" w16cid:durableId="834492843">
    <w:abstractNumId w:val="23"/>
  </w:num>
  <w:num w:numId="11" w16cid:durableId="1228687164">
    <w:abstractNumId w:val="5"/>
  </w:num>
  <w:num w:numId="12" w16cid:durableId="1486438098">
    <w:abstractNumId w:val="15"/>
  </w:num>
  <w:num w:numId="13" w16cid:durableId="878974673">
    <w:abstractNumId w:val="28"/>
  </w:num>
  <w:num w:numId="14" w16cid:durableId="1982072145">
    <w:abstractNumId w:val="21"/>
  </w:num>
  <w:num w:numId="15" w16cid:durableId="1813669981">
    <w:abstractNumId w:val="31"/>
  </w:num>
  <w:num w:numId="16" w16cid:durableId="814955691">
    <w:abstractNumId w:val="22"/>
  </w:num>
  <w:num w:numId="17" w16cid:durableId="30695789">
    <w:abstractNumId w:val="10"/>
  </w:num>
  <w:num w:numId="18" w16cid:durableId="1167133957">
    <w:abstractNumId w:val="11"/>
  </w:num>
  <w:num w:numId="19" w16cid:durableId="1246303179">
    <w:abstractNumId w:val="4"/>
  </w:num>
  <w:num w:numId="20" w16cid:durableId="1077478671">
    <w:abstractNumId w:val="13"/>
  </w:num>
  <w:num w:numId="21" w16cid:durableId="1199858695">
    <w:abstractNumId w:val="3"/>
  </w:num>
  <w:num w:numId="22" w16cid:durableId="1777796269">
    <w:abstractNumId w:val="8"/>
  </w:num>
  <w:num w:numId="23" w16cid:durableId="1858542725">
    <w:abstractNumId w:val="26"/>
  </w:num>
  <w:num w:numId="24" w16cid:durableId="1205605">
    <w:abstractNumId w:val="9"/>
  </w:num>
  <w:num w:numId="25" w16cid:durableId="408845404">
    <w:abstractNumId w:val="12"/>
  </w:num>
  <w:num w:numId="26" w16cid:durableId="590356031">
    <w:abstractNumId w:val="19"/>
  </w:num>
  <w:num w:numId="27" w16cid:durableId="1906062095">
    <w:abstractNumId w:val="8"/>
    <w:lvlOverride w:ilvl="0">
      <w:startOverride w:val="1"/>
    </w:lvlOverride>
    <w:lvlOverride w:ilvl="1">
      <w:startOverride w:val="1"/>
    </w:lvlOverride>
    <w:lvlOverride w:ilvl="2">
      <w:startOverride w:val="1"/>
    </w:lvlOverride>
    <w:lvlOverride w:ilvl="3">
      <w:startOverride w:val="40"/>
    </w:lvlOverride>
  </w:num>
  <w:num w:numId="28" w16cid:durableId="1691250378">
    <w:abstractNumId w:val="11"/>
    <w:lvlOverride w:ilvl="0">
      <w:startOverride w:val="39"/>
    </w:lvlOverride>
    <w:lvlOverride w:ilvl="1">
      <w:startOverride w:val="1"/>
    </w:lvlOverride>
  </w:num>
  <w:num w:numId="29" w16cid:durableId="1115904499">
    <w:abstractNumId w:val="27"/>
  </w:num>
  <w:num w:numId="30" w16cid:durableId="1505508139">
    <w:abstractNumId w:val="29"/>
  </w:num>
  <w:num w:numId="31" w16cid:durableId="957877048">
    <w:abstractNumId w:val="16"/>
  </w:num>
  <w:num w:numId="32" w16cid:durableId="1189413688">
    <w:abstractNumId w:val="11"/>
  </w:num>
  <w:num w:numId="33" w16cid:durableId="2089189018">
    <w:abstractNumId w:val="20"/>
  </w:num>
  <w:num w:numId="34" w16cid:durableId="1235629828">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0C2"/>
    <w:rsid w:val="00022598"/>
    <w:rsid w:val="00022648"/>
    <w:rsid w:val="000228AA"/>
    <w:rsid w:val="00022D4F"/>
    <w:rsid w:val="0002367F"/>
    <w:rsid w:val="00023780"/>
    <w:rsid w:val="00023C03"/>
    <w:rsid w:val="00023EB3"/>
    <w:rsid w:val="00024150"/>
    <w:rsid w:val="000245B1"/>
    <w:rsid w:val="00024D4B"/>
    <w:rsid w:val="000250A9"/>
    <w:rsid w:val="00025222"/>
    <w:rsid w:val="0002530C"/>
    <w:rsid w:val="000255C0"/>
    <w:rsid w:val="00025BB0"/>
    <w:rsid w:val="00025E2E"/>
    <w:rsid w:val="0002603A"/>
    <w:rsid w:val="0002660E"/>
    <w:rsid w:val="00026674"/>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294"/>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93A"/>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53B"/>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2F43"/>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4C3"/>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589F"/>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B7B"/>
    <w:rsid w:val="000D6C7C"/>
    <w:rsid w:val="000D6E18"/>
    <w:rsid w:val="000D6E9E"/>
    <w:rsid w:val="000D6EE2"/>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9C"/>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8A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D96"/>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9F5"/>
    <w:rsid w:val="00110B86"/>
    <w:rsid w:val="00110C7E"/>
    <w:rsid w:val="00111009"/>
    <w:rsid w:val="0011133C"/>
    <w:rsid w:val="0011147E"/>
    <w:rsid w:val="00111E9F"/>
    <w:rsid w:val="00111EA0"/>
    <w:rsid w:val="00112D15"/>
    <w:rsid w:val="00112F0B"/>
    <w:rsid w:val="00112F85"/>
    <w:rsid w:val="00113031"/>
    <w:rsid w:val="00113374"/>
    <w:rsid w:val="00113A32"/>
    <w:rsid w:val="00113EF2"/>
    <w:rsid w:val="0011411B"/>
    <w:rsid w:val="00114CE0"/>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B55"/>
    <w:rsid w:val="00126D5F"/>
    <w:rsid w:val="00127196"/>
    <w:rsid w:val="00130504"/>
    <w:rsid w:val="00130CDE"/>
    <w:rsid w:val="00130FE7"/>
    <w:rsid w:val="001312E3"/>
    <w:rsid w:val="001313B9"/>
    <w:rsid w:val="00131EDA"/>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57D34"/>
    <w:rsid w:val="001611F7"/>
    <w:rsid w:val="001614EB"/>
    <w:rsid w:val="0016152C"/>
    <w:rsid w:val="00161EDF"/>
    <w:rsid w:val="001620DF"/>
    <w:rsid w:val="00162A50"/>
    <w:rsid w:val="00162AC7"/>
    <w:rsid w:val="00163115"/>
    <w:rsid w:val="00163358"/>
    <w:rsid w:val="00163476"/>
    <w:rsid w:val="0016409E"/>
    <w:rsid w:val="001642DE"/>
    <w:rsid w:val="0016481F"/>
    <w:rsid w:val="0016491C"/>
    <w:rsid w:val="00164B2E"/>
    <w:rsid w:val="00164CBE"/>
    <w:rsid w:val="001653FD"/>
    <w:rsid w:val="001657B1"/>
    <w:rsid w:val="00166199"/>
    <w:rsid w:val="0016619A"/>
    <w:rsid w:val="00166657"/>
    <w:rsid w:val="00166852"/>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3D09"/>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3F93"/>
    <w:rsid w:val="001B454D"/>
    <w:rsid w:val="001B4F86"/>
    <w:rsid w:val="001B5E5B"/>
    <w:rsid w:val="001B5E85"/>
    <w:rsid w:val="001B6525"/>
    <w:rsid w:val="001B664D"/>
    <w:rsid w:val="001B6B49"/>
    <w:rsid w:val="001B758A"/>
    <w:rsid w:val="001B7769"/>
    <w:rsid w:val="001B7CC7"/>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855"/>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9BA"/>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B67"/>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5C43"/>
    <w:rsid w:val="001F5EBB"/>
    <w:rsid w:val="001F6285"/>
    <w:rsid w:val="001F6291"/>
    <w:rsid w:val="001F6466"/>
    <w:rsid w:val="001F66B6"/>
    <w:rsid w:val="001F66ED"/>
    <w:rsid w:val="001F68C5"/>
    <w:rsid w:val="001F6B59"/>
    <w:rsid w:val="001F7AD0"/>
    <w:rsid w:val="00200DBD"/>
    <w:rsid w:val="00200FAA"/>
    <w:rsid w:val="00201AD5"/>
    <w:rsid w:val="00201FBF"/>
    <w:rsid w:val="0020209F"/>
    <w:rsid w:val="002023FF"/>
    <w:rsid w:val="00202579"/>
    <w:rsid w:val="0020285C"/>
    <w:rsid w:val="00202F12"/>
    <w:rsid w:val="00203083"/>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334"/>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39"/>
    <w:rsid w:val="00234BA1"/>
    <w:rsid w:val="00234BBB"/>
    <w:rsid w:val="00234BD6"/>
    <w:rsid w:val="00234DEB"/>
    <w:rsid w:val="00235163"/>
    <w:rsid w:val="00235B8D"/>
    <w:rsid w:val="00235C36"/>
    <w:rsid w:val="0023600E"/>
    <w:rsid w:val="00236663"/>
    <w:rsid w:val="0023684C"/>
    <w:rsid w:val="002368D1"/>
    <w:rsid w:val="00236900"/>
    <w:rsid w:val="00236C0D"/>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8D"/>
    <w:rsid w:val="00251AFE"/>
    <w:rsid w:val="00252922"/>
    <w:rsid w:val="00252FEF"/>
    <w:rsid w:val="002534CF"/>
    <w:rsid w:val="00253772"/>
    <w:rsid w:val="0025395C"/>
    <w:rsid w:val="00253A65"/>
    <w:rsid w:val="00254236"/>
    <w:rsid w:val="00254582"/>
    <w:rsid w:val="00254862"/>
    <w:rsid w:val="002548CE"/>
    <w:rsid w:val="00254A00"/>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192"/>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B64"/>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2B0"/>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DD5"/>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6D8"/>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2E1"/>
    <w:rsid w:val="0030676D"/>
    <w:rsid w:val="003071D2"/>
    <w:rsid w:val="0030742F"/>
    <w:rsid w:val="003079DB"/>
    <w:rsid w:val="00310276"/>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05E"/>
    <w:rsid w:val="00322105"/>
    <w:rsid w:val="00322AC7"/>
    <w:rsid w:val="00322EC0"/>
    <w:rsid w:val="003231F2"/>
    <w:rsid w:val="003232D2"/>
    <w:rsid w:val="003232F7"/>
    <w:rsid w:val="003236BB"/>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59CB"/>
    <w:rsid w:val="003363D4"/>
    <w:rsid w:val="003365B2"/>
    <w:rsid w:val="0033691C"/>
    <w:rsid w:val="00337938"/>
    <w:rsid w:val="00337FB3"/>
    <w:rsid w:val="003404D1"/>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EA6"/>
    <w:rsid w:val="00354F52"/>
    <w:rsid w:val="00354FBB"/>
    <w:rsid w:val="00355089"/>
    <w:rsid w:val="0035537F"/>
    <w:rsid w:val="003556C3"/>
    <w:rsid w:val="00355DAB"/>
    <w:rsid w:val="00356176"/>
    <w:rsid w:val="003563CD"/>
    <w:rsid w:val="003564F7"/>
    <w:rsid w:val="00356646"/>
    <w:rsid w:val="00356A32"/>
    <w:rsid w:val="00356B43"/>
    <w:rsid w:val="00357BB7"/>
    <w:rsid w:val="00357EAC"/>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27"/>
    <w:rsid w:val="003668A2"/>
    <w:rsid w:val="0036694E"/>
    <w:rsid w:val="003669C4"/>
    <w:rsid w:val="00367B30"/>
    <w:rsid w:val="00367C3C"/>
    <w:rsid w:val="00367E76"/>
    <w:rsid w:val="0037012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68A"/>
    <w:rsid w:val="003938F6"/>
    <w:rsid w:val="00393AC6"/>
    <w:rsid w:val="00393BBC"/>
    <w:rsid w:val="00393D0C"/>
    <w:rsid w:val="00394F33"/>
    <w:rsid w:val="003951FA"/>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A"/>
    <w:rsid w:val="003A361E"/>
    <w:rsid w:val="003A3AB7"/>
    <w:rsid w:val="003A3DC8"/>
    <w:rsid w:val="003A3E3F"/>
    <w:rsid w:val="003A3F1A"/>
    <w:rsid w:val="003A4447"/>
    <w:rsid w:val="003A4C1B"/>
    <w:rsid w:val="003A4E86"/>
    <w:rsid w:val="003A4FBE"/>
    <w:rsid w:val="003A511A"/>
    <w:rsid w:val="003A5422"/>
    <w:rsid w:val="003A6298"/>
    <w:rsid w:val="003A6364"/>
    <w:rsid w:val="003A658E"/>
    <w:rsid w:val="003A66A2"/>
    <w:rsid w:val="003A6A88"/>
    <w:rsid w:val="003A6C64"/>
    <w:rsid w:val="003A6FB7"/>
    <w:rsid w:val="003A701A"/>
    <w:rsid w:val="003A7208"/>
    <w:rsid w:val="003A7834"/>
    <w:rsid w:val="003A7BB8"/>
    <w:rsid w:val="003A7CF4"/>
    <w:rsid w:val="003A7CFD"/>
    <w:rsid w:val="003A7FBF"/>
    <w:rsid w:val="003B00B5"/>
    <w:rsid w:val="003B0436"/>
    <w:rsid w:val="003B0AD3"/>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2B"/>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5FB1"/>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2C5D"/>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DA4"/>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2C7"/>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44F"/>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6F6B"/>
    <w:rsid w:val="004F72EF"/>
    <w:rsid w:val="004F7EDD"/>
    <w:rsid w:val="004F7FF0"/>
    <w:rsid w:val="0050007F"/>
    <w:rsid w:val="0050068A"/>
    <w:rsid w:val="005009A8"/>
    <w:rsid w:val="00500A43"/>
    <w:rsid w:val="00500BB4"/>
    <w:rsid w:val="00500CA0"/>
    <w:rsid w:val="00500DDC"/>
    <w:rsid w:val="00500F0F"/>
    <w:rsid w:val="00501687"/>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605F"/>
    <w:rsid w:val="00516527"/>
    <w:rsid w:val="00516573"/>
    <w:rsid w:val="005167CB"/>
    <w:rsid w:val="00516BB4"/>
    <w:rsid w:val="00516C4F"/>
    <w:rsid w:val="005170BF"/>
    <w:rsid w:val="00517116"/>
    <w:rsid w:val="005174BF"/>
    <w:rsid w:val="005176F3"/>
    <w:rsid w:val="00520086"/>
    <w:rsid w:val="005203E8"/>
    <w:rsid w:val="00520A95"/>
    <w:rsid w:val="00520C29"/>
    <w:rsid w:val="005215BA"/>
    <w:rsid w:val="0052185D"/>
    <w:rsid w:val="00522866"/>
    <w:rsid w:val="005230D1"/>
    <w:rsid w:val="00523432"/>
    <w:rsid w:val="00523585"/>
    <w:rsid w:val="00523A13"/>
    <w:rsid w:val="005242D4"/>
    <w:rsid w:val="005247DC"/>
    <w:rsid w:val="00524A38"/>
    <w:rsid w:val="00524C86"/>
    <w:rsid w:val="0052505C"/>
    <w:rsid w:val="0052511D"/>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2C1"/>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A51"/>
    <w:rsid w:val="00542BD8"/>
    <w:rsid w:val="005431C7"/>
    <w:rsid w:val="00543554"/>
    <w:rsid w:val="00543852"/>
    <w:rsid w:val="00543A34"/>
    <w:rsid w:val="00543ABA"/>
    <w:rsid w:val="00544062"/>
    <w:rsid w:val="00544FC7"/>
    <w:rsid w:val="0054520D"/>
    <w:rsid w:val="0054528D"/>
    <w:rsid w:val="00545837"/>
    <w:rsid w:val="00545BB7"/>
    <w:rsid w:val="0054666E"/>
    <w:rsid w:val="00546840"/>
    <w:rsid w:val="00546E1A"/>
    <w:rsid w:val="00547437"/>
    <w:rsid w:val="00550392"/>
    <w:rsid w:val="00550458"/>
    <w:rsid w:val="00550851"/>
    <w:rsid w:val="005513CA"/>
    <w:rsid w:val="005519F8"/>
    <w:rsid w:val="00551F20"/>
    <w:rsid w:val="00551FF2"/>
    <w:rsid w:val="005521B9"/>
    <w:rsid w:val="0055227B"/>
    <w:rsid w:val="00552A1F"/>
    <w:rsid w:val="00552C09"/>
    <w:rsid w:val="0055452C"/>
    <w:rsid w:val="00554700"/>
    <w:rsid w:val="00554892"/>
    <w:rsid w:val="00555C5D"/>
    <w:rsid w:val="00555CA1"/>
    <w:rsid w:val="0055619E"/>
    <w:rsid w:val="00556FE1"/>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25"/>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B08"/>
    <w:rsid w:val="00587E2A"/>
    <w:rsid w:val="00587E76"/>
    <w:rsid w:val="00590761"/>
    <w:rsid w:val="00590BC7"/>
    <w:rsid w:val="00591710"/>
    <w:rsid w:val="00591B4A"/>
    <w:rsid w:val="00591E46"/>
    <w:rsid w:val="00591F5E"/>
    <w:rsid w:val="005920C7"/>
    <w:rsid w:val="005922AD"/>
    <w:rsid w:val="005929CC"/>
    <w:rsid w:val="00592B1A"/>
    <w:rsid w:val="00592CF2"/>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095"/>
    <w:rsid w:val="005C4C28"/>
    <w:rsid w:val="005C4E5F"/>
    <w:rsid w:val="005C5331"/>
    <w:rsid w:val="005C5941"/>
    <w:rsid w:val="005C5DE0"/>
    <w:rsid w:val="005C653C"/>
    <w:rsid w:val="005C679A"/>
    <w:rsid w:val="005C7405"/>
    <w:rsid w:val="005C7462"/>
    <w:rsid w:val="005C7924"/>
    <w:rsid w:val="005C7C6E"/>
    <w:rsid w:val="005D0136"/>
    <w:rsid w:val="005D124D"/>
    <w:rsid w:val="005D1452"/>
    <w:rsid w:val="005D17CE"/>
    <w:rsid w:val="005D2411"/>
    <w:rsid w:val="005D2B3B"/>
    <w:rsid w:val="005D30CD"/>
    <w:rsid w:val="005D3A3D"/>
    <w:rsid w:val="005D4F88"/>
    <w:rsid w:val="005D5627"/>
    <w:rsid w:val="005D5628"/>
    <w:rsid w:val="005D5E46"/>
    <w:rsid w:val="005D6387"/>
    <w:rsid w:val="005D67B6"/>
    <w:rsid w:val="005D684D"/>
    <w:rsid w:val="005D687D"/>
    <w:rsid w:val="005D6898"/>
    <w:rsid w:val="005D6942"/>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282"/>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941"/>
    <w:rsid w:val="00602999"/>
    <w:rsid w:val="00602C64"/>
    <w:rsid w:val="006031A8"/>
    <w:rsid w:val="00603430"/>
    <w:rsid w:val="006047F1"/>
    <w:rsid w:val="006051D6"/>
    <w:rsid w:val="00605210"/>
    <w:rsid w:val="00605677"/>
    <w:rsid w:val="0060616F"/>
    <w:rsid w:val="006065D7"/>
    <w:rsid w:val="006066DC"/>
    <w:rsid w:val="00606E3A"/>
    <w:rsid w:val="006073B6"/>
    <w:rsid w:val="00607820"/>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E21"/>
    <w:rsid w:val="00620FBB"/>
    <w:rsid w:val="0062118E"/>
    <w:rsid w:val="00621597"/>
    <w:rsid w:val="00621817"/>
    <w:rsid w:val="006226FD"/>
    <w:rsid w:val="00622786"/>
    <w:rsid w:val="00622F66"/>
    <w:rsid w:val="00623025"/>
    <w:rsid w:val="00623388"/>
    <w:rsid w:val="00623780"/>
    <w:rsid w:val="00623FA4"/>
    <w:rsid w:val="00623FC9"/>
    <w:rsid w:val="0062401C"/>
    <w:rsid w:val="006246DE"/>
    <w:rsid w:val="00624E46"/>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0CC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6F12"/>
    <w:rsid w:val="00667106"/>
    <w:rsid w:val="00667A9B"/>
    <w:rsid w:val="00667B2E"/>
    <w:rsid w:val="00667FE8"/>
    <w:rsid w:val="00670264"/>
    <w:rsid w:val="0067069D"/>
    <w:rsid w:val="00670762"/>
    <w:rsid w:val="0067143C"/>
    <w:rsid w:val="00671583"/>
    <w:rsid w:val="00671879"/>
    <w:rsid w:val="00671B42"/>
    <w:rsid w:val="006725D3"/>
    <w:rsid w:val="00672853"/>
    <w:rsid w:val="00672D0A"/>
    <w:rsid w:val="0067311D"/>
    <w:rsid w:val="00673A75"/>
    <w:rsid w:val="00673B07"/>
    <w:rsid w:val="00673D71"/>
    <w:rsid w:val="0067409A"/>
    <w:rsid w:val="0067456A"/>
    <w:rsid w:val="00674D39"/>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1F"/>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9B7"/>
    <w:rsid w:val="00695E46"/>
    <w:rsid w:val="00696A09"/>
    <w:rsid w:val="00696A14"/>
    <w:rsid w:val="00697169"/>
    <w:rsid w:val="006972A1"/>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4DDD"/>
    <w:rsid w:val="006B5519"/>
    <w:rsid w:val="006B552B"/>
    <w:rsid w:val="006B57A5"/>
    <w:rsid w:val="006B5AE3"/>
    <w:rsid w:val="006B5BFE"/>
    <w:rsid w:val="006B5D40"/>
    <w:rsid w:val="006B704E"/>
    <w:rsid w:val="006B739F"/>
    <w:rsid w:val="006B778B"/>
    <w:rsid w:val="006B7D52"/>
    <w:rsid w:val="006B7F6E"/>
    <w:rsid w:val="006C084A"/>
    <w:rsid w:val="006C09FB"/>
    <w:rsid w:val="006C0E93"/>
    <w:rsid w:val="006C0EEB"/>
    <w:rsid w:val="006C16FE"/>
    <w:rsid w:val="006C18BC"/>
    <w:rsid w:val="006C18DE"/>
    <w:rsid w:val="006C1BDF"/>
    <w:rsid w:val="006C1CE0"/>
    <w:rsid w:val="006C1D34"/>
    <w:rsid w:val="006C1F12"/>
    <w:rsid w:val="006C333B"/>
    <w:rsid w:val="006C34D4"/>
    <w:rsid w:val="006C356A"/>
    <w:rsid w:val="006C41B2"/>
    <w:rsid w:val="006C440A"/>
    <w:rsid w:val="006C491E"/>
    <w:rsid w:val="006C4AEC"/>
    <w:rsid w:val="006C54AC"/>
    <w:rsid w:val="006C57BD"/>
    <w:rsid w:val="006C5FCE"/>
    <w:rsid w:val="006C6824"/>
    <w:rsid w:val="006C6AD2"/>
    <w:rsid w:val="006C6D53"/>
    <w:rsid w:val="006C6F03"/>
    <w:rsid w:val="006C74CC"/>
    <w:rsid w:val="006C74E2"/>
    <w:rsid w:val="006C7F30"/>
    <w:rsid w:val="006D0102"/>
    <w:rsid w:val="006D0798"/>
    <w:rsid w:val="006D0832"/>
    <w:rsid w:val="006D0ADE"/>
    <w:rsid w:val="006D0E46"/>
    <w:rsid w:val="006D1031"/>
    <w:rsid w:val="006D1337"/>
    <w:rsid w:val="006D18FD"/>
    <w:rsid w:val="006D1E68"/>
    <w:rsid w:val="006D268D"/>
    <w:rsid w:val="006D296D"/>
    <w:rsid w:val="006D2C74"/>
    <w:rsid w:val="006D3230"/>
    <w:rsid w:val="006D3546"/>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249"/>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738"/>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4687"/>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C0F"/>
    <w:rsid w:val="0072785F"/>
    <w:rsid w:val="007300B9"/>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3F21"/>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36BF"/>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7"/>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4928"/>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78A"/>
    <w:rsid w:val="00791EBF"/>
    <w:rsid w:val="0079253C"/>
    <w:rsid w:val="00792865"/>
    <w:rsid w:val="007928A1"/>
    <w:rsid w:val="00794A49"/>
    <w:rsid w:val="00794F19"/>
    <w:rsid w:val="007957CD"/>
    <w:rsid w:val="00795AC8"/>
    <w:rsid w:val="007962CD"/>
    <w:rsid w:val="00796432"/>
    <w:rsid w:val="00796D52"/>
    <w:rsid w:val="007978F6"/>
    <w:rsid w:val="00797A63"/>
    <w:rsid w:val="00797C37"/>
    <w:rsid w:val="00797E25"/>
    <w:rsid w:val="00797F11"/>
    <w:rsid w:val="007A0AB9"/>
    <w:rsid w:val="007A0ED0"/>
    <w:rsid w:val="007A0F62"/>
    <w:rsid w:val="007A1552"/>
    <w:rsid w:val="007A15A8"/>
    <w:rsid w:val="007A18CF"/>
    <w:rsid w:val="007A2903"/>
    <w:rsid w:val="007A2C00"/>
    <w:rsid w:val="007A2D3F"/>
    <w:rsid w:val="007A333A"/>
    <w:rsid w:val="007A3473"/>
    <w:rsid w:val="007A3C99"/>
    <w:rsid w:val="007A40AC"/>
    <w:rsid w:val="007A4503"/>
    <w:rsid w:val="007A46A9"/>
    <w:rsid w:val="007A50A3"/>
    <w:rsid w:val="007A50A5"/>
    <w:rsid w:val="007A5456"/>
    <w:rsid w:val="007A54D0"/>
    <w:rsid w:val="007A5933"/>
    <w:rsid w:val="007A59BE"/>
    <w:rsid w:val="007A63DF"/>
    <w:rsid w:val="007A64C0"/>
    <w:rsid w:val="007A71B2"/>
    <w:rsid w:val="007A72E4"/>
    <w:rsid w:val="007A76E3"/>
    <w:rsid w:val="007A771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0BA6"/>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D12"/>
    <w:rsid w:val="007D6F43"/>
    <w:rsid w:val="007D705C"/>
    <w:rsid w:val="007D7212"/>
    <w:rsid w:val="007D781C"/>
    <w:rsid w:val="007D7F07"/>
    <w:rsid w:val="007E0601"/>
    <w:rsid w:val="007E0614"/>
    <w:rsid w:val="007E0E2A"/>
    <w:rsid w:val="007E15A5"/>
    <w:rsid w:val="007E1A24"/>
    <w:rsid w:val="007E1CE6"/>
    <w:rsid w:val="007E23DC"/>
    <w:rsid w:val="007E2419"/>
    <w:rsid w:val="007E2D18"/>
    <w:rsid w:val="007E358C"/>
    <w:rsid w:val="007E35FE"/>
    <w:rsid w:val="007E37CF"/>
    <w:rsid w:val="007E3D60"/>
    <w:rsid w:val="007E3D84"/>
    <w:rsid w:val="007E3F9D"/>
    <w:rsid w:val="007E43AF"/>
    <w:rsid w:val="007E441F"/>
    <w:rsid w:val="007E4557"/>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3F6"/>
    <w:rsid w:val="007F3994"/>
    <w:rsid w:val="007F474C"/>
    <w:rsid w:val="007F49CD"/>
    <w:rsid w:val="007F586A"/>
    <w:rsid w:val="007F5AF8"/>
    <w:rsid w:val="007F5E25"/>
    <w:rsid w:val="007F6D28"/>
    <w:rsid w:val="007F6D41"/>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2F0"/>
    <w:rsid w:val="00833622"/>
    <w:rsid w:val="008336B9"/>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632"/>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6C2"/>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8BF"/>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3F8C"/>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05D7"/>
    <w:rsid w:val="008F1362"/>
    <w:rsid w:val="008F1497"/>
    <w:rsid w:val="008F1641"/>
    <w:rsid w:val="008F16A7"/>
    <w:rsid w:val="008F16CD"/>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BCE"/>
    <w:rsid w:val="00901DC6"/>
    <w:rsid w:val="0090214A"/>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2E65"/>
    <w:rsid w:val="009130A7"/>
    <w:rsid w:val="009135D3"/>
    <w:rsid w:val="009136CF"/>
    <w:rsid w:val="009136EF"/>
    <w:rsid w:val="009142CA"/>
    <w:rsid w:val="0091435F"/>
    <w:rsid w:val="00914676"/>
    <w:rsid w:val="009147A8"/>
    <w:rsid w:val="00914927"/>
    <w:rsid w:val="00914A48"/>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655"/>
    <w:rsid w:val="00944DA5"/>
    <w:rsid w:val="00944FF0"/>
    <w:rsid w:val="0094518A"/>
    <w:rsid w:val="00945447"/>
    <w:rsid w:val="0094564D"/>
    <w:rsid w:val="00946BC4"/>
    <w:rsid w:val="00946D31"/>
    <w:rsid w:val="00947117"/>
    <w:rsid w:val="0094713C"/>
    <w:rsid w:val="009479A0"/>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4F98"/>
    <w:rsid w:val="0097536F"/>
    <w:rsid w:val="009758B2"/>
    <w:rsid w:val="00975BA5"/>
    <w:rsid w:val="0097627F"/>
    <w:rsid w:val="00976741"/>
    <w:rsid w:val="00977224"/>
    <w:rsid w:val="00977AB9"/>
    <w:rsid w:val="00977C49"/>
    <w:rsid w:val="00977DF8"/>
    <w:rsid w:val="0098026E"/>
    <w:rsid w:val="0098150E"/>
    <w:rsid w:val="00981BE6"/>
    <w:rsid w:val="00981CF4"/>
    <w:rsid w:val="00981EE3"/>
    <w:rsid w:val="009820BD"/>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6D6E"/>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0F54"/>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4AD"/>
    <w:rsid w:val="009B79AC"/>
    <w:rsid w:val="009B7DF0"/>
    <w:rsid w:val="009C0423"/>
    <w:rsid w:val="009C09C4"/>
    <w:rsid w:val="009C17D0"/>
    <w:rsid w:val="009C1FE0"/>
    <w:rsid w:val="009C2014"/>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10"/>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45"/>
    <w:rsid w:val="009E345C"/>
    <w:rsid w:val="009E359F"/>
    <w:rsid w:val="009E37A3"/>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3A9F"/>
    <w:rsid w:val="00A13C4F"/>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CDC"/>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544"/>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57846"/>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67971"/>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6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94"/>
    <w:rsid w:val="00AC3ADE"/>
    <w:rsid w:val="00AC3B34"/>
    <w:rsid w:val="00AC3D5B"/>
    <w:rsid w:val="00AC40F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04D"/>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346"/>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244"/>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26F"/>
    <w:rsid w:val="00B1467B"/>
    <w:rsid w:val="00B14B7F"/>
    <w:rsid w:val="00B14BF4"/>
    <w:rsid w:val="00B15776"/>
    <w:rsid w:val="00B15942"/>
    <w:rsid w:val="00B15A45"/>
    <w:rsid w:val="00B15B5E"/>
    <w:rsid w:val="00B15C16"/>
    <w:rsid w:val="00B15DCF"/>
    <w:rsid w:val="00B15E56"/>
    <w:rsid w:val="00B15ED1"/>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DA"/>
    <w:rsid w:val="00B24C23"/>
    <w:rsid w:val="00B25430"/>
    <w:rsid w:val="00B25793"/>
    <w:rsid w:val="00B26190"/>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57F58"/>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DF2"/>
    <w:rsid w:val="00B75F35"/>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0F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3FB8"/>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C7C86"/>
    <w:rsid w:val="00BD01A0"/>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5A63"/>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75D"/>
    <w:rsid w:val="00BE4C3D"/>
    <w:rsid w:val="00BE53E2"/>
    <w:rsid w:val="00BE5A14"/>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9C"/>
    <w:rsid w:val="00BF30EE"/>
    <w:rsid w:val="00BF46AC"/>
    <w:rsid w:val="00BF4AF2"/>
    <w:rsid w:val="00BF4B4E"/>
    <w:rsid w:val="00BF4CF9"/>
    <w:rsid w:val="00BF5648"/>
    <w:rsid w:val="00BF72F5"/>
    <w:rsid w:val="00BF7854"/>
    <w:rsid w:val="00BF788F"/>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C3F"/>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0D3"/>
    <w:rsid w:val="00C26113"/>
    <w:rsid w:val="00C26779"/>
    <w:rsid w:val="00C26ED3"/>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1A3"/>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4AB"/>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BF2"/>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BF"/>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0F8"/>
    <w:rsid w:val="00C8324A"/>
    <w:rsid w:val="00C83A47"/>
    <w:rsid w:val="00C846EA"/>
    <w:rsid w:val="00C8482F"/>
    <w:rsid w:val="00C84AEB"/>
    <w:rsid w:val="00C84CD3"/>
    <w:rsid w:val="00C84DF1"/>
    <w:rsid w:val="00C84E38"/>
    <w:rsid w:val="00C85449"/>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5A"/>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C48"/>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5C0"/>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882"/>
    <w:rsid w:val="00CD4D00"/>
    <w:rsid w:val="00CD54F5"/>
    <w:rsid w:val="00CD5B87"/>
    <w:rsid w:val="00CD5D4B"/>
    <w:rsid w:val="00CD5DA3"/>
    <w:rsid w:val="00CD6111"/>
    <w:rsid w:val="00CD62F4"/>
    <w:rsid w:val="00CD64D7"/>
    <w:rsid w:val="00CD664C"/>
    <w:rsid w:val="00CD715D"/>
    <w:rsid w:val="00CD7A26"/>
    <w:rsid w:val="00CD7C06"/>
    <w:rsid w:val="00CE016B"/>
    <w:rsid w:val="00CE033B"/>
    <w:rsid w:val="00CE0382"/>
    <w:rsid w:val="00CE04DA"/>
    <w:rsid w:val="00CE08B2"/>
    <w:rsid w:val="00CE12A7"/>
    <w:rsid w:val="00CE1311"/>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B85"/>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7B8"/>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0E14"/>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6FA5"/>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09C"/>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1F"/>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629"/>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444"/>
    <w:rsid w:val="00D765DA"/>
    <w:rsid w:val="00D77029"/>
    <w:rsid w:val="00D7761F"/>
    <w:rsid w:val="00D77A3F"/>
    <w:rsid w:val="00D8029E"/>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1FF6"/>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31E"/>
    <w:rsid w:val="00DA2DE6"/>
    <w:rsid w:val="00DA32A7"/>
    <w:rsid w:val="00DA3924"/>
    <w:rsid w:val="00DA397F"/>
    <w:rsid w:val="00DA3C4C"/>
    <w:rsid w:val="00DA4AD3"/>
    <w:rsid w:val="00DA4D79"/>
    <w:rsid w:val="00DA4E87"/>
    <w:rsid w:val="00DA53B5"/>
    <w:rsid w:val="00DA561E"/>
    <w:rsid w:val="00DA6013"/>
    <w:rsid w:val="00DA6815"/>
    <w:rsid w:val="00DA6A24"/>
    <w:rsid w:val="00DA6C9E"/>
    <w:rsid w:val="00DA70E4"/>
    <w:rsid w:val="00DA71C6"/>
    <w:rsid w:val="00DA7E1B"/>
    <w:rsid w:val="00DB0253"/>
    <w:rsid w:val="00DB0471"/>
    <w:rsid w:val="00DB0796"/>
    <w:rsid w:val="00DB0FFA"/>
    <w:rsid w:val="00DB116A"/>
    <w:rsid w:val="00DB1298"/>
    <w:rsid w:val="00DB157C"/>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8D4"/>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CD1"/>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562"/>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50F4"/>
    <w:rsid w:val="00E3537F"/>
    <w:rsid w:val="00E35638"/>
    <w:rsid w:val="00E357AA"/>
    <w:rsid w:val="00E37313"/>
    <w:rsid w:val="00E37CD3"/>
    <w:rsid w:val="00E37DE2"/>
    <w:rsid w:val="00E40141"/>
    <w:rsid w:val="00E40A28"/>
    <w:rsid w:val="00E411C4"/>
    <w:rsid w:val="00E411DB"/>
    <w:rsid w:val="00E41A02"/>
    <w:rsid w:val="00E41C58"/>
    <w:rsid w:val="00E4267A"/>
    <w:rsid w:val="00E42B3B"/>
    <w:rsid w:val="00E42D15"/>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5957"/>
    <w:rsid w:val="00E96110"/>
    <w:rsid w:val="00E96206"/>
    <w:rsid w:val="00E963BA"/>
    <w:rsid w:val="00E963FF"/>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518"/>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05"/>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CE7"/>
    <w:rsid w:val="00EE1F7B"/>
    <w:rsid w:val="00EE2339"/>
    <w:rsid w:val="00EE2720"/>
    <w:rsid w:val="00EE287C"/>
    <w:rsid w:val="00EE2A65"/>
    <w:rsid w:val="00EE2D1B"/>
    <w:rsid w:val="00EE2D97"/>
    <w:rsid w:val="00EE3746"/>
    <w:rsid w:val="00EE412B"/>
    <w:rsid w:val="00EE44D0"/>
    <w:rsid w:val="00EE45D0"/>
    <w:rsid w:val="00EE46A6"/>
    <w:rsid w:val="00EE50DF"/>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A82"/>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48EA"/>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6AF"/>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66A9"/>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B13"/>
    <w:rsid w:val="00F96403"/>
    <w:rsid w:val="00F965E6"/>
    <w:rsid w:val="00F96EF5"/>
    <w:rsid w:val="00F97365"/>
    <w:rsid w:val="00F976C5"/>
    <w:rsid w:val="00F97BD6"/>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54B"/>
    <w:rsid w:val="00FA7695"/>
    <w:rsid w:val="00FA7E9F"/>
    <w:rsid w:val="00FA7F95"/>
    <w:rsid w:val="00FB0A35"/>
    <w:rsid w:val="00FB0B13"/>
    <w:rsid w:val="00FB0E1B"/>
    <w:rsid w:val="00FB12B0"/>
    <w:rsid w:val="00FB198E"/>
    <w:rsid w:val="00FB1AED"/>
    <w:rsid w:val="00FB2D26"/>
    <w:rsid w:val="00FB3FD3"/>
    <w:rsid w:val="00FB473C"/>
    <w:rsid w:val="00FB4902"/>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D2B"/>
    <w:rsid w:val="00FC6EC4"/>
    <w:rsid w:val="00FC6F29"/>
    <w:rsid w:val="00FC6F2F"/>
    <w:rsid w:val="00FC7A34"/>
    <w:rsid w:val="00FC7E49"/>
    <w:rsid w:val="00FD074B"/>
    <w:rsid w:val="00FD087C"/>
    <w:rsid w:val="00FD0C83"/>
    <w:rsid w:val="00FD1426"/>
    <w:rsid w:val="00FD19DC"/>
    <w:rsid w:val="00FD219D"/>
    <w:rsid w:val="00FD21EE"/>
    <w:rsid w:val="00FD3632"/>
    <w:rsid w:val="00FD3C28"/>
    <w:rsid w:val="00FD3F2E"/>
    <w:rsid w:val="00FD437E"/>
    <w:rsid w:val="00FD4723"/>
    <w:rsid w:val="00FD4FB2"/>
    <w:rsid w:val="00FD523F"/>
    <w:rsid w:val="00FD593C"/>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27EDFB70-4B00-455D-BD42-873502CE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18"/>
      </w:numPr>
      <w:shd w:val="clear" w:color="auto" w:fill="D9D9D9" w:themeFill="background1" w:themeFillShade="D9"/>
      <w:spacing w:after="60"/>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944655"/>
    <w:pPr>
      <w:tabs>
        <w:tab w:val="left" w:pos="400"/>
        <w:tab w:val="right" w:leader="dot" w:pos="9638"/>
      </w:tabs>
      <w:spacing w:before="120" w:after="120"/>
      <w:ind w:left="142" w:hanging="142"/>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E95957"/>
    <w:pPr>
      <w:tabs>
        <w:tab w:val="left" w:leader="dot" w:pos="10034"/>
      </w:tabs>
      <w:ind w:left="56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uiPriority w:val="39"/>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3"/>
      </w:numPr>
    </w:pPr>
  </w:style>
  <w:style w:type="numbering" w:customStyle="1" w:styleId="Style4">
    <w:name w:val="Style4"/>
    <w:uiPriority w:val="99"/>
    <w:rsid w:val="007E7DEF"/>
    <w:pPr>
      <w:numPr>
        <w:numId w:val="15"/>
      </w:numPr>
    </w:pPr>
  </w:style>
  <w:style w:type="numbering" w:customStyle="1" w:styleId="Style5">
    <w:name w:val="Style5"/>
    <w:uiPriority w:val="99"/>
    <w:rsid w:val="00FE65EF"/>
    <w:pPr>
      <w:numPr>
        <w:numId w:val="16"/>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2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1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2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locked/>
    <w:rsid w:val="009820BD"/>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locked/>
    <w:rsid w:val="009820BD"/>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locked/>
    <w:rsid w:val="009820BD"/>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locked/>
    <w:rsid w:val="009820BD"/>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locked/>
    <w:rsid w:val="009820BD"/>
    <w:pPr>
      <w:spacing w:after="100" w:line="278" w:lineRule="auto"/>
      <w:ind w:left="1680"/>
    </w:pPr>
    <w:rPr>
      <w:rFonts w:asciiTheme="minorHAnsi" w:eastAsiaTheme="minorEastAsia"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hyperlink" Target="http://www.pxe.cz" TargetMode="External"/><Relationship Id="rId34" Type="http://schemas.openxmlformats.org/officeDocument/2006/relationships/hyperlink" Target="https://firefox.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www.uvo.gov.sk"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hyperlink" Target="https://microsoft.com/"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www.pxe.cz/" TargetMode="External"/><Relationship Id="rId27" Type="http://schemas.openxmlformats.org/officeDocument/2006/relationships/header" Target="header3.xml"/><Relationship Id="rId30" Type="http://schemas.openxmlformats.org/officeDocument/2006/relationships/footer" Target="footer3.xml"/><Relationship Id="rId35" Type="http://schemas.openxmlformats.org/officeDocument/2006/relationships/hyperlink" Target="https://google.com/chrom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A433BB474C7F4678B699DCAA4064BA5B"/>
        <w:category>
          <w:name w:val="General"/>
          <w:gallery w:val="placeholder"/>
        </w:category>
        <w:types>
          <w:type w:val="bbPlcHdr"/>
        </w:types>
        <w:behaviors>
          <w:behavior w:val="content"/>
        </w:behaviors>
        <w:guid w:val="{3596BF80-2331-49A4-8017-5D7A3CA10902}"/>
      </w:docPartPr>
      <w:docPartBody>
        <w:p w:rsidR="0075083B" w:rsidRDefault="00165D85" w:rsidP="00165D85">
          <w:pPr>
            <w:pStyle w:val="A433BB474C7F4678B699DCAA4064BA5B"/>
          </w:pPr>
          <w:r w:rsidRPr="00F05BDD">
            <w:rPr>
              <w:rFonts w:ascii="Cambria" w:hAnsi="Cambria"/>
              <w:bCs/>
              <w:sz w:val="18"/>
              <w:szCs w:val="18"/>
              <w:highlight w:val="yellow"/>
            </w:rPr>
            <w:t>vyplní uchádzač</w:t>
          </w:r>
        </w:p>
      </w:docPartBody>
    </w:docPart>
    <w:docPart>
      <w:docPartPr>
        <w:name w:val="3271110F1CFD45A59AC82CC9180FCC20"/>
        <w:category>
          <w:name w:val="General"/>
          <w:gallery w:val="placeholder"/>
        </w:category>
        <w:types>
          <w:type w:val="bbPlcHdr"/>
        </w:types>
        <w:behaviors>
          <w:behavior w:val="content"/>
        </w:behaviors>
        <w:guid w:val="{109C0795-2472-48BF-A57C-C35D43974204}"/>
      </w:docPartPr>
      <w:docPartBody>
        <w:p w:rsidR="0075083B" w:rsidRDefault="00165D85" w:rsidP="00165D85">
          <w:pPr>
            <w:pStyle w:val="3271110F1CFD45A59AC82CC9180FCC20"/>
          </w:pPr>
          <w:r w:rsidRPr="00F05BDD">
            <w:rPr>
              <w:rFonts w:ascii="Cambria" w:hAnsi="Cambria"/>
              <w:bCs/>
              <w:sz w:val="18"/>
              <w:szCs w:val="18"/>
              <w:highlight w:val="yellow"/>
            </w:rPr>
            <w:t>vyplní uchádzač</w:t>
          </w:r>
        </w:p>
      </w:docPartBody>
    </w:docPart>
    <w:docPart>
      <w:docPartPr>
        <w:name w:val="1555FC9752474E44A51326E77376F48F"/>
        <w:category>
          <w:name w:val="General"/>
          <w:gallery w:val="placeholder"/>
        </w:category>
        <w:types>
          <w:type w:val="bbPlcHdr"/>
        </w:types>
        <w:behaviors>
          <w:behavior w:val="content"/>
        </w:behaviors>
        <w:guid w:val="{C72068C8-A697-4E87-B975-EE6E9F127D1F}"/>
      </w:docPartPr>
      <w:docPartBody>
        <w:p w:rsidR="0075083B" w:rsidRDefault="00165D85" w:rsidP="00165D85">
          <w:pPr>
            <w:pStyle w:val="1555FC9752474E44A51326E77376F48F"/>
          </w:pPr>
          <w:r w:rsidRPr="00F05BDD">
            <w:rPr>
              <w:rFonts w:ascii="Cambria" w:hAnsi="Cambria"/>
              <w:bCs/>
              <w:sz w:val="18"/>
              <w:szCs w:val="18"/>
              <w:highlight w:val="yellow"/>
            </w:rPr>
            <w:t>vyplní uchádzač</w:t>
          </w:r>
        </w:p>
      </w:docPartBody>
    </w:docPart>
    <w:docPart>
      <w:docPartPr>
        <w:name w:val="060E1785237C4B9A8A8FB59AC5579CE0"/>
        <w:category>
          <w:name w:val="General"/>
          <w:gallery w:val="placeholder"/>
        </w:category>
        <w:types>
          <w:type w:val="bbPlcHdr"/>
        </w:types>
        <w:behaviors>
          <w:behavior w:val="content"/>
        </w:behaviors>
        <w:guid w:val="{0F62E584-EE31-47A9-8CED-783B8C519B4C}"/>
      </w:docPartPr>
      <w:docPartBody>
        <w:p w:rsidR="0075083B" w:rsidRDefault="00165D85" w:rsidP="00165D85">
          <w:pPr>
            <w:pStyle w:val="060E1785237C4B9A8A8FB59AC5579CE0"/>
          </w:pPr>
          <w:r w:rsidRPr="00F05BDD">
            <w:rPr>
              <w:rFonts w:ascii="Cambria" w:hAnsi="Cambria"/>
              <w:bCs/>
              <w:sz w:val="18"/>
              <w:szCs w:val="18"/>
              <w:highlight w:val="yellow"/>
            </w:rPr>
            <w:t>vyplní uchádzač</w:t>
          </w:r>
        </w:p>
      </w:docPartBody>
    </w:docPart>
    <w:docPart>
      <w:docPartPr>
        <w:name w:val="90ED5684F4FD4273AFC258CA8B66A9F5"/>
        <w:category>
          <w:name w:val="General"/>
          <w:gallery w:val="placeholder"/>
        </w:category>
        <w:types>
          <w:type w:val="bbPlcHdr"/>
        </w:types>
        <w:behaviors>
          <w:behavior w:val="content"/>
        </w:behaviors>
        <w:guid w:val="{04C57854-E47E-435F-9995-4BB1B624C221}"/>
      </w:docPartPr>
      <w:docPartBody>
        <w:p w:rsidR="0075083B" w:rsidRDefault="00165D85" w:rsidP="00165D85">
          <w:pPr>
            <w:pStyle w:val="90ED5684F4FD4273AFC258CA8B66A9F5"/>
          </w:pPr>
          <w:r w:rsidRPr="00F05BDD">
            <w:rPr>
              <w:rFonts w:ascii="Cambria" w:hAnsi="Cambria"/>
              <w:bCs/>
              <w:sz w:val="18"/>
              <w:szCs w:val="18"/>
              <w:highlight w:val="yellow"/>
            </w:rPr>
            <w:t>vyplní uchádzač</w:t>
          </w:r>
        </w:p>
      </w:docPartBody>
    </w:docPart>
    <w:docPart>
      <w:docPartPr>
        <w:name w:val="EED663488C18415F90661FF41D099931"/>
        <w:category>
          <w:name w:val="General"/>
          <w:gallery w:val="placeholder"/>
        </w:category>
        <w:types>
          <w:type w:val="bbPlcHdr"/>
        </w:types>
        <w:behaviors>
          <w:behavior w:val="content"/>
        </w:behaviors>
        <w:guid w:val="{FE8149B4-6F0D-43B9-A5B1-2921F5887F14}"/>
      </w:docPartPr>
      <w:docPartBody>
        <w:p w:rsidR="0075083B" w:rsidRDefault="00165D85" w:rsidP="00165D85">
          <w:pPr>
            <w:pStyle w:val="EED663488C18415F90661FF41D099931"/>
          </w:pPr>
          <w:r w:rsidRPr="00F05BDD">
            <w:rPr>
              <w:rFonts w:ascii="Cambria" w:hAnsi="Cambria"/>
              <w:bCs/>
              <w:sz w:val="18"/>
              <w:szCs w:val="18"/>
              <w:highlight w:val="yellow"/>
            </w:rPr>
            <w:t>vyplní uchádzač</w:t>
          </w:r>
        </w:p>
      </w:docPartBody>
    </w:docPart>
    <w:docPart>
      <w:docPartPr>
        <w:name w:val="A5EB52B7B1844E9DB82648F76DF72B43"/>
        <w:category>
          <w:name w:val="General"/>
          <w:gallery w:val="placeholder"/>
        </w:category>
        <w:types>
          <w:type w:val="bbPlcHdr"/>
        </w:types>
        <w:behaviors>
          <w:behavior w:val="content"/>
        </w:behaviors>
        <w:guid w:val="{A77B538D-15EB-4C75-AEC8-4E869F5F4F91}"/>
      </w:docPartPr>
      <w:docPartBody>
        <w:p w:rsidR="0075083B" w:rsidRDefault="00165D85" w:rsidP="00165D85">
          <w:pPr>
            <w:pStyle w:val="A5EB52B7B1844E9DB82648F76DF72B43"/>
          </w:pPr>
          <w:r w:rsidRPr="00F05BDD">
            <w:rPr>
              <w:rFonts w:ascii="Cambria" w:hAnsi="Cambria"/>
              <w:bCs/>
              <w:sz w:val="18"/>
              <w:szCs w:val="18"/>
              <w:highlight w:val="yellow"/>
            </w:rPr>
            <w:t>vyplní uchádzač</w:t>
          </w:r>
        </w:p>
      </w:docPartBody>
    </w:docPart>
    <w:docPart>
      <w:docPartPr>
        <w:name w:val="E1F38F71BD1B47DB9952A683F529D452"/>
        <w:category>
          <w:name w:val="General"/>
          <w:gallery w:val="placeholder"/>
        </w:category>
        <w:types>
          <w:type w:val="bbPlcHdr"/>
        </w:types>
        <w:behaviors>
          <w:behavior w:val="content"/>
        </w:behaviors>
        <w:guid w:val="{50D8507D-2D14-41D8-BB09-3FB7FAE532A9}"/>
      </w:docPartPr>
      <w:docPartBody>
        <w:p w:rsidR="0075083B" w:rsidRDefault="00165D85" w:rsidP="00165D85">
          <w:pPr>
            <w:pStyle w:val="E1F38F71BD1B47DB9952A683F529D452"/>
          </w:pPr>
          <w:r w:rsidRPr="00F05BDD">
            <w:rPr>
              <w:rFonts w:ascii="Cambria" w:hAnsi="Cambria"/>
              <w:sz w:val="18"/>
              <w:szCs w:val="18"/>
              <w:highlight w:val="yellow"/>
            </w:rPr>
            <w:t>uchádzač vyberie položku</w:t>
          </w:r>
        </w:p>
      </w:docPartBody>
    </w:docPart>
    <w:docPart>
      <w:docPartPr>
        <w:name w:val="8E35F2A5A4B64EB28B6DBCA7CD781009"/>
        <w:category>
          <w:name w:val="General"/>
          <w:gallery w:val="placeholder"/>
        </w:category>
        <w:types>
          <w:type w:val="bbPlcHdr"/>
        </w:types>
        <w:behaviors>
          <w:behavior w:val="content"/>
        </w:behaviors>
        <w:guid w:val="{EF6DF81F-F36F-49F6-882A-BC969E9F8D9E}"/>
      </w:docPartPr>
      <w:docPartBody>
        <w:p w:rsidR="0075083B" w:rsidRDefault="00165D85" w:rsidP="00165D85">
          <w:pPr>
            <w:pStyle w:val="8E35F2A5A4B64EB28B6DBCA7CD781009"/>
          </w:pPr>
          <w:r w:rsidRPr="00F05BDD">
            <w:rPr>
              <w:rFonts w:ascii="Cambria" w:hAnsi="Cambria"/>
              <w:bCs/>
              <w:sz w:val="18"/>
              <w:szCs w:val="18"/>
              <w:highlight w:val="yellow"/>
            </w:rPr>
            <w:t>vyplní uchádzač</w:t>
          </w:r>
        </w:p>
      </w:docPartBody>
    </w:docPart>
    <w:docPart>
      <w:docPartPr>
        <w:name w:val="79369FA7C7624ABE8B4B0A674D208E3E"/>
        <w:category>
          <w:name w:val="General"/>
          <w:gallery w:val="placeholder"/>
        </w:category>
        <w:types>
          <w:type w:val="bbPlcHdr"/>
        </w:types>
        <w:behaviors>
          <w:behavior w:val="content"/>
        </w:behaviors>
        <w:guid w:val="{2D127E49-1E11-46BA-863A-81882ADB37CB}"/>
      </w:docPartPr>
      <w:docPartBody>
        <w:p w:rsidR="0075083B" w:rsidRDefault="00165D85" w:rsidP="00165D85">
          <w:pPr>
            <w:pStyle w:val="79369FA7C7624ABE8B4B0A674D208E3E"/>
          </w:pPr>
          <w:r w:rsidRPr="00F05BDD">
            <w:rPr>
              <w:rFonts w:ascii="Cambria" w:hAnsi="Cambria"/>
              <w:bCs/>
              <w:sz w:val="18"/>
              <w:szCs w:val="18"/>
              <w:highlight w:val="yellow"/>
            </w:rPr>
            <w:t>vyplní uchádzač</w:t>
          </w:r>
        </w:p>
      </w:docPartBody>
    </w:docPart>
    <w:docPart>
      <w:docPartPr>
        <w:name w:val="520C816501FB44A0B311F2DC55F538AA"/>
        <w:category>
          <w:name w:val="General"/>
          <w:gallery w:val="placeholder"/>
        </w:category>
        <w:types>
          <w:type w:val="bbPlcHdr"/>
        </w:types>
        <w:behaviors>
          <w:behavior w:val="content"/>
        </w:behaviors>
        <w:guid w:val="{6A8A35AD-1335-4C5E-B754-F923EC8C9D8A}"/>
      </w:docPartPr>
      <w:docPartBody>
        <w:p w:rsidR="0075083B" w:rsidRDefault="00165D85" w:rsidP="00165D85">
          <w:pPr>
            <w:pStyle w:val="520C816501FB44A0B311F2DC55F538AA"/>
          </w:pPr>
          <w:r w:rsidRPr="00F05BDD">
            <w:rPr>
              <w:rFonts w:ascii="Cambria" w:hAnsi="Cambria"/>
              <w:bCs/>
              <w:sz w:val="18"/>
              <w:szCs w:val="18"/>
              <w:highlight w:val="yellow"/>
            </w:rPr>
            <w:t>vyplní uchádzač</w:t>
          </w:r>
        </w:p>
      </w:docPartBody>
    </w:docPart>
    <w:docPart>
      <w:docPartPr>
        <w:name w:val="DD45B3BFD3594FD1A6759659B9CFFA47"/>
        <w:category>
          <w:name w:val="General"/>
          <w:gallery w:val="placeholder"/>
        </w:category>
        <w:types>
          <w:type w:val="bbPlcHdr"/>
        </w:types>
        <w:behaviors>
          <w:behavior w:val="content"/>
        </w:behaviors>
        <w:guid w:val="{D16322BB-4741-45B9-99C9-15AE55EC71D5}"/>
      </w:docPartPr>
      <w:docPartBody>
        <w:p w:rsidR="0075083B" w:rsidRDefault="00165D85" w:rsidP="00165D85">
          <w:pPr>
            <w:pStyle w:val="DD45B3BFD3594FD1A6759659B9CFFA47"/>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048B"/>
    <w:rsid w:val="00024D4B"/>
    <w:rsid w:val="0002764E"/>
    <w:rsid w:val="00027C33"/>
    <w:rsid w:val="00033F6E"/>
    <w:rsid w:val="00045D5E"/>
    <w:rsid w:val="00047590"/>
    <w:rsid w:val="0006287F"/>
    <w:rsid w:val="00066C5B"/>
    <w:rsid w:val="000809EB"/>
    <w:rsid w:val="00086F85"/>
    <w:rsid w:val="000B589E"/>
    <w:rsid w:val="000B6DB4"/>
    <w:rsid w:val="000B7523"/>
    <w:rsid w:val="000C22A2"/>
    <w:rsid w:val="000D2833"/>
    <w:rsid w:val="000D6B7B"/>
    <w:rsid w:val="000E1CC5"/>
    <w:rsid w:val="000F1478"/>
    <w:rsid w:val="000F169F"/>
    <w:rsid w:val="001005B5"/>
    <w:rsid w:val="00104EE4"/>
    <w:rsid w:val="00131716"/>
    <w:rsid w:val="00151DEF"/>
    <w:rsid w:val="00155415"/>
    <w:rsid w:val="00157B8A"/>
    <w:rsid w:val="00157BF8"/>
    <w:rsid w:val="00165D85"/>
    <w:rsid w:val="0016698D"/>
    <w:rsid w:val="001775FB"/>
    <w:rsid w:val="00187D23"/>
    <w:rsid w:val="001B09D8"/>
    <w:rsid w:val="001B2CCD"/>
    <w:rsid w:val="001B3F93"/>
    <w:rsid w:val="001B4B30"/>
    <w:rsid w:val="001C07AF"/>
    <w:rsid w:val="001C6855"/>
    <w:rsid w:val="001D4F9C"/>
    <w:rsid w:val="001D7F49"/>
    <w:rsid w:val="001E1E2C"/>
    <w:rsid w:val="001F2E29"/>
    <w:rsid w:val="001F66ED"/>
    <w:rsid w:val="00213512"/>
    <w:rsid w:val="0022151B"/>
    <w:rsid w:val="00234B39"/>
    <w:rsid w:val="0023600E"/>
    <w:rsid w:val="0023684C"/>
    <w:rsid w:val="00275B64"/>
    <w:rsid w:val="002832B0"/>
    <w:rsid w:val="002A17B2"/>
    <w:rsid w:val="002A5C67"/>
    <w:rsid w:val="002E76D8"/>
    <w:rsid w:val="002F06B1"/>
    <w:rsid w:val="002F2AE0"/>
    <w:rsid w:val="003166AA"/>
    <w:rsid w:val="00317631"/>
    <w:rsid w:val="0032150B"/>
    <w:rsid w:val="00325653"/>
    <w:rsid w:val="00325CF9"/>
    <w:rsid w:val="0033114C"/>
    <w:rsid w:val="003312ED"/>
    <w:rsid w:val="00343B52"/>
    <w:rsid w:val="00354A6D"/>
    <w:rsid w:val="0036009E"/>
    <w:rsid w:val="00383E27"/>
    <w:rsid w:val="00391175"/>
    <w:rsid w:val="0039178F"/>
    <w:rsid w:val="00394F33"/>
    <w:rsid w:val="003B2486"/>
    <w:rsid w:val="003C0094"/>
    <w:rsid w:val="003C4117"/>
    <w:rsid w:val="003C518D"/>
    <w:rsid w:val="003C6915"/>
    <w:rsid w:val="003C7246"/>
    <w:rsid w:val="003D3D26"/>
    <w:rsid w:val="003D68B3"/>
    <w:rsid w:val="003E6368"/>
    <w:rsid w:val="003F61D2"/>
    <w:rsid w:val="003F797E"/>
    <w:rsid w:val="00402056"/>
    <w:rsid w:val="00404100"/>
    <w:rsid w:val="004158C1"/>
    <w:rsid w:val="004213EF"/>
    <w:rsid w:val="00426B72"/>
    <w:rsid w:val="00436A59"/>
    <w:rsid w:val="00441DE4"/>
    <w:rsid w:val="004558C4"/>
    <w:rsid w:val="00457990"/>
    <w:rsid w:val="00462C5D"/>
    <w:rsid w:val="00465899"/>
    <w:rsid w:val="004736FD"/>
    <w:rsid w:val="00492CEB"/>
    <w:rsid w:val="00495DBE"/>
    <w:rsid w:val="004C02C7"/>
    <w:rsid w:val="004E7E02"/>
    <w:rsid w:val="004F6F6B"/>
    <w:rsid w:val="004F74B8"/>
    <w:rsid w:val="00514E21"/>
    <w:rsid w:val="00515414"/>
    <w:rsid w:val="00522B04"/>
    <w:rsid w:val="005263A1"/>
    <w:rsid w:val="00537054"/>
    <w:rsid w:val="00576F67"/>
    <w:rsid w:val="00586B47"/>
    <w:rsid w:val="00586EAE"/>
    <w:rsid w:val="00590650"/>
    <w:rsid w:val="00592557"/>
    <w:rsid w:val="005B382D"/>
    <w:rsid w:val="005C2675"/>
    <w:rsid w:val="005D23AA"/>
    <w:rsid w:val="005D2B3B"/>
    <w:rsid w:val="005E1AE8"/>
    <w:rsid w:val="005E79B8"/>
    <w:rsid w:val="00624E46"/>
    <w:rsid w:val="00625312"/>
    <w:rsid w:val="00635F4F"/>
    <w:rsid w:val="00651C7E"/>
    <w:rsid w:val="00654629"/>
    <w:rsid w:val="00655E86"/>
    <w:rsid w:val="006609B3"/>
    <w:rsid w:val="0067069D"/>
    <w:rsid w:val="00671727"/>
    <w:rsid w:val="00674D39"/>
    <w:rsid w:val="0068331F"/>
    <w:rsid w:val="006940F8"/>
    <w:rsid w:val="006A0287"/>
    <w:rsid w:val="006A68AE"/>
    <w:rsid w:val="006A7C78"/>
    <w:rsid w:val="006C16FE"/>
    <w:rsid w:val="006D1337"/>
    <w:rsid w:val="006F6099"/>
    <w:rsid w:val="006F6AEF"/>
    <w:rsid w:val="00705E88"/>
    <w:rsid w:val="00714ED3"/>
    <w:rsid w:val="007171C7"/>
    <w:rsid w:val="00721069"/>
    <w:rsid w:val="007441C9"/>
    <w:rsid w:val="00747A3F"/>
    <w:rsid w:val="0075083B"/>
    <w:rsid w:val="00760A79"/>
    <w:rsid w:val="00761B1B"/>
    <w:rsid w:val="00762151"/>
    <w:rsid w:val="0076239C"/>
    <w:rsid w:val="0076332A"/>
    <w:rsid w:val="00765198"/>
    <w:rsid w:val="00776E51"/>
    <w:rsid w:val="007A2C1B"/>
    <w:rsid w:val="007A3DA4"/>
    <w:rsid w:val="007B1625"/>
    <w:rsid w:val="007D2400"/>
    <w:rsid w:val="007E0473"/>
    <w:rsid w:val="007E4557"/>
    <w:rsid w:val="007E518F"/>
    <w:rsid w:val="0081439F"/>
    <w:rsid w:val="00816001"/>
    <w:rsid w:val="00817C3C"/>
    <w:rsid w:val="00834324"/>
    <w:rsid w:val="00847319"/>
    <w:rsid w:val="00860D46"/>
    <w:rsid w:val="00881498"/>
    <w:rsid w:val="008922FE"/>
    <w:rsid w:val="00894645"/>
    <w:rsid w:val="00895CCF"/>
    <w:rsid w:val="008B1880"/>
    <w:rsid w:val="008B2726"/>
    <w:rsid w:val="008C27A6"/>
    <w:rsid w:val="008C474D"/>
    <w:rsid w:val="008D11CC"/>
    <w:rsid w:val="008E5388"/>
    <w:rsid w:val="0090214A"/>
    <w:rsid w:val="00903A7A"/>
    <w:rsid w:val="00912F96"/>
    <w:rsid w:val="00915804"/>
    <w:rsid w:val="0093091F"/>
    <w:rsid w:val="00932BA7"/>
    <w:rsid w:val="009362F2"/>
    <w:rsid w:val="009479A0"/>
    <w:rsid w:val="00960817"/>
    <w:rsid w:val="009727D0"/>
    <w:rsid w:val="00974029"/>
    <w:rsid w:val="00993BAD"/>
    <w:rsid w:val="009A276C"/>
    <w:rsid w:val="009D0938"/>
    <w:rsid w:val="009D46CF"/>
    <w:rsid w:val="009E6C1F"/>
    <w:rsid w:val="00A00DB7"/>
    <w:rsid w:val="00A0519E"/>
    <w:rsid w:val="00A05993"/>
    <w:rsid w:val="00A0737D"/>
    <w:rsid w:val="00A11D2C"/>
    <w:rsid w:val="00A13A9F"/>
    <w:rsid w:val="00A233AA"/>
    <w:rsid w:val="00A24E26"/>
    <w:rsid w:val="00A2771C"/>
    <w:rsid w:val="00A32099"/>
    <w:rsid w:val="00A3548B"/>
    <w:rsid w:val="00A421B1"/>
    <w:rsid w:val="00A4321F"/>
    <w:rsid w:val="00A45EEA"/>
    <w:rsid w:val="00A7340D"/>
    <w:rsid w:val="00A83158"/>
    <w:rsid w:val="00AA069E"/>
    <w:rsid w:val="00AA531C"/>
    <w:rsid w:val="00AD300A"/>
    <w:rsid w:val="00AE4512"/>
    <w:rsid w:val="00AE6581"/>
    <w:rsid w:val="00B012F4"/>
    <w:rsid w:val="00B016E6"/>
    <w:rsid w:val="00B10469"/>
    <w:rsid w:val="00B26CDC"/>
    <w:rsid w:val="00B34AC4"/>
    <w:rsid w:val="00B37A19"/>
    <w:rsid w:val="00B55E0C"/>
    <w:rsid w:val="00B57F58"/>
    <w:rsid w:val="00B60343"/>
    <w:rsid w:val="00B67C5A"/>
    <w:rsid w:val="00BB77D8"/>
    <w:rsid w:val="00BE3354"/>
    <w:rsid w:val="00BE57A2"/>
    <w:rsid w:val="00BE58FA"/>
    <w:rsid w:val="00C025F4"/>
    <w:rsid w:val="00C4432D"/>
    <w:rsid w:val="00C54BB3"/>
    <w:rsid w:val="00C60A65"/>
    <w:rsid w:val="00C6507B"/>
    <w:rsid w:val="00C70BF2"/>
    <w:rsid w:val="00C777B2"/>
    <w:rsid w:val="00C80D45"/>
    <w:rsid w:val="00C87B5A"/>
    <w:rsid w:val="00C87CB1"/>
    <w:rsid w:val="00C93AD6"/>
    <w:rsid w:val="00CB30F8"/>
    <w:rsid w:val="00CB627F"/>
    <w:rsid w:val="00CC179B"/>
    <w:rsid w:val="00CC226E"/>
    <w:rsid w:val="00CC25C0"/>
    <w:rsid w:val="00CD13BA"/>
    <w:rsid w:val="00CE63FB"/>
    <w:rsid w:val="00CF1650"/>
    <w:rsid w:val="00D07D6B"/>
    <w:rsid w:val="00D107B8"/>
    <w:rsid w:val="00D10D6C"/>
    <w:rsid w:val="00D13A90"/>
    <w:rsid w:val="00D14282"/>
    <w:rsid w:val="00D1512F"/>
    <w:rsid w:val="00D20908"/>
    <w:rsid w:val="00D24274"/>
    <w:rsid w:val="00D24EAC"/>
    <w:rsid w:val="00D27C6F"/>
    <w:rsid w:val="00D463C2"/>
    <w:rsid w:val="00D47308"/>
    <w:rsid w:val="00D5168B"/>
    <w:rsid w:val="00D6406A"/>
    <w:rsid w:val="00D64661"/>
    <w:rsid w:val="00D729FA"/>
    <w:rsid w:val="00D80A1A"/>
    <w:rsid w:val="00D84FDE"/>
    <w:rsid w:val="00D852DD"/>
    <w:rsid w:val="00D92DE9"/>
    <w:rsid w:val="00D94E2B"/>
    <w:rsid w:val="00DA1F90"/>
    <w:rsid w:val="00DB0F0F"/>
    <w:rsid w:val="00DB4F16"/>
    <w:rsid w:val="00DC58D4"/>
    <w:rsid w:val="00DD2A94"/>
    <w:rsid w:val="00DD3D9D"/>
    <w:rsid w:val="00DF1D38"/>
    <w:rsid w:val="00DF31A1"/>
    <w:rsid w:val="00E151FF"/>
    <w:rsid w:val="00E31568"/>
    <w:rsid w:val="00E32C34"/>
    <w:rsid w:val="00E365B9"/>
    <w:rsid w:val="00E53D86"/>
    <w:rsid w:val="00E73C57"/>
    <w:rsid w:val="00E906BE"/>
    <w:rsid w:val="00EA2365"/>
    <w:rsid w:val="00EA6EC5"/>
    <w:rsid w:val="00EB2B3A"/>
    <w:rsid w:val="00ED03D3"/>
    <w:rsid w:val="00ED31CA"/>
    <w:rsid w:val="00ED7ACE"/>
    <w:rsid w:val="00EE1CE7"/>
    <w:rsid w:val="00EE50DF"/>
    <w:rsid w:val="00EF57D3"/>
    <w:rsid w:val="00F14902"/>
    <w:rsid w:val="00F17DE9"/>
    <w:rsid w:val="00F448EA"/>
    <w:rsid w:val="00F4607D"/>
    <w:rsid w:val="00F467FD"/>
    <w:rsid w:val="00F55377"/>
    <w:rsid w:val="00F62A38"/>
    <w:rsid w:val="00FA7EA9"/>
    <w:rsid w:val="00FB0A35"/>
    <w:rsid w:val="00FC155C"/>
    <w:rsid w:val="00FC1CE4"/>
    <w:rsid w:val="00FC6D2B"/>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F0474499239C435B82F8353B9B4728192">
    <w:name w:val="F0474499239C435B82F8353B9B4728192"/>
    <w:rsid w:val="00151DEF"/>
    <w:pPr>
      <w:spacing w:after="0" w:line="240" w:lineRule="auto"/>
    </w:pPr>
    <w:rPr>
      <w:rFonts w:ascii="Arial" w:eastAsia="Times New Roman" w:hAnsi="Arial" w:cs="Arial"/>
      <w:kern w:val="0"/>
      <w:sz w:val="20"/>
      <w:szCs w:val="20"/>
      <w14:ligatures w14:val="none"/>
    </w:rPr>
  </w:style>
  <w:style w:type="paragraph" w:customStyle="1" w:styleId="EE109DD315ED4681BDAEA6FC1832D41B2">
    <w:name w:val="EE109DD315ED4681BDAEA6FC1832D41B2"/>
    <w:rsid w:val="00151DEF"/>
    <w:pPr>
      <w:spacing w:after="0" w:line="240" w:lineRule="auto"/>
    </w:pPr>
    <w:rPr>
      <w:rFonts w:ascii="Arial" w:eastAsia="Times New Roman" w:hAnsi="Arial" w:cs="Arial"/>
      <w:kern w:val="0"/>
      <w:sz w:val="20"/>
      <w:szCs w:val="20"/>
      <w14:ligatures w14:val="none"/>
    </w:rPr>
  </w:style>
  <w:style w:type="paragraph" w:customStyle="1" w:styleId="C5CA992F83D04A3CBED7326962440F582">
    <w:name w:val="C5CA992F83D04A3CBED7326962440F582"/>
    <w:rsid w:val="00151DEF"/>
    <w:pPr>
      <w:spacing w:after="0" w:line="240" w:lineRule="auto"/>
    </w:pPr>
    <w:rPr>
      <w:rFonts w:ascii="Arial" w:eastAsia="Times New Roman" w:hAnsi="Arial" w:cs="Arial"/>
      <w:kern w:val="0"/>
      <w:sz w:val="20"/>
      <w:szCs w:val="20"/>
      <w14:ligatures w14:val="none"/>
    </w:rPr>
  </w:style>
  <w:style w:type="paragraph" w:customStyle="1" w:styleId="626F1B7C30104533B09BCEC064A208072">
    <w:name w:val="626F1B7C30104533B09BCEC064A208072"/>
    <w:rsid w:val="00151DEF"/>
    <w:pPr>
      <w:spacing w:after="0" w:line="240" w:lineRule="auto"/>
    </w:pPr>
    <w:rPr>
      <w:rFonts w:ascii="Times New Roman" w:eastAsia="Times New Roman" w:hAnsi="Times New Roman" w:cs="Times New Roman"/>
      <w:kern w:val="0"/>
      <w14:ligatures w14:val="none"/>
    </w:rPr>
  </w:style>
  <w:style w:type="paragraph" w:customStyle="1" w:styleId="664357D7910C4D7DB5C7D22AAFD9F8062">
    <w:name w:val="664357D7910C4D7DB5C7D22AAFD9F806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0E004608770F465AA0A56FA0A1BA3E56">
    <w:name w:val="0E004608770F465AA0A56FA0A1BA3E56"/>
  </w:style>
  <w:style w:type="paragraph" w:customStyle="1" w:styleId="90DEDE93D1C44205B826839A2A050251">
    <w:name w:val="90DEDE93D1C44205B826839A2A050251"/>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F2F5972C871476785FFD8615F2770FA">
    <w:name w:val="0F2F5972C871476785FFD8615F2770FA"/>
    <w:rsid w:val="00A05993"/>
  </w:style>
  <w:style w:type="paragraph" w:customStyle="1" w:styleId="2749EEEC19D5449BAB03EC9D6285C0D5">
    <w:name w:val="2749EEEC19D5449BAB03EC9D6285C0D5"/>
    <w:rsid w:val="00A05993"/>
  </w:style>
  <w:style w:type="paragraph" w:customStyle="1" w:styleId="916BE52290874F058389FE092AC2B89E">
    <w:name w:val="916BE52290874F058389FE092AC2B89E"/>
    <w:rsid w:val="00A05993"/>
  </w:style>
  <w:style w:type="paragraph" w:customStyle="1" w:styleId="92E013ABED5845AE92F2B05A63B76363">
    <w:name w:val="92E013ABED5845AE92F2B05A63B76363"/>
    <w:rsid w:val="00A05993"/>
  </w:style>
  <w:style w:type="paragraph" w:customStyle="1" w:styleId="3B139A8B9BD0484FAAF1EFB951E98174">
    <w:name w:val="3B139A8B9BD0484FAAF1EFB951E98174"/>
    <w:rsid w:val="00A05993"/>
  </w:style>
  <w:style w:type="paragraph" w:customStyle="1" w:styleId="E4145053D7924EC498B50DCD2F77A3BA">
    <w:name w:val="E4145053D7924EC498B50DCD2F77A3BA"/>
    <w:rsid w:val="00A05993"/>
  </w:style>
  <w:style w:type="paragraph" w:customStyle="1" w:styleId="D93090C20DFD48D2BEF03A9F90ADBA0D">
    <w:name w:val="D93090C20DFD48D2BEF03A9F90ADBA0D"/>
    <w:rsid w:val="00A05993"/>
  </w:style>
  <w:style w:type="paragraph" w:customStyle="1" w:styleId="8285765F71A440D7920BD8E3D2CEFFD0">
    <w:name w:val="8285765F71A440D7920BD8E3D2CEFFD0"/>
    <w:rsid w:val="00A05993"/>
  </w:style>
  <w:style w:type="paragraph" w:customStyle="1" w:styleId="A3CE2079A2824C2E939DE95F11796975">
    <w:name w:val="A3CE2079A2824C2E939DE95F11796975"/>
    <w:rsid w:val="00A05993"/>
  </w:style>
  <w:style w:type="paragraph" w:customStyle="1" w:styleId="1EA7AF74182646F19BD355312BBBE7A8">
    <w:name w:val="1EA7AF74182646F19BD355312BBBE7A8"/>
    <w:rsid w:val="00A05993"/>
  </w:style>
  <w:style w:type="paragraph" w:customStyle="1" w:styleId="0ECD757B74AE4632B6DD1801B99F04C1">
    <w:name w:val="0ECD757B74AE4632B6DD1801B99F04C1"/>
    <w:rsid w:val="00A05993"/>
  </w:style>
  <w:style w:type="paragraph" w:customStyle="1" w:styleId="EF78400C3E0643578B6F250B6A798A2A">
    <w:name w:val="EF78400C3E0643578B6F250B6A798A2A"/>
    <w:rsid w:val="00A05993"/>
  </w:style>
  <w:style w:type="paragraph" w:customStyle="1" w:styleId="FC11E424CFF246E9BE13BC7BAC6C3AAA">
    <w:name w:val="FC11E424CFF246E9BE13BC7BAC6C3AAA"/>
    <w:rsid w:val="00A05993"/>
  </w:style>
  <w:style w:type="paragraph" w:customStyle="1" w:styleId="36ACD8BB9CA740539DD2721522B959CD">
    <w:name w:val="36ACD8BB9CA740539DD2721522B959CD"/>
    <w:rsid w:val="00A05993"/>
  </w:style>
  <w:style w:type="paragraph" w:customStyle="1" w:styleId="F464F38E530745B6BC9F40127AF45B4E">
    <w:name w:val="F464F38E530745B6BC9F40127AF45B4E"/>
    <w:rsid w:val="00A05993"/>
  </w:style>
  <w:style w:type="paragraph" w:customStyle="1" w:styleId="F3C2C0691E9345DFBF2D9B91403BA5CB">
    <w:name w:val="F3C2C0691E9345DFBF2D9B91403BA5CB"/>
    <w:rsid w:val="00A05993"/>
  </w:style>
  <w:style w:type="paragraph" w:customStyle="1" w:styleId="3D0A7DB2283B4211AAA9FEE74FC7EF54">
    <w:name w:val="3D0A7DB2283B4211AAA9FEE74FC7EF54"/>
    <w:rsid w:val="006A68AE"/>
  </w:style>
  <w:style w:type="paragraph" w:customStyle="1" w:styleId="5364AD45C667474DB5E47C24589DEED0">
    <w:name w:val="5364AD45C667474DB5E47C24589DEED0"/>
    <w:rsid w:val="006A68AE"/>
  </w:style>
  <w:style w:type="paragraph" w:customStyle="1" w:styleId="B4224B574A4E4D74B51F1B68ABCB0CD0">
    <w:name w:val="B4224B574A4E4D74B51F1B68ABCB0CD0"/>
    <w:rsid w:val="006A68AE"/>
  </w:style>
  <w:style w:type="paragraph" w:customStyle="1" w:styleId="0ACBDB88D90848FE8E822717C6B93337">
    <w:name w:val="0ACBDB88D90848FE8E822717C6B93337"/>
    <w:rsid w:val="006A68AE"/>
  </w:style>
  <w:style w:type="paragraph" w:customStyle="1" w:styleId="873A919A1C80422889E6175AB21002FF">
    <w:name w:val="873A919A1C80422889E6175AB21002FF"/>
    <w:rsid w:val="006A68AE"/>
  </w:style>
  <w:style w:type="paragraph" w:customStyle="1" w:styleId="21A5CD66C8CE45BEACE62CF2FB1ABF34">
    <w:name w:val="21A5CD66C8CE45BEACE62CF2FB1ABF34"/>
    <w:rsid w:val="006A68AE"/>
  </w:style>
  <w:style w:type="paragraph" w:customStyle="1" w:styleId="909919EB12BE48DDB0DEC7BEDCFEBEEC">
    <w:name w:val="909919EB12BE48DDB0DEC7BEDCFEBEEC"/>
    <w:rsid w:val="006A68AE"/>
  </w:style>
  <w:style w:type="paragraph" w:customStyle="1" w:styleId="B47F61CA0D324B5CA6F0AE7DF112E80E">
    <w:name w:val="B47F61CA0D324B5CA6F0AE7DF112E80E"/>
    <w:rsid w:val="006A68AE"/>
  </w:style>
  <w:style w:type="paragraph" w:customStyle="1" w:styleId="109DC5A1234041EBB345FA22C8BD20F1">
    <w:name w:val="109DC5A1234041EBB345FA22C8BD20F1"/>
    <w:rsid w:val="006A68AE"/>
  </w:style>
  <w:style w:type="paragraph" w:customStyle="1" w:styleId="3B35DD5AAC3147618B8091D2D31C6D26">
    <w:name w:val="3B35DD5AAC3147618B8091D2D31C6D26"/>
    <w:rsid w:val="006A68AE"/>
  </w:style>
  <w:style w:type="paragraph" w:customStyle="1" w:styleId="959F448FB57646809A7DFE97AE9A4653">
    <w:name w:val="959F448FB57646809A7DFE97AE9A4653"/>
    <w:rsid w:val="006A68AE"/>
  </w:style>
  <w:style w:type="paragraph" w:customStyle="1" w:styleId="1C04E9DE4CB64375A52B117ADBB13730">
    <w:name w:val="1C04E9DE4CB64375A52B117ADBB13730"/>
    <w:rsid w:val="006A68AE"/>
  </w:style>
  <w:style w:type="paragraph" w:customStyle="1" w:styleId="A64E06468225423EB3E519C08C96D856">
    <w:name w:val="A64E06468225423EB3E519C08C96D856"/>
    <w:rsid w:val="006A68AE"/>
  </w:style>
  <w:style w:type="paragraph" w:customStyle="1" w:styleId="539631882E284970BC09F5519831A2D0">
    <w:name w:val="539631882E284970BC09F5519831A2D0"/>
    <w:rsid w:val="006A68AE"/>
  </w:style>
  <w:style w:type="paragraph" w:customStyle="1" w:styleId="A433BB474C7F4678B699DCAA4064BA5B">
    <w:name w:val="A433BB474C7F4678B699DCAA4064BA5B"/>
    <w:rsid w:val="00165D85"/>
  </w:style>
  <w:style w:type="paragraph" w:customStyle="1" w:styleId="3271110F1CFD45A59AC82CC9180FCC20">
    <w:name w:val="3271110F1CFD45A59AC82CC9180FCC20"/>
    <w:rsid w:val="00165D85"/>
  </w:style>
  <w:style w:type="paragraph" w:customStyle="1" w:styleId="1555FC9752474E44A51326E77376F48F">
    <w:name w:val="1555FC9752474E44A51326E77376F48F"/>
    <w:rsid w:val="00165D85"/>
  </w:style>
  <w:style w:type="paragraph" w:customStyle="1" w:styleId="060E1785237C4B9A8A8FB59AC5579CE0">
    <w:name w:val="060E1785237C4B9A8A8FB59AC5579CE0"/>
    <w:rsid w:val="00165D85"/>
  </w:style>
  <w:style w:type="paragraph" w:customStyle="1" w:styleId="90ED5684F4FD4273AFC258CA8B66A9F5">
    <w:name w:val="90ED5684F4FD4273AFC258CA8B66A9F5"/>
    <w:rsid w:val="00165D85"/>
  </w:style>
  <w:style w:type="paragraph" w:customStyle="1" w:styleId="EED663488C18415F90661FF41D099931">
    <w:name w:val="EED663488C18415F90661FF41D099931"/>
    <w:rsid w:val="00165D85"/>
  </w:style>
  <w:style w:type="paragraph" w:customStyle="1" w:styleId="A5EB52B7B1844E9DB82648F76DF72B43">
    <w:name w:val="A5EB52B7B1844E9DB82648F76DF72B43"/>
    <w:rsid w:val="00165D85"/>
  </w:style>
  <w:style w:type="paragraph" w:customStyle="1" w:styleId="E1F38F71BD1B47DB9952A683F529D452">
    <w:name w:val="E1F38F71BD1B47DB9952A683F529D452"/>
    <w:rsid w:val="00165D85"/>
  </w:style>
  <w:style w:type="paragraph" w:customStyle="1" w:styleId="8E35F2A5A4B64EB28B6DBCA7CD781009">
    <w:name w:val="8E35F2A5A4B64EB28B6DBCA7CD781009"/>
    <w:rsid w:val="00165D85"/>
  </w:style>
  <w:style w:type="paragraph" w:customStyle="1" w:styleId="4B564A2B91664B8DAE6592733A8EB790">
    <w:name w:val="4B564A2B91664B8DAE6592733A8EB790"/>
    <w:rsid w:val="00165D85"/>
  </w:style>
  <w:style w:type="paragraph" w:customStyle="1" w:styleId="9C7F9F626C9F49719E70E4ADC2DC260D">
    <w:name w:val="9C7F9F626C9F49719E70E4ADC2DC260D"/>
    <w:rsid w:val="00165D85"/>
  </w:style>
  <w:style w:type="paragraph" w:customStyle="1" w:styleId="79369FA7C7624ABE8B4B0A674D208E3E">
    <w:name w:val="79369FA7C7624ABE8B4B0A674D208E3E"/>
    <w:rsid w:val="00165D85"/>
  </w:style>
  <w:style w:type="paragraph" w:customStyle="1" w:styleId="520C816501FB44A0B311F2DC55F538AA">
    <w:name w:val="520C816501FB44A0B311F2DC55F538AA"/>
    <w:rsid w:val="00165D85"/>
  </w:style>
  <w:style w:type="paragraph" w:customStyle="1" w:styleId="DD45B3BFD3594FD1A6759659B9CFFA47">
    <w:name w:val="DD45B3BFD3594FD1A6759659B9CFFA47"/>
    <w:rsid w:val="00165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2.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customXml/itemProps3.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187</TotalTime>
  <Pages>35</Pages>
  <Words>14934</Words>
  <Characters>85124</Characters>
  <Application>Microsoft Office Word</Application>
  <DocSecurity>0</DocSecurity>
  <Lines>709</Lines>
  <Paragraphs>199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99859</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Zubeková Anna</cp:lastModifiedBy>
  <cp:revision>3</cp:revision>
  <cp:lastPrinted>2026-06-29T11:01:00Z</cp:lastPrinted>
  <dcterms:created xsi:type="dcterms:W3CDTF">2026-07-09T07:11:00Z</dcterms:created>
  <dcterms:modified xsi:type="dcterms:W3CDTF">2026-08-24T10:11:00Z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