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113C" w14:textId="77777777" w:rsidR="001129EF" w:rsidRDefault="001129EF">
      <w:pPr>
        <w:spacing w:after="0" w:line="360" w:lineRule="auto"/>
      </w:pPr>
    </w:p>
    <w:p w14:paraId="0B782383" w14:textId="77777777" w:rsidR="001129EF" w:rsidRDefault="001129EF">
      <w:pPr>
        <w:spacing w:after="0" w:line="360" w:lineRule="auto"/>
      </w:pPr>
    </w:p>
    <w:p w14:paraId="1AF6FD9B" w14:textId="77777777" w:rsidR="001129EF" w:rsidRDefault="001129EF">
      <w:pPr>
        <w:spacing w:after="0" w:line="360" w:lineRule="auto"/>
      </w:pPr>
    </w:p>
    <w:p w14:paraId="106BF2D0" w14:textId="77777777" w:rsidR="001129EF" w:rsidRDefault="001129EF">
      <w:pPr>
        <w:spacing w:after="0" w:line="360" w:lineRule="auto"/>
      </w:pPr>
    </w:p>
    <w:p w14:paraId="184EBE54" w14:textId="77777777" w:rsidR="001129EF" w:rsidRDefault="00000000">
      <w:pPr>
        <w:spacing w:after="0" w:line="360" w:lineRule="auto"/>
      </w:pPr>
      <w:r>
        <w:t>Príloha č. 1 Špecifikácia a technické požiadavky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595"/>
        <w:gridCol w:w="6467"/>
      </w:tblGrid>
      <w:tr w:rsidR="001129EF" w14:paraId="30642BCD" w14:textId="77777777">
        <w:trPr>
          <w:trHeight w:val="411"/>
        </w:trPr>
        <w:tc>
          <w:tcPr>
            <w:tcW w:w="259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EEAF6"/>
            <w:vAlign w:val="center"/>
          </w:tcPr>
          <w:p w14:paraId="1FE848CD" w14:textId="77777777" w:rsidR="001129EF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Obstarávateľ: </w:t>
            </w:r>
          </w:p>
        </w:tc>
        <w:tc>
          <w:tcPr>
            <w:tcW w:w="647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3DA15D" w14:textId="77777777" w:rsidR="001129EF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JOGY </w:t>
            </w:r>
            <w:proofErr w:type="spellStart"/>
            <w:r>
              <w:rPr>
                <w:rFonts w:cs="Calibri"/>
                <w:b/>
                <w:bCs/>
              </w:rPr>
              <w:t>Trade</w:t>
            </w:r>
            <w:proofErr w:type="spellEnd"/>
            <w:r>
              <w:rPr>
                <w:rFonts w:cs="Calibri"/>
                <w:b/>
                <w:bCs/>
              </w:rPr>
              <w:t xml:space="preserve"> s. r. o.</w:t>
            </w:r>
          </w:p>
        </w:tc>
      </w:tr>
      <w:tr w:rsidR="001129EF" w14:paraId="38777423" w14:textId="77777777">
        <w:trPr>
          <w:trHeight w:val="411"/>
        </w:trPr>
        <w:tc>
          <w:tcPr>
            <w:tcW w:w="259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EEAF6"/>
            <w:vAlign w:val="center"/>
          </w:tcPr>
          <w:p w14:paraId="0DF12819" w14:textId="77777777" w:rsidR="001129EF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IČO:</w:t>
            </w:r>
          </w:p>
        </w:tc>
        <w:tc>
          <w:tcPr>
            <w:tcW w:w="647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9C0BA3" w14:textId="77777777" w:rsidR="001129EF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46870652 </w:t>
            </w:r>
          </w:p>
        </w:tc>
      </w:tr>
      <w:tr w:rsidR="001129EF" w14:paraId="4DA80A5B" w14:textId="77777777">
        <w:trPr>
          <w:trHeight w:val="411"/>
        </w:trPr>
        <w:tc>
          <w:tcPr>
            <w:tcW w:w="259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EEAF6"/>
            <w:vAlign w:val="center"/>
          </w:tcPr>
          <w:p w14:paraId="59AF295F" w14:textId="77777777" w:rsidR="001129EF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Názov / predmet zákazky:</w:t>
            </w:r>
          </w:p>
        </w:tc>
        <w:tc>
          <w:tcPr>
            <w:tcW w:w="647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FD3065E" w14:textId="77777777" w:rsidR="001129EF" w:rsidRDefault="00000000">
            <w:r>
              <w:t xml:space="preserve">Automatický laserový </w:t>
            </w:r>
            <w:proofErr w:type="spellStart"/>
            <w:r>
              <w:t>plašič</w:t>
            </w:r>
            <w:proofErr w:type="spellEnd"/>
            <w:r>
              <w:t xml:space="preserve"> vtáctva</w:t>
            </w:r>
          </w:p>
        </w:tc>
      </w:tr>
    </w:tbl>
    <w:p w14:paraId="42A22677" w14:textId="77777777" w:rsidR="001129EF" w:rsidRDefault="001129EF">
      <w:pPr>
        <w:spacing w:after="0" w:line="360" w:lineRule="auto"/>
      </w:pPr>
    </w:p>
    <w:tbl>
      <w:tblPr>
        <w:tblW w:w="4800" w:type="pct"/>
        <w:tblLayout w:type="fixed"/>
        <w:tblLook w:val="0000" w:firstRow="0" w:lastRow="0" w:firstColumn="0" w:lastColumn="0" w:noHBand="0" w:noVBand="0"/>
      </w:tblPr>
      <w:tblGrid>
        <w:gridCol w:w="8700"/>
      </w:tblGrid>
      <w:tr w:rsidR="001129EF" w14:paraId="6550646A" w14:textId="77777777">
        <w:trPr>
          <w:trHeight w:val="920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1AA822A" w14:textId="77777777" w:rsidR="001129EF" w:rsidRDefault="00000000">
            <w:r>
              <w:t>Špecifikácia, požadovaný technický parameter / vlastnosť:</w:t>
            </w:r>
          </w:p>
        </w:tc>
      </w:tr>
      <w:tr w:rsidR="001129EF" w14:paraId="3E530ABE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8292A92" w14:textId="77777777" w:rsidR="001129EF" w:rsidRDefault="00000000">
            <w:r>
              <w:t>Plne automatický programovateľný laserový systém na plašenie vtáctva s motorickým horizontálnym a vertikálnym pohybom</w:t>
            </w:r>
          </w:p>
        </w:tc>
      </w:tr>
      <w:tr w:rsidR="001129EF" w14:paraId="4B70BC4E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2CFDD7D" w14:textId="77777777" w:rsidR="001129EF" w:rsidRDefault="00000000">
            <w:r>
              <w:t>Laser triedy 3B, zelený laserový lúč, vlnová dĺžka 520 – 532 nm</w:t>
            </w:r>
          </w:p>
        </w:tc>
      </w:tr>
      <w:tr w:rsidR="001129EF" w14:paraId="54AEECA7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EF4E982" w14:textId="77777777" w:rsidR="001129EF" w:rsidRDefault="00000000">
            <w:r>
              <w:t xml:space="preserve">Divergencia laserového lúča max. 0,05 </w:t>
            </w:r>
            <w:proofErr w:type="spellStart"/>
            <w:r>
              <w:t>mrad</w:t>
            </w:r>
            <w:proofErr w:type="spellEnd"/>
            <w:r>
              <w:t>, priemer lúča pri výstupe 40 – 50 mm</w:t>
            </w:r>
          </w:p>
        </w:tc>
      </w:tr>
      <w:tr w:rsidR="001129EF" w14:paraId="4E4866CB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5B9A6FF" w14:textId="77777777" w:rsidR="001129EF" w:rsidRDefault="00000000">
            <w:r>
              <w:t>Možnosť elektronického nastavenia výkonu laserového lúča podľa svetelných podmienok prostredia</w:t>
            </w:r>
          </w:p>
        </w:tc>
      </w:tr>
      <w:tr w:rsidR="001129EF" w14:paraId="69F4B686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9C51A3" w14:textId="77777777" w:rsidR="001129EF" w:rsidRDefault="00000000">
            <w:r>
              <w:t>Horizontálny rozsah pohybu min. 360° kontinuálne, vertikálny rozsah min. od −50° do +30°</w:t>
            </w:r>
          </w:p>
        </w:tc>
      </w:tr>
      <w:tr w:rsidR="001129EF" w14:paraId="0369E843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C0B2A7D" w14:textId="77777777" w:rsidR="001129EF" w:rsidRDefault="00000000">
            <w:r>
              <w:t>Krytie min. IP66, prevádzková teplota minimálne v rozsahu −15 °C až +50 °C</w:t>
            </w:r>
          </w:p>
        </w:tc>
      </w:tr>
      <w:tr w:rsidR="001129EF" w14:paraId="490E730C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10006B8" w14:textId="77777777" w:rsidR="001129EF" w:rsidRDefault="00000000">
            <w:r>
              <w:t>Možnosť programovania, konfigurácie a zmeny nastavení zariadenia prostredníctvom mobilnej aplikácie</w:t>
            </w:r>
          </w:p>
        </w:tc>
      </w:tr>
      <w:tr w:rsidR="001129EF" w14:paraId="6E8F631D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6061A9" w14:textId="77777777" w:rsidR="001129EF" w:rsidRDefault="00000000">
            <w:r>
              <w:t>Vzdialené zapnutie/vypnutie, kontrola aktuálneho stavu zariadenia a upozornenie pri výpadku napájania</w:t>
            </w:r>
          </w:p>
        </w:tc>
      </w:tr>
      <w:tr w:rsidR="001129EF" w14:paraId="087FF673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DDA3DC2" w14:textId="77777777" w:rsidR="001129EF" w:rsidRDefault="00000000">
            <w:r>
              <w:t>Bezpečnostné prvky: núdzový STOP, uzamykateľný bezpečnostný spínač, LED indikácia prevádzky lasera a zhoda s IEC/EN 60825-1</w:t>
            </w:r>
          </w:p>
        </w:tc>
      </w:tr>
      <w:tr w:rsidR="001129EF" w14:paraId="153EAB85" w14:textId="77777777">
        <w:trPr>
          <w:trHeight w:val="472"/>
        </w:trPr>
        <w:tc>
          <w:tcPr>
            <w:tcW w:w="870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01E4B62" w14:textId="77777777" w:rsidR="001129EF" w:rsidRDefault="00000000">
            <w:r>
              <w:t>Súčasťou dodávky kompletný systém solárneho napájania vrátane batériového boxu 24 V, 2 ks 12 V akumulátorov, 2 ks solárnych panelov, potrebnej kabeláže a montážnych prvkov</w:t>
            </w:r>
          </w:p>
        </w:tc>
      </w:tr>
    </w:tbl>
    <w:p w14:paraId="2046DAA5" w14:textId="77777777" w:rsidR="001129EF" w:rsidRDefault="001129EF">
      <w:pPr>
        <w:spacing w:before="120" w:after="0" w:line="360" w:lineRule="auto"/>
        <w:rPr>
          <w:sz w:val="8"/>
          <w:szCs w:val="8"/>
        </w:rPr>
      </w:pPr>
    </w:p>
    <w:p w14:paraId="593EB0CD" w14:textId="77777777" w:rsidR="001129EF" w:rsidRDefault="00000000">
      <w:pPr>
        <w:spacing w:before="120" w:after="0" w:line="360" w:lineRule="auto"/>
        <w:rPr>
          <w:rStyle w:val="markedcontent"/>
          <w:rFonts w:cs="Calibri"/>
          <w:bCs/>
        </w:rPr>
      </w:pPr>
      <w:r>
        <w:rPr>
          <w:rStyle w:val="markedcontent"/>
          <w:rFonts w:cs="Calibri"/>
          <w:bCs/>
        </w:rPr>
        <w:t>Uchádzač predložením ponuky deklaruje, že ním ponúkaný tovar spĺňa tu uvádzané požiadavky</w:t>
      </w:r>
      <w:r>
        <w:rPr>
          <w:rFonts w:cs="Calibri"/>
          <w:bCs/>
        </w:rPr>
        <w:t xml:space="preserve"> </w:t>
      </w:r>
      <w:r>
        <w:rPr>
          <w:rStyle w:val="markedcontent"/>
          <w:rFonts w:cs="Calibri"/>
          <w:bCs/>
        </w:rPr>
        <w:t>a parametre na predmet zákazky.</w:t>
      </w:r>
    </w:p>
    <w:p w14:paraId="55117F8A" w14:textId="77777777" w:rsidR="001129EF" w:rsidRDefault="001129EF">
      <w:pPr>
        <w:spacing w:before="120" w:after="0" w:line="360" w:lineRule="auto"/>
        <w:rPr>
          <w:rStyle w:val="markedcontent"/>
          <w:rFonts w:cs="Calibri"/>
          <w:bCs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531"/>
        <w:gridCol w:w="5531"/>
      </w:tblGrid>
      <w:tr w:rsidR="001129EF" w14:paraId="5B3BAFA9" w14:textId="77777777">
        <w:trPr>
          <w:trHeight w:val="454"/>
        </w:trPr>
        <w:tc>
          <w:tcPr>
            <w:tcW w:w="35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56AD86" w14:textId="77777777" w:rsidR="001129EF" w:rsidRDefault="00000000">
            <w:pPr>
              <w:rPr>
                <w:b/>
              </w:rPr>
            </w:pPr>
            <w:r>
              <w:rPr>
                <w:b/>
              </w:rPr>
              <w:t>Obchodné meno uchádzača:</w:t>
            </w:r>
          </w:p>
        </w:tc>
        <w:tc>
          <w:tcPr>
            <w:tcW w:w="5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74B9FBB" w14:textId="77777777" w:rsidR="001129EF" w:rsidRDefault="00000000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129EF" w14:paraId="5DF9FC57" w14:textId="77777777">
        <w:trPr>
          <w:trHeight w:val="454"/>
        </w:trPr>
        <w:tc>
          <w:tcPr>
            <w:tcW w:w="35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CEC15C" w14:textId="77777777" w:rsidR="001129EF" w:rsidRDefault="00000000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5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DCAD87" w14:textId="77777777" w:rsidR="001129EF" w:rsidRDefault="00000000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129EF" w14:paraId="13B5E827" w14:textId="77777777">
        <w:trPr>
          <w:trHeight w:val="454"/>
        </w:trPr>
        <w:tc>
          <w:tcPr>
            <w:tcW w:w="35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A528FD0" w14:textId="77777777" w:rsidR="001129EF" w:rsidRDefault="00000000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5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640238" w14:textId="77777777" w:rsidR="001129EF" w:rsidRDefault="00000000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129EF" w14:paraId="6391C120" w14:textId="77777777">
        <w:trPr>
          <w:trHeight w:val="454"/>
        </w:trPr>
        <w:tc>
          <w:tcPr>
            <w:tcW w:w="353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97D06C" w14:textId="77777777" w:rsidR="001129EF" w:rsidRDefault="00000000">
            <w:pPr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Štatutárny zástupca uchádzača alebo oprávnená osoba*:</w:t>
            </w:r>
          </w:p>
        </w:tc>
        <w:tc>
          <w:tcPr>
            <w:tcW w:w="5537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23982D" w14:textId="77777777" w:rsidR="001129EF" w:rsidRDefault="00000000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9AACD1A" w14:textId="77777777" w:rsidR="001129EF" w:rsidRDefault="001129EF">
      <w:pPr>
        <w:spacing w:line="360" w:lineRule="auto"/>
        <w:rPr>
          <w:b/>
        </w:rPr>
      </w:pPr>
    </w:p>
    <w:p w14:paraId="588B4E89" w14:textId="77777777" w:rsidR="001129EF" w:rsidRDefault="001129EF">
      <w:pPr>
        <w:spacing w:line="360" w:lineRule="auto"/>
        <w:rPr>
          <w:b/>
        </w:rPr>
      </w:pPr>
    </w:p>
    <w:p w14:paraId="7350D3C7" w14:textId="77777777" w:rsidR="001129EF" w:rsidRDefault="001129EF">
      <w:pPr>
        <w:spacing w:line="360" w:lineRule="auto"/>
        <w:rPr>
          <w:b/>
        </w:rPr>
      </w:pPr>
    </w:p>
    <w:p w14:paraId="7ED97CB7" w14:textId="77777777" w:rsidR="001129EF" w:rsidRDefault="001129EF">
      <w:pPr>
        <w:spacing w:line="360" w:lineRule="auto"/>
        <w:rPr>
          <w:b/>
        </w:rPr>
      </w:pPr>
    </w:p>
    <w:p w14:paraId="78926965" w14:textId="77777777" w:rsidR="001129EF" w:rsidRDefault="001129EF">
      <w:pPr>
        <w:spacing w:line="360" w:lineRule="auto"/>
        <w:rPr>
          <w:b/>
        </w:rPr>
      </w:pPr>
    </w:p>
    <w:p w14:paraId="23E23DB5" w14:textId="77777777" w:rsidR="001129EF" w:rsidRDefault="001129EF">
      <w:pPr>
        <w:spacing w:line="360" w:lineRule="auto"/>
        <w:rPr>
          <w:b/>
        </w:rPr>
      </w:pPr>
    </w:p>
    <w:p w14:paraId="3965FF87" w14:textId="77777777" w:rsidR="001129EF" w:rsidRDefault="001129EF">
      <w:pPr>
        <w:spacing w:line="360" w:lineRule="auto"/>
        <w:rPr>
          <w:b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06"/>
        <w:gridCol w:w="2456"/>
      </w:tblGrid>
      <w:tr w:rsidR="001129EF" w14:paraId="5BF809AC" w14:textId="77777777">
        <w:trPr>
          <w:trHeight w:val="393"/>
        </w:trPr>
        <w:tc>
          <w:tcPr>
            <w:tcW w:w="661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908AF6B" w14:textId="77777777" w:rsidR="001129EF" w:rsidRDefault="001129EF">
            <w:pPr>
              <w:snapToGrid w:val="0"/>
            </w:pPr>
          </w:p>
        </w:tc>
        <w:tc>
          <w:tcPr>
            <w:tcW w:w="245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D3E5962" w14:textId="77777777" w:rsidR="001129EF" w:rsidRDefault="00000000">
            <w:pPr>
              <w:jc w:val="center"/>
            </w:pPr>
            <w:r>
              <w:t>Hodnota:</w:t>
            </w:r>
          </w:p>
        </w:tc>
      </w:tr>
      <w:tr w:rsidR="001129EF" w14:paraId="59F0A0CD" w14:textId="77777777">
        <w:trPr>
          <w:trHeight w:val="531"/>
        </w:trPr>
        <w:tc>
          <w:tcPr>
            <w:tcW w:w="661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97FC1A" w14:textId="77777777" w:rsidR="001129EF" w:rsidRDefault="00000000">
            <w:r>
              <w:t>Cena v EUR bez DPH</w:t>
            </w:r>
          </w:p>
        </w:tc>
        <w:tc>
          <w:tcPr>
            <w:tcW w:w="245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AF4B82" w14:textId="77777777" w:rsidR="001129EF" w:rsidRDefault="00000000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F55CBDC" w14:textId="77777777" w:rsidR="001129EF" w:rsidRDefault="00000000">
      <w:pPr>
        <w:spacing w:line="360" w:lineRule="auto"/>
        <w:rPr>
          <w:rStyle w:val="markedcontent"/>
          <w:rFonts w:cs="Tahoma"/>
          <w:bCs/>
          <w:i/>
          <w:iCs/>
        </w:rPr>
      </w:pPr>
      <w:r>
        <w:rPr>
          <w:rFonts w:cs="Tahoma"/>
          <w:bCs/>
          <w:i/>
          <w:iCs/>
        </w:rPr>
        <w:t>Pozn. Cenu v EUR bez DPH uchádzač uvádza aj priamo v systéme JOSEPHINE.</w:t>
      </w:r>
    </w:p>
    <w:p w14:paraId="197AACA3" w14:textId="77777777" w:rsidR="001129EF" w:rsidRDefault="00000000">
      <w:pPr>
        <w:spacing w:line="360" w:lineRule="auto"/>
      </w:pPr>
      <w:r>
        <w:rPr>
          <w:rFonts w:cs="Tahoma"/>
          <w:bCs/>
        </w:rPr>
        <w:t xml:space="preserve">Dátum vyhotovenia ponuky: </w:t>
      </w:r>
      <w:r>
        <w:rPr>
          <w:rFonts w:cs="Tahoma"/>
          <w:color w:val="FF0000"/>
        </w:rPr>
        <w:t>/vyplní uchádzač/</w:t>
      </w:r>
    </w:p>
    <w:p w14:paraId="123DAA7B" w14:textId="77777777" w:rsidR="001129EF" w:rsidRDefault="001129EF">
      <w:pPr>
        <w:spacing w:after="0" w:line="240" w:lineRule="auto"/>
        <w:rPr>
          <w:rFonts w:cs="Tahoma"/>
          <w:color w:val="FF0000"/>
        </w:rPr>
      </w:pPr>
    </w:p>
    <w:p w14:paraId="62C1EC2D" w14:textId="77777777" w:rsidR="001129EF" w:rsidRDefault="00000000">
      <w:pPr>
        <w:spacing w:after="0" w:line="240" w:lineRule="auto"/>
        <w:ind w:left="4956" w:firstLine="84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448E5CBB" w14:textId="77777777" w:rsidR="001129EF" w:rsidRDefault="00000000">
      <w:pPr>
        <w:spacing w:after="0" w:line="240" w:lineRule="auto"/>
        <w:ind w:left="5040"/>
        <w:rPr>
          <w:sz w:val="18"/>
          <w:szCs w:val="18"/>
        </w:rPr>
      </w:pPr>
      <w:r>
        <w:rPr>
          <w:sz w:val="18"/>
          <w:szCs w:val="18"/>
        </w:rPr>
        <w:t>meno, priezvisko, podpis a pečiatka štatutárneho zástupcu uchádzača alebo oprávnenej osoby*</w:t>
      </w:r>
    </w:p>
    <w:p w14:paraId="2488385E" w14:textId="77777777" w:rsidR="001129EF" w:rsidRDefault="001129EF">
      <w:pPr>
        <w:rPr>
          <w:sz w:val="18"/>
          <w:szCs w:val="18"/>
        </w:rPr>
      </w:pPr>
    </w:p>
    <w:p w14:paraId="18E73E1A" w14:textId="77777777" w:rsidR="001129EF" w:rsidRDefault="00000000">
      <w:pPr>
        <w:pStyle w:val="Pta"/>
        <w:rPr>
          <w:sz w:val="18"/>
          <w:szCs w:val="18"/>
        </w:rPr>
      </w:pPr>
      <w:r>
        <w:rPr>
          <w:sz w:val="18"/>
          <w:szCs w:val="18"/>
        </w:rPr>
        <w:t>* ktorej oprávnenosť uchádzač preukáže úradne overeným plnomocenstvom</w:t>
      </w:r>
    </w:p>
    <w:sectPr w:rsidR="001129EF">
      <w:pgSz w:w="11906" w:h="16838"/>
      <w:pgMar w:top="709" w:right="1417" w:bottom="56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6F3D"/>
    <w:multiLevelType w:val="multilevel"/>
    <w:tmpl w:val="95F2040C"/>
    <w:lvl w:ilvl="0">
      <w:start w:val="1"/>
      <w:numFmt w:val="decimal"/>
      <w:pStyle w:val="t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684D159A"/>
    <w:multiLevelType w:val="multilevel"/>
    <w:tmpl w:val="EC622856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num w:numId="1" w16cid:durableId="1251692015">
    <w:abstractNumId w:val="1"/>
  </w:num>
  <w:num w:numId="2" w16cid:durableId="152825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revisionView w:inkAnnotations="0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EF"/>
    <w:rsid w:val="001129EF"/>
    <w:rsid w:val="007C1480"/>
    <w:rsid w:val="0099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B27C"/>
  <w15:docId w15:val="{D1DE94B5-9A6E-44F0-8F6E-00D3B7AA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 w:bidi="ar-SA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ahoma" w:eastAsia="Times New Roman" w:hAnsi="Tahoma" w:cs="Tahoma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libri" w:eastAsia="Calibri" w:hAnsi="Calibri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Calibri" w:eastAsia="Calibri" w:hAnsi="Calibri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Calibri" w:eastAsia="Calibri" w:hAnsi="Calibri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Calibri" w:eastAsia="Times New Roman" w:hAnsi="Calibri" w:cs="Aria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Calibri" w:eastAsia="Times New Roman" w:hAnsi="Calibri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Calibri" w:eastAsia="Calibri" w:hAnsi="Calibri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Calibri" w:eastAsia="Calibri" w:hAnsi="Calibri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Calibri" w:eastAsia="Calibri" w:hAnsi="Calibri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Calibri" w:eastAsia="Calibri" w:hAnsi="Calibri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Calibri" w:eastAsia="Calibri" w:hAnsi="Calibri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Calibri" w:eastAsia="Calibri" w:hAnsi="Calibri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Calibri" w:eastAsia="Calibri" w:hAnsi="Calibri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Nadpis1Char">
    <w:name w:val="Nadpis 1 Char"/>
    <w:qFormat/>
    <w:rPr>
      <w:rFonts w:eastAsia="Times New Roman" w:cs="Times New Roman"/>
      <w:b/>
      <w:bCs/>
      <w:kern w:val="2"/>
      <w:sz w:val="22"/>
      <w:szCs w:val="3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TextpoznmkypodiarouChar">
    <w:name w:val="Text poznámky pod čiarou Char"/>
    <w:qFormat/>
    <w:rPr>
      <w:rFonts w:ascii="Arial" w:eastAsia="Times New Roman" w:hAnsi="Arial" w:cs="Arial"/>
      <w:lang w:val="en-GB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OdsekzoznamuChar">
    <w:name w:val="Odsek zoznamu Char"/>
    <w:qFormat/>
    <w:rPr>
      <w:sz w:val="22"/>
      <w:szCs w:val="22"/>
    </w:rPr>
  </w:style>
  <w:style w:type="character" w:customStyle="1" w:styleId="ra">
    <w:name w:val="ra"/>
    <w:basedOn w:val="Predvolenpsmoodseku"/>
    <w:qFormat/>
  </w:style>
  <w:style w:type="character" w:customStyle="1" w:styleId="tl1Char">
    <w:name w:val="Štýl1 Char"/>
    <w:qFormat/>
    <w:rPr>
      <w:sz w:val="22"/>
      <w:szCs w:val="22"/>
    </w:rPr>
  </w:style>
  <w:style w:type="character" w:customStyle="1" w:styleId="PtaChar">
    <w:name w:val="Päta Char"/>
    <w:qFormat/>
    <w:rPr>
      <w:sz w:val="22"/>
      <w:szCs w:val="22"/>
    </w:rPr>
  </w:style>
  <w:style w:type="character" w:customStyle="1" w:styleId="markedcontent">
    <w:name w:val="markedcontent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poznmkypodiarou">
    <w:name w:val="footnote text"/>
    <w:basedOn w:val="Normlny"/>
    <w:pPr>
      <w:spacing w:after="24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">
    <w:name w:val="Default"/>
    <w:qFormat/>
    <w:pPr>
      <w:autoSpaceDE w:val="0"/>
    </w:pPr>
    <w:rPr>
      <w:rFonts w:ascii="Century Gothic" w:eastAsia="Times New Roman" w:hAnsi="Century Gothic" w:cs="Century Gothic"/>
      <w:color w:val="000000"/>
      <w:lang w:val="sk-SK" w:bidi="ar-SA"/>
    </w:rPr>
  </w:style>
  <w:style w:type="paragraph" w:customStyle="1" w:styleId="tl1">
    <w:name w:val="Štýl1"/>
    <w:basedOn w:val="Normlny"/>
    <w:qFormat/>
    <w:pPr>
      <w:numPr>
        <w:numId w:val="2"/>
      </w:numPr>
      <w:spacing w:after="0" w:line="360" w:lineRule="auto"/>
      <w:ind w:left="567" w:hanging="567"/>
    </w:pPr>
  </w:style>
  <w:style w:type="paragraph" w:customStyle="1" w:styleId="HeaderandFooter">
    <w:name w:val="Header and Footer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 R</dc:creator>
  <cp:keywords/>
  <dc:description/>
  <cp:lastModifiedBy>Ivana Jurovatá</cp:lastModifiedBy>
  <cp:revision>2</cp:revision>
  <cp:lastPrinted>2016-04-19T14:52:00Z</cp:lastPrinted>
  <dcterms:created xsi:type="dcterms:W3CDTF">2026-08-13T13:29:00Z</dcterms:created>
  <dcterms:modified xsi:type="dcterms:W3CDTF">2026-08-13T13:29:00Z</dcterms:modified>
  <dc:language>en-US</dc:language>
</cp:coreProperties>
</file>