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0EFFD751" w:rsidR="009B1FA5" w:rsidRDefault="009B1FA5" w:rsidP="00063E54">
      <w:pPr>
        <w:pStyle w:val="Zhlavie10"/>
        <w:keepNext/>
        <w:keepLines/>
        <w:shd w:val="clear" w:color="auto" w:fill="auto"/>
        <w:spacing w:after="0" w:line="240" w:lineRule="auto"/>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063E54">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p w14:paraId="364BC8CE" w14:textId="77777777" w:rsidR="00063E54" w:rsidRPr="00590024" w:rsidRDefault="00063E54" w:rsidP="00063E54">
      <w:pPr>
        <w:pStyle w:val="Zhlavie10"/>
        <w:keepNext/>
        <w:keepLines/>
        <w:shd w:val="clear" w:color="auto" w:fill="auto"/>
        <w:spacing w:after="0" w:line="240"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6A18F6C6" w14:textId="7B255EBB"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w:t>
      </w:r>
      <w:r w:rsidR="00DB3FDC">
        <w:rPr>
          <w:rFonts w:ascii="Arial" w:hAnsi="Arial" w:cs="Arial"/>
          <w:noProof/>
          <w:sz w:val="20"/>
          <w:szCs w:val="20"/>
        </w:rPr>
        <w:t xml:space="preserve"> </w:t>
      </w:r>
      <w:r w:rsidRPr="00590024">
        <w:rPr>
          <w:rFonts w:ascii="Arial" w:hAnsi="Arial" w:cs="Arial"/>
          <w:noProof/>
          <w:sz w:val="20"/>
          <w:szCs w:val="20"/>
        </w:rPr>
        <w:t>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5B676E1"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872E15F"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w:t>
      </w:r>
      <w:r w:rsidR="002B1BA0">
        <w:rPr>
          <w:rFonts w:cs="Arial"/>
          <w:szCs w:val="20"/>
        </w:rPr>
        <w:t>predmetom ktorej bude n</w:t>
      </w:r>
      <w:r w:rsidR="002B1BA0" w:rsidRPr="002B1BA0">
        <w:rPr>
          <w:rFonts w:cs="Arial"/>
          <w:szCs w:val="20"/>
        </w:rPr>
        <w:t>ebytový priestor- garážový blok č. 5 o výmere 181,72 m2 a garážový blok č. 6 o výmere 182,38 m2, spolu o výmere 364,10 m2, nachádzajúce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063E54">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3CABBD4E" w14:textId="77777777" w:rsidR="00063E54" w:rsidRPr="00590024" w:rsidRDefault="00063E54" w:rsidP="00063E54">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lastRenderedPageBreak/>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063E54">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063E54">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063E54">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CC042B5" w14:textId="77777777" w:rsidR="00063E54" w:rsidRDefault="00063E54" w:rsidP="00063E54">
      <w:pPr>
        <w:pStyle w:val="Zkladntext1"/>
        <w:shd w:val="clear" w:color="auto" w:fill="auto"/>
        <w:spacing w:after="0" w:line="240" w:lineRule="auto"/>
        <w:jc w:val="both"/>
        <w:rPr>
          <w:rFonts w:ascii="Arial" w:hAnsi="Arial" w:cs="Arial"/>
          <w:noProof/>
        </w:rPr>
      </w:pPr>
    </w:p>
    <w:p w14:paraId="7CD93718" w14:textId="77777777" w:rsidR="00063E54" w:rsidRDefault="00063E54" w:rsidP="00063E54">
      <w:pPr>
        <w:pStyle w:val="Zkladntext1"/>
        <w:shd w:val="clear" w:color="auto" w:fill="auto"/>
        <w:spacing w:after="0" w:line="240" w:lineRule="auto"/>
        <w:jc w:val="both"/>
        <w:rPr>
          <w:rFonts w:ascii="Arial" w:hAnsi="Arial" w:cs="Arial"/>
          <w:noProof/>
        </w:rPr>
      </w:pPr>
    </w:p>
    <w:p w14:paraId="553927AF" w14:textId="77777777" w:rsidR="00063E54" w:rsidRDefault="00063E54" w:rsidP="00063E54">
      <w:pPr>
        <w:pStyle w:val="Zkladntext1"/>
        <w:shd w:val="clear" w:color="auto" w:fill="auto"/>
        <w:spacing w:after="0" w:line="240" w:lineRule="auto"/>
        <w:jc w:val="both"/>
        <w:rPr>
          <w:rFonts w:ascii="Arial" w:hAnsi="Arial" w:cs="Arial"/>
          <w:noProof/>
        </w:rPr>
      </w:pPr>
    </w:p>
    <w:p w14:paraId="79C85A4E" w14:textId="77777777" w:rsidR="00063E54" w:rsidRDefault="00063E54" w:rsidP="00063E54">
      <w:pPr>
        <w:pStyle w:val="Zkladntext1"/>
        <w:shd w:val="clear" w:color="auto" w:fill="auto"/>
        <w:spacing w:after="0" w:line="240" w:lineRule="auto"/>
        <w:jc w:val="both"/>
        <w:rPr>
          <w:rFonts w:ascii="Arial" w:hAnsi="Arial" w:cs="Arial"/>
          <w:noProof/>
        </w:rPr>
      </w:pPr>
    </w:p>
    <w:p w14:paraId="4C86F378" w14:textId="77777777" w:rsidR="00063E54" w:rsidRDefault="00063E54" w:rsidP="00063E54">
      <w:pPr>
        <w:pStyle w:val="Zkladntext1"/>
        <w:shd w:val="clear" w:color="auto" w:fill="auto"/>
        <w:spacing w:after="0" w:line="240" w:lineRule="auto"/>
        <w:jc w:val="both"/>
        <w:rPr>
          <w:rFonts w:ascii="Arial" w:hAnsi="Arial" w:cs="Arial"/>
          <w:noProof/>
        </w:rPr>
      </w:pPr>
    </w:p>
    <w:p w14:paraId="0BB5523C" w14:textId="77777777" w:rsidR="00063E54" w:rsidRDefault="00063E54" w:rsidP="00063E54">
      <w:pPr>
        <w:pStyle w:val="Zkladntext1"/>
        <w:shd w:val="clear" w:color="auto" w:fill="auto"/>
        <w:spacing w:after="0" w:line="240" w:lineRule="auto"/>
        <w:jc w:val="both"/>
        <w:rPr>
          <w:rFonts w:ascii="Arial" w:hAnsi="Arial" w:cs="Arial"/>
          <w:noProof/>
        </w:rPr>
      </w:pPr>
    </w:p>
    <w:p w14:paraId="67EF350C" w14:textId="77777777" w:rsidR="00063E54" w:rsidRPr="00590024" w:rsidRDefault="00063E54" w:rsidP="00063E54">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2EF3DA54" w:rsidR="000352CF" w:rsidRDefault="000352CF" w:rsidP="000352CF">
      <w:pPr>
        <w:pStyle w:val="Nadpis1"/>
        <w:jc w:val="both"/>
      </w:pPr>
      <w:bookmarkStart w:id="26" w:name="_Toc5167599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4"/>
      <w:r w:rsidRPr="00E16606">
        <w:lastRenderedPageBreak/>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23C49C88" w14:textId="3DE85F1A" w:rsidR="0019300E" w:rsidRDefault="002B1BA0" w:rsidP="000352CF">
      <w:pPr>
        <w:jc w:val="both"/>
        <w:rPr>
          <w:rFonts w:ascii="Arial" w:hAnsi="Arial" w:cs="Arial"/>
          <w:bCs/>
          <w:color w:val="000000"/>
          <w:sz w:val="20"/>
          <w:szCs w:val="20"/>
        </w:rPr>
      </w:pPr>
      <w:r>
        <w:rPr>
          <w:rFonts w:ascii="Arial" w:hAnsi="Arial" w:cs="Arial"/>
          <w:bCs/>
          <w:color w:val="000000"/>
          <w:sz w:val="20"/>
          <w:szCs w:val="20"/>
        </w:rPr>
        <w:t>Prenájom n</w:t>
      </w:r>
      <w:r w:rsidRPr="002B1BA0">
        <w:rPr>
          <w:rFonts w:ascii="Arial" w:hAnsi="Arial" w:cs="Arial"/>
          <w:bCs/>
          <w:color w:val="000000"/>
          <w:sz w:val="20"/>
          <w:szCs w:val="20"/>
        </w:rPr>
        <w:t>ebytov</w:t>
      </w:r>
      <w:r>
        <w:rPr>
          <w:rFonts w:ascii="Arial" w:hAnsi="Arial" w:cs="Arial"/>
          <w:bCs/>
          <w:color w:val="000000"/>
          <w:sz w:val="20"/>
          <w:szCs w:val="20"/>
        </w:rPr>
        <w:t>ého</w:t>
      </w:r>
      <w:r w:rsidRPr="002B1BA0">
        <w:rPr>
          <w:rFonts w:ascii="Arial" w:hAnsi="Arial" w:cs="Arial"/>
          <w:bCs/>
          <w:color w:val="000000"/>
          <w:sz w:val="20"/>
          <w:szCs w:val="20"/>
        </w:rPr>
        <w:t xml:space="preserve"> priestor</w:t>
      </w:r>
      <w:r>
        <w:rPr>
          <w:rFonts w:ascii="Arial" w:hAnsi="Arial" w:cs="Arial"/>
          <w:bCs/>
          <w:color w:val="000000"/>
          <w:sz w:val="20"/>
          <w:szCs w:val="20"/>
        </w:rPr>
        <w:t xml:space="preserve">u </w:t>
      </w:r>
      <w:r w:rsidRPr="002B1BA0">
        <w:rPr>
          <w:rFonts w:ascii="Arial" w:hAnsi="Arial" w:cs="Arial"/>
          <w:bCs/>
          <w:color w:val="000000"/>
          <w:sz w:val="20"/>
          <w:szCs w:val="20"/>
        </w:rPr>
        <w:t>- garážový blok č. 5 o výmere 181,72 m2 a garážový blok č. 6 o výmere 182,38 m2, spolu o výmere 364,10 m2, nachádzajúce sa v stavbe- garážová hala so súpisným číslom 4069, stojacej na pozemku parcela registra „C“ KN č. 1667/10, o výmere 2645 m2, druh pozemku: zastavaná plocha a nádvorie, zapísanej na liste vlastníctva číslo 11263, vedenom Okresným úradom Komárno, katastrálny odbor, katastrálne územie Komárno, obec Komárno, okres Komárno</w:t>
      </w:r>
    </w:p>
    <w:p w14:paraId="3B4710AB" w14:textId="77777777" w:rsidR="002B1BA0" w:rsidRDefault="002B1BA0"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5CD00B46" w:rsidR="000352CF" w:rsidRPr="0041672B" w:rsidRDefault="000352CF" w:rsidP="000352CF">
      <w:pPr>
        <w:rPr>
          <w:rFonts w:ascii="Arial" w:hAnsi="Arial" w:cs="Arial"/>
          <w:b/>
          <w:bCs/>
          <w:sz w:val="22"/>
          <w:szCs w:val="22"/>
        </w:rPr>
      </w:pPr>
      <w:r w:rsidRPr="002B1BA0">
        <w:rPr>
          <w:rFonts w:ascii="Arial" w:hAnsi="Arial" w:cs="Arial"/>
          <w:b/>
          <w:bCs/>
          <w:sz w:val="22"/>
          <w:szCs w:val="22"/>
        </w:rPr>
        <w:t>Stručný popis plánovaného využitia vyššie uveden</w:t>
      </w:r>
      <w:r w:rsidR="00F13E04" w:rsidRPr="002B1BA0">
        <w:rPr>
          <w:rFonts w:ascii="Arial" w:hAnsi="Arial" w:cs="Arial"/>
          <w:b/>
          <w:bCs/>
          <w:sz w:val="22"/>
          <w:szCs w:val="22"/>
        </w:rPr>
        <w:t xml:space="preserve">ej nehnuteľnosti </w:t>
      </w:r>
      <w:r w:rsidRPr="002B1BA0">
        <w:rPr>
          <w:rFonts w:ascii="Arial" w:hAnsi="Arial" w:cs="Arial"/>
          <w:b/>
          <w:bCs/>
          <w:sz w:val="22"/>
          <w:szCs w:val="22"/>
        </w:rPr>
        <w:t>uchádzačom, ktor</w:t>
      </w:r>
      <w:r w:rsidR="00F13E04" w:rsidRPr="002B1BA0">
        <w:rPr>
          <w:rFonts w:ascii="Arial" w:hAnsi="Arial" w:cs="Arial"/>
          <w:b/>
          <w:bCs/>
          <w:sz w:val="22"/>
          <w:szCs w:val="22"/>
        </w:rPr>
        <w:t>á</w:t>
      </w:r>
      <w:r w:rsidRPr="002B1BA0">
        <w:rPr>
          <w:rFonts w:ascii="Arial" w:hAnsi="Arial" w:cs="Arial"/>
          <w:b/>
          <w:bCs/>
          <w:sz w:val="22"/>
          <w:szCs w:val="22"/>
        </w:rPr>
        <w:t xml:space="preserve"> </w:t>
      </w:r>
      <w:r w:rsidR="006C7562" w:rsidRPr="002B1BA0">
        <w:rPr>
          <w:rFonts w:ascii="Arial" w:hAnsi="Arial" w:cs="Arial"/>
          <w:b/>
          <w:bCs/>
          <w:sz w:val="22"/>
          <w:szCs w:val="22"/>
        </w:rPr>
        <w:t>je</w:t>
      </w:r>
      <w:r w:rsidR="00F13E04" w:rsidRPr="002B1BA0">
        <w:rPr>
          <w:rFonts w:ascii="Arial" w:hAnsi="Arial" w:cs="Arial"/>
          <w:b/>
          <w:bCs/>
          <w:sz w:val="22"/>
          <w:szCs w:val="22"/>
        </w:rPr>
        <w:t xml:space="preserve"> </w:t>
      </w:r>
      <w:r w:rsidRPr="002B1BA0">
        <w:rPr>
          <w:rFonts w:ascii="Arial" w:hAnsi="Arial" w:cs="Arial"/>
          <w:b/>
          <w:bCs/>
          <w:sz w:val="22"/>
          <w:szCs w:val="22"/>
        </w:rPr>
        <w:t xml:space="preserve">predmetom OVS na obdobie </w:t>
      </w:r>
      <w:r w:rsidR="00FD282F" w:rsidRPr="002B1BA0">
        <w:rPr>
          <w:rFonts w:ascii="Arial" w:hAnsi="Arial" w:cs="Arial"/>
          <w:b/>
          <w:bCs/>
          <w:sz w:val="22"/>
          <w:szCs w:val="22"/>
        </w:rPr>
        <w:t>do 31.12.202</w:t>
      </w:r>
      <w:r w:rsidR="00343A1C" w:rsidRPr="002B1BA0">
        <w:rPr>
          <w:rFonts w:ascii="Arial" w:hAnsi="Arial" w:cs="Arial"/>
          <w:b/>
          <w:bCs/>
          <w:sz w:val="22"/>
          <w:szCs w:val="22"/>
        </w:rPr>
        <w:t>8</w:t>
      </w:r>
      <w:r w:rsidRPr="002B1BA0">
        <w:rPr>
          <w:rFonts w:ascii="Arial" w:hAnsi="Arial" w:cs="Arial"/>
          <w:b/>
          <w:bCs/>
          <w:sz w:val="22"/>
          <w:szCs w:val="22"/>
        </w:rPr>
        <w:t>:</w:t>
      </w:r>
    </w:p>
    <w:p w14:paraId="218F553B" w14:textId="39FF3CA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 xml:space="preserve">nehnuteľnosť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nehnuteľnosti</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063E54">
      <w:footerReference w:type="even" r:id="rId10"/>
      <w:footerReference w:type="default" r:id="rId11"/>
      <w:footnotePr>
        <w:numRestart w:val="eachPage"/>
      </w:footnotePr>
      <w:type w:val="continuous"/>
      <w:pgSz w:w="11906" w:h="16838" w:code="9"/>
      <w:pgMar w:top="482" w:right="566" w:bottom="709"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EAD7D" w14:textId="77777777" w:rsidR="00EB5731" w:rsidRDefault="00EB5731">
      <w:r>
        <w:separator/>
      </w:r>
    </w:p>
  </w:endnote>
  <w:endnote w:type="continuationSeparator" w:id="0">
    <w:p w14:paraId="0040378E" w14:textId="77777777" w:rsidR="00EB5731" w:rsidRDefault="00EB57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2A00A" w14:textId="77777777" w:rsidR="00EB5731" w:rsidRDefault="00EB5731">
      <w:r>
        <w:separator/>
      </w:r>
    </w:p>
  </w:footnote>
  <w:footnote w:type="continuationSeparator" w:id="0">
    <w:p w14:paraId="3F9D4C1F" w14:textId="77777777" w:rsidR="00EB5731" w:rsidRDefault="00EB57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371E"/>
    <w:rsid w:val="00054F99"/>
    <w:rsid w:val="0005515D"/>
    <w:rsid w:val="000555AC"/>
    <w:rsid w:val="00055839"/>
    <w:rsid w:val="000559B6"/>
    <w:rsid w:val="00055C57"/>
    <w:rsid w:val="00056DE8"/>
    <w:rsid w:val="0006257B"/>
    <w:rsid w:val="00062D78"/>
    <w:rsid w:val="00063467"/>
    <w:rsid w:val="00063E54"/>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970"/>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9D3"/>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6C0E"/>
    <w:rsid w:val="00297929"/>
    <w:rsid w:val="002A0121"/>
    <w:rsid w:val="002A10FB"/>
    <w:rsid w:val="002A2BE9"/>
    <w:rsid w:val="002A3D7C"/>
    <w:rsid w:val="002A4465"/>
    <w:rsid w:val="002A4985"/>
    <w:rsid w:val="002A4A8B"/>
    <w:rsid w:val="002A4B5C"/>
    <w:rsid w:val="002A50CA"/>
    <w:rsid w:val="002A6D3A"/>
    <w:rsid w:val="002A71CB"/>
    <w:rsid w:val="002A7C5D"/>
    <w:rsid w:val="002B1BA0"/>
    <w:rsid w:val="002B1D0B"/>
    <w:rsid w:val="002B230C"/>
    <w:rsid w:val="002B231C"/>
    <w:rsid w:val="002B2BB9"/>
    <w:rsid w:val="002B2EC2"/>
    <w:rsid w:val="002B307B"/>
    <w:rsid w:val="002B459A"/>
    <w:rsid w:val="002B4858"/>
    <w:rsid w:val="002B6ACA"/>
    <w:rsid w:val="002C3493"/>
    <w:rsid w:val="002C3B33"/>
    <w:rsid w:val="002C3EFC"/>
    <w:rsid w:val="002C3F57"/>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A1C"/>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3EB"/>
    <w:rsid w:val="005625A6"/>
    <w:rsid w:val="0056312C"/>
    <w:rsid w:val="0056321F"/>
    <w:rsid w:val="00564808"/>
    <w:rsid w:val="00564EA6"/>
    <w:rsid w:val="005674EC"/>
    <w:rsid w:val="00567760"/>
    <w:rsid w:val="00567D50"/>
    <w:rsid w:val="0057128D"/>
    <w:rsid w:val="00572CAE"/>
    <w:rsid w:val="005730DC"/>
    <w:rsid w:val="00575D83"/>
    <w:rsid w:val="00576B88"/>
    <w:rsid w:val="005819EF"/>
    <w:rsid w:val="005851D8"/>
    <w:rsid w:val="0058567B"/>
    <w:rsid w:val="005863A3"/>
    <w:rsid w:val="00586D10"/>
    <w:rsid w:val="0058718E"/>
    <w:rsid w:val="00587EEE"/>
    <w:rsid w:val="00587F1F"/>
    <w:rsid w:val="00590024"/>
    <w:rsid w:val="005948CA"/>
    <w:rsid w:val="005952D5"/>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541"/>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6F65C9"/>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257B"/>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1760"/>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9E6"/>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0E5A"/>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4EC0"/>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57AD"/>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0EFC"/>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2588"/>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3FDC"/>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5D5A"/>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31"/>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0E01"/>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15:docId w15:val="{2175BBAC-0C52-4B77-95ED-AF5ADAEBF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1273</Words>
  <Characters>7257</Characters>
  <Application>Microsoft Office Word</Application>
  <DocSecurity>0</DocSecurity>
  <Lines>60</Lines>
  <Paragraphs>17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8513</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 Kosiba</dc:creator>
  <cp:lastModifiedBy>Beata Poloma</cp:lastModifiedBy>
  <cp:revision>2</cp:revision>
  <dcterms:created xsi:type="dcterms:W3CDTF">2026-07-30T08:13:00Z</dcterms:created>
  <dcterms:modified xsi:type="dcterms:W3CDTF">2026-07-30T08:13:00Z</dcterms:modified>
</cp:coreProperties>
</file>