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76C" w:rsidRPr="005A738B" w:rsidRDefault="001E03BA" w:rsidP="001E03BA">
      <w:pPr>
        <w:tabs>
          <w:tab w:val="left" w:pos="6510"/>
        </w:tabs>
        <w:rPr>
          <w:rFonts w:asciiTheme="minorHAnsi" w:hAnsiTheme="minorHAnsi"/>
        </w:rPr>
      </w:pPr>
      <w:r w:rsidRPr="005A738B">
        <w:rPr>
          <w:rFonts w:asciiTheme="minorHAnsi" w:hAnsiTheme="minorHAnsi"/>
        </w:rPr>
        <w:tab/>
      </w:r>
    </w:p>
    <w:p w:rsidR="000C56E9" w:rsidRPr="005A738B" w:rsidRDefault="000C56E9" w:rsidP="000C56E9">
      <w:pPr>
        <w:rPr>
          <w:rFonts w:asciiTheme="minorHAnsi" w:hAnsiTheme="minorHAnsi"/>
        </w:rPr>
      </w:pPr>
    </w:p>
    <w:p w:rsidR="000C56E9" w:rsidRPr="005A738B" w:rsidRDefault="00E73899" w:rsidP="0050133C">
      <w:pPr>
        <w:autoSpaceDE w:val="0"/>
        <w:autoSpaceDN w:val="0"/>
        <w:adjustRightInd w:val="0"/>
        <w:ind w:left="5664" w:firstLine="708"/>
        <w:rPr>
          <w:rFonts w:asciiTheme="minorHAnsi" w:eastAsiaTheme="minorHAnsi" w:hAnsiTheme="minorHAnsi" w:cs="Calibri"/>
          <w:sz w:val="22"/>
          <w:szCs w:val="22"/>
          <w:lang w:eastAsia="en-US"/>
        </w:rPr>
      </w:pPr>
      <w:r>
        <w:rPr>
          <w:rFonts w:asciiTheme="minorHAnsi" w:eastAsiaTheme="minorHAnsi" w:hAnsiTheme="minorHAnsi" w:cs="Calibri"/>
          <w:sz w:val="22"/>
          <w:szCs w:val="22"/>
          <w:lang w:eastAsia="en-US"/>
        </w:rPr>
        <w:tab/>
      </w:r>
      <w:r w:rsidR="000C56E9" w:rsidRPr="005A738B">
        <w:rPr>
          <w:rFonts w:asciiTheme="minorHAnsi" w:eastAsiaTheme="minorHAnsi" w:hAnsiTheme="minorHAnsi" w:cs="Calibri"/>
          <w:sz w:val="22"/>
          <w:szCs w:val="22"/>
          <w:lang w:eastAsia="en-US"/>
        </w:rPr>
        <w:t>Elektronicky</w:t>
      </w:r>
    </w:p>
    <w:p w:rsidR="000C56E9" w:rsidRPr="005A738B" w:rsidRDefault="000C56E9" w:rsidP="000C56E9">
      <w:pPr>
        <w:autoSpaceDE w:val="0"/>
        <w:autoSpaceDN w:val="0"/>
        <w:adjustRightInd w:val="0"/>
        <w:ind w:left="6372"/>
        <w:rPr>
          <w:rFonts w:asciiTheme="minorHAnsi" w:eastAsiaTheme="minorHAnsi" w:hAnsiTheme="minorHAnsi" w:cs="Calibri"/>
          <w:sz w:val="22"/>
          <w:szCs w:val="22"/>
          <w:lang w:eastAsia="en-US"/>
        </w:rPr>
      </w:pPr>
    </w:p>
    <w:p w:rsidR="000C56E9" w:rsidRPr="005A738B" w:rsidRDefault="00E73899" w:rsidP="0050133C">
      <w:pPr>
        <w:autoSpaceDE w:val="0"/>
        <w:autoSpaceDN w:val="0"/>
        <w:adjustRightInd w:val="0"/>
        <w:ind w:left="5664" w:firstLine="708"/>
        <w:rPr>
          <w:rFonts w:asciiTheme="minorHAnsi" w:eastAsiaTheme="minorHAnsi" w:hAnsiTheme="minorHAnsi" w:cs="Calibri"/>
          <w:sz w:val="22"/>
          <w:szCs w:val="22"/>
          <w:lang w:eastAsia="en-US"/>
        </w:rPr>
      </w:pPr>
      <w:r>
        <w:rPr>
          <w:rFonts w:asciiTheme="minorHAnsi" w:eastAsiaTheme="minorHAnsi" w:hAnsiTheme="minorHAnsi" w:cs="Calibri"/>
          <w:sz w:val="22"/>
          <w:szCs w:val="22"/>
          <w:lang w:eastAsia="en-US"/>
        </w:rPr>
        <w:tab/>
      </w:r>
      <w:r w:rsidR="000C56E9" w:rsidRPr="005A738B">
        <w:rPr>
          <w:rFonts w:asciiTheme="minorHAnsi" w:eastAsiaTheme="minorHAnsi" w:hAnsiTheme="minorHAnsi" w:cs="Calibri"/>
          <w:sz w:val="22"/>
          <w:szCs w:val="22"/>
          <w:lang w:eastAsia="en-US"/>
        </w:rPr>
        <w:t>Všetkým záujemcom</w:t>
      </w:r>
    </w:p>
    <w:p w:rsidR="000C56E9" w:rsidRPr="005A738B" w:rsidRDefault="000C56E9" w:rsidP="000C56E9">
      <w:pPr>
        <w:autoSpaceDE w:val="0"/>
        <w:autoSpaceDN w:val="0"/>
        <w:adjustRightInd w:val="0"/>
        <w:rPr>
          <w:rFonts w:asciiTheme="minorHAnsi" w:eastAsiaTheme="minorHAnsi" w:hAnsiTheme="minorHAnsi" w:cs="Calibri"/>
          <w:sz w:val="20"/>
          <w:szCs w:val="20"/>
          <w:lang w:eastAsia="en-US"/>
        </w:rPr>
      </w:pPr>
    </w:p>
    <w:p w:rsidR="000C56E9" w:rsidRPr="005A738B" w:rsidRDefault="000C56E9" w:rsidP="000C56E9">
      <w:pPr>
        <w:autoSpaceDE w:val="0"/>
        <w:autoSpaceDN w:val="0"/>
        <w:adjustRightInd w:val="0"/>
        <w:rPr>
          <w:rFonts w:asciiTheme="minorHAnsi" w:eastAsiaTheme="minorHAnsi" w:hAnsiTheme="minorHAnsi" w:cs="Calibri"/>
          <w:sz w:val="20"/>
          <w:szCs w:val="20"/>
          <w:lang w:eastAsia="en-US"/>
        </w:rPr>
      </w:pPr>
    </w:p>
    <w:p w:rsidR="000C56E9" w:rsidRPr="005A738B" w:rsidRDefault="000C56E9" w:rsidP="000C56E9">
      <w:pPr>
        <w:autoSpaceDE w:val="0"/>
        <w:autoSpaceDN w:val="0"/>
        <w:adjustRightInd w:val="0"/>
        <w:rPr>
          <w:rFonts w:asciiTheme="minorHAnsi" w:eastAsiaTheme="minorHAnsi" w:hAnsiTheme="minorHAnsi" w:cs="Calibri"/>
          <w:sz w:val="20"/>
          <w:szCs w:val="20"/>
          <w:lang w:eastAsia="en-US"/>
        </w:rPr>
      </w:pPr>
    </w:p>
    <w:p w:rsidR="000C56E9" w:rsidRPr="005A738B" w:rsidRDefault="000507E6" w:rsidP="000C56E9">
      <w:pPr>
        <w:autoSpaceDE w:val="0"/>
        <w:autoSpaceDN w:val="0"/>
        <w:adjustRightInd w:val="0"/>
        <w:rPr>
          <w:rFonts w:asciiTheme="minorHAnsi" w:eastAsiaTheme="minorHAnsi" w:hAnsiTheme="minorHAnsi" w:cs="Calibri"/>
          <w:b/>
          <w:sz w:val="20"/>
          <w:szCs w:val="20"/>
          <w:lang w:eastAsia="en-US"/>
        </w:rPr>
      </w:pPr>
      <w:r w:rsidRPr="005A738B">
        <w:rPr>
          <w:rFonts w:asciiTheme="minorHAnsi" w:eastAsiaTheme="minorHAnsi" w:hAnsiTheme="minorHAnsi" w:cs="Calibri"/>
          <w:b/>
          <w:sz w:val="20"/>
          <w:szCs w:val="20"/>
          <w:lang w:eastAsia="en-US"/>
        </w:rPr>
        <w:t>_____________________________________________________________________________________________________</w:t>
      </w:r>
    </w:p>
    <w:p w:rsidR="000C56E9" w:rsidRPr="005A738B" w:rsidRDefault="000C56E9" w:rsidP="000C56E9">
      <w:pPr>
        <w:autoSpaceDE w:val="0"/>
        <w:autoSpaceDN w:val="0"/>
        <w:adjustRightInd w:val="0"/>
        <w:rPr>
          <w:rFonts w:asciiTheme="minorHAnsi" w:eastAsiaTheme="minorHAnsi" w:hAnsiTheme="minorHAnsi" w:cs="Calibri"/>
          <w:sz w:val="20"/>
          <w:szCs w:val="20"/>
          <w:lang w:eastAsia="en-US"/>
        </w:rPr>
      </w:pPr>
      <w:r w:rsidRPr="005A738B">
        <w:rPr>
          <w:rFonts w:asciiTheme="minorHAnsi" w:eastAsiaTheme="minorHAnsi" w:hAnsiTheme="minorHAnsi" w:cs="Calibri"/>
          <w:sz w:val="20"/>
          <w:szCs w:val="20"/>
          <w:lang w:eastAsia="en-US"/>
        </w:rPr>
        <w:t xml:space="preserve">Váš list číslo/zo dňa </w:t>
      </w:r>
      <w:r w:rsidRPr="005A738B">
        <w:rPr>
          <w:rFonts w:asciiTheme="minorHAnsi" w:eastAsiaTheme="minorHAnsi" w:hAnsiTheme="minorHAnsi" w:cs="Calibri"/>
          <w:sz w:val="20"/>
          <w:szCs w:val="20"/>
          <w:lang w:eastAsia="en-US"/>
        </w:rPr>
        <w:tab/>
      </w:r>
      <w:r w:rsidRPr="005A738B">
        <w:rPr>
          <w:rFonts w:asciiTheme="minorHAnsi" w:eastAsiaTheme="minorHAnsi" w:hAnsiTheme="minorHAnsi" w:cs="Calibri"/>
          <w:sz w:val="20"/>
          <w:szCs w:val="20"/>
          <w:lang w:eastAsia="en-US"/>
        </w:rPr>
        <w:tab/>
        <w:t>Naše číslo</w:t>
      </w:r>
      <w:r w:rsidRPr="005A738B">
        <w:rPr>
          <w:rFonts w:asciiTheme="minorHAnsi" w:eastAsiaTheme="minorHAnsi" w:hAnsiTheme="minorHAnsi" w:cs="Calibri"/>
          <w:sz w:val="20"/>
          <w:szCs w:val="20"/>
          <w:lang w:eastAsia="en-US"/>
        </w:rPr>
        <w:tab/>
        <w:t xml:space="preserve"> </w:t>
      </w:r>
      <w:r w:rsidRPr="005A738B">
        <w:rPr>
          <w:rFonts w:asciiTheme="minorHAnsi" w:eastAsiaTheme="minorHAnsi" w:hAnsiTheme="minorHAnsi" w:cs="Calibri"/>
          <w:sz w:val="20"/>
          <w:szCs w:val="20"/>
          <w:lang w:eastAsia="en-US"/>
        </w:rPr>
        <w:tab/>
        <w:t xml:space="preserve">Vybavuje/linka </w:t>
      </w:r>
      <w:r w:rsidRPr="005A738B">
        <w:rPr>
          <w:rFonts w:asciiTheme="minorHAnsi" w:eastAsiaTheme="minorHAnsi" w:hAnsiTheme="minorHAnsi" w:cs="Calibri"/>
          <w:sz w:val="20"/>
          <w:szCs w:val="20"/>
          <w:lang w:eastAsia="en-US"/>
        </w:rPr>
        <w:tab/>
      </w:r>
      <w:r w:rsidRPr="005A738B">
        <w:rPr>
          <w:rFonts w:asciiTheme="minorHAnsi" w:eastAsiaTheme="minorHAnsi" w:hAnsiTheme="minorHAnsi" w:cs="Calibri"/>
          <w:sz w:val="20"/>
          <w:szCs w:val="20"/>
          <w:lang w:eastAsia="en-US"/>
        </w:rPr>
        <w:tab/>
      </w:r>
      <w:r w:rsidRPr="005A738B">
        <w:rPr>
          <w:rFonts w:asciiTheme="minorHAnsi" w:eastAsiaTheme="minorHAnsi" w:hAnsiTheme="minorHAnsi" w:cs="Calibri"/>
          <w:sz w:val="20"/>
          <w:szCs w:val="20"/>
          <w:lang w:eastAsia="en-US"/>
        </w:rPr>
        <w:tab/>
        <w:t>Banská Bystrica</w:t>
      </w:r>
    </w:p>
    <w:p w:rsidR="000C56E9" w:rsidRPr="005A738B" w:rsidRDefault="00AB30C2" w:rsidP="00AB30C2">
      <w:pPr>
        <w:rPr>
          <w:rFonts w:asciiTheme="minorHAnsi" w:hAnsiTheme="minorHAnsi"/>
          <w:sz w:val="20"/>
          <w:szCs w:val="20"/>
        </w:rPr>
      </w:pPr>
      <w:r w:rsidRPr="005A738B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 xml:space="preserve">                                                                                                              </w:t>
      </w:r>
      <w:r w:rsidR="000C56E9" w:rsidRPr="005A738B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 xml:space="preserve">Mgr. Hláčik </w:t>
      </w:r>
      <w:r w:rsidR="000C56E9" w:rsidRPr="005A738B">
        <w:rPr>
          <w:rFonts w:asciiTheme="minorHAnsi" w:hAnsiTheme="minorHAnsi"/>
          <w:sz w:val="20"/>
          <w:szCs w:val="20"/>
        </w:rPr>
        <w:t>048/4325</w:t>
      </w:r>
      <w:r w:rsidR="00927231">
        <w:rPr>
          <w:rFonts w:asciiTheme="minorHAnsi" w:hAnsiTheme="minorHAnsi"/>
          <w:sz w:val="20"/>
          <w:szCs w:val="20"/>
        </w:rPr>
        <w:t xml:space="preserve"> </w:t>
      </w:r>
      <w:r w:rsidR="000C56E9" w:rsidRPr="005A738B">
        <w:rPr>
          <w:rFonts w:asciiTheme="minorHAnsi" w:hAnsiTheme="minorHAnsi"/>
          <w:sz w:val="20"/>
          <w:szCs w:val="20"/>
        </w:rPr>
        <w:t>644</w:t>
      </w:r>
      <w:r w:rsidR="000C56E9" w:rsidRPr="005A738B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 xml:space="preserve">  </w:t>
      </w:r>
      <w:r w:rsidR="000C56E9" w:rsidRPr="005A738B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ab/>
      </w:r>
      <w:r w:rsidR="00C02C25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>21</w:t>
      </w:r>
      <w:r w:rsidR="000F027E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>.07.2020</w:t>
      </w:r>
    </w:p>
    <w:p w:rsidR="000C56E9" w:rsidRPr="005A738B" w:rsidRDefault="000C56E9" w:rsidP="000C56E9">
      <w:pPr>
        <w:rPr>
          <w:rFonts w:asciiTheme="minorHAnsi" w:hAnsiTheme="minorHAnsi"/>
        </w:rPr>
      </w:pPr>
    </w:p>
    <w:p w:rsidR="000C56E9" w:rsidRPr="005A738B" w:rsidRDefault="000C56E9" w:rsidP="000C56E9">
      <w:pPr>
        <w:rPr>
          <w:rFonts w:asciiTheme="minorHAnsi" w:hAnsiTheme="minorHAnsi"/>
        </w:rPr>
      </w:pPr>
    </w:p>
    <w:p w:rsidR="00D717CC" w:rsidRPr="005A738B" w:rsidRDefault="00D717CC" w:rsidP="000C56E9">
      <w:pPr>
        <w:autoSpaceDE w:val="0"/>
        <w:autoSpaceDN w:val="0"/>
        <w:adjustRightInd w:val="0"/>
        <w:rPr>
          <w:rFonts w:asciiTheme="minorHAnsi" w:eastAsiaTheme="minorHAnsi" w:hAnsiTheme="minorHAnsi" w:cs="Calibri"/>
          <w:sz w:val="22"/>
          <w:szCs w:val="22"/>
          <w:lang w:eastAsia="en-US"/>
        </w:rPr>
      </w:pPr>
    </w:p>
    <w:p w:rsidR="000C56E9" w:rsidRPr="005A738B" w:rsidRDefault="000C56E9" w:rsidP="000C56E9">
      <w:pPr>
        <w:autoSpaceDE w:val="0"/>
        <w:autoSpaceDN w:val="0"/>
        <w:adjustRightInd w:val="0"/>
        <w:rPr>
          <w:rFonts w:asciiTheme="minorHAnsi" w:eastAsiaTheme="minorHAnsi" w:hAnsiTheme="minorHAnsi" w:cs="Calibri"/>
          <w:sz w:val="22"/>
          <w:szCs w:val="22"/>
          <w:lang w:eastAsia="en-US"/>
        </w:rPr>
      </w:pPr>
      <w:r w:rsidRPr="005A738B">
        <w:rPr>
          <w:rFonts w:asciiTheme="minorHAnsi" w:eastAsiaTheme="minorHAnsi" w:hAnsiTheme="minorHAnsi" w:cs="Calibri"/>
          <w:sz w:val="22"/>
          <w:szCs w:val="22"/>
          <w:lang w:eastAsia="en-US"/>
        </w:rPr>
        <w:t>Vec</w:t>
      </w:r>
    </w:p>
    <w:p w:rsidR="000D15CD" w:rsidRPr="00040D7D" w:rsidRDefault="00C02C25" w:rsidP="00040D7D">
      <w:pPr>
        <w:pStyle w:val="Nadpis1"/>
        <w:jc w:val="both"/>
        <w:rPr>
          <w:rFonts w:asciiTheme="minorHAnsi" w:hAnsiTheme="minorHAnsi"/>
          <w:sz w:val="22"/>
          <w:szCs w:val="22"/>
        </w:rPr>
      </w:pPr>
      <w:r>
        <w:rPr>
          <w:rFonts w:ascii="Calibri" w:eastAsiaTheme="minorHAnsi" w:hAnsi="Calibri" w:cs="Calibri,Bold"/>
          <w:sz w:val="22"/>
          <w:szCs w:val="22"/>
          <w:lang w:eastAsia="en-US"/>
        </w:rPr>
        <w:t>Oznámenie o predĺžení lehôt</w:t>
      </w:r>
      <w:r w:rsidR="000D15CD" w:rsidRPr="00040D7D">
        <w:rPr>
          <w:rFonts w:asciiTheme="minorHAnsi" w:eastAsiaTheme="minorHAnsi" w:hAnsiTheme="minorHAnsi" w:cs="Calibri,Bold"/>
          <w:sz w:val="22"/>
          <w:szCs w:val="22"/>
          <w:lang w:eastAsia="en-US"/>
        </w:rPr>
        <w:t xml:space="preserve"> </w:t>
      </w:r>
      <w:r w:rsidR="00040D7D" w:rsidRPr="00040D7D">
        <w:rPr>
          <w:rFonts w:asciiTheme="minorHAnsi" w:eastAsiaTheme="minorHAnsi" w:hAnsiTheme="minorHAnsi" w:cs="Calibri,Bold"/>
          <w:sz w:val="22"/>
          <w:szCs w:val="22"/>
          <w:lang w:eastAsia="en-US"/>
        </w:rPr>
        <w:t>–</w:t>
      </w:r>
      <w:r w:rsidR="000D15CD" w:rsidRPr="00040D7D">
        <w:rPr>
          <w:rFonts w:asciiTheme="minorHAnsi" w:eastAsiaTheme="minorHAnsi" w:hAnsiTheme="minorHAnsi" w:cs="Calibri,Bold"/>
          <w:sz w:val="22"/>
          <w:szCs w:val="22"/>
          <w:lang w:eastAsia="en-US"/>
        </w:rPr>
        <w:t xml:space="preserve"> </w:t>
      </w:r>
      <w:r w:rsidR="00040D7D" w:rsidRPr="00040D7D">
        <w:rPr>
          <w:rFonts w:asciiTheme="minorHAnsi" w:eastAsiaTheme="minorHAnsi" w:hAnsiTheme="minorHAnsi" w:cs="Calibri,Bold"/>
          <w:sz w:val="22"/>
          <w:szCs w:val="22"/>
          <w:lang w:eastAsia="en-US"/>
        </w:rPr>
        <w:t>„</w:t>
      </w:r>
      <w:r w:rsidR="000F027E">
        <w:rPr>
          <w:rFonts w:ascii="Calibri" w:hAnsi="Calibri" w:cs="Calibri"/>
          <w:sz w:val="22"/>
          <w:szCs w:val="22"/>
        </w:rPr>
        <w:t xml:space="preserve">Dodávka ochranných </w:t>
      </w:r>
      <w:proofErr w:type="spellStart"/>
      <w:r w:rsidR="000F027E">
        <w:rPr>
          <w:rFonts w:ascii="Calibri" w:hAnsi="Calibri" w:cs="Calibri"/>
          <w:sz w:val="22"/>
          <w:szCs w:val="22"/>
        </w:rPr>
        <w:t>pomôcok_Výzva</w:t>
      </w:r>
      <w:proofErr w:type="spellEnd"/>
      <w:r w:rsidR="00D9223A">
        <w:rPr>
          <w:rFonts w:ascii="Calibri" w:hAnsi="Calibri" w:cs="Calibri"/>
          <w:sz w:val="22"/>
          <w:szCs w:val="22"/>
        </w:rPr>
        <w:t xml:space="preserve"> č. </w:t>
      </w:r>
      <w:r w:rsidR="00BF6E27">
        <w:rPr>
          <w:rFonts w:ascii="Calibri" w:hAnsi="Calibri" w:cs="Calibri"/>
          <w:sz w:val="22"/>
          <w:szCs w:val="22"/>
        </w:rPr>
        <w:t>1</w:t>
      </w:r>
      <w:r w:rsidR="000F027E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="00BF6E27">
        <w:rPr>
          <w:rFonts w:ascii="Calibri" w:hAnsi="Calibri" w:cs="Calibri"/>
          <w:sz w:val="22"/>
          <w:szCs w:val="22"/>
        </w:rPr>
        <w:t>Nitrilové</w:t>
      </w:r>
      <w:proofErr w:type="spellEnd"/>
      <w:r w:rsidR="00BF6E27">
        <w:rPr>
          <w:rFonts w:ascii="Calibri" w:hAnsi="Calibri" w:cs="Calibri"/>
          <w:sz w:val="22"/>
          <w:szCs w:val="22"/>
        </w:rPr>
        <w:t xml:space="preserve"> rukavice</w:t>
      </w:r>
      <w:r w:rsidR="000F027E">
        <w:rPr>
          <w:rFonts w:ascii="Calibri" w:hAnsi="Calibri" w:cs="Calibri"/>
          <w:sz w:val="22"/>
          <w:szCs w:val="22"/>
        </w:rPr>
        <w:t>) (DNS)</w:t>
      </w:r>
      <w:r w:rsidR="000D15CD" w:rsidRPr="00040D7D">
        <w:rPr>
          <w:rFonts w:asciiTheme="minorHAnsi" w:eastAsiaTheme="minorHAnsi" w:hAnsiTheme="minorHAnsi" w:cs="Calibri,Bold"/>
          <w:sz w:val="22"/>
          <w:szCs w:val="22"/>
          <w:lang w:eastAsia="en-US"/>
        </w:rPr>
        <w:t xml:space="preserve">” </w:t>
      </w:r>
    </w:p>
    <w:p w:rsidR="000D15CD" w:rsidRPr="005A738B" w:rsidRDefault="000D15CD" w:rsidP="000D15CD">
      <w:pPr>
        <w:rPr>
          <w:rFonts w:asciiTheme="minorHAnsi" w:hAnsiTheme="minorHAnsi"/>
        </w:rPr>
      </w:pPr>
    </w:p>
    <w:p w:rsidR="000D15CD" w:rsidRPr="005A738B" w:rsidRDefault="00C02C25" w:rsidP="000D15CD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Verejný obstarávateľ oznamuje všetkým známym záujemcom, že v súvislosti s vykonanými zmena</w:t>
      </w:r>
      <w:r w:rsidR="00BF6E27">
        <w:rPr>
          <w:rFonts w:asciiTheme="minorHAnsi" w:hAnsiTheme="minorHAnsi"/>
          <w:sz w:val="22"/>
          <w:szCs w:val="22"/>
        </w:rPr>
        <w:t>mi Súťažných podkladov zo dňa 21</w:t>
      </w:r>
      <w:r>
        <w:rPr>
          <w:rFonts w:asciiTheme="minorHAnsi" w:hAnsiTheme="minorHAnsi"/>
          <w:sz w:val="22"/>
          <w:szCs w:val="22"/>
        </w:rPr>
        <w:t>.07.2020 primerane predlžuje nasledovné lehoty:</w:t>
      </w:r>
    </w:p>
    <w:p w:rsidR="00C54B0B" w:rsidRDefault="000D15CD" w:rsidP="00C02C25">
      <w:pPr>
        <w:rPr>
          <w:rFonts w:asciiTheme="minorHAnsi" w:hAnsiTheme="minorHAnsi"/>
          <w:b/>
          <w:sz w:val="22"/>
          <w:szCs w:val="22"/>
        </w:rPr>
      </w:pPr>
      <w:r w:rsidRPr="005A738B">
        <w:rPr>
          <w:rFonts w:asciiTheme="minorHAnsi" w:hAnsiTheme="minorHAnsi"/>
          <w:sz w:val="22"/>
          <w:szCs w:val="22"/>
        </w:rPr>
        <w:br/>
      </w:r>
      <w:r w:rsidR="00C02C25">
        <w:rPr>
          <w:rFonts w:asciiTheme="minorHAnsi" w:hAnsiTheme="minorHAnsi"/>
          <w:b/>
          <w:sz w:val="22"/>
          <w:szCs w:val="22"/>
        </w:rPr>
        <w:t>1.</w:t>
      </w:r>
      <w:r w:rsidR="00C02C25">
        <w:rPr>
          <w:rFonts w:asciiTheme="minorHAnsi" w:hAnsiTheme="minorHAnsi"/>
          <w:b/>
          <w:sz w:val="22"/>
          <w:szCs w:val="22"/>
        </w:rPr>
        <w:tab/>
        <w:t>Lehota na predkladanie ponúk:</w:t>
      </w:r>
    </w:p>
    <w:p w:rsidR="00C02C25" w:rsidRDefault="00C02C25" w:rsidP="00C02C25">
      <w:pPr>
        <w:rPr>
          <w:rFonts w:asciiTheme="minorHAnsi" w:hAnsiTheme="minorHAnsi"/>
          <w:b/>
          <w:sz w:val="22"/>
          <w:szCs w:val="22"/>
        </w:rPr>
      </w:pPr>
    </w:p>
    <w:p w:rsidR="00C02C25" w:rsidRPr="00B804D2" w:rsidRDefault="00C02C25" w:rsidP="00C02C25">
      <w:pPr>
        <w:jc w:val="both"/>
        <w:rPr>
          <w:rFonts w:ascii="Calibri" w:hAnsi="Calibri"/>
          <w:i/>
          <w:sz w:val="22"/>
          <w:szCs w:val="22"/>
          <w:u w:val="single"/>
        </w:rPr>
      </w:pPr>
      <w:r w:rsidRPr="00B804D2">
        <w:rPr>
          <w:rFonts w:ascii="Calibri" w:hAnsi="Calibri"/>
          <w:i/>
          <w:sz w:val="22"/>
          <w:szCs w:val="22"/>
          <w:u w:val="single"/>
        </w:rPr>
        <w:t>Pôvodné znenie:</w:t>
      </w:r>
    </w:p>
    <w:p w:rsidR="00C02C25" w:rsidRPr="002853D3" w:rsidRDefault="00C02C25" w:rsidP="00C02C25">
      <w:pPr>
        <w:rPr>
          <w:rFonts w:asciiTheme="minorHAnsi" w:hAnsiTheme="minorHAnsi" w:cs="Calibri"/>
          <w:i/>
          <w:sz w:val="22"/>
          <w:szCs w:val="22"/>
        </w:rPr>
      </w:pPr>
    </w:p>
    <w:p w:rsidR="00C02C25" w:rsidRPr="00C02C25" w:rsidRDefault="00C02C25" w:rsidP="00C02C25">
      <w:pPr>
        <w:pStyle w:val="Bezriadkovania"/>
        <w:spacing w:line="276" w:lineRule="auto"/>
        <w:jc w:val="both"/>
        <w:rPr>
          <w:rFonts w:ascii="Calibri" w:hAnsi="Calibri"/>
          <w:b/>
          <w:bCs/>
          <w:i/>
          <w:sz w:val="22"/>
          <w:szCs w:val="22"/>
          <w:u w:val="single"/>
        </w:rPr>
      </w:pPr>
      <w:r w:rsidRPr="00C02C25">
        <w:rPr>
          <w:rFonts w:ascii="Calibri" w:hAnsi="Calibri"/>
          <w:i/>
          <w:sz w:val="22"/>
          <w:szCs w:val="22"/>
        </w:rPr>
        <w:t xml:space="preserve">Ponuky musia byť </w:t>
      </w:r>
      <w:r w:rsidR="00D9223A">
        <w:rPr>
          <w:rFonts w:ascii="Calibri" w:hAnsi="Calibri"/>
          <w:b/>
          <w:i/>
          <w:sz w:val="22"/>
          <w:szCs w:val="22"/>
        </w:rPr>
        <w:t>doručené do 22.07.2020 do 09</w:t>
      </w:r>
      <w:r w:rsidRPr="00C02C25">
        <w:rPr>
          <w:rFonts w:ascii="Calibri" w:hAnsi="Calibri"/>
          <w:b/>
          <w:i/>
          <w:sz w:val="22"/>
          <w:szCs w:val="22"/>
        </w:rPr>
        <w:t>:</w:t>
      </w:r>
      <w:r w:rsidR="00BF6E27">
        <w:rPr>
          <w:rFonts w:ascii="Calibri" w:hAnsi="Calibri"/>
          <w:b/>
          <w:i/>
          <w:sz w:val="22"/>
          <w:szCs w:val="22"/>
        </w:rPr>
        <w:t>0</w:t>
      </w:r>
      <w:r w:rsidRPr="00C02C25">
        <w:rPr>
          <w:rFonts w:ascii="Calibri" w:hAnsi="Calibri"/>
          <w:b/>
          <w:i/>
          <w:sz w:val="22"/>
          <w:szCs w:val="22"/>
        </w:rPr>
        <w:t>0 hod.</w:t>
      </w:r>
    </w:p>
    <w:p w:rsidR="00C02C25" w:rsidRDefault="00C02C25" w:rsidP="005F5C29">
      <w:pPr>
        <w:jc w:val="both"/>
        <w:rPr>
          <w:rFonts w:ascii="Calibri" w:hAnsi="Calibri"/>
          <w:i/>
          <w:sz w:val="22"/>
          <w:szCs w:val="22"/>
          <w:u w:val="single"/>
        </w:rPr>
      </w:pPr>
    </w:p>
    <w:p w:rsidR="00C02C25" w:rsidRPr="003B175B" w:rsidRDefault="00C02C25" w:rsidP="00C02C25">
      <w:pPr>
        <w:jc w:val="both"/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  <w:u w:val="single"/>
        </w:rPr>
        <w:t>sa nahrádza novým</w:t>
      </w:r>
      <w:r w:rsidRPr="003B175B">
        <w:rPr>
          <w:rFonts w:ascii="Calibri" w:hAnsi="Calibri"/>
          <w:sz w:val="22"/>
          <w:szCs w:val="22"/>
          <w:u w:val="single"/>
        </w:rPr>
        <w:t xml:space="preserve"> znen</w:t>
      </w:r>
      <w:r>
        <w:rPr>
          <w:rFonts w:ascii="Calibri" w:hAnsi="Calibri"/>
          <w:sz w:val="22"/>
          <w:szCs w:val="22"/>
          <w:u w:val="single"/>
        </w:rPr>
        <w:t>ím</w:t>
      </w:r>
      <w:r w:rsidRPr="003B175B">
        <w:rPr>
          <w:rFonts w:ascii="Calibri" w:hAnsi="Calibri"/>
          <w:sz w:val="22"/>
          <w:szCs w:val="22"/>
          <w:u w:val="single"/>
        </w:rPr>
        <w:t>:</w:t>
      </w:r>
    </w:p>
    <w:p w:rsidR="00C02C25" w:rsidRPr="00B804D2" w:rsidRDefault="00C02C25" w:rsidP="005F5C29">
      <w:pPr>
        <w:jc w:val="both"/>
        <w:rPr>
          <w:rFonts w:ascii="Calibri" w:hAnsi="Calibri"/>
          <w:i/>
          <w:sz w:val="22"/>
          <w:szCs w:val="22"/>
          <w:u w:val="single"/>
        </w:rPr>
      </w:pPr>
    </w:p>
    <w:p w:rsidR="00C02C25" w:rsidRDefault="00C02C25" w:rsidP="00C02C25">
      <w:pPr>
        <w:pStyle w:val="Bezriadkovania"/>
        <w:spacing w:line="276" w:lineRule="auto"/>
        <w:jc w:val="both"/>
        <w:rPr>
          <w:rFonts w:ascii="Calibri" w:hAnsi="Calibri"/>
          <w:b/>
          <w:sz w:val="22"/>
          <w:szCs w:val="22"/>
        </w:rPr>
      </w:pPr>
      <w:r w:rsidRPr="00C02C25">
        <w:rPr>
          <w:rFonts w:ascii="Calibri" w:hAnsi="Calibri"/>
          <w:sz w:val="22"/>
          <w:szCs w:val="22"/>
        </w:rPr>
        <w:t xml:space="preserve">Ponuky musia byť </w:t>
      </w:r>
      <w:r w:rsidRPr="00C02C25">
        <w:rPr>
          <w:rFonts w:ascii="Calibri" w:hAnsi="Calibri"/>
          <w:b/>
          <w:sz w:val="22"/>
          <w:szCs w:val="22"/>
        </w:rPr>
        <w:t>doručené do 2</w:t>
      </w:r>
      <w:r>
        <w:rPr>
          <w:rFonts w:ascii="Calibri" w:hAnsi="Calibri"/>
          <w:b/>
          <w:sz w:val="22"/>
          <w:szCs w:val="22"/>
        </w:rPr>
        <w:t>4</w:t>
      </w:r>
      <w:r w:rsidR="00D9223A">
        <w:rPr>
          <w:rFonts w:ascii="Calibri" w:hAnsi="Calibri"/>
          <w:b/>
          <w:sz w:val="22"/>
          <w:szCs w:val="22"/>
        </w:rPr>
        <w:t>.07.2020 do 09</w:t>
      </w:r>
      <w:r w:rsidRPr="00C02C25">
        <w:rPr>
          <w:rFonts w:ascii="Calibri" w:hAnsi="Calibri"/>
          <w:b/>
          <w:sz w:val="22"/>
          <w:szCs w:val="22"/>
        </w:rPr>
        <w:t>:</w:t>
      </w:r>
      <w:r w:rsidR="00BF6E27">
        <w:rPr>
          <w:rFonts w:ascii="Calibri" w:hAnsi="Calibri"/>
          <w:b/>
          <w:sz w:val="22"/>
          <w:szCs w:val="22"/>
        </w:rPr>
        <w:t>0</w:t>
      </w:r>
      <w:r w:rsidRPr="00C02C25">
        <w:rPr>
          <w:rFonts w:ascii="Calibri" w:hAnsi="Calibri"/>
          <w:b/>
          <w:sz w:val="22"/>
          <w:szCs w:val="22"/>
        </w:rPr>
        <w:t>0 hod.</w:t>
      </w:r>
    </w:p>
    <w:p w:rsidR="00C02C25" w:rsidRDefault="00C02C25" w:rsidP="00C02C25">
      <w:pPr>
        <w:pStyle w:val="Bezriadkovania"/>
        <w:spacing w:line="276" w:lineRule="auto"/>
        <w:jc w:val="both"/>
        <w:rPr>
          <w:rFonts w:ascii="Calibri" w:hAnsi="Calibri"/>
          <w:b/>
          <w:sz w:val="22"/>
          <w:szCs w:val="22"/>
        </w:rPr>
      </w:pPr>
    </w:p>
    <w:p w:rsidR="00C02C25" w:rsidRDefault="00C02C25" w:rsidP="00C02C25">
      <w:pPr>
        <w:pStyle w:val="Bezriadkovania"/>
        <w:spacing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2.</w:t>
      </w:r>
      <w:r>
        <w:rPr>
          <w:rFonts w:ascii="Calibri" w:hAnsi="Calibri"/>
          <w:b/>
          <w:sz w:val="22"/>
          <w:szCs w:val="22"/>
        </w:rPr>
        <w:tab/>
      </w:r>
      <w:r w:rsidRPr="006D11CF">
        <w:rPr>
          <w:rFonts w:ascii="Calibri" w:hAnsi="Calibri"/>
          <w:b/>
          <w:sz w:val="22"/>
          <w:szCs w:val="22"/>
        </w:rPr>
        <w:t>Otváranie ponúk</w:t>
      </w:r>
      <w:r>
        <w:rPr>
          <w:rFonts w:ascii="Calibri" w:hAnsi="Calibri"/>
          <w:b/>
          <w:sz w:val="22"/>
          <w:szCs w:val="22"/>
        </w:rPr>
        <w:t xml:space="preserve"> (ku konkrétnej výzve)</w:t>
      </w:r>
    </w:p>
    <w:p w:rsidR="00C02C25" w:rsidRDefault="00C02C25" w:rsidP="00C02C25">
      <w:pPr>
        <w:pStyle w:val="Bezriadkovania"/>
        <w:spacing w:line="276" w:lineRule="auto"/>
        <w:jc w:val="both"/>
        <w:rPr>
          <w:rFonts w:ascii="Calibri" w:hAnsi="Calibri"/>
          <w:b/>
          <w:sz w:val="22"/>
          <w:szCs w:val="22"/>
        </w:rPr>
      </w:pPr>
    </w:p>
    <w:p w:rsidR="00C02C25" w:rsidRPr="00B804D2" w:rsidRDefault="00C02C25" w:rsidP="00C02C25">
      <w:pPr>
        <w:jc w:val="both"/>
        <w:rPr>
          <w:rFonts w:ascii="Calibri" w:hAnsi="Calibri"/>
          <w:i/>
          <w:sz w:val="22"/>
          <w:szCs w:val="22"/>
          <w:u w:val="single"/>
        </w:rPr>
      </w:pPr>
      <w:r w:rsidRPr="00B804D2">
        <w:rPr>
          <w:rFonts w:ascii="Calibri" w:hAnsi="Calibri"/>
          <w:i/>
          <w:sz w:val="22"/>
          <w:szCs w:val="22"/>
          <w:u w:val="single"/>
        </w:rPr>
        <w:t>Pôvodné znenie:</w:t>
      </w:r>
    </w:p>
    <w:p w:rsidR="00C02C25" w:rsidRPr="002853D3" w:rsidRDefault="00C02C25" w:rsidP="00C02C25">
      <w:pPr>
        <w:rPr>
          <w:rFonts w:asciiTheme="minorHAnsi" w:hAnsiTheme="minorHAnsi" w:cs="Calibri"/>
          <w:i/>
          <w:sz w:val="22"/>
          <w:szCs w:val="22"/>
        </w:rPr>
      </w:pPr>
    </w:p>
    <w:p w:rsidR="00C02C25" w:rsidRPr="00C02C25" w:rsidRDefault="00C02C25" w:rsidP="00C02C25">
      <w:pPr>
        <w:pStyle w:val="Bezriadkovania"/>
        <w:spacing w:line="276" w:lineRule="auto"/>
        <w:jc w:val="both"/>
        <w:rPr>
          <w:rFonts w:ascii="Calibri" w:hAnsi="Calibri"/>
          <w:b/>
          <w:bCs/>
          <w:i/>
          <w:sz w:val="22"/>
          <w:szCs w:val="22"/>
          <w:u w:val="single"/>
        </w:rPr>
      </w:pPr>
      <w:r w:rsidRPr="00C02C25">
        <w:rPr>
          <w:rFonts w:ascii="Calibri" w:eastAsia="TimesNewRomanPSMT" w:hAnsi="Calibri"/>
          <w:i/>
          <w:color w:val="000000"/>
          <w:sz w:val="22"/>
          <w:szCs w:val="22"/>
        </w:rPr>
        <w:t xml:space="preserve">Otváranie ponúk sa uskutoční elektronicky </w:t>
      </w:r>
      <w:r w:rsidRPr="00C02C25">
        <w:rPr>
          <w:rFonts w:ascii="Calibri" w:eastAsia="TimesNewRomanPSMT" w:hAnsi="Calibri"/>
          <w:i/>
          <w:sz w:val="22"/>
          <w:szCs w:val="22"/>
        </w:rPr>
        <w:t xml:space="preserve">dňa </w:t>
      </w:r>
      <w:r w:rsidRPr="00C02C25">
        <w:rPr>
          <w:rFonts w:ascii="Calibri" w:eastAsia="TimesNewRomanPSMT" w:hAnsi="Calibri"/>
          <w:b/>
          <w:i/>
          <w:sz w:val="22"/>
          <w:szCs w:val="22"/>
        </w:rPr>
        <w:t>22.07.2020</w:t>
      </w:r>
      <w:r w:rsidR="00BF6E27">
        <w:rPr>
          <w:rFonts w:ascii="Calibri" w:eastAsia="TimesNewRomanPSMT" w:hAnsi="Calibri"/>
          <w:b/>
          <w:i/>
          <w:color w:val="000000"/>
          <w:sz w:val="22"/>
          <w:szCs w:val="22"/>
        </w:rPr>
        <w:t xml:space="preserve"> o 09</w:t>
      </w:r>
      <w:r w:rsidRPr="00C02C25">
        <w:rPr>
          <w:rFonts w:ascii="Calibri" w:eastAsia="TimesNewRomanPSMT" w:hAnsi="Calibri"/>
          <w:b/>
          <w:i/>
          <w:color w:val="000000"/>
          <w:sz w:val="22"/>
          <w:szCs w:val="22"/>
        </w:rPr>
        <w:t>:</w:t>
      </w:r>
      <w:r w:rsidR="00BF6E27">
        <w:rPr>
          <w:rFonts w:ascii="Calibri" w:eastAsia="TimesNewRomanPSMT" w:hAnsi="Calibri"/>
          <w:b/>
          <w:i/>
          <w:color w:val="000000"/>
          <w:sz w:val="22"/>
          <w:szCs w:val="22"/>
        </w:rPr>
        <w:t>30</w:t>
      </w:r>
      <w:r w:rsidRPr="00C02C25">
        <w:rPr>
          <w:rFonts w:ascii="Calibri" w:eastAsia="TimesNewRomanPSMT" w:hAnsi="Calibri"/>
          <w:b/>
          <w:i/>
          <w:color w:val="000000"/>
          <w:sz w:val="22"/>
          <w:szCs w:val="22"/>
        </w:rPr>
        <w:t xml:space="preserve"> hod.</w:t>
      </w:r>
      <w:r w:rsidRPr="00C02C25">
        <w:rPr>
          <w:rFonts w:ascii="Calibri" w:eastAsia="TimesNewRomanPSMT" w:hAnsi="Calibri"/>
          <w:i/>
          <w:color w:val="000000"/>
          <w:sz w:val="22"/>
          <w:szCs w:val="22"/>
        </w:rPr>
        <w:t xml:space="preserve"> </w:t>
      </w:r>
      <w:r w:rsidRPr="00C02C25">
        <w:rPr>
          <w:rFonts w:ascii="Calibri" w:hAnsi="Calibri"/>
          <w:i/>
          <w:color w:val="000000"/>
          <w:sz w:val="22"/>
          <w:szCs w:val="22"/>
        </w:rPr>
        <w:t xml:space="preserve">na adrese </w:t>
      </w:r>
      <w:r w:rsidRPr="00C02C25">
        <w:rPr>
          <w:rFonts w:ascii="Calibri" w:hAnsi="Calibri" w:cs="Calibri"/>
          <w:i/>
          <w:iCs/>
          <w:sz w:val="22"/>
          <w:szCs w:val="22"/>
        </w:rPr>
        <w:t xml:space="preserve">Banskobystrický samosprávny kraj, Námestie SNP 23, 974 01 Banská Bystrica. </w:t>
      </w:r>
      <w:r w:rsidRPr="00C02C25">
        <w:rPr>
          <w:rFonts w:ascii="Calibri" w:hAnsi="Calibri" w:cs="Calibri"/>
          <w:i/>
          <w:sz w:val="22"/>
          <w:szCs w:val="22"/>
        </w:rPr>
        <w:t>Otvárania ponúk sa môže zúčastniť len uchádzač (štatutárny zástupca uchádzača alebo ním splnomocnená osoba), ktorého ponuka bola predložená v lehote na predkladanie ponúk. Uchádzač, štatutárny orgán alebo člen štatutárneho orgánu uchádzača (právnická osoba) sa pred otváraním ponúk preukáže preukazom totožnosti a kópiou dokladu o oprávnení podnikať. Osoba oprávnená zúčastniť sa na otváraní ponúk za uchádzača sa preukáže preukazom totožnosti, splnomocnením na zastupovanie a kópiou dokladu o oprávnení podnikať. Na otváraní ponúk budú zverejnené informácie v zmysle ZVO.</w:t>
      </w:r>
    </w:p>
    <w:p w:rsidR="000C44ED" w:rsidRDefault="000C44ED" w:rsidP="00077690">
      <w:pPr>
        <w:pStyle w:val="Bezriadkovania"/>
        <w:spacing w:line="276" w:lineRule="auto"/>
        <w:jc w:val="both"/>
        <w:rPr>
          <w:rFonts w:ascii="Calibri" w:hAnsi="Calibri"/>
          <w:sz w:val="22"/>
          <w:szCs w:val="22"/>
        </w:rPr>
      </w:pPr>
    </w:p>
    <w:p w:rsidR="00C02C25" w:rsidRPr="003B175B" w:rsidRDefault="00C02C25" w:rsidP="00C02C25">
      <w:pPr>
        <w:jc w:val="both"/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  <w:u w:val="single"/>
        </w:rPr>
        <w:t>sa nahrádza novým</w:t>
      </w:r>
      <w:r w:rsidRPr="003B175B">
        <w:rPr>
          <w:rFonts w:ascii="Calibri" w:hAnsi="Calibri"/>
          <w:sz w:val="22"/>
          <w:szCs w:val="22"/>
          <w:u w:val="single"/>
        </w:rPr>
        <w:t xml:space="preserve"> znen</w:t>
      </w:r>
      <w:r>
        <w:rPr>
          <w:rFonts w:ascii="Calibri" w:hAnsi="Calibri"/>
          <w:sz w:val="22"/>
          <w:szCs w:val="22"/>
          <w:u w:val="single"/>
        </w:rPr>
        <w:t>ím</w:t>
      </w:r>
      <w:r w:rsidRPr="003B175B">
        <w:rPr>
          <w:rFonts w:ascii="Calibri" w:hAnsi="Calibri"/>
          <w:sz w:val="22"/>
          <w:szCs w:val="22"/>
          <w:u w:val="single"/>
        </w:rPr>
        <w:t>:</w:t>
      </w:r>
    </w:p>
    <w:p w:rsidR="00C02C25" w:rsidRDefault="00C02C25" w:rsidP="00077690">
      <w:pPr>
        <w:pStyle w:val="Bezriadkovania"/>
        <w:spacing w:line="276" w:lineRule="auto"/>
        <w:jc w:val="both"/>
        <w:rPr>
          <w:rFonts w:ascii="Calibri" w:eastAsia="TimesNewRomanPSMT" w:hAnsi="Calibri"/>
          <w:color w:val="000000"/>
          <w:sz w:val="22"/>
          <w:szCs w:val="22"/>
        </w:rPr>
      </w:pPr>
    </w:p>
    <w:p w:rsidR="00C02C25" w:rsidRDefault="00C02C25" w:rsidP="00077690">
      <w:pPr>
        <w:pStyle w:val="Bezriadkovania"/>
        <w:spacing w:line="276" w:lineRule="auto"/>
        <w:jc w:val="both"/>
        <w:rPr>
          <w:rFonts w:ascii="Calibri" w:hAnsi="Calibri"/>
          <w:sz w:val="22"/>
          <w:szCs w:val="22"/>
        </w:rPr>
      </w:pPr>
      <w:r w:rsidRPr="00B07F4B">
        <w:rPr>
          <w:rFonts w:ascii="Calibri" w:eastAsia="TimesNewRomanPSMT" w:hAnsi="Calibri"/>
          <w:color w:val="000000"/>
          <w:sz w:val="22"/>
          <w:szCs w:val="22"/>
        </w:rPr>
        <w:t>Otváranie ponúk sa uskutoč</w:t>
      </w:r>
      <w:r>
        <w:rPr>
          <w:rFonts w:ascii="Calibri" w:eastAsia="TimesNewRomanPSMT" w:hAnsi="Calibri"/>
          <w:color w:val="000000"/>
          <w:sz w:val="22"/>
          <w:szCs w:val="22"/>
        </w:rPr>
        <w:t xml:space="preserve">ní elektronicky </w:t>
      </w:r>
      <w:r w:rsidRPr="00B72B0E">
        <w:rPr>
          <w:rFonts w:ascii="Calibri" w:eastAsia="TimesNewRomanPSMT" w:hAnsi="Calibri"/>
          <w:sz w:val="22"/>
          <w:szCs w:val="22"/>
        </w:rPr>
        <w:t xml:space="preserve">dňa </w:t>
      </w:r>
      <w:r>
        <w:rPr>
          <w:rFonts w:ascii="Calibri" w:eastAsia="TimesNewRomanPSMT" w:hAnsi="Calibri"/>
          <w:b/>
          <w:sz w:val="22"/>
          <w:szCs w:val="22"/>
        </w:rPr>
        <w:t>24.07.2020</w:t>
      </w:r>
      <w:r w:rsidRPr="00B72B0E">
        <w:rPr>
          <w:rFonts w:ascii="Calibri" w:eastAsia="TimesNewRomanPSMT" w:hAnsi="Calibri"/>
          <w:b/>
          <w:color w:val="000000"/>
          <w:sz w:val="22"/>
          <w:szCs w:val="22"/>
        </w:rPr>
        <w:t xml:space="preserve"> o</w:t>
      </w:r>
      <w:r w:rsidR="00515F82">
        <w:rPr>
          <w:rFonts w:ascii="Calibri" w:eastAsia="TimesNewRomanPSMT" w:hAnsi="Calibri"/>
          <w:b/>
          <w:color w:val="000000"/>
          <w:sz w:val="22"/>
          <w:szCs w:val="22"/>
        </w:rPr>
        <w:t> 12</w:t>
      </w:r>
      <w:r w:rsidRPr="00B72B0E">
        <w:rPr>
          <w:rFonts w:ascii="Calibri" w:eastAsia="TimesNewRomanPSMT" w:hAnsi="Calibri"/>
          <w:b/>
          <w:color w:val="000000"/>
          <w:sz w:val="22"/>
          <w:szCs w:val="22"/>
        </w:rPr>
        <w:t>:</w:t>
      </w:r>
      <w:r w:rsidR="00BF6E27">
        <w:rPr>
          <w:rFonts w:ascii="Calibri" w:eastAsia="TimesNewRomanPSMT" w:hAnsi="Calibri"/>
          <w:b/>
          <w:color w:val="000000"/>
          <w:sz w:val="22"/>
          <w:szCs w:val="22"/>
        </w:rPr>
        <w:t>0</w:t>
      </w:r>
      <w:bookmarkStart w:id="0" w:name="_GoBack"/>
      <w:bookmarkEnd w:id="0"/>
      <w:r w:rsidRPr="00B72B0E">
        <w:rPr>
          <w:rFonts w:ascii="Calibri" w:eastAsia="TimesNewRomanPSMT" w:hAnsi="Calibri"/>
          <w:b/>
          <w:color w:val="000000"/>
          <w:sz w:val="22"/>
          <w:szCs w:val="22"/>
        </w:rPr>
        <w:t>0 hod.</w:t>
      </w:r>
      <w:r w:rsidRPr="00B72B0E">
        <w:rPr>
          <w:rFonts w:ascii="Calibri" w:eastAsia="TimesNewRomanPSMT" w:hAnsi="Calibri"/>
          <w:color w:val="000000"/>
          <w:sz w:val="22"/>
          <w:szCs w:val="22"/>
        </w:rPr>
        <w:t xml:space="preserve"> </w:t>
      </w:r>
      <w:r w:rsidRPr="00B72B0E">
        <w:rPr>
          <w:rFonts w:ascii="Calibri" w:hAnsi="Calibri"/>
          <w:color w:val="000000"/>
          <w:sz w:val="22"/>
          <w:szCs w:val="22"/>
        </w:rPr>
        <w:t>na adrese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 w:rsidRPr="009B4B5E">
        <w:rPr>
          <w:rFonts w:ascii="Calibri" w:hAnsi="Calibri" w:cs="Calibri"/>
          <w:iCs/>
          <w:sz w:val="22"/>
          <w:szCs w:val="22"/>
        </w:rPr>
        <w:t>Banskobystrický samosprávny kraj</w:t>
      </w:r>
      <w:r>
        <w:rPr>
          <w:rFonts w:ascii="Calibri" w:hAnsi="Calibri" w:cs="Calibri"/>
          <w:iCs/>
          <w:sz w:val="22"/>
          <w:szCs w:val="22"/>
        </w:rPr>
        <w:t xml:space="preserve">, </w:t>
      </w:r>
      <w:r w:rsidRPr="009B4B5E">
        <w:rPr>
          <w:rFonts w:ascii="Calibri" w:hAnsi="Calibri" w:cs="Calibri"/>
          <w:iCs/>
          <w:sz w:val="22"/>
          <w:szCs w:val="22"/>
        </w:rPr>
        <w:t>Námestie SNP 23, 974 01 Banská Bystrica</w:t>
      </w:r>
      <w:r>
        <w:rPr>
          <w:rFonts w:ascii="Calibri" w:hAnsi="Calibri" w:cs="Calibri"/>
          <w:iCs/>
          <w:sz w:val="22"/>
          <w:szCs w:val="22"/>
        </w:rPr>
        <w:t xml:space="preserve">. </w:t>
      </w:r>
      <w:r w:rsidRPr="00130A75">
        <w:rPr>
          <w:rFonts w:ascii="Calibri" w:hAnsi="Calibri" w:cs="Calibri"/>
          <w:sz w:val="22"/>
          <w:szCs w:val="22"/>
        </w:rPr>
        <w:t>Otvárania ponúk</w:t>
      </w:r>
      <w:r w:rsidRPr="00AA37CD">
        <w:rPr>
          <w:rFonts w:ascii="Calibri" w:hAnsi="Calibri" w:cs="Calibri"/>
          <w:sz w:val="22"/>
          <w:szCs w:val="22"/>
        </w:rPr>
        <w:t xml:space="preserve"> sa môže zúčastniť len uchádzač (štatutárny zástupca uchádzača alebo ním splnomocnená osoba), ktorého ponuka bola predložená v lehote na predkladanie </w:t>
      </w:r>
      <w:r w:rsidRPr="00AA37CD">
        <w:rPr>
          <w:rFonts w:ascii="Calibri" w:hAnsi="Calibri" w:cs="Calibri"/>
          <w:sz w:val="22"/>
          <w:szCs w:val="22"/>
        </w:rPr>
        <w:lastRenderedPageBreak/>
        <w:t>ponúk. Uchádzač, štatutárny orgán alebo člen štatutárneho orgánu uchádzača (právnická osoba) sa pred otváraním ponúk preukáže preukazom totožnosti a kópiou dokladu o oprávnení podnikať. Osoba oprávnená zúčastniť sa na otváraní ponúk za uchádzača sa preukáže preukazom totožnosti, splnomocnením na zastupovanie a kópiou dokladu o oprávnení podnikať. Na otváraní ponúk budú zverejnené informácie v zmysle ZVO.</w:t>
      </w:r>
    </w:p>
    <w:p w:rsidR="000C44ED" w:rsidRPr="003B175B" w:rsidRDefault="000C44ED" w:rsidP="000C44ED">
      <w:pPr>
        <w:tabs>
          <w:tab w:val="left" w:pos="709"/>
        </w:tabs>
        <w:autoSpaceDE w:val="0"/>
        <w:spacing w:line="251" w:lineRule="exact"/>
        <w:jc w:val="both"/>
        <w:rPr>
          <w:rFonts w:asciiTheme="minorHAnsi" w:hAnsiTheme="minorHAnsi"/>
          <w:b/>
          <w:i/>
          <w:sz w:val="22"/>
          <w:szCs w:val="22"/>
        </w:rPr>
      </w:pPr>
    </w:p>
    <w:p w:rsidR="000C44ED" w:rsidRPr="003B175B" w:rsidRDefault="000C44ED" w:rsidP="000C44ED">
      <w:pPr>
        <w:jc w:val="both"/>
        <w:rPr>
          <w:rFonts w:asciiTheme="minorHAnsi" w:hAnsiTheme="minorHAnsi"/>
          <w:b/>
          <w:sz w:val="22"/>
          <w:szCs w:val="22"/>
        </w:rPr>
      </w:pPr>
      <w:r w:rsidRPr="003B175B">
        <w:rPr>
          <w:rFonts w:asciiTheme="minorHAnsi" w:hAnsiTheme="minorHAnsi"/>
          <w:b/>
          <w:sz w:val="22"/>
          <w:szCs w:val="22"/>
        </w:rPr>
        <w:t>Verejný obstarávateľ žiada všetkých záujemcov a uchádzačov</w:t>
      </w:r>
      <w:r>
        <w:rPr>
          <w:rFonts w:asciiTheme="minorHAnsi" w:hAnsiTheme="minorHAnsi"/>
          <w:b/>
          <w:sz w:val="22"/>
          <w:szCs w:val="22"/>
        </w:rPr>
        <w:t>, aby predmetnú zmenu</w:t>
      </w:r>
      <w:r w:rsidRPr="003B175B">
        <w:rPr>
          <w:rFonts w:asciiTheme="minorHAnsi" w:hAnsiTheme="minorHAnsi"/>
          <w:b/>
          <w:sz w:val="22"/>
          <w:szCs w:val="22"/>
        </w:rPr>
        <w:t xml:space="preserve"> zohľadnili vo svojich ponukách. </w:t>
      </w:r>
      <w:r w:rsidR="00C02C25">
        <w:rPr>
          <w:rFonts w:asciiTheme="minorHAnsi" w:hAnsiTheme="minorHAnsi"/>
          <w:b/>
          <w:sz w:val="22"/>
          <w:szCs w:val="22"/>
        </w:rPr>
        <w:t>Všetky ostatné údaje nachádzajúce sa v Súťažných podkladoch ostávajú nezmenené.</w:t>
      </w:r>
    </w:p>
    <w:p w:rsidR="005F5C29" w:rsidRPr="005F5C29" w:rsidRDefault="005F5C29" w:rsidP="005F5C29">
      <w:pPr>
        <w:jc w:val="both"/>
        <w:rPr>
          <w:rFonts w:asciiTheme="minorHAnsi" w:hAnsiTheme="minorHAnsi" w:cs="Arial"/>
          <w:b/>
          <w:i/>
          <w:sz w:val="22"/>
          <w:szCs w:val="22"/>
        </w:rPr>
      </w:pPr>
    </w:p>
    <w:p w:rsidR="005F5C29" w:rsidRDefault="005F5C29" w:rsidP="005F5C29">
      <w:pPr>
        <w:jc w:val="both"/>
        <w:rPr>
          <w:rFonts w:asciiTheme="minorHAnsi" w:hAnsiTheme="minorHAnsi" w:cs="Arial"/>
          <w:sz w:val="22"/>
          <w:szCs w:val="22"/>
        </w:rPr>
      </w:pPr>
    </w:p>
    <w:p w:rsidR="000D15CD" w:rsidRPr="005F5C29" w:rsidRDefault="005F5C29" w:rsidP="005F5C29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 </w:t>
      </w:r>
      <w:r w:rsidR="000D15CD" w:rsidRPr="005F5C29">
        <w:rPr>
          <w:rFonts w:asciiTheme="minorHAnsi" w:hAnsiTheme="minorHAnsi"/>
          <w:sz w:val="22"/>
          <w:szCs w:val="22"/>
        </w:rPr>
        <w:t>úctou</w:t>
      </w:r>
    </w:p>
    <w:p w:rsidR="005F5C29" w:rsidRDefault="000D15CD" w:rsidP="005F5C29">
      <w:pPr>
        <w:ind w:left="5664" w:firstLine="708"/>
        <w:jc w:val="both"/>
        <w:rPr>
          <w:rFonts w:asciiTheme="minorHAnsi" w:hAnsiTheme="minorHAnsi"/>
          <w:sz w:val="22"/>
          <w:szCs w:val="22"/>
        </w:rPr>
      </w:pPr>
      <w:r w:rsidRPr="005F5C29">
        <w:rPr>
          <w:rFonts w:asciiTheme="minorHAnsi" w:hAnsiTheme="minorHAnsi"/>
          <w:sz w:val="22"/>
          <w:szCs w:val="22"/>
        </w:rPr>
        <w:t xml:space="preserve">  Mgr. Ľuboš Hláčik</w:t>
      </w:r>
    </w:p>
    <w:p w:rsidR="000D15CD" w:rsidRPr="005F5C29" w:rsidRDefault="000D15CD" w:rsidP="005F5C29">
      <w:pPr>
        <w:ind w:left="5664"/>
        <w:jc w:val="both"/>
        <w:rPr>
          <w:rFonts w:asciiTheme="minorHAnsi" w:hAnsiTheme="minorHAnsi"/>
          <w:sz w:val="22"/>
          <w:szCs w:val="22"/>
        </w:rPr>
      </w:pPr>
      <w:r w:rsidRPr="005F5C29">
        <w:rPr>
          <w:rFonts w:asciiTheme="minorHAnsi" w:hAnsiTheme="minorHAnsi"/>
          <w:sz w:val="22"/>
          <w:szCs w:val="22"/>
        </w:rPr>
        <w:t>kontaktná osoba verejného</w:t>
      </w:r>
      <w:r w:rsidR="005F5C29">
        <w:rPr>
          <w:rFonts w:asciiTheme="minorHAnsi" w:hAnsiTheme="minorHAnsi"/>
          <w:sz w:val="22"/>
          <w:szCs w:val="22"/>
        </w:rPr>
        <w:t xml:space="preserve"> </w:t>
      </w:r>
      <w:r w:rsidRPr="005F5C29">
        <w:rPr>
          <w:rFonts w:asciiTheme="minorHAnsi" w:hAnsiTheme="minorHAnsi"/>
          <w:sz w:val="22"/>
          <w:szCs w:val="22"/>
        </w:rPr>
        <w:t>obstarávateľa</w:t>
      </w:r>
    </w:p>
    <w:p w:rsidR="000C56E9" w:rsidRPr="005F5C29" w:rsidRDefault="000C56E9" w:rsidP="005F5C29">
      <w:pPr>
        <w:jc w:val="both"/>
        <w:rPr>
          <w:rFonts w:asciiTheme="minorHAnsi" w:hAnsiTheme="minorHAnsi"/>
          <w:sz w:val="22"/>
          <w:szCs w:val="22"/>
        </w:rPr>
      </w:pPr>
    </w:p>
    <w:sectPr w:rsidR="000C56E9" w:rsidRPr="005F5C29" w:rsidSect="0050133C">
      <w:headerReference w:type="first" r:id="rId8"/>
      <w:footerReference w:type="first" r:id="rId9"/>
      <w:pgSz w:w="11906" w:h="16838" w:code="9"/>
      <w:pgMar w:top="1134" w:right="851" w:bottom="1021" w:left="993" w:header="142" w:footer="510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045D" w:rsidRDefault="0081045D">
      <w:r>
        <w:separator/>
      </w:r>
    </w:p>
  </w:endnote>
  <w:endnote w:type="continuationSeparator" w:id="0">
    <w:p w:rsidR="0081045D" w:rsidRDefault="00810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7E6" w:rsidRDefault="000507E6">
    <w:r>
      <w:t>___________________________________________________________________________________</w:t>
    </w:r>
  </w:p>
  <w:tbl>
    <w:tblPr>
      <w:tblW w:w="0" w:type="auto"/>
      <w:tblInd w:w="108" w:type="dxa"/>
      <w:tblLook w:val="01E0" w:firstRow="1" w:lastRow="1" w:firstColumn="1" w:lastColumn="1" w:noHBand="0" w:noVBand="0"/>
    </w:tblPr>
    <w:tblGrid>
      <w:gridCol w:w="1920"/>
      <w:gridCol w:w="1701"/>
      <w:gridCol w:w="1871"/>
      <w:gridCol w:w="2143"/>
      <w:gridCol w:w="1894"/>
    </w:tblGrid>
    <w:tr w:rsidR="000C56E9" w:rsidRPr="006579B3" w:rsidTr="000507E6">
      <w:tc>
        <w:tcPr>
          <w:tcW w:w="1920" w:type="dxa"/>
          <w:shd w:val="clear" w:color="auto" w:fill="auto"/>
        </w:tcPr>
        <w:p w:rsidR="00642289" w:rsidRPr="006579B3" w:rsidRDefault="0062767A" w:rsidP="00642289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Telefón</w:t>
          </w:r>
        </w:p>
      </w:tc>
      <w:tc>
        <w:tcPr>
          <w:tcW w:w="1701" w:type="dxa"/>
          <w:shd w:val="clear" w:color="auto" w:fill="auto"/>
        </w:tcPr>
        <w:p w:rsidR="00642289" w:rsidRPr="006579B3" w:rsidRDefault="0062767A" w:rsidP="00642289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Fax</w:t>
          </w:r>
        </w:p>
      </w:tc>
      <w:tc>
        <w:tcPr>
          <w:tcW w:w="1871" w:type="dxa"/>
          <w:shd w:val="clear" w:color="auto" w:fill="auto"/>
        </w:tcPr>
        <w:p w:rsidR="00642289" w:rsidRPr="006579B3" w:rsidRDefault="0062767A" w:rsidP="00642289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IČO</w:t>
          </w:r>
        </w:p>
      </w:tc>
      <w:tc>
        <w:tcPr>
          <w:tcW w:w="2143" w:type="dxa"/>
          <w:shd w:val="clear" w:color="auto" w:fill="auto"/>
        </w:tcPr>
        <w:p w:rsidR="00642289" w:rsidRPr="006579B3" w:rsidRDefault="0062767A" w:rsidP="00642289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E-mail</w:t>
          </w:r>
        </w:p>
      </w:tc>
      <w:tc>
        <w:tcPr>
          <w:tcW w:w="1894" w:type="dxa"/>
          <w:shd w:val="clear" w:color="auto" w:fill="auto"/>
        </w:tcPr>
        <w:p w:rsidR="00642289" w:rsidRPr="006579B3" w:rsidRDefault="0062767A" w:rsidP="00642289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Internet</w:t>
          </w:r>
        </w:p>
      </w:tc>
    </w:tr>
    <w:tr w:rsidR="000C56E9" w:rsidRPr="006579B3" w:rsidTr="000507E6">
      <w:trPr>
        <w:trHeight w:val="220"/>
      </w:trPr>
      <w:tc>
        <w:tcPr>
          <w:tcW w:w="1920" w:type="dxa"/>
          <w:shd w:val="clear" w:color="auto" w:fill="auto"/>
        </w:tcPr>
        <w:p w:rsidR="00642289" w:rsidRPr="006579B3" w:rsidRDefault="000C56E9" w:rsidP="00642289">
          <w:pPr>
            <w:pStyle w:val="Pta"/>
            <w:rPr>
              <w:sz w:val="18"/>
              <w:szCs w:val="18"/>
            </w:rPr>
          </w:pPr>
          <w:r>
            <w:rPr>
              <w:sz w:val="18"/>
              <w:szCs w:val="18"/>
            </w:rPr>
            <w:t>048/4325644</w:t>
          </w:r>
        </w:p>
      </w:tc>
      <w:tc>
        <w:tcPr>
          <w:tcW w:w="1701" w:type="dxa"/>
          <w:shd w:val="clear" w:color="auto" w:fill="auto"/>
        </w:tcPr>
        <w:p w:rsidR="00642289" w:rsidRPr="006579B3" w:rsidRDefault="00642289" w:rsidP="00642289">
          <w:pPr>
            <w:pStyle w:val="Pta"/>
            <w:rPr>
              <w:sz w:val="18"/>
              <w:szCs w:val="18"/>
            </w:rPr>
          </w:pPr>
        </w:p>
      </w:tc>
      <w:tc>
        <w:tcPr>
          <w:tcW w:w="1871" w:type="dxa"/>
          <w:shd w:val="clear" w:color="auto" w:fill="auto"/>
        </w:tcPr>
        <w:p w:rsidR="00642289" w:rsidRPr="006579B3" w:rsidRDefault="0062767A" w:rsidP="00642289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37828100</w:t>
          </w:r>
        </w:p>
      </w:tc>
      <w:tc>
        <w:tcPr>
          <w:tcW w:w="2143" w:type="dxa"/>
          <w:shd w:val="clear" w:color="auto" w:fill="auto"/>
        </w:tcPr>
        <w:p w:rsidR="00642289" w:rsidRPr="006579B3" w:rsidRDefault="000C56E9" w:rsidP="00642289">
          <w:pPr>
            <w:pStyle w:val="Pta"/>
            <w:rPr>
              <w:sz w:val="18"/>
              <w:szCs w:val="18"/>
            </w:rPr>
          </w:pPr>
          <w:r>
            <w:t>lubos.hlacik</w:t>
          </w:r>
          <w:r w:rsidR="0062767A">
            <w:t>@bbsk.sk</w:t>
          </w:r>
        </w:p>
      </w:tc>
      <w:tc>
        <w:tcPr>
          <w:tcW w:w="1894" w:type="dxa"/>
          <w:shd w:val="clear" w:color="auto" w:fill="auto"/>
        </w:tcPr>
        <w:p w:rsidR="00642289" w:rsidRPr="006579B3" w:rsidRDefault="0062767A" w:rsidP="00642289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www.bbsk.sk</w:t>
          </w:r>
        </w:p>
      </w:tc>
    </w:tr>
  </w:tbl>
  <w:p w:rsidR="00642289" w:rsidRPr="001315B1" w:rsidRDefault="00642289" w:rsidP="00642289">
    <w:pPr>
      <w:pStyle w:val="Pt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045D" w:rsidRDefault="0081045D">
      <w:r>
        <w:separator/>
      </w:r>
    </w:p>
  </w:footnote>
  <w:footnote w:type="continuationSeparator" w:id="0">
    <w:p w:rsidR="0081045D" w:rsidRDefault="008104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0D7D" w:rsidRPr="0041669A" w:rsidRDefault="00040D7D" w:rsidP="00040D7D">
    <w:pPr>
      <w:pStyle w:val="Hlavika"/>
      <w:tabs>
        <w:tab w:val="clear" w:pos="4536"/>
        <w:tab w:val="right" w:pos="9354"/>
      </w:tabs>
      <w:jc w:val="right"/>
      <w:rPr>
        <w:rFonts w:asciiTheme="minorHAnsi" w:hAnsiTheme="minorHAnsi" w:cs="Arial"/>
        <w:b/>
        <w:sz w:val="28"/>
      </w:rPr>
    </w:pPr>
    <w:r w:rsidRPr="0041669A">
      <w:rPr>
        <w:rFonts w:asciiTheme="minorHAnsi" w:hAnsiTheme="minorHAnsi"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7F056762" wp14:editId="0D5C0F6B">
              <wp:simplePos x="0" y="0"/>
              <wp:positionH relativeFrom="column">
                <wp:posOffset>537845</wp:posOffset>
              </wp:positionH>
              <wp:positionV relativeFrom="paragraph">
                <wp:posOffset>205105</wp:posOffset>
              </wp:positionV>
              <wp:extent cx="4238625" cy="771525"/>
              <wp:effectExtent l="0" t="0" r="0" b="9525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8625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40D7D" w:rsidRPr="0041669A" w:rsidRDefault="00040D7D" w:rsidP="00040D7D">
                          <w:pPr>
                            <w:rPr>
                              <w:rFonts w:asciiTheme="minorHAnsi" w:hAnsiTheme="minorHAnsi"/>
                              <w:sz w:val="28"/>
                              <w:szCs w:val="28"/>
                            </w:rPr>
                          </w:pPr>
                          <w:r w:rsidRPr="0041669A">
                            <w:rPr>
                              <w:rFonts w:asciiTheme="minorHAnsi" w:hAnsiTheme="minorHAnsi"/>
                              <w:b/>
                              <w:spacing w:val="6"/>
                              <w:sz w:val="28"/>
                              <w:szCs w:val="28"/>
                            </w:rPr>
                            <w:t xml:space="preserve">BANSKOBYSTRICKÝ </w:t>
                          </w:r>
                          <w:r w:rsidRPr="0041669A">
                            <w:rPr>
                              <w:rFonts w:asciiTheme="minorHAnsi" w:hAnsiTheme="minorHAnsi"/>
                              <w:sz w:val="28"/>
                              <w:szCs w:val="28"/>
                            </w:rPr>
                            <w:t>SAMOSPRÁVNY KRAJ</w:t>
                          </w:r>
                        </w:p>
                        <w:p w:rsidR="00040D7D" w:rsidRPr="00353691" w:rsidRDefault="00040D7D" w:rsidP="00040D7D">
                          <w:pPr>
                            <w:pStyle w:val="Hlavika"/>
                            <w:tabs>
                              <w:tab w:val="clear" w:pos="4536"/>
                            </w:tabs>
                            <w:rPr>
                              <w:b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056762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42.35pt;margin-top:16.15pt;width:333.75pt;height:6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" o:allowoverlap="f" filled="f" stroked="f">
              <v:textbox>
                <w:txbxContent>
                  <w:p w:rsidR="00040D7D" w:rsidRPr="0041669A" w:rsidRDefault="00040D7D" w:rsidP="00040D7D">
                    <w:pPr>
                      <w:rPr>
                        <w:rFonts w:asciiTheme="minorHAnsi" w:hAnsiTheme="minorHAnsi"/>
                        <w:sz w:val="28"/>
                        <w:szCs w:val="28"/>
                      </w:rPr>
                    </w:pPr>
                    <w:r w:rsidRPr="0041669A">
                      <w:rPr>
                        <w:rFonts w:asciiTheme="minorHAnsi" w:hAnsiTheme="minorHAnsi"/>
                        <w:b/>
                        <w:spacing w:val="6"/>
                        <w:sz w:val="28"/>
                        <w:szCs w:val="28"/>
                      </w:rPr>
                      <w:t xml:space="preserve">BANSKOBYSTRICKÝ </w:t>
                    </w:r>
                    <w:r w:rsidRPr="0041669A">
                      <w:rPr>
                        <w:rFonts w:asciiTheme="minorHAnsi" w:hAnsiTheme="minorHAnsi"/>
                        <w:sz w:val="28"/>
                        <w:szCs w:val="28"/>
                      </w:rPr>
                      <w:t>SAMOSPRÁVNY KRAJ</w:t>
                    </w:r>
                  </w:p>
                  <w:p w:rsidR="00040D7D" w:rsidRPr="00353691" w:rsidRDefault="00040D7D" w:rsidP="00040D7D">
                    <w:pPr>
                      <w:pStyle w:val="Hlavika"/>
                      <w:tabs>
                        <w:tab w:val="clear" w:pos="4536"/>
                      </w:tabs>
                      <w:rPr>
                        <w:b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040D7D" w:rsidRPr="0041669A" w:rsidRDefault="00040D7D" w:rsidP="00040D7D">
    <w:pPr>
      <w:pStyle w:val="Hlavika"/>
      <w:tabs>
        <w:tab w:val="clear" w:pos="4536"/>
        <w:tab w:val="right" w:pos="9354"/>
      </w:tabs>
      <w:jc w:val="right"/>
      <w:rPr>
        <w:rFonts w:asciiTheme="minorHAnsi" w:hAnsiTheme="minorHAnsi" w:cs="Arial"/>
        <w:b/>
        <w:sz w:val="28"/>
      </w:rPr>
    </w:pPr>
    <w:r w:rsidRPr="0041669A">
      <w:rPr>
        <w:rFonts w:asciiTheme="minorHAnsi" w:hAnsiTheme="minorHAnsi"/>
        <w:noProof/>
        <w:sz w:val="16"/>
        <w:szCs w:val="16"/>
        <w:lang w:eastAsia="sk-SK"/>
      </w:rPr>
      <w:drawing>
        <wp:anchor distT="0" distB="0" distL="114300" distR="114300" simplePos="0" relativeHeight="251660288" behindDoc="1" locked="0" layoutInCell="1" allowOverlap="0" wp14:anchorId="1FC8363E" wp14:editId="5ED5AF1B">
          <wp:simplePos x="0" y="0"/>
          <wp:positionH relativeFrom="column">
            <wp:posOffset>57785</wp:posOffset>
          </wp:positionH>
          <wp:positionV relativeFrom="paragraph">
            <wp:posOffset>-1905</wp:posOffset>
          </wp:positionV>
          <wp:extent cx="476885" cy="506730"/>
          <wp:effectExtent l="0" t="0" r="0" b="7620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3" name="Obrázok 3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1669A">
      <w:rPr>
        <w:rFonts w:asciiTheme="minorHAnsi" w:hAnsiTheme="minorHAnsi" w:cs="Arial"/>
        <w:b/>
        <w:sz w:val="28"/>
      </w:rPr>
      <w:t xml:space="preserve">                      </w:t>
    </w:r>
    <w:r w:rsidRPr="0041669A">
      <w:rPr>
        <w:rFonts w:asciiTheme="minorHAnsi" w:hAnsiTheme="minorHAnsi" w:cs="Arial"/>
      </w:rPr>
      <w:t>Nám. SNP  23</w:t>
    </w:r>
  </w:p>
  <w:p w:rsidR="00040D7D" w:rsidRPr="0041669A" w:rsidRDefault="00040D7D" w:rsidP="00040D7D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asciiTheme="minorHAnsi" w:hAnsiTheme="minorHAnsi" w:cs="Arial"/>
      </w:rPr>
    </w:pPr>
    <w:r w:rsidRPr="0041669A">
      <w:rPr>
        <w:rFonts w:asciiTheme="minorHAnsi" w:hAnsiTheme="minorHAnsi" w:cs="Arial"/>
        <w:sz w:val="28"/>
      </w:rPr>
      <w:t xml:space="preserve">                                                 </w:t>
    </w:r>
    <w:r w:rsidRPr="0041669A">
      <w:rPr>
        <w:rFonts w:asciiTheme="minorHAnsi" w:hAnsiTheme="minorHAnsi" w:cs="Arial"/>
      </w:rPr>
      <w:t>974 01 Banská Bystrica</w:t>
    </w:r>
  </w:p>
  <w:p w:rsidR="00170525" w:rsidRPr="00170525" w:rsidRDefault="00170525" w:rsidP="000D15CD">
    <w:pPr>
      <w:pStyle w:val="Hlavik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B3753"/>
    <w:multiLevelType w:val="hybridMultilevel"/>
    <w:tmpl w:val="2A3829BA"/>
    <w:lvl w:ilvl="0" w:tplc="482AF226">
      <w:start w:val="1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162660"/>
    <w:multiLevelType w:val="multilevel"/>
    <w:tmpl w:val="CE4CE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BB4F3A"/>
    <w:multiLevelType w:val="hybridMultilevel"/>
    <w:tmpl w:val="EB8ACE5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85448B"/>
    <w:multiLevelType w:val="hybridMultilevel"/>
    <w:tmpl w:val="B3DA435C"/>
    <w:lvl w:ilvl="0" w:tplc="F766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0936EB"/>
    <w:multiLevelType w:val="hybridMultilevel"/>
    <w:tmpl w:val="115A13E6"/>
    <w:lvl w:ilvl="0" w:tplc="B498CC3A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682DCC"/>
    <w:multiLevelType w:val="multilevel"/>
    <w:tmpl w:val="94ACED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424E5A43"/>
    <w:multiLevelType w:val="hybridMultilevel"/>
    <w:tmpl w:val="1638EA4A"/>
    <w:lvl w:ilvl="0" w:tplc="B136E7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06645A"/>
    <w:multiLevelType w:val="hybridMultilevel"/>
    <w:tmpl w:val="35320E1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27E96"/>
    <w:multiLevelType w:val="hybridMultilevel"/>
    <w:tmpl w:val="4C7CAA4A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49341C00"/>
    <w:multiLevelType w:val="hybridMultilevel"/>
    <w:tmpl w:val="C292DE44"/>
    <w:lvl w:ilvl="0" w:tplc="041B0017">
      <w:start w:val="3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C564B5"/>
    <w:multiLevelType w:val="hybridMultilevel"/>
    <w:tmpl w:val="7E2AB428"/>
    <w:lvl w:ilvl="0" w:tplc="F766CE5C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56182EF0"/>
    <w:multiLevelType w:val="hybridMultilevel"/>
    <w:tmpl w:val="D5280F0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E12E61"/>
    <w:multiLevelType w:val="hybridMultilevel"/>
    <w:tmpl w:val="78F493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0D1692"/>
    <w:multiLevelType w:val="hybridMultilevel"/>
    <w:tmpl w:val="85E0439A"/>
    <w:lvl w:ilvl="0" w:tplc="F1F2577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trike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E168BD"/>
    <w:multiLevelType w:val="hybridMultilevel"/>
    <w:tmpl w:val="858CAF94"/>
    <w:lvl w:ilvl="0" w:tplc="3A3C9D06">
      <w:start w:val="1"/>
      <w:numFmt w:val="lowerLetter"/>
      <w:lvlText w:val="%1)"/>
      <w:lvlJc w:val="left"/>
      <w:pPr>
        <w:ind w:left="1068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F282D3A"/>
    <w:multiLevelType w:val="hybridMultilevel"/>
    <w:tmpl w:val="C292DE44"/>
    <w:lvl w:ilvl="0" w:tplc="041B0017">
      <w:start w:val="3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832BFD"/>
    <w:multiLevelType w:val="hybridMultilevel"/>
    <w:tmpl w:val="E3526FB6"/>
    <w:lvl w:ilvl="0" w:tplc="568CD2B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AE5AED"/>
    <w:multiLevelType w:val="hybridMultilevel"/>
    <w:tmpl w:val="DD767C3E"/>
    <w:lvl w:ilvl="0" w:tplc="BF06FA8E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3E4CF9"/>
    <w:multiLevelType w:val="hybridMultilevel"/>
    <w:tmpl w:val="64AE027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E752FE"/>
    <w:multiLevelType w:val="hybridMultilevel"/>
    <w:tmpl w:val="4E22E842"/>
    <w:lvl w:ilvl="0" w:tplc="041B0001">
      <w:start w:val="1"/>
      <w:numFmt w:val="bullet"/>
      <w:lvlText w:val=""/>
      <w:lvlJc w:val="left"/>
      <w:pPr>
        <w:ind w:left="141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5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</w:abstractNum>
  <w:abstractNum w:abstractNumId="20" w15:restartNumberingAfterBreak="0">
    <w:nsid w:val="7E74753F"/>
    <w:multiLevelType w:val="hybridMultilevel"/>
    <w:tmpl w:val="7AD4BE38"/>
    <w:lvl w:ilvl="0" w:tplc="AE42B50E">
      <w:start w:val="1"/>
      <w:numFmt w:val="decimal"/>
      <w:lvlText w:val="%1."/>
      <w:lvlJc w:val="left"/>
      <w:pPr>
        <w:ind w:left="106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3" w:hanging="360"/>
      </w:pPr>
    </w:lvl>
    <w:lvl w:ilvl="2" w:tplc="041B001B" w:tentative="1">
      <w:start w:val="1"/>
      <w:numFmt w:val="lowerRoman"/>
      <w:lvlText w:val="%3."/>
      <w:lvlJc w:val="right"/>
      <w:pPr>
        <w:ind w:left="2503" w:hanging="180"/>
      </w:pPr>
    </w:lvl>
    <w:lvl w:ilvl="3" w:tplc="041B000F" w:tentative="1">
      <w:start w:val="1"/>
      <w:numFmt w:val="decimal"/>
      <w:lvlText w:val="%4."/>
      <w:lvlJc w:val="left"/>
      <w:pPr>
        <w:ind w:left="3223" w:hanging="360"/>
      </w:pPr>
    </w:lvl>
    <w:lvl w:ilvl="4" w:tplc="041B0019" w:tentative="1">
      <w:start w:val="1"/>
      <w:numFmt w:val="lowerLetter"/>
      <w:lvlText w:val="%5."/>
      <w:lvlJc w:val="left"/>
      <w:pPr>
        <w:ind w:left="3943" w:hanging="360"/>
      </w:pPr>
    </w:lvl>
    <w:lvl w:ilvl="5" w:tplc="041B001B" w:tentative="1">
      <w:start w:val="1"/>
      <w:numFmt w:val="lowerRoman"/>
      <w:lvlText w:val="%6."/>
      <w:lvlJc w:val="right"/>
      <w:pPr>
        <w:ind w:left="4663" w:hanging="180"/>
      </w:pPr>
    </w:lvl>
    <w:lvl w:ilvl="6" w:tplc="041B000F" w:tentative="1">
      <w:start w:val="1"/>
      <w:numFmt w:val="decimal"/>
      <w:lvlText w:val="%7."/>
      <w:lvlJc w:val="left"/>
      <w:pPr>
        <w:ind w:left="5383" w:hanging="360"/>
      </w:pPr>
    </w:lvl>
    <w:lvl w:ilvl="7" w:tplc="041B0019" w:tentative="1">
      <w:start w:val="1"/>
      <w:numFmt w:val="lowerLetter"/>
      <w:lvlText w:val="%8."/>
      <w:lvlJc w:val="left"/>
      <w:pPr>
        <w:ind w:left="6103" w:hanging="360"/>
      </w:pPr>
    </w:lvl>
    <w:lvl w:ilvl="8" w:tplc="041B001B" w:tentative="1">
      <w:start w:val="1"/>
      <w:numFmt w:val="lowerRoman"/>
      <w:lvlText w:val="%9."/>
      <w:lvlJc w:val="right"/>
      <w:pPr>
        <w:ind w:left="6823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12"/>
  </w:num>
  <w:num w:numId="5">
    <w:abstractNumId w:val="5"/>
  </w:num>
  <w:num w:numId="6">
    <w:abstractNumId w:val="18"/>
  </w:num>
  <w:num w:numId="7">
    <w:abstractNumId w:val="4"/>
  </w:num>
  <w:num w:numId="8">
    <w:abstractNumId w:val="16"/>
  </w:num>
  <w:num w:numId="9">
    <w:abstractNumId w:val="2"/>
  </w:num>
  <w:num w:numId="10">
    <w:abstractNumId w:val="8"/>
  </w:num>
  <w:num w:numId="11">
    <w:abstractNumId w:val="14"/>
  </w:num>
  <w:num w:numId="12">
    <w:abstractNumId w:val="11"/>
  </w:num>
  <w:num w:numId="13">
    <w:abstractNumId w:val="13"/>
  </w:num>
  <w:num w:numId="14">
    <w:abstractNumId w:val="15"/>
  </w:num>
  <w:num w:numId="15">
    <w:abstractNumId w:val="9"/>
  </w:num>
  <w:num w:numId="16">
    <w:abstractNumId w:val="20"/>
  </w:num>
  <w:num w:numId="17">
    <w:abstractNumId w:val="19"/>
  </w:num>
  <w:num w:numId="18">
    <w:abstractNumId w:val="10"/>
  </w:num>
  <w:num w:numId="19">
    <w:abstractNumId w:val="0"/>
  </w:num>
  <w:num w:numId="20">
    <w:abstractNumId w:val="7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467"/>
    <w:rsid w:val="0001792F"/>
    <w:rsid w:val="00024572"/>
    <w:rsid w:val="00030761"/>
    <w:rsid w:val="000333E3"/>
    <w:rsid w:val="00040D7D"/>
    <w:rsid w:val="00041FBB"/>
    <w:rsid w:val="00045FEC"/>
    <w:rsid w:val="000507E6"/>
    <w:rsid w:val="000608EF"/>
    <w:rsid w:val="00072323"/>
    <w:rsid w:val="00075496"/>
    <w:rsid w:val="00077690"/>
    <w:rsid w:val="00081C07"/>
    <w:rsid w:val="000B5831"/>
    <w:rsid w:val="000C44ED"/>
    <w:rsid w:val="000C56E9"/>
    <w:rsid w:val="000D15CD"/>
    <w:rsid w:val="000D7525"/>
    <w:rsid w:val="000F027E"/>
    <w:rsid w:val="001170D8"/>
    <w:rsid w:val="001205B9"/>
    <w:rsid w:val="001223D6"/>
    <w:rsid w:val="00125920"/>
    <w:rsid w:val="00133D9B"/>
    <w:rsid w:val="001402E2"/>
    <w:rsid w:val="00170525"/>
    <w:rsid w:val="00175870"/>
    <w:rsid w:val="00176EA5"/>
    <w:rsid w:val="0018376C"/>
    <w:rsid w:val="001841A6"/>
    <w:rsid w:val="001915FD"/>
    <w:rsid w:val="00194F8B"/>
    <w:rsid w:val="001A107C"/>
    <w:rsid w:val="001B26C1"/>
    <w:rsid w:val="001B51F7"/>
    <w:rsid w:val="001E03BA"/>
    <w:rsid w:val="001F0DBF"/>
    <w:rsid w:val="00214689"/>
    <w:rsid w:val="00216422"/>
    <w:rsid w:val="002205A1"/>
    <w:rsid w:val="0023491B"/>
    <w:rsid w:val="00241ECE"/>
    <w:rsid w:val="00250FBD"/>
    <w:rsid w:val="00254367"/>
    <w:rsid w:val="00260763"/>
    <w:rsid w:val="00267499"/>
    <w:rsid w:val="00281BC0"/>
    <w:rsid w:val="002829EB"/>
    <w:rsid w:val="002853D3"/>
    <w:rsid w:val="0029573A"/>
    <w:rsid w:val="00297057"/>
    <w:rsid w:val="002D22AC"/>
    <w:rsid w:val="002D48F9"/>
    <w:rsid w:val="002F0B0E"/>
    <w:rsid w:val="002F293B"/>
    <w:rsid w:val="003022FF"/>
    <w:rsid w:val="0030422B"/>
    <w:rsid w:val="00336589"/>
    <w:rsid w:val="003529E8"/>
    <w:rsid w:val="003702BA"/>
    <w:rsid w:val="003C49A7"/>
    <w:rsid w:val="003C51E0"/>
    <w:rsid w:val="003D46AC"/>
    <w:rsid w:val="003F28BB"/>
    <w:rsid w:val="003F3961"/>
    <w:rsid w:val="00403E2E"/>
    <w:rsid w:val="004064A5"/>
    <w:rsid w:val="00443DBB"/>
    <w:rsid w:val="00446F4F"/>
    <w:rsid w:val="00447908"/>
    <w:rsid w:val="00453177"/>
    <w:rsid w:val="00456CDF"/>
    <w:rsid w:val="00457C0E"/>
    <w:rsid w:val="004960AF"/>
    <w:rsid w:val="004A18A0"/>
    <w:rsid w:val="004A5321"/>
    <w:rsid w:val="004B63D9"/>
    <w:rsid w:val="004B6C6D"/>
    <w:rsid w:val="004D5ED6"/>
    <w:rsid w:val="004E1542"/>
    <w:rsid w:val="004F5117"/>
    <w:rsid w:val="0050133C"/>
    <w:rsid w:val="00515F82"/>
    <w:rsid w:val="005210D6"/>
    <w:rsid w:val="00523D31"/>
    <w:rsid w:val="00563087"/>
    <w:rsid w:val="00570AA7"/>
    <w:rsid w:val="00594AED"/>
    <w:rsid w:val="005A738B"/>
    <w:rsid w:val="005B12DC"/>
    <w:rsid w:val="005C5588"/>
    <w:rsid w:val="005C589C"/>
    <w:rsid w:val="005F0D7C"/>
    <w:rsid w:val="005F5C29"/>
    <w:rsid w:val="005F7F28"/>
    <w:rsid w:val="00613754"/>
    <w:rsid w:val="00614AC7"/>
    <w:rsid w:val="0062767A"/>
    <w:rsid w:val="00630579"/>
    <w:rsid w:val="00642289"/>
    <w:rsid w:val="0064294E"/>
    <w:rsid w:val="00646957"/>
    <w:rsid w:val="006A27F0"/>
    <w:rsid w:val="006C5972"/>
    <w:rsid w:val="006C6967"/>
    <w:rsid w:val="006C7CF0"/>
    <w:rsid w:val="0070736E"/>
    <w:rsid w:val="00717517"/>
    <w:rsid w:val="007268FE"/>
    <w:rsid w:val="00747697"/>
    <w:rsid w:val="00747E46"/>
    <w:rsid w:val="007A11EE"/>
    <w:rsid w:val="007B1E76"/>
    <w:rsid w:val="007C6281"/>
    <w:rsid w:val="007D48F8"/>
    <w:rsid w:val="007D6395"/>
    <w:rsid w:val="007E1A5C"/>
    <w:rsid w:val="007F2AC5"/>
    <w:rsid w:val="007F5393"/>
    <w:rsid w:val="007F5A7A"/>
    <w:rsid w:val="0080146F"/>
    <w:rsid w:val="00801683"/>
    <w:rsid w:val="0081045D"/>
    <w:rsid w:val="00812820"/>
    <w:rsid w:val="00821331"/>
    <w:rsid w:val="0082225D"/>
    <w:rsid w:val="00826641"/>
    <w:rsid w:val="008815E4"/>
    <w:rsid w:val="0088247B"/>
    <w:rsid w:val="00890809"/>
    <w:rsid w:val="008A332E"/>
    <w:rsid w:val="008B0C94"/>
    <w:rsid w:val="008D4DF2"/>
    <w:rsid w:val="008E110F"/>
    <w:rsid w:val="00903768"/>
    <w:rsid w:val="00903F54"/>
    <w:rsid w:val="00927231"/>
    <w:rsid w:val="0093237F"/>
    <w:rsid w:val="009446FE"/>
    <w:rsid w:val="00944D49"/>
    <w:rsid w:val="00946314"/>
    <w:rsid w:val="00956FEF"/>
    <w:rsid w:val="00974AE4"/>
    <w:rsid w:val="00990F39"/>
    <w:rsid w:val="00991A2A"/>
    <w:rsid w:val="00993487"/>
    <w:rsid w:val="0099613F"/>
    <w:rsid w:val="009972C6"/>
    <w:rsid w:val="009C09AA"/>
    <w:rsid w:val="009C18E0"/>
    <w:rsid w:val="009C1B07"/>
    <w:rsid w:val="009C5645"/>
    <w:rsid w:val="009E38E7"/>
    <w:rsid w:val="009E4A13"/>
    <w:rsid w:val="009E7BC3"/>
    <w:rsid w:val="009F6504"/>
    <w:rsid w:val="009F7EBD"/>
    <w:rsid w:val="00A06363"/>
    <w:rsid w:val="00A12F09"/>
    <w:rsid w:val="00A13072"/>
    <w:rsid w:val="00A21E4F"/>
    <w:rsid w:val="00A25A46"/>
    <w:rsid w:val="00A45116"/>
    <w:rsid w:val="00A81329"/>
    <w:rsid w:val="00A954AC"/>
    <w:rsid w:val="00AA009A"/>
    <w:rsid w:val="00AA75D4"/>
    <w:rsid w:val="00AB30C2"/>
    <w:rsid w:val="00AC2F5B"/>
    <w:rsid w:val="00AC4368"/>
    <w:rsid w:val="00AD2869"/>
    <w:rsid w:val="00B021E3"/>
    <w:rsid w:val="00B04467"/>
    <w:rsid w:val="00B17E46"/>
    <w:rsid w:val="00B212C4"/>
    <w:rsid w:val="00B23824"/>
    <w:rsid w:val="00B242F8"/>
    <w:rsid w:val="00B35385"/>
    <w:rsid w:val="00B41E85"/>
    <w:rsid w:val="00B43FE2"/>
    <w:rsid w:val="00B6568A"/>
    <w:rsid w:val="00B671B6"/>
    <w:rsid w:val="00B73C40"/>
    <w:rsid w:val="00B7733C"/>
    <w:rsid w:val="00B86D18"/>
    <w:rsid w:val="00B97B5E"/>
    <w:rsid w:val="00BB7157"/>
    <w:rsid w:val="00BF6E27"/>
    <w:rsid w:val="00C018C5"/>
    <w:rsid w:val="00C0270E"/>
    <w:rsid w:val="00C02C25"/>
    <w:rsid w:val="00C063FE"/>
    <w:rsid w:val="00C0698E"/>
    <w:rsid w:val="00C26AF2"/>
    <w:rsid w:val="00C271AE"/>
    <w:rsid w:val="00C32E97"/>
    <w:rsid w:val="00C33BE6"/>
    <w:rsid w:val="00C36319"/>
    <w:rsid w:val="00C40F8C"/>
    <w:rsid w:val="00C4246A"/>
    <w:rsid w:val="00C54B0B"/>
    <w:rsid w:val="00C92753"/>
    <w:rsid w:val="00C96449"/>
    <w:rsid w:val="00C96ADB"/>
    <w:rsid w:val="00CA4589"/>
    <w:rsid w:val="00CB4436"/>
    <w:rsid w:val="00CC5C08"/>
    <w:rsid w:val="00D002D4"/>
    <w:rsid w:val="00D0304E"/>
    <w:rsid w:val="00D31F02"/>
    <w:rsid w:val="00D35900"/>
    <w:rsid w:val="00D5489F"/>
    <w:rsid w:val="00D717CC"/>
    <w:rsid w:val="00D71EC0"/>
    <w:rsid w:val="00D9223A"/>
    <w:rsid w:val="00D93479"/>
    <w:rsid w:val="00DA21EA"/>
    <w:rsid w:val="00DA5392"/>
    <w:rsid w:val="00DB23CF"/>
    <w:rsid w:val="00DB2587"/>
    <w:rsid w:val="00DC3037"/>
    <w:rsid w:val="00DC36A7"/>
    <w:rsid w:val="00DC6051"/>
    <w:rsid w:val="00DD79DF"/>
    <w:rsid w:val="00DF31B6"/>
    <w:rsid w:val="00DF5592"/>
    <w:rsid w:val="00E04DEF"/>
    <w:rsid w:val="00E11F15"/>
    <w:rsid w:val="00E120F9"/>
    <w:rsid w:val="00E168A3"/>
    <w:rsid w:val="00E1778C"/>
    <w:rsid w:val="00E20F73"/>
    <w:rsid w:val="00E30735"/>
    <w:rsid w:val="00E3789B"/>
    <w:rsid w:val="00E42E00"/>
    <w:rsid w:val="00E53FFF"/>
    <w:rsid w:val="00E639D2"/>
    <w:rsid w:val="00E7103D"/>
    <w:rsid w:val="00E73899"/>
    <w:rsid w:val="00E751C2"/>
    <w:rsid w:val="00EA4F1D"/>
    <w:rsid w:val="00EA5433"/>
    <w:rsid w:val="00ED4828"/>
    <w:rsid w:val="00ED6866"/>
    <w:rsid w:val="00EE351D"/>
    <w:rsid w:val="00EE3EFE"/>
    <w:rsid w:val="00F061F7"/>
    <w:rsid w:val="00F15E96"/>
    <w:rsid w:val="00F3191D"/>
    <w:rsid w:val="00F47132"/>
    <w:rsid w:val="00F5023C"/>
    <w:rsid w:val="00F61FFF"/>
    <w:rsid w:val="00F64E8E"/>
    <w:rsid w:val="00F77F18"/>
    <w:rsid w:val="00F8467C"/>
    <w:rsid w:val="00F955DA"/>
    <w:rsid w:val="00FA2E49"/>
    <w:rsid w:val="00FB68DE"/>
    <w:rsid w:val="00FC1384"/>
    <w:rsid w:val="00FC5597"/>
    <w:rsid w:val="00FC706E"/>
    <w:rsid w:val="00FE0F45"/>
    <w:rsid w:val="00FE1212"/>
    <w:rsid w:val="00FE6706"/>
    <w:rsid w:val="00FF3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67F133"/>
  <w15:chartTrackingRefBased/>
  <w15:docId w15:val="{4F31C39C-3589-4E8E-8A40-F7039865D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607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link w:val="Nadpis1Char"/>
    <w:uiPriority w:val="9"/>
    <w:qFormat/>
    <w:rsid w:val="000D15C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F5C2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F5C2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260763"/>
    <w:pPr>
      <w:ind w:left="708"/>
    </w:pPr>
  </w:style>
  <w:style w:type="character" w:customStyle="1" w:styleId="OdsekzoznamuChar">
    <w:name w:val="Odsek zoznamu Char"/>
    <w:aliases w:val="body Char,Odsek zoznamu2 Char,List Paragraph Char"/>
    <w:basedOn w:val="Predvolenpsmoodseku"/>
    <w:link w:val="Odsekzoznamu"/>
    <w:uiPriority w:val="34"/>
    <w:rsid w:val="0026076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lavika">
    <w:name w:val="header"/>
    <w:basedOn w:val="Normlny"/>
    <w:link w:val="HlavikaChar"/>
    <w:rsid w:val="00E3789B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character" w:customStyle="1" w:styleId="HlavikaChar">
    <w:name w:val="Hlavička Char"/>
    <w:basedOn w:val="Predvolenpsmoodseku"/>
    <w:link w:val="Hlavika"/>
    <w:rsid w:val="00E3789B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rsid w:val="00E3789B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character" w:customStyle="1" w:styleId="PtaChar">
    <w:name w:val="Päta Char"/>
    <w:basedOn w:val="Predvolenpsmoodseku"/>
    <w:link w:val="Pta"/>
    <w:rsid w:val="00E3789B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efault">
    <w:name w:val="Default"/>
    <w:rsid w:val="00443DBB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CharStyle3">
    <w:name w:val="Char Style 3"/>
    <w:link w:val="Style2"/>
    <w:uiPriority w:val="99"/>
    <w:rsid w:val="005C5588"/>
    <w:rPr>
      <w:rFonts w:ascii="Arial" w:hAnsi="Arial" w:cs="Arial"/>
      <w:shd w:val="clear" w:color="auto" w:fill="FFFFFF"/>
    </w:rPr>
  </w:style>
  <w:style w:type="paragraph" w:customStyle="1" w:styleId="Style2">
    <w:name w:val="Style 2"/>
    <w:basedOn w:val="Normlny"/>
    <w:link w:val="CharStyle3"/>
    <w:uiPriority w:val="99"/>
    <w:rsid w:val="005C5588"/>
    <w:pPr>
      <w:widowControl w:val="0"/>
      <w:shd w:val="clear" w:color="auto" w:fill="FFFFFF"/>
      <w:spacing w:line="278" w:lineRule="exact"/>
    </w:pPr>
    <w:rPr>
      <w:rFonts w:ascii="Arial" w:eastAsiaTheme="minorHAnsi" w:hAnsi="Arial" w:cs="Arial"/>
      <w:sz w:val="22"/>
      <w:szCs w:val="22"/>
      <w:lang w:eastAsia="en-US"/>
    </w:rPr>
  </w:style>
  <w:style w:type="character" w:customStyle="1" w:styleId="CharStyle5">
    <w:name w:val="Char Style 5"/>
    <w:link w:val="Style4"/>
    <w:uiPriority w:val="99"/>
    <w:rsid w:val="00903768"/>
    <w:rPr>
      <w:rFonts w:ascii="Arial" w:hAnsi="Arial" w:cs="Arial"/>
      <w:b/>
      <w:bCs/>
      <w:sz w:val="21"/>
      <w:szCs w:val="21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903768"/>
    <w:pPr>
      <w:widowControl w:val="0"/>
      <w:shd w:val="clear" w:color="auto" w:fill="FFFFFF"/>
      <w:spacing w:before="380" w:line="288" w:lineRule="exact"/>
    </w:pPr>
    <w:rPr>
      <w:rFonts w:ascii="Arial" w:eastAsiaTheme="minorHAnsi" w:hAnsi="Arial" w:cs="Arial"/>
      <w:b/>
      <w:bCs/>
      <w:sz w:val="21"/>
      <w:szCs w:val="21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4064A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064A5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064A5"/>
    <w:rPr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064A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064A5"/>
    <w:rPr>
      <w:rFonts w:ascii="Segoe UI" w:eastAsia="Times New Roman" w:hAnsi="Segoe UI" w:cs="Segoe UI"/>
      <w:sz w:val="18"/>
      <w:szCs w:val="18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E3EFE"/>
    <w:pPr>
      <w:spacing w:after="0"/>
    </w:pPr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E3EF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0D15CD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customStyle="1" w:styleId="tl1">
    <w:name w:val="Štýl1"/>
    <w:basedOn w:val="Normlny"/>
    <w:uiPriority w:val="99"/>
    <w:rsid w:val="0093237F"/>
    <w:pPr>
      <w:jc w:val="both"/>
    </w:pPr>
    <w:rPr>
      <w:rFonts w:ascii="Tahoma" w:hAnsi="Tahoma" w:cs="Tahoma"/>
      <w:sz w:val="18"/>
      <w:szCs w:val="18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93237F"/>
    <w:pPr>
      <w:ind w:left="708"/>
      <w:jc w:val="both"/>
    </w:pPr>
    <w:rPr>
      <w:sz w:val="16"/>
      <w:szCs w:val="16"/>
      <w:lang w:val="x-none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93237F"/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C40F8C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C40F8C"/>
    <w:rPr>
      <w:rFonts w:ascii="Calibri" w:hAnsi="Calibri"/>
      <w:szCs w:val="21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5F5C29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cs-CZ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F5C2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Bezriadkovania">
    <w:name w:val="No Spacing"/>
    <w:qFormat/>
    <w:rsid w:val="000776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3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A3390-920B-41A9-B1EF-D940C57BE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Hláčik Ľuboš</cp:lastModifiedBy>
  <cp:revision>38</cp:revision>
  <cp:lastPrinted>2020-07-20T10:08:00Z</cp:lastPrinted>
  <dcterms:created xsi:type="dcterms:W3CDTF">2019-09-09T12:17:00Z</dcterms:created>
  <dcterms:modified xsi:type="dcterms:W3CDTF">2020-07-21T08:21:00Z</dcterms:modified>
</cp:coreProperties>
</file>