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6B6F7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noProof/>
          <w:sz w:val="2"/>
          <w:szCs w:val="2"/>
          <w:lang w:eastAsia="sk-SK"/>
        </w:rPr>
        <w:drawing>
          <wp:inline distT="0" distB="0" distL="0" distR="0" wp14:anchorId="59552591" wp14:editId="328F104E">
            <wp:extent cx="2295525" cy="495300"/>
            <wp:effectExtent l="0" t="0" r="0" b="0"/>
            <wp:docPr id="59" name="Obrázok 59" descr="Logotyp MO SR - farebn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typ MO SR - farebný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041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</w:t>
      </w:r>
    </w:p>
    <w:p w14:paraId="0BC6138D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sz w:val="6"/>
          <w:szCs w:val="10"/>
          <w:u w:val="single"/>
          <w:lang w:eastAsia="sk-SK"/>
        </w:rPr>
        <w:t xml:space="preserve">                                                   </w:t>
      </w:r>
      <w:r w:rsidRPr="00220415"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  <w:t xml:space="preserve">                                                                              </w:t>
      </w:r>
    </w:p>
    <w:p w14:paraId="22F71964" w14:textId="57279533" w:rsidR="008E311F" w:rsidRPr="008E311F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 w:rsidRPr="002204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sz w:val="2"/>
          <w:szCs w:val="2"/>
          <w:lang w:eastAsia="sk-SK"/>
        </w:rPr>
        <w:t xml:space="preserve">                                                         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sk-SK"/>
        </w:rPr>
        <w:t xml:space="preserve">                            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Výtlačok jediný                                                                                                         </w:t>
      </w:r>
    </w:p>
    <w:p w14:paraId="7C95E039" w14:textId="4BD29E89" w:rsidR="008E311F" w:rsidRPr="00220415" w:rsidRDefault="008E311F" w:rsidP="008E311F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                  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lang w:eastAsia="sk-SK"/>
        </w:rPr>
        <w:t xml:space="preserve">        </w:t>
      </w:r>
      <w:r w:rsidRPr="00220415">
        <w:rPr>
          <w:rFonts w:ascii="Times New Roman" w:eastAsia="Times New Roman" w:hAnsi="Times New Roman" w:cs="Times New Roman"/>
          <w:lang w:eastAsia="sk-SK"/>
        </w:rPr>
        <w:t>Počet listov :</w:t>
      </w:r>
      <w:r w:rsidR="0076509E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lang w:eastAsia="sk-SK"/>
        </w:rPr>
        <w:t>1</w:t>
      </w:r>
    </w:p>
    <w:p w14:paraId="1CC7F52D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Počet príloh: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color w:val="FFFFFF"/>
          <w:lang w:eastAsia="sk-SK"/>
        </w:rPr>
        <w:t>-</w:t>
      </w:r>
      <w:r w:rsidRPr="002204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                             </w:t>
      </w:r>
    </w:p>
    <w:p w14:paraId="3E158C99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2"/>
          <w:szCs w:val="2"/>
        </w:rPr>
        <w:t xml:space="preserve">               </w:t>
      </w:r>
      <w:r w:rsidRPr="00220415">
        <w:rPr>
          <w:rFonts w:ascii="Times New Roman" w:eastAsia="Times New Roman" w:hAnsi="Times New Roman" w:cs="Times New Roman"/>
          <w:sz w:val="2"/>
          <w:szCs w:val="2"/>
          <w:lang w:eastAsia="sk-SK"/>
        </w:rPr>
        <w:t xml:space="preserve">  </w:t>
      </w:r>
    </w:p>
    <w:p w14:paraId="5BBFADD6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37CC5EE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4C21779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50B58E4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F5E1E28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8B7E3FC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21B21357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79CAD72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0B6DB22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20196B1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1FF015A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EE3DFF7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713F3C0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37AF19C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E938D85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DA8E25D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300C25A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F2CFC37" w14:textId="3C379587" w:rsidR="008E311F" w:rsidRPr="00220415" w:rsidRDefault="008E311F" w:rsidP="008E31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Správa o</w:t>
      </w:r>
      <w:r w:rsidR="007650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zákazke</w:t>
      </w:r>
      <w:r w:rsidR="007650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 xml:space="preserve"> </w:t>
      </w:r>
    </w:p>
    <w:p w14:paraId="7BD4BE31" w14:textId="77777777" w:rsidR="008E311F" w:rsidRPr="00220415" w:rsidRDefault="008E311F" w:rsidP="008E31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vyhotovená podľa § 24 zákona č. 343/2015 Z. z. o verejnom obstarávaní a o zmene a doplnení niektorých zákonov v znení neskorších predpisov (ďalej len „ZVO“)</w:t>
      </w:r>
    </w:p>
    <w:p w14:paraId="2B915384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Cs w:val="52"/>
          <w:lang w:eastAsia="sk-SK"/>
        </w:rPr>
      </w:pPr>
    </w:p>
    <w:p w14:paraId="013DB038" w14:textId="77777777" w:rsidR="008E311F" w:rsidRPr="00220415" w:rsidRDefault="008E311F" w:rsidP="008E311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verejného obstarávateľa:</w:t>
      </w:r>
    </w:p>
    <w:p w14:paraId="369E0FD6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68D2671F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sz w:val="10"/>
          <w:lang w:eastAsia="sk-SK"/>
        </w:rPr>
        <w:t xml:space="preserve">                 </w:t>
      </w:r>
    </w:p>
    <w:p w14:paraId="6ACB0885" w14:textId="77777777" w:rsidR="008E311F" w:rsidRPr="00220415" w:rsidRDefault="008E311F" w:rsidP="008E311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Názov organizácie</w:t>
      </w:r>
      <w:r w:rsidRPr="00220415">
        <w:rPr>
          <w:rFonts w:ascii="Times New Roman" w:eastAsia="Times New Roman" w:hAnsi="Times New Roman" w:cs="Times New Roman"/>
          <w:lang w:eastAsia="sk-SK"/>
        </w:rPr>
        <w:t>:</w:t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Ministerstvo obrany Slovenskej republiky</w:t>
      </w:r>
    </w:p>
    <w:p w14:paraId="0A12C49D" w14:textId="77777777" w:rsidR="008E311F" w:rsidRPr="00220415" w:rsidRDefault="008E311F" w:rsidP="008E311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b/>
          <w:sz w:val="4"/>
          <w:szCs w:val="4"/>
          <w:lang w:eastAsia="sk-SK"/>
        </w:rPr>
      </w:pPr>
    </w:p>
    <w:p w14:paraId="0D0D7CE7" w14:textId="06AF831E" w:rsidR="008E311F" w:rsidRPr="008E311F" w:rsidRDefault="008E311F" w:rsidP="008E311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sz w:val="23"/>
          <w:szCs w:val="23"/>
          <w:lang w:eastAsia="sk-SK"/>
        </w:rPr>
        <w:t>Zastúpený</w:t>
      </w:r>
      <w:r w:rsidRPr="008E311F">
        <w:rPr>
          <w:rFonts w:ascii="Times New Roman" w:eastAsia="Times New Roman" w:hAnsi="Times New Roman" w:cs="Times New Roman"/>
          <w:b/>
          <w:bCs/>
          <w:sz w:val="23"/>
          <w:szCs w:val="23"/>
          <w:lang w:eastAsia="sk-SK"/>
        </w:rPr>
        <w:t>:</w:t>
      </w:r>
      <w:r w:rsidRPr="008E311F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</w:t>
      </w:r>
      <w:r w:rsidRPr="008E311F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8E311F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Veliteľstvo 82. brigády spoločnej podpory</w:t>
      </w:r>
    </w:p>
    <w:p w14:paraId="597D506E" w14:textId="77777777" w:rsidR="008E311F" w:rsidRPr="00220415" w:rsidRDefault="008E311F" w:rsidP="008E311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378373BD" w14:textId="77777777" w:rsidR="008E311F" w:rsidRPr="00220415" w:rsidRDefault="008E311F" w:rsidP="008E311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Sídlo organizácie: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  <w:t xml:space="preserve">            </w:t>
      </w:r>
      <w:r>
        <w:rPr>
          <w:rFonts w:ascii="Times New Roman" w:eastAsia="Times New Roman" w:hAnsi="Times New Roman" w:cs="Times New Roman"/>
          <w:lang w:eastAsia="sk-SK"/>
        </w:rPr>
        <w:t>Námestie generála Viesta 2</w:t>
      </w:r>
      <w:r w:rsidRPr="00220415">
        <w:rPr>
          <w:rFonts w:ascii="Times New Roman" w:eastAsia="Times New Roman" w:hAnsi="Times New Roman" w:cs="Times New Roman"/>
          <w:lang w:eastAsia="sk-SK"/>
        </w:rPr>
        <w:t>, 832 47 Bratislava</w:t>
      </w:r>
    </w:p>
    <w:p w14:paraId="48FBE317" w14:textId="77777777" w:rsidR="008E311F" w:rsidRPr="00220415" w:rsidRDefault="008E311F" w:rsidP="008E311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0243C380" w14:textId="77777777" w:rsidR="008E311F" w:rsidRPr="00220415" w:rsidRDefault="008E311F" w:rsidP="008E311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IČO: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  <w:t xml:space="preserve">            </w:t>
      </w:r>
      <w:r w:rsidRPr="00220415">
        <w:rPr>
          <w:rFonts w:ascii="Times New Roman" w:eastAsia="Times New Roman" w:hAnsi="Times New Roman" w:cs="Times New Roman"/>
          <w:lang w:eastAsia="sk-SK"/>
        </w:rPr>
        <w:t>30 845 572</w:t>
      </w:r>
    </w:p>
    <w:p w14:paraId="7CAFA651" w14:textId="77777777" w:rsidR="008E311F" w:rsidRPr="00220415" w:rsidRDefault="008E311F" w:rsidP="008E311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2"/>
          <w:szCs w:val="12"/>
          <w:lang w:eastAsia="sk-SK"/>
        </w:rPr>
      </w:pPr>
    </w:p>
    <w:p w14:paraId="6FF42C06" w14:textId="77777777" w:rsidR="00A36FF8" w:rsidRPr="00220415" w:rsidRDefault="00A36FF8" w:rsidP="00A36FF8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Dátum uverejnenia oznámenia v Úradnom vestníku EÚ a vo Vestníku ÚVO a čísla oznámení:</w:t>
      </w:r>
    </w:p>
    <w:p w14:paraId="0549C8D6" w14:textId="04FFEFBE" w:rsidR="00A36FF8" w:rsidRDefault="00A36FF8" w:rsidP="00A36FF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699CFE26" w14:textId="77777777" w:rsidR="00A36FF8" w:rsidRPr="00A36FF8" w:rsidRDefault="00A36FF8" w:rsidP="00A36FF8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u w:val="single"/>
          <w:lang w:eastAsia="sk-SK"/>
        </w:rPr>
      </w:pPr>
      <w:r w:rsidRPr="00A36FF8">
        <w:rPr>
          <w:rFonts w:ascii="Times New Roman" w:eastAsia="Times New Roman" w:hAnsi="Times New Roman" w:cs="Times New Roman"/>
          <w:u w:val="single"/>
          <w:lang w:eastAsia="sk-SK"/>
        </w:rPr>
        <w:t xml:space="preserve">Zverejnenie oznámenia v Úradnom vestníku EÚ:  </w:t>
      </w:r>
    </w:p>
    <w:p w14:paraId="46CEE580" w14:textId="77777777" w:rsidR="00A36FF8" w:rsidRPr="00A36FF8" w:rsidRDefault="00A36FF8" w:rsidP="00A36FF8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lang w:eastAsia="sk-SK"/>
        </w:rPr>
      </w:pPr>
      <w:r w:rsidRPr="00A36FF8">
        <w:rPr>
          <w:rFonts w:ascii="Times New Roman" w:eastAsia="Times New Roman" w:hAnsi="Times New Roman" w:cs="Times New Roman"/>
          <w:lang w:eastAsia="sk-SK"/>
        </w:rPr>
        <w:t xml:space="preserve">Úradný vestník EÚ č. OJ S 243/2025 zo dňa 17.12.2025, číslo uverejnenia oznámenia 838698-2025 </w:t>
      </w:r>
    </w:p>
    <w:p w14:paraId="0A473658" w14:textId="77777777" w:rsidR="00A36FF8" w:rsidRPr="00A36FF8" w:rsidRDefault="00A36FF8" w:rsidP="00A36FF8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lang w:eastAsia="sk-SK"/>
        </w:rPr>
      </w:pPr>
      <w:r w:rsidRPr="00A36FF8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68FC9573" w14:textId="77777777" w:rsidR="00A36FF8" w:rsidRPr="00A36FF8" w:rsidRDefault="00A36FF8" w:rsidP="00A36FF8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u w:val="single"/>
          <w:lang w:eastAsia="sk-SK"/>
        </w:rPr>
      </w:pPr>
      <w:r w:rsidRPr="00A36FF8">
        <w:rPr>
          <w:rFonts w:ascii="Times New Roman" w:eastAsia="Times New Roman" w:hAnsi="Times New Roman" w:cs="Times New Roman"/>
          <w:u w:val="single"/>
          <w:lang w:eastAsia="sk-SK"/>
        </w:rPr>
        <w:t xml:space="preserve">Zverejnenie oznámenia vo Vestníku verejného obstarávania :  </w:t>
      </w:r>
    </w:p>
    <w:p w14:paraId="3CFE418E" w14:textId="77777777" w:rsidR="00A36FF8" w:rsidRDefault="00A36FF8" w:rsidP="00A36FF8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A36FF8">
        <w:rPr>
          <w:rFonts w:ascii="Times New Roman" w:eastAsia="Times New Roman" w:hAnsi="Times New Roman" w:cs="Times New Roman"/>
          <w:lang w:eastAsia="sk-SK"/>
        </w:rPr>
        <w:t xml:space="preserve">Vestník verejného obstarávania č. 255/2025 zo dňa 18.12. 2025, značka 20057-MUT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</w:t>
      </w:r>
    </w:p>
    <w:p w14:paraId="6D703721" w14:textId="77777777" w:rsidR="00A36FF8" w:rsidRPr="00A36FF8" w:rsidRDefault="00A36FF8" w:rsidP="00A36F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u w:val="single"/>
          <w:lang w:eastAsia="sk-SK"/>
        </w:rPr>
      </w:pPr>
    </w:p>
    <w:p w14:paraId="20472462" w14:textId="7FEB5F40" w:rsidR="00A36FF8" w:rsidRPr="00A36FF8" w:rsidRDefault="00A36FF8" w:rsidP="00A36FF8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A36FF8">
        <w:rPr>
          <w:rFonts w:ascii="Times New Roman" w:eastAsia="Times New Roman" w:hAnsi="Times New Roman" w:cs="Times New Roman"/>
          <w:u w:val="single"/>
          <w:lang w:eastAsia="sk-SK"/>
        </w:rPr>
        <w:t xml:space="preserve"> </w:t>
      </w:r>
    </w:p>
    <w:p w14:paraId="798C60B2" w14:textId="4F03D344" w:rsidR="008E311F" w:rsidRPr="00220415" w:rsidRDefault="00A36FF8" w:rsidP="00404A55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>
        <w:rPr>
          <w:rFonts w:ascii="Times New Roman" w:eastAsia="Times New Roman" w:hAnsi="Times New Roman" w:cs="Times New Roman"/>
          <w:b/>
          <w:lang w:eastAsia="sk-SK"/>
        </w:rPr>
        <w:t>Identifikácia dynamického nákupného systému:</w:t>
      </w:r>
    </w:p>
    <w:p w14:paraId="19667365" w14:textId="77777777" w:rsidR="008E311F" w:rsidRPr="00A36FF8" w:rsidRDefault="008E311F" w:rsidP="008E31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  <w:t xml:space="preserve">          </w:t>
      </w:r>
    </w:p>
    <w:p w14:paraId="2C764195" w14:textId="77777777" w:rsidR="008E311F" w:rsidRPr="00220415" w:rsidRDefault="008E311F" w:rsidP="008E311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4FBEB936" w14:textId="6082112E" w:rsidR="008E311F" w:rsidRPr="005A26D9" w:rsidRDefault="008E311F" w:rsidP="005A26D9">
      <w:pPr>
        <w:tabs>
          <w:tab w:val="left" w:pos="2410"/>
        </w:tabs>
        <w:spacing w:after="0" w:line="240" w:lineRule="auto"/>
        <w:ind w:left="480" w:right="138" w:hanging="120"/>
        <w:jc w:val="both"/>
        <w:rPr>
          <w:rFonts w:ascii="Times New Roman" w:eastAsia="Times New Roman" w:hAnsi="Times New Roman" w:cs="Times New Roman"/>
          <w:b/>
          <w:lang w:eastAsia="sk-SK" w:bidi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</w:t>
      </w:r>
      <w:r w:rsidR="005A26D9" w:rsidRPr="005A26D9">
        <w:rPr>
          <w:rFonts w:ascii="Times New Roman" w:eastAsia="Times New Roman" w:hAnsi="Times New Roman" w:cs="Times New Roman"/>
          <w:b/>
          <w:lang w:eastAsia="sk-SK" w:bidi="sk-SK"/>
        </w:rPr>
        <w:t>„</w:t>
      </w:r>
      <w:r w:rsidR="00A36FF8">
        <w:rPr>
          <w:rFonts w:ascii="Times New Roman" w:eastAsia="Times New Roman" w:hAnsi="Times New Roman" w:cs="Times New Roman"/>
          <w:b/>
          <w:lang w:eastAsia="sk-SK" w:bidi="sk-SK"/>
        </w:rPr>
        <w:t>Propagačné predmety</w:t>
      </w:r>
      <w:r w:rsidR="005A26D9" w:rsidRPr="005A26D9">
        <w:rPr>
          <w:rFonts w:ascii="Times New Roman" w:eastAsia="Times New Roman" w:hAnsi="Times New Roman" w:cs="Times New Roman"/>
          <w:b/>
          <w:lang w:eastAsia="sk-SK" w:bidi="sk-SK"/>
        </w:rPr>
        <w:t xml:space="preserve"> - DNS“</w:t>
      </w:r>
      <w:r w:rsidR="005A26D9" w:rsidRPr="005A26D9">
        <w:rPr>
          <w:rFonts w:ascii="Times New Roman" w:eastAsia="Times New Roman" w:hAnsi="Times New Roman" w:cs="Times New Roman"/>
          <w:b/>
          <w:color w:val="000000"/>
          <w:lang w:eastAsia="sk-SK" w:bidi="sk-SK"/>
        </w:rPr>
        <w:t xml:space="preserve"> </w:t>
      </w:r>
    </w:p>
    <w:p w14:paraId="62D41C6A" w14:textId="77777777" w:rsidR="008E311F" w:rsidRPr="00220415" w:rsidRDefault="008E311F" w:rsidP="008E311F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7E52F980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503AB263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Postup:                                    Dynamický nákupný systém (primerane užšia súťaž)  </w:t>
      </w:r>
    </w:p>
    <w:p w14:paraId="76DA68C9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</w:t>
      </w:r>
    </w:p>
    <w:p w14:paraId="33F2EBA5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Postup z hľadiska limitu: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Nadlimitný postup / nadlimitná zákazka </w:t>
      </w:r>
    </w:p>
    <w:p w14:paraId="0946DFE7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7F0854EA" w14:textId="61DA5C43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Druh predmetu:                       </w:t>
      </w:r>
      <w:r w:rsidRPr="005A26D9">
        <w:rPr>
          <w:rFonts w:ascii="Times New Roman" w:eastAsia="Times New Roman" w:hAnsi="Times New Roman" w:cs="Times New Roman"/>
          <w:lang w:eastAsia="sk-SK"/>
        </w:rPr>
        <w:t>Tovar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7DAE9774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2DF5467C" w14:textId="7B784614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Celková PHZ </w:t>
      </w:r>
      <w:r>
        <w:rPr>
          <w:rFonts w:ascii="Times New Roman" w:eastAsia="Times New Roman" w:hAnsi="Times New Roman" w:cs="Times New Roman"/>
          <w:lang w:eastAsia="sk-SK"/>
        </w:rPr>
        <w:t xml:space="preserve">za celé DNS:    </w:t>
      </w:r>
      <w:r w:rsidR="00A36FF8">
        <w:rPr>
          <w:rFonts w:ascii="Times New Roman" w:eastAsia="Times New Roman" w:hAnsi="Times New Roman" w:cs="Times New Roman"/>
          <w:lang w:eastAsia="sk-SK"/>
        </w:rPr>
        <w:t>860</w:t>
      </w:r>
      <w:r w:rsidR="005A26D9" w:rsidRPr="005A26D9">
        <w:rPr>
          <w:rFonts w:ascii="Times New Roman" w:eastAsia="Times New Roman" w:hAnsi="Times New Roman" w:cs="Times New Roman"/>
          <w:lang w:eastAsia="sk-SK"/>
        </w:rPr>
        <w:t xml:space="preserve"> </w:t>
      </w:r>
      <w:r w:rsidR="00A36FF8">
        <w:rPr>
          <w:rFonts w:ascii="Times New Roman" w:eastAsia="Times New Roman" w:hAnsi="Times New Roman" w:cs="Times New Roman"/>
          <w:lang w:eastAsia="sk-SK"/>
        </w:rPr>
        <w:t>000</w:t>
      </w:r>
      <w:r w:rsidR="005A26D9" w:rsidRPr="005A26D9">
        <w:rPr>
          <w:rFonts w:ascii="Times New Roman" w:eastAsia="Times New Roman" w:hAnsi="Times New Roman" w:cs="Times New Roman"/>
          <w:lang w:eastAsia="sk-SK"/>
        </w:rPr>
        <w:t>,</w:t>
      </w:r>
      <w:r w:rsidR="00A36FF8">
        <w:rPr>
          <w:rFonts w:ascii="Times New Roman" w:eastAsia="Times New Roman" w:hAnsi="Times New Roman" w:cs="Times New Roman"/>
          <w:lang w:eastAsia="sk-SK"/>
        </w:rPr>
        <w:t>00</w:t>
      </w:r>
      <w:r w:rsidR="005A26D9">
        <w:rPr>
          <w:rFonts w:ascii="Times New Roman" w:eastAsia="Times New Roman" w:hAnsi="Times New Roman" w:cs="Times New Roman"/>
          <w:lang w:eastAsia="sk-SK"/>
        </w:rPr>
        <w:t xml:space="preserve"> </w:t>
      </w:r>
      <w:r w:rsidR="005A26D9" w:rsidRPr="005A26D9">
        <w:rPr>
          <w:rFonts w:ascii="Times New Roman" w:eastAsia="Times New Roman" w:hAnsi="Times New Roman" w:cs="Times New Roman"/>
          <w:lang w:eastAsia="sk-SK"/>
        </w:rPr>
        <w:t>EUR bez DPH</w:t>
      </w:r>
    </w:p>
    <w:p w14:paraId="359DDAF0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03E50581" w14:textId="3AAE3486" w:rsidR="008E311F" w:rsidRPr="005A26D9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Dátum zriadenia:                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="00A36FF8">
        <w:rPr>
          <w:rFonts w:ascii="Times New Roman" w:eastAsia="Times New Roman" w:hAnsi="Times New Roman" w:cs="Times New Roman"/>
          <w:lang w:eastAsia="sk-SK"/>
        </w:rPr>
        <w:t>13</w:t>
      </w:r>
      <w:r w:rsidR="005A26D9" w:rsidRPr="005A26D9">
        <w:rPr>
          <w:rFonts w:ascii="Times New Roman" w:eastAsia="Times New Roman" w:hAnsi="Times New Roman" w:cs="Times New Roman"/>
          <w:lang w:eastAsia="sk-SK"/>
        </w:rPr>
        <w:t>.</w:t>
      </w:r>
      <w:r w:rsidR="00A36FF8">
        <w:rPr>
          <w:rFonts w:ascii="Times New Roman" w:eastAsia="Times New Roman" w:hAnsi="Times New Roman" w:cs="Times New Roman"/>
          <w:lang w:eastAsia="sk-SK"/>
        </w:rPr>
        <w:t xml:space="preserve"> februára 2026</w:t>
      </w:r>
    </w:p>
    <w:p w14:paraId="0410D0F3" w14:textId="77777777" w:rsidR="008E311F" w:rsidRPr="00220415" w:rsidRDefault="008E311F" w:rsidP="008E311F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4"/>
          <w:szCs w:val="6"/>
          <w:u w:val="single"/>
          <w:lang w:eastAsia="sk-SK"/>
        </w:rPr>
      </w:pPr>
    </w:p>
    <w:p w14:paraId="139F196E" w14:textId="6AFC46C6" w:rsidR="008E311F" w:rsidRPr="005A26D9" w:rsidRDefault="008E311F" w:rsidP="005A26D9">
      <w:pPr>
        <w:spacing w:after="0" w:line="240" w:lineRule="auto"/>
        <w:ind w:firstLine="240"/>
        <w:rPr>
          <w:rFonts w:ascii="Times New Roman" w:eastAsia="Times New Roman" w:hAnsi="Times New Roman" w:cs="Times New Roman"/>
          <w:b/>
          <w:bCs/>
          <w:spacing w:val="1"/>
          <w:position w:val="-1"/>
          <w:sz w:val="18"/>
          <w:szCs w:val="18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color w:val="0000FF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Adresa profilu</w:t>
      </w:r>
      <w:r w:rsidRPr="005A26D9">
        <w:rPr>
          <w:rFonts w:ascii="Times New Roman" w:eastAsia="Times New Roman" w:hAnsi="Times New Roman" w:cs="Times New Roman"/>
          <w:b/>
          <w:sz w:val="18"/>
          <w:szCs w:val="18"/>
          <w:lang w:eastAsia="sk-SK"/>
        </w:rPr>
        <w:t>:</w:t>
      </w:r>
      <w:r w:rsidRPr="005A26D9">
        <w:rPr>
          <w:rFonts w:ascii="Times New Roman" w:eastAsia="Times New Roman" w:hAnsi="Times New Roman" w:cs="Times New Roman"/>
          <w:b/>
          <w:bCs/>
          <w:color w:val="0000FF"/>
          <w:sz w:val="18"/>
          <w:szCs w:val="18"/>
          <w:lang w:eastAsia="sk-SK"/>
        </w:rPr>
        <w:t xml:space="preserve">                       </w:t>
      </w:r>
      <w:r w:rsidR="00A36FF8" w:rsidRPr="00A36FF8">
        <w:rPr>
          <w:rFonts w:ascii="Times New Roman" w:eastAsia="Times New Roman" w:hAnsi="Times New Roman" w:cs="Times New Roman"/>
          <w:b/>
          <w:bCs/>
          <w:color w:val="0000FF"/>
          <w:spacing w:val="1"/>
          <w:position w:val="-1"/>
          <w:sz w:val="18"/>
          <w:szCs w:val="18"/>
          <w:u w:val="single"/>
          <w:lang w:eastAsia="sk-SK"/>
        </w:rPr>
        <w:t>https://www.uvo.gov.sk/vyhladavanie/vyhladavanie-zakaziek/detail/549159</w:t>
      </w:r>
    </w:p>
    <w:p w14:paraId="599F5B97" w14:textId="77777777" w:rsidR="008E311F" w:rsidRPr="00220415" w:rsidRDefault="008E311F" w:rsidP="008E311F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spacing w:val="1"/>
          <w:position w:val="-1"/>
          <w:sz w:val="6"/>
          <w:szCs w:val="6"/>
          <w:lang w:eastAsia="sk-SK"/>
        </w:rPr>
      </w:pPr>
    </w:p>
    <w:p w14:paraId="51898666" w14:textId="77777777" w:rsidR="008E311F" w:rsidRPr="00220415" w:rsidRDefault="008E311F" w:rsidP="008E311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lang w:eastAsia="sk-SK"/>
        </w:rPr>
      </w:pPr>
    </w:p>
    <w:p w14:paraId="23F5C907" w14:textId="77777777" w:rsidR="008E311F" w:rsidRPr="00220415" w:rsidRDefault="008E311F" w:rsidP="008E311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Použitý postup zadávania zákazky, koncesie alebo súťaže návrhov:</w:t>
      </w:r>
    </w:p>
    <w:p w14:paraId="272DE072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26083328" w14:textId="4267B5CE" w:rsidR="008E311F" w:rsidRPr="00220415" w:rsidRDefault="008E311F" w:rsidP="008E311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5A26D9">
        <w:rPr>
          <w:rFonts w:ascii="Times New Roman" w:eastAsia="Times New Roman" w:hAnsi="Times New Roman" w:cs="Times New Roman"/>
          <w:lang w:eastAsia="sk-SK"/>
        </w:rPr>
        <w:t xml:space="preserve">Zadávanie zákazky na základe </w:t>
      </w:r>
      <w:r w:rsidR="0076509E">
        <w:rPr>
          <w:rFonts w:ascii="Times New Roman" w:eastAsia="Times New Roman" w:hAnsi="Times New Roman" w:cs="Times New Roman"/>
          <w:lang w:eastAsia="sk-SK"/>
        </w:rPr>
        <w:t>V</w:t>
      </w:r>
      <w:r w:rsidRPr="005A26D9">
        <w:rPr>
          <w:rFonts w:ascii="Times New Roman" w:eastAsia="Times New Roman" w:hAnsi="Times New Roman" w:cs="Times New Roman"/>
          <w:lang w:eastAsia="sk-SK"/>
        </w:rPr>
        <w:t>ýzvy č.</w:t>
      </w:r>
      <w:r w:rsidR="00E868F8">
        <w:rPr>
          <w:rFonts w:ascii="Times New Roman" w:eastAsia="Times New Roman" w:hAnsi="Times New Roman" w:cs="Times New Roman"/>
          <w:lang w:eastAsia="sk-SK"/>
        </w:rPr>
        <w:t xml:space="preserve"> </w:t>
      </w:r>
      <w:r w:rsidR="00A36FF8">
        <w:rPr>
          <w:rFonts w:ascii="Times New Roman" w:eastAsia="Times New Roman" w:hAnsi="Times New Roman" w:cs="Times New Roman"/>
          <w:lang w:eastAsia="sk-SK"/>
        </w:rPr>
        <w:t>12</w:t>
      </w:r>
      <w:r w:rsidRPr="005A26D9">
        <w:rPr>
          <w:rFonts w:ascii="Times New Roman" w:eastAsia="Times New Roman" w:hAnsi="Times New Roman" w:cs="Times New Roman"/>
          <w:lang w:eastAsia="sk-SK"/>
        </w:rPr>
        <w:t xml:space="preserve"> </w:t>
      </w:r>
      <w:r w:rsidR="005A26D9" w:rsidRPr="005A26D9">
        <w:rPr>
          <w:rFonts w:ascii="Times New Roman" w:eastAsia="Times New Roman" w:hAnsi="Times New Roman" w:cs="Times New Roman"/>
          <w:lang w:eastAsia="sk-SK"/>
        </w:rPr>
        <w:t xml:space="preserve"> na predmet zákazky </w:t>
      </w:r>
      <w:r w:rsidR="00E868F8">
        <w:rPr>
          <w:rFonts w:ascii="Times New Roman" w:eastAsia="Times New Roman" w:hAnsi="Times New Roman" w:cs="Times New Roman"/>
          <w:lang w:eastAsia="sk-SK"/>
        </w:rPr>
        <w:t>„</w:t>
      </w:r>
      <w:r w:rsidR="00A36FF8">
        <w:rPr>
          <w:rFonts w:ascii="Times New Roman" w:eastAsia="Times New Roman" w:hAnsi="Times New Roman" w:cs="Times New Roman"/>
          <w:lang w:eastAsia="sk-SK"/>
        </w:rPr>
        <w:t>Propagačné predmety</w:t>
      </w:r>
      <w:r w:rsidR="00E868F8">
        <w:rPr>
          <w:rFonts w:ascii="Times New Roman" w:eastAsia="Times New Roman" w:hAnsi="Times New Roman" w:cs="Times New Roman"/>
          <w:lang w:eastAsia="sk-SK"/>
        </w:rPr>
        <w:t>“</w:t>
      </w:r>
      <w:r w:rsidRPr="005A26D9">
        <w:rPr>
          <w:rFonts w:ascii="Times New Roman" w:eastAsia="Times New Roman" w:hAnsi="Times New Roman" w:cs="Times New Roman"/>
          <w:lang w:eastAsia="sk-SK"/>
        </w:rPr>
        <w:t xml:space="preserve"> na predloženie ponuky zo dňa </w:t>
      </w:r>
      <w:r w:rsidR="00D862E9">
        <w:rPr>
          <w:rFonts w:ascii="Times New Roman" w:eastAsia="Times New Roman" w:hAnsi="Times New Roman" w:cs="Times New Roman"/>
          <w:lang w:eastAsia="sk-SK"/>
        </w:rPr>
        <w:t>31</w:t>
      </w:r>
      <w:r w:rsidR="005A26D9" w:rsidRPr="005A26D9">
        <w:rPr>
          <w:rFonts w:ascii="Times New Roman" w:eastAsia="Times New Roman" w:hAnsi="Times New Roman" w:cs="Times New Roman"/>
          <w:lang w:eastAsia="sk-SK"/>
        </w:rPr>
        <w:t>.0</w:t>
      </w:r>
      <w:r w:rsidR="00D862E9">
        <w:rPr>
          <w:rFonts w:ascii="Times New Roman" w:eastAsia="Times New Roman" w:hAnsi="Times New Roman" w:cs="Times New Roman"/>
          <w:lang w:eastAsia="sk-SK"/>
        </w:rPr>
        <w:t>8</w:t>
      </w:r>
      <w:r w:rsidR="005A26D9" w:rsidRPr="005A26D9">
        <w:rPr>
          <w:rFonts w:ascii="Times New Roman" w:eastAsia="Times New Roman" w:hAnsi="Times New Roman" w:cs="Times New Roman"/>
          <w:lang w:eastAsia="sk-SK"/>
        </w:rPr>
        <w:t>.202</w:t>
      </w:r>
      <w:r w:rsidR="00013A87">
        <w:rPr>
          <w:rFonts w:ascii="Times New Roman" w:eastAsia="Times New Roman" w:hAnsi="Times New Roman" w:cs="Times New Roman"/>
          <w:lang w:eastAsia="sk-SK"/>
        </w:rPr>
        <w:t>6</w:t>
      </w:r>
      <w:r w:rsidRPr="005A26D9">
        <w:rPr>
          <w:rFonts w:ascii="Times New Roman" w:eastAsia="Times New Roman" w:hAnsi="Times New Roman" w:cs="Times New Roman"/>
          <w:lang w:eastAsia="sk-SK"/>
        </w:rPr>
        <w:t xml:space="preserve"> v rámci zriadeného DNS.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239F52C9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12"/>
          <w:szCs w:val="12"/>
          <w:lang w:eastAsia="sk-SK"/>
        </w:rPr>
      </w:pPr>
    </w:p>
    <w:p w14:paraId="3237A6E9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   </w:t>
      </w:r>
    </w:p>
    <w:p w14:paraId="1C0B13D6" w14:textId="77777777" w:rsidR="008E311F" w:rsidRPr="00220415" w:rsidRDefault="008E311F" w:rsidP="008E311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Identifikácia vybraných záujemcov spolu s odôvodnením ich výberu a identifikáciu  záujemcov, ktorí neboli vybraní spolu s uvedením dôvodov:</w:t>
      </w:r>
    </w:p>
    <w:p w14:paraId="7004AE63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7B0F0B36" w14:textId="77777777" w:rsidR="0090106D" w:rsidRPr="00220415" w:rsidRDefault="0090106D" w:rsidP="0090106D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>Verejný obstarávateľ pre zachovanie hospodárskej súťaže nebude zverejňovať bližšie informácie o</w:t>
      </w:r>
      <w:r>
        <w:rPr>
          <w:rFonts w:ascii="Times New Roman" w:eastAsia="Times New Roman" w:hAnsi="Times New Roman" w:cs="Times New Roman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počte a identifikácií zaradených záujemcov, využíva ustanovenie § 55 ods. 3 ZVO. </w:t>
      </w:r>
    </w:p>
    <w:p w14:paraId="50671BBF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12"/>
          <w:szCs w:val="36"/>
          <w:lang w:eastAsia="sk-SK"/>
        </w:rPr>
      </w:pPr>
    </w:p>
    <w:p w14:paraId="1EA04E86" w14:textId="77777777" w:rsidR="008E311F" w:rsidRPr="00220415" w:rsidRDefault="008E311F" w:rsidP="008E311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vylúčených uchádzačov alebo záujemcov a odôvodnenie ich vylúčenia:</w:t>
      </w:r>
    </w:p>
    <w:p w14:paraId="06F11FE2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71E66241" w14:textId="194DD57F" w:rsidR="0090106D" w:rsidRPr="00220415" w:rsidRDefault="00A36FF8" w:rsidP="00E868F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>Z verejného obstarávania nebol vylúčený žiadny uchádzač</w:t>
      </w:r>
      <w:r w:rsidR="00E868F8" w:rsidRPr="005A26D9">
        <w:rPr>
          <w:rFonts w:ascii="Times New Roman" w:eastAsia="Times New Roman" w:hAnsi="Times New Roman" w:cs="Times New Roman"/>
          <w:lang w:eastAsia="sk-SK"/>
        </w:rPr>
        <w:t>.</w:t>
      </w:r>
    </w:p>
    <w:p w14:paraId="7C9445C3" w14:textId="77777777" w:rsidR="008E311F" w:rsidRPr="00220415" w:rsidRDefault="008E311F" w:rsidP="008E31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5F45470B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7FC35EEA" w14:textId="77777777" w:rsidR="008E311F" w:rsidRPr="00220415" w:rsidRDefault="008E311F" w:rsidP="008E311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Odôvodnenie vylúčenia mimoriadne nízkych ponúk:</w:t>
      </w:r>
    </w:p>
    <w:p w14:paraId="051D22C2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49CB27BF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1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</w:t>
      </w:r>
    </w:p>
    <w:p w14:paraId="1E175266" w14:textId="77777777" w:rsidR="00A36FF8" w:rsidRPr="00A36FF8" w:rsidRDefault="00A36FF8" w:rsidP="00A36FF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sk-SK"/>
        </w:rPr>
      </w:pPr>
      <w:r w:rsidRPr="00A36FF8">
        <w:rPr>
          <w:rFonts w:ascii="Times New Roman" w:eastAsia="Times New Roman" w:hAnsi="Times New Roman" w:cs="Times New Roman"/>
          <w:lang w:eastAsia="sk-SK"/>
        </w:rPr>
        <w:lastRenderedPageBreak/>
        <w:t xml:space="preserve">Žiadna z vyhodnocovaných ponúk nebola vylúčená z verejného obstarávania z dôvodu predloženia </w:t>
      </w:r>
    </w:p>
    <w:p w14:paraId="248ECC15" w14:textId="7FC0C541" w:rsidR="008E311F" w:rsidRPr="00220415" w:rsidRDefault="00A36FF8" w:rsidP="00A36FF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  <w:r w:rsidRPr="00A36FF8">
        <w:rPr>
          <w:rFonts w:ascii="Times New Roman" w:eastAsia="Times New Roman" w:hAnsi="Times New Roman" w:cs="Times New Roman"/>
          <w:lang w:eastAsia="sk-SK"/>
        </w:rPr>
        <w:t xml:space="preserve">mimoriadne nízkej ponuky. </w:t>
      </w:r>
      <w:r w:rsidR="008E311F" w:rsidRPr="00220415">
        <w:rPr>
          <w:rFonts w:ascii="Times New Roman" w:eastAsia="Times New Roman" w:hAnsi="Times New Roman" w:cs="Times New Roman"/>
          <w:sz w:val="12"/>
          <w:szCs w:val="12"/>
          <w:lang w:eastAsia="sk-SK"/>
        </w:rPr>
        <w:t xml:space="preserve">   </w:t>
      </w:r>
    </w:p>
    <w:p w14:paraId="15381075" w14:textId="77777777" w:rsidR="008E311F" w:rsidRPr="00220415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</w:t>
      </w:r>
    </w:p>
    <w:p w14:paraId="5AF90243" w14:textId="02AFACF5" w:rsidR="009F770D" w:rsidRPr="009F770D" w:rsidRDefault="008E311F" w:rsidP="009F770D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Identifikácia úspešného uchádzača a odôvodnenie výberu jeho ponuky, podiel zákazky alebo rámcovej dohody, ktorý úspešný uchádzač má v úmysle zadať subdodávateľom a ich identifikáciu, ak sú známi: </w:t>
      </w:r>
    </w:p>
    <w:p w14:paraId="288AE9DA" w14:textId="77777777" w:rsidR="009F770D" w:rsidRPr="009F770D" w:rsidRDefault="009F770D" w:rsidP="009F770D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5AE3F507" w14:textId="56633A51" w:rsidR="00E868F8" w:rsidRPr="00E868F8" w:rsidRDefault="00E868F8" w:rsidP="00E868F8">
      <w:pPr>
        <w:spacing w:after="0" w:line="240" w:lineRule="auto"/>
        <w:ind w:right="138" w:firstLine="480"/>
        <w:jc w:val="both"/>
        <w:rPr>
          <w:rFonts w:ascii="Times New Roman" w:eastAsia="Times New Roman" w:hAnsi="Times New Roman" w:cs="Times New Roman"/>
          <w:lang w:eastAsia="sk-SK"/>
        </w:rPr>
      </w:pPr>
      <w:r w:rsidRPr="00E868F8">
        <w:rPr>
          <w:rFonts w:ascii="Times New Roman" w:eastAsia="Times New Roman" w:hAnsi="Times New Roman" w:cs="Times New Roman"/>
          <w:lang w:eastAsia="sk-SK"/>
        </w:rPr>
        <w:t xml:space="preserve">Názov: </w:t>
      </w:r>
      <w:r w:rsidR="00A36FF8">
        <w:rPr>
          <w:rFonts w:ascii="Times New Roman" w:eastAsia="Times New Roman" w:hAnsi="Times New Roman" w:cs="Times New Roman"/>
          <w:b/>
          <w:bCs/>
          <w:lang w:eastAsia="sk-SK"/>
        </w:rPr>
        <w:t>Attack Promotion</w:t>
      </w:r>
      <w:r w:rsidR="00B04C05" w:rsidRPr="00B04C05">
        <w:rPr>
          <w:rFonts w:ascii="Times New Roman" w:eastAsia="Times New Roman" w:hAnsi="Times New Roman" w:cs="Times New Roman"/>
          <w:b/>
          <w:bCs/>
          <w:lang w:eastAsia="sk-SK"/>
        </w:rPr>
        <w:t>, s</w:t>
      </w:r>
      <w:r w:rsidR="00A36FF8">
        <w:rPr>
          <w:rFonts w:ascii="Times New Roman" w:eastAsia="Times New Roman" w:hAnsi="Times New Roman" w:cs="Times New Roman"/>
          <w:b/>
          <w:bCs/>
          <w:lang w:eastAsia="sk-SK"/>
        </w:rPr>
        <w:t>.</w:t>
      </w:r>
      <w:r w:rsidR="00B04C05" w:rsidRPr="00B04C05">
        <w:rPr>
          <w:rFonts w:ascii="Times New Roman" w:eastAsia="Times New Roman" w:hAnsi="Times New Roman" w:cs="Times New Roman"/>
          <w:b/>
          <w:bCs/>
          <w:lang w:eastAsia="sk-SK"/>
        </w:rPr>
        <w:t>r.o.</w:t>
      </w:r>
    </w:p>
    <w:p w14:paraId="763C01C1" w14:textId="59C2253C" w:rsidR="00E868F8" w:rsidRPr="00E868F8" w:rsidRDefault="00E868F8" w:rsidP="00E868F8">
      <w:pPr>
        <w:spacing w:after="0" w:line="240" w:lineRule="auto"/>
        <w:ind w:right="138" w:firstLine="480"/>
        <w:jc w:val="both"/>
        <w:rPr>
          <w:rFonts w:ascii="Times New Roman" w:eastAsia="Times New Roman" w:hAnsi="Times New Roman" w:cs="Times New Roman"/>
          <w:lang w:eastAsia="sk-SK"/>
        </w:rPr>
      </w:pPr>
      <w:r w:rsidRPr="00E868F8">
        <w:rPr>
          <w:rFonts w:ascii="Times New Roman" w:eastAsia="Times New Roman" w:hAnsi="Times New Roman" w:cs="Times New Roman"/>
          <w:lang w:eastAsia="sk-SK"/>
        </w:rPr>
        <w:t xml:space="preserve">Sídlo: 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 xml:space="preserve">  </w:t>
      </w:r>
      <w:r w:rsidR="00D862E9">
        <w:rPr>
          <w:rFonts w:ascii="Times New Roman" w:eastAsia="Times New Roman" w:hAnsi="Times New Roman" w:cs="Times New Roman"/>
          <w:lang w:eastAsia="sk-SK"/>
        </w:rPr>
        <w:t>Hyacintová 3222/10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 xml:space="preserve">, </w:t>
      </w:r>
      <w:r w:rsidR="00D862E9">
        <w:rPr>
          <w:rFonts w:ascii="Times New Roman" w:eastAsia="Times New Roman" w:hAnsi="Times New Roman" w:cs="Times New Roman"/>
          <w:lang w:eastAsia="sk-SK"/>
        </w:rPr>
        <w:t>106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 xml:space="preserve"> 0</w:t>
      </w:r>
      <w:r w:rsidR="00D862E9">
        <w:rPr>
          <w:rFonts w:ascii="Times New Roman" w:eastAsia="Times New Roman" w:hAnsi="Times New Roman" w:cs="Times New Roman"/>
          <w:lang w:eastAsia="sk-SK"/>
        </w:rPr>
        <w:t>0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 xml:space="preserve"> </w:t>
      </w:r>
      <w:r w:rsidR="00D862E9">
        <w:rPr>
          <w:rFonts w:ascii="Times New Roman" w:eastAsia="Times New Roman" w:hAnsi="Times New Roman" w:cs="Times New Roman"/>
          <w:lang w:eastAsia="sk-SK"/>
        </w:rPr>
        <w:t>Praha</w:t>
      </w:r>
    </w:p>
    <w:p w14:paraId="771C3EBF" w14:textId="03F6558A" w:rsidR="00E868F8" w:rsidRPr="00E868F8" w:rsidRDefault="00E868F8" w:rsidP="00E868F8">
      <w:pPr>
        <w:spacing w:after="0" w:line="240" w:lineRule="auto"/>
        <w:ind w:right="138" w:firstLine="480"/>
        <w:jc w:val="both"/>
        <w:rPr>
          <w:rFonts w:ascii="Times New Roman" w:eastAsia="Times New Roman" w:hAnsi="Times New Roman" w:cs="Times New Roman"/>
          <w:lang w:eastAsia="sk-SK"/>
        </w:rPr>
      </w:pPr>
      <w:r w:rsidRPr="00E868F8">
        <w:rPr>
          <w:rFonts w:ascii="Times New Roman" w:eastAsia="Times New Roman" w:hAnsi="Times New Roman" w:cs="Times New Roman"/>
          <w:lang w:eastAsia="sk-SK"/>
        </w:rPr>
        <w:t xml:space="preserve">Uzavretá zmluva zo dňa </w:t>
      </w:r>
      <w:r w:rsidR="00D862E9">
        <w:rPr>
          <w:rFonts w:ascii="Times New Roman" w:eastAsia="Times New Roman" w:hAnsi="Times New Roman" w:cs="Times New Roman"/>
          <w:lang w:eastAsia="sk-SK"/>
        </w:rPr>
        <w:t>25</w:t>
      </w:r>
      <w:r w:rsidRPr="00E868F8">
        <w:rPr>
          <w:rFonts w:ascii="Times New Roman" w:eastAsia="Times New Roman" w:hAnsi="Times New Roman" w:cs="Times New Roman"/>
          <w:lang w:eastAsia="sk-SK"/>
        </w:rPr>
        <w:t>.</w:t>
      </w:r>
      <w:r w:rsidR="00B04C05">
        <w:rPr>
          <w:rFonts w:ascii="Times New Roman" w:eastAsia="Times New Roman" w:hAnsi="Times New Roman" w:cs="Times New Roman"/>
          <w:lang w:eastAsia="sk-SK"/>
        </w:rPr>
        <w:t>0</w:t>
      </w:r>
      <w:r w:rsidR="00D862E9">
        <w:rPr>
          <w:rFonts w:ascii="Times New Roman" w:eastAsia="Times New Roman" w:hAnsi="Times New Roman" w:cs="Times New Roman"/>
          <w:lang w:eastAsia="sk-SK"/>
        </w:rPr>
        <w:t>9</w:t>
      </w:r>
      <w:r w:rsidRPr="00E868F8">
        <w:rPr>
          <w:rFonts w:ascii="Times New Roman" w:eastAsia="Times New Roman" w:hAnsi="Times New Roman" w:cs="Times New Roman"/>
          <w:lang w:eastAsia="sk-SK"/>
        </w:rPr>
        <w:t>.202</w:t>
      </w:r>
      <w:r w:rsidR="00B04C05">
        <w:rPr>
          <w:rFonts w:ascii="Times New Roman" w:eastAsia="Times New Roman" w:hAnsi="Times New Roman" w:cs="Times New Roman"/>
          <w:lang w:eastAsia="sk-SK"/>
        </w:rPr>
        <w:t>6</w:t>
      </w:r>
      <w:r w:rsidRPr="00E868F8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11A02C7C" w14:textId="4AAFD3F5" w:rsidR="00E868F8" w:rsidRDefault="00E868F8" w:rsidP="00E868F8">
      <w:pPr>
        <w:spacing w:after="0" w:line="240" w:lineRule="auto"/>
        <w:ind w:right="138" w:firstLine="480"/>
        <w:jc w:val="both"/>
        <w:rPr>
          <w:rFonts w:ascii="Times New Roman" w:eastAsia="Times New Roman" w:hAnsi="Times New Roman" w:cs="Times New Roman"/>
          <w:lang w:eastAsia="sk-SK"/>
        </w:rPr>
      </w:pPr>
      <w:r w:rsidRPr="00E868F8">
        <w:rPr>
          <w:rFonts w:ascii="Times New Roman" w:eastAsia="Times New Roman" w:hAnsi="Times New Roman" w:cs="Times New Roman"/>
          <w:lang w:eastAsia="sk-SK"/>
        </w:rPr>
        <w:t xml:space="preserve">Zmluvná cena: 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>1</w:t>
      </w:r>
      <w:r w:rsidR="00D862E9">
        <w:rPr>
          <w:rFonts w:ascii="Times New Roman" w:eastAsia="Times New Roman" w:hAnsi="Times New Roman" w:cs="Times New Roman"/>
          <w:lang w:eastAsia="sk-SK"/>
        </w:rPr>
        <w:t>21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 xml:space="preserve"> </w:t>
      </w:r>
      <w:r w:rsidR="00D862E9">
        <w:rPr>
          <w:rFonts w:ascii="Times New Roman" w:eastAsia="Times New Roman" w:hAnsi="Times New Roman" w:cs="Times New Roman"/>
          <w:lang w:eastAsia="sk-SK"/>
        </w:rPr>
        <w:t>617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>,</w:t>
      </w:r>
      <w:r w:rsidR="00D862E9">
        <w:rPr>
          <w:rFonts w:ascii="Times New Roman" w:eastAsia="Times New Roman" w:hAnsi="Times New Roman" w:cs="Times New Roman"/>
          <w:lang w:eastAsia="sk-SK"/>
        </w:rPr>
        <w:t>15</w:t>
      </w:r>
      <w:r w:rsidR="00B04C0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E868F8">
        <w:rPr>
          <w:rFonts w:ascii="Times New Roman" w:eastAsia="Times New Roman" w:hAnsi="Times New Roman" w:cs="Times New Roman"/>
          <w:lang w:eastAsia="sk-SK"/>
        </w:rPr>
        <w:t xml:space="preserve">EUR bez DPH.  </w:t>
      </w:r>
    </w:p>
    <w:p w14:paraId="300B84DD" w14:textId="77777777" w:rsidR="00BF3CE2" w:rsidRPr="00E868F8" w:rsidRDefault="00BF3CE2" w:rsidP="00E868F8">
      <w:pPr>
        <w:spacing w:after="0" w:line="240" w:lineRule="auto"/>
        <w:ind w:right="138" w:firstLine="480"/>
        <w:jc w:val="both"/>
        <w:rPr>
          <w:rFonts w:ascii="Times New Roman" w:eastAsia="Times New Roman" w:hAnsi="Times New Roman" w:cs="Times New Roman"/>
          <w:lang w:eastAsia="sk-SK"/>
        </w:rPr>
      </w:pPr>
    </w:p>
    <w:p w14:paraId="5414E3AD" w14:textId="15D002A3" w:rsidR="008E311F" w:rsidRDefault="00E868F8" w:rsidP="00B04C05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lang w:eastAsia="sk-SK"/>
        </w:rPr>
      </w:pPr>
      <w:r w:rsidRPr="00E868F8">
        <w:rPr>
          <w:rFonts w:ascii="Times New Roman" w:eastAsia="Times New Roman" w:hAnsi="Times New Roman" w:cs="Times New Roman"/>
          <w:lang w:eastAsia="sk-SK"/>
        </w:rPr>
        <w:t xml:space="preserve">Uchádzač </w:t>
      </w:r>
      <w:r w:rsidR="00D862E9">
        <w:rPr>
          <w:rFonts w:ascii="Times New Roman" w:eastAsia="Times New Roman" w:hAnsi="Times New Roman" w:cs="Times New Roman"/>
          <w:b/>
          <w:bCs/>
          <w:lang w:eastAsia="sk-SK"/>
        </w:rPr>
        <w:t>Attack Promotion</w:t>
      </w:r>
      <w:r w:rsidR="00D862E9" w:rsidRPr="00B04C05">
        <w:rPr>
          <w:rFonts w:ascii="Times New Roman" w:eastAsia="Times New Roman" w:hAnsi="Times New Roman" w:cs="Times New Roman"/>
          <w:b/>
          <w:bCs/>
          <w:lang w:eastAsia="sk-SK"/>
        </w:rPr>
        <w:t>, s</w:t>
      </w:r>
      <w:r w:rsidR="00D862E9">
        <w:rPr>
          <w:rFonts w:ascii="Times New Roman" w:eastAsia="Times New Roman" w:hAnsi="Times New Roman" w:cs="Times New Roman"/>
          <w:b/>
          <w:bCs/>
          <w:lang w:eastAsia="sk-SK"/>
        </w:rPr>
        <w:t>.</w:t>
      </w:r>
      <w:r w:rsidR="00D862E9" w:rsidRPr="00B04C05">
        <w:rPr>
          <w:rFonts w:ascii="Times New Roman" w:eastAsia="Times New Roman" w:hAnsi="Times New Roman" w:cs="Times New Roman"/>
          <w:b/>
          <w:bCs/>
          <w:lang w:eastAsia="sk-SK"/>
        </w:rPr>
        <w:t>r.o.</w:t>
      </w:r>
      <w:r w:rsidRPr="00E868F8">
        <w:rPr>
          <w:rFonts w:ascii="Times New Roman" w:eastAsia="Times New Roman" w:hAnsi="Times New Roman" w:cs="Times New Roman"/>
          <w:lang w:eastAsia="sk-SK"/>
        </w:rPr>
        <w:t xml:space="preserve">, </w:t>
      </w:r>
      <w:r w:rsidR="00D862E9" w:rsidRPr="00D862E9">
        <w:rPr>
          <w:rFonts w:ascii="Times New Roman" w:eastAsia="Times New Roman" w:hAnsi="Times New Roman" w:cs="Times New Roman"/>
          <w:lang w:eastAsia="sk-SK"/>
        </w:rPr>
        <w:t>Hyacintová 3222/10, 106 00 Praha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 xml:space="preserve">, </w:t>
      </w:r>
      <w:r w:rsidRPr="00E868F8">
        <w:rPr>
          <w:rFonts w:ascii="Times New Roman" w:eastAsia="Times New Roman" w:hAnsi="Times New Roman" w:cs="Times New Roman"/>
          <w:lang w:eastAsia="sk-SK"/>
        </w:rPr>
        <w:t>splnil všetky požiadavky verejného</w:t>
      </w:r>
      <w:r w:rsidR="00B04C0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E868F8">
        <w:rPr>
          <w:rFonts w:ascii="Times New Roman" w:eastAsia="Times New Roman" w:hAnsi="Times New Roman" w:cs="Times New Roman"/>
          <w:lang w:eastAsia="sk-SK"/>
        </w:rPr>
        <w:t xml:space="preserve">obstarávateľa na predmet zákazky a v poradí uchádzačov stanovených na základe uplatnenia kritéria na vyhodnotenie ponúk, ktorým bola najnižšia cena bol prvý v poradí s cenovou ponukou 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>1</w:t>
      </w:r>
      <w:r w:rsidR="00D862E9">
        <w:rPr>
          <w:rFonts w:ascii="Times New Roman" w:eastAsia="Times New Roman" w:hAnsi="Times New Roman" w:cs="Times New Roman"/>
          <w:lang w:eastAsia="sk-SK"/>
        </w:rPr>
        <w:t>21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 xml:space="preserve"> </w:t>
      </w:r>
      <w:r w:rsidR="00D862E9">
        <w:rPr>
          <w:rFonts w:ascii="Times New Roman" w:eastAsia="Times New Roman" w:hAnsi="Times New Roman" w:cs="Times New Roman"/>
          <w:lang w:eastAsia="sk-SK"/>
        </w:rPr>
        <w:t>617</w:t>
      </w:r>
      <w:r w:rsidR="00B04C05" w:rsidRPr="00B04C05">
        <w:rPr>
          <w:rFonts w:ascii="Times New Roman" w:eastAsia="Times New Roman" w:hAnsi="Times New Roman" w:cs="Times New Roman"/>
          <w:lang w:eastAsia="sk-SK"/>
        </w:rPr>
        <w:t>,1</w:t>
      </w:r>
      <w:r w:rsidR="00D862E9">
        <w:rPr>
          <w:rFonts w:ascii="Times New Roman" w:eastAsia="Times New Roman" w:hAnsi="Times New Roman" w:cs="Times New Roman"/>
          <w:lang w:eastAsia="sk-SK"/>
        </w:rPr>
        <w:t>5</w:t>
      </w:r>
      <w:r w:rsidR="00B04C0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E868F8">
        <w:rPr>
          <w:rFonts w:ascii="Times New Roman" w:eastAsia="Times New Roman" w:hAnsi="Times New Roman" w:cs="Times New Roman"/>
          <w:lang w:eastAsia="sk-SK"/>
        </w:rPr>
        <w:t>EUR bez DPH.</w:t>
      </w:r>
    </w:p>
    <w:p w14:paraId="2A8C6F7E" w14:textId="689DF4AF" w:rsidR="00BF3CE2" w:rsidRDefault="00BF3CE2" w:rsidP="00B04C05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lang w:eastAsia="sk-SK"/>
        </w:rPr>
      </w:pPr>
    </w:p>
    <w:p w14:paraId="0EC0DB75" w14:textId="754CA118" w:rsidR="00BF3CE2" w:rsidRPr="00BF3CE2" w:rsidRDefault="00BF3CE2" w:rsidP="00B04C05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u w:val="single"/>
          <w:lang w:eastAsia="sk-SK"/>
        </w:rPr>
      </w:pPr>
      <w:r w:rsidRPr="00BF3CE2">
        <w:rPr>
          <w:rFonts w:ascii="Times New Roman" w:eastAsia="Times New Roman" w:hAnsi="Times New Roman" w:cs="Times New Roman"/>
          <w:u w:val="single"/>
          <w:lang w:eastAsia="sk-SK"/>
        </w:rPr>
        <w:t>Uchádzač vo svojej ponuke neuviedol subdodávateľov pri plnení predmetu zákazky.</w:t>
      </w:r>
    </w:p>
    <w:p w14:paraId="406F5118" w14:textId="77777777" w:rsidR="008E311F" w:rsidRPr="00220415" w:rsidRDefault="008E311F" w:rsidP="008E311F">
      <w:pPr>
        <w:spacing w:after="0" w:line="240" w:lineRule="auto"/>
        <w:ind w:left="480" w:right="138"/>
        <w:rPr>
          <w:rFonts w:ascii="Times New Roman" w:eastAsia="Times New Roman" w:hAnsi="Times New Roman" w:cs="Times New Roman"/>
          <w:sz w:val="2"/>
          <w:lang w:eastAsia="sk-SK"/>
        </w:rPr>
      </w:pPr>
    </w:p>
    <w:p w14:paraId="0986D91E" w14:textId="77777777" w:rsidR="008E311F" w:rsidRPr="00220415" w:rsidRDefault="008E311F" w:rsidP="008E311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Odôvodnenie použitia rokovacieho konania so zverejnením, súťažného dialógu, priameho rokovacieho konania alebo zadávania koncesie  podľa § 101 ods. 2: </w:t>
      </w:r>
    </w:p>
    <w:p w14:paraId="15440DBF" w14:textId="77777777" w:rsidR="008E311F" w:rsidRPr="00220415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</w:t>
      </w: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</w:t>
      </w:r>
    </w:p>
    <w:p w14:paraId="6ED0148D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5A26D9">
        <w:rPr>
          <w:rFonts w:ascii="Times New Roman" w:eastAsia="Times New Roman" w:hAnsi="Times New Roman" w:cs="Times New Roman"/>
          <w:lang w:eastAsia="sk-SK"/>
        </w:rPr>
        <w:t>Neaplikuje sa</w:t>
      </w:r>
    </w:p>
    <w:p w14:paraId="3FB15FF5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12BB01DD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2"/>
          <w:lang w:eastAsia="sk-SK"/>
        </w:rPr>
      </w:pPr>
      <w:r w:rsidRPr="005A26D9">
        <w:rPr>
          <w:rFonts w:ascii="Times New Roman" w:eastAsia="Times New Roman" w:hAnsi="Times New Roman" w:cs="Times New Roman"/>
          <w:sz w:val="4"/>
          <w:lang w:eastAsia="sk-SK"/>
        </w:rPr>
        <w:t xml:space="preserve">                 </w:t>
      </w:r>
    </w:p>
    <w:p w14:paraId="2B43362E" w14:textId="77777777" w:rsidR="008E311F" w:rsidRPr="005A26D9" w:rsidRDefault="008E311F" w:rsidP="008E311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>Odôvodnenie prekročenia lehoty podľa § 135 ods. 1 písm. h) a l) a prekročenia podielu podľa                      § 135 ods. 1 písm. k):</w:t>
      </w:r>
    </w:p>
    <w:p w14:paraId="4C8253B5" w14:textId="77777777" w:rsidR="008E311F" w:rsidRPr="005A26D9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3ED22E28" w14:textId="77777777" w:rsidR="008E311F" w:rsidRPr="005A26D9" w:rsidRDefault="008E311F" w:rsidP="008E311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5A26D9">
        <w:rPr>
          <w:rFonts w:ascii="Times New Roman" w:eastAsia="Times New Roman" w:hAnsi="Times New Roman" w:cs="Times New Roman"/>
          <w:lang w:eastAsia="sk-SK"/>
        </w:rPr>
        <w:t xml:space="preserve">    Neaplikuje sa</w:t>
      </w:r>
    </w:p>
    <w:p w14:paraId="2041817C" w14:textId="77777777" w:rsidR="008E311F" w:rsidRPr="005A26D9" w:rsidRDefault="008E311F" w:rsidP="008E311F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0C113A6E" w14:textId="77777777" w:rsidR="008E311F" w:rsidRPr="005A26D9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sz w:val="2"/>
          <w:lang w:eastAsia="sk-SK"/>
        </w:rPr>
      </w:pPr>
      <w:r w:rsidRPr="005A26D9">
        <w:rPr>
          <w:rFonts w:ascii="Times New Roman" w:eastAsia="Times New Roman" w:hAnsi="Times New Roman" w:cs="Times New Roman"/>
          <w:lang w:eastAsia="sk-SK"/>
        </w:rPr>
        <w:t xml:space="preserve">     </w:t>
      </w:r>
    </w:p>
    <w:p w14:paraId="0BFB5346" w14:textId="77777777" w:rsidR="008E311F" w:rsidRPr="005A26D9" w:rsidRDefault="008E311F" w:rsidP="008E311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5A26D9">
        <w:rPr>
          <w:rFonts w:ascii="Times New Roman" w:eastAsia="Times New Roman" w:hAnsi="Times New Roman" w:cs="Times New Roman"/>
          <w:b/>
          <w:sz w:val="6"/>
          <w:szCs w:val="6"/>
          <w:lang w:eastAsia="sk-SK"/>
        </w:rPr>
        <w:t xml:space="preserve"> </w:t>
      </w:r>
      <w:r w:rsidRPr="005A26D9">
        <w:rPr>
          <w:rFonts w:ascii="Times New Roman" w:eastAsia="Times New Roman" w:hAnsi="Times New Roman" w:cs="Times New Roman"/>
          <w:b/>
          <w:lang w:eastAsia="sk-SK"/>
        </w:rPr>
        <w:t>Odôvodnenie prekročenia lehoty podľa  § 133 ods. 2:</w:t>
      </w:r>
    </w:p>
    <w:p w14:paraId="43B65894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45710FCA" w14:textId="77777777" w:rsidR="008E311F" w:rsidRPr="005A26D9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 xml:space="preserve">             </w:t>
      </w:r>
    </w:p>
    <w:p w14:paraId="1D77930C" w14:textId="77777777" w:rsidR="008E311F" w:rsidRPr="005A26D9" w:rsidRDefault="008E311F" w:rsidP="003C20B3">
      <w:pPr>
        <w:spacing w:after="0" w:line="240" w:lineRule="auto"/>
        <w:ind w:left="284"/>
        <w:rPr>
          <w:rFonts w:ascii="Times New Roman" w:eastAsia="Times New Roman" w:hAnsi="Times New Roman" w:cs="Times New Roman"/>
          <w:lang w:eastAsia="sk-SK"/>
        </w:rPr>
      </w:pPr>
      <w:r w:rsidRPr="005A26D9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5A26D9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5A26D9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0F5104F6" w14:textId="77777777" w:rsidR="008E311F" w:rsidRPr="005A26D9" w:rsidRDefault="008E311F" w:rsidP="008E311F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3237FD6D" w14:textId="77777777" w:rsidR="008E311F" w:rsidRPr="005A26D9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 xml:space="preserve">       </w:t>
      </w:r>
    </w:p>
    <w:p w14:paraId="290210F2" w14:textId="77777777" w:rsidR="008E311F" w:rsidRPr="005A26D9" w:rsidRDefault="008E311F" w:rsidP="008E311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>Dôvody zrušenia použitého postupu zadávania zákazky, koncesie, súťaže  návrhov alebo dôvody  nezriadenia dynamického nákupného systému:</w:t>
      </w:r>
    </w:p>
    <w:p w14:paraId="4F50DF4B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6C930FBE" w14:textId="77777777" w:rsidR="008E311F" w:rsidRPr="005A26D9" w:rsidRDefault="008E311F" w:rsidP="008E311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 xml:space="preserve">     </w:t>
      </w:r>
    </w:p>
    <w:p w14:paraId="60CFE182" w14:textId="1B35AC01" w:rsidR="008E311F" w:rsidRPr="005A26D9" w:rsidRDefault="00BF3CE2" w:rsidP="00D675A9">
      <w:pPr>
        <w:spacing w:after="0" w:line="240" w:lineRule="auto"/>
        <w:ind w:left="567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>Neaplikuje sa.</w:t>
      </w:r>
    </w:p>
    <w:p w14:paraId="220B313D" w14:textId="39EB4DF6" w:rsidR="008E311F" w:rsidRPr="005A26D9" w:rsidRDefault="008E311F" w:rsidP="008E311F">
      <w:pPr>
        <w:spacing w:after="0" w:line="240" w:lineRule="auto"/>
        <w:ind w:left="240"/>
        <w:rPr>
          <w:rFonts w:ascii="Times New Roman" w:eastAsia="Times New Roman" w:hAnsi="Times New Roman" w:cs="Times New Roman"/>
          <w:b/>
          <w:sz w:val="12"/>
          <w:szCs w:val="12"/>
          <w:lang w:eastAsia="sk-SK"/>
        </w:rPr>
      </w:pPr>
    </w:p>
    <w:p w14:paraId="226CB20D" w14:textId="77777777" w:rsidR="008E311F" w:rsidRPr="005A26D9" w:rsidRDefault="008E311F" w:rsidP="008E311F">
      <w:pPr>
        <w:numPr>
          <w:ilvl w:val="0"/>
          <w:numId w:val="1"/>
        </w:numPr>
        <w:tabs>
          <w:tab w:val="left" w:pos="48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>Odôvodnenie použitia iných ako elektronických prostriedkov komunikácie:</w:t>
      </w:r>
    </w:p>
    <w:p w14:paraId="3EF75BBD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32873249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07A0DF15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5A26D9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5A26D9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</w:t>
      </w:r>
      <w:r w:rsidRPr="005A26D9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419AE3D3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6E22DC28" w14:textId="77777777" w:rsidR="008E311F" w:rsidRPr="005A26D9" w:rsidRDefault="008E311F" w:rsidP="008E311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4A64E7D0" w14:textId="77777777" w:rsidR="008E311F" w:rsidRPr="005A26D9" w:rsidRDefault="008E311F" w:rsidP="008E311F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 xml:space="preserve">    Zistený konflikt záujmu a následne prijaté opatrenia:</w:t>
      </w:r>
    </w:p>
    <w:p w14:paraId="1C1DE504" w14:textId="77777777" w:rsidR="008E311F" w:rsidRPr="005A26D9" w:rsidRDefault="008E311F" w:rsidP="008E311F">
      <w:pPr>
        <w:tabs>
          <w:tab w:val="left" w:pos="360"/>
        </w:tabs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41E784BF" w14:textId="77777777" w:rsidR="008E311F" w:rsidRPr="005A26D9" w:rsidRDefault="008E311F" w:rsidP="008E311F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5A26D9">
        <w:rPr>
          <w:rFonts w:ascii="Times New Roman" w:eastAsia="Times New Roman" w:hAnsi="Times New Roman" w:cs="Times New Roman"/>
          <w:lang w:eastAsia="sk-SK"/>
        </w:rPr>
        <w:t xml:space="preserve">         Verejný obstarávateľ nezistil potenciálny konflikt záujmov.</w:t>
      </w:r>
    </w:p>
    <w:p w14:paraId="69DC795D" w14:textId="77777777" w:rsidR="008E311F" w:rsidRPr="005A26D9" w:rsidRDefault="008E311F" w:rsidP="008E311F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4A28C6CB" w14:textId="3FF61DCB" w:rsidR="008E311F" w:rsidRPr="005A26D9" w:rsidRDefault="008E311F" w:rsidP="008E311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5A26D9">
        <w:rPr>
          <w:rFonts w:ascii="Times New Roman" w:eastAsia="Times New Roman" w:hAnsi="Times New Roman" w:cs="Times New Roman"/>
          <w:b/>
          <w:lang w:eastAsia="sk-SK"/>
        </w:rPr>
        <w:t>Opatrenia prijaté v súvislosti s predbežným zapojením záujemcov alebo uchádzačov na účely</w:t>
      </w:r>
      <w:r w:rsidR="00684E5D">
        <w:rPr>
          <w:rFonts w:ascii="Times New Roman" w:eastAsia="Times New Roman" w:hAnsi="Times New Roman" w:cs="Times New Roman"/>
          <w:b/>
          <w:lang w:eastAsia="sk-SK"/>
        </w:rPr>
        <w:t xml:space="preserve"> </w:t>
      </w:r>
      <w:r w:rsidRPr="005A26D9">
        <w:rPr>
          <w:rFonts w:ascii="Times New Roman" w:eastAsia="Times New Roman" w:hAnsi="Times New Roman" w:cs="Times New Roman"/>
          <w:b/>
          <w:lang w:eastAsia="sk-SK"/>
        </w:rPr>
        <w:t>prípravy postupu verejného obstarávania:</w:t>
      </w:r>
    </w:p>
    <w:p w14:paraId="195F23B4" w14:textId="77777777" w:rsidR="008E311F" w:rsidRPr="005A26D9" w:rsidRDefault="008E311F" w:rsidP="008E311F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71E96E94" w14:textId="77777777" w:rsidR="008E311F" w:rsidRPr="00220415" w:rsidRDefault="008E311F" w:rsidP="008E311F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5A26D9">
        <w:rPr>
          <w:rFonts w:ascii="Times New Roman" w:eastAsia="Times New Roman" w:hAnsi="Times New Roman" w:cs="Times New Roman"/>
          <w:lang w:eastAsia="sk-SK"/>
        </w:rPr>
        <w:t xml:space="preserve">         Neaplikuje sa nakoľko sa prípravné konzultácie neuskutočňovali.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23441AD4" w14:textId="77777777" w:rsidR="008E311F" w:rsidRPr="00220415" w:rsidRDefault="008E311F" w:rsidP="008E311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p w14:paraId="06C6029F" w14:textId="77777777" w:rsidR="008E311F" w:rsidRPr="00220415" w:rsidRDefault="008E311F" w:rsidP="008E311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602523A9" w14:textId="77777777" w:rsidR="004D0D29" w:rsidRDefault="008E311F" w:rsidP="008E311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</w:t>
      </w:r>
    </w:p>
    <w:p w14:paraId="755F4BCD" w14:textId="52E2C179" w:rsidR="008E311F" w:rsidRPr="00220415" w:rsidRDefault="008E311F" w:rsidP="008E311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                 </w:t>
      </w:r>
    </w:p>
    <w:p w14:paraId="63EBE098" w14:textId="25B6A879" w:rsidR="008E311F" w:rsidRPr="00220415" w:rsidRDefault="008E311F" w:rsidP="008E311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V </w:t>
      </w:r>
      <w:r w:rsidR="005A26D9">
        <w:rPr>
          <w:rFonts w:ascii="Times New Roman" w:eastAsia="Times New Roman" w:hAnsi="Times New Roman" w:cs="Times New Roman"/>
          <w:sz w:val="23"/>
          <w:szCs w:val="23"/>
          <w:lang w:eastAsia="sk-SK"/>
        </w:rPr>
        <w:t>Trenčíne</w:t>
      </w: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, dňa: </w:t>
      </w:r>
      <w:r w:rsidR="00D862E9">
        <w:rPr>
          <w:rFonts w:ascii="Times New Roman" w:eastAsia="Times New Roman" w:hAnsi="Times New Roman" w:cs="Times New Roman"/>
          <w:sz w:val="23"/>
          <w:szCs w:val="23"/>
          <w:lang w:eastAsia="sk-SK"/>
        </w:rPr>
        <w:t>29</w:t>
      </w:r>
      <w:r w:rsidR="005A26D9">
        <w:rPr>
          <w:rFonts w:ascii="Times New Roman" w:eastAsia="Times New Roman" w:hAnsi="Times New Roman" w:cs="Times New Roman"/>
          <w:sz w:val="23"/>
          <w:szCs w:val="23"/>
          <w:lang w:eastAsia="sk-SK"/>
        </w:rPr>
        <w:t>.0</w:t>
      </w:r>
      <w:r w:rsidR="00D862E9">
        <w:rPr>
          <w:rFonts w:ascii="Times New Roman" w:eastAsia="Times New Roman" w:hAnsi="Times New Roman" w:cs="Times New Roman"/>
          <w:sz w:val="23"/>
          <w:szCs w:val="23"/>
          <w:lang w:eastAsia="sk-SK"/>
        </w:rPr>
        <w:t>9</w:t>
      </w:r>
      <w:r w:rsidR="005A26D9">
        <w:rPr>
          <w:rFonts w:ascii="Times New Roman" w:eastAsia="Times New Roman" w:hAnsi="Times New Roman" w:cs="Times New Roman"/>
          <w:sz w:val="23"/>
          <w:szCs w:val="23"/>
          <w:lang w:eastAsia="sk-SK"/>
        </w:rPr>
        <w:t>.202</w:t>
      </w:r>
      <w:r w:rsidR="00013A87">
        <w:rPr>
          <w:rFonts w:ascii="Times New Roman" w:eastAsia="Times New Roman" w:hAnsi="Times New Roman" w:cs="Times New Roman"/>
          <w:sz w:val="23"/>
          <w:szCs w:val="23"/>
          <w:lang w:eastAsia="sk-SK"/>
        </w:rPr>
        <w:t>6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</w:t>
      </w:r>
    </w:p>
    <w:p w14:paraId="6B14216D" w14:textId="77777777" w:rsidR="008E311F" w:rsidRPr="00220415" w:rsidRDefault="008E311F" w:rsidP="008E311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</w:t>
      </w:r>
    </w:p>
    <w:p w14:paraId="6D9B4F66" w14:textId="2CB46DBB" w:rsidR="00000000" w:rsidRPr="008E311F" w:rsidRDefault="00000000">
      <w:pPr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sectPr w:rsidR="00B964C4" w:rsidRPr="008E31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314F6"/>
    <w:multiLevelType w:val="hybridMultilevel"/>
    <w:tmpl w:val="D5C81774"/>
    <w:lvl w:ilvl="0" w:tplc="2EDE53FA">
      <w:start w:val="1"/>
      <w:numFmt w:val="lowerLetter"/>
      <w:lvlText w:val="%1)"/>
      <w:lvlJc w:val="left"/>
      <w:pPr>
        <w:ind w:left="2160" w:hanging="360"/>
      </w:pPr>
      <w:rPr>
        <w:rFonts w:hint="default"/>
        <w:b/>
        <w:sz w:val="23"/>
        <w:szCs w:val="23"/>
      </w:rPr>
    </w:lvl>
    <w:lvl w:ilvl="1" w:tplc="041B0019" w:tentative="1">
      <w:start w:val="1"/>
      <w:numFmt w:val="lowerLetter"/>
      <w:lvlText w:val="%2."/>
      <w:lvlJc w:val="left"/>
      <w:pPr>
        <w:ind w:left="3731" w:hanging="360"/>
      </w:pPr>
    </w:lvl>
    <w:lvl w:ilvl="2" w:tplc="041B001B" w:tentative="1">
      <w:start w:val="1"/>
      <w:numFmt w:val="lowerRoman"/>
      <w:lvlText w:val="%3."/>
      <w:lvlJc w:val="right"/>
      <w:pPr>
        <w:ind w:left="4451" w:hanging="180"/>
      </w:pPr>
    </w:lvl>
    <w:lvl w:ilvl="3" w:tplc="041B000F" w:tentative="1">
      <w:start w:val="1"/>
      <w:numFmt w:val="decimal"/>
      <w:lvlText w:val="%4."/>
      <w:lvlJc w:val="left"/>
      <w:pPr>
        <w:ind w:left="5171" w:hanging="360"/>
      </w:pPr>
    </w:lvl>
    <w:lvl w:ilvl="4" w:tplc="041B0019" w:tentative="1">
      <w:start w:val="1"/>
      <w:numFmt w:val="lowerLetter"/>
      <w:lvlText w:val="%5."/>
      <w:lvlJc w:val="left"/>
      <w:pPr>
        <w:ind w:left="5891" w:hanging="360"/>
      </w:pPr>
    </w:lvl>
    <w:lvl w:ilvl="5" w:tplc="041B001B" w:tentative="1">
      <w:start w:val="1"/>
      <w:numFmt w:val="lowerRoman"/>
      <w:lvlText w:val="%6."/>
      <w:lvlJc w:val="right"/>
      <w:pPr>
        <w:ind w:left="6611" w:hanging="180"/>
      </w:pPr>
    </w:lvl>
    <w:lvl w:ilvl="6" w:tplc="041B000F" w:tentative="1">
      <w:start w:val="1"/>
      <w:numFmt w:val="decimal"/>
      <w:lvlText w:val="%7."/>
      <w:lvlJc w:val="left"/>
      <w:pPr>
        <w:ind w:left="7331" w:hanging="360"/>
      </w:pPr>
    </w:lvl>
    <w:lvl w:ilvl="7" w:tplc="041B0019" w:tentative="1">
      <w:start w:val="1"/>
      <w:numFmt w:val="lowerLetter"/>
      <w:lvlText w:val="%8."/>
      <w:lvlJc w:val="left"/>
      <w:pPr>
        <w:ind w:left="8051" w:hanging="360"/>
      </w:pPr>
    </w:lvl>
    <w:lvl w:ilvl="8" w:tplc="041B001B" w:tentative="1">
      <w:start w:val="1"/>
      <w:numFmt w:val="lowerRoman"/>
      <w:lvlText w:val="%9."/>
      <w:lvlJc w:val="right"/>
      <w:pPr>
        <w:ind w:left="8771" w:hanging="180"/>
      </w:pPr>
    </w:lvl>
  </w:abstractNum>
  <w:num w:numId="1" w16cid:durableId="84885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B7A"/>
    <w:rsid w:val="00013A87"/>
    <w:rsid w:val="002C2DE0"/>
    <w:rsid w:val="002F1061"/>
    <w:rsid w:val="003C20B3"/>
    <w:rsid w:val="003C7A5F"/>
    <w:rsid w:val="00404A55"/>
    <w:rsid w:val="00404B7A"/>
    <w:rsid w:val="004D0D29"/>
    <w:rsid w:val="005A26D9"/>
    <w:rsid w:val="005D797B"/>
    <w:rsid w:val="00684E5D"/>
    <w:rsid w:val="006C374B"/>
    <w:rsid w:val="0076509E"/>
    <w:rsid w:val="00774564"/>
    <w:rsid w:val="008E311F"/>
    <w:rsid w:val="0090106D"/>
    <w:rsid w:val="009F770D"/>
    <w:rsid w:val="00A238EB"/>
    <w:rsid w:val="00A36C30"/>
    <w:rsid w:val="00A36FF8"/>
    <w:rsid w:val="00B04C05"/>
    <w:rsid w:val="00BF3CE2"/>
    <w:rsid w:val="00C767B0"/>
    <w:rsid w:val="00C83021"/>
    <w:rsid w:val="00D675A9"/>
    <w:rsid w:val="00D862E9"/>
    <w:rsid w:val="00E868F8"/>
    <w:rsid w:val="00F2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49382"/>
  <w15:chartTrackingRefBased/>
  <w15:docId w15:val="{02BBD4DB-E385-4914-B62D-99AFC60FD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E311F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A36FF8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36F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OS SR</Company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SIHELSKA Monika</dc:creator>
  <cp:keywords/>
  <dc:description/>
  <cp:lastModifiedBy>DRGO Nicolas</cp:lastModifiedBy>
  <cp:revision>6</cp:revision>
  <dcterms:created xsi:type="dcterms:W3CDTF">2026-04-13T05:41:00Z</dcterms:created>
  <dcterms:modified xsi:type="dcterms:W3CDTF">2026-09-29T05:42:00Z</dcterms:modified>
</cp:coreProperties>
</file>