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7092A" w14:textId="646F1785" w:rsidR="008067ED" w:rsidRDefault="00000000">
      <w:r>
        <w:rPr>
          <w:b/>
          <w:sz w:val="28"/>
        </w:rPr>
        <w:t xml:space="preserve">Príloha č. </w:t>
      </w:r>
      <w:r w:rsidR="00FA166F">
        <w:rPr>
          <w:b/>
          <w:sz w:val="28"/>
        </w:rPr>
        <w:t>1</w:t>
      </w:r>
      <w:r>
        <w:rPr>
          <w:b/>
          <w:sz w:val="28"/>
        </w:rPr>
        <w:t xml:space="preserve"> (</w:t>
      </w:r>
      <w:proofErr w:type="spellStart"/>
      <w:r>
        <w:rPr>
          <w:b/>
          <w:sz w:val="28"/>
        </w:rPr>
        <w:t>Technické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požiadavky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na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predmet</w:t>
      </w:r>
      <w:proofErr w:type="spellEnd"/>
      <w:r>
        <w:rPr>
          <w:b/>
          <w:sz w:val="28"/>
        </w:rPr>
        <w:t xml:space="preserve"> zákazky)</w:t>
      </w:r>
      <w:r>
        <w:rPr>
          <w:b/>
          <w:sz w:val="28"/>
        </w:rPr>
        <w:br/>
      </w:r>
    </w:p>
    <w:p w14:paraId="65B774E2" w14:textId="77777777" w:rsidR="008067ED" w:rsidRDefault="00000000">
      <w:r>
        <w:rPr>
          <w:b/>
        </w:rPr>
        <w:t xml:space="preserve">Názov zariadenia: </w:t>
      </w:r>
      <w:r>
        <w:t>Senážny lis – vakovač</w:t>
      </w:r>
      <w:r>
        <w:br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77"/>
        <w:gridCol w:w="2877"/>
        <w:gridCol w:w="2876"/>
      </w:tblGrid>
      <w:tr w:rsidR="008067ED" w14:paraId="58DB213E" w14:textId="77777777" w:rsidTr="00B77219">
        <w:tc>
          <w:tcPr>
            <w:tcW w:w="2877" w:type="dxa"/>
          </w:tcPr>
          <w:p w14:paraId="4A0C0021" w14:textId="77777777" w:rsidR="008067ED" w:rsidRDefault="00000000">
            <w:r>
              <w:rPr>
                <w:b/>
              </w:rPr>
              <w:t>Technické požiadavky</w:t>
            </w:r>
          </w:p>
        </w:tc>
        <w:tc>
          <w:tcPr>
            <w:tcW w:w="2877" w:type="dxa"/>
          </w:tcPr>
          <w:p w14:paraId="496DDFC2" w14:textId="77777777" w:rsidR="008067ED" w:rsidRDefault="00000000">
            <w:r>
              <w:rPr>
                <w:b/>
              </w:rPr>
              <w:t>Požadovaný parameter</w:t>
            </w:r>
            <w:r>
              <w:rPr>
                <w:b/>
              </w:rPr>
              <w:br/>
              <w:t>(Všetky dole uvedené parametre sú minimálne, pokiaľ nie je uvedené inak)</w:t>
            </w:r>
          </w:p>
        </w:tc>
        <w:tc>
          <w:tcPr>
            <w:tcW w:w="2876" w:type="dxa"/>
          </w:tcPr>
          <w:p w14:paraId="172DF34A" w14:textId="77777777" w:rsidR="008067ED" w:rsidRDefault="00000000">
            <w:r>
              <w:rPr>
                <w:b/>
              </w:rPr>
              <w:t>áno/nie – prípadne ekvivalentné riešenie</w:t>
            </w:r>
          </w:p>
        </w:tc>
      </w:tr>
      <w:tr w:rsidR="008067ED" w14:paraId="45DBD909" w14:textId="77777777" w:rsidTr="00B77219">
        <w:tc>
          <w:tcPr>
            <w:tcW w:w="2877" w:type="dxa"/>
          </w:tcPr>
          <w:p w14:paraId="69972CAD" w14:textId="77777777" w:rsidR="008067ED" w:rsidRDefault="00000000">
            <w:r>
              <w:rPr>
                <w:b/>
              </w:rPr>
              <w:t>Senážny lis – vakovač</w:t>
            </w:r>
          </w:p>
        </w:tc>
        <w:tc>
          <w:tcPr>
            <w:tcW w:w="2877" w:type="dxa"/>
          </w:tcPr>
          <w:p w14:paraId="6799CAED" w14:textId="77777777" w:rsidR="008067ED" w:rsidRDefault="00000000">
            <w:r>
              <w:t>(uviesť názov a výrobcu, typ...)</w:t>
            </w:r>
          </w:p>
        </w:tc>
        <w:tc>
          <w:tcPr>
            <w:tcW w:w="2876" w:type="dxa"/>
          </w:tcPr>
          <w:p w14:paraId="120ADD63" w14:textId="77777777" w:rsidR="008067ED" w:rsidRDefault="008067ED"/>
        </w:tc>
      </w:tr>
      <w:tr w:rsidR="008067ED" w14:paraId="00609C6D" w14:textId="77777777" w:rsidTr="00B77219">
        <w:tc>
          <w:tcPr>
            <w:tcW w:w="2877" w:type="dxa"/>
          </w:tcPr>
          <w:p w14:paraId="1E21FF58" w14:textId="77777777" w:rsidR="008067ED" w:rsidRDefault="00000000">
            <w:r>
              <w:t>Šírka lisovacieho rotora</w:t>
            </w:r>
          </w:p>
        </w:tc>
        <w:tc>
          <w:tcPr>
            <w:tcW w:w="2877" w:type="dxa"/>
          </w:tcPr>
          <w:p w14:paraId="194D9AFA" w14:textId="272DE21C" w:rsidR="008067ED" w:rsidRDefault="00000000">
            <w:r>
              <w:t>Min. 2,</w:t>
            </w:r>
            <w:r w:rsidR="00B77219">
              <w:t>6</w:t>
            </w:r>
            <w:r>
              <w:t xml:space="preserve"> m</w:t>
            </w:r>
          </w:p>
        </w:tc>
        <w:tc>
          <w:tcPr>
            <w:tcW w:w="2876" w:type="dxa"/>
          </w:tcPr>
          <w:p w14:paraId="513F31A6" w14:textId="77777777" w:rsidR="008067ED" w:rsidRDefault="008067ED"/>
        </w:tc>
      </w:tr>
      <w:tr w:rsidR="008067ED" w14:paraId="1138A2EC" w14:textId="77777777" w:rsidTr="00B77219">
        <w:tc>
          <w:tcPr>
            <w:tcW w:w="2877" w:type="dxa"/>
          </w:tcPr>
          <w:p w14:paraId="155DC363" w14:textId="77777777" w:rsidR="008067ED" w:rsidRDefault="00000000">
            <w:r>
              <w:t>Vybavenie rotora</w:t>
            </w:r>
          </w:p>
        </w:tc>
        <w:tc>
          <w:tcPr>
            <w:tcW w:w="2877" w:type="dxa"/>
          </w:tcPr>
          <w:p w14:paraId="491D72E0" w14:textId="77777777" w:rsidR="008067ED" w:rsidRDefault="00000000">
            <w:r>
              <w:t>Oteruvzdorné navárané pásky (hrúbka min. 5 mm) a vymeniteľný hriadeľ ložiska</w:t>
            </w:r>
          </w:p>
        </w:tc>
        <w:tc>
          <w:tcPr>
            <w:tcW w:w="2876" w:type="dxa"/>
          </w:tcPr>
          <w:p w14:paraId="09CCCF48" w14:textId="77777777" w:rsidR="008067ED" w:rsidRDefault="008067ED"/>
        </w:tc>
      </w:tr>
      <w:tr w:rsidR="008067ED" w14:paraId="56F3BC6E" w14:textId="77777777" w:rsidTr="00B77219">
        <w:tc>
          <w:tcPr>
            <w:tcW w:w="2877" w:type="dxa"/>
          </w:tcPr>
          <w:p w14:paraId="44CF0031" w14:textId="77777777" w:rsidR="008067ED" w:rsidRDefault="00000000">
            <w:r>
              <w:t>Systém uloženia prevodoviek</w:t>
            </w:r>
          </w:p>
        </w:tc>
        <w:tc>
          <w:tcPr>
            <w:tcW w:w="2877" w:type="dxa"/>
          </w:tcPr>
          <w:p w14:paraId="54472414" w14:textId="77777777" w:rsidR="008067ED" w:rsidRDefault="00000000">
            <w:r>
              <w:t>Hlavná a uhlová prevodovka uložené nezávisle od seba</w:t>
            </w:r>
          </w:p>
        </w:tc>
        <w:tc>
          <w:tcPr>
            <w:tcW w:w="2876" w:type="dxa"/>
          </w:tcPr>
          <w:p w14:paraId="483FE9A8" w14:textId="77777777" w:rsidR="008067ED" w:rsidRDefault="008067ED"/>
        </w:tc>
      </w:tr>
      <w:tr w:rsidR="008067ED" w14:paraId="000764FF" w14:textId="77777777" w:rsidTr="00B77219">
        <w:tc>
          <w:tcPr>
            <w:tcW w:w="2877" w:type="dxa"/>
          </w:tcPr>
          <w:p w14:paraId="400398C7" w14:textId="77777777" w:rsidR="008067ED" w:rsidRDefault="00000000">
            <w:proofErr w:type="spellStart"/>
            <w:r>
              <w:t>Schválenie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prepravu</w:t>
            </w:r>
            <w:proofErr w:type="spellEnd"/>
            <w:r>
              <w:t xml:space="preserve"> po pozemných komunikáciách (homologizácia)</w:t>
            </w:r>
          </w:p>
        </w:tc>
        <w:tc>
          <w:tcPr>
            <w:tcW w:w="2877" w:type="dxa"/>
          </w:tcPr>
          <w:p w14:paraId="6508E328" w14:textId="2648189A" w:rsidR="008067ED" w:rsidRDefault="00000000">
            <w:r>
              <w:t xml:space="preserve">Áno </w:t>
            </w:r>
          </w:p>
        </w:tc>
        <w:tc>
          <w:tcPr>
            <w:tcW w:w="2876" w:type="dxa"/>
          </w:tcPr>
          <w:p w14:paraId="20FF5FB5" w14:textId="77777777" w:rsidR="008067ED" w:rsidRDefault="008067ED"/>
        </w:tc>
      </w:tr>
      <w:tr w:rsidR="008067ED" w14:paraId="22B45606" w14:textId="77777777" w:rsidTr="00B77219">
        <w:tc>
          <w:tcPr>
            <w:tcW w:w="2877" w:type="dxa"/>
          </w:tcPr>
          <w:p w14:paraId="36BA2DA1" w14:textId="77777777" w:rsidR="008067ED" w:rsidRDefault="00000000">
            <w:r>
              <w:t>Vymeniteľné tunelové komory</w:t>
            </w:r>
          </w:p>
        </w:tc>
        <w:tc>
          <w:tcPr>
            <w:tcW w:w="2877" w:type="dxa"/>
          </w:tcPr>
          <w:p w14:paraId="1F754CAA" w14:textId="77777777" w:rsidR="008067ED" w:rsidRDefault="00000000">
            <w:r>
              <w:t>Pre priemery vakov 2,7 m a 3,0 m (vrátane predĺženia komory)</w:t>
            </w:r>
          </w:p>
        </w:tc>
        <w:tc>
          <w:tcPr>
            <w:tcW w:w="2876" w:type="dxa"/>
          </w:tcPr>
          <w:p w14:paraId="720AC855" w14:textId="77777777" w:rsidR="008067ED" w:rsidRDefault="008067ED"/>
        </w:tc>
      </w:tr>
      <w:tr w:rsidR="008067ED" w14:paraId="01BB8ED4" w14:textId="77777777" w:rsidTr="00B77219">
        <w:tc>
          <w:tcPr>
            <w:tcW w:w="2877" w:type="dxa"/>
          </w:tcPr>
          <w:p w14:paraId="7B54E271" w14:textId="77777777" w:rsidR="008067ED" w:rsidRDefault="00000000">
            <w:r>
              <w:t>Brzdný a navíjací systém</w:t>
            </w:r>
          </w:p>
        </w:tc>
        <w:tc>
          <w:tcPr>
            <w:tcW w:w="2877" w:type="dxa"/>
          </w:tcPr>
          <w:p w14:paraId="02800716" w14:textId="77777777" w:rsidR="008067ED" w:rsidRDefault="00000000">
            <w:r>
              <w:t>Hydraulické navíjanie lán so zábranou (bránou), min. 4 brzdové strmene</w:t>
            </w:r>
          </w:p>
        </w:tc>
        <w:tc>
          <w:tcPr>
            <w:tcW w:w="2876" w:type="dxa"/>
          </w:tcPr>
          <w:p w14:paraId="049C7830" w14:textId="77777777" w:rsidR="008067ED" w:rsidRDefault="008067ED"/>
        </w:tc>
      </w:tr>
      <w:tr w:rsidR="008067ED" w14:paraId="539D417B" w14:textId="77777777" w:rsidTr="00B77219">
        <w:tc>
          <w:tcPr>
            <w:tcW w:w="2877" w:type="dxa"/>
          </w:tcPr>
          <w:p w14:paraId="136306C4" w14:textId="77777777" w:rsidR="008067ED" w:rsidRDefault="00000000">
            <w:r>
              <w:t>Ovládanie stroja</w:t>
            </w:r>
          </w:p>
        </w:tc>
        <w:tc>
          <w:tcPr>
            <w:tcW w:w="2877" w:type="dxa"/>
          </w:tcPr>
          <w:p w14:paraId="59075AC8" w14:textId="77777777" w:rsidR="008067ED" w:rsidRDefault="00000000">
            <w:r>
              <w:t>Diaľkové ovládanie (prenos cez Bluetooth) alebo cez smartfón</w:t>
            </w:r>
          </w:p>
        </w:tc>
        <w:tc>
          <w:tcPr>
            <w:tcW w:w="2876" w:type="dxa"/>
          </w:tcPr>
          <w:p w14:paraId="0A32A2D3" w14:textId="77777777" w:rsidR="008067ED" w:rsidRDefault="008067ED"/>
        </w:tc>
      </w:tr>
      <w:tr w:rsidR="008067ED" w14:paraId="2E1660CE" w14:textId="77777777" w:rsidTr="00B77219">
        <w:tc>
          <w:tcPr>
            <w:tcW w:w="2877" w:type="dxa"/>
          </w:tcPr>
          <w:p w14:paraId="52E5FACD" w14:textId="77777777" w:rsidR="008067ED" w:rsidRDefault="00000000">
            <w:r>
              <w:t>Nezávislé núdzové ovládanie</w:t>
            </w:r>
          </w:p>
        </w:tc>
        <w:tc>
          <w:tcPr>
            <w:tcW w:w="2877" w:type="dxa"/>
          </w:tcPr>
          <w:p w14:paraId="5BD3729F" w14:textId="77777777" w:rsidR="008067ED" w:rsidRDefault="00000000">
            <w:r>
              <w:t>Mechanické ovládanie priamo cez hydraulický rozvádzač (každý okruh samostatne)</w:t>
            </w:r>
          </w:p>
        </w:tc>
        <w:tc>
          <w:tcPr>
            <w:tcW w:w="2876" w:type="dxa"/>
          </w:tcPr>
          <w:p w14:paraId="59E12A08" w14:textId="77777777" w:rsidR="008067ED" w:rsidRDefault="008067ED"/>
        </w:tc>
      </w:tr>
      <w:tr w:rsidR="008067ED" w14:paraId="17043190" w14:textId="77777777" w:rsidTr="00B77219">
        <w:tc>
          <w:tcPr>
            <w:tcW w:w="2877" w:type="dxa"/>
          </w:tcPr>
          <w:p w14:paraId="2B8C87E5" w14:textId="77777777" w:rsidR="008067ED" w:rsidRDefault="00000000">
            <w:r>
              <w:t>Rozdružovací systém</w:t>
            </w:r>
          </w:p>
        </w:tc>
        <w:tc>
          <w:tcPr>
            <w:tcW w:w="2877" w:type="dxa"/>
          </w:tcPr>
          <w:p w14:paraId="4946137D" w14:textId="77777777" w:rsidR="008067ED" w:rsidRDefault="00000000">
            <w:r>
              <w:t>Min. 2 hydraulicky ovládané rozdružovacie hriadele nad rotorom</w:t>
            </w:r>
          </w:p>
        </w:tc>
        <w:tc>
          <w:tcPr>
            <w:tcW w:w="2876" w:type="dxa"/>
          </w:tcPr>
          <w:p w14:paraId="20667E33" w14:textId="77777777" w:rsidR="008067ED" w:rsidRDefault="008067ED"/>
        </w:tc>
      </w:tr>
      <w:tr w:rsidR="008067ED" w14:paraId="2D5EC7D3" w14:textId="77777777" w:rsidTr="00B77219">
        <w:tc>
          <w:tcPr>
            <w:tcW w:w="2877" w:type="dxa"/>
          </w:tcPr>
          <w:p w14:paraId="16EE1C49" w14:textId="77777777" w:rsidR="008067ED" w:rsidRDefault="00000000">
            <w:r>
              <w:t>Regulácia otáčok rozdružovacieho systému</w:t>
            </w:r>
          </w:p>
        </w:tc>
        <w:tc>
          <w:tcPr>
            <w:tcW w:w="2877" w:type="dxa"/>
          </w:tcPr>
          <w:p w14:paraId="47BFCE1F" w14:textId="77777777" w:rsidR="008067ED" w:rsidRDefault="00000000">
            <w:r>
              <w:t>Plynulá potenciometrická regulácia s obojsmerným chodom</w:t>
            </w:r>
          </w:p>
        </w:tc>
        <w:tc>
          <w:tcPr>
            <w:tcW w:w="2876" w:type="dxa"/>
          </w:tcPr>
          <w:p w14:paraId="24535E8B" w14:textId="77777777" w:rsidR="008067ED" w:rsidRDefault="008067ED"/>
        </w:tc>
      </w:tr>
      <w:tr w:rsidR="008067ED" w14:paraId="5128B603" w14:textId="77777777" w:rsidTr="00B77219">
        <w:tc>
          <w:tcPr>
            <w:tcW w:w="2877" w:type="dxa"/>
          </w:tcPr>
          <w:p w14:paraId="6FD40B3E" w14:textId="77777777" w:rsidR="008067ED" w:rsidRDefault="00000000">
            <w:proofErr w:type="spellStart"/>
            <w:r>
              <w:t>Manipulačné</w:t>
            </w:r>
            <w:proofErr w:type="spellEnd"/>
            <w:r>
              <w:t xml:space="preserve"> </w:t>
            </w:r>
            <w:proofErr w:type="spellStart"/>
            <w:r>
              <w:t>rameno</w:t>
            </w:r>
            <w:proofErr w:type="spellEnd"/>
            <w:r>
              <w:t xml:space="preserve"> (</w:t>
            </w:r>
            <w:proofErr w:type="spellStart"/>
            <w:r>
              <w:t>žeriavové</w:t>
            </w:r>
            <w:proofErr w:type="spellEnd"/>
            <w:r>
              <w:t>)</w:t>
            </w:r>
          </w:p>
        </w:tc>
        <w:tc>
          <w:tcPr>
            <w:tcW w:w="2877" w:type="dxa"/>
          </w:tcPr>
          <w:p w14:paraId="34C04ADA" w14:textId="77777777" w:rsidR="008067ED" w:rsidRDefault="00000000">
            <w:r>
              <w:t>Vybavené hydraulickým navijakom na manipuláciu so zábranou a vakom</w:t>
            </w:r>
          </w:p>
        </w:tc>
        <w:tc>
          <w:tcPr>
            <w:tcW w:w="2876" w:type="dxa"/>
          </w:tcPr>
          <w:p w14:paraId="50045474" w14:textId="77777777" w:rsidR="008067ED" w:rsidRDefault="008067ED"/>
        </w:tc>
      </w:tr>
      <w:tr w:rsidR="008067ED" w14:paraId="5B27239D" w14:textId="77777777" w:rsidTr="00B77219">
        <w:tc>
          <w:tcPr>
            <w:tcW w:w="2877" w:type="dxa"/>
          </w:tcPr>
          <w:p w14:paraId="21DB830F" w14:textId="77777777" w:rsidR="008067ED" w:rsidRDefault="00000000">
            <w:r>
              <w:t>Podávací stôl</w:t>
            </w:r>
          </w:p>
        </w:tc>
        <w:tc>
          <w:tcPr>
            <w:tcW w:w="2877" w:type="dxa"/>
          </w:tcPr>
          <w:p w14:paraId="7D3F947D" w14:textId="77777777" w:rsidR="008067ED" w:rsidRDefault="00000000">
            <w:r>
              <w:t>Priamy s PVC pásom a zdrsneným povrchom</w:t>
            </w:r>
          </w:p>
        </w:tc>
        <w:tc>
          <w:tcPr>
            <w:tcW w:w="2876" w:type="dxa"/>
          </w:tcPr>
          <w:p w14:paraId="0B30688A" w14:textId="77777777" w:rsidR="008067ED" w:rsidRDefault="008067ED"/>
        </w:tc>
      </w:tr>
      <w:tr w:rsidR="008067ED" w14:paraId="5C47BD89" w14:textId="77777777" w:rsidTr="00B77219">
        <w:tc>
          <w:tcPr>
            <w:tcW w:w="2877" w:type="dxa"/>
          </w:tcPr>
          <w:p w14:paraId="078E21B2" w14:textId="77777777" w:rsidR="008067ED" w:rsidRDefault="00000000">
            <w:r>
              <w:t>Vyosená náprava podávacieho stola</w:t>
            </w:r>
          </w:p>
        </w:tc>
        <w:tc>
          <w:tcPr>
            <w:tcW w:w="2877" w:type="dxa"/>
          </w:tcPr>
          <w:p w14:paraId="72AF4D1A" w14:textId="77777777" w:rsidR="008067ED" w:rsidRDefault="00000000">
            <w:r>
              <w:t>Áno (mimo os stola pre lepšiu priechodnosť)</w:t>
            </w:r>
          </w:p>
        </w:tc>
        <w:tc>
          <w:tcPr>
            <w:tcW w:w="2876" w:type="dxa"/>
          </w:tcPr>
          <w:p w14:paraId="4A2DDB6D" w14:textId="77777777" w:rsidR="008067ED" w:rsidRDefault="008067ED"/>
        </w:tc>
      </w:tr>
      <w:tr w:rsidR="008067ED" w14:paraId="0AFBBFB6" w14:textId="77777777" w:rsidTr="00B77219">
        <w:tc>
          <w:tcPr>
            <w:tcW w:w="2877" w:type="dxa"/>
          </w:tcPr>
          <w:p w14:paraId="473F21E9" w14:textId="77777777" w:rsidR="008067ED" w:rsidRDefault="00000000">
            <w:r>
              <w:lastRenderedPageBreak/>
              <w:t>Zvýšené bočnice podávacieho stola</w:t>
            </w:r>
          </w:p>
        </w:tc>
        <w:tc>
          <w:tcPr>
            <w:tcW w:w="2877" w:type="dxa"/>
          </w:tcPr>
          <w:p w14:paraId="5C04CC1F" w14:textId="77777777" w:rsidR="008067ED" w:rsidRDefault="00000000">
            <w:r>
              <w:t>Áno</w:t>
            </w:r>
          </w:p>
        </w:tc>
        <w:tc>
          <w:tcPr>
            <w:tcW w:w="2876" w:type="dxa"/>
          </w:tcPr>
          <w:p w14:paraId="3F17B15B" w14:textId="77777777" w:rsidR="008067ED" w:rsidRDefault="008067ED"/>
        </w:tc>
      </w:tr>
      <w:tr w:rsidR="008067ED" w14:paraId="2AC0FC7A" w14:textId="77777777" w:rsidTr="00B77219">
        <w:tc>
          <w:tcPr>
            <w:tcW w:w="2877" w:type="dxa"/>
          </w:tcPr>
          <w:p w14:paraId="0901A58D" w14:textId="77777777" w:rsidR="008067ED" w:rsidRDefault="00000000">
            <w:proofErr w:type="spellStart"/>
            <w:r>
              <w:t>Čistenie</w:t>
            </w:r>
            <w:proofErr w:type="spellEnd"/>
            <w:r>
              <w:t xml:space="preserve"> </w:t>
            </w:r>
            <w:proofErr w:type="spellStart"/>
            <w:r>
              <w:t>stroja</w:t>
            </w:r>
            <w:proofErr w:type="spellEnd"/>
          </w:p>
        </w:tc>
        <w:tc>
          <w:tcPr>
            <w:tcW w:w="2877" w:type="dxa"/>
          </w:tcPr>
          <w:p w14:paraId="1F38DAE8" w14:textId="77777777" w:rsidR="008067ED" w:rsidRDefault="00000000">
            <w:r>
              <w:t>Hydraulické čistenie komory (zásuvné dno pod rotorom)</w:t>
            </w:r>
          </w:p>
        </w:tc>
        <w:tc>
          <w:tcPr>
            <w:tcW w:w="2876" w:type="dxa"/>
          </w:tcPr>
          <w:p w14:paraId="6332B119" w14:textId="77777777" w:rsidR="008067ED" w:rsidRDefault="008067ED"/>
        </w:tc>
      </w:tr>
      <w:tr w:rsidR="008067ED" w14:paraId="42EF3270" w14:textId="77777777" w:rsidTr="00B77219">
        <w:tc>
          <w:tcPr>
            <w:tcW w:w="2877" w:type="dxa"/>
          </w:tcPr>
          <w:p w14:paraId="48A2997B" w14:textId="77777777" w:rsidR="008067ED" w:rsidRDefault="00000000">
            <w:r>
              <w:t>Alternatívne vakovanie</w:t>
            </w:r>
          </w:p>
        </w:tc>
        <w:tc>
          <w:tcPr>
            <w:tcW w:w="2877" w:type="dxa"/>
          </w:tcPr>
          <w:p w14:paraId="20E6D043" w14:textId="77777777" w:rsidR="008067ED" w:rsidRDefault="00000000">
            <w:r>
              <w:t>Možnosť vakovania bez zadnej brány (lanovou slučkou)</w:t>
            </w:r>
          </w:p>
        </w:tc>
        <w:tc>
          <w:tcPr>
            <w:tcW w:w="2876" w:type="dxa"/>
          </w:tcPr>
          <w:p w14:paraId="51D0663E" w14:textId="77777777" w:rsidR="008067ED" w:rsidRDefault="008067ED"/>
        </w:tc>
      </w:tr>
      <w:tr w:rsidR="008067ED" w14:paraId="3BA66EBC" w14:textId="77777777" w:rsidTr="00B77219">
        <w:tc>
          <w:tcPr>
            <w:tcW w:w="2877" w:type="dxa"/>
          </w:tcPr>
          <w:p w14:paraId="6D6ECB53" w14:textId="77777777" w:rsidR="008067ED" w:rsidRDefault="00000000">
            <w:r>
              <w:t>Ovládacie stanovište</w:t>
            </w:r>
          </w:p>
        </w:tc>
        <w:tc>
          <w:tcPr>
            <w:tcW w:w="2877" w:type="dxa"/>
          </w:tcPr>
          <w:p w14:paraId="4E7B2AC9" w14:textId="77777777" w:rsidR="008067ED" w:rsidRDefault="00000000">
            <w:r>
              <w:t>Ergonomické, odpružené, s ochrannou strieškou</w:t>
            </w:r>
          </w:p>
        </w:tc>
        <w:tc>
          <w:tcPr>
            <w:tcW w:w="2876" w:type="dxa"/>
          </w:tcPr>
          <w:p w14:paraId="66252FC4" w14:textId="77777777" w:rsidR="008067ED" w:rsidRDefault="008067ED"/>
        </w:tc>
      </w:tr>
      <w:tr w:rsidR="008067ED" w14:paraId="47765486" w14:textId="77777777" w:rsidTr="00B77219">
        <w:tc>
          <w:tcPr>
            <w:tcW w:w="2877" w:type="dxa"/>
          </w:tcPr>
          <w:p w14:paraId="7AF2F7C9" w14:textId="77777777" w:rsidR="008067ED" w:rsidRDefault="00000000">
            <w:r>
              <w:t>Osvetlenie</w:t>
            </w:r>
          </w:p>
        </w:tc>
        <w:tc>
          <w:tcPr>
            <w:tcW w:w="2877" w:type="dxa"/>
          </w:tcPr>
          <w:p w14:paraId="5618E3E3" w14:textId="77777777" w:rsidR="008067ED" w:rsidRDefault="00000000">
            <w:r>
              <w:t>LED pracovné osvetlenie (technologický priestor a plošina)</w:t>
            </w:r>
          </w:p>
        </w:tc>
        <w:tc>
          <w:tcPr>
            <w:tcW w:w="2876" w:type="dxa"/>
          </w:tcPr>
          <w:p w14:paraId="13EB5DB3" w14:textId="77777777" w:rsidR="008067ED" w:rsidRDefault="008067ED"/>
        </w:tc>
      </w:tr>
      <w:tr w:rsidR="008067ED" w14:paraId="16A07BD1" w14:textId="77777777" w:rsidTr="00B77219">
        <w:tc>
          <w:tcPr>
            <w:tcW w:w="2877" w:type="dxa"/>
          </w:tcPr>
          <w:p w14:paraId="219570DF" w14:textId="77777777" w:rsidR="008067ED" w:rsidRDefault="00000000">
            <w:r>
              <w:t>Brzdy</w:t>
            </w:r>
          </w:p>
        </w:tc>
        <w:tc>
          <w:tcPr>
            <w:tcW w:w="2877" w:type="dxa"/>
          </w:tcPr>
          <w:p w14:paraId="7D17ECD4" w14:textId="77777777" w:rsidR="008067ED" w:rsidRDefault="00000000">
            <w:r>
              <w:t>Vzduchové brzdy s nezávislým dvojstranným ovládaním kolies počas vakovania</w:t>
            </w:r>
          </w:p>
        </w:tc>
        <w:tc>
          <w:tcPr>
            <w:tcW w:w="2876" w:type="dxa"/>
          </w:tcPr>
          <w:p w14:paraId="19E58EB5" w14:textId="77777777" w:rsidR="008067ED" w:rsidRDefault="008067ED"/>
        </w:tc>
      </w:tr>
      <w:tr w:rsidR="008067ED" w14:paraId="5C519860" w14:textId="77777777" w:rsidTr="00B77219">
        <w:tc>
          <w:tcPr>
            <w:tcW w:w="2877" w:type="dxa"/>
          </w:tcPr>
          <w:p w14:paraId="25BAAE09" w14:textId="77777777" w:rsidR="008067ED" w:rsidRDefault="00000000">
            <w:r>
              <w:t>Kamerový systém</w:t>
            </w:r>
          </w:p>
        </w:tc>
        <w:tc>
          <w:tcPr>
            <w:tcW w:w="2877" w:type="dxa"/>
          </w:tcPr>
          <w:p w14:paraId="05B35016" w14:textId="77777777" w:rsidR="008067ED" w:rsidRDefault="00000000">
            <w:r>
              <w:t>Min. 4-kamerový systém okolo stroja s monitorom v kabíne traktora</w:t>
            </w:r>
          </w:p>
        </w:tc>
        <w:tc>
          <w:tcPr>
            <w:tcW w:w="2876" w:type="dxa"/>
          </w:tcPr>
          <w:p w14:paraId="4B14140A" w14:textId="77777777" w:rsidR="008067ED" w:rsidRDefault="008067ED"/>
        </w:tc>
      </w:tr>
      <w:tr w:rsidR="008067ED" w14:paraId="56385864" w14:textId="77777777" w:rsidTr="00B77219">
        <w:tc>
          <w:tcPr>
            <w:tcW w:w="2877" w:type="dxa"/>
          </w:tcPr>
          <w:p w14:paraId="414F856C" w14:textId="77777777" w:rsidR="008067ED" w:rsidRDefault="00000000">
            <w:r>
              <w:t>Rozšírené ovládanie z kabíny</w:t>
            </w:r>
          </w:p>
        </w:tc>
        <w:tc>
          <w:tcPr>
            <w:tcW w:w="2877" w:type="dxa"/>
          </w:tcPr>
          <w:p w14:paraId="22BE6551" w14:textId="77777777" w:rsidR="008067ED" w:rsidRDefault="00000000">
            <w:r>
              <w:t>Min. 2 nezávislé ovládacie panely komunikujúce cez CAN-bus zbernicu</w:t>
            </w:r>
          </w:p>
        </w:tc>
        <w:tc>
          <w:tcPr>
            <w:tcW w:w="2876" w:type="dxa"/>
          </w:tcPr>
          <w:p w14:paraId="7D41892C" w14:textId="77777777" w:rsidR="008067ED" w:rsidRDefault="008067ED"/>
        </w:tc>
      </w:tr>
      <w:tr w:rsidR="008067ED" w14:paraId="4AED2B79" w14:textId="77777777" w:rsidTr="00B77219">
        <w:tc>
          <w:tcPr>
            <w:tcW w:w="2877" w:type="dxa"/>
          </w:tcPr>
          <w:p w14:paraId="4AA3D476" w14:textId="77777777" w:rsidR="008067ED" w:rsidRDefault="00000000">
            <w:r>
              <w:t>Ovládacie stanovište (kabína)</w:t>
            </w:r>
          </w:p>
        </w:tc>
        <w:tc>
          <w:tcPr>
            <w:tcW w:w="2877" w:type="dxa"/>
          </w:tcPr>
          <w:p w14:paraId="0A1A8E6F" w14:textId="77777777" w:rsidR="008067ED" w:rsidRDefault="00000000">
            <w:r>
              <w:t>Presklené s otvárateľným oknom</w:t>
            </w:r>
          </w:p>
        </w:tc>
        <w:tc>
          <w:tcPr>
            <w:tcW w:w="2876" w:type="dxa"/>
          </w:tcPr>
          <w:p w14:paraId="37D6EA74" w14:textId="77777777" w:rsidR="008067ED" w:rsidRDefault="008067ED"/>
        </w:tc>
      </w:tr>
      <w:tr w:rsidR="008067ED" w14:paraId="1FA4197A" w14:textId="77777777" w:rsidTr="00B77219">
        <w:tc>
          <w:tcPr>
            <w:tcW w:w="2877" w:type="dxa"/>
          </w:tcPr>
          <w:p w14:paraId="07A997CD" w14:textId="77777777" w:rsidR="008067ED" w:rsidRDefault="00000000">
            <w:r>
              <w:t>Doplnková výbava</w:t>
            </w:r>
          </w:p>
        </w:tc>
        <w:tc>
          <w:tcPr>
            <w:tcW w:w="2877" w:type="dxa"/>
          </w:tcPr>
          <w:p w14:paraId="10315AF5" w14:textId="77777777" w:rsidR="008067ED" w:rsidRDefault="00000000">
            <w:r>
              <w:t>Druhá kontrolná plošina a barel na vodu</w:t>
            </w:r>
          </w:p>
        </w:tc>
        <w:tc>
          <w:tcPr>
            <w:tcW w:w="2876" w:type="dxa"/>
          </w:tcPr>
          <w:p w14:paraId="507B276B" w14:textId="77777777" w:rsidR="008067ED" w:rsidRDefault="008067ED"/>
        </w:tc>
      </w:tr>
      <w:tr w:rsidR="008067ED" w14:paraId="29318EF6" w14:textId="77777777" w:rsidTr="00B77219">
        <w:tc>
          <w:tcPr>
            <w:tcW w:w="2877" w:type="dxa"/>
          </w:tcPr>
          <w:p w14:paraId="75721C7B" w14:textId="77777777" w:rsidR="008067ED" w:rsidRDefault="00000000">
            <w:r>
              <w:t>Doprava a zaškolenie obsluhy</w:t>
            </w:r>
          </w:p>
        </w:tc>
        <w:tc>
          <w:tcPr>
            <w:tcW w:w="2877" w:type="dxa"/>
          </w:tcPr>
          <w:p w14:paraId="35BB9F9B" w14:textId="77777777" w:rsidR="008067ED" w:rsidRDefault="00000000">
            <w:r>
              <w:t>Áno</w:t>
            </w:r>
          </w:p>
        </w:tc>
        <w:tc>
          <w:tcPr>
            <w:tcW w:w="2876" w:type="dxa"/>
          </w:tcPr>
          <w:p w14:paraId="79E6E023" w14:textId="77777777" w:rsidR="008067ED" w:rsidRDefault="008067ED"/>
        </w:tc>
      </w:tr>
      <w:tr w:rsidR="008067ED" w14:paraId="1672C81B" w14:textId="77777777" w:rsidTr="00B77219">
        <w:tc>
          <w:tcPr>
            <w:tcW w:w="2877" w:type="dxa"/>
          </w:tcPr>
          <w:p w14:paraId="6D462ABD" w14:textId="77777777" w:rsidR="008067ED" w:rsidRDefault="00000000">
            <w:r>
              <w:t>Záruka</w:t>
            </w:r>
          </w:p>
        </w:tc>
        <w:tc>
          <w:tcPr>
            <w:tcW w:w="2877" w:type="dxa"/>
          </w:tcPr>
          <w:p w14:paraId="37E2776B" w14:textId="77777777" w:rsidR="008067ED" w:rsidRDefault="00000000">
            <w:r>
              <w:t>Min. 12 mesiacov</w:t>
            </w:r>
          </w:p>
        </w:tc>
        <w:tc>
          <w:tcPr>
            <w:tcW w:w="2876" w:type="dxa"/>
          </w:tcPr>
          <w:p w14:paraId="060C06F0" w14:textId="77777777" w:rsidR="008067ED" w:rsidRDefault="008067ED"/>
        </w:tc>
      </w:tr>
    </w:tbl>
    <w:p w14:paraId="4C738003" w14:textId="77777777" w:rsidR="00E87BF9" w:rsidRDefault="00E87BF9"/>
    <w:p w14:paraId="788B91CC" w14:textId="77777777" w:rsidR="00B77219" w:rsidRDefault="00B77219"/>
    <w:p w14:paraId="1072422D" w14:textId="6B68AE0F" w:rsidR="00D717EB" w:rsidRDefault="00D717EB"/>
    <w:sectPr w:rsidR="00D717E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93229184">
    <w:abstractNumId w:val="8"/>
  </w:num>
  <w:num w:numId="2" w16cid:durableId="1912619706">
    <w:abstractNumId w:val="6"/>
  </w:num>
  <w:num w:numId="3" w16cid:durableId="2031182345">
    <w:abstractNumId w:val="5"/>
  </w:num>
  <w:num w:numId="4" w16cid:durableId="2053187743">
    <w:abstractNumId w:val="4"/>
  </w:num>
  <w:num w:numId="5" w16cid:durableId="1764260727">
    <w:abstractNumId w:val="7"/>
  </w:num>
  <w:num w:numId="6" w16cid:durableId="315649621">
    <w:abstractNumId w:val="3"/>
  </w:num>
  <w:num w:numId="7" w16cid:durableId="512646554">
    <w:abstractNumId w:val="2"/>
  </w:num>
  <w:num w:numId="8" w16cid:durableId="1761177079">
    <w:abstractNumId w:val="1"/>
  </w:num>
  <w:num w:numId="9" w16cid:durableId="1334642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6C4A8B"/>
    <w:rsid w:val="007C3433"/>
    <w:rsid w:val="008067ED"/>
    <w:rsid w:val="00AA1D8D"/>
    <w:rsid w:val="00B47730"/>
    <w:rsid w:val="00B77219"/>
    <w:rsid w:val="00B8235C"/>
    <w:rsid w:val="00CB0664"/>
    <w:rsid w:val="00D717EB"/>
    <w:rsid w:val="00E87BF9"/>
    <w:rsid w:val="00FA166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B02158"/>
  <w14:defaultImageDpi w14:val="300"/>
  <w15:docId w15:val="{E552ABF1-9F21-40FA-959B-A511F0049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325</Words>
  <Characters>1857</Characters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2026-08-26T09:20:00Z</dcterms:created>
  <dcterms:modified xsi:type="dcterms:W3CDTF">2026-08-31T08:10:00Z</dcterms:modified>
  <cp:category/>
</cp:coreProperties>
</file>