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14A7961F" w14:textId="77777777" w:rsidR="00AD6D50" w:rsidRDefault="00AD6D50" w:rsidP="00641B21">
      <w:pPr>
        <w:spacing w:after="0"/>
        <w:rPr>
          <w:rFonts w:cstheme="minorHAnsi"/>
        </w:rPr>
      </w:pPr>
      <w:r w:rsidRPr="00AD6D50">
        <w:rPr>
          <w:rFonts w:cstheme="minorHAnsi"/>
        </w:rPr>
        <w:t>Farma Mičiná s.r.o., Robotnícka 10, Banská Bystrica 974 01</w:t>
      </w:r>
    </w:p>
    <w:p w14:paraId="6015141B" w14:textId="77777777" w:rsidR="00AD6D50" w:rsidRDefault="00AD6D50" w:rsidP="00641B21">
      <w:pPr>
        <w:spacing w:after="0"/>
        <w:rPr>
          <w:rFonts w:cstheme="minorHAnsi"/>
        </w:rPr>
      </w:pPr>
    </w:p>
    <w:p w14:paraId="737D570C" w14:textId="7C36DEFA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473469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AD6D50" w:rsidRPr="00AD6D5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Fotovoltický systém s BESS  Farma Mičiná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44986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A25503"/>
    <w:rsid w:val="00AD6D50"/>
    <w:rsid w:val="00BE6C02"/>
    <w:rsid w:val="00D02268"/>
    <w:rsid w:val="00D10D67"/>
    <w:rsid w:val="00D517D0"/>
    <w:rsid w:val="00F67AD0"/>
    <w:rsid w:val="00F868CE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2026-08-06T13:30:00Z</dcterms:created>
  <dcterms:modified xsi:type="dcterms:W3CDTF">2026-09-01T13:30:00Z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