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412BB" w14:textId="77777777" w:rsidR="00646AB0" w:rsidRPr="008C1286" w:rsidRDefault="00646AB0" w:rsidP="00646AB0">
      <w:pPr>
        <w:spacing w:line="247" w:lineRule="auto"/>
        <w:rPr>
          <w:rFonts w:ascii="Aptos" w:hAnsi="Aptos"/>
          <w:b/>
          <w:bCs/>
          <w:sz w:val="20"/>
          <w:szCs w:val="20"/>
        </w:rPr>
      </w:pPr>
      <w:r w:rsidRPr="008C1286">
        <w:rPr>
          <w:rFonts w:ascii="Aptos" w:hAnsi="Aptos"/>
          <w:b/>
          <w:bCs/>
          <w:sz w:val="20"/>
          <w:szCs w:val="20"/>
        </w:rPr>
        <w:t xml:space="preserve">PRIESKUM TRHU NA STANOVENIE PREDPOKLADANEJ HODNOTY ZÁKAZKY (PHZ) </w:t>
      </w:r>
    </w:p>
    <w:p w14:paraId="4F7F4907" w14:textId="77777777" w:rsidR="00646AB0" w:rsidRPr="00C47E11" w:rsidRDefault="00646AB0" w:rsidP="00646AB0">
      <w:pPr>
        <w:pBdr>
          <w:bottom w:val="single" w:sz="6" w:space="1" w:color="auto"/>
        </w:pBdr>
        <w:spacing w:line="247" w:lineRule="auto"/>
        <w:rPr>
          <w:rFonts w:ascii="Aptos" w:hAnsi="Aptos"/>
          <w:sz w:val="20"/>
          <w:szCs w:val="20"/>
        </w:rPr>
      </w:pPr>
      <w:r w:rsidRPr="008C1286">
        <w:rPr>
          <w:rFonts w:ascii="Aptos" w:hAnsi="Aptos"/>
          <w:sz w:val="20"/>
          <w:szCs w:val="20"/>
        </w:rPr>
        <w:t xml:space="preserve">V </w:t>
      </w:r>
      <w:r w:rsidRPr="00C47E11">
        <w:rPr>
          <w:rFonts w:ascii="Aptos" w:hAnsi="Aptos"/>
          <w:sz w:val="20"/>
          <w:szCs w:val="20"/>
        </w:rPr>
        <w:t xml:space="preserve">súlade s metodickým usmernením riadiaceho orgánu č. 2/2025 o obstarávaní tovarov, služieb a stavebných prác  pri implementácii projektových intervencií  v rámci strategického plánu SPP 2023 - 2027   </w:t>
      </w:r>
    </w:p>
    <w:p w14:paraId="103A3F25" w14:textId="77777777" w:rsidR="000A1FC4" w:rsidRPr="000B4CB9" w:rsidRDefault="000A1FC4" w:rsidP="000A1FC4">
      <w:pPr>
        <w:spacing w:line="247" w:lineRule="auto"/>
        <w:rPr>
          <w:rFonts w:ascii="Aptos" w:hAnsi="Aptos"/>
          <w:sz w:val="10"/>
          <w:szCs w:val="10"/>
        </w:rPr>
      </w:pPr>
      <w:bookmarkStart w:id="0" w:name="_Hlk97992015"/>
    </w:p>
    <w:p w14:paraId="2595303B" w14:textId="77777777" w:rsidR="000A1FC4" w:rsidRPr="008C1286" w:rsidRDefault="000A1FC4" w:rsidP="000A1FC4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  <w:b/>
          <w:bCs/>
        </w:rPr>
        <w:t xml:space="preserve">IDENTIFIKÁCIA OBSTARÁVATEĽA: </w:t>
      </w:r>
    </w:p>
    <w:p w14:paraId="6BA05FAC" w14:textId="2755F546" w:rsidR="003515E5" w:rsidRDefault="000A1FC4" w:rsidP="000A1FC4">
      <w:pPr>
        <w:spacing w:line="247" w:lineRule="auto"/>
        <w:rPr>
          <w:rFonts w:ascii="Aptos" w:hAnsi="Aptos" w:cstheme="minorHAnsi"/>
          <w:bCs/>
        </w:rPr>
      </w:pPr>
      <w:r w:rsidRPr="008C1286">
        <w:rPr>
          <w:rFonts w:ascii="Aptos" w:hAnsi="Aptos"/>
          <w:b/>
          <w:bCs/>
        </w:rPr>
        <w:t xml:space="preserve">Názov </w:t>
      </w:r>
      <w:r w:rsidRPr="00646AB0">
        <w:rPr>
          <w:rFonts w:ascii="Aptos" w:hAnsi="Aptos"/>
          <w:b/>
          <w:bCs/>
        </w:rPr>
        <w:t>a sídlo</w:t>
      </w:r>
      <w:r w:rsidRPr="008C1286">
        <w:rPr>
          <w:rFonts w:ascii="Aptos" w:hAnsi="Aptos"/>
          <w:b/>
          <w:bCs/>
        </w:rPr>
        <w:t xml:space="preserve">: </w:t>
      </w:r>
      <w:r w:rsidR="003515E5" w:rsidRPr="003515E5">
        <w:rPr>
          <w:rFonts w:ascii="Aptos" w:hAnsi="Aptos" w:cstheme="minorHAnsi"/>
          <w:bCs/>
        </w:rPr>
        <w:t xml:space="preserve">Poľnohospodárske družstvo so sídlom v Žemberovciach, Žemberovce 935 02, </w:t>
      </w:r>
    </w:p>
    <w:p w14:paraId="39299329" w14:textId="26A6E4B3" w:rsidR="003515E5" w:rsidRPr="003515E5" w:rsidRDefault="003515E5" w:rsidP="000A1FC4">
      <w:pPr>
        <w:spacing w:line="247" w:lineRule="auto"/>
        <w:rPr>
          <w:rFonts w:ascii="Aptos" w:hAnsi="Aptos" w:cstheme="minorHAnsi"/>
          <w:bCs/>
        </w:rPr>
      </w:pPr>
      <w:r w:rsidRPr="003515E5">
        <w:rPr>
          <w:rFonts w:ascii="Aptos" w:hAnsi="Aptos" w:cstheme="minorHAnsi"/>
          <w:bCs/>
        </w:rPr>
        <w:t>IČO: 00195413</w:t>
      </w:r>
    </w:p>
    <w:p w14:paraId="73A40B01" w14:textId="4F864F6D" w:rsidR="003515E5" w:rsidRPr="003515E5" w:rsidRDefault="000A1FC4" w:rsidP="003515E5">
      <w:pPr>
        <w:spacing w:line="247" w:lineRule="auto"/>
        <w:rPr>
          <w:rFonts w:ascii="Aptos" w:hAnsi="Aptos" w:cstheme="minorHAnsi"/>
          <w:bCs/>
        </w:rPr>
      </w:pPr>
      <w:r w:rsidRPr="008C1286">
        <w:rPr>
          <w:rFonts w:ascii="Aptos" w:hAnsi="Aptos"/>
          <w:b/>
          <w:bCs/>
        </w:rPr>
        <w:t xml:space="preserve">Kontaktná osoba: </w:t>
      </w:r>
      <w:r w:rsidR="003515E5" w:rsidRPr="003515E5">
        <w:rPr>
          <w:rFonts w:ascii="Aptos" w:hAnsi="Aptos" w:cstheme="minorHAnsi"/>
          <w:bCs/>
        </w:rPr>
        <w:t>Ing. Marián Halmeš, 0902 299 880, halmes.marian@pdzemberovce.sk</w:t>
      </w:r>
    </w:p>
    <w:p w14:paraId="3A84BCB3" w14:textId="774717C7" w:rsidR="000A1FC4" w:rsidRPr="003515E5" w:rsidRDefault="000A1FC4" w:rsidP="003515E5">
      <w:pPr>
        <w:spacing w:line="247" w:lineRule="auto"/>
        <w:rPr>
          <w:rFonts w:ascii="Aptos" w:hAnsi="Aptos" w:cstheme="minorHAnsi"/>
          <w:bCs/>
        </w:rPr>
      </w:pPr>
    </w:p>
    <w:p w14:paraId="10E6D10A" w14:textId="77777777" w:rsidR="000A1FC4" w:rsidRPr="008C1286" w:rsidRDefault="000A1FC4" w:rsidP="000A1FC4">
      <w:pPr>
        <w:spacing w:line="247" w:lineRule="auto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CENOVÁ PONUKA</w:t>
      </w:r>
    </w:p>
    <w:p w14:paraId="28B9F3AE" w14:textId="77777777" w:rsidR="000A1FC4" w:rsidRPr="00646AB0" w:rsidRDefault="000A1FC4" w:rsidP="000A1FC4">
      <w:pPr>
        <w:spacing w:line="247" w:lineRule="auto"/>
        <w:rPr>
          <w:rFonts w:ascii="Aptos" w:hAnsi="Aptos"/>
          <w:b/>
          <w:bCs/>
        </w:rPr>
      </w:pPr>
    </w:p>
    <w:p w14:paraId="3FA2FEE7" w14:textId="56BA5DB8" w:rsidR="00EE5E7D" w:rsidRPr="000B4CB9" w:rsidRDefault="00646AB0" w:rsidP="000B4CB9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  <w:b/>
          <w:bCs/>
        </w:rPr>
        <w:t xml:space="preserve">NÁZOV ZÁKAZKY: </w:t>
      </w:r>
      <w:r w:rsidR="00B27C82">
        <w:rPr>
          <w:rFonts w:ascii="Aptos" w:hAnsi="Aptos"/>
          <w:b/>
          <w:bCs/>
        </w:rPr>
        <w:t>Technologické vybavenie teľatníka</w:t>
      </w:r>
      <w:r w:rsidR="00B8797E">
        <w:rPr>
          <w:rFonts w:ascii="Aptos" w:hAnsi="Aptos"/>
          <w:b/>
          <w:bCs/>
        </w:rPr>
        <w:t>,</w:t>
      </w:r>
      <w:r w:rsidR="00B27C82">
        <w:rPr>
          <w:rFonts w:ascii="Aptos" w:hAnsi="Aptos"/>
          <w:b/>
          <w:bCs/>
        </w:rPr>
        <w:t xml:space="preserve"> kravína</w:t>
      </w:r>
      <w:r w:rsidR="00B8797E">
        <w:rPr>
          <w:rFonts w:ascii="Aptos" w:hAnsi="Aptos"/>
          <w:b/>
          <w:bCs/>
        </w:rPr>
        <w:t xml:space="preserve"> a </w:t>
      </w:r>
      <w:proofErr w:type="spellStart"/>
      <w:r w:rsidR="00B8797E">
        <w:rPr>
          <w:rFonts w:ascii="Aptos" w:hAnsi="Aptos"/>
          <w:b/>
          <w:bCs/>
        </w:rPr>
        <w:t>dojárne</w:t>
      </w:r>
      <w:proofErr w:type="spellEnd"/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637"/>
        <w:gridCol w:w="3044"/>
        <w:gridCol w:w="2268"/>
        <w:gridCol w:w="1984"/>
        <w:gridCol w:w="1838"/>
      </w:tblGrid>
      <w:tr w:rsidR="00733348" w:rsidRPr="00646AB0" w14:paraId="025A62B3" w14:textId="7B1594C1" w:rsidTr="000B4CB9">
        <w:tc>
          <w:tcPr>
            <w:tcW w:w="637" w:type="dxa"/>
          </w:tcPr>
          <w:bookmarkEnd w:id="0"/>
          <w:p w14:paraId="416A91EB" w14:textId="4D6374EC" w:rsidR="00733348" w:rsidRPr="00646AB0" w:rsidRDefault="00733348" w:rsidP="00733348">
            <w:pPr>
              <w:jc w:val="center"/>
              <w:rPr>
                <w:rFonts w:ascii="Aptos" w:hAnsi="Aptos" w:cstheme="minorHAnsi"/>
                <w:b/>
              </w:rPr>
            </w:pPr>
            <w:proofErr w:type="spellStart"/>
            <w:r w:rsidRPr="00646AB0">
              <w:rPr>
                <w:rFonts w:ascii="Aptos" w:hAnsi="Aptos" w:cstheme="minorHAnsi"/>
                <w:b/>
              </w:rPr>
              <w:t>P.č</w:t>
            </w:r>
            <w:proofErr w:type="spellEnd"/>
            <w:r w:rsidRPr="00646AB0">
              <w:rPr>
                <w:rFonts w:ascii="Aptos" w:hAnsi="Aptos" w:cstheme="minorHAnsi"/>
                <w:b/>
              </w:rPr>
              <w:t>.</w:t>
            </w:r>
          </w:p>
        </w:tc>
        <w:tc>
          <w:tcPr>
            <w:tcW w:w="3044" w:type="dxa"/>
          </w:tcPr>
          <w:p w14:paraId="306CBD3D" w14:textId="4B5A04E3" w:rsidR="00733348" w:rsidRPr="00646AB0" w:rsidRDefault="00733348" w:rsidP="00733348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 xml:space="preserve">Názov </w:t>
            </w:r>
          </w:p>
        </w:tc>
        <w:tc>
          <w:tcPr>
            <w:tcW w:w="2268" w:type="dxa"/>
          </w:tcPr>
          <w:p w14:paraId="16045294" w14:textId="43E68A24" w:rsidR="00733348" w:rsidRPr="00646AB0" w:rsidRDefault="00733348" w:rsidP="00733348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 xml:space="preserve">Názov/typ </w:t>
            </w:r>
            <w:proofErr w:type="spellStart"/>
            <w:r w:rsidRPr="00646AB0">
              <w:rPr>
                <w:rFonts w:ascii="Aptos" w:hAnsi="Aptos" w:cstheme="minorHAnsi"/>
                <w:b/>
              </w:rPr>
              <w:t>naceneného</w:t>
            </w:r>
            <w:proofErr w:type="spellEnd"/>
            <w:r w:rsidRPr="00646AB0">
              <w:rPr>
                <w:rFonts w:ascii="Aptos" w:hAnsi="Aptos" w:cstheme="minorHAnsi"/>
                <w:b/>
              </w:rPr>
              <w:t xml:space="preserve"> tovaru</w:t>
            </w:r>
          </w:p>
        </w:tc>
        <w:tc>
          <w:tcPr>
            <w:tcW w:w="1984" w:type="dxa"/>
          </w:tcPr>
          <w:p w14:paraId="32041EA8" w14:textId="41BE9290" w:rsidR="00733348" w:rsidRPr="00646AB0" w:rsidRDefault="00733348" w:rsidP="00733348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>Jednotková cena v EUR bez DPH</w:t>
            </w:r>
          </w:p>
        </w:tc>
        <w:tc>
          <w:tcPr>
            <w:tcW w:w="1838" w:type="dxa"/>
          </w:tcPr>
          <w:p w14:paraId="0A9AD3A7" w14:textId="647901EA" w:rsidR="00733348" w:rsidRPr="00646AB0" w:rsidRDefault="00733348" w:rsidP="00733348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C</w:t>
            </w:r>
            <w:r w:rsidRPr="00646AB0">
              <w:rPr>
                <w:rFonts w:ascii="Aptos" w:hAnsi="Aptos" w:cstheme="minorHAnsi"/>
                <w:b/>
              </w:rPr>
              <w:t xml:space="preserve">ena </w:t>
            </w:r>
            <w:r>
              <w:rPr>
                <w:rFonts w:ascii="Aptos" w:hAnsi="Aptos" w:cstheme="minorHAnsi"/>
                <w:b/>
              </w:rPr>
              <w:t xml:space="preserve">za položku </w:t>
            </w:r>
            <w:r w:rsidRPr="00646AB0">
              <w:rPr>
                <w:rFonts w:ascii="Aptos" w:hAnsi="Aptos" w:cstheme="minorHAnsi"/>
                <w:b/>
              </w:rPr>
              <w:t>v EUR bez DPH</w:t>
            </w:r>
          </w:p>
        </w:tc>
      </w:tr>
      <w:tr w:rsidR="00733348" w:rsidRPr="00735681" w14:paraId="5E7031CE" w14:textId="31C75735" w:rsidTr="006E0B46">
        <w:trPr>
          <w:trHeight w:val="197"/>
        </w:trPr>
        <w:tc>
          <w:tcPr>
            <w:tcW w:w="637" w:type="dxa"/>
            <w:vAlign w:val="center"/>
          </w:tcPr>
          <w:p w14:paraId="60891004" w14:textId="0829878A" w:rsidR="00733348" w:rsidRPr="00735681" w:rsidRDefault="00733348" w:rsidP="00733348">
            <w:pPr>
              <w:jc w:val="center"/>
              <w:rPr>
                <w:rFonts w:ascii="Aptos" w:hAnsi="Aptos" w:cstheme="minorHAnsi"/>
                <w:bCs/>
              </w:rPr>
            </w:pPr>
            <w:r w:rsidRPr="00735681">
              <w:rPr>
                <w:rFonts w:ascii="Aptos" w:hAnsi="Aptos" w:cstheme="minorHAnsi"/>
                <w:bCs/>
              </w:rPr>
              <w:t>1</w:t>
            </w:r>
          </w:p>
        </w:tc>
        <w:tc>
          <w:tcPr>
            <w:tcW w:w="3044" w:type="dxa"/>
            <w:vAlign w:val="center"/>
          </w:tcPr>
          <w:p w14:paraId="053862FE" w14:textId="21A9F07B" w:rsidR="00733348" w:rsidRPr="00735681" w:rsidRDefault="00733348" w:rsidP="00733348">
            <w:pPr>
              <w:rPr>
                <w:rFonts w:ascii="Aptos" w:hAnsi="Aptos" w:cstheme="minorHAnsi"/>
                <w:bCs/>
              </w:rPr>
            </w:pPr>
            <w:r w:rsidRPr="00735681">
              <w:rPr>
                <w:rFonts w:ascii="Aptos" w:hAnsi="Aptos" w:cstheme="minorHAnsi"/>
                <w:bCs/>
                <w:color w:val="000000"/>
                <w:lang w:eastAsia="sk-SK"/>
              </w:rPr>
              <w:t>Kŕmny automat</w:t>
            </w:r>
          </w:p>
        </w:tc>
        <w:tc>
          <w:tcPr>
            <w:tcW w:w="2268" w:type="dxa"/>
            <w:vAlign w:val="center"/>
          </w:tcPr>
          <w:p w14:paraId="4E1E83C9" w14:textId="77777777" w:rsidR="00733348" w:rsidRPr="00735681" w:rsidRDefault="00733348" w:rsidP="00733348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49A96DB5" w14:textId="77777777" w:rsidR="00733348" w:rsidRPr="00735681" w:rsidRDefault="00733348" w:rsidP="00733348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1DE7EF11" w14:textId="6318CE26" w:rsidR="00733348" w:rsidRPr="00735681" w:rsidRDefault="00733348" w:rsidP="00733348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0C541851" w14:textId="77777777" w:rsidTr="006E0B46">
        <w:trPr>
          <w:trHeight w:val="197"/>
        </w:trPr>
        <w:tc>
          <w:tcPr>
            <w:tcW w:w="637" w:type="dxa"/>
            <w:vAlign w:val="center"/>
          </w:tcPr>
          <w:p w14:paraId="280CB35B" w14:textId="669B02D2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 w:rsidRPr="00735681">
              <w:rPr>
                <w:rFonts w:ascii="Aptos" w:hAnsi="Aptos" w:cstheme="minorHAnsi"/>
                <w:bCs/>
              </w:rPr>
              <w:t>2</w:t>
            </w:r>
          </w:p>
        </w:tc>
        <w:tc>
          <w:tcPr>
            <w:tcW w:w="3044" w:type="dxa"/>
            <w:vAlign w:val="center"/>
          </w:tcPr>
          <w:p w14:paraId="0A496841" w14:textId="7B501105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>
              <w:rPr>
                <w:rFonts w:ascii="Aptos" w:hAnsi="Aptos" w:cstheme="minorHAnsi"/>
                <w:bCs/>
                <w:color w:val="000000"/>
                <w:lang w:eastAsia="sk-SK"/>
              </w:rPr>
              <w:t>Kŕmne stojisko s identifikáciou teliat – 3 ks</w:t>
            </w:r>
          </w:p>
        </w:tc>
        <w:tc>
          <w:tcPr>
            <w:tcW w:w="2268" w:type="dxa"/>
            <w:vAlign w:val="center"/>
          </w:tcPr>
          <w:p w14:paraId="3D312FF3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230948CF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363AE446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4D01335E" w14:textId="77777777" w:rsidTr="006E0B46">
        <w:tc>
          <w:tcPr>
            <w:tcW w:w="637" w:type="dxa"/>
            <w:vAlign w:val="center"/>
          </w:tcPr>
          <w:p w14:paraId="62221556" w14:textId="63C81318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 w:rsidRPr="00735681">
              <w:rPr>
                <w:rFonts w:ascii="Aptos" w:hAnsi="Aptos" w:cstheme="minorHAnsi"/>
                <w:bCs/>
              </w:rPr>
              <w:t>3</w:t>
            </w:r>
          </w:p>
        </w:tc>
        <w:tc>
          <w:tcPr>
            <w:tcW w:w="3044" w:type="dxa"/>
            <w:vAlign w:val="center"/>
          </w:tcPr>
          <w:p w14:paraId="50995DC8" w14:textId="24574A85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 w:rsidRPr="00735681">
              <w:rPr>
                <w:rFonts w:ascii="Aptos" w:hAnsi="Aptos" w:cstheme="minorHAnsi"/>
                <w:bCs/>
                <w:color w:val="000000"/>
                <w:lang w:eastAsia="sk-SK"/>
              </w:rPr>
              <w:t>Zvinovacie brány</w:t>
            </w:r>
            <w:r>
              <w:rPr>
                <w:rFonts w:ascii="Aptos" w:hAnsi="Aptos" w:cstheme="minorHAnsi"/>
                <w:bCs/>
                <w:color w:val="000000"/>
                <w:lang w:eastAsia="sk-SK"/>
              </w:rPr>
              <w:t xml:space="preserve"> 3m – 2 ks</w:t>
            </w:r>
          </w:p>
        </w:tc>
        <w:tc>
          <w:tcPr>
            <w:tcW w:w="2268" w:type="dxa"/>
            <w:vAlign w:val="center"/>
          </w:tcPr>
          <w:p w14:paraId="3A4644CD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264CA0D3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34CA3933" w14:textId="03E293CC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69FFF76B" w14:textId="77777777" w:rsidTr="006E0B46">
        <w:tc>
          <w:tcPr>
            <w:tcW w:w="637" w:type="dxa"/>
            <w:vAlign w:val="center"/>
          </w:tcPr>
          <w:p w14:paraId="50655E1C" w14:textId="0D9173A3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 w:rsidRPr="00735681">
              <w:rPr>
                <w:rFonts w:ascii="Aptos" w:hAnsi="Aptos" w:cstheme="minorHAnsi"/>
                <w:bCs/>
              </w:rPr>
              <w:t>4</w:t>
            </w:r>
          </w:p>
        </w:tc>
        <w:tc>
          <w:tcPr>
            <w:tcW w:w="3044" w:type="dxa"/>
            <w:vAlign w:val="center"/>
          </w:tcPr>
          <w:p w14:paraId="5BD8414B" w14:textId="0D3D69BF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>
              <w:rPr>
                <w:rFonts w:ascii="Aptos" w:hAnsi="Aptos" w:cstheme="minorHAnsi"/>
                <w:bCs/>
                <w:color w:val="000000"/>
                <w:lang w:eastAsia="sk-SK"/>
              </w:rPr>
              <w:t>Zvinovacia brána 4 m – 1 ks</w:t>
            </w:r>
          </w:p>
        </w:tc>
        <w:tc>
          <w:tcPr>
            <w:tcW w:w="2268" w:type="dxa"/>
            <w:vAlign w:val="center"/>
          </w:tcPr>
          <w:p w14:paraId="124DD462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4ED969ED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05C17707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120F3340" w14:textId="77777777" w:rsidTr="006E0B46">
        <w:tc>
          <w:tcPr>
            <w:tcW w:w="637" w:type="dxa"/>
            <w:vAlign w:val="center"/>
          </w:tcPr>
          <w:p w14:paraId="5289CC22" w14:textId="200DE79E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 w:rsidRPr="00735681">
              <w:rPr>
                <w:rFonts w:ascii="Aptos" w:hAnsi="Aptos" w:cstheme="minorHAnsi"/>
                <w:bCs/>
              </w:rPr>
              <w:t>5</w:t>
            </w:r>
          </w:p>
        </w:tc>
        <w:tc>
          <w:tcPr>
            <w:tcW w:w="3044" w:type="dxa"/>
            <w:vAlign w:val="center"/>
          </w:tcPr>
          <w:p w14:paraId="0B69250C" w14:textId="61606A4A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 w:rsidRPr="00735681">
              <w:rPr>
                <w:rFonts w:ascii="Aptos" w:hAnsi="Aptos" w:cstheme="minorHAnsi"/>
                <w:bCs/>
                <w:color w:val="000000"/>
                <w:lang w:eastAsia="sk-SK"/>
              </w:rPr>
              <w:t>Rolovacia clona</w:t>
            </w:r>
            <w:r>
              <w:rPr>
                <w:rFonts w:ascii="Aptos" w:hAnsi="Aptos" w:cstheme="minorHAnsi"/>
                <w:bCs/>
                <w:color w:val="000000"/>
                <w:lang w:eastAsia="sk-SK"/>
              </w:rPr>
              <w:t xml:space="preserve"> – 6 ks</w:t>
            </w:r>
          </w:p>
        </w:tc>
        <w:tc>
          <w:tcPr>
            <w:tcW w:w="2268" w:type="dxa"/>
            <w:vAlign w:val="center"/>
          </w:tcPr>
          <w:p w14:paraId="483E0700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142DDBD1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0E9F5867" w14:textId="64C27C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2CB06606" w14:textId="77777777" w:rsidTr="006E0B46">
        <w:tc>
          <w:tcPr>
            <w:tcW w:w="637" w:type="dxa"/>
            <w:vAlign w:val="center"/>
          </w:tcPr>
          <w:p w14:paraId="3948B787" w14:textId="507B631A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 w:rsidRPr="00735681">
              <w:rPr>
                <w:rFonts w:ascii="Aptos" w:hAnsi="Aptos" w:cstheme="minorHAnsi"/>
                <w:bCs/>
              </w:rPr>
              <w:t>6</w:t>
            </w:r>
          </w:p>
        </w:tc>
        <w:tc>
          <w:tcPr>
            <w:tcW w:w="3044" w:type="dxa"/>
            <w:vAlign w:val="center"/>
          </w:tcPr>
          <w:p w14:paraId="35B57BBA" w14:textId="052C845E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 w:rsidRPr="00735681">
              <w:rPr>
                <w:rFonts w:ascii="Aptos" w:hAnsi="Aptos" w:cstheme="minorHAnsi"/>
                <w:bCs/>
                <w:color w:val="000000"/>
                <w:lang w:eastAsia="sk-SK"/>
              </w:rPr>
              <w:t>Sieťovina na mieru</w:t>
            </w:r>
          </w:p>
        </w:tc>
        <w:tc>
          <w:tcPr>
            <w:tcW w:w="2268" w:type="dxa"/>
            <w:vAlign w:val="center"/>
          </w:tcPr>
          <w:p w14:paraId="703D1ABA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1B797A3B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73375478" w14:textId="3E569AB2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3669CEB1" w14:textId="77777777" w:rsidTr="006E0B46">
        <w:tc>
          <w:tcPr>
            <w:tcW w:w="637" w:type="dxa"/>
            <w:vAlign w:val="center"/>
          </w:tcPr>
          <w:p w14:paraId="035AADAC" w14:textId="2895B9F5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 w:rsidRPr="00735681">
              <w:rPr>
                <w:rFonts w:ascii="Aptos" w:hAnsi="Aptos" w:cstheme="minorHAnsi"/>
                <w:bCs/>
              </w:rPr>
              <w:t>7</w:t>
            </w:r>
          </w:p>
        </w:tc>
        <w:tc>
          <w:tcPr>
            <w:tcW w:w="3044" w:type="dxa"/>
            <w:vAlign w:val="center"/>
          </w:tcPr>
          <w:p w14:paraId="48C55296" w14:textId="36B0DC52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 w:rsidRPr="00735681">
              <w:rPr>
                <w:rFonts w:ascii="Aptos" w:hAnsi="Aptos" w:cstheme="minorHAnsi"/>
                <w:bCs/>
                <w:color w:val="000000"/>
                <w:lang w:eastAsia="sk-SK"/>
              </w:rPr>
              <w:t>Tubus</w:t>
            </w:r>
          </w:p>
        </w:tc>
        <w:tc>
          <w:tcPr>
            <w:tcW w:w="2268" w:type="dxa"/>
            <w:vAlign w:val="center"/>
          </w:tcPr>
          <w:p w14:paraId="332C3C92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6BBDEAA4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431C7964" w14:textId="1E52DB90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26A08494" w14:textId="77777777" w:rsidTr="006E0B46">
        <w:tc>
          <w:tcPr>
            <w:tcW w:w="637" w:type="dxa"/>
            <w:vAlign w:val="center"/>
          </w:tcPr>
          <w:p w14:paraId="0CBD7DDF" w14:textId="130BB9DC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 w:rsidRPr="00735681">
              <w:rPr>
                <w:rFonts w:ascii="Aptos" w:hAnsi="Aptos" w:cstheme="minorHAnsi"/>
                <w:bCs/>
              </w:rPr>
              <w:t>8</w:t>
            </w:r>
          </w:p>
        </w:tc>
        <w:tc>
          <w:tcPr>
            <w:tcW w:w="3044" w:type="dxa"/>
            <w:vAlign w:val="center"/>
          </w:tcPr>
          <w:p w14:paraId="5C9284DD" w14:textId="7140AC6E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 w:rsidRPr="00735681">
              <w:rPr>
                <w:rFonts w:ascii="Aptos" w:hAnsi="Aptos" w:cstheme="minorHAnsi"/>
                <w:bCs/>
                <w:color w:val="000000"/>
                <w:lang w:eastAsia="sk-SK"/>
              </w:rPr>
              <w:t>Hradenie teľatník</w:t>
            </w:r>
            <w:r>
              <w:rPr>
                <w:rFonts w:ascii="Aptos" w:hAnsi="Aptos" w:cstheme="minorHAnsi"/>
                <w:bCs/>
                <w:color w:val="000000"/>
                <w:lang w:eastAsia="sk-SK"/>
              </w:rPr>
              <w:t xml:space="preserve"> - súbor</w:t>
            </w:r>
          </w:p>
        </w:tc>
        <w:tc>
          <w:tcPr>
            <w:tcW w:w="2268" w:type="dxa"/>
            <w:vAlign w:val="center"/>
          </w:tcPr>
          <w:p w14:paraId="268ABCD9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6F0EF093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337B9218" w14:textId="6FDF92C8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6D40904C" w14:textId="77777777" w:rsidTr="006E0B46">
        <w:tc>
          <w:tcPr>
            <w:tcW w:w="637" w:type="dxa"/>
            <w:vAlign w:val="center"/>
          </w:tcPr>
          <w:p w14:paraId="022EB0F8" w14:textId="43E5D5D5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Cs/>
              </w:rPr>
              <w:t>9</w:t>
            </w:r>
          </w:p>
        </w:tc>
        <w:tc>
          <w:tcPr>
            <w:tcW w:w="3044" w:type="dxa"/>
            <w:vAlign w:val="center"/>
          </w:tcPr>
          <w:p w14:paraId="5447D104" w14:textId="06F218BD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 w:rsidRPr="00735681">
              <w:rPr>
                <w:rFonts w:ascii="Aptos" w:hAnsi="Aptos" w:cstheme="minorHAnsi"/>
                <w:bCs/>
                <w:color w:val="000000"/>
                <w:lang w:eastAsia="sk-SK"/>
              </w:rPr>
              <w:t>Napájačky pre teľatá</w:t>
            </w:r>
            <w:r>
              <w:rPr>
                <w:rFonts w:ascii="Aptos" w:hAnsi="Aptos" w:cstheme="minorHAnsi"/>
                <w:bCs/>
                <w:color w:val="000000"/>
                <w:lang w:eastAsia="sk-SK"/>
              </w:rPr>
              <w:t xml:space="preserve"> – 3 ks</w:t>
            </w:r>
          </w:p>
        </w:tc>
        <w:tc>
          <w:tcPr>
            <w:tcW w:w="2268" w:type="dxa"/>
            <w:vAlign w:val="center"/>
          </w:tcPr>
          <w:p w14:paraId="0F8EDC7C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70C42A3B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76AD3113" w14:textId="2B30233A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7AAC44D6" w14:textId="77777777" w:rsidTr="006E0B46">
        <w:tc>
          <w:tcPr>
            <w:tcW w:w="637" w:type="dxa"/>
            <w:vAlign w:val="center"/>
          </w:tcPr>
          <w:p w14:paraId="259D58B7" w14:textId="63492CF6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Cs/>
              </w:rPr>
              <w:t>10</w:t>
            </w:r>
          </w:p>
        </w:tc>
        <w:tc>
          <w:tcPr>
            <w:tcW w:w="3044" w:type="dxa"/>
            <w:vAlign w:val="center"/>
          </w:tcPr>
          <w:p w14:paraId="2061279E" w14:textId="6DAE749E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 w:rsidRPr="00735681">
              <w:rPr>
                <w:rFonts w:ascii="Aptos" w:hAnsi="Aptos" w:cstheme="minorHAnsi"/>
                <w:bCs/>
                <w:color w:val="000000"/>
                <w:lang w:eastAsia="sk-SK"/>
              </w:rPr>
              <w:t>Žľab na krmivo</w:t>
            </w:r>
            <w:r>
              <w:rPr>
                <w:rFonts w:ascii="Aptos" w:hAnsi="Aptos" w:cstheme="minorHAnsi"/>
                <w:bCs/>
                <w:color w:val="000000"/>
                <w:lang w:eastAsia="sk-SK"/>
              </w:rPr>
              <w:t xml:space="preserve"> 2m – 5 ks</w:t>
            </w:r>
          </w:p>
        </w:tc>
        <w:tc>
          <w:tcPr>
            <w:tcW w:w="2268" w:type="dxa"/>
            <w:vAlign w:val="center"/>
          </w:tcPr>
          <w:p w14:paraId="2107B063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5F819C84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3F0695C4" w14:textId="3095022F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6B3CFB90" w14:textId="77777777" w:rsidTr="006E0B46">
        <w:tc>
          <w:tcPr>
            <w:tcW w:w="637" w:type="dxa"/>
            <w:vAlign w:val="center"/>
          </w:tcPr>
          <w:p w14:paraId="66EA5F66" w14:textId="094EB861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Cs/>
              </w:rPr>
              <w:t>11</w:t>
            </w:r>
          </w:p>
        </w:tc>
        <w:tc>
          <w:tcPr>
            <w:tcW w:w="3044" w:type="dxa"/>
            <w:vAlign w:val="center"/>
          </w:tcPr>
          <w:p w14:paraId="485AC31E" w14:textId="159C5069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 w:rsidRPr="00735681">
              <w:rPr>
                <w:rFonts w:ascii="Aptos" w:hAnsi="Aptos" w:cstheme="minorHAnsi"/>
                <w:bCs/>
                <w:color w:val="000000"/>
                <w:lang w:eastAsia="sk-SK"/>
              </w:rPr>
              <w:t>Žľab na krmivo</w:t>
            </w:r>
            <w:r>
              <w:rPr>
                <w:rFonts w:ascii="Aptos" w:hAnsi="Aptos" w:cstheme="minorHAnsi"/>
                <w:bCs/>
                <w:color w:val="000000"/>
                <w:lang w:eastAsia="sk-SK"/>
              </w:rPr>
              <w:t xml:space="preserve"> 1m – 1 ks</w:t>
            </w:r>
          </w:p>
        </w:tc>
        <w:tc>
          <w:tcPr>
            <w:tcW w:w="2268" w:type="dxa"/>
            <w:vAlign w:val="center"/>
          </w:tcPr>
          <w:p w14:paraId="5CFC216D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4F9B3008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0F8E9028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059A39CC" w14:textId="77777777" w:rsidTr="006E0B46">
        <w:tc>
          <w:tcPr>
            <w:tcW w:w="637" w:type="dxa"/>
            <w:vAlign w:val="center"/>
          </w:tcPr>
          <w:p w14:paraId="116DDFA7" w14:textId="2C042101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Cs/>
              </w:rPr>
              <w:t>12</w:t>
            </w:r>
          </w:p>
        </w:tc>
        <w:tc>
          <w:tcPr>
            <w:tcW w:w="3044" w:type="dxa"/>
            <w:vAlign w:val="center"/>
          </w:tcPr>
          <w:p w14:paraId="3F29C353" w14:textId="6E898911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 w:rsidRPr="00735681">
              <w:rPr>
                <w:rFonts w:ascii="Aptos" w:hAnsi="Aptos" w:cstheme="minorHAnsi"/>
                <w:bCs/>
                <w:color w:val="000000"/>
                <w:lang w:eastAsia="sk-SK"/>
              </w:rPr>
              <w:t>Kŕmne zábrany</w:t>
            </w:r>
            <w:r>
              <w:rPr>
                <w:rFonts w:ascii="Aptos" w:hAnsi="Aptos" w:cstheme="minorHAnsi"/>
                <w:bCs/>
                <w:color w:val="000000"/>
                <w:lang w:eastAsia="sk-SK"/>
              </w:rPr>
              <w:t xml:space="preserve"> – fixačné – 2 ks</w:t>
            </w:r>
          </w:p>
        </w:tc>
        <w:tc>
          <w:tcPr>
            <w:tcW w:w="2268" w:type="dxa"/>
            <w:vAlign w:val="center"/>
          </w:tcPr>
          <w:p w14:paraId="1F8A7FF2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5EB5D819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1F5B1DFD" w14:textId="0A5E4CD2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20A86BE8" w14:textId="77777777" w:rsidTr="006E0B46">
        <w:tc>
          <w:tcPr>
            <w:tcW w:w="637" w:type="dxa"/>
            <w:vAlign w:val="center"/>
          </w:tcPr>
          <w:p w14:paraId="09E4B4B5" w14:textId="3572ECF2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 w:rsidRPr="00735681">
              <w:rPr>
                <w:rFonts w:ascii="Aptos" w:hAnsi="Aptos" w:cstheme="minorHAnsi"/>
                <w:bCs/>
              </w:rPr>
              <w:t>1</w:t>
            </w:r>
            <w:r>
              <w:rPr>
                <w:rFonts w:ascii="Aptos" w:hAnsi="Aptos" w:cstheme="minorHAnsi"/>
                <w:bCs/>
              </w:rPr>
              <w:t>3</w:t>
            </w:r>
          </w:p>
        </w:tc>
        <w:tc>
          <w:tcPr>
            <w:tcW w:w="3044" w:type="dxa"/>
            <w:vAlign w:val="center"/>
          </w:tcPr>
          <w:p w14:paraId="25F53535" w14:textId="14DD4347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 w:rsidRPr="00735681">
              <w:rPr>
                <w:rFonts w:ascii="Aptos" w:hAnsi="Aptos" w:cstheme="minorHAnsi"/>
                <w:bCs/>
                <w:color w:val="000000"/>
                <w:lang w:eastAsia="sk-SK"/>
              </w:rPr>
              <w:t>Kŕmne zábrany</w:t>
            </w:r>
            <w:r>
              <w:rPr>
                <w:rFonts w:ascii="Aptos" w:hAnsi="Aptos" w:cstheme="minorHAnsi"/>
                <w:bCs/>
                <w:color w:val="000000"/>
                <w:lang w:eastAsia="sk-SK"/>
              </w:rPr>
              <w:t xml:space="preserve"> – bez fixácie – 1 ks</w:t>
            </w:r>
          </w:p>
        </w:tc>
        <w:tc>
          <w:tcPr>
            <w:tcW w:w="2268" w:type="dxa"/>
            <w:vAlign w:val="center"/>
          </w:tcPr>
          <w:p w14:paraId="4B070799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67BB4E26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17B1F248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735681" w14:paraId="514C4C6C" w14:textId="77777777" w:rsidTr="006E0B46">
        <w:tc>
          <w:tcPr>
            <w:tcW w:w="637" w:type="dxa"/>
            <w:vAlign w:val="center"/>
          </w:tcPr>
          <w:p w14:paraId="277EBE25" w14:textId="2628FC6E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Cs/>
              </w:rPr>
              <w:t>14</w:t>
            </w:r>
          </w:p>
        </w:tc>
        <w:tc>
          <w:tcPr>
            <w:tcW w:w="3044" w:type="dxa"/>
            <w:vAlign w:val="center"/>
          </w:tcPr>
          <w:p w14:paraId="44514824" w14:textId="37AA90EB" w:rsidR="00807290" w:rsidRPr="00735681" w:rsidRDefault="00807290" w:rsidP="00807290">
            <w:pPr>
              <w:rPr>
                <w:rFonts w:ascii="Aptos" w:hAnsi="Aptos" w:cstheme="minorHAnsi"/>
                <w:bCs/>
                <w:color w:val="000000"/>
                <w:lang w:eastAsia="sk-SK"/>
              </w:rPr>
            </w:pPr>
            <w:r w:rsidRPr="00735681">
              <w:rPr>
                <w:rFonts w:ascii="Aptos" w:hAnsi="Aptos" w:cstheme="minorHAnsi"/>
                <w:bCs/>
                <w:color w:val="000000"/>
                <w:lang w:eastAsia="sk-SK"/>
              </w:rPr>
              <w:t>Automatické triedenie kráv</w:t>
            </w:r>
          </w:p>
        </w:tc>
        <w:tc>
          <w:tcPr>
            <w:tcW w:w="2268" w:type="dxa"/>
            <w:vAlign w:val="center"/>
          </w:tcPr>
          <w:p w14:paraId="01ADF1B0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984" w:type="dxa"/>
          </w:tcPr>
          <w:p w14:paraId="2E3C45EE" w14:textId="77777777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  <w:tc>
          <w:tcPr>
            <w:tcW w:w="1838" w:type="dxa"/>
            <w:vAlign w:val="center"/>
          </w:tcPr>
          <w:p w14:paraId="091DA4EA" w14:textId="01301FB0" w:rsidR="00807290" w:rsidRPr="00735681" w:rsidRDefault="00807290" w:rsidP="00807290">
            <w:pPr>
              <w:jc w:val="center"/>
              <w:rPr>
                <w:rFonts w:ascii="Aptos" w:hAnsi="Aptos" w:cstheme="minorHAnsi"/>
                <w:bCs/>
              </w:rPr>
            </w:pPr>
          </w:p>
        </w:tc>
      </w:tr>
      <w:tr w:rsidR="00807290" w:rsidRPr="00807290" w14:paraId="3CC8A880" w14:textId="77777777" w:rsidTr="00807290">
        <w:trPr>
          <w:trHeight w:val="459"/>
        </w:trPr>
        <w:tc>
          <w:tcPr>
            <w:tcW w:w="7933" w:type="dxa"/>
            <w:gridSpan w:val="4"/>
            <w:vAlign w:val="center"/>
          </w:tcPr>
          <w:p w14:paraId="23B52A39" w14:textId="61E3DFA5" w:rsidR="00807290" w:rsidRPr="00807290" w:rsidRDefault="00807290" w:rsidP="00807290">
            <w:pPr>
              <w:jc w:val="right"/>
              <w:rPr>
                <w:rFonts w:ascii="Aptos" w:hAnsi="Aptos" w:cstheme="minorHAnsi"/>
                <w:b/>
              </w:rPr>
            </w:pPr>
            <w:r w:rsidRPr="00807290">
              <w:rPr>
                <w:rFonts w:ascii="Aptos" w:hAnsi="Aptos" w:cstheme="minorHAnsi"/>
                <w:b/>
              </w:rPr>
              <w:t>Cena v EUR bez DPH celkom:</w:t>
            </w:r>
          </w:p>
        </w:tc>
        <w:tc>
          <w:tcPr>
            <w:tcW w:w="1838" w:type="dxa"/>
            <w:vAlign w:val="center"/>
          </w:tcPr>
          <w:p w14:paraId="78219E73" w14:textId="77777777" w:rsidR="00807290" w:rsidRPr="00807290" w:rsidRDefault="00807290" w:rsidP="00807290">
            <w:pPr>
              <w:jc w:val="right"/>
              <w:rPr>
                <w:rFonts w:ascii="Aptos" w:hAnsi="Aptos" w:cstheme="minorHAnsi"/>
                <w:b/>
              </w:rPr>
            </w:pPr>
          </w:p>
        </w:tc>
      </w:tr>
    </w:tbl>
    <w:p w14:paraId="35352E26" w14:textId="27AE3CD6" w:rsidR="007B51A6" w:rsidRPr="00735681" w:rsidRDefault="007B51A6" w:rsidP="007B51A6">
      <w:pPr>
        <w:rPr>
          <w:rFonts w:ascii="Aptos" w:hAnsi="Aptos" w:cs="Calibri"/>
          <w:bCs/>
        </w:rPr>
      </w:pPr>
      <w:r w:rsidRPr="00735681">
        <w:rPr>
          <w:rFonts w:ascii="Aptos" w:hAnsi="Aptos" w:cs="Calibri"/>
          <w:bCs/>
        </w:rPr>
        <w:t>Súčasne prehlasujem, že ponúkané zariadeni</w:t>
      </w:r>
      <w:r w:rsidR="004C2AB6" w:rsidRPr="00735681">
        <w:rPr>
          <w:rFonts w:ascii="Aptos" w:hAnsi="Aptos" w:cs="Calibri"/>
          <w:bCs/>
        </w:rPr>
        <w:t>e</w:t>
      </w:r>
      <w:r w:rsidRPr="00735681">
        <w:rPr>
          <w:rFonts w:ascii="Aptos" w:hAnsi="Aptos" w:cs="Calibri"/>
          <w:bCs/>
        </w:rPr>
        <w:t xml:space="preserve"> spĺňa požadovanú technickú špecifikáciu</w:t>
      </w:r>
      <w:r w:rsidR="004C2AB6" w:rsidRPr="00735681">
        <w:rPr>
          <w:rFonts w:ascii="Aptos" w:hAnsi="Aptos" w:cs="Calibri"/>
          <w:bCs/>
        </w:rPr>
        <w:t xml:space="preserve"> </w:t>
      </w:r>
      <w:r w:rsidR="00BB76AD" w:rsidRPr="00735681">
        <w:rPr>
          <w:rFonts w:ascii="Aptos" w:hAnsi="Aptos" w:cs="Calibri"/>
          <w:bCs/>
        </w:rPr>
        <w:t>uvedenú vo</w:t>
      </w:r>
      <w:r w:rsidR="00ED413E" w:rsidRPr="00735681">
        <w:rPr>
          <w:rFonts w:ascii="Aptos" w:hAnsi="Aptos" w:cs="Calibri"/>
          <w:bCs/>
        </w:rPr>
        <w:t> výzve.</w:t>
      </w:r>
    </w:p>
    <w:p w14:paraId="2AFF4630" w14:textId="77777777" w:rsidR="004C2AB6" w:rsidRPr="00735681" w:rsidRDefault="004C2AB6" w:rsidP="007B51A6">
      <w:pPr>
        <w:spacing w:after="100"/>
        <w:rPr>
          <w:rFonts w:ascii="Aptos" w:hAnsi="Aptos" w:cs="Calibri"/>
          <w:bCs/>
        </w:rPr>
      </w:pPr>
    </w:p>
    <w:p w14:paraId="6B418688" w14:textId="26557DBB" w:rsidR="007B51A6" w:rsidRPr="00C47E11" w:rsidRDefault="007B51A6" w:rsidP="007B51A6">
      <w:pPr>
        <w:spacing w:after="100"/>
        <w:rPr>
          <w:rFonts w:ascii="Aptos" w:hAnsi="Aptos" w:cs="Calibri"/>
          <w:b/>
        </w:rPr>
      </w:pPr>
      <w:r w:rsidRPr="00C47E11">
        <w:rPr>
          <w:rFonts w:ascii="Aptos" w:hAnsi="Aptos" w:cs="Calibri"/>
          <w:b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4C2AB6" w:rsidRPr="00646AB0" w14:paraId="0CE53B1B" w14:textId="77777777" w:rsidTr="006E0B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4D7F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Obchodný názov: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A300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03953699" w14:textId="77777777" w:rsidTr="006E0B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7D7" w14:textId="4E046F2C" w:rsidR="004C2AB6" w:rsidRPr="00C47E11" w:rsidRDefault="006E0B46" w:rsidP="00771152">
            <w:pPr>
              <w:rPr>
                <w:rFonts w:ascii="Aptos" w:hAnsi="Aptos" w:cs="Calibri"/>
                <w:sz w:val="20"/>
                <w:szCs w:val="20"/>
              </w:rPr>
            </w:pPr>
            <w:r>
              <w:rPr>
                <w:rFonts w:ascii="Aptos" w:hAnsi="Aptos" w:cs="Calibri"/>
                <w:sz w:val="20"/>
                <w:szCs w:val="20"/>
              </w:rPr>
              <w:t>Zastúpený</w:t>
            </w:r>
            <w:r w:rsidR="004C2AB6" w:rsidRPr="00C47E11">
              <w:rPr>
                <w:rFonts w:ascii="Aptos" w:hAnsi="Aptos" w:cs="Calibri"/>
                <w:sz w:val="20"/>
                <w:szCs w:val="20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4350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1BECF0A3" w14:textId="77777777" w:rsidTr="006E0B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399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Sídlo: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1D91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708CBE17" w14:textId="77777777" w:rsidTr="006E0B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501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IČO / DIČ: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8002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0C2B241B" w14:textId="77777777" w:rsidTr="006E0B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71BD" w14:textId="1B29C6B3" w:rsidR="003A2321" w:rsidRPr="00C47E11" w:rsidRDefault="004C2AB6" w:rsidP="006E0B46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Miesto a dátum vystavenia predbežnej ponuky: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4363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5C8E806F" w14:textId="77777777" w:rsidTr="006E0B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CBF0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Podpis a pečiatka:</w:t>
            </w:r>
          </w:p>
          <w:p w14:paraId="2EE0B5DE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7DADCCE7" w14:textId="77777777" w:rsidR="004C2AB6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0D33EC30" w14:textId="77777777" w:rsidR="006E0B46" w:rsidRPr="00C47E11" w:rsidRDefault="006E0B4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3C64BA49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D3C2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</w:tbl>
    <w:p w14:paraId="1C77A658" w14:textId="77777777" w:rsidR="007B51A6" w:rsidRPr="00646AB0" w:rsidRDefault="007B51A6" w:rsidP="006E0B46">
      <w:pPr>
        <w:rPr>
          <w:rFonts w:ascii="Aptos" w:hAnsi="Aptos" w:cstheme="minorHAnsi"/>
          <w:b/>
          <w:u w:val="single"/>
        </w:rPr>
      </w:pPr>
    </w:p>
    <w:sectPr w:rsidR="007B51A6" w:rsidRPr="00646AB0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B2AF" w14:textId="77777777" w:rsidR="00854323" w:rsidRDefault="00854323">
      <w:r>
        <w:separator/>
      </w:r>
    </w:p>
  </w:endnote>
  <w:endnote w:type="continuationSeparator" w:id="0">
    <w:p w14:paraId="21F0242A" w14:textId="77777777" w:rsidR="00854323" w:rsidRDefault="0085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3881" w14:textId="77777777" w:rsidR="00854323" w:rsidRDefault="00854323">
      <w:r>
        <w:separator/>
      </w:r>
    </w:p>
  </w:footnote>
  <w:footnote w:type="continuationSeparator" w:id="0">
    <w:p w14:paraId="376A827D" w14:textId="77777777" w:rsidR="00854323" w:rsidRDefault="00854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29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0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1FC4"/>
    <w:rsid w:val="000A2944"/>
    <w:rsid w:val="000B3830"/>
    <w:rsid w:val="000B4CB9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15E5"/>
    <w:rsid w:val="00212425"/>
    <w:rsid w:val="00225FD1"/>
    <w:rsid w:val="00226F22"/>
    <w:rsid w:val="00230535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15E5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5A6F"/>
    <w:rsid w:val="00397EC5"/>
    <w:rsid w:val="003A2321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17B69"/>
    <w:rsid w:val="00524B8B"/>
    <w:rsid w:val="00531F2F"/>
    <w:rsid w:val="0053484B"/>
    <w:rsid w:val="00541B89"/>
    <w:rsid w:val="005475AF"/>
    <w:rsid w:val="005520AA"/>
    <w:rsid w:val="00555E93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46AB0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0B46"/>
    <w:rsid w:val="006E121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BB5"/>
    <w:rsid w:val="00722CE1"/>
    <w:rsid w:val="0073030B"/>
    <w:rsid w:val="00733348"/>
    <w:rsid w:val="00735681"/>
    <w:rsid w:val="00743893"/>
    <w:rsid w:val="00745E66"/>
    <w:rsid w:val="0075468E"/>
    <w:rsid w:val="00756322"/>
    <w:rsid w:val="00757693"/>
    <w:rsid w:val="00760123"/>
    <w:rsid w:val="00770CD3"/>
    <w:rsid w:val="00770F30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0729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4323"/>
    <w:rsid w:val="00856DD4"/>
    <w:rsid w:val="00857CD5"/>
    <w:rsid w:val="0086116A"/>
    <w:rsid w:val="00865992"/>
    <w:rsid w:val="00871D03"/>
    <w:rsid w:val="00877D5D"/>
    <w:rsid w:val="00880842"/>
    <w:rsid w:val="008826DA"/>
    <w:rsid w:val="008A71F3"/>
    <w:rsid w:val="008B4946"/>
    <w:rsid w:val="008B79D1"/>
    <w:rsid w:val="008C23E3"/>
    <w:rsid w:val="008C31C1"/>
    <w:rsid w:val="008D7375"/>
    <w:rsid w:val="008E059A"/>
    <w:rsid w:val="008E2795"/>
    <w:rsid w:val="008E3151"/>
    <w:rsid w:val="008E5F45"/>
    <w:rsid w:val="008F5D9D"/>
    <w:rsid w:val="00904B9D"/>
    <w:rsid w:val="0090599F"/>
    <w:rsid w:val="009146FE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07639"/>
    <w:rsid w:val="00B12F6A"/>
    <w:rsid w:val="00B1623F"/>
    <w:rsid w:val="00B27C82"/>
    <w:rsid w:val="00B35454"/>
    <w:rsid w:val="00B624B1"/>
    <w:rsid w:val="00B63B87"/>
    <w:rsid w:val="00B65B09"/>
    <w:rsid w:val="00B66C82"/>
    <w:rsid w:val="00B7722C"/>
    <w:rsid w:val="00B81462"/>
    <w:rsid w:val="00B817AB"/>
    <w:rsid w:val="00B8797E"/>
    <w:rsid w:val="00B92777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47E11"/>
    <w:rsid w:val="00C6012F"/>
    <w:rsid w:val="00C6368D"/>
    <w:rsid w:val="00C66018"/>
    <w:rsid w:val="00C724E6"/>
    <w:rsid w:val="00C73A35"/>
    <w:rsid w:val="00C741EB"/>
    <w:rsid w:val="00C74665"/>
    <w:rsid w:val="00C75D63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2451E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0D30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1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1407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Ácsová</cp:lastModifiedBy>
  <cp:revision>16</cp:revision>
  <cp:lastPrinted>2022-03-08T06:04:00Z</cp:lastPrinted>
  <dcterms:created xsi:type="dcterms:W3CDTF">2026-03-13T13:03:00Z</dcterms:created>
  <dcterms:modified xsi:type="dcterms:W3CDTF">2026-09-03T09:17:00Z</dcterms:modified>
</cp:coreProperties>
</file>