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45411" w14:textId="77777777" w:rsidR="008962AA" w:rsidRPr="005863A3" w:rsidRDefault="008962AA" w:rsidP="008962AA">
      <w:pPr>
        <w:pStyle w:val="Nadpis1"/>
        <w:jc w:val="left"/>
      </w:pPr>
      <w:bookmarkStart w:id="0" w:name="_Toc465202221"/>
      <w:bookmarkStart w:id="1" w:name="_Toc474433199"/>
      <w:bookmarkStart w:id="2" w:name="_Toc498341718"/>
      <w:bookmarkStart w:id="3" w:name="_Toc51675991"/>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r>
        <w:t>P</w:t>
      </w:r>
      <w:r w:rsidRPr="005863A3">
        <w:t xml:space="preserve">RÍLOHA Č. </w:t>
      </w:r>
      <w:r>
        <w:t>2</w:t>
      </w:r>
    </w:p>
    <w:p w14:paraId="23AA48EC" w14:textId="4B18E8BF" w:rsidR="008962AA" w:rsidRPr="00590024" w:rsidRDefault="008962AA" w:rsidP="00B00B12">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tbl>
      <w:tblPr>
        <w:tblpPr w:leftFromText="141" w:rightFromText="141" w:vertAnchor="text" w:horzAnchor="margin" w:tblpXSpec="center" w:tblpY="1512"/>
        <w:tblOverlap w:val="never"/>
        <w:tblW w:w="0" w:type="auto"/>
        <w:tblLayout w:type="fixed"/>
        <w:tblCellMar>
          <w:left w:w="10" w:type="dxa"/>
          <w:right w:w="10" w:type="dxa"/>
        </w:tblCellMar>
        <w:tblLook w:val="0000" w:firstRow="0" w:lastRow="0" w:firstColumn="0" w:lastColumn="0" w:noHBand="0" w:noVBand="0"/>
      </w:tblPr>
      <w:tblGrid>
        <w:gridCol w:w="2491"/>
        <w:gridCol w:w="6629"/>
      </w:tblGrid>
      <w:tr w:rsidR="00722335" w:rsidRPr="00590024" w14:paraId="1983DBE2" w14:textId="77777777" w:rsidTr="00722335">
        <w:trPr>
          <w:trHeight w:hRule="exact" w:val="245"/>
        </w:trPr>
        <w:tc>
          <w:tcPr>
            <w:tcW w:w="2491" w:type="dxa"/>
            <w:shd w:val="clear" w:color="auto" w:fill="FFFFFF"/>
          </w:tcPr>
          <w:p w14:paraId="4774581B" w14:textId="77777777" w:rsidR="00722335" w:rsidRPr="00590024" w:rsidRDefault="00722335" w:rsidP="00722335">
            <w:pPr>
              <w:rPr>
                <w:rFonts w:ascii="Arial" w:hAnsi="Arial" w:cs="Arial"/>
                <w:noProof/>
                <w:sz w:val="20"/>
                <w:szCs w:val="20"/>
              </w:rPr>
            </w:pPr>
            <w:bookmarkStart w:id="16" w:name="bookmark2"/>
            <w:bookmarkStart w:id="17" w:name="bookmark3"/>
            <w:bookmarkStart w:id="18" w:name="_Hlk77671566"/>
          </w:p>
        </w:tc>
        <w:tc>
          <w:tcPr>
            <w:tcW w:w="6629" w:type="dxa"/>
            <w:shd w:val="clear" w:color="auto" w:fill="FFFFFF"/>
            <w:vAlign w:val="bottom"/>
          </w:tcPr>
          <w:p w14:paraId="5564DD1F" w14:textId="77777777" w:rsidR="00722335" w:rsidRPr="00590024" w:rsidRDefault="00722335" w:rsidP="00722335">
            <w:pPr>
              <w:pStyle w:val="In0"/>
              <w:shd w:val="clear" w:color="auto" w:fill="auto"/>
              <w:spacing w:after="0" w:line="240" w:lineRule="auto"/>
              <w:ind w:left="1620"/>
              <w:rPr>
                <w:rFonts w:ascii="Arial" w:hAnsi="Arial" w:cs="Arial"/>
                <w:noProof/>
                <w:sz w:val="20"/>
                <w:szCs w:val="20"/>
              </w:rPr>
            </w:pPr>
            <w:bookmarkStart w:id="19"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19"/>
          </w:p>
        </w:tc>
      </w:tr>
    </w:tbl>
    <w:p w14:paraId="22E9B6DE" w14:textId="298F70FF" w:rsidR="009B1FA5" w:rsidRPr="00590024" w:rsidRDefault="009B1FA5" w:rsidP="00722335">
      <w:pPr>
        <w:pStyle w:val="Zhlavie10"/>
        <w:keepNext/>
        <w:keepLines/>
        <w:shd w:val="clear" w:color="auto" w:fill="auto"/>
        <w:spacing w:before="240" w:after="0"/>
        <w:jc w:val="both"/>
        <w:rPr>
          <w:rFonts w:ascii="Arial" w:hAnsi="Arial" w:cs="Arial"/>
          <w:noProof/>
          <w:sz w:val="20"/>
          <w:szCs w:val="20"/>
        </w:rPr>
      </w:pPr>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722335">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16"/>
      <w:bookmarkEnd w:id="17"/>
      <w:r w:rsidR="00B859E8">
        <w:rPr>
          <w:rFonts w:ascii="Arial" w:hAnsi="Arial" w:cs="Arial"/>
          <w:noProof/>
          <w:sz w:val="20"/>
          <w:szCs w:val="20"/>
        </w:rPr>
        <w:t xml:space="preserve"> a o zmene a doplnení niektorých zákonov v znení neskorších predpisov. </w:t>
      </w:r>
    </w:p>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7A9DD4BC" w14:textId="77777777" w:rsidR="00722335" w:rsidRDefault="00722335" w:rsidP="009B1FA5">
      <w:pPr>
        <w:pStyle w:val="Nzovtabuky0"/>
        <w:shd w:val="clear" w:color="auto" w:fill="auto"/>
        <w:spacing w:line="271" w:lineRule="auto"/>
        <w:rPr>
          <w:rFonts w:ascii="Arial" w:hAnsi="Arial" w:cs="Arial"/>
          <w:noProof/>
          <w:sz w:val="20"/>
          <w:szCs w:val="20"/>
        </w:rPr>
      </w:pPr>
    </w:p>
    <w:p w14:paraId="41343FEF" w14:textId="6421AAAF"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Default="009B1FA5" w:rsidP="00722335">
      <w:pPr>
        <w:pStyle w:val="In0"/>
        <w:shd w:val="clear" w:color="auto" w:fill="auto"/>
        <w:spacing w:after="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4A4A5DF6" w14:textId="77777777" w:rsidR="00722335" w:rsidRPr="00590024" w:rsidRDefault="00722335" w:rsidP="00722335">
      <w:pPr>
        <w:pStyle w:val="In0"/>
        <w:shd w:val="clear" w:color="auto" w:fill="auto"/>
        <w:spacing w:after="0" w:line="240" w:lineRule="auto"/>
        <w:ind w:left="2832" w:hanging="2832"/>
        <w:rPr>
          <w:rFonts w:ascii="Arial" w:hAnsi="Arial" w:cs="Arial"/>
          <w:noProof/>
          <w:sz w:val="20"/>
          <w:szCs w:val="20"/>
        </w:rPr>
      </w:pP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EA29C54" w14:textId="56EFAD24" w:rsidR="00722335" w:rsidRPr="00B9124A" w:rsidRDefault="009B1FA5" w:rsidP="00B9124A">
      <w:pPr>
        <w:pStyle w:val="Nadpis3"/>
        <w:tabs>
          <w:tab w:val="clear" w:pos="540"/>
          <w:tab w:val="num" w:pos="0"/>
        </w:tabs>
        <w:rPr>
          <w:rFonts w:cs="Arial"/>
          <w:noProof/>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B00B12">
        <w:rPr>
          <w:rFonts w:cs="Arial"/>
          <w:szCs w:val="20"/>
        </w:rPr>
        <w:t>p</w:t>
      </w:r>
      <w:r w:rsidR="00B00B12" w:rsidRPr="00B00B12">
        <w:rPr>
          <w:rFonts w:cs="Arial"/>
          <w:szCs w:val="20"/>
        </w:rPr>
        <w:t xml:space="preserve">renájom súboru nehnuteľností- </w:t>
      </w:r>
      <w:r w:rsidR="00B9124A" w:rsidRPr="00B9124A">
        <w:rPr>
          <w:rFonts w:eastAsia="Arial"/>
        </w:rPr>
        <w:t xml:space="preserve">časti stavby- </w:t>
      </w:r>
      <w:r w:rsidR="00B9124A" w:rsidRPr="00B9124A">
        <w:rPr>
          <w:rFonts w:cs="Arial"/>
          <w:noProof/>
          <w:szCs w:val="20"/>
        </w:rPr>
        <w:t>zateplenej haly so súpisným číslom 5831, zapísanej na liste vlastníctva č. 3464, vedenom Okresným úradom Bratislava, katastrálny odbor, okres Bratislava II, obec Bratislava- Ružinov, katastrálne územie Nivy, stojacej na pozemku parcela registra „C“ KN č. 3867/50, o výmere 373 m², druh pozemku: zastavaná plocha a nádvorie, zapísanom na liste vlastníctva č. 882, vedenom Okresným úradom Bratislava, katastrálny odbor, okres Bratislava II, obec Bratislava- Ružinov, katastrálne územie Nivy, časti pozemku- parcely registra „C“ KN číslo 9193/474, druh pozemku: zastavaná plocha a nádvorie, o výmere 356 m², časti pozemku- parcely registra „C“ KN číslo 9193/521, druh pozemku: zastavaná plocha a nádvorie, o výmere 570 m², časti pozemku- parcely registra „C“ KN číslo 9193/522, druh pozemku: zastavaná plocha a nádvorie, o výmere 75 m², zapísaných na liste vlastníctva číslo 882, vedenom Okresným úradom Bratislava, katastrálny odbor, okres Bratislava II, obec Bratislava- Ružinov, katastrálne územie Nivy</w:t>
      </w:r>
    </w:p>
    <w:p w14:paraId="71A3D93C" w14:textId="77777777" w:rsidR="00B9124A" w:rsidRPr="00B9124A" w:rsidRDefault="00B9124A" w:rsidP="00B9124A">
      <w:pPr>
        <w:pStyle w:val="Nadpis3"/>
        <w:tabs>
          <w:tab w:val="clear" w:pos="540"/>
          <w:tab w:val="num" w:pos="0"/>
        </w:tabs>
        <w:rPr>
          <w:rFonts w:cs="Arial"/>
          <w:noProof/>
          <w:szCs w:val="20"/>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722335">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051DDD5B" w14:textId="77777777" w:rsidR="00722335" w:rsidRPr="00590024" w:rsidRDefault="00722335" w:rsidP="00722335">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lastRenderedPageBreak/>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01F92A87" w14:textId="07A1104A" w:rsidR="001C1C05" w:rsidRDefault="009B1FA5" w:rsidP="00722335">
      <w:pPr>
        <w:pStyle w:val="Zkladntext1"/>
        <w:shd w:val="clear" w:color="auto" w:fill="auto"/>
        <w:spacing w:after="0"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17947A9" w14:textId="77777777" w:rsidR="00722335" w:rsidRDefault="00722335" w:rsidP="00722335">
      <w:pPr>
        <w:pStyle w:val="Zkladntext1"/>
        <w:shd w:val="clear" w:color="auto" w:fill="auto"/>
        <w:spacing w:after="0" w:line="276" w:lineRule="auto"/>
        <w:ind w:left="380"/>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w:t>
      </w:r>
      <w:r w:rsidRPr="00E615B4">
        <w:rPr>
          <w:rFonts w:ascii="Arial" w:hAnsi="Arial" w:cs="Arial"/>
          <w:noProof/>
        </w:rPr>
        <w:lastRenderedPageBreak/>
        <w:t xml:space="preserve">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0"/>
    <w:bookmarkEnd w:id="1"/>
    <w:bookmarkEnd w:id="2"/>
    <w:bookmarkEnd w:id="3"/>
    <w:bookmarkEnd w:id="18"/>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Default="0057128D" w:rsidP="002E6E36">
      <w:pPr>
        <w:rPr>
          <w:rFonts w:ascii="Arial" w:hAnsi="Arial" w:cs="Arial"/>
          <w:sz w:val="20"/>
          <w:szCs w:val="20"/>
        </w:rPr>
      </w:pPr>
    </w:p>
    <w:p w14:paraId="2FA508A4" w14:textId="77777777" w:rsidR="00B00B12" w:rsidRDefault="00B00B12" w:rsidP="002E6E36">
      <w:pPr>
        <w:rPr>
          <w:rFonts w:ascii="Arial" w:hAnsi="Arial" w:cs="Arial"/>
          <w:sz w:val="20"/>
          <w:szCs w:val="20"/>
        </w:rPr>
      </w:pPr>
    </w:p>
    <w:p w14:paraId="31F52170" w14:textId="77777777" w:rsidR="00B00B12" w:rsidRDefault="00B00B12" w:rsidP="002E6E36">
      <w:pPr>
        <w:rPr>
          <w:rFonts w:ascii="Arial" w:hAnsi="Arial" w:cs="Arial"/>
          <w:sz w:val="20"/>
          <w:szCs w:val="20"/>
        </w:rPr>
      </w:pPr>
    </w:p>
    <w:p w14:paraId="2A8309B6" w14:textId="77777777" w:rsidR="00B00B12" w:rsidRDefault="00B00B12" w:rsidP="002E6E36">
      <w:pPr>
        <w:rPr>
          <w:rFonts w:ascii="Arial" w:hAnsi="Arial" w:cs="Arial"/>
          <w:sz w:val="20"/>
          <w:szCs w:val="20"/>
        </w:rPr>
      </w:pPr>
    </w:p>
    <w:p w14:paraId="407BD87B" w14:textId="77777777" w:rsidR="00B00B12" w:rsidRDefault="00B00B12" w:rsidP="002E6E36">
      <w:pPr>
        <w:rPr>
          <w:rFonts w:ascii="Arial" w:hAnsi="Arial" w:cs="Arial"/>
          <w:sz w:val="20"/>
          <w:szCs w:val="20"/>
        </w:rPr>
      </w:pPr>
    </w:p>
    <w:p w14:paraId="525E4E6D" w14:textId="77777777" w:rsidR="00B00B12" w:rsidRDefault="00B00B12" w:rsidP="002E6E36">
      <w:pPr>
        <w:rPr>
          <w:rFonts w:ascii="Arial" w:hAnsi="Arial" w:cs="Arial"/>
          <w:sz w:val="20"/>
          <w:szCs w:val="20"/>
        </w:rPr>
      </w:pPr>
    </w:p>
    <w:p w14:paraId="49C86F09" w14:textId="77777777" w:rsidR="00B00B12" w:rsidRDefault="00B00B12" w:rsidP="002E6E36">
      <w:pPr>
        <w:rPr>
          <w:rFonts w:ascii="Arial" w:hAnsi="Arial" w:cs="Arial"/>
          <w:sz w:val="20"/>
          <w:szCs w:val="20"/>
        </w:rPr>
      </w:pPr>
    </w:p>
    <w:p w14:paraId="46C6F332" w14:textId="77777777" w:rsidR="00B00B12" w:rsidRDefault="00B00B12" w:rsidP="002E6E36">
      <w:pPr>
        <w:rPr>
          <w:rFonts w:ascii="Arial" w:hAnsi="Arial" w:cs="Arial"/>
          <w:sz w:val="20"/>
          <w:szCs w:val="20"/>
        </w:rPr>
      </w:pPr>
    </w:p>
    <w:p w14:paraId="3467FA34" w14:textId="77777777" w:rsidR="00B00B12" w:rsidRDefault="00B00B12" w:rsidP="002E6E36">
      <w:pPr>
        <w:rPr>
          <w:rFonts w:ascii="Arial" w:hAnsi="Arial" w:cs="Arial"/>
          <w:sz w:val="20"/>
          <w:szCs w:val="20"/>
        </w:rPr>
      </w:pPr>
    </w:p>
    <w:p w14:paraId="70809DC0" w14:textId="77777777" w:rsidR="00B00B12" w:rsidRDefault="00B00B12" w:rsidP="002E6E36">
      <w:pPr>
        <w:rPr>
          <w:rFonts w:ascii="Arial" w:hAnsi="Arial" w:cs="Arial"/>
          <w:sz w:val="20"/>
          <w:szCs w:val="20"/>
        </w:rPr>
      </w:pPr>
    </w:p>
    <w:p w14:paraId="1718E8A2" w14:textId="77777777" w:rsidR="00B00B12" w:rsidRDefault="00B00B12" w:rsidP="002E6E36">
      <w:pPr>
        <w:rPr>
          <w:rFonts w:ascii="Arial" w:hAnsi="Arial" w:cs="Arial"/>
          <w:sz w:val="20"/>
          <w:szCs w:val="20"/>
        </w:rPr>
      </w:pPr>
    </w:p>
    <w:p w14:paraId="113590CE" w14:textId="77777777" w:rsidR="00B00B12" w:rsidRDefault="00B00B12" w:rsidP="002E6E36">
      <w:pPr>
        <w:rPr>
          <w:rFonts w:ascii="Arial" w:hAnsi="Arial" w:cs="Arial"/>
          <w:sz w:val="20"/>
          <w:szCs w:val="20"/>
        </w:rPr>
      </w:pPr>
    </w:p>
    <w:p w14:paraId="70B1C053" w14:textId="77777777" w:rsidR="00B00B12" w:rsidRDefault="00B00B12"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Pr="0057128D" w:rsidRDefault="0057128D"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Default="0057128D" w:rsidP="002E6E36">
      <w:pPr>
        <w:rPr>
          <w:rFonts w:ascii="Arial" w:hAnsi="Arial" w:cs="Arial"/>
          <w:sz w:val="20"/>
          <w:szCs w:val="20"/>
        </w:rPr>
      </w:pPr>
    </w:p>
    <w:p w14:paraId="2D4AA865" w14:textId="77777777" w:rsidR="00722335" w:rsidRDefault="00722335" w:rsidP="002E6E36">
      <w:pPr>
        <w:rPr>
          <w:rFonts w:ascii="Arial" w:hAnsi="Arial" w:cs="Arial"/>
          <w:sz w:val="20"/>
          <w:szCs w:val="20"/>
        </w:rPr>
      </w:pPr>
    </w:p>
    <w:p w14:paraId="218D64C1" w14:textId="77777777" w:rsidR="00722335" w:rsidRDefault="00722335" w:rsidP="002E6E36">
      <w:pPr>
        <w:rPr>
          <w:rFonts w:ascii="Arial" w:hAnsi="Arial" w:cs="Arial"/>
          <w:sz w:val="20"/>
          <w:szCs w:val="20"/>
        </w:rPr>
      </w:pPr>
    </w:p>
    <w:p w14:paraId="7E0435E7" w14:textId="77777777" w:rsidR="00722335" w:rsidRPr="0057128D" w:rsidRDefault="00722335"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0"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720B62BB" w14:textId="795F126F" w:rsidR="008C4F3C" w:rsidRDefault="00B00B12" w:rsidP="000352CF">
      <w:pPr>
        <w:jc w:val="both"/>
        <w:rPr>
          <w:rFonts w:ascii="Arial" w:hAnsi="Arial" w:cs="Arial"/>
          <w:bCs/>
          <w:color w:val="000000"/>
          <w:sz w:val="20"/>
          <w:szCs w:val="20"/>
        </w:rPr>
      </w:pPr>
      <w:r>
        <w:rPr>
          <w:rFonts w:ascii="Arial" w:hAnsi="Arial" w:cs="Arial"/>
          <w:bCs/>
          <w:color w:val="000000"/>
          <w:sz w:val="20"/>
          <w:szCs w:val="20"/>
        </w:rPr>
        <w:t>p</w:t>
      </w:r>
      <w:r w:rsidRPr="00B00B12">
        <w:rPr>
          <w:rFonts w:ascii="Arial" w:hAnsi="Arial" w:cs="Arial"/>
          <w:bCs/>
          <w:color w:val="000000"/>
          <w:sz w:val="20"/>
          <w:szCs w:val="20"/>
        </w:rPr>
        <w:t xml:space="preserve">renájom súboru </w:t>
      </w:r>
      <w:r w:rsidR="00B9124A" w:rsidRPr="00B9124A">
        <w:rPr>
          <w:rFonts w:ascii="Arial" w:hAnsi="Arial" w:cs="Arial"/>
          <w:bCs/>
          <w:color w:val="000000"/>
          <w:sz w:val="20"/>
          <w:szCs w:val="20"/>
        </w:rPr>
        <w:t>prenájom súboru nehnuteľností- časti stavby- zateplenej haly so súpisným číslom 5831, zapísanej na liste vlastníctva č. 3464, vedenom Okresným úradom Bratislava, katastrálny odbor, okres Bratislava II, obec Bratislava- Ružinov, katastrálne územie Nivy, stojacej na pozemku parcela registra „C“ KN č. 3867/50, o výmere 373 m², druh pozemku: zastavaná plocha a nádvorie, zapísanom na liste vlastníctva č. 882, vedenom Okresným úradom Bratislava, katastrálny odbor, okres Bratislava II, obec Bratislava- Ružinov, katastrálne územie Nivy, časti pozemku- parcely registra „C“ KN číslo 9193/474, druh pozemku: zastavaná plocha a nádvorie, o výmere 356 m², časti pozemku- parcely registra „C“ KN číslo 9193/521, druh pozemku: zastavaná plocha a nádvorie, o výmere 570 m², časti pozemku- parcely registra „C“ KN číslo 9193/522, druh pozemku: zastavaná plocha a nádvorie, o výmere 75 m², zapísaných na liste vlastníctva číslo 882, vedenom Okresným úradom Bratislava, katastrálny odbor, okres Bratislava II, obec Bratislava- Ružinov, katastrálne územie Nivy</w:t>
      </w:r>
    </w:p>
    <w:p w14:paraId="030A9879" w14:textId="77777777" w:rsidR="000016CA" w:rsidRDefault="000016CA"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3AD97EA0"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E5B36">
        <w:rPr>
          <w:rFonts w:ascii="Arial" w:hAnsi="Arial" w:cs="Arial"/>
          <w:b/>
          <w:bCs/>
          <w:sz w:val="22"/>
          <w:szCs w:val="22"/>
        </w:rPr>
        <w:t>ých</w:t>
      </w:r>
      <w:r w:rsidR="00F37E76">
        <w:rPr>
          <w:rFonts w:ascii="Arial" w:hAnsi="Arial" w:cs="Arial"/>
          <w:b/>
          <w:bCs/>
          <w:sz w:val="22"/>
          <w:szCs w:val="22"/>
        </w:rPr>
        <w:t xml:space="preserve"> ne</w:t>
      </w:r>
      <w:r w:rsidR="00B00B12">
        <w:rPr>
          <w:rFonts w:ascii="Arial" w:hAnsi="Arial" w:cs="Arial"/>
          <w:b/>
          <w:bCs/>
          <w:sz w:val="22"/>
          <w:szCs w:val="22"/>
        </w:rPr>
        <w:t>hnuteľností</w:t>
      </w:r>
      <w:r w:rsidR="006E5B36">
        <w:rPr>
          <w:rFonts w:ascii="Arial" w:hAnsi="Arial" w:cs="Arial"/>
          <w:b/>
          <w:bCs/>
          <w:sz w:val="22"/>
          <w:szCs w:val="22"/>
        </w:rPr>
        <w:t xml:space="preserve"> </w:t>
      </w:r>
      <w:r w:rsidRPr="0041672B">
        <w:rPr>
          <w:rFonts w:ascii="Arial" w:hAnsi="Arial" w:cs="Arial"/>
          <w:b/>
          <w:bCs/>
          <w:sz w:val="22"/>
          <w:szCs w:val="22"/>
        </w:rPr>
        <w:t>uchádzačom, ktor</w:t>
      </w:r>
      <w:r>
        <w:rPr>
          <w:rFonts w:ascii="Arial" w:hAnsi="Arial" w:cs="Arial"/>
          <w:b/>
          <w:bCs/>
          <w:sz w:val="22"/>
          <w:szCs w:val="22"/>
        </w:rPr>
        <w:t>é</w:t>
      </w:r>
      <w:r w:rsidRPr="0041672B">
        <w:rPr>
          <w:rFonts w:ascii="Arial" w:hAnsi="Arial" w:cs="Arial"/>
          <w:b/>
          <w:bCs/>
          <w:sz w:val="22"/>
          <w:szCs w:val="22"/>
        </w:rPr>
        <w:t xml:space="preserve"> </w:t>
      </w:r>
      <w:r>
        <w:rPr>
          <w:rFonts w:ascii="Arial" w:hAnsi="Arial" w:cs="Arial"/>
          <w:b/>
          <w:bCs/>
          <w:sz w:val="22"/>
          <w:szCs w:val="22"/>
        </w:rPr>
        <w:t xml:space="preserve">sú </w:t>
      </w:r>
      <w:r w:rsidRPr="0041672B">
        <w:rPr>
          <w:rFonts w:ascii="Arial" w:hAnsi="Arial" w:cs="Arial"/>
          <w:b/>
          <w:bCs/>
          <w:sz w:val="22"/>
          <w:szCs w:val="22"/>
        </w:rPr>
        <w:t xml:space="preserve">predmetom OVS na obdobie </w:t>
      </w:r>
      <w:r w:rsidR="00CE1886">
        <w:rPr>
          <w:rFonts w:ascii="Arial" w:hAnsi="Arial" w:cs="Arial"/>
          <w:b/>
          <w:bCs/>
          <w:sz w:val="22"/>
          <w:szCs w:val="22"/>
        </w:rPr>
        <w:t>do 31.12.202</w:t>
      </w:r>
      <w:r w:rsidR="00471CE9">
        <w:rPr>
          <w:rFonts w:ascii="Arial" w:hAnsi="Arial" w:cs="Arial"/>
          <w:b/>
          <w:bCs/>
          <w:sz w:val="22"/>
          <w:szCs w:val="22"/>
        </w:rPr>
        <w:t>8</w:t>
      </w:r>
      <w:r w:rsidRPr="0041672B">
        <w:rPr>
          <w:rFonts w:ascii="Arial" w:hAnsi="Arial" w:cs="Arial"/>
          <w:b/>
          <w:bCs/>
          <w:sz w:val="22"/>
          <w:szCs w:val="22"/>
        </w:rPr>
        <w:t>:</w:t>
      </w:r>
    </w:p>
    <w:p w14:paraId="218F553B" w14:textId="1C2E2B40"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722335" w:rsidRPr="00722335">
        <w:rPr>
          <w:rFonts w:ascii="Arial" w:hAnsi="Arial" w:cs="Arial"/>
          <w:i/>
          <w:iCs/>
          <w:sz w:val="20"/>
          <w:szCs w:val="20"/>
        </w:rPr>
        <w:t xml:space="preserve">predmetné </w:t>
      </w:r>
      <w:r w:rsidR="00B00B12">
        <w:rPr>
          <w:rFonts w:ascii="Arial" w:hAnsi="Arial" w:cs="Arial"/>
          <w:i/>
          <w:iCs/>
          <w:sz w:val="20"/>
          <w:szCs w:val="20"/>
        </w:rPr>
        <w:t xml:space="preserve">nehnuteľnosti </w:t>
      </w:r>
      <w:r w:rsidR="00722335" w:rsidRPr="00722335">
        <w:rPr>
          <w:rFonts w:ascii="Arial" w:hAnsi="Arial" w:cs="Arial"/>
          <w:i/>
          <w:iCs/>
          <w:sz w:val="20"/>
          <w:szCs w:val="20"/>
        </w:rPr>
        <w:t>využívať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722335">
        <w:rPr>
          <w:rFonts w:ascii="Arial" w:hAnsi="Arial" w:cs="Arial"/>
          <w:i/>
          <w:iCs/>
          <w:sz w:val="20"/>
          <w:szCs w:val="20"/>
        </w:rPr>
        <w:t xml:space="preserve">predmetných </w:t>
      </w:r>
      <w:r w:rsidR="00EA0FA8">
        <w:rPr>
          <w:rFonts w:ascii="Arial" w:hAnsi="Arial" w:cs="Arial"/>
          <w:i/>
          <w:iCs/>
          <w:sz w:val="20"/>
          <w:szCs w:val="20"/>
        </w:rPr>
        <w:t>ne</w:t>
      </w:r>
      <w:r w:rsidR="00B00B12">
        <w:rPr>
          <w:rFonts w:ascii="Arial" w:hAnsi="Arial" w:cs="Arial"/>
          <w:i/>
          <w:iCs/>
          <w:sz w:val="20"/>
          <w:szCs w:val="20"/>
        </w:rPr>
        <w:t>hnuteľností</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0"/>
    </w:p>
    <w:sectPr w:rsidR="00383275" w:rsidRPr="003B61D6" w:rsidSect="00BE0AFB">
      <w:footerReference w:type="even" r:id="rId10"/>
      <w:footerReference w:type="default" r:id="rId11"/>
      <w:footnotePr>
        <w:numRestart w:val="eachPage"/>
      </w:footnotePr>
      <w:type w:val="continuous"/>
      <w:pgSz w:w="11906" w:h="16838" w:code="9"/>
      <w:pgMar w:top="851" w:right="707" w:bottom="993" w:left="68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1F97F" w14:textId="77777777" w:rsidR="00F70C27" w:rsidRDefault="00F70C27">
      <w:r>
        <w:separator/>
      </w:r>
    </w:p>
  </w:endnote>
  <w:endnote w:type="continuationSeparator" w:id="0">
    <w:p w14:paraId="5D1471BE" w14:textId="77777777" w:rsidR="00F70C27" w:rsidRDefault="00F70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DDF95" w14:textId="77777777" w:rsidR="00F70C27" w:rsidRDefault="00F70C27">
      <w:r>
        <w:separator/>
      </w:r>
    </w:p>
  </w:footnote>
  <w:footnote w:type="continuationSeparator" w:id="0">
    <w:p w14:paraId="42B27E8F" w14:textId="77777777" w:rsidR="00F70C27" w:rsidRDefault="00F70C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830"/>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1CE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D8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2335"/>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43A7"/>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0FB0"/>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5985"/>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535"/>
    <w:rsid w:val="00A07793"/>
    <w:rsid w:val="00A10088"/>
    <w:rsid w:val="00A10113"/>
    <w:rsid w:val="00A101A1"/>
    <w:rsid w:val="00A11486"/>
    <w:rsid w:val="00A116EB"/>
    <w:rsid w:val="00A1203E"/>
    <w:rsid w:val="00A12F4C"/>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0B12"/>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24A"/>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0AFB"/>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886"/>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28E"/>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29BB"/>
    <w:rsid w:val="00DA30F9"/>
    <w:rsid w:val="00DA5ADE"/>
    <w:rsid w:val="00DA5F38"/>
    <w:rsid w:val="00DA7AB2"/>
    <w:rsid w:val="00DB0304"/>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3E23"/>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0C27"/>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E295514-01EA-46AF-A8B2-E3E972B99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1463</Words>
  <Characters>8344</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9788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Beata Poloma</cp:lastModifiedBy>
  <cp:revision>3</cp:revision>
  <dcterms:created xsi:type="dcterms:W3CDTF">2024-05-23T16:59:00Z</dcterms:created>
  <dcterms:modified xsi:type="dcterms:W3CDTF">2026-08-20T13:04:00Z</dcterms:modified>
</cp:coreProperties>
</file>