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2DDF7" w14:textId="77DA3707" w:rsidR="00116F37" w:rsidRPr="008006BB" w:rsidRDefault="00000000" w:rsidP="00C35D3C">
      <w:pPr>
        <w:pStyle w:val="Nadpis1"/>
        <w:spacing w:before="78"/>
        <w:ind w:left="135"/>
        <w:jc w:val="center"/>
        <w:rPr>
          <w:rFonts w:ascii="Times New Roman" w:hAnsi="Times New Roman" w:cs="Times New Roman"/>
        </w:rPr>
      </w:pPr>
      <w:r w:rsidRPr="008006BB">
        <w:rPr>
          <w:rFonts w:ascii="Times New Roman" w:hAnsi="Times New Roman" w:cs="Times New Roman"/>
          <w:spacing w:val="-4"/>
        </w:rPr>
        <w:t>Příloha</w:t>
      </w:r>
      <w:r w:rsidRPr="008006BB">
        <w:rPr>
          <w:rFonts w:ascii="Times New Roman" w:hAnsi="Times New Roman" w:cs="Times New Roman"/>
          <w:spacing w:val="-22"/>
        </w:rPr>
        <w:t xml:space="preserve"> </w:t>
      </w:r>
      <w:r w:rsidRPr="008006BB">
        <w:rPr>
          <w:rFonts w:ascii="Times New Roman" w:hAnsi="Times New Roman" w:cs="Times New Roman"/>
          <w:spacing w:val="-4"/>
        </w:rPr>
        <w:t>č.</w:t>
      </w:r>
      <w:r w:rsidRPr="008006BB">
        <w:rPr>
          <w:rFonts w:ascii="Times New Roman" w:hAnsi="Times New Roman" w:cs="Times New Roman"/>
          <w:spacing w:val="-21"/>
        </w:rPr>
        <w:t xml:space="preserve"> </w:t>
      </w:r>
      <w:r w:rsidRPr="008006BB">
        <w:rPr>
          <w:rFonts w:ascii="Times New Roman" w:hAnsi="Times New Roman" w:cs="Times New Roman"/>
          <w:spacing w:val="-4"/>
        </w:rPr>
        <w:t>1</w:t>
      </w:r>
      <w:r w:rsidRPr="008006BB">
        <w:rPr>
          <w:rFonts w:ascii="Times New Roman" w:hAnsi="Times New Roman" w:cs="Times New Roman"/>
          <w:spacing w:val="-21"/>
        </w:rPr>
        <w:t xml:space="preserve"> </w:t>
      </w:r>
      <w:r w:rsidR="00470CBA">
        <w:rPr>
          <w:rFonts w:ascii="Times New Roman" w:hAnsi="Times New Roman" w:cs="Times New Roman"/>
          <w:spacing w:val="-4"/>
        </w:rPr>
        <w:t xml:space="preserve">Smlouvy </w:t>
      </w:r>
      <w:r w:rsidRPr="008006BB">
        <w:rPr>
          <w:rFonts w:ascii="Times New Roman" w:hAnsi="Times New Roman" w:cs="Times New Roman"/>
          <w:spacing w:val="-4"/>
        </w:rPr>
        <w:t>o</w:t>
      </w:r>
      <w:r w:rsidRPr="008006BB">
        <w:rPr>
          <w:rFonts w:ascii="Times New Roman" w:hAnsi="Times New Roman" w:cs="Times New Roman"/>
          <w:spacing w:val="-22"/>
        </w:rPr>
        <w:t xml:space="preserve"> </w:t>
      </w:r>
      <w:r w:rsidRPr="008006BB">
        <w:rPr>
          <w:rFonts w:ascii="Times New Roman" w:hAnsi="Times New Roman" w:cs="Times New Roman"/>
          <w:spacing w:val="-4"/>
        </w:rPr>
        <w:t>poskytování</w:t>
      </w:r>
      <w:r w:rsidRPr="008006BB">
        <w:rPr>
          <w:rFonts w:ascii="Times New Roman" w:hAnsi="Times New Roman" w:cs="Times New Roman"/>
          <w:spacing w:val="-20"/>
        </w:rPr>
        <w:t xml:space="preserve"> </w:t>
      </w:r>
      <w:r w:rsidRPr="008006BB">
        <w:rPr>
          <w:rFonts w:ascii="Times New Roman" w:hAnsi="Times New Roman" w:cs="Times New Roman"/>
          <w:spacing w:val="-4"/>
        </w:rPr>
        <w:t>servisních</w:t>
      </w:r>
      <w:r w:rsidRPr="008006BB">
        <w:rPr>
          <w:rFonts w:ascii="Times New Roman" w:hAnsi="Times New Roman" w:cs="Times New Roman"/>
          <w:spacing w:val="-20"/>
        </w:rPr>
        <w:t xml:space="preserve"> </w:t>
      </w:r>
      <w:r w:rsidRPr="008006BB">
        <w:rPr>
          <w:rFonts w:ascii="Times New Roman" w:hAnsi="Times New Roman" w:cs="Times New Roman"/>
          <w:spacing w:val="-4"/>
        </w:rPr>
        <w:t>služeb</w:t>
      </w:r>
      <w:r w:rsidRPr="008006BB">
        <w:rPr>
          <w:rFonts w:ascii="Times New Roman" w:hAnsi="Times New Roman" w:cs="Times New Roman"/>
          <w:spacing w:val="-19"/>
        </w:rPr>
        <w:t xml:space="preserve"> </w:t>
      </w:r>
      <w:r w:rsidRPr="008006BB">
        <w:rPr>
          <w:rFonts w:ascii="Times New Roman" w:hAnsi="Times New Roman" w:cs="Times New Roman"/>
          <w:spacing w:val="-4"/>
        </w:rPr>
        <w:t>pro</w:t>
      </w:r>
      <w:r w:rsidRPr="008006BB">
        <w:rPr>
          <w:rFonts w:ascii="Times New Roman" w:hAnsi="Times New Roman" w:cs="Times New Roman"/>
          <w:spacing w:val="-21"/>
        </w:rPr>
        <w:t xml:space="preserve"> </w:t>
      </w:r>
      <w:r w:rsidRPr="008006BB">
        <w:rPr>
          <w:rFonts w:ascii="Times New Roman" w:hAnsi="Times New Roman" w:cs="Times New Roman"/>
          <w:spacing w:val="-4"/>
        </w:rPr>
        <w:t>fotovoltaickou</w:t>
      </w:r>
      <w:r w:rsidRPr="008006BB">
        <w:rPr>
          <w:rFonts w:ascii="Times New Roman" w:hAnsi="Times New Roman" w:cs="Times New Roman"/>
          <w:spacing w:val="-18"/>
        </w:rPr>
        <w:t xml:space="preserve"> </w:t>
      </w:r>
      <w:r w:rsidRPr="008006BB">
        <w:rPr>
          <w:rFonts w:ascii="Times New Roman" w:hAnsi="Times New Roman" w:cs="Times New Roman"/>
          <w:spacing w:val="-4"/>
        </w:rPr>
        <w:t>elektrárnu</w:t>
      </w:r>
      <w:r w:rsidRPr="008006BB">
        <w:rPr>
          <w:rFonts w:ascii="Times New Roman" w:hAnsi="Times New Roman" w:cs="Times New Roman"/>
          <w:spacing w:val="-21"/>
        </w:rPr>
        <w:t xml:space="preserve"> </w:t>
      </w:r>
      <w:r w:rsidRPr="008006BB">
        <w:rPr>
          <w:rFonts w:ascii="Times New Roman" w:hAnsi="Times New Roman" w:cs="Times New Roman"/>
          <w:spacing w:val="-5"/>
        </w:rPr>
        <w:t>č.</w:t>
      </w:r>
      <w:r w:rsidR="00C35D3C" w:rsidRPr="008006BB">
        <w:rPr>
          <w:rFonts w:ascii="Times New Roman" w:hAnsi="Times New Roman" w:cs="Times New Roman"/>
          <w:spacing w:val="-5"/>
        </w:rPr>
        <w:t xml:space="preserve">  </w:t>
      </w:r>
      <w:r w:rsidRPr="008006BB">
        <w:rPr>
          <w:rFonts w:ascii="Times New Roman" w:hAnsi="Times New Roman" w:cs="Times New Roman"/>
          <w:spacing w:val="-2"/>
          <w:w w:val="115"/>
          <w:highlight w:val="yellow"/>
        </w:rPr>
        <w:t>…………………</w:t>
      </w:r>
    </w:p>
    <w:p w14:paraId="7F2A066C" w14:textId="7399F668" w:rsidR="00116F37" w:rsidRPr="00C35D3C" w:rsidRDefault="00000000">
      <w:pPr>
        <w:pStyle w:val="Nadpis1"/>
        <w:spacing w:before="221"/>
        <w:jc w:val="center"/>
        <w:rPr>
          <w:rFonts w:ascii="Times New Roman" w:hAnsi="Times New Roman" w:cs="Times New Roman"/>
          <w:sz w:val="28"/>
          <w:szCs w:val="28"/>
        </w:rPr>
      </w:pPr>
      <w:r w:rsidRPr="00C35D3C">
        <w:rPr>
          <w:rFonts w:ascii="Times New Roman" w:hAnsi="Times New Roman" w:cs="Times New Roman"/>
          <w:spacing w:val="-2"/>
          <w:sz w:val="28"/>
          <w:szCs w:val="28"/>
        </w:rPr>
        <w:t>Rozsah</w:t>
      </w:r>
      <w:r w:rsidRPr="00C35D3C">
        <w:rPr>
          <w:rFonts w:ascii="Times New Roman" w:hAnsi="Times New Roman" w:cs="Times New Roman"/>
          <w:spacing w:val="-25"/>
          <w:sz w:val="28"/>
          <w:szCs w:val="28"/>
        </w:rPr>
        <w:t xml:space="preserve"> </w:t>
      </w:r>
      <w:r w:rsidRPr="00C35D3C">
        <w:rPr>
          <w:rFonts w:ascii="Times New Roman" w:hAnsi="Times New Roman" w:cs="Times New Roman"/>
          <w:spacing w:val="-2"/>
          <w:sz w:val="28"/>
          <w:szCs w:val="28"/>
        </w:rPr>
        <w:t>Servisních</w:t>
      </w:r>
      <w:r w:rsidRPr="00C35D3C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C35D3C">
        <w:rPr>
          <w:rFonts w:ascii="Times New Roman" w:hAnsi="Times New Roman" w:cs="Times New Roman"/>
          <w:spacing w:val="-2"/>
          <w:sz w:val="28"/>
          <w:szCs w:val="28"/>
        </w:rPr>
        <w:t>služeb</w:t>
      </w:r>
      <w:r w:rsidRPr="00C35D3C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r w:rsidRPr="00C35D3C">
        <w:rPr>
          <w:rFonts w:ascii="Times New Roman" w:hAnsi="Times New Roman" w:cs="Times New Roman"/>
          <w:spacing w:val="-2"/>
          <w:sz w:val="28"/>
          <w:szCs w:val="28"/>
        </w:rPr>
        <w:t>zahrnutých</w:t>
      </w:r>
      <w:r w:rsidRPr="00C35D3C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C35D3C">
        <w:rPr>
          <w:rFonts w:ascii="Times New Roman" w:hAnsi="Times New Roman" w:cs="Times New Roman"/>
          <w:spacing w:val="-2"/>
          <w:sz w:val="28"/>
          <w:szCs w:val="28"/>
        </w:rPr>
        <w:t>v</w:t>
      </w:r>
      <w:r w:rsidRPr="00C35D3C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C35D3C">
        <w:rPr>
          <w:rFonts w:ascii="Times New Roman" w:hAnsi="Times New Roman" w:cs="Times New Roman"/>
          <w:spacing w:val="-2"/>
          <w:sz w:val="28"/>
          <w:szCs w:val="28"/>
        </w:rPr>
        <w:t>Paušální</w:t>
      </w:r>
      <w:r w:rsidRPr="00C35D3C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C35D3C">
        <w:rPr>
          <w:rFonts w:ascii="Times New Roman" w:hAnsi="Times New Roman" w:cs="Times New Roman"/>
          <w:spacing w:val="-2"/>
          <w:sz w:val="28"/>
          <w:szCs w:val="28"/>
        </w:rPr>
        <w:t>ceně</w:t>
      </w:r>
    </w:p>
    <w:p w14:paraId="0A455832" w14:textId="77777777" w:rsidR="00116F37" w:rsidRPr="00C35D3C" w:rsidRDefault="00116F37">
      <w:pPr>
        <w:pStyle w:val="Zkladntext"/>
        <w:rPr>
          <w:rFonts w:ascii="Times New Roman" w:hAnsi="Times New Roman" w:cs="Times New Roman"/>
          <w:b/>
          <w:sz w:val="22"/>
          <w:szCs w:val="22"/>
        </w:rPr>
      </w:pPr>
    </w:p>
    <w:p w14:paraId="21552C7D" w14:textId="77777777" w:rsidR="00116F37" w:rsidRPr="00C35D3C" w:rsidRDefault="00116F37">
      <w:pPr>
        <w:pStyle w:val="Zkladntext"/>
        <w:spacing w:before="162"/>
        <w:rPr>
          <w:rFonts w:ascii="Times New Roman" w:hAnsi="Times New Roman" w:cs="Times New Roman"/>
          <w:b/>
          <w:sz w:val="22"/>
          <w:szCs w:val="22"/>
        </w:rPr>
      </w:pPr>
    </w:p>
    <w:p w14:paraId="5B988556" w14:textId="77777777" w:rsidR="00116F37" w:rsidRPr="00470CBA" w:rsidRDefault="00000000" w:rsidP="00C35D3C">
      <w:pPr>
        <w:pStyle w:val="Odstavecseseznamem"/>
        <w:numPr>
          <w:ilvl w:val="1"/>
          <w:numId w:val="5"/>
        </w:numPr>
        <w:jc w:val="both"/>
        <w:rPr>
          <w:rFonts w:ascii="Times New Roman" w:hAnsi="Times New Roman" w:cs="Times New Roman"/>
          <w:b/>
          <w:bCs/>
          <w:color w:val="1F497D" w:themeColor="text2"/>
          <w:sz w:val="24"/>
          <w:szCs w:val="24"/>
        </w:rPr>
      </w:pPr>
      <w:r w:rsidRPr="00470CBA">
        <w:rPr>
          <w:rFonts w:ascii="Times New Roman" w:hAnsi="Times New Roman" w:cs="Times New Roman"/>
          <w:b/>
          <w:bCs/>
          <w:color w:val="1F497D" w:themeColor="text2"/>
          <w:spacing w:val="-5"/>
          <w:sz w:val="24"/>
          <w:szCs w:val="24"/>
        </w:rPr>
        <w:t>Úvodní</w:t>
      </w:r>
      <w:r w:rsidRPr="00470CBA">
        <w:rPr>
          <w:rFonts w:ascii="Times New Roman" w:hAnsi="Times New Roman" w:cs="Times New Roman"/>
          <w:b/>
          <w:bCs/>
          <w:color w:val="1F497D" w:themeColor="text2"/>
          <w:spacing w:val="-15"/>
          <w:sz w:val="24"/>
          <w:szCs w:val="24"/>
        </w:rPr>
        <w:t xml:space="preserve"> </w:t>
      </w:r>
      <w:r w:rsidRPr="00470CBA">
        <w:rPr>
          <w:rFonts w:ascii="Times New Roman" w:hAnsi="Times New Roman" w:cs="Times New Roman"/>
          <w:b/>
          <w:bCs/>
          <w:color w:val="1F497D" w:themeColor="text2"/>
          <w:sz w:val="24"/>
          <w:szCs w:val="24"/>
        </w:rPr>
        <w:t>ustanovení</w:t>
      </w:r>
    </w:p>
    <w:p w14:paraId="04DF1383" w14:textId="3ECC9352" w:rsidR="00116F37" w:rsidRDefault="00000000" w:rsidP="008609EE">
      <w:pPr>
        <w:pStyle w:val="Odstavecseseznamem"/>
        <w:numPr>
          <w:ilvl w:val="0"/>
          <w:numId w:val="6"/>
        </w:numPr>
        <w:tabs>
          <w:tab w:val="left" w:pos="860"/>
          <w:tab w:val="left" w:pos="862"/>
        </w:tabs>
        <w:ind w:left="851"/>
        <w:jc w:val="both"/>
        <w:rPr>
          <w:rFonts w:ascii="Times New Roman" w:hAnsi="Times New Roman" w:cs="Times New Roman"/>
        </w:rPr>
      </w:pPr>
      <w:r w:rsidRPr="00C35D3C">
        <w:rPr>
          <w:rFonts w:ascii="Times New Roman" w:hAnsi="Times New Roman" w:cs="Times New Roman"/>
          <w:spacing w:val="-6"/>
        </w:rPr>
        <w:t>Tato</w:t>
      </w:r>
      <w:r w:rsidRPr="00C35D3C">
        <w:rPr>
          <w:rFonts w:ascii="Times New Roman" w:hAnsi="Times New Roman" w:cs="Times New Roman"/>
          <w:spacing w:val="-15"/>
        </w:rPr>
        <w:t xml:space="preserve"> </w:t>
      </w:r>
      <w:r w:rsidRPr="00C35D3C">
        <w:rPr>
          <w:rFonts w:ascii="Times New Roman" w:hAnsi="Times New Roman" w:cs="Times New Roman"/>
          <w:spacing w:val="-6"/>
        </w:rPr>
        <w:t>příloha</w:t>
      </w:r>
      <w:r w:rsidRPr="00C35D3C">
        <w:rPr>
          <w:rFonts w:ascii="Times New Roman" w:hAnsi="Times New Roman" w:cs="Times New Roman"/>
          <w:spacing w:val="-15"/>
        </w:rPr>
        <w:t xml:space="preserve"> </w:t>
      </w:r>
      <w:r w:rsidRPr="00C35D3C">
        <w:rPr>
          <w:rFonts w:ascii="Times New Roman" w:hAnsi="Times New Roman" w:cs="Times New Roman"/>
          <w:spacing w:val="-6"/>
        </w:rPr>
        <w:t>stanoví</w:t>
      </w:r>
      <w:r w:rsidRPr="00C35D3C">
        <w:rPr>
          <w:rFonts w:ascii="Times New Roman" w:hAnsi="Times New Roman" w:cs="Times New Roman"/>
          <w:spacing w:val="-15"/>
        </w:rPr>
        <w:t xml:space="preserve"> </w:t>
      </w:r>
      <w:r w:rsidRPr="00C35D3C">
        <w:rPr>
          <w:rFonts w:ascii="Times New Roman" w:hAnsi="Times New Roman" w:cs="Times New Roman"/>
          <w:spacing w:val="-6"/>
        </w:rPr>
        <w:t>rozsah</w:t>
      </w:r>
      <w:r w:rsidRPr="00C35D3C">
        <w:rPr>
          <w:rFonts w:ascii="Times New Roman" w:hAnsi="Times New Roman" w:cs="Times New Roman"/>
          <w:spacing w:val="-15"/>
        </w:rPr>
        <w:t xml:space="preserve"> </w:t>
      </w:r>
      <w:r w:rsidRPr="00C35D3C">
        <w:rPr>
          <w:rFonts w:ascii="Times New Roman" w:hAnsi="Times New Roman" w:cs="Times New Roman"/>
          <w:spacing w:val="-6"/>
        </w:rPr>
        <w:t>Servisních</w:t>
      </w:r>
      <w:r w:rsidRPr="00C35D3C">
        <w:rPr>
          <w:rFonts w:ascii="Times New Roman" w:hAnsi="Times New Roman" w:cs="Times New Roman"/>
          <w:spacing w:val="-15"/>
        </w:rPr>
        <w:t xml:space="preserve"> </w:t>
      </w:r>
      <w:r w:rsidRPr="00C35D3C">
        <w:rPr>
          <w:rFonts w:ascii="Times New Roman" w:hAnsi="Times New Roman" w:cs="Times New Roman"/>
          <w:spacing w:val="-6"/>
        </w:rPr>
        <w:t>služeb,</w:t>
      </w:r>
      <w:r w:rsidRPr="00C35D3C">
        <w:rPr>
          <w:rFonts w:ascii="Times New Roman" w:hAnsi="Times New Roman" w:cs="Times New Roman"/>
          <w:spacing w:val="-13"/>
        </w:rPr>
        <w:t xml:space="preserve"> </w:t>
      </w:r>
      <w:r w:rsidRPr="00C35D3C">
        <w:rPr>
          <w:rFonts w:ascii="Times New Roman" w:hAnsi="Times New Roman" w:cs="Times New Roman"/>
          <w:spacing w:val="-6"/>
        </w:rPr>
        <w:t>které</w:t>
      </w:r>
      <w:r w:rsidRPr="00C35D3C">
        <w:rPr>
          <w:rFonts w:ascii="Times New Roman" w:hAnsi="Times New Roman" w:cs="Times New Roman"/>
          <w:spacing w:val="-14"/>
        </w:rPr>
        <w:t xml:space="preserve"> </w:t>
      </w:r>
      <w:r w:rsidRPr="00C35D3C">
        <w:rPr>
          <w:rFonts w:ascii="Times New Roman" w:hAnsi="Times New Roman" w:cs="Times New Roman"/>
          <w:spacing w:val="-6"/>
        </w:rPr>
        <w:t>je</w:t>
      </w:r>
      <w:r w:rsidRPr="00C35D3C">
        <w:rPr>
          <w:rFonts w:ascii="Times New Roman" w:hAnsi="Times New Roman" w:cs="Times New Roman"/>
          <w:spacing w:val="-13"/>
        </w:rPr>
        <w:t xml:space="preserve"> </w:t>
      </w:r>
      <w:r w:rsidRPr="00C35D3C">
        <w:rPr>
          <w:rFonts w:ascii="Times New Roman" w:hAnsi="Times New Roman" w:cs="Times New Roman"/>
          <w:spacing w:val="-6"/>
        </w:rPr>
        <w:t>Poskytovatel</w:t>
      </w:r>
      <w:r w:rsidRPr="00C35D3C">
        <w:rPr>
          <w:rFonts w:ascii="Times New Roman" w:hAnsi="Times New Roman" w:cs="Times New Roman"/>
          <w:spacing w:val="-14"/>
        </w:rPr>
        <w:t xml:space="preserve"> </w:t>
      </w:r>
      <w:r w:rsidRPr="00C35D3C">
        <w:rPr>
          <w:rFonts w:ascii="Times New Roman" w:hAnsi="Times New Roman" w:cs="Times New Roman"/>
          <w:spacing w:val="-6"/>
        </w:rPr>
        <w:t>povinen</w:t>
      </w:r>
      <w:r w:rsidRPr="00C35D3C">
        <w:rPr>
          <w:rFonts w:ascii="Times New Roman" w:hAnsi="Times New Roman" w:cs="Times New Roman"/>
          <w:spacing w:val="-15"/>
        </w:rPr>
        <w:t xml:space="preserve"> </w:t>
      </w:r>
      <w:r w:rsidRPr="00C35D3C">
        <w:rPr>
          <w:rFonts w:ascii="Times New Roman" w:hAnsi="Times New Roman" w:cs="Times New Roman"/>
          <w:spacing w:val="-6"/>
        </w:rPr>
        <w:t>poskytovat</w:t>
      </w:r>
      <w:r w:rsidRPr="00C35D3C">
        <w:rPr>
          <w:rFonts w:ascii="Times New Roman" w:hAnsi="Times New Roman" w:cs="Times New Roman"/>
          <w:spacing w:val="-17"/>
        </w:rPr>
        <w:t xml:space="preserve"> </w:t>
      </w:r>
      <w:r w:rsidRPr="00C35D3C">
        <w:rPr>
          <w:rFonts w:ascii="Times New Roman" w:hAnsi="Times New Roman" w:cs="Times New Roman"/>
          <w:spacing w:val="-6"/>
        </w:rPr>
        <w:t xml:space="preserve">za </w:t>
      </w:r>
      <w:r w:rsidRPr="00C35D3C">
        <w:rPr>
          <w:rFonts w:ascii="Times New Roman" w:hAnsi="Times New Roman" w:cs="Times New Roman"/>
        </w:rPr>
        <w:t>Paušální</w:t>
      </w:r>
      <w:r w:rsidR="00C35D3C">
        <w:rPr>
          <w:rFonts w:ascii="Times New Roman" w:hAnsi="Times New Roman" w:cs="Times New Roman"/>
        </w:rPr>
        <w:t xml:space="preserve"> </w:t>
      </w:r>
      <w:r w:rsidRPr="00C35D3C">
        <w:rPr>
          <w:rFonts w:ascii="Times New Roman" w:hAnsi="Times New Roman" w:cs="Times New Roman"/>
        </w:rPr>
        <w:t>cenu</w:t>
      </w:r>
      <w:r w:rsidR="00C35D3C">
        <w:rPr>
          <w:rFonts w:ascii="Times New Roman" w:hAnsi="Times New Roman" w:cs="Times New Roman"/>
          <w:spacing w:val="-10"/>
        </w:rPr>
        <w:t xml:space="preserve"> s</w:t>
      </w:r>
      <w:r w:rsidRPr="00C35D3C">
        <w:rPr>
          <w:rFonts w:ascii="Times New Roman" w:hAnsi="Times New Roman" w:cs="Times New Roman"/>
        </w:rPr>
        <w:t>jednanou</w:t>
      </w:r>
      <w:r w:rsidRPr="00C35D3C">
        <w:rPr>
          <w:rFonts w:ascii="Times New Roman" w:hAnsi="Times New Roman" w:cs="Times New Roman"/>
          <w:spacing w:val="-11"/>
        </w:rPr>
        <w:t xml:space="preserve"> </w:t>
      </w:r>
      <w:r w:rsidRPr="00C35D3C">
        <w:rPr>
          <w:rFonts w:ascii="Times New Roman" w:hAnsi="Times New Roman" w:cs="Times New Roman"/>
        </w:rPr>
        <w:t>v</w:t>
      </w:r>
      <w:r w:rsidRPr="00C35D3C">
        <w:rPr>
          <w:rFonts w:ascii="Times New Roman" w:hAnsi="Times New Roman" w:cs="Times New Roman"/>
          <w:spacing w:val="-11"/>
        </w:rPr>
        <w:t xml:space="preserve"> </w:t>
      </w:r>
      <w:r w:rsidRPr="00C35D3C">
        <w:rPr>
          <w:rFonts w:ascii="Times New Roman" w:hAnsi="Times New Roman" w:cs="Times New Roman"/>
        </w:rPr>
        <w:t>čl.</w:t>
      </w:r>
      <w:r w:rsidRPr="00C35D3C">
        <w:rPr>
          <w:rFonts w:ascii="Times New Roman" w:hAnsi="Times New Roman" w:cs="Times New Roman"/>
          <w:spacing w:val="-9"/>
        </w:rPr>
        <w:t xml:space="preserve"> </w:t>
      </w:r>
      <w:r w:rsidRPr="00C35D3C">
        <w:rPr>
          <w:rFonts w:ascii="Times New Roman" w:hAnsi="Times New Roman" w:cs="Times New Roman"/>
        </w:rPr>
        <w:t>XI</w:t>
      </w:r>
      <w:r w:rsidR="00C35D3C">
        <w:rPr>
          <w:rFonts w:ascii="Times New Roman" w:hAnsi="Times New Roman" w:cs="Times New Roman"/>
        </w:rPr>
        <w:t>.</w:t>
      </w:r>
      <w:r w:rsidRPr="00C35D3C">
        <w:rPr>
          <w:rFonts w:ascii="Times New Roman" w:hAnsi="Times New Roman" w:cs="Times New Roman"/>
          <w:spacing w:val="-11"/>
        </w:rPr>
        <w:t xml:space="preserve"> </w:t>
      </w:r>
      <w:r w:rsidR="00C35D3C">
        <w:rPr>
          <w:rFonts w:ascii="Times New Roman" w:hAnsi="Times New Roman" w:cs="Times New Roman"/>
          <w:spacing w:val="-11"/>
        </w:rPr>
        <w:t xml:space="preserve">odst. 2 </w:t>
      </w:r>
      <w:r w:rsidRPr="00C35D3C">
        <w:rPr>
          <w:rFonts w:ascii="Times New Roman" w:hAnsi="Times New Roman" w:cs="Times New Roman"/>
        </w:rPr>
        <w:t>Smlouvy</w:t>
      </w:r>
      <w:r w:rsidR="001E501A">
        <w:rPr>
          <w:rFonts w:ascii="Times New Roman" w:hAnsi="Times New Roman" w:cs="Times New Roman"/>
        </w:rPr>
        <w:t xml:space="preserve"> o servisu č. </w:t>
      </w:r>
      <w:r w:rsidR="001E501A" w:rsidRPr="001E501A">
        <w:rPr>
          <w:rFonts w:ascii="Times New Roman" w:hAnsi="Times New Roman" w:cs="Times New Roman"/>
          <w:highlight w:val="yellow"/>
        </w:rPr>
        <w:t>xxx</w:t>
      </w:r>
      <w:r w:rsidR="001E501A">
        <w:rPr>
          <w:rFonts w:ascii="Times New Roman" w:hAnsi="Times New Roman" w:cs="Times New Roman"/>
        </w:rPr>
        <w:t xml:space="preserve"> (dále jen „</w:t>
      </w:r>
      <w:r w:rsidR="001E501A" w:rsidRPr="001E501A">
        <w:rPr>
          <w:rFonts w:ascii="Times New Roman" w:hAnsi="Times New Roman" w:cs="Times New Roman"/>
          <w:b/>
          <w:bCs/>
          <w:i/>
          <w:iCs/>
        </w:rPr>
        <w:t>Smlouva</w:t>
      </w:r>
      <w:r w:rsidR="001E501A">
        <w:rPr>
          <w:rFonts w:ascii="Times New Roman" w:hAnsi="Times New Roman" w:cs="Times New Roman"/>
        </w:rPr>
        <w:t>“)</w:t>
      </w:r>
      <w:r w:rsidR="008609EE">
        <w:rPr>
          <w:rFonts w:ascii="Times New Roman" w:hAnsi="Times New Roman" w:cs="Times New Roman"/>
        </w:rPr>
        <w:t>. V případě rozporu mezi zněním této přílohy a obsahem Smlouvy je rozhodujícím znění Smlouvy.</w:t>
      </w:r>
    </w:p>
    <w:p w14:paraId="3498FD66" w14:textId="77777777" w:rsidR="008609EE" w:rsidRPr="008609EE" w:rsidRDefault="008609EE" w:rsidP="008609EE">
      <w:pPr>
        <w:pStyle w:val="Odstavecseseznamem"/>
        <w:tabs>
          <w:tab w:val="left" w:pos="860"/>
          <w:tab w:val="left" w:pos="862"/>
        </w:tabs>
        <w:ind w:left="851" w:firstLine="0"/>
        <w:jc w:val="both"/>
        <w:rPr>
          <w:rFonts w:ascii="Times New Roman" w:hAnsi="Times New Roman" w:cs="Times New Roman"/>
        </w:rPr>
      </w:pPr>
    </w:p>
    <w:p w14:paraId="3641DF22" w14:textId="087CD4FD" w:rsidR="00116F37" w:rsidRDefault="00000000" w:rsidP="008609EE">
      <w:pPr>
        <w:pStyle w:val="Odstavecseseznamem"/>
        <w:numPr>
          <w:ilvl w:val="0"/>
          <w:numId w:val="6"/>
        </w:numPr>
        <w:tabs>
          <w:tab w:val="left" w:pos="860"/>
          <w:tab w:val="left" w:pos="862"/>
        </w:tabs>
        <w:ind w:left="851"/>
        <w:jc w:val="both"/>
        <w:rPr>
          <w:rFonts w:ascii="Times New Roman" w:hAnsi="Times New Roman" w:cs="Times New Roman"/>
        </w:rPr>
      </w:pPr>
      <w:r w:rsidRPr="00C35D3C">
        <w:rPr>
          <w:rFonts w:ascii="Times New Roman" w:hAnsi="Times New Roman" w:cs="Times New Roman"/>
          <w:spacing w:val="-4"/>
        </w:rPr>
        <w:t>Veškeré</w:t>
      </w:r>
      <w:r w:rsidRPr="00C35D3C">
        <w:rPr>
          <w:rFonts w:ascii="Times New Roman" w:hAnsi="Times New Roman" w:cs="Times New Roman"/>
          <w:spacing w:val="-24"/>
        </w:rPr>
        <w:t xml:space="preserve"> </w:t>
      </w:r>
      <w:r w:rsidRPr="00C35D3C">
        <w:rPr>
          <w:rFonts w:ascii="Times New Roman" w:hAnsi="Times New Roman" w:cs="Times New Roman"/>
          <w:spacing w:val="-4"/>
        </w:rPr>
        <w:t>činnosti,</w:t>
      </w:r>
      <w:r w:rsidRPr="00C35D3C">
        <w:rPr>
          <w:rFonts w:ascii="Times New Roman" w:hAnsi="Times New Roman" w:cs="Times New Roman"/>
          <w:spacing w:val="-24"/>
        </w:rPr>
        <w:t xml:space="preserve"> </w:t>
      </w:r>
      <w:r w:rsidRPr="00C35D3C">
        <w:rPr>
          <w:rFonts w:ascii="Times New Roman" w:hAnsi="Times New Roman" w:cs="Times New Roman"/>
          <w:spacing w:val="-4"/>
        </w:rPr>
        <w:t>práce,</w:t>
      </w:r>
      <w:r w:rsidRPr="00C35D3C">
        <w:rPr>
          <w:rFonts w:ascii="Times New Roman" w:hAnsi="Times New Roman" w:cs="Times New Roman"/>
          <w:spacing w:val="-23"/>
        </w:rPr>
        <w:t xml:space="preserve"> </w:t>
      </w:r>
      <w:r w:rsidRPr="00C35D3C">
        <w:rPr>
          <w:rFonts w:ascii="Times New Roman" w:hAnsi="Times New Roman" w:cs="Times New Roman"/>
          <w:spacing w:val="-4"/>
        </w:rPr>
        <w:t>dodávky,</w:t>
      </w:r>
      <w:r w:rsidRPr="00C35D3C">
        <w:rPr>
          <w:rFonts w:ascii="Times New Roman" w:hAnsi="Times New Roman" w:cs="Times New Roman"/>
          <w:spacing w:val="-23"/>
        </w:rPr>
        <w:t xml:space="preserve"> </w:t>
      </w:r>
      <w:r w:rsidRPr="00C35D3C">
        <w:rPr>
          <w:rFonts w:ascii="Times New Roman" w:hAnsi="Times New Roman" w:cs="Times New Roman"/>
          <w:spacing w:val="-4"/>
        </w:rPr>
        <w:t>výjezdy,</w:t>
      </w:r>
      <w:r w:rsidRPr="00C35D3C">
        <w:rPr>
          <w:rFonts w:ascii="Times New Roman" w:hAnsi="Times New Roman" w:cs="Times New Roman"/>
          <w:spacing w:val="-23"/>
        </w:rPr>
        <w:t xml:space="preserve"> </w:t>
      </w:r>
      <w:r w:rsidRPr="00C35D3C">
        <w:rPr>
          <w:rFonts w:ascii="Times New Roman" w:hAnsi="Times New Roman" w:cs="Times New Roman"/>
          <w:spacing w:val="-4"/>
        </w:rPr>
        <w:t>licence</w:t>
      </w:r>
      <w:r w:rsidRPr="00C35D3C">
        <w:rPr>
          <w:rFonts w:ascii="Times New Roman" w:hAnsi="Times New Roman" w:cs="Times New Roman"/>
          <w:spacing w:val="-24"/>
        </w:rPr>
        <w:t xml:space="preserve"> </w:t>
      </w:r>
      <w:r w:rsidRPr="00C35D3C">
        <w:rPr>
          <w:rFonts w:ascii="Times New Roman" w:hAnsi="Times New Roman" w:cs="Times New Roman"/>
          <w:spacing w:val="-4"/>
        </w:rPr>
        <w:t>a</w:t>
      </w:r>
      <w:r w:rsidRPr="00C35D3C">
        <w:rPr>
          <w:rFonts w:ascii="Times New Roman" w:hAnsi="Times New Roman" w:cs="Times New Roman"/>
          <w:spacing w:val="-25"/>
        </w:rPr>
        <w:t xml:space="preserve"> </w:t>
      </w:r>
      <w:r w:rsidRPr="00C35D3C">
        <w:rPr>
          <w:rFonts w:ascii="Times New Roman" w:hAnsi="Times New Roman" w:cs="Times New Roman"/>
          <w:spacing w:val="-4"/>
        </w:rPr>
        <w:t>další</w:t>
      </w:r>
      <w:r w:rsidRPr="00C35D3C">
        <w:rPr>
          <w:rFonts w:ascii="Times New Roman" w:hAnsi="Times New Roman" w:cs="Times New Roman"/>
          <w:spacing w:val="-24"/>
        </w:rPr>
        <w:t xml:space="preserve"> </w:t>
      </w:r>
      <w:r w:rsidRPr="00C35D3C">
        <w:rPr>
          <w:rFonts w:ascii="Times New Roman" w:hAnsi="Times New Roman" w:cs="Times New Roman"/>
          <w:spacing w:val="-4"/>
        </w:rPr>
        <w:t>plnění</w:t>
      </w:r>
      <w:r w:rsidRPr="00C35D3C">
        <w:rPr>
          <w:rFonts w:ascii="Times New Roman" w:hAnsi="Times New Roman" w:cs="Times New Roman"/>
          <w:spacing w:val="-24"/>
        </w:rPr>
        <w:t xml:space="preserve"> </w:t>
      </w:r>
      <w:r w:rsidRPr="00C35D3C">
        <w:rPr>
          <w:rFonts w:ascii="Times New Roman" w:hAnsi="Times New Roman" w:cs="Times New Roman"/>
          <w:spacing w:val="-4"/>
        </w:rPr>
        <w:t>uvedené</w:t>
      </w:r>
      <w:r w:rsidRPr="00C35D3C">
        <w:rPr>
          <w:rFonts w:ascii="Times New Roman" w:hAnsi="Times New Roman" w:cs="Times New Roman"/>
          <w:spacing w:val="-24"/>
        </w:rPr>
        <w:t xml:space="preserve"> </w:t>
      </w:r>
      <w:r w:rsidRPr="00C35D3C">
        <w:rPr>
          <w:rFonts w:ascii="Times New Roman" w:hAnsi="Times New Roman" w:cs="Times New Roman"/>
          <w:spacing w:val="-4"/>
        </w:rPr>
        <w:t>v</w:t>
      </w:r>
      <w:r w:rsidRPr="00C35D3C">
        <w:rPr>
          <w:rFonts w:ascii="Times New Roman" w:hAnsi="Times New Roman" w:cs="Times New Roman"/>
          <w:spacing w:val="-25"/>
        </w:rPr>
        <w:t xml:space="preserve"> </w:t>
      </w:r>
      <w:r w:rsidRPr="00C35D3C">
        <w:rPr>
          <w:rFonts w:ascii="Times New Roman" w:hAnsi="Times New Roman" w:cs="Times New Roman"/>
          <w:spacing w:val="-4"/>
        </w:rPr>
        <w:t>této</w:t>
      </w:r>
      <w:r w:rsidRPr="00C35D3C">
        <w:rPr>
          <w:rFonts w:ascii="Times New Roman" w:hAnsi="Times New Roman" w:cs="Times New Roman"/>
          <w:spacing w:val="-25"/>
        </w:rPr>
        <w:t xml:space="preserve"> </w:t>
      </w:r>
      <w:r w:rsidRPr="00C35D3C">
        <w:rPr>
          <w:rFonts w:ascii="Times New Roman" w:hAnsi="Times New Roman" w:cs="Times New Roman"/>
          <w:spacing w:val="-4"/>
        </w:rPr>
        <w:t>příloze</w:t>
      </w:r>
      <w:r w:rsidRPr="00C35D3C">
        <w:rPr>
          <w:rFonts w:ascii="Times New Roman" w:hAnsi="Times New Roman" w:cs="Times New Roman"/>
          <w:spacing w:val="-24"/>
        </w:rPr>
        <w:t xml:space="preserve"> </w:t>
      </w:r>
      <w:r w:rsidRPr="00C35D3C">
        <w:rPr>
          <w:rFonts w:ascii="Times New Roman" w:hAnsi="Times New Roman" w:cs="Times New Roman"/>
          <w:spacing w:val="-4"/>
        </w:rPr>
        <w:t xml:space="preserve">jsou </w:t>
      </w:r>
      <w:r w:rsidRPr="00C35D3C">
        <w:rPr>
          <w:rFonts w:ascii="Times New Roman" w:hAnsi="Times New Roman" w:cs="Times New Roman"/>
          <w:spacing w:val="-6"/>
        </w:rPr>
        <w:t>zahrnuty</w:t>
      </w:r>
      <w:r w:rsidRPr="00C35D3C">
        <w:rPr>
          <w:rFonts w:ascii="Times New Roman" w:hAnsi="Times New Roman" w:cs="Times New Roman"/>
          <w:spacing w:val="-13"/>
        </w:rPr>
        <w:t xml:space="preserve"> </w:t>
      </w:r>
      <w:r w:rsidRPr="00C35D3C">
        <w:rPr>
          <w:rFonts w:ascii="Times New Roman" w:hAnsi="Times New Roman" w:cs="Times New Roman"/>
          <w:spacing w:val="-6"/>
        </w:rPr>
        <w:t>v</w:t>
      </w:r>
      <w:r w:rsidRPr="00C35D3C">
        <w:rPr>
          <w:rFonts w:ascii="Times New Roman" w:hAnsi="Times New Roman" w:cs="Times New Roman"/>
          <w:spacing w:val="-15"/>
        </w:rPr>
        <w:t xml:space="preserve"> </w:t>
      </w:r>
      <w:r w:rsidRPr="00C35D3C">
        <w:rPr>
          <w:rFonts w:ascii="Times New Roman" w:hAnsi="Times New Roman" w:cs="Times New Roman"/>
          <w:spacing w:val="-6"/>
        </w:rPr>
        <w:t>Paušální</w:t>
      </w:r>
      <w:r w:rsidRPr="00C35D3C">
        <w:rPr>
          <w:rFonts w:ascii="Times New Roman" w:hAnsi="Times New Roman" w:cs="Times New Roman"/>
          <w:spacing w:val="-16"/>
        </w:rPr>
        <w:t xml:space="preserve"> </w:t>
      </w:r>
      <w:r w:rsidRPr="00C35D3C">
        <w:rPr>
          <w:rFonts w:ascii="Times New Roman" w:hAnsi="Times New Roman" w:cs="Times New Roman"/>
          <w:spacing w:val="-6"/>
        </w:rPr>
        <w:t>ceně.</w:t>
      </w:r>
      <w:r w:rsidR="00C35D3C" w:rsidRPr="00C35D3C">
        <w:rPr>
          <w:rFonts w:ascii="Times New Roman" w:hAnsi="Times New Roman" w:cs="Times New Roman"/>
        </w:rPr>
        <w:t xml:space="preserve"> Poskytovatel za služby vymezené v této příloze Smlouvy nemá právo požadovat jakéhokoliv další finanční odměnu nebo jiné plnění</w:t>
      </w:r>
      <w:r w:rsidRPr="00C35D3C">
        <w:rPr>
          <w:rFonts w:ascii="Times New Roman" w:hAnsi="Times New Roman" w:cs="Times New Roman"/>
        </w:rPr>
        <w:t>,</w:t>
      </w:r>
      <w:r w:rsidRPr="00C35D3C">
        <w:rPr>
          <w:rFonts w:ascii="Times New Roman" w:hAnsi="Times New Roman" w:cs="Times New Roman"/>
          <w:spacing w:val="-24"/>
        </w:rPr>
        <w:t xml:space="preserve"> </w:t>
      </w:r>
      <w:r w:rsidRPr="00C35D3C">
        <w:rPr>
          <w:rFonts w:ascii="Times New Roman" w:hAnsi="Times New Roman" w:cs="Times New Roman"/>
        </w:rPr>
        <w:t>není-li</w:t>
      </w:r>
      <w:r w:rsidRPr="00C35D3C">
        <w:rPr>
          <w:rFonts w:ascii="Times New Roman" w:hAnsi="Times New Roman" w:cs="Times New Roman"/>
          <w:spacing w:val="-24"/>
        </w:rPr>
        <w:t xml:space="preserve"> </w:t>
      </w:r>
      <w:r w:rsidRPr="00C35D3C">
        <w:rPr>
          <w:rFonts w:ascii="Times New Roman" w:hAnsi="Times New Roman" w:cs="Times New Roman"/>
        </w:rPr>
        <w:t>ve</w:t>
      </w:r>
      <w:r w:rsidRPr="00C35D3C">
        <w:rPr>
          <w:rFonts w:ascii="Times New Roman" w:hAnsi="Times New Roman" w:cs="Times New Roman"/>
          <w:spacing w:val="-22"/>
        </w:rPr>
        <w:t xml:space="preserve"> </w:t>
      </w:r>
      <w:r w:rsidRPr="00C35D3C">
        <w:rPr>
          <w:rFonts w:ascii="Times New Roman" w:hAnsi="Times New Roman" w:cs="Times New Roman"/>
        </w:rPr>
        <w:t>Smlouvě</w:t>
      </w:r>
      <w:r w:rsidRPr="00C35D3C">
        <w:rPr>
          <w:rFonts w:ascii="Times New Roman" w:hAnsi="Times New Roman" w:cs="Times New Roman"/>
          <w:spacing w:val="-24"/>
        </w:rPr>
        <w:t xml:space="preserve"> </w:t>
      </w:r>
      <w:r w:rsidRPr="00C35D3C">
        <w:rPr>
          <w:rFonts w:ascii="Times New Roman" w:hAnsi="Times New Roman" w:cs="Times New Roman"/>
        </w:rPr>
        <w:t>výslovně</w:t>
      </w:r>
      <w:r w:rsidRPr="00C35D3C">
        <w:rPr>
          <w:rFonts w:ascii="Times New Roman" w:hAnsi="Times New Roman" w:cs="Times New Roman"/>
          <w:spacing w:val="-24"/>
        </w:rPr>
        <w:t xml:space="preserve"> </w:t>
      </w:r>
      <w:r w:rsidRPr="00C35D3C">
        <w:rPr>
          <w:rFonts w:ascii="Times New Roman" w:hAnsi="Times New Roman" w:cs="Times New Roman"/>
        </w:rPr>
        <w:t>stanoveno</w:t>
      </w:r>
      <w:r w:rsidRPr="00C35D3C">
        <w:rPr>
          <w:rFonts w:ascii="Times New Roman" w:hAnsi="Times New Roman" w:cs="Times New Roman"/>
          <w:spacing w:val="-25"/>
        </w:rPr>
        <w:t xml:space="preserve"> </w:t>
      </w:r>
      <w:r w:rsidRPr="00C35D3C">
        <w:rPr>
          <w:rFonts w:ascii="Times New Roman" w:hAnsi="Times New Roman" w:cs="Times New Roman"/>
        </w:rPr>
        <w:t>jinak.</w:t>
      </w:r>
    </w:p>
    <w:p w14:paraId="056C27D5" w14:textId="77777777" w:rsidR="00C35D3C" w:rsidRPr="00C35D3C" w:rsidRDefault="00C35D3C" w:rsidP="00C35D3C">
      <w:pPr>
        <w:pStyle w:val="Odstavecseseznamem"/>
        <w:tabs>
          <w:tab w:val="left" w:pos="860"/>
          <w:tab w:val="left" w:pos="862"/>
        </w:tabs>
        <w:spacing w:line="290" w:lineRule="auto"/>
        <w:ind w:left="861" w:right="851" w:firstLine="0"/>
        <w:jc w:val="both"/>
        <w:rPr>
          <w:rFonts w:ascii="Times New Roman" w:hAnsi="Times New Roman" w:cs="Times New Roman"/>
        </w:rPr>
      </w:pPr>
    </w:p>
    <w:p w14:paraId="1819DF04" w14:textId="79AE5F17" w:rsidR="00116F37" w:rsidRPr="00470CBA" w:rsidRDefault="00000000" w:rsidP="00C35D3C">
      <w:pPr>
        <w:pStyle w:val="Odstavecseseznamem"/>
        <w:numPr>
          <w:ilvl w:val="1"/>
          <w:numId w:val="5"/>
        </w:numPr>
        <w:tabs>
          <w:tab w:val="left" w:pos="9639"/>
        </w:tabs>
        <w:jc w:val="both"/>
        <w:rPr>
          <w:rFonts w:ascii="Times New Roman" w:hAnsi="Times New Roman" w:cs="Times New Roman"/>
          <w:b/>
          <w:bCs/>
          <w:color w:val="1F497D" w:themeColor="text2"/>
          <w:sz w:val="24"/>
          <w:szCs w:val="24"/>
        </w:rPr>
      </w:pPr>
      <w:r w:rsidRPr="00470CBA">
        <w:rPr>
          <w:rFonts w:ascii="Times New Roman" w:hAnsi="Times New Roman" w:cs="Times New Roman"/>
          <w:b/>
          <w:bCs/>
          <w:color w:val="1F497D" w:themeColor="text2"/>
          <w:sz w:val="24"/>
          <w:szCs w:val="24"/>
        </w:rPr>
        <w:t>Po</w:t>
      </w:r>
      <w:r w:rsidR="005C591F" w:rsidRPr="00470CBA">
        <w:rPr>
          <w:rFonts w:ascii="Times New Roman" w:hAnsi="Times New Roman" w:cs="Times New Roman"/>
          <w:b/>
          <w:bCs/>
          <w:color w:val="1F497D" w:themeColor="text2"/>
          <w:sz w:val="24"/>
          <w:szCs w:val="24"/>
        </w:rPr>
        <w:t>vinnosti Poskytovatele</w:t>
      </w:r>
      <w:r w:rsidR="008006BB" w:rsidRPr="00470CBA">
        <w:rPr>
          <w:rFonts w:ascii="Times New Roman" w:hAnsi="Times New Roman" w:cs="Times New Roman"/>
          <w:b/>
          <w:bCs/>
          <w:color w:val="1F497D" w:themeColor="text2"/>
          <w:sz w:val="24"/>
          <w:szCs w:val="24"/>
        </w:rPr>
        <w:t xml:space="preserve"> při poskytování služeb zahrnutých do paušální ceny</w:t>
      </w:r>
      <w:r w:rsidR="005C591F" w:rsidRPr="00470CBA">
        <w:rPr>
          <w:rFonts w:ascii="Times New Roman" w:hAnsi="Times New Roman" w:cs="Times New Roman"/>
          <w:b/>
          <w:bCs/>
          <w:color w:val="1F497D" w:themeColor="text2"/>
          <w:spacing w:val="-2"/>
          <w:sz w:val="24"/>
          <w:szCs w:val="24"/>
        </w:rPr>
        <w:t xml:space="preserve"> ve vztahu k obecně závazným právním předpisům</w:t>
      </w:r>
    </w:p>
    <w:p w14:paraId="338D50C1" w14:textId="725B130D" w:rsidR="00116F37" w:rsidRPr="00C35D3C" w:rsidRDefault="00000000" w:rsidP="00C35D3C">
      <w:pPr>
        <w:pStyle w:val="Zkladntext"/>
        <w:spacing w:before="164" w:line="293" w:lineRule="auto"/>
        <w:ind w:left="851"/>
        <w:jc w:val="both"/>
        <w:rPr>
          <w:rFonts w:ascii="Times New Roman" w:hAnsi="Times New Roman" w:cs="Times New Roman"/>
          <w:sz w:val="22"/>
          <w:szCs w:val="22"/>
        </w:rPr>
      </w:pPr>
      <w:r w:rsidRPr="00C35D3C">
        <w:rPr>
          <w:rFonts w:ascii="Times New Roman" w:hAnsi="Times New Roman" w:cs="Times New Roman"/>
          <w:spacing w:val="-8"/>
          <w:sz w:val="22"/>
          <w:szCs w:val="22"/>
        </w:rPr>
        <w:t>Poskytovatel je povinen poskytovat veškeré Servisní služby</w:t>
      </w:r>
      <w:r w:rsidR="005C591F">
        <w:rPr>
          <w:rFonts w:ascii="Times New Roman" w:hAnsi="Times New Roman" w:cs="Times New Roman"/>
          <w:spacing w:val="-8"/>
          <w:sz w:val="22"/>
          <w:szCs w:val="22"/>
        </w:rPr>
        <w:t xml:space="preserve"> zahrnuté do Paušální ceny</w:t>
      </w:r>
      <w:r w:rsidRPr="00C35D3C">
        <w:rPr>
          <w:rFonts w:ascii="Times New Roman" w:hAnsi="Times New Roman" w:cs="Times New Roman"/>
          <w:spacing w:val="-8"/>
          <w:sz w:val="22"/>
          <w:szCs w:val="22"/>
        </w:rPr>
        <w:t xml:space="preserve"> řádně, včas a s odbornou péčí, </w:t>
      </w:r>
      <w:r w:rsidRPr="00C35D3C">
        <w:rPr>
          <w:rFonts w:ascii="Times New Roman" w:hAnsi="Times New Roman" w:cs="Times New Roman"/>
          <w:spacing w:val="-2"/>
          <w:sz w:val="22"/>
          <w:szCs w:val="22"/>
        </w:rPr>
        <w:t>v</w:t>
      </w:r>
      <w:r w:rsidRPr="00C35D3C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C35D3C">
        <w:rPr>
          <w:rFonts w:ascii="Times New Roman" w:hAnsi="Times New Roman" w:cs="Times New Roman"/>
          <w:spacing w:val="-2"/>
          <w:sz w:val="22"/>
          <w:szCs w:val="22"/>
        </w:rPr>
        <w:t>souladu</w:t>
      </w:r>
      <w:r w:rsidRPr="00C35D3C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C35D3C">
        <w:rPr>
          <w:rFonts w:ascii="Times New Roman" w:hAnsi="Times New Roman" w:cs="Times New Roman"/>
          <w:spacing w:val="-2"/>
          <w:sz w:val="22"/>
          <w:szCs w:val="22"/>
        </w:rPr>
        <w:t>právními</w:t>
      </w:r>
      <w:r w:rsidRPr="00C35D3C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C35D3C">
        <w:rPr>
          <w:rFonts w:ascii="Times New Roman" w:hAnsi="Times New Roman" w:cs="Times New Roman"/>
          <w:spacing w:val="-2"/>
          <w:sz w:val="22"/>
          <w:szCs w:val="22"/>
        </w:rPr>
        <w:t>předpisy</w:t>
      </w:r>
      <w:r w:rsidRPr="00C35D3C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C35D3C">
        <w:rPr>
          <w:rFonts w:ascii="Times New Roman" w:hAnsi="Times New Roman" w:cs="Times New Roman"/>
          <w:spacing w:val="-2"/>
          <w:sz w:val="22"/>
          <w:szCs w:val="22"/>
        </w:rPr>
        <w:t>České</w:t>
      </w:r>
      <w:r w:rsidRPr="00C35D3C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C35D3C">
        <w:rPr>
          <w:rFonts w:ascii="Times New Roman" w:hAnsi="Times New Roman" w:cs="Times New Roman"/>
          <w:spacing w:val="-2"/>
          <w:sz w:val="22"/>
          <w:szCs w:val="22"/>
        </w:rPr>
        <w:t>republiky</w:t>
      </w:r>
      <w:r w:rsidRPr="00C35D3C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C35D3C">
        <w:rPr>
          <w:rFonts w:ascii="Times New Roman" w:hAnsi="Times New Roman" w:cs="Times New Roman"/>
          <w:spacing w:val="-2"/>
          <w:sz w:val="22"/>
          <w:szCs w:val="22"/>
        </w:rPr>
        <w:t>a</w:t>
      </w:r>
      <w:r w:rsidRPr="00C35D3C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C35D3C">
        <w:rPr>
          <w:rFonts w:ascii="Times New Roman" w:hAnsi="Times New Roman" w:cs="Times New Roman"/>
          <w:spacing w:val="-2"/>
          <w:sz w:val="22"/>
          <w:szCs w:val="22"/>
        </w:rPr>
        <w:t>přímo</w:t>
      </w:r>
      <w:r w:rsidRPr="00C35D3C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C35D3C">
        <w:rPr>
          <w:rFonts w:ascii="Times New Roman" w:hAnsi="Times New Roman" w:cs="Times New Roman"/>
          <w:spacing w:val="-2"/>
          <w:sz w:val="22"/>
          <w:szCs w:val="22"/>
        </w:rPr>
        <w:t>použitelnými</w:t>
      </w:r>
      <w:r w:rsidRPr="00C35D3C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C35D3C">
        <w:rPr>
          <w:rFonts w:ascii="Times New Roman" w:hAnsi="Times New Roman" w:cs="Times New Roman"/>
          <w:spacing w:val="-2"/>
          <w:sz w:val="22"/>
          <w:szCs w:val="22"/>
        </w:rPr>
        <w:t>předpisy</w:t>
      </w:r>
      <w:r w:rsidRPr="00C35D3C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C35D3C">
        <w:rPr>
          <w:rFonts w:ascii="Times New Roman" w:hAnsi="Times New Roman" w:cs="Times New Roman"/>
          <w:spacing w:val="-2"/>
          <w:sz w:val="22"/>
          <w:szCs w:val="22"/>
        </w:rPr>
        <w:t xml:space="preserve">Evropské </w:t>
      </w:r>
      <w:r w:rsidRPr="00C35D3C">
        <w:rPr>
          <w:rFonts w:ascii="Times New Roman" w:hAnsi="Times New Roman" w:cs="Times New Roman"/>
          <w:spacing w:val="-4"/>
          <w:sz w:val="22"/>
          <w:szCs w:val="22"/>
        </w:rPr>
        <w:t>unie</w:t>
      </w:r>
      <w:r w:rsidRPr="00C35D3C">
        <w:rPr>
          <w:rFonts w:ascii="Times New Roman" w:hAnsi="Times New Roman" w:cs="Times New Roman"/>
          <w:spacing w:val="-15"/>
          <w:sz w:val="22"/>
          <w:szCs w:val="22"/>
        </w:rPr>
        <w:t xml:space="preserve"> </w:t>
      </w:r>
      <w:r w:rsidRPr="00C35D3C">
        <w:rPr>
          <w:rFonts w:ascii="Times New Roman" w:hAnsi="Times New Roman" w:cs="Times New Roman"/>
          <w:spacing w:val="-4"/>
          <w:sz w:val="22"/>
          <w:szCs w:val="22"/>
        </w:rPr>
        <w:t>účinnými</w:t>
      </w:r>
      <w:r w:rsidRPr="00C35D3C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C35D3C">
        <w:rPr>
          <w:rFonts w:ascii="Times New Roman" w:hAnsi="Times New Roman" w:cs="Times New Roman"/>
          <w:spacing w:val="-4"/>
          <w:sz w:val="22"/>
          <w:szCs w:val="22"/>
        </w:rPr>
        <w:t>v</w:t>
      </w:r>
      <w:r w:rsidRPr="00C35D3C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C35D3C">
        <w:rPr>
          <w:rFonts w:ascii="Times New Roman" w:hAnsi="Times New Roman" w:cs="Times New Roman"/>
          <w:spacing w:val="-4"/>
          <w:sz w:val="22"/>
          <w:szCs w:val="22"/>
        </w:rPr>
        <w:t>době</w:t>
      </w:r>
      <w:r w:rsidRPr="00C35D3C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C35D3C">
        <w:rPr>
          <w:rFonts w:ascii="Times New Roman" w:hAnsi="Times New Roman" w:cs="Times New Roman"/>
          <w:spacing w:val="-4"/>
          <w:sz w:val="22"/>
          <w:szCs w:val="22"/>
        </w:rPr>
        <w:t>poskytování</w:t>
      </w:r>
      <w:r w:rsidRPr="00C35D3C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C35D3C">
        <w:rPr>
          <w:rFonts w:ascii="Times New Roman" w:hAnsi="Times New Roman" w:cs="Times New Roman"/>
          <w:spacing w:val="-4"/>
          <w:sz w:val="22"/>
          <w:szCs w:val="22"/>
        </w:rPr>
        <w:t>příslušné</w:t>
      </w:r>
      <w:r w:rsidRPr="00C35D3C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C35D3C">
        <w:rPr>
          <w:rFonts w:ascii="Times New Roman" w:hAnsi="Times New Roman" w:cs="Times New Roman"/>
          <w:spacing w:val="-4"/>
          <w:sz w:val="22"/>
          <w:szCs w:val="22"/>
        </w:rPr>
        <w:t>služby,</w:t>
      </w:r>
      <w:r w:rsidRPr="00C35D3C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C35D3C">
        <w:rPr>
          <w:rFonts w:ascii="Times New Roman" w:hAnsi="Times New Roman" w:cs="Times New Roman"/>
          <w:spacing w:val="-4"/>
          <w:sz w:val="22"/>
          <w:szCs w:val="22"/>
        </w:rPr>
        <w:t>s</w:t>
      </w:r>
      <w:r w:rsidRPr="00C35D3C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C35D3C">
        <w:rPr>
          <w:rFonts w:ascii="Times New Roman" w:hAnsi="Times New Roman" w:cs="Times New Roman"/>
          <w:spacing w:val="-4"/>
          <w:sz w:val="22"/>
          <w:szCs w:val="22"/>
        </w:rPr>
        <w:t>příslušnými</w:t>
      </w:r>
      <w:r w:rsidRPr="00C35D3C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C35D3C">
        <w:rPr>
          <w:rFonts w:ascii="Times New Roman" w:hAnsi="Times New Roman" w:cs="Times New Roman"/>
          <w:spacing w:val="-4"/>
          <w:sz w:val="22"/>
          <w:szCs w:val="22"/>
        </w:rPr>
        <w:t>technickými</w:t>
      </w:r>
      <w:r w:rsidRPr="00C35D3C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C35D3C">
        <w:rPr>
          <w:rFonts w:ascii="Times New Roman" w:hAnsi="Times New Roman" w:cs="Times New Roman"/>
          <w:spacing w:val="-4"/>
          <w:sz w:val="22"/>
          <w:szCs w:val="22"/>
        </w:rPr>
        <w:t>normami</w:t>
      </w:r>
      <w:r w:rsidRPr="00C35D3C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C35D3C">
        <w:rPr>
          <w:rFonts w:ascii="Times New Roman" w:hAnsi="Times New Roman" w:cs="Times New Roman"/>
          <w:spacing w:val="-4"/>
          <w:sz w:val="22"/>
          <w:szCs w:val="22"/>
        </w:rPr>
        <w:t xml:space="preserve">v </w:t>
      </w:r>
      <w:r w:rsidRPr="00C35D3C">
        <w:rPr>
          <w:rFonts w:ascii="Times New Roman" w:hAnsi="Times New Roman" w:cs="Times New Roman"/>
          <w:spacing w:val="-6"/>
          <w:sz w:val="22"/>
          <w:szCs w:val="22"/>
        </w:rPr>
        <w:t>aktuálním</w:t>
      </w:r>
      <w:r w:rsidRPr="00C35D3C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C35D3C">
        <w:rPr>
          <w:rFonts w:ascii="Times New Roman" w:hAnsi="Times New Roman" w:cs="Times New Roman"/>
          <w:spacing w:val="-6"/>
          <w:sz w:val="22"/>
          <w:szCs w:val="22"/>
        </w:rPr>
        <w:t>znění,</w:t>
      </w:r>
      <w:r w:rsidRPr="00C35D3C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C35D3C">
        <w:rPr>
          <w:rFonts w:ascii="Times New Roman" w:hAnsi="Times New Roman" w:cs="Times New Roman"/>
          <w:spacing w:val="-6"/>
          <w:sz w:val="22"/>
          <w:szCs w:val="22"/>
        </w:rPr>
        <w:t>projektovou,</w:t>
      </w:r>
      <w:r w:rsidRPr="00C35D3C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C35D3C">
        <w:rPr>
          <w:rFonts w:ascii="Times New Roman" w:hAnsi="Times New Roman" w:cs="Times New Roman"/>
          <w:spacing w:val="-6"/>
          <w:sz w:val="22"/>
          <w:szCs w:val="22"/>
        </w:rPr>
        <w:t>provozní</w:t>
      </w:r>
      <w:r w:rsidRPr="00C35D3C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C35D3C">
        <w:rPr>
          <w:rFonts w:ascii="Times New Roman" w:hAnsi="Times New Roman" w:cs="Times New Roman"/>
          <w:spacing w:val="-6"/>
          <w:sz w:val="22"/>
          <w:szCs w:val="22"/>
        </w:rPr>
        <w:t>a</w:t>
      </w:r>
      <w:r w:rsidRPr="00C35D3C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C35D3C">
        <w:rPr>
          <w:rFonts w:ascii="Times New Roman" w:hAnsi="Times New Roman" w:cs="Times New Roman"/>
          <w:spacing w:val="-6"/>
          <w:sz w:val="22"/>
          <w:szCs w:val="22"/>
        </w:rPr>
        <w:t>průvodní</w:t>
      </w:r>
      <w:r w:rsidRPr="00C35D3C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C35D3C">
        <w:rPr>
          <w:rFonts w:ascii="Times New Roman" w:hAnsi="Times New Roman" w:cs="Times New Roman"/>
          <w:spacing w:val="-6"/>
          <w:sz w:val="22"/>
          <w:szCs w:val="22"/>
        </w:rPr>
        <w:t>technickou</w:t>
      </w:r>
      <w:r w:rsidRPr="00C35D3C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C35D3C">
        <w:rPr>
          <w:rFonts w:ascii="Times New Roman" w:hAnsi="Times New Roman" w:cs="Times New Roman"/>
          <w:spacing w:val="-6"/>
          <w:sz w:val="22"/>
          <w:szCs w:val="22"/>
        </w:rPr>
        <w:t>dokumentací</w:t>
      </w:r>
      <w:r w:rsidRPr="00C35D3C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C35D3C">
        <w:rPr>
          <w:rFonts w:ascii="Times New Roman" w:hAnsi="Times New Roman" w:cs="Times New Roman"/>
          <w:spacing w:val="-6"/>
          <w:sz w:val="22"/>
          <w:szCs w:val="22"/>
        </w:rPr>
        <w:t>FVE,</w:t>
      </w:r>
      <w:r w:rsidRPr="00C35D3C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C35D3C">
        <w:rPr>
          <w:rFonts w:ascii="Times New Roman" w:hAnsi="Times New Roman" w:cs="Times New Roman"/>
          <w:spacing w:val="-6"/>
          <w:sz w:val="22"/>
          <w:szCs w:val="22"/>
        </w:rPr>
        <w:t xml:space="preserve">pokyny, </w:t>
      </w:r>
      <w:r w:rsidRPr="00C35D3C">
        <w:rPr>
          <w:rFonts w:ascii="Times New Roman" w:hAnsi="Times New Roman" w:cs="Times New Roman"/>
          <w:sz w:val="22"/>
          <w:szCs w:val="22"/>
        </w:rPr>
        <w:t>servisními postupy a záručními podmínkami výrobců jednotlivých komponent a s podmínkami</w:t>
      </w:r>
      <w:r w:rsidRPr="00C35D3C">
        <w:rPr>
          <w:rFonts w:ascii="Times New Roman" w:hAnsi="Times New Roman" w:cs="Times New Roman"/>
          <w:spacing w:val="-24"/>
          <w:sz w:val="22"/>
          <w:szCs w:val="22"/>
        </w:rPr>
        <w:t xml:space="preserve"> </w:t>
      </w:r>
      <w:r w:rsidRPr="00C35D3C">
        <w:rPr>
          <w:rFonts w:ascii="Times New Roman" w:hAnsi="Times New Roman" w:cs="Times New Roman"/>
          <w:sz w:val="22"/>
          <w:szCs w:val="22"/>
        </w:rPr>
        <w:t>provozovatele</w:t>
      </w:r>
      <w:r w:rsidRPr="00C35D3C">
        <w:rPr>
          <w:rFonts w:ascii="Times New Roman" w:hAnsi="Times New Roman" w:cs="Times New Roman"/>
          <w:spacing w:val="-24"/>
          <w:sz w:val="22"/>
          <w:szCs w:val="22"/>
        </w:rPr>
        <w:t xml:space="preserve"> </w:t>
      </w:r>
      <w:r w:rsidRPr="00C35D3C">
        <w:rPr>
          <w:rFonts w:ascii="Times New Roman" w:hAnsi="Times New Roman" w:cs="Times New Roman"/>
          <w:sz w:val="22"/>
          <w:szCs w:val="22"/>
        </w:rPr>
        <w:t>distribuční</w:t>
      </w:r>
      <w:r w:rsidRPr="00C35D3C">
        <w:rPr>
          <w:rFonts w:ascii="Times New Roman" w:hAnsi="Times New Roman" w:cs="Times New Roman"/>
          <w:spacing w:val="-24"/>
          <w:sz w:val="22"/>
          <w:szCs w:val="22"/>
        </w:rPr>
        <w:t xml:space="preserve"> </w:t>
      </w:r>
      <w:r w:rsidRPr="00C35D3C">
        <w:rPr>
          <w:rFonts w:ascii="Times New Roman" w:hAnsi="Times New Roman" w:cs="Times New Roman"/>
          <w:sz w:val="22"/>
          <w:szCs w:val="22"/>
        </w:rPr>
        <w:t>soustavy.</w:t>
      </w:r>
    </w:p>
    <w:p w14:paraId="4F5FCDB6" w14:textId="77777777" w:rsidR="00116F37" w:rsidRPr="00C35D3C" w:rsidRDefault="00000000" w:rsidP="00C35D3C">
      <w:pPr>
        <w:pStyle w:val="Zkladntext"/>
        <w:spacing w:before="156" w:line="293" w:lineRule="auto"/>
        <w:ind w:left="851"/>
        <w:jc w:val="both"/>
        <w:rPr>
          <w:rFonts w:ascii="Times New Roman" w:hAnsi="Times New Roman" w:cs="Times New Roman"/>
          <w:sz w:val="22"/>
          <w:szCs w:val="22"/>
        </w:rPr>
      </w:pPr>
      <w:r w:rsidRPr="00C35D3C">
        <w:rPr>
          <w:rFonts w:ascii="Times New Roman" w:hAnsi="Times New Roman" w:cs="Times New Roman"/>
          <w:spacing w:val="-6"/>
          <w:sz w:val="22"/>
          <w:szCs w:val="22"/>
        </w:rPr>
        <w:t xml:space="preserve">Poskytovatel je povinen po celou dobu trvání Smlouvy sledovat změny těchto požadavků </w:t>
      </w:r>
      <w:r w:rsidRPr="00C35D3C">
        <w:rPr>
          <w:rFonts w:ascii="Times New Roman" w:hAnsi="Times New Roman" w:cs="Times New Roman"/>
          <w:sz w:val="22"/>
          <w:szCs w:val="22"/>
        </w:rPr>
        <w:t xml:space="preserve">a včas jim přizpůsobovat poskytování Servisních služeb. Změny týkající se způsobu provádění, bezpečnosti, kvality, dokumentace, odborné způsobilosti nebo četnosti </w:t>
      </w:r>
      <w:r w:rsidRPr="00C35D3C">
        <w:rPr>
          <w:rFonts w:ascii="Times New Roman" w:hAnsi="Times New Roman" w:cs="Times New Roman"/>
          <w:spacing w:val="-2"/>
          <w:sz w:val="22"/>
          <w:szCs w:val="22"/>
        </w:rPr>
        <w:t>Servisních</w:t>
      </w:r>
      <w:r w:rsidRPr="00C35D3C">
        <w:rPr>
          <w:rFonts w:ascii="Times New Roman" w:hAnsi="Times New Roman" w:cs="Times New Roman"/>
          <w:spacing w:val="-25"/>
          <w:sz w:val="22"/>
          <w:szCs w:val="22"/>
        </w:rPr>
        <w:t xml:space="preserve"> </w:t>
      </w:r>
      <w:r w:rsidRPr="00C35D3C">
        <w:rPr>
          <w:rFonts w:ascii="Times New Roman" w:hAnsi="Times New Roman" w:cs="Times New Roman"/>
          <w:spacing w:val="-2"/>
          <w:sz w:val="22"/>
          <w:szCs w:val="22"/>
        </w:rPr>
        <w:t>služeb</w:t>
      </w:r>
      <w:r w:rsidRPr="00C35D3C">
        <w:rPr>
          <w:rFonts w:ascii="Times New Roman" w:hAnsi="Times New Roman" w:cs="Times New Roman"/>
          <w:spacing w:val="-24"/>
          <w:sz w:val="22"/>
          <w:szCs w:val="22"/>
        </w:rPr>
        <w:t xml:space="preserve"> </w:t>
      </w:r>
      <w:r w:rsidRPr="00C35D3C">
        <w:rPr>
          <w:rFonts w:ascii="Times New Roman" w:hAnsi="Times New Roman" w:cs="Times New Roman"/>
          <w:spacing w:val="-2"/>
          <w:sz w:val="22"/>
          <w:szCs w:val="22"/>
        </w:rPr>
        <w:t>již</w:t>
      </w:r>
      <w:r w:rsidRPr="00C35D3C">
        <w:rPr>
          <w:rFonts w:ascii="Times New Roman" w:hAnsi="Times New Roman" w:cs="Times New Roman"/>
          <w:spacing w:val="-24"/>
          <w:sz w:val="22"/>
          <w:szCs w:val="22"/>
        </w:rPr>
        <w:t xml:space="preserve"> </w:t>
      </w:r>
      <w:r w:rsidRPr="00C35D3C">
        <w:rPr>
          <w:rFonts w:ascii="Times New Roman" w:hAnsi="Times New Roman" w:cs="Times New Roman"/>
          <w:spacing w:val="-2"/>
          <w:sz w:val="22"/>
          <w:szCs w:val="22"/>
        </w:rPr>
        <w:t>zahrnutých</w:t>
      </w:r>
      <w:r w:rsidRPr="00C35D3C">
        <w:rPr>
          <w:rFonts w:ascii="Times New Roman" w:hAnsi="Times New Roman" w:cs="Times New Roman"/>
          <w:spacing w:val="-25"/>
          <w:sz w:val="22"/>
          <w:szCs w:val="22"/>
        </w:rPr>
        <w:t xml:space="preserve"> </w:t>
      </w:r>
      <w:r w:rsidRPr="00C35D3C">
        <w:rPr>
          <w:rFonts w:ascii="Times New Roman" w:hAnsi="Times New Roman" w:cs="Times New Roman"/>
          <w:spacing w:val="-2"/>
          <w:sz w:val="22"/>
          <w:szCs w:val="22"/>
        </w:rPr>
        <w:t>v</w:t>
      </w:r>
      <w:r w:rsidRPr="00C35D3C">
        <w:rPr>
          <w:rFonts w:ascii="Times New Roman" w:hAnsi="Times New Roman" w:cs="Times New Roman"/>
          <w:spacing w:val="-23"/>
          <w:sz w:val="22"/>
          <w:szCs w:val="22"/>
        </w:rPr>
        <w:t xml:space="preserve"> </w:t>
      </w:r>
      <w:r w:rsidRPr="00C35D3C">
        <w:rPr>
          <w:rFonts w:ascii="Times New Roman" w:hAnsi="Times New Roman" w:cs="Times New Roman"/>
          <w:spacing w:val="-2"/>
          <w:sz w:val="22"/>
          <w:szCs w:val="22"/>
        </w:rPr>
        <w:t>Paušální</w:t>
      </w:r>
      <w:r w:rsidRPr="00C35D3C">
        <w:rPr>
          <w:rFonts w:ascii="Times New Roman" w:hAnsi="Times New Roman" w:cs="Times New Roman"/>
          <w:spacing w:val="-25"/>
          <w:sz w:val="22"/>
          <w:szCs w:val="22"/>
        </w:rPr>
        <w:t xml:space="preserve"> </w:t>
      </w:r>
      <w:r w:rsidRPr="00C35D3C">
        <w:rPr>
          <w:rFonts w:ascii="Times New Roman" w:hAnsi="Times New Roman" w:cs="Times New Roman"/>
          <w:spacing w:val="-2"/>
          <w:sz w:val="22"/>
          <w:szCs w:val="22"/>
        </w:rPr>
        <w:t>ceně</w:t>
      </w:r>
      <w:r w:rsidRPr="00C35D3C">
        <w:rPr>
          <w:rFonts w:ascii="Times New Roman" w:hAnsi="Times New Roman" w:cs="Times New Roman"/>
          <w:spacing w:val="-24"/>
          <w:sz w:val="22"/>
          <w:szCs w:val="22"/>
        </w:rPr>
        <w:t xml:space="preserve"> </w:t>
      </w:r>
      <w:r w:rsidRPr="00C35D3C">
        <w:rPr>
          <w:rFonts w:ascii="Times New Roman" w:hAnsi="Times New Roman" w:cs="Times New Roman"/>
          <w:spacing w:val="-2"/>
          <w:sz w:val="22"/>
          <w:szCs w:val="22"/>
        </w:rPr>
        <w:t>nezakládají</w:t>
      </w:r>
      <w:r w:rsidRPr="00C35D3C">
        <w:rPr>
          <w:rFonts w:ascii="Times New Roman" w:hAnsi="Times New Roman" w:cs="Times New Roman"/>
          <w:spacing w:val="-24"/>
          <w:sz w:val="22"/>
          <w:szCs w:val="22"/>
        </w:rPr>
        <w:t xml:space="preserve"> </w:t>
      </w:r>
      <w:r w:rsidRPr="00C35D3C">
        <w:rPr>
          <w:rFonts w:ascii="Times New Roman" w:hAnsi="Times New Roman" w:cs="Times New Roman"/>
          <w:spacing w:val="-2"/>
          <w:sz w:val="22"/>
          <w:szCs w:val="22"/>
        </w:rPr>
        <w:t>právo</w:t>
      </w:r>
      <w:r w:rsidRPr="00C35D3C">
        <w:rPr>
          <w:rFonts w:ascii="Times New Roman" w:hAnsi="Times New Roman" w:cs="Times New Roman"/>
          <w:spacing w:val="-25"/>
          <w:sz w:val="22"/>
          <w:szCs w:val="22"/>
        </w:rPr>
        <w:t xml:space="preserve"> </w:t>
      </w:r>
      <w:r w:rsidRPr="00C35D3C">
        <w:rPr>
          <w:rFonts w:ascii="Times New Roman" w:hAnsi="Times New Roman" w:cs="Times New Roman"/>
          <w:spacing w:val="-2"/>
          <w:sz w:val="22"/>
          <w:szCs w:val="22"/>
        </w:rPr>
        <w:t>na</w:t>
      </w:r>
      <w:r w:rsidRPr="00C35D3C">
        <w:rPr>
          <w:rFonts w:ascii="Times New Roman" w:hAnsi="Times New Roman" w:cs="Times New Roman"/>
          <w:spacing w:val="-25"/>
          <w:sz w:val="22"/>
          <w:szCs w:val="22"/>
        </w:rPr>
        <w:t xml:space="preserve"> </w:t>
      </w:r>
      <w:r w:rsidRPr="00C35D3C">
        <w:rPr>
          <w:rFonts w:ascii="Times New Roman" w:hAnsi="Times New Roman" w:cs="Times New Roman"/>
          <w:spacing w:val="-2"/>
          <w:sz w:val="22"/>
          <w:szCs w:val="22"/>
        </w:rPr>
        <w:t>její</w:t>
      </w:r>
      <w:r w:rsidRPr="00C35D3C">
        <w:rPr>
          <w:rFonts w:ascii="Times New Roman" w:hAnsi="Times New Roman" w:cs="Times New Roman"/>
          <w:spacing w:val="-24"/>
          <w:sz w:val="22"/>
          <w:szCs w:val="22"/>
        </w:rPr>
        <w:t xml:space="preserve"> </w:t>
      </w:r>
      <w:r w:rsidRPr="00C35D3C">
        <w:rPr>
          <w:rFonts w:ascii="Times New Roman" w:hAnsi="Times New Roman" w:cs="Times New Roman"/>
          <w:spacing w:val="-2"/>
          <w:sz w:val="22"/>
          <w:szCs w:val="22"/>
        </w:rPr>
        <w:t>zvýšení.</w:t>
      </w:r>
    </w:p>
    <w:p w14:paraId="2963918A" w14:textId="703E864E" w:rsidR="00116F37" w:rsidRPr="00C35D3C" w:rsidRDefault="00000000" w:rsidP="00C35D3C">
      <w:pPr>
        <w:pStyle w:val="Zkladntext"/>
        <w:spacing w:before="157" w:line="293" w:lineRule="auto"/>
        <w:ind w:left="851"/>
        <w:jc w:val="both"/>
        <w:rPr>
          <w:rFonts w:ascii="Times New Roman" w:hAnsi="Times New Roman" w:cs="Times New Roman"/>
          <w:sz w:val="22"/>
          <w:szCs w:val="22"/>
        </w:rPr>
      </w:pPr>
      <w:r w:rsidRPr="00C35D3C">
        <w:rPr>
          <w:rFonts w:ascii="Times New Roman" w:hAnsi="Times New Roman" w:cs="Times New Roman"/>
          <w:spacing w:val="-8"/>
          <w:sz w:val="22"/>
          <w:szCs w:val="22"/>
        </w:rPr>
        <w:t xml:space="preserve">Stanoví-li </w:t>
      </w:r>
      <w:r w:rsidR="005C591F">
        <w:rPr>
          <w:rFonts w:ascii="Times New Roman" w:hAnsi="Times New Roman" w:cs="Times New Roman"/>
          <w:spacing w:val="-8"/>
          <w:sz w:val="22"/>
          <w:szCs w:val="22"/>
        </w:rPr>
        <w:t>v budoucnu obecně závazný</w:t>
      </w:r>
      <w:r w:rsidRPr="00C35D3C">
        <w:rPr>
          <w:rFonts w:ascii="Times New Roman" w:hAnsi="Times New Roman" w:cs="Times New Roman"/>
          <w:spacing w:val="-8"/>
          <w:sz w:val="22"/>
          <w:szCs w:val="22"/>
        </w:rPr>
        <w:t xml:space="preserve"> právní</w:t>
      </w:r>
      <w:r w:rsidRPr="00C35D3C">
        <w:rPr>
          <w:rFonts w:ascii="Times New Roman" w:hAnsi="Times New Roman" w:cs="Times New Roman"/>
          <w:sz w:val="22"/>
          <w:szCs w:val="22"/>
        </w:rPr>
        <w:t xml:space="preserve"> </w:t>
      </w:r>
      <w:r w:rsidRPr="00C35D3C">
        <w:rPr>
          <w:rFonts w:ascii="Times New Roman" w:hAnsi="Times New Roman" w:cs="Times New Roman"/>
          <w:spacing w:val="-8"/>
          <w:sz w:val="22"/>
          <w:szCs w:val="22"/>
        </w:rPr>
        <w:t>předpis</w:t>
      </w:r>
      <w:r w:rsidR="005C591F">
        <w:rPr>
          <w:rFonts w:ascii="Times New Roman" w:hAnsi="Times New Roman" w:cs="Times New Roman"/>
          <w:spacing w:val="-8"/>
          <w:sz w:val="22"/>
          <w:szCs w:val="22"/>
        </w:rPr>
        <w:t xml:space="preserve"> České republiky či přímo použitelný právní předpis Evropské unie</w:t>
      </w:r>
      <w:r w:rsidRPr="00C35D3C">
        <w:rPr>
          <w:rFonts w:ascii="Times New Roman" w:hAnsi="Times New Roman" w:cs="Times New Roman"/>
          <w:spacing w:val="-8"/>
          <w:sz w:val="22"/>
          <w:szCs w:val="22"/>
        </w:rPr>
        <w:t xml:space="preserve"> zcela</w:t>
      </w:r>
      <w:r w:rsidRPr="00C35D3C">
        <w:rPr>
          <w:rFonts w:ascii="Times New Roman" w:hAnsi="Times New Roman" w:cs="Times New Roman"/>
          <w:sz w:val="22"/>
          <w:szCs w:val="22"/>
        </w:rPr>
        <w:t xml:space="preserve"> </w:t>
      </w:r>
      <w:r w:rsidRPr="00C35D3C">
        <w:rPr>
          <w:rFonts w:ascii="Times New Roman" w:hAnsi="Times New Roman" w:cs="Times New Roman"/>
          <w:spacing w:val="-8"/>
          <w:sz w:val="22"/>
          <w:szCs w:val="22"/>
        </w:rPr>
        <w:t>nový druh povinného plnění</w:t>
      </w:r>
      <w:r w:rsidR="008006BB">
        <w:rPr>
          <w:rFonts w:ascii="Times New Roman" w:hAnsi="Times New Roman" w:cs="Times New Roman"/>
          <w:spacing w:val="-8"/>
          <w:sz w:val="22"/>
          <w:szCs w:val="22"/>
        </w:rPr>
        <w:t xml:space="preserve"> týkající se provozu FVE ve smyslu čl. II Smlouvy,</w:t>
      </w:r>
      <w:r w:rsidRPr="00C35D3C">
        <w:rPr>
          <w:rFonts w:ascii="Times New Roman" w:hAnsi="Times New Roman" w:cs="Times New Roman"/>
          <w:spacing w:val="-8"/>
          <w:sz w:val="22"/>
          <w:szCs w:val="22"/>
        </w:rPr>
        <w:t xml:space="preserve"> který nelze podřadit pod </w:t>
      </w:r>
      <w:r w:rsidRPr="00C35D3C">
        <w:rPr>
          <w:rFonts w:ascii="Times New Roman" w:hAnsi="Times New Roman" w:cs="Times New Roman"/>
          <w:sz w:val="22"/>
          <w:szCs w:val="22"/>
        </w:rPr>
        <w:t>Servisní</w:t>
      </w:r>
      <w:r w:rsidRPr="00C35D3C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C35D3C">
        <w:rPr>
          <w:rFonts w:ascii="Times New Roman" w:hAnsi="Times New Roman" w:cs="Times New Roman"/>
          <w:sz w:val="22"/>
          <w:szCs w:val="22"/>
        </w:rPr>
        <w:t>služby</w:t>
      </w:r>
      <w:r w:rsidRPr="00C35D3C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C35D3C">
        <w:rPr>
          <w:rFonts w:ascii="Times New Roman" w:hAnsi="Times New Roman" w:cs="Times New Roman"/>
          <w:sz w:val="22"/>
          <w:szCs w:val="22"/>
        </w:rPr>
        <w:t>zahrnuté</w:t>
      </w:r>
      <w:r w:rsidRPr="00C35D3C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C35D3C">
        <w:rPr>
          <w:rFonts w:ascii="Times New Roman" w:hAnsi="Times New Roman" w:cs="Times New Roman"/>
          <w:sz w:val="22"/>
          <w:szCs w:val="22"/>
        </w:rPr>
        <w:t>v</w:t>
      </w:r>
      <w:r w:rsidRPr="00C35D3C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C35D3C">
        <w:rPr>
          <w:rFonts w:ascii="Times New Roman" w:hAnsi="Times New Roman" w:cs="Times New Roman"/>
          <w:sz w:val="22"/>
          <w:szCs w:val="22"/>
        </w:rPr>
        <w:t>Paušální</w:t>
      </w:r>
      <w:r w:rsidRPr="00C35D3C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C35D3C">
        <w:rPr>
          <w:rFonts w:ascii="Times New Roman" w:hAnsi="Times New Roman" w:cs="Times New Roman"/>
          <w:sz w:val="22"/>
          <w:szCs w:val="22"/>
        </w:rPr>
        <w:t>ceně,</w:t>
      </w:r>
      <w:r w:rsidRPr="00C35D3C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C35D3C">
        <w:rPr>
          <w:rFonts w:ascii="Times New Roman" w:hAnsi="Times New Roman" w:cs="Times New Roman"/>
          <w:sz w:val="22"/>
          <w:szCs w:val="22"/>
        </w:rPr>
        <w:t>je</w:t>
      </w:r>
      <w:r w:rsidRPr="00C35D3C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C35D3C">
        <w:rPr>
          <w:rFonts w:ascii="Times New Roman" w:hAnsi="Times New Roman" w:cs="Times New Roman"/>
          <w:sz w:val="22"/>
          <w:szCs w:val="22"/>
        </w:rPr>
        <w:t>Poskytovatel</w:t>
      </w:r>
      <w:r w:rsidRPr="00C35D3C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C35D3C">
        <w:rPr>
          <w:rFonts w:ascii="Times New Roman" w:hAnsi="Times New Roman" w:cs="Times New Roman"/>
          <w:sz w:val="22"/>
          <w:szCs w:val="22"/>
        </w:rPr>
        <w:t>povinen</w:t>
      </w:r>
      <w:r w:rsidRPr="00C35D3C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C35D3C">
        <w:rPr>
          <w:rFonts w:ascii="Times New Roman" w:hAnsi="Times New Roman" w:cs="Times New Roman"/>
          <w:sz w:val="22"/>
          <w:szCs w:val="22"/>
        </w:rPr>
        <w:t>na</w:t>
      </w:r>
      <w:r w:rsidRPr="00C35D3C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C35D3C">
        <w:rPr>
          <w:rFonts w:ascii="Times New Roman" w:hAnsi="Times New Roman" w:cs="Times New Roman"/>
          <w:sz w:val="22"/>
          <w:szCs w:val="22"/>
        </w:rPr>
        <w:t>tuto</w:t>
      </w:r>
      <w:r w:rsidRPr="00C35D3C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C35D3C">
        <w:rPr>
          <w:rFonts w:ascii="Times New Roman" w:hAnsi="Times New Roman" w:cs="Times New Roman"/>
          <w:sz w:val="22"/>
          <w:szCs w:val="22"/>
        </w:rPr>
        <w:t>skutečnost Objednatele</w:t>
      </w:r>
      <w:r w:rsidRPr="00C35D3C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C35D3C">
        <w:rPr>
          <w:rFonts w:ascii="Times New Roman" w:hAnsi="Times New Roman" w:cs="Times New Roman"/>
          <w:sz w:val="22"/>
          <w:szCs w:val="22"/>
        </w:rPr>
        <w:t>bezodkladně</w:t>
      </w:r>
      <w:r w:rsidRPr="00C35D3C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C35D3C">
        <w:rPr>
          <w:rFonts w:ascii="Times New Roman" w:hAnsi="Times New Roman" w:cs="Times New Roman"/>
          <w:sz w:val="22"/>
          <w:szCs w:val="22"/>
        </w:rPr>
        <w:t>písemně</w:t>
      </w:r>
      <w:r w:rsidRPr="00C35D3C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C35D3C">
        <w:rPr>
          <w:rFonts w:ascii="Times New Roman" w:hAnsi="Times New Roman" w:cs="Times New Roman"/>
          <w:sz w:val="22"/>
          <w:szCs w:val="22"/>
        </w:rPr>
        <w:t>upozornit,</w:t>
      </w:r>
      <w:r w:rsidRPr="00C35D3C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C35D3C">
        <w:rPr>
          <w:rFonts w:ascii="Times New Roman" w:hAnsi="Times New Roman" w:cs="Times New Roman"/>
          <w:sz w:val="22"/>
          <w:szCs w:val="22"/>
        </w:rPr>
        <w:t>popsat</w:t>
      </w:r>
      <w:r w:rsidRPr="00C35D3C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C35D3C">
        <w:rPr>
          <w:rFonts w:ascii="Times New Roman" w:hAnsi="Times New Roman" w:cs="Times New Roman"/>
          <w:sz w:val="22"/>
          <w:szCs w:val="22"/>
        </w:rPr>
        <w:t>její</w:t>
      </w:r>
      <w:r w:rsidRPr="00C35D3C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C35D3C">
        <w:rPr>
          <w:rFonts w:ascii="Times New Roman" w:hAnsi="Times New Roman" w:cs="Times New Roman"/>
          <w:sz w:val="22"/>
          <w:szCs w:val="22"/>
        </w:rPr>
        <w:t>dopady</w:t>
      </w:r>
      <w:r w:rsidRPr="00C35D3C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C35D3C">
        <w:rPr>
          <w:rFonts w:ascii="Times New Roman" w:hAnsi="Times New Roman" w:cs="Times New Roman"/>
          <w:sz w:val="22"/>
          <w:szCs w:val="22"/>
        </w:rPr>
        <w:t>a</w:t>
      </w:r>
      <w:r w:rsidRPr="00C35D3C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C35D3C">
        <w:rPr>
          <w:rFonts w:ascii="Times New Roman" w:hAnsi="Times New Roman" w:cs="Times New Roman"/>
          <w:sz w:val="22"/>
          <w:szCs w:val="22"/>
        </w:rPr>
        <w:t>navrhnout</w:t>
      </w:r>
      <w:r w:rsidRPr="00C35D3C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C35D3C">
        <w:rPr>
          <w:rFonts w:ascii="Times New Roman" w:hAnsi="Times New Roman" w:cs="Times New Roman"/>
          <w:sz w:val="22"/>
          <w:szCs w:val="22"/>
        </w:rPr>
        <w:t xml:space="preserve">způsob </w:t>
      </w:r>
      <w:r w:rsidRPr="00C35D3C">
        <w:rPr>
          <w:rFonts w:ascii="Times New Roman" w:hAnsi="Times New Roman" w:cs="Times New Roman"/>
          <w:spacing w:val="-8"/>
          <w:sz w:val="22"/>
          <w:szCs w:val="22"/>
        </w:rPr>
        <w:t>zajištění</w:t>
      </w:r>
      <w:r w:rsidR="005C591F">
        <w:rPr>
          <w:rFonts w:ascii="Times New Roman" w:hAnsi="Times New Roman" w:cs="Times New Roman"/>
          <w:spacing w:val="-8"/>
          <w:sz w:val="22"/>
          <w:szCs w:val="22"/>
        </w:rPr>
        <w:t xml:space="preserve"> tohoto plnění</w:t>
      </w:r>
      <w:r w:rsidRPr="00C35D3C">
        <w:rPr>
          <w:rFonts w:ascii="Times New Roman" w:hAnsi="Times New Roman" w:cs="Times New Roman"/>
          <w:spacing w:val="-8"/>
          <w:sz w:val="22"/>
          <w:szCs w:val="22"/>
        </w:rPr>
        <w:t>. Takové</w:t>
      </w:r>
      <w:r w:rsidRPr="00C35D3C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C35D3C">
        <w:rPr>
          <w:rFonts w:ascii="Times New Roman" w:hAnsi="Times New Roman" w:cs="Times New Roman"/>
          <w:spacing w:val="-8"/>
          <w:sz w:val="22"/>
          <w:szCs w:val="22"/>
        </w:rPr>
        <w:t>plnění</w:t>
      </w:r>
      <w:r w:rsidRPr="00C35D3C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C35D3C">
        <w:rPr>
          <w:rFonts w:ascii="Times New Roman" w:hAnsi="Times New Roman" w:cs="Times New Roman"/>
          <w:spacing w:val="-8"/>
          <w:sz w:val="22"/>
          <w:szCs w:val="22"/>
        </w:rPr>
        <w:t>lze samostatně účtovat</w:t>
      </w:r>
      <w:r w:rsidRPr="00C35D3C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C35D3C">
        <w:rPr>
          <w:rFonts w:ascii="Times New Roman" w:hAnsi="Times New Roman" w:cs="Times New Roman"/>
          <w:spacing w:val="-8"/>
          <w:sz w:val="22"/>
          <w:szCs w:val="22"/>
        </w:rPr>
        <w:t xml:space="preserve">pouze na základě předchozího písemného </w:t>
      </w:r>
      <w:r w:rsidRPr="00C35D3C">
        <w:rPr>
          <w:rFonts w:ascii="Times New Roman" w:hAnsi="Times New Roman" w:cs="Times New Roman"/>
          <w:spacing w:val="-6"/>
          <w:sz w:val="22"/>
          <w:szCs w:val="22"/>
        </w:rPr>
        <w:t>dodatku</w:t>
      </w:r>
      <w:r w:rsidRPr="00C35D3C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C35D3C">
        <w:rPr>
          <w:rFonts w:ascii="Times New Roman" w:hAnsi="Times New Roman" w:cs="Times New Roman"/>
          <w:spacing w:val="-6"/>
          <w:sz w:val="22"/>
          <w:szCs w:val="22"/>
        </w:rPr>
        <w:t>ke</w:t>
      </w:r>
      <w:r w:rsidRPr="00C35D3C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C35D3C">
        <w:rPr>
          <w:rFonts w:ascii="Times New Roman" w:hAnsi="Times New Roman" w:cs="Times New Roman"/>
          <w:spacing w:val="-6"/>
          <w:sz w:val="22"/>
          <w:szCs w:val="22"/>
        </w:rPr>
        <w:t>Smlouvě</w:t>
      </w:r>
      <w:r w:rsidRPr="00C35D3C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C35D3C">
        <w:rPr>
          <w:rFonts w:ascii="Times New Roman" w:hAnsi="Times New Roman" w:cs="Times New Roman"/>
          <w:spacing w:val="-6"/>
          <w:sz w:val="22"/>
          <w:szCs w:val="22"/>
        </w:rPr>
        <w:t>nebo</w:t>
      </w:r>
      <w:r w:rsidRPr="00C35D3C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C35D3C">
        <w:rPr>
          <w:rFonts w:ascii="Times New Roman" w:hAnsi="Times New Roman" w:cs="Times New Roman"/>
          <w:spacing w:val="-6"/>
          <w:sz w:val="22"/>
          <w:szCs w:val="22"/>
        </w:rPr>
        <w:t>písemné</w:t>
      </w:r>
      <w:r w:rsidRPr="00C35D3C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C35D3C">
        <w:rPr>
          <w:rFonts w:ascii="Times New Roman" w:hAnsi="Times New Roman" w:cs="Times New Roman"/>
          <w:spacing w:val="-6"/>
          <w:sz w:val="22"/>
          <w:szCs w:val="22"/>
        </w:rPr>
        <w:t>objednávky</w:t>
      </w:r>
      <w:r w:rsidRPr="00C35D3C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C35D3C">
        <w:rPr>
          <w:rFonts w:ascii="Times New Roman" w:hAnsi="Times New Roman" w:cs="Times New Roman"/>
          <w:spacing w:val="-6"/>
          <w:sz w:val="22"/>
          <w:szCs w:val="22"/>
        </w:rPr>
        <w:t>Objednatele.</w:t>
      </w:r>
      <w:r w:rsidRPr="00C35D3C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C35D3C">
        <w:rPr>
          <w:rFonts w:ascii="Times New Roman" w:hAnsi="Times New Roman" w:cs="Times New Roman"/>
          <w:spacing w:val="-6"/>
          <w:sz w:val="22"/>
          <w:szCs w:val="22"/>
        </w:rPr>
        <w:t>Tím</w:t>
      </w:r>
      <w:r w:rsidRPr="00C35D3C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C35D3C">
        <w:rPr>
          <w:rFonts w:ascii="Times New Roman" w:hAnsi="Times New Roman" w:cs="Times New Roman"/>
          <w:spacing w:val="-6"/>
          <w:sz w:val="22"/>
          <w:szCs w:val="22"/>
        </w:rPr>
        <w:t>není</w:t>
      </w:r>
      <w:r w:rsidRPr="00C35D3C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C35D3C">
        <w:rPr>
          <w:rFonts w:ascii="Times New Roman" w:hAnsi="Times New Roman" w:cs="Times New Roman"/>
          <w:spacing w:val="-6"/>
          <w:sz w:val="22"/>
          <w:szCs w:val="22"/>
        </w:rPr>
        <w:t>dotčena</w:t>
      </w:r>
      <w:r w:rsidRPr="00C35D3C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C35D3C">
        <w:rPr>
          <w:rFonts w:ascii="Times New Roman" w:hAnsi="Times New Roman" w:cs="Times New Roman"/>
          <w:spacing w:val="-6"/>
          <w:sz w:val="22"/>
          <w:szCs w:val="22"/>
        </w:rPr>
        <w:t xml:space="preserve">povinnost </w:t>
      </w:r>
      <w:r w:rsidRPr="00C35D3C">
        <w:rPr>
          <w:rFonts w:ascii="Times New Roman" w:hAnsi="Times New Roman" w:cs="Times New Roman"/>
          <w:spacing w:val="-8"/>
          <w:sz w:val="22"/>
          <w:szCs w:val="22"/>
        </w:rPr>
        <w:t>Poskytovatele bezodkladně</w:t>
      </w:r>
      <w:r w:rsidRPr="00C35D3C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C35D3C">
        <w:rPr>
          <w:rFonts w:ascii="Times New Roman" w:hAnsi="Times New Roman" w:cs="Times New Roman"/>
          <w:spacing w:val="-8"/>
          <w:sz w:val="22"/>
          <w:szCs w:val="22"/>
        </w:rPr>
        <w:t>a</w:t>
      </w:r>
      <w:r w:rsidRPr="00C35D3C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C35D3C">
        <w:rPr>
          <w:rFonts w:ascii="Times New Roman" w:hAnsi="Times New Roman" w:cs="Times New Roman"/>
          <w:spacing w:val="-8"/>
          <w:sz w:val="22"/>
          <w:szCs w:val="22"/>
        </w:rPr>
        <w:t>v rámci</w:t>
      </w:r>
      <w:r w:rsidRPr="00C35D3C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C35D3C">
        <w:rPr>
          <w:rFonts w:ascii="Times New Roman" w:hAnsi="Times New Roman" w:cs="Times New Roman"/>
          <w:spacing w:val="-8"/>
          <w:sz w:val="22"/>
          <w:szCs w:val="22"/>
        </w:rPr>
        <w:t>Paušální ceny</w:t>
      </w:r>
      <w:r w:rsidRPr="00C35D3C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C35D3C">
        <w:rPr>
          <w:rFonts w:ascii="Times New Roman" w:hAnsi="Times New Roman" w:cs="Times New Roman"/>
          <w:spacing w:val="-8"/>
          <w:sz w:val="22"/>
          <w:szCs w:val="22"/>
        </w:rPr>
        <w:t>provést opatření</w:t>
      </w:r>
      <w:r w:rsidRPr="00C35D3C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C35D3C">
        <w:rPr>
          <w:rFonts w:ascii="Times New Roman" w:hAnsi="Times New Roman" w:cs="Times New Roman"/>
          <w:spacing w:val="-8"/>
          <w:sz w:val="22"/>
          <w:szCs w:val="22"/>
        </w:rPr>
        <w:t>nezbytná</w:t>
      </w:r>
      <w:r w:rsidRPr="00C35D3C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C35D3C">
        <w:rPr>
          <w:rFonts w:ascii="Times New Roman" w:hAnsi="Times New Roman" w:cs="Times New Roman"/>
          <w:spacing w:val="-8"/>
          <w:sz w:val="22"/>
          <w:szCs w:val="22"/>
        </w:rPr>
        <w:t xml:space="preserve">k odvrácení </w:t>
      </w:r>
      <w:r w:rsidRPr="00C35D3C">
        <w:rPr>
          <w:rFonts w:ascii="Times New Roman" w:hAnsi="Times New Roman" w:cs="Times New Roman"/>
          <w:spacing w:val="-4"/>
          <w:sz w:val="22"/>
          <w:szCs w:val="22"/>
        </w:rPr>
        <w:t>bezprostředního</w:t>
      </w:r>
      <w:r w:rsidRPr="00C35D3C">
        <w:rPr>
          <w:rFonts w:ascii="Times New Roman" w:hAnsi="Times New Roman" w:cs="Times New Roman"/>
          <w:spacing w:val="-17"/>
          <w:sz w:val="22"/>
          <w:szCs w:val="22"/>
        </w:rPr>
        <w:t xml:space="preserve"> </w:t>
      </w:r>
      <w:r w:rsidRPr="00C35D3C">
        <w:rPr>
          <w:rFonts w:ascii="Times New Roman" w:hAnsi="Times New Roman" w:cs="Times New Roman"/>
          <w:spacing w:val="-4"/>
          <w:sz w:val="22"/>
          <w:szCs w:val="22"/>
        </w:rPr>
        <w:t>ohrožení</w:t>
      </w:r>
      <w:r w:rsidRPr="00C35D3C">
        <w:rPr>
          <w:rFonts w:ascii="Times New Roman" w:hAnsi="Times New Roman" w:cs="Times New Roman"/>
          <w:spacing w:val="-15"/>
          <w:sz w:val="22"/>
          <w:szCs w:val="22"/>
        </w:rPr>
        <w:t xml:space="preserve"> </w:t>
      </w:r>
      <w:r w:rsidRPr="00C35D3C">
        <w:rPr>
          <w:rFonts w:ascii="Times New Roman" w:hAnsi="Times New Roman" w:cs="Times New Roman"/>
          <w:spacing w:val="-4"/>
          <w:sz w:val="22"/>
          <w:szCs w:val="22"/>
        </w:rPr>
        <w:t>života,</w:t>
      </w:r>
      <w:r w:rsidRPr="00C35D3C">
        <w:rPr>
          <w:rFonts w:ascii="Times New Roman" w:hAnsi="Times New Roman" w:cs="Times New Roman"/>
          <w:spacing w:val="-15"/>
          <w:sz w:val="22"/>
          <w:szCs w:val="22"/>
        </w:rPr>
        <w:t xml:space="preserve"> </w:t>
      </w:r>
      <w:r w:rsidRPr="00C35D3C">
        <w:rPr>
          <w:rFonts w:ascii="Times New Roman" w:hAnsi="Times New Roman" w:cs="Times New Roman"/>
          <w:spacing w:val="-4"/>
          <w:sz w:val="22"/>
          <w:szCs w:val="22"/>
        </w:rPr>
        <w:t>zdraví,</w:t>
      </w:r>
      <w:r w:rsidRPr="00C35D3C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C35D3C">
        <w:rPr>
          <w:rFonts w:ascii="Times New Roman" w:hAnsi="Times New Roman" w:cs="Times New Roman"/>
          <w:spacing w:val="-4"/>
          <w:sz w:val="22"/>
          <w:szCs w:val="22"/>
        </w:rPr>
        <w:t>majetku</w:t>
      </w:r>
      <w:r w:rsidRPr="00C35D3C">
        <w:rPr>
          <w:rFonts w:ascii="Times New Roman" w:hAnsi="Times New Roman" w:cs="Times New Roman"/>
          <w:spacing w:val="-15"/>
          <w:sz w:val="22"/>
          <w:szCs w:val="22"/>
        </w:rPr>
        <w:t xml:space="preserve"> </w:t>
      </w:r>
      <w:r w:rsidRPr="00C35D3C">
        <w:rPr>
          <w:rFonts w:ascii="Times New Roman" w:hAnsi="Times New Roman" w:cs="Times New Roman"/>
          <w:spacing w:val="-4"/>
          <w:sz w:val="22"/>
          <w:szCs w:val="22"/>
        </w:rPr>
        <w:t>nebo</w:t>
      </w:r>
      <w:r w:rsidRPr="00C35D3C">
        <w:rPr>
          <w:rFonts w:ascii="Times New Roman" w:hAnsi="Times New Roman" w:cs="Times New Roman"/>
          <w:spacing w:val="-17"/>
          <w:sz w:val="22"/>
          <w:szCs w:val="22"/>
        </w:rPr>
        <w:t xml:space="preserve"> </w:t>
      </w:r>
      <w:r w:rsidRPr="00C35D3C">
        <w:rPr>
          <w:rFonts w:ascii="Times New Roman" w:hAnsi="Times New Roman" w:cs="Times New Roman"/>
          <w:spacing w:val="-4"/>
          <w:sz w:val="22"/>
          <w:szCs w:val="22"/>
        </w:rPr>
        <w:t>bezpečnosti</w:t>
      </w:r>
      <w:r w:rsidRPr="00C35D3C">
        <w:rPr>
          <w:rFonts w:ascii="Times New Roman" w:hAnsi="Times New Roman" w:cs="Times New Roman"/>
          <w:spacing w:val="-17"/>
          <w:sz w:val="22"/>
          <w:szCs w:val="22"/>
        </w:rPr>
        <w:t xml:space="preserve"> </w:t>
      </w:r>
      <w:r w:rsidRPr="00C35D3C">
        <w:rPr>
          <w:rFonts w:ascii="Times New Roman" w:hAnsi="Times New Roman" w:cs="Times New Roman"/>
          <w:spacing w:val="-4"/>
          <w:sz w:val="22"/>
          <w:szCs w:val="22"/>
        </w:rPr>
        <w:t>provozu</w:t>
      </w:r>
      <w:r w:rsidRPr="00C35D3C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C35D3C">
        <w:rPr>
          <w:rFonts w:ascii="Times New Roman" w:hAnsi="Times New Roman" w:cs="Times New Roman"/>
          <w:spacing w:val="-4"/>
          <w:sz w:val="22"/>
          <w:szCs w:val="22"/>
        </w:rPr>
        <w:t>FVE.</w:t>
      </w:r>
    </w:p>
    <w:p w14:paraId="2C2F3D93" w14:textId="77777777" w:rsidR="005B227F" w:rsidRDefault="005B227F" w:rsidP="005B227F">
      <w:pPr>
        <w:rPr>
          <w:rFonts w:ascii="Times New Roman" w:hAnsi="Times New Roman" w:cs="Times New Roman"/>
        </w:rPr>
      </w:pPr>
    </w:p>
    <w:p w14:paraId="3514830E" w14:textId="77777777" w:rsidR="005B227F" w:rsidRDefault="005B227F" w:rsidP="005B227F">
      <w:pPr>
        <w:rPr>
          <w:rFonts w:ascii="Times New Roman" w:hAnsi="Times New Roman" w:cs="Times New Roman"/>
        </w:rPr>
      </w:pPr>
    </w:p>
    <w:p w14:paraId="1F849310" w14:textId="0888B10D" w:rsidR="005B227F" w:rsidRPr="005B227F" w:rsidRDefault="005B227F" w:rsidP="005B227F">
      <w:pPr>
        <w:sectPr w:rsidR="005B227F" w:rsidRPr="005B227F" w:rsidSect="00E648B7">
          <w:headerReference w:type="default" r:id="rId8"/>
          <w:footerReference w:type="default" r:id="rId9"/>
          <w:type w:val="continuous"/>
          <w:pgSz w:w="11910" w:h="16840"/>
          <w:pgMar w:top="1320" w:right="995" w:bottom="280" w:left="566" w:header="510" w:footer="510" w:gutter="0"/>
          <w:cols w:space="708"/>
          <w:docGrid w:linePitch="299"/>
        </w:sectPr>
      </w:pPr>
    </w:p>
    <w:p w14:paraId="7E2137ED" w14:textId="7AE561F1" w:rsidR="00116F37" w:rsidRPr="00470CBA" w:rsidRDefault="00000000" w:rsidP="00EE4602">
      <w:pPr>
        <w:pStyle w:val="Odstavecseseznamem"/>
        <w:numPr>
          <w:ilvl w:val="1"/>
          <w:numId w:val="5"/>
        </w:numPr>
        <w:rPr>
          <w:rFonts w:ascii="Times New Roman" w:hAnsi="Times New Roman" w:cs="Times New Roman"/>
          <w:b/>
          <w:bCs/>
          <w:color w:val="1F497D" w:themeColor="text2"/>
          <w:sz w:val="26"/>
          <w:szCs w:val="26"/>
        </w:rPr>
      </w:pPr>
      <w:r w:rsidRPr="00470CBA">
        <w:rPr>
          <w:rFonts w:ascii="Times New Roman" w:hAnsi="Times New Roman" w:cs="Times New Roman"/>
          <w:b/>
          <w:bCs/>
          <w:color w:val="1F497D" w:themeColor="text2"/>
          <w:sz w:val="26"/>
          <w:szCs w:val="26"/>
        </w:rPr>
        <w:lastRenderedPageBreak/>
        <w:t>Servisní</w:t>
      </w:r>
      <w:r w:rsidRPr="00470CBA">
        <w:rPr>
          <w:rFonts w:ascii="Times New Roman" w:hAnsi="Times New Roman" w:cs="Times New Roman"/>
          <w:b/>
          <w:bCs/>
          <w:color w:val="1F497D" w:themeColor="text2"/>
          <w:spacing w:val="-21"/>
          <w:sz w:val="26"/>
          <w:szCs w:val="26"/>
        </w:rPr>
        <w:t xml:space="preserve"> </w:t>
      </w:r>
      <w:r w:rsidRPr="00470CBA">
        <w:rPr>
          <w:rFonts w:ascii="Times New Roman" w:hAnsi="Times New Roman" w:cs="Times New Roman"/>
          <w:b/>
          <w:bCs/>
          <w:color w:val="1F497D" w:themeColor="text2"/>
          <w:sz w:val="26"/>
          <w:szCs w:val="26"/>
        </w:rPr>
        <w:t>služby</w:t>
      </w:r>
      <w:r w:rsidRPr="00470CBA">
        <w:rPr>
          <w:rFonts w:ascii="Times New Roman" w:hAnsi="Times New Roman" w:cs="Times New Roman"/>
          <w:b/>
          <w:bCs/>
          <w:color w:val="1F497D" w:themeColor="text2"/>
          <w:spacing w:val="-21"/>
          <w:sz w:val="26"/>
          <w:szCs w:val="26"/>
        </w:rPr>
        <w:t xml:space="preserve"> </w:t>
      </w:r>
      <w:r w:rsidRPr="00470CBA">
        <w:rPr>
          <w:rFonts w:ascii="Times New Roman" w:hAnsi="Times New Roman" w:cs="Times New Roman"/>
          <w:b/>
          <w:bCs/>
          <w:color w:val="1F497D" w:themeColor="text2"/>
          <w:sz w:val="24"/>
          <w:szCs w:val="24"/>
        </w:rPr>
        <w:t>zahrnuté</w:t>
      </w:r>
      <w:r w:rsidRPr="00470CBA">
        <w:rPr>
          <w:rFonts w:ascii="Times New Roman" w:hAnsi="Times New Roman" w:cs="Times New Roman"/>
          <w:b/>
          <w:bCs/>
          <w:color w:val="1F497D" w:themeColor="text2"/>
          <w:spacing w:val="-20"/>
          <w:sz w:val="26"/>
          <w:szCs w:val="26"/>
        </w:rPr>
        <w:t xml:space="preserve"> </w:t>
      </w:r>
      <w:r w:rsidRPr="00470CBA">
        <w:rPr>
          <w:rFonts w:ascii="Times New Roman" w:hAnsi="Times New Roman" w:cs="Times New Roman"/>
          <w:b/>
          <w:bCs/>
          <w:color w:val="1F497D" w:themeColor="text2"/>
          <w:sz w:val="26"/>
          <w:szCs w:val="26"/>
        </w:rPr>
        <w:t>v</w:t>
      </w:r>
      <w:r w:rsidRPr="00470CBA">
        <w:rPr>
          <w:rFonts w:ascii="Times New Roman" w:hAnsi="Times New Roman" w:cs="Times New Roman"/>
          <w:b/>
          <w:bCs/>
          <w:color w:val="1F497D" w:themeColor="text2"/>
          <w:spacing w:val="-19"/>
          <w:sz w:val="26"/>
          <w:szCs w:val="26"/>
        </w:rPr>
        <w:t xml:space="preserve"> </w:t>
      </w:r>
      <w:r w:rsidRPr="00470CBA">
        <w:rPr>
          <w:rFonts w:ascii="Times New Roman" w:hAnsi="Times New Roman" w:cs="Times New Roman"/>
          <w:b/>
          <w:bCs/>
          <w:color w:val="1F497D" w:themeColor="text2"/>
          <w:sz w:val="26"/>
          <w:szCs w:val="26"/>
        </w:rPr>
        <w:t>Paušální</w:t>
      </w:r>
      <w:r w:rsidRPr="00470CBA">
        <w:rPr>
          <w:rFonts w:ascii="Times New Roman" w:hAnsi="Times New Roman" w:cs="Times New Roman"/>
          <w:b/>
          <w:bCs/>
          <w:color w:val="1F497D" w:themeColor="text2"/>
          <w:spacing w:val="-21"/>
          <w:sz w:val="26"/>
          <w:szCs w:val="26"/>
        </w:rPr>
        <w:t xml:space="preserve"> </w:t>
      </w:r>
      <w:r w:rsidRPr="00470CBA">
        <w:rPr>
          <w:rFonts w:ascii="Times New Roman" w:hAnsi="Times New Roman" w:cs="Times New Roman"/>
          <w:b/>
          <w:bCs/>
          <w:color w:val="1F497D" w:themeColor="text2"/>
          <w:sz w:val="26"/>
          <w:szCs w:val="26"/>
        </w:rPr>
        <w:t>ceně</w:t>
      </w: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01"/>
        <w:gridCol w:w="1692"/>
        <w:gridCol w:w="7655"/>
        <w:gridCol w:w="5556"/>
      </w:tblGrid>
      <w:tr w:rsidR="00116F37" w:rsidRPr="00F227D7" w14:paraId="794E39BF" w14:textId="77777777" w:rsidTr="00D5012E">
        <w:trPr>
          <w:trHeight w:val="302"/>
        </w:trPr>
        <w:tc>
          <w:tcPr>
            <w:tcW w:w="701" w:type="dxa"/>
          </w:tcPr>
          <w:p w14:paraId="5B6B6FDD" w14:textId="77777777" w:rsidR="00116F37" w:rsidRPr="00B45B19" w:rsidRDefault="00000000" w:rsidP="00B45B19">
            <w:pPr>
              <w:pStyle w:val="TableParagraph"/>
              <w:spacing w:line="252" w:lineRule="auto"/>
              <w:ind w:left="816" w:hanging="711"/>
              <w:jc w:val="center"/>
              <w:rPr>
                <w:rFonts w:ascii="Arial" w:hAnsi="Arial" w:cs="Arial"/>
                <w:b/>
                <w:bCs/>
                <w:w w:val="90"/>
              </w:rPr>
            </w:pPr>
            <w:r w:rsidRPr="00B45B19">
              <w:rPr>
                <w:rFonts w:ascii="Arial" w:hAnsi="Arial" w:cs="Arial"/>
                <w:b/>
                <w:bCs/>
                <w:w w:val="90"/>
              </w:rPr>
              <w:t>Č.</w:t>
            </w:r>
          </w:p>
        </w:tc>
        <w:tc>
          <w:tcPr>
            <w:tcW w:w="1692" w:type="dxa"/>
          </w:tcPr>
          <w:p w14:paraId="43AF595C" w14:textId="77777777" w:rsidR="00116F37" w:rsidRPr="00B45B19" w:rsidRDefault="00000000" w:rsidP="00F227D7">
            <w:pPr>
              <w:pStyle w:val="TableParagraph"/>
              <w:spacing w:line="252" w:lineRule="auto"/>
              <w:ind w:left="816" w:hanging="711"/>
              <w:rPr>
                <w:rFonts w:ascii="Arial" w:hAnsi="Arial" w:cs="Arial"/>
                <w:b/>
                <w:bCs/>
                <w:w w:val="90"/>
              </w:rPr>
            </w:pPr>
            <w:r w:rsidRPr="00B45B19">
              <w:rPr>
                <w:rFonts w:ascii="Arial" w:hAnsi="Arial" w:cs="Arial"/>
                <w:b/>
                <w:bCs/>
                <w:w w:val="90"/>
              </w:rPr>
              <w:t>Servisní služba</w:t>
            </w:r>
          </w:p>
        </w:tc>
        <w:tc>
          <w:tcPr>
            <w:tcW w:w="7655" w:type="dxa"/>
          </w:tcPr>
          <w:p w14:paraId="390403BA" w14:textId="77777777" w:rsidR="00116F37" w:rsidRPr="00B45B19" w:rsidRDefault="00000000" w:rsidP="00F227D7">
            <w:pPr>
              <w:pStyle w:val="TableParagraph"/>
              <w:spacing w:line="252" w:lineRule="auto"/>
              <w:ind w:left="816" w:hanging="711"/>
              <w:rPr>
                <w:rFonts w:ascii="Arial" w:hAnsi="Arial" w:cs="Arial"/>
                <w:b/>
                <w:bCs/>
                <w:w w:val="90"/>
              </w:rPr>
            </w:pPr>
            <w:r w:rsidRPr="00B45B19">
              <w:rPr>
                <w:rFonts w:ascii="Arial" w:hAnsi="Arial" w:cs="Arial"/>
                <w:b/>
                <w:bCs/>
                <w:w w:val="90"/>
              </w:rPr>
              <w:t>Rozsah služby a požadovaný výstup</w:t>
            </w:r>
          </w:p>
        </w:tc>
        <w:tc>
          <w:tcPr>
            <w:tcW w:w="5556" w:type="dxa"/>
          </w:tcPr>
          <w:p w14:paraId="6A0FC039" w14:textId="77777777" w:rsidR="00116F37" w:rsidRPr="00B45B19" w:rsidRDefault="00000000" w:rsidP="00F227D7">
            <w:pPr>
              <w:pStyle w:val="TableParagraph"/>
              <w:spacing w:line="252" w:lineRule="auto"/>
              <w:ind w:left="816" w:hanging="711"/>
              <w:rPr>
                <w:rFonts w:ascii="Arial" w:hAnsi="Arial" w:cs="Arial"/>
                <w:b/>
                <w:bCs/>
                <w:w w:val="90"/>
              </w:rPr>
            </w:pPr>
            <w:r w:rsidRPr="00B45B19">
              <w:rPr>
                <w:rFonts w:ascii="Arial" w:hAnsi="Arial" w:cs="Arial"/>
                <w:b/>
                <w:bCs/>
                <w:w w:val="90"/>
              </w:rPr>
              <w:t>Četnost nebo okamžik provedení</w:t>
            </w:r>
          </w:p>
        </w:tc>
      </w:tr>
      <w:tr w:rsidR="00116F37" w:rsidRPr="00F227D7" w14:paraId="02EDC700" w14:textId="77777777" w:rsidTr="00D5012E">
        <w:trPr>
          <w:trHeight w:val="1404"/>
        </w:trPr>
        <w:tc>
          <w:tcPr>
            <w:tcW w:w="701" w:type="dxa"/>
          </w:tcPr>
          <w:p w14:paraId="490A5BEF" w14:textId="77777777" w:rsidR="00116F37" w:rsidRPr="00910075" w:rsidRDefault="00116F37" w:rsidP="00B45B19">
            <w:pPr>
              <w:pStyle w:val="TableParagraph"/>
              <w:spacing w:line="252" w:lineRule="auto"/>
              <w:ind w:left="816" w:hanging="711"/>
              <w:jc w:val="center"/>
              <w:rPr>
                <w:rFonts w:ascii="Times New Roman" w:hAnsi="Times New Roman" w:cs="Times New Roman"/>
                <w:b/>
                <w:bCs/>
                <w:w w:val="90"/>
              </w:rPr>
            </w:pPr>
          </w:p>
          <w:p w14:paraId="2D75A9EE" w14:textId="77777777" w:rsidR="00116F37" w:rsidRPr="00910075" w:rsidRDefault="00116F37" w:rsidP="00B45B19">
            <w:pPr>
              <w:pStyle w:val="TableParagraph"/>
              <w:spacing w:line="252" w:lineRule="auto"/>
              <w:ind w:left="816" w:hanging="711"/>
              <w:jc w:val="center"/>
              <w:rPr>
                <w:rFonts w:ascii="Times New Roman" w:hAnsi="Times New Roman" w:cs="Times New Roman"/>
                <w:b/>
                <w:bCs/>
                <w:w w:val="90"/>
              </w:rPr>
            </w:pPr>
          </w:p>
          <w:p w14:paraId="1604DB97" w14:textId="77777777" w:rsidR="00116F37" w:rsidRPr="00910075" w:rsidRDefault="00000000" w:rsidP="00B45B19">
            <w:pPr>
              <w:pStyle w:val="TableParagraph"/>
              <w:spacing w:line="252" w:lineRule="auto"/>
              <w:ind w:left="816" w:hanging="711"/>
              <w:jc w:val="center"/>
              <w:rPr>
                <w:rFonts w:ascii="Times New Roman" w:hAnsi="Times New Roman" w:cs="Times New Roman"/>
                <w:b/>
                <w:bCs/>
                <w:w w:val="90"/>
              </w:rPr>
            </w:pPr>
            <w:r w:rsidRPr="00910075">
              <w:rPr>
                <w:rFonts w:ascii="Times New Roman" w:hAnsi="Times New Roman" w:cs="Times New Roman"/>
                <w:b/>
                <w:bCs/>
                <w:w w:val="90"/>
              </w:rPr>
              <w:t>1</w:t>
            </w:r>
          </w:p>
        </w:tc>
        <w:tc>
          <w:tcPr>
            <w:tcW w:w="1692" w:type="dxa"/>
            <w:vAlign w:val="center"/>
          </w:tcPr>
          <w:p w14:paraId="25739D00" w14:textId="2CDE553B" w:rsidR="00116F37" w:rsidRPr="00910075" w:rsidRDefault="00000000" w:rsidP="005B227F">
            <w:pPr>
              <w:pStyle w:val="TableParagraph"/>
              <w:spacing w:line="252" w:lineRule="auto"/>
              <w:ind w:left="131"/>
              <w:rPr>
                <w:rFonts w:ascii="Times New Roman" w:hAnsi="Times New Roman" w:cs="Times New Roman"/>
                <w:b/>
                <w:bCs/>
                <w:w w:val="90"/>
              </w:rPr>
            </w:pPr>
            <w:r w:rsidRPr="00910075">
              <w:rPr>
                <w:rFonts w:ascii="Times New Roman" w:hAnsi="Times New Roman" w:cs="Times New Roman"/>
                <w:b/>
                <w:bCs/>
                <w:w w:val="90"/>
              </w:rPr>
              <w:t>Vzdálený monitoring</w:t>
            </w:r>
            <w:r w:rsidR="00910075">
              <w:rPr>
                <w:rFonts w:ascii="Times New Roman" w:hAnsi="Times New Roman" w:cs="Times New Roman"/>
                <w:b/>
                <w:bCs/>
                <w:w w:val="90"/>
              </w:rPr>
              <w:t xml:space="preserve"> </w:t>
            </w:r>
            <w:r w:rsidRPr="00910075">
              <w:rPr>
                <w:rFonts w:ascii="Times New Roman" w:hAnsi="Times New Roman" w:cs="Times New Roman"/>
                <w:b/>
                <w:bCs/>
                <w:w w:val="90"/>
              </w:rPr>
              <w:t>a</w:t>
            </w:r>
            <w:r w:rsidR="00F227D7" w:rsidRPr="00910075">
              <w:rPr>
                <w:rFonts w:ascii="Times New Roman" w:hAnsi="Times New Roman" w:cs="Times New Roman"/>
                <w:b/>
                <w:bCs/>
                <w:w w:val="90"/>
              </w:rPr>
              <w:t xml:space="preserve"> </w:t>
            </w:r>
            <w:r w:rsidRPr="00910075">
              <w:rPr>
                <w:rFonts w:ascii="Times New Roman" w:hAnsi="Times New Roman" w:cs="Times New Roman"/>
                <w:b/>
                <w:bCs/>
                <w:w w:val="90"/>
              </w:rPr>
              <w:t>diagnostika FVE</w:t>
            </w:r>
          </w:p>
        </w:tc>
        <w:tc>
          <w:tcPr>
            <w:tcW w:w="7655" w:type="dxa"/>
            <w:vAlign w:val="center"/>
          </w:tcPr>
          <w:p w14:paraId="5F5ACD1C" w14:textId="77777777" w:rsidR="00116F37" w:rsidRPr="00316601" w:rsidRDefault="00000000" w:rsidP="00D5012E">
            <w:pPr>
              <w:pStyle w:val="TableParagraph"/>
              <w:spacing w:line="252" w:lineRule="auto"/>
              <w:ind w:left="102" w:hanging="2"/>
              <w:jc w:val="both"/>
              <w:rPr>
                <w:rFonts w:ascii="Times New Roman" w:hAnsi="Times New Roman" w:cs="Times New Roman"/>
                <w:w w:val="90"/>
              </w:rPr>
            </w:pPr>
            <w:r w:rsidRPr="00316601">
              <w:rPr>
                <w:rFonts w:ascii="Times New Roman" w:hAnsi="Times New Roman" w:cs="Times New Roman"/>
                <w:w w:val="90"/>
              </w:rPr>
              <w:t>Automatizované sledování výroby, spotřeby, stavu střídačů, bateriového systému, komunikace, poruchových hlášení a dalších dostupných</w:t>
            </w:r>
          </w:p>
          <w:p w14:paraId="397B8948" w14:textId="77777777" w:rsidR="00116F37" w:rsidRPr="00316601" w:rsidRDefault="00000000" w:rsidP="00D5012E">
            <w:pPr>
              <w:pStyle w:val="TableParagraph"/>
              <w:spacing w:line="252" w:lineRule="auto"/>
              <w:ind w:left="102" w:hanging="2"/>
              <w:jc w:val="both"/>
              <w:rPr>
                <w:rFonts w:ascii="Times New Roman" w:hAnsi="Times New Roman" w:cs="Times New Roman"/>
                <w:w w:val="90"/>
              </w:rPr>
            </w:pPr>
            <w:r w:rsidRPr="00316601">
              <w:rPr>
                <w:rFonts w:ascii="Times New Roman" w:hAnsi="Times New Roman" w:cs="Times New Roman"/>
                <w:w w:val="90"/>
              </w:rPr>
              <w:t>provozních hodnot FVE. Součástí je vyhodnocování alarmů a výpadků, vzdálená a podle potřeby místní diagnostika, určení pravděpodobné příčiny poruchy, návrh nápravy, informování Objednatele a zápis do servisního deníku.</w:t>
            </w:r>
          </w:p>
        </w:tc>
        <w:tc>
          <w:tcPr>
            <w:tcW w:w="5556" w:type="dxa"/>
            <w:vAlign w:val="center"/>
          </w:tcPr>
          <w:p w14:paraId="534E6E64" w14:textId="4AD7C59A" w:rsidR="00116F37" w:rsidRPr="00316601" w:rsidRDefault="00000000" w:rsidP="00D5012E">
            <w:pPr>
              <w:pStyle w:val="TableParagraph"/>
              <w:spacing w:line="252" w:lineRule="auto"/>
              <w:ind w:left="121" w:hanging="16"/>
              <w:jc w:val="both"/>
              <w:rPr>
                <w:rFonts w:ascii="Times New Roman" w:hAnsi="Times New Roman" w:cs="Times New Roman"/>
                <w:w w:val="90"/>
              </w:rPr>
            </w:pPr>
            <w:r w:rsidRPr="00316601">
              <w:rPr>
                <w:rFonts w:ascii="Times New Roman" w:hAnsi="Times New Roman" w:cs="Times New Roman"/>
                <w:w w:val="90"/>
              </w:rPr>
              <w:t>Nepřetržitě 24 hodin denně, 7 dní v týdnu. automatizovaný vzdálený sběr, přenos a vyhodnocování provozních dat FVE monitorovacím systémem, včetně automatického generování alarmů při zjištění poruchového nebo jiného neobvyklého stavu. Monitoringem se nerozumí nepřetržitá osobní obsluha FVE fyzickou osobou</w:t>
            </w:r>
            <w:r w:rsidR="005817B2">
              <w:rPr>
                <w:rFonts w:ascii="Times New Roman" w:hAnsi="Times New Roman" w:cs="Times New Roman"/>
                <w:w w:val="90"/>
              </w:rPr>
              <w:t>.</w:t>
            </w:r>
          </w:p>
        </w:tc>
      </w:tr>
      <w:tr w:rsidR="00116F37" w:rsidRPr="00F227D7" w14:paraId="7317D6BA" w14:textId="77777777" w:rsidTr="00D5012E">
        <w:trPr>
          <w:trHeight w:val="1134"/>
        </w:trPr>
        <w:tc>
          <w:tcPr>
            <w:tcW w:w="701" w:type="dxa"/>
          </w:tcPr>
          <w:p w14:paraId="76F80837" w14:textId="77777777" w:rsidR="00116F37" w:rsidRPr="00910075" w:rsidRDefault="00116F37" w:rsidP="00B45B19">
            <w:pPr>
              <w:pStyle w:val="TableParagraph"/>
              <w:spacing w:line="252" w:lineRule="auto"/>
              <w:ind w:left="816" w:hanging="711"/>
              <w:jc w:val="center"/>
              <w:rPr>
                <w:rFonts w:ascii="Times New Roman" w:hAnsi="Times New Roman" w:cs="Times New Roman"/>
                <w:b/>
                <w:bCs/>
                <w:w w:val="90"/>
              </w:rPr>
            </w:pPr>
          </w:p>
          <w:p w14:paraId="24600F2F" w14:textId="77777777" w:rsidR="00116F37" w:rsidRPr="00910075" w:rsidRDefault="00116F37" w:rsidP="00B45B19">
            <w:pPr>
              <w:pStyle w:val="TableParagraph"/>
              <w:spacing w:line="252" w:lineRule="auto"/>
              <w:ind w:left="816" w:hanging="711"/>
              <w:jc w:val="center"/>
              <w:rPr>
                <w:rFonts w:ascii="Times New Roman" w:hAnsi="Times New Roman" w:cs="Times New Roman"/>
                <w:b/>
                <w:bCs/>
                <w:w w:val="90"/>
              </w:rPr>
            </w:pPr>
          </w:p>
          <w:p w14:paraId="14334988" w14:textId="77777777" w:rsidR="00116F37" w:rsidRPr="00910075" w:rsidRDefault="00000000" w:rsidP="00B45B19">
            <w:pPr>
              <w:pStyle w:val="TableParagraph"/>
              <w:spacing w:line="252" w:lineRule="auto"/>
              <w:ind w:left="816" w:hanging="711"/>
              <w:jc w:val="center"/>
              <w:rPr>
                <w:rFonts w:ascii="Times New Roman" w:hAnsi="Times New Roman" w:cs="Times New Roman"/>
                <w:b/>
                <w:bCs/>
                <w:w w:val="90"/>
              </w:rPr>
            </w:pPr>
            <w:r w:rsidRPr="00910075">
              <w:rPr>
                <w:rFonts w:ascii="Times New Roman" w:hAnsi="Times New Roman" w:cs="Times New Roman"/>
                <w:b/>
                <w:bCs/>
                <w:w w:val="90"/>
              </w:rPr>
              <w:t>2</w:t>
            </w:r>
          </w:p>
        </w:tc>
        <w:tc>
          <w:tcPr>
            <w:tcW w:w="1692" w:type="dxa"/>
            <w:vAlign w:val="center"/>
          </w:tcPr>
          <w:p w14:paraId="4C7E9C3D" w14:textId="77777777" w:rsidR="00116F37" w:rsidRPr="00910075" w:rsidRDefault="00000000" w:rsidP="005B227F">
            <w:pPr>
              <w:pStyle w:val="TableParagraph"/>
              <w:spacing w:line="252" w:lineRule="auto"/>
              <w:ind w:left="131"/>
              <w:rPr>
                <w:rFonts w:ascii="Times New Roman" w:hAnsi="Times New Roman" w:cs="Times New Roman"/>
                <w:b/>
                <w:bCs/>
                <w:w w:val="90"/>
              </w:rPr>
            </w:pPr>
            <w:r w:rsidRPr="00910075">
              <w:rPr>
                <w:rFonts w:ascii="Times New Roman" w:hAnsi="Times New Roman" w:cs="Times New Roman"/>
                <w:b/>
                <w:bCs/>
                <w:w w:val="90"/>
              </w:rPr>
              <w:t>Preventivní servisní prohlídka</w:t>
            </w:r>
          </w:p>
        </w:tc>
        <w:tc>
          <w:tcPr>
            <w:tcW w:w="7655" w:type="dxa"/>
            <w:vAlign w:val="center"/>
          </w:tcPr>
          <w:p w14:paraId="3146A071" w14:textId="77EA8F71" w:rsidR="00116F37" w:rsidRPr="00316601" w:rsidRDefault="00000000" w:rsidP="00D5012E">
            <w:pPr>
              <w:pStyle w:val="TableParagraph"/>
              <w:spacing w:line="252" w:lineRule="auto"/>
              <w:ind w:left="102"/>
              <w:jc w:val="both"/>
              <w:rPr>
                <w:rFonts w:ascii="Times New Roman" w:hAnsi="Times New Roman" w:cs="Times New Roman"/>
                <w:w w:val="90"/>
              </w:rPr>
            </w:pPr>
            <w:r w:rsidRPr="00316601">
              <w:rPr>
                <w:rFonts w:ascii="Times New Roman" w:hAnsi="Times New Roman" w:cs="Times New Roman"/>
                <w:w w:val="90"/>
              </w:rPr>
              <w:t>Kontrola fotovoltaických modulů, nosných konstrukcí, kabeláže,</w:t>
            </w:r>
            <w:r w:rsidR="00EE4602">
              <w:rPr>
                <w:rFonts w:ascii="Times New Roman" w:hAnsi="Times New Roman" w:cs="Times New Roman"/>
                <w:w w:val="90"/>
              </w:rPr>
              <w:t xml:space="preserve"> </w:t>
            </w:r>
            <w:r w:rsidRPr="00316601">
              <w:rPr>
                <w:rFonts w:ascii="Times New Roman" w:hAnsi="Times New Roman" w:cs="Times New Roman"/>
                <w:w w:val="90"/>
              </w:rPr>
              <w:t>konektorů, DC a AC části, střídačů, bateriového systému, rozvaděčů,</w:t>
            </w:r>
            <w:r w:rsidR="00EE4602">
              <w:rPr>
                <w:rFonts w:ascii="Times New Roman" w:hAnsi="Times New Roman" w:cs="Times New Roman"/>
                <w:w w:val="90"/>
              </w:rPr>
              <w:t xml:space="preserve"> </w:t>
            </w:r>
            <w:r w:rsidRPr="00316601">
              <w:rPr>
                <w:rFonts w:ascii="Times New Roman" w:hAnsi="Times New Roman" w:cs="Times New Roman"/>
                <w:w w:val="90"/>
              </w:rPr>
              <w:t>ochran, uzemnění, komunikace, značení a viditelných známek poškození, přehřívání, koroze, znečištění nebo uvolnění. Výstupem je servisní protokol se zjištěnými závadami, provedenými úkony, doporučenými opatřeními a fotodokumentací.</w:t>
            </w:r>
          </w:p>
        </w:tc>
        <w:tc>
          <w:tcPr>
            <w:tcW w:w="5556" w:type="dxa"/>
            <w:vAlign w:val="center"/>
          </w:tcPr>
          <w:p w14:paraId="15302568" w14:textId="77777777" w:rsidR="00116F37" w:rsidRPr="00316601" w:rsidRDefault="00000000" w:rsidP="00D5012E">
            <w:pPr>
              <w:pStyle w:val="TableParagraph"/>
              <w:spacing w:line="252" w:lineRule="auto"/>
              <w:ind w:left="121" w:hanging="16"/>
              <w:jc w:val="both"/>
              <w:rPr>
                <w:rFonts w:ascii="Times New Roman" w:hAnsi="Times New Roman" w:cs="Times New Roman"/>
                <w:w w:val="90"/>
              </w:rPr>
            </w:pPr>
            <w:r w:rsidRPr="00316601">
              <w:rPr>
                <w:rFonts w:ascii="Times New Roman" w:hAnsi="Times New Roman" w:cs="Times New Roman"/>
                <w:w w:val="90"/>
              </w:rPr>
              <w:t>Nejméně jednou za každých 12 po sobě jdoucích měsíců a dále po mimořádné události, vyžaduje-li to stav FVE, provozní dokumentace nebo pokyn výrobce.</w:t>
            </w:r>
          </w:p>
        </w:tc>
      </w:tr>
      <w:tr w:rsidR="00116F37" w:rsidRPr="00F227D7" w14:paraId="0EFDC448" w14:textId="77777777" w:rsidTr="00D5012E">
        <w:trPr>
          <w:trHeight w:val="1122"/>
        </w:trPr>
        <w:tc>
          <w:tcPr>
            <w:tcW w:w="701" w:type="dxa"/>
          </w:tcPr>
          <w:p w14:paraId="74959680" w14:textId="77777777" w:rsidR="00116F37" w:rsidRPr="00910075" w:rsidRDefault="00116F37" w:rsidP="00B45B19">
            <w:pPr>
              <w:pStyle w:val="TableParagraph"/>
              <w:spacing w:line="252" w:lineRule="auto"/>
              <w:ind w:left="816" w:hanging="711"/>
              <w:jc w:val="center"/>
              <w:rPr>
                <w:rFonts w:ascii="Times New Roman" w:hAnsi="Times New Roman" w:cs="Times New Roman"/>
                <w:b/>
                <w:bCs/>
                <w:w w:val="90"/>
              </w:rPr>
            </w:pPr>
          </w:p>
          <w:p w14:paraId="29BBB34C" w14:textId="77777777" w:rsidR="00116F37" w:rsidRPr="00910075" w:rsidRDefault="00116F37" w:rsidP="00B45B19">
            <w:pPr>
              <w:pStyle w:val="TableParagraph"/>
              <w:spacing w:line="252" w:lineRule="auto"/>
              <w:ind w:left="816" w:hanging="711"/>
              <w:jc w:val="center"/>
              <w:rPr>
                <w:rFonts w:ascii="Times New Roman" w:hAnsi="Times New Roman" w:cs="Times New Roman"/>
                <w:b/>
                <w:bCs/>
                <w:w w:val="90"/>
              </w:rPr>
            </w:pPr>
          </w:p>
          <w:p w14:paraId="20DA3BC2" w14:textId="77777777" w:rsidR="00116F37" w:rsidRPr="00910075" w:rsidRDefault="00000000" w:rsidP="00B45B19">
            <w:pPr>
              <w:pStyle w:val="TableParagraph"/>
              <w:spacing w:line="252" w:lineRule="auto"/>
              <w:ind w:left="816" w:hanging="711"/>
              <w:jc w:val="center"/>
              <w:rPr>
                <w:rFonts w:ascii="Times New Roman" w:hAnsi="Times New Roman" w:cs="Times New Roman"/>
                <w:b/>
                <w:bCs/>
                <w:w w:val="90"/>
              </w:rPr>
            </w:pPr>
            <w:r w:rsidRPr="00910075">
              <w:rPr>
                <w:rFonts w:ascii="Times New Roman" w:hAnsi="Times New Roman" w:cs="Times New Roman"/>
                <w:b/>
                <w:bCs/>
                <w:w w:val="90"/>
              </w:rPr>
              <w:t>3</w:t>
            </w:r>
          </w:p>
        </w:tc>
        <w:tc>
          <w:tcPr>
            <w:tcW w:w="1692" w:type="dxa"/>
            <w:vAlign w:val="center"/>
          </w:tcPr>
          <w:p w14:paraId="1EA236DA" w14:textId="77777777" w:rsidR="00116F37" w:rsidRPr="00910075" w:rsidRDefault="00000000" w:rsidP="005B227F">
            <w:pPr>
              <w:pStyle w:val="TableParagraph"/>
              <w:spacing w:line="252" w:lineRule="auto"/>
              <w:ind w:left="131"/>
              <w:rPr>
                <w:rFonts w:ascii="Times New Roman" w:hAnsi="Times New Roman" w:cs="Times New Roman"/>
                <w:b/>
                <w:bCs/>
                <w:w w:val="90"/>
              </w:rPr>
            </w:pPr>
            <w:r w:rsidRPr="00910075">
              <w:rPr>
                <w:rFonts w:ascii="Times New Roman" w:hAnsi="Times New Roman" w:cs="Times New Roman"/>
                <w:b/>
                <w:bCs/>
                <w:w w:val="90"/>
              </w:rPr>
              <w:t>Povinné kontroly, měření, zkoušky a revize</w:t>
            </w:r>
          </w:p>
        </w:tc>
        <w:tc>
          <w:tcPr>
            <w:tcW w:w="7655" w:type="dxa"/>
            <w:vAlign w:val="center"/>
          </w:tcPr>
          <w:p w14:paraId="5311BEA7" w14:textId="2A0E2F26" w:rsidR="00116F37" w:rsidRPr="00316601" w:rsidRDefault="00000000" w:rsidP="00D5012E">
            <w:pPr>
              <w:pStyle w:val="TableParagraph"/>
              <w:spacing w:line="252" w:lineRule="auto"/>
              <w:ind w:left="102" w:firstLine="3"/>
              <w:jc w:val="both"/>
              <w:rPr>
                <w:rFonts w:ascii="Times New Roman" w:hAnsi="Times New Roman" w:cs="Times New Roman"/>
                <w:w w:val="90"/>
              </w:rPr>
            </w:pPr>
            <w:r w:rsidRPr="00316601">
              <w:rPr>
                <w:rFonts w:ascii="Times New Roman" w:hAnsi="Times New Roman" w:cs="Times New Roman"/>
                <w:w w:val="90"/>
              </w:rPr>
              <w:t>Zajištění předepsaných kontrol, měření, zkoušek a revizí FVE a elektrických zařízení tvořících její součást nebo přímo souvisejících s jejím provozem, včetně příslušné části uzemnění a ochrany před bleskem. Součástí je</w:t>
            </w:r>
            <w:r w:rsidR="009F6128" w:rsidRPr="00316601">
              <w:rPr>
                <w:rFonts w:ascii="Times New Roman" w:hAnsi="Times New Roman" w:cs="Times New Roman"/>
                <w:w w:val="90"/>
              </w:rPr>
              <w:t xml:space="preserve"> </w:t>
            </w:r>
            <w:r w:rsidRPr="00316601">
              <w:rPr>
                <w:rFonts w:ascii="Times New Roman" w:hAnsi="Times New Roman" w:cs="Times New Roman"/>
                <w:w w:val="90"/>
              </w:rPr>
              <w:t>vyhotovení všech požadovaných protokolů a revizních zpráv.</w:t>
            </w:r>
          </w:p>
        </w:tc>
        <w:tc>
          <w:tcPr>
            <w:tcW w:w="5556" w:type="dxa"/>
            <w:vAlign w:val="center"/>
          </w:tcPr>
          <w:p w14:paraId="6ACBE036" w14:textId="77777777" w:rsidR="00116F37" w:rsidRPr="00316601" w:rsidRDefault="00000000" w:rsidP="00D5012E">
            <w:pPr>
              <w:pStyle w:val="TableParagraph"/>
              <w:spacing w:line="252" w:lineRule="auto"/>
              <w:ind w:left="121" w:hanging="16"/>
              <w:jc w:val="both"/>
              <w:rPr>
                <w:rFonts w:ascii="Times New Roman" w:hAnsi="Times New Roman" w:cs="Times New Roman"/>
                <w:w w:val="90"/>
              </w:rPr>
            </w:pPr>
            <w:r w:rsidRPr="00316601">
              <w:rPr>
                <w:rFonts w:ascii="Times New Roman" w:hAnsi="Times New Roman" w:cs="Times New Roman"/>
                <w:w w:val="90"/>
              </w:rPr>
              <w:t>Ve lhůtách vyplývajících z právních předpisů účinných v době provedení, příslušných technických norem, provozní</w:t>
            </w:r>
          </w:p>
          <w:p w14:paraId="2A6565C3" w14:textId="77777777" w:rsidR="00116F37" w:rsidRPr="00316601" w:rsidRDefault="00000000" w:rsidP="00D5012E">
            <w:pPr>
              <w:pStyle w:val="TableParagraph"/>
              <w:spacing w:line="252" w:lineRule="auto"/>
              <w:ind w:left="121" w:hanging="16"/>
              <w:jc w:val="both"/>
              <w:rPr>
                <w:rFonts w:ascii="Times New Roman" w:hAnsi="Times New Roman" w:cs="Times New Roman"/>
                <w:w w:val="90"/>
              </w:rPr>
            </w:pPr>
            <w:r w:rsidRPr="00316601">
              <w:rPr>
                <w:rFonts w:ascii="Times New Roman" w:hAnsi="Times New Roman" w:cs="Times New Roman"/>
                <w:w w:val="90"/>
              </w:rPr>
              <w:t>dokumentace a pokynů výrobců. Zahrnuty jsou všechny pravidelné kontroly a revize, jejichž termín připadne na dobu trvání Smlouvy.</w:t>
            </w:r>
          </w:p>
        </w:tc>
      </w:tr>
      <w:tr w:rsidR="00116F37" w:rsidRPr="00F227D7" w14:paraId="586F2383" w14:textId="77777777" w:rsidTr="00D5012E">
        <w:trPr>
          <w:trHeight w:val="826"/>
        </w:trPr>
        <w:tc>
          <w:tcPr>
            <w:tcW w:w="701" w:type="dxa"/>
          </w:tcPr>
          <w:p w14:paraId="385FBAD9" w14:textId="77777777" w:rsidR="00116F37" w:rsidRPr="00910075" w:rsidRDefault="00116F37" w:rsidP="00B45B19">
            <w:pPr>
              <w:pStyle w:val="TableParagraph"/>
              <w:spacing w:line="252" w:lineRule="auto"/>
              <w:ind w:left="816" w:hanging="711"/>
              <w:jc w:val="center"/>
              <w:rPr>
                <w:rFonts w:ascii="Times New Roman" w:hAnsi="Times New Roman" w:cs="Times New Roman"/>
                <w:b/>
                <w:bCs/>
                <w:w w:val="90"/>
              </w:rPr>
            </w:pPr>
          </w:p>
          <w:p w14:paraId="4B8FF59E" w14:textId="77777777" w:rsidR="00116F37" w:rsidRPr="00910075" w:rsidRDefault="00000000" w:rsidP="00B45B19">
            <w:pPr>
              <w:pStyle w:val="TableParagraph"/>
              <w:spacing w:line="252" w:lineRule="auto"/>
              <w:ind w:left="816" w:hanging="711"/>
              <w:jc w:val="center"/>
              <w:rPr>
                <w:rFonts w:ascii="Times New Roman" w:hAnsi="Times New Roman" w:cs="Times New Roman"/>
                <w:b/>
                <w:bCs/>
                <w:w w:val="90"/>
              </w:rPr>
            </w:pPr>
            <w:r w:rsidRPr="00910075">
              <w:rPr>
                <w:rFonts w:ascii="Times New Roman" w:hAnsi="Times New Roman" w:cs="Times New Roman"/>
                <w:b/>
                <w:bCs/>
                <w:w w:val="90"/>
              </w:rPr>
              <w:t>4</w:t>
            </w:r>
          </w:p>
        </w:tc>
        <w:tc>
          <w:tcPr>
            <w:tcW w:w="1692" w:type="dxa"/>
            <w:vAlign w:val="center"/>
          </w:tcPr>
          <w:p w14:paraId="4902CCB4" w14:textId="77777777" w:rsidR="00116F37" w:rsidRPr="00910075" w:rsidRDefault="00000000" w:rsidP="005B227F">
            <w:pPr>
              <w:pStyle w:val="TableParagraph"/>
              <w:spacing w:line="252" w:lineRule="auto"/>
              <w:ind w:left="131"/>
              <w:rPr>
                <w:rFonts w:ascii="Times New Roman" w:hAnsi="Times New Roman" w:cs="Times New Roman"/>
                <w:b/>
                <w:bCs/>
                <w:w w:val="90"/>
              </w:rPr>
            </w:pPr>
            <w:r w:rsidRPr="00910075">
              <w:rPr>
                <w:rFonts w:ascii="Times New Roman" w:hAnsi="Times New Roman" w:cs="Times New Roman"/>
                <w:b/>
                <w:bCs/>
                <w:w w:val="90"/>
              </w:rPr>
              <w:t>Čištění fotovoltaických modulů</w:t>
            </w:r>
          </w:p>
        </w:tc>
        <w:tc>
          <w:tcPr>
            <w:tcW w:w="7655" w:type="dxa"/>
            <w:vAlign w:val="center"/>
          </w:tcPr>
          <w:p w14:paraId="7BA76557" w14:textId="6B195EC1" w:rsidR="00116F37" w:rsidRPr="00316601" w:rsidRDefault="00000000" w:rsidP="00D5012E">
            <w:pPr>
              <w:pStyle w:val="TableParagraph"/>
              <w:spacing w:line="252" w:lineRule="auto"/>
              <w:ind w:left="102" w:firstLine="3"/>
              <w:jc w:val="both"/>
              <w:rPr>
                <w:rFonts w:ascii="Times New Roman" w:hAnsi="Times New Roman" w:cs="Times New Roman"/>
                <w:w w:val="90"/>
              </w:rPr>
            </w:pPr>
            <w:r w:rsidRPr="00316601">
              <w:rPr>
                <w:rFonts w:ascii="Times New Roman" w:hAnsi="Times New Roman" w:cs="Times New Roman"/>
                <w:w w:val="90"/>
              </w:rPr>
              <w:t>Odborné odstranění nečistot včetně potřebných čisticích prostředků, techniky a bezpečnostního vybavení. Čištění musí být provedeno</w:t>
            </w:r>
            <w:r w:rsidR="00EE4602">
              <w:rPr>
                <w:rFonts w:ascii="Times New Roman" w:hAnsi="Times New Roman" w:cs="Times New Roman"/>
                <w:w w:val="90"/>
              </w:rPr>
              <w:t xml:space="preserve"> </w:t>
            </w:r>
            <w:r w:rsidRPr="00316601">
              <w:rPr>
                <w:rFonts w:ascii="Times New Roman" w:hAnsi="Times New Roman" w:cs="Times New Roman"/>
                <w:w w:val="90"/>
              </w:rPr>
              <w:t>způsobem, který nepoškodí moduly, nosnou konstrukci, střešní plášť ani poskytnuté záruky.</w:t>
            </w:r>
          </w:p>
        </w:tc>
        <w:tc>
          <w:tcPr>
            <w:tcW w:w="5556" w:type="dxa"/>
            <w:vAlign w:val="center"/>
          </w:tcPr>
          <w:p w14:paraId="5FE7BDF4" w14:textId="199A2F0B" w:rsidR="00116F37" w:rsidRPr="00316601" w:rsidRDefault="00000000" w:rsidP="00D5012E">
            <w:pPr>
              <w:pStyle w:val="TableParagraph"/>
              <w:spacing w:line="252" w:lineRule="auto"/>
              <w:ind w:left="121" w:hanging="16"/>
              <w:jc w:val="both"/>
              <w:rPr>
                <w:rFonts w:ascii="Times New Roman" w:hAnsi="Times New Roman" w:cs="Times New Roman"/>
                <w:w w:val="90"/>
              </w:rPr>
            </w:pPr>
            <w:r w:rsidRPr="00316601">
              <w:rPr>
                <w:rFonts w:ascii="Times New Roman" w:hAnsi="Times New Roman" w:cs="Times New Roman"/>
                <w:w w:val="90"/>
              </w:rPr>
              <w:t>Nejméně jednou za každých 12 po sobě jdoucích měsíců</w:t>
            </w:r>
            <w:r w:rsidR="00EE4602">
              <w:rPr>
                <w:rFonts w:ascii="Times New Roman" w:hAnsi="Times New Roman" w:cs="Times New Roman"/>
                <w:w w:val="90"/>
              </w:rPr>
              <w:t xml:space="preserve">, </w:t>
            </w:r>
            <w:r w:rsidRPr="00316601">
              <w:rPr>
                <w:rFonts w:ascii="Times New Roman" w:hAnsi="Times New Roman" w:cs="Times New Roman"/>
                <w:w w:val="90"/>
              </w:rPr>
              <w:t>dále podle potřeby, pokud znečištění negativně ovlivňuje bezpečný provoz FVE</w:t>
            </w:r>
            <w:r w:rsidR="00EE4602">
              <w:rPr>
                <w:rFonts w:ascii="Times New Roman" w:hAnsi="Times New Roman" w:cs="Times New Roman"/>
                <w:w w:val="90"/>
              </w:rPr>
              <w:t xml:space="preserve"> či </w:t>
            </w:r>
            <w:r w:rsidRPr="00316601">
              <w:rPr>
                <w:rFonts w:ascii="Times New Roman" w:hAnsi="Times New Roman" w:cs="Times New Roman"/>
                <w:w w:val="90"/>
              </w:rPr>
              <w:t>dohodě s</w:t>
            </w:r>
            <w:r w:rsidR="00F13D0D" w:rsidRPr="00316601">
              <w:rPr>
                <w:rFonts w:ascii="Times New Roman" w:hAnsi="Times New Roman" w:cs="Times New Roman"/>
                <w:w w:val="90"/>
              </w:rPr>
              <w:t> </w:t>
            </w:r>
            <w:r w:rsidR="00EE4602">
              <w:rPr>
                <w:rFonts w:ascii="Times New Roman" w:hAnsi="Times New Roman" w:cs="Times New Roman"/>
                <w:w w:val="90"/>
              </w:rPr>
              <w:t>O</w:t>
            </w:r>
            <w:r w:rsidRPr="00316601">
              <w:rPr>
                <w:rFonts w:ascii="Times New Roman" w:hAnsi="Times New Roman" w:cs="Times New Roman"/>
                <w:w w:val="90"/>
              </w:rPr>
              <w:t>bjednatelem</w:t>
            </w:r>
            <w:r w:rsidR="00F13D0D" w:rsidRPr="00316601">
              <w:rPr>
                <w:rFonts w:ascii="Times New Roman" w:hAnsi="Times New Roman" w:cs="Times New Roman"/>
                <w:w w:val="90"/>
              </w:rPr>
              <w:t>,</w:t>
            </w:r>
            <w:r w:rsidRPr="00316601">
              <w:rPr>
                <w:rFonts w:ascii="Times New Roman" w:hAnsi="Times New Roman" w:cs="Times New Roman"/>
                <w:w w:val="90"/>
              </w:rPr>
              <w:t xml:space="preserve"> pokud významně ovlivňuje výrobu</w:t>
            </w:r>
            <w:r w:rsidR="00EE4602">
              <w:rPr>
                <w:rFonts w:ascii="Times New Roman" w:hAnsi="Times New Roman" w:cs="Times New Roman"/>
                <w:w w:val="90"/>
              </w:rPr>
              <w:t xml:space="preserve"> </w:t>
            </w:r>
            <w:r w:rsidRPr="00316601">
              <w:rPr>
                <w:rFonts w:ascii="Times New Roman" w:hAnsi="Times New Roman" w:cs="Times New Roman"/>
                <w:w w:val="90"/>
              </w:rPr>
              <w:t>FVE.</w:t>
            </w:r>
          </w:p>
        </w:tc>
      </w:tr>
      <w:tr w:rsidR="00116F37" w:rsidRPr="00F227D7" w14:paraId="7FF0B2ED" w14:textId="77777777" w:rsidTr="00D5012E">
        <w:trPr>
          <w:trHeight w:val="631"/>
        </w:trPr>
        <w:tc>
          <w:tcPr>
            <w:tcW w:w="701" w:type="dxa"/>
          </w:tcPr>
          <w:p w14:paraId="3AB24BAE" w14:textId="77777777" w:rsidR="00116F37" w:rsidRPr="00910075" w:rsidRDefault="00116F37" w:rsidP="00B45B19">
            <w:pPr>
              <w:pStyle w:val="TableParagraph"/>
              <w:spacing w:line="252" w:lineRule="auto"/>
              <w:ind w:left="816" w:hanging="711"/>
              <w:jc w:val="center"/>
              <w:rPr>
                <w:rFonts w:ascii="Times New Roman" w:hAnsi="Times New Roman" w:cs="Times New Roman"/>
                <w:b/>
                <w:bCs/>
                <w:w w:val="90"/>
              </w:rPr>
            </w:pPr>
          </w:p>
          <w:p w14:paraId="650E2C0C" w14:textId="77777777" w:rsidR="00116F37" w:rsidRPr="00910075" w:rsidRDefault="00000000" w:rsidP="00B45B19">
            <w:pPr>
              <w:pStyle w:val="TableParagraph"/>
              <w:spacing w:line="252" w:lineRule="auto"/>
              <w:ind w:left="816" w:hanging="711"/>
              <w:jc w:val="center"/>
              <w:rPr>
                <w:rFonts w:ascii="Times New Roman" w:hAnsi="Times New Roman" w:cs="Times New Roman"/>
                <w:b/>
                <w:bCs/>
                <w:w w:val="90"/>
              </w:rPr>
            </w:pPr>
            <w:r w:rsidRPr="00910075">
              <w:rPr>
                <w:rFonts w:ascii="Times New Roman" w:hAnsi="Times New Roman" w:cs="Times New Roman"/>
                <w:b/>
                <w:bCs/>
                <w:w w:val="90"/>
              </w:rPr>
              <w:t>5</w:t>
            </w:r>
          </w:p>
        </w:tc>
        <w:tc>
          <w:tcPr>
            <w:tcW w:w="1692" w:type="dxa"/>
            <w:vAlign w:val="center"/>
          </w:tcPr>
          <w:p w14:paraId="432DBC15" w14:textId="77777777" w:rsidR="00116F37" w:rsidRPr="00910075" w:rsidRDefault="00000000" w:rsidP="005B227F">
            <w:pPr>
              <w:pStyle w:val="TableParagraph"/>
              <w:spacing w:line="252" w:lineRule="auto"/>
              <w:ind w:left="131"/>
              <w:rPr>
                <w:rFonts w:ascii="Times New Roman" w:hAnsi="Times New Roman" w:cs="Times New Roman"/>
                <w:b/>
                <w:bCs/>
                <w:w w:val="90"/>
              </w:rPr>
            </w:pPr>
            <w:r w:rsidRPr="00910075">
              <w:rPr>
                <w:rFonts w:ascii="Times New Roman" w:hAnsi="Times New Roman" w:cs="Times New Roman"/>
                <w:b/>
                <w:bCs/>
                <w:w w:val="90"/>
              </w:rPr>
              <w:t>Drobné opravy</w:t>
            </w:r>
          </w:p>
        </w:tc>
        <w:tc>
          <w:tcPr>
            <w:tcW w:w="7655" w:type="dxa"/>
            <w:vAlign w:val="center"/>
          </w:tcPr>
          <w:p w14:paraId="4C953FEE" w14:textId="7DB04701" w:rsidR="00116F37" w:rsidRPr="00316601" w:rsidRDefault="00000000" w:rsidP="00D5012E">
            <w:pPr>
              <w:pStyle w:val="TableParagraph"/>
              <w:spacing w:line="252" w:lineRule="auto"/>
              <w:ind w:left="102" w:firstLine="3"/>
              <w:jc w:val="both"/>
              <w:rPr>
                <w:rFonts w:ascii="Times New Roman" w:hAnsi="Times New Roman" w:cs="Times New Roman"/>
                <w:w w:val="90"/>
              </w:rPr>
            </w:pPr>
            <w:r w:rsidRPr="00316601">
              <w:rPr>
                <w:rFonts w:ascii="Times New Roman" w:hAnsi="Times New Roman" w:cs="Times New Roman"/>
                <w:w w:val="90"/>
              </w:rPr>
              <w:t xml:space="preserve">Provedení drobných oprav včetně práce, diagnostiky, dopravy, spotřebního a drobného materiálu v rozsahu a za podmínek stanovených v čl. </w:t>
            </w:r>
            <w:r w:rsidR="000A0765" w:rsidRPr="00316601">
              <w:rPr>
                <w:rFonts w:ascii="Times New Roman" w:hAnsi="Times New Roman" w:cs="Times New Roman"/>
                <w:w w:val="90"/>
              </w:rPr>
              <w:t>4</w:t>
            </w:r>
            <w:r w:rsidRPr="00316601">
              <w:rPr>
                <w:rFonts w:ascii="Times New Roman" w:hAnsi="Times New Roman" w:cs="Times New Roman"/>
                <w:w w:val="90"/>
              </w:rPr>
              <w:t xml:space="preserve"> této přílohy.</w:t>
            </w:r>
          </w:p>
        </w:tc>
        <w:tc>
          <w:tcPr>
            <w:tcW w:w="5556" w:type="dxa"/>
            <w:vAlign w:val="center"/>
          </w:tcPr>
          <w:p w14:paraId="14C2602F" w14:textId="77777777" w:rsidR="00116F37" w:rsidRPr="00316601" w:rsidRDefault="00000000" w:rsidP="00D5012E">
            <w:pPr>
              <w:pStyle w:val="TableParagraph"/>
              <w:spacing w:line="252" w:lineRule="auto"/>
              <w:ind w:left="121" w:hanging="16"/>
              <w:jc w:val="both"/>
              <w:rPr>
                <w:rFonts w:ascii="Times New Roman" w:hAnsi="Times New Roman" w:cs="Times New Roman"/>
                <w:w w:val="90"/>
              </w:rPr>
            </w:pPr>
            <w:r w:rsidRPr="00316601">
              <w:rPr>
                <w:rFonts w:ascii="Times New Roman" w:hAnsi="Times New Roman" w:cs="Times New Roman"/>
                <w:w w:val="90"/>
              </w:rPr>
              <w:t>Podle potřeby, bez omezení počtu oprávněných servisních zásahů.</w:t>
            </w:r>
          </w:p>
        </w:tc>
      </w:tr>
      <w:tr w:rsidR="00116F37" w:rsidRPr="00F227D7" w14:paraId="533712AE" w14:textId="77777777" w:rsidTr="00D5012E">
        <w:trPr>
          <w:trHeight w:val="1076"/>
        </w:trPr>
        <w:tc>
          <w:tcPr>
            <w:tcW w:w="701" w:type="dxa"/>
          </w:tcPr>
          <w:p w14:paraId="500D35B8" w14:textId="77777777" w:rsidR="00116F37" w:rsidRPr="00910075" w:rsidRDefault="00116F37" w:rsidP="00B45B19">
            <w:pPr>
              <w:pStyle w:val="TableParagraph"/>
              <w:spacing w:line="252" w:lineRule="auto"/>
              <w:ind w:left="816" w:hanging="711"/>
              <w:jc w:val="center"/>
              <w:rPr>
                <w:rFonts w:ascii="Times New Roman" w:hAnsi="Times New Roman" w:cs="Times New Roman"/>
                <w:b/>
                <w:bCs/>
                <w:w w:val="90"/>
              </w:rPr>
            </w:pPr>
          </w:p>
          <w:p w14:paraId="25D2A4FE" w14:textId="77777777" w:rsidR="00116F37" w:rsidRPr="00910075" w:rsidRDefault="00116F37" w:rsidP="00B45B19">
            <w:pPr>
              <w:pStyle w:val="TableParagraph"/>
              <w:spacing w:line="252" w:lineRule="auto"/>
              <w:ind w:left="816" w:hanging="711"/>
              <w:jc w:val="center"/>
              <w:rPr>
                <w:rFonts w:ascii="Times New Roman" w:hAnsi="Times New Roman" w:cs="Times New Roman"/>
                <w:b/>
                <w:bCs/>
                <w:w w:val="90"/>
              </w:rPr>
            </w:pPr>
          </w:p>
          <w:p w14:paraId="1D107340" w14:textId="77777777" w:rsidR="00116F37" w:rsidRPr="00910075" w:rsidRDefault="00000000" w:rsidP="00B45B19">
            <w:pPr>
              <w:pStyle w:val="TableParagraph"/>
              <w:spacing w:line="252" w:lineRule="auto"/>
              <w:ind w:left="816" w:hanging="711"/>
              <w:jc w:val="center"/>
              <w:rPr>
                <w:rFonts w:ascii="Times New Roman" w:hAnsi="Times New Roman" w:cs="Times New Roman"/>
                <w:b/>
                <w:bCs/>
                <w:w w:val="90"/>
              </w:rPr>
            </w:pPr>
            <w:r w:rsidRPr="00910075">
              <w:rPr>
                <w:rFonts w:ascii="Times New Roman" w:hAnsi="Times New Roman" w:cs="Times New Roman"/>
                <w:b/>
                <w:bCs/>
                <w:w w:val="90"/>
              </w:rPr>
              <w:t>6</w:t>
            </w:r>
          </w:p>
        </w:tc>
        <w:tc>
          <w:tcPr>
            <w:tcW w:w="1692" w:type="dxa"/>
            <w:vAlign w:val="center"/>
          </w:tcPr>
          <w:p w14:paraId="07A40080" w14:textId="6C79A79C" w:rsidR="00116F37" w:rsidRPr="00910075" w:rsidRDefault="00A661B2" w:rsidP="005B227F">
            <w:pPr>
              <w:pStyle w:val="TableParagraph"/>
              <w:spacing w:line="252" w:lineRule="auto"/>
              <w:ind w:left="131"/>
              <w:rPr>
                <w:rFonts w:ascii="Times New Roman" w:hAnsi="Times New Roman" w:cs="Times New Roman"/>
                <w:b/>
                <w:bCs/>
                <w:w w:val="90"/>
              </w:rPr>
            </w:pPr>
            <w:r>
              <w:rPr>
                <w:rFonts w:ascii="Times New Roman" w:hAnsi="Times New Roman" w:cs="Times New Roman"/>
                <w:b/>
                <w:bCs/>
                <w:w w:val="90"/>
              </w:rPr>
              <w:t>Elektronický s</w:t>
            </w:r>
            <w:r w:rsidRPr="00910075">
              <w:rPr>
                <w:rFonts w:ascii="Times New Roman" w:hAnsi="Times New Roman" w:cs="Times New Roman"/>
                <w:b/>
                <w:bCs/>
                <w:w w:val="90"/>
              </w:rPr>
              <w:t>ervisní deník a pravidelný reporting</w:t>
            </w:r>
          </w:p>
        </w:tc>
        <w:tc>
          <w:tcPr>
            <w:tcW w:w="7655" w:type="dxa"/>
            <w:vAlign w:val="center"/>
          </w:tcPr>
          <w:p w14:paraId="468EF2DF" w14:textId="22036956" w:rsidR="00116F37" w:rsidRPr="00316601" w:rsidRDefault="00000000" w:rsidP="00D5012E">
            <w:pPr>
              <w:pStyle w:val="TableParagraph"/>
              <w:spacing w:line="252" w:lineRule="auto"/>
              <w:ind w:left="102" w:firstLine="3"/>
              <w:jc w:val="both"/>
              <w:rPr>
                <w:rFonts w:ascii="Times New Roman" w:hAnsi="Times New Roman" w:cs="Times New Roman"/>
                <w:w w:val="90"/>
              </w:rPr>
            </w:pPr>
            <w:r w:rsidRPr="00316601">
              <w:rPr>
                <w:rFonts w:ascii="Times New Roman" w:hAnsi="Times New Roman" w:cs="Times New Roman"/>
                <w:w w:val="90"/>
              </w:rPr>
              <w:t>Evidence poruch, výpadků, prohlídek, výjezdů, oprav, čištění, revizí, použitých dílů a aktualizací. Objednateli bude umožněn dálkový přístup nebo elektronický export. Součástí jsou čtvrtletní přehledy výroby,</w:t>
            </w:r>
            <w:r w:rsidR="00EE4602">
              <w:rPr>
                <w:rFonts w:ascii="Times New Roman" w:hAnsi="Times New Roman" w:cs="Times New Roman"/>
                <w:w w:val="90"/>
              </w:rPr>
              <w:t xml:space="preserve"> </w:t>
            </w:r>
            <w:r w:rsidRPr="00316601">
              <w:rPr>
                <w:rFonts w:ascii="Times New Roman" w:hAnsi="Times New Roman" w:cs="Times New Roman"/>
                <w:w w:val="90"/>
              </w:rPr>
              <w:t>spotřeby, dostupnosti, poruch a zásahů a souhrnná roční zpráva včetně meziročního porovnání dostupných údajů.</w:t>
            </w:r>
          </w:p>
        </w:tc>
        <w:tc>
          <w:tcPr>
            <w:tcW w:w="5556" w:type="dxa"/>
            <w:vAlign w:val="center"/>
          </w:tcPr>
          <w:p w14:paraId="75081C6A" w14:textId="38B285EA" w:rsidR="00116F37" w:rsidRPr="00316601" w:rsidRDefault="00000000" w:rsidP="00D5012E">
            <w:pPr>
              <w:pStyle w:val="TableParagraph"/>
              <w:spacing w:line="252" w:lineRule="auto"/>
              <w:ind w:left="121" w:hanging="16"/>
              <w:jc w:val="both"/>
              <w:rPr>
                <w:rFonts w:ascii="Times New Roman" w:hAnsi="Times New Roman" w:cs="Times New Roman"/>
                <w:w w:val="90"/>
              </w:rPr>
            </w:pPr>
            <w:r w:rsidRPr="00316601">
              <w:rPr>
                <w:rFonts w:ascii="Times New Roman" w:hAnsi="Times New Roman" w:cs="Times New Roman"/>
                <w:w w:val="90"/>
              </w:rPr>
              <w:t xml:space="preserve">Zápis do </w:t>
            </w:r>
            <w:r w:rsidR="00CF5C58">
              <w:rPr>
                <w:rFonts w:ascii="Times New Roman" w:hAnsi="Times New Roman" w:cs="Times New Roman"/>
                <w:w w:val="90"/>
              </w:rPr>
              <w:t xml:space="preserve">elektronického </w:t>
            </w:r>
            <w:r w:rsidRPr="00316601">
              <w:rPr>
                <w:rFonts w:ascii="Times New Roman" w:hAnsi="Times New Roman" w:cs="Times New Roman"/>
                <w:w w:val="90"/>
              </w:rPr>
              <w:t>servisního deníku nejpozději do 2 pracovních dnů od provedení úkonu. Čtvrtletní zpráva do 10 pracovních dnů po skončení čtvrtletí a roční zpráva do 31. ledna následujícího roku.</w:t>
            </w:r>
          </w:p>
        </w:tc>
      </w:tr>
      <w:tr w:rsidR="00116F37" w:rsidRPr="00F227D7" w14:paraId="7985FA4B" w14:textId="77777777" w:rsidTr="00D5012E">
        <w:trPr>
          <w:trHeight w:val="1097"/>
        </w:trPr>
        <w:tc>
          <w:tcPr>
            <w:tcW w:w="701" w:type="dxa"/>
          </w:tcPr>
          <w:p w14:paraId="2E4963FB" w14:textId="77777777" w:rsidR="00116F37" w:rsidRPr="00910075" w:rsidRDefault="00116F37" w:rsidP="00F227D7">
            <w:pPr>
              <w:pStyle w:val="TableParagraph"/>
              <w:spacing w:line="252" w:lineRule="auto"/>
              <w:ind w:left="816" w:hanging="711"/>
              <w:rPr>
                <w:rFonts w:ascii="Times New Roman" w:hAnsi="Times New Roman" w:cs="Times New Roman"/>
                <w:b/>
                <w:bCs/>
                <w:w w:val="90"/>
              </w:rPr>
            </w:pPr>
          </w:p>
          <w:p w14:paraId="508D4FE7" w14:textId="77777777" w:rsidR="00116F37" w:rsidRPr="00910075" w:rsidRDefault="00116F37" w:rsidP="00F227D7">
            <w:pPr>
              <w:pStyle w:val="TableParagraph"/>
              <w:spacing w:line="252" w:lineRule="auto"/>
              <w:ind w:left="816" w:hanging="711"/>
              <w:rPr>
                <w:rFonts w:ascii="Times New Roman" w:hAnsi="Times New Roman" w:cs="Times New Roman"/>
                <w:b/>
                <w:bCs/>
                <w:w w:val="90"/>
              </w:rPr>
            </w:pPr>
          </w:p>
          <w:p w14:paraId="583F38D8" w14:textId="77777777" w:rsidR="00116F37" w:rsidRPr="00910075" w:rsidRDefault="00000000" w:rsidP="00951F22">
            <w:pPr>
              <w:pStyle w:val="TableParagraph"/>
              <w:spacing w:line="252" w:lineRule="auto"/>
              <w:ind w:left="816" w:hanging="711"/>
              <w:jc w:val="center"/>
              <w:rPr>
                <w:rFonts w:ascii="Times New Roman" w:hAnsi="Times New Roman" w:cs="Times New Roman"/>
                <w:b/>
                <w:bCs/>
                <w:w w:val="90"/>
              </w:rPr>
            </w:pPr>
            <w:r w:rsidRPr="00910075">
              <w:rPr>
                <w:rFonts w:ascii="Times New Roman" w:hAnsi="Times New Roman" w:cs="Times New Roman"/>
                <w:b/>
                <w:bCs/>
                <w:w w:val="90"/>
              </w:rPr>
              <w:t>7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vAlign w:val="center"/>
          </w:tcPr>
          <w:p w14:paraId="2AC18783" w14:textId="77777777" w:rsidR="00116F37" w:rsidRPr="00910075" w:rsidRDefault="00000000" w:rsidP="005B227F">
            <w:pPr>
              <w:pStyle w:val="TableParagraph"/>
              <w:spacing w:line="252" w:lineRule="auto"/>
              <w:ind w:left="131" w:hanging="26"/>
              <w:rPr>
                <w:rFonts w:ascii="Times New Roman" w:hAnsi="Times New Roman" w:cs="Times New Roman"/>
                <w:b/>
                <w:bCs/>
                <w:w w:val="90"/>
              </w:rPr>
            </w:pPr>
            <w:r w:rsidRPr="00910075">
              <w:rPr>
                <w:rFonts w:ascii="Times New Roman" w:hAnsi="Times New Roman" w:cs="Times New Roman"/>
                <w:b/>
                <w:bCs/>
                <w:w w:val="90"/>
              </w:rPr>
              <w:t>Správa systémů, přístupů a aktualizací</w:t>
            </w:r>
          </w:p>
        </w:tc>
        <w:tc>
          <w:tcPr>
            <w:tcW w:w="7655" w:type="dxa"/>
            <w:vAlign w:val="center"/>
          </w:tcPr>
          <w:p w14:paraId="5D786E73" w14:textId="77777777" w:rsidR="00116F37" w:rsidRPr="006D2CF2" w:rsidRDefault="00000000" w:rsidP="00D5012E">
            <w:pPr>
              <w:pStyle w:val="TableParagraph"/>
              <w:spacing w:line="252" w:lineRule="auto"/>
              <w:ind w:left="102" w:firstLine="3"/>
              <w:jc w:val="both"/>
              <w:rPr>
                <w:rFonts w:ascii="Times New Roman" w:hAnsi="Times New Roman" w:cs="Times New Roman"/>
                <w:w w:val="90"/>
              </w:rPr>
            </w:pPr>
            <w:r w:rsidRPr="006D2CF2">
              <w:rPr>
                <w:rFonts w:ascii="Times New Roman" w:hAnsi="Times New Roman" w:cs="Times New Roman"/>
                <w:w w:val="90"/>
              </w:rPr>
              <w:t>Správa uživatelských a administrátorských účtů a oprávnění, obnova přístupů a instalace bezpečnostních, opravných a funkčních aktualizací firmware a softwaru. Objednateli musí být zachován administrátorský přístup ke všem systémům souvisejícím s FVE. Aktualizace nesmí způsobit ztrátu zálohovaných dat, konfigurace, funkčnosti nebo záruky.</w:t>
            </w:r>
          </w:p>
        </w:tc>
        <w:tc>
          <w:tcPr>
            <w:tcW w:w="5556" w:type="dxa"/>
            <w:vAlign w:val="center"/>
          </w:tcPr>
          <w:p w14:paraId="27D38AF1" w14:textId="77777777" w:rsidR="00116F37" w:rsidRPr="006D2CF2" w:rsidRDefault="00000000" w:rsidP="00D5012E">
            <w:pPr>
              <w:pStyle w:val="TableParagraph"/>
              <w:spacing w:line="252" w:lineRule="auto"/>
              <w:ind w:left="121"/>
              <w:jc w:val="both"/>
              <w:rPr>
                <w:rFonts w:ascii="Times New Roman" w:hAnsi="Times New Roman" w:cs="Times New Roman"/>
                <w:w w:val="90"/>
              </w:rPr>
            </w:pPr>
            <w:r w:rsidRPr="006D2CF2">
              <w:rPr>
                <w:rFonts w:ascii="Times New Roman" w:hAnsi="Times New Roman" w:cs="Times New Roman"/>
                <w:w w:val="90"/>
              </w:rPr>
              <w:t>Průběžně. Bezpečnostní aktualizace bez zbytečného odkladu po jejich ověření a uvolnění výrobcem.</w:t>
            </w:r>
          </w:p>
        </w:tc>
      </w:tr>
      <w:tr w:rsidR="00116F37" w:rsidRPr="00F227D7" w14:paraId="33B74E22" w14:textId="77777777" w:rsidTr="00D5012E">
        <w:trPr>
          <w:trHeight w:val="847"/>
        </w:trPr>
        <w:tc>
          <w:tcPr>
            <w:tcW w:w="701" w:type="dxa"/>
          </w:tcPr>
          <w:p w14:paraId="23DFF8AC" w14:textId="77777777" w:rsidR="00116F37" w:rsidRPr="00910075" w:rsidRDefault="00116F37" w:rsidP="00F227D7">
            <w:pPr>
              <w:pStyle w:val="TableParagraph"/>
              <w:spacing w:line="252" w:lineRule="auto"/>
              <w:ind w:left="816" w:hanging="711"/>
              <w:rPr>
                <w:rFonts w:ascii="Times New Roman" w:hAnsi="Times New Roman" w:cs="Times New Roman"/>
                <w:b/>
                <w:bCs/>
                <w:w w:val="90"/>
              </w:rPr>
            </w:pPr>
          </w:p>
          <w:p w14:paraId="6253A7D6" w14:textId="77777777" w:rsidR="00116F37" w:rsidRPr="00910075" w:rsidRDefault="00000000" w:rsidP="00951F22">
            <w:pPr>
              <w:pStyle w:val="TableParagraph"/>
              <w:spacing w:line="252" w:lineRule="auto"/>
              <w:ind w:left="816" w:hanging="711"/>
              <w:jc w:val="center"/>
              <w:rPr>
                <w:rFonts w:ascii="Times New Roman" w:hAnsi="Times New Roman" w:cs="Times New Roman"/>
                <w:b/>
                <w:bCs/>
                <w:w w:val="90"/>
              </w:rPr>
            </w:pPr>
            <w:r w:rsidRPr="00910075">
              <w:rPr>
                <w:rFonts w:ascii="Times New Roman" w:hAnsi="Times New Roman" w:cs="Times New Roman"/>
                <w:b/>
                <w:bCs/>
                <w:w w:val="90"/>
              </w:rPr>
              <w:t>8</w:t>
            </w:r>
          </w:p>
        </w:tc>
        <w:tc>
          <w:tcPr>
            <w:tcW w:w="1692" w:type="dxa"/>
            <w:vAlign w:val="center"/>
          </w:tcPr>
          <w:p w14:paraId="390F8D19" w14:textId="77777777" w:rsidR="00116F37" w:rsidRPr="00910075" w:rsidRDefault="00000000" w:rsidP="005B227F">
            <w:pPr>
              <w:pStyle w:val="TableParagraph"/>
              <w:spacing w:line="252" w:lineRule="auto"/>
              <w:ind w:left="131" w:hanging="26"/>
              <w:rPr>
                <w:rFonts w:ascii="Times New Roman" w:hAnsi="Times New Roman" w:cs="Times New Roman"/>
                <w:b/>
                <w:bCs/>
                <w:w w:val="90"/>
              </w:rPr>
            </w:pPr>
            <w:r w:rsidRPr="00910075">
              <w:rPr>
                <w:rFonts w:ascii="Times New Roman" w:hAnsi="Times New Roman" w:cs="Times New Roman"/>
                <w:b/>
                <w:bCs/>
                <w:w w:val="90"/>
              </w:rPr>
              <w:t>Licence a digitální služby</w:t>
            </w:r>
          </w:p>
        </w:tc>
        <w:tc>
          <w:tcPr>
            <w:tcW w:w="7655" w:type="dxa"/>
            <w:vAlign w:val="center"/>
          </w:tcPr>
          <w:p w14:paraId="24A4C09D" w14:textId="77777777" w:rsidR="00116F37" w:rsidRPr="006D2CF2" w:rsidRDefault="00000000" w:rsidP="00D5012E">
            <w:pPr>
              <w:pStyle w:val="TableParagraph"/>
              <w:spacing w:line="252" w:lineRule="auto"/>
              <w:ind w:left="102" w:firstLine="3"/>
              <w:jc w:val="both"/>
              <w:rPr>
                <w:rFonts w:ascii="Times New Roman" w:hAnsi="Times New Roman" w:cs="Times New Roman"/>
                <w:w w:val="90"/>
              </w:rPr>
            </w:pPr>
            <w:r w:rsidRPr="006D2CF2">
              <w:rPr>
                <w:rFonts w:ascii="Times New Roman" w:hAnsi="Times New Roman" w:cs="Times New Roman"/>
                <w:w w:val="90"/>
              </w:rPr>
              <w:t>Zajištění licencí, předplatného, cloudových služeb, datových úložišť, API, certifikátů, komunikačních služeb a účtů nezbytných pro monitoring,</w:t>
            </w:r>
          </w:p>
          <w:p w14:paraId="5F7E1A47" w14:textId="77777777" w:rsidR="00116F37" w:rsidRPr="006D2CF2" w:rsidRDefault="00000000" w:rsidP="00D5012E">
            <w:pPr>
              <w:pStyle w:val="TableParagraph"/>
              <w:spacing w:line="252" w:lineRule="auto"/>
              <w:ind w:left="102" w:firstLine="3"/>
              <w:jc w:val="both"/>
              <w:rPr>
                <w:rFonts w:ascii="Times New Roman" w:hAnsi="Times New Roman" w:cs="Times New Roman"/>
                <w:w w:val="90"/>
              </w:rPr>
            </w:pPr>
            <w:r w:rsidRPr="006D2CF2">
              <w:rPr>
                <w:rFonts w:ascii="Times New Roman" w:hAnsi="Times New Roman" w:cs="Times New Roman"/>
                <w:w w:val="90"/>
              </w:rPr>
              <w:t>ukládání, zobrazování a export dat a pro řádné užívání systémů FVE.</w:t>
            </w:r>
          </w:p>
        </w:tc>
        <w:tc>
          <w:tcPr>
            <w:tcW w:w="5556" w:type="dxa"/>
            <w:vAlign w:val="center"/>
          </w:tcPr>
          <w:p w14:paraId="6D0D565E" w14:textId="34A3C202" w:rsidR="00116F37" w:rsidRPr="006D2CF2" w:rsidRDefault="00000000" w:rsidP="00D5012E">
            <w:pPr>
              <w:pStyle w:val="TableParagraph"/>
              <w:spacing w:line="252" w:lineRule="auto"/>
              <w:ind w:left="121"/>
              <w:jc w:val="both"/>
              <w:rPr>
                <w:rFonts w:ascii="Times New Roman" w:hAnsi="Times New Roman" w:cs="Times New Roman"/>
                <w:w w:val="90"/>
              </w:rPr>
            </w:pPr>
            <w:r w:rsidRPr="006D2CF2">
              <w:rPr>
                <w:rFonts w:ascii="Times New Roman" w:hAnsi="Times New Roman" w:cs="Times New Roman"/>
                <w:w w:val="90"/>
              </w:rPr>
              <w:t xml:space="preserve">Nepřetržitě po celou dobu trvání Smlouvy, bez omezení nebo přerušení funkčnosti z důvodu nezajištění </w:t>
            </w:r>
            <w:r w:rsidR="00951F22" w:rsidRPr="006D2CF2">
              <w:rPr>
                <w:rFonts w:ascii="Times New Roman" w:hAnsi="Times New Roman" w:cs="Times New Roman"/>
                <w:w w:val="90"/>
              </w:rPr>
              <w:t>licence, předplatného</w:t>
            </w:r>
            <w:r w:rsidRPr="006D2CF2">
              <w:rPr>
                <w:rFonts w:ascii="Times New Roman" w:hAnsi="Times New Roman" w:cs="Times New Roman"/>
                <w:w w:val="90"/>
              </w:rPr>
              <w:t xml:space="preserve"> nebo certifikátu.</w:t>
            </w:r>
          </w:p>
        </w:tc>
      </w:tr>
      <w:tr w:rsidR="00116F37" w:rsidRPr="00F227D7" w14:paraId="6BECCE2B" w14:textId="77777777" w:rsidTr="00D5012E">
        <w:trPr>
          <w:trHeight w:val="688"/>
        </w:trPr>
        <w:tc>
          <w:tcPr>
            <w:tcW w:w="701" w:type="dxa"/>
          </w:tcPr>
          <w:p w14:paraId="1A3D3D1B" w14:textId="77777777" w:rsidR="00116F37" w:rsidRPr="00910075" w:rsidRDefault="00116F37" w:rsidP="00F227D7">
            <w:pPr>
              <w:pStyle w:val="TableParagraph"/>
              <w:spacing w:line="252" w:lineRule="auto"/>
              <w:ind w:left="816" w:hanging="711"/>
              <w:rPr>
                <w:rFonts w:ascii="Times New Roman" w:hAnsi="Times New Roman" w:cs="Times New Roman"/>
                <w:b/>
                <w:bCs/>
                <w:w w:val="90"/>
              </w:rPr>
            </w:pPr>
          </w:p>
          <w:p w14:paraId="3A5DE49D" w14:textId="77777777" w:rsidR="00116F37" w:rsidRPr="00910075" w:rsidRDefault="00000000" w:rsidP="00951F22">
            <w:pPr>
              <w:pStyle w:val="TableParagraph"/>
              <w:spacing w:line="252" w:lineRule="auto"/>
              <w:ind w:left="816" w:hanging="711"/>
              <w:jc w:val="center"/>
              <w:rPr>
                <w:rFonts w:ascii="Times New Roman" w:hAnsi="Times New Roman" w:cs="Times New Roman"/>
                <w:b/>
                <w:bCs/>
                <w:w w:val="90"/>
              </w:rPr>
            </w:pPr>
            <w:r w:rsidRPr="00910075">
              <w:rPr>
                <w:rFonts w:ascii="Times New Roman" w:hAnsi="Times New Roman" w:cs="Times New Roman"/>
                <w:b/>
                <w:bCs/>
                <w:w w:val="90"/>
              </w:rPr>
              <w:t>9</w:t>
            </w:r>
          </w:p>
        </w:tc>
        <w:tc>
          <w:tcPr>
            <w:tcW w:w="1692" w:type="dxa"/>
            <w:vAlign w:val="center"/>
          </w:tcPr>
          <w:p w14:paraId="1E0A8E8D" w14:textId="77777777" w:rsidR="00116F37" w:rsidRPr="00910075" w:rsidRDefault="00000000" w:rsidP="005B227F">
            <w:pPr>
              <w:pStyle w:val="TableParagraph"/>
              <w:spacing w:line="252" w:lineRule="auto"/>
              <w:ind w:left="131" w:hanging="26"/>
              <w:rPr>
                <w:rFonts w:ascii="Times New Roman" w:hAnsi="Times New Roman" w:cs="Times New Roman"/>
                <w:b/>
                <w:bCs/>
                <w:w w:val="90"/>
              </w:rPr>
            </w:pPr>
            <w:r w:rsidRPr="00910075">
              <w:rPr>
                <w:rFonts w:ascii="Times New Roman" w:hAnsi="Times New Roman" w:cs="Times New Roman"/>
                <w:b/>
                <w:bCs/>
                <w:w w:val="90"/>
              </w:rPr>
              <w:t>Zálohování a ochrana dat</w:t>
            </w:r>
          </w:p>
        </w:tc>
        <w:tc>
          <w:tcPr>
            <w:tcW w:w="7655" w:type="dxa"/>
            <w:vAlign w:val="center"/>
          </w:tcPr>
          <w:p w14:paraId="160B7318" w14:textId="77777777" w:rsidR="00116F37" w:rsidRPr="006D2CF2" w:rsidRDefault="00000000" w:rsidP="00D5012E">
            <w:pPr>
              <w:pStyle w:val="TableParagraph"/>
              <w:spacing w:line="252" w:lineRule="auto"/>
              <w:ind w:left="102" w:firstLine="3"/>
              <w:jc w:val="both"/>
              <w:rPr>
                <w:rFonts w:ascii="Times New Roman" w:hAnsi="Times New Roman" w:cs="Times New Roman"/>
                <w:w w:val="90"/>
              </w:rPr>
            </w:pPr>
            <w:r w:rsidRPr="006D2CF2">
              <w:rPr>
                <w:rFonts w:ascii="Times New Roman" w:hAnsi="Times New Roman" w:cs="Times New Roman"/>
                <w:w w:val="90"/>
              </w:rPr>
              <w:t>Zálohování provozních dat a konfigurací systémů FVE, kontrola funkčnosti záloh, zabezpečení přístupů a obnova dat nebo konfigurace v případě poruchy.</w:t>
            </w:r>
          </w:p>
        </w:tc>
        <w:tc>
          <w:tcPr>
            <w:tcW w:w="5556" w:type="dxa"/>
            <w:vAlign w:val="center"/>
          </w:tcPr>
          <w:p w14:paraId="504B1837" w14:textId="77777777" w:rsidR="00116F37" w:rsidRPr="006D2CF2" w:rsidRDefault="00000000" w:rsidP="00D5012E">
            <w:pPr>
              <w:pStyle w:val="TableParagraph"/>
              <w:spacing w:line="252" w:lineRule="auto"/>
              <w:ind w:left="121"/>
              <w:jc w:val="both"/>
              <w:rPr>
                <w:rFonts w:ascii="Times New Roman" w:hAnsi="Times New Roman" w:cs="Times New Roman"/>
                <w:w w:val="90"/>
              </w:rPr>
            </w:pPr>
            <w:r w:rsidRPr="006D2CF2">
              <w:rPr>
                <w:rFonts w:ascii="Times New Roman" w:hAnsi="Times New Roman" w:cs="Times New Roman"/>
                <w:w w:val="90"/>
              </w:rPr>
              <w:t>Průběžně, nejméně jednou za 24 hodin, pokud Smlouva nebo technické řešení nestanoví kratší interval.</w:t>
            </w:r>
          </w:p>
        </w:tc>
      </w:tr>
      <w:tr w:rsidR="00116F37" w:rsidRPr="00F227D7" w14:paraId="6FDBABE8" w14:textId="77777777" w:rsidTr="00F15890">
        <w:trPr>
          <w:trHeight w:val="1000"/>
        </w:trPr>
        <w:tc>
          <w:tcPr>
            <w:tcW w:w="701" w:type="dxa"/>
          </w:tcPr>
          <w:p w14:paraId="76AE3FCE" w14:textId="77777777" w:rsidR="00116F37" w:rsidRPr="00910075" w:rsidRDefault="00116F37" w:rsidP="00F227D7">
            <w:pPr>
              <w:pStyle w:val="TableParagraph"/>
              <w:spacing w:line="252" w:lineRule="auto"/>
              <w:ind w:left="816" w:hanging="711"/>
              <w:rPr>
                <w:rFonts w:ascii="Times New Roman" w:hAnsi="Times New Roman" w:cs="Times New Roman"/>
                <w:b/>
                <w:bCs/>
                <w:w w:val="90"/>
              </w:rPr>
            </w:pPr>
          </w:p>
          <w:p w14:paraId="15D2A92A" w14:textId="77777777" w:rsidR="00116F37" w:rsidRPr="00910075" w:rsidRDefault="00000000" w:rsidP="00951F22">
            <w:pPr>
              <w:pStyle w:val="TableParagraph"/>
              <w:spacing w:line="252" w:lineRule="auto"/>
              <w:ind w:left="816" w:hanging="711"/>
              <w:jc w:val="center"/>
              <w:rPr>
                <w:rFonts w:ascii="Times New Roman" w:hAnsi="Times New Roman" w:cs="Times New Roman"/>
                <w:b/>
                <w:bCs/>
                <w:w w:val="90"/>
              </w:rPr>
            </w:pPr>
            <w:r w:rsidRPr="00910075">
              <w:rPr>
                <w:rFonts w:ascii="Times New Roman" w:hAnsi="Times New Roman" w:cs="Times New Roman"/>
                <w:b/>
                <w:bCs/>
                <w:w w:val="90"/>
              </w:rPr>
              <w:t>10</w:t>
            </w:r>
          </w:p>
        </w:tc>
        <w:tc>
          <w:tcPr>
            <w:tcW w:w="1692" w:type="dxa"/>
            <w:vAlign w:val="center"/>
          </w:tcPr>
          <w:p w14:paraId="05B7D4E6" w14:textId="77777777" w:rsidR="00116F37" w:rsidRPr="00910075" w:rsidRDefault="00000000" w:rsidP="005B227F">
            <w:pPr>
              <w:pStyle w:val="TableParagraph"/>
              <w:spacing w:line="252" w:lineRule="auto"/>
              <w:ind w:left="131" w:hanging="26"/>
              <w:rPr>
                <w:rFonts w:ascii="Times New Roman" w:hAnsi="Times New Roman" w:cs="Times New Roman"/>
                <w:b/>
                <w:bCs/>
                <w:w w:val="90"/>
              </w:rPr>
            </w:pPr>
            <w:r w:rsidRPr="00910075">
              <w:rPr>
                <w:rFonts w:ascii="Times New Roman" w:hAnsi="Times New Roman" w:cs="Times New Roman"/>
                <w:b/>
                <w:bCs/>
                <w:w w:val="90"/>
              </w:rPr>
              <w:t>Součinnost při uplatňování záruk</w:t>
            </w:r>
          </w:p>
        </w:tc>
        <w:tc>
          <w:tcPr>
            <w:tcW w:w="7655" w:type="dxa"/>
            <w:vAlign w:val="center"/>
          </w:tcPr>
          <w:p w14:paraId="786F3C5D" w14:textId="77777777" w:rsidR="00116F37" w:rsidRPr="006D2CF2" w:rsidRDefault="00000000" w:rsidP="00D5012E">
            <w:pPr>
              <w:pStyle w:val="TableParagraph"/>
              <w:spacing w:line="252" w:lineRule="auto"/>
              <w:ind w:left="102" w:firstLine="3"/>
              <w:jc w:val="both"/>
              <w:rPr>
                <w:rFonts w:ascii="Times New Roman" w:hAnsi="Times New Roman" w:cs="Times New Roman"/>
                <w:w w:val="90"/>
              </w:rPr>
            </w:pPr>
            <w:r w:rsidRPr="006D2CF2">
              <w:rPr>
                <w:rFonts w:ascii="Times New Roman" w:hAnsi="Times New Roman" w:cs="Times New Roman"/>
                <w:w w:val="90"/>
              </w:rPr>
              <w:t>Identifikace možné záruční vady, příprava technických podkladů,</w:t>
            </w:r>
          </w:p>
          <w:p w14:paraId="5E6BC08E" w14:textId="77FA6065" w:rsidR="00116F37" w:rsidRPr="006D2CF2" w:rsidRDefault="00000000" w:rsidP="00D5012E">
            <w:pPr>
              <w:pStyle w:val="TableParagraph"/>
              <w:spacing w:line="252" w:lineRule="auto"/>
              <w:ind w:left="102" w:firstLine="3"/>
              <w:jc w:val="both"/>
              <w:rPr>
                <w:rFonts w:ascii="Times New Roman" w:hAnsi="Times New Roman" w:cs="Times New Roman"/>
                <w:w w:val="90"/>
              </w:rPr>
            </w:pPr>
            <w:r w:rsidRPr="006D2CF2">
              <w:rPr>
                <w:rFonts w:ascii="Times New Roman" w:hAnsi="Times New Roman" w:cs="Times New Roman"/>
                <w:w w:val="90"/>
              </w:rPr>
              <w:t>komunikace s výrobcem nebo dodavatelem příslušné komponenty a</w:t>
            </w:r>
            <w:r w:rsidR="00F227D7" w:rsidRPr="006D2CF2">
              <w:rPr>
                <w:rFonts w:ascii="Times New Roman" w:hAnsi="Times New Roman" w:cs="Times New Roman"/>
                <w:w w:val="90"/>
              </w:rPr>
              <w:t xml:space="preserve"> </w:t>
            </w:r>
            <w:r w:rsidRPr="006D2CF2">
              <w:rPr>
                <w:rFonts w:ascii="Times New Roman" w:hAnsi="Times New Roman" w:cs="Times New Roman"/>
                <w:w w:val="90"/>
              </w:rPr>
              <w:t>koordinace odstranění vady</w:t>
            </w:r>
            <w:r w:rsidR="00397E3D">
              <w:rPr>
                <w:rFonts w:ascii="Times New Roman" w:hAnsi="Times New Roman" w:cs="Times New Roman"/>
                <w:w w:val="90"/>
              </w:rPr>
              <w:t xml:space="preserve"> v souladu s čl. VIII. odst. 5 a čl. XI. odst. 1 Smlouvy.</w:t>
            </w:r>
          </w:p>
        </w:tc>
        <w:tc>
          <w:tcPr>
            <w:tcW w:w="5556" w:type="dxa"/>
          </w:tcPr>
          <w:p w14:paraId="66C702B1" w14:textId="77777777" w:rsidR="00116F37" w:rsidRPr="006D2CF2" w:rsidRDefault="00116F37" w:rsidP="00F15890">
            <w:pPr>
              <w:pStyle w:val="TableParagraph"/>
              <w:spacing w:line="252" w:lineRule="auto"/>
              <w:ind w:left="121"/>
              <w:rPr>
                <w:rFonts w:ascii="Times New Roman" w:hAnsi="Times New Roman" w:cs="Times New Roman"/>
                <w:w w:val="90"/>
              </w:rPr>
            </w:pPr>
          </w:p>
          <w:p w14:paraId="7BBF2AD8" w14:textId="77777777" w:rsidR="00116F37" w:rsidRPr="006D2CF2" w:rsidRDefault="00000000" w:rsidP="00F15890">
            <w:pPr>
              <w:pStyle w:val="TableParagraph"/>
              <w:spacing w:line="252" w:lineRule="auto"/>
              <w:ind w:left="121"/>
              <w:rPr>
                <w:rFonts w:ascii="Times New Roman" w:hAnsi="Times New Roman" w:cs="Times New Roman"/>
                <w:w w:val="90"/>
              </w:rPr>
            </w:pPr>
            <w:r w:rsidRPr="006D2CF2">
              <w:rPr>
                <w:rFonts w:ascii="Times New Roman" w:hAnsi="Times New Roman" w:cs="Times New Roman"/>
                <w:w w:val="90"/>
              </w:rPr>
              <w:t>Při každém zjištění nebo oznámení možné záruční vady.</w:t>
            </w:r>
          </w:p>
        </w:tc>
      </w:tr>
    </w:tbl>
    <w:p w14:paraId="1B3155B5" w14:textId="77777777" w:rsidR="00E25213" w:rsidRDefault="00E25213">
      <w:pPr>
        <w:pStyle w:val="Zkladntext"/>
        <w:spacing w:before="242"/>
        <w:rPr>
          <w:rFonts w:ascii="Arial" w:hAnsi="Arial" w:cs="Arial"/>
          <w:b/>
        </w:rPr>
        <w:sectPr w:rsidR="00E25213" w:rsidSect="008C1563">
          <w:pgSz w:w="16840" w:h="11910" w:orient="landscape"/>
          <w:pgMar w:top="540" w:right="708" w:bottom="280" w:left="425" w:header="708" w:footer="708" w:gutter="0"/>
          <w:cols w:space="708"/>
        </w:sectPr>
      </w:pPr>
    </w:p>
    <w:p w14:paraId="287D9B78" w14:textId="0915A1D1" w:rsidR="00116F37" w:rsidRPr="00470CBA" w:rsidRDefault="00000000" w:rsidP="004F7627">
      <w:pPr>
        <w:pStyle w:val="Odstavecseseznamem"/>
        <w:numPr>
          <w:ilvl w:val="1"/>
          <w:numId w:val="5"/>
        </w:numPr>
        <w:jc w:val="both"/>
        <w:rPr>
          <w:rFonts w:ascii="Times New Roman" w:hAnsi="Times New Roman" w:cs="Times New Roman"/>
          <w:b/>
          <w:bCs/>
          <w:color w:val="1F497D" w:themeColor="text2"/>
          <w:sz w:val="24"/>
          <w:szCs w:val="24"/>
        </w:rPr>
      </w:pPr>
      <w:r w:rsidRPr="00470CBA">
        <w:rPr>
          <w:rFonts w:ascii="Times New Roman" w:hAnsi="Times New Roman" w:cs="Times New Roman"/>
          <w:b/>
          <w:bCs/>
          <w:color w:val="1F497D" w:themeColor="text2"/>
          <w:sz w:val="24"/>
          <w:szCs w:val="24"/>
        </w:rPr>
        <w:lastRenderedPageBreak/>
        <w:t>Drobné</w:t>
      </w:r>
      <w:r w:rsidRPr="00470CBA">
        <w:rPr>
          <w:rFonts w:ascii="Times New Roman" w:hAnsi="Times New Roman" w:cs="Times New Roman"/>
          <w:b/>
          <w:bCs/>
          <w:color w:val="1F497D" w:themeColor="text2"/>
          <w:spacing w:val="-12"/>
          <w:sz w:val="24"/>
          <w:szCs w:val="24"/>
        </w:rPr>
        <w:t xml:space="preserve"> </w:t>
      </w:r>
      <w:r w:rsidRPr="00470CBA">
        <w:rPr>
          <w:rFonts w:ascii="Times New Roman" w:hAnsi="Times New Roman" w:cs="Times New Roman"/>
          <w:b/>
          <w:bCs/>
          <w:color w:val="1F497D" w:themeColor="text2"/>
          <w:spacing w:val="-2"/>
          <w:sz w:val="24"/>
          <w:szCs w:val="24"/>
        </w:rPr>
        <w:t>opravy</w:t>
      </w:r>
    </w:p>
    <w:p w14:paraId="218A6A7F" w14:textId="1DF0FDE7" w:rsidR="00507972" w:rsidRPr="006D2CF2" w:rsidRDefault="00000000" w:rsidP="009C5A47">
      <w:pPr>
        <w:pStyle w:val="Odstavecseseznamem"/>
        <w:numPr>
          <w:ilvl w:val="2"/>
          <w:numId w:val="5"/>
        </w:numPr>
        <w:tabs>
          <w:tab w:val="left" w:pos="1420"/>
        </w:tabs>
        <w:spacing w:before="120" w:line="293" w:lineRule="auto"/>
        <w:ind w:left="794" w:right="851" w:hanging="284"/>
        <w:jc w:val="both"/>
        <w:rPr>
          <w:rFonts w:ascii="Times New Roman" w:hAnsi="Times New Roman" w:cs="Times New Roman"/>
        </w:rPr>
      </w:pPr>
      <w:r w:rsidRPr="006D2CF2">
        <w:rPr>
          <w:rFonts w:ascii="Times New Roman" w:hAnsi="Times New Roman" w:cs="Times New Roman"/>
          <w:spacing w:val="-4"/>
        </w:rPr>
        <w:t>Drobnou</w:t>
      </w:r>
      <w:r w:rsidRPr="006D2CF2">
        <w:rPr>
          <w:rFonts w:ascii="Times New Roman" w:hAnsi="Times New Roman" w:cs="Times New Roman"/>
          <w:spacing w:val="-15"/>
        </w:rPr>
        <w:t xml:space="preserve"> </w:t>
      </w:r>
      <w:r w:rsidRPr="006D2CF2">
        <w:rPr>
          <w:rFonts w:ascii="Times New Roman" w:hAnsi="Times New Roman" w:cs="Times New Roman"/>
          <w:spacing w:val="-4"/>
        </w:rPr>
        <w:t>opravou</w:t>
      </w:r>
      <w:r w:rsidRPr="006D2CF2">
        <w:rPr>
          <w:rFonts w:ascii="Times New Roman" w:hAnsi="Times New Roman" w:cs="Times New Roman"/>
          <w:spacing w:val="-14"/>
        </w:rPr>
        <w:t xml:space="preserve"> </w:t>
      </w:r>
      <w:r w:rsidRPr="006D2CF2">
        <w:rPr>
          <w:rFonts w:ascii="Times New Roman" w:hAnsi="Times New Roman" w:cs="Times New Roman"/>
          <w:spacing w:val="-4"/>
        </w:rPr>
        <w:t>zahrnutou</w:t>
      </w:r>
      <w:r w:rsidRPr="006D2CF2">
        <w:rPr>
          <w:rFonts w:ascii="Times New Roman" w:hAnsi="Times New Roman" w:cs="Times New Roman"/>
          <w:spacing w:val="-13"/>
        </w:rPr>
        <w:t xml:space="preserve"> </w:t>
      </w:r>
      <w:r w:rsidRPr="006D2CF2">
        <w:rPr>
          <w:rFonts w:ascii="Times New Roman" w:hAnsi="Times New Roman" w:cs="Times New Roman"/>
          <w:spacing w:val="-4"/>
        </w:rPr>
        <w:t>v</w:t>
      </w:r>
      <w:r w:rsidRPr="006D2CF2">
        <w:rPr>
          <w:rFonts w:ascii="Times New Roman" w:hAnsi="Times New Roman" w:cs="Times New Roman"/>
          <w:spacing w:val="-14"/>
        </w:rPr>
        <w:t xml:space="preserve"> </w:t>
      </w:r>
      <w:r w:rsidRPr="006D2CF2">
        <w:rPr>
          <w:rFonts w:ascii="Times New Roman" w:hAnsi="Times New Roman" w:cs="Times New Roman"/>
          <w:spacing w:val="-4"/>
        </w:rPr>
        <w:t>Paušální</w:t>
      </w:r>
      <w:r w:rsidRPr="006D2CF2">
        <w:rPr>
          <w:rFonts w:ascii="Times New Roman" w:hAnsi="Times New Roman" w:cs="Times New Roman"/>
          <w:spacing w:val="-15"/>
        </w:rPr>
        <w:t xml:space="preserve"> </w:t>
      </w:r>
      <w:r w:rsidRPr="006D2CF2">
        <w:rPr>
          <w:rFonts w:ascii="Times New Roman" w:hAnsi="Times New Roman" w:cs="Times New Roman"/>
          <w:spacing w:val="-4"/>
        </w:rPr>
        <w:t>ceně</w:t>
      </w:r>
      <w:r w:rsidRPr="006D2CF2">
        <w:rPr>
          <w:rFonts w:ascii="Times New Roman" w:hAnsi="Times New Roman" w:cs="Times New Roman"/>
          <w:spacing w:val="-11"/>
        </w:rPr>
        <w:t xml:space="preserve"> </w:t>
      </w:r>
      <w:r w:rsidRPr="006D2CF2">
        <w:rPr>
          <w:rFonts w:ascii="Times New Roman" w:hAnsi="Times New Roman" w:cs="Times New Roman"/>
          <w:spacing w:val="-4"/>
        </w:rPr>
        <w:t>se</w:t>
      </w:r>
      <w:r w:rsidRPr="006D2CF2">
        <w:rPr>
          <w:rFonts w:ascii="Times New Roman" w:hAnsi="Times New Roman" w:cs="Times New Roman"/>
          <w:spacing w:val="-13"/>
        </w:rPr>
        <w:t xml:space="preserve"> </w:t>
      </w:r>
      <w:r w:rsidRPr="006D2CF2">
        <w:rPr>
          <w:rFonts w:ascii="Times New Roman" w:hAnsi="Times New Roman" w:cs="Times New Roman"/>
          <w:spacing w:val="-4"/>
        </w:rPr>
        <w:t>rozumí</w:t>
      </w:r>
      <w:r w:rsidRPr="006D2CF2">
        <w:rPr>
          <w:rFonts w:ascii="Times New Roman" w:hAnsi="Times New Roman" w:cs="Times New Roman"/>
          <w:spacing w:val="-13"/>
        </w:rPr>
        <w:t xml:space="preserve"> </w:t>
      </w:r>
      <w:r w:rsidRPr="006D2CF2">
        <w:rPr>
          <w:rFonts w:ascii="Times New Roman" w:hAnsi="Times New Roman" w:cs="Times New Roman"/>
          <w:spacing w:val="-4"/>
        </w:rPr>
        <w:t>oprava</w:t>
      </w:r>
      <w:r w:rsidRPr="006D2CF2">
        <w:rPr>
          <w:rFonts w:ascii="Times New Roman" w:hAnsi="Times New Roman" w:cs="Times New Roman"/>
          <w:spacing w:val="-15"/>
        </w:rPr>
        <w:t xml:space="preserve"> </w:t>
      </w:r>
      <w:r w:rsidRPr="006D2CF2">
        <w:rPr>
          <w:rFonts w:ascii="Times New Roman" w:hAnsi="Times New Roman" w:cs="Times New Roman"/>
          <w:spacing w:val="-4"/>
        </w:rPr>
        <w:t>nebo</w:t>
      </w:r>
      <w:r w:rsidRPr="006D2CF2">
        <w:rPr>
          <w:rFonts w:ascii="Times New Roman" w:hAnsi="Times New Roman" w:cs="Times New Roman"/>
          <w:spacing w:val="-10"/>
        </w:rPr>
        <w:t xml:space="preserve"> </w:t>
      </w:r>
      <w:r w:rsidRPr="006D2CF2">
        <w:rPr>
          <w:rFonts w:ascii="Times New Roman" w:hAnsi="Times New Roman" w:cs="Times New Roman"/>
          <w:spacing w:val="-4"/>
        </w:rPr>
        <w:t>servisní</w:t>
      </w:r>
      <w:r w:rsidRPr="006D2CF2">
        <w:rPr>
          <w:rFonts w:ascii="Times New Roman" w:hAnsi="Times New Roman" w:cs="Times New Roman"/>
          <w:spacing w:val="-13"/>
        </w:rPr>
        <w:t xml:space="preserve"> </w:t>
      </w:r>
      <w:r w:rsidRPr="006D2CF2">
        <w:rPr>
          <w:rFonts w:ascii="Times New Roman" w:hAnsi="Times New Roman" w:cs="Times New Roman"/>
          <w:spacing w:val="-4"/>
        </w:rPr>
        <w:t>zásah</w:t>
      </w:r>
      <w:r w:rsidR="00ED3EDE">
        <w:rPr>
          <w:rFonts w:ascii="Times New Roman" w:hAnsi="Times New Roman" w:cs="Times New Roman"/>
          <w:spacing w:val="-4"/>
        </w:rPr>
        <w:t xml:space="preserve">, vč. diagnostiky a posouzení potřeby opravy, </w:t>
      </w:r>
      <w:r w:rsidR="00D5012E">
        <w:rPr>
          <w:rFonts w:ascii="Times New Roman" w:hAnsi="Times New Roman" w:cs="Times New Roman"/>
          <w:spacing w:val="-4"/>
        </w:rPr>
        <w:t>která je</w:t>
      </w:r>
      <w:r w:rsidR="00ED3EDE">
        <w:rPr>
          <w:rFonts w:ascii="Times New Roman" w:hAnsi="Times New Roman" w:cs="Times New Roman"/>
          <w:spacing w:val="-4"/>
        </w:rPr>
        <w:t xml:space="preserve"> </w:t>
      </w:r>
      <w:r w:rsidRPr="006D2CF2">
        <w:rPr>
          <w:rFonts w:ascii="Times New Roman" w:hAnsi="Times New Roman" w:cs="Times New Roman"/>
          <w:spacing w:val="-4"/>
        </w:rPr>
        <w:t>vyvolan</w:t>
      </w:r>
      <w:r w:rsidR="00ED3EDE">
        <w:rPr>
          <w:rFonts w:ascii="Times New Roman" w:hAnsi="Times New Roman" w:cs="Times New Roman"/>
          <w:spacing w:val="-4"/>
        </w:rPr>
        <w:t>á</w:t>
      </w:r>
      <w:r w:rsidRPr="006D2CF2">
        <w:rPr>
          <w:rFonts w:ascii="Times New Roman" w:hAnsi="Times New Roman" w:cs="Times New Roman"/>
          <w:spacing w:val="-14"/>
        </w:rPr>
        <w:t xml:space="preserve"> </w:t>
      </w:r>
      <w:r w:rsidRPr="006D2CF2">
        <w:rPr>
          <w:rFonts w:ascii="Times New Roman" w:hAnsi="Times New Roman" w:cs="Times New Roman"/>
          <w:spacing w:val="-4"/>
        </w:rPr>
        <w:t>běžným</w:t>
      </w:r>
      <w:r w:rsidRPr="006D2CF2">
        <w:rPr>
          <w:rFonts w:ascii="Times New Roman" w:hAnsi="Times New Roman" w:cs="Times New Roman"/>
          <w:spacing w:val="-14"/>
        </w:rPr>
        <w:t xml:space="preserve"> </w:t>
      </w:r>
      <w:r w:rsidRPr="006D2CF2">
        <w:rPr>
          <w:rFonts w:ascii="Times New Roman" w:hAnsi="Times New Roman" w:cs="Times New Roman"/>
          <w:spacing w:val="-4"/>
        </w:rPr>
        <w:t>provozem</w:t>
      </w:r>
      <w:r w:rsidRPr="006D2CF2">
        <w:rPr>
          <w:rFonts w:ascii="Times New Roman" w:hAnsi="Times New Roman" w:cs="Times New Roman"/>
          <w:spacing w:val="-14"/>
        </w:rPr>
        <w:t xml:space="preserve"> </w:t>
      </w:r>
      <w:r w:rsidRPr="006D2CF2">
        <w:rPr>
          <w:rFonts w:ascii="Times New Roman" w:hAnsi="Times New Roman" w:cs="Times New Roman"/>
          <w:spacing w:val="-4"/>
        </w:rPr>
        <w:t>nebo</w:t>
      </w:r>
      <w:r w:rsidRPr="006D2CF2">
        <w:rPr>
          <w:rFonts w:ascii="Times New Roman" w:hAnsi="Times New Roman" w:cs="Times New Roman"/>
          <w:spacing w:val="-10"/>
        </w:rPr>
        <w:t xml:space="preserve"> </w:t>
      </w:r>
      <w:r w:rsidRPr="006D2CF2">
        <w:rPr>
          <w:rFonts w:ascii="Times New Roman" w:hAnsi="Times New Roman" w:cs="Times New Roman"/>
          <w:spacing w:val="-4"/>
        </w:rPr>
        <w:t xml:space="preserve">obvyklým </w:t>
      </w:r>
      <w:r w:rsidRPr="006D2CF2">
        <w:rPr>
          <w:rFonts w:ascii="Times New Roman" w:hAnsi="Times New Roman" w:cs="Times New Roman"/>
        </w:rPr>
        <w:t>opotřebením</w:t>
      </w:r>
      <w:r w:rsidRPr="006D2CF2">
        <w:rPr>
          <w:rFonts w:ascii="Times New Roman" w:hAnsi="Times New Roman" w:cs="Times New Roman"/>
          <w:spacing w:val="-20"/>
        </w:rPr>
        <w:t xml:space="preserve"> </w:t>
      </w:r>
      <w:r w:rsidRPr="006D2CF2">
        <w:rPr>
          <w:rFonts w:ascii="Times New Roman" w:hAnsi="Times New Roman" w:cs="Times New Roman"/>
        </w:rPr>
        <w:t>FVE</w:t>
      </w:r>
      <w:r w:rsidR="00ED3EDE">
        <w:rPr>
          <w:rFonts w:ascii="Times New Roman" w:hAnsi="Times New Roman" w:cs="Times New Roman"/>
        </w:rPr>
        <w:t xml:space="preserve">, </w:t>
      </w:r>
      <w:r w:rsidR="00D5012E">
        <w:rPr>
          <w:rFonts w:ascii="Times New Roman" w:hAnsi="Times New Roman" w:cs="Times New Roman"/>
        </w:rPr>
        <w:t>je nezbytná pro řádnou funkčnost FVE, a jejíž hodnota v rámci jednoho případu nepřesahuje částku 2</w:t>
      </w:r>
      <w:r w:rsidR="00DC02A1">
        <w:rPr>
          <w:rFonts w:ascii="Times New Roman" w:hAnsi="Times New Roman" w:cs="Times New Roman"/>
        </w:rPr>
        <w:t>.</w:t>
      </w:r>
      <w:r w:rsidR="00D5012E">
        <w:rPr>
          <w:rFonts w:ascii="Times New Roman" w:hAnsi="Times New Roman" w:cs="Times New Roman"/>
        </w:rPr>
        <w:t>000</w:t>
      </w:r>
      <w:r w:rsidR="00DC02A1">
        <w:rPr>
          <w:rFonts w:ascii="Times New Roman" w:hAnsi="Times New Roman" w:cs="Times New Roman"/>
        </w:rPr>
        <w:t>,-</w:t>
      </w:r>
      <w:r w:rsidR="00D5012E">
        <w:rPr>
          <w:rFonts w:ascii="Times New Roman" w:hAnsi="Times New Roman" w:cs="Times New Roman"/>
        </w:rPr>
        <w:t xml:space="preserve"> Kč bez DPH. Tato částka je platná vždy k datu provedení opravy nebo servisního zásahu. </w:t>
      </w:r>
    </w:p>
    <w:p w14:paraId="76425468" w14:textId="77777777" w:rsidR="004F7627" w:rsidRDefault="00000000" w:rsidP="009C5A47">
      <w:pPr>
        <w:pStyle w:val="Odstavecseseznamem"/>
        <w:numPr>
          <w:ilvl w:val="2"/>
          <w:numId w:val="5"/>
        </w:numPr>
        <w:tabs>
          <w:tab w:val="left" w:pos="1420"/>
        </w:tabs>
        <w:spacing w:before="221" w:line="293" w:lineRule="auto"/>
        <w:ind w:left="794" w:right="851" w:hanging="284"/>
        <w:jc w:val="both"/>
        <w:rPr>
          <w:rFonts w:ascii="Times New Roman" w:hAnsi="Times New Roman" w:cs="Times New Roman"/>
        </w:rPr>
      </w:pPr>
      <w:r w:rsidRPr="006D2CF2">
        <w:rPr>
          <w:rFonts w:ascii="Times New Roman" w:hAnsi="Times New Roman" w:cs="Times New Roman"/>
          <w:spacing w:val="-4"/>
        </w:rPr>
        <w:t>Jedním</w:t>
      </w:r>
      <w:r w:rsidRPr="006D2CF2">
        <w:rPr>
          <w:rFonts w:ascii="Times New Roman" w:hAnsi="Times New Roman" w:cs="Times New Roman"/>
          <w:spacing w:val="-14"/>
        </w:rPr>
        <w:t xml:space="preserve"> </w:t>
      </w:r>
      <w:r w:rsidRPr="006D2CF2">
        <w:rPr>
          <w:rFonts w:ascii="Times New Roman" w:hAnsi="Times New Roman" w:cs="Times New Roman"/>
          <w:spacing w:val="-4"/>
        </w:rPr>
        <w:t>případem</w:t>
      </w:r>
      <w:r w:rsidRPr="006D2CF2">
        <w:rPr>
          <w:rFonts w:ascii="Times New Roman" w:hAnsi="Times New Roman" w:cs="Times New Roman"/>
          <w:spacing w:val="-14"/>
        </w:rPr>
        <w:t xml:space="preserve"> </w:t>
      </w:r>
      <w:r w:rsidRPr="006D2CF2">
        <w:rPr>
          <w:rFonts w:ascii="Times New Roman" w:hAnsi="Times New Roman" w:cs="Times New Roman"/>
          <w:spacing w:val="-4"/>
        </w:rPr>
        <w:t>se</w:t>
      </w:r>
      <w:r w:rsidRPr="006D2CF2">
        <w:rPr>
          <w:rFonts w:ascii="Times New Roman" w:hAnsi="Times New Roman" w:cs="Times New Roman"/>
          <w:spacing w:val="-13"/>
        </w:rPr>
        <w:t xml:space="preserve"> </w:t>
      </w:r>
      <w:r w:rsidRPr="006D2CF2">
        <w:rPr>
          <w:rFonts w:ascii="Times New Roman" w:hAnsi="Times New Roman" w:cs="Times New Roman"/>
          <w:spacing w:val="-4"/>
        </w:rPr>
        <w:t>rozumí</w:t>
      </w:r>
      <w:r w:rsidRPr="006D2CF2">
        <w:rPr>
          <w:rFonts w:ascii="Times New Roman" w:hAnsi="Times New Roman" w:cs="Times New Roman"/>
          <w:spacing w:val="-14"/>
        </w:rPr>
        <w:t xml:space="preserve"> </w:t>
      </w:r>
      <w:r w:rsidRPr="006D2CF2">
        <w:rPr>
          <w:rFonts w:ascii="Times New Roman" w:hAnsi="Times New Roman" w:cs="Times New Roman"/>
          <w:spacing w:val="-4"/>
        </w:rPr>
        <w:t>soubor</w:t>
      </w:r>
      <w:r w:rsidRPr="006D2CF2">
        <w:rPr>
          <w:rFonts w:ascii="Times New Roman" w:hAnsi="Times New Roman" w:cs="Times New Roman"/>
          <w:spacing w:val="-14"/>
        </w:rPr>
        <w:t xml:space="preserve"> </w:t>
      </w:r>
      <w:r w:rsidRPr="006D2CF2">
        <w:rPr>
          <w:rFonts w:ascii="Times New Roman" w:hAnsi="Times New Roman" w:cs="Times New Roman"/>
          <w:spacing w:val="-4"/>
        </w:rPr>
        <w:t>všech</w:t>
      </w:r>
      <w:r w:rsidRPr="006D2CF2">
        <w:rPr>
          <w:rFonts w:ascii="Times New Roman" w:hAnsi="Times New Roman" w:cs="Times New Roman"/>
          <w:spacing w:val="-14"/>
        </w:rPr>
        <w:t xml:space="preserve"> </w:t>
      </w:r>
      <w:r w:rsidRPr="006D2CF2">
        <w:rPr>
          <w:rFonts w:ascii="Times New Roman" w:hAnsi="Times New Roman" w:cs="Times New Roman"/>
          <w:spacing w:val="-4"/>
        </w:rPr>
        <w:t>diagnostických,</w:t>
      </w:r>
      <w:r w:rsidRPr="006D2CF2">
        <w:rPr>
          <w:rFonts w:ascii="Times New Roman" w:hAnsi="Times New Roman" w:cs="Times New Roman"/>
          <w:spacing w:val="-13"/>
        </w:rPr>
        <w:t xml:space="preserve"> </w:t>
      </w:r>
      <w:r w:rsidRPr="006D2CF2">
        <w:rPr>
          <w:rFonts w:ascii="Times New Roman" w:hAnsi="Times New Roman" w:cs="Times New Roman"/>
          <w:spacing w:val="-4"/>
        </w:rPr>
        <w:t>servisních</w:t>
      </w:r>
      <w:r w:rsidRPr="006D2CF2">
        <w:rPr>
          <w:rFonts w:ascii="Times New Roman" w:hAnsi="Times New Roman" w:cs="Times New Roman"/>
          <w:spacing w:val="-14"/>
        </w:rPr>
        <w:t xml:space="preserve"> </w:t>
      </w:r>
      <w:r w:rsidRPr="006D2CF2">
        <w:rPr>
          <w:rFonts w:ascii="Times New Roman" w:hAnsi="Times New Roman" w:cs="Times New Roman"/>
          <w:spacing w:val="-4"/>
        </w:rPr>
        <w:t>a</w:t>
      </w:r>
      <w:r w:rsidRPr="006D2CF2">
        <w:rPr>
          <w:rFonts w:ascii="Times New Roman" w:hAnsi="Times New Roman" w:cs="Times New Roman"/>
          <w:spacing w:val="-12"/>
        </w:rPr>
        <w:t xml:space="preserve"> </w:t>
      </w:r>
      <w:r w:rsidRPr="006D2CF2">
        <w:rPr>
          <w:rFonts w:ascii="Times New Roman" w:hAnsi="Times New Roman" w:cs="Times New Roman"/>
          <w:spacing w:val="-4"/>
        </w:rPr>
        <w:t>opravárenských</w:t>
      </w:r>
      <w:r w:rsidRPr="006D2CF2">
        <w:rPr>
          <w:rFonts w:ascii="Times New Roman" w:hAnsi="Times New Roman" w:cs="Times New Roman"/>
          <w:spacing w:val="-14"/>
        </w:rPr>
        <w:t xml:space="preserve"> </w:t>
      </w:r>
      <w:r w:rsidRPr="006D2CF2">
        <w:rPr>
          <w:rFonts w:ascii="Times New Roman" w:hAnsi="Times New Roman" w:cs="Times New Roman"/>
          <w:spacing w:val="-4"/>
        </w:rPr>
        <w:t>úkonů</w:t>
      </w:r>
      <w:r w:rsidRPr="006D2CF2">
        <w:rPr>
          <w:rFonts w:ascii="Times New Roman" w:hAnsi="Times New Roman" w:cs="Times New Roman"/>
          <w:spacing w:val="-9"/>
        </w:rPr>
        <w:t xml:space="preserve"> </w:t>
      </w:r>
      <w:r w:rsidRPr="006D2CF2">
        <w:rPr>
          <w:rFonts w:ascii="Times New Roman" w:hAnsi="Times New Roman" w:cs="Times New Roman"/>
          <w:spacing w:val="-4"/>
        </w:rPr>
        <w:t>směřujících</w:t>
      </w:r>
      <w:r w:rsidRPr="006D2CF2">
        <w:rPr>
          <w:rFonts w:ascii="Times New Roman" w:hAnsi="Times New Roman" w:cs="Times New Roman"/>
          <w:spacing w:val="-14"/>
        </w:rPr>
        <w:t xml:space="preserve"> </w:t>
      </w:r>
      <w:r w:rsidRPr="006D2CF2">
        <w:rPr>
          <w:rFonts w:ascii="Times New Roman" w:hAnsi="Times New Roman" w:cs="Times New Roman"/>
          <w:spacing w:val="-4"/>
        </w:rPr>
        <w:t>k</w:t>
      </w:r>
      <w:r w:rsidRPr="006D2CF2">
        <w:rPr>
          <w:rFonts w:ascii="Times New Roman" w:hAnsi="Times New Roman" w:cs="Times New Roman"/>
          <w:spacing w:val="-13"/>
        </w:rPr>
        <w:t xml:space="preserve"> </w:t>
      </w:r>
      <w:r w:rsidRPr="006D2CF2">
        <w:rPr>
          <w:rFonts w:ascii="Times New Roman" w:hAnsi="Times New Roman" w:cs="Times New Roman"/>
          <w:spacing w:val="-4"/>
        </w:rPr>
        <w:t>odstranění</w:t>
      </w:r>
      <w:r w:rsidRPr="006D2CF2">
        <w:rPr>
          <w:rFonts w:ascii="Times New Roman" w:hAnsi="Times New Roman" w:cs="Times New Roman"/>
          <w:spacing w:val="-13"/>
        </w:rPr>
        <w:t xml:space="preserve"> </w:t>
      </w:r>
      <w:r w:rsidRPr="006D2CF2">
        <w:rPr>
          <w:rFonts w:ascii="Times New Roman" w:hAnsi="Times New Roman" w:cs="Times New Roman"/>
          <w:spacing w:val="-4"/>
        </w:rPr>
        <w:t>jedné</w:t>
      </w:r>
      <w:r w:rsidRPr="006D2CF2">
        <w:rPr>
          <w:rFonts w:ascii="Times New Roman" w:hAnsi="Times New Roman" w:cs="Times New Roman"/>
          <w:spacing w:val="-13"/>
        </w:rPr>
        <w:t xml:space="preserve"> </w:t>
      </w:r>
      <w:r w:rsidRPr="006D2CF2">
        <w:rPr>
          <w:rFonts w:ascii="Times New Roman" w:hAnsi="Times New Roman" w:cs="Times New Roman"/>
          <w:spacing w:val="-4"/>
        </w:rPr>
        <w:t xml:space="preserve">příčiny </w:t>
      </w:r>
      <w:r w:rsidRPr="006D2CF2">
        <w:rPr>
          <w:rFonts w:ascii="Times New Roman" w:hAnsi="Times New Roman" w:cs="Times New Roman"/>
          <w:spacing w:val="-6"/>
        </w:rPr>
        <w:t>poruchy</w:t>
      </w:r>
      <w:r w:rsidRPr="006D2CF2">
        <w:rPr>
          <w:rFonts w:ascii="Times New Roman" w:hAnsi="Times New Roman" w:cs="Times New Roman"/>
          <w:spacing w:val="-8"/>
        </w:rPr>
        <w:t xml:space="preserve"> </w:t>
      </w:r>
      <w:r w:rsidRPr="006D2CF2">
        <w:rPr>
          <w:rFonts w:ascii="Times New Roman" w:hAnsi="Times New Roman" w:cs="Times New Roman"/>
          <w:spacing w:val="-6"/>
        </w:rPr>
        <w:t>nebo</w:t>
      </w:r>
      <w:r w:rsidRPr="006D2CF2">
        <w:rPr>
          <w:rFonts w:ascii="Times New Roman" w:hAnsi="Times New Roman" w:cs="Times New Roman"/>
          <w:spacing w:val="-8"/>
        </w:rPr>
        <w:t xml:space="preserve"> </w:t>
      </w:r>
      <w:r w:rsidRPr="006D2CF2">
        <w:rPr>
          <w:rFonts w:ascii="Times New Roman" w:hAnsi="Times New Roman" w:cs="Times New Roman"/>
          <w:spacing w:val="-6"/>
        </w:rPr>
        <w:t>jedné</w:t>
      </w:r>
      <w:r w:rsidRPr="006D2CF2">
        <w:rPr>
          <w:rFonts w:ascii="Times New Roman" w:hAnsi="Times New Roman" w:cs="Times New Roman"/>
          <w:spacing w:val="-7"/>
        </w:rPr>
        <w:t xml:space="preserve"> </w:t>
      </w:r>
      <w:r w:rsidRPr="006D2CF2">
        <w:rPr>
          <w:rFonts w:ascii="Times New Roman" w:hAnsi="Times New Roman" w:cs="Times New Roman"/>
          <w:spacing w:val="-6"/>
        </w:rPr>
        <w:t>vzájemně</w:t>
      </w:r>
      <w:r w:rsidRPr="006D2CF2">
        <w:rPr>
          <w:rFonts w:ascii="Times New Roman" w:hAnsi="Times New Roman" w:cs="Times New Roman"/>
          <w:spacing w:val="-7"/>
        </w:rPr>
        <w:t xml:space="preserve"> </w:t>
      </w:r>
      <w:r w:rsidRPr="006D2CF2">
        <w:rPr>
          <w:rFonts w:ascii="Times New Roman" w:hAnsi="Times New Roman" w:cs="Times New Roman"/>
          <w:spacing w:val="-6"/>
        </w:rPr>
        <w:t>související</w:t>
      </w:r>
      <w:r w:rsidRPr="006D2CF2">
        <w:rPr>
          <w:rFonts w:ascii="Times New Roman" w:hAnsi="Times New Roman" w:cs="Times New Roman"/>
          <w:spacing w:val="-7"/>
        </w:rPr>
        <w:t xml:space="preserve"> </w:t>
      </w:r>
      <w:r w:rsidRPr="006D2CF2">
        <w:rPr>
          <w:rFonts w:ascii="Times New Roman" w:hAnsi="Times New Roman" w:cs="Times New Roman"/>
          <w:spacing w:val="-6"/>
        </w:rPr>
        <w:t>skupiny</w:t>
      </w:r>
      <w:r w:rsidRPr="006D2CF2">
        <w:rPr>
          <w:rFonts w:ascii="Times New Roman" w:hAnsi="Times New Roman" w:cs="Times New Roman"/>
          <w:spacing w:val="-8"/>
        </w:rPr>
        <w:t xml:space="preserve"> </w:t>
      </w:r>
      <w:r w:rsidRPr="006D2CF2">
        <w:rPr>
          <w:rFonts w:ascii="Times New Roman" w:hAnsi="Times New Roman" w:cs="Times New Roman"/>
          <w:spacing w:val="-6"/>
        </w:rPr>
        <w:t>závad.</w:t>
      </w:r>
      <w:r w:rsidRPr="006D2CF2">
        <w:rPr>
          <w:rFonts w:ascii="Times New Roman" w:hAnsi="Times New Roman" w:cs="Times New Roman"/>
          <w:spacing w:val="-7"/>
        </w:rPr>
        <w:t xml:space="preserve"> </w:t>
      </w:r>
      <w:r w:rsidRPr="006D2CF2">
        <w:rPr>
          <w:rFonts w:ascii="Times New Roman" w:hAnsi="Times New Roman" w:cs="Times New Roman"/>
          <w:spacing w:val="-6"/>
        </w:rPr>
        <w:t>Poskytovatel</w:t>
      </w:r>
      <w:r w:rsidRPr="006D2CF2">
        <w:rPr>
          <w:rFonts w:ascii="Times New Roman" w:hAnsi="Times New Roman" w:cs="Times New Roman"/>
          <w:spacing w:val="-11"/>
        </w:rPr>
        <w:t xml:space="preserve"> </w:t>
      </w:r>
      <w:r w:rsidRPr="006D2CF2">
        <w:rPr>
          <w:rFonts w:ascii="Times New Roman" w:hAnsi="Times New Roman" w:cs="Times New Roman"/>
          <w:spacing w:val="-6"/>
        </w:rPr>
        <w:t>není</w:t>
      </w:r>
      <w:r w:rsidRPr="006D2CF2">
        <w:rPr>
          <w:rFonts w:ascii="Times New Roman" w:hAnsi="Times New Roman" w:cs="Times New Roman"/>
          <w:spacing w:val="-7"/>
        </w:rPr>
        <w:t xml:space="preserve"> </w:t>
      </w:r>
      <w:r w:rsidRPr="006D2CF2">
        <w:rPr>
          <w:rFonts w:ascii="Times New Roman" w:hAnsi="Times New Roman" w:cs="Times New Roman"/>
          <w:spacing w:val="-6"/>
        </w:rPr>
        <w:t>oprávněn</w:t>
      </w:r>
      <w:r w:rsidRPr="006D2CF2">
        <w:rPr>
          <w:rFonts w:ascii="Times New Roman" w:hAnsi="Times New Roman" w:cs="Times New Roman"/>
          <w:spacing w:val="-7"/>
        </w:rPr>
        <w:t xml:space="preserve"> </w:t>
      </w:r>
      <w:r w:rsidRPr="006D2CF2">
        <w:rPr>
          <w:rFonts w:ascii="Times New Roman" w:hAnsi="Times New Roman" w:cs="Times New Roman"/>
          <w:spacing w:val="-6"/>
        </w:rPr>
        <w:t>jednu</w:t>
      </w:r>
      <w:r w:rsidRPr="006D2CF2">
        <w:rPr>
          <w:rFonts w:ascii="Times New Roman" w:hAnsi="Times New Roman" w:cs="Times New Roman"/>
          <w:spacing w:val="-7"/>
        </w:rPr>
        <w:t xml:space="preserve"> </w:t>
      </w:r>
      <w:r w:rsidRPr="006D2CF2">
        <w:rPr>
          <w:rFonts w:ascii="Times New Roman" w:hAnsi="Times New Roman" w:cs="Times New Roman"/>
          <w:spacing w:val="-6"/>
        </w:rPr>
        <w:t>poruchu</w:t>
      </w:r>
      <w:r w:rsidRPr="006D2CF2">
        <w:rPr>
          <w:rFonts w:ascii="Times New Roman" w:hAnsi="Times New Roman" w:cs="Times New Roman"/>
          <w:spacing w:val="-7"/>
        </w:rPr>
        <w:t xml:space="preserve"> </w:t>
      </w:r>
      <w:r w:rsidRPr="006D2CF2">
        <w:rPr>
          <w:rFonts w:ascii="Times New Roman" w:hAnsi="Times New Roman" w:cs="Times New Roman"/>
          <w:spacing w:val="-6"/>
        </w:rPr>
        <w:t>nebo</w:t>
      </w:r>
      <w:r w:rsidRPr="006D2CF2">
        <w:rPr>
          <w:rFonts w:ascii="Times New Roman" w:hAnsi="Times New Roman" w:cs="Times New Roman"/>
          <w:spacing w:val="-8"/>
        </w:rPr>
        <w:t xml:space="preserve"> </w:t>
      </w:r>
      <w:r w:rsidRPr="006D2CF2">
        <w:rPr>
          <w:rFonts w:ascii="Times New Roman" w:hAnsi="Times New Roman" w:cs="Times New Roman"/>
          <w:spacing w:val="-6"/>
        </w:rPr>
        <w:t>opravu</w:t>
      </w:r>
      <w:r w:rsidRPr="006D2CF2">
        <w:rPr>
          <w:rFonts w:ascii="Times New Roman" w:hAnsi="Times New Roman" w:cs="Times New Roman"/>
          <w:spacing w:val="-7"/>
        </w:rPr>
        <w:t xml:space="preserve"> </w:t>
      </w:r>
      <w:r w:rsidRPr="006D2CF2">
        <w:rPr>
          <w:rFonts w:ascii="Times New Roman" w:hAnsi="Times New Roman" w:cs="Times New Roman"/>
          <w:spacing w:val="-6"/>
        </w:rPr>
        <w:t>účelově</w:t>
      </w:r>
      <w:r w:rsidRPr="006D2CF2">
        <w:rPr>
          <w:rFonts w:ascii="Times New Roman" w:hAnsi="Times New Roman" w:cs="Times New Roman"/>
          <w:spacing w:val="-7"/>
        </w:rPr>
        <w:t xml:space="preserve"> </w:t>
      </w:r>
      <w:r w:rsidRPr="006D2CF2">
        <w:rPr>
          <w:rFonts w:ascii="Times New Roman" w:hAnsi="Times New Roman" w:cs="Times New Roman"/>
          <w:spacing w:val="-6"/>
        </w:rPr>
        <w:t xml:space="preserve">rozdělit na </w:t>
      </w:r>
      <w:r w:rsidRPr="006D2CF2">
        <w:rPr>
          <w:rFonts w:ascii="Times New Roman" w:hAnsi="Times New Roman" w:cs="Times New Roman"/>
        </w:rPr>
        <w:t>více samostatných případů.</w:t>
      </w:r>
    </w:p>
    <w:p w14:paraId="2BEBA0B1" w14:textId="77777777" w:rsidR="004F7627" w:rsidRDefault="00000000" w:rsidP="009C5A47">
      <w:pPr>
        <w:pStyle w:val="Odstavecseseznamem"/>
        <w:numPr>
          <w:ilvl w:val="2"/>
          <w:numId w:val="5"/>
        </w:numPr>
        <w:tabs>
          <w:tab w:val="left" w:pos="1420"/>
        </w:tabs>
        <w:spacing w:before="221" w:line="293" w:lineRule="auto"/>
        <w:ind w:left="794" w:right="851" w:hanging="284"/>
        <w:jc w:val="both"/>
        <w:rPr>
          <w:rFonts w:ascii="Times New Roman" w:hAnsi="Times New Roman" w:cs="Times New Roman"/>
        </w:rPr>
      </w:pPr>
      <w:r w:rsidRPr="004F7627">
        <w:rPr>
          <w:rFonts w:ascii="Times New Roman" w:hAnsi="Times New Roman" w:cs="Times New Roman"/>
          <w:spacing w:val="-6"/>
        </w:rPr>
        <w:t>Za</w:t>
      </w:r>
      <w:r w:rsidRPr="004F7627">
        <w:rPr>
          <w:rFonts w:ascii="Times New Roman" w:hAnsi="Times New Roman" w:cs="Times New Roman"/>
          <w:spacing w:val="-15"/>
        </w:rPr>
        <w:t xml:space="preserve"> </w:t>
      </w:r>
      <w:r w:rsidRPr="004F7627">
        <w:rPr>
          <w:rFonts w:ascii="Times New Roman" w:hAnsi="Times New Roman" w:cs="Times New Roman"/>
          <w:spacing w:val="-6"/>
        </w:rPr>
        <w:t>drobné</w:t>
      </w:r>
      <w:r w:rsidRPr="004F7627">
        <w:rPr>
          <w:rFonts w:ascii="Times New Roman" w:hAnsi="Times New Roman" w:cs="Times New Roman"/>
          <w:spacing w:val="-12"/>
        </w:rPr>
        <w:t xml:space="preserve"> </w:t>
      </w:r>
      <w:r w:rsidRPr="004F7627">
        <w:rPr>
          <w:rFonts w:ascii="Times New Roman" w:hAnsi="Times New Roman" w:cs="Times New Roman"/>
          <w:spacing w:val="-6"/>
        </w:rPr>
        <w:t>opravy</w:t>
      </w:r>
      <w:r w:rsidRPr="004F7627">
        <w:rPr>
          <w:rFonts w:ascii="Times New Roman" w:hAnsi="Times New Roman" w:cs="Times New Roman"/>
          <w:spacing w:val="-15"/>
        </w:rPr>
        <w:t xml:space="preserve"> </w:t>
      </w:r>
      <w:r w:rsidRPr="004F7627">
        <w:rPr>
          <w:rFonts w:ascii="Times New Roman" w:hAnsi="Times New Roman" w:cs="Times New Roman"/>
          <w:spacing w:val="-6"/>
        </w:rPr>
        <w:t>zahrnuté</w:t>
      </w:r>
      <w:r w:rsidRPr="004F7627">
        <w:rPr>
          <w:rFonts w:ascii="Times New Roman" w:hAnsi="Times New Roman" w:cs="Times New Roman"/>
          <w:spacing w:val="-13"/>
        </w:rPr>
        <w:t xml:space="preserve"> </w:t>
      </w:r>
      <w:r w:rsidRPr="004F7627">
        <w:rPr>
          <w:rFonts w:ascii="Times New Roman" w:hAnsi="Times New Roman" w:cs="Times New Roman"/>
          <w:spacing w:val="-6"/>
        </w:rPr>
        <w:t>v</w:t>
      </w:r>
      <w:r w:rsidRPr="004F7627">
        <w:rPr>
          <w:rFonts w:ascii="Times New Roman" w:hAnsi="Times New Roman" w:cs="Times New Roman"/>
          <w:spacing w:val="-15"/>
        </w:rPr>
        <w:t xml:space="preserve"> </w:t>
      </w:r>
      <w:r w:rsidRPr="004F7627">
        <w:rPr>
          <w:rFonts w:ascii="Times New Roman" w:hAnsi="Times New Roman" w:cs="Times New Roman"/>
          <w:spacing w:val="-6"/>
        </w:rPr>
        <w:t>Paušální</w:t>
      </w:r>
      <w:r w:rsidRPr="004F7627">
        <w:rPr>
          <w:rFonts w:ascii="Times New Roman" w:hAnsi="Times New Roman" w:cs="Times New Roman"/>
          <w:spacing w:val="-15"/>
        </w:rPr>
        <w:t xml:space="preserve"> </w:t>
      </w:r>
      <w:r w:rsidRPr="004F7627">
        <w:rPr>
          <w:rFonts w:ascii="Times New Roman" w:hAnsi="Times New Roman" w:cs="Times New Roman"/>
          <w:spacing w:val="-6"/>
        </w:rPr>
        <w:t>ceně</w:t>
      </w:r>
      <w:r w:rsidRPr="004F7627">
        <w:rPr>
          <w:rFonts w:ascii="Times New Roman" w:hAnsi="Times New Roman" w:cs="Times New Roman"/>
          <w:spacing w:val="-13"/>
        </w:rPr>
        <w:t xml:space="preserve"> </w:t>
      </w:r>
      <w:r w:rsidRPr="004F7627">
        <w:rPr>
          <w:rFonts w:ascii="Times New Roman" w:hAnsi="Times New Roman" w:cs="Times New Roman"/>
          <w:spacing w:val="-6"/>
        </w:rPr>
        <w:t>se</w:t>
      </w:r>
      <w:r w:rsidRPr="004F7627">
        <w:rPr>
          <w:rFonts w:ascii="Times New Roman" w:hAnsi="Times New Roman" w:cs="Times New Roman"/>
          <w:spacing w:val="-11"/>
        </w:rPr>
        <w:t xml:space="preserve"> </w:t>
      </w:r>
      <w:r w:rsidRPr="004F7627">
        <w:rPr>
          <w:rFonts w:ascii="Times New Roman" w:hAnsi="Times New Roman" w:cs="Times New Roman"/>
          <w:spacing w:val="-6"/>
        </w:rPr>
        <w:t>nepovažují</w:t>
      </w:r>
      <w:r w:rsidRPr="004F7627">
        <w:rPr>
          <w:rFonts w:ascii="Times New Roman" w:hAnsi="Times New Roman" w:cs="Times New Roman"/>
          <w:spacing w:val="-14"/>
        </w:rPr>
        <w:t xml:space="preserve"> </w:t>
      </w:r>
      <w:r w:rsidRPr="004F7627">
        <w:rPr>
          <w:rFonts w:ascii="Times New Roman" w:hAnsi="Times New Roman" w:cs="Times New Roman"/>
          <w:spacing w:val="-6"/>
        </w:rPr>
        <w:t>opravy</w:t>
      </w:r>
      <w:r w:rsidRPr="004F7627">
        <w:rPr>
          <w:rFonts w:ascii="Times New Roman" w:hAnsi="Times New Roman" w:cs="Times New Roman"/>
          <w:spacing w:val="-15"/>
        </w:rPr>
        <w:t xml:space="preserve"> </w:t>
      </w:r>
      <w:r w:rsidRPr="004F7627">
        <w:rPr>
          <w:rFonts w:ascii="Times New Roman" w:hAnsi="Times New Roman" w:cs="Times New Roman"/>
          <w:spacing w:val="-6"/>
        </w:rPr>
        <w:t>škod</w:t>
      </w:r>
      <w:r w:rsidRPr="004F7627">
        <w:rPr>
          <w:rFonts w:ascii="Times New Roman" w:hAnsi="Times New Roman" w:cs="Times New Roman"/>
          <w:spacing w:val="-12"/>
        </w:rPr>
        <w:t xml:space="preserve"> </w:t>
      </w:r>
      <w:r w:rsidRPr="004F7627">
        <w:rPr>
          <w:rFonts w:ascii="Times New Roman" w:hAnsi="Times New Roman" w:cs="Times New Roman"/>
          <w:spacing w:val="-6"/>
        </w:rPr>
        <w:t>prokazatelně</w:t>
      </w:r>
      <w:r w:rsidRPr="004F7627">
        <w:rPr>
          <w:rFonts w:ascii="Times New Roman" w:hAnsi="Times New Roman" w:cs="Times New Roman"/>
          <w:spacing w:val="-14"/>
        </w:rPr>
        <w:t xml:space="preserve"> </w:t>
      </w:r>
      <w:r w:rsidRPr="004F7627">
        <w:rPr>
          <w:rFonts w:ascii="Times New Roman" w:hAnsi="Times New Roman" w:cs="Times New Roman"/>
          <w:spacing w:val="-6"/>
        </w:rPr>
        <w:t>způsobených:</w:t>
      </w:r>
    </w:p>
    <w:p w14:paraId="0B63B3BA" w14:textId="77777777" w:rsidR="004F7627" w:rsidRDefault="00000000" w:rsidP="004F7627">
      <w:pPr>
        <w:pStyle w:val="Odstavecseseznamem"/>
        <w:numPr>
          <w:ilvl w:val="1"/>
          <w:numId w:val="3"/>
        </w:numPr>
        <w:tabs>
          <w:tab w:val="left" w:pos="1420"/>
        </w:tabs>
        <w:spacing w:line="293" w:lineRule="auto"/>
        <w:ind w:left="1355" w:right="851"/>
        <w:jc w:val="both"/>
        <w:rPr>
          <w:rFonts w:ascii="Times New Roman" w:hAnsi="Times New Roman" w:cs="Times New Roman"/>
        </w:rPr>
      </w:pPr>
      <w:r w:rsidRPr="004F7627">
        <w:rPr>
          <w:rFonts w:ascii="Times New Roman" w:hAnsi="Times New Roman" w:cs="Times New Roman"/>
          <w:spacing w:val="-2"/>
        </w:rPr>
        <w:t>vandalismem;</w:t>
      </w:r>
    </w:p>
    <w:p w14:paraId="0CA75A09" w14:textId="77777777" w:rsidR="004F7627" w:rsidRDefault="00000000" w:rsidP="004F7627">
      <w:pPr>
        <w:pStyle w:val="Odstavecseseznamem"/>
        <w:numPr>
          <w:ilvl w:val="1"/>
          <w:numId w:val="3"/>
        </w:numPr>
        <w:tabs>
          <w:tab w:val="left" w:pos="1420"/>
        </w:tabs>
        <w:spacing w:line="293" w:lineRule="auto"/>
        <w:ind w:left="1355" w:right="851"/>
        <w:jc w:val="both"/>
        <w:rPr>
          <w:rFonts w:ascii="Times New Roman" w:hAnsi="Times New Roman" w:cs="Times New Roman"/>
        </w:rPr>
      </w:pPr>
      <w:r w:rsidRPr="004F7627">
        <w:rPr>
          <w:rFonts w:ascii="Times New Roman" w:hAnsi="Times New Roman" w:cs="Times New Roman"/>
          <w:spacing w:val="-6"/>
        </w:rPr>
        <w:t>neoprávněným</w:t>
      </w:r>
      <w:r w:rsidRPr="004F7627">
        <w:rPr>
          <w:rFonts w:ascii="Times New Roman" w:hAnsi="Times New Roman" w:cs="Times New Roman"/>
          <w:spacing w:val="-14"/>
        </w:rPr>
        <w:t xml:space="preserve"> </w:t>
      </w:r>
      <w:r w:rsidRPr="004F7627">
        <w:rPr>
          <w:rFonts w:ascii="Times New Roman" w:hAnsi="Times New Roman" w:cs="Times New Roman"/>
          <w:spacing w:val="-6"/>
        </w:rPr>
        <w:t>zásahem</w:t>
      </w:r>
      <w:r w:rsidRPr="004F7627">
        <w:rPr>
          <w:rFonts w:ascii="Times New Roman" w:hAnsi="Times New Roman" w:cs="Times New Roman"/>
          <w:spacing w:val="-14"/>
        </w:rPr>
        <w:t xml:space="preserve"> </w:t>
      </w:r>
      <w:r w:rsidRPr="004F7627">
        <w:rPr>
          <w:rFonts w:ascii="Times New Roman" w:hAnsi="Times New Roman" w:cs="Times New Roman"/>
          <w:spacing w:val="-6"/>
        </w:rPr>
        <w:t>třetí</w:t>
      </w:r>
      <w:r w:rsidRPr="004F7627">
        <w:rPr>
          <w:rFonts w:ascii="Times New Roman" w:hAnsi="Times New Roman" w:cs="Times New Roman"/>
          <w:spacing w:val="-12"/>
        </w:rPr>
        <w:t xml:space="preserve"> </w:t>
      </w:r>
      <w:r w:rsidRPr="004F7627">
        <w:rPr>
          <w:rFonts w:ascii="Times New Roman" w:hAnsi="Times New Roman" w:cs="Times New Roman"/>
          <w:spacing w:val="-6"/>
        </w:rPr>
        <w:t>osoby;</w:t>
      </w:r>
    </w:p>
    <w:p w14:paraId="5BA6187C" w14:textId="77777777" w:rsidR="004F7627" w:rsidRDefault="00000000" w:rsidP="004F7627">
      <w:pPr>
        <w:pStyle w:val="Odstavecseseznamem"/>
        <w:numPr>
          <w:ilvl w:val="1"/>
          <w:numId w:val="3"/>
        </w:numPr>
        <w:tabs>
          <w:tab w:val="left" w:pos="1420"/>
        </w:tabs>
        <w:spacing w:line="293" w:lineRule="auto"/>
        <w:ind w:left="1355" w:right="851"/>
        <w:jc w:val="both"/>
        <w:rPr>
          <w:rFonts w:ascii="Times New Roman" w:hAnsi="Times New Roman" w:cs="Times New Roman"/>
        </w:rPr>
      </w:pPr>
      <w:r w:rsidRPr="004F7627">
        <w:rPr>
          <w:rFonts w:ascii="Times New Roman" w:hAnsi="Times New Roman" w:cs="Times New Roman"/>
          <w:spacing w:val="-4"/>
        </w:rPr>
        <w:t>živelnou</w:t>
      </w:r>
      <w:r w:rsidRPr="004F7627">
        <w:rPr>
          <w:rFonts w:ascii="Times New Roman" w:hAnsi="Times New Roman" w:cs="Times New Roman"/>
          <w:spacing w:val="-23"/>
        </w:rPr>
        <w:t xml:space="preserve"> </w:t>
      </w:r>
      <w:r w:rsidRPr="004F7627">
        <w:rPr>
          <w:rFonts w:ascii="Times New Roman" w:hAnsi="Times New Roman" w:cs="Times New Roman"/>
          <w:spacing w:val="-4"/>
        </w:rPr>
        <w:t>nebo</w:t>
      </w:r>
      <w:r w:rsidRPr="004F7627">
        <w:rPr>
          <w:rFonts w:ascii="Times New Roman" w:hAnsi="Times New Roman" w:cs="Times New Roman"/>
          <w:spacing w:val="-23"/>
        </w:rPr>
        <w:t xml:space="preserve"> </w:t>
      </w:r>
      <w:r w:rsidRPr="004F7627">
        <w:rPr>
          <w:rFonts w:ascii="Times New Roman" w:hAnsi="Times New Roman" w:cs="Times New Roman"/>
          <w:spacing w:val="-4"/>
        </w:rPr>
        <w:t>jinou</w:t>
      </w:r>
      <w:r w:rsidRPr="004F7627">
        <w:rPr>
          <w:rFonts w:ascii="Times New Roman" w:hAnsi="Times New Roman" w:cs="Times New Roman"/>
          <w:spacing w:val="-24"/>
        </w:rPr>
        <w:t xml:space="preserve"> </w:t>
      </w:r>
      <w:r w:rsidRPr="004F7627">
        <w:rPr>
          <w:rFonts w:ascii="Times New Roman" w:hAnsi="Times New Roman" w:cs="Times New Roman"/>
          <w:spacing w:val="-4"/>
        </w:rPr>
        <w:t>mimořádnou</w:t>
      </w:r>
      <w:r w:rsidRPr="004F7627">
        <w:rPr>
          <w:rFonts w:ascii="Times New Roman" w:hAnsi="Times New Roman" w:cs="Times New Roman"/>
          <w:spacing w:val="-23"/>
        </w:rPr>
        <w:t xml:space="preserve"> </w:t>
      </w:r>
      <w:r w:rsidRPr="004F7627">
        <w:rPr>
          <w:rFonts w:ascii="Times New Roman" w:hAnsi="Times New Roman" w:cs="Times New Roman"/>
          <w:spacing w:val="-4"/>
        </w:rPr>
        <w:t>událostí;</w:t>
      </w:r>
      <w:r w:rsidRPr="004F7627">
        <w:rPr>
          <w:rFonts w:ascii="Times New Roman" w:hAnsi="Times New Roman" w:cs="Times New Roman"/>
          <w:spacing w:val="-22"/>
        </w:rPr>
        <w:t xml:space="preserve"> </w:t>
      </w:r>
      <w:r w:rsidRPr="004F7627">
        <w:rPr>
          <w:rFonts w:ascii="Times New Roman" w:hAnsi="Times New Roman" w:cs="Times New Roman"/>
          <w:spacing w:val="-4"/>
        </w:rPr>
        <w:t>nebo</w:t>
      </w:r>
    </w:p>
    <w:p w14:paraId="23A90A14" w14:textId="77777777" w:rsidR="004F7627" w:rsidRDefault="00000000" w:rsidP="004F7627">
      <w:pPr>
        <w:pStyle w:val="Odstavecseseznamem"/>
        <w:numPr>
          <w:ilvl w:val="1"/>
          <w:numId w:val="3"/>
        </w:numPr>
        <w:tabs>
          <w:tab w:val="left" w:pos="1420"/>
        </w:tabs>
        <w:spacing w:line="293" w:lineRule="auto"/>
        <w:ind w:left="1355" w:right="851"/>
        <w:jc w:val="both"/>
        <w:rPr>
          <w:rFonts w:ascii="Times New Roman" w:hAnsi="Times New Roman" w:cs="Times New Roman"/>
        </w:rPr>
      </w:pPr>
      <w:r w:rsidRPr="004F7627">
        <w:rPr>
          <w:rFonts w:ascii="Times New Roman" w:hAnsi="Times New Roman" w:cs="Times New Roman"/>
          <w:spacing w:val="-4"/>
        </w:rPr>
        <w:t>prokazatelným</w:t>
      </w:r>
      <w:r w:rsidRPr="004F7627">
        <w:rPr>
          <w:rFonts w:ascii="Times New Roman" w:hAnsi="Times New Roman" w:cs="Times New Roman"/>
          <w:spacing w:val="-26"/>
        </w:rPr>
        <w:t xml:space="preserve"> </w:t>
      </w:r>
      <w:r w:rsidRPr="004F7627">
        <w:rPr>
          <w:rFonts w:ascii="Times New Roman" w:hAnsi="Times New Roman" w:cs="Times New Roman"/>
          <w:spacing w:val="-4"/>
        </w:rPr>
        <w:t>porušením</w:t>
      </w:r>
      <w:r w:rsidRPr="004F7627">
        <w:rPr>
          <w:rFonts w:ascii="Times New Roman" w:hAnsi="Times New Roman" w:cs="Times New Roman"/>
          <w:spacing w:val="-25"/>
        </w:rPr>
        <w:t xml:space="preserve"> </w:t>
      </w:r>
      <w:r w:rsidRPr="004F7627">
        <w:rPr>
          <w:rFonts w:ascii="Times New Roman" w:hAnsi="Times New Roman" w:cs="Times New Roman"/>
          <w:spacing w:val="-4"/>
        </w:rPr>
        <w:t>provozních</w:t>
      </w:r>
      <w:r w:rsidRPr="004F7627">
        <w:rPr>
          <w:rFonts w:ascii="Times New Roman" w:hAnsi="Times New Roman" w:cs="Times New Roman"/>
          <w:spacing w:val="-23"/>
        </w:rPr>
        <w:t xml:space="preserve"> </w:t>
      </w:r>
      <w:r w:rsidRPr="004F7627">
        <w:rPr>
          <w:rFonts w:ascii="Times New Roman" w:hAnsi="Times New Roman" w:cs="Times New Roman"/>
          <w:spacing w:val="-4"/>
        </w:rPr>
        <w:t>povinností</w:t>
      </w:r>
      <w:r w:rsidRPr="004F7627">
        <w:rPr>
          <w:rFonts w:ascii="Times New Roman" w:hAnsi="Times New Roman" w:cs="Times New Roman"/>
          <w:spacing w:val="-24"/>
        </w:rPr>
        <w:t xml:space="preserve"> </w:t>
      </w:r>
      <w:r w:rsidRPr="004F7627">
        <w:rPr>
          <w:rFonts w:ascii="Times New Roman" w:hAnsi="Times New Roman" w:cs="Times New Roman"/>
          <w:spacing w:val="-4"/>
        </w:rPr>
        <w:t>Objednatele,</w:t>
      </w:r>
      <w:r w:rsidRPr="004F7627">
        <w:rPr>
          <w:rFonts w:ascii="Times New Roman" w:hAnsi="Times New Roman" w:cs="Times New Roman"/>
          <w:spacing w:val="-23"/>
        </w:rPr>
        <w:t xml:space="preserve"> </w:t>
      </w:r>
      <w:r w:rsidRPr="004F7627">
        <w:rPr>
          <w:rFonts w:ascii="Times New Roman" w:hAnsi="Times New Roman" w:cs="Times New Roman"/>
          <w:spacing w:val="-4"/>
        </w:rPr>
        <w:t>na</w:t>
      </w:r>
      <w:r w:rsidRPr="004F7627">
        <w:rPr>
          <w:rFonts w:ascii="Times New Roman" w:hAnsi="Times New Roman" w:cs="Times New Roman"/>
          <w:spacing w:val="-25"/>
        </w:rPr>
        <w:t xml:space="preserve"> </w:t>
      </w:r>
      <w:r w:rsidRPr="004F7627">
        <w:rPr>
          <w:rFonts w:ascii="Times New Roman" w:hAnsi="Times New Roman" w:cs="Times New Roman"/>
          <w:spacing w:val="-4"/>
        </w:rPr>
        <w:t>které</w:t>
      </w:r>
      <w:r w:rsidRPr="004F7627">
        <w:rPr>
          <w:rFonts w:ascii="Times New Roman" w:hAnsi="Times New Roman" w:cs="Times New Roman"/>
          <w:spacing w:val="-24"/>
        </w:rPr>
        <w:t xml:space="preserve"> </w:t>
      </w:r>
      <w:r w:rsidRPr="004F7627">
        <w:rPr>
          <w:rFonts w:ascii="Times New Roman" w:hAnsi="Times New Roman" w:cs="Times New Roman"/>
          <w:spacing w:val="-4"/>
        </w:rPr>
        <w:t>byl</w:t>
      </w:r>
      <w:r w:rsidRPr="004F7627">
        <w:rPr>
          <w:rFonts w:ascii="Times New Roman" w:hAnsi="Times New Roman" w:cs="Times New Roman"/>
          <w:spacing w:val="-25"/>
        </w:rPr>
        <w:t xml:space="preserve"> </w:t>
      </w:r>
      <w:r w:rsidRPr="004F7627">
        <w:rPr>
          <w:rFonts w:ascii="Times New Roman" w:hAnsi="Times New Roman" w:cs="Times New Roman"/>
          <w:spacing w:val="-4"/>
        </w:rPr>
        <w:t>Objednatel</w:t>
      </w:r>
      <w:r w:rsidR="004F7627" w:rsidRPr="004F7627">
        <w:rPr>
          <w:rFonts w:ascii="Times New Roman" w:hAnsi="Times New Roman" w:cs="Times New Roman"/>
          <w:spacing w:val="-24"/>
        </w:rPr>
        <w:t xml:space="preserve"> </w:t>
      </w:r>
      <w:r w:rsidRPr="004F7627">
        <w:rPr>
          <w:rFonts w:ascii="Times New Roman" w:hAnsi="Times New Roman" w:cs="Times New Roman"/>
          <w:spacing w:val="-4"/>
        </w:rPr>
        <w:t>Poskytovatelem</w:t>
      </w:r>
      <w:r w:rsidRPr="004F7627">
        <w:rPr>
          <w:rFonts w:ascii="Times New Roman" w:hAnsi="Times New Roman" w:cs="Times New Roman"/>
          <w:spacing w:val="-25"/>
        </w:rPr>
        <w:t xml:space="preserve"> </w:t>
      </w:r>
      <w:r w:rsidRPr="004F7627">
        <w:rPr>
          <w:rFonts w:ascii="Times New Roman" w:hAnsi="Times New Roman" w:cs="Times New Roman"/>
          <w:spacing w:val="-4"/>
        </w:rPr>
        <w:t>předem</w:t>
      </w:r>
      <w:r w:rsidRPr="004F7627">
        <w:rPr>
          <w:rFonts w:ascii="Times New Roman" w:hAnsi="Times New Roman" w:cs="Times New Roman"/>
          <w:spacing w:val="-25"/>
        </w:rPr>
        <w:t xml:space="preserve"> </w:t>
      </w:r>
      <w:r w:rsidRPr="004F7627">
        <w:rPr>
          <w:rFonts w:ascii="Times New Roman" w:hAnsi="Times New Roman" w:cs="Times New Roman"/>
          <w:spacing w:val="-4"/>
        </w:rPr>
        <w:t>písemně</w:t>
      </w:r>
      <w:r w:rsidR="00507972" w:rsidRPr="004F7627">
        <w:rPr>
          <w:rFonts w:ascii="Times New Roman" w:hAnsi="Times New Roman" w:cs="Times New Roman"/>
          <w:spacing w:val="-4"/>
        </w:rPr>
        <w:t xml:space="preserve"> </w:t>
      </w:r>
      <w:r w:rsidRPr="004F7627">
        <w:rPr>
          <w:rFonts w:ascii="Times New Roman" w:hAnsi="Times New Roman" w:cs="Times New Roman"/>
          <w:spacing w:val="-2"/>
        </w:rPr>
        <w:t>upozorněn.</w:t>
      </w:r>
    </w:p>
    <w:p w14:paraId="07AE5FD4" w14:textId="77777777" w:rsidR="004F7627" w:rsidRDefault="004F7627" w:rsidP="004F7627">
      <w:pPr>
        <w:pStyle w:val="Odstavecseseznamem"/>
        <w:tabs>
          <w:tab w:val="left" w:pos="1420"/>
        </w:tabs>
        <w:spacing w:line="293" w:lineRule="auto"/>
        <w:ind w:left="1355" w:right="851" w:firstLine="0"/>
        <w:jc w:val="both"/>
        <w:rPr>
          <w:rFonts w:ascii="Times New Roman" w:hAnsi="Times New Roman" w:cs="Times New Roman"/>
        </w:rPr>
      </w:pPr>
    </w:p>
    <w:p w14:paraId="0FC85DB3" w14:textId="68B674CA" w:rsidR="00116F37" w:rsidRPr="004F7627" w:rsidRDefault="00116F37" w:rsidP="009C5A47">
      <w:pPr>
        <w:pStyle w:val="Odstavecseseznamem"/>
        <w:tabs>
          <w:tab w:val="left" w:pos="1420"/>
        </w:tabs>
        <w:spacing w:line="293" w:lineRule="auto"/>
        <w:ind w:left="510" w:right="851" w:firstLine="0"/>
        <w:jc w:val="both"/>
        <w:rPr>
          <w:rFonts w:ascii="Times New Roman" w:hAnsi="Times New Roman" w:cs="Times New Roman"/>
        </w:rPr>
      </w:pPr>
    </w:p>
    <w:sectPr w:rsidR="00116F37" w:rsidRPr="004F7627" w:rsidSect="00E25213">
      <w:type w:val="continuous"/>
      <w:pgSz w:w="11910" w:h="16840"/>
      <w:pgMar w:top="709" w:right="278" w:bottom="425" w:left="539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B9169" w14:textId="77777777" w:rsidR="000D1785" w:rsidRDefault="000D1785" w:rsidP="008C1563">
      <w:r>
        <w:separator/>
      </w:r>
    </w:p>
  </w:endnote>
  <w:endnote w:type="continuationSeparator" w:id="0">
    <w:p w14:paraId="2536914A" w14:textId="77777777" w:rsidR="000D1785" w:rsidRDefault="000D1785" w:rsidP="008C1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BDB67" w14:textId="6431D84C" w:rsidR="00E648B7" w:rsidRPr="007435CE" w:rsidRDefault="00E648B7" w:rsidP="00E648B7">
    <w:pPr>
      <w:pStyle w:val="Zpat"/>
      <w:tabs>
        <w:tab w:val="left" w:pos="993"/>
      </w:tabs>
      <w:rPr>
        <w:rFonts w:asciiTheme="minorHAnsi" w:hAnsiTheme="minorHAnsi" w:cstheme="minorHAnsi"/>
        <w:color w:val="808080" w:themeColor="background1" w:themeShade="80"/>
        <w:sz w:val="20"/>
        <w:szCs w:val="20"/>
      </w:rPr>
    </w:pPr>
    <w:r w:rsidRPr="007435CE">
      <w:rPr>
        <w:rFonts w:asciiTheme="minorHAnsi" w:hAnsiTheme="minorHAnsi" w:cstheme="minorHAnsi"/>
        <w:noProof/>
        <w:color w:val="808080" w:themeColor="background1" w:themeShade="80"/>
        <w:sz w:val="14"/>
        <w:szCs w:val="14"/>
      </w:rPr>
      <w:drawing>
        <wp:anchor distT="0" distB="0" distL="114300" distR="114300" simplePos="0" relativeHeight="251661312" behindDoc="0" locked="0" layoutInCell="1" allowOverlap="1" wp14:anchorId="072CEE37" wp14:editId="3EE60C8A">
          <wp:simplePos x="0" y="0"/>
          <wp:positionH relativeFrom="column">
            <wp:posOffset>5048250</wp:posOffset>
          </wp:positionH>
          <wp:positionV relativeFrom="paragraph">
            <wp:posOffset>-9525</wp:posOffset>
          </wp:positionV>
          <wp:extent cx="1485900" cy="371475"/>
          <wp:effectExtent l="0" t="0" r="0" b="9525"/>
          <wp:wrapSquare wrapText="bothSides"/>
          <wp:docPr id="26728818" name="obrázek 18" descr="Slez_Ostrava_lg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Slez_Ostrava_lg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435CE">
      <w:rPr>
        <w:rFonts w:asciiTheme="minorHAnsi" w:hAnsiTheme="minorHAnsi" w:cstheme="minorHAnsi"/>
        <w:color w:val="808080" w:themeColor="background1" w:themeShade="80"/>
        <w:sz w:val="20"/>
        <w:szCs w:val="20"/>
      </w:rPr>
      <w:t xml:space="preserve">Příloha č. 1 Smlouvy o poskytování služeb servisu č. </w:t>
    </w:r>
    <w:r w:rsidRPr="005075D7">
      <w:rPr>
        <w:rFonts w:asciiTheme="minorHAnsi" w:hAnsiTheme="minorHAnsi" w:cstheme="minorHAnsi"/>
        <w:color w:val="808080" w:themeColor="background1" w:themeShade="80"/>
        <w:sz w:val="20"/>
        <w:szCs w:val="20"/>
        <w:highlight w:val="yellow"/>
      </w:rPr>
      <w:t>xxx</w:t>
    </w:r>
  </w:p>
  <w:p w14:paraId="09DE2318" w14:textId="77777777" w:rsidR="00E648B7" w:rsidRDefault="00E648B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85098" w14:textId="77777777" w:rsidR="000D1785" w:rsidRDefault="000D1785" w:rsidP="008C1563">
      <w:r>
        <w:separator/>
      </w:r>
    </w:p>
  </w:footnote>
  <w:footnote w:type="continuationSeparator" w:id="0">
    <w:p w14:paraId="7F29C18E" w14:textId="77777777" w:rsidR="000D1785" w:rsidRDefault="000D1785" w:rsidP="008C15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1067C" w14:textId="77777777" w:rsidR="007435CE" w:rsidRPr="00076F86" w:rsidRDefault="007435CE" w:rsidP="007435CE">
    <w:pPr>
      <w:pStyle w:val="Zhlav"/>
      <w:tabs>
        <w:tab w:val="clear" w:pos="4536"/>
        <w:tab w:val="clear" w:pos="9072"/>
        <w:tab w:val="left" w:pos="3015"/>
      </w:tabs>
      <w:rPr>
        <w:rFonts w:ascii="Arial" w:hAnsi="Arial" w:cs="Arial"/>
        <w:noProof/>
        <w:color w:val="003C69"/>
        <w:sz w:val="20"/>
        <w:szCs w:val="20"/>
      </w:rPr>
    </w:pPr>
    <w:r w:rsidRPr="00FB6A12">
      <w:rPr>
        <w:rFonts w:cs="Arial"/>
        <w:noProof/>
        <w:color w:val="003C69"/>
      </w:rPr>
      <w:drawing>
        <wp:anchor distT="0" distB="0" distL="114300" distR="114300" simplePos="0" relativeHeight="251663360" behindDoc="1" locked="0" layoutInCell="1" allowOverlap="1" wp14:anchorId="7080F509" wp14:editId="1E454FC2">
          <wp:simplePos x="0" y="0"/>
          <wp:positionH relativeFrom="margin">
            <wp:align>left</wp:align>
          </wp:positionH>
          <wp:positionV relativeFrom="margin">
            <wp:posOffset>-579120</wp:posOffset>
          </wp:positionV>
          <wp:extent cx="403200" cy="459342"/>
          <wp:effectExtent l="0" t="0" r="0" b="0"/>
          <wp:wrapTight wrapText="bothSides">
            <wp:wrapPolygon edited="0">
              <wp:start x="0" y="0"/>
              <wp:lineTo x="0" y="17029"/>
              <wp:lineTo x="4088" y="20614"/>
              <wp:lineTo x="16353" y="20614"/>
              <wp:lineTo x="20442" y="17029"/>
              <wp:lineTo x="20442" y="0"/>
              <wp:lineTo x="0" y="0"/>
            </wp:wrapPolygon>
          </wp:wrapTight>
          <wp:docPr id="818288867" name="obrázek 17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3200" cy="4593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color w:val="003C69"/>
      </w:rPr>
      <w:t xml:space="preserve"> </w:t>
    </w:r>
    <w:r w:rsidRPr="00076F86">
      <w:rPr>
        <w:rFonts w:ascii="Arial" w:hAnsi="Arial" w:cs="Arial"/>
        <w:noProof/>
        <w:color w:val="003C69"/>
        <w:sz w:val="20"/>
        <w:szCs w:val="20"/>
      </w:rPr>
      <w:t>Statutární</w:t>
    </w:r>
    <w:r w:rsidRPr="00076F86">
      <w:rPr>
        <w:rFonts w:ascii="Arial" w:hAnsi="Arial" w:cs="Arial"/>
        <w:sz w:val="20"/>
        <w:szCs w:val="20"/>
      </w:rPr>
      <w:t xml:space="preserve"> </w:t>
    </w:r>
    <w:r w:rsidRPr="00076F86">
      <w:rPr>
        <w:rFonts w:ascii="Arial" w:hAnsi="Arial" w:cs="Arial"/>
        <w:noProof/>
        <w:color w:val="003C69"/>
        <w:sz w:val="20"/>
        <w:szCs w:val="20"/>
      </w:rPr>
      <w:t>město Ostrava</w:t>
    </w:r>
  </w:p>
  <w:p w14:paraId="6A729564" w14:textId="77777777" w:rsidR="007435CE" w:rsidRPr="00076F86" w:rsidRDefault="007435CE" w:rsidP="007435CE">
    <w:pPr>
      <w:adjustRightInd w:val="0"/>
      <w:rPr>
        <w:rFonts w:ascii="Arial" w:hAnsi="Arial" w:cs="Arial"/>
        <w:b/>
        <w:bCs/>
        <w:color w:val="00365F"/>
        <w:sz w:val="20"/>
        <w:szCs w:val="20"/>
      </w:rPr>
    </w:pPr>
    <w:r w:rsidRPr="00076F86">
      <w:rPr>
        <w:rFonts w:ascii="Arial" w:hAnsi="Arial" w:cs="Arial"/>
        <w:b/>
        <w:bCs/>
        <w:color w:val="00365F"/>
        <w:sz w:val="20"/>
        <w:szCs w:val="20"/>
      </w:rPr>
      <w:t xml:space="preserve"> městský obvod Slezská Ostrava</w:t>
    </w:r>
  </w:p>
  <w:p w14:paraId="48DA0F12" w14:textId="77777777" w:rsidR="007435CE" w:rsidRPr="00A56F55" w:rsidRDefault="007435CE" w:rsidP="007435CE">
    <w:pPr>
      <w:pStyle w:val="Zhlav"/>
      <w:tabs>
        <w:tab w:val="clear" w:pos="4536"/>
        <w:tab w:val="clear" w:pos="9072"/>
        <w:tab w:val="left" w:pos="3015"/>
      </w:tabs>
      <w:rPr>
        <w:rFonts w:ascii="Arial" w:hAnsi="Arial" w:cs="Arial"/>
        <w:b/>
        <w:color w:val="004080"/>
      </w:rPr>
    </w:pPr>
    <w:r w:rsidRPr="00076F86">
      <w:rPr>
        <w:rFonts w:ascii="Arial" w:hAnsi="Arial" w:cs="Arial"/>
        <w:b/>
        <w:color w:val="004080"/>
        <w:sz w:val="20"/>
        <w:szCs w:val="20"/>
      </w:rPr>
      <w:t xml:space="preserve"> úřad městského obvodu</w:t>
    </w:r>
  </w:p>
  <w:p w14:paraId="46062237" w14:textId="7C17FF7A" w:rsidR="008C1563" w:rsidRDefault="008C156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46EAD"/>
    <w:multiLevelType w:val="hybridMultilevel"/>
    <w:tmpl w:val="ADE6DE40"/>
    <w:lvl w:ilvl="0" w:tplc="FFFFFFFF">
      <w:start w:val="1"/>
      <w:numFmt w:val="decimal"/>
      <w:lvlText w:val="%1."/>
      <w:lvlJc w:val="left"/>
      <w:pPr>
        <w:ind w:left="502" w:hanging="360"/>
      </w:pPr>
      <w:rPr>
        <w:rFonts w:ascii="Arial" w:eastAsia="Trebuchet MS" w:hAnsi="Arial" w:cs="Arial" w:hint="default"/>
        <w:b/>
        <w:bCs/>
        <w:i w:val="0"/>
        <w:iCs w:val="0"/>
        <w:spacing w:val="-1"/>
        <w:w w:val="87"/>
        <w:sz w:val="24"/>
        <w:szCs w:val="24"/>
        <w:lang w:val="cs-CZ" w:eastAsia="en-US" w:bidi="ar-SA"/>
      </w:rPr>
    </w:lvl>
    <w:lvl w:ilvl="1" w:tplc="B76C3E16">
      <w:start w:val="1"/>
      <w:numFmt w:val="lowerLetter"/>
      <w:lvlText w:val="%2)"/>
      <w:lvlJc w:val="left"/>
      <w:pPr>
        <w:ind w:left="1354" w:hanging="361"/>
      </w:pPr>
      <w:rPr>
        <w:rFonts w:ascii="Times New Roman" w:eastAsia="Trebuchet MS" w:hAnsi="Times New Roman" w:cs="Times New Roman" w:hint="default"/>
        <w:b w:val="0"/>
        <w:bCs w:val="0"/>
        <w:i w:val="0"/>
        <w:iCs w:val="0"/>
        <w:spacing w:val="-1"/>
        <w:w w:val="92"/>
        <w:sz w:val="22"/>
        <w:szCs w:val="22"/>
        <w:lang w:val="cs-CZ" w:eastAsia="en-US" w:bidi="ar-SA"/>
      </w:rPr>
    </w:lvl>
    <w:lvl w:ilvl="2" w:tplc="04050017">
      <w:start w:val="1"/>
      <w:numFmt w:val="lowerLetter"/>
      <w:lvlText w:val="%3)"/>
      <w:lvlJc w:val="left"/>
      <w:pPr>
        <w:ind w:left="1495" w:hanging="360"/>
      </w:pPr>
    </w:lvl>
    <w:lvl w:ilvl="3" w:tplc="FFFFFFFF">
      <w:numFmt w:val="bullet"/>
      <w:lvlText w:val="•"/>
      <w:lvlJc w:val="left"/>
      <w:pPr>
        <w:ind w:left="3000" w:hanging="361"/>
      </w:pPr>
      <w:rPr>
        <w:rFonts w:hint="default"/>
        <w:lang w:val="cs-CZ" w:eastAsia="en-US" w:bidi="ar-SA"/>
      </w:rPr>
    </w:lvl>
    <w:lvl w:ilvl="4" w:tplc="FFFFFFFF">
      <w:numFmt w:val="bullet"/>
      <w:lvlText w:val="•"/>
      <w:lvlJc w:val="left"/>
      <w:pPr>
        <w:ind w:left="4070" w:hanging="361"/>
      </w:pPr>
      <w:rPr>
        <w:rFonts w:hint="default"/>
        <w:lang w:val="cs-CZ" w:eastAsia="en-US" w:bidi="ar-SA"/>
      </w:rPr>
    </w:lvl>
    <w:lvl w:ilvl="5" w:tplc="FFFFFFFF">
      <w:numFmt w:val="bullet"/>
      <w:lvlText w:val="•"/>
      <w:lvlJc w:val="left"/>
      <w:pPr>
        <w:ind w:left="5140" w:hanging="361"/>
      </w:pPr>
      <w:rPr>
        <w:rFonts w:hint="default"/>
        <w:lang w:val="cs-CZ" w:eastAsia="en-US" w:bidi="ar-SA"/>
      </w:rPr>
    </w:lvl>
    <w:lvl w:ilvl="6" w:tplc="FFFFFFFF">
      <w:numFmt w:val="bullet"/>
      <w:lvlText w:val="•"/>
      <w:lvlJc w:val="left"/>
      <w:pPr>
        <w:ind w:left="6210" w:hanging="361"/>
      </w:pPr>
      <w:rPr>
        <w:rFonts w:hint="default"/>
        <w:lang w:val="cs-CZ" w:eastAsia="en-US" w:bidi="ar-SA"/>
      </w:rPr>
    </w:lvl>
    <w:lvl w:ilvl="7" w:tplc="FFFFFFFF">
      <w:numFmt w:val="bullet"/>
      <w:lvlText w:val="•"/>
      <w:lvlJc w:val="left"/>
      <w:pPr>
        <w:ind w:left="7280" w:hanging="361"/>
      </w:pPr>
      <w:rPr>
        <w:rFonts w:hint="default"/>
        <w:lang w:val="cs-CZ" w:eastAsia="en-US" w:bidi="ar-SA"/>
      </w:rPr>
    </w:lvl>
    <w:lvl w:ilvl="8" w:tplc="FFFFFFFF">
      <w:numFmt w:val="bullet"/>
      <w:lvlText w:val="•"/>
      <w:lvlJc w:val="left"/>
      <w:pPr>
        <w:ind w:left="8350" w:hanging="361"/>
      </w:pPr>
      <w:rPr>
        <w:rFonts w:hint="default"/>
        <w:lang w:val="cs-CZ" w:eastAsia="en-US" w:bidi="ar-SA"/>
      </w:rPr>
    </w:lvl>
  </w:abstractNum>
  <w:abstractNum w:abstractNumId="1" w15:restartNumberingAfterBreak="0">
    <w:nsid w:val="0C3F7ACB"/>
    <w:multiLevelType w:val="hybridMultilevel"/>
    <w:tmpl w:val="A5343FE4"/>
    <w:lvl w:ilvl="0" w:tplc="FFFFFFFF">
      <w:start w:val="1"/>
      <w:numFmt w:val="decimal"/>
      <w:lvlText w:val="%1."/>
      <w:lvlJc w:val="left"/>
      <w:pPr>
        <w:ind w:left="502" w:hanging="360"/>
      </w:pPr>
      <w:rPr>
        <w:rFonts w:ascii="Arial" w:eastAsia="Trebuchet MS" w:hAnsi="Arial" w:cs="Arial" w:hint="default"/>
        <w:b/>
        <w:bCs/>
        <w:i w:val="0"/>
        <w:iCs w:val="0"/>
        <w:spacing w:val="-1"/>
        <w:w w:val="87"/>
        <w:sz w:val="24"/>
        <w:szCs w:val="24"/>
        <w:lang w:val="cs-CZ" w:eastAsia="en-US" w:bidi="ar-SA"/>
      </w:rPr>
    </w:lvl>
    <w:lvl w:ilvl="1" w:tplc="0405000F">
      <w:start w:val="1"/>
      <w:numFmt w:val="decimal"/>
      <w:lvlText w:val="%2."/>
      <w:lvlJc w:val="left"/>
      <w:pPr>
        <w:ind w:left="861" w:hanging="360"/>
      </w:pPr>
    </w:lvl>
    <w:lvl w:ilvl="2" w:tplc="04050011">
      <w:start w:val="1"/>
      <w:numFmt w:val="decimal"/>
      <w:lvlText w:val="%3)"/>
      <w:lvlJc w:val="left"/>
      <w:pPr>
        <w:ind w:left="786" w:hanging="360"/>
      </w:pPr>
    </w:lvl>
    <w:lvl w:ilvl="3" w:tplc="FFFFFFFF">
      <w:numFmt w:val="bullet"/>
      <w:lvlText w:val="•"/>
      <w:lvlJc w:val="left"/>
      <w:pPr>
        <w:ind w:left="3000" w:hanging="361"/>
      </w:pPr>
      <w:rPr>
        <w:rFonts w:hint="default"/>
        <w:lang w:val="cs-CZ" w:eastAsia="en-US" w:bidi="ar-SA"/>
      </w:rPr>
    </w:lvl>
    <w:lvl w:ilvl="4" w:tplc="FFFFFFFF">
      <w:numFmt w:val="bullet"/>
      <w:lvlText w:val="•"/>
      <w:lvlJc w:val="left"/>
      <w:pPr>
        <w:ind w:left="4070" w:hanging="361"/>
      </w:pPr>
      <w:rPr>
        <w:rFonts w:hint="default"/>
        <w:lang w:val="cs-CZ" w:eastAsia="en-US" w:bidi="ar-SA"/>
      </w:rPr>
    </w:lvl>
    <w:lvl w:ilvl="5" w:tplc="FFFFFFFF">
      <w:numFmt w:val="bullet"/>
      <w:lvlText w:val="•"/>
      <w:lvlJc w:val="left"/>
      <w:pPr>
        <w:ind w:left="5140" w:hanging="361"/>
      </w:pPr>
      <w:rPr>
        <w:rFonts w:hint="default"/>
        <w:lang w:val="cs-CZ" w:eastAsia="en-US" w:bidi="ar-SA"/>
      </w:rPr>
    </w:lvl>
    <w:lvl w:ilvl="6" w:tplc="FFFFFFFF">
      <w:numFmt w:val="bullet"/>
      <w:lvlText w:val="•"/>
      <w:lvlJc w:val="left"/>
      <w:pPr>
        <w:ind w:left="6210" w:hanging="361"/>
      </w:pPr>
      <w:rPr>
        <w:rFonts w:hint="default"/>
        <w:lang w:val="cs-CZ" w:eastAsia="en-US" w:bidi="ar-SA"/>
      </w:rPr>
    </w:lvl>
    <w:lvl w:ilvl="7" w:tplc="FFFFFFFF">
      <w:numFmt w:val="bullet"/>
      <w:lvlText w:val="•"/>
      <w:lvlJc w:val="left"/>
      <w:pPr>
        <w:ind w:left="7280" w:hanging="361"/>
      </w:pPr>
      <w:rPr>
        <w:rFonts w:hint="default"/>
        <w:lang w:val="cs-CZ" w:eastAsia="en-US" w:bidi="ar-SA"/>
      </w:rPr>
    </w:lvl>
    <w:lvl w:ilvl="8" w:tplc="FFFFFFFF">
      <w:numFmt w:val="bullet"/>
      <w:lvlText w:val="•"/>
      <w:lvlJc w:val="left"/>
      <w:pPr>
        <w:ind w:left="8350" w:hanging="361"/>
      </w:pPr>
      <w:rPr>
        <w:rFonts w:hint="default"/>
        <w:lang w:val="cs-CZ" w:eastAsia="en-US" w:bidi="ar-SA"/>
      </w:rPr>
    </w:lvl>
  </w:abstractNum>
  <w:abstractNum w:abstractNumId="2" w15:restartNumberingAfterBreak="0">
    <w:nsid w:val="13211D56"/>
    <w:multiLevelType w:val="hybridMultilevel"/>
    <w:tmpl w:val="34227FB8"/>
    <w:lvl w:ilvl="0" w:tplc="FFFFFFFF">
      <w:start w:val="1"/>
      <w:numFmt w:val="decimal"/>
      <w:lvlText w:val="%1."/>
      <w:lvlJc w:val="left"/>
      <w:pPr>
        <w:ind w:left="502" w:hanging="360"/>
      </w:pPr>
      <w:rPr>
        <w:rFonts w:ascii="Arial" w:eastAsia="Trebuchet MS" w:hAnsi="Arial" w:cs="Arial" w:hint="default"/>
        <w:b/>
        <w:bCs/>
        <w:i w:val="0"/>
        <w:iCs w:val="0"/>
        <w:spacing w:val="-1"/>
        <w:w w:val="87"/>
        <w:sz w:val="24"/>
        <w:szCs w:val="24"/>
        <w:lang w:val="cs-CZ" w:eastAsia="en-US" w:bidi="ar-SA"/>
      </w:rPr>
    </w:lvl>
    <w:lvl w:ilvl="1" w:tplc="0405000F">
      <w:start w:val="1"/>
      <w:numFmt w:val="decimal"/>
      <w:lvlText w:val="%2."/>
      <w:lvlJc w:val="left"/>
      <w:pPr>
        <w:ind w:left="861" w:hanging="360"/>
      </w:pPr>
    </w:lvl>
    <w:lvl w:ilvl="2" w:tplc="FFFFFFFF">
      <w:start w:val="1"/>
      <w:numFmt w:val="decimal"/>
      <w:lvlText w:val="%3."/>
      <w:lvlJc w:val="left"/>
      <w:pPr>
        <w:ind w:left="1929" w:hanging="360"/>
      </w:pPr>
      <w:rPr>
        <w:rFonts w:ascii="Arial" w:eastAsia="Trebuchet MS" w:hAnsi="Arial" w:cs="Arial" w:hint="default"/>
        <w:b/>
        <w:bCs/>
        <w:i w:val="0"/>
        <w:iCs w:val="0"/>
        <w:spacing w:val="-1"/>
        <w:w w:val="87"/>
        <w:sz w:val="24"/>
        <w:szCs w:val="24"/>
        <w:lang w:val="cs-CZ" w:eastAsia="en-US" w:bidi="ar-SA"/>
      </w:rPr>
    </w:lvl>
    <w:lvl w:ilvl="3" w:tplc="FFFFFFFF">
      <w:numFmt w:val="bullet"/>
      <w:lvlText w:val="•"/>
      <w:lvlJc w:val="left"/>
      <w:pPr>
        <w:ind w:left="3000" w:hanging="361"/>
      </w:pPr>
      <w:rPr>
        <w:rFonts w:hint="default"/>
        <w:lang w:val="cs-CZ" w:eastAsia="en-US" w:bidi="ar-SA"/>
      </w:rPr>
    </w:lvl>
    <w:lvl w:ilvl="4" w:tplc="FFFFFFFF">
      <w:numFmt w:val="bullet"/>
      <w:lvlText w:val="•"/>
      <w:lvlJc w:val="left"/>
      <w:pPr>
        <w:ind w:left="4070" w:hanging="361"/>
      </w:pPr>
      <w:rPr>
        <w:rFonts w:hint="default"/>
        <w:lang w:val="cs-CZ" w:eastAsia="en-US" w:bidi="ar-SA"/>
      </w:rPr>
    </w:lvl>
    <w:lvl w:ilvl="5" w:tplc="FFFFFFFF">
      <w:numFmt w:val="bullet"/>
      <w:lvlText w:val="•"/>
      <w:lvlJc w:val="left"/>
      <w:pPr>
        <w:ind w:left="5140" w:hanging="361"/>
      </w:pPr>
      <w:rPr>
        <w:rFonts w:hint="default"/>
        <w:lang w:val="cs-CZ" w:eastAsia="en-US" w:bidi="ar-SA"/>
      </w:rPr>
    </w:lvl>
    <w:lvl w:ilvl="6" w:tplc="FFFFFFFF">
      <w:numFmt w:val="bullet"/>
      <w:lvlText w:val="•"/>
      <w:lvlJc w:val="left"/>
      <w:pPr>
        <w:ind w:left="6210" w:hanging="361"/>
      </w:pPr>
      <w:rPr>
        <w:rFonts w:hint="default"/>
        <w:lang w:val="cs-CZ" w:eastAsia="en-US" w:bidi="ar-SA"/>
      </w:rPr>
    </w:lvl>
    <w:lvl w:ilvl="7" w:tplc="FFFFFFFF">
      <w:numFmt w:val="bullet"/>
      <w:lvlText w:val="•"/>
      <w:lvlJc w:val="left"/>
      <w:pPr>
        <w:ind w:left="7280" w:hanging="361"/>
      </w:pPr>
      <w:rPr>
        <w:rFonts w:hint="default"/>
        <w:lang w:val="cs-CZ" w:eastAsia="en-US" w:bidi="ar-SA"/>
      </w:rPr>
    </w:lvl>
    <w:lvl w:ilvl="8" w:tplc="FFFFFFFF">
      <w:numFmt w:val="bullet"/>
      <w:lvlText w:val="•"/>
      <w:lvlJc w:val="left"/>
      <w:pPr>
        <w:ind w:left="8350" w:hanging="361"/>
      </w:pPr>
      <w:rPr>
        <w:rFonts w:hint="default"/>
        <w:lang w:val="cs-CZ" w:eastAsia="en-US" w:bidi="ar-SA"/>
      </w:rPr>
    </w:lvl>
  </w:abstractNum>
  <w:abstractNum w:abstractNumId="3" w15:restartNumberingAfterBreak="0">
    <w:nsid w:val="2920691A"/>
    <w:multiLevelType w:val="hybridMultilevel"/>
    <w:tmpl w:val="C62AD2A6"/>
    <w:lvl w:ilvl="0" w:tplc="A09E7FB0">
      <w:start w:val="1"/>
      <w:numFmt w:val="decimal"/>
      <w:lvlText w:val="%1."/>
      <w:lvlJc w:val="left"/>
      <w:pPr>
        <w:ind w:left="710" w:hanging="425"/>
      </w:pPr>
      <w:rPr>
        <w:rFonts w:ascii="Trebuchet MS" w:eastAsia="Trebuchet MS" w:hAnsi="Trebuchet MS" w:cs="Trebuchet MS" w:hint="default"/>
        <w:b/>
        <w:bCs/>
        <w:i w:val="0"/>
        <w:iCs w:val="0"/>
        <w:spacing w:val="-1"/>
        <w:w w:val="87"/>
        <w:sz w:val="24"/>
        <w:szCs w:val="24"/>
        <w:lang w:val="cs-CZ" w:eastAsia="en-US" w:bidi="ar-SA"/>
      </w:rPr>
    </w:lvl>
    <w:lvl w:ilvl="1" w:tplc="0E7A9F7E">
      <w:start w:val="1"/>
      <w:numFmt w:val="decimal"/>
      <w:lvlText w:val="%2."/>
      <w:lvlJc w:val="left"/>
      <w:pPr>
        <w:ind w:left="1420" w:hanging="286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91"/>
        <w:sz w:val="24"/>
        <w:szCs w:val="24"/>
        <w:lang w:val="cs-CZ" w:eastAsia="en-US" w:bidi="ar-SA"/>
      </w:rPr>
    </w:lvl>
    <w:lvl w:ilvl="2" w:tplc="1E4E180C">
      <w:start w:val="1"/>
      <w:numFmt w:val="lowerLetter"/>
      <w:lvlText w:val="%3)"/>
      <w:lvlJc w:val="left"/>
      <w:pPr>
        <w:ind w:left="1845" w:hanging="284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92"/>
        <w:sz w:val="24"/>
        <w:szCs w:val="24"/>
        <w:lang w:val="cs-CZ" w:eastAsia="en-US" w:bidi="ar-SA"/>
      </w:rPr>
    </w:lvl>
    <w:lvl w:ilvl="3" w:tplc="E834D13E">
      <w:numFmt w:val="bullet"/>
      <w:lvlText w:val="•"/>
      <w:lvlJc w:val="left"/>
      <w:pPr>
        <w:ind w:left="3573" w:hanging="284"/>
      </w:pPr>
      <w:rPr>
        <w:rFonts w:hint="default"/>
        <w:lang w:val="cs-CZ" w:eastAsia="en-US" w:bidi="ar-SA"/>
      </w:rPr>
    </w:lvl>
    <w:lvl w:ilvl="4" w:tplc="D4D2039C">
      <w:numFmt w:val="bullet"/>
      <w:lvlText w:val="•"/>
      <w:lvlJc w:val="left"/>
      <w:pPr>
        <w:ind w:left="5306" w:hanging="284"/>
      </w:pPr>
      <w:rPr>
        <w:rFonts w:hint="default"/>
        <w:lang w:val="cs-CZ" w:eastAsia="en-US" w:bidi="ar-SA"/>
      </w:rPr>
    </w:lvl>
    <w:lvl w:ilvl="5" w:tplc="B67C6378">
      <w:numFmt w:val="bullet"/>
      <w:lvlText w:val="•"/>
      <w:lvlJc w:val="left"/>
      <w:pPr>
        <w:ind w:left="7039" w:hanging="284"/>
      </w:pPr>
      <w:rPr>
        <w:rFonts w:hint="default"/>
        <w:lang w:val="cs-CZ" w:eastAsia="en-US" w:bidi="ar-SA"/>
      </w:rPr>
    </w:lvl>
    <w:lvl w:ilvl="6" w:tplc="7F1A9C8A">
      <w:numFmt w:val="bullet"/>
      <w:lvlText w:val="•"/>
      <w:lvlJc w:val="left"/>
      <w:pPr>
        <w:ind w:left="8772" w:hanging="284"/>
      </w:pPr>
      <w:rPr>
        <w:rFonts w:hint="default"/>
        <w:lang w:val="cs-CZ" w:eastAsia="en-US" w:bidi="ar-SA"/>
      </w:rPr>
    </w:lvl>
    <w:lvl w:ilvl="7" w:tplc="E5C8D1F6">
      <w:numFmt w:val="bullet"/>
      <w:lvlText w:val="•"/>
      <w:lvlJc w:val="left"/>
      <w:pPr>
        <w:ind w:left="10505" w:hanging="284"/>
      </w:pPr>
      <w:rPr>
        <w:rFonts w:hint="default"/>
        <w:lang w:val="cs-CZ" w:eastAsia="en-US" w:bidi="ar-SA"/>
      </w:rPr>
    </w:lvl>
    <w:lvl w:ilvl="8" w:tplc="61E629B4">
      <w:numFmt w:val="bullet"/>
      <w:lvlText w:val="•"/>
      <w:lvlJc w:val="left"/>
      <w:pPr>
        <w:ind w:left="12239" w:hanging="284"/>
      </w:pPr>
      <w:rPr>
        <w:rFonts w:hint="default"/>
        <w:lang w:val="cs-CZ" w:eastAsia="en-US" w:bidi="ar-SA"/>
      </w:rPr>
    </w:lvl>
  </w:abstractNum>
  <w:abstractNum w:abstractNumId="4" w15:restartNumberingAfterBreak="0">
    <w:nsid w:val="582C4D5E"/>
    <w:multiLevelType w:val="hybridMultilevel"/>
    <w:tmpl w:val="1556CF6A"/>
    <w:lvl w:ilvl="0" w:tplc="E5CE93DE">
      <w:start w:val="1"/>
      <w:numFmt w:val="lowerLetter"/>
      <w:lvlText w:val="%1)"/>
      <w:lvlJc w:val="left"/>
      <w:pPr>
        <w:ind w:left="122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41" w:hanging="360"/>
      </w:pPr>
    </w:lvl>
    <w:lvl w:ilvl="2" w:tplc="0405001B" w:tentative="1">
      <w:start w:val="1"/>
      <w:numFmt w:val="lowerRoman"/>
      <w:lvlText w:val="%3."/>
      <w:lvlJc w:val="right"/>
      <w:pPr>
        <w:ind w:left="2661" w:hanging="180"/>
      </w:pPr>
    </w:lvl>
    <w:lvl w:ilvl="3" w:tplc="0405000F" w:tentative="1">
      <w:start w:val="1"/>
      <w:numFmt w:val="decimal"/>
      <w:lvlText w:val="%4."/>
      <w:lvlJc w:val="left"/>
      <w:pPr>
        <w:ind w:left="3381" w:hanging="360"/>
      </w:pPr>
    </w:lvl>
    <w:lvl w:ilvl="4" w:tplc="04050019" w:tentative="1">
      <w:start w:val="1"/>
      <w:numFmt w:val="lowerLetter"/>
      <w:lvlText w:val="%5."/>
      <w:lvlJc w:val="left"/>
      <w:pPr>
        <w:ind w:left="4101" w:hanging="360"/>
      </w:pPr>
    </w:lvl>
    <w:lvl w:ilvl="5" w:tplc="0405001B" w:tentative="1">
      <w:start w:val="1"/>
      <w:numFmt w:val="lowerRoman"/>
      <w:lvlText w:val="%6."/>
      <w:lvlJc w:val="right"/>
      <w:pPr>
        <w:ind w:left="4821" w:hanging="180"/>
      </w:pPr>
    </w:lvl>
    <w:lvl w:ilvl="6" w:tplc="0405000F" w:tentative="1">
      <w:start w:val="1"/>
      <w:numFmt w:val="decimal"/>
      <w:lvlText w:val="%7."/>
      <w:lvlJc w:val="left"/>
      <w:pPr>
        <w:ind w:left="5541" w:hanging="360"/>
      </w:pPr>
    </w:lvl>
    <w:lvl w:ilvl="7" w:tplc="04050019" w:tentative="1">
      <w:start w:val="1"/>
      <w:numFmt w:val="lowerLetter"/>
      <w:lvlText w:val="%8."/>
      <w:lvlJc w:val="left"/>
      <w:pPr>
        <w:ind w:left="6261" w:hanging="360"/>
      </w:pPr>
    </w:lvl>
    <w:lvl w:ilvl="8" w:tplc="0405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5" w15:restartNumberingAfterBreak="0">
    <w:nsid w:val="6F6541D6"/>
    <w:multiLevelType w:val="hybridMultilevel"/>
    <w:tmpl w:val="93AE287C"/>
    <w:lvl w:ilvl="0" w:tplc="DDF23342">
      <w:start w:val="1"/>
      <w:numFmt w:val="decimal"/>
      <w:lvlText w:val="%1."/>
      <w:lvlJc w:val="left"/>
      <w:pPr>
        <w:ind w:left="502" w:hanging="360"/>
      </w:pPr>
      <w:rPr>
        <w:rFonts w:ascii="Arial" w:eastAsia="Trebuchet MS" w:hAnsi="Arial" w:cs="Arial" w:hint="default"/>
        <w:b/>
        <w:bCs/>
        <w:i w:val="0"/>
        <w:iCs w:val="0"/>
        <w:spacing w:val="-1"/>
        <w:w w:val="87"/>
        <w:sz w:val="24"/>
        <w:szCs w:val="24"/>
        <w:lang w:val="cs-CZ" w:eastAsia="en-US" w:bidi="ar-SA"/>
      </w:rPr>
    </w:lvl>
    <w:lvl w:ilvl="1" w:tplc="04050017">
      <w:start w:val="1"/>
      <w:numFmt w:val="lowerLetter"/>
      <w:lvlText w:val="%2)"/>
      <w:lvlJc w:val="left"/>
      <w:pPr>
        <w:ind w:left="861" w:hanging="360"/>
      </w:pPr>
    </w:lvl>
    <w:lvl w:ilvl="2" w:tplc="DDF23342">
      <w:start w:val="1"/>
      <w:numFmt w:val="decimal"/>
      <w:lvlText w:val="%3."/>
      <w:lvlJc w:val="left"/>
      <w:pPr>
        <w:ind w:left="1929" w:hanging="360"/>
      </w:pPr>
      <w:rPr>
        <w:rFonts w:ascii="Arial" w:eastAsia="Trebuchet MS" w:hAnsi="Arial" w:cs="Arial" w:hint="default"/>
        <w:b/>
        <w:bCs/>
        <w:i w:val="0"/>
        <w:iCs w:val="0"/>
        <w:spacing w:val="-1"/>
        <w:w w:val="87"/>
        <w:sz w:val="24"/>
        <w:szCs w:val="24"/>
        <w:lang w:val="cs-CZ" w:eastAsia="en-US" w:bidi="ar-SA"/>
      </w:rPr>
    </w:lvl>
    <w:lvl w:ilvl="3" w:tplc="00F2A902">
      <w:numFmt w:val="bullet"/>
      <w:lvlText w:val="•"/>
      <w:lvlJc w:val="left"/>
      <w:pPr>
        <w:ind w:left="3000" w:hanging="361"/>
      </w:pPr>
      <w:rPr>
        <w:rFonts w:hint="default"/>
        <w:lang w:val="cs-CZ" w:eastAsia="en-US" w:bidi="ar-SA"/>
      </w:rPr>
    </w:lvl>
    <w:lvl w:ilvl="4" w:tplc="4E8245F0">
      <w:numFmt w:val="bullet"/>
      <w:lvlText w:val="•"/>
      <w:lvlJc w:val="left"/>
      <w:pPr>
        <w:ind w:left="4070" w:hanging="361"/>
      </w:pPr>
      <w:rPr>
        <w:rFonts w:hint="default"/>
        <w:lang w:val="cs-CZ" w:eastAsia="en-US" w:bidi="ar-SA"/>
      </w:rPr>
    </w:lvl>
    <w:lvl w:ilvl="5" w:tplc="8A72A8D4">
      <w:numFmt w:val="bullet"/>
      <w:lvlText w:val="•"/>
      <w:lvlJc w:val="left"/>
      <w:pPr>
        <w:ind w:left="5140" w:hanging="361"/>
      </w:pPr>
      <w:rPr>
        <w:rFonts w:hint="default"/>
        <w:lang w:val="cs-CZ" w:eastAsia="en-US" w:bidi="ar-SA"/>
      </w:rPr>
    </w:lvl>
    <w:lvl w:ilvl="6" w:tplc="484045FE">
      <w:numFmt w:val="bullet"/>
      <w:lvlText w:val="•"/>
      <w:lvlJc w:val="left"/>
      <w:pPr>
        <w:ind w:left="6210" w:hanging="361"/>
      </w:pPr>
      <w:rPr>
        <w:rFonts w:hint="default"/>
        <w:lang w:val="cs-CZ" w:eastAsia="en-US" w:bidi="ar-SA"/>
      </w:rPr>
    </w:lvl>
    <w:lvl w:ilvl="7" w:tplc="97E81D4E">
      <w:numFmt w:val="bullet"/>
      <w:lvlText w:val="•"/>
      <w:lvlJc w:val="left"/>
      <w:pPr>
        <w:ind w:left="7280" w:hanging="361"/>
      </w:pPr>
      <w:rPr>
        <w:rFonts w:hint="default"/>
        <w:lang w:val="cs-CZ" w:eastAsia="en-US" w:bidi="ar-SA"/>
      </w:rPr>
    </w:lvl>
    <w:lvl w:ilvl="8" w:tplc="8E049858">
      <w:numFmt w:val="bullet"/>
      <w:lvlText w:val="•"/>
      <w:lvlJc w:val="left"/>
      <w:pPr>
        <w:ind w:left="8350" w:hanging="361"/>
      </w:pPr>
      <w:rPr>
        <w:rFonts w:hint="default"/>
        <w:lang w:val="cs-CZ" w:eastAsia="en-US" w:bidi="ar-SA"/>
      </w:rPr>
    </w:lvl>
  </w:abstractNum>
  <w:num w:numId="1" w16cid:durableId="1678775231">
    <w:abstractNumId w:val="3"/>
  </w:num>
  <w:num w:numId="2" w16cid:durableId="473986429">
    <w:abstractNumId w:val="5"/>
  </w:num>
  <w:num w:numId="3" w16cid:durableId="1013266980">
    <w:abstractNumId w:val="0"/>
  </w:num>
  <w:num w:numId="4" w16cid:durableId="350961107">
    <w:abstractNumId w:val="2"/>
  </w:num>
  <w:num w:numId="5" w16cid:durableId="564225746">
    <w:abstractNumId w:val="1"/>
  </w:num>
  <w:num w:numId="6" w16cid:durableId="13345261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F37"/>
    <w:rsid w:val="000A0765"/>
    <w:rsid w:val="000D1785"/>
    <w:rsid w:val="000D70E8"/>
    <w:rsid w:val="00116F37"/>
    <w:rsid w:val="00123230"/>
    <w:rsid w:val="001353CA"/>
    <w:rsid w:val="001E501A"/>
    <w:rsid w:val="00295845"/>
    <w:rsid w:val="00316601"/>
    <w:rsid w:val="00397E3D"/>
    <w:rsid w:val="00413E95"/>
    <w:rsid w:val="00427599"/>
    <w:rsid w:val="00470CBA"/>
    <w:rsid w:val="004C5A3E"/>
    <w:rsid w:val="004F7627"/>
    <w:rsid w:val="005075D7"/>
    <w:rsid w:val="00507972"/>
    <w:rsid w:val="005528A5"/>
    <w:rsid w:val="005817B2"/>
    <w:rsid w:val="005B227F"/>
    <w:rsid w:val="005C591F"/>
    <w:rsid w:val="00602C17"/>
    <w:rsid w:val="006858AE"/>
    <w:rsid w:val="006D2CF2"/>
    <w:rsid w:val="006E1D30"/>
    <w:rsid w:val="007435CE"/>
    <w:rsid w:val="007762C3"/>
    <w:rsid w:val="008006BB"/>
    <w:rsid w:val="008030C3"/>
    <w:rsid w:val="008609EE"/>
    <w:rsid w:val="008C1563"/>
    <w:rsid w:val="00910075"/>
    <w:rsid w:val="00951F22"/>
    <w:rsid w:val="009C5A47"/>
    <w:rsid w:val="009F6128"/>
    <w:rsid w:val="00A661B2"/>
    <w:rsid w:val="00AF053E"/>
    <w:rsid w:val="00B0600C"/>
    <w:rsid w:val="00B45B19"/>
    <w:rsid w:val="00C060B5"/>
    <w:rsid w:val="00C1638E"/>
    <w:rsid w:val="00C35D3C"/>
    <w:rsid w:val="00CF5C58"/>
    <w:rsid w:val="00D17529"/>
    <w:rsid w:val="00D5012E"/>
    <w:rsid w:val="00D90222"/>
    <w:rsid w:val="00DC02A1"/>
    <w:rsid w:val="00E25213"/>
    <w:rsid w:val="00E648B7"/>
    <w:rsid w:val="00ED3EDE"/>
    <w:rsid w:val="00EE36E1"/>
    <w:rsid w:val="00EE4602"/>
    <w:rsid w:val="00F13D0D"/>
    <w:rsid w:val="00F15890"/>
    <w:rsid w:val="00F227D7"/>
    <w:rsid w:val="00F95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B63A80"/>
  <w15:docId w15:val="{9CE767A9-36D8-4E50-B8A1-317877CEF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rebuchet MS" w:eastAsia="Trebuchet MS" w:hAnsi="Trebuchet MS" w:cs="Trebuchet MS"/>
      <w:lang w:val="cs-CZ"/>
    </w:rPr>
  </w:style>
  <w:style w:type="paragraph" w:styleId="Nadpis1">
    <w:name w:val="heading 1"/>
    <w:basedOn w:val="Normln"/>
    <w:uiPriority w:val="9"/>
    <w:qFormat/>
    <w:pPr>
      <w:ind w:left="133"/>
      <w:outlineLvl w:val="0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Odstavecseseznamem">
    <w:name w:val="List Paragraph"/>
    <w:basedOn w:val="Normln"/>
    <w:uiPriority w:val="1"/>
    <w:qFormat/>
    <w:pPr>
      <w:ind w:left="1420" w:hanging="361"/>
    </w:pPr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8C156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C1563"/>
    <w:rPr>
      <w:rFonts w:ascii="Trebuchet MS" w:eastAsia="Trebuchet MS" w:hAnsi="Trebuchet MS" w:cs="Trebuchet MS"/>
      <w:lang w:val="cs-CZ"/>
    </w:rPr>
  </w:style>
  <w:style w:type="paragraph" w:styleId="Zpat">
    <w:name w:val="footer"/>
    <w:basedOn w:val="Normln"/>
    <w:link w:val="ZpatChar"/>
    <w:uiPriority w:val="99"/>
    <w:unhideWhenUsed/>
    <w:rsid w:val="008C156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C1563"/>
    <w:rPr>
      <w:rFonts w:ascii="Trebuchet MS" w:eastAsia="Trebuchet MS" w:hAnsi="Trebuchet MS" w:cs="Trebuchet MS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5817B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817B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817B2"/>
    <w:rPr>
      <w:rFonts w:ascii="Trebuchet MS" w:eastAsia="Trebuchet MS" w:hAnsi="Trebuchet MS" w:cs="Trebuchet MS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17B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17B2"/>
    <w:rPr>
      <w:rFonts w:ascii="Trebuchet MS" w:eastAsia="Trebuchet MS" w:hAnsi="Trebuchet MS" w:cs="Trebuchet MS"/>
      <w:b/>
      <w:bCs/>
      <w:sz w:val="20"/>
      <w:szCs w:val="2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3C1102-447F-4013-A3E9-F22CAE710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1170</Words>
  <Characters>6904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Slezák Miroslav</dc:creator>
  <cp:lastModifiedBy>Kuchyňa Jan</cp:lastModifiedBy>
  <cp:revision>5</cp:revision>
  <dcterms:created xsi:type="dcterms:W3CDTF">2026-08-27T12:34:00Z</dcterms:created>
  <dcterms:modified xsi:type="dcterms:W3CDTF">2026-08-28T08:34:00Z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2026-08-21T00:00:00Z</vt:filetime>
  </property>
  <property fmtid="{D5CDD505-2E9C-101B-9397-08002B2CF9AE}" pid="4" name="LastSaved">
    <vt:filetime>2026-08-21T00:00:00Z</vt:filetime>
  </property>
  <property fmtid="{D5CDD505-2E9C-101B-9397-08002B2CF9AE}" pid="5" name="Producer">
    <vt:lpwstr>iLovePDF</vt:lpwstr>
  </property>
</Properties>
</file>