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</w:rPr>
        <w:t>Predávajúci: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ab/>
        <w:t>............................................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ab/>
      </w:r>
      <w:r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Sídlo: 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  <w:r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Zastúpený: 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IČO: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IBAN</w:t>
      </w:r>
      <w:proofErr w:type="spellEnd"/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  <w:t>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>Milan Brojo</w:t>
      </w:r>
    </w:p>
    <w:p w14:paraId="63015752" w14:textId="6F84DF17" w:rsidR="00992CA4" w:rsidRPr="00F65CAC" w:rsidRDefault="00992CA4" w:rsidP="00992CA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Sídlo :                         Tatranská 293, 017 01 Považská Bystrica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Zastúpený</w:t>
      </w:r>
      <w:r>
        <w:rPr>
          <w:rFonts w:ascii="Arial" w:hAnsi="Arial" w:cs="Arial"/>
          <w:sz w:val="20"/>
        </w:rPr>
        <w:tab/>
        <w:t>Milan Brojo – majiteľ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IČO:  </w:t>
      </w:r>
      <w:r>
        <w:rPr>
          <w:rFonts w:ascii="Arial" w:hAnsi="Arial" w:cs="Arial"/>
          <w:sz w:val="20"/>
        </w:rPr>
        <w:tab/>
        <w:t>32902417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>
        <w:rPr>
          <w:rFonts w:ascii="Arial" w:hAnsi="Arial" w:cs="Arial"/>
          <w:sz w:val="20"/>
        </w:rPr>
        <w:tab/>
        <w:t>1020510447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IČ</w:t>
      </w:r>
      <w:proofErr w:type="spellEnd"/>
      <w:r>
        <w:rPr>
          <w:rFonts w:ascii="Arial" w:hAnsi="Arial" w:cs="Arial"/>
          <w:sz w:val="20"/>
        </w:rPr>
        <w:t xml:space="preserve"> DPH:  </w:t>
      </w:r>
      <w:r>
        <w:rPr>
          <w:rFonts w:ascii="Arial" w:hAnsi="Arial" w:cs="Arial"/>
          <w:sz w:val="20"/>
        </w:rPr>
        <w:tab/>
      </w:r>
      <w:proofErr w:type="spellStart"/>
      <w:r>
        <w:rPr>
          <w:rFonts w:ascii="Arial" w:hAnsi="Arial" w:cs="Arial"/>
          <w:sz w:val="20"/>
        </w:rPr>
        <w:t>SK1020510447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IBAN</w:t>
      </w:r>
      <w:proofErr w:type="spellEnd"/>
      <w:r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ab/>
      </w:r>
      <w:proofErr w:type="spellStart"/>
      <w:r>
        <w:rPr>
          <w:rFonts w:ascii="Arial" w:hAnsi="Arial" w:cs="Arial"/>
          <w:sz w:val="20"/>
        </w:rPr>
        <w:t>SK2802000000003236303757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 predloženie ponuky pre zákazku s názvom „Obstaranie zariadení do pekárne“.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>
        <w:rPr>
          <w:rFonts w:ascii="Arial" w:hAnsi="Arial" w:cs="Arial"/>
          <w:sz w:val="20"/>
        </w:rPr>
        <w:t>č.1</w:t>
      </w:r>
      <w:proofErr w:type="spellEnd"/>
      <w:r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  <w:r w:rsidRPr="003F6CB4">
        <w:rPr>
          <w:rFonts w:ascii="Arial" w:hAnsi="Arial" w:cs="Arial"/>
          <w:sz w:val="20"/>
        </w:rPr>
        <w:t xml:space="preserve"> Súčasťou dodávky je aj doprava tovaru na miesto plnenia, jeho montáž a uvedenie do prevádzky, ktoré sú zahrnuté v kúpnej cene podľa Článku IV tejto zmluvy.</w:t>
      </w:r>
    </w:p>
    <w:p w14:paraId="2DD1CAC8" w14:textId="77777777" w:rsidR="00C142C4" w:rsidRPr="00C80BE5" w:rsidRDefault="00C142C4" w:rsidP="003F6CB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5B8BAC02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Termín plnenia predmetu zmluvy je do 6 mesiacov od vystavenia objednávky.</w:t>
      </w:r>
      <w:r w:rsidR="000375F5">
        <w:rPr>
          <w:rFonts w:ascii="Arial" w:hAnsi="Arial" w:cs="Arial"/>
          <w:sz w:val="20"/>
        </w:rPr>
        <w:t xml:space="preserve"> </w:t>
      </w:r>
      <w:r w:rsidR="000375F5" w:rsidRPr="000375F5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Miestom dodania predmetu zmluvy je: Tatranská 293, 017 01 Považská Bystrica.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D0E53B3" w14:textId="58E074D9" w:rsidR="00C142C4" w:rsidRPr="003F6CB4" w:rsidRDefault="00961508" w:rsidP="003F6CB4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3F6CB4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Vlastnícke právo k predmetu kúpy, ako aj nebezpečenstvo škody na ňom, prechádza na kupujúceho okamihom prevzatia tovaru potvrdeného podpísaným dodacím listom. </w:t>
      </w: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DPH 23%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Delička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cesta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 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78706DD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3115248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Chladnička do predajne</w:t>
            </w:r>
          </w:p>
        </w:tc>
        <w:tc>
          <w:tcPr>
            <w:tcW w:w="3062" w:type="dxa"/>
            <w:vAlign w:val="center"/>
          </w:tcPr>
          <w:p w14:paraId="44A29DDB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 ks</w:t>
            </w:r>
          </w:p>
        </w:tc>
        <w:tc>
          <w:tcPr>
            <w:tcW w:w="1149" w:type="dxa"/>
            <w:vAlign w:val="center"/>
          </w:tcPr>
          <w:p w14:paraId="7944166A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12DAE5F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7316682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4671069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70CEF1C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kysiareň</w:t>
            </w:r>
            <w:proofErr w:type="spellEnd"/>
          </w:p>
        </w:tc>
        <w:tc>
          <w:tcPr>
            <w:tcW w:w="3062" w:type="dxa"/>
            <w:vAlign w:val="center"/>
          </w:tcPr>
          <w:p w14:paraId="0383D504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 ks</w:t>
            </w:r>
          </w:p>
        </w:tc>
        <w:tc>
          <w:tcPr>
            <w:tcW w:w="1149" w:type="dxa"/>
            <w:vAlign w:val="center"/>
          </w:tcPr>
          <w:p w14:paraId="4A2E2B5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A1A8E9E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2862697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23%: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23%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862159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D944EF">
        <w:rPr>
          <w:rFonts w:ascii="Arial" w:hAnsi="Arial" w:cs="Arial"/>
          <w:sz w:val="20"/>
        </w:rPr>
        <w:t xml:space="preserve"> </w:t>
      </w:r>
      <w:r w:rsidR="00D944EF" w:rsidRPr="00D944EF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  <w:r w:rsidRPr="003F6CB4">
        <w:rPr>
          <w:rFonts w:ascii="Arial" w:hAnsi="Arial" w:cs="Arial"/>
          <w:sz w:val="20"/>
        </w:rPr>
        <w:t xml:space="preserve"> Kupujúci nie je v omeškaní s platbou kúpnej ceny, ak je jeho omeškanie spôsobené omeškaním Poskytovateľa príspevku s poskytnutím finančných prostriedkov na financovanie predmetu tejto zmluvy.</w:t>
      </w:r>
    </w:p>
    <w:p w14:paraId="4F5E6D7C" w14:textId="4F5E6D7C" w:rsidR="000F087F" w:rsidRPr="003F6CB4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3F6CB4">
        <w:rPr>
          <w:rFonts w:ascii="Arial" w:hAnsi="Arial" w:cs="Arial"/>
          <w:sz w:val="20"/>
        </w:rPr>
        <w:t>Zmluvné strany sa dohodli, že poskytnutie zálohy (preddavku) na kúpnu cenu nie je touto zmluvou upravené. V prípade, že si zmluvné strany dohodnú poskytnutie zálohy, jej výška a podmienky budú predmetom osobitnej písomnej dohody zmluvných strán.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06D8E0FF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</w:t>
      </w:r>
      <w:r w:rsidRPr="003F6CB4">
        <w:rPr>
          <w:rFonts w:ascii="Arial" w:hAnsi="Arial" w:cs="Arial"/>
          <w:sz w:val="20"/>
        </w:rPr>
        <w:t>0,05 % z celkovej kúpnej ceny tovaru/tovarov bez DPH za každý aj začatý deň omeškania</w:t>
      </w:r>
      <w:r>
        <w:rPr>
          <w:rFonts w:ascii="Arial" w:hAnsi="Arial" w:cs="Arial"/>
          <w:sz w:val="20"/>
        </w:rPr>
        <w:t xml:space="preserve">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4D21F965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lastRenderedPageBreak/>
        <w:t xml:space="preserve">Kupujúci môže od tejto kúpnej zmluvy odstúpiť ak sa predávajúci omešká s dodaním tovaru viac ako 30 dní po v zmluve dojednanej dobe a predávajúci nezjedná nápravu ani v dodatočnej lehote v trvaní </w:t>
      </w:r>
      <w:r w:rsidRPr="003F6CB4">
        <w:rPr>
          <w:rFonts w:ascii="Arial" w:hAnsi="Arial" w:cs="Arial"/>
          <w:sz w:val="20"/>
        </w:rPr>
        <w:t>15 dní</w:t>
      </w:r>
      <w:r>
        <w:rPr>
          <w:rFonts w:ascii="Arial" w:hAnsi="Arial" w:cs="Arial"/>
          <w:sz w:val="20"/>
        </w:rPr>
        <w:t xml:space="preserve">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>
        <w:rPr>
          <w:rFonts w:ascii="Arial" w:hAnsi="Arial" w:cs="Arial"/>
          <w:sz w:val="20"/>
        </w:rPr>
        <w:t xml:space="preserve">Predávajúci </w:t>
      </w:r>
      <w:r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  <w:r w:rsidRPr="003F6CB4">
        <w:rPr>
          <w:rFonts w:ascii="Arial" w:hAnsi="Arial" w:cs="Arial"/>
          <w:color w:val="000000" w:themeColor="text1"/>
          <w:sz w:val="20"/>
        </w:rPr>
        <w:t xml:space="preserve"> V prípade nedodržania lehôt podľa tohto bodu je predávajúci povinný zaplatiť kupujúcemu zmluvnú pokutu vo výške 100 EUR za každý deň omeškania s nástupom na servisný úkon alebo s odstránením vady.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XI.</w:t>
      </w:r>
      <w:r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>
        <w:rPr>
          <w:rFonts w:ascii="Arial" w:hAnsi="Arial" w:cs="Arial"/>
          <w:sz w:val="20"/>
        </w:rPr>
        <w:t xml:space="preserve">Oprávnení zamestnanci poskytovateľa, </w:t>
      </w:r>
      <w:proofErr w:type="spellStart"/>
      <w:r>
        <w:rPr>
          <w:rFonts w:ascii="Arial" w:hAnsi="Arial" w:cs="Arial"/>
          <w:sz w:val="20"/>
        </w:rPr>
        <w:t>MPRV</w:t>
      </w:r>
      <w:proofErr w:type="spellEnd"/>
      <w:r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............................., dňa: ........................</w:t>
      </w:r>
      <w:r>
        <w:rPr>
          <w:rFonts w:ascii="Arial" w:hAnsi="Arial" w:cs="Arial"/>
          <w:sz w:val="20"/>
          <w:szCs w:val="20"/>
        </w:rPr>
        <w:tab/>
        <w:t xml:space="preserve">           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Predávajúci:</w:t>
      </w:r>
      <w:r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Milan Brojo, majiteľ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71E8" w14:textId="77777777" w:rsidR="00154D17" w:rsidRDefault="00154D17">
      <w:r>
        <w:separator/>
      </w:r>
    </w:p>
  </w:endnote>
  <w:endnote w:type="continuationSeparator" w:id="0">
    <w:p w14:paraId="6B3E3E10" w14:textId="77777777" w:rsidR="00154D17" w:rsidRDefault="00154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73B8" w14:textId="77777777" w:rsidR="00154D17" w:rsidRDefault="00154D17">
      <w:r>
        <w:separator/>
      </w:r>
    </w:p>
  </w:footnote>
  <w:footnote w:type="continuationSeparator" w:id="0">
    <w:p w14:paraId="614DD37B" w14:textId="77777777" w:rsidR="00154D17" w:rsidRDefault="00154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375F5"/>
    <w:rsid w:val="00041480"/>
    <w:rsid w:val="000425AB"/>
    <w:rsid w:val="00087FBA"/>
    <w:rsid w:val="000955A7"/>
    <w:rsid w:val="000B292C"/>
    <w:rsid w:val="000B6E08"/>
    <w:rsid w:val="000B762B"/>
    <w:rsid w:val="000C481B"/>
    <w:rsid w:val="000F087F"/>
    <w:rsid w:val="001511DE"/>
    <w:rsid w:val="00154D17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646DE"/>
    <w:rsid w:val="00386073"/>
    <w:rsid w:val="003956B2"/>
    <w:rsid w:val="00397E67"/>
    <w:rsid w:val="003B0949"/>
    <w:rsid w:val="003C03A8"/>
    <w:rsid w:val="003F6CB4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974EB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36749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944EF"/>
    <w:rsid w:val="00DC2733"/>
    <w:rsid w:val="00DF038F"/>
    <w:rsid w:val="00DF27E4"/>
    <w:rsid w:val="00E461DF"/>
    <w:rsid w:val="00E6189F"/>
    <w:rsid w:val="00EB2429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1496</Words>
  <Characters>8533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5</cp:revision>
  <cp:lastPrinted>2019-02-06T16:14:00Z</cp:lastPrinted>
  <dcterms:created xsi:type="dcterms:W3CDTF">2026-09-18T06:12:00Z</dcterms:created>
  <dcterms:modified xsi:type="dcterms:W3CDTF">2026-09-24T09:00:00Z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