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8D88" w14:textId="77777777" w:rsidR="00C142C4" w:rsidRPr="00C80BE5" w:rsidRDefault="00961508" w:rsidP="00C80BE5">
      <w:pPr>
        <w:pStyle w:val="Riadok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80BE5">
        <w:rPr>
          <w:rFonts w:ascii="Arial" w:hAnsi="Arial" w:cs="Arial"/>
          <w:b/>
          <w:sz w:val="20"/>
          <w:szCs w:val="20"/>
          <w:u w:val="single"/>
        </w:rPr>
        <w:t>K ú p n a    z m l u v a</w:t>
      </w:r>
    </w:p>
    <w:p w14:paraId="587C609D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6934871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B4EF5F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medzi zmluvnými stranami</w:t>
      </w:r>
    </w:p>
    <w:p w14:paraId="2F3FA3B5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7782475" w14:textId="77777777" w:rsidR="00C142C4" w:rsidRPr="00C80BE5" w:rsidRDefault="00C142C4" w:rsidP="00C80BE5">
      <w:pPr>
        <w:jc w:val="center"/>
        <w:rPr>
          <w:rFonts w:ascii="Arial" w:hAnsi="Arial" w:cs="Arial"/>
          <w:sz w:val="20"/>
          <w:szCs w:val="20"/>
        </w:rPr>
      </w:pPr>
    </w:p>
    <w:p w14:paraId="171B5DD8" w14:textId="67B99DD1" w:rsidR="00C142C4" w:rsidRPr="00C80BE5" w:rsidRDefault="00961508" w:rsidP="00C80BE5">
      <w:pPr>
        <w:tabs>
          <w:tab w:val="left" w:pos="1985"/>
        </w:tabs>
        <w:rPr>
          <w:rFonts w:ascii="Arial" w:eastAsia="Calibri" w:hAnsi="Arial" w:cs="Arial"/>
          <w:b/>
          <w:sz w:val="20"/>
          <w:szCs w:val="20"/>
          <w:lang w:eastAsia="en-US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="00F41D5A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="00A3585D">
        <w:rPr>
          <w:rFonts w:ascii="Arial" w:eastAsia="Calibri" w:hAnsi="Arial" w:cs="Arial"/>
          <w:b/>
          <w:sz w:val="20"/>
          <w:szCs w:val="20"/>
          <w:lang w:eastAsia="en-US"/>
        </w:rPr>
        <w:t>............................................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</w:p>
    <w:p w14:paraId="0FEBE9EF" w14:textId="021F2408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Sídlo: </w:t>
      </w:r>
      <w:r w:rsidRPr="00C80BE5">
        <w:rPr>
          <w:rFonts w:ascii="Arial" w:hAnsi="Arial" w:cs="Arial"/>
          <w:sz w:val="20"/>
          <w:szCs w:val="20"/>
        </w:rPr>
        <w:tab/>
      </w:r>
      <w:r w:rsid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</w:p>
    <w:p w14:paraId="687A2DB8" w14:textId="2E0A3EF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Zastúpený: 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3238D904" w14:textId="5B80B7B2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IČO: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49EA3AE1" w14:textId="26DF99E4" w:rsidR="00595D3F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DIČ: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</w:p>
    <w:p w14:paraId="39E1AE11" w14:textId="2678FF9D" w:rsidR="00C142C4" w:rsidRPr="00C80BE5" w:rsidRDefault="00595D3F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IČ</w:t>
      </w:r>
      <w:proofErr w:type="spellEnd"/>
      <w:r>
        <w:rPr>
          <w:rFonts w:ascii="Arial" w:hAnsi="Arial" w:cs="Arial"/>
          <w:sz w:val="20"/>
          <w:szCs w:val="20"/>
        </w:rPr>
        <w:t xml:space="preserve"> DPH: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961508" w:rsidRPr="00C80BE5">
        <w:rPr>
          <w:rFonts w:ascii="Arial" w:hAnsi="Arial" w:cs="Arial"/>
          <w:bCs/>
          <w:sz w:val="20"/>
          <w:szCs w:val="20"/>
        </w:rPr>
        <w:tab/>
      </w:r>
    </w:p>
    <w:p w14:paraId="1BB028C6" w14:textId="0236558F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 w:rsidRPr="00C80BE5">
        <w:rPr>
          <w:rFonts w:ascii="Arial" w:hAnsi="Arial" w:cs="Arial"/>
          <w:sz w:val="20"/>
          <w:szCs w:val="20"/>
        </w:rPr>
        <w:t>IBAN</w:t>
      </w:r>
      <w:proofErr w:type="spellEnd"/>
      <w:r w:rsidRPr="00C80BE5">
        <w:rPr>
          <w:rFonts w:ascii="Arial" w:hAnsi="Arial" w:cs="Arial"/>
          <w:sz w:val="20"/>
          <w:szCs w:val="20"/>
        </w:rPr>
        <w:t>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 xml:space="preserve"> </w:t>
      </w:r>
      <w:r w:rsidRPr="00C80BE5">
        <w:rPr>
          <w:rFonts w:ascii="Arial" w:hAnsi="Arial" w:cs="Arial"/>
          <w:bCs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5018E9E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a</w:t>
      </w:r>
    </w:p>
    <w:p w14:paraId="66D12E2F" w14:textId="77777777" w:rsidR="00C142C4" w:rsidRPr="00C80BE5" w:rsidRDefault="00C142C4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</w:p>
    <w:p w14:paraId="01E5ABED" w14:textId="23EBAB14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992CA4">
        <w:rPr>
          <w:rFonts w:ascii="Arial" w:hAnsi="Arial" w:cs="Arial"/>
          <w:b/>
          <w:bCs/>
          <w:sz w:val="20"/>
          <w:szCs w:val="20"/>
        </w:rPr>
        <w:t xml:space="preserve">Kupujúci: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 w:rsidR="00696D82">
        <w:rPr>
          <w:rFonts w:ascii="Arial" w:hAnsi="Arial" w:cs="Arial"/>
          <w:sz w:val="20"/>
          <w:szCs w:val="20"/>
        </w:rPr>
        <w:t xml:space="preserve">MARIANNA NOVA s. r. o.</w:t>
      </w:r>
    </w:p>
    <w:p w14:paraId="63015752" w14:textId="130FD4A1" w:rsidR="00992CA4" w:rsidRPr="00F65CAC" w:rsidRDefault="00992CA4" w:rsidP="00992CA4">
      <w:pPr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Sídlo :                         </w:t>
      </w:r>
      <w:r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 xml:space="preserve">Námestie gen. Štefánika 528/3</w:t>
      </w:r>
      <w:r w:rsidR="006D0A49">
        <w:rPr>
          <w:rFonts w:ascii="Arial" w:hAnsi="Arial" w:cs="Arial"/>
          <w:sz w:val="20"/>
        </w:rPr>
        <w:t xml:space="preserve">,</w:t>
      </w:r>
      <w:r w:rsidR="006D0A49" w:rsidRPr="006D0A4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 xml:space="preserve">064 01</w:t>
      </w:r>
      <w:r w:rsidR="00430F5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 xml:space="preserve">Stará Ľubovňa</w:t>
      </w:r>
    </w:p>
    <w:p w14:paraId="457FD5C9" w14:textId="0BC41E78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Zastúpený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 xml:space="preserve">Mgr. Jana Krajgerová</w:t>
      </w:r>
      <w:r w:rsidR="00430F59">
        <w:rPr>
          <w:rFonts w:ascii="Arial" w:hAnsi="Arial" w:cs="Arial"/>
          <w:sz w:val="20"/>
        </w:rPr>
        <w:t xml:space="preserve"> –</w:t>
      </w:r>
      <w:r w:rsidRPr="00F65CAC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 xml:space="preserve">konateľ</w:t>
      </w:r>
    </w:p>
    <w:p w14:paraId="54394733" w14:textId="6DC93444" w:rsidR="00992CA4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IČO:  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 xml:space="preserve">52117871</w:t>
      </w:r>
    </w:p>
    <w:p w14:paraId="346D5ECC" w14:textId="6DA11F75" w:rsidR="00992CA4" w:rsidRPr="0056372C" w:rsidRDefault="00992CA4" w:rsidP="00992CA4">
      <w:pPr>
        <w:tabs>
          <w:tab w:val="left" w:pos="1985"/>
        </w:tabs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</w:rPr>
        <w:t xml:space="preserve">DIČ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 xml:space="preserve">2120895315</w:t>
      </w:r>
    </w:p>
    <w:p w14:paraId="62DA87D5" w14:textId="23FF2582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 xml:space="preserve">IČ</w:t>
      </w:r>
      <w:proofErr w:type="spellEnd"/>
      <w:r w:rsidRPr="00B37D6C">
        <w:rPr>
          <w:rFonts w:ascii="Arial" w:hAnsi="Arial" w:cs="Arial"/>
          <w:sz w:val="20"/>
        </w:rPr>
        <w:t xml:space="preserve"> DPH:  </w:t>
      </w:r>
      <w:r w:rsidRPr="00B37D6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 xml:space="preserve">SK2120895315</w:t>
      </w:r>
    </w:p>
    <w:p w14:paraId="7499DA68" w14:textId="7C2E8D15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 xml:space="preserve">IBAN</w:t>
      </w:r>
      <w:proofErr w:type="spellEnd"/>
      <w:r w:rsidRPr="00B37D6C">
        <w:rPr>
          <w:rFonts w:ascii="Arial" w:hAnsi="Arial" w:cs="Arial"/>
          <w:sz w:val="20"/>
        </w:rPr>
        <w:t xml:space="preserve">: </w:t>
      </w:r>
      <w:r w:rsidRPr="00B37D6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 xml:space="preserve">SK5902000000004052423951</w:t>
      </w:r>
    </w:p>
    <w:p w14:paraId="4D5CB46D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  <w:shd w:val="clear" w:color="auto" w:fill="FFFF00"/>
        </w:rPr>
        <w:t xml:space="preserve"> </w:t>
      </w:r>
    </w:p>
    <w:p w14:paraId="7882A21F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</w:p>
    <w:p w14:paraId="46926803" w14:textId="64DADDD2" w:rsidR="00C142C4" w:rsidRPr="00C80BE5" w:rsidRDefault="00961508" w:rsidP="00C80BE5">
      <w:pPr>
        <w:jc w:val="both"/>
        <w:rPr>
          <w:rFonts w:ascii="Arial" w:hAnsi="Arial" w:cs="Arial"/>
          <w:sz w:val="20"/>
          <w:szCs w:val="20"/>
        </w:rPr>
      </w:pPr>
      <w:bookmarkStart w:id="0" w:name="_Hlk530049564"/>
      <w:bookmarkEnd w:id="0"/>
      <w:r w:rsidRPr="00C80BE5">
        <w:rPr>
          <w:rFonts w:ascii="Arial" w:hAnsi="Arial" w:cs="Arial"/>
          <w:sz w:val="20"/>
          <w:szCs w:val="20"/>
        </w:rPr>
        <w:t>Táto kúpna zmluva je uzavretá podľa ustanovení § 409 a nasl. Obchodného zákonníka a v zmysle Výzvy na</w:t>
      </w:r>
      <w:r w:rsidR="00C80BE5" w:rsidRPr="00C80BE5">
        <w:rPr>
          <w:rFonts w:ascii="Arial" w:hAnsi="Arial" w:cs="Arial"/>
          <w:sz w:val="20"/>
          <w:szCs w:val="20"/>
        </w:rPr>
        <w:t xml:space="preserve"> </w:t>
      </w:r>
      <w:r w:rsidRPr="00C80BE5">
        <w:rPr>
          <w:rFonts w:ascii="Arial" w:hAnsi="Arial" w:cs="Arial"/>
          <w:sz w:val="20"/>
          <w:szCs w:val="20"/>
        </w:rPr>
        <w:t xml:space="preserve">predloženie ponuky pre zákazku s názvom „</w:t>
      </w:r>
      <w:r w:rsidR="00696D82">
        <w:rPr>
          <w:rFonts w:ascii="Arial" w:hAnsi="Arial" w:cs="Arial"/>
          <w:sz w:val="20"/>
          <w:szCs w:val="20"/>
        </w:rPr>
        <w:t xml:space="preserve">Auto na prepravu pekárenských výrobkov</w:t>
      </w:r>
      <w:r w:rsidRPr="00C80BE5">
        <w:rPr>
          <w:rFonts w:ascii="Arial" w:hAnsi="Arial" w:cs="Arial"/>
          <w:sz w:val="20"/>
          <w:szCs w:val="20"/>
        </w:rPr>
        <w:t>“.</w:t>
      </w:r>
    </w:p>
    <w:p w14:paraId="79AD1287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ACC44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I.</w:t>
      </w:r>
    </w:p>
    <w:p w14:paraId="21F27564" w14:textId="77777777" w:rsidR="00C142C4" w:rsidRPr="00C80BE5" w:rsidRDefault="00961508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Predmet zmluvy a jeho špecifikácia</w:t>
      </w:r>
    </w:p>
    <w:p w14:paraId="6D8E4D93" w14:textId="77777777" w:rsidR="00C142C4" w:rsidRPr="00C80BE5" w:rsidRDefault="00C142C4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</w:p>
    <w:p w14:paraId="0742EEDA" w14:textId="0201E775" w:rsidR="00C142C4" w:rsidRPr="00C80BE5" w:rsidRDefault="00961508" w:rsidP="00992CA4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zaväzuje, že kupujúcemu dodá a odovzdá tovar špecifikovaný v Prílohe </w:t>
      </w:r>
      <w:proofErr w:type="spellStart"/>
      <w:r w:rsidRPr="00C80BE5">
        <w:rPr>
          <w:rFonts w:ascii="Arial" w:hAnsi="Arial" w:cs="Arial"/>
          <w:sz w:val="20"/>
        </w:rPr>
        <w:t>č.1</w:t>
      </w:r>
      <w:proofErr w:type="spellEnd"/>
      <w:r w:rsidRPr="00C80BE5">
        <w:rPr>
          <w:rFonts w:ascii="Arial" w:hAnsi="Arial" w:cs="Arial"/>
          <w:sz w:val="20"/>
        </w:rPr>
        <w:t xml:space="preserve"> ktorá je neoddeliteľnou súčasťou zmluvy a kupujúci sa zaväzuje, že tento tovar prevezme a zaplatí zaň dohodnutú cenu.</w:t>
      </w:r>
    </w:p>
    <w:p w14:paraId="2DD1CAC8" w14:textId="77777777" w:rsidR="00C142C4" w:rsidRPr="00C80BE5" w:rsidRDefault="00C142C4" w:rsidP="00C80BE5">
      <w:pPr>
        <w:rPr>
          <w:rFonts w:ascii="Arial" w:hAnsi="Arial" w:cs="Arial"/>
          <w:sz w:val="20"/>
          <w:szCs w:val="20"/>
        </w:rPr>
      </w:pPr>
    </w:p>
    <w:p w14:paraId="645D2D3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II.</w:t>
      </w:r>
    </w:p>
    <w:p w14:paraId="659CEA5A" w14:textId="77777777" w:rsidR="00C80BE5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 xml:space="preserve">Termín plnenia predmetu zmluvy</w:t>
      </w:r>
    </w:p>
    <w:p w14:paraId="4FD76832" w14:textId="77777777" w:rsidR="00C80BE5" w:rsidRPr="00C80BE5" w:rsidRDefault="00C80BE5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5C5166A" w14:textId="37A2A3CA" w:rsidR="00C142C4" w:rsidRPr="00DF038F" w:rsidRDefault="00961508" w:rsidP="00C80BE5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DF038F">
        <w:rPr>
          <w:rFonts w:ascii="Arial" w:hAnsi="Arial" w:cs="Arial"/>
          <w:sz w:val="20"/>
        </w:rPr>
        <w:t xml:space="preserve">Termín plnenia predmetu zmluvy je </w:t>
      </w:r>
      <w:r w:rsidR="00696D82">
        <w:rPr>
          <w:rFonts w:ascii="Arial" w:hAnsi="Arial" w:cs="Arial"/>
          <w:sz w:val="20"/>
        </w:rPr>
        <w:t xml:space="preserve">do 6 mesiacov od vystavenia objednávky</w:t>
      </w:r>
      <w:r w:rsidR="00430F59">
        <w:rPr>
          <w:rFonts w:ascii="Arial" w:hAnsi="Arial" w:cs="Arial"/>
          <w:sz w:val="20"/>
        </w:rPr>
        <w:t>.</w:t>
      </w:r>
    </w:p>
    <w:p w14:paraId="44F9A897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8C578A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0AB289AB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III.</w:t>
      </w:r>
    </w:p>
    <w:p w14:paraId="7E58274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Miesto a spôsob prevzatia predmetu zmluvy</w:t>
      </w:r>
    </w:p>
    <w:p w14:paraId="16E7DDE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838E4B9" w14:textId="43DF1479" w:rsidR="00C80BE5" w:rsidRPr="00253B98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595D3F">
        <w:rPr>
          <w:rFonts w:ascii="Arial" w:hAnsi="Arial" w:cs="Arial"/>
          <w:sz w:val="20"/>
        </w:rPr>
        <w:t xml:space="preserve">Miestom dodania predmetu zmluvy je: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 xml:space="preserve">Námestie gen. Štefánika 528/3</w:t>
      </w:r>
      <w:r w:rsidR="00497637">
        <w:rPr>
          <w:rFonts w:ascii="Arial" w:hAnsi="Arial" w:cs="Arial"/>
          <w:sz w:val="20"/>
        </w:rPr>
        <w:t xml:space="preserve">,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 xml:space="preserve">064 01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 xml:space="preserve">Stará Ľubovňa</w:t>
      </w:r>
      <w:r w:rsidR="00497637">
        <w:rPr>
          <w:rFonts w:ascii="Arial" w:hAnsi="Arial" w:cs="Arial"/>
          <w:sz w:val="20"/>
        </w:rPr>
        <w:t>.</w:t>
      </w:r>
    </w:p>
    <w:p w14:paraId="19AB6613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5F77AAB6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Predmet kúpy prevezme kupujúci v mieste dodania na základe dodacieho listu podpísaného zodpovednou osobou kupujúceho.</w:t>
      </w:r>
    </w:p>
    <w:p w14:paraId="0CDCF0B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30B8C34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Pri odovzdaní predmetu kúpy je predávajúci povinný odovzdať kupujúcemu doklady, ktoré sa na predmet kúpy vzťahujú.  </w:t>
      </w:r>
    </w:p>
    <w:p w14:paraId="3D0E53B3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69ADC554" w14:textId="77777777" w:rsidR="00C80BE5" w:rsidRDefault="00C80BE5" w:rsidP="00C80BE5">
      <w:pPr>
        <w:rPr>
          <w:rFonts w:ascii="Arial" w:hAnsi="Arial" w:cs="Arial"/>
          <w:b/>
          <w:sz w:val="20"/>
          <w:szCs w:val="20"/>
        </w:rPr>
      </w:pPr>
    </w:p>
    <w:p w14:paraId="4A781669" w14:textId="77777777" w:rsidR="00595D3F" w:rsidRDefault="00595D3F" w:rsidP="00C80BE5">
      <w:pPr>
        <w:rPr>
          <w:rFonts w:ascii="Arial" w:hAnsi="Arial" w:cs="Arial"/>
          <w:b/>
          <w:sz w:val="20"/>
          <w:szCs w:val="20"/>
        </w:rPr>
      </w:pPr>
    </w:p>
    <w:p w14:paraId="511029A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IV.</w:t>
      </w:r>
    </w:p>
    <w:p w14:paraId="741AF80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Kúpna cena a platobné podmienky</w:t>
      </w:r>
    </w:p>
    <w:p w14:paraId="49A946B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7E0B643F" w14:textId="77777777" w:rsidR="00C142C4" w:rsidRPr="00C80BE5" w:rsidRDefault="00961508" w:rsidP="00C80BE5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Rozpis kúpnej ceny:</w:t>
      </w:r>
    </w:p>
    <w:p w14:paraId="1611CFCF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496"/>
        <w:gridCol w:w="2896"/>
        <w:gridCol w:w="1088"/>
        <w:gridCol w:w="1049"/>
        <w:gridCol w:w="1099"/>
      </w:tblGrid>
      <w:tr w:rsidR="00227879" w14:paraId="43A2899B" w14:textId="77777777" w:rsidTr="00FC7A7D">
        <w:trPr>
          <w:trHeight w:val="440"/>
        </w:trPr>
        <w:tc>
          <w:tcPr>
            <w:tcW w:w="3153" w:type="dxa"/>
            <w:vAlign w:val="center"/>
          </w:tcPr>
          <w:p w14:paraId="445DE2AF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2" w:type="dxa"/>
            <w:vAlign w:val="center"/>
          </w:tcPr>
          <w:p w14:paraId="60CE2D09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Množstvo</w:t>
            </w:r>
          </w:p>
        </w:tc>
        <w:tc>
          <w:tcPr>
            <w:tcW w:w="1149" w:type="dxa"/>
            <w:vAlign w:val="center"/>
          </w:tcPr>
          <w:p w14:paraId="60A2ADD3" w14:textId="392BA910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bez DPH</w:t>
            </w:r>
          </w:p>
        </w:tc>
        <w:tc>
          <w:tcPr>
            <w:tcW w:w="1115" w:type="dxa"/>
            <w:vAlign w:val="center"/>
          </w:tcPr>
          <w:p w14:paraId="238F5DA9" w14:textId="6248A75C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DPH 2</w:t>
            </w:r>
            <w:r w:rsidR="006347E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6E317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1149" w:type="dxa"/>
            <w:vAlign w:val="center"/>
          </w:tcPr>
          <w:p w14:paraId="4E08D364" w14:textId="5B01AF24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s DPH</w:t>
            </w:r>
          </w:p>
        </w:tc>
      </w:tr>
      <w:tr w:rsidR="00A71B6B" w14:paraId="1DD54210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4D85D6D3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Auto na prepravu pekárenských výrobkov</w:t>
            </w:r>
          </w:p>
        </w:tc>
        <w:tc>
          <w:tcPr>
            <w:tcW w:w="3062" w:type="dxa"/>
            <w:vAlign w:val="center"/>
          </w:tcPr>
          <w:p w14:paraId="228F3C7D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ks</w:t>
            </w:r>
          </w:p>
        </w:tc>
        <w:tc>
          <w:tcPr>
            <w:tcW w:w="1149" w:type="dxa"/>
            <w:vAlign w:val="center"/>
          </w:tcPr>
          <w:p w14:paraId="6C104719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3F3ECC5C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732AAF4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A7D" w14:paraId="63B04028" w14:textId="77777777" w:rsidTr="00FC7A7D">
        <w:trPr>
          <w:trHeight w:val="359"/>
        </w:trPr>
        <w:tc>
          <w:tcPr>
            <w:tcW w:w="3153" w:type="dxa"/>
            <w:vAlign w:val="center"/>
          </w:tcPr>
          <w:p w14:paraId="1CDC0C90" w14:textId="77777777" w:rsidR="00FC7A7D" w:rsidRPr="00FD0696" w:rsidRDefault="00FC7A7D" w:rsidP="00FC7A7D">
            <w:pPr>
              <w:pStyle w:val="Riadok"/>
              <w:rPr>
                <w:rFonts w:ascii="Arial" w:hAnsi="Arial" w:cs="Arial"/>
                <w:b/>
                <w:sz w:val="20"/>
                <w:szCs w:val="20"/>
              </w:rPr>
            </w:pPr>
            <w:r w:rsidRPr="00FD0696">
              <w:rPr>
                <w:rFonts w:ascii="Arial" w:hAnsi="Arial" w:cs="Arial"/>
                <w:b/>
                <w:sz w:val="20"/>
                <w:szCs w:val="20"/>
              </w:rPr>
              <w:t>Spolu:</w:t>
            </w:r>
          </w:p>
        </w:tc>
        <w:tc>
          <w:tcPr>
            <w:tcW w:w="3062" w:type="dxa"/>
            <w:vAlign w:val="center"/>
          </w:tcPr>
          <w:p w14:paraId="40DAAC7B" w14:textId="77777777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49" w:type="dxa"/>
            <w:vAlign w:val="center"/>
          </w:tcPr>
          <w:p w14:paraId="2017BF0E" w14:textId="12FCBD9E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07A9611" w14:textId="416D23A1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59DBE36A" w14:textId="321DEF2B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9A38E3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66854E0E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7EF3154B" w14:textId="77777777" w:rsidR="00A3585D" w:rsidRDefault="00A3585D" w:rsidP="00A3585D">
      <w:pPr>
        <w:pStyle w:val="Riadok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Cena celkom bez DPH: ...........................................................................................................................EUR</w:t>
      </w:r>
    </w:p>
    <w:p w14:paraId="4E84DE73" w14:textId="77777777" w:rsidR="00A3585D" w:rsidRDefault="00A3585D" w:rsidP="00A3585D">
      <w:pPr>
        <w:pStyle w:val="Riadok"/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5A56B386" w14:textId="77777777" w:rsidR="00A3585D" w:rsidRDefault="00A3585D" w:rsidP="00A3585D">
      <w:pPr>
        <w:pStyle w:val="Riadok"/>
        <w:spacing w:before="120"/>
        <w:rPr>
          <w:rFonts w:ascii="Arial" w:hAnsi="Arial" w:cs="Arial"/>
          <w:sz w:val="20"/>
          <w:szCs w:val="20"/>
        </w:rPr>
      </w:pPr>
    </w:p>
    <w:p w14:paraId="4B31FC0A" w14:textId="521511F0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DPH 2</w:t>
      </w:r>
      <w:r w:rsidR="006347E1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%: ................................................................................................................................................EUR</w:t>
      </w:r>
    </w:p>
    <w:p w14:paraId="579ED5BC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037A7FCB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0D8530D8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49AF7462" w14:textId="6BE6CD31" w:rsidR="00A3585D" w:rsidRDefault="00A3585D" w:rsidP="00A3585D">
      <w:pPr>
        <w:pStyle w:val="Riadok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Cena celkom s 2</w:t>
      </w:r>
      <w:r w:rsidR="006347E1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% DPH: ......................................................................................................................EUR</w:t>
      </w:r>
    </w:p>
    <w:p w14:paraId="06FB2F67" w14:textId="6B10A9FE" w:rsidR="00C142C4" w:rsidRPr="00C80BE5" w:rsidRDefault="00A3585D" w:rsidP="00A3585D">
      <w:pPr>
        <w:pStyle w:val="Riadok"/>
        <w:spacing w:before="2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Slovom:  ..................................................................................................................................................EUR</w:t>
      </w:r>
    </w:p>
    <w:p w14:paraId="6D5631EC" w14:textId="77777777" w:rsidR="00C142C4" w:rsidRPr="00C80BE5" w:rsidRDefault="00C142C4" w:rsidP="00C80BE5">
      <w:pPr>
        <w:pStyle w:val="Riadok"/>
        <w:spacing w:before="120"/>
        <w:rPr>
          <w:rFonts w:ascii="Arial" w:hAnsi="Arial" w:cs="Arial"/>
          <w:b/>
          <w:sz w:val="20"/>
          <w:szCs w:val="20"/>
        </w:rPr>
      </w:pPr>
    </w:p>
    <w:p w14:paraId="1EC60AB8" w14:textId="77777777" w:rsidR="00C142C4" w:rsidRPr="00C80BE5" w:rsidRDefault="00C142C4" w:rsidP="00C80BE5">
      <w:pPr>
        <w:pStyle w:val="Riadok"/>
        <w:rPr>
          <w:rFonts w:ascii="Arial" w:hAnsi="Arial" w:cs="Arial"/>
          <w:b/>
          <w:sz w:val="20"/>
          <w:szCs w:val="20"/>
          <w:u w:val="single"/>
        </w:rPr>
      </w:pPr>
    </w:p>
    <w:p w14:paraId="2E96028C" w14:textId="77777777" w:rsidR="00C142C4" w:rsidRPr="00C80BE5" w:rsidRDefault="00961508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Cena podľa bodu 1 tohto článku je konečná a nemenná. Výška ceny podľa predchádzajúcej vety tohto bodu môže byť, ku dňu jej fakturácie podľa bodu 3 tohto článku upravená len z dôvodu zmien sadzby dane podľa daňových zákonov Slovenskej republiky. </w:t>
      </w:r>
    </w:p>
    <w:p w14:paraId="4BEC7632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33114F" w14:textId="059F481F" w:rsidR="00D21049" w:rsidRPr="00497637" w:rsidRDefault="00696D82" w:rsidP="00D21049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Cena je splatná po prevzatí predmetu zmluvy na základe faktúry predávajúceho. Kupujúci poskytne predávajúcemu po vystavení záväznej objednávky zálohovú platbu maximálne do výšky 70% z ceny predmetu zákazky, ak o to predávajúci požiada.</w:t>
      </w:r>
    </w:p>
    <w:p w14:paraId="32867C2C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sz w:val="20"/>
        </w:rPr>
      </w:pPr>
    </w:p>
    <w:p w14:paraId="6C566ACA" w14:textId="41AEAFE3" w:rsidR="00C142C4" w:rsidRPr="00C80BE5" w:rsidRDefault="000F087F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0F087F">
        <w:rPr>
          <w:rFonts w:ascii="Arial" w:hAnsi="Arial" w:cs="Arial"/>
          <w:sz w:val="20"/>
        </w:rPr>
        <w:t>Splatnosť faktúr dojednali zmluvné strany na 60 dní od vystavenia faktúry. Ak faktúra neobsahuje všetky náležitosti daňového dokladu, je kupujúci oprávnený faktúru predávajúcemu vrátiť. V takom prípade lehota splatnosti začne plynúť od doručenia správne vystavenej faktúry kupujúcemu.</w:t>
      </w:r>
    </w:p>
    <w:p w14:paraId="4A4BBA2C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6320E50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95BF53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V.</w:t>
      </w:r>
    </w:p>
    <w:p w14:paraId="37DB3D3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Omeškanie a zmluvné pokuty</w:t>
      </w:r>
    </w:p>
    <w:p w14:paraId="70C9031B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6A891A9E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Ak sa predávajúci dostane do omeškania s dodaním čo aj len časti tovaru, zaväzuje sa zaplatiť kupujúcemu zmluvnú pokutu vo výške 10 % z celkovej kúpnej ceny tovaru/tovarov bez DPH. </w:t>
      </w:r>
    </w:p>
    <w:p w14:paraId="28CF0A53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9CBCD59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Ak sa kupujúci dostane do omeškania s platením dohodnutej kúpnej ceny tovaru, zaväzuje sa zaplatiť predávajúcemu úroky z omeškania z dlžnej sumy vo výške podľa zákona.</w:t>
      </w:r>
    </w:p>
    <w:p w14:paraId="0A919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E2E3007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CF524A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VI.</w:t>
      </w:r>
    </w:p>
    <w:p w14:paraId="038B1526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Odstúpenie od zmluvy</w:t>
      </w:r>
    </w:p>
    <w:p w14:paraId="09B7126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F4A74E0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 xml:space="preserve">Kupujúci môže od tejto kúpnej zmluvy odstúpiť ak sa predávajúci omešká s dodaním tovaru viac ako 30 dní po v zmluve dojednanej dobe a predávajúci nezjedná nápravu ani v dodatočnej lehote v trvaní 30 dní.  </w:t>
      </w:r>
    </w:p>
    <w:p w14:paraId="7672A5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74B5BDB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môže od tejto kúpnej zmluvy odstúpiť ak sa kupujúci omešká s platením peňažných záväzkov viac ako o 60 dní po splatnosti a kupujúci nezjedná nápravu ani v dodatočnej lehote určenej písomne predávajúcim. </w:t>
      </w:r>
    </w:p>
    <w:p w14:paraId="110FB1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215BC3F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lastRenderedPageBreak/>
        <w:t>Pokiaľ niektorá zo zmluvných strán odstúpi od tejto kúpnej zmluvy, zmluva zaniká a zmluvné strany sa vysporiadajú podľa ustanovení Obchodného zákonníka. Všetky náklady súvisiace s odstúpením od kúpnej zmluvy znáša zmluvná strana, ktorá zavinila zánik zmluvy.</w:t>
      </w:r>
    </w:p>
    <w:p w14:paraId="36E39215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367F742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Kupujúci si vyhradzuje bez akýchkoľvek sankcií odstúpiť od zmluvy s Predávajúcim v prípade, kedy ešte nedošlo k plneniu tejto zmluvy a výsledky finančnej kontroly zo strany Poskytovateľa príspevku neumožňujú financovanie výdavkov vzniknutých z obstarávania tovarov, služieb, stavebných prác alebo iných postupov.</w:t>
      </w:r>
    </w:p>
    <w:p w14:paraId="568591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D3310A9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VII.</w:t>
      </w:r>
    </w:p>
    <w:p w14:paraId="0B1309AD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Záruka</w:t>
      </w:r>
    </w:p>
    <w:p w14:paraId="7466E2FF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2A1F56D6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b/>
          <w:color w:val="000000" w:themeColor="text1"/>
          <w:sz w:val="20"/>
        </w:rPr>
      </w:pPr>
      <w:r w:rsidRPr="00C80BE5">
        <w:rPr>
          <w:rFonts w:ascii="Arial" w:hAnsi="Arial" w:cs="Arial"/>
          <w:sz w:val="20"/>
        </w:rPr>
        <w:t xml:space="preserve">Predávajúci </w:t>
      </w:r>
      <w:r w:rsidRPr="000955A7">
        <w:rPr>
          <w:rFonts w:ascii="Arial" w:hAnsi="Arial" w:cs="Arial"/>
          <w:color w:val="000000" w:themeColor="text1"/>
          <w:sz w:val="20"/>
        </w:rPr>
        <w:t>preberá záruku za akosť tovaru špecifikovaného podľa Článku I. tejto zmluvy. Na tovar sa poskytuje záruka 24 mesiacov. Záruka začína plynúť odo dňa zaškolenia kupujúceho podľa Článku VIII. Tejto zmluvy.</w:t>
      </w:r>
    </w:p>
    <w:p w14:paraId="0F530F82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086B7CF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 uplatnenie vád tovaru platia ustanovenia § 436 - § 441 Obchodného zákonníka.</w:t>
      </w:r>
    </w:p>
    <w:p w14:paraId="4B4641E9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color w:val="000000" w:themeColor="text1"/>
          <w:sz w:val="20"/>
        </w:rPr>
      </w:pPr>
    </w:p>
    <w:p w14:paraId="615B6CF2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Záruka neplatí ak kupujúci nedodrží postupy zaobchádzania s tovarom, ktoré určil výrobca, alebo ak kupujúci nevykoná pravidelné servisné prehliadky. Záruka sa nevzťahuje na vady a poškodenia, ktoré spôsobil kupujúci úmyselne, resp. nesprávnou manipuláciou s predmetom kúpy.</w:t>
      </w:r>
    </w:p>
    <w:p w14:paraId="0B6F7B66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DDB8B8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Predávajúci sa zaväzuje nastúpiť na servisný úkon do 2 dní od nahlásenia poruchy. Zároveň sa predávajúci zaväzuje odstrániť záručné vady tovaru v lehote najneskôr do troch kalendárnych dní od uplatnenia reklamácie kupujúcim. V prípade porúch brániacich prevádzke zariadení je nástup na servisný úkon do 24  hodín od nahlásenia poruchy.</w:t>
      </w:r>
    </w:p>
    <w:p w14:paraId="2B043B5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C646F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412F8F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VIII.</w:t>
      </w:r>
    </w:p>
    <w:p w14:paraId="36E521A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Zaškolenie kupujúceho</w:t>
      </w:r>
    </w:p>
    <w:p w14:paraId="0F49A173" w14:textId="77777777" w:rsidR="00C142C4" w:rsidRPr="00C80BE5" w:rsidRDefault="00C142C4" w:rsidP="00C80BE5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14:paraId="16C363B7" w14:textId="77777777" w:rsidR="00C142C4" w:rsidRPr="00C80BE5" w:rsidRDefault="00961508" w:rsidP="00C80BE5">
      <w:pPr>
        <w:pStyle w:val="Odsekzoznamu"/>
        <w:numPr>
          <w:ilvl w:val="0"/>
          <w:numId w:val="22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 pri dodaní a odovzdaní tovaru kupujúcemu zabezpečiť v mieste plnenia na vlastné náklady zaškolenie kupujúceho, resp. ním poverené osoby (obsluhu tovaru) na prevádzku tovaru v plnom rozsahu tak, aby kupujúci mohol užívať predmet tejto zmluvy na účel, na ktorý je určený, vrátane poučenia o hlavnom nastavení tovaru, bezpečnej prevádzke a správnej starostlivosti o tovar. </w:t>
      </w:r>
    </w:p>
    <w:p w14:paraId="60D51A07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6A54615F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422869C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IX.</w:t>
      </w:r>
    </w:p>
    <w:p w14:paraId="236DEEB3" w14:textId="77777777" w:rsidR="00C142C4" w:rsidRPr="00C80BE5" w:rsidRDefault="00961508" w:rsidP="00C80BE5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Vyššia moc</w:t>
      </w:r>
    </w:p>
    <w:p w14:paraId="4B6B1DD9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6764D8FC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Žiadna zo strán nenesie zodpovednosť za úplné či čiastočné nesplnenie svojich povinností vyplývajúcich zo zmluvy v dôsledku udalosti výnimočnej povahy, ktorá nemohla byť predvídateľná alebo ju nebolo možné odvrátiť – udalosti ako živelné pohromy, vojnové operácie rozličného druhu, občianske nepokoje, explózie, požiare, výluky alebo okolnosti vyskytujúce sa nezávisle od vôle strán, mimo kontroly strán (ďalej len vyššia moc).</w:t>
      </w:r>
    </w:p>
    <w:p w14:paraId="22E51C82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4A835C5A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 dotknutá udalosťou Vyššej moci je povinná písomne informovať druhú stranu do 10 pracovných  dní, pričom dané oznámenie musí byť doplnené potvrdením o takej udalosti Vyššej moci.</w:t>
      </w:r>
    </w:p>
    <w:p w14:paraId="2C7ABA38" w14:textId="77777777" w:rsidR="00C142C4" w:rsidRPr="00C80BE5" w:rsidRDefault="00C142C4" w:rsidP="00C80BE5">
      <w:pPr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</w:p>
    <w:p w14:paraId="27AB66A1" w14:textId="64C514A2" w:rsidR="00C80BE5" w:rsidRPr="00CA4D16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Strana, ktorá nevykoná oznámenie druhej strane podľa odseku 2. bude povinná nahradiť druhej strane všetky škody spôsobené porušením tejto povinnosti.</w:t>
      </w:r>
    </w:p>
    <w:p w14:paraId="758CF1B2" w14:textId="77777777" w:rsidR="00992CA4" w:rsidRDefault="00992CA4" w:rsidP="00C80BE5">
      <w:pPr>
        <w:jc w:val="both"/>
        <w:rPr>
          <w:rFonts w:ascii="Arial" w:hAnsi="Arial" w:cs="Arial"/>
          <w:sz w:val="20"/>
        </w:rPr>
      </w:pPr>
    </w:p>
    <w:p w14:paraId="3B21373F" w14:textId="77777777" w:rsidR="00C80BE5" w:rsidRPr="00C80BE5" w:rsidRDefault="00C80BE5" w:rsidP="00C80BE5">
      <w:pPr>
        <w:jc w:val="both"/>
        <w:rPr>
          <w:rFonts w:ascii="Arial" w:hAnsi="Arial" w:cs="Arial"/>
          <w:sz w:val="20"/>
        </w:rPr>
      </w:pPr>
    </w:p>
    <w:p w14:paraId="04512FD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X.</w:t>
      </w:r>
    </w:p>
    <w:p w14:paraId="39A5680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Náhrada škody a zmluvné pokuty</w:t>
      </w:r>
    </w:p>
    <w:p w14:paraId="1993D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577F6D06" w14:textId="77777777" w:rsidR="00C142C4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zmluvná strana neplní svoje záväzky z tejto zmluvy, je povinná nahradiť škodu tým spôsobenú druhej strane, iba ak preukáže, že porušenie povinností bolo spôsobené okolnosťami vylučujúcimi zodpovednosť.</w:t>
      </w:r>
    </w:p>
    <w:p w14:paraId="4E8669CD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1595C986" w14:textId="77777777" w:rsidR="00C142C4" w:rsidRPr="00C80BE5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Pri uplatňovaní náhrady škody platia ustanovenia § 373 a nasl. Obchodného zákonníka.</w:t>
      </w:r>
    </w:p>
    <w:p w14:paraId="2E60CA4F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523E0E1E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31B07170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XI.</w:t>
      </w:r>
      <w:r w:rsidRPr="00C80BE5">
        <w:rPr>
          <w:rFonts w:ascii="Arial" w:hAnsi="Arial" w:cs="Arial"/>
          <w:b/>
          <w:sz w:val="20"/>
          <w:szCs w:val="20"/>
        </w:rPr>
        <w:br/>
        <w:t>Riešenie sporov</w:t>
      </w:r>
    </w:p>
    <w:p w14:paraId="58FC95AD" w14:textId="77777777" w:rsidR="00C142C4" w:rsidRPr="00C80BE5" w:rsidRDefault="00961508" w:rsidP="00C80BE5">
      <w:pPr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 xml:space="preserve">  </w:t>
      </w:r>
    </w:p>
    <w:p w14:paraId="6D06EC54" w14:textId="77777777" w:rsidR="00C142C4" w:rsidRPr="00C80BE5" w:rsidRDefault="00961508" w:rsidP="00C80BE5">
      <w:pPr>
        <w:pStyle w:val="Odsekzoznamu"/>
        <w:numPr>
          <w:ilvl w:val="0"/>
          <w:numId w:val="25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>Zmluvné strany sa dohodli a súhlasia, že všetky spory, ktoré medzi nimi vzniknú bude riešiť príslušný súd podľa platných právnych predpisov.</w:t>
      </w:r>
    </w:p>
    <w:p w14:paraId="3DA55497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0AAB0B49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5EDCAE9C" w14:textId="77777777" w:rsidR="00C142C4" w:rsidRPr="00C80BE5" w:rsidRDefault="00961508" w:rsidP="00C80BE5">
      <w:pPr>
        <w:pStyle w:val="Riadok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XII.</w:t>
      </w:r>
    </w:p>
    <w:p w14:paraId="53236E43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Osobitné  podmienky</w:t>
      </w:r>
    </w:p>
    <w:p w14:paraId="1149E725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b/>
          <w:sz w:val="20"/>
        </w:rPr>
      </w:pPr>
    </w:p>
    <w:p w14:paraId="5B353202" w14:textId="7615DC7B" w:rsidR="00C142C4" w:rsidRPr="00C80BE5" w:rsidRDefault="003B0949" w:rsidP="00C80BE5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sz w:val="20"/>
        </w:rPr>
      </w:pPr>
      <w:bookmarkStart w:id="1" w:name="_Hlk104375479"/>
      <w:r w:rsidRPr="003B0949">
        <w:rPr>
          <w:rFonts w:ascii="Arial" w:hAnsi="Arial" w:cs="Arial"/>
          <w:sz w:val="20"/>
        </w:rPr>
        <w:t xml:space="preserve">Oprávnení zamestnanci poskytovateľa, </w:t>
      </w:r>
      <w:proofErr w:type="spellStart"/>
      <w:r w:rsidRPr="003B0949">
        <w:rPr>
          <w:rFonts w:ascii="Arial" w:hAnsi="Arial" w:cs="Arial"/>
          <w:sz w:val="20"/>
        </w:rPr>
        <w:t>MPRV</w:t>
      </w:r>
      <w:proofErr w:type="spellEnd"/>
      <w:r w:rsidRPr="003B0949">
        <w:rPr>
          <w:rFonts w:ascii="Arial" w:hAnsi="Arial" w:cs="Arial"/>
          <w:sz w:val="20"/>
        </w:rPr>
        <w:t xml:space="preserve"> SR, orgánov Európskej únie a ďalšie oprávnené osoby v súlade s právnymi predpismi SR a EÚ môžu vykonávať voči dodávateľovi kontrolu/audit obchodných dokumentov a vecnú kontrolu v súvislosti s realizáciou zákazky a dodávateľ je povinný poskytnúť súčinnosť v plnej miere</w:t>
      </w:r>
      <w:bookmarkEnd w:id="1"/>
      <w:r w:rsidR="00961508" w:rsidRPr="00C80BE5">
        <w:rPr>
          <w:rFonts w:ascii="Arial" w:hAnsi="Arial" w:cs="Arial"/>
          <w:sz w:val="20"/>
        </w:rPr>
        <w:t>.</w:t>
      </w:r>
    </w:p>
    <w:p w14:paraId="22CC6014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158EA19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XIII.</w:t>
      </w:r>
    </w:p>
    <w:p w14:paraId="1BD97B17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Záverečné ustanovenia</w:t>
      </w:r>
    </w:p>
    <w:p w14:paraId="0153F069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C3A9176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Otázky a vzťahy, ktoré v tejto kúpnej zmluve nie sú výslovne upravené, sa riadia ustanoveniami Obchodného zákonníka SR. </w:t>
      </w:r>
    </w:p>
    <w:p w14:paraId="3DEB20E1" w14:textId="77777777" w:rsidR="00C142C4" w:rsidRPr="00C80BE5" w:rsidRDefault="00C142C4" w:rsidP="00C80BE5">
      <w:pPr>
        <w:pStyle w:val="Odsekzoznamu"/>
        <w:ind w:left="0"/>
        <w:rPr>
          <w:rFonts w:ascii="Arial" w:hAnsi="Arial" w:cs="Arial"/>
          <w:sz w:val="20"/>
        </w:rPr>
      </w:pPr>
    </w:p>
    <w:p w14:paraId="005921E2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Zmluvné strany si zmluvu prečítali, jej obsahu porozumeli, a na znak súhlasu ju potvrdili svojimi podpismi.</w:t>
      </w:r>
    </w:p>
    <w:p w14:paraId="7675977E" w14:textId="77777777" w:rsidR="00C142C4" w:rsidRPr="004225BE" w:rsidRDefault="00C142C4" w:rsidP="00C80BE5">
      <w:pPr>
        <w:pStyle w:val="ODSAD"/>
        <w:widowControl/>
        <w:ind w:left="0" w:firstLine="0"/>
        <w:jc w:val="left"/>
        <w:rPr>
          <w:rFonts w:ascii="Arial" w:hAnsi="Arial" w:cs="Arial"/>
          <w:szCs w:val="20"/>
          <w:lang w:val="sk-SK"/>
        </w:rPr>
      </w:pPr>
    </w:p>
    <w:p w14:paraId="1841A60D" w14:textId="71C05073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Túto zmluvu je možné meniť a dopĺňať len formou písomných dodatkov podpísaných oprávnenými zástupcami oboch zmluvných strán, ktoré budú tvoriť neoddeliteľnú súčasť tejto zmluvy. </w:t>
      </w:r>
    </w:p>
    <w:p w14:paraId="298C0A87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C7CB3A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Kúpna zmluva je vyhotovená v 4 rovnopisoch. Každá zmluvná strana dostane 2 rovnopisy.</w:t>
      </w:r>
    </w:p>
    <w:p w14:paraId="57053355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D8F351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Táto kúpna zmluva nadobúda platnosť dňom jej podpisu oboma zmluvnými stranami a účinnosť dňom vystavenia objednávky kupujúcim.</w:t>
      </w:r>
    </w:p>
    <w:p w14:paraId="79F4C52A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E3CC861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CE00F46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AB6C8B1" w14:textId="53CD0BD5" w:rsidR="00C142C4" w:rsidRPr="00C80BE5" w:rsidRDefault="00386073" w:rsidP="00C80BE5">
      <w:pPr>
        <w:jc w:val="both"/>
        <w:rPr>
          <w:rFonts w:ascii="Arial" w:hAnsi="Arial" w:cs="Arial"/>
          <w:sz w:val="20"/>
          <w:szCs w:val="20"/>
        </w:rPr>
      </w:pPr>
      <w:r w:rsidRPr="00386073">
        <w:rPr>
          <w:rFonts w:ascii="Arial" w:hAnsi="Arial" w:cs="Arial"/>
          <w:sz w:val="20"/>
          <w:szCs w:val="20"/>
        </w:rPr>
        <w:t>V ............................., dňa: 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D3595">
        <w:rPr>
          <w:rFonts w:ascii="Arial" w:hAnsi="Arial" w:cs="Arial"/>
          <w:sz w:val="20"/>
          <w:szCs w:val="20"/>
        </w:rPr>
        <w:t xml:space="preserve">           </w:t>
      </w:r>
      <w:r w:rsidR="00961508" w:rsidRPr="00C80BE5">
        <w:rPr>
          <w:rFonts w:ascii="Arial" w:hAnsi="Arial" w:cs="Arial"/>
          <w:sz w:val="20"/>
          <w:szCs w:val="20"/>
        </w:rPr>
        <w:t>V ............................., dňa: ........................</w:t>
      </w:r>
    </w:p>
    <w:p w14:paraId="513E2D74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7646290" w14:textId="77777777" w:rsidR="00C142C4" w:rsidRPr="00C80BE5" w:rsidRDefault="00C142C4" w:rsidP="00C80BE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14:paraId="2125F32C" w14:textId="77777777" w:rsidR="00C142C4" w:rsidRPr="00C80BE5" w:rsidRDefault="00961508" w:rsidP="00C80BE5">
      <w:pPr>
        <w:tabs>
          <w:tab w:val="center" w:pos="2160"/>
          <w:tab w:val="left" w:pos="4962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  <w:t xml:space="preserve"> ..............................................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47EEB60D" w14:textId="77777777" w:rsidR="00595D3F" w:rsidRDefault="00961508" w:rsidP="00C80BE5">
      <w:pPr>
        <w:tabs>
          <w:tab w:val="left" w:pos="1985"/>
        </w:tabs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 xml:space="preserve">Predávajúci: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                                                     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Kupujúci: </w:t>
      </w:r>
    </w:p>
    <w:p w14:paraId="2BCAED1C" w14:textId="1CCD5F38" w:rsidR="00C80BE5" w:rsidRPr="006362A7" w:rsidRDefault="00386073" w:rsidP="00C80BE5">
      <w:pPr>
        <w:tabs>
          <w:tab w:val="left" w:pos="1985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696D82">
        <w:rPr>
          <w:rFonts w:ascii="Arial" w:hAnsi="Arial" w:cs="Arial"/>
          <w:bCs/>
          <w:sz w:val="20"/>
          <w:szCs w:val="20"/>
        </w:rPr>
        <w:t xml:space="preserve">Mgr. Jana Krajgerová</w:t>
      </w:r>
      <w:r w:rsidR="006362A7" w:rsidRPr="006362A7">
        <w:rPr>
          <w:rFonts w:ascii="Arial" w:hAnsi="Arial" w:cs="Arial"/>
          <w:bCs/>
          <w:sz w:val="20"/>
          <w:szCs w:val="20"/>
        </w:rPr>
        <w:t xml:space="preserve">, </w:t>
      </w:r>
      <w:r w:rsidR="00696D82">
        <w:rPr>
          <w:rFonts w:ascii="Arial" w:hAnsi="Arial" w:cs="Arial"/>
          <w:bCs/>
          <w:sz w:val="20"/>
          <w:szCs w:val="20"/>
        </w:rPr>
        <w:t xml:space="preserve">konateľ</w:t>
      </w:r>
    </w:p>
    <w:p w14:paraId="00BA58F6" w14:textId="2BE0E3D1" w:rsidR="00C142C4" w:rsidRPr="00C80BE5" w:rsidRDefault="00C80BE5" w:rsidP="00546FC9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sectPr w:rsidR="00C142C4" w:rsidRPr="00C80BE5">
      <w:footerReference w:type="default" r:id="rId8"/>
      <w:pgSz w:w="11906" w:h="16838"/>
      <w:pgMar w:top="1134" w:right="1134" w:bottom="1418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0076B" w14:textId="77777777" w:rsidR="0076143C" w:rsidRDefault="0076143C">
      <w:r>
        <w:separator/>
      </w:r>
    </w:p>
  </w:endnote>
  <w:endnote w:type="continuationSeparator" w:id="0">
    <w:p w14:paraId="7FEF0E12" w14:textId="77777777" w:rsidR="0076143C" w:rsidRDefault="00761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ton EE">
    <w:altName w:val="Courier New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548D" w14:textId="77777777" w:rsidR="00C142C4" w:rsidRDefault="00961508">
    <w:pPr>
      <w:pStyle w:val="Pta"/>
      <w:pBdr>
        <w:top w:val="single" w:sz="4" w:space="1" w:color="00000A"/>
      </w:pBdr>
      <w:jc w:val="center"/>
    </w:pPr>
    <w:r>
      <w:rPr>
        <w:rFonts w:ascii="Tahoma" w:hAnsi="Tahoma" w:cs="Tahoma"/>
        <w:sz w:val="20"/>
        <w:szCs w:val="20"/>
      </w:rPr>
      <w:t xml:space="preserve">Strana </w:t>
    </w:r>
    <w:r>
      <w:rPr>
        <w:rFonts w:ascii="Tahoma" w:hAnsi="Tahoma" w:cs="Tahoma"/>
        <w:sz w:val="20"/>
        <w:szCs w:val="20"/>
      </w:rPr>
      <w:fldChar w:fldCharType="begin"/>
    </w:r>
    <w:r>
      <w:instrText>PAGE</w:instrText>
    </w:r>
    <w:r>
      <w:fldChar w:fldCharType="separate"/>
    </w:r>
    <w:r w:rsidR="004225BE">
      <w:rPr>
        <w:noProof/>
      </w:rPr>
      <w:t>4</w:t>
    </w:r>
    <w:r>
      <w:fldChar w:fldCharType="end"/>
    </w:r>
  </w:p>
  <w:p w14:paraId="09787C11" w14:textId="77777777" w:rsidR="00C142C4" w:rsidRDefault="00C142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6F7F3" w14:textId="77777777" w:rsidR="0076143C" w:rsidRDefault="0076143C">
      <w:r>
        <w:separator/>
      </w:r>
    </w:p>
  </w:footnote>
  <w:footnote w:type="continuationSeparator" w:id="0">
    <w:p w14:paraId="396450FD" w14:textId="77777777" w:rsidR="0076143C" w:rsidRDefault="007614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519B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D4519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7A2F87"/>
    <w:multiLevelType w:val="multilevel"/>
    <w:tmpl w:val="0200FC4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05578"/>
    <w:multiLevelType w:val="multilevel"/>
    <w:tmpl w:val="DFEA8F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1F384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70514E"/>
    <w:multiLevelType w:val="multilevel"/>
    <w:tmpl w:val="DBDE5A24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1ADF0698"/>
    <w:multiLevelType w:val="multilevel"/>
    <w:tmpl w:val="6E3EB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947E4"/>
    <w:multiLevelType w:val="multilevel"/>
    <w:tmpl w:val="6576D1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FE6161"/>
    <w:multiLevelType w:val="multilevel"/>
    <w:tmpl w:val="08028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945DCF"/>
    <w:multiLevelType w:val="multilevel"/>
    <w:tmpl w:val="478AD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92A85"/>
    <w:multiLevelType w:val="multilevel"/>
    <w:tmpl w:val="BBAAF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766C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FB7FFA"/>
    <w:multiLevelType w:val="multilevel"/>
    <w:tmpl w:val="F63AB31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A2E2A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9A5E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282548"/>
    <w:multiLevelType w:val="multilevel"/>
    <w:tmpl w:val="DF649096"/>
    <w:lvl w:ilvl="0">
      <w:start w:val="1"/>
      <w:numFmt w:val="decimal"/>
      <w:lvlText w:val="%1."/>
      <w:lvlJc w:val="left"/>
      <w:pPr>
        <w:ind w:left="153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477C29C0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855151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657375"/>
    <w:multiLevelType w:val="multilevel"/>
    <w:tmpl w:val="239A4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91EBD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4E55FB"/>
    <w:multiLevelType w:val="multilevel"/>
    <w:tmpl w:val="967200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3E0F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32761C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EE05256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0F629F"/>
    <w:multiLevelType w:val="multilevel"/>
    <w:tmpl w:val="71A656DE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45C0F"/>
    <w:multiLevelType w:val="multilevel"/>
    <w:tmpl w:val="0706E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416D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173108">
    <w:abstractNumId w:val="10"/>
  </w:num>
  <w:num w:numId="2" w16cid:durableId="688482563">
    <w:abstractNumId w:val="2"/>
  </w:num>
  <w:num w:numId="3" w16cid:durableId="1318416072">
    <w:abstractNumId w:val="16"/>
  </w:num>
  <w:num w:numId="4" w16cid:durableId="1022780001">
    <w:abstractNumId w:val="8"/>
  </w:num>
  <w:num w:numId="5" w16cid:durableId="1061947952">
    <w:abstractNumId w:val="15"/>
  </w:num>
  <w:num w:numId="6" w16cid:durableId="908879159">
    <w:abstractNumId w:val="6"/>
  </w:num>
  <w:num w:numId="7" w16cid:durableId="1974825305">
    <w:abstractNumId w:val="7"/>
  </w:num>
  <w:num w:numId="8" w16cid:durableId="84501858">
    <w:abstractNumId w:val="24"/>
  </w:num>
  <w:num w:numId="9" w16cid:durableId="1516455736">
    <w:abstractNumId w:val="25"/>
  </w:num>
  <w:num w:numId="10" w16cid:durableId="266666049">
    <w:abstractNumId w:val="9"/>
  </w:num>
  <w:num w:numId="11" w16cid:durableId="243153127">
    <w:abstractNumId w:val="5"/>
  </w:num>
  <w:num w:numId="12" w16cid:durableId="885340473">
    <w:abstractNumId w:val="18"/>
  </w:num>
  <w:num w:numId="13" w16cid:durableId="1273517713">
    <w:abstractNumId w:val="20"/>
  </w:num>
  <w:num w:numId="14" w16cid:durableId="206067280">
    <w:abstractNumId w:val="12"/>
  </w:num>
  <w:num w:numId="15" w16cid:durableId="613024094">
    <w:abstractNumId w:val="3"/>
  </w:num>
  <w:num w:numId="16" w16cid:durableId="1060908701">
    <w:abstractNumId w:val="23"/>
  </w:num>
  <w:num w:numId="17" w16cid:durableId="1330408488">
    <w:abstractNumId w:val="17"/>
  </w:num>
  <w:num w:numId="18" w16cid:durableId="1673991829">
    <w:abstractNumId w:val="19"/>
  </w:num>
  <w:num w:numId="19" w16cid:durableId="479881427">
    <w:abstractNumId w:val="0"/>
  </w:num>
  <w:num w:numId="20" w16cid:durableId="1576234578">
    <w:abstractNumId w:val="26"/>
  </w:num>
  <w:num w:numId="21" w16cid:durableId="249508454">
    <w:abstractNumId w:val="22"/>
  </w:num>
  <w:num w:numId="22" w16cid:durableId="1407922202">
    <w:abstractNumId w:val="14"/>
  </w:num>
  <w:num w:numId="23" w16cid:durableId="536428945">
    <w:abstractNumId w:val="13"/>
  </w:num>
  <w:num w:numId="24" w16cid:durableId="704524129">
    <w:abstractNumId w:val="1"/>
  </w:num>
  <w:num w:numId="25" w16cid:durableId="1594626899">
    <w:abstractNumId w:val="21"/>
  </w:num>
  <w:num w:numId="26" w16cid:durableId="695036542">
    <w:abstractNumId w:val="4"/>
  </w:num>
  <w:num w:numId="27" w16cid:durableId="362247111">
    <w:abstractNumId w:val="11"/>
  </w:num>
  <w:num w:numId="28" w16cid:durableId="21417278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2C4"/>
    <w:rsid w:val="00026B97"/>
    <w:rsid w:val="00041480"/>
    <w:rsid w:val="000425AB"/>
    <w:rsid w:val="00087FBA"/>
    <w:rsid w:val="000955A7"/>
    <w:rsid w:val="000B292C"/>
    <w:rsid w:val="000B762B"/>
    <w:rsid w:val="000C481B"/>
    <w:rsid w:val="000F087F"/>
    <w:rsid w:val="001511DE"/>
    <w:rsid w:val="00162B02"/>
    <w:rsid w:val="001D5277"/>
    <w:rsid w:val="001E622D"/>
    <w:rsid w:val="00227879"/>
    <w:rsid w:val="002304F0"/>
    <w:rsid w:val="00245F03"/>
    <w:rsid w:val="00253B98"/>
    <w:rsid w:val="0025634D"/>
    <w:rsid w:val="00265C9D"/>
    <w:rsid w:val="002A0955"/>
    <w:rsid w:val="002D2985"/>
    <w:rsid w:val="00311512"/>
    <w:rsid w:val="003207ED"/>
    <w:rsid w:val="00332FFF"/>
    <w:rsid w:val="00345261"/>
    <w:rsid w:val="00351F04"/>
    <w:rsid w:val="00386073"/>
    <w:rsid w:val="003956B2"/>
    <w:rsid w:val="00397E67"/>
    <w:rsid w:val="003B0949"/>
    <w:rsid w:val="003C03A8"/>
    <w:rsid w:val="004225BE"/>
    <w:rsid w:val="00430F59"/>
    <w:rsid w:val="00494AB9"/>
    <w:rsid w:val="00497637"/>
    <w:rsid w:val="00514AC0"/>
    <w:rsid w:val="00524F1F"/>
    <w:rsid w:val="00546FC9"/>
    <w:rsid w:val="00564742"/>
    <w:rsid w:val="005819A0"/>
    <w:rsid w:val="00595D3F"/>
    <w:rsid w:val="0061641D"/>
    <w:rsid w:val="006347E1"/>
    <w:rsid w:val="006362A7"/>
    <w:rsid w:val="006810DC"/>
    <w:rsid w:val="006851AC"/>
    <w:rsid w:val="00696D82"/>
    <w:rsid w:val="006C5B12"/>
    <w:rsid w:val="006D0A49"/>
    <w:rsid w:val="006E3172"/>
    <w:rsid w:val="006E756A"/>
    <w:rsid w:val="006F2961"/>
    <w:rsid w:val="006F6A74"/>
    <w:rsid w:val="0076143C"/>
    <w:rsid w:val="0076715D"/>
    <w:rsid w:val="00782858"/>
    <w:rsid w:val="007C08AD"/>
    <w:rsid w:val="007C635A"/>
    <w:rsid w:val="007F2E64"/>
    <w:rsid w:val="00801DFB"/>
    <w:rsid w:val="00863E7F"/>
    <w:rsid w:val="00866553"/>
    <w:rsid w:val="008718F3"/>
    <w:rsid w:val="00884F88"/>
    <w:rsid w:val="008E1A4F"/>
    <w:rsid w:val="008E4C25"/>
    <w:rsid w:val="0092308B"/>
    <w:rsid w:val="0095438F"/>
    <w:rsid w:val="00961508"/>
    <w:rsid w:val="00976491"/>
    <w:rsid w:val="00992CA4"/>
    <w:rsid w:val="00994FBF"/>
    <w:rsid w:val="009B10DB"/>
    <w:rsid w:val="009C02A9"/>
    <w:rsid w:val="009D54CA"/>
    <w:rsid w:val="00A04BCF"/>
    <w:rsid w:val="00A3585D"/>
    <w:rsid w:val="00A36D6D"/>
    <w:rsid w:val="00A43522"/>
    <w:rsid w:val="00A71A3E"/>
    <w:rsid w:val="00A71B6B"/>
    <w:rsid w:val="00A935B2"/>
    <w:rsid w:val="00AA4B4F"/>
    <w:rsid w:val="00AB7754"/>
    <w:rsid w:val="00AD3595"/>
    <w:rsid w:val="00AE24D5"/>
    <w:rsid w:val="00B3636B"/>
    <w:rsid w:val="00B81002"/>
    <w:rsid w:val="00B84E3B"/>
    <w:rsid w:val="00B93BD6"/>
    <w:rsid w:val="00BB446D"/>
    <w:rsid w:val="00BC2670"/>
    <w:rsid w:val="00BF5D34"/>
    <w:rsid w:val="00C142C4"/>
    <w:rsid w:val="00C4222B"/>
    <w:rsid w:val="00C62896"/>
    <w:rsid w:val="00C70755"/>
    <w:rsid w:val="00C73058"/>
    <w:rsid w:val="00C765E1"/>
    <w:rsid w:val="00C80BE5"/>
    <w:rsid w:val="00CA4D16"/>
    <w:rsid w:val="00CB37F0"/>
    <w:rsid w:val="00CB7D82"/>
    <w:rsid w:val="00CC6D89"/>
    <w:rsid w:val="00CE58D4"/>
    <w:rsid w:val="00D01645"/>
    <w:rsid w:val="00D21049"/>
    <w:rsid w:val="00D25B38"/>
    <w:rsid w:val="00D56094"/>
    <w:rsid w:val="00D7079A"/>
    <w:rsid w:val="00D76661"/>
    <w:rsid w:val="00DC2733"/>
    <w:rsid w:val="00DF038F"/>
    <w:rsid w:val="00DF27E4"/>
    <w:rsid w:val="00E461DF"/>
    <w:rsid w:val="00E6189F"/>
    <w:rsid w:val="00EC18DC"/>
    <w:rsid w:val="00ED1A62"/>
    <w:rsid w:val="00EF0E16"/>
    <w:rsid w:val="00F41D5A"/>
    <w:rsid w:val="00F93634"/>
    <w:rsid w:val="00FA5AF2"/>
    <w:rsid w:val="00FC3DF8"/>
    <w:rsid w:val="00FC6846"/>
    <w:rsid w:val="00FC7A7D"/>
    <w:rsid w:val="00FD0696"/>
    <w:rsid w:val="00FD3057"/>
    <w:rsid w:val="00FF38EF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B3DF"/>
  <w15:docId w15:val="{311DDD62-F4B4-4319-BE38-060093F1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430EE"/>
    <w:pPr>
      <w:suppressAutoHyphens/>
    </w:pPr>
  </w:style>
  <w:style w:type="paragraph" w:styleId="Nadpis1">
    <w:name w:val="heading 1"/>
    <w:basedOn w:val="Normlny"/>
    <w:link w:val="Nadpis1Char"/>
    <w:uiPriority w:val="9"/>
    <w:qFormat/>
    <w:rsid w:val="007D5A8C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7D5A8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qFormat/>
    <w:rsid w:val="00F430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semiHidden/>
    <w:qFormat/>
    <w:rsid w:val="00F430EE"/>
  </w:style>
  <w:style w:type="character" w:customStyle="1" w:styleId="Internetovodkaz">
    <w:name w:val="Internetový odkaz"/>
    <w:semiHidden/>
    <w:rsid w:val="00F430EE"/>
    <w:rPr>
      <w:color w:val="0000FF"/>
      <w:u w:val="single"/>
    </w:rPr>
  </w:style>
  <w:style w:type="character" w:customStyle="1" w:styleId="Nadpis1Char">
    <w:name w:val="Nadpis 1 Char"/>
    <w:link w:val="Nadpis1"/>
    <w:uiPriority w:val="9"/>
    <w:qFormat/>
    <w:rsid w:val="007D5A8C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Nadpis2Char">
    <w:name w:val="Nadpis 2 Char"/>
    <w:link w:val="Nadpis2"/>
    <w:uiPriority w:val="9"/>
    <w:semiHidden/>
    <w:qFormat/>
    <w:rsid w:val="007D5A8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PtaChar">
    <w:name w:val="Päta Char"/>
    <w:link w:val="Pta"/>
    <w:uiPriority w:val="99"/>
    <w:qFormat/>
    <w:rsid w:val="0021595B"/>
    <w:rPr>
      <w:sz w:val="24"/>
      <w:szCs w:val="24"/>
    </w:rPr>
  </w:style>
  <w:style w:type="character" w:customStyle="1" w:styleId="HlavikaChar">
    <w:name w:val="Hlavička Char"/>
    <w:link w:val="Hlavika"/>
    <w:semiHidden/>
    <w:qFormat/>
    <w:rsid w:val="00A84D60"/>
    <w:rPr>
      <w:sz w:val="24"/>
      <w:szCs w:val="24"/>
    </w:rPr>
  </w:style>
  <w:style w:type="character" w:customStyle="1" w:styleId="Zkladntext3Char">
    <w:name w:val="Základný text 3 Char"/>
    <w:basedOn w:val="Predvolenpsmoodseku"/>
    <w:link w:val="Zkladntext3"/>
    <w:qFormat/>
    <w:rsid w:val="00E436D6"/>
    <w:rPr>
      <w:sz w:val="16"/>
      <w:szCs w:val="16"/>
    </w:rPr>
  </w:style>
  <w:style w:type="character" w:customStyle="1" w:styleId="apple-converted-space">
    <w:name w:val="apple-converted-space"/>
    <w:basedOn w:val="Predvolenpsmoodseku"/>
    <w:qFormat/>
    <w:rsid w:val="00E134AE"/>
  </w:style>
  <w:style w:type="character" w:customStyle="1" w:styleId="ra">
    <w:name w:val="ra"/>
    <w:basedOn w:val="Predvolenpsmoodseku"/>
    <w:qFormat/>
    <w:rsid w:val="00E134AE"/>
  </w:style>
  <w:style w:type="character" w:customStyle="1" w:styleId="TextbublinyChar">
    <w:name w:val="Text bubliny Char"/>
    <w:basedOn w:val="Predvolenpsmoodseku"/>
    <w:link w:val="Textbubliny"/>
    <w:qFormat/>
    <w:rsid w:val="00AC716A"/>
    <w:rPr>
      <w:rFonts w:ascii="Tahoma" w:hAnsi="Tahoma" w:cs="Tahoma"/>
      <w:sz w:val="16"/>
      <w:szCs w:val="16"/>
    </w:rPr>
  </w:style>
  <w:style w:type="character" w:customStyle="1" w:styleId="ZarkazkladnhotextuChar">
    <w:name w:val="Zarážka základného textu Char"/>
    <w:basedOn w:val="Predvolenpsmoodseku"/>
    <w:link w:val="Odsadenietelatextu"/>
    <w:qFormat/>
    <w:rsid w:val="005176AF"/>
  </w:style>
  <w:style w:type="character" w:customStyle="1" w:styleId="OdsekzoznamuChar">
    <w:name w:val="Odsek zoznamu Char"/>
    <w:link w:val="Odsekzoznamu"/>
    <w:uiPriority w:val="34"/>
    <w:qFormat/>
    <w:locked/>
    <w:rsid w:val="00F47202"/>
    <w:rPr>
      <w:szCs w:val="20"/>
    </w:rPr>
  </w:style>
  <w:style w:type="character" w:styleId="Odkaznakomentr">
    <w:name w:val="annotation reference"/>
    <w:basedOn w:val="Predvolenpsmoodseku"/>
    <w:semiHidden/>
    <w:unhideWhenUsed/>
    <w:qFormat/>
    <w:rsid w:val="00400721"/>
    <w:rPr>
      <w:sz w:val="18"/>
      <w:szCs w:val="18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400721"/>
  </w:style>
  <w:style w:type="character" w:customStyle="1" w:styleId="PredmetkomentraChar">
    <w:name w:val="Predmet komentára Char"/>
    <w:basedOn w:val="TextkomentraChar"/>
    <w:link w:val="Predmetkomentra"/>
    <w:semiHidden/>
    <w:qFormat/>
    <w:rsid w:val="00400721"/>
    <w:rPr>
      <w:b/>
      <w:bCs/>
      <w:sz w:val="20"/>
      <w:szCs w:val="20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ascii="Arial" w:hAnsi="Arial"/>
      <w:b/>
      <w:sz w:val="20"/>
    </w:rPr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"/>
    <w:semiHidden/>
    <w:rsid w:val="00F430EE"/>
    <w:pPr>
      <w:spacing w:after="120"/>
    </w:pPr>
  </w:style>
  <w:style w:type="paragraph" w:styleId="Zoznam">
    <w:name w:val="List"/>
    <w:basedOn w:val="Telotextu"/>
    <w:rPr>
      <w:rFonts w:cs="Mang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rsid w:val="00C81604"/>
    <w:pPr>
      <w:suppressLineNumbers/>
    </w:pPr>
    <w:rPr>
      <w:rFonts w:cs="Tahoma"/>
      <w:lang w:eastAsia="ar-SA"/>
    </w:rPr>
  </w:style>
  <w:style w:type="paragraph" w:styleId="Hlavika">
    <w:name w:val="header"/>
    <w:basedOn w:val="Normlny"/>
    <w:link w:val="HlavikaChar"/>
    <w:semiHidden/>
    <w:rsid w:val="00F430EE"/>
    <w:pPr>
      <w:tabs>
        <w:tab w:val="center" w:pos="4536"/>
        <w:tab w:val="right" w:pos="9072"/>
      </w:tabs>
      <w:jc w:val="both"/>
    </w:pPr>
  </w:style>
  <w:style w:type="paragraph" w:styleId="Pta">
    <w:name w:val="footer"/>
    <w:basedOn w:val="Normlny"/>
    <w:link w:val="PtaChar"/>
    <w:uiPriority w:val="99"/>
    <w:rsid w:val="00F430EE"/>
    <w:pPr>
      <w:tabs>
        <w:tab w:val="center" w:pos="4536"/>
        <w:tab w:val="right" w:pos="9072"/>
      </w:tabs>
      <w:jc w:val="both"/>
    </w:pPr>
  </w:style>
  <w:style w:type="paragraph" w:customStyle="1" w:styleId="Odsadenie1">
    <w:name w:val="Odsadenie1"/>
    <w:qFormat/>
    <w:rsid w:val="00F430EE"/>
    <w:pPr>
      <w:tabs>
        <w:tab w:val="left" w:pos="1134"/>
        <w:tab w:val="left" w:pos="2268"/>
        <w:tab w:val="right" w:leader="dot" w:pos="9072"/>
      </w:tabs>
      <w:suppressAutoHyphens/>
      <w:spacing w:before="180"/>
      <w:ind w:left="567" w:hanging="567"/>
      <w:jc w:val="both"/>
    </w:pPr>
  </w:style>
  <w:style w:type="paragraph" w:customStyle="1" w:styleId="Odsadenie2">
    <w:name w:val="Odsadenie2"/>
    <w:qFormat/>
    <w:rsid w:val="00F430EE"/>
    <w:pPr>
      <w:suppressAutoHyphens/>
      <w:spacing w:before="60"/>
      <w:ind w:left="1021" w:hanging="454"/>
      <w:jc w:val="both"/>
    </w:pPr>
  </w:style>
  <w:style w:type="paragraph" w:customStyle="1" w:styleId="Prvodsadi">
    <w:name w:val="Prvý odsadiť"/>
    <w:basedOn w:val="Normlny"/>
    <w:qFormat/>
    <w:rsid w:val="00F430EE"/>
    <w:pPr>
      <w:tabs>
        <w:tab w:val="left" w:pos="1134"/>
        <w:tab w:val="left" w:pos="2268"/>
        <w:tab w:val="left" w:pos="3402"/>
        <w:tab w:val="left" w:pos="4536"/>
        <w:tab w:val="right" w:leader="dot" w:pos="9072"/>
      </w:tabs>
      <w:spacing w:before="120"/>
      <w:ind w:firstLine="567"/>
      <w:jc w:val="both"/>
    </w:pPr>
  </w:style>
  <w:style w:type="paragraph" w:customStyle="1" w:styleId="Riadok">
    <w:name w:val="Riadok"/>
    <w:qFormat/>
    <w:rsid w:val="00F430EE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suppressAutoHyphens/>
      <w:jc w:val="both"/>
    </w:pPr>
  </w:style>
  <w:style w:type="paragraph" w:customStyle="1" w:styleId="Tunestred">
    <w:name w:val="Tučne stred"/>
    <w:qFormat/>
    <w:rsid w:val="00F430EE"/>
    <w:pPr>
      <w:suppressAutoHyphens/>
      <w:spacing w:before="240"/>
      <w:jc w:val="center"/>
    </w:pPr>
    <w:rPr>
      <w:b/>
    </w:rPr>
  </w:style>
  <w:style w:type="paragraph" w:customStyle="1" w:styleId="NADPIS0">
    <w:name w:val="NADPIS"/>
    <w:qFormat/>
    <w:rsid w:val="00F430EE"/>
    <w:pPr>
      <w:widowControl w:val="0"/>
      <w:suppressAutoHyphens/>
      <w:spacing w:before="40" w:after="40"/>
      <w:jc w:val="center"/>
    </w:pPr>
    <w:rPr>
      <w:b/>
      <w:bCs/>
      <w:color w:val="000000"/>
      <w:lang w:val="en-US" w:eastAsia="cs-CZ"/>
    </w:rPr>
  </w:style>
  <w:style w:type="paragraph" w:customStyle="1" w:styleId="ODRAZ">
    <w:name w:val="ODRAZ"/>
    <w:basedOn w:val="Normlny"/>
    <w:qFormat/>
    <w:rsid w:val="00F430EE"/>
    <w:pPr>
      <w:tabs>
        <w:tab w:val="left" w:pos="454"/>
      </w:tabs>
      <w:spacing w:before="60"/>
      <w:ind w:left="454" w:hanging="454"/>
      <w:jc w:val="both"/>
    </w:pPr>
    <w:rPr>
      <w:sz w:val="20"/>
      <w:szCs w:val="20"/>
      <w:lang w:eastAsia="cs-CZ"/>
    </w:rPr>
  </w:style>
  <w:style w:type="paragraph" w:customStyle="1" w:styleId="BodyTextStred">
    <w:name w:val="Body Text Stred"/>
    <w:qFormat/>
    <w:rsid w:val="00F430EE"/>
    <w:pPr>
      <w:widowControl w:val="0"/>
      <w:suppressAutoHyphens/>
      <w:spacing w:before="100" w:after="200" w:line="230" w:lineRule="atLeast"/>
      <w:jc w:val="center"/>
    </w:pPr>
    <w:rPr>
      <w:rFonts w:ascii="Palton EE" w:hAnsi="Palton EE"/>
      <w:sz w:val="18"/>
      <w:szCs w:val="18"/>
    </w:rPr>
  </w:style>
  <w:style w:type="paragraph" w:styleId="Normlnywebov">
    <w:name w:val="Normal (Web)"/>
    <w:basedOn w:val="Normlny"/>
    <w:semiHidden/>
    <w:qFormat/>
    <w:rsid w:val="00F430EE"/>
    <w:pPr>
      <w:spacing w:beforeAutospacing="1" w:afterAutospacing="1"/>
    </w:pPr>
  </w:style>
  <w:style w:type="paragraph" w:customStyle="1" w:styleId="Default">
    <w:name w:val="Default"/>
    <w:qFormat/>
    <w:rsid w:val="007D5A8C"/>
    <w:pPr>
      <w:suppressAutoHyphens/>
    </w:pPr>
    <w:rPr>
      <w:rFonts w:ascii="Arial" w:eastAsia="Calibri" w:hAnsi="Arial" w:cs="Arial"/>
      <w:color w:val="000000"/>
      <w:lang w:eastAsia="en-US"/>
    </w:rPr>
  </w:style>
  <w:style w:type="paragraph" w:customStyle="1" w:styleId="elenco">
    <w:name w:val="elenco"/>
    <w:basedOn w:val="Normlny"/>
    <w:qFormat/>
    <w:rsid w:val="00C81604"/>
    <w:pPr>
      <w:tabs>
        <w:tab w:val="left" w:pos="499"/>
      </w:tabs>
      <w:ind w:right="352"/>
      <w:jc w:val="both"/>
    </w:pPr>
    <w:rPr>
      <w:sz w:val="22"/>
      <w:szCs w:val="20"/>
      <w:lang w:val="en-GB" w:eastAsia="ar-SA"/>
    </w:rPr>
  </w:style>
  <w:style w:type="paragraph" w:customStyle="1" w:styleId="Zkladntext1">
    <w:name w:val="Základný text1"/>
    <w:qFormat/>
    <w:rsid w:val="00B12318"/>
    <w:pPr>
      <w:widowControl w:val="0"/>
      <w:suppressAutoHyphens/>
      <w:spacing w:before="160"/>
      <w:ind w:firstLine="454"/>
      <w:jc w:val="both"/>
    </w:pPr>
    <w:rPr>
      <w:color w:val="000000"/>
      <w:lang w:val="en-US"/>
    </w:rPr>
  </w:style>
  <w:style w:type="paragraph" w:styleId="Odsekzoznamu">
    <w:name w:val="List Paragraph"/>
    <w:basedOn w:val="Normlny"/>
    <w:link w:val="OdsekzoznamuChar"/>
    <w:uiPriority w:val="34"/>
    <w:qFormat/>
    <w:rsid w:val="00B12318"/>
    <w:pPr>
      <w:ind w:left="708"/>
    </w:pPr>
    <w:rPr>
      <w:szCs w:val="20"/>
    </w:rPr>
  </w:style>
  <w:style w:type="paragraph" w:customStyle="1" w:styleId="ODSAD">
    <w:name w:val="ODSAD"/>
    <w:basedOn w:val="Normlny"/>
    <w:qFormat/>
    <w:rsid w:val="006D7A49"/>
    <w:pPr>
      <w:widowControl w:val="0"/>
      <w:tabs>
        <w:tab w:val="left" w:pos="454"/>
      </w:tabs>
      <w:ind w:left="454" w:hanging="454"/>
      <w:jc w:val="both"/>
    </w:pPr>
    <w:rPr>
      <w:color w:val="000000"/>
      <w:sz w:val="20"/>
      <w:lang w:val="en-US"/>
    </w:rPr>
  </w:style>
  <w:style w:type="paragraph" w:styleId="Zkladntext3">
    <w:name w:val="Body Text 3"/>
    <w:basedOn w:val="Normlny"/>
    <w:link w:val="Zkladntext3Char"/>
    <w:qFormat/>
    <w:rsid w:val="00E436D6"/>
    <w:pPr>
      <w:spacing w:after="120"/>
    </w:pPr>
    <w:rPr>
      <w:sz w:val="16"/>
      <w:szCs w:val="16"/>
    </w:rPr>
  </w:style>
  <w:style w:type="paragraph" w:styleId="Textbubliny">
    <w:name w:val="Balloon Text"/>
    <w:basedOn w:val="Normlny"/>
    <w:link w:val="TextbublinyChar"/>
    <w:qFormat/>
    <w:rsid w:val="00AC716A"/>
    <w:rPr>
      <w:rFonts w:ascii="Tahoma" w:hAnsi="Tahoma" w:cs="Tahoma"/>
      <w:sz w:val="16"/>
      <w:szCs w:val="16"/>
    </w:rPr>
  </w:style>
  <w:style w:type="paragraph" w:customStyle="1" w:styleId="Odsadenietelatextu">
    <w:name w:val="Odsadenie tela textu"/>
    <w:basedOn w:val="Normlny"/>
    <w:link w:val="ZarkazkladnhotextuChar"/>
    <w:rsid w:val="005176AF"/>
    <w:pPr>
      <w:spacing w:after="120"/>
      <w:ind w:left="283"/>
    </w:pPr>
  </w:style>
  <w:style w:type="paragraph" w:styleId="Textkomentra">
    <w:name w:val="annotation text"/>
    <w:basedOn w:val="Normlny"/>
    <w:link w:val="TextkomentraChar"/>
    <w:semiHidden/>
    <w:unhideWhenUsed/>
    <w:qFormat/>
    <w:rsid w:val="00400721"/>
  </w:style>
  <w:style w:type="paragraph" w:styleId="Predmetkomentra">
    <w:name w:val="annotation subject"/>
    <w:basedOn w:val="Textkomentra"/>
    <w:link w:val="PredmetkomentraChar"/>
    <w:semiHidden/>
    <w:unhideWhenUsed/>
    <w:qFormat/>
    <w:rsid w:val="00400721"/>
    <w:rPr>
      <w:b/>
      <w:bCs/>
      <w:sz w:val="20"/>
      <w:szCs w:val="20"/>
    </w:rPr>
  </w:style>
  <w:style w:type="paragraph" w:customStyle="1" w:styleId="Obsahrmca">
    <w:name w:val="Obsah rámca"/>
    <w:basedOn w:val="Normlny"/>
    <w:qFormat/>
  </w:style>
  <w:style w:type="table" w:styleId="Mriekatabuky">
    <w:name w:val="Table Grid"/>
    <w:basedOn w:val="Normlnatabuka"/>
    <w:uiPriority w:val="59"/>
    <w:rsid w:val="00BB34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razn">
    <w:name w:val="Strong"/>
    <w:basedOn w:val="Predvolenpsmoodseku"/>
    <w:uiPriority w:val="22"/>
    <w:qFormat/>
    <w:rsid w:val="003956B2"/>
    <w:rPr>
      <w:b/>
      <w:bCs/>
    </w:rPr>
  </w:style>
  <w:style w:type="character" w:customStyle="1" w:styleId="bsc-iban">
    <w:name w:val="bsc-iban"/>
    <w:basedOn w:val="Predvolenpsmoodseku"/>
    <w:rsid w:val="00395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8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5EAF7-C178-41C6-B1D7-A83F86AAB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1350</Words>
  <Characters>7697</Characters>
  <Application>Microsoft Office Word</Application>
  <DocSecurity>0</DocSecurity>
  <Lines>64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Stanislav Gajdos</dc:creator>
  <cp:lastModifiedBy>Stanislav Gajdos</cp:lastModifiedBy>
  <cp:revision>17</cp:revision>
  <cp:lastPrinted>2019-02-06T16:14:00Z</cp:lastPrinted>
  <dcterms:created xsi:type="dcterms:W3CDTF">2025-03-26T10:06:00Z</dcterms:created>
  <dcterms:modified xsi:type="dcterms:W3CDTF">2026-09-15T12:32:00Z</dcterms:modified>
  <dc:description/>
  <dc:identifier/>
  <dc:language/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ExcelFilePath">
    <vt:lpwstr>\\10.0.0.17\vo\Prebiehajuce sutaze\Ondrovci\2025 KLAS, s.r.o\VARIABLES_PPA_VO.xlsx</vt:lpwstr>
  </property>
  <property fmtid="{D5CDD505-2E9C-101B-9397-08002B2CF9AE}" pid="9" name="SystemovyPriecinok">
    <vt:lpwstr>Z:\PPA_VO</vt:lpwstr>
  </property>
  <property fmtid="{D5CDD505-2E9C-101B-9397-08002B2CF9AE}" pid="10" name="CisloOpatrenia">
    <vt:lpwstr>4 – Investície do hmotného majetku</vt:lpwstr>
  </property>
  <property fmtid="{D5CDD505-2E9C-101B-9397-08002B2CF9AE}" pid="11" name="CisloPodopatrenia">
    <vt:lpwstr>4.1 - Podpora pre investície do poľnohospodárskych podnikov</vt:lpwstr>
  </property>
  <property fmtid="{D5CDD505-2E9C-101B-9397-08002B2CF9AE}" pid="12" name="CisloVyzvy">
    <vt:lpwstr>52/PRV/2022</vt:lpwstr>
  </property>
  <property fmtid="{D5CDD505-2E9C-101B-9397-08002B2CF9AE}" pid="13" name="Druhzakazky">
    <vt:lpwstr>Tovary</vt:lpwstr>
  </property>
  <property fmtid="{D5CDD505-2E9C-101B-9397-08002B2CF9AE}" pid="14" name="ObstaravatelNazov">
    <vt:lpwstr>KLAS, s.r.o.</vt:lpwstr>
  </property>
  <property fmtid="{D5CDD505-2E9C-101B-9397-08002B2CF9AE}" pid="15" name="ObstaravatelUlicaCislo">
    <vt:lpwstr>Zvolenská cesta 2740</vt:lpwstr>
  </property>
  <property fmtid="{D5CDD505-2E9C-101B-9397-08002B2CF9AE}" pid="16" name="ObstaravatelMesto">
    <vt:lpwstr>Lučenec</vt:lpwstr>
  </property>
  <property fmtid="{D5CDD505-2E9C-101B-9397-08002B2CF9AE}" pid="17" name="ObstaravatelPSC">
    <vt:lpwstr>984 01</vt:lpwstr>
  </property>
  <property fmtid="{D5CDD505-2E9C-101B-9397-08002B2CF9AE}" pid="18" name="ObstaravatelICO">
    <vt:lpwstr>36619949</vt:lpwstr>
  </property>
  <property fmtid="{D5CDD505-2E9C-101B-9397-08002B2CF9AE}" pid="19" name="ObstaravatelDIC">
    <vt:lpwstr>2021740974</vt:lpwstr>
  </property>
  <property fmtid="{D5CDD505-2E9C-101B-9397-08002B2CF9AE}" pid="20" name="StatutarnyOrgan">
    <vt:lpwstr>Jaroslav Kubík</vt:lpwstr>
  </property>
  <property fmtid="{D5CDD505-2E9C-101B-9397-08002B2CF9AE}" pid="21" name="StatutarnyOrganFunkcia">
    <vt:lpwstr>konateľ</vt:lpwstr>
  </property>
  <property fmtid="{D5CDD505-2E9C-101B-9397-08002B2CF9AE}" pid="22" name="NazovZakazky">
    <vt:lpwstr>Poľnohospodárska technika</vt:lpwstr>
  </property>
  <property fmtid="{D5CDD505-2E9C-101B-9397-08002B2CF9AE}" pid="23" name="NazovProjektu">
    <vt:lpwstr>Modernizácia živočíšnej výroby KLAS</vt:lpwstr>
  </property>
  <property fmtid="{D5CDD505-2E9C-101B-9397-08002B2CF9AE}" pid="24" name="PredmetZakazky1">
    <vt:lpwstr>Cambridge valce</vt:lpwstr>
  </property>
  <property fmtid="{D5CDD505-2E9C-101B-9397-08002B2CF9AE}" pid="25" name="PredmetZakazky2">
    <vt:lpwstr>Kompaktor</vt:lpwstr>
  </property>
  <property fmtid="{D5CDD505-2E9C-101B-9397-08002B2CF9AE}" pid="26" name="PredmetZakazky3">
    <vt:lpwstr>Prekladací voz</vt:lpwstr>
  </property>
  <property fmtid="{D5CDD505-2E9C-101B-9397-08002B2CF9AE}" pid="27" name="ObstaravtelIBAN">
    <vt:lpwstr>SK52 0200 0000 0000 0241 4602</vt:lpwstr>
  </property>
  <property fmtid="{D5CDD505-2E9C-101B-9397-08002B2CF9AE}" pid="28" name="RozdelenieZakazky">
    <vt:lpwstr>Zákazka je rozdelená na časti z dôvodu, že časti tvoria samostatné hnuteľné veci, ktoré je možné dodávať aj jednotlivo.</vt:lpwstr>
  </property>
  <property fmtid="{D5CDD505-2E9C-101B-9397-08002B2CF9AE}" pid="29" name="Lehotanapredkladanieponuk">
    <vt:lpwstr>06.05.2025 do 10:00 h</vt:lpwstr>
  </property>
  <property fmtid="{D5CDD505-2E9C-101B-9397-08002B2CF9AE}" pid="30" name="DatumOtvaraniaAVyhodnoteniaPonuk">
    <vt:lpwstr>06.05.2025 o 11:00 h</vt:lpwstr>
  </property>
  <property fmtid="{D5CDD505-2E9C-101B-9397-08002B2CF9AE}" pid="31" name="DatumPodpisuVyzva">
    <vt:lpwstr>22.04.2025</vt:lpwstr>
  </property>
  <property fmtid="{D5CDD505-2E9C-101B-9397-08002B2CF9AE}" pid="32" name="DatumPodpisuZaznam">
    <vt:lpwstr>06.05.2025</vt:lpwstr>
  </property>
  <property fmtid="{D5CDD505-2E9C-101B-9397-08002B2CF9AE}" pid="33" name="DatumPodpisuSplnomocnenie">
    <vt:lpwstr>16.04.2025</vt:lpwstr>
  </property>
  <property fmtid="{D5CDD505-2E9C-101B-9397-08002B2CF9AE}" pid="34" name="KodProjektu">
    <vt:lpwstr>041BB520330</vt:lpwstr>
  </property>
  <property fmtid="{D5CDD505-2E9C-101B-9397-08002B2CF9AE}" pid="35" name="IDObstaravania">
    <vt:lpwstr>54456</vt:lpwstr>
  </property>
  <property fmtid="{D5CDD505-2E9C-101B-9397-08002B2CF9AE}" pid="36" name="OsobaSplnomocnenaVOMeno">
    <vt:lpwstr>Ing. Stanislav Gajdoš</vt:lpwstr>
  </property>
  <property fmtid="{D5CDD505-2E9C-101B-9397-08002B2CF9AE}" pid="37" name="OsobaSplnomocnenaVOTelefon">
    <vt:lpwstr>02/5443 7744</vt:lpwstr>
  </property>
  <property fmtid="{D5CDD505-2E9C-101B-9397-08002B2CF9AE}" pid="38" name="OsobaSplnomocnenaVOMail">
    <vt:lpwstr>info@anytimesro.sk</vt:lpwstr>
  </property>
  <property fmtid="{D5CDD505-2E9C-101B-9397-08002B2CF9AE}" pid="39" name="KodCPV">
    <vt:lpwstr>16000000-5 Poľnohospodárske stroje</vt:lpwstr>
  </property>
  <property fmtid="{D5CDD505-2E9C-101B-9397-08002B2CF9AE}" pid="40" name="MiestoDodaniaUlicaCislo">
    <vt:lpwstr>Zvolenská cesta 2740</vt:lpwstr>
  </property>
  <property fmtid="{D5CDD505-2E9C-101B-9397-08002B2CF9AE}" pid="41" name="MiestoDodaniaPSC">
    <vt:lpwstr>Lučenec</vt:lpwstr>
  </property>
  <property fmtid="{D5CDD505-2E9C-101B-9397-08002B2CF9AE}" pid="42" name="MiestoDodaniaObec">
    <vt:lpwstr>984 01</vt:lpwstr>
  </property>
  <property fmtid="{D5CDD505-2E9C-101B-9397-08002B2CF9AE}" pid="43" name="TerminDodania">
    <vt:lpwstr>do 15.06.2025 na základe záväznej objednávky na dodanie predmetu zmluvy.</vt:lpwstr>
  </property>
  <property fmtid="{D5CDD505-2E9C-101B-9397-08002B2CF9AE}" pid="44" name="TypZmluvy">
    <vt:lpwstr>Kúpna zmluva</vt:lpwstr>
  </property>
  <property fmtid="{D5CDD505-2E9C-101B-9397-08002B2CF9AE}" pid="45" name="LehotaViazanostiPonuk">
    <vt:lpwstr>6 mesiacov od lehoty na predkladanie ponúk</vt:lpwstr>
  </property>
  <property fmtid="{D5CDD505-2E9C-101B-9397-08002B2CF9AE}" pid="46" name="IDUdajeUchadzac1">
    <vt:lpwstr>Volvo Group Slovakia, s.r.o (IČO: 35729066, SK)</vt:lpwstr>
  </property>
  <property fmtid="{D5CDD505-2E9C-101B-9397-08002B2CF9AE}" pid="47" name="PonukaUchadzac1">
    <vt:lpwstr>138 640,00</vt:lpwstr>
  </property>
  <property fmtid="{D5CDD505-2E9C-101B-9397-08002B2CF9AE}" pid="48" name="IDUdajeUchadzac2">
    <vt:lpwstr>PROCAR a.s. (IČO: 36384992, SK)</vt:lpwstr>
  </property>
  <property fmtid="{D5CDD505-2E9C-101B-9397-08002B2CF9AE}" pid="49" name="PonukaUchadzac2">
    <vt:lpwstr>149 750,00</vt:lpwstr>
  </property>
  <property fmtid="{D5CDD505-2E9C-101B-9397-08002B2CF9AE}" pid="50" name="IDUdajeUchadzac3">
    <vt:lpwstr>HYCA s.r.o. (IČO: 35900008, SK)</vt:lpwstr>
  </property>
  <property fmtid="{D5CDD505-2E9C-101B-9397-08002B2CF9AE}" pid="51" name="PonukaUchadzac3">
    <vt:lpwstr>156 300,00</vt:lpwstr>
  </property>
  <property fmtid="{D5CDD505-2E9C-101B-9397-08002B2CF9AE}" pid="52" name="PHZbezDPH">
    <vt:lpwstr>479 018,96</vt:lpwstr>
  </property>
  <property fmtid="{D5CDD505-2E9C-101B-9397-08002B2CF9AE}" pid="53" name="PHZsDPH">
    <vt:lpwstr>589 193,32</vt:lpwstr>
  </property>
  <property fmtid="{D5CDD505-2E9C-101B-9397-08002B2CF9AE}" pid="54" name="StatutarnyOrgan2">
    <vt:lpwstr/>
  </property>
  <property fmtid="{D5CDD505-2E9C-101B-9397-08002B2CF9AE}" pid="55" name="StatutarnyOrgan3">
    <vt:lpwstr/>
  </property>
  <property fmtid="{D5CDD505-2E9C-101B-9397-08002B2CF9AE}" pid="56" name="OsobaSplnomocnenaVOSidlo">
    <vt:lpwstr>ANYTIME s.r.o., Pribinova 20, 81109 Bratislava</vt:lpwstr>
  </property>
  <property fmtid="{D5CDD505-2E9C-101B-9397-08002B2CF9AE}" pid="57" name="OsobaSplnomocnenaDatumNarodenia">
    <vt:lpwstr>13.3.1976</vt:lpwstr>
  </property>
  <property fmtid="{D5CDD505-2E9C-101B-9397-08002B2CF9AE}" pid="58" name="Uchadzac1Nazov">
    <vt:lpwstr>AGROTEM MJ s.r.o.</vt:lpwstr>
  </property>
  <property fmtid="{D5CDD505-2E9C-101B-9397-08002B2CF9AE}" pid="59" name="Uchadzac1UlicaCislo">
    <vt:lpwstr>1.mája 4271</vt:lpwstr>
  </property>
  <property fmtid="{D5CDD505-2E9C-101B-9397-08002B2CF9AE}" pid="60" name="Uchadzac1Mesto">
    <vt:lpwstr>031 01 Liptovský Mikuláš</vt:lpwstr>
  </property>
  <property fmtid="{D5CDD505-2E9C-101B-9397-08002B2CF9AE}" pid="61" name="Uchadzac1StatutarnyZastupca">
    <vt:lpwstr>Ing. Dušan Mlynarčík</vt:lpwstr>
  </property>
  <property fmtid="{D5CDD505-2E9C-101B-9397-08002B2CF9AE}" pid="62" name="Uchadzac1ICO">
    <vt:lpwstr>36399281</vt:lpwstr>
  </property>
  <property fmtid="{D5CDD505-2E9C-101B-9397-08002B2CF9AE}" pid="63" name="Uchadzac1DatumACaspredlozenia">
    <vt:lpwstr>28.03.2024 o 07:44 hod </vt:lpwstr>
  </property>
  <property fmtid="{D5CDD505-2E9C-101B-9397-08002B2CF9AE}" pid="64" name="Uchadzac1Ponuka">
    <vt:lpwstr>51 900,00</vt:lpwstr>
  </property>
  <property fmtid="{D5CDD505-2E9C-101B-9397-08002B2CF9AE}" pid="65" name="Uchadzac2Nazov">
    <vt:lpwstr>EURIS PRO-AGRO, s.r.o.</vt:lpwstr>
  </property>
  <property fmtid="{D5CDD505-2E9C-101B-9397-08002B2CF9AE}" pid="66" name="Uchadzac2UlicaCislo">
    <vt:lpwstr>Šafárikova 116 A</vt:lpwstr>
  </property>
  <property fmtid="{D5CDD505-2E9C-101B-9397-08002B2CF9AE}" pid="67" name="Uchadzac2Mesto">
    <vt:lpwstr>048 01 Rožňava</vt:lpwstr>
  </property>
  <property fmtid="{D5CDD505-2E9C-101B-9397-08002B2CF9AE}" pid="68" name="Uchadzac2StatutarnyZastupca">
    <vt:lpwstr>Peter Glassa</vt:lpwstr>
  </property>
  <property fmtid="{D5CDD505-2E9C-101B-9397-08002B2CF9AE}" pid="69" name="Uchadzac2ICO">
    <vt:lpwstr>36781495</vt:lpwstr>
  </property>
  <property fmtid="{D5CDD505-2E9C-101B-9397-08002B2CF9AE}" pid="70" name="Uchadzac2DatumACaspredlozenia">
    <vt:lpwstr>02.04.2024 o 09:42 hod </vt:lpwstr>
  </property>
  <property fmtid="{D5CDD505-2E9C-101B-9397-08002B2CF9AE}" pid="71" name="Uchadzac2Ponuka">
    <vt:lpwstr>53 750,00</vt:lpwstr>
  </property>
  <property fmtid="{D5CDD505-2E9C-101B-9397-08002B2CF9AE}" pid="72" name="Uchadzac3Nazov">
    <vt:lpwstr>Triton Famme s.r.o.</vt:lpwstr>
  </property>
  <property fmtid="{D5CDD505-2E9C-101B-9397-08002B2CF9AE}" pid="73" name="Uchadzac3UlicaCislo">
    <vt:lpwstr>Levočská 862/28</vt:lpwstr>
  </property>
  <property fmtid="{D5CDD505-2E9C-101B-9397-08002B2CF9AE}" pid="74" name="Uchadzac3Mesto">
    <vt:lpwstr>058 01 Poprad</vt:lpwstr>
  </property>
  <property fmtid="{D5CDD505-2E9C-101B-9397-08002B2CF9AE}" pid="75" name="Uchadzac3StatutarnyZastupca">
    <vt:lpwstr>Ing. Richard Fabo</vt:lpwstr>
  </property>
  <property fmtid="{D5CDD505-2E9C-101B-9397-08002B2CF9AE}" pid="76" name="Uchadzac3ICO">
    <vt:lpwstr>48320404</vt:lpwstr>
  </property>
  <property fmtid="{D5CDD505-2E9C-101B-9397-08002B2CF9AE}" pid="77" name="Uchadzac3DatumACaspredlozenia">
    <vt:lpwstr>02.04.2024 o 12:32 hod </vt:lpwstr>
  </property>
  <property fmtid="{D5CDD505-2E9C-101B-9397-08002B2CF9AE}" pid="78" name="Uchadzac3Ponuka">
    <vt:lpwstr>54 500,00</vt:lpwstr>
  </property>
  <property fmtid="{D5CDD505-2E9C-101B-9397-08002B2CF9AE}" pid="79" name="Uchadzac1Poradie">
    <vt:lpwstr>1</vt:lpwstr>
  </property>
  <property fmtid="{D5CDD505-2E9C-101B-9397-08002B2CF9AE}" pid="80" name="Uchadzac2Poradie">
    <vt:lpwstr>2</vt:lpwstr>
  </property>
  <property fmtid="{D5CDD505-2E9C-101B-9397-08002B2CF9AE}" pid="81" name="Uchadzac3Poradie">
    <vt:lpwstr>3</vt:lpwstr>
  </property>
  <property fmtid="{D5CDD505-2E9C-101B-9397-08002B2CF9AE}" pid="82" name="VitaznaPonuka">
    <vt:lpwstr>51 900,00</vt:lpwstr>
  </property>
  <property fmtid="{D5CDD505-2E9C-101B-9397-08002B2CF9AE}" pid="83" name="VitaznyUchadzacNazov">
    <vt:lpwstr>AGROTEM MJ s.r.o.</vt:lpwstr>
  </property>
  <property fmtid="{D5CDD505-2E9C-101B-9397-08002B2CF9AE}" pid="84" name="VitaznyUchadzacUlicaCislo">
    <vt:lpwstr>1.mája 4271</vt:lpwstr>
  </property>
  <property fmtid="{D5CDD505-2E9C-101B-9397-08002B2CF9AE}" pid="85" name="VitaznyUchadzacPSCMesto">
    <vt:lpwstr>031 01 Liptovský Mikuláš</vt:lpwstr>
  </property>
  <property fmtid="{D5CDD505-2E9C-101B-9397-08002B2CF9AE}" pid="86" name="VitaznyUchadzacStatutarnyZastupca">
    <vt:lpwstr>Ing. Dušan Mlynarčík</vt:lpwstr>
  </property>
  <property fmtid="{D5CDD505-2E9C-101B-9397-08002B2CF9AE}" pid="87" name="VitaznyUchadzaICO">
    <vt:lpwstr>36399281</vt:lpwstr>
  </property>
  <property fmtid="{D5CDD505-2E9C-101B-9397-08002B2CF9AE}" pid="88" name="VitaznyUchadzacDatumACaspredlozenia">
    <vt:lpwstr>28.03.2024 o 07:44 hod </vt:lpwstr>
  </property>
  <property fmtid="{D5CDD505-2E9C-101B-9397-08002B2CF9AE}" pid="89" name="2Ponuka">
    <vt:lpwstr>53 750,00</vt:lpwstr>
  </property>
  <property fmtid="{D5CDD505-2E9C-101B-9397-08002B2CF9AE}" pid="90" name="2UchadzacNazov">
    <vt:lpwstr>EURIS PRO-AGRO, s.r.o.</vt:lpwstr>
  </property>
  <property fmtid="{D5CDD505-2E9C-101B-9397-08002B2CF9AE}" pid="91" name="2UchadzacUlicaCislo">
    <vt:lpwstr>Šafárikova 116 A</vt:lpwstr>
  </property>
  <property fmtid="{D5CDD505-2E9C-101B-9397-08002B2CF9AE}" pid="92" name="2UchadzacPSCMesto">
    <vt:lpwstr>048 01 Rožňava</vt:lpwstr>
  </property>
  <property fmtid="{D5CDD505-2E9C-101B-9397-08002B2CF9AE}" pid="93" name="2UchadzacStatutarnyZastupca">
    <vt:lpwstr>Peter Glassa</vt:lpwstr>
  </property>
  <property fmtid="{D5CDD505-2E9C-101B-9397-08002B2CF9AE}" pid="94" name="2UchadzacICO">
    <vt:lpwstr>36781495</vt:lpwstr>
  </property>
  <property fmtid="{D5CDD505-2E9C-101B-9397-08002B2CF9AE}" pid="95" name="2UchadzacDatumACaspredlozenia">
    <vt:lpwstr>02.04.2024 o 09:42 hod </vt:lpwstr>
  </property>
  <property fmtid="{D5CDD505-2E9C-101B-9397-08002B2CF9AE}" pid="96" name="3Ponuka">
    <vt:lpwstr>54 500,00</vt:lpwstr>
  </property>
  <property fmtid="{D5CDD505-2E9C-101B-9397-08002B2CF9AE}" pid="97" name="3UchadzacNazov">
    <vt:lpwstr>Triton Famme s.r.o.</vt:lpwstr>
  </property>
  <property fmtid="{D5CDD505-2E9C-101B-9397-08002B2CF9AE}" pid="98" name="3UchadzacUlicaCislo">
    <vt:lpwstr>Levočská 862/28</vt:lpwstr>
  </property>
  <property fmtid="{D5CDD505-2E9C-101B-9397-08002B2CF9AE}" pid="99" name="3UchadzacPSCMesto">
    <vt:lpwstr>058 01 Poprad</vt:lpwstr>
  </property>
  <property fmtid="{D5CDD505-2E9C-101B-9397-08002B2CF9AE}" pid="100" name="3UchadzacStatutarnyZastupca">
    <vt:lpwstr>Ing. Richard Fabo</vt:lpwstr>
  </property>
  <property fmtid="{D5CDD505-2E9C-101B-9397-08002B2CF9AE}" pid="101" name="3UchadzacICO">
    <vt:lpwstr>48320404</vt:lpwstr>
  </property>
  <property fmtid="{D5CDD505-2E9C-101B-9397-08002B2CF9AE}" pid="102" name="3UchadzacDatumACaspredlozenia">
    <vt:lpwstr>02.04.2024 o 12:32 hod </vt:lpwstr>
  </property>
  <property fmtid="{D5CDD505-2E9C-101B-9397-08002B2CF9AE}" pid="103" name="PredmetZakazky1Mnozstvo">
    <vt:lpwstr>1ks, </vt:lpwstr>
  </property>
  <property fmtid="{D5CDD505-2E9C-101B-9397-08002B2CF9AE}" pid="104" name="PredmetZakazky1PHZ">
    <vt:lpwstr>39 465,50</vt:lpwstr>
  </property>
  <property fmtid="{D5CDD505-2E9C-101B-9397-08002B2CF9AE}" pid="105" name="PredmetZakazky2Mnozstvo">
    <vt:lpwstr>1ks, </vt:lpwstr>
  </property>
  <property fmtid="{D5CDD505-2E9C-101B-9397-08002B2CF9AE}" pid="106" name="PredmetZakazky2PHZ">
    <vt:lpwstr>60 388,75</vt:lpwstr>
  </property>
  <property fmtid="{D5CDD505-2E9C-101B-9397-08002B2CF9AE}" pid="107" name="PredmetZakazky3Mnozstvo">
    <vt:lpwstr>1ks, </vt:lpwstr>
  </property>
  <property fmtid="{D5CDD505-2E9C-101B-9397-08002B2CF9AE}" pid="108" name="PredmetZakazky3PHZ">
    <vt:lpwstr>75 948,00</vt:lpwstr>
  </property>
  <property fmtid="{D5CDD505-2E9C-101B-9397-08002B2CF9AE}" pid="109" name="PredmetZakazky4">
    <vt:lpwstr>Sejačka 4 riadková</vt:lpwstr>
  </property>
  <property fmtid="{D5CDD505-2E9C-101B-9397-08002B2CF9AE}" pid="110" name="PredmetZakazky4Mnozstvo">
    <vt:lpwstr>1ks, </vt:lpwstr>
  </property>
  <property fmtid="{D5CDD505-2E9C-101B-9397-08002B2CF9AE}" pid="111" name="PredmetZakazky4PHZ">
    <vt:lpwstr>26 501,00</vt:lpwstr>
  </property>
  <property fmtid="{D5CDD505-2E9C-101B-9397-08002B2CF9AE}" pid="112" name="PredmetZakazky5">
    <vt:lpwstr>Diskový kyprič</vt:lpwstr>
  </property>
  <property fmtid="{D5CDD505-2E9C-101B-9397-08002B2CF9AE}" pid="113" name="PredmetZakazky5Mnozstvo">
    <vt:lpwstr>1ks, </vt:lpwstr>
  </property>
  <property fmtid="{D5CDD505-2E9C-101B-9397-08002B2CF9AE}" pid="114" name="PredmetZakazky5PHZ">
    <vt:lpwstr>85 793,33</vt:lpwstr>
  </property>
  <property fmtid="{D5CDD505-2E9C-101B-9397-08002B2CF9AE}" pid="115" name="PredmetZakazky6">
    <vt:lpwstr>Kompaktor 8m</vt:lpwstr>
  </property>
  <property fmtid="{D5CDD505-2E9C-101B-9397-08002B2CF9AE}" pid="116" name="PredmetZakazky6Mnozstvo">
    <vt:lpwstr>1ks, </vt:lpwstr>
  </property>
  <property fmtid="{D5CDD505-2E9C-101B-9397-08002B2CF9AE}" pid="117" name="PredmetZakazky6PHZ">
    <vt:lpwstr>65 615,00</vt:lpwstr>
  </property>
  <property fmtid="{D5CDD505-2E9C-101B-9397-08002B2CF9AE}" pid="118" name="PredmetZakazky7">
    <vt:lpwstr>Mulčovač</vt:lpwstr>
  </property>
  <property fmtid="{D5CDD505-2E9C-101B-9397-08002B2CF9AE}" pid="119" name="PredmetZakazky7Mnozstvo">
    <vt:lpwstr>1ks, </vt:lpwstr>
  </property>
  <property fmtid="{D5CDD505-2E9C-101B-9397-08002B2CF9AE}" pid="120" name="PredmetZakazky7PHZ">
    <vt:lpwstr>30 400,38</vt:lpwstr>
  </property>
  <property fmtid="{D5CDD505-2E9C-101B-9397-08002B2CF9AE}" pid="121" name="DatumAktualny">
    <vt:lpwstr>22.4.2025</vt:lpwstr>
  </property>
  <property fmtid="{D5CDD505-2E9C-101B-9397-08002B2CF9AE}" pid="122" name="PredmetZakazky8">
    <vt:lpwstr>Plečka</vt:lpwstr>
  </property>
  <property fmtid="{D5CDD505-2E9C-101B-9397-08002B2CF9AE}" pid="123" name="PredmetZakazky8Mnozstvo">
    <vt:lpwstr>1ks, </vt:lpwstr>
  </property>
  <property fmtid="{D5CDD505-2E9C-101B-9397-08002B2CF9AE}" pid="124" name="PredmetZakazky8PHZ">
    <vt:lpwstr>18 599,33</vt:lpwstr>
  </property>
  <property fmtid="{D5CDD505-2E9C-101B-9397-08002B2CF9AE}" pid="125" name="PredmetZakazky9">
    <vt:lpwstr>Ťahaný diskový kultivátor</vt:lpwstr>
  </property>
  <property fmtid="{D5CDD505-2E9C-101B-9397-08002B2CF9AE}" pid="126" name="PredmetZakazky9Mnozstvo">
    <vt:lpwstr>1ks, </vt:lpwstr>
  </property>
  <property fmtid="{D5CDD505-2E9C-101B-9397-08002B2CF9AE}" pid="127" name="PredmetZakazky9PHZ">
    <vt:lpwstr>76 307,67</vt:lpwstr>
  </property>
</Properties>
</file>