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49C" w:rsidRPr="00A77E0A" w:rsidRDefault="00A77E0A">
      <w:pPr>
        <w:rPr>
          <w:b/>
        </w:rPr>
      </w:pPr>
      <w:r w:rsidRPr="00A77E0A">
        <w:rPr>
          <w:b/>
        </w:rPr>
        <w:t>Štruktúrovaný rozpočet</w:t>
      </w:r>
    </w:p>
    <w:p w:rsidR="00A77E0A" w:rsidRPr="00A77E0A" w:rsidRDefault="00A77E0A">
      <w:pPr>
        <w:rPr>
          <w:b/>
        </w:rPr>
      </w:pPr>
      <w:r w:rsidRPr="00A77E0A">
        <w:rPr>
          <w:b/>
        </w:rPr>
        <w:t>Výpočtová technika s príslušenstvom pre ODP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1134"/>
        <w:gridCol w:w="2189"/>
        <w:gridCol w:w="1999"/>
        <w:gridCol w:w="1999"/>
        <w:gridCol w:w="2000"/>
      </w:tblGrid>
      <w:tr w:rsidR="00A77E0A" w:rsidTr="00A77E0A">
        <w:tc>
          <w:tcPr>
            <w:tcW w:w="704" w:type="dxa"/>
          </w:tcPr>
          <w:p w:rsidR="00A77E0A" w:rsidRDefault="00A77E0A">
            <w:proofErr w:type="spellStart"/>
            <w:r>
              <w:t>P.č</w:t>
            </w:r>
            <w:proofErr w:type="spellEnd"/>
            <w:r>
              <w:t xml:space="preserve">. </w:t>
            </w:r>
          </w:p>
        </w:tc>
        <w:tc>
          <w:tcPr>
            <w:tcW w:w="3969" w:type="dxa"/>
          </w:tcPr>
          <w:p w:rsidR="00A77E0A" w:rsidRDefault="00A77E0A">
            <w:r>
              <w:t>Požadovaná technika</w:t>
            </w:r>
          </w:p>
        </w:tc>
        <w:tc>
          <w:tcPr>
            <w:tcW w:w="1134" w:type="dxa"/>
          </w:tcPr>
          <w:p w:rsidR="00A77E0A" w:rsidRDefault="00A77E0A" w:rsidP="00A77E0A">
            <w:pPr>
              <w:jc w:val="center"/>
            </w:pPr>
            <w:r>
              <w:t>ks</w:t>
            </w:r>
          </w:p>
        </w:tc>
        <w:tc>
          <w:tcPr>
            <w:tcW w:w="2189" w:type="dxa"/>
          </w:tcPr>
          <w:p w:rsidR="00A77E0A" w:rsidRDefault="00A77E0A">
            <w:proofErr w:type="spellStart"/>
            <w:r>
              <w:t>j.cena</w:t>
            </w:r>
            <w:proofErr w:type="spellEnd"/>
            <w:r>
              <w:t xml:space="preserve"> v € bez DPH</w:t>
            </w:r>
          </w:p>
        </w:tc>
        <w:tc>
          <w:tcPr>
            <w:tcW w:w="1999" w:type="dxa"/>
          </w:tcPr>
          <w:p w:rsidR="00A77E0A" w:rsidRDefault="00A77E0A">
            <w:proofErr w:type="spellStart"/>
            <w:r>
              <w:t>j.cena</w:t>
            </w:r>
            <w:proofErr w:type="spellEnd"/>
            <w:r>
              <w:t xml:space="preserve"> v € s DPH</w:t>
            </w:r>
          </w:p>
        </w:tc>
        <w:tc>
          <w:tcPr>
            <w:tcW w:w="1999" w:type="dxa"/>
          </w:tcPr>
          <w:p w:rsidR="00A77E0A" w:rsidRDefault="00A77E0A">
            <w:r>
              <w:t>Cena celkom v €  bez DPH</w:t>
            </w:r>
          </w:p>
        </w:tc>
        <w:tc>
          <w:tcPr>
            <w:tcW w:w="2000" w:type="dxa"/>
          </w:tcPr>
          <w:p w:rsidR="00A77E0A" w:rsidRDefault="00A77E0A">
            <w:r>
              <w:t xml:space="preserve">Cena celkom v € </w:t>
            </w:r>
          </w:p>
          <w:p w:rsidR="00A77E0A" w:rsidRDefault="00A77E0A">
            <w:r>
              <w:t>s DPH</w:t>
            </w:r>
          </w:p>
        </w:tc>
      </w:tr>
      <w:tr w:rsidR="00A77E0A" w:rsidTr="00A77E0A">
        <w:tc>
          <w:tcPr>
            <w:tcW w:w="704" w:type="dxa"/>
          </w:tcPr>
          <w:p w:rsidR="00A77E0A" w:rsidRDefault="00A77E0A">
            <w:r>
              <w:t>1.</w:t>
            </w:r>
          </w:p>
        </w:tc>
        <w:tc>
          <w:tcPr>
            <w:tcW w:w="3969" w:type="dxa"/>
          </w:tcPr>
          <w:p w:rsidR="00A77E0A" w:rsidRDefault="00A77E0A">
            <w:r>
              <w:t xml:space="preserve">Prepínač </w:t>
            </w:r>
          </w:p>
        </w:tc>
        <w:tc>
          <w:tcPr>
            <w:tcW w:w="1134" w:type="dxa"/>
          </w:tcPr>
          <w:p w:rsidR="00A77E0A" w:rsidRPr="00A77E0A" w:rsidRDefault="00A77E0A" w:rsidP="00A77E0A">
            <w:pPr>
              <w:jc w:val="center"/>
              <w:rPr>
                <w:b/>
              </w:rPr>
            </w:pPr>
            <w:r w:rsidRPr="00A77E0A">
              <w:rPr>
                <w:b/>
              </w:rPr>
              <w:t>10</w:t>
            </w:r>
          </w:p>
        </w:tc>
        <w:tc>
          <w:tcPr>
            <w:tcW w:w="218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199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199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2000" w:type="dxa"/>
          </w:tcPr>
          <w:p w:rsidR="00A77E0A" w:rsidRDefault="00A77E0A" w:rsidP="00A77E0A">
            <w:pPr>
              <w:jc w:val="center"/>
            </w:pPr>
          </w:p>
        </w:tc>
      </w:tr>
      <w:tr w:rsidR="00A77E0A" w:rsidTr="00A77E0A">
        <w:tc>
          <w:tcPr>
            <w:tcW w:w="704" w:type="dxa"/>
          </w:tcPr>
          <w:p w:rsidR="00A77E0A" w:rsidRDefault="00A77E0A">
            <w:r>
              <w:t>2.</w:t>
            </w:r>
          </w:p>
        </w:tc>
        <w:tc>
          <w:tcPr>
            <w:tcW w:w="3969" w:type="dxa"/>
          </w:tcPr>
          <w:p w:rsidR="00A77E0A" w:rsidRDefault="00A77E0A">
            <w:r>
              <w:t>Počítačové zostavy s príslušenstvom  (mini počítač , monitor)</w:t>
            </w:r>
          </w:p>
        </w:tc>
        <w:tc>
          <w:tcPr>
            <w:tcW w:w="1134" w:type="dxa"/>
          </w:tcPr>
          <w:p w:rsidR="00A77E0A" w:rsidRPr="00A77E0A" w:rsidRDefault="00A77E0A" w:rsidP="00A77E0A">
            <w:pPr>
              <w:jc w:val="center"/>
              <w:rPr>
                <w:b/>
              </w:rPr>
            </w:pPr>
            <w:r w:rsidRPr="00A77E0A">
              <w:rPr>
                <w:b/>
              </w:rPr>
              <w:t>120</w:t>
            </w:r>
          </w:p>
        </w:tc>
        <w:tc>
          <w:tcPr>
            <w:tcW w:w="218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199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199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2000" w:type="dxa"/>
          </w:tcPr>
          <w:p w:rsidR="00A77E0A" w:rsidRDefault="00A77E0A" w:rsidP="00A77E0A">
            <w:pPr>
              <w:jc w:val="center"/>
            </w:pPr>
          </w:p>
        </w:tc>
      </w:tr>
      <w:tr w:rsidR="00A77E0A" w:rsidTr="00A77E0A">
        <w:tc>
          <w:tcPr>
            <w:tcW w:w="704" w:type="dxa"/>
          </w:tcPr>
          <w:p w:rsidR="00A77E0A" w:rsidRDefault="00A77E0A">
            <w:r>
              <w:t>3.</w:t>
            </w:r>
          </w:p>
        </w:tc>
        <w:tc>
          <w:tcPr>
            <w:tcW w:w="3969" w:type="dxa"/>
          </w:tcPr>
          <w:p w:rsidR="00A77E0A" w:rsidRDefault="00A77E0A">
            <w:r>
              <w:t>tlačiareň</w:t>
            </w:r>
          </w:p>
        </w:tc>
        <w:tc>
          <w:tcPr>
            <w:tcW w:w="1134" w:type="dxa"/>
          </w:tcPr>
          <w:p w:rsidR="00A77E0A" w:rsidRPr="00A77E0A" w:rsidRDefault="00A77E0A" w:rsidP="00A77E0A">
            <w:pPr>
              <w:jc w:val="center"/>
              <w:rPr>
                <w:b/>
              </w:rPr>
            </w:pPr>
            <w:r w:rsidRPr="00A77E0A">
              <w:rPr>
                <w:b/>
              </w:rPr>
              <w:t>8</w:t>
            </w:r>
          </w:p>
        </w:tc>
        <w:tc>
          <w:tcPr>
            <w:tcW w:w="218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199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199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2000" w:type="dxa"/>
          </w:tcPr>
          <w:p w:rsidR="00A77E0A" w:rsidRDefault="00A77E0A" w:rsidP="00A77E0A">
            <w:pPr>
              <w:jc w:val="center"/>
            </w:pPr>
          </w:p>
        </w:tc>
      </w:tr>
      <w:tr w:rsidR="00A77E0A" w:rsidTr="00AD5227">
        <w:tc>
          <w:tcPr>
            <w:tcW w:w="9995" w:type="dxa"/>
            <w:gridSpan w:val="5"/>
          </w:tcPr>
          <w:p w:rsidR="00A77E0A" w:rsidRPr="00A77E0A" w:rsidRDefault="00A77E0A" w:rsidP="00A77E0A">
            <w:pPr>
              <w:rPr>
                <w:b/>
              </w:rPr>
            </w:pPr>
            <w:r w:rsidRPr="00A77E0A">
              <w:rPr>
                <w:b/>
              </w:rPr>
              <w:t xml:space="preserve">Cena celkom  </w:t>
            </w:r>
          </w:p>
        </w:tc>
        <w:tc>
          <w:tcPr>
            <w:tcW w:w="1999" w:type="dxa"/>
          </w:tcPr>
          <w:p w:rsidR="00A77E0A" w:rsidRDefault="00A77E0A" w:rsidP="00A77E0A">
            <w:pPr>
              <w:jc w:val="center"/>
            </w:pPr>
          </w:p>
        </w:tc>
        <w:tc>
          <w:tcPr>
            <w:tcW w:w="2000" w:type="dxa"/>
          </w:tcPr>
          <w:p w:rsidR="00A77E0A" w:rsidRDefault="00A77E0A" w:rsidP="00A77E0A">
            <w:pPr>
              <w:jc w:val="center"/>
            </w:pPr>
          </w:p>
        </w:tc>
      </w:tr>
    </w:tbl>
    <w:p w:rsidR="00A77E0A" w:rsidRDefault="00A77E0A">
      <w:bookmarkStart w:id="0" w:name="_GoBack"/>
      <w:bookmarkEnd w:id="0"/>
    </w:p>
    <w:sectPr w:rsidR="00A77E0A" w:rsidSect="00A77E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E0A"/>
    <w:rsid w:val="004600E0"/>
    <w:rsid w:val="00A77E0A"/>
    <w:rsid w:val="00AD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8320E"/>
  <w15:chartTrackingRefBased/>
  <w15:docId w15:val="{F12336D3-F9AF-4EAC-B0BE-2AD9051D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Gállová</dc:creator>
  <cp:keywords/>
  <dc:description/>
  <cp:lastModifiedBy>Jana Gállová</cp:lastModifiedBy>
  <cp:revision>1</cp:revision>
  <dcterms:created xsi:type="dcterms:W3CDTF">2026-09-17T07:45:00Z</dcterms:created>
  <dcterms:modified xsi:type="dcterms:W3CDTF">2026-09-17T08:05:00Z</dcterms:modified>
</cp:coreProperties>
</file>