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 xml:space="preserve">a nasl.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51929829" w14:textId="1AEF553F"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Style w:val="iadneA"/>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D54758" w:rsidRPr="00D54758">
        <w:rPr>
          <w:rFonts w:ascii="Garamond" w:hAnsi="Garamond" w:cs="Tahoma"/>
          <w:i/>
          <w:iCs/>
        </w:rPr>
        <w:t>MARQ/2026/0</w:t>
      </w:r>
      <w:r w:rsidR="00D7139A">
        <w:rPr>
          <w:rFonts w:ascii="Garamond" w:hAnsi="Garamond" w:cs="Tahoma"/>
          <w:i/>
          <w:iCs/>
        </w:rPr>
        <w:t>2</w:t>
      </w:r>
      <w:r w:rsidR="00E25AEA">
        <w:rPr>
          <w:rFonts w:ascii="Garamond" w:hAnsi="Garamond" w:cs="Tahoma"/>
          <w:i/>
          <w:iCs/>
        </w:rPr>
        <w:t>1</w:t>
      </w:r>
    </w:p>
    <w:p w14:paraId="2E9DD806" w14:textId="77777777" w:rsidR="00D970D3" w:rsidRPr="005B5194" w:rsidRDefault="00D970D3" w:rsidP="002412A5">
      <w:pPr>
        <w:pStyle w:val="Nadpis1"/>
        <w:ind w:left="0" w:firstLine="0"/>
        <w:rPr>
          <w:rFonts w:ascii="Garamond" w:hAnsi="Garamond" w:cs="Tahoma"/>
          <w:sz w:val="22"/>
          <w:szCs w:val="22"/>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Slovenská sporiteľňa, a.s.</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oddiel: Sro,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príkladmo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366B0E0E" w14:textId="50AB6FC7" w:rsidR="00FF4079" w:rsidRPr="005B5194" w:rsidRDefault="004F74F7" w:rsidP="002412A5">
      <w:pPr>
        <w:spacing w:after="120"/>
        <w:ind w:left="705"/>
        <w:jc w:val="both"/>
        <w:rPr>
          <w:rFonts w:ascii="Garamond" w:hAnsi="Garamond" w:cs="Tahoma"/>
          <w:bCs/>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B443A2" w:rsidRPr="005B5194">
        <w:rPr>
          <w:rFonts w:ascii="Garamond" w:hAnsi="Garamond" w:cs="Tahoma"/>
          <w:bCs/>
        </w:rPr>
        <w:t>centrálne</w:t>
      </w:r>
      <w:r w:rsidR="00B443A2" w:rsidRPr="005B5194">
        <w:rPr>
          <w:rFonts w:ascii="Garamond" w:hAnsi="Garamond" w:cs="Tahoma"/>
          <w:b/>
        </w:rPr>
        <w:t xml:space="preserve"> </w:t>
      </w:r>
      <w:r w:rsidR="00B443A2" w:rsidRPr="005B5194">
        <w:rPr>
          <w:rFonts w:ascii="Garamond" w:hAnsi="Garamond" w:cs="Tahoma"/>
          <w:bCs/>
        </w:rPr>
        <w:t xml:space="preserve">verejné obstarávanie realizované </w:t>
      </w:r>
      <w:r w:rsidR="009738EE" w:rsidRPr="005B5194">
        <w:rPr>
          <w:rFonts w:ascii="Garamond" w:hAnsi="Garamond" w:cs="Tahoma"/>
        </w:rPr>
        <w:t>CZS</w:t>
      </w:r>
      <w:r w:rsidR="00B443A2" w:rsidRPr="005B5194">
        <w:rPr>
          <w:rFonts w:ascii="Garamond" w:hAnsi="Garamond" w:cs="Tahoma"/>
        </w:rPr>
        <w:t xml:space="preserve"> ako centrálnou obstarávacou organizáciou v zmysle § 15 Zákona o VO </w:t>
      </w:r>
      <w:r w:rsidR="00B443A2" w:rsidRPr="005B5194">
        <w:rPr>
          <w:rFonts w:ascii="Garamond" w:hAnsi="Garamond" w:cs="Tahoma"/>
          <w:bCs/>
        </w:rPr>
        <w:t>n</w:t>
      </w:r>
      <w:r w:rsidR="00B443A2" w:rsidRPr="005B5194">
        <w:rPr>
          <w:rFonts w:ascii="Garamond" w:hAnsi="Garamond" w:cs="Tahoma"/>
        </w:rPr>
        <w:t xml:space="preserve">a obstaranie </w:t>
      </w:r>
      <w:r w:rsidR="00B443A2" w:rsidRPr="005B5194">
        <w:rPr>
          <w:rFonts w:ascii="Garamond" w:hAnsi="Garamond" w:cs="Tahoma"/>
          <w:bCs/>
        </w:rPr>
        <w:t>predmetu zákazky s</w:t>
      </w:r>
      <w:r w:rsidR="00D027DB" w:rsidRPr="005B5194">
        <w:rPr>
          <w:rFonts w:ascii="Garamond" w:hAnsi="Garamond" w:cs="Tahoma"/>
          <w:bCs/>
        </w:rPr>
        <w:t> </w:t>
      </w:r>
      <w:r w:rsidR="00B443A2" w:rsidRPr="005B5194">
        <w:rPr>
          <w:rFonts w:ascii="Garamond" w:hAnsi="Garamond" w:cs="Tahoma"/>
          <w:bCs/>
        </w:rPr>
        <w:t xml:space="preserve">názvom: </w:t>
      </w:r>
      <w:r w:rsidR="006434EB" w:rsidRPr="006434EB">
        <w:rPr>
          <w:rFonts w:ascii="Garamond" w:hAnsi="Garamond" w:cs="Tahoma"/>
          <w:b/>
        </w:rPr>
        <w:t xml:space="preserve">Zabezpečenie dodávok Mlieka, Mliečnych výrobkov a lahôdkového sortimentu  pre organizácie BBSK v okrese </w:t>
      </w:r>
      <w:r w:rsidR="002A6333">
        <w:rPr>
          <w:rFonts w:ascii="Garamond" w:hAnsi="Garamond" w:cs="Tahoma"/>
          <w:b/>
        </w:rPr>
        <w:t>DT LC PT</w:t>
      </w:r>
      <w:r w:rsidR="006434EB" w:rsidRPr="006434EB">
        <w:rPr>
          <w:rFonts w:ascii="Garamond" w:hAnsi="Garamond" w:cs="Tahoma"/>
          <w:b/>
        </w:rPr>
        <w:t>_Výzva č. 17</w:t>
      </w:r>
      <w:r w:rsidR="002A6333">
        <w:rPr>
          <w:rFonts w:ascii="Garamond" w:hAnsi="Garamond" w:cs="Tahoma"/>
          <w:b/>
        </w:rPr>
        <w:t>6</w:t>
      </w:r>
      <w:r w:rsidR="00D027DB" w:rsidRPr="005B5194">
        <w:rPr>
          <w:rFonts w:ascii="Garamond" w:hAnsi="Garamond" w:cs="Tahoma"/>
          <w:b/>
        </w:rPr>
        <w:t>.</w:t>
      </w:r>
      <w:r w:rsidR="00204114" w:rsidRPr="005B5194">
        <w:rPr>
          <w:rFonts w:ascii="Garamond" w:hAnsi="Garamond" w:cs="Tahoma"/>
          <w:b/>
        </w:rPr>
        <w:t xml:space="preserve"> </w:t>
      </w:r>
      <w:r w:rsidR="00B443A2" w:rsidRPr="005B5194">
        <w:rPr>
          <w:rFonts w:ascii="Garamond" w:hAnsi="Garamond" w:cs="Tahoma"/>
          <w:bCs/>
        </w:rPr>
        <w:t xml:space="preserve">realizované </w:t>
      </w:r>
      <w:bookmarkStart w:id="4" w:name="_Hlk130214436"/>
      <w:r w:rsidR="00B443A2" w:rsidRPr="005B5194">
        <w:rPr>
          <w:rFonts w:ascii="Garamond" w:hAnsi="Garamond" w:cs="Tahoma"/>
          <w:bCs/>
        </w:rPr>
        <w:t xml:space="preserve">v rámci procesu verejného obstarávania </w:t>
      </w:r>
      <w:bookmarkEnd w:id="4"/>
      <w:r w:rsidR="00B443A2" w:rsidRPr="005B5194">
        <w:rPr>
          <w:rFonts w:ascii="Garamond" w:hAnsi="Garamond" w:cs="Tahoma"/>
          <w:bCs/>
        </w:rPr>
        <w:t>postupom zadávania zákazky podľa § 58 až 61 zákona č.</w:t>
      </w:r>
      <w:r w:rsidR="00AC507A" w:rsidRPr="005B5194">
        <w:rPr>
          <w:rFonts w:ascii="Garamond" w:hAnsi="Garamond" w:cs="Tahoma"/>
          <w:bCs/>
        </w:rPr>
        <w:t> </w:t>
      </w:r>
      <w:r w:rsidR="00B443A2" w:rsidRPr="005B5194">
        <w:rPr>
          <w:rFonts w:ascii="Garamond" w:hAnsi="Garamond" w:cs="Tahoma"/>
          <w:bCs/>
        </w:rPr>
        <w:t>343/2015 Z.</w:t>
      </w:r>
      <w:r w:rsidR="00AC507A" w:rsidRPr="005B5194">
        <w:rPr>
          <w:rFonts w:ascii="Garamond" w:hAnsi="Garamond" w:cs="Tahoma"/>
          <w:bCs/>
        </w:rPr>
        <w:t> </w:t>
      </w:r>
      <w:r w:rsidR="00B443A2" w:rsidRPr="005B5194">
        <w:rPr>
          <w:rFonts w:ascii="Garamond" w:hAnsi="Garamond" w:cs="Tahoma"/>
          <w:bCs/>
        </w:rPr>
        <w:t>z. o</w:t>
      </w:r>
      <w:r w:rsidR="00AC507A" w:rsidRPr="005B5194">
        <w:rPr>
          <w:rFonts w:ascii="Garamond" w:hAnsi="Garamond" w:cs="Tahoma"/>
          <w:bCs/>
        </w:rPr>
        <w:t> </w:t>
      </w:r>
      <w:r w:rsidR="00B443A2" w:rsidRPr="005B5194">
        <w:rPr>
          <w:rFonts w:ascii="Garamond" w:hAnsi="Garamond" w:cs="Tahoma"/>
          <w:bCs/>
        </w:rPr>
        <w:t>verejnom obstarávaní a o zmene a</w:t>
      </w:r>
      <w:r w:rsidR="00357774" w:rsidRPr="005B5194">
        <w:rPr>
          <w:rFonts w:ascii="Garamond" w:hAnsi="Garamond" w:cs="Tahoma"/>
          <w:bCs/>
        </w:rPr>
        <w:t> </w:t>
      </w:r>
      <w:r w:rsidR="00B443A2" w:rsidRPr="005B5194">
        <w:rPr>
          <w:rFonts w:ascii="Garamond" w:hAnsi="Garamond" w:cs="Tahoma"/>
          <w:bCs/>
        </w:rPr>
        <w:t>doplnení niektorých zákonov v znení neskorších predpisov, výzva v</w:t>
      </w:r>
      <w:r w:rsidR="00F50794" w:rsidRPr="005B5194">
        <w:rPr>
          <w:rFonts w:ascii="Garamond" w:hAnsi="Garamond" w:cs="Tahoma"/>
          <w:bCs/>
        </w:rPr>
        <w:t> </w:t>
      </w:r>
      <w:r w:rsidR="00B443A2" w:rsidRPr="005B5194">
        <w:rPr>
          <w:rFonts w:ascii="Garamond" w:hAnsi="Garamond" w:cs="Tahoma"/>
          <w:bCs/>
        </w:rPr>
        <w:t>rámci zriadeného dynamického nákupného systému s</w:t>
      </w:r>
      <w:r w:rsidR="00C85C0F" w:rsidRPr="005B5194">
        <w:rPr>
          <w:rFonts w:ascii="Garamond" w:hAnsi="Garamond" w:cs="Tahoma"/>
          <w:bCs/>
        </w:rPr>
        <w:t> </w:t>
      </w:r>
      <w:r w:rsidR="00B443A2" w:rsidRPr="006434EB">
        <w:rPr>
          <w:rFonts w:ascii="Garamond" w:hAnsi="Garamond" w:cs="Tahoma"/>
          <w:bCs/>
        </w:rPr>
        <w:t xml:space="preserve">predmetom </w:t>
      </w:r>
      <w:r w:rsidR="00204114" w:rsidRPr="006434EB">
        <w:rPr>
          <w:rFonts w:ascii="Garamond" w:hAnsi="Garamond" w:cs="Tahoma"/>
          <w:b/>
        </w:rPr>
        <w:t>Zabezpečenie dodávky potravín</w:t>
      </w:r>
      <w:r w:rsidR="00097B91" w:rsidRPr="006434EB">
        <w:rPr>
          <w:rFonts w:ascii="Garamond" w:hAnsi="Garamond" w:cs="Tahoma"/>
          <w:b/>
        </w:rPr>
        <w:t>.</w:t>
      </w:r>
      <w:r w:rsidR="00204114" w:rsidRPr="006434EB">
        <w:rPr>
          <w:rFonts w:ascii="Garamond" w:hAnsi="Garamond" w:cs="Tahoma"/>
          <w:b/>
        </w:rPr>
        <w:t xml:space="preserve"> (</w:t>
      </w:r>
      <w:hyperlink r:id="rId12" w:history="1">
        <w:r w:rsidR="00204114" w:rsidRPr="006434EB">
          <w:rPr>
            <w:rStyle w:val="Hypertextovprepojenie"/>
            <w:rFonts w:ascii="Garamond" w:hAnsi="Garamond" w:cs="Tahoma"/>
            <w:b/>
          </w:rPr>
          <w:t>https://josephine.proebiz.com/sk/tender/48850/summary</w:t>
        </w:r>
      </w:hyperlink>
      <w:r w:rsidR="00204114" w:rsidRPr="006434EB">
        <w:rPr>
          <w:rFonts w:ascii="Garamond" w:hAnsi="Garamond" w:cs="Tahoma"/>
          <w:b/>
        </w:rPr>
        <w:t>).</w:t>
      </w:r>
    </w:p>
    <w:p w14:paraId="12EC9F04" w14:textId="77777777" w:rsidR="00897488" w:rsidRDefault="00162E93" w:rsidP="00897488">
      <w:pPr>
        <w:ind w:left="703"/>
        <w:jc w:val="both"/>
        <w:rPr>
          <w:rFonts w:ascii="Garamond" w:hAnsi="Garamond" w:cs="Tahoma"/>
          <w:bCs/>
        </w:rPr>
      </w:pPr>
      <w:r w:rsidRPr="005B5194">
        <w:rPr>
          <w:rFonts w:ascii="Garamond" w:hAnsi="Garamond" w:cs="Tahoma"/>
          <w:b/>
        </w:rPr>
        <w:t xml:space="preserve">Vyhlášky </w:t>
      </w:r>
      <w:r w:rsidRPr="005B5194">
        <w:rPr>
          <w:rFonts w:ascii="Garamond" w:hAnsi="Garamond" w:cs="Tahoma"/>
          <w:bCs/>
        </w:rPr>
        <w:t xml:space="preserve">- </w:t>
      </w:r>
      <w:r w:rsidR="00897488" w:rsidRPr="00897488">
        <w:rPr>
          <w:rFonts w:ascii="Garamond" w:hAnsi="Garamond" w:cs="Tahoma"/>
          <w:bCs/>
        </w:rPr>
        <w:t>vyhláška Ministerstva pôdohospodárstva a rozvoja vidieka Slovenskej republiky č. 343/2016 Z. z. o niektorých výrobkoch z mlieka, vyhláška Ministerstva pôdohospodárstva a rozvoja vidieka Slovenskej republiky č. 179/2016 Z. z. o požiadavkách na zahustené mlieko a sušené mlieko a vyhláška Ministerstva pôdohospodárstva a rozvoja vidieka Slovenskej republiky č. 180/2016 Z. z. o potravinárskych kazeínoch a potravinárskych kazeinátoch.</w:t>
      </w:r>
    </w:p>
    <w:p w14:paraId="16E90A18" w14:textId="77777777" w:rsidR="00897488" w:rsidRDefault="00897488" w:rsidP="00897488">
      <w:pPr>
        <w:ind w:left="703"/>
        <w:jc w:val="both"/>
        <w:rPr>
          <w:rFonts w:ascii="Garamond" w:hAnsi="Garamond" w:cs="Tahoma"/>
          <w:b/>
        </w:rPr>
      </w:pPr>
    </w:p>
    <w:p w14:paraId="1C20F94D" w14:textId="1A9D12DB" w:rsidR="0062241D" w:rsidRPr="005B5194" w:rsidRDefault="0062241D" w:rsidP="00897488">
      <w:pPr>
        <w:ind w:left="703"/>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597AB328" w14:textId="77777777" w:rsidR="00897488" w:rsidRDefault="00897488" w:rsidP="002412A5">
      <w:pPr>
        <w:spacing w:after="120"/>
        <w:ind w:left="705"/>
        <w:jc w:val="both"/>
        <w:rPr>
          <w:rFonts w:ascii="Garamond" w:hAnsi="Garamond" w:cs="Tahoma"/>
          <w:b/>
        </w:rPr>
      </w:pPr>
    </w:p>
    <w:p w14:paraId="3789095F" w14:textId="0534E67B" w:rsidR="007537F6" w:rsidRPr="005B5194" w:rsidRDefault="007537F6" w:rsidP="002412A5">
      <w:pPr>
        <w:spacing w:after="120"/>
        <w:ind w:left="705"/>
        <w:jc w:val="both"/>
        <w:rPr>
          <w:rFonts w:ascii="Garamond" w:hAnsi="Garamond" w:cs="Tahoma"/>
          <w:bCs/>
        </w:rPr>
      </w:pPr>
      <w:r w:rsidRPr="005B5194">
        <w:rPr>
          <w:rFonts w:ascii="Garamond" w:hAnsi="Garamond" w:cs="Tahoma"/>
          <w:b/>
        </w:rPr>
        <w:lastRenderedPageBreak/>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5" w:name="_Hlk130214585"/>
      <w:r w:rsidR="003435EF" w:rsidRPr="005B5194">
        <w:rPr>
          <w:rFonts w:ascii="Garamond" w:hAnsi="Garamond" w:cs="Tahoma"/>
          <w:bCs/>
        </w:rPr>
        <w:t>v znení neskorších predpisov.</w:t>
      </w:r>
      <w:bookmarkEnd w:id="5"/>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podbodov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w:t>
      </w:r>
      <w:r w:rsidRPr="005B5194">
        <w:rPr>
          <w:rFonts w:ascii="Garamond" w:hAnsi="Garamond" w:cs="Tahoma"/>
        </w:rPr>
        <w:lastRenderedPageBreak/>
        <w:t>časť, a to ani v prípade, ak by tieto Predávajúci v procese Verejného obstarávania akokoľvek použil, spomenul, alebo sa na ne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6" w:name="_Hlk126779480"/>
      <w:r w:rsidRPr="4271F72A">
        <w:rPr>
          <w:rFonts w:ascii="Garamond" w:hAnsi="Garamond" w:cs="Tahoma"/>
        </w:rPr>
        <w:t>2.1</w:t>
      </w:r>
      <w:r>
        <w:tab/>
      </w:r>
      <w:bookmarkStart w:id="7"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6"/>
    <w:bookmarkEnd w:id="7"/>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ale vznik nákladov na ne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w:t>
      </w:r>
      <w:r w:rsidR="00EE0633" w:rsidRPr="005B5194">
        <w:rPr>
          <w:rFonts w:ascii="Garamond" w:hAnsi="Garamond" w:cs="Tahoma"/>
          <w:bCs/>
        </w:rPr>
        <w:lastRenderedPageBreak/>
        <w:t xml:space="preserve">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prostredníctvom informačného systému Marquet</w:t>
      </w:r>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Marquet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Marquet</w:t>
      </w:r>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Marquet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Marquet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a to prostredníctvom widgetu s prepojením na systém Marquet,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Marquet dočasné alebo trvalé zneaktívnenie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0D6AD25F"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w:t>
      </w:r>
      <w:r w:rsidR="00BD2617">
        <w:rPr>
          <w:rFonts w:ascii="Garamond" w:hAnsi="Garamond" w:cs="Tahoma"/>
        </w:rPr>
        <w:t>menej</w:t>
      </w:r>
      <w:r w:rsidR="00BB7D82" w:rsidRPr="005B5194">
        <w:rPr>
          <w:rFonts w:ascii="Garamond" w:hAnsi="Garamond" w:cs="Tahoma"/>
        </w:rPr>
        <w:t xml:space="preserve"> </w:t>
      </w:r>
      <w:r w:rsidR="00BD2617">
        <w:rPr>
          <w:rFonts w:ascii="Garamond" w:hAnsi="Garamond" w:cs="Tahoma"/>
        </w:rPr>
        <w:t>trikrát</w:t>
      </w:r>
      <w:r w:rsidR="00BB7D82" w:rsidRPr="005B5194">
        <w:rPr>
          <w:rFonts w:ascii="Garamond" w:hAnsi="Garamond" w:cs="Tahoma"/>
        </w:rPr>
        <w:t xml:space="preserve">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8" w:name="_Hlk137216950"/>
    </w:p>
    <w:bookmarkEnd w:id="8"/>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r w:rsidR="00F13DCA" w:rsidRPr="005B5194">
        <w:rPr>
          <w:rFonts w:ascii="Garamond" w:hAnsi="Garamond" w:cs="Tahoma"/>
          <w:bCs/>
          <w:color w:val="000000"/>
        </w:rPr>
        <w:t>príkladmo</w:t>
      </w:r>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lastRenderedPageBreak/>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 xml:space="preserve">znášať všetky dôsledky </w:t>
      </w:r>
      <w:r w:rsidR="00D77908" w:rsidRPr="005B5194">
        <w:rPr>
          <w:rFonts w:ascii="Garamond" w:hAnsi="Garamond" w:cs="Tahoma"/>
          <w:lang w:eastAsia="en-US"/>
        </w:rPr>
        <w:lastRenderedPageBreak/>
        <w:t>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podbodu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r w:rsidR="00586FFA" w:rsidRPr="005B5194">
        <w:rPr>
          <w:rFonts w:ascii="Garamond" w:hAnsi="Garamond" w:cs="Tahoma"/>
        </w:rPr>
        <w:t>podbodoch (i) až (iv)</w:t>
      </w:r>
      <w:r w:rsidR="005E4A58" w:rsidRPr="005B5194">
        <w:rPr>
          <w:rFonts w:ascii="Garamond" w:hAnsi="Garamond" w:cs="Tahoma"/>
        </w:rPr>
        <w:t xml:space="preserve">, Kupujúci nie je povinný prevziať </w:t>
      </w:r>
      <w:r w:rsidR="005E4A58" w:rsidRPr="005B5194">
        <w:rPr>
          <w:rFonts w:ascii="Garamond" w:hAnsi="Garamond" w:cs="Tahoma"/>
        </w:rPr>
        <w:lastRenderedPageBreak/>
        <w:t>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r w:rsidR="004F3736" w:rsidRPr="005B5194">
        <w:rPr>
          <w:rFonts w:ascii="Garamond" w:hAnsi="Garamond" w:cs="Tahoma"/>
        </w:rPr>
        <w:t>podbodoch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 xml:space="preserve">v takom prípade sa rozumie, že Kupujúci nie je </w:t>
      </w:r>
      <w:r w:rsidRPr="005B5194">
        <w:rPr>
          <w:rFonts w:ascii="Garamond" w:hAnsi="Garamond" w:cs="Tahoma"/>
        </w:rPr>
        <w:lastRenderedPageBreak/>
        <w:t>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 xml:space="preserve">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w:t>
      </w:r>
      <w:r w:rsidRPr="005B5194">
        <w:rPr>
          <w:rFonts w:ascii="Garamond" w:hAnsi="Garamond" w:cs="Tahoma"/>
          <w:lang w:eastAsia="en-US"/>
        </w:rPr>
        <w:lastRenderedPageBreak/>
        <w:t>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kontrolné/auditujúce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9"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9"/>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w:t>
      </w:r>
      <w:r w:rsidRPr="005B5194">
        <w:rPr>
          <w:rFonts w:ascii="Garamond" w:hAnsi="Garamond" w:cs="Tahoma"/>
        </w:rPr>
        <w:lastRenderedPageBreak/>
        <w:t>druhej Zmluvnej strane poskytnuté osobné údaje a v dôsledku toho by malo dôjsť k spracúvaniu takých osobných údajov, Zmluvné strany osobitne posúdia potrebu uzatvorenia 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podbode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10" w:name="_Toc248119113"/>
      <w:bookmarkStart w:id="11"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10"/>
      <w:bookmarkEnd w:id="11"/>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2" w:name="_Toc248119116"/>
      <w:bookmarkStart w:id="13"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r w:rsidRPr="005B5194">
              <w:rPr>
                <w:rFonts w:ascii="Garamond" w:hAnsi="Garamond" w:cs="Tahoma"/>
                <w:bCs/>
                <w:lang w:val="en-GB" w:eastAsia="en-US"/>
              </w:rPr>
              <w:t xml:space="preserve">JUDr.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lastRenderedPageBreak/>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4" w:name="_Toc248119115"/>
      <w:bookmarkStart w:id="15" w:name="_Toc248145700"/>
      <w:bookmarkEnd w:id="12"/>
      <w:bookmarkEnd w:id="13"/>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6"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6"/>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w:t>
      </w:r>
      <w:r w:rsidR="00E1484A" w:rsidRPr="005B5194">
        <w:rPr>
          <w:rFonts w:ascii="Garamond" w:hAnsi="Garamond" w:cs="Tahoma"/>
          <w:lang w:eastAsia="en-US"/>
        </w:rPr>
        <w:lastRenderedPageBreak/>
        <w:t xml:space="preserve">aby nebola ani čiastočne ohrozená riadnosť,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w:t>
      </w:r>
      <w:r w:rsidR="00036F49" w:rsidRPr="005B5194">
        <w:rPr>
          <w:rFonts w:ascii="Garamond" w:hAnsi="Garamond" w:cs="Tahoma"/>
          <w:lang w:eastAsia="en-US"/>
        </w:rPr>
        <w:lastRenderedPageBreak/>
        <w:t>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vadného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eny na Tovar, ktorý má Predávajúci dodať v najbližšej ďalšej Objednávke, ktorú Kupujúci uplatní, v hodnote vadne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v dodacom liste k náhradnému alebo chýbajúcemu Tovaru podľa podbodu (i)</w:t>
      </w:r>
      <w:r w:rsidR="00F53A81" w:rsidRPr="005B5194">
        <w:rPr>
          <w:rFonts w:ascii="Garamond" w:hAnsi="Garamond" w:cs="Tahoma"/>
        </w:rPr>
        <w:t xml:space="preserve"> alebo podbodu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odacom liste k Tovaru, na ktorý sa má vzťahovať zľava podľa podbodu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 xml:space="preserve">Uplatnenie </w:t>
      </w:r>
      <w:r w:rsidRPr="00996914">
        <w:rPr>
          <w:rFonts w:ascii="Garamond" w:hAnsi="Garamond" w:cs="Tahoma"/>
        </w:rPr>
        <w:lastRenderedPageBreak/>
        <w:t>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(t.j.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644D7696" w14:textId="77777777" w:rsidR="00177C7D" w:rsidRPr="00177C7D" w:rsidRDefault="00177C7D" w:rsidP="00177C7D">
      <w:pPr>
        <w:pStyle w:val="Odsekzoznamu"/>
        <w:widowControl/>
        <w:numPr>
          <w:ilvl w:val="1"/>
          <w:numId w:val="42"/>
        </w:numPr>
        <w:rPr>
          <w:rFonts w:ascii="Garamond" w:hAnsi="Garamond" w:cs="Tahoma"/>
        </w:rPr>
      </w:pPr>
      <w:r w:rsidRPr="00177C7D">
        <w:rPr>
          <w:rStyle w:val="markedcontent"/>
          <w:rFonts w:ascii="Garamond" w:hAnsi="Garamond"/>
        </w:rPr>
        <w:t xml:space="preserve">Ak Predávajúci nedodrží termín dodania </w:t>
      </w:r>
      <w:r w:rsidRPr="00177C7D">
        <w:rPr>
          <w:rFonts w:ascii="Garamond" w:hAnsi="Garamond"/>
        </w:rPr>
        <w:t>Tovaru</w:t>
      </w:r>
      <w:r w:rsidRPr="00177C7D">
        <w:rPr>
          <w:rStyle w:val="markedcontent"/>
          <w:rFonts w:ascii="Garamond" w:hAnsi="Garamond"/>
        </w:rPr>
        <w:t xml:space="preserve"> dohodnutý v Zmluve, 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za každý i začatý deň omeškania</w:t>
      </w:r>
      <w:r w:rsidRPr="00177C7D">
        <w:rPr>
          <w:rFonts w:ascii="Garamond" w:hAnsi="Garamond"/>
        </w:rPr>
        <w:t>, a to vždy za každú jednotlivú položku Tovaru z príslušnej Objednávky, s dodaním ktorej je Predávajúci v omeškaní, a to aj opakovane, a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(slovom: tristo eur) za každé jednotlivé porušenie, a to vždy za každú jednotlivú položku Tovaru z príslušnej 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 xml:space="preserve">(slovom: päťsto eur) za každé jednotlivé porušenie, a to vždy za každú jednotlivú položku Tovaru z príslušnej Objednávky, vo vzťahu ku </w:t>
      </w:r>
      <w:r w:rsidRPr="00177C7D">
        <w:rPr>
          <w:rFonts w:ascii="Garamond" w:hAnsi="Garamond"/>
        </w:rPr>
        <w:lastRenderedPageBreak/>
        <w:t>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21349A24"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r w:rsidR="003779DF" w:rsidRPr="005B5194">
        <w:rPr>
          <w:rFonts w:ascii="Garamond" w:hAnsi="Garamond" w:cs="Tahoma"/>
          <w:b/>
          <w:bCs/>
          <w:highlight w:val="yellow"/>
        </w:rPr>
        <w:t>dd.mm.rrrr</w:t>
      </w:r>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7" w:name="_Toc248119118"/>
      <w:bookmarkStart w:id="18"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7"/>
      <w:bookmarkEnd w:id="18"/>
      <w:r w:rsidRPr="005B5194">
        <w:rPr>
          <w:rFonts w:ascii="Garamond" w:hAnsi="Garamond" w:cs="Tahoma"/>
        </w:rPr>
        <w:t xml:space="preserve"> </w:t>
      </w:r>
      <w:bookmarkStart w:id="19" w:name="_Toc248119121"/>
      <w:bookmarkStart w:id="20"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9"/>
      <w:bookmarkEnd w:id="20"/>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lastRenderedPageBreak/>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nezávadnosť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w:t>
      </w:r>
      <w:r w:rsidRPr="005B5194">
        <w:rPr>
          <w:rFonts w:ascii="Garamond" w:hAnsi="Garamond" w:cs="Tahoma"/>
        </w:rPr>
        <w:lastRenderedPageBreak/>
        <w:t xml:space="preserve">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1"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1"/>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p w14:paraId="7DB4E29A" w14:textId="5196E67C" w:rsidR="00A41330" w:rsidRPr="005B5194" w:rsidRDefault="00A41330" w:rsidP="002412A5">
      <w:pPr>
        <w:widowControl/>
        <w:jc w:val="both"/>
        <w:rPr>
          <w:rFonts w:ascii="Garamond" w:hAnsi="Garamond" w:cs="Tahoma"/>
        </w:rPr>
      </w:pPr>
    </w:p>
    <w:sectPr w:rsidR="00A41330" w:rsidRPr="005B5194"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01A86" w14:textId="77777777" w:rsidR="00332E6E" w:rsidRDefault="00332E6E" w:rsidP="00D044A0">
      <w:r>
        <w:separator/>
      </w:r>
    </w:p>
  </w:endnote>
  <w:endnote w:type="continuationSeparator" w:id="0">
    <w:p w14:paraId="39BBA615" w14:textId="77777777" w:rsidR="00332E6E" w:rsidRDefault="00332E6E"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EndPr/>
    <w:sdtContent>
      <w:sdt>
        <w:sdtPr>
          <w:rPr>
            <w:rFonts w:ascii="Tahoma" w:hAnsi="Tahoma" w:cs="Tahoma"/>
            <w:sz w:val="18"/>
            <w:szCs w:val="18"/>
          </w:rPr>
          <w:id w:val="-1769616900"/>
          <w:docPartObj>
            <w:docPartGallery w:val="Page Numbers (Top of Page)"/>
            <w:docPartUnique/>
          </w:docPartObj>
        </w:sdtPr>
        <w:sdtEnd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983AE" w14:textId="77777777" w:rsidR="00332E6E" w:rsidRDefault="00332E6E" w:rsidP="00D044A0">
      <w:r>
        <w:separator/>
      </w:r>
    </w:p>
  </w:footnote>
  <w:footnote w:type="continuationSeparator" w:id="0">
    <w:p w14:paraId="0E449443" w14:textId="77777777" w:rsidR="00332E6E" w:rsidRDefault="00332E6E"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0D2"/>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333"/>
    <w:rsid w:val="002A6D10"/>
    <w:rsid w:val="002B1684"/>
    <w:rsid w:val="002B3E4B"/>
    <w:rsid w:val="002B4209"/>
    <w:rsid w:val="002B65C7"/>
    <w:rsid w:val="002B7923"/>
    <w:rsid w:val="002B7E66"/>
    <w:rsid w:val="002C27DD"/>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2E6E"/>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036F"/>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0A38"/>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2F15"/>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34EB"/>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5630"/>
    <w:rsid w:val="007F6156"/>
    <w:rsid w:val="007F65CD"/>
    <w:rsid w:val="007F7CA7"/>
    <w:rsid w:val="0080039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9E1"/>
    <w:rsid w:val="0088546D"/>
    <w:rsid w:val="008857BC"/>
    <w:rsid w:val="00886966"/>
    <w:rsid w:val="00886C9D"/>
    <w:rsid w:val="00891B5E"/>
    <w:rsid w:val="0089261F"/>
    <w:rsid w:val="008930CB"/>
    <w:rsid w:val="00894BA5"/>
    <w:rsid w:val="0089640A"/>
    <w:rsid w:val="0089699D"/>
    <w:rsid w:val="00896A51"/>
    <w:rsid w:val="00897488"/>
    <w:rsid w:val="008A0189"/>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56309"/>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509A"/>
    <w:rsid w:val="00B557DD"/>
    <w:rsid w:val="00B55E04"/>
    <w:rsid w:val="00B5652B"/>
    <w:rsid w:val="00B62117"/>
    <w:rsid w:val="00B6267A"/>
    <w:rsid w:val="00B63803"/>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4C9F"/>
    <w:rsid w:val="00BC5F8F"/>
    <w:rsid w:val="00BC76EC"/>
    <w:rsid w:val="00BD04B9"/>
    <w:rsid w:val="00BD0513"/>
    <w:rsid w:val="00BD2617"/>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638D"/>
    <w:rsid w:val="00C66ADE"/>
    <w:rsid w:val="00C67B4B"/>
    <w:rsid w:val="00C71F06"/>
    <w:rsid w:val="00C72C74"/>
    <w:rsid w:val="00C74CD4"/>
    <w:rsid w:val="00C756D9"/>
    <w:rsid w:val="00C75AA7"/>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090B"/>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4758"/>
    <w:rsid w:val="00D56F5D"/>
    <w:rsid w:val="00D605B4"/>
    <w:rsid w:val="00D618DF"/>
    <w:rsid w:val="00D63225"/>
    <w:rsid w:val="00D64830"/>
    <w:rsid w:val="00D64CF8"/>
    <w:rsid w:val="00D654E7"/>
    <w:rsid w:val="00D6589A"/>
    <w:rsid w:val="00D66740"/>
    <w:rsid w:val="00D66992"/>
    <w:rsid w:val="00D66B33"/>
    <w:rsid w:val="00D67219"/>
    <w:rsid w:val="00D7039E"/>
    <w:rsid w:val="00D7139A"/>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5AEA"/>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7E5"/>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56E5"/>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3650ACE0-DF5B-4EE2-AE43-85DAFAC8A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List Paragraph"/>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3.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5.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19</Pages>
  <Words>10425</Words>
  <Characters>62867</Characters>
  <Application>Microsoft Office Word</Application>
  <DocSecurity>0</DocSecurity>
  <Lines>1102</Lines>
  <Paragraphs>409</Paragraphs>
  <ScaleCrop>false</ScaleCrop>
  <Company/>
  <LinksUpToDate>false</LinksUpToDate>
  <CharactersWithSpaces>72883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31</cp:revision>
  <cp:lastPrinted>2025-05-27T11:25:00Z</cp:lastPrinted>
  <dcterms:created xsi:type="dcterms:W3CDTF">2026-06-02T06:12:00Z</dcterms:created>
  <dcterms:modified xsi:type="dcterms:W3CDTF">2026-09-28T12:16:00Z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