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C3462" w14:textId="77777777" w:rsidR="00CF41A7" w:rsidRPr="0035560A" w:rsidRDefault="00CF41A7" w:rsidP="00CF41A7">
      <w:pPr>
        <w:spacing w:line="276" w:lineRule="auto"/>
        <w:rPr>
          <w:rFonts w:ascii="Arial" w:hAnsi="Arial" w:cs="Arial"/>
          <w:b/>
          <w:color w:val="auto"/>
        </w:rPr>
      </w:pPr>
      <w:r w:rsidRPr="0035560A">
        <w:rPr>
          <w:rFonts w:ascii="Arial" w:hAnsi="Arial" w:cs="Arial"/>
          <w:b/>
          <w:caps/>
          <w:color w:val="auto"/>
        </w:rPr>
        <w:t xml:space="preserve">Časť B.1 – opis predmetu </w:t>
      </w:r>
      <w:r w:rsidRPr="0035560A">
        <w:rPr>
          <w:rFonts w:ascii="Arial" w:hAnsi="Arial" w:cs="Arial"/>
          <w:b/>
          <w:color w:val="auto"/>
        </w:rPr>
        <w:t>ZÁKAZKY</w:t>
      </w:r>
    </w:p>
    <w:p w14:paraId="5DF1A09C" w14:textId="77777777" w:rsidR="00CF41A7" w:rsidRPr="0035560A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35560A">
        <w:rPr>
          <w:rFonts w:ascii="Arial" w:hAnsi="Arial" w:cs="Arial"/>
          <w:b/>
          <w:color w:val="auto"/>
        </w:rPr>
        <w:t>Identifikačné údaje</w:t>
      </w:r>
    </w:p>
    <w:p w14:paraId="19AB78A2" w14:textId="77777777" w:rsidR="00CF41A7" w:rsidRPr="0035560A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35560A">
        <w:rPr>
          <w:rFonts w:ascii="Arial" w:hAnsi="Arial" w:cs="Arial"/>
          <w:b/>
          <w:color w:val="auto"/>
        </w:rPr>
        <w:t>Názov predmetu zákazky:</w:t>
      </w:r>
    </w:p>
    <w:p w14:paraId="623FB145" w14:textId="5D52814F" w:rsidR="00CF41A7" w:rsidRPr="0035560A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Cs/>
          <w:color w:val="auto"/>
        </w:rPr>
      </w:pPr>
      <w:r w:rsidRPr="0035560A">
        <w:rPr>
          <w:rFonts w:ascii="Arial" w:hAnsi="Arial" w:cs="Arial"/>
          <w:bCs/>
          <w:color w:val="auto"/>
        </w:rPr>
        <w:t>Geotechnický monitoring počas prevádzky v správe N</w:t>
      </w:r>
      <w:r w:rsidR="00130C75">
        <w:rPr>
          <w:rFonts w:ascii="Arial" w:hAnsi="Arial" w:cs="Arial"/>
          <w:bCs/>
          <w:color w:val="auto"/>
        </w:rPr>
        <w:t>DS</w:t>
      </w:r>
      <w:r w:rsidRPr="0035560A">
        <w:rPr>
          <w:rFonts w:ascii="Arial" w:hAnsi="Arial" w:cs="Arial"/>
          <w:bCs/>
          <w:color w:val="auto"/>
        </w:rPr>
        <w:t>, a.s.</w:t>
      </w:r>
    </w:p>
    <w:p w14:paraId="40809CC7" w14:textId="6E0D46A5" w:rsidR="00CF41A7" w:rsidRPr="0035560A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/>
          <w:color w:val="auto"/>
        </w:rPr>
      </w:pPr>
      <w:r w:rsidRPr="0035560A">
        <w:rPr>
          <w:rFonts w:ascii="Arial" w:hAnsi="Arial" w:cs="Arial"/>
          <w:b/>
          <w:color w:val="auto"/>
        </w:rPr>
        <w:t xml:space="preserve">Časť </w:t>
      </w:r>
      <w:r w:rsidR="008778AE" w:rsidRPr="0035560A">
        <w:rPr>
          <w:rFonts w:ascii="Arial" w:hAnsi="Arial" w:cs="Arial"/>
          <w:b/>
          <w:color w:val="auto"/>
        </w:rPr>
        <w:t>7</w:t>
      </w:r>
      <w:r w:rsidRPr="0035560A">
        <w:rPr>
          <w:rFonts w:ascii="Arial" w:hAnsi="Arial" w:cs="Arial"/>
          <w:b/>
          <w:color w:val="auto"/>
        </w:rPr>
        <w:t xml:space="preserve">: </w:t>
      </w:r>
      <w:r w:rsidR="00F73A62" w:rsidRPr="0035560A">
        <w:rPr>
          <w:rFonts w:ascii="Arial" w:hAnsi="Arial" w:cs="Arial"/>
          <w:b/>
          <w:color w:val="auto"/>
        </w:rPr>
        <w:t>Diaľnica D1 Jánovce – Jablonov</w:t>
      </w:r>
      <w:r w:rsidR="002842C5">
        <w:rPr>
          <w:rFonts w:ascii="Arial" w:hAnsi="Arial" w:cs="Arial"/>
          <w:b/>
          <w:color w:val="auto"/>
        </w:rPr>
        <w:t>,</w:t>
      </w:r>
      <w:r w:rsidR="00F73A62" w:rsidRPr="0035560A">
        <w:rPr>
          <w:rFonts w:ascii="Arial" w:hAnsi="Arial" w:cs="Arial"/>
          <w:b/>
          <w:color w:val="auto"/>
        </w:rPr>
        <w:t xml:space="preserve"> I. úsek</w:t>
      </w:r>
    </w:p>
    <w:p w14:paraId="7DD4816C" w14:textId="77777777" w:rsidR="008778AE" w:rsidRPr="0035560A" w:rsidRDefault="008778AE" w:rsidP="008778AE">
      <w:pPr>
        <w:pStyle w:val="Odsekzoznamu"/>
        <w:spacing w:before="100" w:after="100" w:line="276" w:lineRule="auto"/>
        <w:ind w:left="709"/>
        <w:rPr>
          <w:rFonts w:ascii="Arial" w:hAnsi="Arial" w:cs="Arial"/>
          <w:bCs/>
          <w:color w:val="auto"/>
        </w:rPr>
      </w:pPr>
    </w:p>
    <w:p w14:paraId="49161AFC" w14:textId="77777777" w:rsidR="00CF41A7" w:rsidRPr="0035560A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35560A">
        <w:rPr>
          <w:rFonts w:ascii="Arial" w:hAnsi="Arial" w:cs="Arial"/>
          <w:b/>
          <w:color w:val="auto"/>
        </w:rPr>
        <w:t xml:space="preserve">Druh zákazky: </w:t>
      </w:r>
      <w:r w:rsidRPr="0035560A">
        <w:rPr>
          <w:rFonts w:ascii="Arial" w:hAnsi="Arial" w:cs="Arial"/>
          <w:bCs/>
          <w:color w:val="auto"/>
        </w:rPr>
        <w:t>služby</w:t>
      </w:r>
    </w:p>
    <w:p w14:paraId="0E45C92C" w14:textId="77777777" w:rsidR="008778AE" w:rsidRPr="0035560A" w:rsidRDefault="008778AE" w:rsidP="008778AE">
      <w:pPr>
        <w:pStyle w:val="Odsekzoznamu"/>
        <w:spacing w:before="100" w:after="100" w:line="276" w:lineRule="auto"/>
        <w:ind w:left="709"/>
        <w:rPr>
          <w:rFonts w:ascii="Arial" w:hAnsi="Arial" w:cs="Arial"/>
          <w:b/>
          <w:color w:val="auto"/>
        </w:rPr>
      </w:pPr>
    </w:p>
    <w:p w14:paraId="17BE0D22" w14:textId="77777777" w:rsidR="00CF41A7" w:rsidRPr="0035560A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35560A">
        <w:rPr>
          <w:rFonts w:ascii="Arial" w:hAnsi="Arial" w:cs="Arial"/>
          <w:b/>
          <w:color w:val="auto"/>
        </w:rPr>
        <w:t>Miesto realizácie predmetu zákazky:</w:t>
      </w:r>
    </w:p>
    <w:tbl>
      <w:tblPr>
        <w:tblStyle w:val="Sprva"/>
        <w:tblW w:w="4682" w:type="pct"/>
        <w:tblInd w:w="426" w:type="dxa"/>
        <w:tblLayout w:type="fixed"/>
        <w:tblLook w:val="0680" w:firstRow="0" w:lastRow="0" w:firstColumn="1" w:lastColumn="0" w:noHBand="1" w:noVBand="1"/>
        <w:tblDescription w:val="Tabuľka s kontaktnými informáciami"/>
      </w:tblPr>
      <w:tblGrid>
        <w:gridCol w:w="1307"/>
        <w:gridCol w:w="7698"/>
        <w:gridCol w:w="20"/>
      </w:tblGrid>
      <w:tr w:rsidR="0035560A" w:rsidRPr="0035560A" w14:paraId="7F9197FA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710A9250" w14:textId="74D3A296" w:rsidR="00F73A62" w:rsidRPr="0035560A" w:rsidRDefault="00F73A62" w:rsidP="00F73A62">
            <w:pPr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Úsek</w:t>
            </w:r>
          </w:p>
        </w:tc>
        <w:tc>
          <w:tcPr>
            <w:tcW w:w="7698" w:type="dxa"/>
          </w:tcPr>
          <w:p w14:paraId="3D9BF369" w14:textId="25CFB5C6" w:rsidR="00F73A62" w:rsidRPr="0035560A" w:rsidRDefault="00F73A62" w:rsidP="00F73A62">
            <w:pPr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Diaľnica D1 Jánovce – Jablonov</w:t>
            </w:r>
            <w:r w:rsidR="00B916D6">
              <w:rPr>
                <w:rFonts w:ascii="Arial" w:hAnsi="Arial" w:cs="Arial"/>
                <w:color w:val="auto"/>
              </w:rPr>
              <w:t>,</w:t>
            </w:r>
            <w:r w:rsidRPr="0035560A">
              <w:rPr>
                <w:rFonts w:ascii="Arial" w:hAnsi="Arial" w:cs="Arial"/>
                <w:color w:val="auto"/>
              </w:rPr>
              <w:t xml:space="preserve"> I. úsek</w:t>
            </w:r>
          </w:p>
        </w:tc>
        <w:tc>
          <w:tcPr>
            <w:tcW w:w="20" w:type="dxa"/>
          </w:tcPr>
          <w:p w14:paraId="22D5CFCC" w14:textId="77777777" w:rsidR="00F73A62" w:rsidRPr="0035560A" w:rsidRDefault="00F73A62" w:rsidP="00F73A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02E304AA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0F804DFB" w14:textId="77777777" w:rsidR="00F73A62" w:rsidRPr="0035560A" w:rsidRDefault="00F73A62" w:rsidP="00F73A62">
            <w:pPr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Kraj</w:t>
            </w:r>
          </w:p>
        </w:tc>
        <w:tc>
          <w:tcPr>
            <w:tcW w:w="7698" w:type="dxa"/>
          </w:tcPr>
          <w:p w14:paraId="483C48E9" w14:textId="76AB2B32" w:rsidR="00F73A62" w:rsidRPr="0035560A" w:rsidRDefault="00F73A62" w:rsidP="00F73A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Prešovský</w:t>
            </w:r>
          </w:p>
        </w:tc>
        <w:tc>
          <w:tcPr>
            <w:tcW w:w="20" w:type="dxa"/>
          </w:tcPr>
          <w:p w14:paraId="4BC5EB5C" w14:textId="77777777" w:rsidR="00F73A62" w:rsidRPr="0035560A" w:rsidRDefault="00F73A62" w:rsidP="00F73A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5AFF8093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5A3691DF" w14:textId="77777777" w:rsidR="00F73A62" w:rsidRPr="0035560A" w:rsidRDefault="00F73A62" w:rsidP="00F73A62">
            <w:pPr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Okres</w:t>
            </w:r>
          </w:p>
        </w:tc>
        <w:tc>
          <w:tcPr>
            <w:tcW w:w="7698" w:type="dxa"/>
          </w:tcPr>
          <w:p w14:paraId="7A8706FB" w14:textId="6532F0AF" w:rsidR="00F73A62" w:rsidRPr="0035560A" w:rsidRDefault="00640625" w:rsidP="00F73A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Levoča</w:t>
            </w:r>
          </w:p>
        </w:tc>
        <w:tc>
          <w:tcPr>
            <w:tcW w:w="20" w:type="dxa"/>
          </w:tcPr>
          <w:p w14:paraId="2923BC67" w14:textId="77777777" w:rsidR="00F73A62" w:rsidRPr="0035560A" w:rsidRDefault="00F73A62" w:rsidP="00F73A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13E285BE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16F47A58" w14:textId="77777777" w:rsidR="00CF41A7" w:rsidRPr="0035560A" w:rsidRDefault="00CF41A7" w:rsidP="000F1B8C">
            <w:pPr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k.ú.</w:t>
            </w:r>
          </w:p>
        </w:tc>
        <w:tc>
          <w:tcPr>
            <w:tcW w:w="7698" w:type="dxa"/>
          </w:tcPr>
          <w:p w14:paraId="3C064DDF" w14:textId="5FCCE9BB" w:rsidR="00CF41A7" w:rsidRPr="0035560A" w:rsidRDefault="00640625" w:rsidP="000F1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Levoča, Spišský Hrhov, Doľany, Klčov, Nemešany, Spišské Podhradie</w:t>
            </w:r>
          </w:p>
        </w:tc>
        <w:tc>
          <w:tcPr>
            <w:tcW w:w="20" w:type="dxa"/>
          </w:tcPr>
          <w:p w14:paraId="58E63DED" w14:textId="77777777" w:rsidR="00CF41A7" w:rsidRPr="0035560A" w:rsidRDefault="00CF41A7" w:rsidP="000F1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43178ED" w14:textId="77777777" w:rsidR="00CF41A7" w:rsidRPr="0035560A" w:rsidRDefault="00CF41A7" w:rsidP="008778AE">
      <w:pPr>
        <w:pStyle w:val="Odsekzoznamu"/>
        <w:spacing w:before="100" w:after="100" w:line="276" w:lineRule="auto"/>
        <w:ind w:left="709"/>
        <w:rPr>
          <w:rFonts w:ascii="Arial" w:hAnsi="Arial" w:cs="Arial"/>
          <w:b/>
          <w:color w:val="auto"/>
        </w:rPr>
      </w:pPr>
    </w:p>
    <w:p w14:paraId="28F91110" w14:textId="77777777" w:rsidR="00CF41A7" w:rsidRPr="0035560A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35560A">
        <w:rPr>
          <w:rFonts w:ascii="Arial" w:hAnsi="Arial" w:cs="Arial"/>
          <w:b/>
          <w:color w:val="auto"/>
        </w:rPr>
        <w:t>Stručný opis predmetu zákazky</w:t>
      </w:r>
    </w:p>
    <w:p w14:paraId="76105B1E" w14:textId="77777777" w:rsidR="00CF41A7" w:rsidRPr="0035560A" w:rsidRDefault="00CF41A7" w:rsidP="00CF41A7">
      <w:pPr>
        <w:rPr>
          <w:rFonts w:ascii="Arial" w:hAnsi="Arial" w:cs="Arial"/>
          <w:color w:val="auto"/>
        </w:rPr>
      </w:pPr>
      <w:r w:rsidRPr="0035560A">
        <w:rPr>
          <w:rFonts w:ascii="Arial" w:hAnsi="Arial" w:cs="Arial"/>
          <w:color w:val="auto"/>
        </w:rPr>
        <w:t>Vykonávanie geotechnického monitoringu (GTM) počas prevádzky. GTM – trasa, horninové prostredie, oporné a zárubné múry.</w:t>
      </w:r>
    </w:p>
    <w:p w14:paraId="6C84729A" w14:textId="77777777" w:rsidR="00CF41A7" w:rsidRPr="0035560A" w:rsidRDefault="00CF41A7" w:rsidP="008778AE">
      <w:pPr>
        <w:pStyle w:val="Odsekzoznamu"/>
        <w:spacing w:before="100" w:after="100" w:line="276" w:lineRule="auto"/>
        <w:ind w:left="709"/>
        <w:rPr>
          <w:rFonts w:ascii="Arial" w:hAnsi="Arial" w:cs="Arial"/>
          <w:color w:val="auto"/>
        </w:rPr>
      </w:pPr>
    </w:p>
    <w:p w14:paraId="13D2CA6C" w14:textId="77777777" w:rsidR="008778AE" w:rsidRPr="0035560A" w:rsidRDefault="008778AE" w:rsidP="008778AE">
      <w:pPr>
        <w:pStyle w:val="Odsekzoznamu"/>
        <w:spacing w:before="100" w:after="100" w:line="276" w:lineRule="auto"/>
        <w:ind w:left="709"/>
        <w:rPr>
          <w:rFonts w:ascii="Arial" w:hAnsi="Arial" w:cs="Arial"/>
          <w:color w:val="auto"/>
        </w:rPr>
      </w:pPr>
    </w:p>
    <w:p w14:paraId="302D5C95" w14:textId="77777777" w:rsidR="00CF41A7" w:rsidRPr="0035560A" w:rsidRDefault="00CF41A7" w:rsidP="00CF41A7">
      <w:pPr>
        <w:pStyle w:val="Odsekzoznamu"/>
        <w:numPr>
          <w:ilvl w:val="0"/>
          <w:numId w:val="6"/>
        </w:numPr>
        <w:spacing w:before="100" w:after="100"/>
        <w:rPr>
          <w:rFonts w:ascii="Arial" w:hAnsi="Arial" w:cs="Arial"/>
          <w:b/>
          <w:bCs/>
          <w:color w:val="auto"/>
        </w:rPr>
      </w:pPr>
      <w:r w:rsidRPr="0035560A">
        <w:rPr>
          <w:rFonts w:ascii="Arial" w:hAnsi="Arial" w:cs="Arial"/>
          <w:b/>
          <w:bCs/>
          <w:color w:val="auto"/>
        </w:rPr>
        <w:t>Spoločný slovník obstarávania (kódy CPV):</w:t>
      </w:r>
    </w:p>
    <w:p w14:paraId="48A9699C" w14:textId="77777777" w:rsidR="00B6482D" w:rsidRDefault="00B6482D" w:rsidP="008778AE">
      <w:pPr>
        <w:spacing w:before="100" w:after="100"/>
        <w:ind w:firstLine="360"/>
        <w:rPr>
          <w:rFonts w:ascii="Arial" w:eastAsiaTheme="minorEastAsia" w:hAnsi="Arial" w:cs="Arial"/>
          <w:color w:val="auto"/>
          <w:lang w:eastAsia="ja-JP"/>
        </w:rPr>
      </w:pPr>
    </w:p>
    <w:p w14:paraId="26456C67" w14:textId="77777777" w:rsidR="00B6482D" w:rsidRPr="00481906" w:rsidRDefault="00B6482D" w:rsidP="00B6482D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71332000-4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Geotechnické inžinierske služby</w:t>
      </w:r>
    </w:p>
    <w:p w14:paraId="505C6004" w14:textId="6E76517C" w:rsidR="00B6482D" w:rsidRPr="00481906" w:rsidRDefault="00B6482D" w:rsidP="00B6482D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71312000-8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</w:r>
      <w:r w:rsidR="00731396" w:rsidRPr="00EE73CB">
        <w:rPr>
          <w:rFonts w:ascii="Arial" w:eastAsiaTheme="minorEastAsia" w:hAnsi="Arial" w:cs="Arial"/>
          <w:color w:val="auto"/>
          <w:lang w:eastAsia="ja-JP"/>
        </w:rPr>
        <w:t>Služby na zber údajov vo vrtoch</w:t>
      </w:r>
    </w:p>
    <w:p w14:paraId="02DC66ED" w14:textId="77777777" w:rsidR="00B6482D" w:rsidRPr="00481906" w:rsidRDefault="00B6482D" w:rsidP="00B6482D">
      <w:pPr>
        <w:spacing w:before="100" w:after="100"/>
        <w:ind w:left="1418" w:hanging="1418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71351000-3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Geologické, geofyzikálne a iné vedecké prieskumné služby</w:t>
      </w:r>
    </w:p>
    <w:p w14:paraId="5C655408" w14:textId="77777777" w:rsidR="00B6482D" w:rsidRPr="00481906" w:rsidRDefault="00B6482D" w:rsidP="00B6482D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51216000-9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na inštalovanie geologického zariadenia</w:t>
      </w:r>
    </w:p>
    <w:p w14:paraId="3655B11E" w14:textId="77777777" w:rsidR="00B6482D" w:rsidRPr="00481906" w:rsidRDefault="00B6482D" w:rsidP="00B6482D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71242000-6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Príprava projektov a návrhov, odhad nákladov</w:t>
      </w:r>
    </w:p>
    <w:p w14:paraId="1078A032" w14:textId="77777777" w:rsidR="00B6482D" w:rsidRPr="00481906" w:rsidRDefault="00B6482D" w:rsidP="00B6482D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71319000-7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znalcov (expertíza)</w:t>
      </w:r>
    </w:p>
    <w:p w14:paraId="7EA65EE6" w14:textId="77777777" w:rsidR="00B6482D" w:rsidRPr="00481906" w:rsidRDefault="00B6482D" w:rsidP="00B6482D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71351220-1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poradenské služby</w:t>
      </w:r>
    </w:p>
    <w:p w14:paraId="4F939B5C" w14:textId="77777777" w:rsidR="00B6482D" w:rsidRPr="000537EA" w:rsidRDefault="00B6482D" w:rsidP="00B6482D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71351910-5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služby</w:t>
      </w:r>
    </w:p>
    <w:p w14:paraId="378BCDD1" w14:textId="77777777" w:rsidR="002652DC" w:rsidRPr="0035560A" w:rsidRDefault="002652DC" w:rsidP="008778AE">
      <w:pPr>
        <w:spacing w:before="100" w:after="100"/>
        <w:ind w:firstLine="360"/>
        <w:rPr>
          <w:rFonts w:ascii="Arial" w:eastAsiaTheme="minorEastAsia" w:hAnsi="Arial" w:cs="Arial"/>
          <w:color w:val="auto"/>
          <w:lang w:eastAsia="ja-JP"/>
        </w:rPr>
      </w:pPr>
    </w:p>
    <w:p w14:paraId="2BC417DD" w14:textId="77777777" w:rsidR="008778AE" w:rsidRPr="0035560A" w:rsidRDefault="008778AE" w:rsidP="008778AE">
      <w:pPr>
        <w:pStyle w:val="Odsekzoznamu"/>
        <w:spacing w:before="100" w:after="100" w:line="276" w:lineRule="auto"/>
        <w:ind w:left="709"/>
        <w:rPr>
          <w:rFonts w:ascii="Arial" w:hAnsi="Arial" w:cs="Arial"/>
          <w:b/>
          <w:color w:val="auto"/>
        </w:rPr>
      </w:pPr>
    </w:p>
    <w:p w14:paraId="689A2425" w14:textId="77777777" w:rsidR="00CF41A7" w:rsidRPr="0035560A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35560A">
        <w:rPr>
          <w:rFonts w:ascii="Arial" w:hAnsi="Arial" w:cs="Arial"/>
          <w:b/>
          <w:color w:val="auto"/>
        </w:rPr>
        <w:t>Účel a ciele GTM</w:t>
      </w:r>
    </w:p>
    <w:p w14:paraId="00E27FFD" w14:textId="77777777" w:rsidR="008778AE" w:rsidRPr="0035560A" w:rsidRDefault="00CF41A7" w:rsidP="008778AE">
      <w:pPr>
        <w:spacing w:before="100" w:after="100"/>
        <w:jc w:val="both"/>
        <w:rPr>
          <w:rFonts w:ascii="Arial" w:hAnsi="Arial" w:cs="Arial"/>
          <w:color w:val="auto"/>
        </w:rPr>
      </w:pPr>
      <w:r w:rsidRPr="0035560A">
        <w:rPr>
          <w:rFonts w:ascii="Arial" w:hAnsi="Arial" w:cs="Arial"/>
          <w:color w:val="auto"/>
        </w:rPr>
        <w:t>Cieľom GTM je sledovať a </w:t>
      </w:r>
      <w:r w:rsidRPr="0035560A">
        <w:rPr>
          <w:rFonts w:ascii="Arial" w:eastAsiaTheme="minorEastAsia" w:hAnsi="Arial" w:cs="Arial"/>
          <w:color w:val="auto"/>
          <w:lang w:eastAsia="ja-JP"/>
        </w:rPr>
        <w:t>kontrolovať</w:t>
      </w:r>
      <w:r w:rsidRPr="0035560A">
        <w:rPr>
          <w:rFonts w:ascii="Arial" w:hAnsi="Arial" w:cs="Arial"/>
          <w:color w:val="auto"/>
        </w:rPr>
        <w:t xml:space="preserve"> geotechnické riziká najmä v súvislosti s potenciálnymi problémami násypov a zárezov na vybudovanej trase. </w:t>
      </w:r>
    </w:p>
    <w:p w14:paraId="7821B103" w14:textId="26435A0E" w:rsidR="00CF41A7" w:rsidRPr="0035560A" w:rsidRDefault="00CF41A7" w:rsidP="00CF41A7">
      <w:pPr>
        <w:jc w:val="both"/>
        <w:rPr>
          <w:rFonts w:ascii="Arial" w:hAnsi="Arial" w:cs="Arial"/>
          <w:color w:val="auto"/>
        </w:rPr>
      </w:pPr>
      <w:r w:rsidRPr="0035560A">
        <w:rPr>
          <w:rFonts w:ascii="Arial" w:hAnsi="Arial" w:cs="Arial"/>
          <w:color w:val="auto"/>
        </w:rPr>
        <w:t>GTM zahŕňa vykonávanie meraní a vizuálnych sledovaní, zber nameraných dát a poznatkov, ich vyhodnotenie a následný rozhodovací proces, vychádzajúci z definície varovných stavov a opatrení v rovine technickej, technologickej a bezpečnostnej.</w:t>
      </w:r>
    </w:p>
    <w:p w14:paraId="0A028D0E" w14:textId="7DAA6B41" w:rsidR="00F73A62" w:rsidRDefault="00F73A62" w:rsidP="008778AE">
      <w:pPr>
        <w:pStyle w:val="Odsekzoznamu"/>
        <w:spacing w:before="100" w:after="100" w:line="276" w:lineRule="auto"/>
        <w:ind w:left="709"/>
        <w:rPr>
          <w:rFonts w:ascii="Arial" w:hAnsi="Arial" w:cs="Arial"/>
          <w:color w:val="auto"/>
        </w:rPr>
      </w:pPr>
    </w:p>
    <w:p w14:paraId="6D130A8E" w14:textId="77777777" w:rsidR="00EF4716" w:rsidRPr="0035560A" w:rsidRDefault="00EF4716" w:rsidP="008778AE">
      <w:pPr>
        <w:pStyle w:val="Odsekzoznamu"/>
        <w:spacing w:before="100" w:after="100" w:line="276" w:lineRule="auto"/>
        <w:ind w:left="709"/>
        <w:rPr>
          <w:rFonts w:ascii="Arial" w:hAnsi="Arial" w:cs="Arial"/>
          <w:color w:val="auto"/>
        </w:rPr>
      </w:pPr>
    </w:p>
    <w:p w14:paraId="25635791" w14:textId="77777777" w:rsidR="0035560A" w:rsidRPr="0035560A" w:rsidRDefault="0035560A" w:rsidP="008778AE">
      <w:pPr>
        <w:pStyle w:val="Odsekzoznamu"/>
        <w:spacing w:before="100" w:after="100" w:line="276" w:lineRule="auto"/>
        <w:ind w:left="709"/>
        <w:rPr>
          <w:rFonts w:ascii="Arial" w:hAnsi="Arial" w:cs="Arial"/>
          <w:color w:val="auto"/>
        </w:rPr>
      </w:pPr>
    </w:p>
    <w:p w14:paraId="3F90AF82" w14:textId="77777777" w:rsidR="00CF41A7" w:rsidRPr="0035560A" w:rsidRDefault="00CF41A7" w:rsidP="00CF41A7">
      <w:pPr>
        <w:jc w:val="both"/>
        <w:rPr>
          <w:rFonts w:ascii="Arial" w:hAnsi="Arial" w:cs="Arial"/>
          <w:color w:val="auto"/>
        </w:rPr>
      </w:pPr>
      <w:r w:rsidRPr="0035560A">
        <w:rPr>
          <w:rFonts w:ascii="Arial" w:hAnsi="Arial" w:cs="Arial"/>
          <w:color w:val="auto"/>
        </w:rPr>
        <w:t>Jednotlivé úlohy GTM budú predstavovať: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046"/>
        <w:gridCol w:w="5475"/>
        <w:gridCol w:w="3117"/>
      </w:tblGrid>
      <w:tr w:rsidR="0035560A" w:rsidRPr="0035560A" w14:paraId="73CEFD0A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125F0441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5475" w:type="dxa"/>
          </w:tcPr>
          <w:p w14:paraId="6232E503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Geodetické sledovanie na objektoch a priľahlom území</w:t>
            </w:r>
          </w:p>
        </w:tc>
        <w:tc>
          <w:tcPr>
            <w:tcW w:w="3117" w:type="dxa"/>
          </w:tcPr>
          <w:p w14:paraId="55889528" w14:textId="77777777" w:rsidR="00F73A62" w:rsidRPr="0035560A" w:rsidRDefault="00F73A62" w:rsidP="001E150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Povrchové deformácie</w:t>
            </w:r>
          </w:p>
        </w:tc>
      </w:tr>
      <w:tr w:rsidR="0035560A" w:rsidRPr="0035560A" w14:paraId="6912C13A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66CE5CD8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5475" w:type="dxa"/>
          </w:tcPr>
          <w:p w14:paraId="15CCC02F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Sledovanie dlhodobej únosnosti kotiev</w:t>
            </w:r>
          </w:p>
        </w:tc>
        <w:tc>
          <w:tcPr>
            <w:tcW w:w="3117" w:type="dxa"/>
          </w:tcPr>
          <w:p w14:paraId="6AF58C42" w14:textId="77777777" w:rsidR="00F73A62" w:rsidRPr="0035560A" w:rsidRDefault="00F73A62" w:rsidP="001E150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Dynamometre</w:t>
            </w:r>
          </w:p>
        </w:tc>
      </w:tr>
      <w:tr w:rsidR="0035560A" w:rsidRPr="0035560A" w14:paraId="40CDCDB2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0F8BB4A7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3.</w:t>
            </w:r>
          </w:p>
        </w:tc>
        <w:tc>
          <w:tcPr>
            <w:tcW w:w="5475" w:type="dxa"/>
          </w:tcPr>
          <w:p w14:paraId="7D9E1154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Meranie úrovne HPV</w:t>
            </w:r>
          </w:p>
        </w:tc>
        <w:tc>
          <w:tcPr>
            <w:tcW w:w="3117" w:type="dxa"/>
          </w:tcPr>
          <w:p w14:paraId="340BB93B" w14:textId="77777777" w:rsidR="00F73A62" w:rsidRPr="0035560A" w:rsidRDefault="00F73A62" w:rsidP="001E150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35560A" w:rsidRPr="0035560A" w14:paraId="5DBF86D0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32590786" w14:textId="77777777" w:rsidR="00F73A62" w:rsidRPr="0035560A" w:rsidRDefault="00F73A62" w:rsidP="00F73A62">
            <w:pPr>
              <w:spacing w:before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4.</w:t>
            </w:r>
          </w:p>
        </w:tc>
        <w:tc>
          <w:tcPr>
            <w:tcW w:w="5475" w:type="dxa"/>
          </w:tcPr>
          <w:p w14:paraId="1C825BB3" w14:textId="77777777" w:rsidR="00F73A62" w:rsidRPr="0035560A" w:rsidRDefault="00F73A62" w:rsidP="00F73A6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Meranie výdatnosti HOV</w:t>
            </w:r>
          </w:p>
        </w:tc>
        <w:tc>
          <w:tcPr>
            <w:tcW w:w="3117" w:type="dxa"/>
          </w:tcPr>
          <w:p w14:paraId="5004A876" w14:textId="041654BB" w:rsidR="00F73A62" w:rsidRPr="0035560A" w:rsidRDefault="00F73A62" w:rsidP="00F73A6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35560A" w:rsidRPr="0035560A" w14:paraId="3B2338C3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17A3D280" w14:textId="77777777" w:rsidR="00F73A62" w:rsidRPr="0035560A" w:rsidRDefault="00F73A62" w:rsidP="00F73A62">
            <w:pPr>
              <w:spacing w:before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5.</w:t>
            </w:r>
          </w:p>
        </w:tc>
        <w:tc>
          <w:tcPr>
            <w:tcW w:w="5475" w:type="dxa"/>
          </w:tcPr>
          <w:p w14:paraId="02CF326C" w14:textId="77777777" w:rsidR="00F73A62" w:rsidRPr="0035560A" w:rsidRDefault="00F73A62" w:rsidP="00F73A6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Vertikálna inklinometria</w:t>
            </w:r>
          </w:p>
        </w:tc>
        <w:tc>
          <w:tcPr>
            <w:tcW w:w="3117" w:type="dxa"/>
          </w:tcPr>
          <w:p w14:paraId="61CE1C5E" w14:textId="77777777" w:rsidR="00F73A62" w:rsidRPr="0035560A" w:rsidRDefault="00F73A62" w:rsidP="00F73A6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35560A" w:rsidRPr="0035560A" w14:paraId="24282F45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51456FEC" w14:textId="77777777" w:rsidR="00F73A62" w:rsidRPr="0035560A" w:rsidRDefault="00F73A62" w:rsidP="00F73A62">
            <w:pPr>
              <w:spacing w:before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6.</w:t>
            </w:r>
          </w:p>
        </w:tc>
        <w:tc>
          <w:tcPr>
            <w:tcW w:w="5475" w:type="dxa"/>
          </w:tcPr>
          <w:p w14:paraId="6FE39DD4" w14:textId="77777777" w:rsidR="00F73A62" w:rsidRPr="0035560A" w:rsidRDefault="00F73A62" w:rsidP="00F73A6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Horizontálna inklinometria - kontrola sadania</w:t>
            </w:r>
          </w:p>
        </w:tc>
        <w:tc>
          <w:tcPr>
            <w:tcW w:w="3117" w:type="dxa"/>
          </w:tcPr>
          <w:p w14:paraId="0A2AB9D7" w14:textId="77777777" w:rsidR="00F73A62" w:rsidRPr="0035560A" w:rsidRDefault="00F73A62" w:rsidP="00F73A6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35560A" w:rsidRPr="0035560A" w14:paraId="3277BFAB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34AA2C74" w14:textId="77777777" w:rsidR="00F73A62" w:rsidRPr="0035560A" w:rsidRDefault="00F73A62" w:rsidP="00F73A62">
            <w:pPr>
              <w:spacing w:before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7.</w:t>
            </w:r>
          </w:p>
        </w:tc>
        <w:tc>
          <w:tcPr>
            <w:tcW w:w="5475" w:type="dxa"/>
          </w:tcPr>
          <w:p w14:paraId="7F78356E" w14:textId="77777777" w:rsidR="00F73A62" w:rsidRPr="0035560A" w:rsidRDefault="00F73A62" w:rsidP="00F73A6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3117" w:type="dxa"/>
          </w:tcPr>
          <w:p w14:paraId="41A6AE41" w14:textId="77777777" w:rsidR="00F73A62" w:rsidRPr="0035560A" w:rsidRDefault="00F73A62" w:rsidP="00F73A6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0CB1EA82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3700C49C" w14:textId="77777777" w:rsidR="00F73A62" w:rsidRPr="0035560A" w:rsidRDefault="00F73A62" w:rsidP="00F73A62">
            <w:pPr>
              <w:spacing w:before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8.</w:t>
            </w:r>
          </w:p>
        </w:tc>
        <w:tc>
          <w:tcPr>
            <w:tcW w:w="5475" w:type="dxa"/>
          </w:tcPr>
          <w:p w14:paraId="33836512" w14:textId="77777777" w:rsidR="00F73A62" w:rsidRPr="0035560A" w:rsidRDefault="00F73A62" w:rsidP="00F73A6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Oprava geodetických bodov a súvisiaca položka</w:t>
            </w:r>
          </w:p>
        </w:tc>
        <w:tc>
          <w:tcPr>
            <w:tcW w:w="3117" w:type="dxa"/>
          </w:tcPr>
          <w:p w14:paraId="52C9398E" w14:textId="77777777" w:rsidR="00F73A62" w:rsidRPr="0035560A" w:rsidRDefault="00F73A62" w:rsidP="00F73A6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374BAF94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207E429D" w14:textId="77777777" w:rsidR="00F73A62" w:rsidRPr="0035560A" w:rsidRDefault="00F73A62" w:rsidP="00F73A62">
            <w:pPr>
              <w:spacing w:before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9.</w:t>
            </w:r>
          </w:p>
        </w:tc>
        <w:tc>
          <w:tcPr>
            <w:tcW w:w="5475" w:type="dxa"/>
          </w:tcPr>
          <w:p w14:paraId="26CE3C28" w14:textId="77777777" w:rsidR="00F73A62" w:rsidRPr="0035560A" w:rsidRDefault="00F73A62" w:rsidP="00F73A6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Vybudovanie inklinometrických vrtov a súvisiaca inžinierska činnosť</w:t>
            </w:r>
          </w:p>
        </w:tc>
        <w:tc>
          <w:tcPr>
            <w:tcW w:w="3117" w:type="dxa"/>
          </w:tcPr>
          <w:p w14:paraId="50E68A12" w14:textId="77777777" w:rsidR="00F73A62" w:rsidRPr="0035560A" w:rsidRDefault="00F73A62" w:rsidP="00F73A6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0F61230D" w14:textId="77777777" w:rsidR="009857AF" w:rsidRDefault="009857AF" w:rsidP="009857AF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2F194277" w14:textId="0BD1EC41" w:rsidR="00CF41A7" w:rsidRPr="0035560A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35560A">
        <w:rPr>
          <w:rFonts w:ascii="Arial" w:hAnsi="Arial" w:cs="Arial"/>
          <w:b/>
          <w:color w:val="auto"/>
        </w:rPr>
        <w:t>Monitorovacie objekty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6563"/>
        <w:gridCol w:w="1816"/>
        <w:gridCol w:w="1259"/>
      </w:tblGrid>
      <w:tr w:rsidR="0035560A" w:rsidRPr="0035560A" w14:paraId="711E82FB" w14:textId="77777777" w:rsidTr="00226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3" w:type="dxa"/>
          </w:tcPr>
          <w:p w14:paraId="07C8E25B" w14:textId="77777777" w:rsidR="00F73A62" w:rsidRPr="0035560A" w:rsidRDefault="00F73A62" w:rsidP="001E150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Monitorovací objekt</w:t>
            </w:r>
          </w:p>
        </w:tc>
        <w:tc>
          <w:tcPr>
            <w:tcW w:w="1816" w:type="dxa"/>
          </w:tcPr>
          <w:p w14:paraId="40A06B5D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Merná jednotka</w:t>
            </w:r>
          </w:p>
        </w:tc>
        <w:tc>
          <w:tcPr>
            <w:tcW w:w="1259" w:type="dxa"/>
          </w:tcPr>
          <w:p w14:paraId="6543B25D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Počet</w:t>
            </w:r>
          </w:p>
        </w:tc>
      </w:tr>
      <w:tr w:rsidR="0035560A" w:rsidRPr="0035560A" w14:paraId="3BC8F4DC" w14:textId="77777777" w:rsidTr="00226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3" w:type="dxa"/>
          </w:tcPr>
          <w:p w14:paraId="3A93D849" w14:textId="285472C5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 xml:space="preserve">Geodetické </w:t>
            </w:r>
            <w:r w:rsidR="0041754F">
              <w:rPr>
                <w:rFonts w:ascii="Arial" w:hAnsi="Arial" w:cs="Arial"/>
                <w:color w:val="auto"/>
              </w:rPr>
              <w:t>body</w:t>
            </w:r>
          </w:p>
        </w:tc>
        <w:tc>
          <w:tcPr>
            <w:tcW w:w="1816" w:type="dxa"/>
          </w:tcPr>
          <w:p w14:paraId="54DD4129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1259" w:type="dxa"/>
          </w:tcPr>
          <w:p w14:paraId="4719972A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37</w:t>
            </w:r>
          </w:p>
        </w:tc>
      </w:tr>
      <w:tr w:rsidR="0035560A" w:rsidRPr="0035560A" w14:paraId="53D940C2" w14:textId="77777777" w:rsidTr="00226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3" w:type="dxa"/>
          </w:tcPr>
          <w:p w14:paraId="27666428" w14:textId="37E29FC8" w:rsidR="00F73A62" w:rsidRPr="0035560A" w:rsidRDefault="007C14B7" w:rsidP="001E150F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Dynamometr</w:t>
            </w:r>
            <w:r>
              <w:rPr>
                <w:rFonts w:ascii="Arial" w:hAnsi="Arial" w:cs="Arial"/>
                <w:color w:val="auto"/>
              </w:rPr>
              <w:t>e - meranie síl v kotvách</w:t>
            </w:r>
          </w:p>
        </w:tc>
        <w:tc>
          <w:tcPr>
            <w:tcW w:w="1816" w:type="dxa"/>
          </w:tcPr>
          <w:p w14:paraId="1E1D09E8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259" w:type="dxa"/>
          </w:tcPr>
          <w:p w14:paraId="5B11C5AC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64</w:t>
            </w:r>
          </w:p>
        </w:tc>
      </w:tr>
      <w:tr w:rsidR="0041754F" w:rsidRPr="0035560A" w14:paraId="68CB4678" w14:textId="77777777" w:rsidTr="00226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3" w:type="dxa"/>
          </w:tcPr>
          <w:p w14:paraId="5096342F" w14:textId="4BD23093" w:rsidR="0041754F" w:rsidRPr="0035560A" w:rsidRDefault="0041754F" w:rsidP="0041754F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Meranie úrovne hladiny podzemnej vody - HPV</w:t>
            </w:r>
          </w:p>
        </w:tc>
        <w:tc>
          <w:tcPr>
            <w:tcW w:w="1816" w:type="dxa"/>
          </w:tcPr>
          <w:p w14:paraId="2D5CC385" w14:textId="77777777" w:rsidR="0041754F" w:rsidRPr="0035560A" w:rsidRDefault="0041754F" w:rsidP="0041754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259" w:type="dxa"/>
          </w:tcPr>
          <w:p w14:paraId="5AC593FD" w14:textId="77777777" w:rsidR="0041754F" w:rsidRPr="0035560A" w:rsidRDefault="0041754F" w:rsidP="0041754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32</w:t>
            </w:r>
          </w:p>
        </w:tc>
      </w:tr>
      <w:tr w:rsidR="0041754F" w:rsidRPr="0035560A" w14:paraId="38DCBBFA" w14:textId="77777777" w:rsidTr="00226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3" w:type="dxa"/>
          </w:tcPr>
          <w:p w14:paraId="595B6992" w14:textId="19FEB665" w:rsidR="0041754F" w:rsidRPr="0035560A" w:rsidRDefault="0041754F" w:rsidP="0041754F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Meranie výdatnosti horizontálnych odvodňovacích vrtov - HOV</w:t>
            </w:r>
          </w:p>
        </w:tc>
        <w:tc>
          <w:tcPr>
            <w:tcW w:w="1816" w:type="dxa"/>
          </w:tcPr>
          <w:p w14:paraId="22EDE92C" w14:textId="77777777" w:rsidR="0041754F" w:rsidRPr="0035560A" w:rsidRDefault="0041754F" w:rsidP="0041754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259" w:type="dxa"/>
          </w:tcPr>
          <w:p w14:paraId="1C16FC60" w14:textId="77777777" w:rsidR="0041754F" w:rsidRPr="0035560A" w:rsidRDefault="0041754F" w:rsidP="0041754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39</w:t>
            </w:r>
          </w:p>
        </w:tc>
      </w:tr>
      <w:tr w:rsidR="0041754F" w:rsidRPr="0035560A" w14:paraId="14E6C860" w14:textId="77777777" w:rsidTr="00226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3" w:type="dxa"/>
          </w:tcPr>
          <w:p w14:paraId="07243C24" w14:textId="02C3D24C" w:rsidR="0041754F" w:rsidRPr="0035560A" w:rsidRDefault="0041754F" w:rsidP="0041754F">
            <w:pPr>
              <w:spacing w:before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Vertikálne inklinometre</w:t>
            </w:r>
            <w:r>
              <w:rPr>
                <w:rFonts w:ascii="Arial" w:hAnsi="Arial" w:cs="Arial"/>
                <w:color w:val="auto"/>
              </w:rPr>
              <w:t xml:space="preserve"> (34ks)</w:t>
            </w:r>
          </w:p>
        </w:tc>
        <w:tc>
          <w:tcPr>
            <w:tcW w:w="1816" w:type="dxa"/>
          </w:tcPr>
          <w:p w14:paraId="1423EE26" w14:textId="032D7DF5" w:rsidR="0041754F" w:rsidRPr="0035560A" w:rsidRDefault="0041754F" w:rsidP="0041754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1259" w:type="dxa"/>
          </w:tcPr>
          <w:p w14:paraId="4173DCB4" w14:textId="631BCC79" w:rsidR="0041754F" w:rsidRPr="0035560A" w:rsidRDefault="0041754F" w:rsidP="0041754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627,5</w:t>
            </w:r>
          </w:p>
        </w:tc>
      </w:tr>
      <w:tr w:rsidR="0041754F" w:rsidRPr="0035560A" w14:paraId="3D30ADD4" w14:textId="77777777" w:rsidTr="00226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3" w:type="dxa"/>
          </w:tcPr>
          <w:p w14:paraId="74A1BC53" w14:textId="7F0C9A5A" w:rsidR="0041754F" w:rsidRPr="0035560A" w:rsidRDefault="0041754F" w:rsidP="0041754F">
            <w:pPr>
              <w:spacing w:before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Horizontálne inklinometre – kontrola sadania</w:t>
            </w:r>
            <w:r>
              <w:rPr>
                <w:rFonts w:ascii="Arial" w:hAnsi="Arial" w:cs="Arial"/>
                <w:color w:val="auto"/>
              </w:rPr>
              <w:t xml:space="preserve"> zemných telies (7ks)</w:t>
            </w:r>
          </w:p>
        </w:tc>
        <w:tc>
          <w:tcPr>
            <w:tcW w:w="1816" w:type="dxa"/>
          </w:tcPr>
          <w:p w14:paraId="7BC2B7DB" w14:textId="5A104A02" w:rsidR="0041754F" w:rsidRPr="0035560A" w:rsidRDefault="0041754F" w:rsidP="0041754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1259" w:type="dxa"/>
          </w:tcPr>
          <w:p w14:paraId="78144890" w14:textId="42BF7903" w:rsidR="0041754F" w:rsidRPr="0035560A" w:rsidRDefault="0041754F" w:rsidP="0041754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504,0</w:t>
            </w:r>
          </w:p>
        </w:tc>
      </w:tr>
      <w:tr w:rsidR="0041754F" w:rsidRPr="0035560A" w14:paraId="539EBE58" w14:textId="77777777" w:rsidTr="00226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3" w:type="dxa"/>
          </w:tcPr>
          <w:p w14:paraId="0F897F0D" w14:textId="03D9C19E" w:rsidR="0041754F" w:rsidRPr="0035560A" w:rsidRDefault="0041754F" w:rsidP="0041754F">
            <w:pPr>
              <w:spacing w:before="0"/>
              <w:rPr>
                <w:rFonts w:ascii="Arial" w:hAnsi="Arial" w:cs="Arial"/>
                <w:color w:val="auto"/>
              </w:rPr>
            </w:pPr>
            <w:r w:rsidRPr="0041754F">
              <w:rPr>
                <w:rFonts w:ascii="Arial" w:hAnsi="Arial" w:cs="Arial"/>
                <w:color w:val="auto"/>
              </w:rPr>
              <w:t xml:space="preserve">Inklinometricko-deformatické vrty </w:t>
            </w:r>
            <w:r>
              <w:rPr>
                <w:rFonts w:ascii="Arial" w:hAnsi="Arial" w:cs="Arial"/>
                <w:color w:val="auto"/>
              </w:rPr>
              <w:t>–</w:t>
            </w:r>
            <w:r w:rsidRPr="0041754F">
              <w:rPr>
                <w:rFonts w:ascii="Arial" w:hAnsi="Arial" w:cs="Arial"/>
                <w:color w:val="auto"/>
              </w:rPr>
              <w:t xml:space="preserve"> Inklinodeformetre</w:t>
            </w:r>
            <w:r>
              <w:rPr>
                <w:rFonts w:ascii="Arial" w:hAnsi="Arial" w:cs="Arial"/>
                <w:color w:val="auto"/>
              </w:rPr>
              <w:t xml:space="preserve"> (5ks)</w:t>
            </w:r>
          </w:p>
        </w:tc>
        <w:tc>
          <w:tcPr>
            <w:tcW w:w="1816" w:type="dxa"/>
          </w:tcPr>
          <w:p w14:paraId="28DBD1D1" w14:textId="16778496" w:rsidR="0041754F" w:rsidRPr="0035560A" w:rsidRDefault="0041754F" w:rsidP="0041754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1259" w:type="dxa"/>
          </w:tcPr>
          <w:p w14:paraId="140D0C54" w14:textId="7D6BA6A3" w:rsidR="0041754F" w:rsidRPr="0035560A" w:rsidRDefault="0041754F" w:rsidP="0041754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72,0</w:t>
            </w:r>
          </w:p>
        </w:tc>
      </w:tr>
      <w:tr w:rsidR="0041754F" w:rsidRPr="0035560A" w14:paraId="32947011" w14:textId="77777777" w:rsidTr="00226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3" w:type="dxa"/>
          </w:tcPr>
          <w:p w14:paraId="0BF908EB" w14:textId="77777777" w:rsidR="0041754F" w:rsidRPr="0035560A" w:rsidRDefault="0041754F" w:rsidP="0041754F">
            <w:pPr>
              <w:spacing w:before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1816" w:type="dxa"/>
          </w:tcPr>
          <w:p w14:paraId="6BD7D5C4" w14:textId="77777777" w:rsidR="0041754F" w:rsidRPr="0035560A" w:rsidRDefault="0041754F" w:rsidP="0041754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259" w:type="dxa"/>
          </w:tcPr>
          <w:p w14:paraId="5230BB76" w14:textId="77777777" w:rsidR="0041754F" w:rsidRPr="0035560A" w:rsidRDefault="0041754F" w:rsidP="0041754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117</w:t>
            </w:r>
          </w:p>
        </w:tc>
      </w:tr>
      <w:tr w:rsidR="00226627" w:rsidRPr="0035560A" w14:paraId="62EC6B14" w14:textId="77777777" w:rsidTr="00226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3" w:type="dxa"/>
          </w:tcPr>
          <w:p w14:paraId="216FD738" w14:textId="67BFBC18" w:rsidR="00226627" w:rsidRPr="0035560A" w:rsidRDefault="00226627" w:rsidP="00226627">
            <w:pPr>
              <w:spacing w:before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Oprava geodetických bodov</w:t>
            </w:r>
          </w:p>
        </w:tc>
        <w:tc>
          <w:tcPr>
            <w:tcW w:w="1816" w:type="dxa"/>
          </w:tcPr>
          <w:p w14:paraId="5AA0451A" w14:textId="6657ED82" w:rsidR="00226627" w:rsidRPr="0035560A" w:rsidRDefault="00226627" w:rsidP="0022662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1259" w:type="dxa"/>
          </w:tcPr>
          <w:p w14:paraId="5187D468" w14:textId="563F6E97" w:rsidR="00226627" w:rsidRPr="0035560A" w:rsidRDefault="00226627" w:rsidP="0022662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5</w:t>
            </w:r>
          </w:p>
        </w:tc>
      </w:tr>
      <w:tr w:rsidR="0041754F" w:rsidRPr="0035560A" w14:paraId="565435E0" w14:textId="77777777" w:rsidTr="00226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3"/>
          </w:tcPr>
          <w:p w14:paraId="404FF419" w14:textId="4B1A9063" w:rsidR="0041754F" w:rsidRPr="0035560A" w:rsidRDefault="0041754F" w:rsidP="0041754F">
            <w:pPr>
              <w:spacing w:before="0"/>
              <w:rPr>
                <w:rFonts w:ascii="Arial" w:hAnsi="Arial" w:cs="Arial"/>
                <w:color w:val="auto"/>
              </w:rPr>
            </w:pPr>
            <w:r w:rsidRPr="0035560A">
              <w:rPr>
                <w:rFonts w:ascii="Arial" w:hAnsi="Arial" w:cs="Arial"/>
                <w:color w:val="auto"/>
              </w:rPr>
              <w:t>Vybudovanie inklinometrických vrtov</w:t>
            </w:r>
          </w:p>
        </w:tc>
      </w:tr>
      <w:tr w:rsidR="0041754F" w:rsidRPr="0035560A" w14:paraId="63715E90" w14:textId="77777777" w:rsidTr="002266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3"/>
          </w:tcPr>
          <w:p w14:paraId="12A1C78E" w14:textId="7C5FA1AE" w:rsidR="0041754F" w:rsidRPr="0035560A" w:rsidRDefault="0041754F" w:rsidP="0041754F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Súvisiaca inžinierska činnosť</w:t>
            </w:r>
          </w:p>
        </w:tc>
      </w:tr>
    </w:tbl>
    <w:p w14:paraId="40943CA9" w14:textId="77777777" w:rsidR="00F73A62" w:rsidRPr="0035560A" w:rsidRDefault="00F73A62" w:rsidP="00CF41A7">
      <w:pPr>
        <w:rPr>
          <w:rFonts w:ascii="Arial" w:hAnsi="Arial" w:cs="Arial"/>
          <w:b/>
          <w:color w:val="auto"/>
        </w:rPr>
      </w:pPr>
    </w:p>
    <w:p w14:paraId="2FA6FD62" w14:textId="77777777" w:rsidR="0035560A" w:rsidRPr="0035560A" w:rsidRDefault="0035560A" w:rsidP="00CF41A7">
      <w:pPr>
        <w:rPr>
          <w:rFonts w:ascii="Arial" w:hAnsi="Arial" w:cs="Arial"/>
          <w:b/>
          <w:color w:val="auto"/>
        </w:rPr>
      </w:pPr>
    </w:p>
    <w:p w14:paraId="3D6B5A22" w14:textId="77777777" w:rsidR="00CF41A7" w:rsidRPr="0035560A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35560A">
        <w:rPr>
          <w:rFonts w:ascii="Arial" w:hAnsi="Arial" w:cs="Arial"/>
          <w:b/>
          <w:color w:val="auto"/>
        </w:rPr>
        <w:t>Rozsah meraní na monitorovacích objektoch a metódy merania</w:t>
      </w:r>
    </w:p>
    <w:p w14:paraId="5A6DAA42" w14:textId="77777777" w:rsidR="00CF41A7" w:rsidRPr="0035560A" w:rsidRDefault="00CF41A7" w:rsidP="00F73A62">
      <w:pPr>
        <w:jc w:val="both"/>
        <w:rPr>
          <w:rFonts w:ascii="Arial" w:hAnsi="Arial" w:cs="Arial"/>
          <w:color w:val="auto"/>
        </w:rPr>
      </w:pPr>
      <w:r w:rsidRPr="0035560A">
        <w:rPr>
          <w:rFonts w:ascii="Arial" w:hAnsi="Arial" w:cs="Arial"/>
          <w:color w:val="auto"/>
        </w:rPr>
        <w:t xml:space="preserve">V rozpočte je zahrnuté aj nulté meranie, ktoré bude realizované </w:t>
      </w:r>
      <w:r w:rsidRPr="0035560A">
        <w:rPr>
          <w:rFonts w:ascii="Arial" w:hAnsi="Arial" w:cs="Arial"/>
          <w:b/>
          <w:color w:val="auto"/>
        </w:rPr>
        <w:t>pred prvým meraním</w:t>
      </w:r>
      <w:r w:rsidRPr="0035560A">
        <w:rPr>
          <w:rFonts w:ascii="Arial" w:hAnsi="Arial" w:cs="Arial"/>
          <w:color w:val="auto"/>
        </w:rPr>
        <w:t xml:space="preserve"> a </w:t>
      </w:r>
      <w:r w:rsidRPr="0035560A">
        <w:rPr>
          <w:rFonts w:ascii="Arial" w:hAnsi="Arial" w:cs="Arial"/>
          <w:b/>
          <w:color w:val="auto"/>
        </w:rPr>
        <w:t>len v prípade</w:t>
      </w:r>
      <w:r w:rsidRPr="0035560A">
        <w:rPr>
          <w:rFonts w:ascii="Arial" w:hAnsi="Arial" w:cs="Arial"/>
          <w:color w:val="auto"/>
        </w:rPr>
        <w:t>, že zhotoviteľ GTM nebude schopný nadviazať na predchádzajúce merania. Nulté meranie bude realizované na všetkých objektoch/ lokalitách.</w:t>
      </w:r>
    </w:p>
    <w:p w14:paraId="3C2992FF" w14:textId="77777777" w:rsidR="00CF41A7" w:rsidRPr="0035560A" w:rsidRDefault="00CF41A7" w:rsidP="00F73A62">
      <w:pPr>
        <w:spacing w:line="276" w:lineRule="auto"/>
        <w:rPr>
          <w:rFonts w:ascii="Arial" w:hAnsi="Arial" w:cs="Arial"/>
          <w:b/>
          <w:color w:val="auto"/>
        </w:rPr>
      </w:pPr>
    </w:p>
    <w:p w14:paraId="7D690C9A" w14:textId="77777777" w:rsidR="0035560A" w:rsidRPr="0035560A" w:rsidRDefault="0035560A" w:rsidP="00F73A62">
      <w:pPr>
        <w:spacing w:line="276" w:lineRule="auto"/>
        <w:rPr>
          <w:rFonts w:ascii="Arial" w:hAnsi="Arial" w:cs="Arial"/>
          <w:b/>
          <w:color w:val="auto"/>
        </w:rPr>
      </w:pPr>
    </w:p>
    <w:p w14:paraId="21F9257E" w14:textId="77777777" w:rsidR="00CF41A7" w:rsidRPr="0035560A" w:rsidRDefault="00CF41A7" w:rsidP="00195990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aps/>
          <w:color w:val="auto"/>
        </w:rPr>
      </w:pPr>
      <w:r w:rsidRPr="0035560A">
        <w:rPr>
          <w:rFonts w:ascii="Arial" w:hAnsi="Arial" w:cs="Arial"/>
          <w:b/>
          <w:color w:val="auto"/>
        </w:rPr>
        <w:t>Meranie geodetických bodov</w:t>
      </w:r>
    </w:p>
    <w:p w14:paraId="606B3697" w14:textId="77777777" w:rsidR="00CF41A7" w:rsidRPr="0035560A" w:rsidRDefault="00CF41A7" w:rsidP="00CF41A7">
      <w:pPr>
        <w:jc w:val="both"/>
        <w:rPr>
          <w:rFonts w:ascii="Arial" w:hAnsi="Arial" w:cs="Arial"/>
          <w:color w:val="auto"/>
        </w:rPr>
      </w:pPr>
      <w:r w:rsidRPr="0035560A">
        <w:rPr>
          <w:rFonts w:ascii="Arial" w:hAnsi="Arial" w:cs="Arial"/>
          <w:color w:val="auto"/>
        </w:rPr>
        <w:t>Na sledovanie polohových zmien bude použitá trigonometrická metóda. Presnosť merania na vzdialenosť do 100 m bude do 1,0 mm; pri vzdialenosti do 500 m bude presnosť merania do 1,5 mm.</w:t>
      </w:r>
    </w:p>
    <w:tbl>
      <w:tblPr>
        <w:tblStyle w:val="Sprva"/>
        <w:tblW w:w="4939" w:type="pct"/>
        <w:tblLayout w:type="fixed"/>
        <w:tblLook w:val="0680" w:firstRow="0" w:lastRow="0" w:firstColumn="1" w:lastColumn="0" w:noHBand="1" w:noVBand="1"/>
      </w:tblPr>
      <w:tblGrid>
        <w:gridCol w:w="1172"/>
        <w:gridCol w:w="396"/>
        <w:gridCol w:w="4045"/>
        <w:gridCol w:w="1563"/>
        <w:gridCol w:w="2344"/>
      </w:tblGrid>
      <w:tr w:rsidR="0035560A" w:rsidRPr="0035560A" w14:paraId="2CCEF2CE" w14:textId="77777777" w:rsidTr="003251DA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0" w:type="dxa"/>
            <w:gridSpan w:val="5"/>
            <w:tcBorders>
              <w:bottom w:val="single" w:sz="4" w:space="0" w:color="auto"/>
            </w:tcBorders>
            <w:vAlign w:val="center"/>
          </w:tcPr>
          <w:p w14:paraId="72C5E429" w14:textId="6DC42F00" w:rsidR="00F73A62" w:rsidRPr="0035560A" w:rsidRDefault="00CE3509" w:rsidP="003251DA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G</w:t>
            </w:r>
            <w:r w:rsidRPr="00E724A8">
              <w:rPr>
                <w:rFonts w:ascii="Arial" w:hAnsi="Arial" w:cs="Arial"/>
                <w:b/>
                <w:color w:val="auto"/>
              </w:rPr>
              <w:t>eodetick</w:t>
            </w:r>
            <w:r>
              <w:rPr>
                <w:rFonts w:ascii="Arial" w:hAnsi="Arial" w:cs="Arial"/>
                <w:b/>
                <w:color w:val="auto"/>
              </w:rPr>
              <w:t>é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bod</w:t>
            </w:r>
            <w:r>
              <w:rPr>
                <w:rFonts w:ascii="Arial" w:hAnsi="Arial" w:cs="Arial"/>
                <w:b/>
                <w:color w:val="auto"/>
              </w:rPr>
              <w:t>y</w:t>
            </w:r>
          </w:p>
        </w:tc>
      </w:tr>
      <w:tr w:rsidR="0035560A" w:rsidRPr="0035560A" w14:paraId="60484B82" w14:textId="77777777" w:rsidTr="00325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590B2" w14:textId="77777777" w:rsidR="00F73A62" w:rsidRPr="0035560A" w:rsidRDefault="00F73A62" w:rsidP="001E150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44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CB78E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AB9F2" w14:textId="1ED29196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P</w:t>
            </w:r>
            <w:r w:rsidR="00CE3509" w:rsidRPr="0035560A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23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AB03F" w14:textId="61BB6951" w:rsidR="00F73A62" w:rsidRPr="0035560A" w:rsidRDefault="00F73A62" w:rsidP="003251D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35560A" w:rsidRPr="0035560A" w14:paraId="2F620702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8" w:type="dxa"/>
            <w:gridSpan w:val="2"/>
            <w:vMerge w:val="restart"/>
            <w:tcBorders>
              <w:top w:val="single" w:sz="4" w:space="0" w:color="auto"/>
            </w:tcBorders>
          </w:tcPr>
          <w:p w14:paraId="5085A646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SO 229-00</w:t>
            </w:r>
          </w:p>
        </w:tc>
        <w:tc>
          <w:tcPr>
            <w:tcW w:w="4045" w:type="dxa"/>
            <w:tcBorders>
              <w:top w:val="single" w:sz="4" w:space="0" w:color="auto"/>
              <w:bottom w:val="single" w:sz="4" w:space="0" w:color="auto"/>
            </w:tcBorders>
          </w:tcPr>
          <w:p w14:paraId="3248A26C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T1 - T5 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</w:tcPr>
          <w:p w14:paraId="278BDEA8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5 bodov</w:t>
            </w:r>
          </w:p>
        </w:tc>
        <w:tc>
          <w:tcPr>
            <w:tcW w:w="2344" w:type="dxa"/>
            <w:vMerge w:val="restart"/>
            <w:tcBorders>
              <w:top w:val="single" w:sz="4" w:space="0" w:color="auto"/>
            </w:tcBorders>
            <w:vAlign w:val="center"/>
          </w:tcPr>
          <w:p w14:paraId="3BE98934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 x každé 2 roky</w:t>
            </w:r>
          </w:p>
          <w:p w14:paraId="0941763F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prevádzky</w:t>
            </w:r>
          </w:p>
        </w:tc>
      </w:tr>
      <w:tr w:rsidR="0035560A" w:rsidRPr="0035560A" w14:paraId="75CEA560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8" w:type="dxa"/>
            <w:gridSpan w:val="2"/>
            <w:vMerge/>
            <w:tcBorders>
              <w:bottom w:val="single" w:sz="4" w:space="0" w:color="auto"/>
            </w:tcBorders>
          </w:tcPr>
          <w:p w14:paraId="5EB3B370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045" w:type="dxa"/>
            <w:tcBorders>
              <w:top w:val="single" w:sz="4" w:space="0" w:color="auto"/>
              <w:bottom w:val="single" w:sz="4" w:space="0" w:color="auto"/>
            </w:tcBorders>
          </w:tcPr>
          <w:p w14:paraId="2EF7B61E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C1 - C5 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</w:tcPr>
          <w:p w14:paraId="70125BFC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5 bodov</w:t>
            </w:r>
          </w:p>
        </w:tc>
        <w:tc>
          <w:tcPr>
            <w:tcW w:w="2344" w:type="dxa"/>
            <w:vMerge/>
          </w:tcPr>
          <w:p w14:paraId="0B5FD081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7D225B57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AB3CC7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230-00</w:t>
            </w:r>
          </w:p>
        </w:tc>
        <w:tc>
          <w:tcPr>
            <w:tcW w:w="4045" w:type="dxa"/>
            <w:tcBorders>
              <w:top w:val="single" w:sz="4" w:space="0" w:color="auto"/>
              <w:bottom w:val="single" w:sz="4" w:space="0" w:color="auto"/>
            </w:tcBorders>
          </w:tcPr>
          <w:p w14:paraId="2B475D29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 – 20 (bod 15 neexistuje)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</w:tcPr>
          <w:p w14:paraId="6BCDB094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19 bodov</w:t>
            </w:r>
          </w:p>
        </w:tc>
        <w:tc>
          <w:tcPr>
            <w:tcW w:w="2344" w:type="dxa"/>
            <w:vMerge/>
          </w:tcPr>
          <w:p w14:paraId="4CFC10EE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5AEF1D7E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17137D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SO 232-00</w:t>
            </w:r>
          </w:p>
        </w:tc>
        <w:tc>
          <w:tcPr>
            <w:tcW w:w="4045" w:type="dxa"/>
            <w:tcBorders>
              <w:top w:val="single" w:sz="4" w:space="0" w:color="auto"/>
              <w:bottom w:val="single" w:sz="4" w:space="0" w:color="auto"/>
            </w:tcBorders>
          </w:tcPr>
          <w:p w14:paraId="5253780D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21-24, 201-204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</w:tcPr>
          <w:p w14:paraId="67317C29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8 bodov</w:t>
            </w:r>
          </w:p>
        </w:tc>
        <w:tc>
          <w:tcPr>
            <w:tcW w:w="2344" w:type="dxa"/>
            <w:vMerge/>
          </w:tcPr>
          <w:p w14:paraId="7075313E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52B34AF6" w14:textId="77777777" w:rsidTr="00F73A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3" w:type="dxa"/>
            <w:gridSpan w:val="3"/>
            <w:tcBorders>
              <w:top w:val="single" w:sz="4" w:space="0" w:color="auto"/>
              <w:bottom w:val="nil"/>
            </w:tcBorders>
          </w:tcPr>
          <w:p w14:paraId="224B6249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35560A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563" w:type="dxa"/>
            <w:tcBorders>
              <w:top w:val="single" w:sz="4" w:space="0" w:color="auto"/>
              <w:bottom w:val="nil"/>
            </w:tcBorders>
          </w:tcPr>
          <w:p w14:paraId="4106597F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35560A">
              <w:rPr>
                <w:rFonts w:ascii="Arial" w:hAnsi="Arial" w:cs="Arial"/>
                <w:b/>
                <w:bCs/>
                <w:color w:val="auto"/>
              </w:rPr>
              <w:t>37 bodov</w:t>
            </w:r>
          </w:p>
        </w:tc>
        <w:tc>
          <w:tcPr>
            <w:tcW w:w="2344" w:type="dxa"/>
            <w:tcBorders>
              <w:top w:val="single" w:sz="4" w:space="0" w:color="auto"/>
              <w:bottom w:val="nil"/>
            </w:tcBorders>
          </w:tcPr>
          <w:p w14:paraId="2BA421D9" w14:textId="77777777" w:rsidR="00F73A62" w:rsidRPr="0035560A" w:rsidRDefault="00F73A62" w:rsidP="001E150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4C3A348E" w14:textId="77777777" w:rsidR="00CF41A7" w:rsidRPr="0035560A" w:rsidRDefault="00CF41A7" w:rsidP="00CF41A7">
      <w:pPr>
        <w:jc w:val="both"/>
        <w:rPr>
          <w:rFonts w:ascii="Arial" w:hAnsi="Arial" w:cs="Arial"/>
          <w:color w:val="auto"/>
        </w:rPr>
      </w:pPr>
    </w:p>
    <w:p w14:paraId="4C3FAAC2" w14:textId="77777777" w:rsidR="0035560A" w:rsidRDefault="0035560A" w:rsidP="00CF41A7">
      <w:pPr>
        <w:jc w:val="both"/>
        <w:rPr>
          <w:rFonts w:ascii="Arial" w:hAnsi="Arial" w:cs="Arial"/>
          <w:color w:val="auto"/>
        </w:rPr>
      </w:pPr>
    </w:p>
    <w:p w14:paraId="0CE43348" w14:textId="77777777" w:rsidR="003251DA" w:rsidRPr="0035560A" w:rsidRDefault="003251DA" w:rsidP="00CF41A7">
      <w:pPr>
        <w:jc w:val="both"/>
        <w:rPr>
          <w:rFonts w:ascii="Arial" w:hAnsi="Arial" w:cs="Arial"/>
          <w:color w:val="auto"/>
        </w:rPr>
      </w:pPr>
    </w:p>
    <w:p w14:paraId="6FFF07D2" w14:textId="46450C1E" w:rsidR="00CF41A7" w:rsidRPr="0035560A" w:rsidRDefault="00F73A62" w:rsidP="00195990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olor w:val="auto"/>
        </w:rPr>
      </w:pPr>
      <w:r w:rsidRPr="0035560A">
        <w:rPr>
          <w:rFonts w:ascii="Arial" w:hAnsi="Arial" w:cs="Arial"/>
          <w:b/>
          <w:color w:val="auto"/>
        </w:rPr>
        <w:t>Monitoring podzemných vôd</w:t>
      </w:r>
      <w:r w:rsidR="00CF41A7" w:rsidRPr="0035560A">
        <w:rPr>
          <w:rFonts w:ascii="Arial" w:hAnsi="Arial" w:cs="Arial"/>
          <w:b/>
          <w:color w:val="auto"/>
        </w:rPr>
        <w:t xml:space="preserve"> 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418"/>
        <w:gridCol w:w="4961"/>
        <w:gridCol w:w="1276"/>
        <w:gridCol w:w="1856"/>
      </w:tblGrid>
      <w:tr w:rsidR="0035560A" w:rsidRPr="0035560A" w14:paraId="38A5A83E" w14:textId="77777777" w:rsidTr="003251DA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4"/>
            <w:tcBorders>
              <w:bottom w:val="single" w:sz="4" w:space="0" w:color="auto"/>
            </w:tcBorders>
            <w:vAlign w:val="center"/>
          </w:tcPr>
          <w:p w14:paraId="00EA5403" w14:textId="13C9BB24" w:rsidR="00F73A62" w:rsidRPr="0035560A" w:rsidRDefault="00CE3509" w:rsidP="003251DA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5615DF">
              <w:rPr>
                <w:rFonts w:ascii="Arial" w:hAnsi="Arial" w:cs="Arial"/>
                <w:b/>
                <w:color w:val="auto"/>
              </w:rPr>
              <w:t>Meranie úrovne hladiny podzemnej vody - HPV</w:t>
            </w:r>
          </w:p>
        </w:tc>
      </w:tr>
      <w:tr w:rsidR="0035560A" w:rsidRPr="0035560A" w14:paraId="0688F314" w14:textId="77777777" w:rsidTr="00325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4325C" w14:textId="77777777" w:rsidR="00F73A62" w:rsidRPr="0035560A" w:rsidRDefault="00F73A62" w:rsidP="001E150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7CBE93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A7EE5C" w14:textId="7DBA1116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P</w:t>
            </w:r>
            <w:r w:rsidR="00CE3509" w:rsidRPr="0035560A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52E2A" w14:textId="298FFC2B" w:rsidR="00F73A62" w:rsidRPr="0035560A" w:rsidRDefault="00F73A62" w:rsidP="003251D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35560A" w:rsidRPr="0035560A" w14:paraId="74D9935F" w14:textId="77777777" w:rsidTr="001959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EE1F672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SO 101-00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14AB5DE" w14:textId="57089E77" w:rsidR="00F73A62" w:rsidRPr="0035560A" w:rsidRDefault="00F73A62" w:rsidP="0019599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101/6-PZ, 101/11-PZ, 101/28-PZ, 101/29-PZ, 101/30-PZ, 28-PZ-1, 28-PZ-2, 29-PZ-1, 29-PZ-2, 101/11NA-PZ, 101/15N-PZ, 101/16N-INK, 101/16NB-INK, 101/18N-INK</w:t>
            </w:r>
            <w:r w:rsidR="00195990" w:rsidRPr="0035560A"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101/22N-INK, 101/23N-INK, 101/24N-INK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2FC364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17 ks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</w:tcBorders>
            <w:vAlign w:val="center"/>
          </w:tcPr>
          <w:p w14:paraId="344D036D" w14:textId="77777777" w:rsidR="00195990" w:rsidRPr="0035560A" w:rsidRDefault="00195990" w:rsidP="0019599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 x ročne počas prevádzky</w:t>
            </w:r>
          </w:p>
          <w:p w14:paraId="7AF3C500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6DA376A2" w14:textId="77777777" w:rsidTr="001959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9F7A5D0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SO 229-00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CA0F19C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229/26-PZ, 229/26A-PZ, 229/26B-PZ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61A75F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1856" w:type="dxa"/>
            <w:vMerge/>
          </w:tcPr>
          <w:p w14:paraId="5E5E95BE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3E0E8059" w14:textId="77777777" w:rsidTr="001959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30B122C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SO 230-00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4AC4FC6C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30-PZ-1, 30-PZ-2, 30-PZ-3, 101/35-PZ, 101/38-PZ, 101/39-PZ, 101/40-PZ, 230-Z1-PZ, 230-Z2-PZ, 230-Z3-PZ, 230-40B-PZ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149E4B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11 ks</w:t>
            </w:r>
          </w:p>
        </w:tc>
        <w:tc>
          <w:tcPr>
            <w:tcW w:w="1856" w:type="dxa"/>
            <w:vMerge/>
          </w:tcPr>
          <w:p w14:paraId="6C095BAA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7E2C7827" w14:textId="77777777" w:rsidTr="001959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D5E9CFD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SO 232-00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41B97AC4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101/41-PZ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A7776A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 ks</w:t>
            </w:r>
          </w:p>
        </w:tc>
        <w:tc>
          <w:tcPr>
            <w:tcW w:w="1856" w:type="dxa"/>
            <w:vMerge/>
          </w:tcPr>
          <w:p w14:paraId="4A9CD88D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0E2FB7A3" w14:textId="77777777" w:rsidTr="001959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9" w:type="dxa"/>
            <w:gridSpan w:val="2"/>
            <w:tcBorders>
              <w:top w:val="single" w:sz="4" w:space="0" w:color="auto"/>
              <w:bottom w:val="nil"/>
            </w:tcBorders>
          </w:tcPr>
          <w:p w14:paraId="0B0A75B2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35560A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2B51D527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35560A">
              <w:rPr>
                <w:rFonts w:ascii="Arial" w:hAnsi="Arial" w:cs="Arial"/>
                <w:b/>
                <w:bCs/>
                <w:color w:val="auto"/>
              </w:rPr>
              <w:t>32 ks</w:t>
            </w:r>
          </w:p>
        </w:tc>
        <w:tc>
          <w:tcPr>
            <w:tcW w:w="1856" w:type="dxa"/>
            <w:tcBorders>
              <w:top w:val="single" w:sz="4" w:space="0" w:color="auto"/>
              <w:bottom w:val="nil"/>
            </w:tcBorders>
          </w:tcPr>
          <w:p w14:paraId="7D6B0870" w14:textId="77777777" w:rsidR="00F73A62" w:rsidRPr="0035560A" w:rsidRDefault="00F73A62" w:rsidP="001E150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1E1094CE" w14:textId="77777777" w:rsidR="00CF41A7" w:rsidRPr="0035560A" w:rsidRDefault="00CF41A7" w:rsidP="00CF41A7">
      <w:pPr>
        <w:jc w:val="both"/>
        <w:rPr>
          <w:rFonts w:ascii="Arial" w:hAnsi="Arial" w:cs="Arial"/>
          <w:color w:val="auto"/>
        </w:rPr>
      </w:pPr>
    </w:p>
    <w:p w14:paraId="778CC998" w14:textId="77777777" w:rsidR="0035560A" w:rsidRPr="0035560A" w:rsidRDefault="0035560A" w:rsidP="00CF41A7">
      <w:pPr>
        <w:jc w:val="both"/>
        <w:rPr>
          <w:rFonts w:ascii="Arial" w:hAnsi="Arial" w:cs="Arial"/>
          <w:color w:val="auto"/>
        </w:rPr>
      </w:pPr>
    </w:p>
    <w:p w14:paraId="35E9AC59" w14:textId="306F54E5" w:rsidR="00CF41A7" w:rsidRPr="0035560A" w:rsidRDefault="00CF41A7" w:rsidP="00195990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aps/>
          <w:color w:val="auto"/>
        </w:rPr>
      </w:pPr>
      <w:r w:rsidRPr="0035560A">
        <w:rPr>
          <w:rFonts w:ascii="Arial" w:hAnsi="Arial" w:cs="Arial"/>
          <w:b/>
          <w:color w:val="auto"/>
        </w:rPr>
        <w:t xml:space="preserve">Monitoring </w:t>
      </w:r>
      <w:r w:rsidR="00F73A62" w:rsidRPr="0035560A">
        <w:rPr>
          <w:rFonts w:ascii="Arial" w:hAnsi="Arial" w:cs="Arial"/>
          <w:b/>
          <w:color w:val="auto"/>
        </w:rPr>
        <w:t>výdatnosti horizontálnych odvodňovacích vrtov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2127"/>
        <w:gridCol w:w="2965"/>
        <w:gridCol w:w="1854"/>
        <w:gridCol w:w="2565"/>
      </w:tblGrid>
      <w:tr w:rsidR="0035560A" w:rsidRPr="0035560A" w14:paraId="577978EF" w14:textId="77777777" w:rsidTr="003251DA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4"/>
            <w:tcBorders>
              <w:bottom w:val="single" w:sz="4" w:space="0" w:color="auto"/>
            </w:tcBorders>
            <w:vAlign w:val="center"/>
          </w:tcPr>
          <w:p w14:paraId="4E9C2663" w14:textId="0ED6EF28" w:rsidR="00F73A62" w:rsidRPr="0035560A" w:rsidRDefault="00CE3509" w:rsidP="003251DA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Meranie výdatnosti </w:t>
            </w:r>
            <w:r w:rsidRPr="00E724A8">
              <w:rPr>
                <w:rFonts w:ascii="Arial" w:hAnsi="Arial" w:cs="Arial"/>
                <w:b/>
                <w:color w:val="auto"/>
              </w:rPr>
              <w:t>horizontálnych odvodňovacích vrtov</w:t>
            </w:r>
            <w:r>
              <w:rPr>
                <w:rFonts w:ascii="Arial" w:hAnsi="Arial" w:cs="Arial"/>
                <w:b/>
                <w:color w:val="auto"/>
              </w:rPr>
              <w:t xml:space="preserve"> - HOV</w:t>
            </w:r>
          </w:p>
        </w:tc>
      </w:tr>
      <w:tr w:rsidR="0035560A" w:rsidRPr="0035560A" w14:paraId="30AEA711" w14:textId="77777777" w:rsidTr="00325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141E9" w14:textId="77777777" w:rsidR="00F73A62" w:rsidRPr="0035560A" w:rsidRDefault="00F73A62" w:rsidP="001E150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29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A86BA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F4371" w14:textId="0E1EB153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P</w:t>
            </w:r>
            <w:r w:rsidR="00CE3509" w:rsidRPr="0035560A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5B7F1" w14:textId="7C410A71" w:rsidR="00F73A62" w:rsidRPr="0035560A" w:rsidRDefault="00F73A62" w:rsidP="00B7162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35560A" w:rsidRPr="0035560A" w14:paraId="2430A29C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93EBA44" w14:textId="5304DA8C" w:rsidR="00F73A62" w:rsidRPr="0035560A" w:rsidRDefault="00F73A62" w:rsidP="00B7162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229, SO 230, SO 232</w:t>
            </w:r>
          </w:p>
        </w:tc>
        <w:tc>
          <w:tcPr>
            <w:tcW w:w="2965" w:type="dxa"/>
            <w:tcBorders>
              <w:top w:val="single" w:sz="4" w:space="0" w:color="auto"/>
              <w:bottom w:val="single" w:sz="4" w:space="0" w:color="auto"/>
            </w:tcBorders>
          </w:tcPr>
          <w:p w14:paraId="767CA9E0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HOV 1 – HOV 35, VV1 – VV4 </w: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8DFB3A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39 ks</w:t>
            </w:r>
          </w:p>
        </w:tc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</w:tcPr>
          <w:p w14:paraId="521CC20B" w14:textId="77777777" w:rsidR="00195990" w:rsidRPr="0035560A" w:rsidRDefault="00195990" w:rsidP="0019599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 x ročne počas prevádzky</w:t>
            </w:r>
          </w:p>
          <w:p w14:paraId="6B5482F3" w14:textId="6D362B01" w:rsidR="00F73A62" w:rsidRPr="0035560A" w:rsidRDefault="00F73A62" w:rsidP="00B7162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74016C09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2" w:type="dxa"/>
            <w:gridSpan w:val="2"/>
            <w:tcBorders>
              <w:top w:val="single" w:sz="4" w:space="0" w:color="auto"/>
              <w:bottom w:val="nil"/>
            </w:tcBorders>
          </w:tcPr>
          <w:p w14:paraId="78DAF7BC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35560A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854" w:type="dxa"/>
            <w:tcBorders>
              <w:top w:val="single" w:sz="4" w:space="0" w:color="auto"/>
              <w:bottom w:val="nil"/>
            </w:tcBorders>
          </w:tcPr>
          <w:p w14:paraId="035EE8ED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35560A">
              <w:rPr>
                <w:rFonts w:ascii="Arial" w:hAnsi="Arial" w:cs="Arial"/>
                <w:b/>
                <w:bCs/>
                <w:color w:val="auto"/>
              </w:rPr>
              <w:t>39 ks</w:t>
            </w:r>
          </w:p>
        </w:tc>
        <w:tc>
          <w:tcPr>
            <w:tcW w:w="2565" w:type="dxa"/>
            <w:tcBorders>
              <w:top w:val="single" w:sz="4" w:space="0" w:color="auto"/>
              <w:bottom w:val="nil"/>
            </w:tcBorders>
          </w:tcPr>
          <w:p w14:paraId="6B1A88DD" w14:textId="77777777" w:rsidR="00F73A62" w:rsidRPr="0035560A" w:rsidRDefault="00F73A62" w:rsidP="001E150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133A8BCF" w14:textId="77777777" w:rsidR="00F73A62" w:rsidRPr="0035560A" w:rsidRDefault="00F73A62" w:rsidP="00F73A62">
      <w:pPr>
        <w:spacing w:line="276" w:lineRule="auto"/>
        <w:rPr>
          <w:rFonts w:ascii="Arial" w:hAnsi="Arial" w:cs="Arial"/>
          <w:b/>
          <w:caps/>
          <w:color w:val="auto"/>
        </w:rPr>
      </w:pPr>
    </w:p>
    <w:p w14:paraId="05A04E4E" w14:textId="77777777" w:rsidR="0098002E" w:rsidRPr="0035560A" w:rsidRDefault="0098002E" w:rsidP="00F73A62">
      <w:pPr>
        <w:spacing w:line="276" w:lineRule="auto"/>
        <w:rPr>
          <w:rFonts w:ascii="Arial" w:hAnsi="Arial" w:cs="Arial"/>
          <w:b/>
          <w:caps/>
          <w:color w:val="auto"/>
        </w:rPr>
      </w:pPr>
    </w:p>
    <w:p w14:paraId="7757DCF1" w14:textId="2466AC95" w:rsidR="00CF41A7" w:rsidRPr="0035560A" w:rsidRDefault="00CF41A7" w:rsidP="00195990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color w:val="auto"/>
        </w:rPr>
      </w:pPr>
      <w:r w:rsidRPr="0035560A">
        <w:rPr>
          <w:rFonts w:ascii="Arial" w:hAnsi="Arial" w:cs="Arial"/>
          <w:b/>
          <w:color w:val="auto"/>
        </w:rPr>
        <w:t xml:space="preserve">Vertikálna inklinometria </w:t>
      </w:r>
      <w:r w:rsidR="00F73A62" w:rsidRPr="0035560A">
        <w:rPr>
          <w:rFonts w:ascii="Arial" w:hAnsi="Arial" w:cs="Arial"/>
          <w:b/>
          <w:color w:val="auto"/>
        </w:rPr>
        <w:t>a inklinodeformetre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657"/>
        <w:gridCol w:w="3264"/>
        <w:gridCol w:w="2089"/>
        <w:gridCol w:w="2330"/>
      </w:tblGrid>
      <w:tr w:rsidR="0035560A" w:rsidRPr="0035560A" w14:paraId="66FF72B5" w14:textId="77777777" w:rsidTr="003251DA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197CE239" w14:textId="3766DB42" w:rsidR="00B7162B" w:rsidRPr="0035560A" w:rsidRDefault="00F73A62" w:rsidP="003251DA">
            <w:pPr>
              <w:pStyle w:val="Odsekzoznamu"/>
              <w:spacing w:before="0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Vertikáln</w:t>
            </w:r>
            <w:r w:rsidR="007B0B62">
              <w:rPr>
                <w:rFonts w:ascii="Arial" w:hAnsi="Arial" w:cs="Arial"/>
                <w:b/>
                <w:color w:val="auto"/>
              </w:rPr>
              <w:t>e</w:t>
            </w:r>
            <w:r w:rsidRPr="0035560A">
              <w:rPr>
                <w:rFonts w:ascii="Arial" w:hAnsi="Arial" w:cs="Arial"/>
                <w:b/>
                <w:color w:val="auto"/>
              </w:rPr>
              <w:t xml:space="preserve"> inklinometr</w:t>
            </w:r>
            <w:r w:rsidR="007B0B62">
              <w:rPr>
                <w:rFonts w:ascii="Arial" w:hAnsi="Arial" w:cs="Arial"/>
                <w:b/>
                <w:color w:val="auto"/>
              </w:rPr>
              <w:t>e</w:t>
            </w:r>
          </w:p>
        </w:tc>
      </w:tr>
      <w:tr w:rsidR="0035560A" w:rsidRPr="0035560A" w14:paraId="1B18459C" w14:textId="77777777" w:rsidTr="00325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E066F6" w14:textId="77777777" w:rsidR="00F73A62" w:rsidRPr="0035560A" w:rsidRDefault="00F73A62" w:rsidP="001E150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92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AEA12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2945F" w14:textId="6DDAF97C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D</w:t>
            </w:r>
            <w:r w:rsidR="00CE3509" w:rsidRPr="0035560A">
              <w:rPr>
                <w:rFonts w:ascii="Arial" w:hAnsi="Arial" w:cs="Arial"/>
                <w:b/>
                <w:color w:val="auto"/>
              </w:rPr>
              <w:t>ĺžka</w:t>
            </w:r>
            <w:r w:rsidRPr="0035560A">
              <w:rPr>
                <w:rFonts w:ascii="Arial" w:hAnsi="Arial" w:cs="Arial"/>
                <w:b/>
                <w:color w:val="auto"/>
              </w:rPr>
              <w:t xml:space="preserve"> [m]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6EB29" w14:textId="75302244" w:rsidR="00F73A62" w:rsidRPr="0035560A" w:rsidRDefault="00F73A62" w:rsidP="00B7162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35560A" w:rsidRPr="0035560A" w14:paraId="26C5CF47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 w:val="restart"/>
            <w:tcBorders>
              <w:top w:val="single" w:sz="4" w:space="0" w:color="auto"/>
            </w:tcBorders>
          </w:tcPr>
          <w:p w14:paraId="0D33309D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 xml:space="preserve">SO101 </w:t>
            </w:r>
          </w:p>
          <w:p w14:paraId="7FDCC0B0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teleso diaľnice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D90EFB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101/6-INK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209483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20,00</w:t>
            </w:r>
          </w:p>
        </w:tc>
        <w:tc>
          <w:tcPr>
            <w:tcW w:w="2330" w:type="dxa"/>
            <w:vMerge w:val="restart"/>
            <w:tcBorders>
              <w:top w:val="single" w:sz="4" w:space="0" w:color="auto"/>
            </w:tcBorders>
            <w:vAlign w:val="center"/>
          </w:tcPr>
          <w:p w14:paraId="0C9AB14A" w14:textId="77777777" w:rsidR="0035560A" w:rsidRPr="0035560A" w:rsidRDefault="00195990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 xml:space="preserve">2 x ročne počas </w:t>
            </w:r>
          </w:p>
          <w:p w14:paraId="2C7C11CD" w14:textId="6F1ED33D" w:rsidR="00F73A62" w:rsidRPr="0035560A" w:rsidRDefault="00195990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prevádzky</w:t>
            </w:r>
          </w:p>
          <w:p w14:paraId="2EC3C0BD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0F7BF9FF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0DADAE9D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106C04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101/28-INK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0CAB06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15,00</w:t>
            </w:r>
          </w:p>
        </w:tc>
        <w:tc>
          <w:tcPr>
            <w:tcW w:w="2330" w:type="dxa"/>
            <w:vMerge/>
          </w:tcPr>
          <w:p w14:paraId="2109C94B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57154A05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22326482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46A3E6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101/29-INK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0A6BC5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14,50</w:t>
            </w:r>
          </w:p>
        </w:tc>
        <w:tc>
          <w:tcPr>
            <w:tcW w:w="2330" w:type="dxa"/>
            <w:vMerge/>
          </w:tcPr>
          <w:p w14:paraId="09D54DC6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5B08FF53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66C57848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A45386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28-INK-1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250EB2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25,00</w:t>
            </w:r>
          </w:p>
        </w:tc>
        <w:tc>
          <w:tcPr>
            <w:tcW w:w="2330" w:type="dxa"/>
            <w:vMerge/>
          </w:tcPr>
          <w:p w14:paraId="57B1CCC1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12653F85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0337EC9F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7D3E98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28-INK-2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D714DA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20,00</w:t>
            </w:r>
          </w:p>
        </w:tc>
        <w:tc>
          <w:tcPr>
            <w:tcW w:w="2330" w:type="dxa"/>
            <w:vMerge/>
          </w:tcPr>
          <w:p w14:paraId="4447D28D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572564BC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5142920E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E9FA88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29-INK-1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3CE5E9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15,00</w:t>
            </w:r>
          </w:p>
        </w:tc>
        <w:tc>
          <w:tcPr>
            <w:tcW w:w="2330" w:type="dxa"/>
            <w:vMerge/>
          </w:tcPr>
          <w:p w14:paraId="234CDF76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7172CAE1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509657B3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AF56A1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29-INK-2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9B27D9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14,50</w:t>
            </w:r>
          </w:p>
        </w:tc>
        <w:tc>
          <w:tcPr>
            <w:tcW w:w="2330" w:type="dxa"/>
            <w:vMerge/>
          </w:tcPr>
          <w:p w14:paraId="5A545CA3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509ADD08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5BDE08A1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FE0218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101/18A-INK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A34B5A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14,50</w:t>
            </w:r>
          </w:p>
        </w:tc>
        <w:tc>
          <w:tcPr>
            <w:tcW w:w="2330" w:type="dxa"/>
            <w:vMerge/>
          </w:tcPr>
          <w:p w14:paraId="598EA69E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074D58C0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601E4961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F20767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101/18B-INK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12A2E1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15,00</w:t>
            </w:r>
          </w:p>
        </w:tc>
        <w:tc>
          <w:tcPr>
            <w:tcW w:w="2330" w:type="dxa"/>
            <w:vMerge/>
          </w:tcPr>
          <w:p w14:paraId="69FF6EDF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08A1D080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3D527B44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4FBE6A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101/18C-INK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48B2C3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15,00</w:t>
            </w:r>
          </w:p>
        </w:tc>
        <w:tc>
          <w:tcPr>
            <w:tcW w:w="2330" w:type="dxa"/>
            <w:vMerge/>
          </w:tcPr>
          <w:p w14:paraId="35FEBCE8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0AA515B4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42C8652A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DDCB9C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101/30-INK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D8E0DD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15,00</w:t>
            </w:r>
          </w:p>
        </w:tc>
        <w:tc>
          <w:tcPr>
            <w:tcW w:w="2330" w:type="dxa"/>
            <w:vMerge/>
          </w:tcPr>
          <w:p w14:paraId="323732D0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41A3AA3C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7A3E6072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06EF3F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101/16N-INK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152B37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22,50</w:t>
            </w:r>
          </w:p>
        </w:tc>
        <w:tc>
          <w:tcPr>
            <w:tcW w:w="2330" w:type="dxa"/>
            <w:vMerge/>
          </w:tcPr>
          <w:p w14:paraId="2E27A2F7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5CDD99D2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3EC684BB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DED7F8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101/16NB-INK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101D5C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14,00</w:t>
            </w:r>
          </w:p>
        </w:tc>
        <w:tc>
          <w:tcPr>
            <w:tcW w:w="2330" w:type="dxa"/>
            <w:vMerge/>
          </w:tcPr>
          <w:p w14:paraId="65432B36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4B0548A0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3C62FA03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1E0E12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101/17N-INK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0E9F3B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20,00</w:t>
            </w:r>
          </w:p>
        </w:tc>
        <w:tc>
          <w:tcPr>
            <w:tcW w:w="2330" w:type="dxa"/>
            <w:vMerge/>
          </w:tcPr>
          <w:p w14:paraId="13FF7A58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502D0F98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24C006FB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D89163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101/18N-INK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4E8ABD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20,00</w:t>
            </w:r>
          </w:p>
        </w:tc>
        <w:tc>
          <w:tcPr>
            <w:tcW w:w="2330" w:type="dxa"/>
            <w:vMerge/>
          </w:tcPr>
          <w:p w14:paraId="302D2D3B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008A6E2C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6BBC07EB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88AA13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101/22N-INK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F15D5D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20,00</w:t>
            </w:r>
          </w:p>
        </w:tc>
        <w:tc>
          <w:tcPr>
            <w:tcW w:w="2330" w:type="dxa"/>
            <w:vMerge/>
          </w:tcPr>
          <w:p w14:paraId="0697970C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6AC2CC20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59B1340C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2694B0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101/23N-INK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23118F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16,00</w:t>
            </w:r>
          </w:p>
        </w:tc>
        <w:tc>
          <w:tcPr>
            <w:tcW w:w="2330" w:type="dxa"/>
            <w:vMerge/>
          </w:tcPr>
          <w:p w14:paraId="41656AE6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2BDE7B96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4E1DC7E8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8AF8C7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101/24N-INK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76E0E7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22,50</w:t>
            </w:r>
          </w:p>
        </w:tc>
        <w:tc>
          <w:tcPr>
            <w:tcW w:w="2330" w:type="dxa"/>
            <w:vMerge/>
          </w:tcPr>
          <w:p w14:paraId="409EEC5D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71B824BD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137EE21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B72A27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101/18ND-INK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D8DC8D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15,00</w:t>
            </w:r>
          </w:p>
        </w:tc>
        <w:tc>
          <w:tcPr>
            <w:tcW w:w="2330" w:type="dxa"/>
            <w:vMerge/>
          </w:tcPr>
          <w:p w14:paraId="04920AE2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0E44A58C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 w:val="restart"/>
            <w:tcBorders>
              <w:top w:val="single" w:sz="4" w:space="0" w:color="auto"/>
            </w:tcBorders>
          </w:tcPr>
          <w:p w14:paraId="4066600B" w14:textId="77777777" w:rsidR="00F73A62" w:rsidRPr="0035560A" w:rsidRDefault="00F73A62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SO 229-00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7F69BA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229/26-INK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07D557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15,00</w:t>
            </w:r>
          </w:p>
        </w:tc>
        <w:tc>
          <w:tcPr>
            <w:tcW w:w="2330" w:type="dxa"/>
            <w:vMerge/>
          </w:tcPr>
          <w:p w14:paraId="10906378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50DECAFA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7A8FB31D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D755C5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229/26A-INK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0258AE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15,50</w:t>
            </w:r>
          </w:p>
        </w:tc>
        <w:tc>
          <w:tcPr>
            <w:tcW w:w="2330" w:type="dxa"/>
            <w:vMerge/>
          </w:tcPr>
          <w:p w14:paraId="3210FDA1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57EB292D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E1DA939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F19F5D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229/26B-INK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7B7A58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16,00</w:t>
            </w:r>
          </w:p>
        </w:tc>
        <w:tc>
          <w:tcPr>
            <w:tcW w:w="2330" w:type="dxa"/>
            <w:vMerge/>
          </w:tcPr>
          <w:p w14:paraId="5E11475A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49CDAF2F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 w:val="restart"/>
            <w:tcBorders>
              <w:top w:val="single" w:sz="4" w:space="0" w:color="auto"/>
            </w:tcBorders>
          </w:tcPr>
          <w:p w14:paraId="7397893F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SO 230-00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79374A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30-INK-1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4AE009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25,00</w:t>
            </w:r>
          </w:p>
        </w:tc>
        <w:tc>
          <w:tcPr>
            <w:tcW w:w="2330" w:type="dxa"/>
            <w:vMerge/>
          </w:tcPr>
          <w:p w14:paraId="73817E0D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656711F2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72C67EA7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F5D20A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30-INK-2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87AFC3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25,00</w:t>
            </w:r>
          </w:p>
        </w:tc>
        <w:tc>
          <w:tcPr>
            <w:tcW w:w="2330" w:type="dxa"/>
            <w:vMerge/>
          </w:tcPr>
          <w:p w14:paraId="186E956C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5C0DB4B8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3E285638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806C00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101/35-INK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BC04AE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20,00</w:t>
            </w:r>
          </w:p>
        </w:tc>
        <w:tc>
          <w:tcPr>
            <w:tcW w:w="2330" w:type="dxa"/>
            <w:vMerge/>
          </w:tcPr>
          <w:p w14:paraId="290C6865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2295A1A7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14DAE25E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2AFCBA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101/38-INK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2E377A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22,00</w:t>
            </w:r>
          </w:p>
        </w:tc>
        <w:tc>
          <w:tcPr>
            <w:tcW w:w="2330" w:type="dxa"/>
            <w:vMerge/>
          </w:tcPr>
          <w:p w14:paraId="7012F6DE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4FE479B1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61675902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CE9DA8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101/40-INK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832082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20,00</w:t>
            </w:r>
          </w:p>
        </w:tc>
        <w:tc>
          <w:tcPr>
            <w:tcW w:w="2330" w:type="dxa"/>
            <w:vMerge/>
          </w:tcPr>
          <w:p w14:paraId="6282D2F9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4DAE40A1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0B1D4FF9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91C0AC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230/38A-INKP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996FAF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15,00</w:t>
            </w:r>
          </w:p>
        </w:tc>
        <w:tc>
          <w:tcPr>
            <w:tcW w:w="2330" w:type="dxa"/>
            <w:vMerge/>
          </w:tcPr>
          <w:p w14:paraId="715E674F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708DD930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30F22EF0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FF8DD8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230/39A-INKP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F17D72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14,00</w:t>
            </w:r>
          </w:p>
        </w:tc>
        <w:tc>
          <w:tcPr>
            <w:tcW w:w="2330" w:type="dxa"/>
            <w:vMerge/>
          </w:tcPr>
          <w:p w14:paraId="1666606C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17BFA794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0CD1EAFF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30E31E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230/40B-INK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85F5BA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16,00</w:t>
            </w:r>
          </w:p>
        </w:tc>
        <w:tc>
          <w:tcPr>
            <w:tcW w:w="2330" w:type="dxa"/>
            <w:vMerge/>
          </w:tcPr>
          <w:p w14:paraId="7030B5E9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70FC31F8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2E8C9D07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70DB39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230-Z1-INK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97170F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25,00</w:t>
            </w:r>
          </w:p>
        </w:tc>
        <w:tc>
          <w:tcPr>
            <w:tcW w:w="2330" w:type="dxa"/>
            <w:vMerge/>
          </w:tcPr>
          <w:p w14:paraId="6E5C963A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496DB103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vAlign w:val="center"/>
          </w:tcPr>
          <w:p w14:paraId="1615DD86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E01CD8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230-Z2-INK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BF6908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25,00</w:t>
            </w:r>
          </w:p>
        </w:tc>
        <w:tc>
          <w:tcPr>
            <w:tcW w:w="2330" w:type="dxa"/>
            <w:vMerge/>
          </w:tcPr>
          <w:p w14:paraId="512D1439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6FF3570A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02CA5EC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E5FC71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230-Z3-INK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124D3F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25,00</w:t>
            </w:r>
          </w:p>
        </w:tc>
        <w:tc>
          <w:tcPr>
            <w:tcW w:w="2330" w:type="dxa"/>
            <w:vMerge/>
          </w:tcPr>
          <w:p w14:paraId="162A4DB2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0CFD3A70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5F0F5F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SO 232-00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DD895B" w14:textId="77777777" w:rsidR="00F73A62" w:rsidRPr="0035560A" w:rsidRDefault="00F73A62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232/40A-INKP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EB135D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15,50</w:t>
            </w:r>
          </w:p>
        </w:tc>
        <w:tc>
          <w:tcPr>
            <w:tcW w:w="2330" w:type="dxa"/>
            <w:vMerge/>
          </w:tcPr>
          <w:p w14:paraId="2852D68A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39200F29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2" w:type="dxa"/>
            <w:gridSpan w:val="3"/>
            <w:tcBorders>
              <w:top w:val="single" w:sz="4" w:space="0" w:color="auto"/>
              <w:bottom w:val="nil"/>
            </w:tcBorders>
          </w:tcPr>
          <w:p w14:paraId="69B7870B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35560A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89" w:type="dxa"/>
            <w:tcBorders>
              <w:top w:val="single" w:sz="4" w:space="0" w:color="auto"/>
              <w:bottom w:val="nil"/>
            </w:tcBorders>
          </w:tcPr>
          <w:p w14:paraId="40C49F37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35560A">
              <w:rPr>
                <w:rFonts w:ascii="Arial" w:hAnsi="Arial" w:cs="Arial"/>
                <w:b/>
                <w:bCs/>
                <w:color w:val="auto"/>
              </w:rPr>
              <w:t>34 ks/627,50 m</w:t>
            </w:r>
          </w:p>
        </w:tc>
        <w:tc>
          <w:tcPr>
            <w:tcW w:w="2330" w:type="dxa"/>
            <w:tcBorders>
              <w:top w:val="single" w:sz="4" w:space="0" w:color="auto"/>
              <w:bottom w:val="nil"/>
            </w:tcBorders>
          </w:tcPr>
          <w:p w14:paraId="521CE23D" w14:textId="77777777" w:rsidR="00F73A62" w:rsidRPr="0035560A" w:rsidRDefault="00F73A62" w:rsidP="001E150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3A1DBAAE" w14:textId="77777777" w:rsidR="00F73A62" w:rsidRPr="0035560A" w:rsidRDefault="00F73A62" w:rsidP="00CF41A7">
      <w:pPr>
        <w:jc w:val="both"/>
        <w:rPr>
          <w:rFonts w:ascii="Arial" w:hAnsi="Arial" w:cs="Arial"/>
          <w:color w:val="auto"/>
        </w:rPr>
      </w:pPr>
    </w:p>
    <w:p w14:paraId="437C3413" w14:textId="77777777" w:rsidR="0098002E" w:rsidRPr="0035560A" w:rsidRDefault="0098002E" w:rsidP="00CF41A7">
      <w:pPr>
        <w:jc w:val="both"/>
        <w:rPr>
          <w:rFonts w:ascii="Arial" w:hAnsi="Arial" w:cs="Arial"/>
          <w:color w:val="auto"/>
        </w:rPr>
      </w:pP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2"/>
        <w:gridCol w:w="649"/>
        <w:gridCol w:w="3271"/>
        <w:gridCol w:w="2089"/>
        <w:gridCol w:w="2330"/>
      </w:tblGrid>
      <w:tr w:rsidR="0035560A" w:rsidRPr="0035560A" w14:paraId="37C5CA22" w14:textId="77777777" w:rsidTr="003251DA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465B4DD5" w14:textId="28CCA512" w:rsidR="00F73A62" w:rsidRPr="0035560A" w:rsidRDefault="0041754F" w:rsidP="003251DA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41754F">
              <w:rPr>
                <w:rFonts w:ascii="Arial" w:hAnsi="Arial" w:cs="Arial"/>
                <w:b/>
                <w:color w:val="auto"/>
              </w:rPr>
              <w:t xml:space="preserve">Inklinometricko-deformatické vrty - </w:t>
            </w:r>
            <w:r w:rsidR="00F73A62" w:rsidRPr="0035560A">
              <w:rPr>
                <w:rFonts w:ascii="Arial" w:hAnsi="Arial" w:cs="Arial"/>
                <w:b/>
                <w:color w:val="auto"/>
              </w:rPr>
              <w:t>Inklinodeformetre</w:t>
            </w:r>
          </w:p>
        </w:tc>
      </w:tr>
      <w:tr w:rsidR="0035560A" w:rsidRPr="0035560A" w14:paraId="2DAB7459" w14:textId="77777777" w:rsidTr="00325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84774" w14:textId="77777777" w:rsidR="00F73A62" w:rsidRPr="0035560A" w:rsidRDefault="00F73A62" w:rsidP="001E150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A0376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382EF" w14:textId="77777777" w:rsidR="00F73A62" w:rsidRPr="0035560A" w:rsidRDefault="00F73A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DĹŽKA [m]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1BCF9" w14:textId="4DE55D3C" w:rsidR="00F73A62" w:rsidRPr="0035560A" w:rsidRDefault="00F73A62" w:rsidP="003251D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35560A" w:rsidRPr="0035560A" w14:paraId="770FD1A6" w14:textId="77777777" w:rsidTr="00AE07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 w:val="restart"/>
            <w:tcBorders>
              <w:top w:val="single" w:sz="4" w:space="0" w:color="auto"/>
            </w:tcBorders>
          </w:tcPr>
          <w:p w14:paraId="73ED6F39" w14:textId="77777777" w:rsidR="00B7162B" w:rsidRPr="0035560A" w:rsidRDefault="00B7162B" w:rsidP="00B7162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SO 101-00</w:t>
            </w:r>
          </w:p>
          <w:p w14:paraId="5357C963" w14:textId="7814BA00" w:rsidR="00B7162B" w:rsidRPr="0035560A" w:rsidRDefault="00B7162B" w:rsidP="00B7162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5C5CF" w14:textId="5BBFF809" w:rsidR="00B7162B" w:rsidRPr="0035560A" w:rsidRDefault="00B7162B" w:rsidP="00B7162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DEF-1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29727" w14:textId="574C9AF4" w:rsidR="00B7162B" w:rsidRPr="0035560A" w:rsidRDefault="00B7162B" w:rsidP="00B7162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17,00</w:t>
            </w:r>
          </w:p>
        </w:tc>
        <w:tc>
          <w:tcPr>
            <w:tcW w:w="2330" w:type="dxa"/>
            <w:vMerge w:val="restart"/>
            <w:vAlign w:val="center"/>
          </w:tcPr>
          <w:p w14:paraId="693D7DCB" w14:textId="77777777" w:rsidR="00B7162B" w:rsidRPr="0035560A" w:rsidRDefault="00B7162B" w:rsidP="00B7162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2x ročne počas 5 rokov</w:t>
            </w:r>
          </w:p>
        </w:tc>
      </w:tr>
      <w:tr w:rsidR="0035560A" w:rsidRPr="0035560A" w14:paraId="3C95AE7E" w14:textId="77777777" w:rsidTr="00AE07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  <w:vAlign w:val="center"/>
          </w:tcPr>
          <w:p w14:paraId="34EAC5A4" w14:textId="77777777" w:rsidR="00B7162B" w:rsidRPr="0035560A" w:rsidRDefault="00B7162B" w:rsidP="00B7162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CF3A1" w14:textId="53298F63" w:rsidR="00B7162B" w:rsidRPr="0035560A" w:rsidRDefault="00B7162B" w:rsidP="00B7162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DEF-2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B332A" w14:textId="3AFB4F6C" w:rsidR="00B7162B" w:rsidRPr="0035560A" w:rsidRDefault="00B7162B" w:rsidP="00B7162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15,00</w:t>
            </w:r>
          </w:p>
        </w:tc>
        <w:tc>
          <w:tcPr>
            <w:tcW w:w="2330" w:type="dxa"/>
            <w:vMerge/>
          </w:tcPr>
          <w:p w14:paraId="4BB6BDA1" w14:textId="77777777" w:rsidR="00B7162B" w:rsidRPr="0035560A" w:rsidRDefault="00B7162B" w:rsidP="00B7162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5272CAD4" w14:textId="77777777" w:rsidTr="00AE07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  <w:vAlign w:val="center"/>
          </w:tcPr>
          <w:p w14:paraId="5553EBEB" w14:textId="77777777" w:rsidR="00B7162B" w:rsidRPr="0035560A" w:rsidRDefault="00B7162B" w:rsidP="00B7162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E6F8A" w14:textId="0DFD71EC" w:rsidR="00B7162B" w:rsidRPr="0035560A" w:rsidRDefault="00B7162B" w:rsidP="00B7162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DEF-3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9BA73" w14:textId="062E0746" w:rsidR="00B7162B" w:rsidRPr="0035560A" w:rsidRDefault="00B7162B" w:rsidP="00B7162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15,00</w:t>
            </w:r>
          </w:p>
        </w:tc>
        <w:tc>
          <w:tcPr>
            <w:tcW w:w="2330" w:type="dxa"/>
            <w:vMerge/>
          </w:tcPr>
          <w:p w14:paraId="1B52CC42" w14:textId="77777777" w:rsidR="00B7162B" w:rsidRPr="0035560A" w:rsidRDefault="00B7162B" w:rsidP="00B7162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15E0BE3D" w14:textId="77777777" w:rsidTr="00B716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 w:val="restart"/>
          </w:tcPr>
          <w:p w14:paraId="1765DEA3" w14:textId="5AAE9EF3" w:rsidR="00B7162B" w:rsidRPr="0035560A" w:rsidRDefault="00B7162B" w:rsidP="00B7162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SO 230-00</w:t>
            </w: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ADBD2" w14:textId="5E5D4F8B" w:rsidR="00B7162B" w:rsidRPr="0035560A" w:rsidRDefault="00B7162B" w:rsidP="00B7162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INKS-1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FE181" w14:textId="65188B5F" w:rsidR="00B7162B" w:rsidRPr="0035560A" w:rsidRDefault="00B7162B" w:rsidP="00B7162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12,50</w:t>
            </w:r>
          </w:p>
        </w:tc>
        <w:tc>
          <w:tcPr>
            <w:tcW w:w="2330" w:type="dxa"/>
            <w:vMerge/>
          </w:tcPr>
          <w:p w14:paraId="662AE003" w14:textId="77777777" w:rsidR="00B7162B" w:rsidRPr="0035560A" w:rsidRDefault="00B7162B" w:rsidP="00B7162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696534E0" w14:textId="77777777" w:rsidTr="00AE07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69EEFA42" w14:textId="77777777" w:rsidR="00B7162B" w:rsidRPr="0035560A" w:rsidRDefault="00B7162B" w:rsidP="00B7162B">
            <w:pPr>
              <w:spacing w:before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3967D" w14:textId="32B6AEB5" w:rsidR="00B7162B" w:rsidRPr="0035560A" w:rsidRDefault="00B7162B" w:rsidP="00B7162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INKS-2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B0EB16" w14:textId="6561DB7B" w:rsidR="00B7162B" w:rsidRPr="0035560A" w:rsidRDefault="00B7162B" w:rsidP="00B7162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12,50</w:t>
            </w:r>
          </w:p>
        </w:tc>
        <w:tc>
          <w:tcPr>
            <w:tcW w:w="2330" w:type="dxa"/>
            <w:vMerge/>
          </w:tcPr>
          <w:p w14:paraId="4237953E" w14:textId="77777777" w:rsidR="00B7162B" w:rsidRPr="0035560A" w:rsidRDefault="00B7162B" w:rsidP="00B7162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4AD14572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2" w:type="dxa"/>
            <w:gridSpan w:val="3"/>
            <w:tcBorders>
              <w:top w:val="single" w:sz="4" w:space="0" w:color="auto"/>
              <w:bottom w:val="nil"/>
            </w:tcBorders>
          </w:tcPr>
          <w:p w14:paraId="6AAA6EE8" w14:textId="77777777" w:rsidR="00F73A62" w:rsidRPr="0035560A" w:rsidRDefault="00F73A62" w:rsidP="001E150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35560A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89" w:type="dxa"/>
            <w:tcBorders>
              <w:top w:val="single" w:sz="4" w:space="0" w:color="auto"/>
              <w:bottom w:val="nil"/>
            </w:tcBorders>
          </w:tcPr>
          <w:p w14:paraId="276DABF3" w14:textId="395C0D75" w:rsidR="00F73A62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35560A">
              <w:rPr>
                <w:rFonts w:ascii="Arial" w:hAnsi="Arial" w:cs="Arial"/>
                <w:b/>
                <w:bCs/>
                <w:color w:val="auto"/>
              </w:rPr>
              <w:t>5 ks / 72,00 m</w:t>
            </w:r>
          </w:p>
        </w:tc>
        <w:tc>
          <w:tcPr>
            <w:tcW w:w="2330" w:type="dxa"/>
            <w:tcBorders>
              <w:top w:val="single" w:sz="4" w:space="0" w:color="auto"/>
              <w:bottom w:val="nil"/>
            </w:tcBorders>
          </w:tcPr>
          <w:p w14:paraId="356A51CF" w14:textId="77777777" w:rsidR="00F73A62" w:rsidRPr="0035560A" w:rsidRDefault="00F73A62" w:rsidP="001E150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194BE696" w14:textId="77777777" w:rsidR="00F73A62" w:rsidRPr="0035560A" w:rsidRDefault="00F73A62" w:rsidP="00CF41A7">
      <w:pPr>
        <w:jc w:val="both"/>
        <w:rPr>
          <w:rFonts w:ascii="Arial" w:hAnsi="Arial" w:cs="Arial"/>
          <w:color w:val="auto"/>
        </w:rPr>
      </w:pPr>
    </w:p>
    <w:p w14:paraId="4AB3F7CF" w14:textId="1A672F9E" w:rsidR="00B7162B" w:rsidRPr="0035560A" w:rsidRDefault="00B7162B" w:rsidP="00B7162B">
      <w:pPr>
        <w:jc w:val="both"/>
        <w:rPr>
          <w:rFonts w:ascii="Arial" w:hAnsi="Arial" w:cs="Arial"/>
          <w:color w:val="auto"/>
        </w:rPr>
      </w:pPr>
      <w:r w:rsidRPr="0035560A">
        <w:rPr>
          <w:rFonts w:ascii="Arial" w:hAnsi="Arial" w:cs="Arial"/>
          <w:color w:val="auto"/>
        </w:rPr>
        <w:t>Pri interpretácii meraní inklinometrických a inklinodeformických vrtov uvádzať odkiaľ sú merané (od pažnice, od terénu, výšku pažnice).</w:t>
      </w:r>
    </w:p>
    <w:p w14:paraId="327B9947" w14:textId="77777777" w:rsidR="00B7162B" w:rsidRPr="0035560A" w:rsidRDefault="00B7162B" w:rsidP="00CF41A7">
      <w:pPr>
        <w:jc w:val="both"/>
        <w:rPr>
          <w:rFonts w:ascii="Arial" w:hAnsi="Arial" w:cs="Arial"/>
          <w:color w:val="auto"/>
        </w:rPr>
      </w:pPr>
    </w:p>
    <w:p w14:paraId="129F94D3" w14:textId="77777777" w:rsidR="00CF41A7" w:rsidRPr="0035560A" w:rsidRDefault="00CF41A7" w:rsidP="00195990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olor w:val="auto"/>
        </w:rPr>
      </w:pPr>
      <w:r w:rsidRPr="0035560A">
        <w:rPr>
          <w:rFonts w:ascii="Arial" w:hAnsi="Arial" w:cs="Arial"/>
          <w:b/>
          <w:color w:val="auto"/>
        </w:rPr>
        <w:t>Horizontálna inklinometria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2"/>
        <w:gridCol w:w="649"/>
        <w:gridCol w:w="3271"/>
        <w:gridCol w:w="2089"/>
        <w:gridCol w:w="2330"/>
      </w:tblGrid>
      <w:tr w:rsidR="0035560A" w:rsidRPr="0035560A" w14:paraId="616B80A9" w14:textId="77777777" w:rsidTr="003251DA">
        <w:trPr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8" w:type="dxa"/>
            <w:gridSpan w:val="5"/>
            <w:tcBorders>
              <w:bottom w:val="single" w:sz="4" w:space="0" w:color="auto"/>
            </w:tcBorders>
            <w:vAlign w:val="center"/>
          </w:tcPr>
          <w:p w14:paraId="146E2AC5" w14:textId="469EC611" w:rsidR="00B7162B" w:rsidRPr="0035560A" w:rsidRDefault="00CE3509" w:rsidP="003251DA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Horizontáln</w:t>
            </w:r>
            <w:r>
              <w:rPr>
                <w:rFonts w:ascii="Arial" w:hAnsi="Arial" w:cs="Arial"/>
                <w:b/>
                <w:color w:val="auto"/>
              </w:rPr>
              <w:t>e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inklinometr</w:t>
            </w:r>
            <w:r>
              <w:rPr>
                <w:rFonts w:ascii="Arial" w:hAnsi="Arial" w:cs="Arial"/>
                <w:b/>
                <w:color w:val="auto"/>
              </w:rPr>
              <w:t>e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- kontrola sadania</w:t>
            </w:r>
            <w:r>
              <w:rPr>
                <w:rFonts w:ascii="Arial" w:hAnsi="Arial" w:cs="Arial"/>
                <w:b/>
                <w:color w:val="auto"/>
              </w:rPr>
              <w:t xml:space="preserve"> zemných telies</w:t>
            </w:r>
          </w:p>
        </w:tc>
      </w:tr>
      <w:tr w:rsidR="0035560A" w:rsidRPr="0035560A" w14:paraId="315CB1CC" w14:textId="77777777" w:rsidTr="00325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3BCF7" w14:textId="77777777" w:rsidR="00B7162B" w:rsidRPr="0035560A" w:rsidRDefault="00B7162B" w:rsidP="001E150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54D4F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D3BA06" w14:textId="36F0E0F5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D</w:t>
            </w:r>
            <w:r w:rsidR="00CE3509" w:rsidRPr="0035560A">
              <w:rPr>
                <w:rFonts w:ascii="Arial" w:hAnsi="Arial" w:cs="Arial"/>
                <w:b/>
                <w:color w:val="auto"/>
              </w:rPr>
              <w:t>ĺžka</w:t>
            </w:r>
            <w:r w:rsidRPr="0035560A">
              <w:rPr>
                <w:rFonts w:ascii="Arial" w:hAnsi="Arial" w:cs="Arial"/>
                <w:b/>
                <w:color w:val="auto"/>
              </w:rPr>
              <w:t xml:space="preserve"> [m]</w:t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AB6C0B" w14:textId="73369B63" w:rsidR="00B7162B" w:rsidRPr="0035560A" w:rsidRDefault="00B7162B" w:rsidP="003251D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35560A" w:rsidRPr="0035560A" w14:paraId="2B92148A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gridSpan w:val="2"/>
            <w:vMerge w:val="restart"/>
            <w:tcBorders>
              <w:top w:val="single" w:sz="4" w:space="0" w:color="auto"/>
            </w:tcBorders>
          </w:tcPr>
          <w:p w14:paraId="4C1DA3BE" w14:textId="77777777" w:rsidR="00B7162B" w:rsidRPr="0035560A" w:rsidRDefault="00B7162B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SO 101-00</w:t>
            </w: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F988D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 xml:space="preserve">MP-1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C1B9C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68,00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</w:tcBorders>
            <w:vAlign w:val="center"/>
          </w:tcPr>
          <w:p w14:paraId="3A2C06F7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613FCA9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 x ročne,</w:t>
            </w:r>
          </w:p>
          <w:p w14:paraId="07D0AB73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počas 1-ho roka</w:t>
            </w:r>
          </w:p>
          <w:p w14:paraId="6B4E1C43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prevádzky</w:t>
            </w:r>
          </w:p>
          <w:p w14:paraId="2E9F2D1A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6416FB43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gridSpan w:val="2"/>
            <w:vMerge/>
            <w:vAlign w:val="center"/>
          </w:tcPr>
          <w:p w14:paraId="1E2AC0A9" w14:textId="77777777" w:rsidR="00B7162B" w:rsidRPr="0035560A" w:rsidRDefault="00B7162B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2DD4A8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 xml:space="preserve">MP-2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412E4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74,00</w:t>
            </w:r>
          </w:p>
        </w:tc>
        <w:tc>
          <w:tcPr>
            <w:tcW w:w="2530" w:type="dxa"/>
            <w:vMerge/>
          </w:tcPr>
          <w:p w14:paraId="349570D9" w14:textId="77777777" w:rsidR="00B7162B" w:rsidRPr="0035560A" w:rsidRDefault="00B7162B" w:rsidP="001E150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5AED2978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gridSpan w:val="2"/>
            <w:vMerge/>
            <w:vAlign w:val="center"/>
          </w:tcPr>
          <w:p w14:paraId="60B22FA6" w14:textId="77777777" w:rsidR="00B7162B" w:rsidRPr="0035560A" w:rsidRDefault="00B7162B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AEC3E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 xml:space="preserve">MP-3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5C072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62,00</w:t>
            </w:r>
          </w:p>
        </w:tc>
        <w:tc>
          <w:tcPr>
            <w:tcW w:w="2530" w:type="dxa"/>
            <w:vMerge/>
          </w:tcPr>
          <w:p w14:paraId="34D4988D" w14:textId="77777777" w:rsidR="00B7162B" w:rsidRPr="0035560A" w:rsidRDefault="00B7162B" w:rsidP="001E150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4E3286CB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gridSpan w:val="2"/>
            <w:vMerge/>
            <w:vAlign w:val="center"/>
          </w:tcPr>
          <w:p w14:paraId="575CCF09" w14:textId="77777777" w:rsidR="00B7162B" w:rsidRPr="0035560A" w:rsidRDefault="00B7162B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F826F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 xml:space="preserve">MP-4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BA0F6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78,00</w:t>
            </w:r>
          </w:p>
        </w:tc>
        <w:tc>
          <w:tcPr>
            <w:tcW w:w="2530" w:type="dxa"/>
            <w:vMerge/>
          </w:tcPr>
          <w:p w14:paraId="651ABF87" w14:textId="77777777" w:rsidR="00B7162B" w:rsidRPr="0035560A" w:rsidRDefault="00B7162B" w:rsidP="001E150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7738EB9C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gridSpan w:val="2"/>
            <w:vMerge/>
            <w:vAlign w:val="center"/>
          </w:tcPr>
          <w:p w14:paraId="0369F10B" w14:textId="77777777" w:rsidR="00B7162B" w:rsidRPr="0035560A" w:rsidRDefault="00B7162B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0D790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 xml:space="preserve">MP-5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A7B5D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77,00</w:t>
            </w:r>
          </w:p>
        </w:tc>
        <w:tc>
          <w:tcPr>
            <w:tcW w:w="2530" w:type="dxa"/>
            <w:vMerge/>
          </w:tcPr>
          <w:p w14:paraId="0A0B86A4" w14:textId="77777777" w:rsidR="00B7162B" w:rsidRPr="0035560A" w:rsidRDefault="00B7162B" w:rsidP="001E150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0C3C2CC2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gridSpan w:val="2"/>
            <w:vMerge/>
            <w:vAlign w:val="center"/>
          </w:tcPr>
          <w:p w14:paraId="5DB3BC0D" w14:textId="77777777" w:rsidR="00B7162B" w:rsidRPr="0035560A" w:rsidRDefault="00B7162B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422CA4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 xml:space="preserve">MP-6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77B54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81,00</w:t>
            </w:r>
          </w:p>
        </w:tc>
        <w:tc>
          <w:tcPr>
            <w:tcW w:w="2530" w:type="dxa"/>
            <w:vMerge/>
          </w:tcPr>
          <w:p w14:paraId="160300A3" w14:textId="77777777" w:rsidR="00B7162B" w:rsidRPr="0035560A" w:rsidRDefault="00B7162B" w:rsidP="001E150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67331C96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gridSpan w:val="2"/>
            <w:vMerge/>
            <w:vAlign w:val="center"/>
          </w:tcPr>
          <w:p w14:paraId="7B8DC326" w14:textId="77777777" w:rsidR="00B7162B" w:rsidRPr="0035560A" w:rsidRDefault="00B7162B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847D3F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 xml:space="preserve">MP-7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597DA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64,00</w:t>
            </w:r>
          </w:p>
        </w:tc>
        <w:tc>
          <w:tcPr>
            <w:tcW w:w="2530" w:type="dxa"/>
            <w:vMerge/>
          </w:tcPr>
          <w:p w14:paraId="005F685B" w14:textId="77777777" w:rsidR="00B7162B" w:rsidRPr="0035560A" w:rsidRDefault="00B7162B" w:rsidP="001E150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5560A" w:rsidRPr="0035560A" w14:paraId="6872E6F5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0" w:type="dxa"/>
            <w:gridSpan w:val="3"/>
            <w:tcBorders>
              <w:top w:val="single" w:sz="4" w:space="0" w:color="auto"/>
              <w:bottom w:val="nil"/>
            </w:tcBorders>
          </w:tcPr>
          <w:p w14:paraId="2EDC82CF" w14:textId="77777777" w:rsidR="00B7162B" w:rsidRPr="0035560A" w:rsidRDefault="00B7162B" w:rsidP="001E150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35560A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5C92F8AB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35560A">
              <w:rPr>
                <w:rFonts w:ascii="Arial" w:hAnsi="Arial" w:cs="Arial"/>
                <w:b/>
                <w:bCs/>
                <w:color w:val="auto"/>
              </w:rPr>
              <w:t>7 ks / 504 m</w:t>
            </w:r>
          </w:p>
        </w:tc>
        <w:tc>
          <w:tcPr>
            <w:tcW w:w="2530" w:type="dxa"/>
            <w:tcBorders>
              <w:top w:val="single" w:sz="4" w:space="0" w:color="auto"/>
              <w:bottom w:val="nil"/>
            </w:tcBorders>
          </w:tcPr>
          <w:p w14:paraId="0D5A9E2D" w14:textId="77777777" w:rsidR="00B7162B" w:rsidRPr="0035560A" w:rsidRDefault="00B7162B" w:rsidP="001E150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585BFE89" w14:textId="77777777" w:rsidR="00B7162B" w:rsidRPr="0035560A" w:rsidRDefault="00B7162B" w:rsidP="00CF41A7">
      <w:pPr>
        <w:rPr>
          <w:rFonts w:ascii="Arial" w:hAnsi="Arial" w:cs="Arial"/>
          <w:color w:val="auto"/>
        </w:rPr>
      </w:pPr>
    </w:p>
    <w:p w14:paraId="414B5083" w14:textId="77777777" w:rsidR="0098002E" w:rsidRPr="0035560A" w:rsidRDefault="0098002E" w:rsidP="0098002E">
      <w:pPr>
        <w:pStyle w:val="Odsekzoznamu"/>
        <w:spacing w:after="120"/>
        <w:ind w:left="709"/>
        <w:rPr>
          <w:rFonts w:ascii="Arial" w:hAnsi="Arial" w:cs="Arial"/>
          <w:b/>
          <w:color w:val="auto"/>
        </w:rPr>
      </w:pPr>
    </w:p>
    <w:p w14:paraId="504AD558" w14:textId="0EE6A4C2" w:rsidR="00CF41A7" w:rsidRPr="0035560A" w:rsidRDefault="00CF41A7" w:rsidP="00195990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olor w:val="auto"/>
        </w:rPr>
      </w:pPr>
      <w:r w:rsidRPr="0035560A">
        <w:rPr>
          <w:rFonts w:ascii="Arial" w:hAnsi="Arial" w:cs="Arial"/>
          <w:b/>
          <w:color w:val="auto"/>
        </w:rPr>
        <w:t xml:space="preserve">GPS </w:t>
      </w:r>
      <w:r w:rsidR="00B7162B" w:rsidRPr="0035560A">
        <w:rPr>
          <w:rFonts w:ascii="Arial" w:hAnsi="Arial" w:cs="Arial"/>
          <w:b/>
          <w:color w:val="auto"/>
        </w:rPr>
        <w:t>Z</w:t>
      </w:r>
      <w:r w:rsidRPr="0035560A">
        <w:rPr>
          <w:rFonts w:ascii="Arial" w:hAnsi="Arial" w:cs="Arial"/>
          <w:b/>
          <w:color w:val="auto"/>
        </w:rPr>
        <w:t>ameranie objektov GTM</w:t>
      </w:r>
    </w:p>
    <w:p w14:paraId="61E76470" w14:textId="45DE9678" w:rsidR="00CF41A7" w:rsidRPr="0035560A" w:rsidRDefault="00CF41A7" w:rsidP="00CF41A7">
      <w:pPr>
        <w:rPr>
          <w:rFonts w:ascii="Arial" w:hAnsi="Arial" w:cs="Arial"/>
          <w:color w:val="auto"/>
        </w:rPr>
      </w:pPr>
      <w:r w:rsidRPr="0035560A">
        <w:rPr>
          <w:rFonts w:ascii="Arial" w:hAnsi="Arial" w:cs="Arial"/>
          <w:color w:val="auto"/>
        </w:rPr>
        <w:t>GPS zameranie všetkých objektov geotechnického monitoringu s vynesením aj do digitálnej podoby.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2219"/>
        <w:gridCol w:w="4028"/>
        <w:gridCol w:w="1173"/>
        <w:gridCol w:w="2218"/>
      </w:tblGrid>
      <w:tr w:rsidR="0035560A" w:rsidRPr="0035560A" w14:paraId="76C9D154" w14:textId="77777777" w:rsidTr="003251DA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0FC3F" w14:textId="252CC142" w:rsidR="00B7162B" w:rsidRPr="0035560A" w:rsidRDefault="00B7162B" w:rsidP="00CE3509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GPS zameranie objektov GTM</w:t>
            </w:r>
          </w:p>
        </w:tc>
      </w:tr>
      <w:tr w:rsidR="0035560A" w:rsidRPr="0035560A" w14:paraId="569A97F5" w14:textId="77777777" w:rsidTr="00325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70788E" w14:textId="77777777" w:rsidR="00B7162B" w:rsidRPr="0035560A" w:rsidRDefault="00B7162B" w:rsidP="001E150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3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CDAEEF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CEE61" w14:textId="60B3E486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P</w:t>
            </w:r>
            <w:r w:rsidR="00CE3509" w:rsidRPr="0035560A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2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FE615" w14:textId="40FECCBB" w:rsidR="00B7162B" w:rsidRPr="0035560A" w:rsidRDefault="00B7162B" w:rsidP="00CE35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35560A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35560A" w:rsidRPr="0035560A" w14:paraId="228D6E97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tcBorders>
              <w:top w:val="single" w:sz="4" w:space="0" w:color="auto"/>
            </w:tcBorders>
          </w:tcPr>
          <w:p w14:paraId="03C4742A" w14:textId="77777777" w:rsidR="00B7162B" w:rsidRPr="0035560A" w:rsidRDefault="00B7162B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GB na SO 229-00</w:t>
            </w:r>
          </w:p>
        </w:tc>
        <w:tc>
          <w:tcPr>
            <w:tcW w:w="4375" w:type="dxa"/>
            <w:tcBorders>
              <w:top w:val="single" w:sz="4" w:space="0" w:color="auto"/>
              <w:bottom w:val="single" w:sz="4" w:space="0" w:color="auto"/>
            </w:tcBorders>
          </w:tcPr>
          <w:p w14:paraId="22A920CA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T1 - T5 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</w:tcPr>
          <w:p w14:paraId="4D5B9B55" w14:textId="409543BC" w:rsidR="00B7162B" w:rsidRPr="0035560A" w:rsidRDefault="007B0B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443B15B3" w14:textId="77777777" w:rsidR="007B0B62" w:rsidRPr="00630B89" w:rsidRDefault="007B0B62" w:rsidP="007B0B6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budú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použi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té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údaje zistené v časti</w:t>
            </w:r>
          </w:p>
          <w:p w14:paraId="41D1A400" w14:textId="29BC5549" w:rsidR="00B7162B" w:rsidRPr="0035560A" w:rsidRDefault="007B0B62" w:rsidP="007B0B6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„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Geodetick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é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bod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y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“</w:t>
            </w:r>
          </w:p>
        </w:tc>
      </w:tr>
      <w:tr w:rsidR="0035560A" w:rsidRPr="0035560A" w14:paraId="4A15261D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tcBorders>
              <w:bottom w:val="single" w:sz="4" w:space="0" w:color="auto"/>
            </w:tcBorders>
          </w:tcPr>
          <w:p w14:paraId="26D8617C" w14:textId="77777777" w:rsidR="00B7162B" w:rsidRPr="0035560A" w:rsidRDefault="00B7162B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4375" w:type="dxa"/>
            <w:tcBorders>
              <w:top w:val="single" w:sz="4" w:space="0" w:color="auto"/>
              <w:bottom w:val="single" w:sz="4" w:space="0" w:color="auto"/>
            </w:tcBorders>
          </w:tcPr>
          <w:p w14:paraId="5620A897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C1 - C5 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</w:tcPr>
          <w:p w14:paraId="3DF07AD4" w14:textId="746EDBAB" w:rsidR="00B7162B" w:rsidRPr="0035560A" w:rsidRDefault="007B0B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408" w:type="dxa"/>
            <w:vMerge/>
            <w:vAlign w:val="center"/>
          </w:tcPr>
          <w:p w14:paraId="4DA4E5EA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3891E715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863F3CA" w14:textId="77777777" w:rsidR="00B7162B" w:rsidRPr="0035560A" w:rsidRDefault="00B7162B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GB na SO 230-00</w:t>
            </w:r>
          </w:p>
        </w:tc>
        <w:tc>
          <w:tcPr>
            <w:tcW w:w="4375" w:type="dxa"/>
            <w:tcBorders>
              <w:top w:val="single" w:sz="4" w:space="0" w:color="auto"/>
              <w:bottom w:val="single" w:sz="4" w:space="0" w:color="auto"/>
            </w:tcBorders>
          </w:tcPr>
          <w:p w14:paraId="1D8C4A47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 – 20 (bod 15 neexistuje)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</w:tcPr>
          <w:p w14:paraId="2A0A3A9E" w14:textId="3A3DB890" w:rsidR="00B7162B" w:rsidRPr="0035560A" w:rsidRDefault="007B0B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408" w:type="dxa"/>
            <w:vMerge/>
            <w:vAlign w:val="center"/>
          </w:tcPr>
          <w:p w14:paraId="65779B69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6B0D53AE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05AE599" w14:textId="77777777" w:rsidR="00B7162B" w:rsidRPr="0035560A" w:rsidRDefault="00B7162B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GB na SO 232-00</w:t>
            </w:r>
          </w:p>
        </w:tc>
        <w:tc>
          <w:tcPr>
            <w:tcW w:w="4375" w:type="dxa"/>
            <w:tcBorders>
              <w:top w:val="single" w:sz="4" w:space="0" w:color="auto"/>
              <w:bottom w:val="single" w:sz="4" w:space="0" w:color="auto"/>
            </w:tcBorders>
          </w:tcPr>
          <w:p w14:paraId="4A26F7AC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21-24, 201-204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</w:tcPr>
          <w:p w14:paraId="53F85A33" w14:textId="33486C31" w:rsidR="00B7162B" w:rsidRPr="0035560A" w:rsidRDefault="007B0B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408" w:type="dxa"/>
            <w:vMerge/>
            <w:vAlign w:val="center"/>
          </w:tcPr>
          <w:p w14:paraId="79A932C3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5560A" w:rsidRPr="0035560A" w14:paraId="35BFB39A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9502954" w14:textId="77777777" w:rsidR="00B7162B" w:rsidRPr="0035560A" w:rsidRDefault="00B7162B" w:rsidP="001E150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lastRenderedPageBreak/>
              <w:t>GB na inklinometroch SO 101-00</w:t>
            </w:r>
          </w:p>
        </w:tc>
        <w:tc>
          <w:tcPr>
            <w:tcW w:w="4375" w:type="dxa"/>
            <w:tcBorders>
              <w:top w:val="single" w:sz="4" w:space="0" w:color="auto"/>
              <w:bottom w:val="single" w:sz="4" w:space="0" w:color="auto"/>
            </w:tcBorders>
          </w:tcPr>
          <w:p w14:paraId="134E63BE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S4/101/6-INK, 101/28-INK, 101/29-INK, 28-INK-1, 28-INK-2, 29-INK-1, 29-INK-2, 101/18A-INK, 101/18B-INK, 101/18C-INK, 101/30-INK, 101/16N-INK, 101/16NB-INK, 101/17N-INK, 101/18N-INK, 101/22N-INK, 101/23N-INK, 101/24N-INK, 101/18ND-INK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BC67E5" w14:textId="77777777" w:rsidR="007B0B62" w:rsidRDefault="007B0B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A1D9E84" w14:textId="77777777" w:rsidR="007B0B62" w:rsidRDefault="007B0B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A2CBDF6" w14:textId="77777777" w:rsidR="00B7162B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19 ks</w:t>
            </w:r>
          </w:p>
          <w:p w14:paraId="61DE469E" w14:textId="77777777" w:rsidR="007B0B62" w:rsidRDefault="007B0B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1553CFA" w14:textId="22EA85D9" w:rsidR="007B0B62" w:rsidRPr="0035560A" w:rsidRDefault="007B0B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E110B33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EE78F32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 x na začiatku meraní</w:t>
            </w:r>
          </w:p>
          <w:p w14:paraId="446D721E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35560A" w:rsidRPr="0035560A" w14:paraId="639ADD5F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659F875" w14:textId="77777777" w:rsidR="00B7162B" w:rsidRPr="0035560A" w:rsidRDefault="00B7162B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GB na inklinometroch múrov</w:t>
            </w:r>
          </w:p>
          <w:p w14:paraId="149D6E5B" w14:textId="77777777" w:rsidR="00B7162B" w:rsidRPr="0035560A" w:rsidRDefault="00B7162B" w:rsidP="001E150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229-00, SO 230-00, SO 232-00</w:t>
            </w:r>
          </w:p>
        </w:tc>
        <w:tc>
          <w:tcPr>
            <w:tcW w:w="4375" w:type="dxa"/>
            <w:tcBorders>
              <w:top w:val="single" w:sz="4" w:space="0" w:color="auto"/>
              <w:bottom w:val="single" w:sz="4" w:space="0" w:color="auto"/>
            </w:tcBorders>
          </w:tcPr>
          <w:p w14:paraId="769F6854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229/26-INK, 229/26A-INK, 229/26B-INK, 230-Z1-INK, 230-Z2-INK, 230-Z3-INK, 101/35-INK, 30-INK-1, 30-INK-2, 101/38-INK, 101/40-INK, 230-40B-INK, 230/38A-INKP, 230/39A-INKP, 232/40A-INKP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46CC6B" w14:textId="77777777" w:rsidR="00B7162B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bCs/>
                <w:color w:val="auto"/>
                <w:sz w:val="18"/>
                <w:szCs w:val="18"/>
              </w:rPr>
              <w:t>15 ks</w:t>
            </w:r>
          </w:p>
          <w:p w14:paraId="093A704D" w14:textId="77777777" w:rsidR="007B0B62" w:rsidRDefault="007B0B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5C726576" w14:textId="77777777" w:rsidR="007B0B62" w:rsidRPr="0035560A" w:rsidRDefault="007B0B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2408" w:type="dxa"/>
            <w:vMerge/>
          </w:tcPr>
          <w:p w14:paraId="2BAB3EF4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35560A" w:rsidRPr="0035560A" w14:paraId="0C133B81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72B7155" w14:textId="77777777" w:rsidR="00B7162B" w:rsidRPr="0035560A" w:rsidRDefault="00B7162B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GB na horizontálnych inklinometroch </w:t>
            </w:r>
          </w:p>
          <w:p w14:paraId="68A7B254" w14:textId="77777777" w:rsidR="00B7162B" w:rsidRPr="0035560A" w:rsidRDefault="00B7162B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101-00</w:t>
            </w:r>
          </w:p>
        </w:tc>
        <w:tc>
          <w:tcPr>
            <w:tcW w:w="4375" w:type="dxa"/>
            <w:tcBorders>
              <w:top w:val="single" w:sz="4" w:space="0" w:color="auto"/>
              <w:bottom w:val="single" w:sz="4" w:space="0" w:color="auto"/>
            </w:tcBorders>
          </w:tcPr>
          <w:p w14:paraId="0471224D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PB 19 (MP1), PB21 (MP2), PB24 (MP3), PB25 (MP4)</w:t>
            </w:r>
          </w:p>
          <w:p w14:paraId="033D9907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PB28 (MP5), PB30 (MP6), PB32 (MP7)</w:t>
            </w:r>
          </w:p>
          <w:p w14:paraId="6D2445BB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8E83CB" w14:textId="77777777" w:rsidR="00B7162B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7 ks</w:t>
            </w:r>
          </w:p>
          <w:p w14:paraId="571AAD30" w14:textId="77777777" w:rsidR="007B0B62" w:rsidRDefault="007B0B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3940CE0" w14:textId="77777777" w:rsidR="007B0B62" w:rsidRPr="0035560A" w:rsidRDefault="007B0B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2408" w:type="dxa"/>
            <w:vMerge/>
          </w:tcPr>
          <w:p w14:paraId="01BEB430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35560A" w:rsidRPr="0035560A" w14:paraId="090DC1E7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8DE81D5" w14:textId="77777777" w:rsidR="00B7162B" w:rsidRPr="0035560A" w:rsidRDefault="00B7162B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GB na inklino-deformických vrtoch SO 101-00</w:t>
            </w:r>
          </w:p>
        </w:tc>
        <w:tc>
          <w:tcPr>
            <w:tcW w:w="4375" w:type="dxa"/>
            <w:tcBorders>
              <w:top w:val="single" w:sz="4" w:space="0" w:color="auto"/>
              <w:bottom w:val="single" w:sz="4" w:space="0" w:color="auto"/>
            </w:tcBorders>
          </w:tcPr>
          <w:p w14:paraId="6B279B2A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DEF-1, DEF-2, DEF-3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788028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bCs/>
                <w:color w:val="auto"/>
                <w:sz w:val="18"/>
                <w:szCs w:val="18"/>
              </w:rPr>
              <w:t>3 ks</w:t>
            </w:r>
          </w:p>
        </w:tc>
        <w:tc>
          <w:tcPr>
            <w:tcW w:w="2408" w:type="dxa"/>
            <w:vMerge/>
          </w:tcPr>
          <w:p w14:paraId="4ED97FEF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35560A" w:rsidRPr="0035560A" w14:paraId="6F012B13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FD478BB" w14:textId="77777777" w:rsidR="00B7162B" w:rsidRPr="0035560A" w:rsidRDefault="00B7162B" w:rsidP="001E150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GB na inklino-deformických vrtoch SO 230</w:t>
            </w:r>
          </w:p>
        </w:tc>
        <w:tc>
          <w:tcPr>
            <w:tcW w:w="4375" w:type="dxa"/>
            <w:tcBorders>
              <w:top w:val="single" w:sz="4" w:space="0" w:color="auto"/>
              <w:bottom w:val="single" w:sz="4" w:space="0" w:color="auto"/>
            </w:tcBorders>
          </w:tcPr>
          <w:p w14:paraId="45289884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INKS-1, INKS-2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6FE016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bCs/>
                <w:color w:val="auto"/>
                <w:sz w:val="18"/>
                <w:szCs w:val="18"/>
              </w:rPr>
              <w:t>2 ks</w:t>
            </w:r>
          </w:p>
        </w:tc>
        <w:tc>
          <w:tcPr>
            <w:tcW w:w="2408" w:type="dxa"/>
            <w:vMerge/>
          </w:tcPr>
          <w:p w14:paraId="7BF4878D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5560A" w:rsidRPr="0035560A" w14:paraId="4FE4952C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ADE65AD" w14:textId="77777777" w:rsidR="00B7162B" w:rsidRPr="0035560A" w:rsidRDefault="00B7162B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 vrty SO 101-00</w:t>
            </w:r>
          </w:p>
        </w:tc>
        <w:tc>
          <w:tcPr>
            <w:tcW w:w="4375" w:type="dxa"/>
            <w:tcBorders>
              <w:top w:val="single" w:sz="4" w:space="0" w:color="auto"/>
              <w:bottom w:val="single" w:sz="4" w:space="0" w:color="auto"/>
            </w:tcBorders>
          </w:tcPr>
          <w:p w14:paraId="60EF555E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101/6-PZ, 101/11-PZ, 101/28-PZ, 101/29-PZ, 101/30-PZ, 28-PZ-1, 28-PZ-2, 29-PZ-1, 29-PZ-2, 101/11NA-PZ, 101/15N-PZ, 101/16N-INK, 101/16NB-INK, 101/18N-INK, 101/22N-INK, 101/23N-INK, 101/24N-INK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4CBFB2" w14:textId="77777777" w:rsidR="00B7162B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17 ks</w:t>
            </w:r>
          </w:p>
          <w:p w14:paraId="47915A7B" w14:textId="77777777" w:rsidR="007B0B62" w:rsidRDefault="007B0B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8AAE7D7" w14:textId="77777777" w:rsidR="007B0B62" w:rsidRPr="0035560A" w:rsidRDefault="007B0B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408" w:type="dxa"/>
            <w:vMerge/>
          </w:tcPr>
          <w:p w14:paraId="2F8D0424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5560A" w:rsidRPr="0035560A" w14:paraId="47A14AA7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F3B8663" w14:textId="77777777" w:rsidR="00B7162B" w:rsidRPr="0035560A" w:rsidRDefault="00B7162B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 vrty SO 229-00</w:t>
            </w:r>
          </w:p>
        </w:tc>
        <w:tc>
          <w:tcPr>
            <w:tcW w:w="4375" w:type="dxa"/>
            <w:tcBorders>
              <w:top w:val="single" w:sz="4" w:space="0" w:color="auto"/>
              <w:bottom w:val="single" w:sz="4" w:space="0" w:color="auto"/>
            </w:tcBorders>
          </w:tcPr>
          <w:p w14:paraId="799F4FCA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229/26-PZ, 229/26A-PZ, 229/26B-PZ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C4F1B0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408" w:type="dxa"/>
            <w:vMerge/>
          </w:tcPr>
          <w:p w14:paraId="7178F022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5560A" w:rsidRPr="0035560A" w14:paraId="6F489136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1B9BDB7" w14:textId="77777777" w:rsidR="00B7162B" w:rsidRPr="0035560A" w:rsidRDefault="00B7162B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 vrty SO 230-00</w:t>
            </w:r>
          </w:p>
        </w:tc>
        <w:tc>
          <w:tcPr>
            <w:tcW w:w="4375" w:type="dxa"/>
            <w:tcBorders>
              <w:top w:val="single" w:sz="4" w:space="0" w:color="auto"/>
              <w:bottom w:val="single" w:sz="4" w:space="0" w:color="auto"/>
            </w:tcBorders>
          </w:tcPr>
          <w:p w14:paraId="1DAFCF2D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30-PZ-1, 30-PZ-2, 30-PZ-3, 101/35-PZ, 101/38-PZ, 101/39-PZ, 101/40-PZ, 230-Z1-PZ, 230-Z2-PZ, 230-Z3-PZ, 230-40B-PZ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A8B963" w14:textId="77777777" w:rsidR="00B7162B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11 ks</w:t>
            </w:r>
          </w:p>
          <w:p w14:paraId="7CABC5F0" w14:textId="77777777" w:rsidR="007B0B62" w:rsidRPr="0035560A" w:rsidRDefault="007B0B62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408" w:type="dxa"/>
            <w:vMerge/>
          </w:tcPr>
          <w:p w14:paraId="64D58B29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5560A" w:rsidRPr="0035560A" w14:paraId="600B0034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DF7C558" w14:textId="77777777" w:rsidR="00B7162B" w:rsidRPr="0035560A" w:rsidRDefault="00B7162B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 vrty SO 232-00</w:t>
            </w:r>
          </w:p>
        </w:tc>
        <w:tc>
          <w:tcPr>
            <w:tcW w:w="4375" w:type="dxa"/>
            <w:tcBorders>
              <w:top w:val="single" w:sz="4" w:space="0" w:color="auto"/>
              <w:bottom w:val="single" w:sz="4" w:space="0" w:color="auto"/>
            </w:tcBorders>
          </w:tcPr>
          <w:p w14:paraId="355A9D35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101/41-PZ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4DC4BB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1 ks</w:t>
            </w:r>
          </w:p>
        </w:tc>
        <w:tc>
          <w:tcPr>
            <w:tcW w:w="2408" w:type="dxa"/>
            <w:vMerge/>
          </w:tcPr>
          <w:p w14:paraId="728128E6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5560A" w:rsidRPr="0035560A" w14:paraId="2C3F9C6A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113C673" w14:textId="77777777" w:rsidR="00B7162B" w:rsidRPr="0035560A" w:rsidRDefault="00B7162B" w:rsidP="001E150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35560A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Zameranie HOV</w:t>
            </w:r>
          </w:p>
        </w:tc>
        <w:tc>
          <w:tcPr>
            <w:tcW w:w="4375" w:type="dxa"/>
            <w:tcBorders>
              <w:top w:val="single" w:sz="4" w:space="0" w:color="auto"/>
              <w:bottom w:val="single" w:sz="4" w:space="0" w:color="auto"/>
            </w:tcBorders>
          </w:tcPr>
          <w:p w14:paraId="0EB0F16A" w14:textId="77777777" w:rsidR="00B7162B" w:rsidRPr="0035560A" w:rsidRDefault="00B7162B" w:rsidP="001E150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>HOV1 až HOV35, VV1 až VV4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2A157F" w14:textId="5435C6A4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5560A">
              <w:rPr>
                <w:rFonts w:ascii="Arial" w:hAnsi="Arial" w:cs="Arial"/>
                <w:color w:val="auto"/>
                <w:sz w:val="18"/>
                <w:szCs w:val="18"/>
              </w:rPr>
              <w:t xml:space="preserve">39 </w:t>
            </w:r>
          </w:p>
        </w:tc>
        <w:tc>
          <w:tcPr>
            <w:tcW w:w="2408" w:type="dxa"/>
            <w:vMerge/>
          </w:tcPr>
          <w:p w14:paraId="2A878680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35560A" w:rsidRPr="0035560A" w14:paraId="0BB2170E" w14:textId="77777777" w:rsidTr="001E15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606607" w14:textId="77777777" w:rsidR="00B7162B" w:rsidRPr="0035560A" w:rsidRDefault="00B7162B" w:rsidP="001E150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35560A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</w:tcPr>
          <w:p w14:paraId="5036D403" w14:textId="77777777" w:rsidR="00B7162B" w:rsidRPr="0035560A" w:rsidRDefault="00B7162B" w:rsidP="001E150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35560A">
              <w:rPr>
                <w:rFonts w:ascii="Arial" w:hAnsi="Arial" w:cs="Arial"/>
                <w:b/>
                <w:bCs/>
                <w:color w:val="auto"/>
              </w:rPr>
              <w:t>117 ks</w:t>
            </w:r>
          </w:p>
        </w:tc>
        <w:tc>
          <w:tcPr>
            <w:tcW w:w="2408" w:type="dxa"/>
            <w:tcBorders>
              <w:top w:val="single" w:sz="4" w:space="0" w:color="auto"/>
              <w:bottom w:val="single" w:sz="4" w:space="0" w:color="auto"/>
            </w:tcBorders>
          </w:tcPr>
          <w:p w14:paraId="62705D24" w14:textId="77777777" w:rsidR="00B7162B" w:rsidRPr="0035560A" w:rsidRDefault="00B7162B" w:rsidP="001E150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09D66FA8" w14:textId="77777777" w:rsidR="00FB029C" w:rsidRPr="0035560A" w:rsidRDefault="00FB029C" w:rsidP="00CF41A7">
      <w:pPr>
        <w:rPr>
          <w:rFonts w:ascii="Arial" w:hAnsi="Arial" w:cs="Arial"/>
          <w:color w:val="auto"/>
        </w:rPr>
      </w:pPr>
    </w:p>
    <w:p w14:paraId="21DD64F7" w14:textId="77777777" w:rsidR="00F42FB8" w:rsidRPr="008062BF" w:rsidRDefault="00F42FB8" w:rsidP="00F42FB8">
      <w:p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Objekty GTM zamerať počas 0. </w:t>
      </w:r>
      <w:r w:rsidRPr="008062BF">
        <w:rPr>
          <w:rFonts w:ascii="Arial" w:eastAsiaTheme="minorEastAsia" w:hAnsi="Arial" w:cs="Arial"/>
          <w:color w:val="auto"/>
          <w:lang w:eastAsia="ja-JP"/>
        </w:rPr>
        <w:t>merania</w:t>
      </w:r>
      <w:r w:rsidRPr="008062BF">
        <w:rPr>
          <w:rFonts w:ascii="Arial" w:hAnsi="Arial" w:cs="Arial"/>
          <w:color w:val="auto"/>
        </w:rPr>
        <w:t xml:space="preserve"> na začiatku prác za účelom spracovania mapového podkladu meraných prvkov, súradnice uviesť v 1. čiastkovej a aj v záverečnej správe.</w:t>
      </w:r>
    </w:p>
    <w:p w14:paraId="45772EF2" w14:textId="77777777" w:rsidR="00F42FB8" w:rsidRPr="008062BF" w:rsidRDefault="00F42FB8" w:rsidP="00F42FB8">
      <w:pPr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b/>
          <w:color w:val="auto"/>
        </w:rPr>
        <w:t>Digitálne – podkladová mapa vo formáte *.KML a/alebo *.KMZ</w:t>
      </w:r>
      <w:r w:rsidRPr="008062BF">
        <w:rPr>
          <w:rFonts w:ascii="Arial" w:hAnsi="Arial" w:cs="Arial"/>
          <w:color w:val="auto"/>
        </w:rPr>
        <w:t>.</w:t>
      </w:r>
    </w:p>
    <w:p w14:paraId="43432A54" w14:textId="77777777" w:rsidR="00B7162B" w:rsidRPr="0035560A" w:rsidRDefault="00B7162B" w:rsidP="00CF41A7">
      <w:pPr>
        <w:rPr>
          <w:rFonts w:ascii="Arial" w:hAnsi="Arial" w:cs="Arial"/>
          <w:color w:val="auto"/>
        </w:rPr>
      </w:pPr>
    </w:p>
    <w:p w14:paraId="48C74FE6" w14:textId="77777777" w:rsidR="00F42FB8" w:rsidRPr="008062BF" w:rsidRDefault="00F42FB8" w:rsidP="00F42FB8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Opravy prvkov GTM</w:t>
      </w:r>
    </w:p>
    <w:p w14:paraId="2151182D" w14:textId="77777777" w:rsidR="00F42FB8" w:rsidRPr="008062BF" w:rsidRDefault="00F42FB8" w:rsidP="00F42FB8">
      <w:pPr>
        <w:jc w:val="both"/>
        <w:rPr>
          <w:rFonts w:ascii="Arial" w:eastAsiaTheme="minorEastAsia" w:hAnsi="Arial" w:cs="Arial"/>
          <w:color w:val="auto"/>
          <w:lang w:eastAsia="ja-JP"/>
        </w:rPr>
      </w:pPr>
      <w:r w:rsidRPr="008062BF">
        <w:rPr>
          <w:rFonts w:ascii="Arial" w:eastAsiaTheme="minorEastAsia" w:hAnsi="Arial" w:cs="Arial"/>
          <w:color w:val="auto"/>
          <w:lang w:eastAsia="ja-JP"/>
        </w:rPr>
        <w:t>Súčasťou geotechnického monitoringu budú aj práce súvisiace s opravou a obnovou prvkov geotechnického monitoringu</w:t>
      </w:r>
      <w:r>
        <w:rPr>
          <w:rFonts w:ascii="Arial" w:eastAsiaTheme="minorEastAsia" w:hAnsi="Arial" w:cs="Arial"/>
          <w:color w:val="auto"/>
          <w:lang w:eastAsia="ja-JP"/>
        </w:rPr>
        <w:t>, n</w:t>
      </w:r>
      <w:r w:rsidRPr="008062BF">
        <w:rPr>
          <w:rFonts w:ascii="Arial" w:eastAsiaTheme="minorEastAsia" w:hAnsi="Arial" w:cs="Arial"/>
          <w:color w:val="auto"/>
          <w:lang w:eastAsia="ja-JP"/>
        </w:rPr>
        <w:t>ajmä oprava poškodených geodetických bodov a vystrojenie nových vertikálnych inklinometrických vrtov ako náhrada za zničené alebo nefunkčné vrty.</w:t>
      </w:r>
    </w:p>
    <w:p w14:paraId="332B4D5A" w14:textId="77777777" w:rsidR="00CF41A7" w:rsidRPr="0035560A" w:rsidRDefault="00CF41A7" w:rsidP="00CF41A7">
      <w:pPr>
        <w:spacing w:line="276" w:lineRule="auto"/>
        <w:jc w:val="both"/>
        <w:rPr>
          <w:rFonts w:ascii="Arial" w:hAnsi="Arial" w:cs="Arial"/>
          <w:color w:val="auto"/>
        </w:rPr>
      </w:pPr>
    </w:p>
    <w:p w14:paraId="1F434C3D" w14:textId="77777777" w:rsidR="00CF41A7" w:rsidRPr="0035560A" w:rsidRDefault="00CF41A7" w:rsidP="00CF41A7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35560A">
        <w:rPr>
          <w:rFonts w:ascii="Arial" w:hAnsi="Arial" w:cs="Arial"/>
          <w:b/>
          <w:color w:val="auto"/>
        </w:rPr>
        <w:t>Oprava geodetických bodov a súvisiaca položka</w:t>
      </w:r>
    </w:p>
    <w:p w14:paraId="2BE13FDF" w14:textId="77777777" w:rsidR="00F30EBF" w:rsidRDefault="00F30EBF" w:rsidP="00CF41A7">
      <w:pPr>
        <w:jc w:val="both"/>
        <w:rPr>
          <w:rFonts w:ascii="Arial" w:hAnsi="Arial" w:cs="Arial"/>
          <w:color w:val="auto"/>
        </w:rPr>
      </w:pPr>
    </w:p>
    <w:p w14:paraId="372965BF" w14:textId="3724EB5C" w:rsidR="00F30EBF" w:rsidRPr="00886269" w:rsidRDefault="00F30EBF" w:rsidP="00F30EBF">
      <w:pPr>
        <w:jc w:val="both"/>
        <w:rPr>
          <w:rFonts w:ascii="Arial" w:hAnsi="Arial" w:cs="Arial"/>
          <w:color w:val="auto"/>
        </w:rPr>
      </w:pPr>
      <w:r w:rsidRPr="00886269">
        <w:rPr>
          <w:rFonts w:ascii="Arial" w:hAnsi="Arial" w:cs="Arial"/>
          <w:color w:val="auto"/>
        </w:rPr>
        <w:t xml:space="preserve">Po </w:t>
      </w:r>
      <w:r w:rsidRPr="00886269">
        <w:rPr>
          <w:rFonts w:ascii="Arial" w:eastAsiaTheme="minorEastAsia" w:hAnsi="Arial" w:cs="Arial"/>
          <w:color w:val="auto"/>
          <w:lang w:eastAsia="ja-JP"/>
        </w:rPr>
        <w:t>každej</w:t>
      </w:r>
      <w:r w:rsidRPr="00886269">
        <w:rPr>
          <w:rFonts w:ascii="Arial" w:hAnsi="Arial" w:cs="Arial"/>
          <w:color w:val="auto"/>
        </w:rPr>
        <w:t xml:space="preserve"> etape meraní bude v čiastkovej správe vyhodnotený počet geodetických bodov, ktoré si vyžadujú opravu. V prípade, že počet poškodených bodov na sledovanom úseku presiahne </w:t>
      </w:r>
      <w:r>
        <w:rPr>
          <w:rFonts w:ascii="Arial" w:hAnsi="Arial" w:cs="Arial"/>
          <w:color w:val="auto"/>
        </w:rPr>
        <w:t>päť</w:t>
      </w:r>
      <w:r w:rsidRPr="00886269">
        <w:rPr>
          <w:rFonts w:ascii="Arial" w:hAnsi="Arial" w:cs="Arial"/>
          <w:color w:val="auto"/>
        </w:rPr>
        <w:t xml:space="preserve"> (</w:t>
      </w:r>
      <w:r>
        <w:rPr>
          <w:rFonts w:ascii="Arial" w:hAnsi="Arial" w:cs="Arial"/>
          <w:color w:val="auto"/>
        </w:rPr>
        <w:t>5</w:t>
      </w:r>
      <w:r w:rsidRPr="00886269">
        <w:rPr>
          <w:rFonts w:ascii="Arial" w:hAnsi="Arial" w:cs="Arial"/>
          <w:color w:val="auto"/>
        </w:rPr>
        <w:t xml:space="preserve">) kusov, bude potrebné vykonať ich odborné vyhodnotenie a vybrať body s najväčším významom pre monitoring. Maximálny počet </w:t>
      </w:r>
      <w:r>
        <w:rPr>
          <w:rFonts w:ascii="Arial" w:hAnsi="Arial" w:cs="Arial"/>
          <w:color w:val="auto"/>
        </w:rPr>
        <w:t>päť</w:t>
      </w:r>
      <w:r w:rsidRPr="008062BF">
        <w:rPr>
          <w:rFonts w:ascii="Arial" w:hAnsi="Arial" w:cs="Arial"/>
          <w:color w:val="auto"/>
        </w:rPr>
        <w:t xml:space="preserve"> (</w:t>
      </w:r>
      <w:r>
        <w:rPr>
          <w:rFonts w:ascii="Arial" w:hAnsi="Arial" w:cs="Arial"/>
          <w:color w:val="auto"/>
        </w:rPr>
        <w:t>5</w:t>
      </w:r>
      <w:r w:rsidRPr="008062BF">
        <w:rPr>
          <w:rFonts w:ascii="Arial" w:hAnsi="Arial" w:cs="Arial"/>
          <w:color w:val="auto"/>
        </w:rPr>
        <w:t>)</w:t>
      </w:r>
      <w:r w:rsidRPr="00886269">
        <w:rPr>
          <w:rFonts w:ascii="Arial" w:hAnsi="Arial" w:cs="Arial"/>
          <w:color w:val="auto"/>
        </w:rPr>
        <w:t xml:space="preserve"> opravovaných bodov sa vzťahuje na celé obdobie platnosti </w:t>
      </w:r>
      <w:r>
        <w:rPr>
          <w:rFonts w:ascii="Arial" w:hAnsi="Arial" w:cs="Arial"/>
          <w:color w:val="auto"/>
        </w:rPr>
        <w:t>rámcovej dohody</w:t>
      </w:r>
      <w:r w:rsidRPr="00886269">
        <w:rPr>
          <w:rFonts w:ascii="Arial" w:hAnsi="Arial" w:cs="Arial"/>
          <w:color w:val="auto"/>
        </w:rPr>
        <w:t>, t. j. na 4 (štyri) roky.</w:t>
      </w:r>
    </w:p>
    <w:p w14:paraId="79DC7450" w14:textId="77777777" w:rsidR="00545A16" w:rsidRPr="00886269" w:rsidRDefault="00545A16" w:rsidP="00545A16">
      <w:pPr>
        <w:jc w:val="both"/>
        <w:rPr>
          <w:rFonts w:ascii="Arial" w:hAnsi="Arial" w:cs="Arial"/>
          <w:color w:val="auto"/>
        </w:rPr>
      </w:pPr>
      <w:r w:rsidRPr="00886269">
        <w:rPr>
          <w:rFonts w:ascii="Arial" w:hAnsi="Arial" w:cs="Arial"/>
          <w:color w:val="auto"/>
        </w:rPr>
        <w:t xml:space="preserve">V </w:t>
      </w:r>
      <w:r w:rsidRPr="00886269">
        <w:rPr>
          <w:rFonts w:ascii="Arial" w:eastAsiaTheme="minorEastAsia" w:hAnsi="Arial" w:cs="Arial"/>
          <w:color w:val="auto"/>
          <w:lang w:eastAsia="ja-JP"/>
        </w:rPr>
        <w:t>súvislosti</w:t>
      </w:r>
      <w:r w:rsidRPr="00886269">
        <w:rPr>
          <w:rFonts w:ascii="Arial" w:hAnsi="Arial" w:cs="Arial"/>
          <w:color w:val="auto"/>
        </w:rPr>
        <w:t xml:space="preserve"> s opravou geodetických bodov sa v odôvodnených prípadoch uvažuje aj s prenájmom vysokozdvižnej plošiny na vozidle do 3,5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>tony, s výškou zdvihu do 20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 xml:space="preserve">m a nosnosťou koša do 200 kg. </w:t>
      </w:r>
    </w:p>
    <w:p w14:paraId="1475614A" w14:textId="77777777" w:rsidR="00F30EBF" w:rsidRDefault="00F30EBF" w:rsidP="00CF41A7">
      <w:pPr>
        <w:jc w:val="both"/>
        <w:rPr>
          <w:rFonts w:ascii="Arial" w:hAnsi="Arial" w:cs="Arial"/>
          <w:color w:val="auto"/>
        </w:rPr>
      </w:pPr>
    </w:p>
    <w:p w14:paraId="1674F893" w14:textId="77777777" w:rsidR="00F30EBF" w:rsidRDefault="00F30EBF" w:rsidP="00CF41A7">
      <w:pPr>
        <w:jc w:val="both"/>
        <w:rPr>
          <w:rFonts w:ascii="Arial" w:hAnsi="Arial" w:cs="Arial"/>
          <w:color w:val="auto"/>
        </w:rPr>
      </w:pPr>
    </w:p>
    <w:p w14:paraId="245F4784" w14:textId="77777777" w:rsidR="00F30EBF" w:rsidRDefault="00F30EBF" w:rsidP="00CF41A7">
      <w:pPr>
        <w:jc w:val="both"/>
        <w:rPr>
          <w:rFonts w:ascii="Arial" w:hAnsi="Arial" w:cs="Arial"/>
          <w:color w:val="auto"/>
        </w:rPr>
      </w:pPr>
    </w:p>
    <w:p w14:paraId="3F0AD1C2" w14:textId="77777777" w:rsidR="00B043D2" w:rsidRPr="00680ED8" w:rsidRDefault="00B043D2" w:rsidP="00B043D2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680ED8">
        <w:rPr>
          <w:rFonts w:ascii="Arial" w:hAnsi="Arial" w:cs="Arial"/>
          <w:b/>
          <w:color w:val="auto"/>
        </w:rPr>
        <w:lastRenderedPageBreak/>
        <w:t>Súvisiaca inžinierska činnosť</w:t>
      </w:r>
    </w:p>
    <w:p w14:paraId="1D1DCE4E" w14:textId="77777777" w:rsidR="00B043D2" w:rsidRDefault="00B043D2" w:rsidP="00B043D2">
      <w:pPr>
        <w:jc w:val="both"/>
        <w:rPr>
          <w:rFonts w:ascii="Arial" w:hAnsi="Arial" w:cs="Arial"/>
          <w:color w:val="auto"/>
        </w:rPr>
      </w:pPr>
    </w:p>
    <w:p w14:paraId="1B803D1C" w14:textId="77777777" w:rsidR="00B043D2" w:rsidRDefault="00B043D2" w:rsidP="00B043D2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kompletnú inžiniersku činnosť spojenú s realizovaním vrtných prác a vystrojením inklinometrických vrtov.</w:t>
      </w:r>
    </w:p>
    <w:p w14:paraId="21B52C8C" w14:textId="77777777" w:rsidR="00B043D2" w:rsidRDefault="00B043D2" w:rsidP="00B043D2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Vytýčenie inžinierskych sietí, resp. zabezpečenie vyjadrení o neprítomnosti inžinierskych sietí,</w:t>
      </w:r>
    </w:p>
    <w:p w14:paraId="3E7AB460" w14:textId="77777777" w:rsidR="00B043D2" w:rsidRDefault="00B043D2" w:rsidP="00B043D2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povolenie na výrub krovín a drevín.</w:t>
      </w:r>
    </w:p>
    <w:p w14:paraId="0466A597" w14:textId="77777777" w:rsidR="00B043D2" w:rsidRDefault="00B043D2" w:rsidP="00B043D2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si vstupy na pozemky vo vlastníctve tretích osôb, ktoré sú potrebné k výkonu činnosti GTM, najmä k vybudovaniu a prevádzke inklinometrických vrtov, s písomným súhlasom majiteľa pozemku. Finančné nároky spojené s užívaním pozemkov vo vlastníctve tretích osôb a vytýčenie inžinierskych sietí znáša úspešný uchádzač na vlastné náklady.</w:t>
      </w:r>
    </w:p>
    <w:p w14:paraId="70EB35BE" w14:textId="77777777" w:rsidR="00B043D2" w:rsidRPr="00680ED8" w:rsidRDefault="00B043D2" w:rsidP="00B043D2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Dokladovať písomný súhlas majiteľa pozemku k trvalo vybudovaným inklinometrickým vrtom a ich užívaniu.</w:t>
      </w:r>
    </w:p>
    <w:p w14:paraId="086266D0" w14:textId="77777777" w:rsidR="00195990" w:rsidRDefault="00195990" w:rsidP="00CF41A7">
      <w:pPr>
        <w:jc w:val="both"/>
        <w:rPr>
          <w:rFonts w:ascii="Arial" w:hAnsi="Arial" w:cs="Arial"/>
          <w:color w:val="auto"/>
        </w:rPr>
      </w:pPr>
    </w:p>
    <w:p w14:paraId="64BB80B4" w14:textId="77777777" w:rsidR="00B043D2" w:rsidRPr="008062BF" w:rsidRDefault="00B043D2" w:rsidP="00B043D2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Oprava inklinometrických vrtov</w:t>
      </w:r>
    </w:p>
    <w:p w14:paraId="084566F1" w14:textId="7BFCB2AE" w:rsidR="00B043D2" w:rsidRPr="008062BF" w:rsidRDefault="00B043D2" w:rsidP="00B043D2">
      <w:pPr>
        <w:spacing w:before="100" w:after="100"/>
        <w:jc w:val="both"/>
        <w:rPr>
          <w:rFonts w:ascii="Arial" w:hAnsi="Arial" w:cs="Arial"/>
          <w:bCs/>
          <w:color w:val="auto"/>
        </w:rPr>
      </w:pPr>
      <w:r w:rsidRPr="008062BF">
        <w:rPr>
          <w:rFonts w:ascii="Arial" w:hAnsi="Arial" w:cs="Arial"/>
          <w:bCs/>
          <w:color w:val="auto"/>
        </w:rPr>
        <w:t xml:space="preserve">Po každej etape meraní bude v </w:t>
      </w:r>
      <w:r w:rsidRPr="008062BF">
        <w:rPr>
          <w:rFonts w:ascii="Arial" w:eastAsiaTheme="minorEastAsia" w:hAnsi="Arial" w:cs="Arial"/>
          <w:color w:val="auto"/>
          <w:szCs w:val="18"/>
          <w:lang w:eastAsia="ja-JP"/>
        </w:rPr>
        <w:t>čiastkovej</w:t>
      </w:r>
      <w:r w:rsidRPr="008062BF">
        <w:rPr>
          <w:rFonts w:ascii="Arial" w:hAnsi="Arial" w:cs="Arial"/>
          <w:bCs/>
          <w:color w:val="auto"/>
        </w:rPr>
        <w:t xml:space="preserve"> správe vyhodnotený počet inklinometrických vrtov, ktoré si vyžadujú opravu. V prípade, že celková dĺžka poškodených inklinometrov na sledovanom úseku presiahne </w:t>
      </w:r>
      <w:r w:rsidR="00D91BC4">
        <w:rPr>
          <w:rFonts w:ascii="Arial" w:hAnsi="Arial" w:cs="Arial"/>
          <w:bCs/>
          <w:color w:val="auto"/>
        </w:rPr>
        <w:t>sto</w:t>
      </w:r>
      <w:r w:rsidRPr="008062BF">
        <w:rPr>
          <w:rFonts w:ascii="Arial" w:hAnsi="Arial" w:cs="Arial"/>
          <w:bCs/>
          <w:color w:val="auto"/>
        </w:rPr>
        <w:t xml:space="preserve"> (</w:t>
      </w:r>
      <w:r w:rsidR="00D91BC4">
        <w:rPr>
          <w:rFonts w:ascii="Arial" w:hAnsi="Arial" w:cs="Arial"/>
          <w:bCs/>
          <w:color w:val="auto"/>
        </w:rPr>
        <w:t>10</w:t>
      </w:r>
      <w:r w:rsidRPr="008062BF">
        <w:rPr>
          <w:rFonts w:ascii="Arial" w:hAnsi="Arial" w:cs="Arial"/>
          <w:bCs/>
          <w:color w:val="auto"/>
        </w:rPr>
        <w:t xml:space="preserve">0) metrov, bude potrebné vykonať odborné vyhodnotenie a vybrať inklinometre s najväčším významom pre monitoring. Maximálny počet </w:t>
      </w:r>
      <w:r w:rsidR="00D91BC4">
        <w:rPr>
          <w:rFonts w:ascii="Arial" w:hAnsi="Arial" w:cs="Arial"/>
          <w:bCs/>
          <w:color w:val="auto"/>
        </w:rPr>
        <w:t>sto</w:t>
      </w:r>
      <w:r w:rsidRPr="008062BF">
        <w:rPr>
          <w:rFonts w:ascii="Arial" w:hAnsi="Arial" w:cs="Arial"/>
          <w:bCs/>
          <w:color w:val="auto"/>
        </w:rPr>
        <w:t xml:space="preserve"> (</w:t>
      </w:r>
      <w:r w:rsidR="00D91BC4">
        <w:rPr>
          <w:rFonts w:ascii="Arial" w:hAnsi="Arial" w:cs="Arial"/>
          <w:bCs/>
          <w:color w:val="auto"/>
        </w:rPr>
        <w:t>10</w:t>
      </w:r>
      <w:r w:rsidRPr="008062BF">
        <w:rPr>
          <w:rFonts w:ascii="Arial" w:hAnsi="Arial" w:cs="Arial"/>
          <w:bCs/>
          <w:color w:val="auto"/>
        </w:rPr>
        <w:t xml:space="preserve">0) metrov opravovaných inklinometrov sa vzťahuje na celé obdobie platnosti zmluvy, t. j. na </w:t>
      </w:r>
      <w:r>
        <w:rPr>
          <w:rFonts w:ascii="Arial" w:hAnsi="Arial" w:cs="Arial"/>
          <w:bCs/>
          <w:color w:val="auto"/>
        </w:rPr>
        <w:t>4</w:t>
      </w:r>
      <w:r w:rsidRPr="008062BF">
        <w:rPr>
          <w:rFonts w:ascii="Arial" w:hAnsi="Arial" w:cs="Arial"/>
          <w:bCs/>
          <w:color w:val="auto"/>
        </w:rPr>
        <w:t xml:space="preserve"> rok</w:t>
      </w:r>
      <w:r>
        <w:rPr>
          <w:rFonts w:ascii="Arial" w:hAnsi="Arial" w:cs="Arial"/>
          <w:bCs/>
          <w:color w:val="auto"/>
        </w:rPr>
        <w:t>y</w:t>
      </w:r>
      <w:r w:rsidRPr="008062BF">
        <w:rPr>
          <w:rFonts w:ascii="Arial" w:hAnsi="Arial" w:cs="Arial"/>
          <w:bCs/>
          <w:color w:val="auto"/>
        </w:rPr>
        <w:t>.</w:t>
      </w:r>
    </w:p>
    <w:p w14:paraId="698ACE17" w14:textId="77777777" w:rsidR="00B043D2" w:rsidRPr="008062BF" w:rsidRDefault="00B043D2" w:rsidP="00B043D2">
      <w:pPr>
        <w:jc w:val="both"/>
        <w:rPr>
          <w:rFonts w:ascii="Arial" w:hAnsi="Arial" w:cs="Arial"/>
          <w:color w:val="auto"/>
        </w:rPr>
      </w:pPr>
      <w:bookmarkStart w:id="0" w:name="_Hlk224218111"/>
      <w:r w:rsidRPr="008062BF">
        <w:rPr>
          <w:rFonts w:ascii="Arial" w:hAnsi="Arial" w:cs="Arial"/>
          <w:color w:val="auto"/>
        </w:rPr>
        <w:t>Všeobecné požiadavky:</w:t>
      </w:r>
    </w:p>
    <w:p w14:paraId="0D113E72" w14:textId="77777777" w:rsidR="00B043D2" w:rsidRPr="008062BF" w:rsidRDefault="00B043D2" w:rsidP="00B043D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Hĺbka nového inklinometrického vrtu musí zodpovedať hĺbke pôvodného, poškodeného vrtu, ktorý bude nahrádzať.</w:t>
      </w:r>
    </w:p>
    <w:p w14:paraId="69955914" w14:textId="77777777" w:rsidR="00B043D2" w:rsidRPr="008062BF" w:rsidRDefault="00B043D2" w:rsidP="00B043D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 situačného výkresu budú doplnené všetky novovybudované inklinometrické vrty vrátane uvedenia ich hĺbky; archívne a nové vrty musia byť graficky (farebne) odlíšené.</w:t>
      </w:r>
    </w:p>
    <w:p w14:paraId="218740EA" w14:textId="77777777" w:rsidR="00B043D2" w:rsidRPr="008062BF" w:rsidRDefault="00B043D2" w:rsidP="00B043D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Doplnkový inžinierskogeologický prieskum (vystrojenie inklinometrických vrtov) musí byť spracovaný v súlade s</w:t>
      </w:r>
      <w:r>
        <w:rPr>
          <w:rFonts w:ascii="Arial" w:hAnsi="Arial" w:cs="Arial"/>
          <w:color w:val="auto"/>
        </w:rPr>
        <w:t> požiadavkami uvedenými v</w:t>
      </w:r>
      <w:r w:rsidRPr="008062BF">
        <w:rPr>
          <w:rFonts w:ascii="Arial" w:hAnsi="Arial" w:cs="Arial"/>
          <w:color w:val="auto"/>
        </w:rPr>
        <w:t xml:space="preserve"> súťažný</w:t>
      </w:r>
      <w:r>
        <w:rPr>
          <w:rFonts w:ascii="Arial" w:hAnsi="Arial" w:cs="Arial"/>
          <w:color w:val="auto"/>
        </w:rPr>
        <w:t>ch</w:t>
      </w:r>
      <w:r w:rsidRPr="008062BF">
        <w:rPr>
          <w:rFonts w:ascii="Arial" w:hAnsi="Arial" w:cs="Arial"/>
          <w:color w:val="auto"/>
        </w:rPr>
        <w:t xml:space="preserve"> podklad</w:t>
      </w:r>
      <w:r>
        <w:rPr>
          <w:rFonts w:ascii="Arial" w:hAnsi="Arial" w:cs="Arial"/>
          <w:color w:val="auto"/>
        </w:rPr>
        <w:t>och</w:t>
      </w:r>
      <w:r w:rsidRPr="008062BF">
        <w:rPr>
          <w:rFonts w:ascii="Arial" w:hAnsi="Arial" w:cs="Arial"/>
          <w:color w:val="auto"/>
        </w:rPr>
        <w:t xml:space="preserve"> a v :</w:t>
      </w:r>
    </w:p>
    <w:p w14:paraId="5CD21305" w14:textId="77777777" w:rsidR="00B043D2" w:rsidRPr="008062BF" w:rsidRDefault="00B043D2" w:rsidP="00B043D2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zákon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č. 569/2007 Z. z. o geologických prácach </w:t>
      </w:r>
      <w:r>
        <w:rPr>
          <w:rFonts w:ascii="Arial" w:hAnsi="Arial" w:cs="Arial"/>
          <w:color w:val="auto"/>
        </w:rPr>
        <w:t xml:space="preserve">(geologický zákon) </w:t>
      </w:r>
      <w:r w:rsidRPr="008062BF">
        <w:rPr>
          <w:rFonts w:ascii="Arial" w:hAnsi="Arial" w:cs="Arial"/>
          <w:color w:val="auto"/>
        </w:rPr>
        <w:t>v znení neskorších predpisov,</w:t>
      </w:r>
    </w:p>
    <w:p w14:paraId="023081A2" w14:textId="77777777" w:rsidR="00B043D2" w:rsidRDefault="00B043D2" w:rsidP="00B043D2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vyhlášk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Ministerstva životného prostredia Slovenskej republiky</w:t>
      </w:r>
      <w:r w:rsidRPr="008062BF">
        <w:rPr>
          <w:rFonts w:ascii="Arial" w:hAnsi="Arial" w:cs="Arial"/>
          <w:color w:val="auto"/>
        </w:rPr>
        <w:t xml:space="preserve"> č. 51/2008 Z. z.,</w:t>
      </w:r>
      <w:r>
        <w:rPr>
          <w:rFonts w:ascii="Arial" w:hAnsi="Arial" w:cs="Arial"/>
          <w:color w:val="auto"/>
        </w:rPr>
        <w:t xml:space="preserve"> ktorou sa vykonáva geologický zákon v znení neskorších predpisov,</w:t>
      </w:r>
    </w:p>
    <w:p w14:paraId="19E9DD06" w14:textId="77777777" w:rsidR="00B043D2" w:rsidRPr="00975516" w:rsidRDefault="00B043D2" w:rsidP="00B043D2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3BD0F95D" w14:textId="77777777" w:rsidR="00B043D2" w:rsidRPr="00975516" w:rsidRDefault="00B043D2" w:rsidP="00B043D2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5AFB2885" w14:textId="77777777" w:rsidR="00B043D2" w:rsidRPr="008062BF" w:rsidRDefault="00B043D2" w:rsidP="00B043D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Zabezpečiť kompletnú inžiniersku činnosť súvisiacu s realizáciou vrtných prác a vystrojením inklinometrických vrtov.</w:t>
      </w:r>
    </w:p>
    <w:p w14:paraId="704E57F2" w14:textId="77777777" w:rsidR="00B043D2" w:rsidRPr="008062BF" w:rsidRDefault="00B043D2" w:rsidP="00B043D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začatím vrtných prác predložiť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Projekt geologickej úlohy na spripomienkovanie.</w:t>
      </w:r>
    </w:p>
    <w:p w14:paraId="0890D2C2" w14:textId="77777777" w:rsidR="00B043D2" w:rsidRPr="008062BF" w:rsidRDefault="00B043D2" w:rsidP="00B043D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vrtných prác až po odsúhlasení Projektu geologickej úlohy </w:t>
      </w:r>
      <w:r>
        <w:rPr>
          <w:rFonts w:ascii="Arial" w:hAnsi="Arial" w:cs="Arial"/>
          <w:color w:val="auto"/>
        </w:rPr>
        <w:t>verejným obstarávateľom</w:t>
      </w:r>
      <w:r w:rsidRPr="008062BF">
        <w:rPr>
          <w:rFonts w:ascii="Arial" w:hAnsi="Arial" w:cs="Arial"/>
          <w:color w:val="auto"/>
        </w:rPr>
        <w:t>.</w:t>
      </w:r>
    </w:p>
    <w:p w14:paraId="36F2090F" w14:textId="77777777" w:rsidR="00B043D2" w:rsidRPr="008062BF" w:rsidRDefault="00B043D2" w:rsidP="00B043D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terénnych prác je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povinný oznámiť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minimálne tri (3) dni vopred, a to telefonicky aj písomne (e-mailom).</w:t>
      </w:r>
    </w:p>
    <w:p w14:paraId="7E526135" w14:textId="77777777" w:rsidR="00B043D2" w:rsidRPr="008062BF" w:rsidRDefault="00B043D2" w:rsidP="00B043D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Každú zmenu oproti schválenému Projektu geologickej úlohy musí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nechať odsúhlasiť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>.</w:t>
      </w:r>
    </w:p>
    <w:p w14:paraId="39682983" w14:textId="77777777" w:rsidR="00B043D2" w:rsidRPr="008062BF" w:rsidRDefault="00B043D2" w:rsidP="00B043D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je povinný zabezpečiť vstupy na pozemky na vlastné náklady, vrátane písomných súhlasov vlastníkov pozemkov, vytýčenia inžinierskych sietí a náhrady prípadných majetkových škôd.</w:t>
      </w:r>
    </w:p>
    <w:p w14:paraId="6C0D58C9" w14:textId="77777777" w:rsidR="00B043D2" w:rsidRPr="008062BF" w:rsidRDefault="00B043D2" w:rsidP="00B043D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Trvalo zabudované monitorovacie diela musia byť realizované len na základe písomného súhlasu vlastníka pozemku, ktorý bude súčasťou dokumentácie.</w:t>
      </w:r>
    </w:p>
    <w:p w14:paraId="5713FAD3" w14:textId="77777777" w:rsidR="00B043D2" w:rsidRPr="008062BF" w:rsidRDefault="00B043D2" w:rsidP="00B043D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lastRenderedPageBreak/>
        <w:t>Po dobudovaní monitorovacej siete budú všetky relevantné údaje uvedené v čiastkovej správe o dobudovaní monitorovacej siete.</w:t>
      </w:r>
    </w:p>
    <w:p w14:paraId="348A4865" w14:textId="77777777" w:rsidR="00B043D2" w:rsidRPr="008062BF" w:rsidRDefault="00B043D2" w:rsidP="00B043D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ukončením platnosti </w:t>
      </w:r>
      <w:r>
        <w:rPr>
          <w:rFonts w:ascii="Arial" w:hAnsi="Arial" w:cs="Arial"/>
          <w:color w:val="auto"/>
        </w:rPr>
        <w:t>rámcovej dohody</w:t>
      </w:r>
      <w:r w:rsidRPr="008062BF">
        <w:rPr>
          <w:rFonts w:ascii="Arial" w:hAnsi="Arial" w:cs="Arial"/>
          <w:color w:val="auto"/>
        </w:rPr>
        <w:t xml:space="preserve"> budú všetky dostupné informácie z dobudovávania monitorovacej siete zhrnuté v záverečnej správe o dobudovaní monitorovacej siete. Záverečná správa bude obsahovať aktualizovanú situáciu monitorovacích diel so zakreslením všetkých archívnych aj novovybudovaných monitorovacích objektov.</w:t>
      </w:r>
    </w:p>
    <w:bookmarkEnd w:id="0"/>
    <w:p w14:paraId="38081911" w14:textId="77777777" w:rsidR="00B043D2" w:rsidRPr="008062BF" w:rsidRDefault="00B043D2" w:rsidP="00B043D2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29B67ADE" w14:textId="77777777" w:rsidR="00B043D2" w:rsidRPr="008062BF" w:rsidRDefault="00B043D2" w:rsidP="00B043D2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Podklady a údaje</w:t>
      </w:r>
    </w:p>
    <w:p w14:paraId="58945A62" w14:textId="77777777" w:rsidR="00B043D2" w:rsidRPr="008062BF" w:rsidRDefault="00B043D2" w:rsidP="00B043D2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Predchádzajúce a súvisiace dokumentácie prieskumu</w:t>
      </w:r>
    </w:p>
    <w:p w14:paraId="4E5C433C" w14:textId="77777777" w:rsidR="00B043D2" w:rsidRPr="001A697E" w:rsidRDefault="00B043D2" w:rsidP="00B043D2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1" w:name="_Hlk224218214"/>
      <w:r w:rsidRPr="001E5DD6">
        <w:rPr>
          <w:rFonts w:ascii="Arial" w:hAnsi="Arial" w:cs="Arial"/>
          <w:bCs/>
          <w:color w:val="auto"/>
        </w:rPr>
        <w:t>Geotechnický</w:t>
      </w:r>
      <w:r w:rsidRPr="001A697E">
        <w:rPr>
          <w:rFonts w:ascii="Arial" w:hAnsi="Arial" w:cs="Arial"/>
          <w:color w:val="auto"/>
          <w:lang w:eastAsia="sk-SK"/>
        </w:rPr>
        <w:t xml:space="preserve"> 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monitoring</w:t>
      </w:r>
      <w:r w:rsidRPr="001A697E">
        <w:rPr>
          <w:rFonts w:ascii="Arial" w:hAnsi="Arial" w:cs="Arial"/>
          <w:color w:val="auto"/>
          <w:lang w:eastAsia="sk-SK"/>
        </w:rPr>
        <w:t xml:space="preserve"> - Podklady sa nachádzajú u verejného obstarávateľa na Prevádzkovom úseku Národnej diaľničnej spoločnosti, a.s., Dúbravská cesta 14, 841 04 Bratislava</w:t>
      </w:r>
      <w:r w:rsidRPr="001A697E">
        <w:rPr>
          <w:color w:val="auto"/>
        </w:rPr>
        <w:t xml:space="preserve"> </w:t>
      </w:r>
      <w:r w:rsidRPr="001A697E">
        <w:rPr>
          <w:rFonts w:ascii="Arial" w:hAnsi="Arial" w:cs="Arial"/>
          <w:color w:val="auto"/>
          <w:lang w:eastAsia="sk-SK"/>
        </w:rPr>
        <w:t>(kontaktná osoba: špecialista opráv, tel. 02/5831 1769). Podklady sú k nahliadnutiu po telefonickej dohode v pracovných dňoch v čase od 9:00 do 14:30 hod.</w:t>
      </w:r>
    </w:p>
    <w:p w14:paraId="448C2246" w14:textId="77777777" w:rsidR="00B043D2" w:rsidRPr="001A697E" w:rsidRDefault="00B043D2" w:rsidP="00B043D2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r w:rsidRPr="001E5DD6">
        <w:rPr>
          <w:rFonts w:ascii="Arial" w:hAnsi="Arial" w:cs="Arial"/>
          <w:bCs/>
          <w:color w:val="auto"/>
        </w:rPr>
        <w:t>Úspešnému</w:t>
      </w:r>
      <w:r w:rsidRPr="001A697E">
        <w:rPr>
          <w:rFonts w:ascii="Arial" w:hAnsi="Arial" w:cs="Arial"/>
          <w:color w:val="auto"/>
          <w:lang w:eastAsia="sk-SK"/>
        </w:rPr>
        <w:t xml:space="preserve"> uchádzačovi budú v 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elektronickej</w:t>
      </w:r>
      <w:r w:rsidRPr="001A697E">
        <w:rPr>
          <w:rFonts w:ascii="Arial" w:hAnsi="Arial" w:cs="Arial"/>
          <w:color w:val="auto"/>
          <w:lang w:eastAsia="sk-SK"/>
        </w:rPr>
        <w:t xml:space="preserve"> forme poskytnuté všetky dostupné podklady.</w:t>
      </w:r>
    </w:p>
    <w:bookmarkEnd w:id="1"/>
    <w:p w14:paraId="4F0BAA3A" w14:textId="77777777" w:rsidR="00B043D2" w:rsidRPr="008062BF" w:rsidRDefault="00B043D2" w:rsidP="00B043D2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0D8E41E6" w14:textId="77777777" w:rsidR="00B043D2" w:rsidRPr="008062BF" w:rsidRDefault="00B043D2" w:rsidP="00B043D2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bookmarkStart w:id="2" w:name="_Hlk224218252"/>
      <w:r w:rsidRPr="008062BF">
        <w:rPr>
          <w:rFonts w:ascii="Arial" w:hAnsi="Arial" w:cs="Arial"/>
          <w:b/>
          <w:color w:val="auto"/>
          <w:lang w:eastAsia="sk-SK"/>
        </w:rPr>
        <w:t>Ďalšie požiadavky na predmet zákazky (špecifické požiadavky):</w:t>
      </w:r>
    </w:p>
    <w:p w14:paraId="2582CB54" w14:textId="77777777" w:rsidR="00B043D2" w:rsidRPr="008062BF" w:rsidRDefault="00B043D2" w:rsidP="00B043D2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Všeobecné požiadavky na vypracovanie dokumentácie</w:t>
      </w:r>
    </w:p>
    <w:p w14:paraId="25BF26E4" w14:textId="77777777" w:rsidR="00B043D2" w:rsidRPr="008062BF" w:rsidRDefault="00B043D2" w:rsidP="00B043D2">
      <w:pPr>
        <w:pStyle w:val="Odsekzoznamu"/>
        <w:numPr>
          <w:ilvl w:val="2"/>
          <w:numId w:val="6"/>
        </w:numPr>
        <w:spacing w:before="100" w:after="100"/>
        <w:ind w:left="0" w:firstLine="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Požaduje sa sledovanie a kontrola objektov monitoringu v rozsahu uvedenom v bode </w:t>
      </w:r>
      <w:r>
        <w:rPr>
          <w:rFonts w:ascii="Arial" w:hAnsi="Arial" w:cs="Arial"/>
          <w:color w:val="auto"/>
          <w:lang w:eastAsia="sk-SK"/>
        </w:rPr>
        <w:t>4.2</w:t>
      </w:r>
      <w:r w:rsidRPr="008062BF">
        <w:rPr>
          <w:rFonts w:ascii="Arial" w:hAnsi="Arial" w:cs="Arial"/>
          <w:color w:val="auto"/>
          <w:lang w:eastAsia="sk-SK"/>
        </w:rPr>
        <w:t>.</w:t>
      </w:r>
    </w:p>
    <w:p w14:paraId="3143B658" w14:textId="77777777" w:rsidR="00B043D2" w:rsidRPr="008062BF" w:rsidRDefault="00B043D2" w:rsidP="00B043D2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Verejný obstarávateľ požaduje zameranie objektov monitoringu v súradnicovom systéme </w:t>
      </w:r>
      <w:r w:rsidRPr="008062BF">
        <w:rPr>
          <w:rFonts w:ascii="Arial" w:hAnsi="Arial" w:cs="Arial"/>
          <w:b/>
          <w:bCs/>
          <w:color w:val="auto"/>
          <w:lang w:eastAsia="sk-SK"/>
        </w:rPr>
        <w:t>S-JTSK</w:t>
      </w:r>
      <w:r w:rsidRPr="008062BF">
        <w:rPr>
          <w:rFonts w:ascii="Arial" w:hAnsi="Arial" w:cs="Arial"/>
          <w:color w:val="auto"/>
          <w:lang w:eastAsia="sk-SK"/>
        </w:rPr>
        <w:t xml:space="preserve"> s vynesením do digitálnej podkladovej mapy vo formáte </w:t>
      </w:r>
      <w:r w:rsidRPr="008062BF">
        <w:rPr>
          <w:rFonts w:ascii="Arial" w:hAnsi="Arial" w:cs="Arial"/>
          <w:b/>
          <w:bCs/>
          <w:color w:val="auto"/>
          <w:lang w:eastAsia="sk-SK"/>
        </w:rPr>
        <w:t>*.dgn</w:t>
      </w:r>
      <w:r w:rsidRPr="008062BF">
        <w:rPr>
          <w:rFonts w:ascii="Arial" w:hAnsi="Arial" w:cs="Arial"/>
          <w:color w:val="auto"/>
          <w:lang w:eastAsia="sk-SK"/>
        </w:rPr>
        <w:t xml:space="preserve"> pre objekty:</w:t>
      </w:r>
    </w:p>
    <w:tbl>
      <w:tblPr>
        <w:tblStyle w:val="Sprva"/>
        <w:tblW w:w="4673" w:type="pct"/>
        <w:tblInd w:w="709" w:type="dxa"/>
        <w:tblLayout w:type="fixed"/>
        <w:tblLook w:val="0680" w:firstRow="0" w:lastRow="0" w:firstColumn="1" w:lastColumn="0" w:noHBand="1" w:noVBand="1"/>
      </w:tblPr>
      <w:tblGrid>
        <w:gridCol w:w="9008"/>
      </w:tblGrid>
      <w:tr w:rsidR="00B043D2" w:rsidRPr="008062BF" w14:paraId="4739D977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0DB72CAE" w14:textId="77777777" w:rsidR="00B043D2" w:rsidRPr="008062BF" w:rsidRDefault="00B043D2" w:rsidP="00B043D2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Zvislé inklinometre s grafickým naznačením smeru a veľkosti posunu,</w:t>
            </w:r>
          </w:p>
        </w:tc>
      </w:tr>
      <w:tr w:rsidR="00B043D2" w:rsidRPr="008062BF" w14:paraId="0BD817D4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1158844C" w14:textId="77777777" w:rsidR="00B043D2" w:rsidRPr="008062BF" w:rsidRDefault="00B043D2" w:rsidP="00B043D2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Podzemné vody (vrty),</w:t>
            </w:r>
          </w:p>
        </w:tc>
      </w:tr>
      <w:tr w:rsidR="00B043D2" w:rsidRPr="008062BF" w14:paraId="10D0D090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7C16C6AD" w14:textId="77777777" w:rsidR="00B043D2" w:rsidRPr="008062BF" w:rsidRDefault="00B043D2" w:rsidP="00B043D2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Podzemné vody</w:t>
            </w:r>
          </w:p>
        </w:tc>
      </w:tr>
      <w:tr w:rsidR="00B043D2" w:rsidRPr="008062BF" w14:paraId="1CBD1A43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35DDE593" w14:textId="77777777" w:rsidR="00B043D2" w:rsidRPr="008062BF" w:rsidRDefault="00B043D2" w:rsidP="00B043D2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Kotvy (s osadenými dynamometrami)</w:t>
            </w:r>
          </w:p>
        </w:tc>
      </w:tr>
      <w:bookmarkEnd w:id="2"/>
    </w:tbl>
    <w:p w14:paraId="1DA5385C" w14:textId="77777777" w:rsidR="00B043D2" w:rsidRDefault="00B043D2" w:rsidP="00B043D2">
      <w:pPr>
        <w:pStyle w:val="Odsekzoznamu"/>
        <w:spacing w:before="100" w:after="100"/>
        <w:ind w:left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666FE7DA" w14:textId="77777777" w:rsidR="00B043D2" w:rsidRPr="008408AE" w:rsidRDefault="00B043D2" w:rsidP="00B043D2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bookmarkStart w:id="3" w:name="_Hlk224218267"/>
      <w:r w:rsidRPr="008408AE">
        <w:rPr>
          <w:rFonts w:ascii="Arial" w:hAnsi="Arial" w:cs="Arial"/>
          <w:bCs/>
          <w:color w:val="auto"/>
          <w:lang w:eastAsia="sk-SK"/>
        </w:rPr>
        <w:t xml:space="preserve">Verejný obstarávateľ požaduje zameranie objektov geotechnického monitoringu z bodu 4.2.4 v súradnicovom systéme </w:t>
      </w:r>
      <w:r w:rsidRPr="008408AE">
        <w:rPr>
          <w:rFonts w:ascii="Arial" w:hAnsi="Arial" w:cs="Arial"/>
          <w:b/>
          <w:color w:val="auto"/>
          <w:lang w:eastAsia="sk-SK"/>
        </w:rPr>
        <w:t>GPS (WGS84 alebo ETRS89)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dodať </w:t>
      </w:r>
      <w:r w:rsidRPr="008408AE">
        <w:rPr>
          <w:rFonts w:ascii="Arial" w:hAnsi="Arial" w:cs="Arial"/>
          <w:b/>
          <w:color w:val="auto"/>
          <w:lang w:eastAsia="sk-SK"/>
        </w:rPr>
        <w:t>v tlačenej forme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(zoznam súradníc) aj v digitálnej forme vo formáte </w:t>
      </w:r>
      <w:r w:rsidRPr="008408AE">
        <w:rPr>
          <w:rFonts w:ascii="Arial" w:hAnsi="Arial" w:cs="Arial"/>
          <w:b/>
          <w:color w:val="auto"/>
          <w:lang w:eastAsia="sk-SK"/>
        </w:rPr>
        <w:t>*.KML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a/alebo </w:t>
      </w:r>
      <w:r w:rsidRPr="008408AE">
        <w:rPr>
          <w:rFonts w:ascii="Arial" w:hAnsi="Arial" w:cs="Arial"/>
          <w:b/>
          <w:color w:val="auto"/>
          <w:lang w:eastAsia="sk-SK"/>
        </w:rPr>
        <w:t>*.KMZ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6E1E8C81" w14:textId="77777777" w:rsidR="00B043D2" w:rsidRPr="008408AE" w:rsidRDefault="00B043D2" w:rsidP="00B043D2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Geotechnický monitoring spolu s jeho výsledkami musí byť spracovaný v súlade s požiadavkami uvedenými v súťažných podkladoch a v:</w:t>
      </w:r>
    </w:p>
    <w:p w14:paraId="250129CD" w14:textId="77777777" w:rsidR="00B043D2" w:rsidRPr="008408AE" w:rsidRDefault="00B043D2" w:rsidP="00B043D2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38AD578B" w14:textId="77777777" w:rsidR="00B043D2" w:rsidRPr="008408AE" w:rsidRDefault="00B043D2" w:rsidP="00B043D2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6D044091" w14:textId="77777777" w:rsidR="00B043D2" w:rsidRPr="008408AE" w:rsidRDefault="00B043D2" w:rsidP="00B043D2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Zákone č. 569/2007 Z. z. o geologických prácach (geologický zákon)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572DE90B" w14:textId="77777777" w:rsidR="00B043D2" w:rsidRPr="008408AE" w:rsidRDefault="00B043D2" w:rsidP="00B043D2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Vyhlášk</w:t>
      </w:r>
      <w:r>
        <w:rPr>
          <w:rFonts w:ascii="Arial" w:hAnsi="Arial" w:cs="Arial"/>
          <w:color w:val="auto"/>
          <w:lang w:eastAsia="sk-SK"/>
        </w:rPr>
        <w:t>e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>
        <w:rPr>
          <w:rFonts w:ascii="Arial" w:hAnsi="Arial" w:cs="Arial"/>
          <w:color w:val="auto"/>
          <w:lang w:eastAsia="sk-SK"/>
        </w:rPr>
        <w:t>Ministerstva životného prostredia Slovenskej republiky</w:t>
      </w:r>
      <w:r w:rsidRPr="008408AE">
        <w:rPr>
          <w:rFonts w:ascii="Arial" w:hAnsi="Arial" w:cs="Arial"/>
          <w:color w:val="auto"/>
          <w:lang w:eastAsia="sk-SK"/>
        </w:rPr>
        <w:t xml:space="preserve"> č. 51/2008 Z. z., ktorou sa vykonáva geologický zákon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17523A44" w14:textId="77777777" w:rsidR="00B043D2" w:rsidRDefault="00B043D2" w:rsidP="00B043D2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 digitálnej forme budú čiastkové a záverečné správy spolu s prílohami – dodané vo formáte *.doc/*.docx, *.xls/*.xlsx, grafické časti vo formáte *.dwg, *.dgn, a všetky časti budú aj vo formáte *.pdf na formátoch A4 a jeho násobkoch. Digitálne médi</w:t>
      </w:r>
      <w:r>
        <w:rPr>
          <w:rFonts w:ascii="Arial" w:hAnsi="Arial" w:cs="Arial"/>
          <w:color w:val="auto"/>
          <w:lang w:eastAsia="sk-SK"/>
        </w:rPr>
        <w:t>á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 w:rsidRPr="008408AE">
        <w:rPr>
          <w:rFonts w:ascii="Arial" w:hAnsi="Arial" w:cs="Arial"/>
          <w:b/>
          <w:bCs/>
          <w:color w:val="auto"/>
          <w:lang w:eastAsia="sk-SK"/>
        </w:rPr>
        <w:t>nebudú</w:t>
      </w:r>
      <w:r w:rsidRPr="008408AE">
        <w:rPr>
          <w:rFonts w:ascii="Arial" w:hAnsi="Arial" w:cs="Arial"/>
          <w:color w:val="auto"/>
          <w:lang w:eastAsia="sk-SK"/>
        </w:rPr>
        <w:t xml:space="preserve"> zabezpečené proti kopírovaniu a tlačeniu.</w:t>
      </w:r>
    </w:p>
    <w:bookmarkEnd w:id="3"/>
    <w:p w14:paraId="4892126D" w14:textId="77777777" w:rsidR="00B043D2" w:rsidRPr="008062BF" w:rsidRDefault="00B043D2" w:rsidP="00B043D2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26D9C3A1" w14:textId="77777777" w:rsidR="00B043D2" w:rsidRPr="008062BF" w:rsidRDefault="00B043D2" w:rsidP="00B043D2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Čiastkové správy</w:t>
      </w:r>
    </w:p>
    <w:p w14:paraId="0B32BDC6" w14:textId="77777777" w:rsidR="00B043D2" w:rsidRPr="001E5DD6" w:rsidRDefault="00B043D2" w:rsidP="00B043D2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4" w:name="_Hlk224218283"/>
      <w:r w:rsidRPr="001E5DD6">
        <w:rPr>
          <w:rFonts w:ascii="Arial" w:hAnsi="Arial" w:cs="Arial"/>
          <w:bCs/>
          <w:color w:val="auto"/>
        </w:rPr>
        <w:t>Úspešný</w:t>
      </w:r>
      <w:r w:rsidRPr="001E5DD6">
        <w:rPr>
          <w:rFonts w:ascii="Arial" w:hAnsi="Arial" w:cs="Arial"/>
          <w:color w:val="auto"/>
          <w:lang w:eastAsia="sk-SK"/>
        </w:rPr>
        <w:t xml:space="preserve"> uchádzač bude vypracovávať a odovzdávať verejnému obstarávateľovi čiastkové správy. Čiastkové správy budú obsahovať celkový prehľad všetkých realizovaných meraní za hodnotené obdobie (typy meraní, počty meraní a pod.). V čiastkových správach budú stručne zhrnuté výsledky </w:t>
      </w:r>
      <w:r w:rsidRPr="001E5DD6">
        <w:rPr>
          <w:rFonts w:ascii="Arial" w:hAnsi="Arial" w:cs="Arial"/>
          <w:color w:val="auto"/>
          <w:lang w:eastAsia="sk-SK"/>
        </w:rPr>
        <w:lastRenderedPageBreak/>
        <w:t xml:space="preserve">meraní so zameraním na konštatovanie ustáleného stavu a odporúčaní na dodržanie štandardného režimu meraní, resp. s upozornením na </w:t>
      </w:r>
      <w:r w:rsidRPr="001E5DD6">
        <w:rPr>
          <w:rFonts w:ascii="Arial" w:hAnsi="Arial" w:cs="Arial"/>
          <w:b/>
          <w:bCs/>
          <w:color w:val="auto"/>
          <w:lang w:eastAsia="sk-SK"/>
        </w:rPr>
        <w:t>neštandardný</w:t>
      </w:r>
      <w:r w:rsidRPr="001E5DD6">
        <w:rPr>
          <w:rFonts w:ascii="Arial" w:hAnsi="Arial" w:cs="Arial"/>
          <w:color w:val="auto"/>
          <w:lang w:eastAsia="sk-SK"/>
        </w:rPr>
        <w:t xml:space="preserve"> vývoj, ak tomu tak bude.</w:t>
      </w:r>
    </w:p>
    <w:bookmarkEnd w:id="4"/>
    <w:p w14:paraId="34A716F1" w14:textId="77777777" w:rsidR="00B043D2" w:rsidRPr="008062BF" w:rsidRDefault="00B043D2" w:rsidP="00B043D2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0927F65E" w14:textId="77777777" w:rsidR="00B043D2" w:rsidRPr="008062BF" w:rsidRDefault="00B043D2" w:rsidP="00B043D2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Pravidelné hodnotiace správy (čiastkové správy) budú vyhotovené a odovzdávané v priebehu mesiaca, ktorý nasleduje po mesiaci, v ktorom boli vykonané etapové merania.</w:t>
      </w: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B043D2" w:rsidRPr="008062BF" w14:paraId="57F73930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5D232D51" w14:textId="77777777" w:rsidR="00B043D2" w:rsidRPr="008062BF" w:rsidRDefault="00B043D2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Čiastkové správy budú odovzdané v počte:</w:t>
            </w:r>
          </w:p>
        </w:tc>
        <w:tc>
          <w:tcPr>
            <w:tcW w:w="5367" w:type="dxa"/>
          </w:tcPr>
          <w:p w14:paraId="298E6CF8" w14:textId="77777777" w:rsidR="00B043D2" w:rsidRPr="008062BF" w:rsidRDefault="00B043D2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3 ks – 2 ks tlačená forma a 1 ks na USB</w:t>
            </w:r>
          </w:p>
        </w:tc>
      </w:tr>
    </w:tbl>
    <w:p w14:paraId="4259D123" w14:textId="77777777" w:rsidR="00B043D2" w:rsidRPr="008062BF" w:rsidRDefault="00B043D2" w:rsidP="00B043D2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0AB8F85F" w14:textId="77777777" w:rsidR="00B043D2" w:rsidRPr="008062BF" w:rsidRDefault="00B043D2" w:rsidP="00B043D2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 xml:space="preserve">Záverečná správa </w:t>
      </w:r>
    </w:p>
    <w:p w14:paraId="751D0104" w14:textId="77777777" w:rsidR="00B043D2" w:rsidRPr="008408AE" w:rsidRDefault="00B043D2" w:rsidP="00B043D2">
      <w:pPr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Záverečná správa (komplexná, súhrnná) bude spracovaná po ukončení geotechnického monitoringu. Záverečná správa z geotechnického monitoringu bude obsahovať najmä, nie však výlučne tieto náležitosti:</w:t>
      </w:r>
    </w:p>
    <w:p w14:paraId="74BCF29B" w14:textId="77777777" w:rsidR="00B043D2" w:rsidRPr="008408AE" w:rsidRDefault="00B043D2" w:rsidP="00B043D2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 xml:space="preserve">Zhrnutie a vyhodnotenie všetkých údajov z monitorovaných objektov z bodu </w:t>
      </w:r>
      <w:r>
        <w:rPr>
          <w:rFonts w:ascii="Arial" w:hAnsi="Arial" w:cs="Arial"/>
          <w:color w:val="auto"/>
          <w:lang w:eastAsia="sk-SK"/>
        </w:rPr>
        <w:t>4.2</w:t>
      </w:r>
      <w:r w:rsidRPr="008408AE">
        <w:rPr>
          <w:rFonts w:ascii="Arial" w:hAnsi="Arial" w:cs="Arial"/>
          <w:color w:val="auto"/>
          <w:lang w:eastAsia="sk-SK"/>
        </w:rPr>
        <w:t xml:space="preserve">. </w:t>
      </w:r>
    </w:p>
    <w:p w14:paraId="0FB423C4" w14:textId="77777777" w:rsidR="00B043D2" w:rsidRPr="008408AE" w:rsidRDefault="00B043D2" w:rsidP="00B043D2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Všetky namerané údaje v tabuľkovej a grafickej forme, kde bude zjavná aktivita územia v časovom priebehu.</w:t>
      </w:r>
    </w:p>
    <w:p w14:paraId="0CCCC8A2" w14:textId="77777777" w:rsidR="00B043D2" w:rsidRPr="008408AE" w:rsidRDefault="00B043D2" w:rsidP="00B043D2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Zhodnotenie aktivity monitorovaného územia.</w:t>
      </w:r>
    </w:p>
    <w:p w14:paraId="2739ABB2" w14:textId="77777777" w:rsidR="00B043D2" w:rsidRPr="008408AE" w:rsidRDefault="00B043D2" w:rsidP="00B043D2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Odporúčania vychádzajúce zo zhodnotenia všetkých získaných dát.</w:t>
      </w:r>
    </w:p>
    <w:p w14:paraId="6A7C9205" w14:textId="77777777" w:rsidR="00B043D2" w:rsidRPr="008408AE" w:rsidRDefault="00B043D2" w:rsidP="00B043D2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Grafické prílohy: prehľadná situácia, situácia všetkých diel monitoringu a profilov, geologická mapa, pozdĺžne a priečne interpretované inžinierskogeologické profily, vysvetlivky, fotodokumentácia.</w:t>
      </w:r>
    </w:p>
    <w:p w14:paraId="47FAB929" w14:textId="77777777" w:rsidR="00B043D2" w:rsidRPr="008408AE" w:rsidRDefault="00B043D2" w:rsidP="00B043D2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Textové prílohy: geologická písomná dokumentácia archívnych vrtov, meračská správa s prílohami.</w:t>
      </w:r>
    </w:p>
    <w:p w14:paraId="789E3095" w14:textId="77777777" w:rsidR="00B043D2" w:rsidRDefault="00B043D2" w:rsidP="00B043D2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Kalibračné listy prvkov monitoringu.</w:t>
      </w:r>
    </w:p>
    <w:p w14:paraId="67BACA66" w14:textId="77777777" w:rsidR="00B043D2" w:rsidRPr="008062BF" w:rsidRDefault="00B043D2" w:rsidP="00B043D2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03F39814" w14:textId="77777777" w:rsidR="00B043D2" w:rsidRDefault="00B043D2" w:rsidP="00B043D2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 xml:space="preserve">Záverečná správa </w:t>
      </w:r>
      <w:r>
        <w:rPr>
          <w:rFonts w:ascii="Arial" w:hAnsi="Arial" w:cs="Arial"/>
          <w:b/>
          <w:color w:val="auto"/>
          <w:lang w:eastAsia="sk-SK"/>
        </w:rPr>
        <w:t>z</w:t>
      </w:r>
      <w:r w:rsidRPr="008408AE">
        <w:rPr>
          <w:rFonts w:ascii="Arial" w:hAnsi="Arial" w:cs="Arial"/>
          <w:b/>
          <w:color w:val="auto"/>
          <w:lang w:eastAsia="sk-SK"/>
        </w:rPr>
        <w:t xml:space="preserve"> GTM počas </w:t>
      </w:r>
      <w:r>
        <w:rPr>
          <w:rFonts w:ascii="Arial" w:hAnsi="Arial" w:cs="Arial"/>
          <w:b/>
          <w:color w:val="auto"/>
          <w:lang w:eastAsia="sk-SK"/>
        </w:rPr>
        <w:t>4</w:t>
      </w:r>
      <w:r w:rsidRPr="008408AE">
        <w:rPr>
          <w:rFonts w:ascii="Arial" w:hAnsi="Arial" w:cs="Arial"/>
          <w:b/>
          <w:color w:val="auto"/>
          <w:lang w:eastAsia="sk-SK"/>
        </w:rPr>
        <w:t xml:space="preserve"> rokov prevádzky bude odovzdaná do 2 </w:t>
      </w:r>
      <w:r>
        <w:rPr>
          <w:rFonts w:ascii="Arial" w:hAnsi="Arial" w:cs="Arial"/>
          <w:b/>
          <w:color w:val="auto"/>
          <w:lang w:eastAsia="sk-SK"/>
        </w:rPr>
        <w:t xml:space="preserve">(dvoch) </w:t>
      </w:r>
      <w:r w:rsidRPr="008408AE">
        <w:rPr>
          <w:rFonts w:ascii="Arial" w:hAnsi="Arial" w:cs="Arial"/>
          <w:b/>
          <w:color w:val="auto"/>
          <w:lang w:eastAsia="sk-SK"/>
        </w:rPr>
        <w:t>mesiacov po ukončení GTM.</w:t>
      </w:r>
      <w:r>
        <w:rPr>
          <w:rFonts w:ascii="Arial" w:hAnsi="Arial" w:cs="Arial"/>
          <w:b/>
          <w:color w:val="auto"/>
          <w:lang w:eastAsia="sk-SK"/>
        </w:rPr>
        <w:t xml:space="preserve"> Za ukončenie GTM sa považuje ukončenie posledného merania vykonaného v súlade s rámcovou dohodou, súťažnými podkladmi, ako aj týmto opisom predmetu zákazky. Oznámenie o ukončení GTM zašle úspešný uchádzač verejnému obstarávateľovi v písomnej forme na adresu sídla NDS. Lehota 2 (dvoch) mesiacov začína plynúť dňom doručenia oznámenia zhotoviteľa o ukončení GTM na adresu NDS. </w:t>
      </w:r>
    </w:p>
    <w:p w14:paraId="331DF5C2" w14:textId="77777777" w:rsidR="00B043D2" w:rsidRDefault="00B043D2" w:rsidP="00B043D2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>
        <w:rPr>
          <w:rFonts w:ascii="Arial" w:hAnsi="Arial" w:cs="Arial"/>
          <w:b/>
          <w:color w:val="auto"/>
          <w:lang w:eastAsia="sk-SK"/>
        </w:rPr>
        <w:t>Súčasťou záverečnej správy z GTM musí byť celkové zhodnotenie záujmového územia a jednotlivých prvkov GTM z bodu 4.2 tohto opisu predmetu zákazky, ako aj odporúčania pre ďalšie sledovanie záujmového územia vo forme ďalšieho GTM.</w:t>
      </w:r>
    </w:p>
    <w:p w14:paraId="1F69D9B0" w14:textId="77777777" w:rsidR="00B043D2" w:rsidRDefault="00B043D2" w:rsidP="00B043D2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B043D2" w:rsidRPr="008062BF" w14:paraId="3A4F110F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3AD0EFFB" w14:textId="77777777" w:rsidR="00B043D2" w:rsidRPr="008062BF" w:rsidRDefault="00B043D2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Záverečná správa bude odovzdaná v počte:</w:t>
            </w:r>
          </w:p>
        </w:tc>
        <w:tc>
          <w:tcPr>
            <w:tcW w:w="5367" w:type="dxa"/>
          </w:tcPr>
          <w:p w14:paraId="7C934F1D" w14:textId="77777777" w:rsidR="00B043D2" w:rsidRPr="008062BF" w:rsidRDefault="00B043D2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8 ks – 5 ks tlačená forma a 3 ks na USB</w:t>
            </w:r>
          </w:p>
        </w:tc>
      </w:tr>
    </w:tbl>
    <w:p w14:paraId="064E3A4E" w14:textId="77777777" w:rsidR="00B043D2" w:rsidRPr="008062BF" w:rsidRDefault="00B043D2" w:rsidP="00B043D2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p w14:paraId="021F6B40" w14:textId="77777777" w:rsidR="00B043D2" w:rsidRPr="008062BF" w:rsidRDefault="00B043D2" w:rsidP="00B043D2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Ďalšie požiadavky</w:t>
      </w:r>
    </w:p>
    <w:p w14:paraId="0A623079" w14:textId="77777777" w:rsidR="00B043D2" w:rsidRPr="008408AE" w:rsidRDefault="00B043D2" w:rsidP="00B043D2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O o</w:t>
      </w:r>
      <w:r w:rsidRPr="00E24B21">
        <w:rPr>
          <w:rFonts w:ascii="Arial" w:hAnsi="Arial" w:cs="Arial"/>
          <w:color w:val="auto"/>
          <w:lang w:eastAsia="sk-SK"/>
        </w:rPr>
        <w:t>dovzdaní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 prevzatí </w:t>
      </w:r>
      <w:r>
        <w:rPr>
          <w:rFonts w:ascii="Arial" w:hAnsi="Arial" w:cs="Arial"/>
          <w:bCs/>
          <w:color w:val="auto"/>
          <w:lang w:eastAsia="sk-SK"/>
        </w:rPr>
        <w:t>predmetu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plnenia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uvedeného v bodoch 7.2 a 7.3  bude spísaný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preberací protokol.</w:t>
      </w:r>
    </w:p>
    <w:p w14:paraId="73EA4A9A" w14:textId="77777777" w:rsidR="00B043D2" w:rsidRPr="008408AE" w:rsidRDefault="00B043D2" w:rsidP="00B043D2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Uchádzač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musí byť odborne spôsobilý na vykonávanie inžinierskogeologického prieskumu v zmysle §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9 ods.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5 geologického zákona a je povinný osvedčiť inžiniersko-geologickú štúdiu a jej jednotlivé časti odtlačkom okrúhlej pečiatky so štátnym znakom v zmysle uvedeného zákona.</w:t>
      </w:r>
    </w:p>
    <w:p w14:paraId="7E3CF310" w14:textId="77777777" w:rsidR="00B043D2" w:rsidRPr="008408AE" w:rsidRDefault="00B043D2" w:rsidP="00B043D2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 xml:space="preserve">V 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musia byť zohľadnené všetky náklady na zabezpečenie kompletného GTM.</w:t>
      </w:r>
    </w:p>
    <w:p w14:paraId="0345AAEC" w14:textId="77777777" w:rsidR="00B043D2" w:rsidRPr="008408AE" w:rsidRDefault="00B043D2" w:rsidP="00B043D2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E24B21">
        <w:rPr>
          <w:rFonts w:ascii="Arial" w:hAnsi="Arial" w:cs="Arial"/>
          <w:color w:val="auto"/>
          <w:lang w:eastAsia="sk-SK"/>
        </w:rPr>
        <w:t>Cenová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ponuka musí obsahovať vyplnenú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2 – Špecifikácia ceny a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3 – Návrh na plnenie kritérií. Uchádzač vyplní iba žlté polia tabuľky.</w:t>
      </w:r>
    </w:p>
    <w:p w14:paraId="22BAC7D3" w14:textId="77777777" w:rsidR="00B043D2" w:rsidRPr="008408AE" w:rsidRDefault="00B043D2" w:rsidP="00B043D2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Sprístupňovať</w:t>
      </w:r>
      <w:r w:rsidRPr="008408AE">
        <w:rPr>
          <w:rFonts w:ascii="Arial" w:hAnsi="Arial" w:cs="Arial"/>
          <w:color w:val="auto"/>
        </w:rPr>
        <w:t xml:space="preserve"> informácie tretím stranám je možné výlučne s písomným súhlasom NDS.</w:t>
      </w:r>
    </w:p>
    <w:p w14:paraId="7290A3F2" w14:textId="77777777" w:rsidR="00B043D2" w:rsidRPr="008408AE" w:rsidRDefault="00B043D2" w:rsidP="00B043D2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lastRenderedPageBreak/>
        <w:t>V 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musí byť zohľadnená skutočnosť, že jednotlivé monitorované prvky môžu byť vybavené rôznymi snímacími zariadeniami. V cenovej ponuke musia byť zohľadnené všetky náklady súvisiace s možnou variabilitou tzv. snímacích zariadení. </w:t>
      </w:r>
    </w:p>
    <w:p w14:paraId="06869422" w14:textId="77777777" w:rsidR="00B043D2" w:rsidRPr="008062BF" w:rsidRDefault="00B043D2" w:rsidP="00B043D2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73ED9A77" w14:textId="77777777" w:rsidR="00B043D2" w:rsidRPr="008062BF" w:rsidRDefault="00B043D2" w:rsidP="00B043D2">
      <w:pPr>
        <w:pStyle w:val="Odsekzoznamu"/>
        <w:numPr>
          <w:ilvl w:val="0"/>
          <w:numId w:val="6"/>
        </w:numPr>
        <w:spacing w:before="100" w:after="100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Lehota realizácie predmetu zákazky:</w:t>
      </w:r>
    </w:p>
    <w:p w14:paraId="7D4BB752" w14:textId="77777777" w:rsidR="00B043D2" w:rsidRPr="008408AE" w:rsidRDefault="00B043D2" w:rsidP="00B043D2">
      <w:pPr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5719C0">
        <w:rPr>
          <w:rFonts w:ascii="Arial" w:hAnsi="Arial" w:cs="Arial"/>
          <w:color w:val="auto"/>
          <w:lang w:eastAsia="sk-SK"/>
        </w:rPr>
        <w:t>Verejný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obstarávateľ požaduje vykonávanie GTM, ktorý tvorí predmet zákazky</w:t>
      </w:r>
      <w:r>
        <w:rPr>
          <w:rFonts w:ascii="Arial" w:hAnsi="Arial" w:cs="Arial"/>
          <w:bCs/>
          <w:color w:val="auto"/>
          <w:lang w:eastAsia="sk-SK"/>
        </w:rPr>
        <w:t>,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počas trvania rámcovej dohody, t.j. </w:t>
      </w:r>
      <w:r>
        <w:rPr>
          <w:rFonts w:ascii="Arial" w:hAnsi="Arial" w:cs="Arial"/>
          <w:bCs/>
          <w:color w:val="auto"/>
          <w:lang w:eastAsia="sk-SK"/>
        </w:rPr>
        <w:t>4 (štyri) roky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2582A3B4" w14:textId="77777777" w:rsidR="00CF41A7" w:rsidRPr="0035560A" w:rsidRDefault="00CF41A7" w:rsidP="00CF41A7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01FC08EE" w14:textId="77777777" w:rsidR="00195990" w:rsidRPr="0035560A" w:rsidRDefault="00195990" w:rsidP="00CF41A7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0C436799" w14:textId="1BD77DFD" w:rsidR="00584A68" w:rsidRPr="0035560A" w:rsidRDefault="00584A68" w:rsidP="00CF41A7">
      <w:pPr>
        <w:rPr>
          <w:rFonts w:ascii="Arial" w:hAnsi="Arial" w:cs="Arial"/>
          <w:color w:val="auto"/>
        </w:rPr>
      </w:pPr>
    </w:p>
    <w:sectPr w:rsidR="00584A68" w:rsidRPr="0035560A" w:rsidSect="00C136E1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552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8CB49" w14:textId="77777777" w:rsidR="00247BE5" w:rsidRDefault="00247BE5" w:rsidP="001B78C9">
      <w:r>
        <w:separator/>
      </w:r>
    </w:p>
  </w:endnote>
  <w:endnote w:type="continuationSeparator" w:id="0">
    <w:p w14:paraId="37D3A461" w14:textId="77777777" w:rsidR="00247BE5" w:rsidRDefault="00247BE5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63F01" w14:textId="62AFD98F" w:rsidR="00CF41A7" w:rsidRDefault="00CF41A7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68F9B0BC" wp14:editId="6D415DE1">
              <wp:simplePos x="0" y="0"/>
              <wp:positionH relativeFrom="column">
                <wp:posOffset>-187827</wp:posOffset>
              </wp:positionH>
              <wp:positionV relativeFrom="paragraph">
                <wp:posOffset>-633512</wp:posOffset>
              </wp:positionV>
              <wp:extent cx="6481625" cy="0"/>
              <wp:effectExtent l="0" t="0" r="0" b="0"/>
              <wp:wrapNone/>
              <wp:docPr id="1" name="Rovná spojnic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1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BDDD26" id="Rovná spojnica 1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8pt,-49.9pt" to="495.55pt,-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" strokecolor="#f68c36 [3049]"/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E4CB39C" wp14:editId="0593A0EE">
              <wp:simplePos x="0" y="0"/>
              <wp:positionH relativeFrom="column">
                <wp:posOffset>5240020</wp:posOffset>
              </wp:positionH>
              <wp:positionV relativeFrom="paragraph">
                <wp:posOffset>-633636</wp:posOffset>
              </wp:positionV>
              <wp:extent cx="1056640" cy="553085"/>
              <wp:effectExtent l="0" t="0" r="0" b="0"/>
              <wp:wrapNone/>
              <wp:docPr id="1186497662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6640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C0BDC5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IČO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35 919 001</w:t>
                          </w:r>
                        </w:p>
                        <w:p w14:paraId="0E3D09C2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DIČ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2021937775</w:t>
                          </w:r>
                        </w:p>
                        <w:p w14:paraId="56AC0D20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 DPH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SK 2021937775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E4CB39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2.6pt;margin-top:-49.9pt;width:83.2pt;height:43.5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" filled="f" stroked="f" strokeweight=".5pt">
              <v:textbox>
                <w:txbxContent>
                  <w:p w14:paraId="45C0BDC5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IČO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35 919 001</w:t>
                    </w:r>
                  </w:p>
                  <w:p w14:paraId="0E3D09C2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DIČ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2021937775</w:t>
                    </w:r>
                  </w:p>
                  <w:p w14:paraId="56AC0D20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 DPH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SK 2021937775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4277828" wp14:editId="2177402D">
              <wp:simplePos x="0" y="0"/>
              <wp:positionH relativeFrom="column">
                <wp:posOffset>3590925</wp:posOffset>
              </wp:positionH>
              <wp:positionV relativeFrom="paragraph">
                <wp:posOffset>-630566</wp:posOffset>
              </wp:positionV>
              <wp:extent cx="1283335" cy="553085"/>
              <wp:effectExtent l="0" t="0" r="0" b="0"/>
              <wp:wrapNone/>
              <wp:docPr id="504878157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335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054948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Zapísaný v obchodnom registri</w:t>
                          </w:r>
                        </w:p>
                        <w:p w14:paraId="46D9283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Mestský súd Bratislava III</w:t>
                          </w:r>
                        </w:p>
                        <w:p w14:paraId="13E9D19B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oddiel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Sa</w:t>
                          </w:r>
                        </w:p>
                        <w:p w14:paraId="0C1ADD2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vložka číslo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3518/B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4277828" id="_x0000_s1028" type="#_x0000_t202" style="position:absolute;margin-left:282.75pt;margin-top:-49.65pt;width:101.05pt;height:43.5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" filled="f" stroked="f" strokeweight=".5pt">
              <v:textbox>
                <w:txbxContent>
                  <w:p w14:paraId="55054948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Zapísaný v obchodnom registri</w:t>
                    </w:r>
                  </w:p>
                  <w:p w14:paraId="46D9283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Mestský súd Bratislava III</w:t>
                    </w:r>
                  </w:p>
                  <w:p w14:paraId="13E9D19B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oddiel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Sa</w:t>
                    </w:r>
                  </w:p>
                  <w:p w14:paraId="0C1ADD2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vložka číslo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3518/B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1D07A55C" wp14:editId="496A2610">
              <wp:simplePos x="0" y="0"/>
              <wp:positionH relativeFrom="column">
                <wp:posOffset>1365250</wp:posOffset>
              </wp:positionH>
              <wp:positionV relativeFrom="paragraph">
                <wp:posOffset>-631731</wp:posOffset>
              </wp:positionV>
              <wp:extent cx="1887220" cy="553085"/>
              <wp:effectExtent l="0" t="0" r="0" b="0"/>
              <wp:wrapNone/>
              <wp:docPr id="1329053752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7220" cy="55308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C94CA6" w14:textId="77777777" w:rsidR="00FF3284" w:rsidRDefault="00FF3284" w:rsidP="00CF41A7">
                          <w:pPr>
                            <w:ind w:firstLine="142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bankové spojenie</w:t>
                          </w:r>
                        </w:p>
                        <w:p w14:paraId="458E38D9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Štátna pokladnica </w:t>
                          </w:r>
                        </w:p>
                        <w:p w14:paraId="7C27ADAD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číslo účtu </w:t>
                          </w: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SK95 8180 0000 0070 0069 4593</w:t>
                          </w:r>
                        </w:p>
                        <w:p w14:paraId="193ED124" w14:textId="77777777" w:rsidR="00FF3284" w:rsidRPr="009F357E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SWIFT: </w:t>
                          </w:r>
                          <w:r w:rsidRPr="009F357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SPSRSKBA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07A55C" id="Textové pole 3" o:spid="_x0000_s1029" type="#_x0000_t202" style="position:absolute;margin-left:107.5pt;margin-top:-49.75pt;width:148.6pt;height:43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" fillcolor="window" stroked="f" strokeweight=".5pt">
              <v:textbox>
                <w:txbxContent>
                  <w:p w14:paraId="00C94CA6" w14:textId="77777777" w:rsidR="00FF3284" w:rsidRDefault="00FF3284" w:rsidP="00CF41A7">
                    <w:pPr>
                      <w:ind w:firstLine="142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bankové spojenie</w:t>
                    </w:r>
                  </w:p>
                  <w:p w14:paraId="458E38D9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Štátna pokladnica </w:t>
                    </w:r>
                  </w:p>
                  <w:p w14:paraId="7C27ADAD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číslo účtu </w:t>
                    </w: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>SK95 8180 0000 0070 0069 4593</w:t>
                    </w:r>
                  </w:p>
                  <w:p w14:paraId="193ED124" w14:textId="77777777" w:rsidR="00FF3284" w:rsidRPr="009F357E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SWIFT: </w:t>
                    </w:r>
                    <w:r w:rsidRPr="009F357E">
                      <w:rPr>
                        <w:rFonts w:ascii="Arial" w:hAnsi="Arial" w:cs="Arial"/>
                        <w:sz w:val="12"/>
                        <w:szCs w:val="12"/>
                      </w:rPr>
                      <w:t>SPSRSKBA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496DF725" wp14:editId="39C423F6">
              <wp:simplePos x="0" y="0"/>
              <wp:positionH relativeFrom="column">
                <wp:posOffset>-189230</wp:posOffset>
              </wp:positionH>
              <wp:positionV relativeFrom="paragraph">
                <wp:posOffset>-633001</wp:posOffset>
              </wp:positionV>
              <wp:extent cx="1165860" cy="553085"/>
              <wp:effectExtent l="0" t="0" r="0" b="0"/>
              <wp:wrapNone/>
              <wp:docPr id="1762763725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5860" cy="5530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34F632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telefón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+421 2 583 11 111</w:t>
                          </w:r>
                        </w:p>
                        <w:p w14:paraId="36D59017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fax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+421 2 583 11 706</w:t>
                          </w:r>
                        </w:p>
                        <w:p w14:paraId="3A05977A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web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www.ndsas.sk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96DF725" id="_x0000_s1030" type="#_x0000_t202" style="position:absolute;margin-left:-14.9pt;margin-top:-49.85pt;width:91.8pt;height:43.55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" fillcolor="white [3201]" stroked="f" strokeweight=".5pt">
              <v:textbox>
                <w:txbxContent>
                  <w:p w14:paraId="1C34F632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telefón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+421 2 583 11 111</w:t>
                    </w:r>
                  </w:p>
                  <w:p w14:paraId="36D59017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fax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+421 2 583 11 706</w:t>
                    </w:r>
                  </w:p>
                  <w:p w14:paraId="3A05977A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web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www.ndsas.sk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B95D1" w14:textId="77777777" w:rsidR="00247BE5" w:rsidRDefault="00247BE5" w:rsidP="001B78C9">
      <w:r>
        <w:separator/>
      </w:r>
    </w:p>
  </w:footnote>
  <w:footnote w:type="continuationSeparator" w:id="0">
    <w:p w14:paraId="4E172E5B" w14:textId="77777777" w:rsidR="00247BE5" w:rsidRDefault="00247BE5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2848B" w14:textId="77777777" w:rsidR="001B78C9" w:rsidRDefault="00731396">
    <w:pPr>
      <w:pStyle w:val="Hlavika"/>
    </w:pPr>
    <w:r>
      <w:rPr>
        <w:noProof/>
        <w:lang w:eastAsia="sk-SK"/>
      </w:rPr>
      <w:pict w14:anchorId="3CDC1D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1068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29C2F" w14:textId="08ED068B" w:rsidR="00020D2C" w:rsidRDefault="00CF41A7" w:rsidP="00CF41A7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7D9C194C" wp14:editId="0820B1B4">
              <wp:simplePos x="0" y="0"/>
              <wp:positionH relativeFrom="column">
                <wp:posOffset>1993422</wp:posOffset>
              </wp:positionH>
              <wp:positionV relativeFrom="paragraph">
                <wp:posOffset>492826</wp:posOffset>
              </wp:positionV>
              <wp:extent cx="0" cy="669290"/>
              <wp:effectExtent l="0" t="0" r="38100" b="3556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929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57CF73" id="Rovná spojnica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95pt,38.8pt" to="156.9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" strokecolor="#f68c36 [3049]"/>
          </w:pict>
        </mc:Fallback>
      </mc:AlternateContent>
    </w:r>
    <w:r w:rsidR="004C3BBC"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36E0DEA" wp14:editId="24ED8B41">
              <wp:simplePos x="0" y="0"/>
              <wp:positionH relativeFrom="column">
                <wp:posOffset>2256790</wp:posOffset>
              </wp:positionH>
              <wp:positionV relativeFrom="paragraph">
                <wp:posOffset>576580</wp:posOffset>
              </wp:positionV>
              <wp:extent cx="1886585" cy="524510"/>
              <wp:effectExtent l="0" t="0" r="0" b="0"/>
              <wp:wrapNone/>
              <wp:docPr id="1430243156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6585" cy="524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7253CA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>Národná diaľničná spoločnosť, a.s.</w:t>
                          </w:r>
                        </w:p>
                        <w:p w14:paraId="750537E8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Dúbravská cesta 14</w:t>
                          </w:r>
                        </w:p>
                        <w:p w14:paraId="643EC314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bookmarkStart w:id="5" w:name="_Hlk166669234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841 </w:t>
                          </w:r>
                          <w:bookmarkEnd w:id="5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04 Bratislava</w:t>
                          </w:r>
                        </w:p>
                        <w:p w14:paraId="56CEC396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Slovenská republika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6E0DE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177.7pt;margin-top:45.4pt;width:148.55pt;height:41.3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" filled="f" stroked="f" strokeweight=".5pt">
              <v:textbox>
                <w:txbxContent>
                  <w:p w14:paraId="187253CA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 xml:space="preserve">Národná diaľničná spoločnosť, </w:t>
                    </w:r>
                    <w:proofErr w:type="spellStart"/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a.s</w:t>
                    </w:r>
                    <w:proofErr w:type="spellEnd"/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.</w:t>
                    </w:r>
                  </w:p>
                  <w:p w14:paraId="750537E8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Dúbravská cesta 14</w:t>
                    </w:r>
                  </w:p>
                  <w:p w14:paraId="643EC314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bookmarkStart w:id="8" w:name="_Hlk166669234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841 </w:t>
                    </w:r>
                    <w:bookmarkEnd w:id="8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04 Bratislava</w:t>
                    </w:r>
                  </w:p>
                  <w:p w14:paraId="56CEC396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Slovenská republika</w:t>
                    </w:r>
                  </w:p>
                </w:txbxContent>
              </v:textbox>
            </v:shape>
          </w:pict>
        </mc:Fallback>
      </mc:AlternateContent>
    </w:r>
    <w:r w:rsidR="004C3BBC" w:rsidRPr="00FF3284">
      <w:rPr>
        <w:noProof/>
        <w:lang w:eastAsia="sk-SK"/>
      </w:rPr>
      <w:drawing>
        <wp:anchor distT="0" distB="0" distL="114300" distR="114300" simplePos="0" relativeHeight="251661824" behindDoc="0" locked="0" layoutInCell="1" allowOverlap="1" wp14:anchorId="49DB2E52" wp14:editId="4624DB8F">
          <wp:simplePos x="0" y="0"/>
          <wp:positionH relativeFrom="column">
            <wp:posOffset>0</wp:posOffset>
          </wp:positionH>
          <wp:positionV relativeFrom="paragraph">
            <wp:posOffset>491455</wp:posOffset>
          </wp:positionV>
          <wp:extent cx="1704340" cy="669290"/>
          <wp:effectExtent l="0" t="0" r="0" b="0"/>
          <wp:wrapNone/>
          <wp:docPr id="25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0138216" name="Obrázok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110"/>
                  <a:stretch/>
                </pic:blipFill>
                <pic:spPr bwMode="auto">
                  <a:xfrm>
                    <a:off x="0" y="0"/>
                    <a:ext cx="1704340" cy="669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6AAEB" w14:textId="77777777" w:rsidR="001B78C9" w:rsidRDefault="00731396">
    <w:pPr>
      <w:pStyle w:val="Hlavika"/>
    </w:pPr>
    <w:r>
      <w:rPr>
        <w:noProof/>
        <w:lang w:eastAsia="sk-SK"/>
      </w:rPr>
      <w:pict w14:anchorId="508850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1067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01B9"/>
    <w:multiLevelType w:val="multilevel"/>
    <w:tmpl w:val="34585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EB672F"/>
    <w:multiLevelType w:val="hybridMultilevel"/>
    <w:tmpl w:val="FF608EE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C2E9A"/>
    <w:multiLevelType w:val="hybridMultilevel"/>
    <w:tmpl w:val="F82EA1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10E47C04">
      <w:numFmt w:val="bullet"/>
      <w:lvlText w:val=""/>
      <w:lvlJc w:val="left"/>
      <w:pPr>
        <w:ind w:left="2340" w:hanging="360"/>
      </w:pPr>
      <w:rPr>
        <w:rFonts w:ascii="Symbol" w:eastAsiaTheme="minorEastAsia" w:hAnsi="Symbol" w:cs="Arial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24A23"/>
    <w:multiLevelType w:val="multilevel"/>
    <w:tmpl w:val="B7305EB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2B157BB4"/>
    <w:multiLevelType w:val="hybridMultilevel"/>
    <w:tmpl w:val="4CE68056"/>
    <w:lvl w:ilvl="0" w:tplc="E1AE669E">
      <w:start w:val="1"/>
      <w:numFmt w:val="decimal"/>
      <w:lvlText w:val="%1)"/>
      <w:lvlJc w:val="left"/>
      <w:pPr>
        <w:ind w:left="720" w:hanging="360"/>
      </w:pPr>
      <w:rPr>
        <w:rFonts w:eastAsiaTheme="majorEastAsia" w:cstheme="minorHAnsi" w:hint="default"/>
        <w:color w:val="404040" w:themeColor="text1" w:themeTint="BF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87100"/>
    <w:multiLevelType w:val="hybridMultilevel"/>
    <w:tmpl w:val="718469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9A26B7"/>
    <w:multiLevelType w:val="hybridMultilevel"/>
    <w:tmpl w:val="C996F8C8"/>
    <w:lvl w:ilvl="0" w:tplc="CD70F6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98295D"/>
    <w:multiLevelType w:val="multilevel"/>
    <w:tmpl w:val="7EB693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FDC5EAE"/>
    <w:multiLevelType w:val="hybridMultilevel"/>
    <w:tmpl w:val="76341922"/>
    <w:lvl w:ilvl="0" w:tplc="9EEC4F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F073A"/>
    <w:multiLevelType w:val="hybridMultilevel"/>
    <w:tmpl w:val="33C8FA62"/>
    <w:lvl w:ilvl="0" w:tplc="7B747B92"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B5F7728"/>
    <w:multiLevelType w:val="hybridMultilevel"/>
    <w:tmpl w:val="E306E562"/>
    <w:lvl w:ilvl="0" w:tplc="F2F2C5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BE679E"/>
    <w:multiLevelType w:val="hybridMultilevel"/>
    <w:tmpl w:val="5254CE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C00BB"/>
    <w:multiLevelType w:val="hybridMultilevel"/>
    <w:tmpl w:val="D34C9324"/>
    <w:lvl w:ilvl="0" w:tplc="34B699B6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olor w:val="58585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367989">
    <w:abstractNumId w:val="1"/>
  </w:num>
  <w:num w:numId="2" w16cid:durableId="789057771">
    <w:abstractNumId w:val="10"/>
  </w:num>
  <w:num w:numId="3" w16cid:durableId="2036999390">
    <w:abstractNumId w:val="12"/>
  </w:num>
  <w:num w:numId="4" w16cid:durableId="417749898">
    <w:abstractNumId w:val="4"/>
  </w:num>
  <w:num w:numId="5" w16cid:durableId="197358342">
    <w:abstractNumId w:val="6"/>
  </w:num>
  <w:num w:numId="6" w16cid:durableId="164906810">
    <w:abstractNumId w:val="7"/>
  </w:num>
  <w:num w:numId="7" w16cid:durableId="361983710">
    <w:abstractNumId w:val="8"/>
  </w:num>
  <w:num w:numId="8" w16cid:durableId="1366520965">
    <w:abstractNumId w:val="2"/>
  </w:num>
  <w:num w:numId="9" w16cid:durableId="856163062">
    <w:abstractNumId w:val="9"/>
  </w:num>
  <w:num w:numId="10" w16cid:durableId="100995819">
    <w:abstractNumId w:val="0"/>
  </w:num>
  <w:num w:numId="11" w16cid:durableId="1762682674">
    <w:abstractNumId w:val="5"/>
  </w:num>
  <w:num w:numId="12" w16cid:durableId="820073664">
    <w:abstractNumId w:val="3"/>
  </w:num>
  <w:num w:numId="13" w16cid:durableId="18843647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0835"/>
    <w:rsid w:val="00005DE5"/>
    <w:rsid w:val="00011614"/>
    <w:rsid w:val="000126D8"/>
    <w:rsid w:val="00020D2C"/>
    <w:rsid w:val="00025B18"/>
    <w:rsid w:val="00044999"/>
    <w:rsid w:val="00045C7F"/>
    <w:rsid w:val="000474EC"/>
    <w:rsid w:val="00050AC0"/>
    <w:rsid w:val="00050B51"/>
    <w:rsid w:val="00074236"/>
    <w:rsid w:val="000966EF"/>
    <w:rsid w:val="000A6064"/>
    <w:rsid w:val="000D637B"/>
    <w:rsid w:val="000E07E0"/>
    <w:rsid w:val="000E696C"/>
    <w:rsid w:val="000E780C"/>
    <w:rsid w:val="001000FC"/>
    <w:rsid w:val="00115E5A"/>
    <w:rsid w:val="00116916"/>
    <w:rsid w:val="001174DF"/>
    <w:rsid w:val="00123D11"/>
    <w:rsid w:val="00130975"/>
    <w:rsid w:val="00130C75"/>
    <w:rsid w:val="00132C14"/>
    <w:rsid w:val="001462E1"/>
    <w:rsid w:val="00146457"/>
    <w:rsid w:val="0015213D"/>
    <w:rsid w:val="00162C0B"/>
    <w:rsid w:val="00176609"/>
    <w:rsid w:val="00195990"/>
    <w:rsid w:val="001A25E4"/>
    <w:rsid w:val="001A77CB"/>
    <w:rsid w:val="001B4EFD"/>
    <w:rsid w:val="001B78C9"/>
    <w:rsid w:val="001C0CDC"/>
    <w:rsid w:val="001D0991"/>
    <w:rsid w:val="001F3731"/>
    <w:rsid w:val="00202C1C"/>
    <w:rsid w:val="00207827"/>
    <w:rsid w:val="002078B6"/>
    <w:rsid w:val="00212AB4"/>
    <w:rsid w:val="00212C85"/>
    <w:rsid w:val="00226627"/>
    <w:rsid w:val="00244BE6"/>
    <w:rsid w:val="00247BE5"/>
    <w:rsid w:val="00255DC6"/>
    <w:rsid w:val="00264A65"/>
    <w:rsid w:val="002652DC"/>
    <w:rsid w:val="00281B1F"/>
    <w:rsid w:val="002842C5"/>
    <w:rsid w:val="002912CE"/>
    <w:rsid w:val="002B69B3"/>
    <w:rsid w:val="002D3BCA"/>
    <w:rsid w:val="002E5EDA"/>
    <w:rsid w:val="002F1E17"/>
    <w:rsid w:val="002F39E7"/>
    <w:rsid w:val="00302B93"/>
    <w:rsid w:val="00304797"/>
    <w:rsid w:val="00314A75"/>
    <w:rsid w:val="00324E2C"/>
    <w:rsid w:val="00324FF8"/>
    <w:rsid w:val="003251DA"/>
    <w:rsid w:val="00326F58"/>
    <w:rsid w:val="00345B9F"/>
    <w:rsid w:val="00351E59"/>
    <w:rsid w:val="00352F1B"/>
    <w:rsid w:val="00354144"/>
    <w:rsid w:val="0035560A"/>
    <w:rsid w:val="00361AFF"/>
    <w:rsid w:val="00363AD7"/>
    <w:rsid w:val="00395693"/>
    <w:rsid w:val="003A3532"/>
    <w:rsid w:val="003C02B8"/>
    <w:rsid w:val="003C58E6"/>
    <w:rsid w:val="003C7509"/>
    <w:rsid w:val="003D75D4"/>
    <w:rsid w:val="004023AC"/>
    <w:rsid w:val="0040315C"/>
    <w:rsid w:val="00412D74"/>
    <w:rsid w:val="0041754F"/>
    <w:rsid w:val="00427A0A"/>
    <w:rsid w:val="00432120"/>
    <w:rsid w:val="00450EBA"/>
    <w:rsid w:val="004640B4"/>
    <w:rsid w:val="00473BFB"/>
    <w:rsid w:val="00490B45"/>
    <w:rsid w:val="004A16EC"/>
    <w:rsid w:val="004C3BBC"/>
    <w:rsid w:val="004C450D"/>
    <w:rsid w:val="004E2488"/>
    <w:rsid w:val="004E591A"/>
    <w:rsid w:val="004F71E7"/>
    <w:rsid w:val="00504BE3"/>
    <w:rsid w:val="00517CE0"/>
    <w:rsid w:val="005265F4"/>
    <w:rsid w:val="005323EF"/>
    <w:rsid w:val="00536F9E"/>
    <w:rsid w:val="00545A16"/>
    <w:rsid w:val="00557675"/>
    <w:rsid w:val="00567FF7"/>
    <w:rsid w:val="00570518"/>
    <w:rsid w:val="0058115E"/>
    <w:rsid w:val="00582AE8"/>
    <w:rsid w:val="00584A68"/>
    <w:rsid w:val="00586245"/>
    <w:rsid w:val="005937DC"/>
    <w:rsid w:val="005A1E3B"/>
    <w:rsid w:val="005C0EFC"/>
    <w:rsid w:val="005E7B58"/>
    <w:rsid w:val="005F692E"/>
    <w:rsid w:val="006034CA"/>
    <w:rsid w:val="00607AB3"/>
    <w:rsid w:val="00616EB6"/>
    <w:rsid w:val="00622860"/>
    <w:rsid w:val="00622DE1"/>
    <w:rsid w:val="0062577F"/>
    <w:rsid w:val="00630398"/>
    <w:rsid w:val="0063652D"/>
    <w:rsid w:val="00640625"/>
    <w:rsid w:val="006417C9"/>
    <w:rsid w:val="006425BC"/>
    <w:rsid w:val="006520FA"/>
    <w:rsid w:val="0066202A"/>
    <w:rsid w:val="00675F67"/>
    <w:rsid w:val="006832EF"/>
    <w:rsid w:val="0069559B"/>
    <w:rsid w:val="006A0505"/>
    <w:rsid w:val="006A1259"/>
    <w:rsid w:val="006A2202"/>
    <w:rsid w:val="006A24A1"/>
    <w:rsid w:val="006B74B3"/>
    <w:rsid w:val="006C2077"/>
    <w:rsid w:val="006D7B56"/>
    <w:rsid w:val="006F6CC4"/>
    <w:rsid w:val="006F6CDB"/>
    <w:rsid w:val="00711A19"/>
    <w:rsid w:val="00712264"/>
    <w:rsid w:val="00717862"/>
    <w:rsid w:val="0072207E"/>
    <w:rsid w:val="007232F8"/>
    <w:rsid w:val="00731396"/>
    <w:rsid w:val="007456BD"/>
    <w:rsid w:val="00753B61"/>
    <w:rsid w:val="007556A0"/>
    <w:rsid w:val="00772710"/>
    <w:rsid w:val="00772AF2"/>
    <w:rsid w:val="00775B2D"/>
    <w:rsid w:val="007916C4"/>
    <w:rsid w:val="00797FB8"/>
    <w:rsid w:val="007A33E0"/>
    <w:rsid w:val="007A3B2B"/>
    <w:rsid w:val="007B0B62"/>
    <w:rsid w:val="007B1E39"/>
    <w:rsid w:val="007C14B7"/>
    <w:rsid w:val="007C26D4"/>
    <w:rsid w:val="007C333B"/>
    <w:rsid w:val="007C44A0"/>
    <w:rsid w:val="007C6BC3"/>
    <w:rsid w:val="007D3703"/>
    <w:rsid w:val="007F611A"/>
    <w:rsid w:val="0081083B"/>
    <w:rsid w:val="00815EEE"/>
    <w:rsid w:val="008205D6"/>
    <w:rsid w:val="00821454"/>
    <w:rsid w:val="008227A9"/>
    <w:rsid w:val="008306D5"/>
    <w:rsid w:val="00833F3B"/>
    <w:rsid w:val="0084270C"/>
    <w:rsid w:val="008449BA"/>
    <w:rsid w:val="0084578B"/>
    <w:rsid w:val="00852260"/>
    <w:rsid w:val="00853826"/>
    <w:rsid w:val="00853C4B"/>
    <w:rsid w:val="0086006A"/>
    <w:rsid w:val="00863A48"/>
    <w:rsid w:val="008778AE"/>
    <w:rsid w:val="008A6421"/>
    <w:rsid w:val="008B39DD"/>
    <w:rsid w:val="008D0F05"/>
    <w:rsid w:val="008D14A4"/>
    <w:rsid w:val="008E6C43"/>
    <w:rsid w:val="008E7E71"/>
    <w:rsid w:val="008F11A3"/>
    <w:rsid w:val="00904884"/>
    <w:rsid w:val="00905F0A"/>
    <w:rsid w:val="00920CC2"/>
    <w:rsid w:val="009248ED"/>
    <w:rsid w:val="009314C6"/>
    <w:rsid w:val="009409F0"/>
    <w:rsid w:val="009521AD"/>
    <w:rsid w:val="00953A2C"/>
    <w:rsid w:val="009641C5"/>
    <w:rsid w:val="00967D81"/>
    <w:rsid w:val="009733D9"/>
    <w:rsid w:val="00976505"/>
    <w:rsid w:val="0098002E"/>
    <w:rsid w:val="009857AF"/>
    <w:rsid w:val="009B078D"/>
    <w:rsid w:val="009F06CB"/>
    <w:rsid w:val="009F0C42"/>
    <w:rsid w:val="009F31C9"/>
    <w:rsid w:val="00A04E0C"/>
    <w:rsid w:val="00A0666B"/>
    <w:rsid w:val="00A1444C"/>
    <w:rsid w:val="00A32268"/>
    <w:rsid w:val="00A4324D"/>
    <w:rsid w:val="00A63D56"/>
    <w:rsid w:val="00A65C9B"/>
    <w:rsid w:val="00A664A2"/>
    <w:rsid w:val="00A73C4D"/>
    <w:rsid w:val="00A86AAD"/>
    <w:rsid w:val="00A934AD"/>
    <w:rsid w:val="00A93CB3"/>
    <w:rsid w:val="00AC2A03"/>
    <w:rsid w:val="00AC5D59"/>
    <w:rsid w:val="00AC68A7"/>
    <w:rsid w:val="00B00BC8"/>
    <w:rsid w:val="00B01E22"/>
    <w:rsid w:val="00B02F9B"/>
    <w:rsid w:val="00B043D2"/>
    <w:rsid w:val="00B05EC0"/>
    <w:rsid w:val="00B06BC9"/>
    <w:rsid w:val="00B1507B"/>
    <w:rsid w:val="00B32A30"/>
    <w:rsid w:val="00B4473B"/>
    <w:rsid w:val="00B501B9"/>
    <w:rsid w:val="00B6482D"/>
    <w:rsid w:val="00B663BF"/>
    <w:rsid w:val="00B7162B"/>
    <w:rsid w:val="00B84833"/>
    <w:rsid w:val="00B866B2"/>
    <w:rsid w:val="00B916D6"/>
    <w:rsid w:val="00BA0FBC"/>
    <w:rsid w:val="00BC5B96"/>
    <w:rsid w:val="00BE1AC5"/>
    <w:rsid w:val="00BE2030"/>
    <w:rsid w:val="00BE7FE2"/>
    <w:rsid w:val="00C04D3D"/>
    <w:rsid w:val="00C05500"/>
    <w:rsid w:val="00C07621"/>
    <w:rsid w:val="00C12D69"/>
    <w:rsid w:val="00C136E1"/>
    <w:rsid w:val="00C263E8"/>
    <w:rsid w:val="00C34C2F"/>
    <w:rsid w:val="00C362FE"/>
    <w:rsid w:val="00C63282"/>
    <w:rsid w:val="00CA54A7"/>
    <w:rsid w:val="00CD2692"/>
    <w:rsid w:val="00CD564A"/>
    <w:rsid w:val="00CE0E09"/>
    <w:rsid w:val="00CE3509"/>
    <w:rsid w:val="00CE43AF"/>
    <w:rsid w:val="00CF2FF2"/>
    <w:rsid w:val="00CF41A7"/>
    <w:rsid w:val="00CF6254"/>
    <w:rsid w:val="00D06D51"/>
    <w:rsid w:val="00D27338"/>
    <w:rsid w:val="00D35A3F"/>
    <w:rsid w:val="00D36325"/>
    <w:rsid w:val="00D54E26"/>
    <w:rsid w:val="00D91BC4"/>
    <w:rsid w:val="00DA3173"/>
    <w:rsid w:val="00DA4B55"/>
    <w:rsid w:val="00DA5ECD"/>
    <w:rsid w:val="00DB4A0A"/>
    <w:rsid w:val="00DB6D70"/>
    <w:rsid w:val="00DC5223"/>
    <w:rsid w:val="00DD1D6C"/>
    <w:rsid w:val="00DD2D39"/>
    <w:rsid w:val="00DE2652"/>
    <w:rsid w:val="00DF455E"/>
    <w:rsid w:val="00DF5D77"/>
    <w:rsid w:val="00E226ED"/>
    <w:rsid w:val="00E3237D"/>
    <w:rsid w:val="00E364C3"/>
    <w:rsid w:val="00E41878"/>
    <w:rsid w:val="00E421BB"/>
    <w:rsid w:val="00E445B0"/>
    <w:rsid w:val="00E639E1"/>
    <w:rsid w:val="00EA1A71"/>
    <w:rsid w:val="00EB61B7"/>
    <w:rsid w:val="00EB6A02"/>
    <w:rsid w:val="00EC4630"/>
    <w:rsid w:val="00EC4C3C"/>
    <w:rsid w:val="00EF2740"/>
    <w:rsid w:val="00EF4716"/>
    <w:rsid w:val="00EF7D52"/>
    <w:rsid w:val="00F25FFC"/>
    <w:rsid w:val="00F30EBF"/>
    <w:rsid w:val="00F42FB8"/>
    <w:rsid w:val="00F47583"/>
    <w:rsid w:val="00F558E1"/>
    <w:rsid w:val="00F574BA"/>
    <w:rsid w:val="00F73A62"/>
    <w:rsid w:val="00F763D8"/>
    <w:rsid w:val="00F87BC6"/>
    <w:rsid w:val="00F930E4"/>
    <w:rsid w:val="00FA23FF"/>
    <w:rsid w:val="00FA6A5D"/>
    <w:rsid w:val="00FB029C"/>
    <w:rsid w:val="00FB773E"/>
    <w:rsid w:val="00FE4FE7"/>
    <w:rsid w:val="00FF3284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BF145"/>
  <w15:docId w15:val="{778A7154-F947-47B4-9673-E64E686A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41754F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paragraph" w:styleId="Odsekzoznamu">
    <w:name w:val="List Paragraph"/>
    <w:aliases w:val="body,lp1,Table,Bullet List,FooterText,numbered,Paragraphe de liste1,Bullet Number,lp11,List Paragraph11,Bullet 1,Use Case List Paragraph,ODRAZKY PRVA UROVEN,Odsek,ZOZNAM,Tabuľka,List Paragraph"/>
    <w:basedOn w:val="Normlny"/>
    <w:link w:val="OdsekzoznamuChar"/>
    <w:uiPriority w:val="34"/>
    <w:qFormat/>
    <w:rsid w:val="006417C9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A77CB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A77CB"/>
    <w:rPr>
      <w:color w:val="585858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1A77CB"/>
    <w:rPr>
      <w:vertAlign w:val="superscript"/>
    </w:rPr>
  </w:style>
  <w:style w:type="paragraph" w:styleId="Bezriadkovania">
    <w:name w:val="No Spacing"/>
    <w:uiPriority w:val="1"/>
    <w:qFormat/>
    <w:rsid w:val="00905F0A"/>
    <w:pPr>
      <w:spacing w:after="0" w:line="240" w:lineRule="auto"/>
    </w:pPr>
  </w:style>
  <w:style w:type="paragraph" w:customStyle="1" w:styleId="Default">
    <w:name w:val="Default"/>
    <w:rsid w:val="005265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Sprva">
    <w:name w:val="Správa"/>
    <w:basedOn w:val="Normlnatabuka"/>
    <w:uiPriority w:val="99"/>
    <w:rsid w:val="00CF41A7"/>
    <w:pPr>
      <w:spacing w:before="100" w:after="100" w:line="240" w:lineRule="auto"/>
    </w:pPr>
    <w:rPr>
      <w:rFonts w:eastAsiaTheme="minorEastAsia"/>
      <w:lang w:eastAsia="ja-JP"/>
    </w:rPr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943634" w:themeColor="accent2" w:themeShade="BF"/>
      </w:rPr>
      <w:tblPr/>
      <w:trPr>
        <w:tblHeader/>
      </w:trPr>
    </w:tblStylePr>
    <w:tblStylePr w:type="firstCol">
      <w:rPr>
        <w:b w:val="0"/>
        <w:i w:val="0"/>
        <w:color w:val="943634" w:themeColor="accent2" w:themeShade="BF"/>
      </w:rPr>
    </w:tblStylePr>
  </w:style>
  <w:style w:type="character" w:customStyle="1" w:styleId="OdsekzoznamuChar">
    <w:name w:val="Odsek zoznamu Char"/>
    <w:aliases w:val="body Char,lp1 Char,Table Char,Bullet List Char,FooterText Char,numbered Char,Paragraphe de liste1 Char,Bullet Number Char,lp11 Char,List Paragraph11 Char,Bullet 1 Char,Use Case List Paragraph Char,ODRAZKY PRVA UROVEN Char,Odsek Char"/>
    <w:link w:val="Odsekzoznamu"/>
    <w:uiPriority w:val="34"/>
    <w:qFormat/>
    <w:rsid w:val="00CF41A7"/>
    <w:rPr>
      <w:color w:val="585858"/>
    </w:rPr>
  </w:style>
  <w:style w:type="character" w:styleId="Odkaznakomentr">
    <w:name w:val="annotation reference"/>
    <w:basedOn w:val="Predvolenpsmoodseku"/>
    <w:uiPriority w:val="99"/>
    <w:semiHidden/>
    <w:unhideWhenUsed/>
    <w:rsid w:val="00B043D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043D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043D2"/>
    <w:rPr>
      <w:color w:val="58585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C65FBBE3A77642AC50BBAD1D6721B7" ma:contentTypeVersion="12" ma:contentTypeDescription="Umožňuje vytvoriť nový dokument." ma:contentTypeScope="" ma:versionID="d281c321ca1536a44747145c9ae6ce63">
  <xsd:schema xmlns:xsd="http://www.w3.org/2001/XMLSchema" xmlns:xs="http://www.w3.org/2001/XMLSchema" xmlns:p="http://schemas.microsoft.com/office/2006/metadata/properties" xmlns:ns3="3be7ea34-391e-4c7b-b349-1d8d28c79911" xmlns:ns4="ac6863a2-7b51-4217-bb72-f25460647f01" targetNamespace="http://schemas.microsoft.com/office/2006/metadata/properties" ma:root="true" ma:fieldsID="7b1db1abfada196441716d543518a199" ns3:_="" ns4:_="">
    <xsd:import namespace="3be7ea34-391e-4c7b-b349-1d8d28c79911"/>
    <xsd:import namespace="ac6863a2-7b51-4217-bb72-f25460647f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7ea34-391e-4c7b-b349-1d8d28c799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863a2-7b51-4217-bb72-f25460647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29DA5-D11F-4B4E-8B05-50E1407A3C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79FA0A-2A1B-4727-B586-6B34E96445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E85EAF-133A-4866-9B0D-7192564AD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e7ea34-391e-4c7b-b349-1d8d28c79911"/>
    <ds:schemaRef ds:uri="ac6863a2-7b51-4217-bb72-f25460647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7593C1-BFAA-4CA3-91F7-D9C9310E4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9</Pages>
  <Words>2647</Words>
  <Characters>15089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Závodská Elena</cp:lastModifiedBy>
  <cp:revision>53</cp:revision>
  <cp:lastPrinted>2025-05-21T10:07:00Z</cp:lastPrinted>
  <dcterms:created xsi:type="dcterms:W3CDTF">2025-05-21T10:01:00Z</dcterms:created>
  <dcterms:modified xsi:type="dcterms:W3CDTF">2026-10-14T10:48:00Z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0x01010098C65FBBE3A77642AC50BBAD1D6721B7</vt:lpwstr>
  </property>
</Properties>
</file>