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A49B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F6DD40E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  <w:r w:rsidRPr="0073355F">
        <w:rPr>
          <w:rFonts w:ascii="Times New Roman" w:hAnsi="Times New Roman"/>
          <w:b/>
          <w:sz w:val="24"/>
          <w:szCs w:val="24"/>
          <w:lang w:eastAsia="sk-SK"/>
        </w:rPr>
        <w:t>OPIS PREDMETU ZÁKAZKY</w:t>
      </w:r>
    </w:p>
    <w:p w14:paraId="136CFFC5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79CE482" w14:textId="77777777" w:rsidR="00C50734" w:rsidRPr="0073355F" w:rsidRDefault="00C50734" w:rsidP="00C50734">
      <w:pPr>
        <w:autoSpaceDE w:val="0"/>
        <w:autoSpaceDN w:val="0"/>
        <w:adjustRightInd w:val="0"/>
        <w:ind w:left="36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73355F">
        <w:rPr>
          <w:rFonts w:ascii="Times New Roman" w:eastAsia="Calibri" w:hAnsi="Times New Roman"/>
          <w:sz w:val="24"/>
          <w:szCs w:val="24"/>
          <w:lang w:eastAsia="en-US"/>
        </w:rPr>
        <w:t>Verejný obstarávateľ vyhlasuje konkrétnu zákazku s použitím DNS na základe Výzvy                                    na predkladanie ponúk (ďalej ako „Výzva na predkladanie ponúk“).</w:t>
      </w:r>
    </w:p>
    <w:p w14:paraId="38F7350E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7EBB2E27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6DE686BA" w14:textId="0D02B025" w:rsidR="00C50734" w:rsidRPr="00CC7771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73355F">
        <w:rPr>
          <w:rFonts w:ascii="Times New Roman" w:hAnsi="Times New Roman" w:cs="Times New Roman"/>
          <w:b/>
          <w:bCs/>
          <w:color w:val="auto"/>
        </w:rPr>
        <w:t>NÁZOV PREDMETU ZÁKAZKY</w:t>
      </w:r>
      <w:r w:rsidRPr="0073355F">
        <w:rPr>
          <w:rFonts w:ascii="Times New Roman" w:hAnsi="Times New Roman" w:cs="Times New Roman"/>
          <w:color w:val="auto"/>
        </w:rPr>
        <w:t xml:space="preserve">: </w:t>
      </w:r>
      <w:r w:rsidRPr="0073355F">
        <w:rPr>
          <w:rFonts w:ascii="Times New Roman" w:hAnsi="Times New Roman" w:cs="Times New Roman"/>
          <w:b/>
          <w:bCs/>
          <w:color w:val="auto"/>
        </w:rPr>
        <w:t>„</w:t>
      </w:r>
      <w:bookmarkStart w:id="0" w:name="_Hlk168485382"/>
      <w:r w:rsidRPr="00FB6E11">
        <w:rPr>
          <w:rFonts w:ascii="Times New Roman" w:hAnsi="Times New Roman" w:cs="Times New Roman"/>
          <w:b/>
          <w:bCs/>
          <w:color w:val="000000" w:themeColor="text1"/>
        </w:rPr>
        <w:t xml:space="preserve">Výzva č. </w:t>
      </w:r>
      <w:r w:rsidR="00CC7771" w:rsidRPr="00CC7771">
        <w:rPr>
          <w:rFonts w:ascii="Times New Roman" w:hAnsi="Times New Roman" w:cs="Times New Roman"/>
          <w:b/>
          <w:bCs/>
          <w:color w:val="auto"/>
        </w:rPr>
        <w:t>8</w:t>
      </w:r>
      <w:r w:rsidRPr="00342CCB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73355F">
        <w:rPr>
          <w:rFonts w:ascii="Times New Roman" w:hAnsi="Times New Roman" w:cs="Times New Roman"/>
          <w:b/>
          <w:bCs/>
          <w:color w:val="auto"/>
        </w:rPr>
        <w:t>„Revízie, opravy a renovácie stanov - DNS“</w:t>
      </w:r>
      <w:r w:rsidRPr="0073355F">
        <w:rPr>
          <w:rFonts w:ascii="Times New Roman" w:hAnsi="Times New Roman" w:cs="Times New Roman"/>
          <w:b/>
          <w:color w:val="auto"/>
        </w:rPr>
        <w:t xml:space="preserve"> na predmet zákazky </w:t>
      </w:r>
      <w:r w:rsidRPr="0073355F">
        <w:rPr>
          <w:rFonts w:ascii="Times New Roman" w:hAnsi="Times New Roman" w:cs="Times New Roman"/>
          <w:b/>
          <w:bCs/>
          <w:color w:val="auto"/>
        </w:rPr>
        <w:t>Revízie, opravy a renovácie stanov</w:t>
      </w:r>
      <w:r w:rsidRPr="0073355F">
        <w:rPr>
          <w:rFonts w:ascii="Times New Roman" w:hAnsi="Times New Roman" w:cs="Times New Roman"/>
          <w:b/>
          <w:color w:val="auto"/>
        </w:rPr>
        <w:t xml:space="preserve"> pre </w:t>
      </w:r>
      <w:bookmarkEnd w:id="0"/>
      <w:r w:rsidR="007C31F8">
        <w:rPr>
          <w:rFonts w:ascii="Times New Roman" w:hAnsi="Times New Roman" w:cs="Times New Roman"/>
          <w:b/>
          <w:color w:val="auto"/>
        </w:rPr>
        <w:t>20. prápor logistiky Prešov</w:t>
      </w:r>
    </w:p>
    <w:p w14:paraId="3FCB7173" w14:textId="77777777" w:rsidR="00C50734" w:rsidRPr="0073355F" w:rsidRDefault="00C50734" w:rsidP="00C50734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</w:p>
    <w:p w14:paraId="7ACC278F" w14:textId="3BD50A9D" w:rsidR="00C50734" w:rsidRPr="0073355F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73355F">
        <w:rPr>
          <w:rFonts w:ascii="Times New Roman" w:eastAsiaTheme="minorHAnsi" w:hAnsi="Times New Roman" w:cs="Times New Roman"/>
          <w:b/>
          <w:color w:val="auto"/>
        </w:rPr>
        <w:t>CELKOVÁ PREDPOKLADANÁ HODNOTA</w:t>
      </w:r>
      <w:r w:rsidRPr="00342CCB">
        <w:rPr>
          <w:rFonts w:ascii="Times New Roman" w:eastAsiaTheme="minorHAnsi" w:hAnsi="Times New Roman" w:cs="Times New Roman"/>
          <w:b/>
          <w:color w:val="000000" w:themeColor="text1"/>
        </w:rPr>
        <w:t xml:space="preserve">: </w:t>
      </w:r>
      <w:r w:rsidR="00CC7771">
        <w:rPr>
          <w:rFonts w:ascii="Times New Roman" w:eastAsiaTheme="minorHAnsi" w:hAnsi="Times New Roman"/>
          <w:b/>
          <w:color w:val="000000" w:themeColor="text1"/>
        </w:rPr>
        <w:t>29 666</w:t>
      </w:r>
      <w:r w:rsidR="00342CCB" w:rsidRPr="00342CCB">
        <w:rPr>
          <w:rFonts w:ascii="Times New Roman" w:eastAsiaTheme="minorHAnsi" w:hAnsi="Times New Roman"/>
          <w:b/>
          <w:color w:val="000000" w:themeColor="text1"/>
        </w:rPr>
        <w:t>,</w:t>
      </w:r>
      <w:r w:rsidR="00CC7771">
        <w:rPr>
          <w:rFonts w:ascii="Times New Roman" w:eastAsiaTheme="minorHAnsi" w:hAnsi="Times New Roman"/>
          <w:b/>
          <w:color w:val="000000" w:themeColor="text1"/>
        </w:rPr>
        <w:t>41</w:t>
      </w:r>
      <w:r w:rsidR="00342CCB" w:rsidRPr="00342CCB">
        <w:rPr>
          <w:rFonts w:ascii="Times New Roman" w:eastAsiaTheme="minorHAnsi" w:hAnsi="Times New Roman"/>
          <w:b/>
          <w:color w:val="000000" w:themeColor="text1"/>
        </w:rPr>
        <w:t xml:space="preserve"> </w:t>
      </w:r>
      <w:r w:rsidRPr="00342CCB">
        <w:rPr>
          <w:rFonts w:ascii="Times New Roman" w:eastAsiaTheme="minorHAnsi" w:hAnsi="Times New Roman" w:cs="Times New Roman"/>
          <w:b/>
          <w:color w:val="000000" w:themeColor="text1"/>
        </w:rPr>
        <w:t xml:space="preserve"> </w:t>
      </w:r>
      <w:r w:rsidRPr="00342CCB">
        <w:rPr>
          <w:rFonts w:ascii="Times New Roman" w:eastAsiaTheme="minorHAnsi" w:hAnsi="Times New Roman" w:cs="Times New Roman"/>
          <w:b/>
          <w:color w:val="auto"/>
        </w:rPr>
        <w:t>EUR</w:t>
      </w:r>
      <w:r w:rsidRPr="0073355F">
        <w:rPr>
          <w:rFonts w:ascii="Times New Roman" w:eastAsiaTheme="minorHAnsi" w:hAnsi="Times New Roman" w:cs="Times New Roman"/>
          <w:b/>
          <w:color w:val="auto"/>
        </w:rPr>
        <w:t xml:space="preserve"> bez DPH</w:t>
      </w:r>
      <w:r w:rsidRPr="0073355F">
        <w:rPr>
          <w:rFonts w:ascii="Times New Roman" w:eastAsiaTheme="minorHAnsi" w:hAnsi="Times New Roman" w:cs="Times New Roman"/>
          <w:bCs/>
          <w:color w:val="auto"/>
        </w:rPr>
        <w:t xml:space="preserve"> </w:t>
      </w:r>
    </w:p>
    <w:p w14:paraId="0516908A" w14:textId="77777777" w:rsidR="00C50734" w:rsidRPr="0073355F" w:rsidRDefault="00C50734" w:rsidP="00C50734">
      <w:pPr>
        <w:pStyle w:val="Odsekzoznamu"/>
        <w:rPr>
          <w:rFonts w:ascii="Times New Roman" w:hAnsi="Times New Roman"/>
          <w:sz w:val="24"/>
          <w:szCs w:val="24"/>
        </w:rPr>
      </w:pPr>
    </w:p>
    <w:p w14:paraId="4DB3ADB6" w14:textId="62577D1B" w:rsidR="00C50734" w:rsidRPr="00386145" w:rsidRDefault="00C50734" w:rsidP="00386145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4"/>
          <w:szCs w:val="24"/>
        </w:rPr>
      </w:pPr>
      <w:r w:rsidRPr="00386145">
        <w:rPr>
          <w:rFonts w:ascii="Times New Roman" w:eastAsiaTheme="minorHAnsi" w:hAnsi="Times New Roman"/>
          <w:b/>
          <w:sz w:val="24"/>
          <w:szCs w:val="24"/>
          <w:lang w:eastAsia="en-US"/>
        </w:rPr>
        <w:t>LEHOTA PLNENIA</w:t>
      </w:r>
      <w:r w:rsidRPr="00386145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: do </w:t>
      </w:r>
      <w:r w:rsidR="00CC7771" w:rsidRPr="00386145">
        <w:rPr>
          <w:rFonts w:ascii="Times New Roman" w:eastAsiaTheme="minorHAnsi" w:hAnsi="Times New Roman"/>
          <w:b/>
          <w:sz w:val="24"/>
          <w:szCs w:val="24"/>
          <w:lang w:eastAsia="en-US"/>
        </w:rPr>
        <w:t>4</w:t>
      </w:r>
      <w:r w:rsidRPr="00386145">
        <w:rPr>
          <w:rFonts w:ascii="Times New Roman" w:eastAsiaTheme="minorHAnsi" w:hAnsi="Times New Roman"/>
          <w:b/>
          <w:sz w:val="24"/>
          <w:szCs w:val="24"/>
          <w:lang w:eastAsia="en-US"/>
        </w:rPr>
        <w:t>0 dní</w:t>
      </w:r>
      <w:r w:rsidRPr="00386145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odo dňa účinnosti kúpnej zmluvy</w:t>
      </w:r>
    </w:p>
    <w:p w14:paraId="011C0613" w14:textId="77777777" w:rsidR="00C50734" w:rsidRPr="004D1281" w:rsidRDefault="00C50734" w:rsidP="00C50734">
      <w:pPr>
        <w:rPr>
          <w:rFonts w:ascii="Times New Roman" w:hAnsi="Times New Roman"/>
          <w:sz w:val="24"/>
          <w:szCs w:val="24"/>
        </w:rPr>
      </w:pPr>
    </w:p>
    <w:p w14:paraId="4585491B" w14:textId="024713FA" w:rsidR="00C50734" w:rsidRPr="00DA7300" w:rsidRDefault="00C50734" w:rsidP="00DA730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</w:rPr>
      </w:pPr>
      <w:r w:rsidRPr="0097268A">
        <w:rPr>
          <w:rFonts w:ascii="Times New Roman" w:hAnsi="Times New Roman" w:cs="Times New Roman"/>
          <w:b/>
          <w:bCs/>
          <w:color w:val="auto"/>
        </w:rPr>
        <w:t>PREDMETOM ZÁKAZKY</w:t>
      </w:r>
      <w:r w:rsidRPr="0097268A">
        <w:rPr>
          <w:rFonts w:ascii="Times New Roman" w:hAnsi="Times New Roman" w:cs="Times New Roman"/>
          <w:color w:val="auto"/>
        </w:rPr>
        <w:t xml:space="preserve"> </w:t>
      </w:r>
    </w:p>
    <w:p w14:paraId="25525F5F" w14:textId="2F9C08D3" w:rsidR="00C50734" w:rsidRPr="00386145" w:rsidRDefault="00C50734" w:rsidP="00C50734">
      <w:pPr>
        <w:pStyle w:val="Nadpis1"/>
        <w:numPr>
          <w:ilvl w:val="0"/>
          <w:numId w:val="0"/>
        </w:numPr>
        <w:ind w:left="357"/>
        <w:rPr>
          <w:b w:val="0"/>
          <w:bCs w:val="0"/>
          <w:sz w:val="24"/>
          <w:szCs w:val="24"/>
        </w:rPr>
      </w:pPr>
      <w:r w:rsidRPr="005610A5">
        <w:rPr>
          <w:sz w:val="24"/>
          <w:szCs w:val="24"/>
        </w:rPr>
        <w:t xml:space="preserve">Predmetom zákazky je </w:t>
      </w:r>
      <w:r w:rsidRPr="005610A5">
        <w:rPr>
          <w:b w:val="0"/>
          <w:bCs w:val="0"/>
          <w:sz w:val="24"/>
          <w:szCs w:val="24"/>
        </w:rPr>
        <w:t xml:space="preserve">oprava poškodených súčiastok stanov </w:t>
      </w:r>
      <w:r w:rsidRPr="00FB6E11">
        <w:rPr>
          <w:b w:val="0"/>
          <w:bCs w:val="0"/>
          <w:color w:val="000000" w:themeColor="text1"/>
          <w:sz w:val="24"/>
          <w:szCs w:val="24"/>
        </w:rPr>
        <w:t>NX-FOLD</w:t>
      </w:r>
      <w:r w:rsidR="00A0510B" w:rsidRPr="00FB6E11">
        <w:rPr>
          <w:b w:val="0"/>
          <w:bCs w:val="0"/>
          <w:color w:val="000000" w:themeColor="text1"/>
          <w:sz w:val="24"/>
          <w:szCs w:val="24"/>
        </w:rPr>
        <w:t>-60-110-2,75</w:t>
      </w:r>
      <w:r w:rsidR="00DA7300">
        <w:rPr>
          <w:b w:val="0"/>
          <w:bCs w:val="0"/>
          <w:color w:val="000000" w:themeColor="text1"/>
          <w:sz w:val="24"/>
          <w:szCs w:val="24"/>
        </w:rPr>
        <w:t>,</w:t>
      </w:r>
      <w:r w:rsidR="0073355F" w:rsidRPr="00FB6E11">
        <w:rPr>
          <w:b w:val="0"/>
          <w:bCs w:val="0"/>
          <w:color w:val="000000" w:themeColor="text1"/>
          <w:sz w:val="24"/>
          <w:szCs w:val="24"/>
        </w:rPr>
        <w:t xml:space="preserve"> TPSE</w:t>
      </w:r>
      <w:r w:rsidRPr="00FB6E11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5610A5" w:rsidRPr="00FB6E11">
        <w:rPr>
          <w:b w:val="0"/>
          <w:bCs w:val="0"/>
          <w:color w:val="000000" w:themeColor="text1"/>
          <w:sz w:val="24"/>
          <w:szCs w:val="24"/>
        </w:rPr>
        <w:t>a multifunkčnej haly TMM</w:t>
      </w:r>
      <w:r w:rsidR="00386145">
        <w:rPr>
          <w:b w:val="0"/>
          <w:bCs w:val="0"/>
          <w:color w:val="000000" w:themeColor="text1"/>
          <w:sz w:val="24"/>
          <w:szCs w:val="24"/>
        </w:rPr>
        <w:t xml:space="preserve">, </w:t>
      </w:r>
      <w:r w:rsidR="00386145" w:rsidRPr="00386145">
        <w:rPr>
          <w:b w:val="0"/>
          <w:bCs w:val="0"/>
          <w:sz w:val="24"/>
          <w:szCs w:val="24"/>
        </w:rPr>
        <w:t>KOMRESOR DOFUKU  EUROVINIL</w:t>
      </w:r>
      <w:r w:rsidR="00386145">
        <w:rPr>
          <w:b w:val="0"/>
          <w:bCs w:val="0"/>
          <w:sz w:val="24"/>
          <w:szCs w:val="24"/>
        </w:rPr>
        <w:t xml:space="preserve">, </w:t>
      </w:r>
      <w:r w:rsidR="00386145" w:rsidRPr="00386145">
        <w:rPr>
          <w:b w:val="0"/>
          <w:bCs w:val="0"/>
          <w:sz w:val="24"/>
          <w:szCs w:val="24"/>
        </w:rPr>
        <w:t>AGREGÁT TEPLOVZDUŠNÝ REMKO ATK 25</w:t>
      </w:r>
      <w:r w:rsidR="00386145">
        <w:rPr>
          <w:b w:val="0"/>
          <w:bCs w:val="0"/>
          <w:sz w:val="24"/>
          <w:szCs w:val="24"/>
        </w:rPr>
        <w:t>.</w:t>
      </w:r>
    </w:p>
    <w:p w14:paraId="6421977A" w14:textId="77777777" w:rsidR="00C50734" w:rsidRPr="006F1E72" w:rsidRDefault="00C50734" w:rsidP="00C50734">
      <w:pPr>
        <w:pStyle w:val="Odsekzoznamu"/>
        <w:rPr>
          <w:rFonts w:ascii="Times New Roman" w:hAnsi="Times New Roman"/>
          <w:b/>
        </w:rPr>
      </w:pPr>
    </w:p>
    <w:p w14:paraId="77BD0699" w14:textId="77777777" w:rsidR="00C50734" w:rsidRPr="0097268A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97268A">
        <w:rPr>
          <w:rFonts w:ascii="Times New Roman" w:hAnsi="Times New Roman" w:cs="Times New Roman"/>
          <w:b/>
          <w:bCs/>
          <w:color w:val="auto"/>
        </w:rPr>
        <w:t>MATERIÁL JE BEŽNE DOSTUPNÝ NA TRHU, V ROZSAHU SKUPÍN (CPV):</w:t>
      </w:r>
    </w:p>
    <w:p w14:paraId="29B30F46" w14:textId="77777777" w:rsidR="00C50734" w:rsidRPr="0097268A" w:rsidRDefault="00C50734" w:rsidP="00C50734">
      <w:pPr>
        <w:pStyle w:val="Default"/>
        <w:ind w:left="360"/>
        <w:jc w:val="both"/>
        <w:rPr>
          <w:rFonts w:ascii="Times New Roman" w:hAnsi="Times New Roman" w:cs="Times New Roman"/>
          <w:b/>
          <w:color w:val="auto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2"/>
        <w:gridCol w:w="6586"/>
      </w:tblGrid>
      <w:tr w:rsidR="00C50734" w:rsidRPr="004D1281" w14:paraId="40447CAA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DB54A" w14:textId="369724E8" w:rsidR="00C50734" w:rsidRPr="007A2156" w:rsidRDefault="00C50734" w:rsidP="00C50734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168397368"/>
            <w:r w:rsidRPr="007A2156">
              <w:rPr>
                <w:rFonts w:ascii="Times New Roman" w:hAnsi="Times New Roman"/>
                <w:sz w:val="24"/>
                <w:szCs w:val="24"/>
              </w:rPr>
              <w:t xml:space="preserve">50000000-5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0AEF4" w14:textId="5A83F9E4" w:rsidR="00C50734" w:rsidRPr="007A2156" w:rsidRDefault="007A2156" w:rsidP="00C507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2156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sk-SK"/>
              </w:rPr>
              <w:t>Revízie a opravy stanov</w:t>
            </w:r>
          </w:p>
        </w:tc>
      </w:tr>
      <w:tr w:rsidR="00C50734" w:rsidRPr="004D1281" w14:paraId="682AFABF" w14:textId="77777777" w:rsidTr="00FB6E11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E4A50" w14:textId="468E14E1" w:rsidR="00C50734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50800000-3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588B9" w14:textId="6A6BD2E6" w:rsidR="00C50734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Rôzne opravárske a údržbárske služby</w:t>
            </w:r>
          </w:p>
        </w:tc>
      </w:tr>
      <w:tr w:rsidR="00FB6E11" w:rsidRPr="004D1281" w14:paraId="1DC43764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51177" w14:textId="41C26559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 xml:space="preserve">39522000-7 </w:t>
            </w:r>
          </w:p>
          <w:p w14:paraId="6BDBCE21" w14:textId="5E1AF7DE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0C3536" w14:textId="5A4BC91C" w:rsidR="00FB6E11" w:rsidRPr="007A2156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214CA" w14:textId="17608947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Nepremokavé plachty, lodné plachty pre člny, plachetnice alebo pozemné vozidlá, ochranné a tieniace plachty, stany a kempingové výrobky</w:t>
            </w:r>
          </w:p>
        </w:tc>
      </w:tr>
      <w:tr w:rsidR="00FB6E11" w:rsidRPr="004D1281" w14:paraId="2ECA99F9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D158D" w14:textId="7B8736F3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39522530-1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0B41D" w14:textId="4A313DC1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Stany</w:t>
            </w:r>
          </w:p>
        </w:tc>
      </w:tr>
      <w:tr w:rsidR="00FB6E11" w:rsidRPr="004D1281" w14:paraId="3B09F5BD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E3FAA" w14:textId="0A03F075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50532000-3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D6008" w14:textId="0C3F48A6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Opravy a údržba elektrických strojov, prístrojov a súvisiaceho vybavenia</w:t>
            </w:r>
          </w:p>
        </w:tc>
      </w:tr>
      <w:tr w:rsidR="00FB6E11" w:rsidRPr="004D1281" w14:paraId="71E597FD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99710" w14:textId="379C7F8B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7A2156">
              <w:rPr>
                <w:rFonts w:ascii="Times New Roman" w:hAnsi="Times New Roman"/>
                <w:sz w:val="24"/>
                <w:szCs w:val="24"/>
              </w:rPr>
              <w:t xml:space="preserve">60000000-8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50035" w14:textId="09D5C679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7A2156">
              <w:rPr>
                <w:rFonts w:ascii="Times New Roman" w:hAnsi="Times New Roman"/>
                <w:sz w:val="24"/>
                <w:szCs w:val="24"/>
              </w:rPr>
              <w:t>Dopravné služby (bez prepravy odpadu)</w:t>
            </w:r>
          </w:p>
        </w:tc>
      </w:tr>
      <w:bookmarkEnd w:id="1"/>
    </w:tbl>
    <w:p w14:paraId="041AA6C9" w14:textId="77777777" w:rsidR="0073355F" w:rsidRDefault="0073355F" w:rsidP="00C50734">
      <w:pPr>
        <w:tabs>
          <w:tab w:val="clear" w:pos="2880"/>
          <w:tab w:val="clear" w:pos="4500"/>
          <w:tab w:val="left" w:pos="7230"/>
        </w:tabs>
        <w:rPr>
          <w:rFonts w:ascii="Times New Roman" w:hAnsi="Times New Roman"/>
          <w:sz w:val="24"/>
          <w:szCs w:val="24"/>
        </w:rPr>
      </w:pPr>
    </w:p>
    <w:p w14:paraId="0E9D2FC8" w14:textId="311169F5" w:rsidR="00C50734" w:rsidRPr="00804356" w:rsidRDefault="00C50734" w:rsidP="00C50734">
      <w:pPr>
        <w:tabs>
          <w:tab w:val="clear" w:pos="2880"/>
          <w:tab w:val="clear" w:pos="4500"/>
          <w:tab w:val="left" w:pos="7230"/>
        </w:tabs>
        <w:rPr>
          <w:rFonts w:ascii="Times New Roman" w:hAnsi="Times New Roman"/>
          <w:sz w:val="24"/>
          <w:szCs w:val="24"/>
        </w:rPr>
      </w:pPr>
      <w:r w:rsidRPr="00804356">
        <w:rPr>
          <w:rFonts w:ascii="Times New Roman" w:hAnsi="Times New Roman"/>
          <w:sz w:val="24"/>
          <w:szCs w:val="24"/>
        </w:rPr>
        <w:tab/>
      </w:r>
    </w:p>
    <w:p w14:paraId="3F3ED7B5" w14:textId="77777777" w:rsidR="00C50734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D1281">
        <w:rPr>
          <w:rFonts w:ascii="Times New Roman" w:hAnsi="Times New Roman"/>
          <w:b/>
          <w:bCs/>
          <w:sz w:val="24"/>
          <w:szCs w:val="24"/>
        </w:rPr>
        <w:t>OPIS JEDNOTLIVÝCH POLOŽIEK Z PREDMETU ZÁKAZKY</w:t>
      </w:r>
    </w:p>
    <w:p w14:paraId="40C72DBC" w14:textId="1FF466A7" w:rsidR="00C50734" w:rsidRDefault="00C50734" w:rsidP="00C50734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ACBF61" w14:textId="40585B43" w:rsidR="00C50734" w:rsidRPr="005610A5" w:rsidRDefault="00C50734" w:rsidP="00C50734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5610A5">
        <w:rPr>
          <w:rFonts w:ascii="Times New Roman" w:hAnsi="Times New Roman"/>
          <w:sz w:val="24"/>
          <w:szCs w:val="24"/>
          <w:u w:val="single"/>
        </w:rPr>
        <w:t xml:space="preserve">NX FOLD-60-110-2,75 ev.č. </w:t>
      </w:r>
      <w:r w:rsidR="0073355F" w:rsidRPr="005610A5">
        <w:rPr>
          <w:rFonts w:ascii="Times New Roman" w:hAnsi="Times New Roman"/>
          <w:sz w:val="24"/>
          <w:szCs w:val="24"/>
          <w:u w:val="single"/>
        </w:rPr>
        <w:t>21-0097-0</w:t>
      </w:r>
      <w:r w:rsidR="00AD38EA">
        <w:rPr>
          <w:rFonts w:ascii="Times New Roman" w:hAnsi="Times New Roman"/>
          <w:sz w:val="24"/>
          <w:szCs w:val="24"/>
          <w:u w:val="single"/>
        </w:rPr>
        <w:t>2</w:t>
      </w:r>
      <w:r w:rsidR="00523DCC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523DCC" w:rsidRPr="005610A5">
        <w:rPr>
          <w:rFonts w:ascii="Times New Roman" w:hAnsi="Times New Roman"/>
          <w:sz w:val="24"/>
          <w:szCs w:val="24"/>
          <w:u w:val="single"/>
        </w:rPr>
        <w:t>21-0097-</w:t>
      </w:r>
      <w:r w:rsidR="00523DCC">
        <w:rPr>
          <w:rFonts w:ascii="Times New Roman" w:hAnsi="Times New Roman"/>
          <w:sz w:val="24"/>
          <w:szCs w:val="24"/>
          <w:u w:val="single"/>
        </w:rPr>
        <w:t xml:space="preserve">12, </w:t>
      </w:r>
      <w:r w:rsidR="00523DCC" w:rsidRPr="005610A5">
        <w:rPr>
          <w:rFonts w:ascii="Times New Roman" w:hAnsi="Times New Roman"/>
          <w:sz w:val="24"/>
          <w:szCs w:val="24"/>
          <w:u w:val="single"/>
        </w:rPr>
        <w:t>21-0097-0</w:t>
      </w:r>
      <w:r w:rsidR="00523DCC">
        <w:rPr>
          <w:rFonts w:ascii="Times New Roman" w:hAnsi="Times New Roman"/>
          <w:sz w:val="24"/>
          <w:szCs w:val="24"/>
          <w:u w:val="single"/>
        </w:rPr>
        <w:t>7</w:t>
      </w:r>
    </w:p>
    <w:p w14:paraId="2BAB2E9F" w14:textId="17753FFA" w:rsidR="00AD38EA" w:rsidRP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Spojovací kĺb stanovej konštrukcie</w:t>
      </w:r>
    </w:p>
    <w:p w14:paraId="6128481A" w14:textId="77777777" w:rsidR="00AD38EA" w:rsidRP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Zips na vstupoch (hygienická vložka)</w:t>
      </w:r>
    </w:p>
    <w:p w14:paraId="61630315" w14:textId="77777777" w:rsidR="00AD38EA" w:rsidRP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Kotviace šnúry</w:t>
      </w:r>
    </w:p>
    <w:p w14:paraId="2E7A1D36" w14:textId="77777777" w:rsidR="00AD38EA" w:rsidRP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Kotviace oká</w:t>
      </w:r>
    </w:p>
    <w:p w14:paraId="1DBF7FA1" w14:textId="77777777" w:rsidR="00AD38EA" w:rsidRP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Diery v podlahe vložky vnútorného stanu /malé/</w:t>
      </w:r>
    </w:p>
    <w:p w14:paraId="5096A5E0" w14:textId="77777777" w:rsidR="00AD38EA" w:rsidRDefault="00AD38EA" w:rsidP="00AD38EA">
      <w:pPr>
        <w:pStyle w:val="Odsekzoznamu"/>
        <w:numPr>
          <w:ilvl w:val="0"/>
          <w:numId w:val="27"/>
        </w:numPr>
        <w:ind w:left="709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Teplovzdušná hadica PVC (rukáv)</w:t>
      </w:r>
    </w:p>
    <w:p w14:paraId="67FB3935" w14:textId="18B1F5A7" w:rsidR="004E6B79" w:rsidRPr="005610A5" w:rsidRDefault="009426EC" w:rsidP="00523DCC">
      <w:pPr>
        <w:pStyle w:val="Odsekzoznamu"/>
        <w:ind w:left="720"/>
        <w:rPr>
          <w:rFonts w:ascii="Times New Roman" w:hAnsi="Times New Roman"/>
          <w:b/>
          <w:sz w:val="24"/>
          <w:szCs w:val="24"/>
          <w:lang w:eastAsia="sk-SK"/>
        </w:rPr>
      </w:pPr>
      <w:r w:rsidRPr="005610A5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2EBB4BDF" w14:textId="26271EA2" w:rsidR="004E6B79" w:rsidRPr="005610A5" w:rsidRDefault="00353DE5" w:rsidP="004E6B79">
      <w:pPr>
        <w:rPr>
          <w:rFonts w:ascii="Times New Roman" w:hAnsi="Times New Roman"/>
          <w:bCs/>
          <w:sz w:val="24"/>
          <w:szCs w:val="24"/>
          <w:u w:val="single"/>
          <w:lang w:eastAsia="sk-SK"/>
        </w:rPr>
      </w:pPr>
      <w:r w:rsidRPr="005610A5">
        <w:rPr>
          <w:rFonts w:ascii="Times New Roman" w:hAnsi="Times New Roman"/>
          <w:bCs/>
          <w:sz w:val="24"/>
          <w:szCs w:val="24"/>
          <w:u w:val="single"/>
          <w:lang w:eastAsia="sk-SK"/>
        </w:rPr>
        <w:t>STAN TPSE</w:t>
      </w:r>
      <w:r>
        <w:rPr>
          <w:rFonts w:ascii="Times New Roman" w:hAnsi="Times New Roman"/>
          <w:bCs/>
          <w:sz w:val="24"/>
          <w:szCs w:val="24"/>
          <w:u w:val="single"/>
          <w:lang w:eastAsia="sk-SK"/>
        </w:rPr>
        <w:t xml:space="preserve"> </w:t>
      </w:r>
      <w:r w:rsidR="00AD38EA">
        <w:rPr>
          <w:rFonts w:ascii="Times New Roman" w:hAnsi="Times New Roman"/>
          <w:bCs/>
          <w:sz w:val="24"/>
          <w:szCs w:val="24"/>
          <w:u w:val="single"/>
          <w:lang w:eastAsia="sk-SK"/>
        </w:rPr>
        <w:t xml:space="preserve">ev. č. </w:t>
      </w:r>
      <w:r w:rsidR="00AD38EA" w:rsidRPr="00AD38EA">
        <w:rPr>
          <w:rFonts w:ascii="Times New Roman" w:hAnsi="Times New Roman"/>
          <w:bCs/>
          <w:sz w:val="24"/>
          <w:szCs w:val="24"/>
          <w:u w:val="single"/>
          <w:lang w:eastAsia="sk-SK"/>
        </w:rPr>
        <w:t>025007781</w:t>
      </w:r>
      <w:r w:rsidR="00DA7300">
        <w:rPr>
          <w:rFonts w:ascii="Times New Roman" w:hAnsi="Times New Roman"/>
          <w:bCs/>
          <w:sz w:val="24"/>
          <w:szCs w:val="24"/>
          <w:u w:val="single"/>
          <w:lang w:eastAsia="sk-SK"/>
        </w:rPr>
        <w:t xml:space="preserve">, </w:t>
      </w:r>
      <w:r w:rsidR="00DA7300" w:rsidRPr="00DA7300">
        <w:rPr>
          <w:rFonts w:ascii="Times New Roman" w:hAnsi="Times New Roman"/>
          <w:bCs/>
          <w:sz w:val="24"/>
          <w:szCs w:val="24"/>
          <w:u w:val="single"/>
          <w:lang w:eastAsia="sk-SK"/>
        </w:rPr>
        <w:t>02507768</w:t>
      </w:r>
    </w:p>
    <w:p w14:paraId="7FEE6AC5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Nosné tubusy stanu TPSE</w:t>
      </w:r>
    </w:p>
    <w:p w14:paraId="7882FDBA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Strechy a boky stanov TPSE</w:t>
      </w:r>
    </w:p>
    <w:p w14:paraId="544CB3A4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Zips YKK na vstupe</w:t>
      </w:r>
    </w:p>
    <w:p w14:paraId="1D948A26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Hadice na centrálne nafukovanie</w:t>
      </w:r>
    </w:p>
    <w:p w14:paraId="66849909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Plastová vyrovnávacia podlaha pod stan</w:t>
      </w:r>
    </w:p>
    <w:p w14:paraId="07EFE82E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Kotviace laná</w:t>
      </w:r>
    </w:p>
    <w:p w14:paraId="19AAF47F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lastRenderedPageBreak/>
        <w:t>Kotviace oká</w:t>
      </w:r>
    </w:p>
    <w:p w14:paraId="4E726010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Svetlá do stanu</w:t>
      </w:r>
    </w:p>
    <w:p w14:paraId="14DC1AEF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Úchyty na prepravné vaky stanu</w:t>
      </w:r>
    </w:p>
    <w:p w14:paraId="5B02037C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Nafukovací ventil</w:t>
      </w:r>
    </w:p>
    <w:p w14:paraId="774CA2E1" w14:textId="77777777" w:rsidR="00AD38EA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Pretlakový ventil</w:t>
      </w:r>
    </w:p>
    <w:p w14:paraId="756C0E91" w14:textId="52119516" w:rsidR="0073355F" w:rsidRPr="00AD38EA" w:rsidRDefault="00AD38EA" w:rsidP="00AD38EA">
      <w:pPr>
        <w:pStyle w:val="Odsekzoznamu"/>
        <w:numPr>
          <w:ilvl w:val="0"/>
          <w:numId w:val="30"/>
        </w:numPr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AD38EA">
        <w:rPr>
          <w:rFonts w:ascii="Times New Roman" w:hAnsi="Times New Roman"/>
          <w:sz w:val="24"/>
          <w:szCs w:val="24"/>
          <w:lang w:eastAsia="sk-SK"/>
        </w:rPr>
        <w:t>Teplovzdušná hadica PVC (rukáv)</w:t>
      </w:r>
    </w:p>
    <w:p w14:paraId="6DBE4F5F" w14:textId="77777777" w:rsidR="00AD38EA" w:rsidRPr="009C6D7F" w:rsidRDefault="00AD38EA" w:rsidP="00AD38EA">
      <w:pPr>
        <w:jc w:val="both"/>
        <w:rPr>
          <w:kern w:val="32"/>
        </w:rPr>
      </w:pPr>
    </w:p>
    <w:p w14:paraId="042A3151" w14:textId="311E3309" w:rsidR="009E30A0" w:rsidRPr="005610A5" w:rsidRDefault="00353DE5" w:rsidP="009E30A0">
      <w:pPr>
        <w:rPr>
          <w:rFonts w:ascii="Times New Roman" w:hAnsi="Times New Roman"/>
          <w:b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Cs/>
          <w:sz w:val="24"/>
          <w:szCs w:val="24"/>
          <w:u w:val="single"/>
          <w:lang w:eastAsia="sk-SK"/>
        </w:rPr>
        <w:t>MULTIFUNKČNÁ HALA</w:t>
      </w:r>
      <w:r w:rsidR="009E30A0">
        <w:rPr>
          <w:rFonts w:ascii="Times New Roman" w:hAnsi="Times New Roman"/>
          <w:bCs/>
          <w:sz w:val="24"/>
          <w:szCs w:val="24"/>
          <w:u w:val="single"/>
          <w:lang w:eastAsia="sk-SK"/>
        </w:rPr>
        <w:t xml:space="preserve"> </w:t>
      </w:r>
      <w:r w:rsidR="00AD38EA" w:rsidRPr="005610A5">
        <w:rPr>
          <w:rFonts w:ascii="Times New Roman" w:hAnsi="Times New Roman"/>
          <w:sz w:val="24"/>
          <w:szCs w:val="24"/>
          <w:u w:val="single"/>
        </w:rPr>
        <w:t xml:space="preserve">ev.č. </w:t>
      </w:r>
      <w:r w:rsidR="009E30A0">
        <w:rPr>
          <w:rFonts w:ascii="Times New Roman" w:hAnsi="Times New Roman"/>
          <w:bCs/>
          <w:sz w:val="24"/>
          <w:szCs w:val="24"/>
          <w:u w:val="single"/>
          <w:lang w:eastAsia="sk-SK"/>
        </w:rPr>
        <w:t>TMM</w:t>
      </w:r>
      <w:r w:rsidR="00AD38EA">
        <w:rPr>
          <w:rFonts w:ascii="Times New Roman" w:hAnsi="Times New Roman"/>
          <w:bCs/>
          <w:sz w:val="24"/>
          <w:szCs w:val="24"/>
          <w:u w:val="single"/>
          <w:lang w:eastAsia="sk-SK"/>
        </w:rPr>
        <w:t xml:space="preserve"> </w:t>
      </w:r>
      <w:r w:rsidR="00AD38EA" w:rsidRPr="00AD38EA">
        <w:rPr>
          <w:rFonts w:ascii="Times New Roman" w:hAnsi="Times New Roman"/>
          <w:bCs/>
          <w:sz w:val="24"/>
          <w:szCs w:val="24"/>
          <w:u w:val="single"/>
          <w:lang w:eastAsia="sk-SK"/>
        </w:rPr>
        <w:t>F02206451</w:t>
      </w:r>
    </w:p>
    <w:p w14:paraId="45A507E8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Nosné tubusy haly TMM</w:t>
      </w:r>
    </w:p>
    <w:p w14:paraId="672D2F7D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Hlavný zips na prednej časti haly</w:t>
      </w:r>
    </w:p>
    <w:p w14:paraId="4B83B0F1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Nafukovacie tubusy, obal haly</w:t>
      </w:r>
    </w:p>
    <w:p w14:paraId="1627E1EC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Kolíky stanu</w:t>
      </w:r>
    </w:p>
    <w:p w14:paraId="1312E272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Svetlá do haly</w:t>
      </w:r>
    </w:p>
    <w:p w14:paraId="5685DC5F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Plastová vyrovnávacia podlaha pod halu</w:t>
      </w:r>
    </w:p>
    <w:p w14:paraId="686401C0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Kotviace laná</w:t>
      </w:r>
    </w:p>
    <w:p w14:paraId="5FA40966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Kotviace oká</w:t>
      </w:r>
    </w:p>
    <w:p w14:paraId="3309886A" w14:textId="77777777" w:rsidR="00AD38EA" w:rsidRPr="00AD38EA" w:rsidRDefault="00AD38EA" w:rsidP="00AD38EA">
      <w:pPr>
        <w:pStyle w:val="Odsekzoznamu"/>
        <w:numPr>
          <w:ilvl w:val="0"/>
          <w:numId w:val="29"/>
        </w:numPr>
        <w:ind w:left="709"/>
        <w:rPr>
          <w:rFonts w:ascii="Times New Roman" w:hAnsi="Times New Roman"/>
          <w:bCs/>
          <w:sz w:val="24"/>
          <w:szCs w:val="24"/>
          <w:lang w:eastAsia="sk-SK"/>
        </w:rPr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Hadice na centrálne nafukovanie</w:t>
      </w:r>
    </w:p>
    <w:p w14:paraId="37026854" w14:textId="0FC315BD" w:rsidR="00C833C7" w:rsidRPr="00353DE5" w:rsidRDefault="00AD38EA" w:rsidP="00AD38EA">
      <w:pPr>
        <w:pStyle w:val="Odsekzoznamu"/>
        <w:numPr>
          <w:ilvl w:val="0"/>
          <w:numId w:val="29"/>
        </w:numPr>
        <w:ind w:left="709"/>
      </w:pPr>
      <w:r w:rsidRPr="00AD38EA">
        <w:rPr>
          <w:rFonts w:ascii="Times New Roman" w:hAnsi="Times New Roman"/>
          <w:bCs/>
          <w:sz w:val="24"/>
          <w:szCs w:val="24"/>
          <w:lang w:eastAsia="sk-SK"/>
        </w:rPr>
        <w:t>Kompresor s centrálnym dofukovaním</w:t>
      </w:r>
    </w:p>
    <w:p w14:paraId="5495A1CD" w14:textId="77777777" w:rsidR="00353DE5" w:rsidRDefault="00353DE5" w:rsidP="00353DE5"/>
    <w:p w14:paraId="45A002A4" w14:textId="12B5D4F3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  <w:r w:rsidRPr="00353DE5">
        <w:rPr>
          <w:rFonts w:ascii="Times New Roman" w:hAnsi="Times New Roman"/>
          <w:sz w:val="24"/>
          <w:szCs w:val="24"/>
          <w:u w:val="single"/>
        </w:rPr>
        <w:t>AGREGÁT TEPLOVZDUŠNÝ REMKO ATK 25</w:t>
      </w:r>
      <w:r>
        <w:rPr>
          <w:rFonts w:ascii="Times New Roman" w:hAnsi="Times New Roman"/>
          <w:sz w:val="24"/>
          <w:szCs w:val="24"/>
          <w:u w:val="single"/>
        </w:rPr>
        <w:t xml:space="preserve"> – 6 KS</w:t>
      </w:r>
    </w:p>
    <w:p w14:paraId="3F08DFFA" w14:textId="77777777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</w:p>
    <w:p w14:paraId="2F0F7825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Vonkajšie, vnútorné očistenie (vrtule ventilátora, horákové hlavice, spaľovacia komora), </w:t>
      </w:r>
    </w:p>
    <w:p w14:paraId="0FBB84C6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Nastavenie zapaľovacích elektród a olejovej trysky,</w:t>
      </w:r>
    </w:p>
    <w:p w14:paraId="34A1AC3B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funkčnosti termostatu, </w:t>
      </w:r>
    </w:p>
    <w:p w14:paraId="2939B57F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tlakov čerpadla a horáka, </w:t>
      </w:r>
    </w:p>
    <w:p w14:paraId="3359D6CC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Obmena filtrov, </w:t>
      </w:r>
    </w:p>
    <w:p w14:paraId="39888AA6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Výmena palivovej trysky, </w:t>
      </w:r>
    </w:p>
    <w:p w14:paraId="01BB6625" w14:textId="77777777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bezpečnostných systémov a ochranných prvkov, </w:t>
      </w:r>
    </w:p>
    <w:p w14:paraId="6212131B" w14:textId="463BDDDE" w:rsidR="00353DE5" w:rsidRDefault="00353DE5" w:rsidP="00353DE5">
      <w:pPr>
        <w:pStyle w:val="Odsekzoznamu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Skúšobná prevádzka / kontrola funkčnosti.</w:t>
      </w:r>
    </w:p>
    <w:p w14:paraId="1FA941A2" w14:textId="77777777" w:rsidR="00353DE5" w:rsidRDefault="00353DE5" w:rsidP="00353DE5">
      <w:pPr>
        <w:pStyle w:val="Odsekzoznamu"/>
        <w:ind w:left="644"/>
        <w:rPr>
          <w:rFonts w:ascii="Times New Roman" w:hAnsi="Times New Roman"/>
          <w:sz w:val="24"/>
          <w:szCs w:val="24"/>
        </w:rPr>
      </w:pPr>
    </w:p>
    <w:p w14:paraId="34595C63" w14:textId="1D7D9538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  <w:r w:rsidRPr="00353DE5">
        <w:rPr>
          <w:rFonts w:ascii="Times New Roman" w:hAnsi="Times New Roman"/>
          <w:sz w:val="24"/>
          <w:szCs w:val="24"/>
          <w:u w:val="single"/>
        </w:rPr>
        <w:t>AGREGÁT TEPLOVZDUŠNÝ REMKO ATK 25 ev. č.220U5308</w:t>
      </w:r>
    </w:p>
    <w:p w14:paraId="3D1578A3" w14:textId="79DB4B60" w:rsidR="00353DE5" w:rsidRPr="00523DCC" w:rsidRDefault="00353DE5" w:rsidP="00353DE5">
      <w:pPr>
        <w:pStyle w:val="Odsekzoznamu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Oprava palivového čerpadla</w:t>
      </w:r>
    </w:p>
    <w:p w14:paraId="0EEE9160" w14:textId="77777777" w:rsidR="00353DE5" w:rsidRDefault="00353DE5" w:rsidP="00353DE5">
      <w:pPr>
        <w:rPr>
          <w:rFonts w:ascii="Times New Roman" w:hAnsi="Times New Roman"/>
          <w:sz w:val="24"/>
          <w:szCs w:val="24"/>
        </w:rPr>
      </w:pPr>
    </w:p>
    <w:p w14:paraId="1CFF73B5" w14:textId="172C1A35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  <w:r w:rsidRPr="00353DE5">
        <w:rPr>
          <w:rFonts w:ascii="Times New Roman" w:hAnsi="Times New Roman"/>
          <w:sz w:val="24"/>
          <w:szCs w:val="24"/>
          <w:u w:val="single"/>
        </w:rPr>
        <w:t>OHRIEVAČ MOBILNÝ NAFTOVÝ MASTER BV 77 E</w:t>
      </w:r>
      <w:r>
        <w:rPr>
          <w:rFonts w:ascii="Times New Roman" w:hAnsi="Times New Roman"/>
          <w:sz w:val="24"/>
          <w:szCs w:val="24"/>
          <w:u w:val="single"/>
        </w:rPr>
        <w:t xml:space="preserve"> – 6 KS</w:t>
      </w:r>
    </w:p>
    <w:p w14:paraId="30F625CE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Vonkajšie, vnútorné očistenie (vrtule ventilátora, horákové hlavice, spaľovacia komora), </w:t>
      </w:r>
    </w:p>
    <w:p w14:paraId="3B7CB413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Nastavenie zapaľovacích elektród a olejovej trysky, </w:t>
      </w:r>
    </w:p>
    <w:p w14:paraId="549AD9C4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funkčnosti termostatu, </w:t>
      </w:r>
    </w:p>
    <w:p w14:paraId="659BC28B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tlakov čerpadla a horáka, </w:t>
      </w:r>
    </w:p>
    <w:p w14:paraId="7DFF0B40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Obmena filtrov a tesnení, </w:t>
      </w:r>
    </w:p>
    <w:p w14:paraId="389A8338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Výmena palivovej trysky, </w:t>
      </w:r>
    </w:p>
    <w:p w14:paraId="57863A96" w14:textId="77777777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bezpečnostných systémov a ochranných prvkov, </w:t>
      </w:r>
    </w:p>
    <w:p w14:paraId="137A48E2" w14:textId="1AA8C47A" w:rsidR="00353DE5" w:rsidRDefault="00353DE5" w:rsidP="00353DE5">
      <w:pPr>
        <w:pStyle w:val="Odsekzoznamu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Skúšobná prevádzka / kontrola funkčnosti.</w:t>
      </w:r>
    </w:p>
    <w:p w14:paraId="0EEF18A2" w14:textId="77777777" w:rsidR="00353DE5" w:rsidRDefault="00353DE5" w:rsidP="00353DE5">
      <w:pPr>
        <w:pStyle w:val="Odsekzoznamu"/>
        <w:ind w:left="644"/>
        <w:rPr>
          <w:rFonts w:ascii="Times New Roman" w:hAnsi="Times New Roman"/>
          <w:sz w:val="24"/>
          <w:szCs w:val="24"/>
        </w:rPr>
      </w:pPr>
    </w:p>
    <w:p w14:paraId="4C49404D" w14:textId="6D4C7BAE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  <w:r w:rsidRPr="00353DE5">
        <w:rPr>
          <w:rFonts w:ascii="Times New Roman" w:hAnsi="Times New Roman"/>
          <w:sz w:val="24"/>
          <w:szCs w:val="24"/>
          <w:u w:val="single"/>
        </w:rPr>
        <w:t>KLIMATIZÁCIA AC-24 DANTHERM</w:t>
      </w:r>
      <w:r>
        <w:rPr>
          <w:rFonts w:ascii="Times New Roman" w:hAnsi="Times New Roman"/>
          <w:sz w:val="24"/>
          <w:szCs w:val="24"/>
          <w:u w:val="single"/>
        </w:rPr>
        <w:t xml:space="preserve"> – 6 KS</w:t>
      </w:r>
    </w:p>
    <w:p w14:paraId="73F369D6" w14:textId="77777777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Kompletné očistenie a dezinfekcia klimatizácie (lopatky ventilátora), </w:t>
      </w:r>
    </w:p>
    <w:p w14:paraId="414E2CF0" w14:textId="77777777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Meranie, doplnenie a kontrola tesnosti chladiva, </w:t>
      </w:r>
    </w:p>
    <w:p w14:paraId="094812C4" w14:textId="77777777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Očistenie / výmena vzduchových filtrov,</w:t>
      </w:r>
    </w:p>
    <w:p w14:paraId="73CABAB4" w14:textId="77777777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bezpečnostných systémov a ochranných prvkov, </w:t>
      </w:r>
    </w:p>
    <w:p w14:paraId="436AB48C" w14:textId="77777777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funkčnosti diaľkového ovládača, </w:t>
      </w:r>
    </w:p>
    <w:p w14:paraId="5189336D" w14:textId="43698D9E" w:rsidR="00353DE5" w:rsidRDefault="00353DE5" w:rsidP="00353DE5">
      <w:pPr>
        <w:pStyle w:val="Odsekzoznamu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lastRenderedPageBreak/>
        <w:t>Skúšobná prevádzka / kontrola funkčnosti.</w:t>
      </w:r>
    </w:p>
    <w:p w14:paraId="002CFED4" w14:textId="77777777" w:rsidR="00353DE5" w:rsidRDefault="00353DE5" w:rsidP="00353DE5">
      <w:pPr>
        <w:rPr>
          <w:rFonts w:ascii="Times New Roman" w:hAnsi="Times New Roman"/>
          <w:sz w:val="24"/>
          <w:szCs w:val="24"/>
        </w:rPr>
      </w:pPr>
    </w:p>
    <w:p w14:paraId="2EC35429" w14:textId="2AD9BCF3" w:rsidR="00353DE5" w:rsidRDefault="00353DE5" w:rsidP="00353DE5">
      <w:pPr>
        <w:rPr>
          <w:rFonts w:ascii="Times New Roman" w:hAnsi="Times New Roman"/>
          <w:sz w:val="24"/>
          <w:szCs w:val="24"/>
          <w:u w:val="single"/>
        </w:rPr>
      </w:pPr>
      <w:r w:rsidRPr="00353DE5">
        <w:rPr>
          <w:rFonts w:ascii="Times New Roman" w:hAnsi="Times New Roman"/>
          <w:sz w:val="24"/>
          <w:szCs w:val="24"/>
          <w:u w:val="single"/>
        </w:rPr>
        <w:t>KLIMATIZÁCIA AC-M7 DANTHERM MKII – 5 KS</w:t>
      </w:r>
    </w:p>
    <w:p w14:paraId="3B76569E" w14:textId="77777777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Kompletné očistenie a dezinfekcia klimatizácie (lopatky ventilátora), </w:t>
      </w:r>
    </w:p>
    <w:p w14:paraId="1A650B7E" w14:textId="77777777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Meranie, doplnenie a kontrola tesnosti chladiva, </w:t>
      </w:r>
    </w:p>
    <w:p w14:paraId="2C4D767E" w14:textId="77777777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Očistenie / výmena vzduchových filtrov,</w:t>
      </w:r>
    </w:p>
    <w:p w14:paraId="754AD5A4" w14:textId="77777777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bezpečnostných systémov a ochranných prvkov, </w:t>
      </w:r>
    </w:p>
    <w:p w14:paraId="4A1BF711" w14:textId="77777777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 xml:space="preserve">Kontrola funkčnosti diaľkového ovládača, </w:t>
      </w:r>
    </w:p>
    <w:p w14:paraId="72D5B754" w14:textId="52F2DD2D" w:rsidR="00353DE5" w:rsidRDefault="00353DE5" w:rsidP="00353DE5">
      <w:pPr>
        <w:pStyle w:val="Odsekzoznamu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353DE5">
        <w:rPr>
          <w:rFonts w:ascii="Times New Roman" w:hAnsi="Times New Roman"/>
          <w:sz w:val="24"/>
          <w:szCs w:val="24"/>
        </w:rPr>
        <w:t>Skúšobná prevádzka / kontrola funkčnosti.</w:t>
      </w:r>
    </w:p>
    <w:p w14:paraId="6B4DFA45" w14:textId="77777777" w:rsidR="003A7989" w:rsidRDefault="003A7989" w:rsidP="003A7989">
      <w:pPr>
        <w:rPr>
          <w:rFonts w:ascii="Times New Roman" w:hAnsi="Times New Roman"/>
          <w:sz w:val="24"/>
          <w:szCs w:val="24"/>
        </w:rPr>
      </w:pPr>
    </w:p>
    <w:p w14:paraId="61DBF7E3" w14:textId="633596FA" w:rsidR="003A7989" w:rsidRDefault="003A7989" w:rsidP="003A7989">
      <w:pPr>
        <w:rPr>
          <w:rFonts w:ascii="Times New Roman" w:hAnsi="Times New Roman"/>
          <w:sz w:val="24"/>
          <w:szCs w:val="24"/>
          <w:u w:val="single"/>
        </w:rPr>
      </w:pPr>
      <w:r w:rsidRPr="003A7989">
        <w:rPr>
          <w:rFonts w:ascii="Times New Roman" w:hAnsi="Times New Roman"/>
          <w:sz w:val="24"/>
          <w:szCs w:val="24"/>
          <w:u w:val="single"/>
        </w:rPr>
        <w:t xml:space="preserve">STAN PEV KONSTR NX FOLD 60-110-2.75 ENDO Z7260 (NIXUS) </w:t>
      </w:r>
      <w:r>
        <w:rPr>
          <w:rFonts w:ascii="Times New Roman" w:hAnsi="Times New Roman"/>
          <w:sz w:val="24"/>
          <w:szCs w:val="24"/>
          <w:u w:val="single"/>
        </w:rPr>
        <w:t>– 6 KS</w:t>
      </w:r>
    </w:p>
    <w:p w14:paraId="012F7A51" w14:textId="4A9CA86C" w:rsidR="003A7989" w:rsidRDefault="003A7989" w:rsidP="003A7989">
      <w:pPr>
        <w:pStyle w:val="Odsekzoznamu"/>
        <w:numPr>
          <w:ilvl w:val="0"/>
          <w:numId w:val="36"/>
        </w:numPr>
        <w:spacing w:after="16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FC7D86">
        <w:rPr>
          <w:rFonts w:ascii="Times New Roman" w:hAnsi="Times New Roman"/>
          <w:sz w:val="24"/>
          <w:szCs w:val="24"/>
        </w:rPr>
        <w:t>OPRAVIŤ: taška PVC (úchyty na prenos)</w:t>
      </w:r>
      <w:r>
        <w:rPr>
          <w:rFonts w:ascii="Times New Roman" w:hAnsi="Times New Roman"/>
          <w:sz w:val="24"/>
          <w:szCs w:val="24"/>
        </w:rPr>
        <w:t>.</w:t>
      </w:r>
      <w:r w:rsidRPr="003A7989">
        <w:rPr>
          <w:rFonts w:ascii="Times New Roman" w:hAnsi="Times New Roman"/>
          <w:sz w:val="24"/>
          <w:szCs w:val="24"/>
        </w:rPr>
        <w:t>Zosilnenie popruhmi po obvode</w:t>
      </w:r>
      <w:r>
        <w:rPr>
          <w:rFonts w:ascii="Times New Roman" w:hAnsi="Times New Roman"/>
          <w:sz w:val="24"/>
          <w:szCs w:val="24"/>
        </w:rPr>
        <w:t>.</w:t>
      </w:r>
    </w:p>
    <w:p w14:paraId="1C7D839E" w14:textId="551A913D" w:rsidR="00C6399C" w:rsidRPr="00C6399C" w:rsidRDefault="00C6399C" w:rsidP="00C6399C">
      <w:pPr>
        <w:rPr>
          <w:rFonts w:ascii="Times New Roman" w:hAnsi="Times New Roman"/>
          <w:sz w:val="24"/>
          <w:szCs w:val="24"/>
          <w:u w:val="single"/>
        </w:rPr>
      </w:pPr>
      <w:r w:rsidRPr="00C6399C">
        <w:rPr>
          <w:rFonts w:ascii="Times New Roman" w:hAnsi="Times New Roman"/>
          <w:sz w:val="24"/>
          <w:szCs w:val="24"/>
          <w:u w:val="single"/>
        </w:rPr>
        <w:t xml:space="preserve">Vykurovací automat REMKO ATK 25 </w:t>
      </w:r>
      <w:r>
        <w:rPr>
          <w:rFonts w:ascii="Times New Roman" w:hAnsi="Times New Roman"/>
          <w:sz w:val="24"/>
          <w:szCs w:val="24"/>
          <w:u w:val="single"/>
        </w:rPr>
        <w:t>– 1 KS</w:t>
      </w:r>
    </w:p>
    <w:p w14:paraId="7C7F8CD6" w14:textId="4B38E0AF" w:rsidR="00C6399C" w:rsidRDefault="00C6399C" w:rsidP="00C6399C">
      <w:pPr>
        <w:pStyle w:val="Odsekzoznamu"/>
        <w:numPr>
          <w:ilvl w:val="0"/>
          <w:numId w:val="39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Oprava </w:t>
      </w:r>
      <w:r w:rsidRPr="00C6399C">
        <w:rPr>
          <w:rFonts w:ascii="Times New Roman" w:hAnsi="Times New Roman"/>
          <w:sz w:val="24"/>
          <w:szCs w:val="24"/>
        </w:rPr>
        <w:t>tepelného snímača</w:t>
      </w:r>
      <w:r>
        <w:rPr>
          <w:rFonts w:ascii="Times New Roman" w:hAnsi="Times New Roman"/>
          <w:sz w:val="24"/>
          <w:szCs w:val="24"/>
        </w:rPr>
        <w:t>.</w:t>
      </w:r>
    </w:p>
    <w:p w14:paraId="2A6600A0" w14:textId="34A6FB7B" w:rsidR="00C6399C" w:rsidRPr="00C6399C" w:rsidRDefault="00C6399C" w:rsidP="00C6399C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KOMRESOR DOFUKU </w:t>
      </w:r>
      <w:r w:rsidRPr="00C6399C">
        <w:rPr>
          <w:rFonts w:ascii="Times New Roman" w:hAnsi="Times New Roman"/>
          <w:sz w:val="24"/>
          <w:szCs w:val="24"/>
          <w:u w:val="single"/>
        </w:rPr>
        <w:t xml:space="preserve"> EUROVINIL alebo ekvivalent s rovnakými alebo lepšími technickými parametrami</w:t>
      </w:r>
    </w:p>
    <w:p w14:paraId="3839D1EC" w14:textId="234E24E2" w:rsidR="00C6399C" w:rsidRDefault="00C6399C" w:rsidP="00C6399C">
      <w:pPr>
        <w:spacing w:line="360" w:lineRule="auto"/>
        <w:rPr>
          <w:rFonts w:ascii="Times New Roman" w:hAnsi="Times New Roman"/>
          <w:sz w:val="24"/>
          <w:szCs w:val="24"/>
        </w:rPr>
      </w:pPr>
      <w:r w:rsidRPr="00C6399C">
        <w:rPr>
          <w:rFonts w:ascii="Times New Roman" w:hAnsi="Times New Roman"/>
          <w:sz w:val="24"/>
          <w:szCs w:val="24"/>
          <w:u w:val="single"/>
        </w:rPr>
        <w:t>K</w:t>
      </w:r>
      <w:r>
        <w:rPr>
          <w:rFonts w:ascii="Times New Roman" w:hAnsi="Times New Roman"/>
          <w:sz w:val="24"/>
          <w:szCs w:val="24"/>
          <w:u w:val="single"/>
        </w:rPr>
        <w:t>OMPRESOR+PUMPA</w:t>
      </w:r>
      <w:r w:rsidR="00386145">
        <w:rPr>
          <w:rFonts w:ascii="Times New Roman" w:hAnsi="Times New Roman"/>
          <w:sz w:val="24"/>
          <w:szCs w:val="24"/>
          <w:u w:val="single"/>
        </w:rPr>
        <w:t xml:space="preserve"> – 1 KS</w:t>
      </w:r>
    </w:p>
    <w:p w14:paraId="66AC02D6" w14:textId="2941023A" w:rsidR="00C6399C" w:rsidRDefault="00C6399C" w:rsidP="00C6399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</w:t>
      </w:r>
      <w:r w:rsidRPr="00C6399C">
        <w:rPr>
          <w:rFonts w:ascii="Times New Roman" w:hAnsi="Times New Roman"/>
          <w:sz w:val="24"/>
          <w:szCs w:val="24"/>
        </w:rPr>
        <w:t xml:space="preserve">prava funkcii automatického dofukovania (po dosiahnutí tlaku v stane sa kompresor automaticky nevypne, porucha poistky) </w:t>
      </w:r>
    </w:p>
    <w:p w14:paraId="3AEB0798" w14:textId="77777777" w:rsidR="00C6399C" w:rsidRDefault="00C6399C" w:rsidP="00C6399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FE3A883" w14:textId="4B8E4E24" w:rsidR="00C6399C" w:rsidRDefault="00C6399C" w:rsidP="00C6399C">
      <w:pPr>
        <w:rPr>
          <w:rFonts w:ascii="Times New Roman" w:hAnsi="Times New Roman"/>
          <w:sz w:val="24"/>
          <w:szCs w:val="24"/>
          <w:u w:val="single"/>
        </w:rPr>
      </w:pPr>
      <w:r w:rsidRPr="00C6399C">
        <w:rPr>
          <w:rFonts w:ascii="Times New Roman" w:hAnsi="Times New Roman"/>
          <w:sz w:val="24"/>
          <w:szCs w:val="24"/>
          <w:u w:val="single"/>
        </w:rPr>
        <w:t xml:space="preserve">STAN PEV KONSTR NX FOLD 60-110-2.75 ENDO Z7260 (NIXUS) </w:t>
      </w:r>
      <w:r w:rsidR="007C31F8">
        <w:rPr>
          <w:rFonts w:ascii="Times New Roman" w:hAnsi="Times New Roman"/>
          <w:sz w:val="24"/>
          <w:szCs w:val="24"/>
          <w:u w:val="single"/>
        </w:rPr>
        <w:t>– 3 KS</w:t>
      </w:r>
    </w:p>
    <w:p w14:paraId="1B942258" w14:textId="339FE61D" w:rsidR="00386145" w:rsidRDefault="00386145" w:rsidP="00386145">
      <w:pPr>
        <w:pStyle w:val="Odsekzoznamu"/>
        <w:numPr>
          <w:ilvl w:val="0"/>
          <w:numId w:val="4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C7D86">
        <w:rPr>
          <w:rFonts w:ascii="Times New Roman" w:hAnsi="Times New Roman"/>
          <w:sz w:val="24"/>
          <w:szCs w:val="24"/>
        </w:rPr>
        <w:t>OPRAVIŤ: 3x taška PVC (úchyty na prenos)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86145">
        <w:rPr>
          <w:rFonts w:ascii="Times New Roman" w:hAnsi="Times New Roman"/>
          <w:sz w:val="24"/>
          <w:szCs w:val="24"/>
        </w:rPr>
        <w:t>Zosilnenie popruhmi po obvode</w:t>
      </w:r>
      <w:r>
        <w:rPr>
          <w:rFonts w:ascii="Times New Roman" w:hAnsi="Times New Roman"/>
          <w:sz w:val="24"/>
          <w:szCs w:val="24"/>
        </w:rPr>
        <w:t>.</w:t>
      </w:r>
    </w:p>
    <w:p w14:paraId="20D289C2" w14:textId="77777777" w:rsidR="00386145" w:rsidRDefault="00386145" w:rsidP="00386145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A59B603" w14:textId="35993CC3" w:rsidR="00386145" w:rsidRPr="00386145" w:rsidRDefault="00386145" w:rsidP="00386145">
      <w:pPr>
        <w:rPr>
          <w:rFonts w:ascii="Times New Roman" w:hAnsi="Times New Roman"/>
          <w:sz w:val="24"/>
          <w:szCs w:val="24"/>
          <w:u w:val="single"/>
        </w:rPr>
      </w:pPr>
      <w:r w:rsidRPr="00386145">
        <w:rPr>
          <w:rFonts w:ascii="Times New Roman" w:hAnsi="Times New Roman"/>
          <w:sz w:val="24"/>
          <w:szCs w:val="24"/>
          <w:u w:val="single"/>
        </w:rPr>
        <w:t xml:space="preserve">STAN PEV KONSTR NX FOLD 60-110-2.75 ENDO Z7260 (NIXUS) </w:t>
      </w:r>
      <w:r w:rsidR="007C31F8">
        <w:rPr>
          <w:rFonts w:ascii="Times New Roman" w:hAnsi="Times New Roman"/>
          <w:sz w:val="24"/>
          <w:szCs w:val="24"/>
          <w:u w:val="single"/>
        </w:rPr>
        <w:t>– 1 KS</w:t>
      </w:r>
    </w:p>
    <w:p w14:paraId="18640DB1" w14:textId="77777777" w:rsidR="00386145" w:rsidRDefault="00386145" w:rsidP="00386145">
      <w:pPr>
        <w:pStyle w:val="Odsekzoznamu"/>
        <w:numPr>
          <w:ilvl w:val="0"/>
          <w:numId w:val="45"/>
        </w:numPr>
        <w:tabs>
          <w:tab w:val="clear" w:pos="2160"/>
          <w:tab w:val="clear" w:pos="2880"/>
          <w:tab w:val="clear" w:pos="4500"/>
        </w:tabs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Oprava zipsu na obal na podlahu</w:t>
      </w:r>
    </w:p>
    <w:p w14:paraId="018BC07C" w14:textId="5E017F5F" w:rsidR="00386145" w:rsidRDefault="00386145" w:rsidP="00386145">
      <w:pPr>
        <w:tabs>
          <w:tab w:val="clear" w:pos="2160"/>
          <w:tab w:val="clear" w:pos="2880"/>
          <w:tab w:val="clear" w:pos="4500"/>
        </w:tabs>
        <w:spacing w:after="160" w:line="259" w:lineRule="auto"/>
        <w:rPr>
          <w:rFonts w:ascii="Times New Roman" w:hAnsi="Times New Roman"/>
          <w:sz w:val="24"/>
          <w:szCs w:val="24"/>
          <w:u w:val="single"/>
        </w:rPr>
      </w:pPr>
      <w:r w:rsidRPr="00386145">
        <w:rPr>
          <w:rFonts w:ascii="Times New Roman" w:hAnsi="Times New Roman"/>
          <w:sz w:val="24"/>
          <w:szCs w:val="24"/>
          <w:u w:val="single"/>
        </w:rPr>
        <w:t>STAN PEV KONSTR NX FOLD 60-110-2.75 ENDO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7C31F8">
        <w:rPr>
          <w:rFonts w:ascii="Times New Roman" w:hAnsi="Times New Roman"/>
          <w:sz w:val="24"/>
          <w:szCs w:val="24"/>
          <w:u w:val="single"/>
        </w:rPr>
        <w:t>– 6 KS</w:t>
      </w:r>
    </w:p>
    <w:p w14:paraId="5ABD76D9" w14:textId="77777777" w:rsidR="00386145" w:rsidRDefault="00386145" w:rsidP="00386145">
      <w:pPr>
        <w:pStyle w:val="Odsekzoznamu"/>
        <w:numPr>
          <w:ilvl w:val="0"/>
          <w:numId w:val="47"/>
        </w:numPr>
        <w:spacing w:line="259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43 ks uchytenia na strechy stanu, </w:t>
      </w:r>
    </w:p>
    <w:p w14:paraId="31854EBB" w14:textId="77777777" w:rsidR="00386145" w:rsidRDefault="00386145" w:rsidP="00386145">
      <w:pPr>
        <w:pStyle w:val="Odsekzoznamu"/>
        <w:numPr>
          <w:ilvl w:val="0"/>
          <w:numId w:val="47"/>
        </w:numPr>
        <w:spacing w:line="259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ks výmena zipsu na čelách stanov </w:t>
      </w:r>
    </w:p>
    <w:p w14:paraId="622A24FD" w14:textId="77777777" w:rsidR="00386145" w:rsidRDefault="00386145" w:rsidP="00386145">
      <w:pPr>
        <w:pStyle w:val="Odsekzoznamu"/>
        <w:numPr>
          <w:ilvl w:val="0"/>
          <w:numId w:val="47"/>
        </w:numPr>
        <w:spacing w:line="259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oprava strešného uchytenia lana + karabina 3 ks </w:t>
      </w:r>
    </w:p>
    <w:p w14:paraId="05D9DB93" w14:textId="77777777" w:rsidR="00386145" w:rsidRPr="00010B94" w:rsidRDefault="00386145" w:rsidP="00386145">
      <w:pPr>
        <w:pStyle w:val="Odsekzoznamu"/>
        <w:numPr>
          <w:ilvl w:val="0"/>
          <w:numId w:val="47"/>
        </w:numPr>
        <w:spacing w:line="259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Zosilnenie popruhmi po obvode</w:t>
      </w:r>
      <w:r w:rsidRPr="00010B94">
        <w:rPr>
          <w:rFonts w:ascii="Times New Roman" w:hAnsi="Times New Roman"/>
          <w:sz w:val="24"/>
          <w:szCs w:val="24"/>
        </w:rPr>
        <w:t xml:space="preserve"> </w:t>
      </w:r>
    </w:p>
    <w:p w14:paraId="0A28344B" w14:textId="77777777" w:rsidR="003A7989" w:rsidRDefault="003A7989" w:rsidP="003A7989">
      <w:pPr>
        <w:rPr>
          <w:rFonts w:ascii="Times New Roman" w:hAnsi="Times New Roman"/>
          <w:sz w:val="24"/>
          <w:szCs w:val="24"/>
        </w:rPr>
      </w:pPr>
    </w:p>
    <w:p w14:paraId="1750C325" w14:textId="77777777" w:rsidR="00386145" w:rsidRPr="003A7989" w:rsidRDefault="00386145" w:rsidP="003A7989">
      <w:pPr>
        <w:rPr>
          <w:rFonts w:ascii="Times New Roman" w:hAnsi="Times New Roman"/>
          <w:sz w:val="24"/>
          <w:szCs w:val="24"/>
        </w:rPr>
      </w:pPr>
    </w:p>
    <w:p w14:paraId="15ECA772" w14:textId="77777777" w:rsidR="0073355F" w:rsidRPr="0097268A" w:rsidRDefault="0073355F" w:rsidP="0073355F">
      <w:pPr>
        <w:pStyle w:val="Default"/>
        <w:jc w:val="both"/>
        <w:rPr>
          <w:rFonts w:ascii="Times New Roman" w:hAnsi="Times New Roman" w:cs="Times New Roman"/>
          <w:color w:val="FF0000"/>
          <w:highlight w:val="yellow"/>
        </w:rPr>
      </w:pPr>
    </w:p>
    <w:p w14:paraId="347E641B" w14:textId="77777777" w:rsidR="00C50734" w:rsidRPr="004D1281" w:rsidRDefault="00C50734" w:rsidP="00C50734">
      <w:pPr>
        <w:pStyle w:val="Zkladntext"/>
        <w:numPr>
          <w:ilvl w:val="0"/>
          <w:numId w:val="1"/>
        </w:numPr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6F1E72">
        <w:rPr>
          <w:rFonts w:ascii="Times New Roman" w:hAnsi="Times New Roman"/>
          <w:b/>
          <w:bCs/>
          <w:sz w:val="24"/>
          <w:szCs w:val="24"/>
        </w:rPr>
        <w:t>PODMIENKY ÚČASTI</w:t>
      </w:r>
    </w:p>
    <w:p w14:paraId="6FD32258" w14:textId="77777777" w:rsidR="00C50734" w:rsidRPr="004D1281" w:rsidRDefault="00C50734" w:rsidP="00C50734">
      <w:pPr>
        <w:jc w:val="both"/>
        <w:rPr>
          <w:rFonts w:ascii="Times New Roman" w:hAnsi="Times New Roman"/>
          <w:sz w:val="24"/>
          <w:szCs w:val="24"/>
        </w:rPr>
      </w:pPr>
    </w:p>
    <w:p w14:paraId="11D96F33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  <w:t xml:space="preserve">Uchádzači predložia opis ponúkaného predmetu zákazky. Uvedú charakteristiky ponúkaného predmetu zákazky, prípadne ďalšie iné informácie v takom rozsahu, aby bolo možné jednoznačne posúdiť splnenie všetkých požiadaviek verejného obstarávateľa na predmet zákazky. </w:t>
      </w:r>
    </w:p>
    <w:p w14:paraId="5D8BBA49" w14:textId="77777777" w:rsidR="00C50734" w:rsidRPr="0097268A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4767CA7" w14:textId="709D47DF" w:rsidR="00C50734" w:rsidRPr="004D1281" w:rsidRDefault="00C50734" w:rsidP="00C50734">
      <w:pPr>
        <w:jc w:val="both"/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b/>
          <w:sz w:val="24"/>
          <w:szCs w:val="24"/>
        </w:rPr>
        <w:t xml:space="preserve">Maximálna </w:t>
      </w:r>
      <w:r w:rsidR="0073355F">
        <w:rPr>
          <w:rFonts w:ascii="Times New Roman" w:hAnsi="Times New Roman"/>
          <w:b/>
          <w:sz w:val="24"/>
          <w:szCs w:val="24"/>
        </w:rPr>
        <w:t xml:space="preserve">výška </w:t>
      </w:r>
      <w:r w:rsidRPr="006F1E72">
        <w:rPr>
          <w:rFonts w:ascii="Times New Roman" w:hAnsi="Times New Roman"/>
          <w:b/>
          <w:sz w:val="24"/>
          <w:szCs w:val="24"/>
        </w:rPr>
        <w:t>finančných zdrojov je</w:t>
      </w:r>
      <w:r w:rsidRPr="00FB6E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C777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29 666,41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 xml:space="preserve"> </w:t>
      </w:r>
      <w:r w:rsidRPr="00FB6E11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EUR 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bez DPH (</w:t>
      </w:r>
      <w:r w:rsidR="00CC777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36 489, 68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 xml:space="preserve"> </w:t>
      </w:r>
      <w:r w:rsidRPr="00FB6E11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EUR 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s DPH).</w:t>
      </w:r>
    </w:p>
    <w:p w14:paraId="6098EF5A" w14:textId="77777777" w:rsidR="00C50734" w:rsidRPr="0097268A" w:rsidRDefault="00C50734" w:rsidP="00C50734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62343FB" w14:textId="77777777" w:rsidR="00C50734" w:rsidRPr="004D1281" w:rsidRDefault="00C50734" w:rsidP="00C50734">
      <w:pPr>
        <w:jc w:val="both"/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b/>
          <w:sz w:val="24"/>
          <w:szCs w:val="24"/>
        </w:rPr>
        <w:t>Táto cena je maximálna, nesmie byť cenovou ponukou uchádzača prekročená.</w:t>
      </w:r>
    </w:p>
    <w:p w14:paraId="71F3F0C9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6951D8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lastRenderedPageBreak/>
        <w:t>Uchádzač musí predložiť ponuku na celý rozsah zákazky.</w:t>
      </w:r>
    </w:p>
    <w:p w14:paraId="0175AB02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2E0F8C" w14:textId="77777777" w:rsidR="00C50734" w:rsidRPr="004D1281" w:rsidRDefault="00C50734" w:rsidP="00C50734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b/>
          <w:sz w:val="24"/>
          <w:szCs w:val="24"/>
        </w:rPr>
        <w:t xml:space="preserve">KRITÉRIUM NA VYHODNOTENIE PONÚK: </w:t>
      </w:r>
      <w:r w:rsidRPr="004D1281">
        <w:rPr>
          <w:rFonts w:ascii="Times New Roman" w:hAnsi="Times New Roman"/>
          <w:b/>
          <w:bCs/>
          <w:sz w:val="24"/>
          <w:szCs w:val="24"/>
          <w:u w:val="single"/>
        </w:rPr>
        <w:t>najnižšia cena.</w:t>
      </w:r>
    </w:p>
    <w:p w14:paraId="74171A97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</w:r>
    </w:p>
    <w:p w14:paraId="3564090E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Ponuky budú vyhodnocované na základe najnižšej ceny celkom v </w:t>
      </w:r>
      <w:r>
        <w:rPr>
          <w:rFonts w:ascii="Times New Roman" w:hAnsi="Times New Roman"/>
          <w:sz w:val="24"/>
          <w:szCs w:val="24"/>
        </w:rPr>
        <w:t>E</w:t>
      </w:r>
      <w:r w:rsidRPr="004D1281">
        <w:rPr>
          <w:rFonts w:ascii="Times New Roman" w:hAnsi="Times New Roman"/>
          <w:sz w:val="24"/>
          <w:szCs w:val="24"/>
        </w:rPr>
        <w:t>ur s DPH.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1281">
        <w:rPr>
          <w:rFonts w:ascii="Times New Roman" w:hAnsi="Times New Roman"/>
          <w:sz w:val="24"/>
          <w:szCs w:val="24"/>
          <w:lang w:eastAsia="sk-SK"/>
        </w:rPr>
        <w:t xml:space="preserve">Všetky predložené ponuky budú zoradené od najnižšej ceny s DPH za celý predmet zákazky </w:t>
      </w:r>
      <w:r>
        <w:rPr>
          <w:rFonts w:ascii="Times New Roman" w:hAnsi="Times New Roman"/>
          <w:sz w:val="24"/>
          <w:szCs w:val="24"/>
          <w:lang w:eastAsia="sk-SK"/>
        </w:rPr>
        <w:t xml:space="preserve">                             </w:t>
      </w:r>
      <w:r w:rsidRPr="004D1281">
        <w:rPr>
          <w:rFonts w:ascii="Times New Roman" w:hAnsi="Times New Roman"/>
          <w:sz w:val="24"/>
          <w:szCs w:val="24"/>
          <w:lang w:eastAsia="sk-SK"/>
        </w:rPr>
        <w:t xml:space="preserve">po najvyššiu cenu s DPH. </w:t>
      </w:r>
      <w:r w:rsidRPr="004D1281">
        <w:rPr>
          <w:rFonts w:ascii="Times New Roman" w:hAnsi="Times New Roman"/>
          <w:sz w:val="24"/>
          <w:szCs w:val="24"/>
        </w:rPr>
        <w:t>Úspešný bude ten uchádzač, ktorý navrhne za celý predmet zákazky najnižšiu cenu celkom s DPH a zároveň splní požiadavky na predmet zákazky.</w:t>
      </w:r>
    </w:p>
    <w:p w14:paraId="59BC396C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24F3CE2F" w14:textId="77777777" w:rsidR="00C50734" w:rsidRPr="004D1281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4D1281">
        <w:rPr>
          <w:rFonts w:ascii="Times New Roman" w:hAnsi="Times New Roman"/>
          <w:b/>
          <w:sz w:val="24"/>
          <w:szCs w:val="24"/>
        </w:rPr>
        <w:t>DODACIE PODMIENKY</w:t>
      </w:r>
    </w:p>
    <w:p w14:paraId="494DF03C" w14:textId="77777777" w:rsidR="00C50734" w:rsidRPr="00C50734" w:rsidRDefault="00C50734" w:rsidP="00C50734">
      <w:pPr>
        <w:tabs>
          <w:tab w:val="clear" w:pos="2160"/>
          <w:tab w:val="clear" w:pos="4500"/>
          <w:tab w:val="left" w:pos="3420"/>
        </w:tabs>
        <w:jc w:val="both"/>
        <w:rPr>
          <w:rFonts w:ascii="Times New Roman" w:hAnsi="Times New Roman"/>
          <w:sz w:val="24"/>
          <w:szCs w:val="24"/>
        </w:rPr>
      </w:pPr>
    </w:p>
    <w:p w14:paraId="18D8BF49" w14:textId="22B0F5AC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 xml:space="preserve">Materiál na predmete zákazky bude kupujúcim prevzatý na základe </w:t>
      </w:r>
      <w:r>
        <w:rPr>
          <w:rFonts w:ascii="Times New Roman" w:hAnsi="Times New Roman"/>
          <w:sz w:val="24"/>
          <w:szCs w:val="24"/>
        </w:rPr>
        <w:t>preberacieho protokolu</w:t>
      </w:r>
      <w:r w:rsidRPr="004D128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Preberací protokol</w:t>
      </w:r>
      <w:r w:rsidRPr="004D1281">
        <w:rPr>
          <w:rFonts w:ascii="Times New Roman" w:hAnsi="Times New Roman"/>
          <w:sz w:val="24"/>
          <w:szCs w:val="24"/>
        </w:rPr>
        <w:t xml:space="preserve"> je podkladom k úhrade faktúry. </w:t>
      </w:r>
    </w:p>
    <w:p w14:paraId="4E2F2591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Predávajúci zodpovedá za skladovanie, ochranu a ošetrovanie výrobkov a ich bezpečné uloženie až do dňa ich odovzdania do miesta plnenia. Dodanie zákazky vykonať sumárne nie čiastkovo.</w:t>
      </w:r>
    </w:p>
    <w:p w14:paraId="01C1018C" w14:textId="4D60EB40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Termín predchádzajúceho oznámenia dodávky do miesta plnenia je minimálne 2 pracovné dni pred dňom dodania v čase od 8,00 hod. do 14,00 hod. V prípade predchádzajúceho neoznámenia dodávky kupujúci nie je povinný prevziať predmet zmluvy v deň doručenia. Predchádzajúce oznámenie dodávky sa uskutoční telefonickým oznámením na t. č.:</w:t>
      </w:r>
      <w:r w:rsidR="00523DCC">
        <w:rPr>
          <w:rFonts w:ascii="Times New Roman" w:hAnsi="Times New Roman"/>
          <w:sz w:val="24"/>
          <w:szCs w:val="24"/>
        </w:rPr>
        <w:t xml:space="preserve"> </w:t>
      </w:r>
      <w:r w:rsidR="00784144" w:rsidRPr="00784144">
        <w:rPr>
          <w:rFonts w:ascii="Times New Roman" w:hAnsi="Times New Roman"/>
          <w:sz w:val="24"/>
          <w:szCs w:val="24"/>
        </w:rPr>
        <w:t>0960 522 556</w:t>
      </w:r>
      <w:r w:rsidR="00213EC6" w:rsidRPr="00523DCC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6F1E72">
        <w:rPr>
          <w:rFonts w:ascii="Times New Roman" w:hAnsi="Times New Roman"/>
          <w:sz w:val="24"/>
          <w:szCs w:val="24"/>
        </w:rPr>
        <w:t xml:space="preserve">Vo všetkých dokladoch, listoch, návestiach, preberacích protokoloch, nákladných listoch a faktúrach súvisiacich s plnením podľa </w:t>
      </w:r>
      <w:r w:rsidRPr="004D1281">
        <w:rPr>
          <w:rFonts w:ascii="Times New Roman" w:hAnsi="Times New Roman"/>
          <w:sz w:val="24"/>
          <w:szCs w:val="24"/>
        </w:rPr>
        <w:t>tejto zmluvy uvedie predávajúci ako identifikačný znak číslo výzvy.</w:t>
      </w:r>
    </w:p>
    <w:p w14:paraId="6465117A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Kupujúci pri odovzdávaní a prevzatí dodávky si vyhradzuje právo fyzického prebratia dodaného tovaru.</w:t>
      </w:r>
    </w:p>
    <w:p w14:paraId="145C6951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Kupujúci si vyhradzuje právo neprevziať celú dodávku, ak zistí v dodanom tovare akúkoľvek vadu.</w:t>
      </w:r>
    </w:p>
    <w:p w14:paraId="3840F36F" w14:textId="77777777" w:rsidR="00C50734" w:rsidRPr="0097268A" w:rsidRDefault="00C50734" w:rsidP="00C50734">
      <w:pPr>
        <w:numPr>
          <w:ilvl w:val="0"/>
          <w:numId w:val="2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268A">
        <w:rPr>
          <w:rFonts w:ascii="Times New Roman" w:eastAsia="Calibri" w:hAnsi="Times New Roman"/>
          <w:sz w:val="24"/>
          <w:szCs w:val="24"/>
          <w:lang w:eastAsia="en-US"/>
        </w:rPr>
        <w:t xml:space="preserve">Dodávateľ zodpovedá za kvalitu tovaru, ktorá musí byť v súlade so všeobecne záväznými právnymi predpismi platnými na území SR. </w:t>
      </w:r>
    </w:p>
    <w:p w14:paraId="2EC7CD34" w14:textId="77777777" w:rsidR="00C50734" w:rsidRPr="0097268A" w:rsidRDefault="00C50734" w:rsidP="00C50734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1E72">
        <w:rPr>
          <w:rFonts w:ascii="Times New Roman" w:hAnsi="Times New Roman"/>
          <w:sz w:val="24"/>
          <w:szCs w:val="24"/>
        </w:rPr>
        <w:t>Jednotlivé výrobky dodávané v demonte budú</w:t>
      </w:r>
      <w:r w:rsidRPr="0097268A">
        <w:rPr>
          <w:rFonts w:ascii="Times New Roman" w:eastAsia="Calibri" w:hAnsi="Times New Roman"/>
          <w:sz w:val="24"/>
          <w:szCs w:val="24"/>
          <w:lang w:eastAsia="en-US"/>
        </w:rPr>
        <w:t xml:space="preserve"> výrobky balené, sú balené len v obaloch, ktoré neovplyvňujú kvalitu výrobku a chránia ich pred nežiadúcimi vonkajšími vplyvmi.</w:t>
      </w:r>
    </w:p>
    <w:p w14:paraId="4218229A" w14:textId="77777777" w:rsidR="00C50734" w:rsidRPr="0097268A" w:rsidRDefault="00C50734" w:rsidP="00C50734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268A">
        <w:rPr>
          <w:rFonts w:ascii="Times New Roman" w:eastAsia="Calibri" w:hAnsi="Times New Roman"/>
          <w:sz w:val="24"/>
          <w:szCs w:val="24"/>
          <w:lang w:eastAsia="en-US"/>
        </w:rPr>
        <w:t>Dodávaný tovar, ktorý bude balený v obale, musí byť označený v štátnom jazyku s min. údajmi (názov výrobku, obchodné meno výrobcu). Súčasťou jednotlivých balení bude návod na použitie v slovenskom jazyku.</w:t>
      </w:r>
    </w:p>
    <w:p w14:paraId="32F43833" w14:textId="77777777" w:rsidR="00C50734" w:rsidRPr="0097268A" w:rsidRDefault="00C50734" w:rsidP="00C50734">
      <w:pPr>
        <w:tabs>
          <w:tab w:val="left" w:pos="3420"/>
        </w:tabs>
        <w:rPr>
          <w:rFonts w:ascii="Times New Roman" w:hAnsi="Times New Roman"/>
          <w:b/>
          <w:color w:val="FF0000"/>
          <w:sz w:val="24"/>
          <w:szCs w:val="24"/>
        </w:rPr>
      </w:pPr>
    </w:p>
    <w:p w14:paraId="5E1CD697" w14:textId="77777777" w:rsidR="00C50734" w:rsidRPr="00804356" w:rsidRDefault="00C50734" w:rsidP="00C50734">
      <w:pPr>
        <w:pStyle w:val="Odsekzoznamu"/>
        <w:numPr>
          <w:ilvl w:val="0"/>
          <w:numId w:val="1"/>
        </w:numPr>
        <w:tabs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804356">
        <w:rPr>
          <w:rFonts w:ascii="Times New Roman" w:hAnsi="Times New Roman"/>
          <w:b/>
          <w:sz w:val="24"/>
          <w:szCs w:val="24"/>
        </w:rPr>
        <w:t>MIESTO PLNENIA</w:t>
      </w:r>
    </w:p>
    <w:p w14:paraId="1361456F" w14:textId="77777777" w:rsidR="00C50734" w:rsidRPr="004D1281" w:rsidRDefault="00C50734" w:rsidP="00C50734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14:paraId="15B1805A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Materiál na základe predmetu zákazky bude dodaný kupujúcemu do miesta kupujúceho:</w:t>
      </w:r>
    </w:p>
    <w:p w14:paraId="5595CC0B" w14:textId="77777777" w:rsidR="00C50734" w:rsidRPr="0097268A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color w:val="FF0000"/>
          <w:sz w:val="24"/>
          <w:szCs w:val="24"/>
        </w:rPr>
      </w:pPr>
      <w:r w:rsidRPr="0097268A">
        <w:rPr>
          <w:rFonts w:ascii="Times New Roman" w:hAnsi="Times New Roman"/>
          <w:color w:val="FF0000"/>
          <w:sz w:val="24"/>
          <w:szCs w:val="24"/>
        </w:rPr>
        <w:tab/>
      </w:r>
    </w:p>
    <w:p w14:paraId="6EC1A98B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4D1281">
        <w:rPr>
          <w:rFonts w:ascii="Times New Roman" w:hAnsi="Times New Roman"/>
          <w:b/>
          <w:sz w:val="24"/>
          <w:szCs w:val="24"/>
        </w:rPr>
        <w:t>Ministerstvo obrany Slovenskej republiky</w:t>
      </w:r>
    </w:p>
    <w:p w14:paraId="31C449B7" w14:textId="7E71D6F2" w:rsidR="00C50734" w:rsidRPr="00213EC6" w:rsidRDefault="00213EC6" w:rsidP="00213EC6">
      <w:pPr>
        <w:tabs>
          <w:tab w:val="left" w:pos="2700"/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213EC6">
        <w:rPr>
          <w:rFonts w:ascii="Times New Roman" w:hAnsi="Times New Roman"/>
          <w:b/>
          <w:sz w:val="24"/>
          <w:szCs w:val="24"/>
        </w:rPr>
        <w:tab/>
      </w:r>
      <w:r w:rsidR="00784144">
        <w:rPr>
          <w:rFonts w:ascii="Times New Roman" w:hAnsi="Times New Roman"/>
          <w:b/>
          <w:sz w:val="24"/>
          <w:szCs w:val="24"/>
        </w:rPr>
        <w:t>20. prápor logistiky</w:t>
      </w:r>
      <w:r w:rsidRPr="00213EC6">
        <w:rPr>
          <w:rFonts w:ascii="Times New Roman" w:hAnsi="Times New Roman"/>
          <w:b/>
          <w:sz w:val="24"/>
          <w:szCs w:val="24"/>
        </w:rPr>
        <w:t xml:space="preserve"> </w:t>
      </w:r>
      <w:r w:rsidR="00353DE5">
        <w:rPr>
          <w:rFonts w:ascii="Times New Roman" w:hAnsi="Times New Roman"/>
          <w:b/>
          <w:sz w:val="24"/>
          <w:szCs w:val="24"/>
        </w:rPr>
        <w:t>Prešov</w:t>
      </w:r>
    </w:p>
    <w:p w14:paraId="16A6ABC2" w14:textId="2954B272" w:rsidR="00C50734" w:rsidRPr="004D1281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C50734">
        <w:rPr>
          <w:rFonts w:ascii="Times New Roman" w:hAnsi="Times New Roman"/>
          <w:b/>
          <w:sz w:val="24"/>
          <w:szCs w:val="24"/>
        </w:rPr>
        <w:tab/>
      </w:r>
      <w:r w:rsidR="00784144">
        <w:rPr>
          <w:rFonts w:ascii="Times New Roman" w:hAnsi="Times New Roman"/>
          <w:b/>
          <w:sz w:val="24"/>
          <w:szCs w:val="24"/>
        </w:rPr>
        <w:t>Lesík delostrelcov 1</w:t>
      </w:r>
      <w:r w:rsidR="00213EC6">
        <w:rPr>
          <w:rFonts w:ascii="Times New Roman" w:hAnsi="Times New Roman"/>
          <w:b/>
          <w:sz w:val="24"/>
          <w:szCs w:val="24"/>
        </w:rPr>
        <w:t xml:space="preserve">, </w:t>
      </w:r>
      <w:r w:rsidR="00353DE5">
        <w:rPr>
          <w:rFonts w:ascii="Times New Roman" w:hAnsi="Times New Roman"/>
          <w:b/>
          <w:sz w:val="24"/>
          <w:szCs w:val="24"/>
        </w:rPr>
        <w:t>080 01</w:t>
      </w:r>
      <w:r w:rsidR="00213EC6">
        <w:rPr>
          <w:rFonts w:ascii="Times New Roman" w:hAnsi="Times New Roman"/>
          <w:b/>
          <w:sz w:val="24"/>
          <w:szCs w:val="24"/>
        </w:rPr>
        <w:t xml:space="preserve"> </w:t>
      </w:r>
      <w:r w:rsidR="00353DE5">
        <w:rPr>
          <w:rFonts w:ascii="Times New Roman" w:hAnsi="Times New Roman"/>
          <w:b/>
          <w:sz w:val="24"/>
          <w:szCs w:val="24"/>
        </w:rPr>
        <w:t>Prešov</w:t>
      </w:r>
    </w:p>
    <w:p w14:paraId="131800D5" w14:textId="0DA2DCEF" w:rsidR="00C50734" w:rsidRPr="00CC7771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  <w:t>tel.:</w:t>
      </w:r>
      <w:r w:rsidRPr="00523DC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C7771" w:rsidRPr="00CC7771">
        <w:rPr>
          <w:rFonts w:ascii="Times New Roman" w:hAnsi="Times New Roman"/>
          <w:sz w:val="24"/>
          <w:szCs w:val="24"/>
        </w:rPr>
        <w:t>0960 522 556, 0910 243 886</w:t>
      </w:r>
    </w:p>
    <w:p w14:paraId="1AE49D35" w14:textId="77777777" w:rsidR="00C50734" w:rsidRPr="0097268A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color w:val="FF0000"/>
          <w:sz w:val="24"/>
          <w:szCs w:val="24"/>
        </w:rPr>
      </w:pPr>
      <w:r w:rsidRPr="0097268A">
        <w:rPr>
          <w:rFonts w:ascii="Times New Roman" w:hAnsi="Times New Roman"/>
          <w:color w:val="FF0000"/>
          <w:sz w:val="24"/>
          <w:szCs w:val="24"/>
        </w:rPr>
        <w:tab/>
      </w:r>
    </w:p>
    <w:p w14:paraId="4F6FCC13" w14:textId="77777777" w:rsidR="00C50734" w:rsidRPr="006F1E72" w:rsidRDefault="00C50734" w:rsidP="00C50734">
      <w:pPr>
        <w:tabs>
          <w:tab w:val="left" w:pos="3420"/>
        </w:tabs>
        <w:rPr>
          <w:rFonts w:ascii="Times New Roman" w:hAnsi="Times New Roman"/>
          <w:b/>
          <w:sz w:val="24"/>
          <w:szCs w:val="24"/>
        </w:rPr>
      </w:pPr>
    </w:p>
    <w:p w14:paraId="0EF4DC3B" w14:textId="77777777" w:rsidR="00C50734" w:rsidRPr="00BE3E49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BE3E49">
        <w:rPr>
          <w:rFonts w:ascii="Times New Roman" w:hAnsi="Times New Roman"/>
          <w:b/>
          <w:sz w:val="24"/>
          <w:szCs w:val="24"/>
        </w:rPr>
        <w:t>ZÁRUČNÁ DOBA – ZODPOVEDNOSŤ ZA VADY</w:t>
      </w:r>
    </w:p>
    <w:p w14:paraId="62B1896A" w14:textId="77777777" w:rsidR="00C50734" w:rsidRPr="00BE3E49" w:rsidRDefault="00C50734" w:rsidP="00C50734">
      <w:pPr>
        <w:tabs>
          <w:tab w:val="left" w:pos="3420"/>
        </w:tabs>
        <w:jc w:val="center"/>
        <w:rPr>
          <w:rFonts w:ascii="Times New Roman" w:hAnsi="Times New Roman"/>
          <w:sz w:val="24"/>
          <w:szCs w:val="24"/>
        </w:rPr>
      </w:pPr>
    </w:p>
    <w:p w14:paraId="511B3EF1" w14:textId="688C58A3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709" w:hanging="349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Zodpovednosť zhotoviteľa za vady diela a nároky objednávateľa z vád (porúch) diela sa spravujú ustanoveniami § 560 a nasl. zákona č. 513/1991 Zb. Obchodný zákonník v znení neskorších predpisov (ďalej len ,,Obchodný zákonník“).</w:t>
      </w:r>
    </w:p>
    <w:p w14:paraId="1D4A9046" w14:textId="345E0E82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709" w:hanging="349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lastRenderedPageBreak/>
        <w:t>Objednávateľ je povinný zistené vady, na ktoré sa vzťahuje záruka, písomne oznámiť (e-mailom alebo poštovou zásielkou) zhotoviteľovi najneskôr do uplynutia dohodnutej záručnej doby. Zmluvné strany sa dohodli na vylúčení § 428 a § 562 Obchodného zákonníka.</w:t>
      </w:r>
    </w:p>
    <w:p w14:paraId="22DDC301" w14:textId="77777777" w:rsidR="00213EC6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Oznámenie o zistených vadách (reklamácia) musí byť v písomnej forme a musí obsahovať najmä</w:t>
      </w:r>
      <w:r w:rsidR="00213EC6">
        <w:rPr>
          <w:rFonts w:ascii="Times New Roman" w:hAnsi="Times New Roman"/>
          <w:sz w:val="24"/>
          <w:szCs w:val="24"/>
        </w:rPr>
        <w:t>:</w:t>
      </w:r>
      <w:r w:rsidRPr="00213EC6">
        <w:rPr>
          <w:rFonts w:ascii="Times New Roman" w:hAnsi="Times New Roman"/>
          <w:sz w:val="24"/>
          <w:szCs w:val="24"/>
        </w:rPr>
        <w:t xml:space="preserve"> </w:t>
      </w:r>
    </w:p>
    <w:p w14:paraId="55182703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identifikačné údaje objednávateľa a zhotoviteľa,</w:t>
      </w:r>
    </w:p>
    <w:p w14:paraId="02B1EA08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číslo tejto zmluvy,</w:t>
      </w:r>
    </w:p>
    <w:p w14:paraId="567B9AA2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typ a evidenčné (výrobné) číslo (doplniť podľa predmetu zmluvy),</w:t>
      </w:r>
    </w:p>
    <w:p w14:paraId="242E5867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 xml:space="preserve">popis vady/poruchy alebo popis spôsobu, akým sa vada/porucha prejavuje, </w:t>
      </w:r>
    </w:p>
    <w:p w14:paraId="6F6FC590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požadovaný spôsob odstránenia vady/poruchy,</w:t>
      </w:r>
    </w:p>
    <w:p w14:paraId="572C8B3B" w14:textId="2A28847F" w:rsidR="00FA4514" w:rsidRP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meno, priezvisko a podpis oprávnenej osoby objednávateľa.</w:t>
      </w:r>
    </w:p>
    <w:p w14:paraId="62E6355E" w14:textId="718CE495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Ak bude reklamácia neúplná, zhotoviteľ písomne vyzve objednávateľa na jej doplnenie, pričom lehota na doplnenie náležitostí reklamácie podľa bodu </w:t>
      </w:r>
      <w:r w:rsidR="005F5A99">
        <w:rPr>
          <w:rFonts w:ascii="Times New Roman" w:hAnsi="Times New Roman"/>
          <w:sz w:val="24"/>
          <w:szCs w:val="24"/>
        </w:rPr>
        <w:t>11.1</w:t>
      </w:r>
      <w:r w:rsidRPr="00FA4514">
        <w:rPr>
          <w:rFonts w:ascii="Times New Roman" w:hAnsi="Times New Roman"/>
          <w:sz w:val="24"/>
          <w:szCs w:val="24"/>
        </w:rPr>
        <w:t xml:space="preserve"> tohto článku nesmie byť kratšia ako päť (5) pracovných dní.</w:t>
      </w:r>
    </w:p>
    <w:p w14:paraId="349A364F" w14:textId="03FBA7A7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V prípade uplatnenia reklamácie diela zo strany objednávateľa sa záručná doba prerušuje dňom doručenia reklamácie a začína znova plynúť prevzatím diela objednávateľom bez vád. Záručná doba diela sa predlžuje o čas, počas ktorého objednávateľ nemohol dielo užívať z dôvodu vybavovania reklamácie zhotoviteľom. Zhotoviteľ zapíše do príslušnej dokumentácie dobu, o ktorú sa záručná doba po reklamácii predlžuje.</w:t>
      </w:r>
    </w:p>
    <w:p w14:paraId="1B224267" w14:textId="43EA1518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V prípade, ak bude reklamácia vybavená formou výmeny náhradného dielu za nový diel, bude sa na nový náhradný diel vzťahovať záruka za akosť podľa bodu </w:t>
      </w:r>
      <w:r w:rsidR="005F5A99">
        <w:rPr>
          <w:rFonts w:ascii="Times New Roman" w:hAnsi="Times New Roman"/>
          <w:sz w:val="24"/>
          <w:szCs w:val="24"/>
        </w:rPr>
        <w:t>11</w:t>
      </w:r>
      <w:r w:rsidRPr="00FA4514">
        <w:rPr>
          <w:rFonts w:ascii="Times New Roman" w:hAnsi="Times New Roman"/>
          <w:sz w:val="24"/>
          <w:szCs w:val="24"/>
        </w:rPr>
        <w:t xml:space="preserve">.1 tohto článku. Zhotoviteľ zapíše do príslušnej dokumentácie novú záručnú dobu pri výmene náhradného dielu za nový náhradný diel. </w:t>
      </w:r>
    </w:p>
    <w:p w14:paraId="0C5A2AC2" w14:textId="1E523176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Zhotoviteľ sa zaväzuje reklamáciu vybaviť bez zbytočného odkladu, najneskôr do tridsiatich (30) dní odo dňa doručenia reklamácie, a to odstránením vád na diele alebo oznámiť v tejto lehote objednávateľovi, že reklamáciu neuznáva.</w:t>
      </w:r>
      <w:r w:rsidR="000C4DF5">
        <w:rPr>
          <w:rFonts w:ascii="Times New Roman" w:hAnsi="Times New Roman"/>
          <w:sz w:val="24"/>
          <w:szCs w:val="24"/>
        </w:rPr>
        <w:t xml:space="preserve"> </w:t>
      </w:r>
      <w:r w:rsidRPr="00FA4514">
        <w:rPr>
          <w:rFonts w:ascii="Times New Roman" w:hAnsi="Times New Roman"/>
          <w:sz w:val="24"/>
          <w:szCs w:val="24"/>
        </w:rPr>
        <w:t>V prípade, ak zhotoviteľ preukáže, že uvedený termín objektívne nie je možné splniť z technických dôvodov, môže byť termín na vybavenie reklamácie predĺžený vzájomnou písomnou dohodou oboch zmluvných strán.</w:t>
      </w:r>
    </w:p>
    <w:p w14:paraId="7A2716EF" w14:textId="298A579E" w:rsid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Náklady na odstránenie vád diela, ako aj preukázateľne vynaložené náklady objednávateľa súvisiace s uplatnením nárokov z vád diela, znáša zhotoviteľ. </w:t>
      </w:r>
    </w:p>
    <w:p w14:paraId="09E86ABC" w14:textId="77777777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Zhotoviteľ zodpovedá za vady diela, ktoré má dielo v čase jeho odovzdania ako aj </w:t>
      </w:r>
    </w:p>
    <w:p w14:paraId="4BF2C84D" w14:textId="77777777" w:rsidR="00213EC6" w:rsidRDefault="00FA4514" w:rsidP="00213EC6">
      <w:pPr>
        <w:pStyle w:val="Odsekzoznamu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za vady diela, ktoré sa vyskytnú po prevzatí diela počas plynutia záručnej doby.</w:t>
      </w:r>
    </w:p>
    <w:p w14:paraId="34536E83" w14:textId="57C56CFB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Zhotoviteľ poskytuje objednávateľovi záruku na vykonané dielo v trvaní min. ..6... mesiacov. Zhotoviteľ poskytuje na náhradné diely, ktoré použil na vykonanie diela, záruku za akosť v trvaní 24 mesiacov alebo na dobu určenú výrobcom, ak je táto dlhšia ako 24 mesiacov. Záručná doba na dielo a na náhradné diely začína plynúť prevzatím diela objednávateľom na základe oboma zmluvnými stranami podpísaného Protokolu o odovzdaní a prevzatí diela. </w:t>
      </w:r>
    </w:p>
    <w:p w14:paraId="3B5012A7" w14:textId="77777777" w:rsidR="00FA4514" w:rsidRPr="00FA4514" w:rsidRDefault="00FA4514" w:rsidP="00213EC6">
      <w:pPr>
        <w:pStyle w:val="Odsekzoznamu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A7D372" w14:textId="77777777" w:rsidR="00FA4514" w:rsidRPr="00FA4514" w:rsidRDefault="00FA4514" w:rsidP="00FA4514">
      <w:p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</w:p>
    <w:p w14:paraId="6590E735" w14:textId="77777777" w:rsidR="00C50734" w:rsidRPr="0097268A" w:rsidRDefault="00C50734" w:rsidP="00C50734">
      <w:pPr>
        <w:autoSpaceDE w:val="0"/>
        <w:autoSpaceDN w:val="0"/>
        <w:adjustRightInd w:val="0"/>
        <w:contextualSpacing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0302DC4F" w14:textId="77777777" w:rsidR="00C50734" w:rsidRPr="0097268A" w:rsidRDefault="00C50734" w:rsidP="00C50734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61EEC734" w14:textId="77777777" w:rsidR="00F66944" w:rsidRDefault="00F66944"/>
    <w:sectPr w:rsidR="00F66944" w:rsidSect="002724A4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301B4" w14:textId="77777777" w:rsidR="00EE28D5" w:rsidRDefault="00EE28D5">
      <w:r>
        <w:separator/>
      </w:r>
    </w:p>
  </w:endnote>
  <w:endnote w:type="continuationSeparator" w:id="0">
    <w:p w14:paraId="3D25C004" w14:textId="77777777" w:rsidR="00EE28D5" w:rsidRDefault="00EE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FCA8670" w14:textId="77777777" w:rsidR="00584B6B" w:rsidRPr="00967488" w:rsidRDefault="00FA4514" w:rsidP="0097268A">
        <w:pPr>
          <w:pStyle w:val="Pta"/>
          <w:jc w:val="right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379431F5" w14:textId="77777777" w:rsidR="00584B6B" w:rsidRDefault="00584B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88CB" w14:textId="77777777" w:rsidR="00EE28D5" w:rsidRDefault="00EE28D5">
      <w:r>
        <w:separator/>
      </w:r>
    </w:p>
  </w:footnote>
  <w:footnote w:type="continuationSeparator" w:id="0">
    <w:p w14:paraId="0CE88265" w14:textId="77777777" w:rsidR="00EE28D5" w:rsidRDefault="00EE2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EE35" w14:textId="26A8A04F" w:rsidR="0073355F" w:rsidRPr="0073355F" w:rsidRDefault="0073355F" w:rsidP="0073355F">
    <w:pPr>
      <w:tabs>
        <w:tab w:val="num" w:pos="1080"/>
        <w:tab w:val="left" w:leader="dot" w:pos="10034"/>
      </w:tabs>
      <w:jc w:val="right"/>
      <w:rPr>
        <w:rFonts w:ascii="Times New Roman" w:hAnsi="Times New Roman"/>
      </w:rPr>
    </w:pPr>
    <w:r w:rsidRPr="0073355F">
      <w:rPr>
        <w:rFonts w:ascii="Times New Roman" w:hAnsi="Times New Roman"/>
      </w:rPr>
      <w:t xml:space="preserve">Príloha č. 1 </w:t>
    </w:r>
    <w:r w:rsidRPr="0073355F">
      <w:rPr>
        <w:rFonts w:ascii="Times New Roman" w:hAnsi="Times New Roman"/>
        <w:w w:val="105"/>
      </w:rPr>
      <w:t>súťažných podkladov k </w:t>
    </w:r>
    <w:r w:rsidRPr="00FB6E11">
      <w:rPr>
        <w:rFonts w:ascii="Times New Roman" w:hAnsi="Times New Roman"/>
        <w:color w:val="000000" w:themeColor="text1"/>
        <w:w w:val="105"/>
      </w:rPr>
      <w:t xml:space="preserve">výzve č. </w:t>
    </w:r>
    <w:r w:rsidR="00386145">
      <w:rPr>
        <w:rFonts w:ascii="Times New Roman" w:hAnsi="Times New Roman"/>
        <w:color w:val="000000" w:themeColor="text1"/>
        <w:w w:val="105"/>
      </w:rPr>
      <w:t>8</w:t>
    </w:r>
    <w:r w:rsidRPr="00FB6E11">
      <w:rPr>
        <w:rFonts w:ascii="Times New Roman" w:hAnsi="Times New Roman"/>
        <w:color w:val="000000" w:themeColor="text1"/>
        <w:w w:val="105"/>
      </w:rPr>
      <w:t xml:space="preserve"> </w:t>
    </w:r>
    <w:r w:rsidRPr="0073355F">
      <w:rPr>
        <w:rFonts w:ascii="Times New Roman" w:hAnsi="Times New Roman"/>
        <w:w w:val="105"/>
      </w:rPr>
      <w:t>na predkladanie ponúk</w:t>
    </w:r>
  </w:p>
  <w:p w14:paraId="45C0C62D" w14:textId="77777777" w:rsidR="0073355F" w:rsidRDefault="007335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D56"/>
    <w:multiLevelType w:val="hybridMultilevel"/>
    <w:tmpl w:val="B96CFD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70091"/>
    <w:multiLevelType w:val="multilevel"/>
    <w:tmpl w:val="E19E017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0B0B49"/>
    <w:multiLevelType w:val="hybridMultilevel"/>
    <w:tmpl w:val="3202F9FC"/>
    <w:lvl w:ilvl="0" w:tplc="C90434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A420F"/>
    <w:multiLevelType w:val="hybridMultilevel"/>
    <w:tmpl w:val="2E04A1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71B8A"/>
    <w:multiLevelType w:val="hybridMultilevel"/>
    <w:tmpl w:val="8542C982"/>
    <w:lvl w:ilvl="0" w:tplc="041B000F">
      <w:start w:val="1"/>
      <w:numFmt w:val="decimal"/>
      <w:lvlText w:val="%1."/>
      <w:lvlJc w:val="left"/>
      <w:pPr>
        <w:ind w:left="1155" w:hanging="360"/>
      </w:pPr>
    </w:lvl>
    <w:lvl w:ilvl="1" w:tplc="041B0019" w:tentative="1">
      <w:start w:val="1"/>
      <w:numFmt w:val="lowerLetter"/>
      <w:lvlText w:val="%2."/>
      <w:lvlJc w:val="left"/>
      <w:pPr>
        <w:ind w:left="1875" w:hanging="360"/>
      </w:pPr>
    </w:lvl>
    <w:lvl w:ilvl="2" w:tplc="041B001B" w:tentative="1">
      <w:start w:val="1"/>
      <w:numFmt w:val="lowerRoman"/>
      <w:lvlText w:val="%3."/>
      <w:lvlJc w:val="right"/>
      <w:pPr>
        <w:ind w:left="2595" w:hanging="180"/>
      </w:pPr>
    </w:lvl>
    <w:lvl w:ilvl="3" w:tplc="041B000F" w:tentative="1">
      <w:start w:val="1"/>
      <w:numFmt w:val="decimal"/>
      <w:lvlText w:val="%4."/>
      <w:lvlJc w:val="left"/>
      <w:pPr>
        <w:ind w:left="3315" w:hanging="360"/>
      </w:pPr>
    </w:lvl>
    <w:lvl w:ilvl="4" w:tplc="041B0019" w:tentative="1">
      <w:start w:val="1"/>
      <w:numFmt w:val="lowerLetter"/>
      <w:lvlText w:val="%5."/>
      <w:lvlJc w:val="left"/>
      <w:pPr>
        <w:ind w:left="4035" w:hanging="360"/>
      </w:pPr>
    </w:lvl>
    <w:lvl w:ilvl="5" w:tplc="041B001B" w:tentative="1">
      <w:start w:val="1"/>
      <w:numFmt w:val="lowerRoman"/>
      <w:lvlText w:val="%6."/>
      <w:lvlJc w:val="right"/>
      <w:pPr>
        <w:ind w:left="4755" w:hanging="180"/>
      </w:pPr>
    </w:lvl>
    <w:lvl w:ilvl="6" w:tplc="041B000F" w:tentative="1">
      <w:start w:val="1"/>
      <w:numFmt w:val="decimal"/>
      <w:lvlText w:val="%7."/>
      <w:lvlJc w:val="left"/>
      <w:pPr>
        <w:ind w:left="5475" w:hanging="360"/>
      </w:pPr>
    </w:lvl>
    <w:lvl w:ilvl="7" w:tplc="041B0019" w:tentative="1">
      <w:start w:val="1"/>
      <w:numFmt w:val="lowerLetter"/>
      <w:lvlText w:val="%8."/>
      <w:lvlJc w:val="left"/>
      <w:pPr>
        <w:ind w:left="6195" w:hanging="360"/>
      </w:pPr>
    </w:lvl>
    <w:lvl w:ilvl="8" w:tplc="041B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28C4106F"/>
    <w:multiLevelType w:val="hybridMultilevel"/>
    <w:tmpl w:val="4618595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F6649"/>
    <w:multiLevelType w:val="hybridMultilevel"/>
    <w:tmpl w:val="A9DE29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0000C"/>
    <w:multiLevelType w:val="hybridMultilevel"/>
    <w:tmpl w:val="49FAE3D0"/>
    <w:lvl w:ilvl="0" w:tplc="11FC6E06">
      <w:start w:val="1"/>
      <w:numFmt w:val="lowerLetter"/>
      <w:lvlText w:val="%1)"/>
      <w:lvlJc w:val="left"/>
      <w:pPr>
        <w:ind w:left="1440" w:hanging="360"/>
      </w:pPr>
      <w:rPr>
        <w:shd w:val="clear" w:color="auto" w:fill="auto"/>
      </w:rPr>
    </w:lvl>
    <w:lvl w:ilvl="1" w:tplc="4796B2DC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 w:tplc="4D484898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 w:tplc="5E0A43A4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 w:tplc="546AE65A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 w:tplc="A39AB84E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 w:tplc="24AA04F0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 w:tplc="D13ECCFC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 w:tplc="706EBB2E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9" w15:restartNumberingAfterBreak="0">
    <w:nsid w:val="2F000027"/>
    <w:multiLevelType w:val="multilevel"/>
    <w:tmpl w:val="57CD3911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hd w:val="clear" w:color="auto" w:fill="auto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cs="Times New Roman" w:hint="default"/>
        <w:b/>
        <w:color w:val="auto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hd w:val="clear" w:color="auto" w:fil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hd w:val="clear" w:color="auto" w:fil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hd w:val="clear" w:color="auto" w:fil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hd w:val="clear" w:color="auto" w:fil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hd w:val="clear" w:color="auto" w:fil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hd w:val="clear" w:color="auto" w:fill="auto"/>
      </w:rPr>
    </w:lvl>
  </w:abstractNum>
  <w:abstractNum w:abstractNumId="10" w15:restartNumberingAfterBreak="0">
    <w:nsid w:val="37125F1D"/>
    <w:multiLevelType w:val="hybridMultilevel"/>
    <w:tmpl w:val="FCAE4D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83598"/>
    <w:multiLevelType w:val="hybridMultilevel"/>
    <w:tmpl w:val="4920DFA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3E10C4"/>
    <w:multiLevelType w:val="hybridMultilevel"/>
    <w:tmpl w:val="4920DFA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7B145C"/>
    <w:multiLevelType w:val="hybridMultilevel"/>
    <w:tmpl w:val="F8E2AA70"/>
    <w:lvl w:ilvl="0" w:tplc="DBE43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12645"/>
    <w:multiLevelType w:val="hybridMultilevel"/>
    <w:tmpl w:val="53EA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03A0F"/>
    <w:multiLevelType w:val="hybridMultilevel"/>
    <w:tmpl w:val="80328A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B7E9A"/>
    <w:multiLevelType w:val="hybridMultilevel"/>
    <w:tmpl w:val="BDA88C28"/>
    <w:lvl w:ilvl="0" w:tplc="5914BE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92745"/>
    <w:multiLevelType w:val="hybridMultilevel"/>
    <w:tmpl w:val="FC8AF4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A1639"/>
    <w:multiLevelType w:val="hybridMultilevel"/>
    <w:tmpl w:val="5BA8A61C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B6B93"/>
    <w:multiLevelType w:val="hybridMultilevel"/>
    <w:tmpl w:val="DC38CF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11F2E"/>
    <w:multiLevelType w:val="hybridMultilevel"/>
    <w:tmpl w:val="D10A1FCE"/>
    <w:lvl w:ilvl="0" w:tplc="C90434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F1361"/>
    <w:multiLevelType w:val="hybridMultilevel"/>
    <w:tmpl w:val="401C02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10A00"/>
    <w:multiLevelType w:val="hybridMultilevel"/>
    <w:tmpl w:val="9160B2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E4E5E"/>
    <w:multiLevelType w:val="hybridMultilevel"/>
    <w:tmpl w:val="3A043CBA"/>
    <w:lvl w:ilvl="0" w:tplc="CEECF0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D741632"/>
    <w:multiLevelType w:val="hybridMultilevel"/>
    <w:tmpl w:val="7ABCE34E"/>
    <w:lvl w:ilvl="0" w:tplc="2EEEBB0E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5C6DEC"/>
    <w:multiLevelType w:val="hybridMultilevel"/>
    <w:tmpl w:val="22FCAA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51A5F"/>
    <w:multiLevelType w:val="hybridMultilevel"/>
    <w:tmpl w:val="3924A264"/>
    <w:lvl w:ilvl="0" w:tplc="D98C8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E399B"/>
    <w:multiLevelType w:val="hybridMultilevel"/>
    <w:tmpl w:val="EE8AD5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023DC"/>
    <w:multiLevelType w:val="hybridMultilevel"/>
    <w:tmpl w:val="AF7A65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855DE"/>
    <w:multiLevelType w:val="hybridMultilevel"/>
    <w:tmpl w:val="00C4D046"/>
    <w:lvl w:ilvl="0" w:tplc="CEECF0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14AE4"/>
    <w:multiLevelType w:val="hybridMultilevel"/>
    <w:tmpl w:val="3C0616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72F09"/>
    <w:multiLevelType w:val="hybridMultilevel"/>
    <w:tmpl w:val="CCA694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444D05"/>
    <w:multiLevelType w:val="hybridMultilevel"/>
    <w:tmpl w:val="EEA0F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E5361"/>
    <w:multiLevelType w:val="hybridMultilevel"/>
    <w:tmpl w:val="D330888C"/>
    <w:lvl w:ilvl="0" w:tplc="CEECF0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C5AA4"/>
    <w:multiLevelType w:val="hybridMultilevel"/>
    <w:tmpl w:val="87288556"/>
    <w:lvl w:ilvl="0" w:tplc="DEA02FBC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B4E39"/>
    <w:multiLevelType w:val="hybridMultilevel"/>
    <w:tmpl w:val="E57E9CFA"/>
    <w:lvl w:ilvl="0" w:tplc="C90434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74F0887"/>
    <w:multiLevelType w:val="hybridMultilevel"/>
    <w:tmpl w:val="19A2D494"/>
    <w:lvl w:ilvl="0" w:tplc="C90434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B01BD7"/>
    <w:multiLevelType w:val="hybridMultilevel"/>
    <w:tmpl w:val="5852C204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61159"/>
    <w:multiLevelType w:val="hybridMultilevel"/>
    <w:tmpl w:val="2A6824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E06A2"/>
    <w:multiLevelType w:val="hybridMultilevel"/>
    <w:tmpl w:val="6DFAAFDA"/>
    <w:lvl w:ilvl="0" w:tplc="B31021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D04B30"/>
    <w:multiLevelType w:val="hybridMultilevel"/>
    <w:tmpl w:val="23028E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CA4377"/>
    <w:multiLevelType w:val="hybridMultilevel"/>
    <w:tmpl w:val="72AA83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04AA4"/>
    <w:multiLevelType w:val="hybridMultilevel"/>
    <w:tmpl w:val="D5A01A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34D34"/>
    <w:multiLevelType w:val="hybridMultilevel"/>
    <w:tmpl w:val="9BF459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344C2"/>
    <w:multiLevelType w:val="hybridMultilevel"/>
    <w:tmpl w:val="C95EA6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7516E"/>
    <w:multiLevelType w:val="hybridMultilevel"/>
    <w:tmpl w:val="4E3CB70E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EF2DD5"/>
    <w:multiLevelType w:val="hybridMultilevel"/>
    <w:tmpl w:val="81A282CA"/>
    <w:lvl w:ilvl="0" w:tplc="039AA36A">
      <w:start w:val="3"/>
      <w:numFmt w:val="decimal"/>
      <w:lvlText w:val="%1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3A4550"/>
    <w:multiLevelType w:val="hybridMultilevel"/>
    <w:tmpl w:val="5FE082DA"/>
    <w:lvl w:ilvl="0" w:tplc="FDD479C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360087176">
    <w:abstractNumId w:val="1"/>
  </w:num>
  <w:num w:numId="2" w16cid:durableId="1221476296">
    <w:abstractNumId w:val="45"/>
  </w:num>
  <w:num w:numId="3" w16cid:durableId="1913925547">
    <w:abstractNumId w:val="18"/>
  </w:num>
  <w:num w:numId="4" w16cid:durableId="312881318">
    <w:abstractNumId w:val="34"/>
  </w:num>
  <w:num w:numId="5" w16cid:durableId="1350722051">
    <w:abstractNumId w:val="9"/>
  </w:num>
  <w:num w:numId="6" w16cid:durableId="2035885062">
    <w:abstractNumId w:val="8"/>
  </w:num>
  <w:num w:numId="7" w16cid:durableId="839152088">
    <w:abstractNumId w:val="41"/>
  </w:num>
  <w:num w:numId="8" w16cid:durableId="836074441">
    <w:abstractNumId w:val="6"/>
  </w:num>
  <w:num w:numId="9" w16cid:durableId="743184307">
    <w:abstractNumId w:val="4"/>
  </w:num>
  <w:num w:numId="10" w16cid:durableId="19360784">
    <w:abstractNumId w:val="3"/>
  </w:num>
  <w:num w:numId="11" w16cid:durableId="1213692394">
    <w:abstractNumId w:val="0"/>
  </w:num>
  <w:num w:numId="12" w16cid:durableId="664169529">
    <w:abstractNumId w:val="25"/>
  </w:num>
  <w:num w:numId="13" w16cid:durableId="1920092425">
    <w:abstractNumId w:val="38"/>
  </w:num>
  <w:num w:numId="14" w16cid:durableId="2100825666">
    <w:abstractNumId w:val="21"/>
  </w:num>
  <w:num w:numId="15" w16cid:durableId="1725904481">
    <w:abstractNumId w:val="42"/>
  </w:num>
  <w:num w:numId="16" w16cid:durableId="1304578205">
    <w:abstractNumId w:val="17"/>
  </w:num>
  <w:num w:numId="17" w16cid:durableId="760874346">
    <w:abstractNumId w:val="19"/>
  </w:num>
  <w:num w:numId="18" w16cid:durableId="1100032583">
    <w:abstractNumId w:val="40"/>
  </w:num>
  <w:num w:numId="19" w16cid:durableId="110323994">
    <w:abstractNumId w:val="43"/>
  </w:num>
  <w:num w:numId="20" w16cid:durableId="187110426">
    <w:abstractNumId w:val="28"/>
  </w:num>
  <w:num w:numId="21" w16cid:durableId="2124960007">
    <w:abstractNumId w:val="22"/>
  </w:num>
  <w:num w:numId="22" w16cid:durableId="1248272916">
    <w:abstractNumId w:val="47"/>
  </w:num>
  <w:num w:numId="23" w16cid:durableId="450822348">
    <w:abstractNumId w:val="24"/>
  </w:num>
  <w:num w:numId="24" w16cid:durableId="742796096">
    <w:abstractNumId w:val="37"/>
  </w:num>
  <w:num w:numId="25" w16cid:durableId="1619096150">
    <w:abstractNumId w:val="14"/>
  </w:num>
  <w:num w:numId="26" w16cid:durableId="1099906893">
    <w:abstractNumId w:val="5"/>
  </w:num>
  <w:num w:numId="27" w16cid:durableId="1405253250">
    <w:abstractNumId w:val="12"/>
  </w:num>
  <w:num w:numId="28" w16cid:durableId="1328941210">
    <w:abstractNumId w:val="11"/>
  </w:num>
  <w:num w:numId="29" w16cid:durableId="1210262772">
    <w:abstractNumId w:val="35"/>
  </w:num>
  <w:num w:numId="30" w16cid:durableId="1594629243">
    <w:abstractNumId w:val="20"/>
  </w:num>
  <w:num w:numId="31" w16cid:durableId="481892483">
    <w:abstractNumId w:val="2"/>
  </w:num>
  <w:num w:numId="32" w16cid:durableId="769741144">
    <w:abstractNumId w:val="36"/>
  </w:num>
  <w:num w:numId="33" w16cid:durableId="1692218230">
    <w:abstractNumId w:val="23"/>
  </w:num>
  <w:num w:numId="34" w16cid:durableId="1522429454">
    <w:abstractNumId w:val="29"/>
  </w:num>
  <w:num w:numId="35" w16cid:durableId="884172201">
    <w:abstractNumId w:val="33"/>
  </w:num>
  <w:num w:numId="36" w16cid:durableId="838498919">
    <w:abstractNumId w:val="30"/>
  </w:num>
  <w:num w:numId="37" w16cid:durableId="671761075">
    <w:abstractNumId w:val="13"/>
  </w:num>
  <w:num w:numId="38" w16cid:durableId="830482196">
    <w:abstractNumId w:val="26"/>
  </w:num>
  <w:num w:numId="39" w16cid:durableId="1316882344">
    <w:abstractNumId w:val="44"/>
  </w:num>
  <w:num w:numId="40" w16cid:durableId="981622526">
    <w:abstractNumId w:val="10"/>
  </w:num>
  <w:num w:numId="41" w16cid:durableId="214124023">
    <w:abstractNumId w:val="7"/>
  </w:num>
  <w:num w:numId="42" w16cid:durableId="1359817012">
    <w:abstractNumId w:val="39"/>
  </w:num>
  <w:num w:numId="43" w16cid:durableId="1430807526">
    <w:abstractNumId w:val="15"/>
  </w:num>
  <w:num w:numId="44" w16cid:durableId="12198015">
    <w:abstractNumId w:val="31"/>
  </w:num>
  <w:num w:numId="45" w16cid:durableId="858742456">
    <w:abstractNumId w:val="32"/>
  </w:num>
  <w:num w:numId="46" w16cid:durableId="1169294849">
    <w:abstractNumId w:val="16"/>
  </w:num>
  <w:num w:numId="47" w16cid:durableId="33577715">
    <w:abstractNumId w:val="27"/>
  </w:num>
  <w:num w:numId="48" w16cid:durableId="118425111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F7"/>
    <w:rsid w:val="000C4DF5"/>
    <w:rsid w:val="000D2243"/>
    <w:rsid w:val="000F01C7"/>
    <w:rsid w:val="001A3A8E"/>
    <w:rsid w:val="00213EC6"/>
    <w:rsid w:val="00342CCB"/>
    <w:rsid w:val="00353DE5"/>
    <w:rsid w:val="00386145"/>
    <w:rsid w:val="00395D2D"/>
    <w:rsid w:val="003A7989"/>
    <w:rsid w:val="00483EE9"/>
    <w:rsid w:val="004C1BCE"/>
    <w:rsid w:val="004D26CA"/>
    <w:rsid w:val="004E6B79"/>
    <w:rsid w:val="00523DCC"/>
    <w:rsid w:val="005610A5"/>
    <w:rsid w:val="00584B6B"/>
    <w:rsid w:val="005C1AAE"/>
    <w:rsid w:val="005C2BF7"/>
    <w:rsid w:val="005F5A99"/>
    <w:rsid w:val="006976C0"/>
    <w:rsid w:val="0070066C"/>
    <w:rsid w:val="00716B33"/>
    <w:rsid w:val="0073355F"/>
    <w:rsid w:val="00784144"/>
    <w:rsid w:val="007A2156"/>
    <w:rsid w:val="007C31F8"/>
    <w:rsid w:val="00870FA2"/>
    <w:rsid w:val="009426EC"/>
    <w:rsid w:val="009D2D92"/>
    <w:rsid w:val="009E30A0"/>
    <w:rsid w:val="00A0510B"/>
    <w:rsid w:val="00A5106B"/>
    <w:rsid w:val="00AD38EA"/>
    <w:rsid w:val="00B257F0"/>
    <w:rsid w:val="00B84AF6"/>
    <w:rsid w:val="00BB77CC"/>
    <w:rsid w:val="00BC0DCA"/>
    <w:rsid w:val="00BF01B1"/>
    <w:rsid w:val="00C06609"/>
    <w:rsid w:val="00C50734"/>
    <w:rsid w:val="00C6399C"/>
    <w:rsid w:val="00C833C7"/>
    <w:rsid w:val="00CC7771"/>
    <w:rsid w:val="00D21A35"/>
    <w:rsid w:val="00D2352E"/>
    <w:rsid w:val="00D524CC"/>
    <w:rsid w:val="00DA7300"/>
    <w:rsid w:val="00E356D6"/>
    <w:rsid w:val="00EE28D5"/>
    <w:rsid w:val="00F44386"/>
    <w:rsid w:val="00F66944"/>
    <w:rsid w:val="00FA4514"/>
    <w:rsid w:val="00FA5F4F"/>
    <w:rsid w:val="00FB6E11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4DF1"/>
  <w15:chartTrackingRefBased/>
  <w15:docId w15:val="{77A44373-7965-4B87-AF14-0195C370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734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C50734"/>
    <w:pPr>
      <w:keepNext/>
      <w:numPr>
        <w:numId w:val="4"/>
      </w:numPr>
      <w:tabs>
        <w:tab w:val="clear" w:pos="2160"/>
        <w:tab w:val="clear" w:pos="2880"/>
        <w:tab w:val="clear" w:pos="4500"/>
      </w:tabs>
      <w:spacing w:before="240" w:after="120"/>
      <w:ind w:left="357" w:hanging="357"/>
      <w:outlineLvl w:val="0"/>
    </w:pPr>
    <w:rPr>
      <w:rFonts w:ascii="Times New Roman" w:hAnsi="Times New Roman"/>
      <w:b/>
      <w:bCs/>
      <w:kern w:val="32"/>
      <w:sz w:val="22"/>
      <w:szCs w:val="32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26E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Dot pt,F5 List Paragraph,Recommendation,List Paragraph Char Char Char,LISTA,3"/>
    <w:basedOn w:val="Normlny"/>
    <w:link w:val="OdsekzoznamuChar"/>
    <w:uiPriority w:val="34"/>
    <w:qFormat/>
    <w:rsid w:val="00C50734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Dot pt Char"/>
    <w:basedOn w:val="Predvolenpsmoodseku"/>
    <w:link w:val="Odsekzoznamu"/>
    <w:uiPriority w:val="34"/>
    <w:qFormat/>
    <w:locked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C507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507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table" w:styleId="Mriekatabuky">
    <w:name w:val="Table Grid"/>
    <w:basedOn w:val="Normlnatabuka"/>
    <w:uiPriority w:val="39"/>
    <w:rsid w:val="00C50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C5073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C50734"/>
    <w:rPr>
      <w:rFonts w:ascii="Times New Roman" w:eastAsia="Times New Roman" w:hAnsi="Times New Roman" w:cs="Times New Roman"/>
      <w:b/>
      <w:bCs/>
      <w:kern w:val="32"/>
      <w:szCs w:val="32"/>
      <w:lang w:eastAsia="sk-SK"/>
    </w:rPr>
  </w:style>
  <w:style w:type="character" w:customStyle="1" w:styleId="gmail-green">
    <w:name w:val="gmail-green"/>
    <w:basedOn w:val="Predvolenpsmoodseku"/>
    <w:rsid w:val="00C50734"/>
  </w:style>
  <w:style w:type="paragraph" w:styleId="Hlavika">
    <w:name w:val="header"/>
    <w:basedOn w:val="Normlny"/>
    <w:link w:val="HlavikaChar"/>
    <w:uiPriority w:val="99"/>
    <w:unhideWhenUsed/>
    <w:rsid w:val="0073355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55F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semiHidden/>
    <w:rsid w:val="009426E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DANOVE Jozef</dc:creator>
  <cp:keywords/>
  <dc:description/>
  <cp:lastModifiedBy>SEBESOVA Denisa</cp:lastModifiedBy>
  <cp:revision>7</cp:revision>
  <cp:lastPrinted>2026-07-29T06:30:00Z</cp:lastPrinted>
  <dcterms:created xsi:type="dcterms:W3CDTF">2026-10-19T09:54:00Z</dcterms:created>
  <dcterms:modified xsi:type="dcterms:W3CDTF">2026-10-21T09:28:00Z</dcterms:modified>
</cp:coreProperties>
</file>