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809F0" w14:textId="737BE108" w:rsidR="00011465" w:rsidRPr="0063584C" w:rsidRDefault="007B4B68" w:rsidP="00A6006E">
      <w:pPr>
        <w:tabs>
          <w:tab w:val="left" w:pos="1230"/>
          <w:tab w:val="center" w:pos="4535"/>
        </w:tabs>
        <w:jc w:val="center"/>
        <w:rPr>
          <w:rFonts w:ascii="Calibri" w:hAnsi="Calibri" w:cs="Calibri"/>
          <w:b/>
          <w:bCs/>
        </w:rPr>
      </w:pPr>
      <w:r>
        <w:rPr>
          <w:rFonts w:ascii="Calibri" w:hAnsi="Calibri" w:cs="Calibri"/>
          <w:b/>
          <w:bCs/>
        </w:rPr>
        <w:t>Nadlimitná</w:t>
      </w:r>
      <w:r w:rsidR="00011465" w:rsidRPr="0063584C">
        <w:rPr>
          <w:rFonts w:ascii="Calibri" w:hAnsi="Calibri" w:cs="Calibri"/>
          <w:b/>
          <w:bCs/>
        </w:rPr>
        <w:t xml:space="preserve"> zákazka zadávaná postupom </w:t>
      </w:r>
      <w:r>
        <w:rPr>
          <w:rFonts w:ascii="Calibri" w:hAnsi="Calibri" w:cs="Calibri"/>
          <w:b/>
          <w:bCs/>
        </w:rPr>
        <w:t xml:space="preserve">verejnej súťaže podľa § 66 </w:t>
      </w:r>
      <w:r w:rsidR="00F64C19">
        <w:rPr>
          <w:rFonts w:ascii="Calibri" w:hAnsi="Calibri" w:cs="Calibri"/>
          <w:b/>
          <w:bCs/>
        </w:rPr>
        <w:t>zákona</w:t>
      </w:r>
      <w:r w:rsidR="00A6006E" w:rsidRPr="0063584C">
        <w:rPr>
          <w:rFonts w:ascii="Calibri" w:hAnsi="Calibri" w:cs="Calibri"/>
          <w:b/>
          <w:bCs/>
        </w:rPr>
        <w:t xml:space="preserve"> </w:t>
      </w:r>
      <w:r w:rsidR="00011465" w:rsidRPr="0063584C">
        <w:rPr>
          <w:rFonts w:ascii="Calibri" w:hAnsi="Calibri" w:cs="Calibri"/>
          <w:b/>
          <w:bCs/>
        </w:rPr>
        <w:t xml:space="preserve">č. 343/2015 </w:t>
      </w:r>
      <w:proofErr w:type="spellStart"/>
      <w:r w:rsidR="00011465" w:rsidRPr="0063584C">
        <w:rPr>
          <w:rFonts w:ascii="Calibri" w:hAnsi="Calibri" w:cs="Calibri"/>
          <w:b/>
          <w:bCs/>
        </w:rPr>
        <w:t>Z.z</w:t>
      </w:r>
      <w:proofErr w:type="spellEnd"/>
      <w:r w:rsidR="00011465" w:rsidRPr="0063584C">
        <w:rPr>
          <w:rFonts w:ascii="Calibri" w:hAnsi="Calibri" w:cs="Calibri"/>
          <w:b/>
          <w:bCs/>
        </w:rPr>
        <w:t>. o verejnom obstarávaní a o zmene a doplnení niektorých zákonov v znení neskorších predpisov.</w:t>
      </w:r>
    </w:p>
    <w:p w14:paraId="5D5474EB" w14:textId="6BB92D2D" w:rsidR="007B4B68" w:rsidRPr="0063584C" w:rsidRDefault="007B4B68" w:rsidP="00011465">
      <w:pPr>
        <w:tabs>
          <w:tab w:val="left" w:pos="1230"/>
          <w:tab w:val="center" w:pos="4535"/>
        </w:tabs>
        <w:jc w:val="center"/>
        <w:rPr>
          <w:rFonts w:ascii="Calibri" w:hAnsi="Calibri" w:cs="Calibri"/>
          <w:b/>
          <w:bCs/>
        </w:rPr>
      </w:pPr>
    </w:p>
    <w:p w14:paraId="57FC716C" w14:textId="1756D5B9" w:rsidR="008624F7" w:rsidRPr="0063584C" w:rsidRDefault="00011465" w:rsidP="00011465">
      <w:pPr>
        <w:tabs>
          <w:tab w:val="left" w:pos="1230"/>
          <w:tab w:val="center" w:pos="4535"/>
        </w:tabs>
        <w:jc w:val="center"/>
        <w:rPr>
          <w:rFonts w:ascii="Calibri" w:hAnsi="Calibri" w:cs="Calibri"/>
          <w:b/>
          <w:bCs/>
        </w:rPr>
      </w:pPr>
      <w:r w:rsidRPr="0063584C">
        <w:rPr>
          <w:rFonts w:ascii="Calibri" w:hAnsi="Calibri" w:cs="Calibri"/>
          <w:b/>
          <w:bCs/>
        </w:rPr>
        <w:t xml:space="preserve">Zákazka na </w:t>
      </w:r>
      <w:r w:rsidR="000D5116">
        <w:rPr>
          <w:rFonts w:ascii="Calibri" w:hAnsi="Calibri" w:cs="Calibri"/>
          <w:b/>
          <w:bCs/>
        </w:rPr>
        <w:t>uskutočnenie stavebných prác</w:t>
      </w:r>
    </w:p>
    <w:p w14:paraId="0A982D4E" w14:textId="77777777" w:rsidR="00513D8E" w:rsidRPr="0063584C" w:rsidRDefault="00513D8E" w:rsidP="00C07D95">
      <w:pPr>
        <w:pStyle w:val="Hlavika"/>
        <w:rPr>
          <w:rFonts w:ascii="Calibri" w:hAnsi="Calibri" w:cs="Calibri"/>
          <w:lang w:val="sk-SK"/>
        </w:rPr>
      </w:pPr>
    </w:p>
    <w:p w14:paraId="0B0EC07D" w14:textId="77777777" w:rsidR="00513D8E" w:rsidRPr="0063584C" w:rsidRDefault="00513D8E" w:rsidP="00C07D95">
      <w:pPr>
        <w:pStyle w:val="Hlavika"/>
        <w:rPr>
          <w:rFonts w:ascii="Calibri" w:hAnsi="Calibri" w:cs="Calibri"/>
          <w:lang w:val="sk-SK"/>
        </w:rPr>
      </w:pPr>
    </w:p>
    <w:p w14:paraId="4FFB22E6" w14:textId="77777777" w:rsidR="00513D8E" w:rsidRPr="0063584C" w:rsidRDefault="00513D8E" w:rsidP="00C07D95">
      <w:pPr>
        <w:pStyle w:val="Nadpis5"/>
        <w:ind w:left="0" w:firstLine="0"/>
        <w:rPr>
          <w:rFonts w:ascii="Calibri" w:hAnsi="Calibri" w:cs="Calibri"/>
          <w:w w:val="150"/>
          <w:sz w:val="24"/>
          <w:szCs w:val="24"/>
          <w:lang w:val="sk-SK"/>
        </w:rPr>
      </w:pPr>
    </w:p>
    <w:p w14:paraId="7076A0D4" w14:textId="77777777" w:rsidR="00513D8E" w:rsidRPr="0063584C" w:rsidRDefault="00513D8E" w:rsidP="00C07D95">
      <w:pPr>
        <w:pStyle w:val="Nadpis5"/>
        <w:ind w:left="0" w:firstLine="0"/>
        <w:rPr>
          <w:rFonts w:ascii="Calibri" w:hAnsi="Calibri" w:cs="Calibri"/>
          <w:w w:val="150"/>
          <w:sz w:val="24"/>
          <w:szCs w:val="24"/>
          <w:lang w:val="sk-SK"/>
        </w:rPr>
      </w:pPr>
    </w:p>
    <w:p w14:paraId="1204C59A" w14:textId="1782C665" w:rsidR="00592E46" w:rsidRPr="0063584C" w:rsidRDefault="00592E46" w:rsidP="00592E46">
      <w:pPr>
        <w:rPr>
          <w:rFonts w:ascii="Calibri" w:hAnsi="Calibri"/>
        </w:rPr>
      </w:pPr>
    </w:p>
    <w:p w14:paraId="0F01D5B4" w14:textId="69D3B11D" w:rsidR="00A6006E" w:rsidRPr="0063584C" w:rsidRDefault="00A6006E" w:rsidP="00592E46">
      <w:pPr>
        <w:rPr>
          <w:rFonts w:ascii="Calibri" w:hAnsi="Calibri"/>
        </w:rPr>
      </w:pPr>
    </w:p>
    <w:p w14:paraId="793E8BCF" w14:textId="77777777" w:rsidR="00A6006E" w:rsidRPr="0063584C" w:rsidRDefault="00A6006E" w:rsidP="00592E46">
      <w:pPr>
        <w:rPr>
          <w:rFonts w:ascii="Calibri" w:hAnsi="Calibri"/>
        </w:rPr>
      </w:pPr>
    </w:p>
    <w:p w14:paraId="5C1D5DAA" w14:textId="77777777" w:rsidR="00513D8E" w:rsidRPr="0063584C" w:rsidRDefault="00513D8E" w:rsidP="00C07D95">
      <w:pPr>
        <w:pStyle w:val="Nadpis5"/>
        <w:ind w:left="0" w:firstLine="0"/>
        <w:rPr>
          <w:rFonts w:ascii="Calibri" w:hAnsi="Calibri" w:cs="Calibri"/>
          <w:w w:val="150"/>
          <w:sz w:val="28"/>
          <w:szCs w:val="24"/>
          <w:lang w:val="sk-SK"/>
        </w:rPr>
      </w:pPr>
      <w:r w:rsidRPr="0063584C">
        <w:rPr>
          <w:rFonts w:ascii="Calibri" w:hAnsi="Calibri" w:cs="Calibri"/>
          <w:w w:val="150"/>
          <w:sz w:val="28"/>
          <w:szCs w:val="24"/>
          <w:lang w:val="sk-SK"/>
        </w:rPr>
        <w:t>SÚŤAŽNÉ PODKLADY</w:t>
      </w:r>
    </w:p>
    <w:p w14:paraId="6D9F2FDA" w14:textId="77777777" w:rsidR="00513D8E" w:rsidRPr="0063584C" w:rsidRDefault="00513D8E" w:rsidP="00C07D95">
      <w:pPr>
        <w:jc w:val="center"/>
        <w:rPr>
          <w:rFonts w:ascii="Calibri" w:hAnsi="Calibri" w:cs="Calibri"/>
          <w:sz w:val="20"/>
          <w:szCs w:val="20"/>
        </w:rPr>
      </w:pPr>
    </w:p>
    <w:p w14:paraId="0EFBAA05" w14:textId="77777777" w:rsidR="00513D8E" w:rsidRPr="0063584C" w:rsidRDefault="00513D8E" w:rsidP="00C07D95">
      <w:pPr>
        <w:jc w:val="both"/>
        <w:rPr>
          <w:rFonts w:ascii="Calibri" w:hAnsi="Calibri" w:cs="Calibri"/>
        </w:rPr>
      </w:pPr>
    </w:p>
    <w:p w14:paraId="67B643FA" w14:textId="77777777" w:rsidR="00513D8E" w:rsidRPr="0063584C" w:rsidRDefault="00513D8E" w:rsidP="00C07D95">
      <w:pPr>
        <w:jc w:val="both"/>
        <w:rPr>
          <w:rFonts w:ascii="Calibri" w:hAnsi="Calibri" w:cs="Calibri"/>
        </w:rPr>
      </w:pPr>
    </w:p>
    <w:p w14:paraId="565AB692" w14:textId="77777777" w:rsidR="00513D8E" w:rsidRPr="0063584C" w:rsidRDefault="00513D8E" w:rsidP="00C07D95">
      <w:pPr>
        <w:jc w:val="both"/>
        <w:rPr>
          <w:rFonts w:ascii="Calibri" w:hAnsi="Calibri" w:cs="Calibri"/>
        </w:rPr>
      </w:pPr>
    </w:p>
    <w:p w14:paraId="711AD654" w14:textId="77777777" w:rsidR="00513D8E" w:rsidRPr="0063584C" w:rsidRDefault="00513D8E" w:rsidP="00C07D95">
      <w:pPr>
        <w:jc w:val="both"/>
        <w:rPr>
          <w:rFonts w:ascii="Calibri" w:hAnsi="Calibri" w:cs="Calibri"/>
        </w:rPr>
      </w:pPr>
    </w:p>
    <w:p w14:paraId="2D9D45CF" w14:textId="77777777" w:rsidR="00513D8E" w:rsidRPr="0063584C" w:rsidRDefault="000B5A67" w:rsidP="00C07D95">
      <w:pPr>
        <w:jc w:val="both"/>
        <w:rPr>
          <w:rFonts w:ascii="Calibri" w:hAnsi="Calibri" w:cs="Calibri"/>
        </w:rPr>
      </w:pPr>
      <w:r w:rsidRPr="0063584C">
        <w:rPr>
          <w:rFonts w:ascii="Calibri" w:hAnsi="Calibri" w:cs="Calibri"/>
        </w:rPr>
        <w:t>Predmet zákazky:</w:t>
      </w:r>
      <w:r w:rsidR="00513D8E" w:rsidRPr="0063584C">
        <w:rPr>
          <w:rFonts w:ascii="Calibri" w:hAnsi="Calibri" w:cs="Calibri"/>
        </w:rPr>
        <w:t xml:space="preserve"> </w:t>
      </w:r>
    </w:p>
    <w:p w14:paraId="058BE241" w14:textId="5A835906" w:rsidR="00513D8E" w:rsidRDefault="00513D8E" w:rsidP="00C07D95">
      <w:pPr>
        <w:jc w:val="both"/>
        <w:rPr>
          <w:rFonts w:ascii="Calibri" w:hAnsi="Calibri" w:cs="Calibri"/>
        </w:rPr>
      </w:pPr>
    </w:p>
    <w:p w14:paraId="7BFB3443" w14:textId="77777777" w:rsidR="007C43A2" w:rsidRPr="0063584C" w:rsidRDefault="007C43A2" w:rsidP="00C07D95">
      <w:pPr>
        <w:jc w:val="both"/>
        <w:rPr>
          <w:rFonts w:ascii="Calibri" w:hAnsi="Calibri" w:cs="Calibri"/>
        </w:rPr>
      </w:pPr>
    </w:p>
    <w:p w14:paraId="07C54AD9" w14:textId="5A02669F" w:rsidR="00065571" w:rsidRPr="0063584C" w:rsidRDefault="000023B1" w:rsidP="00C07D95">
      <w:pPr>
        <w:jc w:val="center"/>
        <w:rPr>
          <w:rFonts w:ascii="Calibri" w:hAnsi="Calibri" w:cs="Calibri"/>
          <w:b/>
        </w:rPr>
      </w:pPr>
      <w:r w:rsidRPr="000023B1">
        <w:rPr>
          <w:rFonts w:ascii="Calibri" w:hAnsi="Calibri" w:cs="Calibri"/>
          <w:b/>
        </w:rPr>
        <w:t>Rekonštrukcia ciest I</w:t>
      </w:r>
      <w:r w:rsidR="007B4B68">
        <w:rPr>
          <w:rFonts w:ascii="Calibri" w:hAnsi="Calibri" w:cs="Calibri"/>
          <w:b/>
        </w:rPr>
        <w:t>I/531 a II/532.</w:t>
      </w:r>
    </w:p>
    <w:p w14:paraId="36D5167D" w14:textId="77777777" w:rsidR="00513D8E" w:rsidRPr="0063584C" w:rsidRDefault="00513D8E" w:rsidP="00C07D95">
      <w:pPr>
        <w:jc w:val="both"/>
        <w:rPr>
          <w:rFonts w:ascii="Calibri" w:hAnsi="Calibri" w:cs="Calibri"/>
        </w:rPr>
      </w:pPr>
    </w:p>
    <w:p w14:paraId="27CC80F8" w14:textId="77777777" w:rsidR="00065571" w:rsidRPr="0063584C" w:rsidRDefault="00065571" w:rsidP="00C07D95">
      <w:pPr>
        <w:jc w:val="both"/>
        <w:rPr>
          <w:rFonts w:ascii="Calibri" w:hAnsi="Calibri" w:cs="Calibri"/>
          <w:sz w:val="20"/>
        </w:rPr>
      </w:pPr>
    </w:p>
    <w:p w14:paraId="6B7C6F7A" w14:textId="77777777" w:rsidR="00A205A7" w:rsidRPr="0063584C" w:rsidRDefault="00A205A7" w:rsidP="00C07D95">
      <w:pPr>
        <w:jc w:val="both"/>
        <w:rPr>
          <w:rFonts w:ascii="Calibri" w:hAnsi="Calibri" w:cs="Calibri"/>
          <w:sz w:val="20"/>
        </w:rPr>
      </w:pPr>
    </w:p>
    <w:p w14:paraId="1FCD7CCE" w14:textId="24D4818E" w:rsidR="007850B3" w:rsidRPr="0063584C" w:rsidRDefault="007850B3" w:rsidP="00C07D95">
      <w:pPr>
        <w:jc w:val="both"/>
        <w:rPr>
          <w:rFonts w:ascii="Calibri" w:hAnsi="Calibri" w:cs="Calibri"/>
          <w:sz w:val="20"/>
        </w:rPr>
      </w:pPr>
    </w:p>
    <w:p w14:paraId="077AF750" w14:textId="77777777" w:rsidR="00A6006E" w:rsidRPr="0063584C" w:rsidRDefault="00A6006E" w:rsidP="00C07D95">
      <w:pPr>
        <w:jc w:val="both"/>
        <w:rPr>
          <w:rFonts w:ascii="Calibri" w:hAnsi="Calibri" w:cs="Calibri"/>
          <w:sz w:val="20"/>
        </w:rPr>
      </w:pPr>
    </w:p>
    <w:p w14:paraId="2939AA74" w14:textId="77777777" w:rsidR="00065571" w:rsidRPr="0063584C" w:rsidRDefault="00065571" w:rsidP="00C07D95">
      <w:pPr>
        <w:jc w:val="both"/>
        <w:rPr>
          <w:rFonts w:ascii="Calibri" w:hAnsi="Calibri" w:cs="Calibri"/>
          <w:sz w:val="20"/>
        </w:rPr>
      </w:pPr>
    </w:p>
    <w:p w14:paraId="244CDFC9" w14:textId="422FAA4D" w:rsidR="00513D8E" w:rsidRPr="0063584C" w:rsidRDefault="006B591F" w:rsidP="00C07D95">
      <w:pPr>
        <w:jc w:val="both"/>
        <w:rPr>
          <w:rFonts w:ascii="Calibri" w:hAnsi="Calibri" w:cs="Calibri"/>
          <w:sz w:val="20"/>
        </w:rPr>
      </w:pPr>
      <w:r>
        <w:rPr>
          <w:rFonts w:ascii="Calibri" w:hAnsi="Calibri" w:cs="Calibri"/>
          <w:sz w:val="20"/>
        </w:rPr>
        <w:t>Banská Bystrica</w:t>
      </w:r>
      <w:r w:rsidR="000023B1">
        <w:rPr>
          <w:rFonts w:ascii="Calibri" w:hAnsi="Calibri" w:cs="Calibri"/>
          <w:sz w:val="20"/>
        </w:rPr>
        <w:t>, august</w:t>
      </w:r>
      <w:r w:rsidR="00BB0946" w:rsidRPr="0063584C">
        <w:rPr>
          <w:rFonts w:ascii="Calibri" w:hAnsi="Calibri" w:cs="Calibri"/>
          <w:sz w:val="20"/>
        </w:rPr>
        <w:t xml:space="preserve"> 2018</w:t>
      </w:r>
    </w:p>
    <w:p w14:paraId="3431EBFA" w14:textId="77777777" w:rsidR="00513D8E" w:rsidRPr="0063584C" w:rsidRDefault="00513D8E" w:rsidP="00C07D95">
      <w:pPr>
        <w:jc w:val="both"/>
        <w:rPr>
          <w:rFonts w:ascii="Calibri" w:hAnsi="Calibri" w:cs="Calibri"/>
          <w:sz w:val="20"/>
        </w:rPr>
      </w:pPr>
    </w:p>
    <w:p w14:paraId="7A369402" w14:textId="77777777" w:rsidR="00513D8E" w:rsidRPr="0063584C" w:rsidRDefault="00513D8E" w:rsidP="00C07D95">
      <w:pPr>
        <w:jc w:val="both"/>
        <w:rPr>
          <w:rFonts w:ascii="Calibri" w:hAnsi="Calibri" w:cs="Calibri"/>
          <w:sz w:val="20"/>
        </w:rPr>
      </w:pPr>
    </w:p>
    <w:p w14:paraId="1AD907CA" w14:textId="77777777" w:rsidR="00513D8E" w:rsidRPr="0063584C" w:rsidRDefault="00513D8E" w:rsidP="00C07D95">
      <w:pPr>
        <w:jc w:val="both"/>
        <w:rPr>
          <w:rFonts w:ascii="Calibri" w:hAnsi="Calibri" w:cs="Calibri"/>
          <w:sz w:val="20"/>
        </w:rPr>
      </w:pPr>
    </w:p>
    <w:p w14:paraId="130C9BFD" w14:textId="77777777" w:rsidR="00513D8E" w:rsidRPr="0063584C" w:rsidRDefault="00513D8E" w:rsidP="00C07D95">
      <w:pPr>
        <w:widowControl w:val="0"/>
        <w:ind w:left="4254"/>
        <w:jc w:val="center"/>
        <w:rPr>
          <w:rFonts w:ascii="Calibri" w:hAnsi="Calibri" w:cs="Calibri"/>
          <w:sz w:val="20"/>
        </w:rPr>
      </w:pPr>
    </w:p>
    <w:p w14:paraId="65C8F6F3" w14:textId="77777777" w:rsidR="00BB0946" w:rsidRPr="0063584C" w:rsidRDefault="00BB0946" w:rsidP="00C07D95">
      <w:pPr>
        <w:widowControl w:val="0"/>
        <w:ind w:left="4254"/>
        <w:jc w:val="center"/>
        <w:rPr>
          <w:rFonts w:ascii="Calibri" w:hAnsi="Calibri" w:cs="Calibri"/>
          <w:sz w:val="20"/>
        </w:rPr>
      </w:pPr>
    </w:p>
    <w:p w14:paraId="69B6B166" w14:textId="77777777" w:rsidR="00BB0946" w:rsidRPr="0063584C" w:rsidRDefault="00BB0946" w:rsidP="00C07D95">
      <w:pPr>
        <w:widowControl w:val="0"/>
        <w:ind w:left="4254"/>
        <w:jc w:val="center"/>
        <w:rPr>
          <w:rFonts w:ascii="Calibri" w:hAnsi="Calibri" w:cs="Calibri"/>
          <w:sz w:val="20"/>
        </w:rPr>
      </w:pPr>
    </w:p>
    <w:p w14:paraId="20C09031" w14:textId="77777777" w:rsidR="00BB0946" w:rsidRPr="0063584C" w:rsidRDefault="00BB0946" w:rsidP="00C07D95">
      <w:pPr>
        <w:widowControl w:val="0"/>
        <w:ind w:left="4254"/>
        <w:jc w:val="center"/>
        <w:rPr>
          <w:rFonts w:ascii="Calibri" w:hAnsi="Calibri" w:cs="Calibri"/>
          <w:sz w:val="20"/>
        </w:rPr>
      </w:pPr>
    </w:p>
    <w:p w14:paraId="16685E20" w14:textId="77777777" w:rsidR="00BB0946" w:rsidRPr="0063584C" w:rsidRDefault="00BB0946" w:rsidP="00C07D95">
      <w:pPr>
        <w:widowControl w:val="0"/>
        <w:ind w:left="4254"/>
        <w:jc w:val="center"/>
        <w:rPr>
          <w:rFonts w:ascii="Calibri" w:hAnsi="Calibri" w:cs="Calibri"/>
          <w:sz w:val="20"/>
        </w:rPr>
      </w:pPr>
    </w:p>
    <w:p w14:paraId="3CEFBF8D" w14:textId="77777777" w:rsidR="00513D8E" w:rsidRPr="0063584C" w:rsidRDefault="00513D8E" w:rsidP="00C07D95">
      <w:pPr>
        <w:widowControl w:val="0"/>
        <w:ind w:left="4254"/>
        <w:jc w:val="center"/>
        <w:rPr>
          <w:rFonts w:ascii="Calibri" w:hAnsi="Calibri" w:cs="Calibri"/>
          <w:sz w:val="20"/>
        </w:rPr>
      </w:pPr>
    </w:p>
    <w:p w14:paraId="54945A77" w14:textId="77777777" w:rsidR="00513D8E" w:rsidRPr="0063584C" w:rsidRDefault="00513D8E" w:rsidP="00C07D95">
      <w:pPr>
        <w:widowControl w:val="0"/>
        <w:ind w:left="4254"/>
        <w:jc w:val="center"/>
        <w:rPr>
          <w:rFonts w:ascii="Calibri" w:hAnsi="Calibri" w:cs="Calibri"/>
          <w:sz w:val="20"/>
        </w:rPr>
      </w:pPr>
    </w:p>
    <w:p w14:paraId="5A5F63B1" w14:textId="77777777" w:rsidR="00513D8E" w:rsidRPr="0063584C" w:rsidRDefault="00513D8E" w:rsidP="00C07D95">
      <w:pPr>
        <w:widowControl w:val="0"/>
        <w:ind w:left="4254"/>
        <w:jc w:val="center"/>
        <w:rPr>
          <w:rFonts w:ascii="Calibri" w:hAnsi="Calibri" w:cs="Calibri"/>
          <w:sz w:val="20"/>
        </w:rPr>
      </w:pPr>
    </w:p>
    <w:p w14:paraId="0B7E3E50" w14:textId="7DBBC1D0" w:rsidR="00513D8E" w:rsidRDefault="00513D8E" w:rsidP="00C07D95">
      <w:pPr>
        <w:ind w:left="4254"/>
        <w:jc w:val="both"/>
        <w:rPr>
          <w:rFonts w:ascii="Calibri" w:hAnsi="Calibri" w:cs="Calibri"/>
          <w:sz w:val="20"/>
        </w:rPr>
      </w:pPr>
    </w:p>
    <w:p w14:paraId="270748EB" w14:textId="21CF487E" w:rsidR="006B591F" w:rsidRDefault="006B591F" w:rsidP="00C07D95">
      <w:pPr>
        <w:ind w:left="4254"/>
        <w:jc w:val="both"/>
        <w:rPr>
          <w:rFonts w:ascii="Calibri" w:hAnsi="Calibri" w:cs="Calibri"/>
          <w:sz w:val="20"/>
        </w:rPr>
      </w:pPr>
    </w:p>
    <w:p w14:paraId="281CDFCB" w14:textId="4CE1520A" w:rsidR="006B591F" w:rsidRDefault="006B591F" w:rsidP="00C07D95">
      <w:pPr>
        <w:ind w:left="4254"/>
        <w:jc w:val="both"/>
        <w:rPr>
          <w:rFonts w:ascii="Calibri" w:hAnsi="Calibri" w:cs="Calibri"/>
          <w:sz w:val="20"/>
        </w:rPr>
      </w:pPr>
    </w:p>
    <w:p w14:paraId="7B1515E8" w14:textId="77777777" w:rsidR="006B591F" w:rsidRPr="0063584C" w:rsidRDefault="006B591F" w:rsidP="00C07D95">
      <w:pPr>
        <w:ind w:left="4254"/>
        <w:jc w:val="both"/>
        <w:rPr>
          <w:rFonts w:ascii="Calibri" w:hAnsi="Calibri" w:cs="Calibri"/>
          <w:sz w:val="20"/>
        </w:rPr>
      </w:pPr>
    </w:p>
    <w:p w14:paraId="0529308C" w14:textId="77777777" w:rsidR="00B96CB4" w:rsidRPr="0063584C" w:rsidRDefault="00B96CB4" w:rsidP="00C07D95">
      <w:pPr>
        <w:ind w:left="4254"/>
        <w:jc w:val="both"/>
        <w:rPr>
          <w:rFonts w:ascii="Calibri" w:hAnsi="Calibri" w:cs="Calibri"/>
          <w:sz w:val="20"/>
        </w:rPr>
      </w:pPr>
    </w:p>
    <w:p w14:paraId="18382827" w14:textId="74BFCF54" w:rsidR="00B96CB4" w:rsidRDefault="00B96CB4" w:rsidP="00C07D95">
      <w:pPr>
        <w:ind w:left="4254"/>
        <w:jc w:val="both"/>
        <w:rPr>
          <w:rFonts w:ascii="Calibri" w:hAnsi="Calibri" w:cs="Calibri"/>
          <w:sz w:val="20"/>
        </w:rPr>
      </w:pPr>
    </w:p>
    <w:p w14:paraId="7D81ACB8" w14:textId="77777777" w:rsidR="007B4B68" w:rsidRPr="0063584C" w:rsidRDefault="007B4B68" w:rsidP="00C07D95">
      <w:pPr>
        <w:ind w:left="4254"/>
        <w:jc w:val="both"/>
        <w:rPr>
          <w:rFonts w:ascii="Calibri" w:hAnsi="Calibri" w:cs="Calibri"/>
          <w:sz w:val="20"/>
        </w:rPr>
      </w:pPr>
    </w:p>
    <w:p w14:paraId="3D6929F9" w14:textId="2C8AE960" w:rsidR="00B96CB4" w:rsidRDefault="00B96CB4" w:rsidP="00C07D95">
      <w:pPr>
        <w:ind w:left="4254"/>
        <w:jc w:val="both"/>
        <w:rPr>
          <w:rFonts w:ascii="Calibri" w:hAnsi="Calibri" w:cs="Calibri"/>
          <w:sz w:val="20"/>
        </w:rPr>
      </w:pPr>
    </w:p>
    <w:p w14:paraId="6827D63F" w14:textId="77777777" w:rsidR="00391329" w:rsidRPr="0063584C" w:rsidRDefault="00391329" w:rsidP="00C07D95">
      <w:pPr>
        <w:ind w:left="4254"/>
        <w:jc w:val="both"/>
        <w:rPr>
          <w:rFonts w:ascii="Calibri" w:hAnsi="Calibri" w:cs="Calibri"/>
          <w:sz w:val="20"/>
        </w:rPr>
      </w:pPr>
    </w:p>
    <w:p w14:paraId="01502213" w14:textId="5C39C4F0" w:rsidR="005D4D4D" w:rsidRDefault="005D4D4D" w:rsidP="0035124A">
      <w:pPr>
        <w:tabs>
          <w:tab w:val="left" w:pos="870"/>
          <w:tab w:val="left" w:pos="2166"/>
        </w:tabs>
        <w:rPr>
          <w:rFonts w:ascii="Calibri" w:hAnsi="Calibri" w:cs="Calibri"/>
          <w:b/>
          <w:bCs/>
          <w:iCs/>
        </w:rPr>
      </w:pPr>
    </w:p>
    <w:p w14:paraId="766DE0FA" w14:textId="6C65A883" w:rsidR="00513D8E" w:rsidRPr="0063584C" w:rsidRDefault="00513D8E" w:rsidP="00A6006E">
      <w:pPr>
        <w:tabs>
          <w:tab w:val="left" w:pos="870"/>
          <w:tab w:val="left" w:pos="2166"/>
        </w:tabs>
        <w:jc w:val="center"/>
        <w:rPr>
          <w:rFonts w:ascii="Calibri" w:hAnsi="Calibri" w:cs="Calibri"/>
          <w:b/>
          <w:bCs/>
          <w:iCs/>
        </w:rPr>
      </w:pPr>
      <w:r w:rsidRPr="0063584C">
        <w:rPr>
          <w:rFonts w:ascii="Calibri" w:hAnsi="Calibri" w:cs="Calibri"/>
          <w:b/>
          <w:bCs/>
          <w:iCs/>
        </w:rPr>
        <w:lastRenderedPageBreak/>
        <w:t>OBSAH  SÚŤAŽNÝCH  PODKLADOV</w:t>
      </w:r>
    </w:p>
    <w:p w14:paraId="31AF7596" w14:textId="5AD35E72" w:rsidR="00AA4049" w:rsidRPr="0063584C" w:rsidRDefault="00AA4049" w:rsidP="00AA4049">
      <w:pPr>
        <w:rPr>
          <w:rFonts w:ascii="Calibri" w:hAnsi="Calibri" w:cs="Calibri"/>
          <w:b/>
          <w:iCs/>
        </w:rPr>
      </w:pPr>
    </w:p>
    <w:p w14:paraId="333ED3D5" w14:textId="77777777" w:rsidR="00BB0946" w:rsidRPr="0063584C" w:rsidRDefault="00BB0946" w:rsidP="00BB0946">
      <w:pPr>
        <w:rPr>
          <w:rFonts w:ascii="Calibri" w:hAnsi="Calibri"/>
          <w:b/>
          <w:sz w:val="20"/>
          <w:szCs w:val="20"/>
        </w:rPr>
      </w:pPr>
      <w:r w:rsidRPr="0063584C">
        <w:rPr>
          <w:rFonts w:ascii="Calibri" w:hAnsi="Calibri"/>
          <w:b/>
          <w:iCs/>
          <w:sz w:val="20"/>
          <w:szCs w:val="20"/>
        </w:rPr>
        <w:t>A. POKYNY NA VYPRACOVANIE PONUKY</w:t>
      </w:r>
    </w:p>
    <w:p w14:paraId="0C517224" w14:textId="77777777" w:rsidR="00BB0946" w:rsidRPr="0063584C" w:rsidRDefault="00BB0946" w:rsidP="00BB0946">
      <w:pPr>
        <w:ind w:left="284"/>
        <w:rPr>
          <w:rFonts w:ascii="Calibri" w:hAnsi="Calibri"/>
          <w:sz w:val="20"/>
          <w:szCs w:val="20"/>
        </w:rPr>
      </w:pPr>
      <w:r w:rsidRPr="0063584C">
        <w:rPr>
          <w:rFonts w:ascii="Calibri" w:hAnsi="Calibri"/>
          <w:bCs/>
          <w:sz w:val="20"/>
          <w:szCs w:val="20"/>
        </w:rPr>
        <w:t>1. IDENTIFIKÁCIA VEREJNÉHO OBSTARÁVATEĽA</w:t>
      </w:r>
    </w:p>
    <w:p w14:paraId="2B9487CD" w14:textId="017A7916" w:rsidR="00BB0946" w:rsidRPr="0063584C" w:rsidRDefault="0045566D" w:rsidP="00BB0946">
      <w:pPr>
        <w:ind w:left="284"/>
        <w:rPr>
          <w:rFonts w:ascii="Calibri" w:hAnsi="Calibri"/>
          <w:sz w:val="20"/>
          <w:szCs w:val="20"/>
        </w:rPr>
      </w:pPr>
      <w:r>
        <w:rPr>
          <w:rFonts w:ascii="Calibri" w:hAnsi="Calibri"/>
          <w:bCs/>
          <w:sz w:val="20"/>
          <w:szCs w:val="20"/>
        </w:rPr>
        <w:t xml:space="preserve">2. </w:t>
      </w:r>
      <w:r w:rsidR="00BB0946" w:rsidRPr="0063584C">
        <w:rPr>
          <w:rFonts w:ascii="Calibri" w:hAnsi="Calibri"/>
          <w:bCs/>
          <w:sz w:val="20"/>
          <w:szCs w:val="20"/>
        </w:rPr>
        <w:t>PREDMET ZÁKAZKY</w:t>
      </w:r>
    </w:p>
    <w:p w14:paraId="7C2A8A34" w14:textId="77777777" w:rsidR="00BB0946" w:rsidRPr="0063584C" w:rsidRDefault="00BB0946" w:rsidP="00BB0946">
      <w:pPr>
        <w:ind w:left="284"/>
        <w:rPr>
          <w:rFonts w:ascii="Calibri" w:hAnsi="Calibri"/>
          <w:sz w:val="20"/>
          <w:szCs w:val="20"/>
        </w:rPr>
      </w:pPr>
      <w:r w:rsidRPr="0063584C">
        <w:rPr>
          <w:rFonts w:ascii="Calibri" w:hAnsi="Calibri"/>
          <w:bCs/>
          <w:sz w:val="20"/>
          <w:szCs w:val="20"/>
        </w:rPr>
        <w:t>3. VARIANTNÉ RIEŠENIE</w:t>
      </w:r>
    </w:p>
    <w:p w14:paraId="0704D8B7" w14:textId="77777777" w:rsidR="00BB0946" w:rsidRPr="0063584C" w:rsidRDefault="00BB0946" w:rsidP="00BB0946">
      <w:pPr>
        <w:ind w:left="284"/>
        <w:rPr>
          <w:rFonts w:ascii="Calibri" w:hAnsi="Calibri"/>
          <w:sz w:val="20"/>
          <w:szCs w:val="20"/>
        </w:rPr>
      </w:pPr>
      <w:r w:rsidRPr="0063584C">
        <w:rPr>
          <w:rFonts w:ascii="Calibri" w:hAnsi="Calibri"/>
          <w:bCs/>
          <w:sz w:val="20"/>
          <w:szCs w:val="20"/>
        </w:rPr>
        <w:t>4. MIESTO, TERMÍN DODANIA A SPÔSOB PLNENIA PREDMETU ZÁKAZKY</w:t>
      </w:r>
    </w:p>
    <w:p w14:paraId="5FFAA6A4" w14:textId="77777777" w:rsidR="00BB0946" w:rsidRPr="0063584C" w:rsidRDefault="00BB0946" w:rsidP="00BB0946">
      <w:pPr>
        <w:ind w:left="284"/>
        <w:rPr>
          <w:rFonts w:ascii="Calibri" w:hAnsi="Calibri"/>
          <w:sz w:val="20"/>
          <w:szCs w:val="20"/>
        </w:rPr>
      </w:pPr>
      <w:r w:rsidRPr="0063584C">
        <w:rPr>
          <w:rFonts w:ascii="Calibri" w:hAnsi="Calibri"/>
          <w:bCs/>
          <w:sz w:val="20"/>
          <w:szCs w:val="20"/>
        </w:rPr>
        <w:t>5. ZDROJ FINANČNÝCH PROSTRIEDKOV</w:t>
      </w:r>
    </w:p>
    <w:p w14:paraId="2DD7CA54" w14:textId="77777777" w:rsidR="00BB0946" w:rsidRPr="0063584C" w:rsidRDefault="00BB0946" w:rsidP="00BB0946">
      <w:pPr>
        <w:ind w:left="284"/>
        <w:rPr>
          <w:rFonts w:ascii="Calibri" w:hAnsi="Calibri"/>
          <w:sz w:val="20"/>
          <w:szCs w:val="20"/>
        </w:rPr>
      </w:pPr>
      <w:r w:rsidRPr="0063584C">
        <w:rPr>
          <w:rFonts w:ascii="Calibri" w:hAnsi="Calibri"/>
          <w:bCs/>
          <w:sz w:val="20"/>
          <w:szCs w:val="20"/>
        </w:rPr>
        <w:t>6. DRUH ZÁKAZKY</w:t>
      </w:r>
    </w:p>
    <w:p w14:paraId="4A79CFCF" w14:textId="77777777" w:rsidR="00BB0946" w:rsidRPr="0063584C" w:rsidRDefault="00BB0946" w:rsidP="00BB0946">
      <w:pPr>
        <w:ind w:left="284"/>
        <w:rPr>
          <w:rFonts w:ascii="Calibri" w:hAnsi="Calibri"/>
          <w:sz w:val="20"/>
          <w:szCs w:val="20"/>
        </w:rPr>
      </w:pPr>
      <w:r w:rsidRPr="0063584C">
        <w:rPr>
          <w:rFonts w:ascii="Calibri" w:hAnsi="Calibri"/>
          <w:bCs/>
          <w:sz w:val="20"/>
          <w:szCs w:val="20"/>
        </w:rPr>
        <w:t>7. LEHOTA VIAZANOSTI PONUKY</w:t>
      </w:r>
    </w:p>
    <w:p w14:paraId="3E260321" w14:textId="77777777" w:rsidR="00BB0946" w:rsidRPr="0063584C" w:rsidRDefault="00BB0946" w:rsidP="00BB0946">
      <w:pPr>
        <w:pStyle w:val="tl1"/>
        <w:ind w:left="284"/>
        <w:rPr>
          <w:rFonts w:ascii="Calibri" w:hAnsi="Calibri" w:cs="Times New Roman"/>
          <w:bCs/>
          <w:sz w:val="20"/>
          <w:szCs w:val="20"/>
        </w:rPr>
      </w:pPr>
      <w:r w:rsidRPr="0063584C">
        <w:rPr>
          <w:rFonts w:ascii="Calibri" w:hAnsi="Calibri" w:cs="Times New Roman"/>
          <w:bCs/>
          <w:sz w:val="20"/>
          <w:szCs w:val="20"/>
        </w:rPr>
        <w:t>8. KOMUNIKÁCIA MEDZI VEREJNÝM OBSTARÁVATEĽOM A ZÁUJEMCAMI/ UCHÁDZAČMI</w:t>
      </w:r>
    </w:p>
    <w:p w14:paraId="5352D50A" w14:textId="77777777" w:rsidR="00BB0946" w:rsidRPr="0063584C" w:rsidRDefault="00BB0946" w:rsidP="00BB0946">
      <w:pPr>
        <w:ind w:left="284"/>
        <w:rPr>
          <w:rFonts w:ascii="Calibri" w:hAnsi="Calibri"/>
          <w:sz w:val="20"/>
          <w:szCs w:val="20"/>
        </w:rPr>
      </w:pPr>
      <w:r w:rsidRPr="0063584C">
        <w:rPr>
          <w:rFonts w:ascii="Calibri" w:hAnsi="Calibri"/>
          <w:bCs/>
          <w:sz w:val="20"/>
          <w:szCs w:val="20"/>
        </w:rPr>
        <w:t>9. VYSVETLENIE A ZMENY</w:t>
      </w:r>
    </w:p>
    <w:p w14:paraId="2BC3C87C" w14:textId="77777777" w:rsidR="00BB0946" w:rsidRPr="0063584C" w:rsidRDefault="00BB0946" w:rsidP="00BB0946">
      <w:pPr>
        <w:pStyle w:val="tl1"/>
        <w:ind w:left="284"/>
        <w:rPr>
          <w:rFonts w:ascii="Calibri" w:hAnsi="Calibri" w:cs="Times New Roman"/>
          <w:bCs/>
          <w:sz w:val="20"/>
          <w:szCs w:val="20"/>
        </w:rPr>
      </w:pPr>
      <w:r w:rsidRPr="0063584C">
        <w:rPr>
          <w:rFonts w:ascii="Calibri" w:hAnsi="Calibri" w:cs="Times New Roman"/>
          <w:bCs/>
          <w:sz w:val="20"/>
          <w:szCs w:val="20"/>
        </w:rPr>
        <w:t>10. VYHOTOVENIE PONUKY</w:t>
      </w:r>
    </w:p>
    <w:p w14:paraId="10EF0D73" w14:textId="77777777" w:rsidR="00BB0946" w:rsidRPr="0063584C" w:rsidRDefault="00BB0946" w:rsidP="00BB0946">
      <w:pPr>
        <w:pStyle w:val="tl1"/>
        <w:ind w:left="284"/>
        <w:rPr>
          <w:rFonts w:ascii="Calibri" w:hAnsi="Calibri" w:cs="Times New Roman"/>
          <w:sz w:val="20"/>
          <w:szCs w:val="20"/>
        </w:rPr>
      </w:pPr>
      <w:r w:rsidRPr="0063584C">
        <w:rPr>
          <w:rFonts w:ascii="Calibri" w:hAnsi="Calibri" w:cs="Times New Roman"/>
          <w:bCs/>
          <w:sz w:val="20"/>
          <w:szCs w:val="20"/>
        </w:rPr>
        <w:t>11. JAZYK PONUKY</w:t>
      </w:r>
    </w:p>
    <w:p w14:paraId="3DE3A46F" w14:textId="77777777" w:rsidR="00BB0946" w:rsidRPr="0063584C" w:rsidRDefault="00BB0946" w:rsidP="00BB0946">
      <w:pPr>
        <w:pStyle w:val="tl1"/>
        <w:ind w:left="284"/>
        <w:rPr>
          <w:rFonts w:ascii="Calibri" w:hAnsi="Calibri" w:cs="Times New Roman"/>
          <w:bCs/>
          <w:sz w:val="20"/>
          <w:szCs w:val="20"/>
        </w:rPr>
      </w:pPr>
      <w:r w:rsidRPr="0063584C">
        <w:rPr>
          <w:rFonts w:ascii="Calibri" w:hAnsi="Calibri" w:cs="Times New Roman"/>
          <w:bCs/>
          <w:sz w:val="20"/>
          <w:szCs w:val="20"/>
        </w:rPr>
        <w:t>12. MENA A CENY UVÁDZANÉ V PONUKE</w:t>
      </w:r>
    </w:p>
    <w:p w14:paraId="6127FDE1" w14:textId="77777777" w:rsidR="00BB0946" w:rsidRPr="0063584C" w:rsidRDefault="00BB0946" w:rsidP="00BB0946">
      <w:pPr>
        <w:ind w:left="284"/>
        <w:rPr>
          <w:rFonts w:ascii="Calibri" w:hAnsi="Calibri"/>
          <w:sz w:val="20"/>
          <w:szCs w:val="20"/>
        </w:rPr>
      </w:pPr>
      <w:r w:rsidRPr="0063584C">
        <w:rPr>
          <w:rFonts w:ascii="Calibri" w:hAnsi="Calibri"/>
          <w:bCs/>
          <w:sz w:val="20"/>
          <w:szCs w:val="20"/>
        </w:rPr>
        <w:t xml:space="preserve">13. </w:t>
      </w:r>
      <w:r w:rsidRPr="0063584C">
        <w:rPr>
          <w:rFonts w:ascii="Calibri" w:hAnsi="Calibri"/>
          <w:bCs/>
          <w:caps/>
          <w:sz w:val="20"/>
          <w:szCs w:val="20"/>
        </w:rPr>
        <w:t>ZÁBEZPEKA, podmienky jej zloženia, podmienky jej uvoľnenia alebo vrátenia</w:t>
      </w:r>
    </w:p>
    <w:p w14:paraId="56438C7C" w14:textId="77777777" w:rsidR="00BB0946" w:rsidRPr="0063584C" w:rsidRDefault="00BB0946" w:rsidP="00BB0946">
      <w:pPr>
        <w:pStyle w:val="tl1"/>
        <w:ind w:left="284"/>
        <w:rPr>
          <w:rFonts w:ascii="Calibri" w:hAnsi="Calibri" w:cs="Times New Roman"/>
          <w:sz w:val="20"/>
          <w:szCs w:val="20"/>
        </w:rPr>
      </w:pPr>
      <w:r w:rsidRPr="0063584C">
        <w:rPr>
          <w:rFonts w:ascii="Calibri" w:hAnsi="Calibri" w:cs="Times New Roman"/>
          <w:bCs/>
          <w:sz w:val="20"/>
          <w:szCs w:val="20"/>
        </w:rPr>
        <w:t>14. OBSAH  PONUKY</w:t>
      </w:r>
    </w:p>
    <w:p w14:paraId="78715287" w14:textId="77777777" w:rsidR="00BB0946" w:rsidRPr="0063584C" w:rsidRDefault="00BB0946" w:rsidP="00BB0946">
      <w:pPr>
        <w:pStyle w:val="tl1"/>
        <w:ind w:left="284"/>
        <w:rPr>
          <w:rFonts w:ascii="Calibri" w:hAnsi="Calibri" w:cs="Times New Roman"/>
          <w:sz w:val="20"/>
          <w:szCs w:val="20"/>
        </w:rPr>
      </w:pPr>
      <w:r w:rsidRPr="0063584C">
        <w:rPr>
          <w:rFonts w:ascii="Calibri" w:hAnsi="Calibri" w:cs="Times New Roman"/>
          <w:bCs/>
          <w:sz w:val="20"/>
          <w:szCs w:val="20"/>
        </w:rPr>
        <w:t>15. NÁKLADY NA PONUKU</w:t>
      </w:r>
    </w:p>
    <w:p w14:paraId="2E77EAF2" w14:textId="77777777" w:rsidR="00BB0946" w:rsidRPr="0063584C" w:rsidRDefault="00BB0946" w:rsidP="00BB0946">
      <w:pPr>
        <w:pStyle w:val="tl1"/>
        <w:ind w:left="284"/>
        <w:jc w:val="left"/>
        <w:rPr>
          <w:rFonts w:ascii="Calibri" w:hAnsi="Calibri" w:cs="Times New Roman"/>
          <w:bCs/>
          <w:sz w:val="20"/>
          <w:szCs w:val="20"/>
        </w:rPr>
      </w:pPr>
      <w:r w:rsidRPr="0063584C">
        <w:rPr>
          <w:rFonts w:ascii="Calibri" w:hAnsi="Calibri" w:cs="Times New Roman"/>
          <w:bCs/>
          <w:sz w:val="20"/>
          <w:szCs w:val="20"/>
        </w:rPr>
        <w:t>16. PREDKLADANIE PONÚK</w:t>
      </w:r>
    </w:p>
    <w:p w14:paraId="497D20F4" w14:textId="77777777" w:rsidR="00BB0946" w:rsidRPr="0063584C" w:rsidRDefault="00BB0946" w:rsidP="00BB0946">
      <w:pPr>
        <w:pStyle w:val="tl1"/>
        <w:ind w:left="284"/>
        <w:rPr>
          <w:rFonts w:ascii="Calibri" w:hAnsi="Calibri" w:cs="Times New Roman"/>
          <w:bCs/>
          <w:sz w:val="20"/>
          <w:szCs w:val="20"/>
        </w:rPr>
      </w:pPr>
      <w:r w:rsidRPr="0063584C">
        <w:rPr>
          <w:rFonts w:ascii="Calibri" w:hAnsi="Calibri" w:cs="Times New Roman"/>
          <w:bCs/>
          <w:sz w:val="20"/>
          <w:szCs w:val="20"/>
        </w:rPr>
        <w:t>17. OTVÁRANIE PONÚK</w:t>
      </w:r>
    </w:p>
    <w:p w14:paraId="6065FEB7" w14:textId="77777777" w:rsidR="00BB0946" w:rsidRPr="0063584C" w:rsidRDefault="00BB0946" w:rsidP="00BB0946">
      <w:pPr>
        <w:pStyle w:val="tl1"/>
        <w:ind w:left="284"/>
        <w:rPr>
          <w:rFonts w:ascii="Calibri" w:hAnsi="Calibri" w:cs="Times New Roman"/>
          <w:sz w:val="20"/>
          <w:szCs w:val="20"/>
        </w:rPr>
      </w:pPr>
      <w:r w:rsidRPr="0063584C">
        <w:rPr>
          <w:rFonts w:ascii="Calibri" w:hAnsi="Calibri" w:cs="Times New Roman"/>
          <w:bCs/>
          <w:sz w:val="20"/>
          <w:szCs w:val="20"/>
        </w:rPr>
        <w:t>18. VYHODNOTENIE SPLNENIA PODMIENOK ÚČASTI</w:t>
      </w:r>
    </w:p>
    <w:p w14:paraId="43E996A9" w14:textId="77777777" w:rsidR="00BB0946" w:rsidRPr="0063584C" w:rsidRDefault="00BB0946" w:rsidP="00BB0946">
      <w:pPr>
        <w:pStyle w:val="tl1"/>
        <w:ind w:left="284"/>
        <w:rPr>
          <w:rFonts w:ascii="Calibri" w:hAnsi="Calibri" w:cs="Times New Roman"/>
          <w:sz w:val="20"/>
          <w:szCs w:val="20"/>
        </w:rPr>
      </w:pPr>
      <w:r w:rsidRPr="0063584C">
        <w:rPr>
          <w:rFonts w:ascii="Calibri" w:hAnsi="Calibri" w:cs="Times New Roman"/>
          <w:bCs/>
          <w:sz w:val="20"/>
          <w:szCs w:val="20"/>
        </w:rPr>
        <w:t xml:space="preserve">19. VYHODNOCOVANIE PONÚK </w:t>
      </w:r>
    </w:p>
    <w:p w14:paraId="7345A59C" w14:textId="77777777" w:rsidR="00BB0946" w:rsidRPr="0063584C" w:rsidRDefault="00BB0946" w:rsidP="00BB0946">
      <w:pPr>
        <w:pStyle w:val="tl1"/>
        <w:ind w:left="284"/>
        <w:rPr>
          <w:rFonts w:ascii="Calibri" w:hAnsi="Calibri" w:cs="Times New Roman"/>
          <w:bCs/>
          <w:sz w:val="20"/>
          <w:szCs w:val="20"/>
        </w:rPr>
      </w:pPr>
      <w:r w:rsidRPr="0063584C">
        <w:rPr>
          <w:rFonts w:ascii="Calibri" w:hAnsi="Calibri" w:cs="Times New Roman"/>
          <w:sz w:val="20"/>
          <w:szCs w:val="20"/>
        </w:rPr>
        <w:t xml:space="preserve">20. </w:t>
      </w:r>
      <w:r w:rsidRPr="0063584C">
        <w:rPr>
          <w:rFonts w:ascii="Calibri" w:hAnsi="Calibri" w:cs="Times New Roman"/>
          <w:bCs/>
          <w:sz w:val="20"/>
          <w:szCs w:val="20"/>
        </w:rPr>
        <w:t>PRAVIDLÁ ELEKTRONICKEJ AUKCIE</w:t>
      </w:r>
    </w:p>
    <w:p w14:paraId="51EF582B" w14:textId="77777777" w:rsidR="00BB0946" w:rsidRPr="0063584C" w:rsidRDefault="00BB0946" w:rsidP="00BB0946">
      <w:pPr>
        <w:pStyle w:val="tl1"/>
        <w:ind w:left="284"/>
        <w:jc w:val="left"/>
        <w:rPr>
          <w:rFonts w:ascii="Calibri" w:hAnsi="Calibri" w:cs="Times New Roman"/>
          <w:bCs/>
          <w:sz w:val="20"/>
          <w:szCs w:val="20"/>
        </w:rPr>
      </w:pPr>
      <w:r w:rsidRPr="0063584C">
        <w:rPr>
          <w:rFonts w:ascii="Calibri" w:hAnsi="Calibri" w:cs="Times New Roman"/>
          <w:bCs/>
          <w:sz w:val="20"/>
          <w:szCs w:val="20"/>
        </w:rPr>
        <w:t>21. INFORMÁCIA O VÝSLEDKU VYHODNOTENIA PONÚK</w:t>
      </w:r>
    </w:p>
    <w:p w14:paraId="66164542" w14:textId="77777777" w:rsidR="00BB0946" w:rsidRPr="0063584C" w:rsidRDefault="00BB0946" w:rsidP="00BB0946">
      <w:pPr>
        <w:pStyle w:val="tl1"/>
        <w:ind w:left="284"/>
        <w:rPr>
          <w:rFonts w:ascii="Calibri" w:hAnsi="Calibri" w:cs="Times New Roman"/>
          <w:bCs/>
          <w:sz w:val="20"/>
          <w:szCs w:val="20"/>
        </w:rPr>
      </w:pPr>
      <w:r w:rsidRPr="0063584C">
        <w:rPr>
          <w:rFonts w:ascii="Calibri" w:hAnsi="Calibri" w:cs="Times New Roman"/>
          <w:bCs/>
          <w:sz w:val="20"/>
          <w:szCs w:val="20"/>
        </w:rPr>
        <w:t>22. UZAVRETIE ZMLUVY</w:t>
      </w:r>
    </w:p>
    <w:p w14:paraId="7F6BD46F" w14:textId="77777777" w:rsidR="00BB0946" w:rsidRPr="0063584C" w:rsidRDefault="00BB0946" w:rsidP="00BB0946">
      <w:pPr>
        <w:pStyle w:val="Zkladntext"/>
        <w:ind w:left="284"/>
        <w:rPr>
          <w:rStyle w:val="Zvraznenie"/>
          <w:rFonts w:ascii="Calibri" w:hAnsi="Calibri"/>
          <w:b w:val="0"/>
          <w:i w:val="0"/>
          <w:iCs/>
          <w:sz w:val="20"/>
          <w:lang w:val="sk-SK" w:eastAsia="cs-CZ"/>
        </w:rPr>
      </w:pPr>
      <w:r w:rsidRPr="0063584C">
        <w:rPr>
          <w:rStyle w:val="Zvraznenie"/>
          <w:rFonts w:ascii="Calibri" w:hAnsi="Calibri"/>
          <w:b w:val="0"/>
          <w:i w:val="0"/>
          <w:iCs/>
          <w:sz w:val="20"/>
          <w:lang w:val="sk-SK" w:eastAsia="cs-CZ"/>
        </w:rPr>
        <w:t>23. ZÁVEREČNÉ USTANOVENIA</w:t>
      </w:r>
    </w:p>
    <w:p w14:paraId="66C18FE5" w14:textId="77777777" w:rsidR="00BB0946" w:rsidRPr="0063584C" w:rsidRDefault="00BB0946" w:rsidP="00BB0946">
      <w:pPr>
        <w:pStyle w:val="Zkladntext"/>
        <w:rPr>
          <w:rFonts w:ascii="Calibri" w:hAnsi="Calibri"/>
          <w:sz w:val="20"/>
          <w:lang w:val="sk-SK"/>
        </w:rPr>
      </w:pPr>
    </w:p>
    <w:p w14:paraId="2ABA41D9" w14:textId="77777777" w:rsidR="00BB0946" w:rsidRPr="0063584C" w:rsidRDefault="00BB0946" w:rsidP="00BB0946">
      <w:pPr>
        <w:pStyle w:val="Zkladntext"/>
        <w:rPr>
          <w:rFonts w:ascii="Calibri" w:hAnsi="Calibri"/>
          <w:sz w:val="20"/>
          <w:lang w:val="sk-SK"/>
        </w:rPr>
      </w:pPr>
      <w:r w:rsidRPr="0063584C">
        <w:rPr>
          <w:rFonts w:ascii="Calibri" w:hAnsi="Calibri"/>
          <w:sz w:val="20"/>
          <w:lang w:val="sk-SK"/>
        </w:rPr>
        <w:t>B. OPIS PREDMETU ZÁKAZKY</w:t>
      </w:r>
    </w:p>
    <w:p w14:paraId="467CECC3" w14:textId="77777777" w:rsidR="00BB0946" w:rsidRPr="0063584C" w:rsidRDefault="00BB0946" w:rsidP="00BB0946">
      <w:pPr>
        <w:pStyle w:val="Zkladntext"/>
        <w:ind w:left="284"/>
        <w:rPr>
          <w:rFonts w:ascii="Calibri" w:hAnsi="Calibri"/>
          <w:b w:val="0"/>
          <w:sz w:val="20"/>
          <w:lang w:val="sk-SK"/>
        </w:rPr>
      </w:pPr>
      <w:r w:rsidRPr="0063584C">
        <w:rPr>
          <w:rFonts w:ascii="Calibri" w:hAnsi="Calibri"/>
          <w:b w:val="0"/>
          <w:sz w:val="20"/>
          <w:lang w:val="sk-SK"/>
        </w:rPr>
        <w:t xml:space="preserve">1. ZÁKLADNÉ ÚDAJE CHARAKTERIZUJÚCE </w:t>
      </w:r>
      <w:r w:rsidR="006E48FF" w:rsidRPr="0063584C">
        <w:rPr>
          <w:rFonts w:ascii="Calibri" w:hAnsi="Calibri"/>
          <w:b w:val="0"/>
          <w:sz w:val="20"/>
          <w:lang w:val="sk-SK"/>
        </w:rPr>
        <w:t>PREDMET ZÁKAZKY.</w:t>
      </w:r>
    </w:p>
    <w:p w14:paraId="4193C0E4" w14:textId="71876948" w:rsidR="00BB0946" w:rsidRPr="0063584C" w:rsidRDefault="00BB0946" w:rsidP="00BB0946">
      <w:pPr>
        <w:pStyle w:val="Zkladntext"/>
        <w:ind w:left="284"/>
        <w:rPr>
          <w:rFonts w:ascii="Calibri" w:hAnsi="Calibri"/>
          <w:b w:val="0"/>
          <w:sz w:val="20"/>
          <w:lang w:val="sk-SK"/>
        </w:rPr>
      </w:pPr>
      <w:r w:rsidRPr="0063584C">
        <w:rPr>
          <w:rFonts w:ascii="Calibri" w:hAnsi="Calibri"/>
          <w:b w:val="0"/>
          <w:sz w:val="20"/>
          <w:lang w:val="sk-SK"/>
        </w:rPr>
        <w:t xml:space="preserve">2. VŠEOBECNÉ </w:t>
      </w:r>
      <w:r w:rsidR="0045566D">
        <w:rPr>
          <w:rFonts w:ascii="Calibri" w:hAnsi="Calibri"/>
          <w:b w:val="0"/>
          <w:sz w:val="20"/>
          <w:lang w:val="sk-SK"/>
        </w:rPr>
        <w:t xml:space="preserve">A KVALITATÍVNE </w:t>
      </w:r>
      <w:r w:rsidRPr="0063584C">
        <w:rPr>
          <w:rFonts w:ascii="Calibri" w:hAnsi="Calibri"/>
          <w:b w:val="0"/>
          <w:sz w:val="20"/>
          <w:lang w:val="sk-SK"/>
        </w:rPr>
        <w:t>POŽIADAVKY NA PREDMET ZÁKAZKY.</w:t>
      </w:r>
    </w:p>
    <w:p w14:paraId="5C5BD2AD" w14:textId="62C0E7EA" w:rsidR="00BB0946" w:rsidRPr="0063584C" w:rsidRDefault="00DB6D6F" w:rsidP="00DB6D6F">
      <w:pPr>
        <w:pStyle w:val="Zkladntext"/>
        <w:ind w:left="284"/>
        <w:jc w:val="left"/>
        <w:rPr>
          <w:rFonts w:ascii="Calibri" w:hAnsi="Calibri"/>
          <w:b w:val="0"/>
          <w:sz w:val="20"/>
          <w:lang w:val="sk-SK"/>
        </w:rPr>
      </w:pPr>
      <w:r>
        <w:rPr>
          <w:rFonts w:ascii="Calibri" w:hAnsi="Calibri"/>
          <w:b w:val="0"/>
          <w:sz w:val="20"/>
          <w:lang w:val="sk-SK"/>
        </w:rPr>
        <w:t xml:space="preserve">3. </w:t>
      </w:r>
      <w:r w:rsidR="00BB0946" w:rsidRPr="0063584C">
        <w:rPr>
          <w:rFonts w:ascii="Calibri" w:hAnsi="Calibri"/>
          <w:b w:val="0"/>
          <w:sz w:val="20"/>
          <w:lang w:val="sk-SK"/>
        </w:rPr>
        <w:t>DOKLADY A DOKUMENTY POŽADOVANÉ NA PREUKÁZANIE SPLNENIA POŽIADAVIEK VEREJNÉHO OBSTARÁVATEĽA NA PREDMET ZÁKAZKY.</w:t>
      </w:r>
    </w:p>
    <w:p w14:paraId="49AE2D9C" w14:textId="77777777" w:rsidR="00BB0946" w:rsidRPr="0063584C" w:rsidRDefault="00BB0946" w:rsidP="00BB0946">
      <w:pPr>
        <w:pStyle w:val="Zkladntext"/>
        <w:rPr>
          <w:rFonts w:ascii="Calibri" w:hAnsi="Calibri"/>
          <w:sz w:val="20"/>
          <w:lang w:val="sk-SK"/>
        </w:rPr>
      </w:pPr>
    </w:p>
    <w:p w14:paraId="3A188FB1" w14:textId="77777777" w:rsidR="00BB0946" w:rsidRPr="0063584C" w:rsidRDefault="00BB0946" w:rsidP="00BB0946">
      <w:pPr>
        <w:pStyle w:val="Zkladntext"/>
        <w:rPr>
          <w:rFonts w:ascii="Calibri" w:hAnsi="Calibri"/>
          <w:sz w:val="20"/>
          <w:lang w:val="sk-SK"/>
        </w:rPr>
      </w:pPr>
      <w:r w:rsidRPr="0063584C">
        <w:rPr>
          <w:rFonts w:ascii="Calibri" w:hAnsi="Calibri"/>
          <w:sz w:val="20"/>
          <w:lang w:val="sk-SK"/>
        </w:rPr>
        <w:t>C. OBCHODNÉ PODMIENKY</w:t>
      </w:r>
    </w:p>
    <w:p w14:paraId="5B4D40DB" w14:textId="77777777" w:rsidR="00BB0946" w:rsidRPr="0063584C" w:rsidRDefault="00BB0946" w:rsidP="00BB0946">
      <w:pPr>
        <w:pStyle w:val="Zkladntext"/>
        <w:rPr>
          <w:rFonts w:ascii="Calibri" w:hAnsi="Calibri"/>
          <w:sz w:val="20"/>
          <w:lang w:val="sk-SK"/>
        </w:rPr>
      </w:pPr>
    </w:p>
    <w:p w14:paraId="3DBDFD4E" w14:textId="77777777" w:rsidR="00BB0946" w:rsidRPr="0063584C" w:rsidRDefault="00BB0946" w:rsidP="00BB0946">
      <w:pPr>
        <w:pStyle w:val="Zkladntext"/>
        <w:rPr>
          <w:rFonts w:ascii="Calibri" w:hAnsi="Calibri"/>
          <w:sz w:val="20"/>
          <w:lang w:val="sk-SK"/>
        </w:rPr>
      </w:pPr>
      <w:r w:rsidRPr="0063584C">
        <w:rPr>
          <w:rFonts w:ascii="Calibri" w:hAnsi="Calibri"/>
          <w:sz w:val="20"/>
          <w:lang w:val="sk-SK"/>
        </w:rPr>
        <w:t>D. SPÔSOB URČENIA CENY</w:t>
      </w:r>
    </w:p>
    <w:p w14:paraId="3CAB7AD1" w14:textId="77777777" w:rsidR="00BB0946" w:rsidRPr="0063584C" w:rsidRDefault="00BB0946" w:rsidP="00BB0946">
      <w:pPr>
        <w:pStyle w:val="Zkladntext"/>
        <w:rPr>
          <w:rFonts w:ascii="Calibri" w:hAnsi="Calibri"/>
          <w:sz w:val="20"/>
          <w:lang w:val="sk-SK"/>
        </w:rPr>
      </w:pPr>
    </w:p>
    <w:p w14:paraId="199389D5" w14:textId="77777777" w:rsidR="00BB0946" w:rsidRPr="0063584C" w:rsidRDefault="00BB0946" w:rsidP="00BB0946">
      <w:pPr>
        <w:pStyle w:val="Zkladntext"/>
        <w:rPr>
          <w:rFonts w:ascii="Calibri" w:hAnsi="Calibri"/>
          <w:sz w:val="20"/>
          <w:lang w:val="sk-SK"/>
        </w:rPr>
      </w:pPr>
      <w:r w:rsidRPr="0063584C">
        <w:rPr>
          <w:rFonts w:ascii="Calibri" w:hAnsi="Calibri"/>
          <w:sz w:val="20"/>
          <w:lang w:val="sk-SK"/>
        </w:rPr>
        <w:t>E. KRITÉRIA NA HODNOTENIE PONÚK A PRAVIDLÁ ICH UPLATNENIA</w:t>
      </w:r>
    </w:p>
    <w:p w14:paraId="4C1B650E" w14:textId="77777777" w:rsidR="00BB0946" w:rsidRPr="0063584C" w:rsidRDefault="00BB0946" w:rsidP="00BB0946">
      <w:pPr>
        <w:pStyle w:val="Zkladntext"/>
        <w:rPr>
          <w:rFonts w:ascii="Calibri" w:hAnsi="Calibri"/>
          <w:sz w:val="20"/>
          <w:lang w:val="sk-SK"/>
        </w:rPr>
      </w:pPr>
    </w:p>
    <w:p w14:paraId="52009829" w14:textId="77777777" w:rsidR="00BB0946" w:rsidRPr="0063584C" w:rsidRDefault="00BB0946" w:rsidP="00BB0946">
      <w:pPr>
        <w:pStyle w:val="Zkladntext"/>
        <w:rPr>
          <w:rFonts w:ascii="Calibri" w:hAnsi="Calibri"/>
          <w:sz w:val="20"/>
          <w:lang w:val="sk-SK"/>
        </w:rPr>
      </w:pPr>
      <w:r w:rsidRPr="0063584C">
        <w:rPr>
          <w:rFonts w:ascii="Calibri" w:hAnsi="Calibri"/>
          <w:sz w:val="20"/>
          <w:lang w:val="sk-SK"/>
        </w:rPr>
        <w:t>F. PODMIENKY ÚČASTI UCHÁDZAČOV</w:t>
      </w:r>
    </w:p>
    <w:p w14:paraId="7BDA4112" w14:textId="77777777" w:rsidR="00BB0946" w:rsidRPr="0063584C" w:rsidRDefault="00BB0946" w:rsidP="00BB0946">
      <w:pPr>
        <w:pStyle w:val="Zkladntext"/>
        <w:ind w:left="284"/>
        <w:rPr>
          <w:rFonts w:ascii="Calibri" w:hAnsi="Calibri"/>
          <w:b w:val="0"/>
          <w:sz w:val="20"/>
          <w:lang w:val="sk-SK"/>
        </w:rPr>
      </w:pPr>
      <w:r w:rsidRPr="0063584C">
        <w:rPr>
          <w:rFonts w:ascii="Calibri" w:hAnsi="Calibri"/>
          <w:b w:val="0"/>
          <w:sz w:val="20"/>
          <w:lang w:val="sk-SK"/>
        </w:rPr>
        <w:t>1. OSOBNÉ POSTAVENIE</w:t>
      </w:r>
    </w:p>
    <w:p w14:paraId="7EFF4A1E" w14:textId="77777777" w:rsidR="00BB0946" w:rsidRPr="0063584C" w:rsidRDefault="00BB0946" w:rsidP="00BB0946">
      <w:pPr>
        <w:pStyle w:val="Zkladntext"/>
        <w:ind w:left="284"/>
        <w:rPr>
          <w:rFonts w:ascii="Calibri" w:hAnsi="Calibri"/>
          <w:b w:val="0"/>
          <w:sz w:val="20"/>
          <w:lang w:val="sk-SK"/>
        </w:rPr>
      </w:pPr>
      <w:r w:rsidRPr="0063584C">
        <w:rPr>
          <w:rFonts w:ascii="Calibri" w:hAnsi="Calibri"/>
          <w:b w:val="0"/>
          <w:sz w:val="20"/>
          <w:lang w:val="sk-SK"/>
        </w:rPr>
        <w:t>2. EKONOMICKÉ A FINANČNÉ POSTAVENIE</w:t>
      </w:r>
    </w:p>
    <w:p w14:paraId="22CB6766" w14:textId="77777777" w:rsidR="00BB0946" w:rsidRPr="0063584C" w:rsidRDefault="00BB0946" w:rsidP="00BB0946">
      <w:pPr>
        <w:pStyle w:val="Zkladntext"/>
        <w:ind w:left="284"/>
        <w:rPr>
          <w:rFonts w:ascii="Calibri" w:hAnsi="Calibri"/>
          <w:b w:val="0"/>
          <w:sz w:val="20"/>
          <w:lang w:val="sk-SK"/>
        </w:rPr>
      </w:pPr>
      <w:r w:rsidRPr="0063584C">
        <w:rPr>
          <w:rFonts w:ascii="Calibri" w:hAnsi="Calibri"/>
          <w:b w:val="0"/>
          <w:sz w:val="20"/>
          <w:lang w:val="sk-SK"/>
        </w:rPr>
        <w:t>3. TECHNICKÁ SPÔSOBILOSŤ ALEBO ODBORNÁ SPÔSOBILOSŤ</w:t>
      </w:r>
    </w:p>
    <w:p w14:paraId="704A6953" w14:textId="77777777" w:rsidR="00BB0946" w:rsidRPr="0063584C" w:rsidRDefault="00BB0946" w:rsidP="00BB0946">
      <w:pPr>
        <w:pStyle w:val="Zkladntext"/>
        <w:ind w:left="284"/>
        <w:rPr>
          <w:rFonts w:ascii="Calibri" w:hAnsi="Calibri"/>
          <w:b w:val="0"/>
          <w:sz w:val="20"/>
          <w:lang w:val="sk-SK"/>
        </w:rPr>
      </w:pPr>
      <w:r w:rsidRPr="0063584C">
        <w:rPr>
          <w:rFonts w:ascii="Calibri" w:hAnsi="Calibri"/>
          <w:b w:val="0"/>
          <w:sz w:val="20"/>
          <w:lang w:val="sk-SK"/>
        </w:rPr>
        <w:t>4. DOPLŇUJÚCE INFORMÁCIE K PODMIENKAM ÚČASTI</w:t>
      </w:r>
    </w:p>
    <w:p w14:paraId="71B79AF9" w14:textId="77777777" w:rsidR="00BB0946" w:rsidRPr="0063584C" w:rsidRDefault="00BB0946" w:rsidP="00BB0946">
      <w:pPr>
        <w:pStyle w:val="Zkladntext"/>
        <w:rPr>
          <w:rFonts w:ascii="Calibri" w:hAnsi="Calibri"/>
          <w:sz w:val="20"/>
          <w:lang w:val="sk-SK"/>
        </w:rPr>
      </w:pPr>
    </w:p>
    <w:p w14:paraId="2BC12C2F" w14:textId="77777777" w:rsidR="00BB0946" w:rsidRPr="0063584C" w:rsidRDefault="00BB0946" w:rsidP="00BB0946">
      <w:pPr>
        <w:pStyle w:val="Zkladntext"/>
        <w:rPr>
          <w:rFonts w:ascii="Calibri" w:hAnsi="Calibri"/>
          <w:sz w:val="20"/>
          <w:lang w:val="sk-SK"/>
        </w:rPr>
      </w:pPr>
      <w:r w:rsidRPr="0063584C">
        <w:rPr>
          <w:rFonts w:ascii="Calibri" w:hAnsi="Calibri"/>
          <w:sz w:val="20"/>
          <w:lang w:val="sk-SK"/>
        </w:rPr>
        <w:t>G. NÁVRH UCHÁDZAČA NA PLNENIE KRITÉRIA</w:t>
      </w:r>
    </w:p>
    <w:p w14:paraId="2CC8C5F1" w14:textId="77777777" w:rsidR="00BB0946" w:rsidRPr="0063584C" w:rsidRDefault="00BB0946" w:rsidP="00BB0946">
      <w:pPr>
        <w:pStyle w:val="Zkladntext"/>
        <w:rPr>
          <w:rFonts w:ascii="Calibri" w:hAnsi="Calibri"/>
          <w:sz w:val="20"/>
          <w:lang w:val="sk-SK"/>
        </w:rPr>
      </w:pPr>
    </w:p>
    <w:p w14:paraId="2D5E713D" w14:textId="77777777" w:rsidR="00BB0946" w:rsidRPr="0063584C" w:rsidRDefault="00BB0946" w:rsidP="00BB0946">
      <w:pPr>
        <w:pStyle w:val="Zkladntext"/>
        <w:rPr>
          <w:rFonts w:ascii="Calibri" w:hAnsi="Calibri"/>
          <w:sz w:val="20"/>
          <w:lang w:val="sk-SK"/>
        </w:rPr>
      </w:pPr>
      <w:r w:rsidRPr="0063584C">
        <w:rPr>
          <w:rFonts w:ascii="Calibri" w:hAnsi="Calibri"/>
          <w:sz w:val="20"/>
          <w:lang w:val="sk-SK"/>
        </w:rPr>
        <w:t>PRÍLOHY</w:t>
      </w:r>
    </w:p>
    <w:p w14:paraId="1B2AFDF7" w14:textId="7A5EBF9E" w:rsidR="00BB0946" w:rsidRDefault="00BB0946" w:rsidP="00BB0946">
      <w:pPr>
        <w:pStyle w:val="Zkladntext"/>
        <w:rPr>
          <w:rFonts w:ascii="Calibri" w:hAnsi="Calibri"/>
          <w:b w:val="0"/>
          <w:sz w:val="20"/>
          <w:lang w:val="sk-SK"/>
        </w:rPr>
      </w:pPr>
      <w:r w:rsidRPr="0063584C">
        <w:rPr>
          <w:rFonts w:ascii="Calibri" w:hAnsi="Calibri"/>
          <w:b w:val="0"/>
          <w:sz w:val="20"/>
          <w:lang w:val="sk-SK"/>
        </w:rPr>
        <w:t xml:space="preserve">Príloha č. 1 </w:t>
      </w:r>
      <w:r w:rsidR="000D5116">
        <w:rPr>
          <w:rFonts w:ascii="Calibri" w:hAnsi="Calibri"/>
          <w:b w:val="0"/>
          <w:sz w:val="20"/>
          <w:lang w:val="sk-SK"/>
        </w:rPr>
        <w:t>súťažných podkladov</w:t>
      </w:r>
      <w:r w:rsidR="007B4B68">
        <w:rPr>
          <w:rFonts w:ascii="Calibri" w:hAnsi="Calibri"/>
          <w:b w:val="0"/>
          <w:sz w:val="20"/>
          <w:lang w:val="sk-SK"/>
        </w:rPr>
        <w:t xml:space="preserve"> – neocenený výkaz výmer – cesta č. II/531</w:t>
      </w:r>
    </w:p>
    <w:p w14:paraId="51BDEF51" w14:textId="0AA76E8B" w:rsidR="00BB0946" w:rsidRPr="0063584C" w:rsidRDefault="009E12F8" w:rsidP="00C07D95">
      <w:pPr>
        <w:pStyle w:val="Zkladntext"/>
        <w:rPr>
          <w:rFonts w:ascii="Calibri" w:hAnsi="Calibri"/>
          <w:b w:val="0"/>
          <w:sz w:val="20"/>
          <w:lang w:val="sk-SK"/>
        </w:rPr>
      </w:pPr>
      <w:r>
        <w:rPr>
          <w:rFonts w:ascii="Calibri" w:hAnsi="Calibri"/>
          <w:b w:val="0"/>
          <w:sz w:val="20"/>
          <w:lang w:val="sk-SK"/>
        </w:rPr>
        <w:t>Príloha č. 2</w:t>
      </w:r>
      <w:r w:rsidR="00BB0946" w:rsidRPr="0063584C">
        <w:rPr>
          <w:rFonts w:ascii="Calibri" w:hAnsi="Calibri"/>
          <w:b w:val="0"/>
          <w:sz w:val="20"/>
          <w:lang w:val="sk-SK"/>
        </w:rPr>
        <w:t xml:space="preserve"> súťažných podkladov – </w:t>
      </w:r>
      <w:r w:rsidR="000D5116">
        <w:rPr>
          <w:rFonts w:ascii="Calibri" w:hAnsi="Calibri"/>
          <w:b w:val="0"/>
          <w:sz w:val="20"/>
          <w:lang w:val="sk-SK"/>
        </w:rPr>
        <w:t>zmluva o</w:t>
      </w:r>
      <w:r w:rsidR="007B4B68">
        <w:rPr>
          <w:rFonts w:ascii="Calibri" w:hAnsi="Calibri"/>
          <w:b w:val="0"/>
          <w:sz w:val="20"/>
          <w:lang w:val="sk-SK"/>
        </w:rPr>
        <w:t> </w:t>
      </w:r>
      <w:r w:rsidR="000D5116">
        <w:rPr>
          <w:rFonts w:ascii="Calibri" w:hAnsi="Calibri"/>
          <w:b w:val="0"/>
          <w:sz w:val="20"/>
          <w:lang w:val="sk-SK"/>
        </w:rPr>
        <w:t>dielo</w:t>
      </w:r>
      <w:r w:rsidR="007B4B68">
        <w:rPr>
          <w:rFonts w:ascii="Calibri" w:hAnsi="Calibri"/>
          <w:b w:val="0"/>
          <w:sz w:val="20"/>
          <w:lang w:val="sk-SK"/>
        </w:rPr>
        <w:t xml:space="preserve"> – cesta č. II/531</w:t>
      </w:r>
    </w:p>
    <w:p w14:paraId="1082F029" w14:textId="2828B8BF" w:rsidR="007B4B68" w:rsidRDefault="007B4B68" w:rsidP="007B4B68">
      <w:pPr>
        <w:pStyle w:val="Zkladntext"/>
        <w:rPr>
          <w:rFonts w:ascii="Calibri" w:hAnsi="Calibri"/>
          <w:b w:val="0"/>
          <w:sz w:val="20"/>
          <w:lang w:val="sk-SK"/>
        </w:rPr>
      </w:pPr>
      <w:r>
        <w:rPr>
          <w:rFonts w:ascii="Calibri" w:hAnsi="Calibri"/>
          <w:b w:val="0"/>
          <w:sz w:val="20"/>
          <w:lang w:val="sk-SK"/>
        </w:rPr>
        <w:t>Príloha č. 3</w:t>
      </w:r>
      <w:r w:rsidRPr="0063584C">
        <w:rPr>
          <w:rFonts w:ascii="Calibri" w:hAnsi="Calibri"/>
          <w:b w:val="0"/>
          <w:sz w:val="20"/>
          <w:lang w:val="sk-SK"/>
        </w:rPr>
        <w:t xml:space="preserve"> </w:t>
      </w:r>
      <w:r>
        <w:rPr>
          <w:rFonts w:ascii="Calibri" w:hAnsi="Calibri"/>
          <w:b w:val="0"/>
          <w:sz w:val="20"/>
          <w:lang w:val="sk-SK"/>
        </w:rPr>
        <w:t>súťažných podkladov – neocenený výkaz výmer – cesta č. II/532</w:t>
      </w:r>
    </w:p>
    <w:p w14:paraId="64C7AA48" w14:textId="7850FD75" w:rsidR="00BB0946" w:rsidRPr="007B4B68" w:rsidRDefault="007B4B68" w:rsidP="00C07D95">
      <w:pPr>
        <w:pStyle w:val="Zkladntext"/>
        <w:rPr>
          <w:rFonts w:ascii="Calibri" w:hAnsi="Calibri"/>
          <w:b w:val="0"/>
          <w:sz w:val="20"/>
          <w:lang w:val="sk-SK"/>
        </w:rPr>
      </w:pPr>
      <w:r>
        <w:rPr>
          <w:rFonts w:ascii="Calibri" w:hAnsi="Calibri"/>
          <w:b w:val="0"/>
          <w:sz w:val="20"/>
          <w:lang w:val="sk-SK"/>
        </w:rPr>
        <w:t>Príloha č. 4</w:t>
      </w:r>
      <w:r w:rsidRPr="0063584C">
        <w:rPr>
          <w:rFonts w:ascii="Calibri" w:hAnsi="Calibri"/>
          <w:b w:val="0"/>
          <w:sz w:val="20"/>
          <w:lang w:val="sk-SK"/>
        </w:rPr>
        <w:t xml:space="preserve"> súťažných podkladov – </w:t>
      </w:r>
      <w:r>
        <w:rPr>
          <w:rFonts w:ascii="Calibri" w:hAnsi="Calibri"/>
          <w:b w:val="0"/>
          <w:sz w:val="20"/>
          <w:lang w:val="sk-SK"/>
        </w:rPr>
        <w:t>zmluva o dielo – cesta č. II/532</w:t>
      </w:r>
    </w:p>
    <w:p w14:paraId="5ADC805E" w14:textId="2B6BC152" w:rsidR="00BB0946" w:rsidRDefault="00BB0946" w:rsidP="00C07D95">
      <w:pPr>
        <w:pStyle w:val="Zkladntext"/>
        <w:rPr>
          <w:rFonts w:ascii="Calibri" w:hAnsi="Calibri" w:cs="Calibri"/>
          <w:iCs/>
          <w:lang w:val="sk-SK"/>
        </w:rPr>
      </w:pPr>
    </w:p>
    <w:p w14:paraId="5FE44127" w14:textId="77777777" w:rsidR="000023B1" w:rsidRDefault="000023B1" w:rsidP="00C07D95">
      <w:pPr>
        <w:pStyle w:val="Zkladntext"/>
        <w:rPr>
          <w:rFonts w:ascii="Calibri" w:hAnsi="Calibri" w:cs="Calibri"/>
          <w:iCs/>
          <w:lang w:val="sk-SK"/>
        </w:rPr>
      </w:pPr>
    </w:p>
    <w:p w14:paraId="18851D6C" w14:textId="6F37B4B9" w:rsidR="000D5116" w:rsidRDefault="000D5116" w:rsidP="00C07D95">
      <w:pPr>
        <w:pStyle w:val="Zkladntext"/>
        <w:rPr>
          <w:rFonts w:ascii="Calibri" w:hAnsi="Calibri" w:cs="Calibri"/>
          <w:iCs/>
          <w:lang w:val="sk-SK"/>
        </w:rPr>
      </w:pPr>
    </w:p>
    <w:p w14:paraId="471D0BBA" w14:textId="77777777" w:rsidR="000D5116" w:rsidRPr="0063584C" w:rsidRDefault="000D5116" w:rsidP="00C07D95">
      <w:pPr>
        <w:pStyle w:val="Zkladntext"/>
        <w:rPr>
          <w:rFonts w:ascii="Calibri" w:hAnsi="Calibri" w:cs="Calibri"/>
          <w:iCs/>
          <w:lang w:val="sk-SK"/>
        </w:rPr>
      </w:pPr>
    </w:p>
    <w:p w14:paraId="58358BC9" w14:textId="612CB254" w:rsidR="00BB0946" w:rsidRDefault="00BB0946" w:rsidP="00C07D95">
      <w:pPr>
        <w:pStyle w:val="Zkladntext"/>
        <w:rPr>
          <w:rFonts w:ascii="Calibri" w:hAnsi="Calibri" w:cs="Calibri"/>
          <w:iCs/>
          <w:lang w:val="sk-SK"/>
        </w:rPr>
      </w:pPr>
    </w:p>
    <w:p w14:paraId="0AC22DEA" w14:textId="04E261A4" w:rsidR="0035124A" w:rsidRDefault="0035124A" w:rsidP="00C07D95">
      <w:pPr>
        <w:pStyle w:val="Zkladntext"/>
        <w:rPr>
          <w:rFonts w:ascii="Calibri" w:hAnsi="Calibri" w:cs="Calibri"/>
          <w:iCs/>
          <w:lang w:val="sk-SK"/>
        </w:rPr>
      </w:pPr>
    </w:p>
    <w:p w14:paraId="753BA525" w14:textId="40C530B9" w:rsidR="00513D8E" w:rsidRPr="0063584C" w:rsidRDefault="00513D8E" w:rsidP="00E146E6">
      <w:pPr>
        <w:pStyle w:val="Zkladntext"/>
        <w:jc w:val="left"/>
        <w:rPr>
          <w:rFonts w:ascii="Calibri" w:hAnsi="Calibri" w:cs="Calibri"/>
          <w:lang w:val="sk-SK"/>
        </w:rPr>
      </w:pPr>
      <w:r w:rsidRPr="0063584C">
        <w:rPr>
          <w:rFonts w:ascii="Calibri" w:hAnsi="Calibri" w:cs="Calibri"/>
          <w:iCs/>
          <w:lang w:val="sk-SK"/>
        </w:rPr>
        <w:lastRenderedPageBreak/>
        <w:t>A. POKYNY NA VYPRACOVANIE PONUKY</w:t>
      </w:r>
    </w:p>
    <w:p w14:paraId="0C3B6485" w14:textId="77777777" w:rsidR="00EF70B4" w:rsidRPr="0063584C" w:rsidRDefault="00EF70B4" w:rsidP="00C07D95">
      <w:pPr>
        <w:pStyle w:val="tl1"/>
        <w:jc w:val="left"/>
        <w:rPr>
          <w:rFonts w:ascii="Calibri" w:hAnsi="Calibri" w:cs="Calibri"/>
          <w:b/>
          <w:bCs/>
          <w:sz w:val="20"/>
          <w:szCs w:val="20"/>
        </w:rPr>
      </w:pPr>
    </w:p>
    <w:p w14:paraId="5D8C0154" w14:textId="77777777" w:rsidR="00EF70B4" w:rsidRPr="0063584C" w:rsidRDefault="00513D8E" w:rsidP="004D672E">
      <w:pPr>
        <w:pStyle w:val="tl1"/>
        <w:jc w:val="left"/>
        <w:rPr>
          <w:rFonts w:ascii="Calibri" w:hAnsi="Calibri" w:cs="Calibri"/>
          <w:b/>
          <w:bCs/>
          <w:sz w:val="20"/>
          <w:szCs w:val="20"/>
        </w:rPr>
      </w:pPr>
      <w:r w:rsidRPr="0063584C">
        <w:rPr>
          <w:rFonts w:ascii="Calibri" w:hAnsi="Calibri" w:cs="Calibri"/>
          <w:b/>
          <w:bCs/>
          <w:sz w:val="20"/>
          <w:szCs w:val="20"/>
        </w:rPr>
        <w:t>1. IDENTIFIKÁCIA VEREJNÉHO  OBSTARÁVATEĽA</w:t>
      </w:r>
    </w:p>
    <w:p w14:paraId="5F1BEA80" w14:textId="77777777" w:rsidR="00954A78" w:rsidRPr="0063584C" w:rsidRDefault="00954A78" w:rsidP="00C07D95">
      <w:pPr>
        <w:pStyle w:val="tl1"/>
        <w:rPr>
          <w:rFonts w:ascii="Calibri" w:hAnsi="Calibri" w:cs="Calibri"/>
          <w:bCs/>
          <w:iCs/>
          <w:sz w:val="20"/>
          <w:szCs w:val="20"/>
        </w:rPr>
      </w:pPr>
      <w:r w:rsidRPr="0063584C">
        <w:rPr>
          <w:rFonts w:ascii="Calibri" w:hAnsi="Calibri" w:cs="Calibri"/>
          <w:bCs/>
          <w:iCs/>
          <w:sz w:val="20"/>
          <w:szCs w:val="20"/>
        </w:rPr>
        <w:t>1.1. Verejný obstarávateľ</w:t>
      </w:r>
    </w:p>
    <w:p w14:paraId="4D001B6C" w14:textId="77777777" w:rsidR="00307609" w:rsidRPr="0063584C" w:rsidRDefault="00307609" w:rsidP="00307609">
      <w:pPr>
        <w:rPr>
          <w:rFonts w:ascii="Calibri" w:hAnsi="Calibri" w:cs="Calibri"/>
          <w:iCs/>
          <w:sz w:val="20"/>
          <w:szCs w:val="20"/>
        </w:rPr>
      </w:pPr>
      <w:r w:rsidRPr="0063584C">
        <w:rPr>
          <w:rFonts w:ascii="Calibri" w:hAnsi="Calibri" w:cs="Calibri"/>
          <w:iCs/>
          <w:sz w:val="20"/>
          <w:szCs w:val="20"/>
        </w:rPr>
        <w:t>Názov:</w:t>
      </w:r>
      <w:r w:rsidRPr="0063584C">
        <w:rPr>
          <w:rFonts w:ascii="Calibri" w:hAnsi="Calibri" w:cs="Calibri"/>
          <w:iCs/>
          <w:sz w:val="20"/>
          <w:szCs w:val="20"/>
        </w:rPr>
        <w:tab/>
      </w:r>
      <w:r w:rsidRPr="0063584C">
        <w:rPr>
          <w:rFonts w:ascii="Calibri" w:hAnsi="Calibri" w:cs="Calibri"/>
          <w:iCs/>
          <w:sz w:val="20"/>
          <w:szCs w:val="20"/>
        </w:rPr>
        <w:tab/>
      </w:r>
      <w:r w:rsidRPr="0063584C">
        <w:rPr>
          <w:rFonts w:ascii="Calibri" w:hAnsi="Calibri" w:cs="Calibri"/>
          <w:iCs/>
          <w:sz w:val="20"/>
          <w:szCs w:val="20"/>
        </w:rPr>
        <w:tab/>
      </w:r>
      <w:r w:rsidR="00BB0946" w:rsidRPr="0063584C">
        <w:rPr>
          <w:rFonts w:ascii="Calibri" w:hAnsi="Calibri" w:cs="Calibri"/>
          <w:iCs/>
          <w:sz w:val="20"/>
          <w:szCs w:val="20"/>
        </w:rPr>
        <w:t>Banskobystrický samosprávny kraj</w:t>
      </w:r>
    </w:p>
    <w:p w14:paraId="1828DFCB" w14:textId="77777777" w:rsidR="00307609" w:rsidRPr="0063584C" w:rsidRDefault="00307609" w:rsidP="00307609">
      <w:pPr>
        <w:rPr>
          <w:rFonts w:ascii="Calibri" w:hAnsi="Calibri" w:cs="Calibri"/>
          <w:iCs/>
          <w:sz w:val="20"/>
          <w:szCs w:val="20"/>
        </w:rPr>
      </w:pPr>
      <w:r w:rsidRPr="0063584C">
        <w:rPr>
          <w:rFonts w:ascii="Calibri" w:hAnsi="Calibri" w:cs="Calibri"/>
          <w:iCs/>
          <w:sz w:val="20"/>
          <w:szCs w:val="20"/>
        </w:rPr>
        <w:t>Sídlo:</w:t>
      </w:r>
      <w:r w:rsidRPr="0063584C">
        <w:rPr>
          <w:rFonts w:ascii="Calibri" w:hAnsi="Calibri" w:cs="Calibri"/>
          <w:iCs/>
          <w:sz w:val="20"/>
          <w:szCs w:val="20"/>
        </w:rPr>
        <w:tab/>
      </w:r>
      <w:r w:rsidRPr="0063584C">
        <w:rPr>
          <w:rFonts w:ascii="Calibri" w:hAnsi="Calibri" w:cs="Calibri"/>
          <w:iCs/>
          <w:sz w:val="20"/>
          <w:szCs w:val="20"/>
        </w:rPr>
        <w:tab/>
      </w:r>
      <w:r w:rsidRPr="0063584C">
        <w:rPr>
          <w:rFonts w:ascii="Calibri" w:hAnsi="Calibri" w:cs="Calibri"/>
          <w:iCs/>
          <w:sz w:val="20"/>
          <w:szCs w:val="20"/>
        </w:rPr>
        <w:tab/>
      </w:r>
      <w:r w:rsidR="00282572" w:rsidRPr="0063584C">
        <w:rPr>
          <w:rFonts w:ascii="Calibri" w:hAnsi="Calibri" w:cs="Calibri"/>
          <w:iCs/>
          <w:sz w:val="20"/>
          <w:szCs w:val="20"/>
        </w:rPr>
        <w:t>Námestie SNP 23, 974 01 Banská Bystrica</w:t>
      </w:r>
    </w:p>
    <w:p w14:paraId="731E3540" w14:textId="77777777" w:rsidR="00307609" w:rsidRPr="0063584C" w:rsidRDefault="00307609" w:rsidP="00307609">
      <w:pPr>
        <w:rPr>
          <w:rFonts w:ascii="Calibri" w:hAnsi="Calibri" w:cs="Calibri"/>
          <w:iCs/>
          <w:sz w:val="20"/>
          <w:szCs w:val="20"/>
        </w:rPr>
      </w:pPr>
      <w:r w:rsidRPr="0063584C">
        <w:rPr>
          <w:rFonts w:ascii="Calibri" w:hAnsi="Calibri" w:cs="Calibri"/>
          <w:iCs/>
          <w:sz w:val="20"/>
          <w:szCs w:val="20"/>
        </w:rPr>
        <w:t>Zastúpený:</w:t>
      </w:r>
      <w:r w:rsidRPr="0063584C">
        <w:rPr>
          <w:rFonts w:ascii="Calibri" w:hAnsi="Calibri" w:cs="Calibri"/>
          <w:iCs/>
          <w:sz w:val="20"/>
          <w:szCs w:val="20"/>
        </w:rPr>
        <w:tab/>
      </w:r>
      <w:r w:rsidRPr="0063584C">
        <w:rPr>
          <w:rFonts w:ascii="Calibri" w:hAnsi="Calibri" w:cs="Calibri"/>
          <w:iCs/>
          <w:sz w:val="20"/>
          <w:szCs w:val="20"/>
        </w:rPr>
        <w:tab/>
      </w:r>
      <w:r w:rsidR="00282572" w:rsidRPr="0063584C">
        <w:rPr>
          <w:rFonts w:ascii="Calibri" w:hAnsi="Calibri" w:cs="Calibri"/>
          <w:iCs/>
          <w:sz w:val="20"/>
          <w:szCs w:val="20"/>
        </w:rPr>
        <w:t>Ing. Ján Lunter, predseda</w:t>
      </w:r>
    </w:p>
    <w:p w14:paraId="68EDD587" w14:textId="77777777" w:rsidR="00307609" w:rsidRPr="0063584C" w:rsidRDefault="00307609" w:rsidP="00307609">
      <w:pPr>
        <w:rPr>
          <w:rFonts w:ascii="Calibri" w:hAnsi="Calibri" w:cs="Calibri"/>
          <w:iCs/>
          <w:sz w:val="20"/>
          <w:szCs w:val="20"/>
        </w:rPr>
      </w:pPr>
      <w:r w:rsidRPr="0063584C">
        <w:rPr>
          <w:rFonts w:ascii="Calibri" w:hAnsi="Calibri" w:cs="Calibri"/>
          <w:iCs/>
          <w:sz w:val="20"/>
          <w:szCs w:val="20"/>
        </w:rPr>
        <w:t>IČO:</w:t>
      </w:r>
      <w:r w:rsidRPr="0063584C">
        <w:rPr>
          <w:rFonts w:ascii="Calibri" w:hAnsi="Calibri" w:cs="Calibri"/>
          <w:iCs/>
          <w:sz w:val="20"/>
          <w:szCs w:val="20"/>
        </w:rPr>
        <w:tab/>
      </w:r>
      <w:r w:rsidRPr="0063584C">
        <w:rPr>
          <w:rFonts w:ascii="Calibri" w:hAnsi="Calibri" w:cs="Calibri"/>
          <w:iCs/>
          <w:sz w:val="20"/>
          <w:szCs w:val="20"/>
        </w:rPr>
        <w:tab/>
      </w:r>
      <w:r w:rsidRPr="0063584C">
        <w:rPr>
          <w:rFonts w:ascii="Calibri" w:hAnsi="Calibri" w:cs="Calibri"/>
          <w:iCs/>
          <w:sz w:val="20"/>
          <w:szCs w:val="20"/>
        </w:rPr>
        <w:tab/>
      </w:r>
      <w:r w:rsidR="00282572" w:rsidRPr="0063584C">
        <w:rPr>
          <w:rFonts w:ascii="Calibri" w:hAnsi="Calibri" w:cs="Calibri"/>
          <w:iCs/>
          <w:sz w:val="20"/>
          <w:szCs w:val="20"/>
        </w:rPr>
        <w:t>37828100</w:t>
      </w:r>
    </w:p>
    <w:p w14:paraId="110F17A9" w14:textId="2D0375CC" w:rsidR="0080469A" w:rsidRPr="0063584C" w:rsidRDefault="0080469A" w:rsidP="00307609">
      <w:pPr>
        <w:rPr>
          <w:rFonts w:ascii="Calibri" w:hAnsi="Calibri" w:cs="Calibri"/>
          <w:iCs/>
          <w:sz w:val="20"/>
          <w:szCs w:val="20"/>
        </w:rPr>
      </w:pPr>
      <w:r w:rsidRPr="0063584C">
        <w:rPr>
          <w:rFonts w:ascii="Calibri" w:hAnsi="Calibri" w:cs="Calibri"/>
          <w:iCs/>
          <w:sz w:val="20"/>
          <w:szCs w:val="20"/>
        </w:rPr>
        <w:t>Kontaktná osoba:</w:t>
      </w:r>
      <w:r w:rsidRPr="0063584C">
        <w:rPr>
          <w:rFonts w:ascii="Calibri" w:hAnsi="Calibri" w:cs="Calibri"/>
          <w:iCs/>
          <w:sz w:val="20"/>
          <w:szCs w:val="20"/>
        </w:rPr>
        <w:tab/>
        <w:t>Martin Daniš</w:t>
      </w:r>
    </w:p>
    <w:p w14:paraId="78CAD4AB" w14:textId="26C2F8AB" w:rsidR="0080469A" w:rsidRPr="0063584C" w:rsidRDefault="0080469A" w:rsidP="00307609">
      <w:pPr>
        <w:rPr>
          <w:rFonts w:ascii="Calibri" w:hAnsi="Calibri" w:cs="Calibri"/>
          <w:iCs/>
          <w:sz w:val="20"/>
          <w:szCs w:val="20"/>
        </w:rPr>
      </w:pPr>
      <w:r w:rsidRPr="0063584C">
        <w:rPr>
          <w:rFonts w:ascii="Calibri" w:hAnsi="Calibri" w:cs="Calibri"/>
          <w:iCs/>
          <w:sz w:val="20"/>
          <w:szCs w:val="20"/>
        </w:rPr>
        <w:t>Komunikačné rozhranie:</w:t>
      </w:r>
      <w:r w:rsidRPr="0063584C">
        <w:rPr>
          <w:rFonts w:ascii="Calibri" w:hAnsi="Calibri" w:cs="Calibri"/>
          <w:iCs/>
          <w:sz w:val="20"/>
          <w:szCs w:val="20"/>
        </w:rPr>
        <w:tab/>
      </w:r>
      <w:hyperlink r:id="rId8" w:history="1">
        <w:r w:rsidRPr="0063584C">
          <w:rPr>
            <w:rStyle w:val="Hypertextovprepojenie"/>
            <w:rFonts w:ascii="Calibri" w:hAnsi="Calibri" w:cs="Calibri"/>
            <w:iCs/>
            <w:sz w:val="20"/>
            <w:szCs w:val="20"/>
          </w:rPr>
          <w:t>https://josephine.proebiz.com</w:t>
        </w:r>
      </w:hyperlink>
    </w:p>
    <w:p w14:paraId="072590DC" w14:textId="54A927E6" w:rsidR="005D765D" w:rsidRPr="0063584C" w:rsidRDefault="00307609" w:rsidP="00307609">
      <w:pPr>
        <w:rPr>
          <w:rFonts w:ascii="Calibri" w:hAnsi="Calibri" w:cs="Calibri"/>
          <w:iCs/>
          <w:sz w:val="20"/>
          <w:szCs w:val="20"/>
        </w:rPr>
      </w:pPr>
      <w:r w:rsidRPr="0063584C">
        <w:rPr>
          <w:rFonts w:ascii="Calibri" w:hAnsi="Calibri" w:cs="Calibri"/>
          <w:iCs/>
          <w:sz w:val="20"/>
          <w:szCs w:val="20"/>
        </w:rPr>
        <w:t>Adresa profilu:</w:t>
      </w:r>
      <w:r w:rsidRPr="0063584C">
        <w:rPr>
          <w:rFonts w:ascii="Calibri" w:hAnsi="Calibri" w:cs="Calibri"/>
          <w:iCs/>
          <w:sz w:val="20"/>
          <w:szCs w:val="20"/>
        </w:rPr>
        <w:tab/>
      </w:r>
      <w:r w:rsidR="00282572" w:rsidRPr="0063584C">
        <w:rPr>
          <w:rFonts w:ascii="Calibri" w:hAnsi="Calibri" w:cs="Calibri"/>
          <w:iCs/>
          <w:sz w:val="20"/>
          <w:szCs w:val="20"/>
        </w:rPr>
        <w:tab/>
      </w:r>
      <w:hyperlink r:id="rId9" w:history="1">
        <w:r w:rsidR="00282572" w:rsidRPr="0063584C">
          <w:rPr>
            <w:rStyle w:val="Hypertextovprepojenie"/>
            <w:rFonts w:ascii="Calibri" w:hAnsi="Calibri" w:cs="Calibri"/>
            <w:iCs/>
            <w:sz w:val="20"/>
            <w:szCs w:val="20"/>
          </w:rPr>
          <w:t>https://www.uvo.gov.sk/vyhladavanie-profilov/zakazky/3406</w:t>
        </w:r>
      </w:hyperlink>
    </w:p>
    <w:p w14:paraId="47330237" w14:textId="77777777" w:rsidR="00BB0946" w:rsidRPr="0063584C" w:rsidRDefault="00BB0946" w:rsidP="00C07D95">
      <w:pPr>
        <w:rPr>
          <w:rFonts w:ascii="Calibri" w:hAnsi="Calibri" w:cs="Calibri"/>
          <w:sz w:val="20"/>
          <w:szCs w:val="20"/>
        </w:rPr>
      </w:pPr>
    </w:p>
    <w:p w14:paraId="0AE8DDF6" w14:textId="77777777" w:rsidR="00513D8E" w:rsidRPr="0063584C" w:rsidRDefault="00513D8E" w:rsidP="007215A6">
      <w:pPr>
        <w:pStyle w:val="tl1"/>
        <w:jc w:val="left"/>
        <w:rPr>
          <w:rFonts w:ascii="Calibri" w:hAnsi="Calibri" w:cs="Calibri"/>
          <w:vanish/>
          <w:sz w:val="20"/>
          <w:szCs w:val="20"/>
        </w:rPr>
      </w:pPr>
      <w:r w:rsidRPr="0063584C">
        <w:rPr>
          <w:rFonts w:ascii="Calibri" w:hAnsi="Calibri" w:cs="Calibri"/>
          <w:b/>
          <w:bCs/>
          <w:sz w:val="20"/>
          <w:szCs w:val="20"/>
        </w:rPr>
        <w:t>2.  PREDMET ZÁKAZKY</w:t>
      </w:r>
    </w:p>
    <w:p w14:paraId="2DCDFCC8" w14:textId="78C46D23" w:rsidR="006C29E9" w:rsidRDefault="00513D8E" w:rsidP="000023B1">
      <w:pPr>
        <w:jc w:val="both"/>
        <w:rPr>
          <w:rFonts w:ascii="Calibri" w:hAnsi="Calibri" w:cs="Calibri"/>
          <w:sz w:val="20"/>
          <w:szCs w:val="20"/>
        </w:rPr>
      </w:pPr>
      <w:r w:rsidRPr="0063584C">
        <w:rPr>
          <w:rFonts w:ascii="Calibri" w:hAnsi="Calibri" w:cs="Calibri"/>
          <w:sz w:val="20"/>
          <w:szCs w:val="20"/>
        </w:rPr>
        <w:t xml:space="preserve">2.1. </w:t>
      </w:r>
      <w:r w:rsidR="00FA3E7D" w:rsidRPr="0063584C">
        <w:rPr>
          <w:rFonts w:ascii="Calibri" w:hAnsi="Calibri" w:cs="Calibri"/>
          <w:sz w:val="20"/>
          <w:szCs w:val="20"/>
        </w:rPr>
        <w:t>Predmetom zá</w:t>
      </w:r>
      <w:r w:rsidR="005A6B36" w:rsidRPr="0063584C">
        <w:rPr>
          <w:rFonts w:ascii="Calibri" w:hAnsi="Calibri" w:cs="Calibri"/>
          <w:sz w:val="20"/>
          <w:szCs w:val="20"/>
        </w:rPr>
        <w:t xml:space="preserve">kazky je uskutočnenie stavebných prác </w:t>
      </w:r>
      <w:r w:rsidR="001E6B94" w:rsidRPr="0063584C">
        <w:rPr>
          <w:rFonts w:ascii="Calibri" w:hAnsi="Calibri" w:cs="Calibri"/>
          <w:sz w:val="20"/>
          <w:szCs w:val="20"/>
        </w:rPr>
        <w:t xml:space="preserve">- </w:t>
      </w:r>
      <w:r w:rsidR="007B4B68">
        <w:rPr>
          <w:rFonts w:ascii="Calibri" w:hAnsi="Calibri" w:cs="Calibri"/>
          <w:sz w:val="20"/>
          <w:szCs w:val="20"/>
        </w:rPr>
        <w:t>rekonštrukcie ciest I</w:t>
      </w:r>
      <w:r w:rsidR="000023B1">
        <w:rPr>
          <w:rFonts w:ascii="Calibri" w:hAnsi="Calibri" w:cs="Calibri"/>
          <w:sz w:val="20"/>
          <w:szCs w:val="20"/>
        </w:rPr>
        <w:t xml:space="preserve">I.  triedy </w:t>
      </w:r>
      <w:r w:rsidR="007B4B68">
        <w:rPr>
          <w:rFonts w:ascii="Calibri" w:hAnsi="Calibri" w:cs="Calibri"/>
          <w:sz w:val="20"/>
          <w:szCs w:val="20"/>
        </w:rPr>
        <w:t>–</w:t>
      </w:r>
      <w:r w:rsidR="000023B1">
        <w:rPr>
          <w:rFonts w:ascii="Calibri" w:hAnsi="Calibri" w:cs="Calibri"/>
          <w:sz w:val="20"/>
          <w:szCs w:val="20"/>
        </w:rPr>
        <w:t xml:space="preserve"> </w:t>
      </w:r>
      <w:r w:rsidR="007B4B68">
        <w:rPr>
          <w:rFonts w:ascii="Calibri" w:hAnsi="Calibri" w:cs="Calibri"/>
          <w:sz w:val="20"/>
          <w:szCs w:val="20"/>
        </w:rPr>
        <w:t>cesta č. II/531 a cesta č. II/532</w:t>
      </w:r>
      <w:r w:rsidR="0086256D">
        <w:rPr>
          <w:rFonts w:ascii="Calibri" w:hAnsi="Calibri" w:cs="Calibri"/>
          <w:sz w:val="20"/>
          <w:szCs w:val="20"/>
        </w:rPr>
        <w:t>.</w:t>
      </w:r>
    </w:p>
    <w:p w14:paraId="37C6570B" w14:textId="0E249DFF" w:rsidR="00826D6B" w:rsidRPr="0063584C" w:rsidRDefault="001167C0" w:rsidP="006C29E9">
      <w:pPr>
        <w:jc w:val="both"/>
        <w:rPr>
          <w:rFonts w:ascii="Calibri" w:hAnsi="Calibri" w:cs="Calibri"/>
          <w:sz w:val="20"/>
          <w:szCs w:val="20"/>
        </w:rPr>
      </w:pPr>
      <w:r w:rsidRPr="0063584C">
        <w:rPr>
          <w:rFonts w:ascii="Calibri" w:hAnsi="Calibri" w:cs="Calibri"/>
          <w:sz w:val="20"/>
          <w:szCs w:val="20"/>
        </w:rPr>
        <w:t>Podrobný opis predmetu zákazky je uvedený v časti B.</w:t>
      </w:r>
      <w:r w:rsidR="004765E3" w:rsidRPr="0063584C">
        <w:rPr>
          <w:rFonts w:ascii="Calibri" w:hAnsi="Calibri" w:cs="Calibri"/>
          <w:sz w:val="20"/>
          <w:szCs w:val="20"/>
        </w:rPr>
        <w:t xml:space="preserve"> Opis predmetu zákazky týchto súťažných podkladov (ďalej aj „SP“)</w:t>
      </w:r>
      <w:r w:rsidR="00761EE6" w:rsidRPr="0063584C">
        <w:rPr>
          <w:rFonts w:ascii="Calibri" w:hAnsi="Calibri" w:cs="Calibri"/>
          <w:sz w:val="20"/>
          <w:szCs w:val="20"/>
        </w:rPr>
        <w:t xml:space="preserve"> a v prílohách týchto SP.</w:t>
      </w:r>
      <w:r w:rsidR="0086064E" w:rsidRPr="0063584C">
        <w:rPr>
          <w:rFonts w:ascii="Calibri" w:hAnsi="Calibri" w:cs="Calibri"/>
          <w:sz w:val="20"/>
          <w:szCs w:val="20"/>
        </w:rPr>
        <w:t xml:space="preserve"> </w:t>
      </w:r>
    </w:p>
    <w:p w14:paraId="4F06258D" w14:textId="77777777" w:rsidR="00FA3E7D" w:rsidRPr="0063584C" w:rsidRDefault="00FA3E7D" w:rsidP="00C90265">
      <w:pPr>
        <w:jc w:val="both"/>
        <w:rPr>
          <w:rFonts w:ascii="Calibri" w:hAnsi="Calibri" w:cs="Calibri"/>
          <w:sz w:val="20"/>
          <w:szCs w:val="20"/>
        </w:rPr>
      </w:pPr>
    </w:p>
    <w:p w14:paraId="39DB62EC" w14:textId="77777777" w:rsidR="005A48D7" w:rsidRPr="0063584C" w:rsidRDefault="00761EE6" w:rsidP="005A48D7">
      <w:pPr>
        <w:jc w:val="both"/>
        <w:rPr>
          <w:rFonts w:ascii="Calibri" w:hAnsi="Calibri" w:cs="Calibri"/>
          <w:sz w:val="20"/>
          <w:szCs w:val="20"/>
        </w:rPr>
      </w:pPr>
      <w:r w:rsidRPr="0063584C">
        <w:rPr>
          <w:rFonts w:ascii="Calibri" w:hAnsi="Calibri" w:cs="Calibri"/>
          <w:sz w:val="20"/>
          <w:szCs w:val="20"/>
        </w:rPr>
        <w:t xml:space="preserve">2.2. </w:t>
      </w:r>
      <w:r w:rsidR="005A48D7" w:rsidRPr="0063584C">
        <w:rPr>
          <w:rFonts w:ascii="Calibri" w:hAnsi="Calibri" w:cs="Calibri"/>
          <w:sz w:val="20"/>
          <w:szCs w:val="20"/>
        </w:rPr>
        <w:t>Spoločný slovník obstarávania (CPV).</w:t>
      </w:r>
    </w:p>
    <w:p w14:paraId="306EC343" w14:textId="46D09E14" w:rsidR="00BD00B3" w:rsidRPr="0063584C" w:rsidRDefault="005A48D7" w:rsidP="00761EE6">
      <w:pPr>
        <w:jc w:val="both"/>
        <w:rPr>
          <w:rFonts w:ascii="Calibri" w:hAnsi="Calibri" w:cs="Calibri"/>
          <w:sz w:val="20"/>
          <w:szCs w:val="20"/>
        </w:rPr>
      </w:pPr>
      <w:r w:rsidRPr="0063584C">
        <w:rPr>
          <w:rFonts w:ascii="Calibri" w:hAnsi="Calibri" w:cs="Arial"/>
          <w:noProof/>
          <w:sz w:val="20"/>
          <w:szCs w:val="20"/>
        </w:rPr>
        <w:t>Hlavný predmet: hlavný slovník:</w:t>
      </w:r>
      <w:bookmarkStart w:id="0" w:name="_Hlk505268534"/>
      <w:r w:rsidR="00761EE6" w:rsidRPr="0063584C">
        <w:rPr>
          <w:rFonts w:ascii="Calibri" w:hAnsi="Calibri" w:cs="Arial"/>
          <w:noProof/>
          <w:sz w:val="20"/>
          <w:szCs w:val="20"/>
        </w:rPr>
        <w:tab/>
      </w:r>
      <w:r w:rsidR="00761EE6" w:rsidRPr="0063584C">
        <w:rPr>
          <w:rFonts w:ascii="Calibri" w:hAnsi="Calibri" w:cs="Arial"/>
          <w:noProof/>
          <w:sz w:val="20"/>
          <w:szCs w:val="20"/>
        </w:rPr>
        <w:tab/>
      </w:r>
      <w:r w:rsidR="00761EE6" w:rsidRPr="0063584C">
        <w:rPr>
          <w:rFonts w:ascii="Calibri" w:hAnsi="Calibri" w:cs="Calibri"/>
          <w:sz w:val="20"/>
          <w:szCs w:val="20"/>
        </w:rPr>
        <w:t xml:space="preserve">45233223-8 </w:t>
      </w:r>
      <w:r w:rsidR="00671BD3" w:rsidRPr="0063584C">
        <w:rPr>
          <w:rFonts w:ascii="Calibri" w:hAnsi="Calibri" w:cs="Calibri"/>
          <w:sz w:val="20"/>
          <w:szCs w:val="20"/>
        </w:rPr>
        <w:tab/>
      </w:r>
      <w:r w:rsidR="00282572" w:rsidRPr="0063584C">
        <w:rPr>
          <w:rFonts w:ascii="Calibri" w:hAnsi="Calibri" w:cs="Calibri"/>
          <w:sz w:val="20"/>
          <w:szCs w:val="20"/>
        </w:rPr>
        <w:t>Obnova povrchu vozoviek</w:t>
      </w:r>
      <w:r w:rsidR="00BD00B3" w:rsidRPr="0063584C">
        <w:rPr>
          <w:rFonts w:ascii="Calibri" w:hAnsi="Calibri" w:cs="Calibri"/>
          <w:sz w:val="20"/>
          <w:szCs w:val="20"/>
        </w:rPr>
        <w:tab/>
      </w:r>
    </w:p>
    <w:p w14:paraId="2445BEC7" w14:textId="72CB252F" w:rsidR="00BD00B3" w:rsidRPr="0063584C" w:rsidRDefault="00BD00B3" w:rsidP="000023B1">
      <w:pPr>
        <w:pStyle w:val="tl1"/>
        <w:rPr>
          <w:rFonts w:ascii="Calibri" w:hAnsi="Calibri" w:cs="Calibri"/>
          <w:sz w:val="20"/>
          <w:szCs w:val="20"/>
          <w:lang w:eastAsia="cs-CZ"/>
        </w:rPr>
      </w:pPr>
      <w:r w:rsidRPr="0063584C">
        <w:rPr>
          <w:rFonts w:ascii="Calibri" w:hAnsi="Calibri" w:cs="Calibri"/>
          <w:sz w:val="20"/>
          <w:szCs w:val="20"/>
          <w:lang w:eastAsia="cs-CZ"/>
        </w:rPr>
        <w:t>Dop</w:t>
      </w:r>
      <w:r w:rsidR="000023B1">
        <w:rPr>
          <w:rFonts w:ascii="Calibri" w:hAnsi="Calibri" w:cs="Calibri"/>
          <w:sz w:val="20"/>
          <w:szCs w:val="20"/>
          <w:lang w:eastAsia="cs-CZ"/>
        </w:rPr>
        <w:t>lnkový predmet: hlavný slovník:</w:t>
      </w:r>
      <w:r w:rsidR="000023B1">
        <w:rPr>
          <w:rFonts w:ascii="Calibri" w:hAnsi="Calibri" w:cs="Calibri"/>
          <w:sz w:val="20"/>
          <w:szCs w:val="20"/>
          <w:lang w:eastAsia="cs-CZ"/>
        </w:rPr>
        <w:tab/>
      </w:r>
      <w:r w:rsidR="00671BD3" w:rsidRPr="0063584C">
        <w:rPr>
          <w:rFonts w:ascii="Calibri" w:hAnsi="Calibri" w:cs="Calibri"/>
          <w:sz w:val="20"/>
          <w:szCs w:val="20"/>
          <w:lang w:eastAsia="cs-CZ"/>
        </w:rPr>
        <w:t>45233200-1</w:t>
      </w:r>
      <w:r w:rsidR="00671BD3" w:rsidRPr="0063584C">
        <w:rPr>
          <w:rFonts w:ascii="Calibri" w:hAnsi="Calibri" w:cs="Calibri"/>
          <w:sz w:val="20"/>
          <w:szCs w:val="20"/>
          <w:lang w:eastAsia="cs-CZ"/>
        </w:rPr>
        <w:tab/>
      </w:r>
      <w:r w:rsidR="00761EE6" w:rsidRPr="0063584C">
        <w:rPr>
          <w:rFonts w:ascii="Calibri" w:hAnsi="Calibri" w:cs="Calibri"/>
          <w:sz w:val="20"/>
          <w:szCs w:val="20"/>
          <w:lang w:eastAsia="cs-CZ"/>
        </w:rPr>
        <w:t>Rôzne práce vrchnej stavby</w:t>
      </w:r>
    </w:p>
    <w:p w14:paraId="5B242C86" w14:textId="0220DA75" w:rsidR="00671BD3" w:rsidRPr="0063584C" w:rsidRDefault="00761EE6" w:rsidP="00761EE6">
      <w:pPr>
        <w:pStyle w:val="tl1"/>
        <w:rPr>
          <w:rFonts w:ascii="Calibri" w:hAnsi="Calibri" w:cs="Calibri"/>
          <w:sz w:val="20"/>
          <w:szCs w:val="20"/>
          <w:lang w:eastAsia="cs-CZ"/>
        </w:rPr>
      </w:pPr>
      <w:r w:rsidRPr="0063584C">
        <w:rPr>
          <w:rFonts w:ascii="Calibri" w:hAnsi="Calibri" w:cs="Calibri"/>
          <w:sz w:val="20"/>
          <w:szCs w:val="20"/>
          <w:lang w:eastAsia="cs-CZ"/>
        </w:rPr>
        <w:tab/>
      </w:r>
      <w:r w:rsidRPr="0063584C">
        <w:rPr>
          <w:rFonts w:ascii="Calibri" w:hAnsi="Calibri" w:cs="Calibri"/>
          <w:sz w:val="20"/>
          <w:szCs w:val="20"/>
          <w:lang w:eastAsia="cs-CZ"/>
        </w:rPr>
        <w:tab/>
      </w:r>
      <w:r w:rsidRPr="0063584C">
        <w:rPr>
          <w:rFonts w:ascii="Calibri" w:hAnsi="Calibri" w:cs="Calibri"/>
          <w:sz w:val="20"/>
          <w:szCs w:val="20"/>
          <w:lang w:eastAsia="cs-CZ"/>
        </w:rPr>
        <w:tab/>
      </w:r>
      <w:r w:rsidRPr="0063584C">
        <w:rPr>
          <w:rFonts w:ascii="Calibri" w:hAnsi="Calibri" w:cs="Calibri"/>
          <w:sz w:val="20"/>
          <w:szCs w:val="20"/>
          <w:lang w:eastAsia="cs-CZ"/>
        </w:rPr>
        <w:tab/>
      </w:r>
      <w:r w:rsidRPr="0063584C">
        <w:rPr>
          <w:rFonts w:ascii="Calibri" w:hAnsi="Calibri" w:cs="Calibri"/>
          <w:sz w:val="20"/>
          <w:szCs w:val="20"/>
          <w:lang w:eastAsia="cs-CZ"/>
        </w:rPr>
        <w:tab/>
      </w:r>
      <w:r w:rsidR="00671BD3" w:rsidRPr="0063584C">
        <w:rPr>
          <w:rFonts w:ascii="Calibri" w:hAnsi="Calibri" w:cs="Calibri"/>
          <w:sz w:val="20"/>
          <w:szCs w:val="20"/>
          <w:lang w:eastAsia="cs-CZ"/>
        </w:rPr>
        <w:t>45233142-6</w:t>
      </w:r>
      <w:r w:rsidR="00671BD3" w:rsidRPr="0063584C">
        <w:rPr>
          <w:rFonts w:ascii="Calibri" w:hAnsi="Calibri" w:cs="Calibri"/>
          <w:sz w:val="20"/>
          <w:szCs w:val="20"/>
          <w:lang w:eastAsia="cs-CZ"/>
        </w:rPr>
        <w:tab/>
        <w:t>Práce na oprave ciest</w:t>
      </w:r>
    </w:p>
    <w:p w14:paraId="416966C9" w14:textId="24CC75F4" w:rsidR="00671BD3" w:rsidRPr="0063584C" w:rsidRDefault="00671BD3" w:rsidP="00761EE6">
      <w:pPr>
        <w:pStyle w:val="tl1"/>
        <w:rPr>
          <w:rFonts w:ascii="Calibri" w:hAnsi="Calibri" w:cs="Calibri"/>
          <w:sz w:val="20"/>
          <w:szCs w:val="20"/>
          <w:lang w:eastAsia="cs-CZ"/>
        </w:rPr>
      </w:pPr>
      <w:r w:rsidRPr="0063584C">
        <w:rPr>
          <w:rFonts w:ascii="Calibri" w:hAnsi="Calibri" w:cs="Calibri"/>
          <w:sz w:val="20"/>
          <w:szCs w:val="20"/>
          <w:lang w:eastAsia="cs-CZ"/>
        </w:rPr>
        <w:tab/>
      </w:r>
      <w:r w:rsidRPr="0063584C">
        <w:rPr>
          <w:rFonts w:ascii="Calibri" w:hAnsi="Calibri" w:cs="Calibri"/>
          <w:sz w:val="20"/>
          <w:szCs w:val="20"/>
          <w:lang w:eastAsia="cs-CZ"/>
        </w:rPr>
        <w:tab/>
      </w:r>
      <w:r w:rsidRPr="0063584C">
        <w:rPr>
          <w:rFonts w:ascii="Calibri" w:hAnsi="Calibri" w:cs="Calibri"/>
          <w:sz w:val="20"/>
          <w:szCs w:val="20"/>
          <w:lang w:eastAsia="cs-CZ"/>
        </w:rPr>
        <w:tab/>
      </w:r>
      <w:r w:rsidRPr="0063584C">
        <w:rPr>
          <w:rFonts w:ascii="Calibri" w:hAnsi="Calibri" w:cs="Calibri"/>
          <w:sz w:val="20"/>
          <w:szCs w:val="20"/>
          <w:lang w:eastAsia="cs-CZ"/>
        </w:rPr>
        <w:tab/>
      </w:r>
      <w:r w:rsidRPr="0063584C">
        <w:rPr>
          <w:rFonts w:ascii="Calibri" w:hAnsi="Calibri" w:cs="Calibri"/>
          <w:sz w:val="20"/>
          <w:szCs w:val="20"/>
          <w:lang w:eastAsia="cs-CZ"/>
        </w:rPr>
        <w:tab/>
        <w:t>45233141-9</w:t>
      </w:r>
      <w:r w:rsidRPr="0063584C">
        <w:rPr>
          <w:rFonts w:ascii="Calibri" w:hAnsi="Calibri" w:cs="Calibri"/>
          <w:sz w:val="20"/>
          <w:szCs w:val="20"/>
          <w:lang w:eastAsia="cs-CZ"/>
        </w:rPr>
        <w:tab/>
        <w:t>Práce na údržbe ciest</w:t>
      </w:r>
    </w:p>
    <w:p w14:paraId="1163CE59" w14:textId="77777777" w:rsidR="00671BD3" w:rsidRPr="0063584C" w:rsidRDefault="00761EE6" w:rsidP="00671BD3">
      <w:pPr>
        <w:pStyle w:val="tl1"/>
        <w:ind w:left="2836" w:firstLine="709"/>
        <w:rPr>
          <w:rFonts w:ascii="Calibri" w:hAnsi="Calibri" w:cs="Calibri"/>
          <w:sz w:val="20"/>
          <w:szCs w:val="20"/>
        </w:rPr>
      </w:pPr>
      <w:r w:rsidRPr="0063584C">
        <w:rPr>
          <w:rFonts w:ascii="Calibri" w:hAnsi="Calibri" w:cs="Calibri"/>
          <w:sz w:val="20"/>
          <w:szCs w:val="20"/>
          <w:lang w:eastAsia="cs-CZ"/>
        </w:rPr>
        <w:t xml:space="preserve">90610000-6 </w:t>
      </w:r>
      <w:r w:rsidR="00671BD3" w:rsidRPr="0063584C">
        <w:rPr>
          <w:rFonts w:ascii="Calibri" w:hAnsi="Calibri" w:cs="Calibri"/>
          <w:sz w:val="20"/>
          <w:szCs w:val="20"/>
          <w:lang w:eastAsia="cs-CZ"/>
        </w:rPr>
        <w:tab/>
      </w:r>
      <w:r w:rsidRPr="0063584C">
        <w:rPr>
          <w:rFonts w:ascii="Calibri" w:hAnsi="Calibri" w:cs="Calibri"/>
          <w:sz w:val="20"/>
          <w:szCs w:val="20"/>
          <w:lang w:eastAsia="cs-CZ"/>
        </w:rPr>
        <w:t>Služby na čistenie a zametanie ulíc</w:t>
      </w:r>
      <w:bookmarkEnd w:id="0"/>
    </w:p>
    <w:p w14:paraId="5260A1A9" w14:textId="1FBC2F00" w:rsidR="00671BD3" w:rsidRPr="0063584C" w:rsidRDefault="00C90265" w:rsidP="00671BD3">
      <w:pPr>
        <w:pStyle w:val="tl1"/>
        <w:ind w:left="2836" w:firstLine="709"/>
        <w:rPr>
          <w:rFonts w:ascii="Calibri" w:hAnsi="Calibri" w:cs="Calibri"/>
          <w:sz w:val="20"/>
          <w:szCs w:val="20"/>
          <w:lang w:eastAsia="cs-CZ"/>
        </w:rPr>
      </w:pP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p>
    <w:p w14:paraId="03E42891" w14:textId="43AA09FA" w:rsidR="007B4B68" w:rsidRDefault="00761EE6" w:rsidP="002A49B8">
      <w:pPr>
        <w:jc w:val="both"/>
        <w:rPr>
          <w:rFonts w:ascii="Calibri" w:hAnsi="Calibri" w:cs="Calibri"/>
          <w:sz w:val="20"/>
          <w:szCs w:val="20"/>
        </w:rPr>
      </w:pPr>
      <w:r w:rsidRPr="0063584C">
        <w:rPr>
          <w:rFonts w:ascii="Calibri" w:hAnsi="Calibri" w:cs="Calibri"/>
          <w:sz w:val="20"/>
          <w:szCs w:val="20"/>
        </w:rPr>
        <w:t xml:space="preserve">2.3. </w:t>
      </w:r>
      <w:r w:rsidR="007B4B68">
        <w:rPr>
          <w:rFonts w:ascii="Calibri" w:hAnsi="Calibri" w:cs="Calibri"/>
          <w:sz w:val="20"/>
          <w:szCs w:val="20"/>
        </w:rPr>
        <w:t xml:space="preserve">Predmet zákazky </w:t>
      </w:r>
      <w:r w:rsidR="002A49B8">
        <w:rPr>
          <w:rFonts w:ascii="Calibri" w:hAnsi="Calibri" w:cs="Calibri"/>
          <w:sz w:val="20"/>
          <w:szCs w:val="20"/>
        </w:rPr>
        <w:t xml:space="preserve">je rozdelený na </w:t>
      </w:r>
      <w:r w:rsidR="007B4B68">
        <w:rPr>
          <w:rFonts w:ascii="Calibri" w:hAnsi="Calibri" w:cs="Calibri"/>
          <w:sz w:val="20"/>
          <w:szCs w:val="20"/>
        </w:rPr>
        <w:t>časti:</w:t>
      </w:r>
    </w:p>
    <w:p w14:paraId="6D4D9F19" w14:textId="5711122D" w:rsidR="007B4B68" w:rsidRDefault="007B4B68" w:rsidP="007B4B68">
      <w:pPr>
        <w:pStyle w:val="Odsekzoznamu"/>
        <w:numPr>
          <w:ilvl w:val="0"/>
          <w:numId w:val="41"/>
        </w:numPr>
        <w:jc w:val="both"/>
        <w:rPr>
          <w:rFonts w:ascii="Calibri" w:hAnsi="Calibri" w:cs="Calibri"/>
          <w:sz w:val="20"/>
          <w:szCs w:val="20"/>
        </w:rPr>
      </w:pPr>
      <w:r>
        <w:rPr>
          <w:rFonts w:ascii="Calibri" w:hAnsi="Calibri" w:cs="Calibri"/>
          <w:sz w:val="20"/>
          <w:szCs w:val="20"/>
        </w:rPr>
        <w:t>časť predmetu zákazky č. 1: Rekonštrukcia cesty II/531</w:t>
      </w:r>
    </w:p>
    <w:p w14:paraId="24581D98" w14:textId="3D0D190F" w:rsidR="007B4B68" w:rsidRDefault="007B4B68" w:rsidP="007B4B68">
      <w:pPr>
        <w:pStyle w:val="Odsekzoznamu"/>
        <w:numPr>
          <w:ilvl w:val="0"/>
          <w:numId w:val="41"/>
        </w:numPr>
        <w:jc w:val="both"/>
        <w:rPr>
          <w:rFonts w:ascii="Calibri" w:hAnsi="Calibri" w:cs="Calibri"/>
          <w:sz w:val="20"/>
          <w:szCs w:val="20"/>
        </w:rPr>
      </w:pPr>
      <w:r>
        <w:rPr>
          <w:rFonts w:ascii="Calibri" w:hAnsi="Calibri" w:cs="Calibri"/>
          <w:sz w:val="20"/>
          <w:szCs w:val="20"/>
        </w:rPr>
        <w:t>časť predmetu zákazky č. 2: Rekonštrukcia cesty II/532</w:t>
      </w:r>
    </w:p>
    <w:p w14:paraId="6694E5F9" w14:textId="403610F5" w:rsidR="007B4B68" w:rsidRDefault="007B4B68" w:rsidP="002A49B8">
      <w:pPr>
        <w:jc w:val="both"/>
        <w:rPr>
          <w:rFonts w:ascii="Calibri" w:hAnsi="Calibri" w:cs="Calibri"/>
          <w:sz w:val="20"/>
          <w:szCs w:val="20"/>
        </w:rPr>
      </w:pPr>
    </w:p>
    <w:p w14:paraId="5981B727" w14:textId="3C88A079" w:rsidR="00357262" w:rsidRPr="0063584C" w:rsidRDefault="007B4B68" w:rsidP="002A49B8">
      <w:pPr>
        <w:jc w:val="both"/>
        <w:rPr>
          <w:rFonts w:ascii="Calibri" w:hAnsi="Calibri" w:cs="Calibri"/>
          <w:noProof/>
          <w:sz w:val="20"/>
          <w:szCs w:val="20"/>
          <w:lang w:eastAsia="sk-SK"/>
        </w:rPr>
      </w:pPr>
      <w:r>
        <w:rPr>
          <w:rFonts w:ascii="Calibri" w:hAnsi="Calibri" w:cs="Calibri"/>
          <w:sz w:val="20"/>
          <w:szCs w:val="20"/>
        </w:rPr>
        <w:t xml:space="preserve">Uchádzači môžu </w:t>
      </w:r>
      <w:r w:rsidR="002A49B8">
        <w:rPr>
          <w:rFonts w:ascii="Calibri" w:hAnsi="Calibri" w:cs="Calibri"/>
          <w:sz w:val="20"/>
          <w:szCs w:val="20"/>
        </w:rPr>
        <w:t xml:space="preserve">predkladať ponuky </w:t>
      </w:r>
      <w:r>
        <w:rPr>
          <w:rFonts w:ascii="Calibri" w:hAnsi="Calibri" w:cs="Calibri"/>
          <w:sz w:val="20"/>
          <w:szCs w:val="20"/>
        </w:rPr>
        <w:t xml:space="preserve">jednu časť alebo obe časti. </w:t>
      </w:r>
    </w:p>
    <w:p w14:paraId="605C267D" w14:textId="77777777" w:rsidR="00761EE6" w:rsidRPr="0063584C" w:rsidRDefault="00761EE6" w:rsidP="003D553F">
      <w:pPr>
        <w:pStyle w:val="Farebnzoznamzvraznenie11"/>
        <w:ind w:left="0"/>
        <w:jc w:val="both"/>
        <w:rPr>
          <w:rFonts w:ascii="Calibri" w:hAnsi="Calibri" w:cs="Calibri"/>
          <w:b/>
          <w:noProof/>
          <w:vanish/>
          <w:sz w:val="20"/>
          <w:szCs w:val="20"/>
          <w:lang w:eastAsia="sk-SK"/>
        </w:rPr>
      </w:pPr>
    </w:p>
    <w:p w14:paraId="4A3D62A6" w14:textId="1B6A2192" w:rsidR="0086064E" w:rsidRPr="003C5460" w:rsidRDefault="0086064E" w:rsidP="003D553F">
      <w:pPr>
        <w:pStyle w:val="Farebnzoznamzvraznenie11"/>
        <w:ind w:left="0"/>
        <w:jc w:val="both"/>
        <w:rPr>
          <w:rFonts w:ascii="Calibri" w:hAnsi="Calibri" w:cs="Calibri"/>
          <w:noProof/>
          <w:vanish/>
          <w:sz w:val="20"/>
          <w:szCs w:val="20"/>
          <w:lang w:eastAsia="sk-SK"/>
        </w:rPr>
      </w:pPr>
      <w:r w:rsidRPr="003C5460">
        <w:rPr>
          <w:rFonts w:ascii="Calibri" w:hAnsi="Calibri" w:cs="Calibri"/>
          <w:noProof/>
          <w:vanish/>
          <w:sz w:val="20"/>
          <w:szCs w:val="20"/>
          <w:u w:val="single"/>
          <w:lang w:eastAsia="sk-SK"/>
        </w:rPr>
        <w:t xml:space="preserve">2.4. Predpokladaná hodnota zákazky bola stanovená na sumu </w:t>
      </w:r>
      <w:r w:rsidR="003C5460" w:rsidRPr="003C5460">
        <w:rPr>
          <w:rFonts w:ascii="Calibri" w:hAnsi="Calibri" w:cs="Calibri"/>
          <w:b/>
          <w:noProof/>
          <w:vanish/>
          <w:sz w:val="20"/>
          <w:szCs w:val="20"/>
          <w:u w:val="single"/>
          <w:lang w:eastAsia="sk-SK"/>
        </w:rPr>
        <w:t xml:space="preserve">7 211 130,82 </w:t>
      </w:r>
      <w:r w:rsidR="003A641C" w:rsidRPr="003C5460">
        <w:rPr>
          <w:rFonts w:ascii="Calibri" w:hAnsi="Calibri" w:cs="Calibri"/>
          <w:b/>
          <w:noProof/>
          <w:vanish/>
          <w:sz w:val="20"/>
          <w:szCs w:val="20"/>
          <w:u w:val="single"/>
          <w:lang w:eastAsia="sk-SK"/>
        </w:rPr>
        <w:t>EUR bez DPH</w:t>
      </w:r>
      <w:r w:rsidR="007B4B68" w:rsidRPr="003C5460">
        <w:rPr>
          <w:rFonts w:ascii="Calibri" w:hAnsi="Calibri" w:cs="Calibri"/>
          <w:b/>
          <w:noProof/>
          <w:vanish/>
          <w:sz w:val="20"/>
          <w:szCs w:val="20"/>
          <w:u w:val="single"/>
          <w:lang w:eastAsia="sk-SK"/>
        </w:rPr>
        <w:t xml:space="preserve">, </w:t>
      </w:r>
      <w:r w:rsidR="007B4B68" w:rsidRPr="003C5460">
        <w:rPr>
          <w:rFonts w:ascii="Calibri" w:hAnsi="Calibri" w:cs="Calibri"/>
          <w:noProof/>
          <w:vanish/>
          <w:sz w:val="20"/>
          <w:szCs w:val="20"/>
          <w:u w:val="single"/>
          <w:lang w:eastAsia="sk-SK"/>
        </w:rPr>
        <w:t>z toho:</w:t>
      </w:r>
    </w:p>
    <w:p w14:paraId="43CAD59C" w14:textId="1E5D7A66" w:rsidR="007B4B68" w:rsidRPr="003C5460" w:rsidRDefault="007B4B68" w:rsidP="007B4B68">
      <w:pPr>
        <w:pStyle w:val="Odsekzoznamu"/>
        <w:numPr>
          <w:ilvl w:val="0"/>
          <w:numId w:val="41"/>
        </w:numPr>
        <w:jc w:val="both"/>
        <w:rPr>
          <w:rFonts w:ascii="Calibri" w:hAnsi="Calibri" w:cs="Calibri"/>
          <w:sz w:val="20"/>
          <w:szCs w:val="20"/>
        </w:rPr>
      </w:pPr>
      <w:r w:rsidRPr="003C5460">
        <w:rPr>
          <w:rFonts w:ascii="Calibri" w:hAnsi="Calibri" w:cs="Calibri"/>
          <w:sz w:val="20"/>
          <w:szCs w:val="20"/>
        </w:rPr>
        <w:t xml:space="preserve">časť predmetu zákazky č. 1: Rekonštrukcia cesty II/531 </w:t>
      </w:r>
      <w:r w:rsidR="003C5460">
        <w:rPr>
          <w:rFonts w:ascii="Calibri" w:hAnsi="Calibri" w:cs="Calibri"/>
          <w:sz w:val="20"/>
          <w:szCs w:val="20"/>
        </w:rPr>
        <w:t xml:space="preserve">– </w:t>
      </w:r>
      <w:r w:rsidR="003C5460" w:rsidRPr="003C5460">
        <w:rPr>
          <w:rFonts w:ascii="Calibri" w:hAnsi="Calibri" w:cs="Calibri"/>
          <w:b/>
          <w:sz w:val="20"/>
          <w:szCs w:val="20"/>
        </w:rPr>
        <w:t xml:space="preserve">3 264 989,85 </w:t>
      </w:r>
      <w:r w:rsidRPr="003C5460">
        <w:rPr>
          <w:rFonts w:ascii="Calibri" w:hAnsi="Calibri" w:cs="Calibri"/>
          <w:b/>
          <w:sz w:val="20"/>
          <w:szCs w:val="20"/>
        </w:rPr>
        <w:t>EUR bez DPH</w:t>
      </w:r>
    </w:p>
    <w:p w14:paraId="5771A985" w14:textId="62834ACE" w:rsidR="007B4B68" w:rsidRPr="003C5460" w:rsidRDefault="007B4B68" w:rsidP="007B4B68">
      <w:pPr>
        <w:pStyle w:val="Odsekzoznamu"/>
        <w:numPr>
          <w:ilvl w:val="0"/>
          <w:numId w:val="41"/>
        </w:numPr>
        <w:jc w:val="both"/>
        <w:rPr>
          <w:rFonts w:ascii="Calibri" w:hAnsi="Calibri" w:cs="Calibri"/>
          <w:sz w:val="20"/>
          <w:szCs w:val="20"/>
        </w:rPr>
      </w:pPr>
      <w:r w:rsidRPr="003C5460">
        <w:rPr>
          <w:rFonts w:ascii="Calibri" w:hAnsi="Calibri" w:cs="Calibri"/>
          <w:sz w:val="20"/>
          <w:szCs w:val="20"/>
        </w:rPr>
        <w:t xml:space="preserve">časť predmetu zákazky č. 2: Rekonštrukcia cesty II/532 </w:t>
      </w:r>
      <w:r w:rsidR="003C5460">
        <w:rPr>
          <w:rFonts w:ascii="Calibri" w:hAnsi="Calibri" w:cs="Calibri"/>
          <w:sz w:val="20"/>
          <w:szCs w:val="20"/>
        </w:rPr>
        <w:t xml:space="preserve">– </w:t>
      </w:r>
      <w:r w:rsidR="003C5460" w:rsidRPr="003C5460">
        <w:rPr>
          <w:rFonts w:ascii="Calibri" w:hAnsi="Calibri" w:cs="Calibri"/>
          <w:b/>
          <w:sz w:val="20"/>
          <w:szCs w:val="20"/>
        </w:rPr>
        <w:t xml:space="preserve">3 946 140,97 </w:t>
      </w:r>
      <w:r w:rsidRPr="003C5460">
        <w:rPr>
          <w:rFonts w:ascii="Calibri" w:hAnsi="Calibri" w:cs="Calibri"/>
          <w:b/>
          <w:sz w:val="20"/>
          <w:szCs w:val="20"/>
        </w:rPr>
        <w:t>EUR bez DPH</w:t>
      </w:r>
    </w:p>
    <w:p w14:paraId="3B5229A2" w14:textId="7A15A172" w:rsidR="007B4B68" w:rsidRPr="0063584C" w:rsidRDefault="007B4B68" w:rsidP="003D553F">
      <w:pPr>
        <w:pStyle w:val="Farebnzoznamzvraznenie11"/>
        <w:ind w:left="0"/>
        <w:jc w:val="both"/>
        <w:rPr>
          <w:rFonts w:ascii="Calibri" w:hAnsi="Calibri" w:cs="Calibri"/>
          <w:b/>
          <w:noProof/>
          <w:vanish/>
          <w:sz w:val="20"/>
          <w:szCs w:val="20"/>
          <w:lang w:eastAsia="sk-SK"/>
        </w:rPr>
      </w:pPr>
    </w:p>
    <w:p w14:paraId="04129822" w14:textId="77777777" w:rsidR="00513D8E" w:rsidRPr="0063584C" w:rsidRDefault="00513D8E" w:rsidP="00EF70B4">
      <w:pPr>
        <w:pStyle w:val="Farebnzoznamzvraznenie11"/>
        <w:ind w:left="0"/>
        <w:jc w:val="both"/>
        <w:rPr>
          <w:rFonts w:ascii="Calibri" w:hAnsi="Calibri" w:cs="Calibri"/>
          <w:b/>
          <w:sz w:val="20"/>
          <w:szCs w:val="20"/>
        </w:rPr>
      </w:pPr>
      <w:r w:rsidRPr="0063584C">
        <w:rPr>
          <w:rFonts w:ascii="Calibri" w:hAnsi="Calibri" w:cs="Calibri"/>
          <w:b/>
          <w:bCs/>
          <w:sz w:val="20"/>
          <w:szCs w:val="20"/>
        </w:rPr>
        <w:t>3. VARIANTNÉ RIEŠENIE</w:t>
      </w:r>
    </w:p>
    <w:p w14:paraId="58631429" w14:textId="77777777" w:rsidR="00513D8E" w:rsidRPr="0063584C" w:rsidRDefault="00513D8E" w:rsidP="00C07D95">
      <w:pPr>
        <w:pStyle w:val="tl1"/>
        <w:rPr>
          <w:rFonts w:ascii="Calibri" w:hAnsi="Calibri" w:cs="Calibri"/>
          <w:sz w:val="20"/>
          <w:szCs w:val="20"/>
        </w:rPr>
      </w:pPr>
      <w:r w:rsidRPr="0063584C">
        <w:rPr>
          <w:rFonts w:ascii="Calibri" w:hAnsi="Calibri" w:cs="Calibri"/>
          <w:sz w:val="20"/>
          <w:szCs w:val="20"/>
        </w:rPr>
        <w:t>3.1. Uchádzačom  sa neumožňuje  p</w:t>
      </w:r>
      <w:r w:rsidR="00552E97" w:rsidRPr="0063584C">
        <w:rPr>
          <w:rFonts w:ascii="Calibri" w:hAnsi="Calibri" w:cs="Calibri"/>
          <w:sz w:val="20"/>
          <w:szCs w:val="20"/>
        </w:rPr>
        <w:t>redložiť  variantné  riešenie.</w:t>
      </w:r>
      <w:r w:rsidR="00C61B63" w:rsidRPr="0063584C">
        <w:rPr>
          <w:rFonts w:ascii="Calibri" w:hAnsi="Calibri" w:cs="Calibri"/>
          <w:sz w:val="20"/>
          <w:szCs w:val="20"/>
        </w:rPr>
        <w:t xml:space="preserve"> </w:t>
      </w:r>
      <w:r w:rsidRPr="0063584C">
        <w:rPr>
          <w:rFonts w:ascii="Calibri" w:hAnsi="Calibri" w:cs="Calibri"/>
          <w:sz w:val="20"/>
          <w:szCs w:val="20"/>
        </w:rPr>
        <w:t xml:space="preserve">Ak </w:t>
      </w:r>
      <w:r w:rsidR="00C61B63" w:rsidRPr="0063584C">
        <w:rPr>
          <w:rFonts w:ascii="Calibri" w:hAnsi="Calibri" w:cs="Calibri"/>
          <w:sz w:val="20"/>
          <w:szCs w:val="20"/>
        </w:rPr>
        <w:t>uchádzač v rámci ponuky predloží</w:t>
      </w:r>
      <w:r w:rsidRPr="0063584C">
        <w:rPr>
          <w:rFonts w:ascii="Calibri" w:hAnsi="Calibri" w:cs="Calibri"/>
          <w:sz w:val="20"/>
          <w:szCs w:val="20"/>
        </w:rPr>
        <w:t xml:space="preserve"> aj variantné riešenie, nebude takéto variantné ri</w:t>
      </w:r>
      <w:r w:rsidR="00C61B63" w:rsidRPr="0063584C">
        <w:rPr>
          <w:rFonts w:ascii="Calibri" w:hAnsi="Calibri" w:cs="Calibri"/>
          <w:sz w:val="20"/>
          <w:szCs w:val="20"/>
        </w:rPr>
        <w:t>ešenie zaradené do vyhodnocovania.</w:t>
      </w:r>
    </w:p>
    <w:p w14:paraId="6C09517E" w14:textId="77777777" w:rsidR="00513D8E" w:rsidRPr="0063584C" w:rsidRDefault="00513D8E" w:rsidP="00C07D95">
      <w:pPr>
        <w:pStyle w:val="Farebnzoznamzvraznenie11"/>
        <w:ind w:left="0"/>
        <w:rPr>
          <w:rFonts w:ascii="Calibri" w:hAnsi="Calibri" w:cs="Calibri"/>
          <w:sz w:val="20"/>
          <w:szCs w:val="20"/>
        </w:rPr>
      </w:pPr>
    </w:p>
    <w:p w14:paraId="3C883E7E" w14:textId="77777777" w:rsidR="00513D8E" w:rsidRPr="0063584C" w:rsidRDefault="00513D8E" w:rsidP="00C07D95">
      <w:pPr>
        <w:pStyle w:val="tl1"/>
        <w:rPr>
          <w:rFonts w:ascii="Calibri" w:hAnsi="Calibri" w:cs="Calibri"/>
          <w:b/>
          <w:bCs/>
          <w:sz w:val="20"/>
          <w:szCs w:val="20"/>
        </w:rPr>
      </w:pPr>
      <w:r w:rsidRPr="0063584C">
        <w:rPr>
          <w:rFonts w:ascii="Calibri" w:hAnsi="Calibri" w:cs="Calibri"/>
          <w:b/>
          <w:bCs/>
          <w:sz w:val="20"/>
          <w:szCs w:val="20"/>
        </w:rPr>
        <w:t xml:space="preserve">4. MIESTO, TERMÍN </w:t>
      </w:r>
      <w:r w:rsidR="00FB556D" w:rsidRPr="0063584C">
        <w:rPr>
          <w:rFonts w:ascii="Calibri" w:hAnsi="Calibri" w:cs="Calibri"/>
          <w:b/>
          <w:bCs/>
          <w:sz w:val="20"/>
          <w:szCs w:val="20"/>
        </w:rPr>
        <w:t>DODANIA</w:t>
      </w:r>
      <w:r w:rsidRPr="0063584C">
        <w:rPr>
          <w:rFonts w:ascii="Calibri" w:hAnsi="Calibri" w:cs="Calibri"/>
          <w:b/>
          <w:bCs/>
          <w:sz w:val="20"/>
          <w:szCs w:val="20"/>
        </w:rPr>
        <w:t xml:space="preserve"> A SPÔSOB PLNENIA PREDMETU ZÁKAZKY</w:t>
      </w:r>
    </w:p>
    <w:p w14:paraId="12915CA0" w14:textId="343B40A5" w:rsidR="000023B1" w:rsidRPr="00236060" w:rsidRDefault="00513D8E" w:rsidP="00866630">
      <w:pPr>
        <w:jc w:val="both"/>
        <w:rPr>
          <w:rFonts w:ascii="Calibri" w:hAnsi="Calibri" w:cs="Calibri"/>
          <w:sz w:val="20"/>
          <w:szCs w:val="20"/>
        </w:rPr>
      </w:pPr>
      <w:r w:rsidRPr="0063584C">
        <w:rPr>
          <w:rFonts w:ascii="Calibri" w:hAnsi="Calibri" w:cs="Calibri"/>
          <w:sz w:val="20"/>
          <w:szCs w:val="20"/>
        </w:rPr>
        <w:t xml:space="preserve">4.1. </w:t>
      </w:r>
      <w:r w:rsidR="006A09B3" w:rsidRPr="0063584C">
        <w:rPr>
          <w:rFonts w:ascii="Calibri" w:hAnsi="Calibri" w:cs="Calibri"/>
          <w:sz w:val="20"/>
          <w:szCs w:val="20"/>
        </w:rPr>
        <w:t xml:space="preserve">Miestom uskutočnenia predmetu zákazky sú </w:t>
      </w:r>
      <w:r w:rsidR="0086256D">
        <w:rPr>
          <w:rFonts w:ascii="Calibri" w:hAnsi="Calibri" w:cs="Calibri"/>
          <w:sz w:val="20"/>
          <w:szCs w:val="20"/>
        </w:rPr>
        <w:t>jednotlivé</w:t>
      </w:r>
      <w:r w:rsidR="006A09B3">
        <w:rPr>
          <w:rFonts w:ascii="Calibri" w:hAnsi="Calibri" w:cs="Calibri"/>
          <w:sz w:val="20"/>
          <w:szCs w:val="20"/>
        </w:rPr>
        <w:t xml:space="preserve"> úseky ciest</w:t>
      </w:r>
      <w:r w:rsidR="00866630">
        <w:rPr>
          <w:rFonts w:ascii="Calibri" w:hAnsi="Calibri" w:cs="Calibri"/>
          <w:sz w:val="20"/>
          <w:szCs w:val="20"/>
        </w:rPr>
        <w:t xml:space="preserve"> II/531 a </w:t>
      </w:r>
      <w:r w:rsidR="00866630" w:rsidRPr="00866630">
        <w:rPr>
          <w:rFonts w:ascii="Calibri" w:hAnsi="Calibri" w:cs="Calibri"/>
          <w:sz w:val="20"/>
          <w:szCs w:val="20"/>
        </w:rPr>
        <w:t>II/532</w:t>
      </w:r>
      <w:r w:rsidR="00866630">
        <w:rPr>
          <w:rFonts w:ascii="Calibri" w:hAnsi="Calibri" w:cs="Calibri"/>
          <w:sz w:val="20"/>
          <w:szCs w:val="20"/>
        </w:rPr>
        <w:t>, v zmysle výkazov výmer, ktoré tv</w:t>
      </w:r>
      <w:r w:rsidR="0086256D">
        <w:rPr>
          <w:rFonts w:ascii="Calibri" w:hAnsi="Calibri" w:cs="Calibri"/>
          <w:sz w:val="20"/>
          <w:szCs w:val="20"/>
        </w:rPr>
        <w:t>oria prílohu č. 1 a prílohu č. 3</w:t>
      </w:r>
      <w:r w:rsidR="00866630">
        <w:rPr>
          <w:rFonts w:ascii="Calibri" w:hAnsi="Calibri" w:cs="Calibri"/>
          <w:sz w:val="20"/>
          <w:szCs w:val="20"/>
        </w:rPr>
        <w:t xml:space="preserve"> týchto SP.</w:t>
      </w:r>
    </w:p>
    <w:p w14:paraId="4AF31766" w14:textId="5212C025" w:rsidR="006C29E9" w:rsidRPr="006C29E9" w:rsidRDefault="006C29E9" w:rsidP="006A09B3">
      <w:pPr>
        <w:jc w:val="both"/>
        <w:rPr>
          <w:rFonts w:ascii="Calibri" w:hAnsi="Calibri" w:cs="Calibri"/>
          <w:sz w:val="20"/>
          <w:szCs w:val="20"/>
        </w:rPr>
      </w:pPr>
    </w:p>
    <w:p w14:paraId="3E31BBEE" w14:textId="77777777" w:rsidR="003C5460" w:rsidRDefault="00513D8E" w:rsidP="00E52A52">
      <w:pPr>
        <w:pStyle w:val="tl1"/>
        <w:rPr>
          <w:rFonts w:ascii="Calibri" w:hAnsi="Calibri" w:cs="Calibri"/>
          <w:sz w:val="20"/>
          <w:szCs w:val="20"/>
        </w:rPr>
      </w:pPr>
      <w:r w:rsidRPr="0063584C">
        <w:rPr>
          <w:rFonts w:ascii="Calibri" w:hAnsi="Calibri" w:cs="Calibri"/>
          <w:sz w:val="20"/>
          <w:szCs w:val="20"/>
        </w:rPr>
        <w:t xml:space="preserve">4.2. </w:t>
      </w:r>
      <w:r w:rsidR="00BA0481" w:rsidRPr="0063584C">
        <w:rPr>
          <w:rFonts w:ascii="Calibri" w:hAnsi="Calibri" w:cs="Calibri"/>
          <w:sz w:val="20"/>
          <w:szCs w:val="20"/>
        </w:rPr>
        <w:t xml:space="preserve">Predmet zákazky bude </w:t>
      </w:r>
      <w:r w:rsidR="002B44F1" w:rsidRPr="0063584C">
        <w:rPr>
          <w:rFonts w:ascii="Calibri" w:hAnsi="Calibri" w:cs="Calibri"/>
          <w:sz w:val="20"/>
          <w:szCs w:val="20"/>
        </w:rPr>
        <w:t>dodaný</w:t>
      </w:r>
      <w:r w:rsidR="00FB556D" w:rsidRPr="0063584C">
        <w:rPr>
          <w:rFonts w:ascii="Calibri" w:hAnsi="Calibri" w:cs="Calibri"/>
          <w:sz w:val="20"/>
          <w:szCs w:val="20"/>
        </w:rPr>
        <w:t xml:space="preserve"> </w:t>
      </w:r>
      <w:r w:rsidR="00E52A52">
        <w:rPr>
          <w:rFonts w:ascii="Calibri" w:hAnsi="Calibri" w:cs="Calibri"/>
          <w:sz w:val="20"/>
          <w:szCs w:val="20"/>
        </w:rPr>
        <w:t>najneskôr do</w:t>
      </w:r>
      <w:r w:rsidR="003C5460">
        <w:rPr>
          <w:rFonts w:ascii="Calibri" w:hAnsi="Calibri" w:cs="Calibri"/>
          <w:sz w:val="20"/>
          <w:szCs w:val="20"/>
        </w:rPr>
        <w:t>:</w:t>
      </w:r>
    </w:p>
    <w:p w14:paraId="59A5A5C3" w14:textId="77777777" w:rsidR="003C5460" w:rsidRDefault="003C5460" w:rsidP="003C5460">
      <w:pPr>
        <w:pStyle w:val="tl1"/>
        <w:numPr>
          <w:ilvl w:val="0"/>
          <w:numId w:val="42"/>
        </w:numPr>
        <w:rPr>
          <w:rFonts w:ascii="Calibri" w:hAnsi="Calibri" w:cs="Calibri"/>
          <w:sz w:val="20"/>
          <w:szCs w:val="20"/>
        </w:rPr>
      </w:pPr>
      <w:r>
        <w:rPr>
          <w:rFonts w:ascii="Calibri" w:hAnsi="Calibri" w:cs="Calibri"/>
          <w:sz w:val="20"/>
          <w:szCs w:val="20"/>
        </w:rPr>
        <w:t>25</w:t>
      </w:r>
      <w:r w:rsidR="00E52A52" w:rsidRPr="00E52A52">
        <w:rPr>
          <w:rFonts w:ascii="Calibri" w:hAnsi="Calibri" w:cs="Calibri"/>
          <w:sz w:val="20"/>
          <w:szCs w:val="20"/>
        </w:rPr>
        <w:t xml:space="preserve"> kale</w:t>
      </w:r>
      <w:r w:rsidR="00E52A52">
        <w:rPr>
          <w:rFonts w:ascii="Calibri" w:hAnsi="Calibri" w:cs="Calibri"/>
          <w:sz w:val="20"/>
          <w:szCs w:val="20"/>
        </w:rPr>
        <w:t>ndárnych dní odo dňa prevzatia s</w:t>
      </w:r>
      <w:r w:rsidR="00E52A52" w:rsidRPr="00E52A52">
        <w:rPr>
          <w:rFonts w:ascii="Calibri" w:hAnsi="Calibri" w:cs="Calibri"/>
          <w:sz w:val="20"/>
          <w:szCs w:val="20"/>
        </w:rPr>
        <w:t>taveniska zhotoviteľom</w:t>
      </w:r>
      <w:r>
        <w:rPr>
          <w:rFonts w:ascii="Calibri" w:hAnsi="Calibri" w:cs="Calibri"/>
          <w:sz w:val="20"/>
          <w:szCs w:val="20"/>
        </w:rPr>
        <w:t xml:space="preserve"> pre časť predmetu zákazky č. 1</w:t>
      </w:r>
    </w:p>
    <w:p w14:paraId="03D1629B" w14:textId="77777777" w:rsidR="003C5460" w:rsidRDefault="003C5460" w:rsidP="003C5460">
      <w:pPr>
        <w:pStyle w:val="tl1"/>
        <w:numPr>
          <w:ilvl w:val="0"/>
          <w:numId w:val="42"/>
        </w:numPr>
        <w:rPr>
          <w:rFonts w:ascii="Calibri" w:hAnsi="Calibri" w:cs="Calibri"/>
          <w:sz w:val="20"/>
          <w:szCs w:val="20"/>
        </w:rPr>
      </w:pPr>
      <w:r>
        <w:rPr>
          <w:rFonts w:ascii="Calibri" w:hAnsi="Calibri" w:cs="Calibri"/>
          <w:sz w:val="20"/>
          <w:szCs w:val="20"/>
        </w:rPr>
        <w:t>35</w:t>
      </w:r>
      <w:r w:rsidRPr="00E52A52">
        <w:rPr>
          <w:rFonts w:ascii="Calibri" w:hAnsi="Calibri" w:cs="Calibri"/>
          <w:sz w:val="20"/>
          <w:szCs w:val="20"/>
        </w:rPr>
        <w:t xml:space="preserve"> kale</w:t>
      </w:r>
      <w:r>
        <w:rPr>
          <w:rFonts w:ascii="Calibri" w:hAnsi="Calibri" w:cs="Calibri"/>
          <w:sz w:val="20"/>
          <w:szCs w:val="20"/>
        </w:rPr>
        <w:t>ndárnych dní odo dňa prevzatia s</w:t>
      </w:r>
      <w:r w:rsidRPr="00E52A52">
        <w:rPr>
          <w:rFonts w:ascii="Calibri" w:hAnsi="Calibri" w:cs="Calibri"/>
          <w:sz w:val="20"/>
          <w:szCs w:val="20"/>
        </w:rPr>
        <w:t>taveniska zhotoviteľom</w:t>
      </w:r>
      <w:r>
        <w:rPr>
          <w:rFonts w:ascii="Calibri" w:hAnsi="Calibri" w:cs="Calibri"/>
          <w:sz w:val="20"/>
          <w:szCs w:val="20"/>
        </w:rPr>
        <w:t xml:space="preserve"> pre časť predmetu zákazky č. 2</w:t>
      </w:r>
      <w:r w:rsidR="00E52A52" w:rsidRPr="00E52A52">
        <w:rPr>
          <w:rFonts w:ascii="Calibri" w:hAnsi="Calibri" w:cs="Calibri"/>
          <w:sz w:val="20"/>
          <w:szCs w:val="20"/>
        </w:rPr>
        <w:t xml:space="preserve">. </w:t>
      </w:r>
    </w:p>
    <w:p w14:paraId="30FDB69E" w14:textId="77777777" w:rsidR="003C5460" w:rsidRDefault="003C5460" w:rsidP="003C5460">
      <w:pPr>
        <w:pStyle w:val="tl1"/>
        <w:rPr>
          <w:rFonts w:ascii="Calibri" w:hAnsi="Calibri" w:cs="Calibri"/>
          <w:sz w:val="20"/>
          <w:szCs w:val="20"/>
        </w:rPr>
      </w:pPr>
    </w:p>
    <w:p w14:paraId="4FAE5ADE" w14:textId="080B3505" w:rsidR="00124FAC" w:rsidRPr="0063584C" w:rsidRDefault="003B6F60" w:rsidP="003C5460">
      <w:pPr>
        <w:pStyle w:val="tl1"/>
        <w:rPr>
          <w:rFonts w:ascii="Calibri" w:hAnsi="Calibri" w:cs="Calibri"/>
          <w:sz w:val="20"/>
          <w:szCs w:val="20"/>
        </w:rPr>
      </w:pPr>
      <w:r>
        <w:rPr>
          <w:rFonts w:ascii="Calibri" w:hAnsi="Calibri" w:cs="Calibri"/>
          <w:sz w:val="20"/>
          <w:szCs w:val="20"/>
        </w:rPr>
        <w:t>Bližšie v prílohe č. 2</w:t>
      </w:r>
      <w:r w:rsidR="00866630">
        <w:rPr>
          <w:rFonts w:ascii="Calibri" w:hAnsi="Calibri" w:cs="Calibri"/>
          <w:sz w:val="20"/>
          <w:szCs w:val="20"/>
        </w:rPr>
        <w:t xml:space="preserve"> a prílohe č. 4</w:t>
      </w:r>
      <w:r w:rsidR="00E52A52">
        <w:rPr>
          <w:rFonts w:ascii="Calibri" w:hAnsi="Calibri" w:cs="Calibri"/>
          <w:sz w:val="20"/>
          <w:szCs w:val="20"/>
        </w:rPr>
        <w:t xml:space="preserve"> týchto SP – zmluva o dielo.</w:t>
      </w:r>
      <w:r w:rsidR="00E52A52" w:rsidRPr="00E52A52">
        <w:rPr>
          <w:rFonts w:ascii="Calibri" w:hAnsi="Calibri" w:cs="Calibri"/>
          <w:sz w:val="20"/>
          <w:szCs w:val="20"/>
        </w:rPr>
        <w:t xml:space="preserve"> </w:t>
      </w:r>
    </w:p>
    <w:p w14:paraId="41B2E0A5" w14:textId="77777777" w:rsidR="006A09B3" w:rsidRDefault="006A09B3" w:rsidP="004D672E">
      <w:pPr>
        <w:pStyle w:val="tl1"/>
        <w:rPr>
          <w:rFonts w:ascii="Calibri" w:hAnsi="Calibri" w:cs="Calibri"/>
          <w:b/>
          <w:bCs/>
          <w:sz w:val="20"/>
          <w:szCs w:val="20"/>
        </w:rPr>
      </w:pPr>
    </w:p>
    <w:p w14:paraId="78380266" w14:textId="7279B21C" w:rsidR="00EF70B4" w:rsidRPr="0063584C" w:rsidRDefault="00513D8E" w:rsidP="004D672E">
      <w:pPr>
        <w:pStyle w:val="tl1"/>
        <w:rPr>
          <w:rFonts w:ascii="Calibri" w:hAnsi="Calibri" w:cs="Calibri"/>
          <w:b/>
          <w:bCs/>
          <w:sz w:val="20"/>
          <w:szCs w:val="20"/>
        </w:rPr>
      </w:pPr>
      <w:r w:rsidRPr="0063584C">
        <w:rPr>
          <w:rFonts w:ascii="Calibri" w:hAnsi="Calibri" w:cs="Calibri"/>
          <w:b/>
          <w:bCs/>
          <w:sz w:val="20"/>
          <w:szCs w:val="20"/>
        </w:rPr>
        <w:t>5. ZDROJ FINANČNÝCH PROSTRIEDKOV</w:t>
      </w:r>
    </w:p>
    <w:p w14:paraId="5F38B138" w14:textId="53F3082E" w:rsidR="003B6F60" w:rsidRPr="00866630" w:rsidRDefault="00513D8E" w:rsidP="00866630">
      <w:pPr>
        <w:pStyle w:val="Default"/>
        <w:jc w:val="both"/>
        <w:rPr>
          <w:rFonts w:ascii="Calibri" w:hAnsi="Calibri" w:cs="Calibri"/>
          <w:sz w:val="20"/>
          <w:lang w:val="sk-SK"/>
        </w:rPr>
      </w:pPr>
      <w:r w:rsidRPr="0063584C">
        <w:rPr>
          <w:rFonts w:ascii="Calibri" w:hAnsi="Calibri" w:cs="Calibri"/>
          <w:sz w:val="20"/>
          <w:lang w:val="sk-SK"/>
        </w:rPr>
        <w:t xml:space="preserve">5.1. </w:t>
      </w:r>
      <w:r w:rsidR="00894F6E" w:rsidRPr="0063584C">
        <w:rPr>
          <w:rFonts w:ascii="Calibri" w:hAnsi="Calibri" w:cs="Calibri"/>
          <w:sz w:val="20"/>
          <w:lang w:val="sk-SK"/>
        </w:rPr>
        <w:t xml:space="preserve">Predmet zákazky bude financovaný </w:t>
      </w:r>
      <w:r w:rsidR="00E603AC" w:rsidRPr="0063584C">
        <w:rPr>
          <w:rFonts w:ascii="Calibri" w:hAnsi="Calibri" w:cs="Calibri"/>
          <w:sz w:val="20"/>
          <w:lang w:val="sk-SK"/>
        </w:rPr>
        <w:t>z</w:t>
      </w:r>
      <w:r w:rsidR="00866630">
        <w:rPr>
          <w:rFonts w:ascii="Calibri" w:hAnsi="Calibri" w:cs="Calibri"/>
          <w:sz w:val="20"/>
          <w:lang w:val="sk-SK"/>
        </w:rPr>
        <w:t xml:space="preserve"> účelovej dotácie Ministerstva financií SR. </w:t>
      </w:r>
    </w:p>
    <w:p w14:paraId="2967DB8D" w14:textId="77777777" w:rsidR="003B6F60" w:rsidRDefault="003B6F60" w:rsidP="00C07D95">
      <w:pPr>
        <w:pStyle w:val="tl1"/>
        <w:rPr>
          <w:rFonts w:ascii="Calibri" w:hAnsi="Calibri" w:cs="Arial"/>
          <w:color w:val="000000"/>
          <w:sz w:val="24"/>
          <w:szCs w:val="24"/>
        </w:rPr>
      </w:pPr>
    </w:p>
    <w:p w14:paraId="1A463D23" w14:textId="0EBAA565" w:rsidR="00EF70B4" w:rsidRPr="0063584C" w:rsidRDefault="00513D8E" w:rsidP="00C07D95">
      <w:pPr>
        <w:pStyle w:val="tl1"/>
        <w:rPr>
          <w:rFonts w:ascii="Calibri" w:hAnsi="Calibri" w:cs="Calibri"/>
          <w:b/>
          <w:bCs/>
          <w:sz w:val="20"/>
          <w:szCs w:val="20"/>
        </w:rPr>
      </w:pPr>
      <w:r w:rsidRPr="0063584C">
        <w:rPr>
          <w:rFonts w:ascii="Calibri" w:hAnsi="Calibri" w:cs="Calibri"/>
          <w:b/>
          <w:bCs/>
          <w:sz w:val="20"/>
          <w:szCs w:val="20"/>
        </w:rPr>
        <w:t>6. DRUH ZÁKAZKY</w:t>
      </w:r>
    </w:p>
    <w:p w14:paraId="13A4351E" w14:textId="0295B43F" w:rsidR="006F54D1" w:rsidRPr="0063584C" w:rsidRDefault="00513D8E" w:rsidP="006F54D1">
      <w:pPr>
        <w:autoSpaceDE w:val="0"/>
        <w:autoSpaceDN w:val="0"/>
        <w:adjustRightInd w:val="0"/>
        <w:jc w:val="both"/>
        <w:rPr>
          <w:rFonts w:ascii="Calibri" w:hAnsi="Calibri" w:cs="Calibri"/>
          <w:sz w:val="20"/>
          <w:szCs w:val="20"/>
        </w:rPr>
      </w:pPr>
      <w:r w:rsidRPr="0063584C">
        <w:rPr>
          <w:rFonts w:ascii="Calibri" w:hAnsi="Calibri" w:cs="Calibri"/>
          <w:sz w:val="20"/>
          <w:szCs w:val="20"/>
        </w:rPr>
        <w:t xml:space="preserve">6.1. </w:t>
      </w:r>
      <w:r w:rsidR="004B51F6" w:rsidRPr="0063584C">
        <w:rPr>
          <w:rFonts w:ascii="Calibri" w:hAnsi="Calibri" w:cs="Arial"/>
          <w:sz w:val="20"/>
          <w:szCs w:val="20"/>
        </w:rPr>
        <w:t>Podrobné vymedzenie záväzných zmluvných podmienok na uskutočnenie predmetu zákazky, ktoré musia byť obsiahnuté v uzatvorenej</w:t>
      </w:r>
      <w:r w:rsidR="00F449DD" w:rsidRPr="0063584C">
        <w:rPr>
          <w:rFonts w:ascii="Calibri" w:hAnsi="Calibri" w:cs="Arial"/>
          <w:sz w:val="20"/>
          <w:szCs w:val="20"/>
        </w:rPr>
        <w:t xml:space="preserve"> zmluve o dielo, obsahuje časť </w:t>
      </w:r>
      <w:r w:rsidR="004B51F6" w:rsidRPr="0063584C">
        <w:rPr>
          <w:rFonts w:ascii="Calibri" w:hAnsi="Calibri" w:cs="Arial"/>
          <w:iCs/>
          <w:sz w:val="20"/>
          <w:szCs w:val="20"/>
        </w:rPr>
        <w:t>B. Opis predmetu zákazky</w:t>
      </w:r>
      <w:r w:rsidR="00F449DD" w:rsidRPr="0063584C">
        <w:rPr>
          <w:rFonts w:ascii="Calibri" w:hAnsi="Calibri" w:cs="Arial"/>
          <w:sz w:val="20"/>
          <w:szCs w:val="20"/>
        </w:rPr>
        <w:t xml:space="preserve">, </w:t>
      </w:r>
      <w:r w:rsidR="00E5492A" w:rsidRPr="0063584C">
        <w:rPr>
          <w:rFonts w:ascii="Calibri" w:hAnsi="Calibri" w:cs="Arial"/>
          <w:iCs/>
          <w:sz w:val="20"/>
          <w:szCs w:val="20"/>
        </w:rPr>
        <w:t xml:space="preserve">C. Obchodné podmienky, </w:t>
      </w:r>
      <w:r w:rsidR="004B51F6" w:rsidRPr="0063584C">
        <w:rPr>
          <w:rFonts w:ascii="Calibri" w:hAnsi="Calibri" w:cs="Arial"/>
          <w:iCs/>
          <w:sz w:val="20"/>
          <w:szCs w:val="20"/>
        </w:rPr>
        <w:t>D. Spôsob určenia ceny</w:t>
      </w:r>
      <w:r w:rsidR="00E5492A" w:rsidRPr="0063584C">
        <w:rPr>
          <w:rFonts w:ascii="Calibri" w:hAnsi="Calibri" w:cs="Arial"/>
          <w:iCs/>
          <w:sz w:val="20"/>
          <w:szCs w:val="20"/>
        </w:rPr>
        <w:t xml:space="preserve"> a prílohy</w:t>
      </w:r>
      <w:r w:rsidR="004B51F6" w:rsidRPr="0063584C">
        <w:rPr>
          <w:rFonts w:ascii="Calibri" w:hAnsi="Calibri" w:cs="Arial"/>
          <w:i/>
          <w:sz w:val="20"/>
          <w:szCs w:val="20"/>
        </w:rPr>
        <w:t xml:space="preserve"> </w:t>
      </w:r>
      <w:r w:rsidR="004B51F6" w:rsidRPr="0063584C">
        <w:rPr>
          <w:rFonts w:ascii="Calibri" w:hAnsi="Calibri" w:cs="Arial"/>
          <w:sz w:val="20"/>
          <w:szCs w:val="20"/>
        </w:rPr>
        <w:t>týchto</w:t>
      </w:r>
      <w:r w:rsidR="00DB6D6F">
        <w:rPr>
          <w:rFonts w:ascii="Calibri" w:hAnsi="Calibri" w:cs="Arial"/>
          <w:sz w:val="20"/>
          <w:szCs w:val="20"/>
        </w:rPr>
        <w:t xml:space="preserve"> SP. Verejný obstarávateľ</w:t>
      </w:r>
      <w:r w:rsidR="004B51F6" w:rsidRPr="0063584C">
        <w:rPr>
          <w:rFonts w:ascii="Calibri" w:hAnsi="Calibri" w:cs="Arial"/>
          <w:sz w:val="20"/>
          <w:szCs w:val="20"/>
        </w:rPr>
        <w:t xml:space="preserve"> bude od úspešného uchádzača požadovať </w:t>
      </w:r>
      <w:r w:rsidR="004B51F6" w:rsidRPr="0063584C">
        <w:rPr>
          <w:rFonts w:ascii="Calibri" w:hAnsi="Calibri" w:cs="Arial"/>
          <w:iCs/>
          <w:sz w:val="20"/>
          <w:szCs w:val="20"/>
        </w:rPr>
        <w:t>záväzne dodržať minimálne zmluvné podmienky uvedené v časti C. Obchodné podmienky</w:t>
      </w:r>
      <w:r w:rsidR="004B51F6" w:rsidRPr="0063584C">
        <w:rPr>
          <w:rFonts w:ascii="Calibri" w:hAnsi="Calibri" w:cs="Arial"/>
          <w:sz w:val="20"/>
          <w:szCs w:val="20"/>
        </w:rPr>
        <w:t xml:space="preserve"> </w:t>
      </w:r>
      <w:r w:rsidR="00E5492A" w:rsidRPr="0063584C">
        <w:rPr>
          <w:rFonts w:ascii="Calibri" w:hAnsi="Calibri" w:cs="Arial"/>
          <w:sz w:val="20"/>
          <w:szCs w:val="20"/>
        </w:rPr>
        <w:t xml:space="preserve">a v prílohách </w:t>
      </w:r>
      <w:r w:rsidR="004B51F6" w:rsidRPr="0063584C">
        <w:rPr>
          <w:rFonts w:ascii="Calibri" w:hAnsi="Calibri" w:cs="Arial"/>
          <w:sz w:val="20"/>
          <w:szCs w:val="20"/>
        </w:rPr>
        <w:t>týchto SP.</w:t>
      </w:r>
    </w:p>
    <w:p w14:paraId="722F7964" w14:textId="77777777" w:rsidR="00124FAC" w:rsidRPr="0063584C" w:rsidRDefault="00124FAC" w:rsidP="00C07D95">
      <w:pPr>
        <w:pStyle w:val="tl1"/>
        <w:rPr>
          <w:rFonts w:ascii="Calibri" w:hAnsi="Calibri" w:cs="Calibri"/>
          <w:b/>
          <w:bCs/>
          <w:sz w:val="20"/>
          <w:szCs w:val="20"/>
        </w:rPr>
      </w:pPr>
    </w:p>
    <w:p w14:paraId="337B3184" w14:textId="5715962F" w:rsidR="00EF70B4" w:rsidRPr="0063584C" w:rsidRDefault="00513D8E" w:rsidP="00C07D95">
      <w:pPr>
        <w:pStyle w:val="tl1"/>
        <w:rPr>
          <w:rFonts w:ascii="Calibri" w:hAnsi="Calibri" w:cs="Calibri"/>
          <w:b/>
          <w:bCs/>
          <w:sz w:val="20"/>
          <w:szCs w:val="20"/>
        </w:rPr>
      </w:pPr>
      <w:r w:rsidRPr="0063584C">
        <w:rPr>
          <w:rFonts w:ascii="Calibri" w:hAnsi="Calibri" w:cs="Calibri"/>
          <w:b/>
          <w:bCs/>
          <w:sz w:val="20"/>
          <w:szCs w:val="20"/>
        </w:rPr>
        <w:lastRenderedPageBreak/>
        <w:t>7. LEHOTA VIAZANOSTI PONUKY</w:t>
      </w:r>
    </w:p>
    <w:p w14:paraId="182771B8" w14:textId="78F70470" w:rsidR="00513D8E" w:rsidRPr="0063584C" w:rsidRDefault="00513D8E" w:rsidP="00C07D95">
      <w:pPr>
        <w:pStyle w:val="tl1"/>
        <w:rPr>
          <w:rFonts w:ascii="Calibri" w:hAnsi="Calibri" w:cs="Calibri"/>
          <w:sz w:val="20"/>
          <w:szCs w:val="20"/>
        </w:rPr>
      </w:pPr>
      <w:r w:rsidRPr="0063584C">
        <w:rPr>
          <w:rFonts w:ascii="Calibri" w:hAnsi="Calibri" w:cs="Calibri"/>
          <w:sz w:val="20"/>
          <w:szCs w:val="20"/>
        </w:rPr>
        <w:t xml:space="preserve">7.1. </w:t>
      </w:r>
      <w:r w:rsidR="00C61860" w:rsidRPr="0063584C">
        <w:rPr>
          <w:rFonts w:ascii="Calibri" w:hAnsi="Calibri" w:cs="Calibri"/>
          <w:sz w:val="20"/>
          <w:szCs w:val="20"/>
        </w:rPr>
        <w:t xml:space="preserve">Lehota </w:t>
      </w:r>
      <w:r w:rsidR="00866630">
        <w:rPr>
          <w:rFonts w:ascii="Calibri" w:hAnsi="Calibri" w:cs="Calibri"/>
          <w:sz w:val="20"/>
          <w:szCs w:val="20"/>
        </w:rPr>
        <w:t xml:space="preserve">viazanosti ponuky je uvedená v oznámení o vyhlásení verejného obstarávania, ktorým bolo toto verejné obstarávanie vyhlásené. </w:t>
      </w:r>
    </w:p>
    <w:p w14:paraId="68FAA6D3" w14:textId="77777777" w:rsidR="00F64C19" w:rsidRDefault="00F64C19" w:rsidP="00C07D95">
      <w:pPr>
        <w:pStyle w:val="tl1"/>
        <w:rPr>
          <w:rFonts w:ascii="Calibri" w:hAnsi="Calibri" w:cs="Calibri"/>
          <w:sz w:val="20"/>
          <w:szCs w:val="20"/>
        </w:rPr>
      </w:pPr>
    </w:p>
    <w:p w14:paraId="56C58AFF" w14:textId="594FE46A" w:rsidR="00513D8E" w:rsidRPr="0063584C" w:rsidRDefault="00513D8E" w:rsidP="00C07D95">
      <w:pPr>
        <w:pStyle w:val="tl1"/>
        <w:rPr>
          <w:rFonts w:ascii="Calibri" w:hAnsi="Calibri" w:cs="Calibri"/>
          <w:sz w:val="20"/>
          <w:szCs w:val="20"/>
        </w:rPr>
      </w:pPr>
      <w:r w:rsidRPr="0063584C">
        <w:rPr>
          <w:rFonts w:ascii="Calibri" w:hAnsi="Calibri" w:cs="Calibri"/>
          <w:sz w:val="20"/>
          <w:szCs w:val="20"/>
        </w:rPr>
        <w:t xml:space="preserve">7.2. V prípade potreby, vyplývajúcej najmä z aplikácie revíznych postupov, si verejný obstarávateľ vyhradzuje právo primerane predĺžiť lehotu viazanosti ponúk. </w:t>
      </w:r>
    </w:p>
    <w:p w14:paraId="73723578" w14:textId="77777777" w:rsidR="00EF70B4" w:rsidRPr="0063584C" w:rsidRDefault="00EF70B4" w:rsidP="00C07D95">
      <w:pPr>
        <w:pStyle w:val="tl1"/>
        <w:rPr>
          <w:rFonts w:ascii="Calibri" w:hAnsi="Calibri" w:cs="Calibri"/>
          <w:sz w:val="20"/>
          <w:szCs w:val="20"/>
        </w:rPr>
      </w:pPr>
    </w:p>
    <w:p w14:paraId="7F7A3ED1" w14:textId="4BE98AC2" w:rsidR="00552E97" w:rsidRPr="0063584C" w:rsidRDefault="00513D8E" w:rsidP="00E603AC">
      <w:pPr>
        <w:pStyle w:val="tl1"/>
        <w:rPr>
          <w:rFonts w:ascii="Calibri" w:hAnsi="Calibri" w:cs="Calibri"/>
          <w:sz w:val="20"/>
          <w:szCs w:val="20"/>
        </w:rPr>
      </w:pPr>
      <w:r w:rsidRPr="0063584C">
        <w:rPr>
          <w:rFonts w:ascii="Calibri" w:hAnsi="Calibri" w:cs="Calibri"/>
          <w:sz w:val="20"/>
          <w:szCs w:val="20"/>
        </w:rPr>
        <w:t>7.3. Predĺženie lehoty viazanosti ponúk oznámi verejný obstarávateľ všetkým záujemcom a uchádzačom formou opravy údajov uvedených</w:t>
      </w:r>
      <w:r w:rsidR="00552E97" w:rsidRPr="0063584C">
        <w:rPr>
          <w:rFonts w:ascii="Calibri" w:hAnsi="Calibri" w:cs="Calibri"/>
          <w:sz w:val="20"/>
          <w:szCs w:val="20"/>
        </w:rPr>
        <w:t xml:space="preserve"> </w:t>
      </w:r>
      <w:r w:rsidR="00866630">
        <w:rPr>
          <w:rFonts w:ascii="Calibri" w:hAnsi="Calibri" w:cs="Calibri"/>
          <w:sz w:val="20"/>
          <w:szCs w:val="20"/>
        </w:rPr>
        <w:t>v oznámení o vyhlásení verejného obstarávania (</w:t>
      </w:r>
      <w:proofErr w:type="spellStart"/>
      <w:r w:rsidR="00866630">
        <w:rPr>
          <w:rFonts w:ascii="Calibri" w:hAnsi="Calibri" w:cs="Calibri"/>
          <w:sz w:val="20"/>
          <w:szCs w:val="20"/>
        </w:rPr>
        <w:t>korigenda</w:t>
      </w:r>
      <w:proofErr w:type="spellEnd"/>
      <w:r w:rsidR="00866630">
        <w:rPr>
          <w:rFonts w:ascii="Calibri" w:hAnsi="Calibri" w:cs="Calibri"/>
          <w:sz w:val="20"/>
          <w:szCs w:val="20"/>
        </w:rPr>
        <w:t>)</w:t>
      </w:r>
      <w:r w:rsidR="00826D6B" w:rsidRPr="0063584C">
        <w:rPr>
          <w:rFonts w:ascii="Calibri" w:hAnsi="Calibri" w:cs="Calibri"/>
          <w:sz w:val="20"/>
          <w:szCs w:val="20"/>
        </w:rPr>
        <w:t xml:space="preserve"> prostredníctvom</w:t>
      </w:r>
      <w:r w:rsidRPr="0063584C">
        <w:rPr>
          <w:rFonts w:ascii="Calibri" w:hAnsi="Calibri" w:cs="Calibri"/>
          <w:sz w:val="20"/>
          <w:szCs w:val="20"/>
        </w:rPr>
        <w:t xml:space="preserve"> </w:t>
      </w:r>
      <w:r w:rsidR="00866630">
        <w:rPr>
          <w:rFonts w:ascii="Calibri" w:hAnsi="Calibri" w:cs="Calibri"/>
          <w:sz w:val="20"/>
          <w:szCs w:val="20"/>
        </w:rPr>
        <w:t>Úradného vestníka EÚ a V</w:t>
      </w:r>
      <w:r w:rsidRPr="0063584C">
        <w:rPr>
          <w:rFonts w:ascii="Calibri" w:hAnsi="Calibri" w:cs="Calibri"/>
          <w:sz w:val="20"/>
          <w:szCs w:val="20"/>
        </w:rPr>
        <w:t>estníka</w:t>
      </w:r>
      <w:r w:rsidR="00866630">
        <w:rPr>
          <w:rFonts w:ascii="Calibri" w:hAnsi="Calibri" w:cs="Calibri"/>
          <w:sz w:val="20"/>
          <w:szCs w:val="20"/>
        </w:rPr>
        <w:t xml:space="preserve"> </w:t>
      </w:r>
      <w:r w:rsidR="00B87BD7">
        <w:rPr>
          <w:rFonts w:ascii="Calibri" w:hAnsi="Calibri" w:cs="Calibri"/>
          <w:sz w:val="20"/>
          <w:szCs w:val="20"/>
        </w:rPr>
        <w:t>verejného obstarávan</w:t>
      </w:r>
      <w:r w:rsidR="00866630">
        <w:rPr>
          <w:rFonts w:ascii="Calibri" w:hAnsi="Calibri" w:cs="Calibri"/>
          <w:sz w:val="20"/>
          <w:szCs w:val="20"/>
        </w:rPr>
        <w:t>ia</w:t>
      </w:r>
      <w:r w:rsidR="00EF70B4" w:rsidRPr="0063584C">
        <w:rPr>
          <w:rFonts w:ascii="Calibri" w:hAnsi="Calibri" w:cs="Calibri"/>
          <w:sz w:val="20"/>
          <w:szCs w:val="20"/>
        </w:rPr>
        <w:t xml:space="preserve"> Úradu pre verejné obstarávanie a súčasne formou oznámenia v </w:t>
      </w:r>
      <w:r w:rsidR="00C40981" w:rsidRPr="0063584C">
        <w:rPr>
          <w:rFonts w:ascii="Calibri" w:hAnsi="Calibri" w:cs="Calibri"/>
          <w:sz w:val="20"/>
          <w:szCs w:val="20"/>
        </w:rPr>
        <w:t>profile verejného obstarávateľa a prostredníctvom komunikačného rozhrania systému JOSEPHINE.</w:t>
      </w:r>
    </w:p>
    <w:p w14:paraId="0FC8CC71" w14:textId="77777777" w:rsidR="00513D8E" w:rsidRPr="0063584C" w:rsidRDefault="00513D8E" w:rsidP="00C07D95">
      <w:pPr>
        <w:pStyle w:val="tl1"/>
        <w:rPr>
          <w:rFonts w:ascii="Calibri" w:hAnsi="Calibri" w:cs="Calibri"/>
          <w:sz w:val="20"/>
          <w:szCs w:val="20"/>
        </w:rPr>
      </w:pPr>
    </w:p>
    <w:p w14:paraId="2557CFE9" w14:textId="77777777" w:rsidR="00EF70B4" w:rsidRPr="0063584C" w:rsidRDefault="00513D8E" w:rsidP="00C07D95">
      <w:pPr>
        <w:pStyle w:val="tl1"/>
        <w:rPr>
          <w:rFonts w:ascii="Calibri" w:hAnsi="Calibri" w:cs="Calibri"/>
          <w:b/>
          <w:bCs/>
          <w:sz w:val="20"/>
          <w:szCs w:val="20"/>
        </w:rPr>
      </w:pPr>
      <w:r w:rsidRPr="0063584C">
        <w:rPr>
          <w:rFonts w:ascii="Calibri" w:hAnsi="Calibri" w:cs="Calibri"/>
          <w:b/>
          <w:bCs/>
          <w:sz w:val="20"/>
          <w:szCs w:val="20"/>
        </w:rPr>
        <w:t>8. KOMUNIKÁCIA MEDZI VEREJNÝM OBSTARÁVATEĽOM A ZÁUJEMCAMI/ UCHÁDZAČMI</w:t>
      </w:r>
    </w:p>
    <w:p w14:paraId="3440DAB4"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 xml:space="preserve">8.1.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B87BD7">
        <w:rPr>
          <w:rFonts w:ascii="Calibri" w:hAnsi="Calibri" w:cs="Calibri"/>
          <w:b/>
          <w:sz w:val="20"/>
          <w:szCs w:val="20"/>
        </w:rPr>
        <w:t>počas celého procesu verejného obstarávania</w:t>
      </w:r>
      <w:r w:rsidRPr="0063584C">
        <w:rPr>
          <w:rFonts w:ascii="Calibri" w:hAnsi="Calibri" w:cs="Calibri"/>
          <w:sz w:val="20"/>
          <w:szCs w:val="20"/>
        </w:rPr>
        <w:t>.</w:t>
      </w:r>
    </w:p>
    <w:p w14:paraId="3712F293" w14:textId="77777777" w:rsidR="00FF3118" w:rsidRPr="0063584C" w:rsidRDefault="00FF3118" w:rsidP="00FF3118">
      <w:pPr>
        <w:pStyle w:val="tl1"/>
        <w:rPr>
          <w:rFonts w:ascii="Calibri" w:hAnsi="Calibri" w:cs="Calibri"/>
          <w:sz w:val="20"/>
          <w:szCs w:val="20"/>
          <w:u w:val="single"/>
        </w:rPr>
      </w:pPr>
    </w:p>
    <w:p w14:paraId="6CF0BA4E" w14:textId="77777777" w:rsidR="00FF3118" w:rsidRPr="0063584C" w:rsidRDefault="00FF3118" w:rsidP="00FF3118">
      <w:pPr>
        <w:pStyle w:val="tl1"/>
        <w:rPr>
          <w:rFonts w:ascii="Calibri" w:hAnsi="Calibri" w:cs="Calibri"/>
          <w:sz w:val="20"/>
          <w:szCs w:val="20"/>
          <w:u w:val="single"/>
        </w:rPr>
      </w:pPr>
      <w:r w:rsidRPr="0063584C">
        <w:rPr>
          <w:rFonts w:ascii="Calibri" w:hAnsi="Calibri" w:cs="Calibri"/>
          <w:sz w:val="20"/>
          <w:szCs w:val="20"/>
          <w:u w:val="single"/>
        </w:rPr>
        <w:t>Všeobecné informácie k webovej aplikácií JOSEPHINE.</w:t>
      </w:r>
    </w:p>
    <w:p w14:paraId="6A28386C"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 xml:space="preserve">JOSEPHINE je na účely tohto verejného obstarávania softvér pre elektronizáciu zadávania zákaziek postupmi podľa ZVO. JOSEPHINE je webová aplikácia na doméne </w:t>
      </w:r>
      <w:hyperlink r:id="rId10" w:history="1">
        <w:r w:rsidRPr="0063584C">
          <w:rPr>
            <w:rStyle w:val="Hypertextovprepojenie"/>
            <w:rFonts w:ascii="Calibri" w:hAnsi="Calibri" w:cs="Calibri"/>
            <w:sz w:val="20"/>
            <w:szCs w:val="20"/>
          </w:rPr>
          <w:t>https://josephine.proebiz.com</w:t>
        </w:r>
      </w:hyperlink>
      <w:r w:rsidRPr="0063584C">
        <w:rPr>
          <w:rFonts w:ascii="Calibri" w:hAnsi="Calibri" w:cs="Calibri"/>
          <w:sz w:val="20"/>
          <w:szCs w:val="20"/>
        </w:rPr>
        <w:t>.</w:t>
      </w:r>
    </w:p>
    <w:p w14:paraId="24096B44"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Na bezproblémové používanie systému JOSEPHINE je nutné používať jeden z podporovaných internetových prehliadačov:</w:t>
      </w:r>
    </w:p>
    <w:p w14:paraId="1864D5FD" w14:textId="77777777" w:rsidR="00FF3118" w:rsidRPr="0063584C" w:rsidRDefault="00FF3118" w:rsidP="00A436B1">
      <w:pPr>
        <w:pStyle w:val="tl1"/>
        <w:numPr>
          <w:ilvl w:val="0"/>
          <w:numId w:val="10"/>
        </w:numPr>
        <w:rPr>
          <w:rFonts w:ascii="Calibri" w:hAnsi="Calibri" w:cs="Calibri"/>
          <w:sz w:val="20"/>
          <w:szCs w:val="20"/>
        </w:rPr>
      </w:pPr>
      <w:r w:rsidRPr="0063584C">
        <w:rPr>
          <w:rFonts w:ascii="Calibri" w:hAnsi="Calibri" w:cs="Calibri"/>
          <w:sz w:val="20"/>
          <w:szCs w:val="20"/>
        </w:rPr>
        <w:t>Microsoft Internet Explorer verzia 11.0 a vyššia,</w:t>
      </w:r>
    </w:p>
    <w:p w14:paraId="6F720CEB" w14:textId="77777777" w:rsidR="00FF3118" w:rsidRPr="0063584C" w:rsidRDefault="00FF3118" w:rsidP="00A436B1">
      <w:pPr>
        <w:pStyle w:val="tl1"/>
        <w:numPr>
          <w:ilvl w:val="0"/>
          <w:numId w:val="10"/>
        </w:numPr>
        <w:rPr>
          <w:rFonts w:ascii="Calibri" w:hAnsi="Calibri" w:cs="Calibri"/>
          <w:sz w:val="20"/>
          <w:szCs w:val="20"/>
        </w:rPr>
      </w:pPr>
      <w:proofErr w:type="spellStart"/>
      <w:r w:rsidRPr="0063584C">
        <w:rPr>
          <w:rFonts w:ascii="Calibri" w:hAnsi="Calibri" w:cs="Calibri"/>
          <w:sz w:val="20"/>
          <w:szCs w:val="20"/>
        </w:rPr>
        <w:t>Mozilla</w:t>
      </w:r>
      <w:proofErr w:type="spellEnd"/>
      <w:r w:rsidRPr="0063584C">
        <w:rPr>
          <w:rFonts w:ascii="Calibri" w:hAnsi="Calibri" w:cs="Calibri"/>
          <w:sz w:val="20"/>
          <w:szCs w:val="20"/>
        </w:rPr>
        <w:t xml:space="preserve"> Firefox verzia 13.0 a vyššia alebo</w:t>
      </w:r>
    </w:p>
    <w:p w14:paraId="0566948D" w14:textId="77777777" w:rsidR="00FF3118" w:rsidRPr="0063584C" w:rsidRDefault="00FF3118" w:rsidP="00A436B1">
      <w:pPr>
        <w:pStyle w:val="tl1"/>
        <w:numPr>
          <w:ilvl w:val="0"/>
          <w:numId w:val="10"/>
        </w:numPr>
        <w:rPr>
          <w:rFonts w:ascii="Calibri" w:hAnsi="Calibri" w:cs="Calibri"/>
          <w:sz w:val="20"/>
          <w:szCs w:val="20"/>
        </w:rPr>
      </w:pPr>
      <w:r w:rsidRPr="0063584C">
        <w:rPr>
          <w:rFonts w:ascii="Calibri" w:hAnsi="Calibri" w:cs="Calibri"/>
          <w:sz w:val="20"/>
          <w:szCs w:val="20"/>
        </w:rPr>
        <w:t>Google Chrome</w:t>
      </w:r>
    </w:p>
    <w:p w14:paraId="4B5D9E65" w14:textId="77777777" w:rsidR="00FF3118" w:rsidRPr="0063584C" w:rsidRDefault="00FF3118" w:rsidP="00FF3118">
      <w:pPr>
        <w:pStyle w:val="tl1"/>
        <w:rPr>
          <w:rFonts w:ascii="Calibri" w:hAnsi="Calibri" w:cs="Calibri"/>
          <w:sz w:val="20"/>
          <w:szCs w:val="20"/>
        </w:rPr>
      </w:pPr>
    </w:p>
    <w:p w14:paraId="619252DE"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8.2.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4582081B" w14:textId="77777777" w:rsidR="00FF3118" w:rsidRPr="0063584C" w:rsidRDefault="00FF3118" w:rsidP="00FF3118">
      <w:pPr>
        <w:pStyle w:val="tl1"/>
        <w:rPr>
          <w:rFonts w:ascii="Calibri" w:hAnsi="Calibri" w:cs="Calibri"/>
          <w:sz w:val="20"/>
          <w:szCs w:val="20"/>
        </w:rPr>
      </w:pPr>
    </w:p>
    <w:p w14:paraId="287DDE82"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8.3. 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7FCDEDE0" w14:textId="77777777" w:rsidR="00FF3118" w:rsidRPr="0063584C" w:rsidRDefault="00FF3118" w:rsidP="00FF3118">
      <w:pPr>
        <w:pStyle w:val="tl1"/>
        <w:rPr>
          <w:rFonts w:ascii="Calibri" w:hAnsi="Calibri" w:cs="Calibri"/>
          <w:sz w:val="20"/>
          <w:szCs w:val="20"/>
        </w:rPr>
      </w:pPr>
    </w:p>
    <w:p w14:paraId="1A2BA39D"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8.4. 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17306D9E" w14:textId="77777777" w:rsidR="00FF3118" w:rsidRPr="0063584C" w:rsidRDefault="00FF3118" w:rsidP="00FF3118">
      <w:pPr>
        <w:pStyle w:val="tl1"/>
        <w:rPr>
          <w:rFonts w:ascii="Calibri" w:hAnsi="Calibri" w:cs="Calibri"/>
          <w:sz w:val="20"/>
          <w:szCs w:val="20"/>
        </w:rPr>
      </w:pPr>
    </w:p>
    <w:p w14:paraId="37EA06FD"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8.5. 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281AE16B" w14:textId="77777777" w:rsidR="00FF3118" w:rsidRPr="0063584C" w:rsidRDefault="00FF3118" w:rsidP="00FF3118">
      <w:pPr>
        <w:pStyle w:val="tl1"/>
        <w:rPr>
          <w:rFonts w:ascii="Calibri" w:hAnsi="Calibri" w:cs="Calibri"/>
          <w:sz w:val="20"/>
          <w:szCs w:val="20"/>
        </w:rPr>
      </w:pPr>
    </w:p>
    <w:p w14:paraId="2A46809E"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8.6. 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6DC0F075" w14:textId="77777777" w:rsidR="00FF3118" w:rsidRPr="0063584C" w:rsidRDefault="00FF3118" w:rsidP="00FF3118">
      <w:pPr>
        <w:pStyle w:val="tl1"/>
        <w:rPr>
          <w:rFonts w:ascii="Calibri" w:hAnsi="Calibri" w:cs="Calibri"/>
          <w:sz w:val="20"/>
          <w:szCs w:val="20"/>
        </w:rPr>
      </w:pPr>
    </w:p>
    <w:p w14:paraId="761A86A6" w14:textId="1DD5A826" w:rsidR="00173797" w:rsidRPr="0063584C" w:rsidRDefault="00FF3118" w:rsidP="00FF3118">
      <w:pPr>
        <w:pStyle w:val="tl1"/>
        <w:rPr>
          <w:rFonts w:ascii="Calibri" w:hAnsi="Calibri" w:cs="Calibri"/>
          <w:sz w:val="20"/>
          <w:szCs w:val="20"/>
        </w:rPr>
      </w:pPr>
      <w:r w:rsidRPr="0063584C">
        <w:rPr>
          <w:rFonts w:ascii="Calibri" w:hAnsi="Calibri" w:cs="Calibri"/>
          <w:sz w:val="20"/>
          <w:szCs w:val="20"/>
        </w:rPr>
        <w:t>8.7. Podania a dokumenty súvisiace s uplatnením revíznych postupov sú medzi verejným obstarávateľom a záujemcami/uchádzačmi doručované v súlade s Výkladovým stanoviskom Úradu pre verejné obstarávanie č. 3/2018.</w:t>
      </w:r>
    </w:p>
    <w:p w14:paraId="72AC8B22" w14:textId="2FEBA8E7" w:rsidR="000F3CCB" w:rsidRPr="0063584C" w:rsidRDefault="000F3CCB" w:rsidP="00327CAC">
      <w:pPr>
        <w:pStyle w:val="tl1"/>
        <w:rPr>
          <w:rFonts w:ascii="Calibri" w:hAnsi="Calibri" w:cs="Calibri"/>
          <w:sz w:val="20"/>
          <w:szCs w:val="20"/>
        </w:rPr>
      </w:pPr>
    </w:p>
    <w:p w14:paraId="606288DE" w14:textId="77777777" w:rsidR="001B4321" w:rsidRPr="0063584C" w:rsidRDefault="00513D8E" w:rsidP="005910CC">
      <w:pPr>
        <w:pStyle w:val="tl1"/>
        <w:rPr>
          <w:rFonts w:ascii="Calibri" w:hAnsi="Calibri" w:cs="Calibri"/>
          <w:b/>
          <w:bCs/>
          <w:sz w:val="20"/>
          <w:szCs w:val="20"/>
        </w:rPr>
      </w:pPr>
      <w:r w:rsidRPr="0063584C">
        <w:rPr>
          <w:rFonts w:ascii="Calibri" w:hAnsi="Calibri" w:cs="Calibri"/>
          <w:b/>
          <w:bCs/>
          <w:sz w:val="20"/>
          <w:szCs w:val="20"/>
        </w:rPr>
        <w:t>9. VYSVETLENIE</w:t>
      </w:r>
      <w:r w:rsidR="00AA4049" w:rsidRPr="0063584C">
        <w:rPr>
          <w:rFonts w:ascii="Calibri" w:hAnsi="Calibri" w:cs="Calibri"/>
          <w:b/>
          <w:bCs/>
          <w:sz w:val="20"/>
          <w:szCs w:val="20"/>
        </w:rPr>
        <w:t xml:space="preserve"> A ZMENY</w:t>
      </w:r>
    </w:p>
    <w:p w14:paraId="2EC6BE57" w14:textId="5E13855E"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 xml:space="preserve">9.1. Záujemca môže požiadať o vysvetlenie informácií uvedených </w:t>
      </w:r>
      <w:r w:rsidR="00866630">
        <w:rPr>
          <w:rFonts w:ascii="Calibri" w:hAnsi="Calibri" w:cs="Calibri"/>
          <w:sz w:val="20"/>
          <w:szCs w:val="20"/>
        </w:rPr>
        <w:t>v oznámení o vyhlásení verejného obstarávania</w:t>
      </w:r>
      <w:r w:rsidRPr="0063584C">
        <w:rPr>
          <w:rFonts w:ascii="Calibri" w:hAnsi="Calibri" w:cs="Calibri"/>
          <w:sz w:val="20"/>
          <w:szCs w:val="20"/>
        </w:rPr>
        <w:t xml:space="preserve">, v súťažných podkladoch alebo  v inej sprievodnej dokumentácii prostredníctvom komunikačného rozhrania systému JOSEPHINE podľa vyššie uvedených pravidiel komunikácie. </w:t>
      </w:r>
      <w:r w:rsidR="00866630" w:rsidRPr="00866630">
        <w:rPr>
          <w:rFonts w:ascii="Calibri" w:hAnsi="Calibri" w:cs="Calibri"/>
          <w:sz w:val="20"/>
          <w:szCs w:val="20"/>
        </w:rPr>
        <w:t xml:space="preserve">Verejný obstarávateľ </w:t>
      </w:r>
      <w:r w:rsidR="00866630">
        <w:rPr>
          <w:rFonts w:ascii="Calibri" w:hAnsi="Calibri" w:cs="Calibri"/>
          <w:sz w:val="20"/>
          <w:szCs w:val="20"/>
        </w:rPr>
        <w:t>bezodkladne poskytne</w:t>
      </w:r>
      <w:r w:rsidR="00866630" w:rsidRPr="00866630">
        <w:rPr>
          <w:rFonts w:ascii="Calibri" w:hAnsi="Calibri" w:cs="Calibri"/>
          <w:sz w:val="20"/>
          <w:szCs w:val="20"/>
        </w:rPr>
        <w:t xml:space="preserve"> vysvetlenie informácií potrebných na vypracovanie ponuky, návrhu a na preukázanie splnenia </w:t>
      </w:r>
      <w:r w:rsidR="00866630" w:rsidRPr="00866630">
        <w:rPr>
          <w:rFonts w:ascii="Calibri" w:hAnsi="Calibri" w:cs="Calibri"/>
          <w:sz w:val="20"/>
          <w:szCs w:val="20"/>
        </w:rPr>
        <w:lastRenderedPageBreak/>
        <w:t>podmienok účast</w:t>
      </w:r>
      <w:r w:rsidR="00866630">
        <w:rPr>
          <w:rFonts w:ascii="Calibri" w:hAnsi="Calibri" w:cs="Calibri"/>
          <w:sz w:val="20"/>
          <w:szCs w:val="20"/>
        </w:rPr>
        <w:t>i všetkým záujemcom, ktorí sú mu</w:t>
      </w:r>
      <w:r w:rsidR="00866630" w:rsidRPr="00866630">
        <w:rPr>
          <w:rFonts w:ascii="Calibri" w:hAnsi="Calibri" w:cs="Calibri"/>
          <w:sz w:val="20"/>
          <w:szCs w:val="20"/>
        </w:rPr>
        <w:t xml:space="preserve"> známi, najneskôr však šesť dní pred uplynutím lehoty na predkladanie ponúk za predpokladu, že o vysvetlenie záuj</w:t>
      </w:r>
      <w:r w:rsidR="00866630">
        <w:rPr>
          <w:rFonts w:ascii="Calibri" w:hAnsi="Calibri" w:cs="Calibri"/>
          <w:sz w:val="20"/>
          <w:szCs w:val="20"/>
        </w:rPr>
        <w:t>emca požiada dostatočne vopred.</w:t>
      </w:r>
    </w:p>
    <w:p w14:paraId="1980CB8D" w14:textId="77777777" w:rsidR="00FF3118" w:rsidRPr="0063584C" w:rsidRDefault="00FF3118" w:rsidP="00FF3118">
      <w:pPr>
        <w:pStyle w:val="tl1"/>
        <w:rPr>
          <w:rFonts w:ascii="Calibri" w:hAnsi="Calibri" w:cs="Calibri"/>
          <w:sz w:val="20"/>
          <w:szCs w:val="20"/>
        </w:rPr>
      </w:pPr>
    </w:p>
    <w:p w14:paraId="7D0D9FAF"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9.2. Verejný obstarávateľ primerane predĺži lehotu na predkladanie ponúk, ak</w:t>
      </w:r>
    </w:p>
    <w:p w14:paraId="0EB3F703" w14:textId="77777777" w:rsidR="00FF3118" w:rsidRPr="0063584C" w:rsidRDefault="00FF3118" w:rsidP="00A436B1">
      <w:pPr>
        <w:pStyle w:val="tl1"/>
        <w:numPr>
          <w:ilvl w:val="0"/>
          <w:numId w:val="6"/>
        </w:numPr>
        <w:ind w:left="851" w:hanging="284"/>
        <w:rPr>
          <w:rFonts w:ascii="Calibri" w:hAnsi="Calibri" w:cs="Calibri"/>
          <w:sz w:val="20"/>
          <w:szCs w:val="20"/>
        </w:rPr>
      </w:pPr>
      <w:r w:rsidRPr="0063584C">
        <w:rPr>
          <w:rFonts w:ascii="Calibri" w:hAnsi="Calibri" w:cs="Calibri"/>
          <w:sz w:val="20"/>
          <w:szCs w:val="20"/>
        </w:rPr>
        <w:t>vysvetlenie informácií potrebných na vypracovanie ponuky alebo na preukázanie splnenia podmienok účasti nie je poskytnuté v lehote podľa bodu 9.1 aj napriek tomu, že bolo vyžiadané dostatočne vopred alebo</w:t>
      </w:r>
    </w:p>
    <w:p w14:paraId="2917DA13" w14:textId="77777777" w:rsidR="00FF3118" w:rsidRPr="0063584C" w:rsidRDefault="00FF3118" w:rsidP="00A436B1">
      <w:pPr>
        <w:pStyle w:val="tl1"/>
        <w:numPr>
          <w:ilvl w:val="0"/>
          <w:numId w:val="6"/>
        </w:numPr>
        <w:ind w:left="851" w:hanging="284"/>
        <w:rPr>
          <w:rFonts w:ascii="Calibri" w:hAnsi="Calibri" w:cs="Calibri"/>
          <w:sz w:val="20"/>
          <w:szCs w:val="20"/>
        </w:rPr>
      </w:pPr>
      <w:r w:rsidRPr="0063584C">
        <w:rPr>
          <w:rFonts w:ascii="Calibri" w:hAnsi="Calibri" w:cs="Calibri"/>
          <w:sz w:val="20"/>
          <w:szCs w:val="20"/>
        </w:rPr>
        <w:t>v dokumentoch potrebných na vypracovanie ponuky alebo na preukázanie splnenia podmienok účasti vykoná podstatnú zmenu</w:t>
      </w:r>
    </w:p>
    <w:p w14:paraId="1315D649" w14:textId="77777777" w:rsidR="00FF3118" w:rsidRPr="0063584C" w:rsidRDefault="00FF3118" w:rsidP="00FF3118">
      <w:pPr>
        <w:pStyle w:val="tl1"/>
        <w:rPr>
          <w:rFonts w:ascii="Calibri" w:hAnsi="Calibri" w:cs="Calibri"/>
          <w:sz w:val="20"/>
          <w:szCs w:val="20"/>
        </w:rPr>
      </w:pPr>
    </w:p>
    <w:p w14:paraId="47CA57A8" w14:textId="799C34CC"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nie je povinný predĺžiť lehotu na predkladanie ponúk.</w:t>
      </w:r>
    </w:p>
    <w:p w14:paraId="30800B2B" w14:textId="77777777" w:rsidR="00513D8E" w:rsidRPr="0063584C" w:rsidRDefault="00513D8E" w:rsidP="006E48FF">
      <w:pPr>
        <w:pStyle w:val="tl1"/>
        <w:rPr>
          <w:rFonts w:ascii="Calibri" w:hAnsi="Calibri" w:cs="Calibri"/>
          <w:b/>
          <w:bCs/>
          <w:sz w:val="20"/>
          <w:szCs w:val="20"/>
        </w:rPr>
      </w:pPr>
    </w:p>
    <w:p w14:paraId="3B394DD5" w14:textId="77777777" w:rsidR="001B4321" w:rsidRPr="0063584C" w:rsidRDefault="00513D8E" w:rsidP="00C07D95">
      <w:pPr>
        <w:pStyle w:val="tl1"/>
        <w:rPr>
          <w:rFonts w:ascii="Calibri" w:hAnsi="Calibri" w:cs="Arial"/>
          <w:b/>
          <w:bCs/>
          <w:sz w:val="20"/>
          <w:szCs w:val="20"/>
        </w:rPr>
      </w:pPr>
      <w:r w:rsidRPr="0063584C">
        <w:rPr>
          <w:rFonts w:ascii="Calibri" w:hAnsi="Calibri" w:cs="Arial"/>
          <w:b/>
          <w:bCs/>
          <w:sz w:val="20"/>
          <w:szCs w:val="20"/>
        </w:rPr>
        <w:t>10. VYHOTOVENIE PONUKY</w:t>
      </w:r>
    </w:p>
    <w:p w14:paraId="7ADA13DE" w14:textId="77777777" w:rsidR="00FF3118" w:rsidRPr="0052377D" w:rsidRDefault="00FF3118" w:rsidP="00FF3118">
      <w:pPr>
        <w:pStyle w:val="tl1"/>
        <w:rPr>
          <w:rFonts w:ascii="Calibri" w:hAnsi="Calibri" w:cs="Cambria"/>
          <w:sz w:val="20"/>
          <w:szCs w:val="20"/>
        </w:rPr>
      </w:pPr>
      <w:r w:rsidRPr="0052377D">
        <w:rPr>
          <w:rFonts w:ascii="Calibri" w:hAnsi="Calibri" w:cs="Cambria"/>
          <w:sz w:val="20"/>
          <w:szCs w:val="20"/>
        </w:rPr>
        <w:t xml:space="preserve">10.1. </w:t>
      </w:r>
      <w:r w:rsidRPr="0052377D">
        <w:rPr>
          <w:rFonts w:ascii="Calibri" w:hAnsi="Calibri" w:cs="Cambria"/>
          <w:b/>
          <w:sz w:val="20"/>
          <w:szCs w:val="20"/>
        </w:rPr>
        <w:t>Ponuka</w:t>
      </w:r>
      <w:r w:rsidRPr="0052377D">
        <w:rPr>
          <w:rFonts w:ascii="Calibri" w:hAnsi="Calibri" w:cs="Cambria"/>
          <w:sz w:val="20"/>
          <w:szCs w:val="20"/>
        </w:rPr>
        <w:t>, pre účely zadávania tejto zákazky</w:t>
      </w:r>
      <w:r w:rsidRPr="0052377D">
        <w:rPr>
          <w:rFonts w:ascii="Calibri" w:hAnsi="Calibri" w:cs="Cambria"/>
          <w:b/>
          <w:sz w:val="20"/>
          <w:szCs w:val="20"/>
        </w:rPr>
        <w:t>, je prejav slobodnej vôle uchádzača</w:t>
      </w:r>
      <w:r w:rsidRPr="0052377D">
        <w:rPr>
          <w:rFonts w:ascii="Calibri" w:hAnsi="Calibri" w:cs="Cambria"/>
          <w:sz w:val="20"/>
          <w:szCs w:val="20"/>
        </w:rPr>
        <w:t xml:space="preserve">, že chce za úhradu poskytnúť verejnému obstarávateľovi určené plnenie </w:t>
      </w:r>
      <w:r w:rsidRPr="0052377D">
        <w:rPr>
          <w:rFonts w:ascii="Calibri" w:hAnsi="Calibri" w:cs="Cambria"/>
          <w:sz w:val="20"/>
          <w:szCs w:val="20"/>
          <w:u w:val="single"/>
        </w:rPr>
        <w:t xml:space="preserve">pri dodržaní podmienok stanovených verejným obstarávateľom </w:t>
      </w:r>
      <w:r w:rsidRPr="0052377D">
        <w:rPr>
          <w:rFonts w:ascii="Calibri" w:hAnsi="Calibri" w:cs="Cambria"/>
          <w:b/>
          <w:sz w:val="20"/>
          <w:szCs w:val="20"/>
          <w:u w:val="single"/>
        </w:rPr>
        <w:t>bez určovania svojich osobitných podmienok.</w:t>
      </w:r>
    </w:p>
    <w:p w14:paraId="1B392350" w14:textId="77777777" w:rsidR="00FF3118" w:rsidRPr="0063584C" w:rsidRDefault="00FF3118" w:rsidP="00FF3118">
      <w:pPr>
        <w:pStyle w:val="tl1"/>
        <w:rPr>
          <w:rFonts w:ascii="Calibri" w:hAnsi="Calibri" w:cs="Cambria"/>
          <w:sz w:val="20"/>
          <w:szCs w:val="20"/>
        </w:rPr>
      </w:pPr>
    </w:p>
    <w:p w14:paraId="7A0C6AAF" w14:textId="77777777" w:rsidR="00FF3118" w:rsidRPr="0063584C" w:rsidRDefault="00FF3118" w:rsidP="00FF3118">
      <w:pPr>
        <w:pStyle w:val="tl1"/>
        <w:rPr>
          <w:rFonts w:ascii="Calibri" w:hAnsi="Calibri" w:cs="Cambria"/>
          <w:sz w:val="20"/>
          <w:szCs w:val="20"/>
        </w:rPr>
      </w:pPr>
      <w:r w:rsidRPr="0063584C">
        <w:rPr>
          <w:rFonts w:ascii="Calibri" w:hAnsi="Calibri" w:cs="Cambria"/>
          <w:sz w:val="20"/>
          <w:szCs w:val="20"/>
        </w:rPr>
        <w:t>10.2. Uchádzač predkladá ponuku v elektronickej podobe v lehote na predkladanie ponúk podľa požiadaviek uvedených v týchto SP.</w:t>
      </w:r>
    </w:p>
    <w:p w14:paraId="4965A55F" w14:textId="77777777" w:rsidR="00FF3118" w:rsidRPr="0063584C" w:rsidRDefault="00FF3118" w:rsidP="00FF3118">
      <w:pPr>
        <w:pStyle w:val="tl1"/>
        <w:rPr>
          <w:rFonts w:ascii="Calibri" w:hAnsi="Calibri" w:cs="Cambria"/>
          <w:sz w:val="20"/>
          <w:szCs w:val="20"/>
        </w:rPr>
      </w:pPr>
    </w:p>
    <w:p w14:paraId="1EBFA2C9" w14:textId="04EF6F1A" w:rsidR="00146ABE" w:rsidRPr="0063584C" w:rsidRDefault="00FF3118" w:rsidP="00FF3118">
      <w:pPr>
        <w:pStyle w:val="tl1"/>
        <w:rPr>
          <w:rFonts w:ascii="Calibri" w:hAnsi="Calibri" w:cs="Cambria"/>
          <w:color w:val="0000FF"/>
          <w:sz w:val="20"/>
          <w:szCs w:val="20"/>
        </w:rPr>
      </w:pPr>
      <w:r w:rsidRPr="0063584C">
        <w:rPr>
          <w:rFonts w:ascii="Calibri" w:hAnsi="Calibri" w:cs="Cambria"/>
          <w:sz w:val="20"/>
          <w:szCs w:val="20"/>
        </w:rPr>
        <w:t xml:space="preserve">10.3. Ponuka musí byť vyhotovená elektronicky v zmysle § 49 ods. 1 písm. a) ZVO a vložená do systému JOSEPHINE umiestnenom na webovej adrese </w:t>
      </w:r>
      <w:hyperlink r:id="rId11" w:history="1">
        <w:r w:rsidRPr="0063584C">
          <w:rPr>
            <w:rStyle w:val="Hypertextovprepojenie"/>
            <w:rFonts w:ascii="Calibri" w:hAnsi="Calibri" w:cs="Cambria"/>
            <w:sz w:val="20"/>
            <w:szCs w:val="20"/>
          </w:rPr>
          <w:t>https://josephine.proebiz.com/</w:t>
        </w:r>
      </w:hyperlink>
      <w:r w:rsidR="00E5492A" w:rsidRPr="0063584C">
        <w:rPr>
          <w:rStyle w:val="Hypertextovprepojenie"/>
          <w:rFonts w:ascii="Calibri" w:hAnsi="Calibri" w:cs="Cambria"/>
          <w:sz w:val="20"/>
          <w:szCs w:val="20"/>
        </w:rPr>
        <w:t>.</w:t>
      </w:r>
    </w:p>
    <w:p w14:paraId="56274EB1" w14:textId="77777777" w:rsidR="009D41A1" w:rsidRDefault="00146ABE" w:rsidP="006B591F">
      <w:pPr>
        <w:pStyle w:val="tl1"/>
        <w:rPr>
          <w:rFonts w:ascii="Calibri" w:hAnsi="Calibri" w:cs="Cambria"/>
          <w:sz w:val="20"/>
          <w:szCs w:val="20"/>
        </w:rPr>
      </w:pPr>
      <w:r w:rsidRPr="0063584C">
        <w:rPr>
          <w:rFonts w:ascii="Calibri" w:hAnsi="Calibri" w:cs="Cambria"/>
          <w:sz w:val="20"/>
          <w:szCs w:val="20"/>
        </w:rPr>
        <w:t>Uchádzač svoju ponuku identifikuje uvedením obchodného mena alebo názvu, sídla, miesta podnikania ale</w:t>
      </w:r>
      <w:r w:rsidR="00294AC8">
        <w:rPr>
          <w:rFonts w:ascii="Calibri" w:hAnsi="Calibri" w:cs="Cambria"/>
          <w:sz w:val="20"/>
          <w:szCs w:val="20"/>
        </w:rPr>
        <w:t>bo obvyklého pobytu uchádzača.</w:t>
      </w:r>
      <w:r w:rsidR="009D41A1">
        <w:rPr>
          <w:rFonts w:ascii="Calibri" w:hAnsi="Calibri" w:cs="Cambria"/>
          <w:sz w:val="20"/>
          <w:szCs w:val="20"/>
        </w:rPr>
        <w:t xml:space="preserve"> </w:t>
      </w:r>
    </w:p>
    <w:p w14:paraId="7B6B1AB6" w14:textId="77777777" w:rsidR="009D41A1" w:rsidRDefault="009D41A1" w:rsidP="006B591F">
      <w:pPr>
        <w:pStyle w:val="tl1"/>
        <w:rPr>
          <w:rFonts w:ascii="Calibri" w:hAnsi="Calibri" w:cs="Cambria"/>
          <w:sz w:val="20"/>
          <w:szCs w:val="20"/>
        </w:rPr>
      </w:pPr>
    </w:p>
    <w:p w14:paraId="4E4C3253" w14:textId="773B3FBF" w:rsidR="00146ABE" w:rsidRPr="0063584C" w:rsidRDefault="009D41A1" w:rsidP="006B591F">
      <w:pPr>
        <w:pStyle w:val="tl1"/>
        <w:rPr>
          <w:rFonts w:ascii="Calibri" w:hAnsi="Calibri" w:cs="Cambria"/>
          <w:sz w:val="20"/>
          <w:szCs w:val="20"/>
        </w:rPr>
      </w:pPr>
      <w:r>
        <w:rPr>
          <w:rFonts w:ascii="Calibri" w:hAnsi="Calibri" w:cs="Cambria"/>
          <w:sz w:val="20"/>
          <w:szCs w:val="20"/>
        </w:rPr>
        <w:t xml:space="preserve">10.4. Verejný obstarávateľ </w:t>
      </w:r>
      <w:r w:rsidRPr="009D41A1">
        <w:rPr>
          <w:rFonts w:ascii="Calibri" w:hAnsi="Calibri" w:cs="Cambria"/>
          <w:b/>
          <w:sz w:val="20"/>
          <w:szCs w:val="20"/>
        </w:rPr>
        <w:t>postupuje pri tejto verejnej súťaži podľa § 66 ods. 7 ZVO</w:t>
      </w:r>
      <w:r>
        <w:rPr>
          <w:rFonts w:ascii="Calibri" w:hAnsi="Calibri" w:cs="Cambria"/>
          <w:sz w:val="20"/>
          <w:szCs w:val="20"/>
        </w:rPr>
        <w:t xml:space="preserve">, z uvedeného dôvodu sa ponuky </w:t>
      </w:r>
      <w:r w:rsidRPr="009D41A1">
        <w:rPr>
          <w:rFonts w:ascii="Calibri" w:hAnsi="Calibri" w:cs="Cambria"/>
          <w:b/>
          <w:sz w:val="20"/>
          <w:szCs w:val="20"/>
        </w:rPr>
        <w:t>nepredkladajú podľa § 49 ods. 5 ZVO</w:t>
      </w:r>
      <w:r>
        <w:rPr>
          <w:rFonts w:ascii="Calibri" w:hAnsi="Calibri" w:cs="Cambria"/>
          <w:sz w:val="20"/>
          <w:szCs w:val="20"/>
        </w:rPr>
        <w:t xml:space="preserve">, t. j. </w:t>
      </w:r>
      <w:r w:rsidRPr="009D41A1">
        <w:rPr>
          <w:rFonts w:ascii="Calibri" w:hAnsi="Calibri" w:cs="Cambria"/>
          <w:b/>
          <w:sz w:val="20"/>
          <w:szCs w:val="20"/>
        </w:rPr>
        <w:t>ponuky sa nepredkladajú</w:t>
      </w:r>
      <w:r>
        <w:rPr>
          <w:rFonts w:ascii="Calibri" w:hAnsi="Calibri" w:cs="Cambria"/>
          <w:sz w:val="20"/>
          <w:szCs w:val="20"/>
        </w:rPr>
        <w:t xml:space="preserve"> </w:t>
      </w:r>
      <w:r w:rsidRPr="009D41A1">
        <w:rPr>
          <w:rFonts w:ascii="Calibri" w:hAnsi="Calibri" w:cs="Cambria"/>
          <w:sz w:val="20"/>
          <w:szCs w:val="20"/>
        </w:rPr>
        <w:t>tak, aby obsahov</w:t>
      </w:r>
      <w:r>
        <w:rPr>
          <w:rFonts w:ascii="Calibri" w:hAnsi="Calibri" w:cs="Cambria"/>
          <w:sz w:val="20"/>
          <w:szCs w:val="20"/>
        </w:rPr>
        <w:t>ali osobitne oddelenú</w:t>
      </w:r>
      <w:r w:rsidRPr="009D41A1">
        <w:rPr>
          <w:rFonts w:ascii="Calibri" w:hAnsi="Calibri" w:cs="Cambria"/>
          <w:sz w:val="20"/>
          <w:szCs w:val="20"/>
        </w:rPr>
        <w:t xml:space="preserve"> a uzavretú časť týkajúcu sa návrhu na plnenie kritérií na vyhodnotenie ponúk, označenú slovom "Kritériá" a osobitne oddelenú a uzavretú ostatnú časť ponuky, označenú slovom "Ostatné"</w:t>
      </w:r>
      <w:r>
        <w:rPr>
          <w:rFonts w:ascii="Calibri" w:hAnsi="Calibri" w:cs="Cambria"/>
          <w:sz w:val="20"/>
          <w:szCs w:val="20"/>
        </w:rPr>
        <w:t>.</w:t>
      </w:r>
    </w:p>
    <w:p w14:paraId="36959462" w14:textId="77777777" w:rsidR="00146ABE" w:rsidRPr="0063584C" w:rsidRDefault="00146ABE" w:rsidP="00FF3118">
      <w:pPr>
        <w:pStyle w:val="tl1"/>
        <w:rPr>
          <w:rFonts w:ascii="Calibri" w:hAnsi="Calibri" w:cs="Cambria"/>
          <w:sz w:val="20"/>
          <w:szCs w:val="20"/>
        </w:rPr>
      </w:pPr>
    </w:p>
    <w:p w14:paraId="2D80F1BC" w14:textId="17DBF488" w:rsidR="009C57D9" w:rsidRPr="0063584C" w:rsidRDefault="009D41A1" w:rsidP="009C57D9">
      <w:pPr>
        <w:pStyle w:val="tl1"/>
        <w:rPr>
          <w:rFonts w:ascii="Calibri" w:hAnsi="Calibri" w:cs="Cambria"/>
          <w:sz w:val="20"/>
          <w:szCs w:val="20"/>
        </w:rPr>
      </w:pPr>
      <w:r>
        <w:rPr>
          <w:rFonts w:ascii="Calibri" w:hAnsi="Calibri" w:cs="Cambria"/>
          <w:sz w:val="20"/>
          <w:szCs w:val="20"/>
        </w:rPr>
        <w:t>10.5</w:t>
      </w:r>
      <w:r w:rsidR="00FF3118" w:rsidRPr="0063584C">
        <w:rPr>
          <w:rFonts w:ascii="Calibri" w:hAnsi="Calibri" w:cs="Cambria"/>
          <w:sz w:val="20"/>
          <w:szCs w:val="20"/>
        </w:rPr>
        <w:t xml:space="preserve">. </w:t>
      </w:r>
      <w:r w:rsidR="009C57D9" w:rsidRPr="0063584C">
        <w:rPr>
          <w:rFonts w:ascii="Calibri" w:hAnsi="Calibri" w:cs="Cambria"/>
          <w:sz w:val="20"/>
          <w:szCs w:val="20"/>
        </w:rPr>
        <w:t>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009C57D9" w:rsidRPr="0063584C">
        <w:rPr>
          <w:rFonts w:ascii="Calibri" w:hAnsi="Calibri" w:cs="Cambria"/>
          <w:sz w:val="20"/>
          <w:szCs w:val="20"/>
        </w:rPr>
        <w:cr/>
      </w:r>
    </w:p>
    <w:p w14:paraId="7EC0B1DB" w14:textId="0A532ED4" w:rsidR="00FF3118" w:rsidRPr="0063584C" w:rsidRDefault="009D41A1" w:rsidP="00FF3118">
      <w:pPr>
        <w:pStyle w:val="tl1"/>
        <w:rPr>
          <w:rFonts w:ascii="Calibri" w:hAnsi="Calibri" w:cs="Cambria"/>
          <w:sz w:val="20"/>
          <w:szCs w:val="20"/>
        </w:rPr>
      </w:pPr>
      <w:r>
        <w:rPr>
          <w:rFonts w:ascii="Calibri" w:hAnsi="Calibri" w:cs="Cambria"/>
          <w:sz w:val="20"/>
          <w:szCs w:val="20"/>
        </w:rPr>
        <w:t>10.6</w:t>
      </w:r>
      <w:r w:rsidR="009C57D9" w:rsidRPr="0063584C">
        <w:rPr>
          <w:rFonts w:ascii="Calibri" w:hAnsi="Calibri" w:cs="Cambria"/>
          <w:sz w:val="20"/>
          <w:szCs w:val="20"/>
        </w:rPr>
        <w:t xml:space="preserve">. </w:t>
      </w:r>
      <w:r w:rsidR="00FF3118" w:rsidRPr="0063584C">
        <w:rPr>
          <w:rFonts w:ascii="Calibri" w:hAnsi="Calibri" w:cs="Cambria"/>
          <w:sz w:val="20"/>
          <w:szCs w:val="20"/>
        </w:rPr>
        <w:t>Doklady a dokumenty tvoriace obsah ponuky, požadované v týchto SP, musia byť k termínu predloženia ponuky platné a aktuálne.</w:t>
      </w:r>
    </w:p>
    <w:p w14:paraId="417421D5" w14:textId="77777777" w:rsidR="00FF3118" w:rsidRPr="0063584C" w:rsidRDefault="00FF3118" w:rsidP="00FF3118">
      <w:pPr>
        <w:pStyle w:val="tl1"/>
        <w:rPr>
          <w:rFonts w:ascii="Calibri" w:hAnsi="Calibri" w:cs="Cambria"/>
          <w:sz w:val="20"/>
          <w:szCs w:val="20"/>
        </w:rPr>
      </w:pPr>
    </w:p>
    <w:p w14:paraId="1F42CB36" w14:textId="07251DF7" w:rsidR="00FF3118" w:rsidRPr="0063584C" w:rsidRDefault="00FF3118" w:rsidP="00FF3118">
      <w:pPr>
        <w:pStyle w:val="tl1"/>
        <w:rPr>
          <w:rFonts w:ascii="Calibri" w:hAnsi="Calibri" w:cs="Cambria"/>
          <w:sz w:val="20"/>
          <w:szCs w:val="20"/>
        </w:rPr>
      </w:pPr>
      <w:r w:rsidRPr="0063584C">
        <w:rPr>
          <w:rFonts w:ascii="Calibri" w:hAnsi="Calibri" w:cs="Cambria"/>
          <w:sz w:val="20"/>
          <w:szCs w:val="20"/>
        </w:rPr>
        <w:t>10</w:t>
      </w:r>
      <w:r w:rsidR="009D41A1">
        <w:rPr>
          <w:rFonts w:ascii="Calibri" w:hAnsi="Calibri" w:cs="Cambria"/>
          <w:sz w:val="20"/>
          <w:szCs w:val="20"/>
        </w:rPr>
        <w:t>.7</w:t>
      </w:r>
      <w:r w:rsidRPr="0063584C">
        <w:rPr>
          <w:rFonts w:ascii="Calibri" w:hAnsi="Calibri" w:cs="Cambria"/>
          <w:sz w:val="20"/>
          <w:szCs w:val="20"/>
        </w:rPr>
        <w:t xml:space="preserve">. Uchádzač môže v zmysle § 39 ZVO nahradiť doklady jednotným európskym dokumentom, v takomto prípade súčasťou jeho ponuky bude vyplnený jednotný elektronický dokument. Uchádzač </w:t>
      </w:r>
      <w:r w:rsidRPr="0063584C">
        <w:rPr>
          <w:rFonts w:ascii="Calibri" w:hAnsi="Calibri" w:cs="Cambria"/>
          <w:sz w:val="20"/>
          <w:szCs w:val="20"/>
          <w:u w:val="single"/>
        </w:rPr>
        <w:t>môže</w:t>
      </w:r>
      <w:r w:rsidRPr="0063584C">
        <w:rPr>
          <w:rFonts w:ascii="Calibri" w:hAnsi="Calibri" w:cs="Cambria"/>
          <w:sz w:val="20"/>
          <w:szCs w:val="20"/>
        </w:rPr>
        <w:t xml:space="preserve"> prehlásiť splnenie podmienok účasti finančného a ekonomického postavenia a podmienky účasti technickej alebo odbornej spôsobilosti </w:t>
      </w:r>
      <w:r w:rsidRPr="0063584C">
        <w:rPr>
          <w:rFonts w:ascii="Calibri" w:hAnsi="Calibri" w:cs="Cambria"/>
          <w:sz w:val="20"/>
          <w:szCs w:val="20"/>
          <w:u w:val="single"/>
        </w:rPr>
        <w:t>prostredníctvom globálneho údaju</w:t>
      </w:r>
      <w:r w:rsidRPr="0063584C">
        <w:rPr>
          <w:rFonts w:ascii="Calibri" w:hAnsi="Calibri" w:cs="Cambria"/>
          <w:sz w:val="20"/>
          <w:szCs w:val="20"/>
        </w:rPr>
        <w:t xml:space="preserve"> uvedeného v oddiel α IV. časti jednotného európskeho dokumentu.</w:t>
      </w:r>
    </w:p>
    <w:p w14:paraId="607AA07F" w14:textId="77777777" w:rsidR="00FF3118" w:rsidRPr="0063584C" w:rsidRDefault="00FF3118" w:rsidP="00FF3118">
      <w:pPr>
        <w:pStyle w:val="tl1"/>
        <w:rPr>
          <w:rFonts w:ascii="Calibri" w:hAnsi="Calibri" w:cs="Cambria"/>
          <w:sz w:val="20"/>
          <w:szCs w:val="20"/>
        </w:rPr>
      </w:pPr>
    </w:p>
    <w:p w14:paraId="5B6C05B9" w14:textId="4B07E721" w:rsidR="00FF3118" w:rsidRPr="0063584C" w:rsidRDefault="00FF3118" w:rsidP="00FF3118">
      <w:pPr>
        <w:pStyle w:val="tl1"/>
        <w:rPr>
          <w:rFonts w:ascii="Calibri" w:hAnsi="Calibri" w:cs="Cambria"/>
          <w:sz w:val="20"/>
          <w:szCs w:val="20"/>
        </w:rPr>
      </w:pPr>
      <w:r w:rsidRPr="0063584C">
        <w:rPr>
          <w:rFonts w:ascii="Calibri" w:hAnsi="Calibri" w:cs="Cambria"/>
          <w:sz w:val="20"/>
          <w:szCs w:val="20"/>
        </w:rPr>
        <w:t>10</w:t>
      </w:r>
      <w:r w:rsidR="009D41A1">
        <w:rPr>
          <w:rFonts w:ascii="Calibri" w:hAnsi="Calibri" w:cs="Cambria"/>
          <w:sz w:val="20"/>
          <w:szCs w:val="20"/>
        </w:rPr>
        <w:t>.8</w:t>
      </w:r>
      <w:r w:rsidRPr="0063584C">
        <w:rPr>
          <w:rFonts w:ascii="Calibri" w:hAnsi="Calibri" w:cs="Cambria"/>
          <w:sz w:val="20"/>
          <w:szCs w:val="20"/>
        </w:rPr>
        <w:t>.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5A245F06" w14:textId="77777777" w:rsidR="00FF3118" w:rsidRPr="0063584C" w:rsidRDefault="00FF3118" w:rsidP="00FF3118">
      <w:pPr>
        <w:pStyle w:val="tl1"/>
        <w:rPr>
          <w:rFonts w:ascii="Calibri" w:hAnsi="Calibri" w:cs="Cambria"/>
          <w:sz w:val="20"/>
          <w:szCs w:val="20"/>
        </w:rPr>
      </w:pPr>
    </w:p>
    <w:p w14:paraId="405E5AB2" w14:textId="16442CE0" w:rsidR="00FF3118" w:rsidRPr="0063584C" w:rsidRDefault="00FF3118" w:rsidP="00FF3118">
      <w:pPr>
        <w:pStyle w:val="tl1"/>
        <w:rPr>
          <w:rFonts w:ascii="Calibri" w:hAnsi="Calibri" w:cs="Cambria"/>
          <w:sz w:val="20"/>
          <w:szCs w:val="20"/>
        </w:rPr>
      </w:pPr>
      <w:r w:rsidRPr="0063584C">
        <w:rPr>
          <w:rFonts w:ascii="Calibri" w:hAnsi="Calibri" w:cs="Cambria"/>
          <w:sz w:val="20"/>
          <w:szCs w:val="20"/>
        </w:rPr>
        <w:t>10</w:t>
      </w:r>
      <w:r w:rsidR="009D41A1">
        <w:rPr>
          <w:rFonts w:ascii="Calibri" w:hAnsi="Calibri" w:cs="Cambria"/>
          <w:sz w:val="20"/>
          <w:szCs w:val="20"/>
        </w:rPr>
        <w:t>.9</w:t>
      </w:r>
      <w:r w:rsidRPr="0063584C">
        <w:rPr>
          <w:rFonts w:ascii="Calibri" w:hAnsi="Calibri" w:cs="Cambria"/>
          <w:sz w:val="20"/>
          <w:szCs w:val="20"/>
        </w:rPr>
        <w:t>.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17A19FBA" w14:textId="77777777" w:rsidR="009D41A1" w:rsidRDefault="009D41A1" w:rsidP="00FF3118">
      <w:pPr>
        <w:pStyle w:val="tl1"/>
        <w:rPr>
          <w:rFonts w:ascii="Calibri" w:hAnsi="Calibri" w:cs="Cambria"/>
          <w:sz w:val="20"/>
          <w:szCs w:val="20"/>
        </w:rPr>
      </w:pPr>
    </w:p>
    <w:p w14:paraId="2FF79240" w14:textId="4FAB1366" w:rsidR="00FF3118" w:rsidRPr="0063584C" w:rsidRDefault="00FF3118" w:rsidP="00FF3118">
      <w:pPr>
        <w:pStyle w:val="tl1"/>
        <w:rPr>
          <w:rFonts w:ascii="Calibri" w:hAnsi="Calibri" w:cs="Cambria"/>
          <w:sz w:val="20"/>
          <w:szCs w:val="20"/>
        </w:rPr>
      </w:pPr>
      <w:r w:rsidRPr="0063584C">
        <w:rPr>
          <w:rFonts w:ascii="Calibri" w:hAnsi="Calibri" w:cs="Cambria"/>
          <w:sz w:val="20"/>
          <w:szCs w:val="20"/>
        </w:rPr>
        <w:t>10</w:t>
      </w:r>
      <w:r w:rsidR="009D41A1">
        <w:rPr>
          <w:rFonts w:ascii="Calibri" w:hAnsi="Calibri" w:cs="Cambria"/>
          <w:sz w:val="20"/>
          <w:szCs w:val="20"/>
        </w:rPr>
        <w:t>.10</w:t>
      </w:r>
      <w:r w:rsidRPr="0063584C">
        <w:rPr>
          <w:rFonts w:ascii="Calibri" w:hAnsi="Calibri" w:cs="Cambria"/>
          <w:sz w:val="20"/>
          <w:szCs w:val="20"/>
        </w:rPr>
        <w:t>. Ustanovenia ZVO týkajúce sa preukazovania splnenia podmienok účasti osobného postavenia prostredníctvom zoznamu hospodárskych subjektov týmto nie sú dotknuté.</w:t>
      </w:r>
    </w:p>
    <w:p w14:paraId="20D30D81" w14:textId="79688389" w:rsidR="00AA5B26" w:rsidRPr="0063584C" w:rsidRDefault="00AA5B26" w:rsidP="00C07D95">
      <w:pPr>
        <w:pStyle w:val="tl1"/>
        <w:rPr>
          <w:rFonts w:ascii="Calibri" w:hAnsi="Calibri" w:cs="Cambria"/>
          <w:sz w:val="20"/>
          <w:szCs w:val="20"/>
        </w:rPr>
      </w:pPr>
    </w:p>
    <w:p w14:paraId="4E5CDB61" w14:textId="77777777" w:rsidR="001B4321" w:rsidRPr="0063584C" w:rsidRDefault="00513D8E" w:rsidP="0020047A">
      <w:pPr>
        <w:pStyle w:val="tl1"/>
        <w:rPr>
          <w:rFonts w:ascii="Calibri" w:hAnsi="Calibri" w:cs="Calibri"/>
          <w:b/>
          <w:sz w:val="20"/>
          <w:szCs w:val="20"/>
        </w:rPr>
      </w:pPr>
      <w:r w:rsidRPr="0063584C">
        <w:rPr>
          <w:rFonts w:ascii="Calibri" w:hAnsi="Calibri" w:cs="Calibri"/>
          <w:b/>
          <w:bCs/>
          <w:sz w:val="20"/>
          <w:szCs w:val="20"/>
        </w:rPr>
        <w:lastRenderedPageBreak/>
        <w:t>11. JAZYK PONUKY</w:t>
      </w:r>
    </w:p>
    <w:p w14:paraId="5B59051C" w14:textId="77777777" w:rsidR="00513D8E" w:rsidRPr="0063584C" w:rsidRDefault="00513D8E" w:rsidP="0020047A">
      <w:pPr>
        <w:pStyle w:val="tl1"/>
        <w:rPr>
          <w:rFonts w:ascii="Calibri" w:hAnsi="Calibri" w:cs="Calibri"/>
          <w:sz w:val="20"/>
          <w:szCs w:val="20"/>
        </w:rPr>
      </w:pPr>
      <w:r w:rsidRPr="0063584C">
        <w:rPr>
          <w:rFonts w:ascii="Calibri" w:hAnsi="Calibri" w:cs="Calibri"/>
          <w:sz w:val="20"/>
          <w:szCs w:val="20"/>
        </w:rPr>
        <w:t xml:space="preserve">11.1. </w:t>
      </w:r>
      <w:r w:rsidR="0020047A" w:rsidRPr="0063584C">
        <w:rPr>
          <w:rFonts w:ascii="Calibri" w:hAnsi="Calibri" w:cs="Calibri"/>
          <w:sz w:val="2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5CF04FD5" w14:textId="78D3CA8F" w:rsidR="00146ABE" w:rsidRPr="0063584C" w:rsidRDefault="00146ABE" w:rsidP="00C07D95">
      <w:pPr>
        <w:pStyle w:val="tl1"/>
        <w:rPr>
          <w:rFonts w:ascii="Calibri" w:hAnsi="Calibri" w:cs="Calibri"/>
          <w:b/>
          <w:bCs/>
          <w:sz w:val="20"/>
          <w:szCs w:val="20"/>
        </w:rPr>
      </w:pPr>
    </w:p>
    <w:p w14:paraId="242C72CF" w14:textId="77777777" w:rsidR="001B4321" w:rsidRPr="0063584C" w:rsidRDefault="00513D8E" w:rsidP="00C07D95">
      <w:pPr>
        <w:pStyle w:val="tl1"/>
        <w:rPr>
          <w:rFonts w:ascii="Calibri" w:hAnsi="Calibri" w:cs="Calibri"/>
          <w:b/>
          <w:bCs/>
          <w:sz w:val="20"/>
          <w:szCs w:val="20"/>
        </w:rPr>
      </w:pPr>
      <w:r w:rsidRPr="0063584C">
        <w:rPr>
          <w:rFonts w:ascii="Calibri" w:hAnsi="Calibri" w:cs="Calibri"/>
          <w:b/>
          <w:bCs/>
          <w:sz w:val="20"/>
          <w:szCs w:val="20"/>
        </w:rPr>
        <w:t>12. MENA A CENY UVÁDZANÉ V PONUKE</w:t>
      </w:r>
    </w:p>
    <w:p w14:paraId="08E30239" w14:textId="77777777" w:rsidR="00FF3118" w:rsidRPr="0063584C" w:rsidRDefault="00FF3118" w:rsidP="00FF3118">
      <w:pPr>
        <w:pStyle w:val="tl1"/>
        <w:rPr>
          <w:rFonts w:ascii="Calibri" w:hAnsi="Calibri" w:cs="Calibri"/>
          <w:b/>
          <w:sz w:val="20"/>
          <w:szCs w:val="20"/>
        </w:rPr>
      </w:pPr>
      <w:r w:rsidRPr="0063584C">
        <w:rPr>
          <w:rFonts w:ascii="Calibri" w:hAnsi="Calibri" w:cs="Calibri"/>
          <w:sz w:val="20"/>
          <w:szCs w:val="20"/>
        </w:rPr>
        <w:t>12.1. Uchádzačom navrhovaná zmluvná cena za predmet zákazky bude vyjadrená v eurách (EUR) a matematicky zaokrúhlená na dve desatinné miesta.</w:t>
      </w:r>
      <w:r w:rsidRPr="0063584C">
        <w:rPr>
          <w:rFonts w:ascii="Calibri" w:hAnsi="Calibri" w:cs="Calibri"/>
          <w:b/>
          <w:sz w:val="20"/>
          <w:szCs w:val="20"/>
        </w:rPr>
        <w:t xml:space="preserve"> </w:t>
      </w:r>
    </w:p>
    <w:p w14:paraId="07D8ED66" w14:textId="77777777" w:rsidR="00FF3118" w:rsidRPr="0063584C" w:rsidRDefault="00FF3118" w:rsidP="00FF3118">
      <w:pPr>
        <w:pStyle w:val="tl1"/>
        <w:rPr>
          <w:rFonts w:ascii="Calibri" w:hAnsi="Calibri" w:cs="Calibri"/>
          <w:sz w:val="20"/>
          <w:szCs w:val="20"/>
        </w:rPr>
      </w:pPr>
    </w:p>
    <w:p w14:paraId="2818075F"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12.2. Uchádzač</w:t>
      </w:r>
      <w:r w:rsidRPr="0063584C">
        <w:rPr>
          <w:rFonts w:ascii="Calibri" w:hAnsi="Calibri" w:cs="Calibri"/>
          <w:iCs/>
          <w:sz w:val="20"/>
          <w:szCs w:val="20"/>
        </w:rPr>
        <w:t xml:space="preserve"> </w:t>
      </w:r>
      <w:r w:rsidRPr="0063584C">
        <w:rPr>
          <w:rFonts w:ascii="Calibri" w:hAnsi="Calibri" w:cs="Calibri"/>
          <w:sz w:val="20"/>
          <w:szCs w:val="20"/>
        </w:rPr>
        <w:t>navrhovanú zmluvnú cenu uvedie v zložení:</w:t>
      </w:r>
    </w:p>
    <w:p w14:paraId="3CDF8C85" w14:textId="77777777" w:rsidR="00FF3118" w:rsidRPr="0063584C" w:rsidRDefault="00FF3118" w:rsidP="00A436B1">
      <w:pPr>
        <w:pStyle w:val="tl1"/>
        <w:numPr>
          <w:ilvl w:val="0"/>
          <w:numId w:val="5"/>
        </w:numPr>
        <w:ind w:left="993" w:hanging="273"/>
        <w:rPr>
          <w:rFonts w:ascii="Calibri" w:hAnsi="Calibri" w:cs="Calibri"/>
          <w:sz w:val="20"/>
          <w:szCs w:val="20"/>
        </w:rPr>
      </w:pPr>
      <w:r w:rsidRPr="0063584C">
        <w:rPr>
          <w:rFonts w:ascii="Calibri" w:hAnsi="Calibri" w:cs="Calibri"/>
          <w:sz w:val="20"/>
          <w:szCs w:val="20"/>
        </w:rPr>
        <w:t>cena v EUR bez dane z pridanej hodnoty (DPH)</w:t>
      </w:r>
    </w:p>
    <w:p w14:paraId="671EAF51" w14:textId="77777777" w:rsidR="00FF3118" w:rsidRPr="0063584C" w:rsidRDefault="00FF3118" w:rsidP="00A436B1">
      <w:pPr>
        <w:pStyle w:val="tl1"/>
        <w:numPr>
          <w:ilvl w:val="0"/>
          <w:numId w:val="5"/>
        </w:numPr>
        <w:ind w:left="993" w:hanging="273"/>
        <w:rPr>
          <w:rFonts w:ascii="Calibri" w:hAnsi="Calibri" w:cs="Calibri"/>
          <w:sz w:val="20"/>
          <w:szCs w:val="20"/>
        </w:rPr>
      </w:pPr>
      <w:r w:rsidRPr="0063584C">
        <w:rPr>
          <w:rFonts w:ascii="Calibri" w:hAnsi="Calibri" w:cs="Calibri"/>
          <w:sz w:val="20"/>
          <w:szCs w:val="20"/>
        </w:rPr>
        <w:t>výška DPH v EUR</w:t>
      </w:r>
    </w:p>
    <w:p w14:paraId="1F38B0F0" w14:textId="77777777" w:rsidR="00FF3118" w:rsidRPr="0063584C" w:rsidRDefault="00FF3118" w:rsidP="00A436B1">
      <w:pPr>
        <w:pStyle w:val="tl1"/>
        <w:numPr>
          <w:ilvl w:val="0"/>
          <w:numId w:val="5"/>
        </w:numPr>
        <w:ind w:left="993" w:hanging="273"/>
        <w:rPr>
          <w:rFonts w:ascii="Calibri" w:hAnsi="Calibri" w:cs="Calibri"/>
          <w:sz w:val="20"/>
          <w:szCs w:val="20"/>
        </w:rPr>
      </w:pPr>
      <w:r w:rsidRPr="0063584C">
        <w:rPr>
          <w:rFonts w:ascii="Calibri" w:hAnsi="Calibri" w:cs="Calibri"/>
          <w:sz w:val="20"/>
          <w:szCs w:val="20"/>
        </w:rPr>
        <w:t>cena v EUR s DPH</w:t>
      </w:r>
    </w:p>
    <w:p w14:paraId="5CE899FD" w14:textId="77777777" w:rsidR="00FF3118" w:rsidRPr="0063584C" w:rsidRDefault="00FF3118" w:rsidP="00FF3118">
      <w:pPr>
        <w:pStyle w:val="tl1"/>
        <w:rPr>
          <w:rFonts w:ascii="Calibri" w:hAnsi="Calibri" w:cs="Calibri"/>
          <w:sz w:val="20"/>
          <w:szCs w:val="20"/>
        </w:rPr>
      </w:pPr>
    </w:p>
    <w:p w14:paraId="62685E98"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12.3. Ak uchádzač nie je platcom DPH, na túto skutočnosť vo svojej ponuke upozorní. Cena uchádzača, ktorý nie je platcom DPH, bude posudzovaná ako cena celkom.</w:t>
      </w:r>
    </w:p>
    <w:p w14:paraId="5901C555" w14:textId="77777777" w:rsidR="00FF3118" w:rsidRPr="0063584C" w:rsidRDefault="00FF3118" w:rsidP="00FF3118">
      <w:pPr>
        <w:pStyle w:val="tl1"/>
        <w:rPr>
          <w:rFonts w:ascii="Calibri" w:hAnsi="Calibri" w:cs="Calibri"/>
          <w:sz w:val="20"/>
          <w:szCs w:val="20"/>
        </w:rPr>
      </w:pPr>
    </w:p>
    <w:p w14:paraId="33FC3F19"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12.4. 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5867B20B" w14:textId="5FCF6DB2" w:rsidR="007F47D0" w:rsidRPr="0063584C" w:rsidRDefault="007F47D0" w:rsidP="00C07D95">
      <w:pPr>
        <w:pStyle w:val="tl1"/>
        <w:rPr>
          <w:rFonts w:ascii="Calibri" w:hAnsi="Calibri" w:cs="Calibri"/>
          <w:b/>
          <w:bCs/>
          <w:sz w:val="20"/>
          <w:szCs w:val="20"/>
        </w:rPr>
      </w:pPr>
    </w:p>
    <w:p w14:paraId="1D263BE5" w14:textId="77777777" w:rsidR="001B4321" w:rsidRPr="00A02FA6" w:rsidRDefault="00642EAD" w:rsidP="000E2FDF">
      <w:pPr>
        <w:pStyle w:val="tl1"/>
        <w:rPr>
          <w:rFonts w:ascii="Calibri" w:hAnsi="Calibri" w:cs="Calibri"/>
          <w:b/>
          <w:bCs/>
          <w:caps/>
          <w:sz w:val="20"/>
          <w:szCs w:val="20"/>
        </w:rPr>
      </w:pPr>
      <w:r w:rsidRPr="00A02FA6">
        <w:rPr>
          <w:rFonts w:ascii="Calibri" w:hAnsi="Calibri" w:cs="Calibri"/>
          <w:b/>
          <w:bCs/>
          <w:sz w:val="20"/>
          <w:szCs w:val="20"/>
        </w:rPr>
        <w:t>13</w:t>
      </w:r>
      <w:r w:rsidR="008A4B74" w:rsidRPr="00A02FA6">
        <w:rPr>
          <w:rFonts w:ascii="Calibri" w:hAnsi="Calibri" w:cs="Calibri"/>
          <w:b/>
          <w:bCs/>
          <w:sz w:val="20"/>
          <w:szCs w:val="20"/>
        </w:rPr>
        <w:t xml:space="preserve">. </w:t>
      </w:r>
      <w:r w:rsidR="008A4B74" w:rsidRPr="00A02FA6">
        <w:rPr>
          <w:rFonts w:ascii="Calibri" w:hAnsi="Calibri" w:cs="Calibri"/>
          <w:b/>
          <w:bCs/>
          <w:caps/>
          <w:sz w:val="20"/>
          <w:szCs w:val="20"/>
        </w:rPr>
        <w:t>ZÁBEZPEKA, podmienky jej zloženia, podmienky jej uvoľnenia alebo vrátenia</w:t>
      </w:r>
    </w:p>
    <w:p w14:paraId="0036218C" w14:textId="6FA1344F" w:rsidR="007D05FC" w:rsidRPr="00A02FA6" w:rsidRDefault="007D05FC" w:rsidP="007D05FC">
      <w:pPr>
        <w:pStyle w:val="tl1"/>
        <w:rPr>
          <w:rFonts w:ascii="Calibri" w:hAnsi="Calibri" w:cs="Calibri"/>
          <w:bCs/>
          <w:sz w:val="20"/>
          <w:szCs w:val="20"/>
        </w:rPr>
      </w:pPr>
      <w:r w:rsidRPr="00A02FA6">
        <w:rPr>
          <w:rFonts w:ascii="Calibri" w:hAnsi="Calibri" w:cs="Calibri"/>
          <w:bCs/>
          <w:sz w:val="20"/>
          <w:szCs w:val="20"/>
        </w:rPr>
        <w:t>13.1. Zábezpeka ponuky sa vyžaduje. Zábezpeka zabezpečuje ponuku uchádzača počas lehoty viazanosti ponúk.</w:t>
      </w:r>
    </w:p>
    <w:p w14:paraId="624AE7F8" w14:textId="77777777" w:rsidR="007D05FC" w:rsidRPr="00A02FA6" w:rsidRDefault="007D05FC" w:rsidP="007D05FC">
      <w:pPr>
        <w:pStyle w:val="tl1"/>
        <w:rPr>
          <w:rFonts w:ascii="Calibri" w:hAnsi="Calibri" w:cs="Calibri"/>
          <w:bCs/>
          <w:sz w:val="20"/>
          <w:szCs w:val="20"/>
        </w:rPr>
      </w:pPr>
    </w:p>
    <w:p w14:paraId="4E5A44E8" w14:textId="77777777" w:rsidR="00A02FA6" w:rsidRDefault="007D05FC" w:rsidP="007D05FC">
      <w:pPr>
        <w:pStyle w:val="tl1"/>
        <w:rPr>
          <w:rFonts w:ascii="Calibri" w:hAnsi="Calibri" w:cs="Calibri"/>
          <w:bCs/>
          <w:sz w:val="20"/>
          <w:szCs w:val="20"/>
        </w:rPr>
      </w:pPr>
      <w:r w:rsidRPr="00A02FA6">
        <w:rPr>
          <w:rFonts w:ascii="Calibri" w:hAnsi="Calibri" w:cs="Calibri"/>
          <w:bCs/>
          <w:sz w:val="20"/>
          <w:szCs w:val="20"/>
        </w:rPr>
        <w:t>13.2. Zábezpeka je stanovená vo výške</w:t>
      </w:r>
      <w:r w:rsidR="00A02FA6">
        <w:rPr>
          <w:rFonts w:ascii="Calibri" w:hAnsi="Calibri" w:cs="Calibri"/>
          <w:bCs/>
          <w:sz w:val="20"/>
          <w:szCs w:val="20"/>
        </w:rPr>
        <w:t>:</w:t>
      </w:r>
    </w:p>
    <w:p w14:paraId="37B1A438" w14:textId="5BA5428A" w:rsidR="007D05FC" w:rsidRPr="00A02FA6" w:rsidRDefault="00A02FA6" w:rsidP="00A02FA6">
      <w:pPr>
        <w:pStyle w:val="tl1"/>
        <w:numPr>
          <w:ilvl w:val="0"/>
          <w:numId w:val="43"/>
        </w:numPr>
        <w:rPr>
          <w:rFonts w:ascii="Calibri" w:hAnsi="Calibri" w:cs="Calibri"/>
          <w:bCs/>
          <w:sz w:val="20"/>
          <w:szCs w:val="20"/>
        </w:rPr>
      </w:pPr>
      <w:r w:rsidRPr="00A02FA6">
        <w:rPr>
          <w:rFonts w:ascii="Calibri" w:hAnsi="Calibri" w:cs="Calibri"/>
          <w:b/>
          <w:bCs/>
          <w:sz w:val="20"/>
          <w:szCs w:val="20"/>
        </w:rPr>
        <w:t>90</w:t>
      </w:r>
      <w:r w:rsidR="007D05FC" w:rsidRPr="00A02FA6">
        <w:rPr>
          <w:rFonts w:ascii="Calibri" w:hAnsi="Calibri" w:cs="Calibri"/>
          <w:b/>
          <w:bCs/>
          <w:sz w:val="20"/>
          <w:szCs w:val="20"/>
        </w:rPr>
        <w:t> 000,- EUR</w:t>
      </w:r>
      <w:r w:rsidRPr="00A02FA6">
        <w:rPr>
          <w:rFonts w:ascii="Calibri" w:hAnsi="Calibri" w:cs="Calibri"/>
          <w:bCs/>
          <w:sz w:val="20"/>
          <w:szCs w:val="20"/>
        </w:rPr>
        <w:t xml:space="preserve"> pre časť predmetu zákazky č. 1</w:t>
      </w:r>
    </w:p>
    <w:p w14:paraId="1FB44FE3" w14:textId="26D8B524" w:rsidR="00A02FA6" w:rsidRPr="00A02FA6" w:rsidRDefault="00A02FA6" w:rsidP="00A02FA6">
      <w:pPr>
        <w:pStyle w:val="tl1"/>
        <w:numPr>
          <w:ilvl w:val="0"/>
          <w:numId w:val="43"/>
        </w:numPr>
        <w:rPr>
          <w:rFonts w:ascii="Calibri" w:hAnsi="Calibri" w:cs="Calibri"/>
          <w:bCs/>
          <w:sz w:val="20"/>
          <w:szCs w:val="20"/>
        </w:rPr>
      </w:pPr>
      <w:r w:rsidRPr="00A02FA6">
        <w:rPr>
          <w:rFonts w:ascii="Calibri" w:hAnsi="Calibri" w:cs="Calibri"/>
          <w:b/>
          <w:bCs/>
          <w:sz w:val="20"/>
          <w:szCs w:val="20"/>
        </w:rPr>
        <w:t>100 000,- EUR</w:t>
      </w:r>
      <w:r w:rsidRPr="00A02FA6">
        <w:rPr>
          <w:rFonts w:ascii="Calibri" w:hAnsi="Calibri" w:cs="Calibri"/>
          <w:bCs/>
          <w:sz w:val="20"/>
          <w:szCs w:val="20"/>
        </w:rPr>
        <w:t xml:space="preserve"> pre časť predmetu zákazky č. 2</w:t>
      </w:r>
    </w:p>
    <w:p w14:paraId="4435887B" w14:textId="0A8B5A1C" w:rsidR="007D05FC" w:rsidRDefault="007D05FC" w:rsidP="007D05FC">
      <w:pPr>
        <w:pStyle w:val="tl1"/>
        <w:rPr>
          <w:rFonts w:ascii="Calibri" w:hAnsi="Calibri" w:cs="Calibri"/>
          <w:bCs/>
          <w:sz w:val="20"/>
          <w:szCs w:val="20"/>
        </w:rPr>
      </w:pPr>
    </w:p>
    <w:p w14:paraId="1F0C9BD9" w14:textId="5B2F43CC" w:rsidR="00A02FA6" w:rsidRDefault="00A02FA6" w:rsidP="007D05FC">
      <w:pPr>
        <w:pStyle w:val="tl1"/>
        <w:rPr>
          <w:rFonts w:ascii="Calibri" w:hAnsi="Calibri" w:cs="Calibri"/>
          <w:bCs/>
          <w:sz w:val="20"/>
          <w:szCs w:val="20"/>
        </w:rPr>
      </w:pPr>
      <w:r>
        <w:rPr>
          <w:rFonts w:ascii="Calibri" w:hAnsi="Calibri" w:cs="Calibri"/>
          <w:bCs/>
          <w:sz w:val="20"/>
          <w:szCs w:val="20"/>
        </w:rPr>
        <w:t xml:space="preserve">V prípade, ak uchádzač predloží ponuku na obe časti predmetu zákazky, výška zábezpeky bude súčtom zábezpek pre časť predmetu zákazky č. 1 a časť predmetu zákazky č. 2, </w:t>
      </w:r>
      <w:proofErr w:type="spellStart"/>
      <w:r>
        <w:rPr>
          <w:rFonts w:ascii="Calibri" w:hAnsi="Calibri" w:cs="Calibri"/>
          <w:bCs/>
          <w:sz w:val="20"/>
          <w:szCs w:val="20"/>
        </w:rPr>
        <w:t>t.j</w:t>
      </w:r>
      <w:proofErr w:type="spellEnd"/>
      <w:r>
        <w:rPr>
          <w:rFonts w:ascii="Calibri" w:hAnsi="Calibri" w:cs="Calibri"/>
          <w:bCs/>
          <w:sz w:val="20"/>
          <w:szCs w:val="20"/>
        </w:rPr>
        <w:t xml:space="preserve">. výška takejto zábezpeky bude </w:t>
      </w:r>
      <w:r w:rsidRPr="00A02FA6">
        <w:rPr>
          <w:rFonts w:ascii="Calibri" w:hAnsi="Calibri" w:cs="Calibri"/>
          <w:b/>
          <w:bCs/>
          <w:sz w:val="20"/>
          <w:szCs w:val="20"/>
        </w:rPr>
        <w:t>190 000,- EUR.</w:t>
      </w:r>
    </w:p>
    <w:p w14:paraId="3BF27880" w14:textId="77777777" w:rsidR="00A02FA6" w:rsidRPr="00A02FA6" w:rsidRDefault="00A02FA6" w:rsidP="007D05FC">
      <w:pPr>
        <w:pStyle w:val="tl1"/>
        <w:rPr>
          <w:rFonts w:ascii="Calibri" w:hAnsi="Calibri" w:cs="Calibri"/>
          <w:bCs/>
          <w:sz w:val="20"/>
          <w:szCs w:val="20"/>
        </w:rPr>
      </w:pPr>
    </w:p>
    <w:p w14:paraId="54C1A775" w14:textId="58386A3F" w:rsidR="007D05FC" w:rsidRPr="00A02FA6" w:rsidRDefault="007D05FC" w:rsidP="007D05FC">
      <w:pPr>
        <w:pStyle w:val="tl1"/>
        <w:rPr>
          <w:rFonts w:ascii="Calibri" w:hAnsi="Calibri" w:cs="Calibri"/>
          <w:bCs/>
          <w:sz w:val="20"/>
          <w:szCs w:val="20"/>
        </w:rPr>
      </w:pPr>
      <w:r w:rsidRPr="00A02FA6">
        <w:rPr>
          <w:rFonts w:ascii="Calibri" w:hAnsi="Calibri" w:cs="Calibri"/>
          <w:bCs/>
          <w:sz w:val="20"/>
          <w:szCs w:val="20"/>
        </w:rPr>
        <w:t>13.3. Spôsoby zloženia zábezpeky ponuky:</w:t>
      </w:r>
    </w:p>
    <w:p w14:paraId="36FAE3DD" w14:textId="77777777" w:rsidR="007D05FC" w:rsidRPr="00A02FA6" w:rsidRDefault="007D05FC" w:rsidP="007D05FC">
      <w:pPr>
        <w:pStyle w:val="tl1"/>
        <w:numPr>
          <w:ilvl w:val="0"/>
          <w:numId w:val="38"/>
        </w:numPr>
        <w:rPr>
          <w:rFonts w:ascii="Calibri" w:hAnsi="Calibri" w:cs="Calibri"/>
          <w:bCs/>
          <w:sz w:val="20"/>
          <w:szCs w:val="20"/>
        </w:rPr>
      </w:pPr>
      <w:r w:rsidRPr="00A02FA6">
        <w:rPr>
          <w:rFonts w:ascii="Calibri" w:hAnsi="Calibri" w:cs="Calibri"/>
          <w:bCs/>
          <w:sz w:val="20"/>
          <w:szCs w:val="20"/>
        </w:rPr>
        <w:t xml:space="preserve">poskytnutím bankovej záruky za uchádzača </w:t>
      </w:r>
    </w:p>
    <w:p w14:paraId="13ED0751" w14:textId="02F61E73" w:rsidR="007D05FC" w:rsidRPr="00A02FA6" w:rsidRDefault="007D05FC" w:rsidP="007D05FC">
      <w:pPr>
        <w:pStyle w:val="tl1"/>
        <w:numPr>
          <w:ilvl w:val="0"/>
          <w:numId w:val="38"/>
        </w:numPr>
        <w:rPr>
          <w:rFonts w:ascii="Calibri" w:hAnsi="Calibri" w:cs="Calibri"/>
          <w:bCs/>
          <w:sz w:val="20"/>
          <w:szCs w:val="20"/>
        </w:rPr>
      </w:pPr>
      <w:r w:rsidRPr="00A02FA6">
        <w:rPr>
          <w:rFonts w:ascii="Calibri" w:hAnsi="Calibri" w:cs="Calibri"/>
          <w:bCs/>
          <w:sz w:val="20"/>
          <w:szCs w:val="20"/>
        </w:rPr>
        <w:t>zložením finančných prostriedkov na bankový účet verejného obstarávateľa</w:t>
      </w:r>
    </w:p>
    <w:p w14:paraId="073E75B0" w14:textId="77777777" w:rsidR="007D05FC" w:rsidRPr="00A02FA6" w:rsidRDefault="007D05FC" w:rsidP="007D05FC">
      <w:pPr>
        <w:pStyle w:val="tl1"/>
        <w:rPr>
          <w:rFonts w:ascii="Calibri" w:hAnsi="Calibri" w:cs="Calibri"/>
          <w:bCs/>
          <w:sz w:val="20"/>
          <w:szCs w:val="20"/>
        </w:rPr>
      </w:pPr>
    </w:p>
    <w:p w14:paraId="410C60CF" w14:textId="16DE8AF2" w:rsidR="007D05FC" w:rsidRPr="00A02FA6" w:rsidRDefault="007D05FC" w:rsidP="007D05FC">
      <w:pPr>
        <w:pStyle w:val="tl1"/>
        <w:rPr>
          <w:rFonts w:ascii="Calibri" w:hAnsi="Calibri" w:cs="Calibri"/>
          <w:bCs/>
          <w:sz w:val="20"/>
          <w:szCs w:val="20"/>
        </w:rPr>
      </w:pPr>
      <w:r w:rsidRPr="00A02FA6">
        <w:rPr>
          <w:rFonts w:ascii="Calibri" w:hAnsi="Calibri" w:cs="Calibri"/>
          <w:bCs/>
          <w:sz w:val="20"/>
          <w:szCs w:val="20"/>
        </w:rPr>
        <w:t>Podmienky zloženia zábezpeky ponuky.</w:t>
      </w:r>
    </w:p>
    <w:p w14:paraId="72851CFC" w14:textId="77777777" w:rsidR="007D05FC" w:rsidRPr="00A02FA6" w:rsidRDefault="007D05FC" w:rsidP="007D05FC">
      <w:pPr>
        <w:pStyle w:val="tl1"/>
        <w:rPr>
          <w:rFonts w:ascii="Calibri" w:hAnsi="Calibri" w:cs="Calibri"/>
          <w:bCs/>
          <w:sz w:val="20"/>
          <w:szCs w:val="20"/>
        </w:rPr>
      </w:pPr>
    </w:p>
    <w:p w14:paraId="5B0D2961" w14:textId="63848354" w:rsidR="007D05FC" w:rsidRPr="00A02FA6" w:rsidRDefault="007D05FC" w:rsidP="007D05FC">
      <w:pPr>
        <w:pStyle w:val="tl1"/>
        <w:numPr>
          <w:ilvl w:val="0"/>
          <w:numId w:val="37"/>
        </w:numPr>
        <w:rPr>
          <w:rFonts w:ascii="Calibri" w:hAnsi="Calibri" w:cs="Calibri"/>
          <w:bCs/>
          <w:sz w:val="20"/>
          <w:szCs w:val="20"/>
          <w:u w:val="single"/>
        </w:rPr>
      </w:pPr>
      <w:r w:rsidRPr="00A02FA6">
        <w:rPr>
          <w:rFonts w:ascii="Calibri" w:hAnsi="Calibri" w:cs="Calibri"/>
          <w:bCs/>
          <w:sz w:val="20"/>
          <w:szCs w:val="20"/>
          <w:u w:val="single"/>
        </w:rPr>
        <w:t>Poskytnutie bankovej záruky za uchádzača – podmienky.</w:t>
      </w:r>
    </w:p>
    <w:p w14:paraId="7EA23F8A" w14:textId="77777777" w:rsidR="007D05FC" w:rsidRPr="00A02FA6" w:rsidRDefault="007D05FC" w:rsidP="007D05FC">
      <w:pPr>
        <w:pStyle w:val="tl1"/>
        <w:rPr>
          <w:rFonts w:ascii="Calibri" w:hAnsi="Calibri" w:cs="Calibri"/>
          <w:bCs/>
          <w:sz w:val="20"/>
          <w:szCs w:val="20"/>
        </w:rPr>
      </w:pPr>
    </w:p>
    <w:p w14:paraId="51E45DB4" w14:textId="6C724B87" w:rsidR="007D05FC" w:rsidRPr="00A02FA6" w:rsidRDefault="007D05FC" w:rsidP="007D05FC">
      <w:pPr>
        <w:pStyle w:val="tl1"/>
        <w:rPr>
          <w:rFonts w:ascii="Calibri" w:hAnsi="Calibri" w:cs="Calibri"/>
          <w:bCs/>
          <w:sz w:val="20"/>
          <w:szCs w:val="20"/>
        </w:rPr>
      </w:pPr>
      <w:r w:rsidRPr="00A02FA6">
        <w:rPr>
          <w:rFonts w:ascii="Calibri" w:hAnsi="Calibri" w:cs="Calibri"/>
          <w:bCs/>
          <w:sz w:val="20"/>
          <w:szCs w:val="20"/>
        </w:rPr>
        <w:t xml:space="preserve">Záručná listina môže byť vystavená bankou alebo pobočkou zahraničnej banky (ďalej len „banka"). Zo záručnej listiny vystavenej bankou musí vyplývať, že banka uspokojí veriteľa </w:t>
      </w:r>
      <w:r w:rsidR="00BC2564" w:rsidRPr="00A02FA6">
        <w:rPr>
          <w:rFonts w:ascii="Calibri" w:hAnsi="Calibri" w:cs="Calibri"/>
          <w:bCs/>
          <w:sz w:val="20"/>
          <w:szCs w:val="20"/>
        </w:rPr>
        <w:t>(verejný obstarávateľ podľa ods.</w:t>
      </w:r>
      <w:r w:rsidRPr="00A02FA6">
        <w:rPr>
          <w:rFonts w:ascii="Calibri" w:hAnsi="Calibri" w:cs="Calibri"/>
          <w:bCs/>
          <w:sz w:val="20"/>
          <w:szCs w:val="20"/>
        </w:rPr>
        <w:t xml:space="preserve"> 1.</w:t>
      </w:r>
      <w:r w:rsidR="00BC2564" w:rsidRPr="00A02FA6">
        <w:rPr>
          <w:rFonts w:ascii="Calibri" w:hAnsi="Calibri" w:cs="Calibri"/>
          <w:bCs/>
          <w:sz w:val="20"/>
          <w:szCs w:val="20"/>
        </w:rPr>
        <w:t xml:space="preserve"> tejto časti SP</w:t>
      </w:r>
      <w:r w:rsidRPr="00A02FA6">
        <w:rPr>
          <w:rFonts w:ascii="Calibri" w:hAnsi="Calibri" w:cs="Calibri"/>
          <w:bCs/>
          <w:sz w:val="20"/>
          <w:szCs w:val="20"/>
        </w:rPr>
        <w:t>) za dlžníka (uchádzača) v prípade prepadnutia jeho zábezpeky ponuky v prospech verejného obstarávateľa. Banková záruka sa použije na úhradu zábezpeky ponuky vo výške podľa bodu 13.2. Banka sa zaväzuje zaplatiť vzniknutú pohľadávku do 30 dní po doručení výzvy verejného obstarávateľa na zaplatenie, na účet verejného obstarávateľa. Banková záruka nadobúda platnosť dňom jej vystavenia bankou a vzniká doručením záručnej listiny verejnému obstarávateľovi. Platnosť bankovej záruky končí uplynutím lehoty viazanosti ponúk.</w:t>
      </w:r>
    </w:p>
    <w:p w14:paraId="763F47C2" w14:textId="77777777" w:rsidR="007D05FC" w:rsidRPr="00A02FA6" w:rsidRDefault="007D05FC" w:rsidP="007D05FC">
      <w:pPr>
        <w:pStyle w:val="tl1"/>
        <w:rPr>
          <w:rFonts w:ascii="Calibri" w:hAnsi="Calibri" w:cs="Calibri"/>
          <w:bCs/>
          <w:sz w:val="20"/>
          <w:szCs w:val="20"/>
        </w:rPr>
      </w:pPr>
    </w:p>
    <w:p w14:paraId="40EBB375" w14:textId="4E96476F" w:rsidR="007D05FC" w:rsidRPr="00A02FA6" w:rsidRDefault="007D05FC" w:rsidP="007D05FC">
      <w:pPr>
        <w:pStyle w:val="tl1"/>
        <w:rPr>
          <w:rFonts w:ascii="Calibri" w:hAnsi="Calibri" w:cs="Calibri"/>
          <w:bCs/>
          <w:sz w:val="20"/>
          <w:szCs w:val="20"/>
        </w:rPr>
      </w:pPr>
      <w:r w:rsidRPr="00A02FA6">
        <w:rPr>
          <w:rFonts w:ascii="Calibri" w:hAnsi="Calibri" w:cs="Calibri"/>
          <w:bCs/>
          <w:sz w:val="20"/>
          <w:szCs w:val="20"/>
        </w:rPr>
        <w:t>Banková záruka zanikne:</w:t>
      </w:r>
    </w:p>
    <w:p w14:paraId="2D506D04" w14:textId="0EBD00C6" w:rsidR="007D05FC" w:rsidRPr="00A02FA6" w:rsidRDefault="007D05FC" w:rsidP="007D05FC">
      <w:pPr>
        <w:pStyle w:val="tl1"/>
        <w:numPr>
          <w:ilvl w:val="0"/>
          <w:numId w:val="5"/>
        </w:numPr>
        <w:rPr>
          <w:rFonts w:ascii="Calibri" w:hAnsi="Calibri" w:cs="Calibri"/>
          <w:bCs/>
          <w:sz w:val="20"/>
          <w:szCs w:val="20"/>
        </w:rPr>
      </w:pPr>
      <w:r w:rsidRPr="00A02FA6">
        <w:rPr>
          <w:rFonts w:ascii="Calibri" w:hAnsi="Calibri" w:cs="Calibri"/>
          <w:bCs/>
          <w:sz w:val="20"/>
          <w:szCs w:val="20"/>
        </w:rPr>
        <w:t>plnením banky v rozsahu, v akom banka za uchádzača poskytla plnenie v prospech verejného   obstarávateľa,</w:t>
      </w:r>
    </w:p>
    <w:p w14:paraId="0173004F" w14:textId="444AC3D4" w:rsidR="007D05FC" w:rsidRPr="00A02FA6" w:rsidRDefault="007D05FC" w:rsidP="007D05FC">
      <w:pPr>
        <w:pStyle w:val="tl1"/>
        <w:numPr>
          <w:ilvl w:val="0"/>
          <w:numId w:val="5"/>
        </w:numPr>
        <w:rPr>
          <w:rFonts w:ascii="Calibri" w:hAnsi="Calibri" w:cs="Calibri"/>
          <w:bCs/>
          <w:sz w:val="20"/>
          <w:szCs w:val="20"/>
        </w:rPr>
      </w:pPr>
      <w:r w:rsidRPr="00A02FA6">
        <w:rPr>
          <w:rFonts w:ascii="Calibri" w:hAnsi="Calibri" w:cs="Calibri"/>
          <w:bCs/>
          <w:sz w:val="20"/>
          <w:szCs w:val="20"/>
        </w:rPr>
        <w:t>uplynutím doby platnosti, ak si verejný obstarávateľ do uplynutia doby platnosti neuplatnil svoje nároky voči banke vyplývajúce z vystavenej záručnej listiny.</w:t>
      </w:r>
    </w:p>
    <w:p w14:paraId="4474C2D1" w14:textId="77777777" w:rsidR="007D05FC" w:rsidRPr="00A02FA6" w:rsidRDefault="007D05FC" w:rsidP="007D05FC">
      <w:pPr>
        <w:pStyle w:val="tl1"/>
        <w:rPr>
          <w:rFonts w:ascii="Calibri" w:hAnsi="Calibri" w:cs="Calibri"/>
          <w:bCs/>
          <w:sz w:val="20"/>
          <w:szCs w:val="20"/>
        </w:rPr>
      </w:pPr>
    </w:p>
    <w:p w14:paraId="202F6442" w14:textId="5801DB83" w:rsidR="007D05FC" w:rsidRPr="00A02FA6" w:rsidRDefault="007D05FC" w:rsidP="007D05FC">
      <w:pPr>
        <w:pStyle w:val="tl1"/>
        <w:rPr>
          <w:rFonts w:ascii="Calibri" w:hAnsi="Calibri" w:cs="Calibri"/>
          <w:bCs/>
          <w:sz w:val="20"/>
          <w:szCs w:val="20"/>
        </w:rPr>
      </w:pPr>
      <w:r w:rsidRPr="00A02FA6">
        <w:rPr>
          <w:rFonts w:ascii="Calibri" w:hAnsi="Calibri" w:cs="Calibri"/>
          <w:bCs/>
          <w:sz w:val="20"/>
          <w:szCs w:val="20"/>
        </w:rPr>
        <w:t>Záručná listina, v ktorej banka písomne vyhlási, že uspokojí verejného obstarávateľa za uchádzača do výšky finančných prostriedkov, ktoré verejný obstarávateľ  požaduje ako zábezpeku viazanosti ponuky uchádzača, musí byť súčasťou ponuky. Ak záručná listina nebude súčasťou ponuky uchádzača, bude ponuka uchádzača vylúčená z verejného obstarávania.</w:t>
      </w:r>
    </w:p>
    <w:p w14:paraId="428C6942" w14:textId="77777777" w:rsidR="007D05FC" w:rsidRPr="00A02FA6" w:rsidRDefault="007D05FC" w:rsidP="007D05FC">
      <w:pPr>
        <w:pStyle w:val="tl1"/>
        <w:rPr>
          <w:rFonts w:ascii="Calibri" w:hAnsi="Calibri" w:cs="Calibri"/>
          <w:bCs/>
          <w:sz w:val="20"/>
          <w:szCs w:val="20"/>
        </w:rPr>
      </w:pPr>
    </w:p>
    <w:p w14:paraId="5525FC1F" w14:textId="040EB041" w:rsidR="007D05FC" w:rsidRPr="00A02FA6" w:rsidRDefault="007D05FC" w:rsidP="007D05FC">
      <w:pPr>
        <w:pStyle w:val="tl1"/>
        <w:rPr>
          <w:rFonts w:ascii="Calibri" w:hAnsi="Calibri" w:cs="Calibri"/>
          <w:bCs/>
          <w:sz w:val="20"/>
          <w:szCs w:val="20"/>
        </w:rPr>
      </w:pPr>
      <w:r w:rsidRPr="00A02FA6">
        <w:rPr>
          <w:rFonts w:ascii="Calibri" w:hAnsi="Calibri" w:cs="Calibri"/>
          <w:bCs/>
          <w:sz w:val="20"/>
          <w:szCs w:val="20"/>
        </w:rPr>
        <w:lastRenderedPageBreak/>
        <w:t xml:space="preserve">V prípade predĺženia lehoty viazanosti ponúk, je uchádzač povinný odovzdať verejnému obstarávateľovi do 10 dní od oznámenia predĺženia lehoty viazanosti listinu preukazujúcu predĺženie doby platnosti bankovej záruky zodpovedajúce predĺženiu lehoty viazanosti ponúk. </w:t>
      </w:r>
    </w:p>
    <w:p w14:paraId="2D46260A" w14:textId="5575A0F3" w:rsidR="007D05FC" w:rsidRPr="00A02FA6" w:rsidRDefault="007D05FC" w:rsidP="007D05FC">
      <w:pPr>
        <w:pStyle w:val="tl1"/>
        <w:numPr>
          <w:ilvl w:val="0"/>
          <w:numId w:val="37"/>
        </w:numPr>
        <w:rPr>
          <w:rFonts w:ascii="Calibri" w:hAnsi="Calibri" w:cs="Calibri"/>
          <w:bCs/>
          <w:sz w:val="20"/>
          <w:szCs w:val="20"/>
          <w:u w:val="single"/>
        </w:rPr>
      </w:pPr>
      <w:r w:rsidRPr="00A02FA6">
        <w:rPr>
          <w:rFonts w:ascii="Calibri" w:hAnsi="Calibri" w:cs="Calibri"/>
          <w:bCs/>
          <w:sz w:val="20"/>
          <w:szCs w:val="20"/>
          <w:u w:val="single"/>
        </w:rPr>
        <w:t>Zloženie finančných prostriedkov na bankový účet verejného obstarávateľa – podmienky.</w:t>
      </w:r>
    </w:p>
    <w:p w14:paraId="022FF79B" w14:textId="77777777" w:rsidR="007D05FC" w:rsidRPr="00A02FA6" w:rsidRDefault="007D05FC" w:rsidP="007D05FC">
      <w:pPr>
        <w:pStyle w:val="tl1"/>
        <w:rPr>
          <w:rFonts w:ascii="Calibri" w:hAnsi="Calibri" w:cs="Calibri"/>
          <w:bCs/>
          <w:sz w:val="20"/>
          <w:szCs w:val="20"/>
        </w:rPr>
      </w:pPr>
    </w:p>
    <w:p w14:paraId="772E17A9" w14:textId="4D70B7D9" w:rsidR="007D05FC" w:rsidRPr="00A02FA6" w:rsidRDefault="007D05FC" w:rsidP="007D05FC">
      <w:pPr>
        <w:pStyle w:val="tl1"/>
        <w:rPr>
          <w:rFonts w:ascii="Calibri" w:hAnsi="Calibri" w:cs="Calibri"/>
          <w:bCs/>
          <w:sz w:val="20"/>
          <w:szCs w:val="20"/>
        </w:rPr>
      </w:pPr>
      <w:r w:rsidRPr="00A02FA6">
        <w:rPr>
          <w:rFonts w:ascii="Calibri" w:hAnsi="Calibri" w:cs="Calibri"/>
          <w:bCs/>
          <w:sz w:val="20"/>
          <w:szCs w:val="20"/>
        </w:rPr>
        <w:t>Finančné prostriedky musia byť zložené na účet verejného obstarávateľa:</w:t>
      </w:r>
    </w:p>
    <w:p w14:paraId="3E4E99EB" w14:textId="491BB0FE" w:rsidR="007D05FC" w:rsidRPr="00A02FA6" w:rsidRDefault="007D05FC" w:rsidP="007D05FC">
      <w:pPr>
        <w:pStyle w:val="tl1"/>
        <w:rPr>
          <w:rFonts w:ascii="Calibri" w:hAnsi="Calibri" w:cs="Calibri"/>
          <w:bCs/>
          <w:sz w:val="20"/>
          <w:szCs w:val="20"/>
        </w:rPr>
      </w:pPr>
      <w:r w:rsidRPr="00A02FA6">
        <w:rPr>
          <w:rFonts w:ascii="Calibri" w:hAnsi="Calibri" w:cs="Calibri"/>
          <w:bCs/>
          <w:sz w:val="20"/>
          <w:szCs w:val="20"/>
        </w:rPr>
        <w:t xml:space="preserve">IBAN: </w:t>
      </w:r>
      <w:r w:rsidRPr="00A02FA6">
        <w:rPr>
          <w:rFonts w:ascii="Calibri" w:hAnsi="Calibri" w:cs="Calibri"/>
          <w:bCs/>
          <w:sz w:val="20"/>
          <w:szCs w:val="20"/>
        </w:rPr>
        <w:tab/>
      </w:r>
      <w:r w:rsidRPr="00A02FA6">
        <w:rPr>
          <w:rFonts w:ascii="Calibri" w:hAnsi="Calibri" w:cs="Calibri"/>
          <w:bCs/>
          <w:sz w:val="20"/>
          <w:szCs w:val="20"/>
        </w:rPr>
        <w:tab/>
      </w:r>
      <w:r w:rsidRPr="00A02FA6">
        <w:rPr>
          <w:rFonts w:ascii="Calibri" w:hAnsi="Calibri" w:cs="Calibri"/>
          <w:bCs/>
          <w:sz w:val="20"/>
          <w:szCs w:val="20"/>
        </w:rPr>
        <w:tab/>
        <w:t>SK10 8180 0000 0070 0030 0072</w:t>
      </w:r>
    </w:p>
    <w:p w14:paraId="3059AFB6" w14:textId="0738EA1D" w:rsidR="007D05FC" w:rsidRPr="00A02FA6" w:rsidRDefault="007D05FC" w:rsidP="007D05FC">
      <w:pPr>
        <w:pStyle w:val="tl1"/>
        <w:rPr>
          <w:rFonts w:ascii="Calibri" w:hAnsi="Calibri" w:cs="Calibri"/>
          <w:bCs/>
          <w:sz w:val="20"/>
          <w:szCs w:val="20"/>
        </w:rPr>
      </w:pPr>
      <w:r w:rsidRPr="00A02FA6">
        <w:rPr>
          <w:rFonts w:ascii="Calibri" w:hAnsi="Calibri" w:cs="Calibri"/>
          <w:bCs/>
          <w:sz w:val="20"/>
          <w:szCs w:val="20"/>
        </w:rPr>
        <w:t>Bankové spojenie:</w:t>
      </w:r>
      <w:r w:rsidRPr="00A02FA6">
        <w:rPr>
          <w:rFonts w:ascii="Calibri" w:hAnsi="Calibri" w:cs="Calibri"/>
          <w:bCs/>
          <w:sz w:val="20"/>
          <w:szCs w:val="20"/>
        </w:rPr>
        <w:tab/>
        <w:t>Štátna pokladnica</w:t>
      </w:r>
    </w:p>
    <w:p w14:paraId="35C24E0D" w14:textId="4AA1FFBC" w:rsidR="007D05FC" w:rsidRPr="00A02FA6" w:rsidRDefault="007D05FC" w:rsidP="007D05FC">
      <w:pPr>
        <w:pStyle w:val="tl1"/>
        <w:rPr>
          <w:rFonts w:ascii="Calibri" w:hAnsi="Calibri" w:cs="Calibri"/>
          <w:bCs/>
          <w:sz w:val="20"/>
          <w:szCs w:val="20"/>
        </w:rPr>
      </w:pPr>
      <w:r w:rsidRPr="00A02FA6">
        <w:rPr>
          <w:rFonts w:ascii="Calibri" w:hAnsi="Calibri" w:cs="Calibri"/>
          <w:bCs/>
          <w:sz w:val="20"/>
          <w:szCs w:val="20"/>
        </w:rPr>
        <w:t xml:space="preserve">BIC (SWIFT): </w:t>
      </w:r>
      <w:r w:rsidRPr="00A02FA6">
        <w:rPr>
          <w:rFonts w:ascii="Calibri" w:hAnsi="Calibri" w:cs="Calibri"/>
          <w:bCs/>
          <w:sz w:val="20"/>
          <w:szCs w:val="20"/>
        </w:rPr>
        <w:tab/>
      </w:r>
      <w:r w:rsidRPr="00A02FA6">
        <w:rPr>
          <w:rFonts w:ascii="Calibri" w:hAnsi="Calibri" w:cs="Calibri"/>
          <w:bCs/>
          <w:sz w:val="20"/>
          <w:szCs w:val="20"/>
        </w:rPr>
        <w:tab/>
        <w:t>SPSRSKBA</w:t>
      </w:r>
    </w:p>
    <w:p w14:paraId="7A391E83" w14:textId="42217875" w:rsidR="007D05FC" w:rsidRPr="00A02FA6" w:rsidRDefault="007D05FC" w:rsidP="007D05FC">
      <w:pPr>
        <w:pStyle w:val="tl1"/>
        <w:rPr>
          <w:rFonts w:ascii="Calibri" w:hAnsi="Calibri" w:cs="Calibri"/>
          <w:bCs/>
          <w:sz w:val="20"/>
          <w:szCs w:val="20"/>
        </w:rPr>
      </w:pPr>
      <w:r w:rsidRPr="00A02FA6">
        <w:rPr>
          <w:rFonts w:ascii="Calibri" w:hAnsi="Calibri" w:cs="Calibri"/>
          <w:bCs/>
          <w:sz w:val="20"/>
          <w:szCs w:val="20"/>
        </w:rPr>
        <w:t>Mena účtu:</w:t>
      </w:r>
      <w:r w:rsidRPr="00A02FA6">
        <w:rPr>
          <w:rFonts w:ascii="Calibri" w:hAnsi="Calibri" w:cs="Calibri"/>
          <w:bCs/>
          <w:sz w:val="20"/>
          <w:szCs w:val="20"/>
        </w:rPr>
        <w:tab/>
      </w:r>
      <w:r w:rsidRPr="00A02FA6">
        <w:rPr>
          <w:rFonts w:ascii="Calibri" w:hAnsi="Calibri" w:cs="Calibri"/>
          <w:bCs/>
          <w:sz w:val="20"/>
          <w:szCs w:val="20"/>
        </w:rPr>
        <w:tab/>
        <w:t>EUR</w:t>
      </w:r>
    </w:p>
    <w:p w14:paraId="7C5486F7" w14:textId="4829E11E" w:rsidR="007D05FC" w:rsidRPr="00A02FA6" w:rsidRDefault="007D05FC" w:rsidP="007D05FC">
      <w:pPr>
        <w:pStyle w:val="tl1"/>
        <w:rPr>
          <w:rFonts w:ascii="Calibri" w:hAnsi="Calibri" w:cs="Calibri"/>
          <w:bCs/>
          <w:sz w:val="20"/>
          <w:szCs w:val="20"/>
        </w:rPr>
      </w:pPr>
      <w:r w:rsidRPr="00A02FA6">
        <w:rPr>
          <w:rFonts w:ascii="Calibri" w:hAnsi="Calibri" w:cs="Calibri"/>
          <w:bCs/>
          <w:sz w:val="20"/>
          <w:szCs w:val="20"/>
        </w:rPr>
        <w:t xml:space="preserve">Variabilný symbol: </w:t>
      </w:r>
      <w:r w:rsidRPr="00A02FA6">
        <w:rPr>
          <w:rFonts w:ascii="Calibri" w:hAnsi="Calibri" w:cs="Calibri"/>
          <w:bCs/>
          <w:sz w:val="20"/>
          <w:szCs w:val="20"/>
        </w:rPr>
        <w:tab/>
      </w:r>
      <w:r w:rsidRPr="00A02FA6">
        <w:rPr>
          <w:rFonts w:ascii="Calibri" w:hAnsi="Calibri" w:cs="Calibri"/>
          <w:bCs/>
          <w:sz w:val="20"/>
          <w:szCs w:val="20"/>
          <w:u w:val="single"/>
        </w:rPr>
        <w:t>IČO uchádzača</w:t>
      </w:r>
    </w:p>
    <w:p w14:paraId="309F31E1" w14:textId="77777777" w:rsidR="007D05FC" w:rsidRPr="00A02FA6" w:rsidRDefault="007D05FC" w:rsidP="007D05FC">
      <w:pPr>
        <w:pStyle w:val="tl1"/>
        <w:rPr>
          <w:rFonts w:ascii="Calibri" w:hAnsi="Calibri" w:cs="Calibri"/>
          <w:bCs/>
          <w:sz w:val="20"/>
          <w:szCs w:val="20"/>
        </w:rPr>
      </w:pPr>
    </w:p>
    <w:p w14:paraId="51CAA9D7" w14:textId="1BAF742F" w:rsidR="007D05FC" w:rsidRPr="00A02FA6" w:rsidRDefault="007D05FC" w:rsidP="007D05FC">
      <w:pPr>
        <w:pStyle w:val="tl1"/>
        <w:rPr>
          <w:rFonts w:ascii="Calibri" w:hAnsi="Calibri" w:cs="Calibri"/>
          <w:bCs/>
          <w:sz w:val="20"/>
          <w:szCs w:val="20"/>
        </w:rPr>
      </w:pPr>
      <w:r w:rsidRPr="00A02FA6">
        <w:rPr>
          <w:rFonts w:ascii="Calibri" w:hAnsi="Calibri" w:cs="Calibri"/>
          <w:bCs/>
          <w:sz w:val="20"/>
          <w:szCs w:val="20"/>
        </w:rPr>
        <w:t xml:space="preserve">Finančné prostriedky musia byť </w:t>
      </w:r>
      <w:r w:rsidRPr="00A02FA6">
        <w:rPr>
          <w:rFonts w:ascii="Calibri" w:hAnsi="Calibri" w:cs="Calibri"/>
          <w:b/>
          <w:bCs/>
          <w:sz w:val="20"/>
          <w:szCs w:val="20"/>
        </w:rPr>
        <w:t>pripísané na účte verejného obstarávateľa najneskôr v okamihu uplynutia lehoty na predkladanie ponúk</w:t>
      </w:r>
      <w:r w:rsidRPr="00A02FA6">
        <w:rPr>
          <w:rFonts w:ascii="Calibri" w:hAnsi="Calibri" w:cs="Calibri"/>
          <w:bCs/>
          <w:sz w:val="20"/>
          <w:szCs w:val="20"/>
        </w:rPr>
        <w:t>, ak finančné prostriedky nebudú zložené na účte verejného obstarávateľa, bude ponuka uchádzača vylúčená.</w:t>
      </w:r>
    </w:p>
    <w:p w14:paraId="3508FAFA" w14:textId="77777777" w:rsidR="007D05FC" w:rsidRPr="00A02FA6" w:rsidRDefault="007D05FC" w:rsidP="007D05FC">
      <w:pPr>
        <w:pStyle w:val="tl1"/>
        <w:rPr>
          <w:rFonts w:ascii="Calibri" w:hAnsi="Calibri" w:cs="Calibri"/>
          <w:bCs/>
          <w:sz w:val="20"/>
          <w:szCs w:val="20"/>
        </w:rPr>
      </w:pPr>
    </w:p>
    <w:p w14:paraId="66E27D89" w14:textId="461D3678" w:rsidR="007D05FC" w:rsidRPr="00A02FA6" w:rsidRDefault="007D05FC" w:rsidP="007D05FC">
      <w:pPr>
        <w:pStyle w:val="tl1"/>
        <w:rPr>
          <w:rFonts w:ascii="Calibri" w:hAnsi="Calibri" w:cs="Calibri"/>
          <w:bCs/>
          <w:sz w:val="20"/>
          <w:szCs w:val="20"/>
        </w:rPr>
      </w:pPr>
      <w:r w:rsidRPr="00A02FA6">
        <w:rPr>
          <w:rFonts w:ascii="Calibri" w:hAnsi="Calibri" w:cs="Calibri"/>
          <w:bCs/>
          <w:sz w:val="20"/>
          <w:szCs w:val="20"/>
        </w:rPr>
        <w:t>13.4. Spôsob zloženia zábezpeky si uchádzač vyberie podľa podmienok zloženia uvedených v bode 13.3.</w:t>
      </w:r>
    </w:p>
    <w:p w14:paraId="5DD8F27A" w14:textId="77777777" w:rsidR="007D05FC" w:rsidRPr="00A02FA6" w:rsidRDefault="007D05FC" w:rsidP="007D05FC">
      <w:pPr>
        <w:pStyle w:val="tl1"/>
        <w:rPr>
          <w:rFonts w:ascii="Calibri" w:hAnsi="Calibri" w:cs="Calibri"/>
          <w:bCs/>
          <w:sz w:val="20"/>
          <w:szCs w:val="20"/>
        </w:rPr>
      </w:pPr>
    </w:p>
    <w:p w14:paraId="19F6E835" w14:textId="0B1E2295" w:rsidR="007D05FC" w:rsidRPr="00A02FA6" w:rsidRDefault="007D05FC" w:rsidP="007D05FC">
      <w:pPr>
        <w:pStyle w:val="tl1"/>
        <w:rPr>
          <w:rFonts w:ascii="Calibri" w:hAnsi="Calibri" w:cs="Calibri"/>
          <w:bCs/>
          <w:sz w:val="20"/>
          <w:szCs w:val="20"/>
        </w:rPr>
      </w:pPr>
      <w:r w:rsidRPr="00A02FA6">
        <w:rPr>
          <w:rFonts w:ascii="Calibri" w:hAnsi="Calibri" w:cs="Calibri"/>
          <w:bCs/>
          <w:sz w:val="20"/>
          <w:szCs w:val="20"/>
        </w:rPr>
        <w:t>13.5. V prípade predĺženia lehoty viazanosti ponúk, zábezpeka ponuky naďalej zabezpečuje viazanosť ponúk uchádzačov až do uplynutia takto predĺženej lehoty viazanosti ponúk.</w:t>
      </w:r>
    </w:p>
    <w:p w14:paraId="1157B0BB" w14:textId="77777777" w:rsidR="007D05FC" w:rsidRPr="00A02FA6" w:rsidRDefault="007D05FC" w:rsidP="007D05FC">
      <w:pPr>
        <w:pStyle w:val="tl1"/>
        <w:rPr>
          <w:rFonts w:ascii="Calibri" w:hAnsi="Calibri" w:cs="Calibri"/>
          <w:bCs/>
          <w:sz w:val="20"/>
          <w:szCs w:val="20"/>
        </w:rPr>
      </w:pPr>
    </w:p>
    <w:p w14:paraId="30370143" w14:textId="030B3BF4" w:rsidR="007D05FC" w:rsidRPr="00A02FA6" w:rsidRDefault="007D05FC" w:rsidP="007D05FC">
      <w:pPr>
        <w:pStyle w:val="tl1"/>
        <w:rPr>
          <w:rFonts w:ascii="Calibri" w:hAnsi="Calibri" w:cs="Calibri"/>
          <w:bCs/>
          <w:sz w:val="20"/>
          <w:szCs w:val="20"/>
        </w:rPr>
      </w:pPr>
      <w:r w:rsidRPr="00A02FA6">
        <w:rPr>
          <w:rFonts w:ascii="Calibri" w:hAnsi="Calibri" w:cs="Calibri"/>
          <w:bCs/>
          <w:sz w:val="20"/>
          <w:szCs w:val="20"/>
        </w:rPr>
        <w:t xml:space="preserve">13.6.  Verejný obstarávateľ uvoľní alebo vráti uchádzačovi zábezpeku do siedmich dní odo dňa </w:t>
      </w:r>
    </w:p>
    <w:p w14:paraId="2A026ADC" w14:textId="77777777" w:rsidR="00BC2564" w:rsidRPr="00A02FA6" w:rsidRDefault="007D05FC" w:rsidP="007D05FC">
      <w:pPr>
        <w:pStyle w:val="tl1"/>
        <w:numPr>
          <w:ilvl w:val="0"/>
          <w:numId w:val="39"/>
        </w:numPr>
        <w:rPr>
          <w:rFonts w:ascii="Calibri" w:hAnsi="Calibri" w:cs="Calibri"/>
          <w:bCs/>
          <w:sz w:val="20"/>
          <w:szCs w:val="20"/>
        </w:rPr>
      </w:pPr>
      <w:r w:rsidRPr="00A02FA6">
        <w:rPr>
          <w:rFonts w:ascii="Calibri" w:hAnsi="Calibri" w:cs="Calibri"/>
          <w:bCs/>
          <w:sz w:val="20"/>
          <w:szCs w:val="20"/>
        </w:rPr>
        <w:t>márneho uplynutia lehoty na doručenie námietky, ak ho verejný obstarávateľ a obstarávateľ vylúčil z verejného obstarávania, alebo ak verejný obstarávateľ zruší použitý postup zadávania zákazky,</w:t>
      </w:r>
    </w:p>
    <w:p w14:paraId="0B9CD0BE" w14:textId="0F2C1A87" w:rsidR="007D05FC" w:rsidRPr="00A02FA6" w:rsidRDefault="007D05FC" w:rsidP="007D05FC">
      <w:pPr>
        <w:pStyle w:val="tl1"/>
        <w:numPr>
          <w:ilvl w:val="0"/>
          <w:numId w:val="39"/>
        </w:numPr>
        <w:rPr>
          <w:rFonts w:ascii="Calibri" w:hAnsi="Calibri" w:cs="Calibri"/>
          <w:bCs/>
          <w:sz w:val="20"/>
          <w:szCs w:val="20"/>
        </w:rPr>
      </w:pPr>
      <w:r w:rsidRPr="00A02FA6">
        <w:rPr>
          <w:rFonts w:ascii="Calibri" w:hAnsi="Calibri" w:cs="Calibri"/>
          <w:bCs/>
          <w:sz w:val="20"/>
          <w:szCs w:val="20"/>
        </w:rPr>
        <w:t>uzavretia zmluvy.</w:t>
      </w:r>
    </w:p>
    <w:p w14:paraId="5BF24C68" w14:textId="77777777" w:rsidR="00BC2564" w:rsidRPr="00A02FA6" w:rsidRDefault="00BC2564" w:rsidP="007D05FC">
      <w:pPr>
        <w:pStyle w:val="tl1"/>
        <w:rPr>
          <w:rFonts w:ascii="Calibri" w:hAnsi="Calibri" w:cs="Calibri"/>
          <w:bCs/>
          <w:sz w:val="20"/>
          <w:szCs w:val="20"/>
        </w:rPr>
      </w:pPr>
    </w:p>
    <w:p w14:paraId="1A00CAD0" w14:textId="04A57853" w:rsidR="007D05FC" w:rsidRPr="00A02FA6" w:rsidRDefault="00BC2564" w:rsidP="007D05FC">
      <w:pPr>
        <w:pStyle w:val="tl1"/>
        <w:rPr>
          <w:rFonts w:ascii="Calibri" w:hAnsi="Calibri" w:cs="Calibri"/>
          <w:bCs/>
          <w:sz w:val="20"/>
          <w:szCs w:val="20"/>
        </w:rPr>
      </w:pPr>
      <w:r w:rsidRPr="00A02FA6">
        <w:rPr>
          <w:rFonts w:ascii="Calibri" w:hAnsi="Calibri" w:cs="Calibri"/>
          <w:bCs/>
          <w:sz w:val="20"/>
          <w:szCs w:val="20"/>
        </w:rPr>
        <w:t>13</w:t>
      </w:r>
      <w:r w:rsidR="007D05FC" w:rsidRPr="00A02FA6">
        <w:rPr>
          <w:rFonts w:ascii="Calibri" w:hAnsi="Calibri" w:cs="Calibri"/>
          <w:bCs/>
          <w:sz w:val="20"/>
          <w:szCs w:val="20"/>
        </w:rPr>
        <w:t>.7. Zábezpeka prepadne v prospech verejného obstarávateľa a obstarávateľa, ak uchádzač</w:t>
      </w:r>
    </w:p>
    <w:p w14:paraId="4546A7F4" w14:textId="77777777" w:rsidR="00BC2564" w:rsidRPr="00A02FA6" w:rsidRDefault="007D05FC" w:rsidP="007D05FC">
      <w:pPr>
        <w:pStyle w:val="tl1"/>
        <w:numPr>
          <w:ilvl w:val="0"/>
          <w:numId w:val="40"/>
        </w:numPr>
        <w:rPr>
          <w:rFonts w:ascii="Calibri" w:hAnsi="Calibri" w:cs="Calibri"/>
          <w:bCs/>
          <w:sz w:val="20"/>
          <w:szCs w:val="20"/>
        </w:rPr>
      </w:pPr>
      <w:r w:rsidRPr="00A02FA6">
        <w:rPr>
          <w:rFonts w:ascii="Calibri" w:hAnsi="Calibri" w:cs="Calibri"/>
          <w:bCs/>
          <w:sz w:val="20"/>
          <w:szCs w:val="20"/>
        </w:rPr>
        <w:t>odstúpi od svojej ponuky v lehote viazanosti ponúk alebo</w:t>
      </w:r>
    </w:p>
    <w:p w14:paraId="5ED4893F" w14:textId="073CDF14" w:rsidR="000E2FDF" w:rsidRPr="00A02FA6" w:rsidRDefault="007D05FC" w:rsidP="007D05FC">
      <w:pPr>
        <w:pStyle w:val="tl1"/>
        <w:numPr>
          <w:ilvl w:val="0"/>
          <w:numId w:val="40"/>
        </w:numPr>
        <w:rPr>
          <w:rFonts w:ascii="Calibri" w:hAnsi="Calibri" w:cs="Calibri"/>
          <w:bCs/>
          <w:sz w:val="20"/>
          <w:szCs w:val="20"/>
        </w:rPr>
      </w:pPr>
      <w:r w:rsidRPr="00A02FA6">
        <w:rPr>
          <w:rFonts w:ascii="Calibri" w:hAnsi="Calibri" w:cs="Calibri"/>
          <w:bCs/>
          <w:sz w:val="20"/>
          <w:szCs w:val="20"/>
        </w:rPr>
        <w:t>neposkytne súčinnosť alebo odmietne uzavrieť zmluvu alebo rámcovú dohodu podľa § 56 ods. 8 až 12 ZVO.</w:t>
      </w:r>
    </w:p>
    <w:p w14:paraId="6A7FDEED" w14:textId="77777777" w:rsidR="00C40981" w:rsidRPr="0063584C" w:rsidRDefault="00C40981" w:rsidP="004D672E">
      <w:pPr>
        <w:pStyle w:val="tl1"/>
        <w:rPr>
          <w:rFonts w:ascii="Calibri" w:hAnsi="Calibri" w:cs="Calibri"/>
          <w:b/>
          <w:bCs/>
          <w:sz w:val="20"/>
          <w:szCs w:val="20"/>
        </w:rPr>
      </w:pPr>
    </w:p>
    <w:p w14:paraId="56D4BDA5" w14:textId="37C06217" w:rsidR="001B4321" w:rsidRPr="0063584C" w:rsidRDefault="001C4EF8" w:rsidP="004D672E">
      <w:pPr>
        <w:pStyle w:val="tl1"/>
        <w:rPr>
          <w:rFonts w:ascii="Calibri" w:hAnsi="Calibri" w:cs="Calibri"/>
          <w:b/>
          <w:sz w:val="20"/>
          <w:szCs w:val="20"/>
        </w:rPr>
      </w:pPr>
      <w:r w:rsidRPr="0063584C">
        <w:rPr>
          <w:rFonts w:ascii="Calibri" w:hAnsi="Calibri" w:cs="Calibri"/>
          <w:b/>
          <w:bCs/>
          <w:sz w:val="20"/>
          <w:szCs w:val="20"/>
        </w:rPr>
        <w:t>14</w:t>
      </w:r>
      <w:r w:rsidR="00513D8E" w:rsidRPr="0063584C">
        <w:rPr>
          <w:rFonts w:ascii="Calibri" w:hAnsi="Calibri" w:cs="Calibri"/>
          <w:b/>
          <w:bCs/>
          <w:sz w:val="20"/>
          <w:szCs w:val="20"/>
        </w:rPr>
        <w:t>. OBSAH  PONUKY</w:t>
      </w:r>
    </w:p>
    <w:p w14:paraId="41FD6752" w14:textId="21EBE175" w:rsidR="00FF3118" w:rsidRPr="0063584C" w:rsidRDefault="00FF3118" w:rsidP="00FF3118">
      <w:pPr>
        <w:pStyle w:val="tl1"/>
        <w:rPr>
          <w:rFonts w:ascii="Calibri" w:hAnsi="Calibri" w:cs="Times New Roman"/>
          <w:sz w:val="20"/>
          <w:szCs w:val="20"/>
        </w:rPr>
      </w:pPr>
      <w:r w:rsidRPr="0063584C">
        <w:rPr>
          <w:rFonts w:ascii="Calibri" w:hAnsi="Calibri" w:cs="Times New Roman"/>
          <w:sz w:val="20"/>
          <w:szCs w:val="20"/>
        </w:rPr>
        <w:t>14.1. Záujemca je povinný pri zostavovaní ponuky dodržať obsah uvedený v bode 14.2. tejto časti SP, pričom do</w:t>
      </w:r>
      <w:r w:rsidR="009C57D9" w:rsidRPr="0063584C">
        <w:rPr>
          <w:rFonts w:ascii="Calibri" w:hAnsi="Calibri" w:cs="Times New Roman"/>
          <w:sz w:val="20"/>
          <w:szCs w:val="20"/>
        </w:rPr>
        <w:t>drží ustanovenia  uvedené v ods.</w:t>
      </w:r>
      <w:r w:rsidRPr="0063584C">
        <w:rPr>
          <w:rFonts w:ascii="Calibri" w:hAnsi="Calibri" w:cs="Times New Roman"/>
          <w:sz w:val="20"/>
          <w:szCs w:val="20"/>
        </w:rPr>
        <w:t xml:space="preserve"> 10</w:t>
      </w:r>
      <w:r w:rsidR="009D41A1">
        <w:rPr>
          <w:rFonts w:ascii="Calibri" w:hAnsi="Calibri" w:cs="Times New Roman"/>
          <w:sz w:val="20"/>
          <w:szCs w:val="20"/>
        </w:rPr>
        <w:t>.</w:t>
      </w:r>
      <w:r w:rsidRPr="0063584C">
        <w:rPr>
          <w:rFonts w:ascii="Calibri" w:hAnsi="Calibri" w:cs="Times New Roman"/>
          <w:sz w:val="20"/>
          <w:szCs w:val="20"/>
        </w:rPr>
        <w:t xml:space="preserve"> tejto časti SP. </w:t>
      </w:r>
    </w:p>
    <w:p w14:paraId="31718F01" w14:textId="77777777" w:rsidR="00FF3118" w:rsidRPr="0063584C" w:rsidRDefault="00FF3118" w:rsidP="00FF3118">
      <w:pPr>
        <w:pStyle w:val="Zkladntext"/>
        <w:rPr>
          <w:rFonts w:ascii="Calibri" w:hAnsi="Calibri"/>
          <w:b w:val="0"/>
          <w:sz w:val="20"/>
          <w:lang w:val="sk-SK"/>
        </w:rPr>
      </w:pPr>
    </w:p>
    <w:p w14:paraId="6C87E783" w14:textId="0A963FF3" w:rsidR="00FF3118" w:rsidRPr="0063584C" w:rsidRDefault="00FF3118" w:rsidP="00FF3118">
      <w:pPr>
        <w:pStyle w:val="Zkladntext"/>
        <w:rPr>
          <w:rFonts w:ascii="Calibri" w:hAnsi="Calibri"/>
          <w:b w:val="0"/>
          <w:sz w:val="20"/>
          <w:lang w:val="sk-SK"/>
        </w:rPr>
      </w:pPr>
      <w:r w:rsidRPr="0063584C">
        <w:rPr>
          <w:rFonts w:ascii="Calibri" w:hAnsi="Calibri"/>
          <w:b w:val="0"/>
          <w:sz w:val="20"/>
          <w:lang w:val="sk-SK"/>
        </w:rPr>
        <w:t>14.2. V predloženej ponuke prostredníctvom systému JOSEPHINE musia byť pripojené nasledovné doklady a</w:t>
      </w:r>
      <w:r w:rsidR="0035124A">
        <w:rPr>
          <w:rFonts w:ascii="Calibri" w:hAnsi="Calibri"/>
          <w:b w:val="0"/>
          <w:sz w:val="20"/>
          <w:lang w:val="sk-SK"/>
        </w:rPr>
        <w:t> </w:t>
      </w:r>
      <w:r w:rsidRPr="0063584C">
        <w:rPr>
          <w:rFonts w:ascii="Calibri" w:hAnsi="Calibri"/>
          <w:b w:val="0"/>
          <w:sz w:val="20"/>
          <w:lang w:val="sk-SK"/>
        </w:rPr>
        <w:t>dokumenty</w:t>
      </w:r>
      <w:r w:rsidR="0035124A">
        <w:rPr>
          <w:rFonts w:ascii="Calibri" w:hAnsi="Calibri"/>
          <w:b w:val="0"/>
          <w:sz w:val="20"/>
          <w:lang w:val="sk-SK"/>
        </w:rPr>
        <w:t xml:space="preserve"> (v prípade .</w:t>
      </w:r>
      <w:proofErr w:type="spellStart"/>
      <w:r w:rsidR="0035124A">
        <w:rPr>
          <w:rFonts w:ascii="Calibri" w:hAnsi="Calibri"/>
          <w:b w:val="0"/>
          <w:sz w:val="20"/>
          <w:lang w:val="sk-SK"/>
        </w:rPr>
        <w:t>pdf</w:t>
      </w:r>
      <w:proofErr w:type="spellEnd"/>
      <w:r w:rsidR="0035124A">
        <w:rPr>
          <w:rFonts w:ascii="Calibri" w:hAnsi="Calibri"/>
          <w:b w:val="0"/>
          <w:sz w:val="20"/>
          <w:lang w:val="sk-SK"/>
        </w:rPr>
        <w:t xml:space="preserve"> súborov </w:t>
      </w:r>
      <w:proofErr w:type="spellStart"/>
      <w:r w:rsidR="0035124A">
        <w:rPr>
          <w:rFonts w:ascii="Calibri" w:hAnsi="Calibri"/>
          <w:b w:val="0"/>
          <w:sz w:val="20"/>
          <w:lang w:val="sk-SK"/>
        </w:rPr>
        <w:t>scany</w:t>
      </w:r>
      <w:proofErr w:type="spellEnd"/>
      <w:r w:rsidR="0035124A">
        <w:rPr>
          <w:rFonts w:ascii="Calibri" w:hAnsi="Calibri"/>
          <w:b w:val="0"/>
          <w:sz w:val="20"/>
          <w:lang w:val="sk-SK"/>
        </w:rPr>
        <w:t xml:space="preserve"> dokladov a dokumentov)</w:t>
      </w:r>
      <w:r w:rsidRPr="0063584C">
        <w:rPr>
          <w:rFonts w:ascii="Calibri" w:hAnsi="Calibri"/>
          <w:b w:val="0"/>
          <w:sz w:val="20"/>
          <w:lang w:val="sk-SK"/>
        </w:rPr>
        <w:t xml:space="preserve"> tvoriace obsah  ponuky, ktoré musia byť k termínu predloženia ponuky platné a aktuálne:</w:t>
      </w:r>
    </w:p>
    <w:p w14:paraId="34C977BD" w14:textId="77777777" w:rsidR="00FF3118" w:rsidRPr="0063584C" w:rsidRDefault="00FF3118" w:rsidP="00FF3118">
      <w:pPr>
        <w:pStyle w:val="tl1"/>
        <w:rPr>
          <w:rFonts w:ascii="Calibri" w:hAnsi="Calibri" w:cs="Times New Roman"/>
          <w:sz w:val="20"/>
          <w:szCs w:val="20"/>
        </w:rPr>
      </w:pPr>
    </w:p>
    <w:p w14:paraId="30035DE9" w14:textId="7851F98F" w:rsidR="00FF3118" w:rsidRPr="0063584C" w:rsidRDefault="00FF3118" w:rsidP="00FF3118">
      <w:pPr>
        <w:pStyle w:val="tl1"/>
        <w:ind w:left="567"/>
        <w:rPr>
          <w:rFonts w:ascii="Calibri" w:hAnsi="Calibri" w:cs="Times New Roman"/>
          <w:sz w:val="20"/>
          <w:szCs w:val="20"/>
        </w:rPr>
      </w:pPr>
      <w:r w:rsidRPr="0063584C">
        <w:rPr>
          <w:rFonts w:ascii="Calibri" w:hAnsi="Calibri" w:cs="Times New Roman"/>
          <w:iCs/>
          <w:sz w:val="20"/>
          <w:szCs w:val="20"/>
        </w:rPr>
        <w:t xml:space="preserve">14.2.1. Doklady a dokumenty </w:t>
      </w:r>
      <w:r w:rsidRPr="0063584C">
        <w:rPr>
          <w:rFonts w:ascii="Calibri" w:hAnsi="Calibri" w:cs="Times New Roman"/>
          <w:sz w:val="20"/>
          <w:szCs w:val="20"/>
        </w:rPr>
        <w:t xml:space="preserve">na preukázanie </w:t>
      </w:r>
      <w:r w:rsidRPr="0063584C">
        <w:rPr>
          <w:rFonts w:ascii="Calibri" w:hAnsi="Calibri" w:cs="Times New Roman"/>
          <w:b/>
          <w:sz w:val="20"/>
          <w:szCs w:val="20"/>
        </w:rPr>
        <w:t>splnenia podmienok účasti</w:t>
      </w:r>
      <w:r w:rsidRPr="0063584C">
        <w:rPr>
          <w:rFonts w:ascii="Calibri" w:hAnsi="Calibri" w:cs="Times New Roman"/>
          <w:sz w:val="20"/>
          <w:szCs w:val="20"/>
        </w:rPr>
        <w:t xml:space="preserve"> vo verej</w:t>
      </w:r>
      <w:r w:rsidR="0035124A">
        <w:rPr>
          <w:rFonts w:ascii="Calibri" w:hAnsi="Calibri" w:cs="Times New Roman"/>
          <w:sz w:val="20"/>
          <w:szCs w:val="20"/>
        </w:rPr>
        <w:t xml:space="preserve">nom obstarávaní, požadovaných </w:t>
      </w:r>
      <w:r w:rsidR="00DA2F73">
        <w:rPr>
          <w:rFonts w:ascii="Calibri" w:hAnsi="Calibri" w:cs="Times New Roman"/>
          <w:sz w:val="20"/>
          <w:szCs w:val="20"/>
        </w:rPr>
        <w:t>v oznámení o vyhlásení verejného obstarávania</w:t>
      </w:r>
      <w:r w:rsidRPr="0063584C">
        <w:rPr>
          <w:rFonts w:ascii="Calibri" w:hAnsi="Calibri" w:cs="Times New Roman"/>
          <w:sz w:val="20"/>
          <w:szCs w:val="20"/>
        </w:rPr>
        <w:t xml:space="preserve"> a v časti </w:t>
      </w:r>
      <w:r w:rsidR="00671BD3" w:rsidRPr="0063584C">
        <w:rPr>
          <w:rFonts w:ascii="Calibri" w:hAnsi="Calibri" w:cs="Times New Roman"/>
          <w:iCs/>
          <w:sz w:val="20"/>
          <w:szCs w:val="20"/>
        </w:rPr>
        <w:t>F. Podmienky účasti uchádzačov</w:t>
      </w:r>
      <w:r w:rsidRPr="0063584C">
        <w:rPr>
          <w:rFonts w:ascii="Calibri" w:hAnsi="Calibri" w:cs="Times New Roman"/>
          <w:iCs/>
          <w:sz w:val="20"/>
          <w:szCs w:val="20"/>
        </w:rPr>
        <w:t xml:space="preserve"> </w:t>
      </w:r>
      <w:r w:rsidRPr="0063584C">
        <w:rPr>
          <w:rFonts w:ascii="Calibri" w:hAnsi="Calibri" w:cs="Times New Roman"/>
          <w:sz w:val="20"/>
          <w:szCs w:val="20"/>
        </w:rPr>
        <w:t>týchto SP.</w:t>
      </w:r>
    </w:p>
    <w:p w14:paraId="0C367BBB" w14:textId="77777777" w:rsidR="00FF3118" w:rsidRPr="0063584C" w:rsidRDefault="00FF3118" w:rsidP="00FF3118">
      <w:pPr>
        <w:pStyle w:val="tl1"/>
        <w:ind w:left="567"/>
        <w:rPr>
          <w:rFonts w:ascii="Calibri" w:hAnsi="Calibri" w:cs="Times New Roman"/>
          <w:sz w:val="20"/>
          <w:szCs w:val="20"/>
        </w:rPr>
      </w:pPr>
    </w:p>
    <w:p w14:paraId="21355E5F" w14:textId="77777777" w:rsidR="00FF3118" w:rsidRPr="0063584C" w:rsidRDefault="00FF3118" w:rsidP="00FF3118">
      <w:pPr>
        <w:pStyle w:val="tl1"/>
        <w:ind w:left="567"/>
        <w:rPr>
          <w:rFonts w:ascii="Calibri" w:hAnsi="Calibri" w:cs="Times New Roman"/>
          <w:sz w:val="20"/>
          <w:szCs w:val="20"/>
        </w:rPr>
      </w:pPr>
      <w:r w:rsidRPr="0063584C">
        <w:rPr>
          <w:rFonts w:ascii="Calibri" w:hAnsi="Calibri" w:cs="Times New Roman"/>
          <w:sz w:val="20"/>
          <w:szCs w:val="20"/>
        </w:rPr>
        <w:t xml:space="preserve">14.2.2. </w:t>
      </w:r>
      <w:r w:rsidRPr="0063584C">
        <w:rPr>
          <w:rFonts w:ascii="Calibri" w:hAnsi="Calibri" w:cs="Times New Roman"/>
          <w:iCs/>
          <w:sz w:val="20"/>
          <w:szCs w:val="20"/>
        </w:rPr>
        <w:t>Doklady a dokumenty</w:t>
      </w:r>
      <w:r w:rsidRPr="0063584C">
        <w:rPr>
          <w:rFonts w:ascii="Calibri" w:hAnsi="Calibri" w:cs="Times New Roman"/>
          <w:sz w:val="20"/>
          <w:szCs w:val="20"/>
        </w:rPr>
        <w:t xml:space="preserve"> na preukázanie a opísanie spôsobu</w:t>
      </w:r>
      <w:r w:rsidRPr="0063584C">
        <w:rPr>
          <w:rFonts w:ascii="Calibri" w:hAnsi="Calibri" w:cs="Times New Roman"/>
          <w:b/>
          <w:sz w:val="20"/>
          <w:szCs w:val="20"/>
        </w:rPr>
        <w:t xml:space="preserve"> splnenia požiadaviek verejného obstarávateľa na predmet zákazky</w:t>
      </w:r>
      <w:r w:rsidRPr="0063584C">
        <w:rPr>
          <w:rFonts w:ascii="Calibri" w:hAnsi="Calibri" w:cs="Times New Roman"/>
          <w:sz w:val="20"/>
          <w:szCs w:val="20"/>
        </w:rPr>
        <w:t>, čiže:</w:t>
      </w:r>
    </w:p>
    <w:p w14:paraId="33B6BCB9" w14:textId="39A02189" w:rsidR="00AA5B26" w:rsidRPr="0063584C" w:rsidRDefault="0035124A" w:rsidP="00AA5B26">
      <w:pPr>
        <w:pStyle w:val="tl1"/>
        <w:numPr>
          <w:ilvl w:val="0"/>
          <w:numId w:val="13"/>
        </w:numPr>
        <w:rPr>
          <w:rFonts w:ascii="Calibri" w:hAnsi="Calibri" w:cs="Times New Roman"/>
          <w:sz w:val="20"/>
          <w:szCs w:val="20"/>
        </w:rPr>
      </w:pPr>
      <w:r>
        <w:rPr>
          <w:rFonts w:ascii="Calibri" w:hAnsi="Calibri" w:cs="Times New Roman"/>
          <w:sz w:val="20"/>
          <w:szCs w:val="20"/>
        </w:rPr>
        <w:t xml:space="preserve">ocenené </w:t>
      </w:r>
      <w:r w:rsidR="00FF3118" w:rsidRPr="0063584C">
        <w:rPr>
          <w:rFonts w:ascii="Calibri" w:hAnsi="Calibri" w:cs="Times New Roman"/>
          <w:sz w:val="20"/>
          <w:szCs w:val="20"/>
        </w:rPr>
        <w:t>výkaz</w:t>
      </w:r>
      <w:r>
        <w:rPr>
          <w:rFonts w:ascii="Calibri" w:hAnsi="Calibri" w:cs="Times New Roman"/>
          <w:sz w:val="20"/>
          <w:szCs w:val="20"/>
        </w:rPr>
        <w:t>y výmer (rozpoč</w:t>
      </w:r>
      <w:r w:rsidR="00FF3118" w:rsidRPr="0063584C">
        <w:rPr>
          <w:rFonts w:ascii="Calibri" w:hAnsi="Calibri" w:cs="Times New Roman"/>
          <w:sz w:val="20"/>
          <w:szCs w:val="20"/>
        </w:rPr>
        <w:t>t</w:t>
      </w:r>
      <w:r>
        <w:rPr>
          <w:rFonts w:ascii="Calibri" w:hAnsi="Calibri" w:cs="Times New Roman"/>
          <w:sz w:val="20"/>
          <w:szCs w:val="20"/>
        </w:rPr>
        <w:t>y</w:t>
      </w:r>
      <w:r w:rsidR="00FF3118" w:rsidRPr="0063584C">
        <w:rPr>
          <w:rFonts w:ascii="Calibri" w:hAnsi="Calibri" w:cs="Times New Roman"/>
          <w:sz w:val="20"/>
          <w:szCs w:val="20"/>
        </w:rPr>
        <w:t xml:space="preserve">) vo formáte </w:t>
      </w:r>
      <w:r w:rsidR="00FF3118" w:rsidRPr="00294AC8">
        <w:rPr>
          <w:rFonts w:ascii="Calibri" w:hAnsi="Calibri" w:cs="Times New Roman"/>
          <w:b/>
          <w:sz w:val="20"/>
          <w:szCs w:val="20"/>
          <w:u w:val="single"/>
        </w:rPr>
        <w:t>.</w:t>
      </w:r>
      <w:proofErr w:type="spellStart"/>
      <w:r w:rsidR="00FF3118" w:rsidRPr="00294AC8">
        <w:rPr>
          <w:rFonts w:ascii="Calibri" w:hAnsi="Calibri" w:cs="Times New Roman"/>
          <w:b/>
          <w:sz w:val="20"/>
          <w:szCs w:val="20"/>
          <w:u w:val="single"/>
        </w:rPr>
        <w:t>pdf</w:t>
      </w:r>
      <w:proofErr w:type="spellEnd"/>
      <w:r w:rsidR="00FF3118" w:rsidRPr="00294AC8">
        <w:rPr>
          <w:rFonts w:ascii="Calibri" w:hAnsi="Calibri" w:cs="Times New Roman"/>
          <w:b/>
          <w:sz w:val="20"/>
          <w:szCs w:val="20"/>
          <w:u w:val="single"/>
        </w:rPr>
        <w:t xml:space="preserve"> a .</w:t>
      </w:r>
      <w:proofErr w:type="spellStart"/>
      <w:r w:rsidR="00FF3118" w:rsidRPr="00294AC8">
        <w:rPr>
          <w:rFonts w:ascii="Calibri" w:hAnsi="Calibri" w:cs="Times New Roman"/>
          <w:b/>
          <w:sz w:val="20"/>
          <w:szCs w:val="20"/>
          <w:u w:val="single"/>
        </w:rPr>
        <w:t>xls</w:t>
      </w:r>
      <w:proofErr w:type="spellEnd"/>
      <w:r w:rsidR="00FF3118" w:rsidRPr="00294AC8">
        <w:rPr>
          <w:rFonts w:ascii="Calibri" w:hAnsi="Calibri" w:cs="Times New Roman"/>
          <w:b/>
          <w:sz w:val="20"/>
          <w:szCs w:val="20"/>
          <w:u w:val="single"/>
        </w:rPr>
        <w:t>/.</w:t>
      </w:r>
      <w:proofErr w:type="spellStart"/>
      <w:r w:rsidR="00FF3118" w:rsidRPr="00294AC8">
        <w:rPr>
          <w:rFonts w:ascii="Calibri" w:hAnsi="Calibri" w:cs="Times New Roman"/>
          <w:b/>
          <w:sz w:val="20"/>
          <w:szCs w:val="20"/>
          <w:u w:val="single"/>
        </w:rPr>
        <w:t>xlsx</w:t>
      </w:r>
      <w:proofErr w:type="spellEnd"/>
      <w:r w:rsidR="00FF3118" w:rsidRPr="00294AC8">
        <w:rPr>
          <w:rFonts w:ascii="Calibri" w:hAnsi="Calibri" w:cs="Times New Roman"/>
          <w:b/>
          <w:sz w:val="20"/>
          <w:szCs w:val="20"/>
          <w:u w:val="single"/>
        </w:rPr>
        <w:t>.,</w:t>
      </w:r>
    </w:p>
    <w:p w14:paraId="3C8CD654" w14:textId="7EB74BC5" w:rsidR="00AA5B26" w:rsidRPr="0063584C" w:rsidRDefault="00AA5B26" w:rsidP="00AA5B26">
      <w:pPr>
        <w:pStyle w:val="tl1"/>
        <w:numPr>
          <w:ilvl w:val="0"/>
          <w:numId w:val="13"/>
        </w:numPr>
        <w:rPr>
          <w:rFonts w:ascii="Calibri" w:hAnsi="Calibri" w:cs="Times New Roman"/>
          <w:sz w:val="20"/>
          <w:szCs w:val="20"/>
        </w:rPr>
      </w:pPr>
      <w:r w:rsidRPr="0063584C">
        <w:rPr>
          <w:rFonts w:ascii="Calibri" w:hAnsi="Calibri" w:cs="Times New Roman"/>
          <w:sz w:val="20"/>
          <w:szCs w:val="20"/>
        </w:rPr>
        <w:t>časový a vecný harmonogram prác</w:t>
      </w:r>
    </w:p>
    <w:p w14:paraId="4C92D5AC" w14:textId="5A380F7B" w:rsidR="00FF3118" w:rsidRPr="0063584C" w:rsidRDefault="00FF3118" w:rsidP="00AA5B26">
      <w:pPr>
        <w:pStyle w:val="tl1"/>
        <w:ind w:left="567"/>
        <w:rPr>
          <w:rFonts w:ascii="Calibri" w:hAnsi="Calibri" w:cs="Times New Roman"/>
          <w:sz w:val="20"/>
          <w:szCs w:val="20"/>
        </w:rPr>
      </w:pPr>
      <w:r w:rsidRPr="0063584C">
        <w:rPr>
          <w:rFonts w:ascii="Calibri" w:hAnsi="Calibri" w:cs="Times New Roman"/>
          <w:b/>
          <w:sz w:val="20"/>
          <w:szCs w:val="20"/>
          <w:u w:val="single"/>
        </w:rPr>
        <w:t xml:space="preserve">Podrobnosti k jednotlivým tu požadovaným dokladom a dokumentom sú uvedené v bode 3. časti B. Opis predmetu zákazky týchto SP. </w:t>
      </w:r>
    </w:p>
    <w:p w14:paraId="0907779D" w14:textId="30C3F5A2" w:rsidR="00FF3118" w:rsidRPr="0063584C" w:rsidRDefault="00FF3118" w:rsidP="00370C04">
      <w:pPr>
        <w:pStyle w:val="tl1"/>
        <w:rPr>
          <w:rFonts w:ascii="Calibri" w:hAnsi="Calibri" w:cs="Times New Roman"/>
          <w:sz w:val="20"/>
          <w:szCs w:val="20"/>
        </w:rPr>
      </w:pPr>
    </w:p>
    <w:p w14:paraId="17D30FC7" w14:textId="4E46EDB5" w:rsidR="00BC2564" w:rsidRDefault="00BC2564" w:rsidP="00FF3118">
      <w:pPr>
        <w:pStyle w:val="tl1"/>
        <w:ind w:left="567"/>
        <w:rPr>
          <w:rFonts w:ascii="Calibri" w:hAnsi="Calibri" w:cs="Times New Roman"/>
          <w:sz w:val="20"/>
          <w:szCs w:val="20"/>
        </w:rPr>
      </w:pPr>
      <w:r w:rsidRPr="00A02FA6">
        <w:rPr>
          <w:rFonts w:ascii="Calibri" w:hAnsi="Calibri" w:cs="Times New Roman"/>
          <w:sz w:val="20"/>
          <w:szCs w:val="20"/>
        </w:rPr>
        <w:t xml:space="preserve">14.2.3. </w:t>
      </w:r>
      <w:r w:rsidRPr="00A02FA6">
        <w:rPr>
          <w:rFonts w:ascii="Calibri" w:hAnsi="Calibri" w:cs="Times New Roman"/>
          <w:b/>
          <w:sz w:val="20"/>
          <w:szCs w:val="20"/>
        </w:rPr>
        <w:t>Doklad o zložení zábezpeky</w:t>
      </w:r>
      <w:r w:rsidRPr="00A02FA6">
        <w:rPr>
          <w:rFonts w:ascii="Calibri" w:hAnsi="Calibri" w:cs="Times New Roman"/>
          <w:sz w:val="20"/>
          <w:szCs w:val="20"/>
        </w:rPr>
        <w:t xml:space="preserve"> v zmysle ods. 13. tejto časti SP.</w:t>
      </w:r>
      <w:r>
        <w:rPr>
          <w:rFonts w:ascii="Calibri" w:hAnsi="Calibri" w:cs="Times New Roman"/>
          <w:sz w:val="20"/>
          <w:szCs w:val="20"/>
        </w:rPr>
        <w:t xml:space="preserve"> </w:t>
      </w:r>
    </w:p>
    <w:p w14:paraId="5A646A42" w14:textId="77777777" w:rsidR="00BC2564" w:rsidRDefault="00BC2564" w:rsidP="00FF3118">
      <w:pPr>
        <w:pStyle w:val="tl1"/>
        <w:ind w:left="567"/>
        <w:rPr>
          <w:rFonts w:ascii="Calibri" w:hAnsi="Calibri" w:cs="Times New Roman"/>
          <w:sz w:val="20"/>
          <w:szCs w:val="20"/>
        </w:rPr>
      </w:pPr>
    </w:p>
    <w:p w14:paraId="7E8474FC" w14:textId="3FCB79F6" w:rsidR="00FF3118" w:rsidRPr="0063584C" w:rsidRDefault="00BC2564" w:rsidP="00FF3118">
      <w:pPr>
        <w:pStyle w:val="tl1"/>
        <w:ind w:left="567"/>
        <w:rPr>
          <w:rFonts w:ascii="Calibri" w:hAnsi="Calibri" w:cs="Times New Roman"/>
          <w:b/>
          <w:bCs/>
          <w:sz w:val="20"/>
          <w:szCs w:val="20"/>
        </w:rPr>
      </w:pPr>
      <w:r>
        <w:rPr>
          <w:rFonts w:ascii="Calibri" w:hAnsi="Calibri" w:cs="Times New Roman"/>
          <w:sz w:val="20"/>
          <w:szCs w:val="20"/>
        </w:rPr>
        <w:t>14.2.4</w:t>
      </w:r>
      <w:r w:rsidR="00FF3118" w:rsidRPr="0063584C">
        <w:rPr>
          <w:rFonts w:ascii="Calibri" w:hAnsi="Calibri" w:cs="Times New Roman"/>
          <w:sz w:val="20"/>
          <w:szCs w:val="20"/>
        </w:rPr>
        <w:t xml:space="preserve">. V prípade skupiny dodávateľov </w:t>
      </w:r>
      <w:r w:rsidR="00FF3118" w:rsidRPr="0063584C">
        <w:rPr>
          <w:rFonts w:ascii="Calibri" w:hAnsi="Calibri" w:cs="Times New Roman"/>
          <w:iCs/>
          <w:caps/>
          <w:sz w:val="20"/>
          <w:szCs w:val="20"/>
        </w:rPr>
        <w:t>čestné vyhlásenie skupiny dodávateľov</w:t>
      </w:r>
      <w:r w:rsidR="00FF3118" w:rsidRPr="0063584C">
        <w:rPr>
          <w:rFonts w:ascii="Calibri" w:hAnsi="Calibr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00FF3118" w:rsidRPr="0063584C">
        <w:rPr>
          <w:rFonts w:ascii="Calibri" w:hAnsi="Calibri" w:cs="Times New Roman"/>
          <w:b/>
          <w:bCs/>
          <w:sz w:val="20"/>
          <w:szCs w:val="20"/>
        </w:rPr>
        <w:t>vytvoria všetci členovia skupiny dodávateľov pred uzavretím zmluvy s verejným obstarávateľom právne vzťahy potrebné z dôvodu riadneho plnenia zmluvy.</w:t>
      </w:r>
    </w:p>
    <w:p w14:paraId="3A88D52B" w14:textId="77777777" w:rsidR="00FF3118" w:rsidRPr="0063584C" w:rsidRDefault="00FF3118" w:rsidP="00FF3118">
      <w:pPr>
        <w:pStyle w:val="tl1"/>
        <w:ind w:left="567"/>
        <w:rPr>
          <w:rFonts w:ascii="Calibri" w:hAnsi="Calibri" w:cs="Times New Roman"/>
          <w:sz w:val="20"/>
          <w:szCs w:val="20"/>
        </w:rPr>
      </w:pPr>
    </w:p>
    <w:p w14:paraId="32778D9C" w14:textId="358F7E7C" w:rsidR="00FF3118" w:rsidRPr="0063584C" w:rsidRDefault="00BC2564" w:rsidP="0035124A">
      <w:pPr>
        <w:pStyle w:val="tl1"/>
        <w:ind w:left="567"/>
        <w:rPr>
          <w:rFonts w:ascii="Calibri" w:hAnsi="Calibri" w:cs="Times New Roman"/>
          <w:sz w:val="20"/>
          <w:szCs w:val="20"/>
        </w:rPr>
      </w:pPr>
      <w:r>
        <w:rPr>
          <w:rFonts w:ascii="Calibri" w:hAnsi="Calibri" w:cs="Times New Roman"/>
          <w:sz w:val="20"/>
          <w:szCs w:val="20"/>
        </w:rPr>
        <w:t>14.2.5</w:t>
      </w:r>
      <w:r w:rsidR="00FF3118" w:rsidRPr="0063584C">
        <w:rPr>
          <w:rFonts w:ascii="Calibri" w:hAnsi="Calibri" w:cs="Times New Roman"/>
          <w:sz w:val="20"/>
          <w:szCs w:val="20"/>
        </w:rPr>
        <w:t xml:space="preserve">. V prípade skupiny dodávateľov vystavené plnomocenstvo </w:t>
      </w:r>
      <w:r w:rsidR="00FF3118" w:rsidRPr="0063584C">
        <w:rPr>
          <w:rFonts w:ascii="Calibri" w:hAnsi="Calibri" w:cs="Times New Roman"/>
          <w:iCs/>
          <w:sz w:val="20"/>
          <w:szCs w:val="20"/>
        </w:rPr>
        <w:t>pre jedného z členov skupiny</w:t>
      </w:r>
      <w:r w:rsidR="00FF3118" w:rsidRPr="0063584C">
        <w:rPr>
          <w:rFonts w:ascii="Calibri" w:hAnsi="Calibri" w:cs="Times New Roman"/>
          <w:sz w:val="20"/>
          <w:szCs w:val="20"/>
        </w:rPr>
        <w:t xml:space="preserve">, ktorý bude oprávnený prijímať pokyny za všetkých a konať v mene všetkých ostatných členov skupiny (vrátane </w:t>
      </w:r>
      <w:r w:rsidR="00FF3118" w:rsidRPr="0063584C">
        <w:rPr>
          <w:rFonts w:ascii="Calibri" w:hAnsi="Calibri" w:cs="Times New Roman"/>
          <w:sz w:val="20"/>
          <w:szCs w:val="20"/>
        </w:rPr>
        <w:lastRenderedPageBreak/>
        <w:t>prijímania akejkoľvek korešpondencie a listín od verejného obstarávateľa), podpísanú všetkými členmi skupiny alebo osobou/osobami oprávnenými konať v danej veci za každého člena skupiny.</w:t>
      </w:r>
    </w:p>
    <w:p w14:paraId="0565EA90" w14:textId="77777777" w:rsidR="00370C04" w:rsidRDefault="00370C04" w:rsidP="00FF3118">
      <w:pPr>
        <w:pStyle w:val="tl1"/>
        <w:ind w:left="567"/>
        <w:rPr>
          <w:rFonts w:ascii="Calibri" w:hAnsi="Calibri" w:cs="Times New Roman"/>
          <w:sz w:val="20"/>
          <w:szCs w:val="20"/>
        </w:rPr>
      </w:pPr>
    </w:p>
    <w:p w14:paraId="2F8079F5" w14:textId="151D6C7D" w:rsidR="00FF3118" w:rsidRPr="0063584C" w:rsidRDefault="00BC2564" w:rsidP="00FF3118">
      <w:pPr>
        <w:pStyle w:val="tl1"/>
        <w:ind w:left="567"/>
        <w:rPr>
          <w:rFonts w:ascii="Calibri" w:hAnsi="Calibri" w:cs="Times New Roman"/>
          <w:sz w:val="20"/>
          <w:szCs w:val="20"/>
        </w:rPr>
      </w:pPr>
      <w:r>
        <w:rPr>
          <w:rFonts w:ascii="Calibri" w:hAnsi="Calibri" w:cs="Times New Roman"/>
          <w:sz w:val="20"/>
          <w:szCs w:val="20"/>
        </w:rPr>
        <w:t>14.2.6</w:t>
      </w:r>
      <w:r w:rsidR="00FF3118" w:rsidRPr="0063584C">
        <w:rPr>
          <w:rFonts w:ascii="Calibri" w:hAnsi="Calibri" w:cs="Times New Roman"/>
          <w:sz w:val="20"/>
          <w:szCs w:val="20"/>
        </w:rPr>
        <w:t>. NÁVRH UCHÁDZAČA NA PLNENIE KRI</w:t>
      </w:r>
      <w:r w:rsidR="00E52A52">
        <w:rPr>
          <w:rFonts w:ascii="Calibri" w:hAnsi="Calibri" w:cs="Times New Roman"/>
          <w:sz w:val="20"/>
          <w:szCs w:val="20"/>
        </w:rPr>
        <w:t xml:space="preserve">TÉRIÍ, vypracovaný podľa časti </w:t>
      </w:r>
      <w:r w:rsidR="00FF3118" w:rsidRPr="0063584C">
        <w:rPr>
          <w:rFonts w:ascii="Calibri" w:hAnsi="Calibri" w:cs="Times New Roman"/>
          <w:sz w:val="20"/>
          <w:szCs w:val="20"/>
        </w:rPr>
        <w:t xml:space="preserve">E. Kritéria na hodnotenie </w:t>
      </w:r>
      <w:r w:rsidR="00E52A52">
        <w:rPr>
          <w:rFonts w:ascii="Calibri" w:hAnsi="Calibri" w:cs="Times New Roman"/>
          <w:sz w:val="20"/>
          <w:szCs w:val="20"/>
        </w:rPr>
        <w:t xml:space="preserve">ponúk a pravidlá ich uplatnenia, časti D. Spôsob určenia ceny a podľa časti </w:t>
      </w:r>
      <w:r w:rsidR="0035124A">
        <w:rPr>
          <w:rFonts w:ascii="Calibri" w:hAnsi="Calibri" w:cs="Times New Roman"/>
          <w:sz w:val="20"/>
          <w:szCs w:val="20"/>
        </w:rPr>
        <w:t xml:space="preserve">G. </w:t>
      </w:r>
      <w:r w:rsidR="00FF3118" w:rsidRPr="0063584C">
        <w:rPr>
          <w:rFonts w:ascii="Calibri" w:hAnsi="Calibri" w:cs="Times New Roman"/>
          <w:sz w:val="20"/>
          <w:szCs w:val="20"/>
        </w:rPr>
        <w:t>Návrh uchádzača na plnenie kri</w:t>
      </w:r>
      <w:r w:rsidR="00E52A52">
        <w:rPr>
          <w:rFonts w:ascii="Calibri" w:hAnsi="Calibri" w:cs="Times New Roman"/>
          <w:sz w:val="20"/>
          <w:szCs w:val="20"/>
        </w:rPr>
        <w:t>térií. For</w:t>
      </w:r>
      <w:r w:rsidR="0035124A">
        <w:rPr>
          <w:rFonts w:ascii="Calibri" w:hAnsi="Calibri" w:cs="Times New Roman"/>
          <w:sz w:val="20"/>
          <w:szCs w:val="20"/>
        </w:rPr>
        <w:t>mulár „Návrh na plnenie kritérií“</w:t>
      </w:r>
      <w:r w:rsidR="00FF3118" w:rsidRPr="0063584C">
        <w:rPr>
          <w:rFonts w:ascii="Calibri" w:hAnsi="Calibri" w:cs="Times New Roman"/>
          <w:sz w:val="20"/>
          <w:szCs w:val="20"/>
        </w:rPr>
        <w:t xml:space="preserve"> musí byť podpísaný osobou/osobami oprávnenými konať za uchádzača. V prípade skupiny dodávateľov musí byť podpísaný každým členom skupiny alebo osobou/osobami oprávnenými konať v danej veci za člena skupiny.</w:t>
      </w:r>
    </w:p>
    <w:p w14:paraId="6ED36F23" w14:textId="77777777" w:rsidR="00FF3118" w:rsidRPr="0063584C" w:rsidRDefault="00FF3118" w:rsidP="00FF3118">
      <w:pPr>
        <w:pStyle w:val="tl1"/>
        <w:rPr>
          <w:rFonts w:ascii="Calibri" w:hAnsi="Calibri" w:cs="Times New Roman"/>
          <w:sz w:val="20"/>
          <w:szCs w:val="20"/>
        </w:rPr>
      </w:pPr>
    </w:p>
    <w:p w14:paraId="405B8854" w14:textId="352442C0" w:rsidR="00FF3118" w:rsidRPr="0063584C" w:rsidRDefault="00BC2564" w:rsidP="00FF3118">
      <w:pPr>
        <w:pStyle w:val="tl1"/>
        <w:ind w:left="567"/>
        <w:rPr>
          <w:rFonts w:ascii="Calibri" w:hAnsi="Calibri" w:cs="Times New Roman"/>
          <w:sz w:val="20"/>
          <w:szCs w:val="20"/>
        </w:rPr>
      </w:pPr>
      <w:r>
        <w:rPr>
          <w:rFonts w:ascii="Calibri" w:hAnsi="Calibri" w:cs="Times New Roman"/>
          <w:sz w:val="20"/>
          <w:szCs w:val="20"/>
        </w:rPr>
        <w:t>14.2.7</w:t>
      </w:r>
      <w:r w:rsidR="00FF3118" w:rsidRPr="0063584C">
        <w:rPr>
          <w:rFonts w:ascii="Calibri" w:hAnsi="Calibri" w:cs="Times New Roman"/>
          <w:sz w:val="20"/>
          <w:szCs w:val="20"/>
        </w:rPr>
        <w:t>. Ďalšie dokumenty, ak to vyžadujú tieto SP.</w:t>
      </w:r>
    </w:p>
    <w:p w14:paraId="1289C6AD" w14:textId="77777777" w:rsidR="00FF3118" w:rsidRPr="0063584C" w:rsidRDefault="00FF3118" w:rsidP="00FF3118">
      <w:pPr>
        <w:pStyle w:val="tl1"/>
        <w:spacing w:before="120"/>
        <w:rPr>
          <w:rFonts w:ascii="Calibri" w:hAnsi="Calibri"/>
          <w:sz w:val="20"/>
          <w:szCs w:val="20"/>
        </w:rPr>
      </w:pPr>
      <w:r w:rsidRPr="0063584C">
        <w:rPr>
          <w:rFonts w:ascii="Calibri" w:hAnsi="Calibri"/>
          <w:sz w:val="20"/>
          <w:szCs w:val="20"/>
        </w:rPr>
        <w:t xml:space="preserve">14.3. Z dôvodu zabezpečenia prehľadnosti ponuky a bezproblémovej komunikácie verejný obstarávateľ </w:t>
      </w:r>
      <w:r w:rsidRPr="0063584C">
        <w:rPr>
          <w:rFonts w:ascii="Calibri" w:hAnsi="Calibri"/>
          <w:b/>
          <w:sz w:val="20"/>
          <w:szCs w:val="20"/>
        </w:rPr>
        <w:t>odporúča</w:t>
      </w:r>
      <w:r w:rsidRPr="0063584C">
        <w:rPr>
          <w:rFonts w:ascii="Calibri" w:hAnsi="Calibri"/>
          <w:sz w:val="20"/>
          <w:szCs w:val="20"/>
        </w:rPr>
        <w:t xml:space="preserve"> uchádzačom predložiť aj:</w:t>
      </w:r>
    </w:p>
    <w:p w14:paraId="4A978B40" w14:textId="77777777" w:rsidR="00FF3118" w:rsidRPr="0063584C" w:rsidRDefault="00FF3118" w:rsidP="00FF3118">
      <w:pPr>
        <w:pStyle w:val="tl1"/>
        <w:spacing w:before="120"/>
        <w:ind w:left="567"/>
        <w:rPr>
          <w:rFonts w:ascii="Calibri" w:hAnsi="Calibri" w:cs="Times New Roman"/>
          <w:sz w:val="20"/>
          <w:szCs w:val="20"/>
        </w:rPr>
      </w:pPr>
      <w:r w:rsidRPr="0063584C">
        <w:rPr>
          <w:rFonts w:ascii="Calibri" w:hAnsi="Calibri" w:cs="Times New Roman"/>
          <w:iCs/>
          <w:caps/>
          <w:sz w:val="20"/>
          <w:szCs w:val="20"/>
        </w:rPr>
        <w:t>14.3.1. obsah ponuky</w:t>
      </w:r>
      <w:r w:rsidRPr="0063584C">
        <w:rPr>
          <w:rFonts w:ascii="Calibri" w:hAnsi="Calibr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32C5FD21" w14:textId="77777777" w:rsidR="00FF3118" w:rsidRPr="0063584C" w:rsidRDefault="00FF3118" w:rsidP="00FF3118">
      <w:pPr>
        <w:pStyle w:val="tl1"/>
        <w:ind w:left="567"/>
        <w:rPr>
          <w:rFonts w:ascii="Calibri" w:hAnsi="Calibri"/>
          <w:sz w:val="20"/>
          <w:szCs w:val="20"/>
        </w:rPr>
      </w:pPr>
    </w:p>
    <w:p w14:paraId="2B6BD2FE" w14:textId="768D84F1" w:rsidR="00A6006E" w:rsidRPr="0063584C" w:rsidRDefault="00FF3118" w:rsidP="00F449DD">
      <w:pPr>
        <w:pStyle w:val="tl1"/>
        <w:ind w:left="567"/>
        <w:rPr>
          <w:rFonts w:ascii="Calibri" w:hAnsi="Calibri" w:cs="Times New Roman"/>
          <w:b/>
          <w:bCs/>
          <w:sz w:val="20"/>
          <w:szCs w:val="20"/>
        </w:rPr>
      </w:pPr>
      <w:r w:rsidRPr="0063584C">
        <w:rPr>
          <w:rFonts w:ascii="Calibri" w:hAnsi="Calibri" w:cs="Times New Roman"/>
          <w:iCs/>
          <w:caps/>
          <w:sz w:val="20"/>
          <w:szCs w:val="20"/>
        </w:rPr>
        <w:t>14.3.2. identifikačné údaje uchádzača</w:t>
      </w:r>
      <w:r w:rsidRPr="0063584C">
        <w:rPr>
          <w:rFonts w:ascii="Calibri" w:hAnsi="Calibr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63584C">
        <w:rPr>
          <w:rFonts w:ascii="Calibri" w:hAnsi="Calibri" w:cs="Times New Roman"/>
          <w:iCs/>
          <w:sz w:val="20"/>
          <w:szCs w:val="20"/>
        </w:rPr>
        <w:t>(názov, adresa a sídlo peňažného ústavu/banky)</w:t>
      </w:r>
      <w:r w:rsidRPr="0063584C">
        <w:rPr>
          <w:rFonts w:ascii="Calibri" w:hAnsi="Calibri" w:cs="Times New Roman"/>
          <w:sz w:val="20"/>
          <w:szCs w:val="20"/>
        </w:rPr>
        <w:t xml:space="preserve">, číslo bankového účtu, kontaktné telefónne číslo, </w:t>
      </w:r>
      <w:r w:rsidRPr="0063584C">
        <w:rPr>
          <w:rFonts w:ascii="Calibri" w:hAnsi="Calibri" w:cs="Times New Roman"/>
          <w:b/>
          <w:bCs/>
          <w:sz w:val="20"/>
          <w:szCs w:val="20"/>
        </w:rPr>
        <w:t>e-mail.</w:t>
      </w:r>
    </w:p>
    <w:p w14:paraId="2E3211D4" w14:textId="77777777" w:rsidR="00FF3118" w:rsidRPr="0063584C" w:rsidRDefault="00FF3118" w:rsidP="00FF3118">
      <w:pPr>
        <w:pStyle w:val="tl1"/>
        <w:rPr>
          <w:rFonts w:ascii="Calibri" w:hAnsi="Calibri" w:cs="Calibri"/>
          <w:b/>
          <w:bCs/>
          <w:sz w:val="20"/>
          <w:szCs w:val="20"/>
        </w:rPr>
      </w:pPr>
    </w:p>
    <w:p w14:paraId="6E21B231" w14:textId="77777777" w:rsidR="00513D8E" w:rsidRPr="0063584C" w:rsidRDefault="001C4EF8" w:rsidP="00C07D95">
      <w:pPr>
        <w:pStyle w:val="tl1"/>
        <w:rPr>
          <w:rFonts w:ascii="Calibri" w:hAnsi="Calibri" w:cs="Calibri"/>
          <w:b/>
          <w:sz w:val="20"/>
          <w:szCs w:val="20"/>
        </w:rPr>
      </w:pPr>
      <w:r w:rsidRPr="0063584C">
        <w:rPr>
          <w:rFonts w:ascii="Calibri" w:hAnsi="Calibri" w:cs="Calibri"/>
          <w:b/>
          <w:bCs/>
          <w:sz w:val="20"/>
          <w:szCs w:val="20"/>
        </w:rPr>
        <w:t>15</w:t>
      </w:r>
      <w:r w:rsidR="00513D8E" w:rsidRPr="0063584C">
        <w:rPr>
          <w:rFonts w:ascii="Calibri" w:hAnsi="Calibri" w:cs="Calibri"/>
          <w:b/>
          <w:bCs/>
          <w:sz w:val="20"/>
          <w:szCs w:val="20"/>
        </w:rPr>
        <w:t>. NÁKLADY NA PONUKU</w:t>
      </w:r>
    </w:p>
    <w:p w14:paraId="1DBE04DA" w14:textId="11300456" w:rsidR="00513D8E" w:rsidRPr="0063584C" w:rsidRDefault="001C4EF8" w:rsidP="00C07D95">
      <w:pPr>
        <w:pStyle w:val="tl1"/>
        <w:rPr>
          <w:rFonts w:ascii="Calibri" w:hAnsi="Calibri" w:cs="Calibri"/>
          <w:sz w:val="20"/>
          <w:szCs w:val="20"/>
        </w:rPr>
      </w:pPr>
      <w:r w:rsidRPr="0063584C">
        <w:rPr>
          <w:rFonts w:ascii="Calibri" w:hAnsi="Calibri" w:cs="Calibri"/>
          <w:sz w:val="20"/>
          <w:szCs w:val="20"/>
        </w:rPr>
        <w:t>15</w:t>
      </w:r>
      <w:r w:rsidR="00513D8E" w:rsidRPr="0063584C">
        <w:rPr>
          <w:rFonts w:ascii="Calibri" w:hAnsi="Calibri" w:cs="Calibri"/>
          <w:sz w:val="20"/>
          <w:szCs w:val="20"/>
        </w:rPr>
        <w:t>.1. Všetky náklady a výdavky</w:t>
      </w:r>
      <w:r w:rsidR="00513D8E" w:rsidRPr="0063584C">
        <w:rPr>
          <w:rFonts w:ascii="Calibri" w:hAnsi="Calibri" w:cs="Calibri"/>
          <w:b/>
          <w:bCs/>
          <w:sz w:val="20"/>
          <w:szCs w:val="20"/>
        </w:rPr>
        <w:t xml:space="preserve"> </w:t>
      </w:r>
      <w:r w:rsidR="00513D8E" w:rsidRPr="0063584C">
        <w:rPr>
          <w:rFonts w:ascii="Calibri" w:hAnsi="Calibri" w:cs="Calibri"/>
          <w:sz w:val="20"/>
          <w:szCs w:val="20"/>
        </w:rPr>
        <w:t>spojené s prípravou a predložením ponuky znáša uchádzač bez finančného nároku voči verejnému obstarávateľovi, bez ohľadu na výsledok verejného obstarávania.</w:t>
      </w:r>
    </w:p>
    <w:p w14:paraId="744D3F10" w14:textId="77777777" w:rsidR="00FF3118" w:rsidRPr="0063584C" w:rsidRDefault="00FF3118" w:rsidP="00B539D5">
      <w:pPr>
        <w:pStyle w:val="tl1"/>
        <w:rPr>
          <w:rFonts w:ascii="Calibri" w:hAnsi="Calibri" w:cs="Calibri"/>
          <w:b/>
          <w:bCs/>
          <w:sz w:val="20"/>
          <w:szCs w:val="20"/>
        </w:rPr>
      </w:pPr>
    </w:p>
    <w:p w14:paraId="64788F8B" w14:textId="77777777" w:rsidR="00FF3118" w:rsidRPr="0063584C" w:rsidRDefault="00FF3118" w:rsidP="00FF3118">
      <w:pPr>
        <w:pStyle w:val="tl1"/>
        <w:rPr>
          <w:rFonts w:ascii="Calibri" w:hAnsi="Calibri" w:cs="Calibri"/>
          <w:b/>
          <w:bCs/>
          <w:sz w:val="20"/>
          <w:szCs w:val="20"/>
        </w:rPr>
      </w:pPr>
      <w:r w:rsidRPr="0063584C">
        <w:rPr>
          <w:rFonts w:ascii="Calibri" w:hAnsi="Calibri" w:cs="Calibri"/>
          <w:b/>
          <w:bCs/>
          <w:sz w:val="20"/>
          <w:szCs w:val="20"/>
        </w:rPr>
        <w:t>16. PREDKLADANIE PONÚK</w:t>
      </w:r>
    </w:p>
    <w:p w14:paraId="0027C4B5" w14:textId="44634C1B"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 xml:space="preserve">16.1. Ponuky musia byť doručené </w:t>
      </w:r>
      <w:r w:rsidRPr="0063584C">
        <w:rPr>
          <w:rFonts w:ascii="Calibri" w:hAnsi="Calibri" w:cs="Calibri"/>
          <w:sz w:val="20"/>
          <w:szCs w:val="20"/>
          <w:u w:val="single"/>
        </w:rPr>
        <w:t>v lehote na predkladanie ponúk</w:t>
      </w:r>
      <w:r w:rsidRPr="0063584C">
        <w:rPr>
          <w:rFonts w:ascii="Calibri" w:hAnsi="Calibri" w:cs="Calibri"/>
          <w:sz w:val="20"/>
          <w:szCs w:val="20"/>
        </w:rPr>
        <w:t xml:space="preserve">, ktorá je uvedená </w:t>
      </w:r>
      <w:r w:rsidR="009D41A1">
        <w:rPr>
          <w:rFonts w:ascii="Calibri" w:hAnsi="Calibri" w:cs="Calibri"/>
          <w:b/>
          <w:sz w:val="20"/>
          <w:szCs w:val="20"/>
        </w:rPr>
        <w:t>v oznámení o vyhlásení verejného obstarávania</w:t>
      </w:r>
      <w:r w:rsidR="009D41A1">
        <w:rPr>
          <w:rFonts w:ascii="Calibri" w:hAnsi="Calibri" w:cs="Calibri"/>
          <w:sz w:val="20"/>
          <w:szCs w:val="20"/>
        </w:rPr>
        <w:t>, prostredníctvom ktorého</w:t>
      </w:r>
      <w:r w:rsidRPr="0063584C">
        <w:rPr>
          <w:rFonts w:ascii="Calibri" w:hAnsi="Calibri" w:cs="Calibri"/>
          <w:sz w:val="20"/>
          <w:szCs w:val="20"/>
        </w:rPr>
        <w:t xml:space="preserve"> bolo vyhlásené toto verejné obstarávanie. Ponuka uchádzača predložená po uplynutí lehoty na predkladanie ponúk sa elektronicky neotvorí.</w:t>
      </w:r>
    </w:p>
    <w:p w14:paraId="10B1F4E0" w14:textId="77777777" w:rsidR="00FF3118" w:rsidRPr="0063584C" w:rsidRDefault="00FF3118" w:rsidP="00FF3118">
      <w:pPr>
        <w:pStyle w:val="tl1"/>
        <w:rPr>
          <w:rFonts w:ascii="Calibri" w:hAnsi="Calibri" w:cs="Calibri"/>
          <w:sz w:val="20"/>
          <w:szCs w:val="20"/>
        </w:rPr>
      </w:pPr>
    </w:p>
    <w:p w14:paraId="160BF3CB" w14:textId="77777777" w:rsidR="00FF3118" w:rsidRPr="0063584C" w:rsidRDefault="00FF3118" w:rsidP="00FF3118">
      <w:pPr>
        <w:pStyle w:val="tl1"/>
        <w:rPr>
          <w:rFonts w:ascii="Calibri" w:hAnsi="Calibri" w:cs="Arial"/>
          <w:sz w:val="20"/>
          <w:szCs w:val="20"/>
        </w:rPr>
      </w:pPr>
      <w:r w:rsidRPr="0063584C">
        <w:rPr>
          <w:rFonts w:ascii="Calibri" w:hAnsi="Calibri" w:cs="Arial"/>
          <w:sz w:val="20"/>
          <w:szCs w:val="20"/>
        </w:rPr>
        <w:t xml:space="preserve">16.2. Ponuky sa budú predkladať elektronicky v zmysle § 49 ods. 1 písm. a) ZVO prostredníctvom systému JOSEPHINE, umiestnenom na webovej adrese </w:t>
      </w:r>
      <w:hyperlink r:id="rId12" w:history="1">
        <w:r w:rsidRPr="0063584C">
          <w:rPr>
            <w:rStyle w:val="Hypertextovprepojenie"/>
            <w:rFonts w:ascii="Calibri" w:hAnsi="Calibri" w:cs="Arial"/>
            <w:sz w:val="20"/>
            <w:szCs w:val="20"/>
          </w:rPr>
          <w:t>https://josephine.proebiz.com</w:t>
        </w:r>
      </w:hyperlink>
      <w:r w:rsidRPr="0063584C">
        <w:rPr>
          <w:rFonts w:ascii="Calibri" w:hAnsi="Calibri" w:cs="Arial"/>
          <w:sz w:val="20"/>
          <w:szCs w:val="20"/>
        </w:rPr>
        <w:t xml:space="preserve">. </w:t>
      </w:r>
    </w:p>
    <w:p w14:paraId="6394805A" w14:textId="77777777" w:rsidR="00FF3118" w:rsidRPr="0063584C" w:rsidRDefault="00FF3118" w:rsidP="00FF3118">
      <w:pPr>
        <w:pStyle w:val="tl1"/>
        <w:rPr>
          <w:rFonts w:ascii="Calibri" w:hAnsi="Calibri" w:cs="Arial"/>
          <w:sz w:val="20"/>
          <w:szCs w:val="20"/>
        </w:rPr>
      </w:pPr>
    </w:p>
    <w:p w14:paraId="530CE547" w14:textId="77777777" w:rsidR="00FF3118" w:rsidRPr="0063584C" w:rsidRDefault="00FF3118" w:rsidP="00FF3118">
      <w:pPr>
        <w:pStyle w:val="tl1"/>
        <w:rPr>
          <w:rFonts w:ascii="Calibri" w:hAnsi="Calibri" w:cs="Arial"/>
          <w:sz w:val="20"/>
          <w:szCs w:val="20"/>
        </w:rPr>
      </w:pPr>
      <w:r w:rsidRPr="0063584C">
        <w:rPr>
          <w:rFonts w:ascii="Calibri" w:hAnsi="Calibri" w:cs="Arial"/>
          <w:sz w:val="20"/>
          <w:szCs w:val="20"/>
        </w:rPr>
        <w:t>16.3. Na ponuky predložené iným spôsobom (v listinnej podobe) sa nebude prihliadať.</w:t>
      </w:r>
    </w:p>
    <w:p w14:paraId="30C4A604" w14:textId="77777777" w:rsidR="00FF3118" w:rsidRPr="0063584C" w:rsidRDefault="00FF3118" w:rsidP="00FF3118">
      <w:pPr>
        <w:pStyle w:val="tl1"/>
        <w:rPr>
          <w:rFonts w:ascii="Calibri" w:hAnsi="Calibri" w:cs="Arial"/>
          <w:sz w:val="20"/>
          <w:szCs w:val="20"/>
        </w:rPr>
      </w:pPr>
    </w:p>
    <w:p w14:paraId="0321BD66" w14:textId="77777777" w:rsidR="00FF3118" w:rsidRPr="0063584C" w:rsidRDefault="00FF3118" w:rsidP="00FF3118">
      <w:pPr>
        <w:pStyle w:val="tl1"/>
        <w:rPr>
          <w:rFonts w:ascii="Calibri" w:hAnsi="Calibri" w:cs="Arial"/>
          <w:sz w:val="20"/>
          <w:szCs w:val="20"/>
        </w:rPr>
      </w:pPr>
      <w:r w:rsidRPr="0063584C">
        <w:rPr>
          <w:rFonts w:ascii="Calibri" w:hAnsi="Calibri" w:cs="Arial"/>
          <w:sz w:val="20"/>
          <w:szCs w:val="20"/>
        </w:rPr>
        <w:t>16.4. Uchádzač má možnosť sa registrovať do systému JOSEPHINE pomocou hesla i registráciou a prihlásením pomocou občianskeho preukazom s elektronickým čipom a bezpečnostným osobnostným kódom (</w:t>
      </w:r>
      <w:proofErr w:type="spellStart"/>
      <w:r w:rsidRPr="0063584C">
        <w:rPr>
          <w:rFonts w:ascii="Calibri" w:hAnsi="Calibri" w:cs="Arial"/>
          <w:sz w:val="20"/>
          <w:szCs w:val="20"/>
        </w:rPr>
        <w:t>eID</w:t>
      </w:r>
      <w:proofErr w:type="spellEnd"/>
      <w:r w:rsidRPr="0063584C">
        <w:rPr>
          <w:rFonts w:ascii="Calibri" w:hAnsi="Calibri" w:cs="Arial"/>
          <w:sz w:val="20"/>
          <w:szCs w:val="20"/>
        </w:rPr>
        <w:t>).</w:t>
      </w:r>
    </w:p>
    <w:p w14:paraId="406BB2A5" w14:textId="77777777" w:rsidR="00FF3118" w:rsidRPr="0063584C" w:rsidRDefault="00FF3118" w:rsidP="00FF3118">
      <w:pPr>
        <w:pStyle w:val="tl1"/>
        <w:rPr>
          <w:rFonts w:ascii="Calibri" w:hAnsi="Calibri" w:cs="Arial"/>
          <w:sz w:val="20"/>
          <w:szCs w:val="20"/>
        </w:rPr>
      </w:pPr>
    </w:p>
    <w:p w14:paraId="7EB12D72" w14:textId="77777777" w:rsidR="00FF3118" w:rsidRPr="0063584C" w:rsidRDefault="00FF3118" w:rsidP="00FF3118">
      <w:pPr>
        <w:pStyle w:val="tl1"/>
        <w:rPr>
          <w:rFonts w:ascii="Calibri" w:hAnsi="Calibri" w:cs="Arial"/>
          <w:sz w:val="20"/>
          <w:szCs w:val="20"/>
        </w:rPr>
      </w:pPr>
      <w:r w:rsidRPr="0063584C">
        <w:rPr>
          <w:rFonts w:ascii="Calibri" w:hAnsi="Calibri" w:cs="Arial"/>
          <w:sz w:val="20"/>
          <w:szCs w:val="20"/>
        </w:rPr>
        <w:t>16.5. Predkladanie ponúk je umožnené iba autentifikovaným uchádzačom. Autentifikáciu je možné previesť dvoma spôsobmi:</w:t>
      </w:r>
    </w:p>
    <w:p w14:paraId="6E296686" w14:textId="14B88E53" w:rsidR="00FF3118" w:rsidRPr="0063584C" w:rsidRDefault="00FF3118" w:rsidP="00A436B1">
      <w:pPr>
        <w:pStyle w:val="tl1"/>
        <w:numPr>
          <w:ilvl w:val="0"/>
          <w:numId w:val="11"/>
        </w:numPr>
        <w:rPr>
          <w:rFonts w:ascii="Calibri" w:hAnsi="Calibri" w:cs="Arial"/>
          <w:sz w:val="20"/>
          <w:szCs w:val="20"/>
        </w:rPr>
      </w:pPr>
      <w:r w:rsidRPr="0063584C">
        <w:rPr>
          <w:rFonts w:ascii="Calibri" w:hAnsi="Calibri" w:cs="Arial"/>
          <w:sz w:val="20"/>
          <w:szCs w:val="20"/>
        </w:rPr>
        <w:t>v systéme JOSEPHINE registráciou a prihlásením pomocou občianskeho preukazom s elektronickým čipom a bezpečnostným osobnostným kódom (</w:t>
      </w:r>
      <w:proofErr w:type="spellStart"/>
      <w:r w:rsidRPr="0063584C">
        <w:rPr>
          <w:rFonts w:ascii="Calibri" w:hAnsi="Calibri" w:cs="Arial"/>
          <w:sz w:val="20"/>
          <w:szCs w:val="20"/>
        </w:rPr>
        <w:t>eID</w:t>
      </w:r>
      <w:proofErr w:type="spellEnd"/>
      <w:r w:rsidRPr="0063584C">
        <w:rPr>
          <w:rFonts w:ascii="Calibri" w:hAnsi="Calibri" w:cs="Arial"/>
          <w:sz w:val="20"/>
          <w:szCs w:val="20"/>
        </w:rPr>
        <w:t xml:space="preserve">). V systéme je autentifikovaná spoločnosť, ktorú pomocou </w:t>
      </w:r>
      <w:proofErr w:type="spellStart"/>
      <w:r w:rsidRPr="0063584C">
        <w:rPr>
          <w:rFonts w:ascii="Calibri" w:hAnsi="Calibri" w:cs="Arial"/>
          <w:sz w:val="20"/>
          <w:szCs w:val="20"/>
        </w:rPr>
        <w:t>eID</w:t>
      </w:r>
      <w:proofErr w:type="spellEnd"/>
      <w:r w:rsidRPr="0063584C">
        <w:rPr>
          <w:rFonts w:ascii="Calibri" w:hAnsi="Calibri" w:cs="Arial"/>
          <w:sz w:val="20"/>
          <w:szCs w:val="20"/>
        </w:rPr>
        <w:t xml:space="preserve"> registruje štatutár danej spoločnosti. Autentifikáciu vykonáva poskytovateľ systému JOSEPHINE a to v p</w:t>
      </w:r>
      <w:r w:rsidR="00E52A52">
        <w:rPr>
          <w:rFonts w:ascii="Calibri" w:hAnsi="Calibri" w:cs="Arial"/>
          <w:sz w:val="20"/>
          <w:szCs w:val="20"/>
        </w:rPr>
        <w:t>racovných dňoch v čase 8 – 16</w:t>
      </w:r>
      <w:r w:rsidRPr="0063584C">
        <w:rPr>
          <w:rFonts w:ascii="Calibri" w:hAnsi="Calibri" w:cs="Arial"/>
          <w:sz w:val="20"/>
          <w:szCs w:val="20"/>
        </w:rPr>
        <w:t xml:space="preserve"> hod., alebo</w:t>
      </w:r>
    </w:p>
    <w:p w14:paraId="454F031D" w14:textId="4FF876EF" w:rsidR="00FF3118" w:rsidRPr="0063584C" w:rsidRDefault="00FF3118" w:rsidP="00A436B1">
      <w:pPr>
        <w:pStyle w:val="tl1"/>
        <w:numPr>
          <w:ilvl w:val="0"/>
          <w:numId w:val="11"/>
        </w:numPr>
        <w:rPr>
          <w:rFonts w:ascii="Calibri" w:hAnsi="Calibri" w:cs="Arial"/>
          <w:sz w:val="20"/>
          <w:szCs w:val="20"/>
        </w:rPr>
      </w:pPr>
      <w:r w:rsidRPr="0063584C">
        <w:rPr>
          <w:rFonts w:ascii="Calibri" w:hAnsi="Calibri" w:cs="Arial"/>
          <w:sz w:val="20"/>
          <w:szCs w:val="20"/>
        </w:rPr>
        <w:t xml:space="preserve">prostredníctvom autorizačného kódu, ktorý bude poslaný na adresu sídla firmy uchádzača v listovej podobe formou doporučenej pošty v prípade, kedy spoločnosť pomocou </w:t>
      </w:r>
      <w:proofErr w:type="spellStart"/>
      <w:r w:rsidRPr="0063584C">
        <w:rPr>
          <w:rFonts w:ascii="Calibri" w:hAnsi="Calibri" w:cs="Arial"/>
          <w:sz w:val="20"/>
          <w:szCs w:val="20"/>
        </w:rPr>
        <w:t>eID</w:t>
      </w:r>
      <w:proofErr w:type="spellEnd"/>
      <w:r w:rsidRPr="0063584C">
        <w:rPr>
          <w:rFonts w:ascii="Calibri" w:hAnsi="Calibri" w:cs="Arial"/>
          <w:sz w:val="20"/>
          <w:szCs w:val="20"/>
        </w:rPr>
        <w:t xml:space="preserve"> registruje osoba, ktorá nie je štatutárom tejto spoločnosti alebo je registrácia do systému realizovaná pomocou </w:t>
      </w:r>
      <w:r w:rsidR="00E52A52">
        <w:rPr>
          <w:rFonts w:ascii="Calibri" w:hAnsi="Calibri" w:cs="Arial"/>
          <w:sz w:val="20"/>
          <w:szCs w:val="20"/>
        </w:rPr>
        <w:t>hesla. Lehota na tento úkon je 3</w:t>
      </w:r>
      <w:r w:rsidRPr="0063584C">
        <w:rPr>
          <w:rFonts w:ascii="Calibri" w:hAnsi="Calibri" w:cs="Arial"/>
          <w:sz w:val="20"/>
          <w:szCs w:val="20"/>
        </w:rPr>
        <w:t xml:space="preserve"> pracovné dni a je potrebné s touto dobou počítať pri vkladaní ponuky.</w:t>
      </w:r>
    </w:p>
    <w:p w14:paraId="033740B0" w14:textId="77777777" w:rsidR="00FF3118" w:rsidRPr="0063584C" w:rsidRDefault="00FF3118" w:rsidP="00FF3118">
      <w:pPr>
        <w:pStyle w:val="tl1"/>
        <w:rPr>
          <w:rFonts w:ascii="Calibri" w:hAnsi="Calibri" w:cs="Arial"/>
          <w:sz w:val="20"/>
          <w:szCs w:val="20"/>
        </w:rPr>
      </w:pPr>
    </w:p>
    <w:p w14:paraId="79B9488C" w14:textId="77777777" w:rsidR="00FF3118" w:rsidRPr="0063584C" w:rsidRDefault="00FF3118" w:rsidP="00FF3118">
      <w:pPr>
        <w:pStyle w:val="tl1"/>
        <w:rPr>
          <w:rFonts w:ascii="Calibri" w:hAnsi="Calibri" w:cs="Arial"/>
          <w:sz w:val="20"/>
          <w:szCs w:val="20"/>
        </w:rPr>
      </w:pPr>
      <w:r w:rsidRPr="0063584C">
        <w:rPr>
          <w:rFonts w:ascii="Calibri" w:hAnsi="Calibri" w:cs="Arial"/>
          <w:sz w:val="20"/>
          <w:szCs w:val="20"/>
        </w:rPr>
        <w:t>16.6. Autentifikovaný uchádzač si po prihlásení do systému JOSEPHINE v Prehľade zákaziek vyberie predmetnú zákazku a vloží svoju ponuku do určeného formulára na príjem ponúk, ktorý nájde v záložke.</w:t>
      </w:r>
    </w:p>
    <w:p w14:paraId="6144BCB6" w14:textId="6545B8F2" w:rsidR="006C29E9" w:rsidRPr="0063584C" w:rsidRDefault="006C29E9" w:rsidP="00FF3118">
      <w:pPr>
        <w:pStyle w:val="tl1"/>
        <w:rPr>
          <w:rFonts w:ascii="Calibri" w:hAnsi="Calibri" w:cs="Calibri"/>
          <w:sz w:val="20"/>
          <w:szCs w:val="20"/>
        </w:rPr>
      </w:pPr>
    </w:p>
    <w:p w14:paraId="132069F6" w14:textId="77777777" w:rsidR="00FF3118" w:rsidRPr="0063584C" w:rsidRDefault="00FF3118" w:rsidP="00FF3118">
      <w:pPr>
        <w:pStyle w:val="tl1"/>
        <w:rPr>
          <w:rFonts w:ascii="Calibri" w:hAnsi="Calibri" w:cs="Cambria"/>
          <w:b/>
          <w:bCs/>
          <w:sz w:val="20"/>
          <w:szCs w:val="20"/>
        </w:rPr>
      </w:pPr>
      <w:r w:rsidRPr="0063584C">
        <w:rPr>
          <w:rFonts w:ascii="Calibri" w:hAnsi="Calibri" w:cs="Cambria"/>
          <w:b/>
          <w:bCs/>
          <w:sz w:val="20"/>
          <w:szCs w:val="20"/>
        </w:rPr>
        <w:t>17. OTVÁRANIE PONÚK</w:t>
      </w:r>
    </w:p>
    <w:p w14:paraId="5D8DB791" w14:textId="77777777" w:rsidR="00FF3118" w:rsidRPr="0063584C" w:rsidRDefault="00FF3118" w:rsidP="00FF3118">
      <w:pPr>
        <w:pStyle w:val="tl1"/>
        <w:rPr>
          <w:rFonts w:ascii="Calibri" w:hAnsi="Calibri" w:cs="Cambria"/>
          <w:sz w:val="20"/>
          <w:szCs w:val="20"/>
        </w:rPr>
      </w:pPr>
      <w:r w:rsidRPr="0063584C">
        <w:rPr>
          <w:rFonts w:ascii="Calibri" w:hAnsi="Calibri" w:cs="Cambria"/>
          <w:sz w:val="20"/>
          <w:szCs w:val="20"/>
        </w:rPr>
        <w:t>17.1. Otváranie ponúk sa uskutoční elektronicky.</w:t>
      </w:r>
    </w:p>
    <w:p w14:paraId="20C80E2B" w14:textId="77777777" w:rsidR="00FF3118" w:rsidRPr="0063584C" w:rsidRDefault="00FF3118" w:rsidP="00FF3118">
      <w:pPr>
        <w:pStyle w:val="tl1"/>
        <w:rPr>
          <w:rFonts w:ascii="Calibri" w:hAnsi="Calibri" w:cs="Cambria"/>
          <w:sz w:val="20"/>
          <w:szCs w:val="20"/>
        </w:rPr>
      </w:pPr>
    </w:p>
    <w:p w14:paraId="35D44EF4" w14:textId="7B4E40E6" w:rsidR="00FF3118" w:rsidRPr="0063584C" w:rsidRDefault="00FF3118" w:rsidP="00FF3118">
      <w:pPr>
        <w:pStyle w:val="tl1"/>
        <w:rPr>
          <w:rFonts w:ascii="Calibri" w:hAnsi="Calibri" w:cs="Cambria"/>
          <w:sz w:val="20"/>
          <w:szCs w:val="20"/>
          <w:u w:val="single"/>
        </w:rPr>
      </w:pPr>
      <w:r w:rsidRPr="0063584C">
        <w:rPr>
          <w:rFonts w:ascii="Calibri" w:hAnsi="Calibri" w:cs="Cambria"/>
          <w:sz w:val="20"/>
          <w:szCs w:val="20"/>
        </w:rPr>
        <w:t xml:space="preserve">17.2. Miesto a čas otvárania ponúk sú uvedené </w:t>
      </w:r>
      <w:r w:rsidRPr="0063584C">
        <w:rPr>
          <w:rFonts w:ascii="Calibri" w:hAnsi="Calibri" w:cs="Cambria"/>
          <w:sz w:val="20"/>
          <w:szCs w:val="20"/>
          <w:u w:val="single"/>
        </w:rPr>
        <w:t>v</w:t>
      </w:r>
      <w:r w:rsidR="009D41A1">
        <w:rPr>
          <w:rFonts w:ascii="Calibri" w:hAnsi="Calibri" w:cs="Cambria"/>
          <w:sz w:val="20"/>
          <w:szCs w:val="20"/>
          <w:u w:val="single"/>
        </w:rPr>
        <w:t xml:space="preserve"> oznámení o vyhlásení verejného obstarávania. </w:t>
      </w:r>
    </w:p>
    <w:p w14:paraId="60E6CE1D" w14:textId="77777777" w:rsidR="009E12F8" w:rsidRDefault="009E12F8" w:rsidP="00FF3118">
      <w:pPr>
        <w:pStyle w:val="tl1"/>
        <w:rPr>
          <w:rFonts w:ascii="Calibri" w:hAnsi="Calibri" w:cs="Cambria"/>
          <w:sz w:val="20"/>
          <w:szCs w:val="20"/>
        </w:rPr>
      </w:pPr>
    </w:p>
    <w:p w14:paraId="04A30588" w14:textId="0513BA82" w:rsidR="00FF3118" w:rsidRPr="0063584C" w:rsidRDefault="00FF3118" w:rsidP="00FF3118">
      <w:pPr>
        <w:pStyle w:val="tl1"/>
        <w:rPr>
          <w:rFonts w:ascii="Calibri" w:hAnsi="Calibri" w:cs="Cambria"/>
          <w:sz w:val="20"/>
          <w:szCs w:val="20"/>
        </w:rPr>
      </w:pPr>
      <w:r w:rsidRPr="0063584C">
        <w:rPr>
          <w:rFonts w:ascii="Calibri" w:hAnsi="Calibri" w:cs="Cambria"/>
          <w:sz w:val="20"/>
          <w:szCs w:val="20"/>
        </w:rPr>
        <w:lastRenderedPageBreak/>
        <w:t xml:space="preserve">17.3. Otvárania ponúk sa môžu zúčastniť len uchádzač (štatutárny zástupca uchádzača alebo ním splnomocnená osoba), ktorého ponuka bola predložená v lehote na predkladanie ponúk. Uchádzač, štatutárny orgán alebo člen štatutárneho orgánu uchádzača (právnická osoba) sa pred otváraním ponúk preukáže preukazom totožnosti a kópiou dokladu o oprávnení podnikať. Osoba oprávnená zúčastniť sa na otváraní ponúk za uchádzača sa preukáže preukazom totožnosti, splnomocnením na zastupovanie a kópiou dokladu o oprávnení podnikať. Na otváraní ponúk budú zverejnené informácie v zmysle ZVO. </w:t>
      </w:r>
    </w:p>
    <w:p w14:paraId="36EC988E" w14:textId="77777777" w:rsidR="00671BD3" w:rsidRPr="0063584C" w:rsidRDefault="00671BD3" w:rsidP="00FF3118">
      <w:pPr>
        <w:pStyle w:val="tl1"/>
        <w:rPr>
          <w:rFonts w:ascii="Calibri" w:hAnsi="Calibri" w:cs="Cambria"/>
          <w:sz w:val="20"/>
          <w:szCs w:val="20"/>
        </w:rPr>
      </w:pPr>
    </w:p>
    <w:p w14:paraId="29941B81" w14:textId="612A35B2" w:rsidR="00124FAC" w:rsidRPr="0063584C" w:rsidRDefault="00FF3118" w:rsidP="00FF3118">
      <w:pPr>
        <w:pStyle w:val="tl1"/>
        <w:rPr>
          <w:rFonts w:ascii="Calibri" w:hAnsi="Calibri" w:cs="Cambria"/>
          <w:sz w:val="20"/>
          <w:szCs w:val="20"/>
        </w:rPr>
      </w:pPr>
      <w:r w:rsidRPr="0063584C">
        <w:rPr>
          <w:rFonts w:ascii="Calibri" w:hAnsi="Calibri" w:cs="Cambria"/>
          <w:sz w:val="20"/>
          <w:szCs w:val="20"/>
        </w:rPr>
        <w:t>17.4. Verejný obstarávateľ najneskôr do piatich dní odo dňa otvárania ponúk pošle všetkým uchádzačom, ktorí predložili ponuky v lehote na predkladanie ponúk, zápisnicu z otvárania ponúk, ktorá obsahuje údaje zverejnené na otváraní ponúk.</w:t>
      </w:r>
    </w:p>
    <w:p w14:paraId="0FE550C8" w14:textId="3D463734" w:rsidR="009D41A1" w:rsidRPr="0063584C" w:rsidRDefault="009D41A1" w:rsidP="00FF3118">
      <w:pPr>
        <w:pStyle w:val="tl1"/>
        <w:rPr>
          <w:rFonts w:ascii="Calibri" w:hAnsi="Calibri" w:cs="Cambria"/>
          <w:sz w:val="20"/>
          <w:szCs w:val="20"/>
        </w:rPr>
      </w:pPr>
    </w:p>
    <w:p w14:paraId="0416495C" w14:textId="58623A61" w:rsidR="00FF3118" w:rsidRPr="0063584C" w:rsidRDefault="00FF3118" w:rsidP="00FF3118">
      <w:pPr>
        <w:pStyle w:val="tl1"/>
        <w:rPr>
          <w:rFonts w:ascii="Calibri" w:hAnsi="Calibri" w:cs="Arial"/>
          <w:b/>
          <w:sz w:val="20"/>
          <w:szCs w:val="20"/>
        </w:rPr>
      </w:pPr>
      <w:r w:rsidRPr="0063584C">
        <w:rPr>
          <w:rFonts w:ascii="Calibri" w:hAnsi="Calibri" w:cs="Calibri"/>
          <w:b/>
          <w:bCs/>
          <w:sz w:val="20"/>
          <w:szCs w:val="20"/>
        </w:rPr>
        <w:t>18. VYHODNOTENIE SPLNENIA PODMIENOK ÚČASTI</w:t>
      </w:r>
    </w:p>
    <w:p w14:paraId="68E11612" w14:textId="62CB7749" w:rsidR="009D41A1" w:rsidRDefault="009D41A1" w:rsidP="00FF3118">
      <w:pPr>
        <w:pStyle w:val="Nadpis3"/>
        <w:rPr>
          <w:rFonts w:ascii="Calibri" w:hAnsi="Calibri" w:cs="Calibri"/>
          <w:b w:val="0"/>
          <w:sz w:val="20"/>
          <w:szCs w:val="20"/>
          <w:lang w:val="sk-SK"/>
        </w:rPr>
      </w:pPr>
      <w:r>
        <w:rPr>
          <w:rFonts w:ascii="Calibri" w:hAnsi="Calibri" w:cs="Calibri"/>
          <w:b w:val="0"/>
          <w:sz w:val="20"/>
          <w:szCs w:val="20"/>
          <w:lang w:val="sk-SK"/>
        </w:rPr>
        <w:t xml:space="preserve">18.1. Verejný obstarávateľ v zmysle § 66 ods. 7 rozhodol, že </w:t>
      </w:r>
      <w:r w:rsidRPr="009D41A1">
        <w:rPr>
          <w:rFonts w:ascii="Calibri" w:hAnsi="Calibri" w:cs="Calibri"/>
          <w:b w:val="0"/>
          <w:sz w:val="20"/>
          <w:szCs w:val="20"/>
          <w:lang w:val="sk-SK"/>
        </w:rPr>
        <w:t>vyhodnotenie splnenia podmienok účasti podľa § 40</w:t>
      </w:r>
      <w:r>
        <w:rPr>
          <w:rFonts w:ascii="Calibri" w:hAnsi="Calibri" w:cs="Calibri"/>
          <w:b w:val="0"/>
          <w:sz w:val="20"/>
          <w:szCs w:val="20"/>
          <w:lang w:val="sk-SK"/>
        </w:rPr>
        <w:t xml:space="preserve"> ZVO</w:t>
      </w:r>
      <w:r w:rsidRPr="009D41A1">
        <w:rPr>
          <w:rFonts w:ascii="Calibri" w:hAnsi="Calibri" w:cs="Calibri"/>
          <w:b w:val="0"/>
          <w:sz w:val="20"/>
          <w:szCs w:val="20"/>
          <w:lang w:val="sk-SK"/>
        </w:rPr>
        <w:t xml:space="preserve"> sa uskutoční po vyhodnotení ponúk podľa § 53</w:t>
      </w:r>
      <w:r>
        <w:rPr>
          <w:rFonts w:ascii="Calibri" w:hAnsi="Calibri" w:cs="Calibri"/>
          <w:b w:val="0"/>
          <w:sz w:val="20"/>
          <w:szCs w:val="20"/>
          <w:lang w:val="sk-SK"/>
        </w:rPr>
        <w:t xml:space="preserve"> ZVO</w:t>
      </w:r>
      <w:r w:rsidRPr="009D41A1">
        <w:rPr>
          <w:rFonts w:ascii="Calibri" w:hAnsi="Calibri" w:cs="Calibri"/>
          <w:b w:val="0"/>
          <w:sz w:val="20"/>
          <w:szCs w:val="20"/>
          <w:lang w:val="sk-SK"/>
        </w:rPr>
        <w:t>.</w:t>
      </w:r>
    </w:p>
    <w:p w14:paraId="7622A70B" w14:textId="77777777" w:rsidR="009D41A1" w:rsidRDefault="009D41A1" w:rsidP="00FF3118">
      <w:pPr>
        <w:pStyle w:val="Nadpis3"/>
        <w:rPr>
          <w:rFonts w:ascii="Calibri" w:hAnsi="Calibri" w:cs="Calibri"/>
          <w:b w:val="0"/>
          <w:sz w:val="20"/>
          <w:szCs w:val="20"/>
          <w:lang w:val="sk-SK"/>
        </w:rPr>
      </w:pPr>
    </w:p>
    <w:p w14:paraId="6609069E" w14:textId="0E96A7B2" w:rsidR="00FF3118" w:rsidRPr="0063584C" w:rsidRDefault="009D41A1" w:rsidP="00FF3118">
      <w:pPr>
        <w:pStyle w:val="Nadpis3"/>
        <w:rPr>
          <w:rFonts w:ascii="Calibri" w:hAnsi="Calibri" w:cs="Calibri"/>
          <w:b w:val="0"/>
          <w:sz w:val="20"/>
          <w:szCs w:val="20"/>
          <w:lang w:val="sk-SK"/>
        </w:rPr>
      </w:pPr>
      <w:r>
        <w:rPr>
          <w:rFonts w:ascii="Calibri" w:hAnsi="Calibri" w:cs="Calibri"/>
          <w:b w:val="0"/>
          <w:sz w:val="20"/>
          <w:szCs w:val="20"/>
          <w:lang w:val="sk-SK"/>
        </w:rPr>
        <w:t>18.2</w:t>
      </w:r>
      <w:r w:rsidR="00FF3118" w:rsidRPr="0063584C">
        <w:rPr>
          <w:rFonts w:ascii="Calibri" w:hAnsi="Calibri" w:cs="Calibri"/>
          <w:b w:val="0"/>
          <w:sz w:val="20"/>
          <w:szCs w:val="20"/>
          <w:lang w:val="sk-SK"/>
        </w:rPr>
        <w:t>. Na proces vyhodnocovania splnenia podmienok účasti uchádzačov budú aplikované postupy uvedené v § 40 ZVO a § 152 ods. (4) ZVO.</w:t>
      </w:r>
    </w:p>
    <w:p w14:paraId="034FBE15" w14:textId="77777777" w:rsidR="00FF3118" w:rsidRPr="0063584C" w:rsidRDefault="00FF3118" w:rsidP="00FF3118">
      <w:pPr>
        <w:jc w:val="both"/>
        <w:rPr>
          <w:rFonts w:ascii="Calibri" w:hAnsi="Calibri"/>
          <w:sz w:val="20"/>
          <w:szCs w:val="20"/>
        </w:rPr>
      </w:pPr>
    </w:p>
    <w:p w14:paraId="253BE793" w14:textId="7B015B9C" w:rsidR="00FF3118" w:rsidRPr="0063584C" w:rsidRDefault="009D41A1" w:rsidP="00FF3118">
      <w:pPr>
        <w:jc w:val="both"/>
        <w:rPr>
          <w:rFonts w:ascii="Calibri" w:hAnsi="Calibri"/>
          <w:sz w:val="20"/>
          <w:szCs w:val="20"/>
        </w:rPr>
      </w:pPr>
      <w:r>
        <w:rPr>
          <w:rFonts w:ascii="Calibri" w:hAnsi="Calibri"/>
          <w:sz w:val="20"/>
          <w:szCs w:val="20"/>
        </w:rPr>
        <w:t>18.3</w:t>
      </w:r>
      <w:r w:rsidR="00FF3118" w:rsidRPr="0063584C">
        <w:rPr>
          <w:rFonts w:ascii="Calibri" w:hAnsi="Calibri"/>
          <w:sz w:val="20"/>
          <w:szCs w:val="20"/>
        </w:rPr>
        <w:t>. V zmysle § 152 ods. (5) ZVO, verejný obstarávateľ je bez ohľadu na § 152 ods. (4) ZVO oprávnený od uchádzača dodatočne vyžiadať doklad podľa § 32 ods. (2) písm. b) a c) ZVO.</w:t>
      </w:r>
    </w:p>
    <w:p w14:paraId="062FB1DF" w14:textId="77777777" w:rsidR="00FF3118" w:rsidRPr="0063584C" w:rsidRDefault="00FF3118" w:rsidP="00FF3118">
      <w:pPr>
        <w:rPr>
          <w:rFonts w:ascii="Calibri" w:hAnsi="Calibri"/>
          <w:sz w:val="20"/>
          <w:szCs w:val="20"/>
        </w:rPr>
      </w:pPr>
    </w:p>
    <w:p w14:paraId="6EC77CB8" w14:textId="77777777" w:rsidR="00FF3118" w:rsidRPr="0063584C" w:rsidRDefault="00FF3118" w:rsidP="00FF3118">
      <w:pPr>
        <w:pStyle w:val="tl1"/>
        <w:rPr>
          <w:rFonts w:ascii="Calibri" w:hAnsi="Calibri" w:cs="Calibri"/>
          <w:b/>
          <w:sz w:val="20"/>
          <w:szCs w:val="20"/>
        </w:rPr>
      </w:pPr>
      <w:r w:rsidRPr="0063584C">
        <w:rPr>
          <w:rFonts w:ascii="Calibri" w:hAnsi="Calibri" w:cs="Calibri"/>
          <w:b/>
          <w:bCs/>
          <w:sz w:val="20"/>
          <w:szCs w:val="20"/>
        </w:rPr>
        <w:t xml:space="preserve">19. VYHODNOCOVANIE PONÚK </w:t>
      </w:r>
    </w:p>
    <w:p w14:paraId="76088E56" w14:textId="38720878"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19.1. Komisia na vyhodnotenie ponúk preskúma, či všetky ponuky spĺňajú požiadavky verejného obstarávateľa</w:t>
      </w:r>
      <w:r w:rsidR="009D41A1">
        <w:rPr>
          <w:rFonts w:ascii="Calibri" w:hAnsi="Calibri" w:cs="Calibri"/>
          <w:sz w:val="20"/>
          <w:szCs w:val="20"/>
        </w:rPr>
        <w:t xml:space="preserve"> na predmet zákazky</w:t>
      </w:r>
      <w:r w:rsidRPr="0063584C">
        <w:rPr>
          <w:rFonts w:ascii="Calibri" w:hAnsi="Calibri" w:cs="Calibri"/>
          <w:sz w:val="20"/>
          <w:szCs w:val="20"/>
        </w:rPr>
        <w:t xml:space="preserve"> a bude postupovať pri vyhodnocovaní ponúk v súlade s </w:t>
      </w:r>
      <w:proofErr w:type="spellStart"/>
      <w:r w:rsidRPr="0063584C">
        <w:rPr>
          <w:rFonts w:ascii="Calibri" w:hAnsi="Calibri" w:cs="Calibri"/>
          <w:sz w:val="20"/>
          <w:szCs w:val="20"/>
        </w:rPr>
        <w:t>ust</w:t>
      </w:r>
      <w:proofErr w:type="spellEnd"/>
      <w:r w:rsidRPr="0063584C">
        <w:rPr>
          <w:rFonts w:ascii="Calibri" w:hAnsi="Calibri" w:cs="Calibri"/>
          <w:sz w:val="20"/>
          <w:szCs w:val="20"/>
        </w:rPr>
        <w:t xml:space="preserve">. § 53 ZVO. </w:t>
      </w:r>
    </w:p>
    <w:p w14:paraId="41495DDF" w14:textId="77777777" w:rsidR="00FF3118" w:rsidRPr="0063584C" w:rsidRDefault="00FF3118" w:rsidP="00FF3118">
      <w:pPr>
        <w:pStyle w:val="tl1"/>
        <w:rPr>
          <w:rFonts w:ascii="Calibri" w:hAnsi="Calibri" w:cs="Calibri"/>
          <w:sz w:val="20"/>
          <w:szCs w:val="20"/>
        </w:rPr>
      </w:pPr>
    </w:p>
    <w:p w14:paraId="36A30BC1"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19.2. Návrhy na plnenie kritérií sa budú vyhodnocovať podľa určených kritérií na hodnotenie ponúk.</w:t>
      </w:r>
    </w:p>
    <w:p w14:paraId="2806B97D" w14:textId="77777777" w:rsidR="00FF3118" w:rsidRPr="0063584C" w:rsidRDefault="00FF3118" w:rsidP="00FF3118">
      <w:pPr>
        <w:pStyle w:val="tl1"/>
        <w:rPr>
          <w:rFonts w:ascii="Calibri" w:hAnsi="Calibri" w:cs="Calibri"/>
          <w:sz w:val="20"/>
          <w:szCs w:val="20"/>
        </w:rPr>
      </w:pPr>
    </w:p>
    <w:p w14:paraId="2506CA1A"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19.3. V prípade ak verejný obstarávateľ požiada uchádzača o vysvetlenie mimoriadne nízkej ponuky, vysvetlenie uchádzača sa musí týkať:</w:t>
      </w:r>
    </w:p>
    <w:p w14:paraId="10840B2F" w14:textId="77777777" w:rsidR="00FF3118" w:rsidRPr="0063584C" w:rsidRDefault="00FF3118" w:rsidP="00A436B1">
      <w:pPr>
        <w:pStyle w:val="tl1"/>
        <w:numPr>
          <w:ilvl w:val="0"/>
          <w:numId w:val="7"/>
        </w:numPr>
        <w:rPr>
          <w:rFonts w:ascii="Calibri" w:hAnsi="Calibri" w:cs="Calibri"/>
          <w:sz w:val="20"/>
          <w:szCs w:val="20"/>
        </w:rPr>
      </w:pPr>
      <w:r w:rsidRPr="0063584C">
        <w:rPr>
          <w:rFonts w:ascii="Calibri" w:hAnsi="Calibri" w:cs="Calibri"/>
          <w:sz w:val="20"/>
          <w:szCs w:val="20"/>
        </w:rPr>
        <w:t>hospodárnosti stavebných postupov, hospodárnosti výrobných postupov alebo hospodárnosti poskytovaných služieb,</w:t>
      </w:r>
    </w:p>
    <w:p w14:paraId="34ADC558" w14:textId="77777777" w:rsidR="00FF3118" w:rsidRPr="0063584C" w:rsidRDefault="00FF3118" w:rsidP="00A436B1">
      <w:pPr>
        <w:pStyle w:val="tl1"/>
        <w:numPr>
          <w:ilvl w:val="0"/>
          <w:numId w:val="7"/>
        </w:numPr>
        <w:rPr>
          <w:rFonts w:ascii="Calibri" w:hAnsi="Calibri" w:cs="Calibri"/>
          <w:sz w:val="20"/>
          <w:szCs w:val="20"/>
        </w:rPr>
      </w:pPr>
      <w:r w:rsidRPr="0063584C">
        <w:rPr>
          <w:rFonts w:ascii="Calibri" w:hAnsi="Calibri" w:cs="Calibri"/>
          <w:sz w:val="20"/>
          <w:szCs w:val="20"/>
        </w:rPr>
        <w:t>technického riešenia alebo osobitne výhodných podmienok, ktoré má uchádzač k dispozícii na dodanie tovaru, na uskutočnenie stavebných prác, na poskytnutie služby,</w:t>
      </w:r>
    </w:p>
    <w:p w14:paraId="09788E73" w14:textId="77777777" w:rsidR="00FF3118" w:rsidRPr="0063584C" w:rsidRDefault="00FF3118" w:rsidP="00A436B1">
      <w:pPr>
        <w:pStyle w:val="tl1"/>
        <w:numPr>
          <w:ilvl w:val="0"/>
          <w:numId w:val="7"/>
        </w:numPr>
        <w:rPr>
          <w:rFonts w:ascii="Calibri" w:hAnsi="Calibri" w:cs="Calibri"/>
          <w:sz w:val="20"/>
          <w:szCs w:val="20"/>
        </w:rPr>
      </w:pPr>
      <w:r w:rsidRPr="0063584C">
        <w:rPr>
          <w:rFonts w:ascii="Calibri" w:hAnsi="Calibri" w:cs="Calibri"/>
          <w:sz w:val="20"/>
          <w:szCs w:val="20"/>
        </w:rPr>
        <w:t>osobitosti tovaru, osobitosti stavebných prác alebo osobitosti služby navrhovanej uchádzačom,</w:t>
      </w:r>
    </w:p>
    <w:p w14:paraId="70FD7E35" w14:textId="77777777" w:rsidR="00FF3118" w:rsidRPr="0063584C" w:rsidRDefault="00FF3118" w:rsidP="00A436B1">
      <w:pPr>
        <w:pStyle w:val="tl1"/>
        <w:numPr>
          <w:ilvl w:val="0"/>
          <w:numId w:val="7"/>
        </w:numPr>
        <w:rPr>
          <w:rFonts w:ascii="Calibri" w:hAnsi="Calibri" w:cs="Calibri"/>
          <w:sz w:val="20"/>
          <w:szCs w:val="20"/>
        </w:rPr>
      </w:pPr>
      <w:r w:rsidRPr="0063584C">
        <w:rPr>
          <w:rFonts w:ascii="Calibri" w:hAnsi="Calibri" w:cs="Calibri"/>
          <w:sz w:val="20"/>
          <w:szCs w:val="20"/>
        </w:rPr>
        <w:t>dodržiavania povinností v oblasti ochrany životného prostredia, sociálneho práva alebo pracovného práva podľa osobitných predpisov,</w:t>
      </w:r>
    </w:p>
    <w:p w14:paraId="47DFAC71" w14:textId="77777777" w:rsidR="00FF3118" w:rsidRPr="0063584C" w:rsidRDefault="00FF3118" w:rsidP="00A436B1">
      <w:pPr>
        <w:pStyle w:val="tl1"/>
        <w:numPr>
          <w:ilvl w:val="0"/>
          <w:numId w:val="7"/>
        </w:numPr>
        <w:rPr>
          <w:rFonts w:ascii="Calibri" w:hAnsi="Calibri" w:cs="Calibri"/>
          <w:sz w:val="20"/>
          <w:szCs w:val="20"/>
        </w:rPr>
      </w:pPr>
      <w:r w:rsidRPr="0063584C">
        <w:rPr>
          <w:rFonts w:ascii="Calibri" w:hAnsi="Calibri" w:cs="Calibri"/>
          <w:sz w:val="20"/>
          <w:szCs w:val="20"/>
        </w:rPr>
        <w:t>dodržiavania povinností voči subdodávateľom,</w:t>
      </w:r>
    </w:p>
    <w:p w14:paraId="6AE7482F" w14:textId="77777777" w:rsidR="00FF3118" w:rsidRPr="0063584C" w:rsidRDefault="00FF3118" w:rsidP="00A436B1">
      <w:pPr>
        <w:pStyle w:val="tl1"/>
        <w:numPr>
          <w:ilvl w:val="0"/>
          <w:numId w:val="7"/>
        </w:numPr>
        <w:rPr>
          <w:rFonts w:ascii="Calibri" w:hAnsi="Calibri" w:cs="Calibri"/>
          <w:sz w:val="20"/>
          <w:szCs w:val="20"/>
        </w:rPr>
      </w:pPr>
      <w:r w:rsidRPr="0063584C">
        <w:rPr>
          <w:rFonts w:ascii="Calibri" w:hAnsi="Calibri" w:cs="Calibri"/>
          <w:sz w:val="20"/>
          <w:szCs w:val="20"/>
        </w:rPr>
        <w:t>možnosti uchádzača získať štátnu pomoc.</w:t>
      </w:r>
    </w:p>
    <w:p w14:paraId="45C92ACF"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Uchádzač musí komisii verejného obstarávateľa na vyhodnotenie ponúk predložiť záväzný právny dokument (zmluva, dohoda a pod., originál prípadne úradne overená kópia) s výrobcom alebo predajcom tovarov, či poskytovateľom služieb ,a to na všetky tovary, ktorých nie je uchádzač výrobcom, a tiež služby použité v súvislosti s dodávkou predmetu zákazky, spĺňajúcimi znaky mimoriadne nízkej ponuky, kde garantuje ceny počas celého obdobia realizácie dodávky.</w:t>
      </w:r>
    </w:p>
    <w:p w14:paraId="517C2B3A" w14:textId="77777777" w:rsidR="00FF3118" w:rsidRPr="0063584C" w:rsidRDefault="00FF3118" w:rsidP="00FF3118">
      <w:pPr>
        <w:pStyle w:val="tl1"/>
        <w:rPr>
          <w:rFonts w:ascii="Calibri" w:hAnsi="Calibri" w:cs="Calibri"/>
          <w:b/>
          <w:sz w:val="20"/>
          <w:szCs w:val="20"/>
        </w:rPr>
      </w:pPr>
    </w:p>
    <w:p w14:paraId="23933CB8" w14:textId="77777777" w:rsidR="00FF3118" w:rsidRPr="0063584C" w:rsidRDefault="00FF3118" w:rsidP="00FF3118">
      <w:pPr>
        <w:pStyle w:val="tl1"/>
        <w:rPr>
          <w:rFonts w:ascii="Calibri" w:hAnsi="Calibri" w:cs="Calibri"/>
          <w:b/>
          <w:bCs/>
          <w:sz w:val="20"/>
          <w:szCs w:val="20"/>
        </w:rPr>
      </w:pPr>
      <w:r w:rsidRPr="0063584C">
        <w:rPr>
          <w:rFonts w:ascii="Calibri" w:hAnsi="Calibri" w:cs="Calibri"/>
          <w:b/>
          <w:sz w:val="20"/>
          <w:szCs w:val="20"/>
        </w:rPr>
        <w:t xml:space="preserve">20. </w:t>
      </w:r>
      <w:r w:rsidRPr="0063584C">
        <w:rPr>
          <w:rFonts w:ascii="Calibri" w:hAnsi="Calibri" w:cs="Calibri"/>
          <w:b/>
          <w:bCs/>
          <w:sz w:val="20"/>
          <w:szCs w:val="20"/>
        </w:rPr>
        <w:t>PRAVIDLÁ ELEKTRONICKEJ AUKCIE</w:t>
      </w:r>
    </w:p>
    <w:p w14:paraId="628D20DB" w14:textId="77777777" w:rsidR="00FF3118" w:rsidRPr="0063584C" w:rsidRDefault="00FF3118" w:rsidP="00FF3118">
      <w:pPr>
        <w:pStyle w:val="tl1"/>
        <w:jc w:val="left"/>
        <w:rPr>
          <w:rFonts w:ascii="Calibri" w:hAnsi="Calibri" w:cs="Calibri"/>
          <w:bCs/>
          <w:sz w:val="20"/>
          <w:szCs w:val="20"/>
        </w:rPr>
      </w:pPr>
      <w:r w:rsidRPr="0063584C">
        <w:rPr>
          <w:rFonts w:ascii="Calibri" w:hAnsi="Calibri" w:cs="Calibri"/>
          <w:bCs/>
          <w:sz w:val="20"/>
          <w:szCs w:val="20"/>
        </w:rPr>
        <w:t>Nepoužije sa.</w:t>
      </w:r>
    </w:p>
    <w:p w14:paraId="5B324C5F" w14:textId="77777777" w:rsidR="00FF3118" w:rsidRPr="0063584C" w:rsidRDefault="00FF3118" w:rsidP="00FF3118">
      <w:pPr>
        <w:pStyle w:val="tl1"/>
        <w:jc w:val="left"/>
        <w:rPr>
          <w:rFonts w:ascii="Calibri" w:hAnsi="Calibri" w:cs="Calibri"/>
          <w:sz w:val="20"/>
          <w:szCs w:val="20"/>
        </w:rPr>
      </w:pPr>
    </w:p>
    <w:p w14:paraId="33A8B80C" w14:textId="77777777" w:rsidR="00FF3118" w:rsidRPr="0063584C" w:rsidRDefault="00FF3118" w:rsidP="00FF3118">
      <w:pPr>
        <w:pStyle w:val="tl1"/>
        <w:jc w:val="left"/>
        <w:rPr>
          <w:rStyle w:val="apple-style-span"/>
          <w:rFonts w:ascii="Calibri" w:hAnsi="Calibri" w:cs="Calibri"/>
          <w:b/>
          <w:bCs/>
          <w:sz w:val="20"/>
          <w:szCs w:val="20"/>
        </w:rPr>
      </w:pPr>
      <w:r w:rsidRPr="0063584C">
        <w:rPr>
          <w:rFonts w:ascii="Calibri" w:hAnsi="Calibri" w:cs="Calibri"/>
          <w:b/>
          <w:bCs/>
          <w:sz w:val="20"/>
          <w:szCs w:val="20"/>
        </w:rPr>
        <w:t>21. INFORMÁCIA O VÝSLEDKU VYHODNOTENIA PONÚK</w:t>
      </w:r>
    </w:p>
    <w:p w14:paraId="6AA96E89" w14:textId="77777777" w:rsidR="00FF3118" w:rsidRPr="0063584C" w:rsidRDefault="00FF3118" w:rsidP="00FF3118">
      <w:pPr>
        <w:pStyle w:val="tl1"/>
        <w:rPr>
          <w:rStyle w:val="apple-style-span"/>
          <w:rFonts w:ascii="Calibri" w:hAnsi="Calibri" w:cs="Arial"/>
          <w:color w:val="000000"/>
          <w:sz w:val="20"/>
          <w:szCs w:val="20"/>
        </w:rPr>
      </w:pPr>
      <w:r w:rsidRPr="0063584C">
        <w:rPr>
          <w:rStyle w:val="apple-style-span"/>
          <w:rFonts w:ascii="Calibri" w:hAnsi="Calibri" w:cs="Arial"/>
          <w:color w:val="000000"/>
          <w:sz w:val="20"/>
          <w:szCs w:val="20"/>
        </w:rPr>
        <w:t xml:space="preserve">21.1 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14:paraId="0102773C" w14:textId="77777777" w:rsidR="00FF3118" w:rsidRPr="0063584C" w:rsidRDefault="00FF3118" w:rsidP="00FF3118">
      <w:pPr>
        <w:pStyle w:val="tl1"/>
        <w:rPr>
          <w:rFonts w:ascii="Calibri" w:hAnsi="Calibri" w:cs="Calibri"/>
          <w:b/>
          <w:bCs/>
          <w:sz w:val="20"/>
          <w:szCs w:val="20"/>
        </w:rPr>
      </w:pPr>
    </w:p>
    <w:p w14:paraId="56A4D6C4" w14:textId="77777777" w:rsidR="00FF3118" w:rsidRPr="0063584C" w:rsidRDefault="00FF3118" w:rsidP="00FF3118">
      <w:pPr>
        <w:pStyle w:val="tl1"/>
        <w:rPr>
          <w:rFonts w:ascii="Calibri" w:hAnsi="Calibri" w:cs="Calibri"/>
          <w:b/>
          <w:bCs/>
          <w:sz w:val="20"/>
          <w:szCs w:val="20"/>
        </w:rPr>
      </w:pPr>
      <w:r w:rsidRPr="0063584C">
        <w:rPr>
          <w:rFonts w:ascii="Calibri" w:hAnsi="Calibri" w:cs="Calibri"/>
          <w:b/>
          <w:bCs/>
          <w:sz w:val="20"/>
          <w:szCs w:val="20"/>
        </w:rPr>
        <w:t>22. UZAVRETIE ZMLUVY</w:t>
      </w:r>
    </w:p>
    <w:p w14:paraId="30D74577" w14:textId="64DCB489" w:rsidR="00410C67" w:rsidRDefault="00410C67" w:rsidP="00410C67">
      <w:pPr>
        <w:shd w:val="clear" w:color="auto" w:fill="FFFFFF"/>
        <w:jc w:val="both"/>
        <w:rPr>
          <w:rFonts w:ascii="Calibri" w:hAnsi="Calibri" w:cs="Calibri"/>
          <w:sz w:val="20"/>
          <w:szCs w:val="20"/>
        </w:rPr>
      </w:pPr>
      <w:r w:rsidRPr="0063584C">
        <w:rPr>
          <w:rFonts w:ascii="Calibri" w:hAnsi="Calibri" w:cs="Calibri"/>
          <w:sz w:val="20"/>
          <w:szCs w:val="20"/>
        </w:rPr>
        <w:t xml:space="preserve">22.1. Verejný obstarávateľ uzatvorí zmluvu s úspešným uchádzačom postupom podľa § 56 ZVO. Uzavretá zmluva nesmie byť v rozpore so súťažnými podkladmi a s ponukou predloženou úspešným uchádzačom. Úspešný </w:t>
      </w:r>
      <w:r w:rsidRPr="0063584C">
        <w:rPr>
          <w:rFonts w:ascii="Calibri" w:hAnsi="Calibri" w:cs="Calibri"/>
          <w:sz w:val="20"/>
          <w:szCs w:val="20"/>
        </w:rPr>
        <w:lastRenderedPageBreak/>
        <w:t>uchádzač, jeho subdodávatelia podľa § 11 ods. 1 ZVO</w:t>
      </w:r>
      <w:r w:rsidR="0018513D">
        <w:rPr>
          <w:rFonts w:ascii="Calibri" w:hAnsi="Calibri" w:cs="Calibri"/>
          <w:sz w:val="20"/>
          <w:szCs w:val="20"/>
        </w:rPr>
        <w:t xml:space="preserve"> a jeho osoby podľa § 33 ods. 2 a § 34 ods. 3</w:t>
      </w:r>
      <w:r w:rsidRPr="0063584C">
        <w:rPr>
          <w:rFonts w:ascii="Calibri" w:hAnsi="Calibri" w:cs="Calibri"/>
          <w:sz w:val="20"/>
          <w:szCs w:val="20"/>
        </w:rPr>
        <w:t xml:space="preserve">  ZVO sú povinní na účely poskytnutia riadnej súčinnosti potrebnej na uzavretie zmluvy mať v registri partnerov verejného sektora zapísaných konečných užívateľov výhod.</w:t>
      </w:r>
    </w:p>
    <w:p w14:paraId="692C30DE" w14:textId="77777777" w:rsidR="003B6F60" w:rsidRDefault="003B6F60" w:rsidP="00410C67">
      <w:pPr>
        <w:shd w:val="clear" w:color="auto" w:fill="FFFFFF"/>
        <w:jc w:val="both"/>
        <w:rPr>
          <w:rFonts w:ascii="Calibri" w:hAnsi="Calibri" w:cs="Calibri"/>
          <w:sz w:val="20"/>
          <w:szCs w:val="20"/>
        </w:rPr>
      </w:pPr>
    </w:p>
    <w:p w14:paraId="4516E4DC" w14:textId="33FF81B0" w:rsidR="00410C67" w:rsidRPr="0063584C" w:rsidRDefault="00410C67" w:rsidP="00410C67">
      <w:pPr>
        <w:shd w:val="clear" w:color="auto" w:fill="FFFFFF"/>
        <w:jc w:val="both"/>
        <w:rPr>
          <w:rFonts w:ascii="Calibri" w:hAnsi="Calibri" w:cs="Calibri"/>
          <w:sz w:val="20"/>
          <w:szCs w:val="20"/>
        </w:rPr>
      </w:pPr>
      <w:r w:rsidRPr="0063584C">
        <w:rPr>
          <w:rFonts w:ascii="Calibri" w:hAnsi="Calibri" w:cs="Calibri"/>
          <w:sz w:val="20"/>
          <w:szCs w:val="20"/>
        </w:rPr>
        <w:t xml:space="preserve">22.2. Verejný obstarávateľ </w:t>
      </w:r>
      <w:r w:rsidR="006B591F">
        <w:rPr>
          <w:rFonts w:ascii="Calibri" w:hAnsi="Calibri" w:cs="Calibri"/>
          <w:sz w:val="20"/>
          <w:szCs w:val="20"/>
        </w:rPr>
        <w:t xml:space="preserve">v zmysle § 34 ods. 4 ZVO </w:t>
      </w:r>
      <w:r w:rsidRPr="0063584C">
        <w:rPr>
          <w:rFonts w:ascii="Calibri" w:hAnsi="Calibri" w:cs="Calibri"/>
          <w:sz w:val="20"/>
          <w:szCs w:val="20"/>
        </w:rPr>
        <w:t>požaduje, aby uchádzač a iná osoba, ktorej kapacity majú byť použité na preukázanie technickej spôsobilosti alebo odbornej spôsobilosti, zodpovedali za plnenie zmluvy spoločne. Preto takáto iná osoba je účastníkom zmluvy uzavretej na základe tohto obstarávania s úspešným uchádzačom a iná osoba je povinná podpísať zmluvu v rovnakej lehote ako úspešný uchá</w:t>
      </w:r>
      <w:r w:rsidR="009E12F8">
        <w:rPr>
          <w:rFonts w:ascii="Calibri" w:hAnsi="Calibri" w:cs="Calibri"/>
          <w:sz w:val="20"/>
          <w:szCs w:val="20"/>
        </w:rPr>
        <w:t xml:space="preserve">dzač, teda v lehote podľa </w:t>
      </w:r>
      <w:proofErr w:type="spellStart"/>
      <w:r w:rsidR="009E12F8">
        <w:rPr>
          <w:rFonts w:ascii="Calibri" w:hAnsi="Calibri" w:cs="Calibri"/>
          <w:sz w:val="20"/>
          <w:szCs w:val="20"/>
        </w:rPr>
        <w:t>ust</w:t>
      </w:r>
      <w:proofErr w:type="spellEnd"/>
      <w:r w:rsidR="009E12F8">
        <w:rPr>
          <w:rFonts w:ascii="Calibri" w:hAnsi="Calibri" w:cs="Calibri"/>
          <w:sz w:val="20"/>
          <w:szCs w:val="20"/>
        </w:rPr>
        <w:t xml:space="preserve">. </w:t>
      </w:r>
      <w:r w:rsidRPr="0063584C">
        <w:rPr>
          <w:rFonts w:ascii="Calibri" w:hAnsi="Calibri" w:cs="Calibri"/>
          <w:sz w:val="20"/>
          <w:szCs w:val="20"/>
        </w:rPr>
        <w:t>§ 56 ods. 8 ZVO. Ustanovuje sa, že zmluva s dodávateľom je riadne uzavretá iba vtedy, ak ju uzavrú všetky zmluvné strany, vrátane osôb spoločne s úspešným uchádzačom zodpovedných za plnenie zmluvy.</w:t>
      </w:r>
    </w:p>
    <w:p w14:paraId="17250D5E" w14:textId="77777777" w:rsidR="0014196B" w:rsidRDefault="0014196B" w:rsidP="004818EC">
      <w:pPr>
        <w:shd w:val="clear" w:color="auto" w:fill="FFFFFF"/>
        <w:jc w:val="both"/>
        <w:rPr>
          <w:rFonts w:ascii="Calibri" w:hAnsi="Calibri" w:cs="Cambria"/>
          <w:sz w:val="20"/>
          <w:szCs w:val="20"/>
        </w:rPr>
      </w:pPr>
    </w:p>
    <w:p w14:paraId="03053E13" w14:textId="051F26ED" w:rsidR="004818EC" w:rsidRDefault="00410C67" w:rsidP="004818EC">
      <w:pPr>
        <w:shd w:val="clear" w:color="auto" w:fill="FFFFFF"/>
        <w:jc w:val="both"/>
        <w:rPr>
          <w:rFonts w:ascii="Calibri" w:hAnsi="Calibri" w:cs="Cambria"/>
          <w:sz w:val="20"/>
          <w:szCs w:val="20"/>
        </w:rPr>
      </w:pPr>
      <w:r w:rsidRPr="0063584C">
        <w:rPr>
          <w:rFonts w:ascii="Calibri" w:hAnsi="Calibri" w:cs="Cambria"/>
          <w:sz w:val="20"/>
          <w:szCs w:val="20"/>
        </w:rPr>
        <w:t xml:space="preserve">22.3. Verejný obstarávateľ </w:t>
      </w:r>
      <w:r w:rsidR="00391329">
        <w:rPr>
          <w:rFonts w:ascii="Calibri" w:hAnsi="Calibri" w:cs="Cambria"/>
          <w:sz w:val="20"/>
          <w:szCs w:val="20"/>
        </w:rPr>
        <w:t xml:space="preserve">v zmysle § 42 ods. 12 ZVO </w:t>
      </w:r>
      <w:r w:rsidR="006A09B3">
        <w:rPr>
          <w:rFonts w:ascii="Calibri" w:hAnsi="Calibri" w:cs="Cambria"/>
          <w:sz w:val="20"/>
          <w:szCs w:val="20"/>
        </w:rPr>
        <w:t xml:space="preserve">určuje </w:t>
      </w:r>
      <w:r w:rsidR="00391329">
        <w:rPr>
          <w:rFonts w:ascii="Calibri" w:hAnsi="Calibri" w:cs="Cambria"/>
          <w:sz w:val="20"/>
          <w:szCs w:val="20"/>
        </w:rPr>
        <w:t xml:space="preserve">nasledovné osobitné podmienky súvisiace s plnením zmluvy. Verejný obstarávateľ na preukázanie ich splnenia </w:t>
      </w:r>
      <w:r w:rsidRPr="0063584C">
        <w:rPr>
          <w:rFonts w:ascii="Calibri" w:hAnsi="Calibri" w:cs="Cambria"/>
          <w:sz w:val="20"/>
          <w:szCs w:val="20"/>
        </w:rPr>
        <w:t xml:space="preserve">požaduje </w:t>
      </w:r>
      <w:r w:rsidRPr="0063584C">
        <w:rPr>
          <w:rFonts w:ascii="Calibri" w:hAnsi="Calibri" w:cs="Cambria"/>
          <w:b/>
          <w:sz w:val="20"/>
          <w:szCs w:val="20"/>
        </w:rPr>
        <w:t>od úspešného uchádzača</w:t>
      </w:r>
      <w:r w:rsidR="001B5A66" w:rsidRPr="0063584C">
        <w:rPr>
          <w:rFonts w:ascii="Calibri" w:hAnsi="Calibri" w:cs="Cambria"/>
          <w:b/>
          <w:sz w:val="20"/>
          <w:szCs w:val="20"/>
        </w:rPr>
        <w:t xml:space="preserve"> </w:t>
      </w:r>
      <w:r w:rsidR="001B5A66" w:rsidRPr="0063584C">
        <w:rPr>
          <w:rFonts w:ascii="Calibri" w:hAnsi="Calibri" w:cs="Cambria"/>
          <w:sz w:val="20"/>
          <w:szCs w:val="20"/>
        </w:rPr>
        <w:t>(zhotoviteľa)</w:t>
      </w:r>
      <w:r w:rsidRPr="0063584C">
        <w:rPr>
          <w:rFonts w:ascii="Calibri" w:hAnsi="Calibri" w:cs="Cambria"/>
          <w:sz w:val="20"/>
          <w:szCs w:val="20"/>
        </w:rPr>
        <w:t xml:space="preserve">, aby </w:t>
      </w:r>
      <w:r w:rsidR="00AA5B26" w:rsidRPr="00A0382F">
        <w:rPr>
          <w:rFonts w:ascii="Calibri" w:hAnsi="Calibri" w:cs="Cambria"/>
          <w:sz w:val="20"/>
          <w:szCs w:val="20"/>
          <w:u w:val="single"/>
        </w:rPr>
        <w:t>s dostatočným časovým predstihom pred podpisom zmluvy</w:t>
      </w:r>
      <w:r w:rsidR="00AA5B26" w:rsidRPr="0063584C">
        <w:rPr>
          <w:rFonts w:ascii="Calibri" w:hAnsi="Calibri" w:cs="Cambria"/>
          <w:sz w:val="20"/>
          <w:szCs w:val="20"/>
        </w:rPr>
        <w:t xml:space="preserve">, ale </w:t>
      </w:r>
      <w:r w:rsidRPr="0063584C">
        <w:rPr>
          <w:rFonts w:ascii="Calibri" w:hAnsi="Calibri" w:cs="Cambria"/>
          <w:sz w:val="20"/>
          <w:szCs w:val="20"/>
        </w:rPr>
        <w:t>najneskôr ku dňu podpisu zmluvy predložil verejnému obstarávateľovi</w:t>
      </w:r>
      <w:r w:rsidR="004818EC">
        <w:rPr>
          <w:rFonts w:ascii="Calibri" w:hAnsi="Calibri" w:cs="Cambria"/>
          <w:sz w:val="20"/>
          <w:szCs w:val="20"/>
        </w:rPr>
        <w:t xml:space="preserve"> nasledovné doklady a dokumenty:</w:t>
      </w:r>
    </w:p>
    <w:p w14:paraId="61432B55" w14:textId="376B6D1E" w:rsidR="004818EC" w:rsidRPr="004818EC" w:rsidRDefault="004818EC" w:rsidP="004818EC">
      <w:pPr>
        <w:pStyle w:val="Odsekzoznamu"/>
        <w:numPr>
          <w:ilvl w:val="0"/>
          <w:numId w:val="20"/>
        </w:numPr>
        <w:shd w:val="clear" w:color="auto" w:fill="FFFFFF"/>
        <w:jc w:val="both"/>
        <w:rPr>
          <w:rFonts w:ascii="Calibri" w:hAnsi="Calibri" w:cs="Cambria"/>
          <w:sz w:val="20"/>
          <w:szCs w:val="20"/>
        </w:rPr>
      </w:pPr>
      <w:r w:rsidRPr="004818EC">
        <w:rPr>
          <w:rFonts w:ascii="Calibri" w:hAnsi="Calibri" w:cs="Cambria"/>
          <w:sz w:val="20"/>
          <w:szCs w:val="20"/>
        </w:rPr>
        <w:t xml:space="preserve">dôkaz o existencii poistenia (uzatvorenú a platnú poistnú zmluvu/zmluvy) s vinkuláciou poistného plnenia v prospech verejného obstarávateľa (objednávateľa) na poistenie všeobecnej zodpovednosti za škodu a poistenie zodpovednosti za škodu spôsobenú </w:t>
      </w:r>
      <w:proofErr w:type="spellStart"/>
      <w:r w:rsidRPr="004818EC">
        <w:rPr>
          <w:rFonts w:ascii="Calibri" w:hAnsi="Calibri" w:cs="Cambria"/>
          <w:sz w:val="20"/>
          <w:szCs w:val="20"/>
        </w:rPr>
        <w:t>vadným</w:t>
      </w:r>
      <w:proofErr w:type="spellEnd"/>
      <w:r w:rsidRPr="004818EC">
        <w:rPr>
          <w:rFonts w:ascii="Calibri" w:hAnsi="Calibri" w:cs="Cambria"/>
          <w:sz w:val="20"/>
          <w:szCs w:val="20"/>
        </w:rPr>
        <w:t xml:space="preserve"> výrobkom, za škody na zdraví alebo proti vecným škodám spôsobeným v dôsledku činnosti poisteného alebo spôsobené </w:t>
      </w:r>
      <w:proofErr w:type="spellStart"/>
      <w:r w:rsidRPr="004818EC">
        <w:rPr>
          <w:rFonts w:ascii="Calibri" w:hAnsi="Calibri" w:cs="Cambria"/>
          <w:sz w:val="20"/>
          <w:szCs w:val="20"/>
        </w:rPr>
        <w:t>vadným</w:t>
      </w:r>
      <w:proofErr w:type="spellEnd"/>
      <w:r w:rsidRPr="004818EC">
        <w:rPr>
          <w:rFonts w:ascii="Calibri" w:hAnsi="Calibri" w:cs="Cambria"/>
          <w:sz w:val="20"/>
          <w:szCs w:val="20"/>
        </w:rPr>
        <w:t xml:space="preserve"> výrobkom a </w:t>
      </w:r>
      <w:proofErr w:type="spellStart"/>
      <w:r w:rsidRPr="004818EC">
        <w:rPr>
          <w:rFonts w:ascii="Calibri" w:hAnsi="Calibri" w:cs="Cambria"/>
          <w:sz w:val="20"/>
          <w:szCs w:val="20"/>
        </w:rPr>
        <w:t>vadne</w:t>
      </w:r>
      <w:proofErr w:type="spellEnd"/>
      <w:r w:rsidRPr="004818EC">
        <w:rPr>
          <w:rFonts w:ascii="Calibri" w:hAnsi="Calibri" w:cs="Cambria"/>
          <w:sz w:val="20"/>
          <w:szCs w:val="20"/>
        </w:rPr>
        <w:t xml:space="preserve"> vykonanou prácou s limitom poistného plnenia minimálne vo výške zmluvnej ceny diela s DPH. Toto poistenie musí byť platné počas celej </w:t>
      </w:r>
      <w:r w:rsidR="00003AB0">
        <w:rPr>
          <w:rFonts w:ascii="Calibri" w:hAnsi="Calibri" w:cs="Cambria"/>
          <w:sz w:val="20"/>
          <w:szCs w:val="20"/>
        </w:rPr>
        <w:t xml:space="preserve">platnosti a účinnosti </w:t>
      </w:r>
      <w:r w:rsidR="00321DF0">
        <w:rPr>
          <w:rFonts w:ascii="Calibri" w:hAnsi="Calibri" w:cs="Cambria"/>
          <w:sz w:val="20"/>
          <w:szCs w:val="20"/>
        </w:rPr>
        <w:t>zmluvy o dielo,</w:t>
      </w:r>
    </w:p>
    <w:p w14:paraId="073280BD" w14:textId="14C647E8" w:rsidR="004818EC" w:rsidRPr="004818EC" w:rsidRDefault="004818EC" w:rsidP="004818EC">
      <w:pPr>
        <w:pStyle w:val="Odsekzoznamu"/>
        <w:shd w:val="clear" w:color="auto" w:fill="FFFFFF"/>
        <w:ind w:left="720"/>
        <w:jc w:val="both"/>
        <w:rPr>
          <w:rFonts w:ascii="Calibri" w:hAnsi="Calibri" w:cs="Cambria"/>
          <w:sz w:val="20"/>
          <w:szCs w:val="20"/>
        </w:rPr>
      </w:pPr>
      <w:r w:rsidRPr="004818EC">
        <w:rPr>
          <w:rFonts w:ascii="Calibri" w:hAnsi="Calibri" w:cs="Cambria"/>
          <w:sz w:val="20"/>
          <w:szCs w:val="20"/>
        </w:rPr>
        <w:t>Úspešný uchádzač bude povinný preukázať verejnému obstarávateľovi za podmienok podľa tohto písmena SP</w:t>
      </w:r>
      <w:r>
        <w:rPr>
          <w:rFonts w:ascii="Calibri" w:hAnsi="Calibri" w:cs="Cambria"/>
          <w:sz w:val="20"/>
          <w:szCs w:val="20"/>
        </w:rPr>
        <w:t xml:space="preserve"> platné poistenie</w:t>
      </w:r>
      <w:r w:rsidRPr="004818EC">
        <w:rPr>
          <w:rFonts w:ascii="Calibri" w:hAnsi="Calibri" w:cs="Cambria"/>
          <w:sz w:val="20"/>
          <w:szCs w:val="20"/>
        </w:rPr>
        <w:t xml:space="preserve"> na všetky požadované riziká alebo prípadné/možné škody spôsobené činnosťou úspešného uchádzača pri zhotovovaní predmetu zákazky. Vo vyššie uvedených poistných zmluvách či vo všeobecných poistných podmienkach viažucich sa k poistným zmluvám nesmú byť dojednané ustanovenia či výluky z poistenia, ktoré by marili účel poistenia vo vzťahu k predmetu zákazky (dielu)</w:t>
      </w:r>
      <w:r>
        <w:rPr>
          <w:rFonts w:ascii="Calibri" w:hAnsi="Calibri" w:cs="Cambria"/>
          <w:sz w:val="20"/>
          <w:szCs w:val="20"/>
        </w:rPr>
        <w:t>.</w:t>
      </w:r>
    </w:p>
    <w:p w14:paraId="364CA07B" w14:textId="71E8B346" w:rsidR="001B5A66" w:rsidRPr="0063584C" w:rsidRDefault="001B5A66" w:rsidP="00527FDD">
      <w:pPr>
        <w:pStyle w:val="Odsekzoznamu"/>
        <w:numPr>
          <w:ilvl w:val="0"/>
          <w:numId w:val="20"/>
        </w:numPr>
        <w:shd w:val="clear" w:color="auto" w:fill="FFFFFF"/>
        <w:jc w:val="both"/>
        <w:rPr>
          <w:rFonts w:ascii="Calibri" w:hAnsi="Calibri" w:cs="Cambria"/>
          <w:sz w:val="20"/>
          <w:szCs w:val="20"/>
        </w:rPr>
      </w:pPr>
      <w:r w:rsidRPr="0063584C">
        <w:rPr>
          <w:rFonts w:ascii="Calibri" w:hAnsi="Calibri" w:cs="Cambria"/>
          <w:sz w:val="20"/>
          <w:szCs w:val="20"/>
        </w:rPr>
        <w:t>Záväzný časový a vecný Harmonogram prác, vychádzajúci z harmonogramu predloženom úspešným uchádzačom v</w:t>
      </w:r>
      <w:r w:rsidR="00527FDD" w:rsidRPr="0063584C">
        <w:rPr>
          <w:rFonts w:ascii="Calibri" w:hAnsi="Calibri" w:cs="Cambria"/>
          <w:sz w:val="20"/>
          <w:szCs w:val="20"/>
        </w:rPr>
        <w:t> ponuke,</w:t>
      </w:r>
    </w:p>
    <w:p w14:paraId="201BE89D" w14:textId="36A4D195" w:rsidR="00BF1790" w:rsidRPr="0063584C" w:rsidRDefault="00527FDD" w:rsidP="002572FE">
      <w:pPr>
        <w:pStyle w:val="Odsekzoznamu"/>
        <w:numPr>
          <w:ilvl w:val="0"/>
          <w:numId w:val="20"/>
        </w:numPr>
        <w:shd w:val="clear" w:color="auto" w:fill="FFFFFF"/>
        <w:jc w:val="both"/>
        <w:rPr>
          <w:rFonts w:ascii="Calibri" w:hAnsi="Calibri" w:cs="Cambria"/>
          <w:sz w:val="20"/>
          <w:szCs w:val="20"/>
        </w:rPr>
      </w:pPr>
      <w:r w:rsidRPr="0063584C">
        <w:rPr>
          <w:rFonts w:ascii="Calibri" w:hAnsi="Calibri" w:cs="Cambria"/>
          <w:sz w:val="20"/>
          <w:szCs w:val="20"/>
        </w:rPr>
        <w:t>Z</w:t>
      </w:r>
      <w:r w:rsidR="001B5A66" w:rsidRPr="0063584C">
        <w:rPr>
          <w:rFonts w:ascii="Calibri" w:hAnsi="Calibri" w:cs="Cambria"/>
          <w:sz w:val="20"/>
          <w:szCs w:val="20"/>
        </w:rPr>
        <w:t>oznam všetkých subdodávateľov s</w:t>
      </w:r>
      <w:r w:rsidRPr="0063584C">
        <w:rPr>
          <w:rFonts w:ascii="Calibri" w:hAnsi="Calibri" w:cs="Cambria"/>
          <w:sz w:val="20"/>
          <w:szCs w:val="20"/>
        </w:rPr>
        <w:t> </w:t>
      </w:r>
      <w:r w:rsidR="001B5A66" w:rsidRPr="0063584C">
        <w:rPr>
          <w:rFonts w:ascii="Calibri" w:hAnsi="Calibri" w:cs="Cambria"/>
          <w:sz w:val="20"/>
          <w:szCs w:val="20"/>
        </w:rPr>
        <w:t>uvedením</w:t>
      </w:r>
      <w:r w:rsidRPr="0063584C">
        <w:rPr>
          <w:rFonts w:ascii="Calibri" w:hAnsi="Calibri" w:cs="Cambria"/>
          <w:sz w:val="20"/>
          <w:szCs w:val="20"/>
        </w:rPr>
        <w:t xml:space="preserve"> jeho identifikačných údajov, predmetu subdodávky a údajov o osobe oprávnenej konať za každého subdodávateľa v rozsahu meno a priezvisko, adresa pobytu, dátum narodenia. </w:t>
      </w:r>
      <w:r w:rsidR="00BF1790" w:rsidRPr="0063584C">
        <w:rPr>
          <w:rFonts w:ascii="Calibri" w:hAnsi="Calibri" w:cs="Cambria"/>
          <w:sz w:val="20"/>
          <w:szCs w:val="20"/>
        </w:rPr>
        <w:t>Úspešný uchádzač</w:t>
      </w:r>
      <w:r w:rsidRPr="0063584C">
        <w:rPr>
          <w:rFonts w:ascii="Calibri" w:hAnsi="Calibri" w:cs="Cambria"/>
          <w:sz w:val="20"/>
          <w:szCs w:val="20"/>
        </w:rPr>
        <w:t xml:space="preserve"> ku každému subdodávateľovi zároveň predkladá dôkaz o oprávnení na príslušné plnenie predmetu zákazky podľa § 32 ods. 1 písm. e) ZVO a dôkaz o zápise do registra partnerov verejného sektora, ak zákon pre takéhoto sub</w:t>
      </w:r>
      <w:r w:rsidR="00BF1790" w:rsidRPr="0063584C">
        <w:rPr>
          <w:rFonts w:ascii="Calibri" w:hAnsi="Calibri" w:cs="Cambria"/>
          <w:sz w:val="20"/>
          <w:szCs w:val="20"/>
        </w:rPr>
        <w:t>dodávateľa tento zápis vyžaduje</w:t>
      </w:r>
      <w:r w:rsidR="002572FE" w:rsidRPr="0063584C">
        <w:rPr>
          <w:rFonts w:ascii="Calibri" w:hAnsi="Calibri" w:cs="Cambria"/>
          <w:sz w:val="20"/>
          <w:szCs w:val="20"/>
        </w:rPr>
        <w:t>;</w:t>
      </w:r>
      <w:r w:rsidR="002572FE" w:rsidRPr="0063584C">
        <w:rPr>
          <w:rFonts w:ascii="Calibri" w:hAnsi="Calibri" w:cs="Cambria"/>
          <w:color w:val="FF0000"/>
          <w:sz w:val="20"/>
          <w:szCs w:val="20"/>
        </w:rPr>
        <w:t xml:space="preserve"> </w:t>
      </w:r>
      <w:r w:rsidR="002572FE" w:rsidRPr="006B591F">
        <w:rPr>
          <w:rFonts w:ascii="Calibri" w:hAnsi="Calibri" w:cs="Cambria"/>
          <w:sz w:val="20"/>
          <w:szCs w:val="20"/>
        </w:rPr>
        <w:t xml:space="preserve">v prípade subdodávateľa, prostredníctvom ktorého uchádzač preukazoval splnenie podmienky účasti podľa § 34 ods. 1 písm. b) ZVO a/alebo podmienky </w:t>
      </w:r>
      <w:r w:rsidR="006B591F">
        <w:rPr>
          <w:rFonts w:ascii="Calibri" w:hAnsi="Calibri" w:cs="Cambria"/>
          <w:sz w:val="20"/>
          <w:szCs w:val="20"/>
        </w:rPr>
        <w:t>účasti podľa § 34 ods. 1 písm. g</w:t>
      </w:r>
      <w:r w:rsidR="002572FE" w:rsidRPr="006B591F">
        <w:rPr>
          <w:rFonts w:ascii="Calibri" w:hAnsi="Calibri" w:cs="Cambria"/>
          <w:sz w:val="20"/>
          <w:szCs w:val="20"/>
        </w:rPr>
        <w:t>) ZVO (</w:t>
      </w:r>
      <w:proofErr w:type="spellStart"/>
      <w:r w:rsidR="002572FE" w:rsidRPr="006B591F">
        <w:rPr>
          <w:rFonts w:ascii="Calibri" w:hAnsi="Calibri" w:cs="Cambria"/>
          <w:sz w:val="20"/>
          <w:szCs w:val="20"/>
        </w:rPr>
        <w:t>t.j</w:t>
      </w:r>
      <w:proofErr w:type="spellEnd"/>
      <w:r w:rsidR="002572FE" w:rsidRPr="006B591F">
        <w:rPr>
          <w:rFonts w:ascii="Calibri" w:hAnsi="Calibri" w:cs="Cambria"/>
          <w:sz w:val="20"/>
          <w:szCs w:val="20"/>
        </w:rPr>
        <w:t>. využil</w:t>
      </w:r>
      <w:r w:rsidR="006A09B3">
        <w:rPr>
          <w:rFonts w:ascii="Calibri" w:hAnsi="Calibri" w:cs="Cambria"/>
          <w:sz w:val="20"/>
          <w:szCs w:val="20"/>
        </w:rPr>
        <w:t xml:space="preserve"> inštitút upravený v § 34 ods. 3</w:t>
      </w:r>
      <w:r w:rsidR="002572FE" w:rsidRPr="006B591F">
        <w:rPr>
          <w:rFonts w:ascii="Calibri" w:hAnsi="Calibri" w:cs="Cambria"/>
          <w:sz w:val="20"/>
          <w:szCs w:val="20"/>
        </w:rPr>
        <w:t xml:space="preserve"> ZVO) predloží úspešný uchádzač doklady preukazujúce splnenie všetkých podmienok účasti osobného postavenia podľa § 32 ZVO. Takýto subdodávate</w:t>
      </w:r>
      <w:r w:rsidR="00473535">
        <w:rPr>
          <w:rFonts w:ascii="Calibri" w:hAnsi="Calibri" w:cs="Cambria"/>
          <w:sz w:val="20"/>
          <w:szCs w:val="20"/>
        </w:rPr>
        <w:t>ľ (t. j. o</w:t>
      </w:r>
      <w:r w:rsidR="006A09B3">
        <w:rPr>
          <w:rFonts w:ascii="Calibri" w:hAnsi="Calibri" w:cs="Cambria"/>
          <w:sz w:val="20"/>
          <w:szCs w:val="20"/>
        </w:rPr>
        <w:t>soba podľa § 34 ods. 3</w:t>
      </w:r>
      <w:r w:rsidR="002572FE" w:rsidRPr="006B591F">
        <w:rPr>
          <w:rFonts w:ascii="Calibri" w:hAnsi="Calibri" w:cs="Cambria"/>
          <w:sz w:val="20"/>
          <w:szCs w:val="20"/>
        </w:rPr>
        <w:t xml:space="preserve"> ZVO), bude zároveň v zmysle § 34 ods. 4 ZVO zodpovedať za plnenie zmluvy o dielo spoločne s úspešným uchádzačom, </w:t>
      </w:r>
      <w:proofErr w:type="spellStart"/>
      <w:r w:rsidR="002572FE" w:rsidRPr="006B591F">
        <w:rPr>
          <w:rFonts w:ascii="Calibri" w:hAnsi="Calibri" w:cs="Cambria"/>
          <w:sz w:val="20"/>
          <w:szCs w:val="20"/>
        </w:rPr>
        <w:t>t.j</w:t>
      </w:r>
      <w:proofErr w:type="spellEnd"/>
      <w:r w:rsidR="002572FE" w:rsidRPr="006B591F">
        <w:rPr>
          <w:rFonts w:ascii="Calibri" w:hAnsi="Calibri" w:cs="Cambria"/>
          <w:sz w:val="20"/>
          <w:szCs w:val="20"/>
        </w:rPr>
        <w:t>. stane sa spolu s úspešným uchádzačom zmluvou stranou (</w:t>
      </w:r>
      <w:proofErr w:type="spellStart"/>
      <w:r w:rsidR="002572FE" w:rsidRPr="006B591F">
        <w:rPr>
          <w:rFonts w:ascii="Calibri" w:hAnsi="Calibri" w:cs="Cambria"/>
          <w:sz w:val="20"/>
          <w:szCs w:val="20"/>
        </w:rPr>
        <w:t>spoluzhotoviteľom</w:t>
      </w:r>
      <w:proofErr w:type="spellEnd"/>
      <w:r w:rsidR="002572FE" w:rsidRPr="006B591F">
        <w:rPr>
          <w:rFonts w:ascii="Calibri" w:hAnsi="Calibri" w:cs="Cambria"/>
          <w:sz w:val="20"/>
          <w:szCs w:val="20"/>
        </w:rPr>
        <w:t>).</w:t>
      </w:r>
    </w:p>
    <w:p w14:paraId="7B478D4A" w14:textId="2A3A2EEF" w:rsidR="00BF1790" w:rsidRPr="0063584C" w:rsidRDefault="00A0382F" w:rsidP="00BF1790">
      <w:pPr>
        <w:pStyle w:val="Odsekzoznamu"/>
        <w:numPr>
          <w:ilvl w:val="0"/>
          <w:numId w:val="20"/>
        </w:numPr>
        <w:shd w:val="clear" w:color="auto" w:fill="FFFFFF"/>
        <w:jc w:val="both"/>
        <w:rPr>
          <w:rFonts w:ascii="Calibri" w:hAnsi="Calibri" w:cs="Cambria"/>
          <w:sz w:val="20"/>
          <w:szCs w:val="20"/>
        </w:rPr>
      </w:pPr>
      <w:r>
        <w:rPr>
          <w:rFonts w:ascii="Calibri" w:hAnsi="Calibri" w:cs="Cambria"/>
          <w:sz w:val="20"/>
          <w:szCs w:val="20"/>
        </w:rPr>
        <w:t xml:space="preserve">V prípade, ak sa jedná </w:t>
      </w:r>
      <w:r w:rsidRPr="009E12F8">
        <w:rPr>
          <w:rFonts w:ascii="Calibri" w:hAnsi="Calibri" w:cs="Cambria"/>
          <w:sz w:val="20"/>
          <w:szCs w:val="20"/>
          <w:u w:val="single"/>
        </w:rPr>
        <w:t>o inú osobu stavbyvedúceho</w:t>
      </w:r>
      <w:r>
        <w:rPr>
          <w:rFonts w:ascii="Calibri" w:hAnsi="Calibri" w:cs="Cambria"/>
          <w:sz w:val="20"/>
          <w:szCs w:val="20"/>
        </w:rPr>
        <w:t xml:space="preserve"> ako tú, ktorú uchádzač uviedol vo svojej ponuke, </w:t>
      </w:r>
      <w:r w:rsidR="00BF1790" w:rsidRPr="0063584C">
        <w:rPr>
          <w:rFonts w:ascii="Calibri" w:hAnsi="Calibri" w:cs="Cambria"/>
          <w:sz w:val="20"/>
          <w:szCs w:val="20"/>
        </w:rPr>
        <w:t>d</w:t>
      </w:r>
      <w:r w:rsidR="001B5A66" w:rsidRPr="0063584C">
        <w:rPr>
          <w:rFonts w:ascii="Calibri" w:hAnsi="Calibri" w:cs="Cambria"/>
          <w:sz w:val="20"/>
          <w:szCs w:val="20"/>
        </w:rPr>
        <w:t>oklady preukazujúce splnenie podmienok na výkon funkcie stavbyvedúceho</w:t>
      </w:r>
      <w:r w:rsidR="00BF1790" w:rsidRPr="0063584C">
        <w:rPr>
          <w:rFonts w:ascii="Calibri" w:hAnsi="Calibri" w:cs="Cambria"/>
          <w:sz w:val="20"/>
          <w:szCs w:val="20"/>
        </w:rPr>
        <w:t xml:space="preserve"> v zmysle požiadaviek na preukázanie splnenia podmienky účasti podľa § 34 ods. 1 písm. g) ZVO, ako je zadefinovaná </w:t>
      </w:r>
      <w:r w:rsidR="00DA2F73">
        <w:rPr>
          <w:rFonts w:ascii="Calibri" w:hAnsi="Calibri" w:cs="Cambria"/>
          <w:sz w:val="20"/>
          <w:szCs w:val="20"/>
        </w:rPr>
        <w:t>v oznámení o vyhlásení verejného obstarávania</w:t>
      </w:r>
      <w:r w:rsidR="00BF1790" w:rsidRPr="0063584C">
        <w:rPr>
          <w:rFonts w:ascii="Calibri" w:hAnsi="Calibri" w:cs="Cambria"/>
          <w:sz w:val="20"/>
          <w:szCs w:val="20"/>
        </w:rPr>
        <w:t xml:space="preserve"> a v týchto SP. Pokiaľ uchádzač navrhne inú osobu stavbyvedúceho, ako uviedol vo svojej ponuke, táto osoba musí spĺňať minimálne rovnaké požiadavky ako pôvodný stavbyvedúci uvedený v ponuke. </w:t>
      </w:r>
    </w:p>
    <w:p w14:paraId="16614FCC" w14:textId="7FF21F8A" w:rsidR="001B5A66" w:rsidRPr="0063584C" w:rsidRDefault="004818EC" w:rsidP="00BF1790">
      <w:pPr>
        <w:pStyle w:val="Odsekzoznamu"/>
        <w:numPr>
          <w:ilvl w:val="0"/>
          <w:numId w:val="20"/>
        </w:numPr>
        <w:shd w:val="clear" w:color="auto" w:fill="FFFFFF"/>
        <w:jc w:val="both"/>
        <w:rPr>
          <w:rFonts w:ascii="Calibri" w:hAnsi="Calibri" w:cs="Cambria"/>
          <w:sz w:val="20"/>
          <w:szCs w:val="20"/>
        </w:rPr>
      </w:pPr>
      <w:r>
        <w:rPr>
          <w:rFonts w:ascii="Calibri" w:hAnsi="Calibri" w:cs="Cambria"/>
          <w:sz w:val="20"/>
          <w:szCs w:val="20"/>
        </w:rPr>
        <w:t>Aktuálne, platné c</w:t>
      </w:r>
      <w:r w:rsidR="001B5A66" w:rsidRPr="0063584C">
        <w:rPr>
          <w:rFonts w:ascii="Calibri" w:hAnsi="Calibri" w:cs="Cambria"/>
          <w:sz w:val="20"/>
          <w:szCs w:val="20"/>
        </w:rPr>
        <w:t xml:space="preserve">ertifikáty, vyhlásenia o zhode vlastností a atesty zabudovaných materiálov (originál, </w:t>
      </w:r>
      <w:r>
        <w:rPr>
          <w:rFonts w:ascii="Calibri" w:hAnsi="Calibri" w:cs="Cambria"/>
          <w:sz w:val="20"/>
          <w:szCs w:val="20"/>
        </w:rPr>
        <w:t>resp. úradne osvedčená kópia), p</w:t>
      </w:r>
      <w:r w:rsidR="001B5A66" w:rsidRPr="0063584C">
        <w:rPr>
          <w:rFonts w:ascii="Calibri" w:hAnsi="Calibri" w:cs="Cambria"/>
          <w:sz w:val="20"/>
          <w:szCs w:val="20"/>
        </w:rPr>
        <w:t>rotokoly o vykonaných skúškach po</w:t>
      </w:r>
      <w:r w:rsidR="00113D65">
        <w:rPr>
          <w:rFonts w:ascii="Calibri" w:hAnsi="Calibri" w:cs="Cambria"/>
          <w:sz w:val="20"/>
          <w:szCs w:val="20"/>
        </w:rPr>
        <w:t>dľa KSP, najmä skúšky všetkých a</w:t>
      </w:r>
      <w:r w:rsidR="001B5A66" w:rsidRPr="0063584C">
        <w:rPr>
          <w:rFonts w:ascii="Calibri" w:hAnsi="Calibri" w:cs="Cambria"/>
          <w:sz w:val="20"/>
          <w:szCs w:val="20"/>
        </w:rPr>
        <w:t>sfaltových zmesí vyžadova</w:t>
      </w:r>
      <w:r>
        <w:rPr>
          <w:rFonts w:ascii="Calibri" w:hAnsi="Calibri" w:cs="Cambria"/>
          <w:sz w:val="20"/>
          <w:szCs w:val="20"/>
        </w:rPr>
        <w:t>ných podľa jednotlivých výkazov</w:t>
      </w:r>
      <w:r w:rsidR="001B5A66" w:rsidRPr="0063584C">
        <w:rPr>
          <w:rFonts w:ascii="Calibri" w:hAnsi="Calibri" w:cs="Cambria"/>
          <w:sz w:val="20"/>
          <w:szCs w:val="20"/>
        </w:rPr>
        <w:t xml:space="preserve"> výmer (ďalej aj </w:t>
      </w:r>
      <w:r w:rsidR="00BF1790" w:rsidRPr="0063584C">
        <w:rPr>
          <w:rFonts w:ascii="Calibri" w:hAnsi="Calibri" w:cs="Cambria"/>
          <w:sz w:val="20"/>
          <w:szCs w:val="20"/>
        </w:rPr>
        <w:t xml:space="preserve">iba „VV“ ) </w:t>
      </w:r>
      <w:r w:rsidR="001B5A66" w:rsidRPr="0063584C">
        <w:rPr>
          <w:rFonts w:ascii="Calibri" w:hAnsi="Calibri" w:cs="Cambria"/>
          <w:sz w:val="20"/>
          <w:szCs w:val="20"/>
        </w:rPr>
        <w:t xml:space="preserve">odobratých vo výrobni v súlade s STN EN 13108-21, STN EN 13108-20 (originál, resp. úradne osvedčená kópia), </w:t>
      </w:r>
    </w:p>
    <w:p w14:paraId="43326BE0" w14:textId="7AB276C9" w:rsidR="001B5A66" w:rsidRPr="0082474B" w:rsidRDefault="001B5A66" w:rsidP="007611CA">
      <w:pPr>
        <w:pStyle w:val="Odsekzoznamu"/>
        <w:numPr>
          <w:ilvl w:val="0"/>
          <w:numId w:val="20"/>
        </w:numPr>
        <w:shd w:val="clear" w:color="auto" w:fill="FFFFFF"/>
        <w:jc w:val="both"/>
        <w:rPr>
          <w:rFonts w:ascii="Calibri" w:hAnsi="Calibri" w:cs="Cambria"/>
          <w:sz w:val="20"/>
          <w:szCs w:val="20"/>
          <w:u w:val="single"/>
        </w:rPr>
      </w:pPr>
      <w:r w:rsidRPr="0063584C">
        <w:rPr>
          <w:rFonts w:ascii="Calibri" w:hAnsi="Calibri" w:cs="Cambria"/>
          <w:sz w:val="20"/>
          <w:szCs w:val="20"/>
        </w:rPr>
        <w:t>Záručná listina - d</w:t>
      </w:r>
      <w:r w:rsidR="00BF1790" w:rsidRPr="0063584C">
        <w:rPr>
          <w:rFonts w:ascii="Calibri" w:hAnsi="Calibri" w:cs="Cambria"/>
          <w:sz w:val="20"/>
          <w:szCs w:val="20"/>
        </w:rPr>
        <w:t xml:space="preserve">oklad preukazujúci poskytnutie </w:t>
      </w:r>
      <w:r w:rsidRPr="0063584C">
        <w:rPr>
          <w:rFonts w:ascii="Calibri" w:hAnsi="Calibri" w:cs="Cambria"/>
          <w:sz w:val="20"/>
          <w:szCs w:val="20"/>
        </w:rPr>
        <w:t>bankovej záruky</w:t>
      </w:r>
      <w:r w:rsidR="00BF1790" w:rsidRPr="0063584C">
        <w:rPr>
          <w:rFonts w:ascii="Calibri" w:hAnsi="Calibri" w:cs="Cambria"/>
          <w:sz w:val="20"/>
          <w:szCs w:val="20"/>
        </w:rPr>
        <w:t xml:space="preserve"> na vady diela a garančné vady</w:t>
      </w:r>
      <w:r w:rsidRPr="0063584C">
        <w:rPr>
          <w:rFonts w:ascii="Calibri" w:hAnsi="Calibri" w:cs="Cambria"/>
          <w:sz w:val="20"/>
          <w:szCs w:val="20"/>
        </w:rPr>
        <w:t>, obsahom ktorej bude záväzok všeobecne akceptovateľnej banky uspokojiť objednávateľa do výšky akejkoľvek splatnej peňažnej pohľadávky objednávateľa voči zhotoviteľovi z titulu zod</w:t>
      </w:r>
      <w:r w:rsidR="00BF1790" w:rsidRPr="0063584C">
        <w:rPr>
          <w:rFonts w:ascii="Calibri" w:hAnsi="Calibri" w:cs="Cambria"/>
          <w:sz w:val="20"/>
          <w:szCs w:val="20"/>
        </w:rPr>
        <w:t xml:space="preserve">povednosti zhotoviteľa za vady diela </w:t>
      </w:r>
      <w:r w:rsidR="0082474B">
        <w:rPr>
          <w:rFonts w:ascii="Calibri" w:hAnsi="Calibri" w:cs="Cambria"/>
          <w:sz w:val="20"/>
          <w:szCs w:val="20"/>
        </w:rPr>
        <w:t xml:space="preserve">a garančné vady </w:t>
      </w:r>
      <w:r w:rsidR="00BF1790" w:rsidRPr="0063584C">
        <w:rPr>
          <w:rFonts w:ascii="Calibri" w:hAnsi="Calibri" w:cs="Cambria"/>
          <w:sz w:val="20"/>
          <w:szCs w:val="20"/>
        </w:rPr>
        <w:t>podľa z</w:t>
      </w:r>
      <w:r w:rsidRPr="0063584C">
        <w:rPr>
          <w:rFonts w:ascii="Calibri" w:hAnsi="Calibri" w:cs="Cambria"/>
          <w:sz w:val="20"/>
          <w:szCs w:val="20"/>
        </w:rPr>
        <w:t>mluvy alebo v súvislosti s</w:t>
      </w:r>
      <w:r w:rsidR="00BF1790" w:rsidRPr="0063584C">
        <w:rPr>
          <w:rFonts w:ascii="Calibri" w:hAnsi="Calibri" w:cs="Cambria"/>
          <w:sz w:val="20"/>
          <w:szCs w:val="20"/>
        </w:rPr>
        <w:t xml:space="preserve"> ňou a to vo výške 10% z ceny d</w:t>
      </w:r>
      <w:r w:rsidRPr="0063584C">
        <w:rPr>
          <w:rFonts w:ascii="Calibri" w:hAnsi="Calibri" w:cs="Cambria"/>
          <w:sz w:val="20"/>
          <w:szCs w:val="20"/>
        </w:rPr>
        <w:t xml:space="preserve">iela (bez DPH); Banková záruka vystavená bankou podľa zákona č. 483/2001 Z. z. o bankách v platnom znení, v prospech </w:t>
      </w:r>
      <w:r w:rsidR="00BF1790" w:rsidRPr="0063584C">
        <w:rPr>
          <w:rFonts w:ascii="Calibri" w:hAnsi="Calibri" w:cs="Cambria"/>
          <w:sz w:val="20"/>
          <w:szCs w:val="20"/>
        </w:rPr>
        <w:t>verejného obstarávateľa (</w:t>
      </w:r>
      <w:r w:rsidRPr="0063584C">
        <w:rPr>
          <w:rFonts w:ascii="Calibri" w:hAnsi="Calibri" w:cs="Cambria"/>
          <w:sz w:val="20"/>
          <w:szCs w:val="20"/>
        </w:rPr>
        <w:t>objednávateľa</w:t>
      </w:r>
      <w:r w:rsidR="00BF1790" w:rsidRPr="0063584C">
        <w:rPr>
          <w:rFonts w:ascii="Calibri" w:hAnsi="Calibri" w:cs="Cambria"/>
          <w:sz w:val="20"/>
          <w:szCs w:val="20"/>
        </w:rPr>
        <w:t>)</w:t>
      </w:r>
      <w:r w:rsidRPr="0063584C">
        <w:rPr>
          <w:rFonts w:ascii="Calibri" w:hAnsi="Calibri" w:cs="Cambria"/>
          <w:sz w:val="20"/>
          <w:szCs w:val="20"/>
        </w:rPr>
        <w:t xml:space="preserve"> „bez výhrad“ musí obsahovať záväzok, že v lehote 15 dní po doručení písomnej žiadosti </w:t>
      </w:r>
      <w:r w:rsidR="00BF1790" w:rsidRPr="0063584C">
        <w:rPr>
          <w:rFonts w:ascii="Calibri" w:hAnsi="Calibri" w:cs="Cambria"/>
          <w:sz w:val="20"/>
          <w:szCs w:val="20"/>
        </w:rPr>
        <w:t>verejného obstarávateľa (objednávateľa)</w:t>
      </w:r>
      <w:r w:rsidRPr="0063584C">
        <w:rPr>
          <w:rFonts w:ascii="Calibri" w:hAnsi="Calibri" w:cs="Cambria"/>
          <w:sz w:val="20"/>
          <w:szCs w:val="20"/>
        </w:rPr>
        <w:t xml:space="preserve"> na zaplatenie, zaplatí banka akúkoľve</w:t>
      </w:r>
      <w:r w:rsidR="00BF1790" w:rsidRPr="0063584C">
        <w:rPr>
          <w:rFonts w:ascii="Calibri" w:hAnsi="Calibri" w:cs="Cambria"/>
          <w:sz w:val="20"/>
          <w:szCs w:val="20"/>
        </w:rPr>
        <w:t>k sumu až do výšky 10 % z ceny d</w:t>
      </w:r>
      <w:r w:rsidRPr="0063584C">
        <w:rPr>
          <w:rFonts w:ascii="Calibri" w:hAnsi="Calibri" w:cs="Cambria"/>
          <w:sz w:val="20"/>
          <w:szCs w:val="20"/>
        </w:rPr>
        <w:t>iela be</w:t>
      </w:r>
      <w:r w:rsidR="00BF1790" w:rsidRPr="0063584C">
        <w:rPr>
          <w:rFonts w:ascii="Calibri" w:hAnsi="Calibri" w:cs="Cambria"/>
          <w:sz w:val="20"/>
          <w:szCs w:val="20"/>
        </w:rPr>
        <w:t xml:space="preserve">z DPH v období </w:t>
      </w:r>
      <w:r w:rsidR="00BF1790" w:rsidRPr="007611CA">
        <w:rPr>
          <w:rFonts w:ascii="Calibri" w:hAnsi="Calibri" w:cs="Cambria"/>
          <w:b/>
          <w:sz w:val="20"/>
          <w:szCs w:val="20"/>
        </w:rPr>
        <w:t>odo dňa podpisu p</w:t>
      </w:r>
      <w:r w:rsidRPr="007611CA">
        <w:rPr>
          <w:rFonts w:ascii="Calibri" w:hAnsi="Calibri" w:cs="Cambria"/>
          <w:b/>
          <w:sz w:val="20"/>
          <w:szCs w:val="20"/>
        </w:rPr>
        <w:t>reberacieho pr</w:t>
      </w:r>
      <w:r w:rsidR="00BF1790" w:rsidRPr="007611CA">
        <w:rPr>
          <w:rFonts w:ascii="Calibri" w:hAnsi="Calibri" w:cs="Cambria"/>
          <w:b/>
          <w:sz w:val="20"/>
          <w:szCs w:val="20"/>
        </w:rPr>
        <w:t>otokolu</w:t>
      </w:r>
      <w:r w:rsidR="0082474B" w:rsidRPr="007611CA">
        <w:rPr>
          <w:rFonts w:ascii="Calibri" w:hAnsi="Calibri" w:cs="Cambria"/>
          <w:b/>
          <w:sz w:val="20"/>
          <w:szCs w:val="20"/>
        </w:rPr>
        <w:t>/zápisu</w:t>
      </w:r>
      <w:r w:rsidR="00BF1790" w:rsidRPr="007611CA">
        <w:rPr>
          <w:rFonts w:ascii="Calibri" w:hAnsi="Calibri" w:cs="Cambria"/>
          <w:b/>
          <w:sz w:val="20"/>
          <w:szCs w:val="20"/>
        </w:rPr>
        <w:t xml:space="preserve"> o odovzdaní </w:t>
      </w:r>
      <w:r w:rsidR="0082474B" w:rsidRPr="007611CA">
        <w:rPr>
          <w:rFonts w:ascii="Calibri" w:hAnsi="Calibri" w:cs="Cambria"/>
          <w:b/>
          <w:sz w:val="20"/>
          <w:szCs w:val="20"/>
        </w:rPr>
        <w:t>stavenisk</w:t>
      </w:r>
      <w:r w:rsidRPr="007611CA">
        <w:rPr>
          <w:rFonts w:ascii="Calibri" w:hAnsi="Calibri" w:cs="Cambria"/>
          <w:b/>
          <w:sz w:val="20"/>
          <w:szCs w:val="20"/>
        </w:rPr>
        <w:t xml:space="preserve">a do dňa nasledujúceho po dni uplynutia </w:t>
      </w:r>
      <w:r w:rsidRPr="007611CA">
        <w:rPr>
          <w:rFonts w:ascii="Calibri" w:hAnsi="Calibri" w:cs="Cambria"/>
          <w:b/>
          <w:sz w:val="20"/>
          <w:szCs w:val="20"/>
        </w:rPr>
        <w:lastRenderedPageBreak/>
        <w:t xml:space="preserve">záručnej doby podľa </w:t>
      </w:r>
      <w:r w:rsidR="0082474B" w:rsidRPr="007611CA">
        <w:rPr>
          <w:rFonts w:ascii="Calibri" w:hAnsi="Calibri" w:cs="Cambria"/>
          <w:b/>
          <w:sz w:val="20"/>
          <w:szCs w:val="20"/>
        </w:rPr>
        <w:t>zmluvy o</w:t>
      </w:r>
      <w:r w:rsidR="007611CA">
        <w:rPr>
          <w:rFonts w:ascii="Calibri" w:hAnsi="Calibri" w:cs="Cambria"/>
          <w:b/>
          <w:sz w:val="20"/>
          <w:szCs w:val="20"/>
        </w:rPr>
        <w:t> </w:t>
      </w:r>
      <w:r w:rsidR="0082474B" w:rsidRPr="007611CA">
        <w:rPr>
          <w:rFonts w:ascii="Calibri" w:hAnsi="Calibri" w:cs="Cambria"/>
          <w:b/>
          <w:sz w:val="20"/>
          <w:szCs w:val="20"/>
        </w:rPr>
        <w:t>dielo</w:t>
      </w:r>
      <w:r w:rsidR="007611CA">
        <w:rPr>
          <w:rFonts w:ascii="Calibri" w:hAnsi="Calibri" w:cs="Cambria"/>
          <w:b/>
          <w:sz w:val="20"/>
          <w:szCs w:val="20"/>
        </w:rPr>
        <w:t xml:space="preserve"> (</w:t>
      </w:r>
      <w:proofErr w:type="spellStart"/>
      <w:r w:rsidR="007611CA">
        <w:rPr>
          <w:rFonts w:ascii="Calibri" w:hAnsi="Calibri" w:cs="Cambria"/>
          <w:b/>
          <w:sz w:val="20"/>
          <w:szCs w:val="20"/>
        </w:rPr>
        <w:t>expiry</w:t>
      </w:r>
      <w:proofErr w:type="spellEnd"/>
      <w:r w:rsidR="007611CA">
        <w:rPr>
          <w:rFonts w:ascii="Calibri" w:hAnsi="Calibri" w:cs="Cambria"/>
          <w:b/>
          <w:sz w:val="20"/>
          <w:szCs w:val="20"/>
        </w:rPr>
        <w:t xml:space="preserve"> </w:t>
      </w:r>
      <w:proofErr w:type="spellStart"/>
      <w:r w:rsidR="007611CA">
        <w:rPr>
          <w:rFonts w:ascii="Calibri" w:hAnsi="Calibri" w:cs="Cambria"/>
          <w:b/>
          <w:sz w:val="20"/>
          <w:szCs w:val="20"/>
        </w:rPr>
        <w:t>event</w:t>
      </w:r>
      <w:proofErr w:type="spellEnd"/>
      <w:r w:rsidR="007611CA">
        <w:rPr>
          <w:rFonts w:ascii="Calibri" w:hAnsi="Calibri" w:cs="Cambria"/>
          <w:b/>
          <w:sz w:val="20"/>
          <w:szCs w:val="20"/>
        </w:rPr>
        <w:t xml:space="preserve">, </w:t>
      </w:r>
      <w:proofErr w:type="spellStart"/>
      <w:r w:rsidR="007611CA">
        <w:rPr>
          <w:rFonts w:ascii="Calibri" w:hAnsi="Calibri" w:cs="Cambria"/>
          <w:b/>
          <w:sz w:val="20"/>
          <w:szCs w:val="20"/>
        </w:rPr>
        <w:t>t.j</w:t>
      </w:r>
      <w:proofErr w:type="spellEnd"/>
      <w:r w:rsidR="007611CA">
        <w:rPr>
          <w:rFonts w:ascii="Calibri" w:hAnsi="Calibri" w:cs="Cambria"/>
          <w:b/>
          <w:sz w:val="20"/>
          <w:szCs w:val="20"/>
        </w:rPr>
        <w:t xml:space="preserve">. banková záruka viazaná na udalosť, nie na dátum). </w:t>
      </w:r>
      <w:r w:rsidR="007611CA">
        <w:rPr>
          <w:rFonts w:ascii="Calibri" w:hAnsi="Calibri" w:cs="Cambria"/>
          <w:sz w:val="20"/>
          <w:szCs w:val="20"/>
        </w:rPr>
        <w:t>V prípade, ak banka nevydáva bankovú záruku podľa predošlej vety (</w:t>
      </w:r>
      <w:proofErr w:type="spellStart"/>
      <w:r w:rsidR="007611CA">
        <w:rPr>
          <w:rFonts w:ascii="Calibri" w:hAnsi="Calibri" w:cs="Cambria"/>
          <w:sz w:val="20"/>
          <w:szCs w:val="20"/>
        </w:rPr>
        <w:t>expiry</w:t>
      </w:r>
      <w:proofErr w:type="spellEnd"/>
      <w:r w:rsidR="007611CA">
        <w:rPr>
          <w:rFonts w:ascii="Calibri" w:hAnsi="Calibri" w:cs="Cambria"/>
          <w:sz w:val="20"/>
          <w:szCs w:val="20"/>
        </w:rPr>
        <w:t xml:space="preserve"> </w:t>
      </w:r>
      <w:proofErr w:type="spellStart"/>
      <w:r w:rsidR="007611CA">
        <w:rPr>
          <w:rFonts w:ascii="Calibri" w:hAnsi="Calibri" w:cs="Cambria"/>
          <w:sz w:val="20"/>
          <w:szCs w:val="20"/>
        </w:rPr>
        <w:t>event</w:t>
      </w:r>
      <w:proofErr w:type="spellEnd"/>
      <w:r w:rsidR="007611CA">
        <w:rPr>
          <w:rFonts w:ascii="Calibri" w:hAnsi="Calibri" w:cs="Cambria"/>
          <w:sz w:val="20"/>
          <w:szCs w:val="20"/>
        </w:rPr>
        <w:t>), doba platnosti bankovej záruky sa určí ako obdobie od</w:t>
      </w:r>
      <w:r w:rsidR="007611CA" w:rsidRPr="007611CA">
        <w:rPr>
          <w:rFonts w:ascii="Calibri" w:hAnsi="Calibri" w:cs="Cambria"/>
          <w:sz w:val="20"/>
          <w:szCs w:val="20"/>
        </w:rPr>
        <w:t xml:space="preserve"> </w:t>
      </w:r>
      <w:r w:rsidR="007611CA">
        <w:rPr>
          <w:rFonts w:ascii="Calibri" w:hAnsi="Calibri" w:cs="Cambria"/>
          <w:sz w:val="20"/>
          <w:szCs w:val="20"/>
        </w:rPr>
        <w:t xml:space="preserve">predpokladaného </w:t>
      </w:r>
      <w:r w:rsidR="007611CA" w:rsidRPr="007611CA">
        <w:rPr>
          <w:rFonts w:ascii="Calibri" w:hAnsi="Calibri" w:cs="Cambria"/>
          <w:sz w:val="20"/>
          <w:szCs w:val="20"/>
        </w:rPr>
        <w:t>dňa podpisu preberacieho protokolu/zápisu o odovzdaní staveniska do dňa nasledujúceho po</w:t>
      </w:r>
      <w:r w:rsidR="007611CA">
        <w:rPr>
          <w:rFonts w:ascii="Calibri" w:hAnsi="Calibri" w:cs="Cambria"/>
          <w:sz w:val="20"/>
          <w:szCs w:val="20"/>
        </w:rPr>
        <w:t xml:space="preserve"> predpokladanom</w:t>
      </w:r>
      <w:r w:rsidR="007611CA" w:rsidRPr="007611CA">
        <w:rPr>
          <w:rFonts w:ascii="Calibri" w:hAnsi="Calibri" w:cs="Cambria"/>
          <w:sz w:val="20"/>
          <w:szCs w:val="20"/>
        </w:rPr>
        <w:t xml:space="preserve"> dni uplynutia záručnej doby</w:t>
      </w:r>
      <w:r w:rsidR="007611CA">
        <w:rPr>
          <w:rFonts w:ascii="Calibri" w:hAnsi="Calibri" w:cs="Cambria"/>
          <w:sz w:val="20"/>
          <w:szCs w:val="20"/>
        </w:rPr>
        <w:t xml:space="preserve"> </w:t>
      </w:r>
      <w:r w:rsidR="007611CA" w:rsidRPr="007611CA">
        <w:rPr>
          <w:rFonts w:ascii="Calibri" w:hAnsi="Calibri" w:cs="Cambria"/>
          <w:b/>
          <w:sz w:val="20"/>
          <w:szCs w:val="20"/>
        </w:rPr>
        <w:t>(</w:t>
      </w:r>
      <w:proofErr w:type="spellStart"/>
      <w:r w:rsidR="007611CA" w:rsidRPr="007611CA">
        <w:rPr>
          <w:rFonts w:ascii="Calibri" w:hAnsi="Calibri" w:cs="Cambria"/>
          <w:b/>
          <w:sz w:val="20"/>
          <w:szCs w:val="20"/>
        </w:rPr>
        <w:t>expiry</w:t>
      </w:r>
      <w:proofErr w:type="spellEnd"/>
      <w:r w:rsidR="007611CA" w:rsidRPr="007611CA">
        <w:rPr>
          <w:rFonts w:ascii="Calibri" w:hAnsi="Calibri" w:cs="Cambria"/>
          <w:b/>
          <w:sz w:val="20"/>
          <w:szCs w:val="20"/>
        </w:rPr>
        <w:t xml:space="preserve"> </w:t>
      </w:r>
      <w:proofErr w:type="spellStart"/>
      <w:r w:rsidR="007611CA" w:rsidRPr="007611CA">
        <w:rPr>
          <w:rFonts w:ascii="Calibri" w:hAnsi="Calibri" w:cs="Cambria"/>
          <w:b/>
          <w:sz w:val="20"/>
          <w:szCs w:val="20"/>
        </w:rPr>
        <w:t>date</w:t>
      </w:r>
      <w:proofErr w:type="spellEnd"/>
      <w:r w:rsidR="007611CA">
        <w:rPr>
          <w:rFonts w:ascii="Calibri" w:hAnsi="Calibri" w:cs="Cambria"/>
          <w:b/>
          <w:sz w:val="20"/>
          <w:szCs w:val="20"/>
        </w:rPr>
        <w:t xml:space="preserve">, </w:t>
      </w:r>
      <w:proofErr w:type="spellStart"/>
      <w:r w:rsidR="007611CA">
        <w:rPr>
          <w:rFonts w:ascii="Calibri" w:hAnsi="Calibri" w:cs="Cambria"/>
          <w:b/>
          <w:sz w:val="20"/>
          <w:szCs w:val="20"/>
        </w:rPr>
        <w:t>t.j</w:t>
      </w:r>
      <w:proofErr w:type="spellEnd"/>
      <w:r w:rsidR="007611CA">
        <w:rPr>
          <w:rFonts w:ascii="Calibri" w:hAnsi="Calibri" w:cs="Cambria"/>
          <w:b/>
          <w:sz w:val="20"/>
          <w:szCs w:val="20"/>
        </w:rPr>
        <w:t>. banková záruka viazaná na dátum</w:t>
      </w:r>
      <w:r w:rsidR="007611CA" w:rsidRPr="007611CA">
        <w:rPr>
          <w:rFonts w:ascii="Calibri" w:hAnsi="Calibri" w:cs="Cambria"/>
          <w:b/>
          <w:sz w:val="20"/>
          <w:szCs w:val="20"/>
        </w:rPr>
        <w:t>).</w:t>
      </w:r>
      <w:r w:rsidRPr="0063584C">
        <w:rPr>
          <w:rFonts w:ascii="Calibri" w:hAnsi="Calibri" w:cs="Cambria"/>
          <w:sz w:val="20"/>
          <w:szCs w:val="20"/>
        </w:rPr>
        <w:t xml:space="preserve"> Plnenie banky z uvedenej bankovej záruky môže byť podmienené len doručením písomnej výzvy </w:t>
      </w:r>
      <w:r w:rsidR="00BF1790" w:rsidRPr="0063584C">
        <w:rPr>
          <w:rFonts w:ascii="Calibri" w:hAnsi="Calibri" w:cs="Cambria"/>
          <w:sz w:val="20"/>
          <w:szCs w:val="20"/>
        </w:rPr>
        <w:t>verejného obstarávateľa (objednávateľa)</w:t>
      </w:r>
      <w:r w:rsidRPr="0063584C">
        <w:rPr>
          <w:rFonts w:ascii="Calibri" w:hAnsi="Calibri" w:cs="Cambria"/>
          <w:sz w:val="20"/>
          <w:szCs w:val="20"/>
        </w:rPr>
        <w:t xml:space="preserve"> na plnenie vo výške peňažnej sumy určenej objednávateľom (požiadavky banky na formálne náležitosti výzvy ako napr. osvedčenie pravosti podpisov alebo predloženie výpisu z obchodného registra </w:t>
      </w:r>
      <w:r w:rsidR="00BF1790" w:rsidRPr="0063584C">
        <w:rPr>
          <w:rFonts w:ascii="Calibri" w:hAnsi="Calibri" w:cs="Cambria"/>
          <w:sz w:val="20"/>
          <w:szCs w:val="20"/>
        </w:rPr>
        <w:t>verejného obstarávateľa (objednávateľa)</w:t>
      </w:r>
      <w:r w:rsidRPr="0063584C">
        <w:rPr>
          <w:rFonts w:ascii="Calibri" w:hAnsi="Calibri" w:cs="Cambria"/>
          <w:sz w:val="20"/>
          <w:szCs w:val="20"/>
        </w:rPr>
        <w:t xml:space="preserve"> sa nepovažujú za podmienenie plnenia banky z bankovej záruky) (ďalej len “banková záruka“).</w:t>
      </w:r>
    </w:p>
    <w:p w14:paraId="20FC41C0" w14:textId="1C0A3439" w:rsidR="0082474B" w:rsidRPr="0082474B" w:rsidRDefault="0082474B" w:rsidP="0082474B">
      <w:pPr>
        <w:pStyle w:val="Odsekzoznamu"/>
        <w:shd w:val="clear" w:color="auto" w:fill="FFFFFF"/>
        <w:ind w:left="720"/>
        <w:jc w:val="both"/>
        <w:rPr>
          <w:rFonts w:ascii="Calibri" w:hAnsi="Calibri" w:cs="Cambria"/>
          <w:sz w:val="20"/>
          <w:szCs w:val="20"/>
        </w:rPr>
      </w:pPr>
      <w:r>
        <w:rPr>
          <w:rFonts w:ascii="Calibri" w:hAnsi="Calibri" w:cs="Cambria"/>
          <w:sz w:val="20"/>
          <w:szCs w:val="20"/>
        </w:rPr>
        <w:t xml:space="preserve">Úspešný uchádzač môže bankovú záruku nahradiť zložením finančnej zábezpeky </w:t>
      </w:r>
      <w:r w:rsidRPr="0082474B">
        <w:rPr>
          <w:rFonts w:ascii="Calibri" w:hAnsi="Calibri" w:cs="Cambria"/>
          <w:sz w:val="20"/>
          <w:szCs w:val="20"/>
        </w:rPr>
        <w:t xml:space="preserve">na bankový účet </w:t>
      </w:r>
      <w:r>
        <w:rPr>
          <w:rFonts w:ascii="Calibri" w:hAnsi="Calibri" w:cs="Cambria"/>
          <w:sz w:val="20"/>
          <w:szCs w:val="20"/>
        </w:rPr>
        <w:t>verejného obstarávateľa (objednávateľa), a to</w:t>
      </w:r>
      <w:r w:rsidRPr="0082474B">
        <w:rPr>
          <w:rFonts w:ascii="Calibri" w:hAnsi="Calibri" w:cs="Cambria"/>
          <w:sz w:val="20"/>
          <w:szCs w:val="20"/>
        </w:rPr>
        <w:t xml:space="preserve"> vo výške 10% </w:t>
      </w:r>
      <w:r>
        <w:rPr>
          <w:rFonts w:ascii="Calibri" w:hAnsi="Calibri" w:cs="Cambria"/>
          <w:sz w:val="20"/>
          <w:szCs w:val="20"/>
        </w:rPr>
        <w:t xml:space="preserve">z ceny diela (bez </w:t>
      </w:r>
      <w:r w:rsidRPr="0082474B">
        <w:rPr>
          <w:rFonts w:ascii="Calibri" w:hAnsi="Calibri" w:cs="Cambria"/>
          <w:sz w:val="20"/>
          <w:szCs w:val="20"/>
        </w:rPr>
        <w:t>DPH</w:t>
      </w:r>
      <w:r>
        <w:rPr>
          <w:rFonts w:ascii="Calibri" w:hAnsi="Calibri" w:cs="Cambria"/>
          <w:sz w:val="20"/>
          <w:szCs w:val="20"/>
        </w:rPr>
        <w:t>)</w:t>
      </w:r>
      <w:r w:rsidRPr="0082474B">
        <w:rPr>
          <w:rFonts w:ascii="Calibri" w:hAnsi="Calibri" w:cs="Cambria"/>
          <w:sz w:val="20"/>
          <w:szCs w:val="20"/>
        </w:rPr>
        <w:t xml:space="preserve">. Táto zábezpeka slúži </w:t>
      </w:r>
      <w:r>
        <w:rPr>
          <w:rFonts w:ascii="Calibri" w:hAnsi="Calibri" w:cs="Cambria"/>
          <w:sz w:val="20"/>
          <w:szCs w:val="20"/>
        </w:rPr>
        <w:t>na rovnaké účely ako banková záruka (je ekvivalentná bankovej záruke).</w:t>
      </w:r>
    </w:p>
    <w:p w14:paraId="75BB3972" w14:textId="47A1A3BF" w:rsidR="00164466" w:rsidRPr="00294AC8" w:rsidRDefault="001B5A66" w:rsidP="00410C67">
      <w:pPr>
        <w:pStyle w:val="Odsekzoznamu"/>
        <w:numPr>
          <w:ilvl w:val="0"/>
          <w:numId w:val="20"/>
        </w:numPr>
        <w:shd w:val="clear" w:color="auto" w:fill="FFFFFF"/>
        <w:jc w:val="both"/>
        <w:rPr>
          <w:rFonts w:ascii="Calibri" w:hAnsi="Calibri" w:cs="Cambria"/>
          <w:b/>
          <w:sz w:val="20"/>
          <w:szCs w:val="20"/>
        </w:rPr>
      </w:pPr>
      <w:r w:rsidRPr="0063584C">
        <w:rPr>
          <w:rFonts w:ascii="Calibri" w:hAnsi="Calibri" w:cs="Cambria"/>
          <w:sz w:val="20"/>
          <w:szCs w:val="20"/>
        </w:rPr>
        <w:t xml:space="preserve">Doklad o vlastníctve vlastnej obaľovacej súpravy alebo </w:t>
      </w:r>
      <w:r w:rsidR="00AA5B26" w:rsidRPr="0063584C">
        <w:rPr>
          <w:rFonts w:ascii="Calibri" w:hAnsi="Calibri" w:cs="Cambria"/>
          <w:sz w:val="20"/>
          <w:szCs w:val="20"/>
        </w:rPr>
        <w:t>d</w:t>
      </w:r>
      <w:r w:rsidRPr="0063584C">
        <w:rPr>
          <w:rFonts w:ascii="Calibri" w:hAnsi="Calibri" w:cs="Cambria"/>
          <w:sz w:val="20"/>
          <w:szCs w:val="20"/>
        </w:rPr>
        <w:t xml:space="preserve">ohodu o zmluvnom zabezpečení obaľovacej súpravy, pričom vzdialenosť obaľovacej súpravy od </w:t>
      </w:r>
      <w:r w:rsidR="00AA5B26" w:rsidRPr="0063584C">
        <w:rPr>
          <w:rFonts w:ascii="Calibri" w:hAnsi="Calibri" w:cs="Cambria"/>
          <w:sz w:val="20"/>
          <w:szCs w:val="20"/>
        </w:rPr>
        <w:t>s</w:t>
      </w:r>
      <w:r w:rsidRPr="0063584C">
        <w:rPr>
          <w:rFonts w:ascii="Calibri" w:hAnsi="Calibri" w:cs="Cambria"/>
          <w:sz w:val="20"/>
          <w:szCs w:val="20"/>
        </w:rPr>
        <w:t>taveniska nesmie byť väčšia ako 60 km, resp. pri časovom vyjadrení nesmie doprava asfaltových</w:t>
      </w:r>
      <w:r w:rsidR="00294AC8">
        <w:rPr>
          <w:rFonts w:ascii="Calibri" w:hAnsi="Calibri" w:cs="Cambria"/>
          <w:sz w:val="20"/>
          <w:szCs w:val="20"/>
        </w:rPr>
        <w:t xml:space="preserve"> zmesí trvať viac ako 90 minút.</w:t>
      </w:r>
      <w:r w:rsidR="00164466" w:rsidRPr="00294AC8">
        <w:rPr>
          <w:rFonts w:ascii="Calibri" w:hAnsi="Calibri" w:cs="Cambria"/>
          <w:sz w:val="20"/>
          <w:szCs w:val="20"/>
        </w:rPr>
        <w:t xml:space="preserve"> </w:t>
      </w:r>
    </w:p>
    <w:p w14:paraId="50ED6ED8" w14:textId="72F8798B" w:rsidR="00391329" w:rsidRPr="0063584C" w:rsidRDefault="00391329" w:rsidP="00410C67">
      <w:pPr>
        <w:shd w:val="clear" w:color="auto" w:fill="FFFFFF"/>
        <w:jc w:val="both"/>
        <w:rPr>
          <w:rFonts w:ascii="Calibri" w:hAnsi="Calibri" w:cs="Cambria"/>
          <w:sz w:val="20"/>
          <w:szCs w:val="20"/>
        </w:rPr>
      </w:pPr>
    </w:p>
    <w:p w14:paraId="03522C60" w14:textId="541AAEBB" w:rsidR="00164466" w:rsidRPr="0063584C" w:rsidRDefault="00164466" w:rsidP="00410C67">
      <w:pPr>
        <w:shd w:val="clear" w:color="auto" w:fill="FFFFFF"/>
        <w:jc w:val="both"/>
        <w:rPr>
          <w:rFonts w:ascii="Calibri" w:hAnsi="Calibri" w:cs="Cambria"/>
          <w:sz w:val="20"/>
          <w:szCs w:val="20"/>
        </w:rPr>
      </w:pPr>
      <w:r w:rsidRPr="0063584C">
        <w:rPr>
          <w:rFonts w:ascii="Calibri" w:hAnsi="Calibri" w:cs="Cambria"/>
          <w:sz w:val="20"/>
          <w:szCs w:val="20"/>
        </w:rPr>
        <w:t xml:space="preserve">22.4. Verejný obstarávateľ </w:t>
      </w:r>
      <w:r w:rsidR="0088339D">
        <w:rPr>
          <w:rFonts w:ascii="Calibri" w:hAnsi="Calibri" w:cs="Cambria"/>
          <w:sz w:val="20"/>
          <w:szCs w:val="20"/>
        </w:rPr>
        <w:t>vyhodnotí</w:t>
      </w:r>
      <w:r w:rsidRPr="0063584C">
        <w:rPr>
          <w:rFonts w:ascii="Calibri" w:hAnsi="Calibri" w:cs="Cambria"/>
          <w:sz w:val="20"/>
          <w:szCs w:val="20"/>
        </w:rPr>
        <w:t xml:space="preserve"> </w:t>
      </w:r>
      <w:r w:rsidR="00AA5B26" w:rsidRPr="0063584C">
        <w:rPr>
          <w:rFonts w:ascii="Calibri" w:hAnsi="Calibri" w:cs="Cambria"/>
          <w:sz w:val="20"/>
          <w:szCs w:val="20"/>
        </w:rPr>
        <w:t xml:space="preserve">pred podpisom zmluvy </w:t>
      </w:r>
      <w:r w:rsidRPr="0063584C">
        <w:rPr>
          <w:rFonts w:ascii="Calibri" w:hAnsi="Calibri" w:cs="Cambria"/>
          <w:sz w:val="20"/>
          <w:szCs w:val="20"/>
        </w:rPr>
        <w:t>doklady a dokumenty podľa bodu 22.3. z pohľad</w:t>
      </w:r>
      <w:r w:rsidR="00AA5B26" w:rsidRPr="0063584C">
        <w:rPr>
          <w:rFonts w:ascii="Calibri" w:hAnsi="Calibri" w:cs="Cambria"/>
          <w:sz w:val="20"/>
          <w:szCs w:val="20"/>
        </w:rPr>
        <w:t>u obsahovej a vecnej správnosti.</w:t>
      </w:r>
    </w:p>
    <w:p w14:paraId="39BFAAE4" w14:textId="1A3662BB" w:rsidR="00410C67" w:rsidRDefault="00410C67" w:rsidP="00410C67">
      <w:pPr>
        <w:shd w:val="clear" w:color="auto" w:fill="FFFFFF"/>
        <w:jc w:val="both"/>
        <w:rPr>
          <w:rFonts w:ascii="Calibri" w:hAnsi="Calibri" w:cs="Cambria"/>
          <w:sz w:val="20"/>
          <w:szCs w:val="20"/>
        </w:rPr>
      </w:pPr>
    </w:p>
    <w:p w14:paraId="33765D00" w14:textId="7167113D" w:rsidR="00391329" w:rsidRDefault="00391329" w:rsidP="00410C67">
      <w:pPr>
        <w:shd w:val="clear" w:color="auto" w:fill="FFFFFF"/>
        <w:jc w:val="both"/>
        <w:rPr>
          <w:rFonts w:ascii="Calibri" w:hAnsi="Calibri" w:cs="Cambria"/>
          <w:sz w:val="20"/>
          <w:szCs w:val="20"/>
        </w:rPr>
      </w:pPr>
      <w:r>
        <w:rPr>
          <w:rFonts w:ascii="Calibri" w:hAnsi="Calibri" w:cs="Cambria"/>
          <w:sz w:val="20"/>
          <w:szCs w:val="20"/>
        </w:rPr>
        <w:t xml:space="preserve">22.5. Nepredloženie dokladov a dokumentov podľa bodu 22.3. bude verejný obstarávateľ považovať za porušenie povinnosti úspešného uchádzača poskytnúť verejnému obstarávateľovi riadnu súčinnosť potrebnú na uzavretie zmluvy v zmysle § 56 ods. 8 ZVO. </w:t>
      </w:r>
    </w:p>
    <w:p w14:paraId="3FBA353C" w14:textId="77777777" w:rsidR="00391329" w:rsidRPr="0063584C" w:rsidRDefault="00391329" w:rsidP="00410C67">
      <w:pPr>
        <w:shd w:val="clear" w:color="auto" w:fill="FFFFFF"/>
        <w:jc w:val="both"/>
        <w:rPr>
          <w:rFonts w:ascii="Calibri" w:hAnsi="Calibri" w:cs="Cambria"/>
          <w:sz w:val="20"/>
          <w:szCs w:val="20"/>
        </w:rPr>
      </w:pPr>
    </w:p>
    <w:p w14:paraId="090BB00B" w14:textId="22581F8C" w:rsidR="00410C67" w:rsidRPr="0063584C" w:rsidRDefault="00391329" w:rsidP="00410C67">
      <w:pPr>
        <w:shd w:val="clear" w:color="auto" w:fill="FFFFFF"/>
        <w:jc w:val="both"/>
        <w:rPr>
          <w:rFonts w:ascii="Calibri" w:hAnsi="Calibri" w:cs="Cambria"/>
          <w:sz w:val="20"/>
          <w:szCs w:val="20"/>
        </w:rPr>
      </w:pPr>
      <w:r>
        <w:rPr>
          <w:rFonts w:ascii="Calibri" w:hAnsi="Calibri" w:cs="Cambria"/>
          <w:sz w:val="20"/>
          <w:szCs w:val="20"/>
        </w:rPr>
        <w:t>22.6</w:t>
      </w:r>
      <w:r w:rsidR="00410C67" w:rsidRPr="0063584C">
        <w:rPr>
          <w:rFonts w:ascii="Calibri" w:hAnsi="Calibri" w:cs="Cambria"/>
          <w:sz w:val="20"/>
          <w:szCs w:val="20"/>
        </w:rPr>
        <w:t xml:space="preserve">. Zmluva uzavretá ako výsledok tohto verejného obstarávania nadobúda platnosť dňom podpisu oboma zmluvnými stranami. </w:t>
      </w:r>
    </w:p>
    <w:p w14:paraId="206D46DA" w14:textId="77777777" w:rsidR="00410C67" w:rsidRPr="0063584C" w:rsidRDefault="00410C67" w:rsidP="00410C67">
      <w:pPr>
        <w:shd w:val="clear" w:color="auto" w:fill="FFFFFF"/>
        <w:jc w:val="both"/>
        <w:rPr>
          <w:rFonts w:ascii="Calibri" w:hAnsi="Calibri" w:cs="Cambria"/>
          <w:sz w:val="20"/>
          <w:szCs w:val="20"/>
        </w:rPr>
      </w:pPr>
    </w:p>
    <w:p w14:paraId="1B43DD28" w14:textId="6C85F5DC" w:rsidR="00410C67" w:rsidRPr="0063584C" w:rsidRDefault="00391329" w:rsidP="00410C67">
      <w:pPr>
        <w:jc w:val="both"/>
        <w:rPr>
          <w:rFonts w:ascii="Calibri" w:hAnsi="Calibri"/>
          <w:sz w:val="20"/>
          <w:szCs w:val="20"/>
        </w:rPr>
      </w:pPr>
      <w:r>
        <w:rPr>
          <w:rFonts w:ascii="Calibri" w:hAnsi="Calibri" w:cs="Cambria"/>
          <w:sz w:val="20"/>
          <w:szCs w:val="20"/>
        </w:rPr>
        <w:t>22.7</w:t>
      </w:r>
      <w:r w:rsidR="00410C67" w:rsidRPr="0063584C">
        <w:rPr>
          <w:rFonts w:ascii="Calibri" w:hAnsi="Calibri" w:cs="Cambria"/>
          <w:sz w:val="20"/>
          <w:szCs w:val="20"/>
        </w:rPr>
        <w:t xml:space="preserve">. </w:t>
      </w:r>
      <w:r w:rsidR="00410C67" w:rsidRPr="0063584C">
        <w:rPr>
          <w:rFonts w:ascii="Calibri" w:hAnsi="Calibri" w:cs="Calibri"/>
          <w:sz w:val="20"/>
          <w:szCs w:val="20"/>
        </w:rPr>
        <w:t xml:space="preserve">Zmluva uzavretá týmto postupom verejného obstarávania nadobudne účinnosť po dni jej zverejnenia v súlade s </w:t>
      </w:r>
      <w:proofErr w:type="spellStart"/>
      <w:r w:rsidR="00410C67" w:rsidRPr="0063584C">
        <w:rPr>
          <w:rFonts w:ascii="Calibri" w:hAnsi="Calibri" w:cs="Calibri"/>
          <w:sz w:val="20"/>
          <w:szCs w:val="20"/>
        </w:rPr>
        <w:t>ust</w:t>
      </w:r>
      <w:proofErr w:type="spellEnd"/>
      <w:r w:rsidR="00410C67" w:rsidRPr="0063584C">
        <w:rPr>
          <w:rFonts w:ascii="Calibri" w:hAnsi="Calibri" w:cs="Calibri"/>
          <w:sz w:val="20"/>
          <w:szCs w:val="20"/>
        </w:rPr>
        <w:t>. § 47a Občianskeho zákonníka na webovom sídle verejného obstarávateľa.</w:t>
      </w:r>
    </w:p>
    <w:p w14:paraId="1F17B056" w14:textId="77777777" w:rsidR="00FF3118" w:rsidRPr="0063584C" w:rsidRDefault="00FF3118" w:rsidP="00FF3118">
      <w:pPr>
        <w:shd w:val="clear" w:color="auto" w:fill="FFFFFF"/>
        <w:rPr>
          <w:rFonts w:ascii="Calibri" w:hAnsi="Calibri" w:cs="Calibri"/>
          <w:b/>
          <w:sz w:val="22"/>
          <w:szCs w:val="20"/>
        </w:rPr>
      </w:pPr>
    </w:p>
    <w:p w14:paraId="6AD48F08" w14:textId="77777777" w:rsidR="00FF3118" w:rsidRPr="0063584C" w:rsidRDefault="00FF3118" w:rsidP="00FF3118">
      <w:pPr>
        <w:shd w:val="clear" w:color="auto" w:fill="FFFFFF"/>
        <w:rPr>
          <w:rFonts w:ascii="Calibri" w:hAnsi="Calibri" w:cs="Calibri"/>
          <w:b/>
          <w:sz w:val="20"/>
          <w:szCs w:val="20"/>
        </w:rPr>
      </w:pPr>
      <w:r w:rsidRPr="0063584C">
        <w:rPr>
          <w:rFonts w:ascii="Calibri" w:hAnsi="Calibri" w:cs="Calibri"/>
          <w:b/>
          <w:sz w:val="20"/>
          <w:szCs w:val="20"/>
        </w:rPr>
        <w:t>23. ZÁVEREČNÉ USTANOVENIA</w:t>
      </w:r>
    </w:p>
    <w:p w14:paraId="77802428" w14:textId="77777777" w:rsidR="00FF3118" w:rsidRPr="0063584C" w:rsidRDefault="00FF3118" w:rsidP="00FF3118">
      <w:pPr>
        <w:shd w:val="clear" w:color="auto" w:fill="FFFFFF"/>
        <w:jc w:val="both"/>
        <w:rPr>
          <w:rFonts w:ascii="Calibri" w:hAnsi="Calibri" w:cs="Calibri"/>
          <w:sz w:val="20"/>
          <w:szCs w:val="20"/>
        </w:rPr>
      </w:pPr>
      <w:r w:rsidRPr="0063584C">
        <w:rPr>
          <w:rFonts w:ascii="Calibri" w:hAnsi="Calibri" w:cs="Calibri"/>
          <w:sz w:val="20"/>
          <w:szCs w:val="20"/>
        </w:rPr>
        <w:t>23.1. Verejný obstarávateľ si vyhradzuje právo overenia všetkých skutočností uvedených v ponukách uchádzačov, bez predchádzajúceho súhlasu uchádzačov.</w:t>
      </w:r>
    </w:p>
    <w:p w14:paraId="09F81549" w14:textId="77777777" w:rsidR="00FF3118" w:rsidRPr="0063584C" w:rsidRDefault="00FF3118" w:rsidP="00FF3118">
      <w:pPr>
        <w:shd w:val="clear" w:color="auto" w:fill="FFFFFF"/>
        <w:jc w:val="both"/>
        <w:rPr>
          <w:rFonts w:ascii="Calibri" w:hAnsi="Calibri" w:cs="Calibri"/>
          <w:sz w:val="20"/>
          <w:szCs w:val="20"/>
        </w:rPr>
      </w:pPr>
    </w:p>
    <w:p w14:paraId="324EF8DE" w14:textId="16AAF78B" w:rsidR="0091251B" w:rsidRDefault="0091251B" w:rsidP="00FF3118">
      <w:pPr>
        <w:shd w:val="clear" w:color="auto" w:fill="FFFFFF"/>
        <w:jc w:val="both"/>
        <w:rPr>
          <w:rFonts w:ascii="Calibri" w:hAnsi="Calibri" w:cs="Calibri"/>
          <w:sz w:val="20"/>
          <w:szCs w:val="20"/>
        </w:rPr>
      </w:pPr>
      <w:r>
        <w:rPr>
          <w:rFonts w:ascii="Calibri" w:hAnsi="Calibri" w:cs="Calibri"/>
          <w:sz w:val="20"/>
          <w:szCs w:val="20"/>
        </w:rPr>
        <w:t xml:space="preserve">23.2. Verejný obstarávateľ si vyhradzuje právo zrušiť použitý postup zadávania zákazky v prípade, ak mu nebude pridelená účelová dotácia z Ministerstva financií SR slúžiaca na </w:t>
      </w:r>
      <w:proofErr w:type="spellStart"/>
      <w:r>
        <w:rPr>
          <w:rFonts w:ascii="Calibri" w:hAnsi="Calibri" w:cs="Calibri"/>
          <w:sz w:val="20"/>
          <w:szCs w:val="20"/>
        </w:rPr>
        <w:t>prefin</w:t>
      </w:r>
      <w:bookmarkStart w:id="1" w:name="_GoBack"/>
      <w:bookmarkEnd w:id="1"/>
      <w:r>
        <w:rPr>
          <w:rFonts w:ascii="Calibri" w:hAnsi="Calibri" w:cs="Calibri"/>
          <w:sz w:val="20"/>
          <w:szCs w:val="20"/>
        </w:rPr>
        <w:t>ancovanie</w:t>
      </w:r>
      <w:proofErr w:type="spellEnd"/>
      <w:r>
        <w:rPr>
          <w:rFonts w:ascii="Calibri" w:hAnsi="Calibri" w:cs="Calibri"/>
          <w:sz w:val="20"/>
          <w:szCs w:val="20"/>
        </w:rPr>
        <w:t xml:space="preserve"> predmetu zákazky. </w:t>
      </w:r>
    </w:p>
    <w:p w14:paraId="10DD20C5" w14:textId="77777777" w:rsidR="0091251B" w:rsidRDefault="0091251B" w:rsidP="00FF3118">
      <w:pPr>
        <w:shd w:val="clear" w:color="auto" w:fill="FFFFFF"/>
        <w:jc w:val="both"/>
        <w:rPr>
          <w:rFonts w:ascii="Calibri" w:hAnsi="Calibri" w:cs="Calibri"/>
          <w:sz w:val="20"/>
          <w:szCs w:val="20"/>
        </w:rPr>
      </w:pPr>
    </w:p>
    <w:p w14:paraId="1EB67F59" w14:textId="55ED22EC" w:rsidR="009D41A1" w:rsidRDefault="0091251B" w:rsidP="00FF3118">
      <w:pPr>
        <w:shd w:val="clear" w:color="auto" w:fill="FFFFFF"/>
        <w:jc w:val="both"/>
        <w:rPr>
          <w:rFonts w:ascii="Calibri" w:hAnsi="Calibri" w:cs="Calibri"/>
          <w:sz w:val="20"/>
          <w:szCs w:val="20"/>
        </w:rPr>
      </w:pPr>
      <w:r>
        <w:rPr>
          <w:rFonts w:ascii="Calibri" w:hAnsi="Calibri" w:cs="Calibri"/>
          <w:sz w:val="20"/>
          <w:szCs w:val="20"/>
        </w:rPr>
        <w:t>23.3</w:t>
      </w:r>
      <w:r w:rsidR="00FF3118" w:rsidRPr="0063584C">
        <w:rPr>
          <w:rFonts w:ascii="Calibri" w:hAnsi="Calibri" w:cs="Calibri"/>
          <w:sz w:val="20"/>
          <w:szCs w:val="20"/>
        </w:rPr>
        <w:t xml:space="preserve">. </w:t>
      </w:r>
      <w:r w:rsidR="009D41A1">
        <w:rPr>
          <w:rFonts w:ascii="Calibri" w:hAnsi="Calibri" w:cs="Calibri"/>
          <w:sz w:val="20"/>
          <w:szCs w:val="20"/>
        </w:rPr>
        <w:t xml:space="preserve">Skutočnosti uvedené v týchto SP </w:t>
      </w:r>
      <w:r w:rsidR="00DA2F73">
        <w:rPr>
          <w:rFonts w:ascii="Calibri" w:hAnsi="Calibri" w:cs="Calibri"/>
          <w:sz w:val="20"/>
          <w:szCs w:val="20"/>
        </w:rPr>
        <w:t xml:space="preserve">a v oznámení o vyhlásení verejného obstarávania </w:t>
      </w:r>
      <w:r w:rsidR="009D41A1">
        <w:rPr>
          <w:rFonts w:ascii="Calibri" w:hAnsi="Calibri" w:cs="Calibri"/>
          <w:sz w:val="20"/>
          <w:szCs w:val="20"/>
        </w:rPr>
        <w:t xml:space="preserve">platia pre obe časti predmetu zákazky, pokiaľ nie je v týchto SP alebo v oznámení o vyhlásení verejného obstarávania uvedené inak. </w:t>
      </w:r>
    </w:p>
    <w:p w14:paraId="1FAC6D39" w14:textId="77777777" w:rsidR="009D41A1" w:rsidRDefault="009D41A1" w:rsidP="00FF3118">
      <w:pPr>
        <w:shd w:val="clear" w:color="auto" w:fill="FFFFFF"/>
        <w:jc w:val="both"/>
        <w:rPr>
          <w:rFonts w:ascii="Calibri" w:hAnsi="Calibri" w:cs="Calibri"/>
          <w:sz w:val="20"/>
          <w:szCs w:val="20"/>
        </w:rPr>
      </w:pPr>
    </w:p>
    <w:p w14:paraId="0D5543A6" w14:textId="5BF86D5D" w:rsidR="00FF3118" w:rsidRPr="0063584C" w:rsidRDefault="0091251B" w:rsidP="00FF3118">
      <w:pPr>
        <w:shd w:val="clear" w:color="auto" w:fill="FFFFFF"/>
        <w:jc w:val="both"/>
        <w:rPr>
          <w:rFonts w:ascii="Calibri" w:hAnsi="Calibri" w:cs="Calibri"/>
          <w:sz w:val="20"/>
          <w:szCs w:val="20"/>
        </w:rPr>
      </w:pPr>
      <w:r>
        <w:rPr>
          <w:rFonts w:ascii="Calibri" w:hAnsi="Calibri" w:cs="Calibri"/>
          <w:sz w:val="20"/>
          <w:szCs w:val="20"/>
        </w:rPr>
        <w:t>23.4</w:t>
      </w:r>
      <w:r w:rsidR="009D41A1">
        <w:rPr>
          <w:rFonts w:ascii="Calibri" w:hAnsi="Calibri" w:cs="Calibri"/>
          <w:sz w:val="20"/>
          <w:szCs w:val="20"/>
        </w:rPr>
        <w:t xml:space="preserve">. </w:t>
      </w:r>
      <w:r w:rsidR="005D4D4D" w:rsidRPr="005D4D4D">
        <w:rPr>
          <w:rFonts w:ascii="Calibri" w:hAnsi="Calibri" w:cs="Calibri"/>
          <w:sz w:val="20"/>
          <w:szCs w:val="20"/>
        </w:rPr>
        <w:t>V použitom postupe ver</w:t>
      </w:r>
      <w:r w:rsidR="005D4D4D">
        <w:rPr>
          <w:rFonts w:ascii="Calibri" w:hAnsi="Calibri" w:cs="Calibri"/>
          <w:sz w:val="20"/>
          <w:szCs w:val="20"/>
        </w:rPr>
        <w:t xml:space="preserve">ejného obstarávania platia pre </w:t>
      </w:r>
      <w:r w:rsidR="005D4D4D" w:rsidRPr="005D4D4D">
        <w:rPr>
          <w:rFonts w:ascii="Calibri" w:hAnsi="Calibri" w:cs="Calibri"/>
          <w:sz w:val="20"/>
          <w:szCs w:val="20"/>
        </w:rPr>
        <w:t>ostatné ustanovenia neupravené týmito SP, príslušné ustanovenia ZVO a ostatných relevantných právnych predpisov platných na území Slovenskej Republiky.</w:t>
      </w:r>
    </w:p>
    <w:p w14:paraId="08FF4FCD" w14:textId="77777777" w:rsidR="00CD6767" w:rsidRPr="0063584C" w:rsidRDefault="00CD6767" w:rsidP="00C07D95">
      <w:pPr>
        <w:pStyle w:val="tl1"/>
        <w:jc w:val="left"/>
        <w:rPr>
          <w:rFonts w:ascii="Calibri" w:hAnsi="Calibri" w:cs="Calibri"/>
          <w:b/>
          <w:bCs/>
          <w:iCs/>
          <w:sz w:val="24"/>
          <w:szCs w:val="20"/>
        </w:rPr>
      </w:pPr>
    </w:p>
    <w:p w14:paraId="45A52F22" w14:textId="77777777" w:rsidR="00CD6767" w:rsidRPr="0063584C" w:rsidRDefault="00CD6767" w:rsidP="00C07D95">
      <w:pPr>
        <w:pStyle w:val="tl1"/>
        <w:jc w:val="left"/>
        <w:rPr>
          <w:rFonts w:ascii="Calibri" w:hAnsi="Calibri" w:cs="Calibri"/>
          <w:b/>
          <w:bCs/>
          <w:iCs/>
          <w:sz w:val="24"/>
          <w:szCs w:val="20"/>
        </w:rPr>
      </w:pPr>
    </w:p>
    <w:p w14:paraId="6D0E0603" w14:textId="77777777" w:rsidR="00CD6767" w:rsidRPr="0063584C" w:rsidRDefault="00CD6767" w:rsidP="00C07D95">
      <w:pPr>
        <w:pStyle w:val="tl1"/>
        <w:jc w:val="left"/>
        <w:rPr>
          <w:rFonts w:ascii="Calibri" w:hAnsi="Calibri" w:cs="Calibri"/>
          <w:b/>
          <w:bCs/>
          <w:iCs/>
          <w:sz w:val="24"/>
          <w:szCs w:val="20"/>
        </w:rPr>
      </w:pPr>
    </w:p>
    <w:p w14:paraId="4E09990D" w14:textId="77777777" w:rsidR="00CD6767" w:rsidRPr="0063584C" w:rsidRDefault="00CD6767" w:rsidP="00C07D95">
      <w:pPr>
        <w:pStyle w:val="tl1"/>
        <w:jc w:val="left"/>
        <w:rPr>
          <w:rFonts w:ascii="Calibri" w:hAnsi="Calibri" w:cs="Calibri"/>
          <w:b/>
          <w:bCs/>
          <w:iCs/>
          <w:sz w:val="24"/>
          <w:szCs w:val="20"/>
        </w:rPr>
      </w:pPr>
    </w:p>
    <w:p w14:paraId="61415A38" w14:textId="77777777" w:rsidR="00CD6767" w:rsidRPr="0063584C" w:rsidRDefault="00CD6767" w:rsidP="00C07D95">
      <w:pPr>
        <w:pStyle w:val="tl1"/>
        <w:jc w:val="left"/>
        <w:rPr>
          <w:rFonts w:ascii="Calibri" w:hAnsi="Calibri" w:cs="Calibri"/>
          <w:b/>
          <w:bCs/>
          <w:iCs/>
          <w:sz w:val="24"/>
          <w:szCs w:val="20"/>
        </w:rPr>
      </w:pPr>
    </w:p>
    <w:p w14:paraId="232EEFA9" w14:textId="77777777" w:rsidR="00CD6767" w:rsidRPr="0063584C" w:rsidRDefault="00CD6767" w:rsidP="00C07D95">
      <w:pPr>
        <w:pStyle w:val="tl1"/>
        <w:jc w:val="left"/>
        <w:rPr>
          <w:rFonts w:ascii="Calibri" w:hAnsi="Calibri" w:cs="Calibri"/>
          <w:b/>
          <w:bCs/>
          <w:iCs/>
          <w:sz w:val="24"/>
          <w:szCs w:val="20"/>
        </w:rPr>
      </w:pPr>
    </w:p>
    <w:p w14:paraId="5AACEDA6" w14:textId="7A924B8B" w:rsidR="006A369F" w:rsidRPr="0063584C" w:rsidRDefault="006A369F" w:rsidP="00C07D95">
      <w:pPr>
        <w:pStyle w:val="tl1"/>
        <w:jc w:val="left"/>
        <w:rPr>
          <w:rFonts w:ascii="Calibri" w:hAnsi="Calibri" w:cs="Calibri"/>
          <w:b/>
          <w:bCs/>
          <w:iCs/>
          <w:sz w:val="24"/>
          <w:szCs w:val="20"/>
        </w:rPr>
      </w:pPr>
    </w:p>
    <w:p w14:paraId="59690875" w14:textId="0404C601" w:rsidR="00AA5B26" w:rsidRPr="0063584C" w:rsidRDefault="00AA5B26" w:rsidP="00C07D95">
      <w:pPr>
        <w:pStyle w:val="tl1"/>
        <w:jc w:val="left"/>
        <w:rPr>
          <w:rFonts w:ascii="Calibri" w:hAnsi="Calibri" w:cs="Calibri"/>
          <w:b/>
          <w:bCs/>
          <w:iCs/>
          <w:sz w:val="24"/>
          <w:szCs w:val="20"/>
        </w:rPr>
      </w:pPr>
    </w:p>
    <w:p w14:paraId="462CCDD5" w14:textId="0854A4F1" w:rsidR="00AA5B26" w:rsidRPr="0063584C" w:rsidRDefault="00AA5B26" w:rsidP="00C07D95">
      <w:pPr>
        <w:pStyle w:val="tl1"/>
        <w:jc w:val="left"/>
        <w:rPr>
          <w:rFonts w:ascii="Calibri" w:hAnsi="Calibri" w:cs="Calibri"/>
          <w:b/>
          <w:bCs/>
          <w:iCs/>
          <w:sz w:val="24"/>
          <w:szCs w:val="20"/>
        </w:rPr>
      </w:pPr>
    </w:p>
    <w:p w14:paraId="32486DCB" w14:textId="1F9912E9" w:rsidR="00AA5B26" w:rsidRPr="0063584C" w:rsidRDefault="00AA5B26" w:rsidP="00C07D95">
      <w:pPr>
        <w:pStyle w:val="tl1"/>
        <w:jc w:val="left"/>
        <w:rPr>
          <w:rFonts w:ascii="Calibri" w:hAnsi="Calibri" w:cs="Calibri"/>
          <w:b/>
          <w:bCs/>
          <w:iCs/>
          <w:sz w:val="24"/>
          <w:szCs w:val="20"/>
        </w:rPr>
      </w:pPr>
    </w:p>
    <w:p w14:paraId="4E7730BD" w14:textId="2D27CBE4" w:rsidR="00AA5B26" w:rsidRPr="0063584C" w:rsidRDefault="00AA5B26" w:rsidP="00C07D95">
      <w:pPr>
        <w:pStyle w:val="tl1"/>
        <w:jc w:val="left"/>
        <w:rPr>
          <w:rFonts w:ascii="Calibri" w:hAnsi="Calibri" w:cs="Calibri"/>
          <w:b/>
          <w:bCs/>
          <w:iCs/>
          <w:sz w:val="24"/>
          <w:szCs w:val="20"/>
        </w:rPr>
      </w:pPr>
    </w:p>
    <w:p w14:paraId="6AC5BECB" w14:textId="3D89D596" w:rsidR="00AA5B26" w:rsidRPr="0063584C" w:rsidRDefault="00AA5B26" w:rsidP="00C07D95">
      <w:pPr>
        <w:pStyle w:val="tl1"/>
        <w:jc w:val="left"/>
        <w:rPr>
          <w:rFonts w:ascii="Calibri" w:hAnsi="Calibri" w:cs="Calibri"/>
          <w:b/>
          <w:bCs/>
          <w:iCs/>
          <w:sz w:val="24"/>
          <w:szCs w:val="20"/>
        </w:rPr>
      </w:pPr>
    </w:p>
    <w:p w14:paraId="6BD3ACC9" w14:textId="70BD479A" w:rsidR="00AA5B26" w:rsidRPr="0063584C" w:rsidRDefault="00AA5B26" w:rsidP="00C07D95">
      <w:pPr>
        <w:pStyle w:val="tl1"/>
        <w:jc w:val="left"/>
        <w:rPr>
          <w:rFonts w:ascii="Calibri" w:hAnsi="Calibri" w:cs="Calibri"/>
          <w:b/>
          <w:bCs/>
          <w:iCs/>
          <w:sz w:val="24"/>
          <w:szCs w:val="20"/>
        </w:rPr>
      </w:pPr>
    </w:p>
    <w:p w14:paraId="2870C2AD" w14:textId="75774008" w:rsidR="00AA5B26" w:rsidRPr="0063584C" w:rsidRDefault="00AA5B26" w:rsidP="00C07D95">
      <w:pPr>
        <w:pStyle w:val="tl1"/>
        <w:jc w:val="left"/>
        <w:rPr>
          <w:rFonts w:ascii="Calibri" w:hAnsi="Calibri" w:cs="Calibri"/>
          <w:b/>
          <w:bCs/>
          <w:iCs/>
          <w:sz w:val="24"/>
          <w:szCs w:val="20"/>
        </w:rPr>
      </w:pPr>
    </w:p>
    <w:p w14:paraId="7AE05B8A" w14:textId="6347490E" w:rsidR="00AA5B26" w:rsidRPr="0063584C" w:rsidRDefault="00AA5B26" w:rsidP="00C07D95">
      <w:pPr>
        <w:pStyle w:val="tl1"/>
        <w:jc w:val="left"/>
        <w:rPr>
          <w:rFonts w:ascii="Calibri" w:hAnsi="Calibri" w:cs="Calibri"/>
          <w:b/>
          <w:bCs/>
          <w:iCs/>
          <w:sz w:val="24"/>
          <w:szCs w:val="20"/>
        </w:rPr>
      </w:pPr>
    </w:p>
    <w:p w14:paraId="65011663" w14:textId="188C39E1" w:rsidR="00513D8E" w:rsidRPr="0063584C" w:rsidRDefault="00513D8E" w:rsidP="00C07D95">
      <w:pPr>
        <w:pStyle w:val="tl1"/>
        <w:jc w:val="left"/>
        <w:rPr>
          <w:rFonts w:ascii="Calibri" w:hAnsi="Calibri" w:cs="Calibri"/>
          <w:b/>
          <w:bCs/>
          <w:iCs/>
          <w:sz w:val="24"/>
          <w:szCs w:val="20"/>
        </w:rPr>
      </w:pPr>
      <w:r w:rsidRPr="0063584C">
        <w:rPr>
          <w:rFonts w:ascii="Calibri" w:hAnsi="Calibri" w:cs="Calibri"/>
          <w:b/>
          <w:bCs/>
          <w:iCs/>
          <w:sz w:val="24"/>
          <w:szCs w:val="20"/>
        </w:rPr>
        <w:lastRenderedPageBreak/>
        <w:t>B. OPIS  PREDMETU  ZÁKAZKY.</w:t>
      </w:r>
    </w:p>
    <w:p w14:paraId="75C4CE78" w14:textId="77777777" w:rsidR="00DE2594" w:rsidRPr="0063584C" w:rsidRDefault="00DE2594" w:rsidP="00C07D95">
      <w:pPr>
        <w:pStyle w:val="tl1"/>
        <w:rPr>
          <w:rFonts w:ascii="Calibri" w:hAnsi="Calibri" w:cs="Calibri"/>
          <w:b/>
          <w:bCs/>
          <w:iCs/>
          <w:sz w:val="20"/>
          <w:szCs w:val="20"/>
        </w:rPr>
      </w:pPr>
    </w:p>
    <w:p w14:paraId="1A31D120" w14:textId="77777777" w:rsidR="006E48FF" w:rsidRPr="0063584C" w:rsidRDefault="006E48FF" w:rsidP="006E48FF">
      <w:pPr>
        <w:pStyle w:val="Zkladntext"/>
        <w:rPr>
          <w:rFonts w:ascii="Calibri" w:hAnsi="Calibri"/>
          <w:sz w:val="20"/>
          <w:lang w:val="sk-SK"/>
        </w:rPr>
      </w:pPr>
      <w:r w:rsidRPr="0063584C">
        <w:rPr>
          <w:rFonts w:ascii="Calibri" w:hAnsi="Calibri"/>
          <w:sz w:val="20"/>
          <w:lang w:val="sk-SK"/>
        </w:rPr>
        <w:t>1. ZÁKLADNÉ ÚDAJE CHARAKTERIZUJÚCE PREDMET ZÁKAZKY.</w:t>
      </w:r>
    </w:p>
    <w:p w14:paraId="2AFBCFDD" w14:textId="0181A294" w:rsidR="00D31207" w:rsidRDefault="00D31207" w:rsidP="00D31207">
      <w:pPr>
        <w:jc w:val="both"/>
        <w:rPr>
          <w:rFonts w:ascii="Calibri" w:hAnsi="Calibri" w:cs="Calibri"/>
          <w:sz w:val="20"/>
          <w:szCs w:val="20"/>
        </w:rPr>
      </w:pPr>
      <w:r>
        <w:rPr>
          <w:rFonts w:ascii="Calibri" w:hAnsi="Calibri" w:cs="Calibri"/>
          <w:sz w:val="20"/>
          <w:szCs w:val="20"/>
        </w:rPr>
        <w:t xml:space="preserve">1.1. </w:t>
      </w:r>
      <w:r w:rsidRPr="0063584C">
        <w:rPr>
          <w:rFonts w:ascii="Calibri" w:hAnsi="Calibri" w:cs="Calibri"/>
          <w:sz w:val="20"/>
          <w:szCs w:val="20"/>
        </w:rPr>
        <w:t xml:space="preserve">Predmetom zákazky je uskutočnenie stavebných prác - </w:t>
      </w:r>
      <w:r>
        <w:rPr>
          <w:rFonts w:ascii="Calibri" w:hAnsi="Calibri" w:cs="Calibri"/>
          <w:sz w:val="20"/>
          <w:szCs w:val="20"/>
        </w:rPr>
        <w:t>rekonštrukcie ciest II.  triedy – cesta č. II/531 a cesta č. II/532.</w:t>
      </w:r>
    </w:p>
    <w:p w14:paraId="1962189F" w14:textId="77777777" w:rsidR="00D31207" w:rsidRPr="0063584C" w:rsidRDefault="00D31207" w:rsidP="00D31207">
      <w:pPr>
        <w:jc w:val="both"/>
        <w:rPr>
          <w:rFonts w:ascii="Calibri" w:hAnsi="Calibri" w:cs="Calibri"/>
          <w:sz w:val="20"/>
          <w:szCs w:val="20"/>
        </w:rPr>
      </w:pPr>
      <w:r w:rsidRPr="0063584C">
        <w:rPr>
          <w:rFonts w:ascii="Calibri" w:hAnsi="Calibri" w:cs="Calibri"/>
          <w:sz w:val="20"/>
          <w:szCs w:val="20"/>
        </w:rPr>
        <w:t xml:space="preserve">Podrobný opis predmetu zákazky je uvedený v časti B. Opis predmetu zákazky týchto súťažných podkladov (ďalej aj „SP“) a v prílohách týchto SP. </w:t>
      </w:r>
    </w:p>
    <w:p w14:paraId="63573C3D" w14:textId="77777777" w:rsidR="00D31207" w:rsidRPr="0063584C" w:rsidRDefault="00D31207" w:rsidP="00D31207">
      <w:pPr>
        <w:jc w:val="both"/>
        <w:rPr>
          <w:rFonts w:ascii="Calibri" w:hAnsi="Calibri" w:cs="Calibri"/>
          <w:sz w:val="20"/>
          <w:szCs w:val="20"/>
        </w:rPr>
      </w:pPr>
    </w:p>
    <w:p w14:paraId="24AEDE02" w14:textId="43CB0138" w:rsidR="00D31207" w:rsidRPr="0063584C" w:rsidRDefault="00D31207" w:rsidP="00D31207">
      <w:pPr>
        <w:jc w:val="both"/>
        <w:rPr>
          <w:rFonts w:ascii="Calibri" w:hAnsi="Calibri" w:cs="Calibri"/>
          <w:sz w:val="20"/>
          <w:szCs w:val="20"/>
        </w:rPr>
      </w:pPr>
      <w:r>
        <w:rPr>
          <w:rFonts w:ascii="Calibri" w:hAnsi="Calibri" w:cs="Calibri"/>
          <w:sz w:val="20"/>
          <w:szCs w:val="20"/>
        </w:rPr>
        <w:t>1</w:t>
      </w:r>
      <w:r w:rsidRPr="0063584C">
        <w:rPr>
          <w:rFonts w:ascii="Calibri" w:hAnsi="Calibri" w:cs="Calibri"/>
          <w:sz w:val="20"/>
          <w:szCs w:val="20"/>
        </w:rPr>
        <w:t>.2. Spoločný slovník obstarávania (CPV).</w:t>
      </w:r>
    </w:p>
    <w:p w14:paraId="6387B124" w14:textId="77777777" w:rsidR="00D31207" w:rsidRPr="0063584C" w:rsidRDefault="00D31207" w:rsidP="00D31207">
      <w:pPr>
        <w:jc w:val="both"/>
        <w:rPr>
          <w:rFonts w:ascii="Calibri" w:hAnsi="Calibri" w:cs="Calibri"/>
          <w:sz w:val="20"/>
          <w:szCs w:val="20"/>
        </w:rPr>
      </w:pPr>
      <w:r w:rsidRPr="0063584C">
        <w:rPr>
          <w:rFonts w:ascii="Calibri" w:hAnsi="Calibri" w:cs="Arial"/>
          <w:noProof/>
          <w:sz w:val="20"/>
          <w:szCs w:val="20"/>
        </w:rPr>
        <w:t>Hlavný predmet: hlavný slovník:</w:t>
      </w:r>
      <w:r w:rsidRPr="0063584C">
        <w:rPr>
          <w:rFonts w:ascii="Calibri" w:hAnsi="Calibri" w:cs="Arial"/>
          <w:noProof/>
          <w:sz w:val="20"/>
          <w:szCs w:val="20"/>
        </w:rPr>
        <w:tab/>
      </w:r>
      <w:r w:rsidRPr="0063584C">
        <w:rPr>
          <w:rFonts w:ascii="Calibri" w:hAnsi="Calibri" w:cs="Arial"/>
          <w:noProof/>
          <w:sz w:val="20"/>
          <w:szCs w:val="20"/>
        </w:rPr>
        <w:tab/>
      </w:r>
      <w:r w:rsidRPr="0063584C">
        <w:rPr>
          <w:rFonts w:ascii="Calibri" w:hAnsi="Calibri" w:cs="Calibri"/>
          <w:sz w:val="20"/>
          <w:szCs w:val="20"/>
        </w:rPr>
        <w:t xml:space="preserve">45233223-8 </w:t>
      </w:r>
      <w:r w:rsidRPr="0063584C">
        <w:rPr>
          <w:rFonts w:ascii="Calibri" w:hAnsi="Calibri" w:cs="Calibri"/>
          <w:sz w:val="20"/>
          <w:szCs w:val="20"/>
        </w:rPr>
        <w:tab/>
        <w:t>Obnova povrchu vozoviek</w:t>
      </w:r>
      <w:r w:rsidRPr="0063584C">
        <w:rPr>
          <w:rFonts w:ascii="Calibri" w:hAnsi="Calibri" w:cs="Calibri"/>
          <w:sz w:val="20"/>
          <w:szCs w:val="20"/>
        </w:rPr>
        <w:tab/>
      </w:r>
    </w:p>
    <w:p w14:paraId="67A397AE" w14:textId="77777777" w:rsidR="00D31207" w:rsidRPr="0063584C" w:rsidRDefault="00D31207" w:rsidP="00D31207">
      <w:pPr>
        <w:pStyle w:val="tl1"/>
        <w:rPr>
          <w:rFonts w:ascii="Calibri" w:hAnsi="Calibri" w:cs="Calibri"/>
          <w:sz w:val="20"/>
          <w:szCs w:val="20"/>
          <w:lang w:eastAsia="cs-CZ"/>
        </w:rPr>
      </w:pPr>
      <w:r w:rsidRPr="0063584C">
        <w:rPr>
          <w:rFonts w:ascii="Calibri" w:hAnsi="Calibri" w:cs="Calibri"/>
          <w:sz w:val="20"/>
          <w:szCs w:val="20"/>
          <w:lang w:eastAsia="cs-CZ"/>
        </w:rPr>
        <w:t>Dop</w:t>
      </w:r>
      <w:r>
        <w:rPr>
          <w:rFonts w:ascii="Calibri" w:hAnsi="Calibri" w:cs="Calibri"/>
          <w:sz w:val="20"/>
          <w:szCs w:val="20"/>
          <w:lang w:eastAsia="cs-CZ"/>
        </w:rPr>
        <w:t>lnkový predmet: hlavný slovník:</w:t>
      </w:r>
      <w:r>
        <w:rPr>
          <w:rFonts w:ascii="Calibri" w:hAnsi="Calibri" w:cs="Calibri"/>
          <w:sz w:val="20"/>
          <w:szCs w:val="20"/>
          <w:lang w:eastAsia="cs-CZ"/>
        </w:rPr>
        <w:tab/>
      </w:r>
      <w:r w:rsidRPr="0063584C">
        <w:rPr>
          <w:rFonts w:ascii="Calibri" w:hAnsi="Calibri" w:cs="Calibri"/>
          <w:sz w:val="20"/>
          <w:szCs w:val="20"/>
          <w:lang w:eastAsia="cs-CZ"/>
        </w:rPr>
        <w:t>45233200-1</w:t>
      </w:r>
      <w:r w:rsidRPr="0063584C">
        <w:rPr>
          <w:rFonts w:ascii="Calibri" w:hAnsi="Calibri" w:cs="Calibri"/>
          <w:sz w:val="20"/>
          <w:szCs w:val="20"/>
          <w:lang w:eastAsia="cs-CZ"/>
        </w:rPr>
        <w:tab/>
        <w:t>Rôzne práce vrchnej stavby</w:t>
      </w:r>
    </w:p>
    <w:p w14:paraId="09FED3BE" w14:textId="77777777" w:rsidR="00D31207" w:rsidRPr="0063584C" w:rsidRDefault="00D31207" w:rsidP="00D31207">
      <w:pPr>
        <w:pStyle w:val="tl1"/>
        <w:rPr>
          <w:rFonts w:ascii="Calibri" w:hAnsi="Calibri" w:cs="Calibri"/>
          <w:sz w:val="20"/>
          <w:szCs w:val="20"/>
          <w:lang w:eastAsia="cs-CZ"/>
        </w:rPr>
      </w:pPr>
      <w:r w:rsidRPr="0063584C">
        <w:rPr>
          <w:rFonts w:ascii="Calibri" w:hAnsi="Calibri" w:cs="Calibri"/>
          <w:sz w:val="20"/>
          <w:szCs w:val="20"/>
          <w:lang w:eastAsia="cs-CZ"/>
        </w:rPr>
        <w:tab/>
      </w:r>
      <w:r w:rsidRPr="0063584C">
        <w:rPr>
          <w:rFonts w:ascii="Calibri" w:hAnsi="Calibri" w:cs="Calibri"/>
          <w:sz w:val="20"/>
          <w:szCs w:val="20"/>
          <w:lang w:eastAsia="cs-CZ"/>
        </w:rPr>
        <w:tab/>
      </w:r>
      <w:r w:rsidRPr="0063584C">
        <w:rPr>
          <w:rFonts w:ascii="Calibri" w:hAnsi="Calibri" w:cs="Calibri"/>
          <w:sz w:val="20"/>
          <w:szCs w:val="20"/>
          <w:lang w:eastAsia="cs-CZ"/>
        </w:rPr>
        <w:tab/>
      </w:r>
      <w:r w:rsidRPr="0063584C">
        <w:rPr>
          <w:rFonts w:ascii="Calibri" w:hAnsi="Calibri" w:cs="Calibri"/>
          <w:sz w:val="20"/>
          <w:szCs w:val="20"/>
          <w:lang w:eastAsia="cs-CZ"/>
        </w:rPr>
        <w:tab/>
      </w:r>
      <w:r w:rsidRPr="0063584C">
        <w:rPr>
          <w:rFonts w:ascii="Calibri" w:hAnsi="Calibri" w:cs="Calibri"/>
          <w:sz w:val="20"/>
          <w:szCs w:val="20"/>
          <w:lang w:eastAsia="cs-CZ"/>
        </w:rPr>
        <w:tab/>
        <w:t>45233142-6</w:t>
      </w:r>
      <w:r w:rsidRPr="0063584C">
        <w:rPr>
          <w:rFonts w:ascii="Calibri" w:hAnsi="Calibri" w:cs="Calibri"/>
          <w:sz w:val="20"/>
          <w:szCs w:val="20"/>
          <w:lang w:eastAsia="cs-CZ"/>
        </w:rPr>
        <w:tab/>
        <w:t>Práce na oprave ciest</w:t>
      </w:r>
    </w:p>
    <w:p w14:paraId="100DD839" w14:textId="77777777" w:rsidR="00D31207" w:rsidRPr="0063584C" w:rsidRDefault="00D31207" w:rsidP="00D31207">
      <w:pPr>
        <w:pStyle w:val="tl1"/>
        <w:rPr>
          <w:rFonts w:ascii="Calibri" w:hAnsi="Calibri" w:cs="Calibri"/>
          <w:sz w:val="20"/>
          <w:szCs w:val="20"/>
          <w:lang w:eastAsia="cs-CZ"/>
        </w:rPr>
      </w:pPr>
      <w:r w:rsidRPr="0063584C">
        <w:rPr>
          <w:rFonts w:ascii="Calibri" w:hAnsi="Calibri" w:cs="Calibri"/>
          <w:sz w:val="20"/>
          <w:szCs w:val="20"/>
          <w:lang w:eastAsia="cs-CZ"/>
        </w:rPr>
        <w:tab/>
      </w:r>
      <w:r w:rsidRPr="0063584C">
        <w:rPr>
          <w:rFonts w:ascii="Calibri" w:hAnsi="Calibri" w:cs="Calibri"/>
          <w:sz w:val="20"/>
          <w:szCs w:val="20"/>
          <w:lang w:eastAsia="cs-CZ"/>
        </w:rPr>
        <w:tab/>
      </w:r>
      <w:r w:rsidRPr="0063584C">
        <w:rPr>
          <w:rFonts w:ascii="Calibri" w:hAnsi="Calibri" w:cs="Calibri"/>
          <w:sz w:val="20"/>
          <w:szCs w:val="20"/>
          <w:lang w:eastAsia="cs-CZ"/>
        </w:rPr>
        <w:tab/>
      </w:r>
      <w:r w:rsidRPr="0063584C">
        <w:rPr>
          <w:rFonts w:ascii="Calibri" w:hAnsi="Calibri" w:cs="Calibri"/>
          <w:sz w:val="20"/>
          <w:szCs w:val="20"/>
          <w:lang w:eastAsia="cs-CZ"/>
        </w:rPr>
        <w:tab/>
      </w:r>
      <w:r w:rsidRPr="0063584C">
        <w:rPr>
          <w:rFonts w:ascii="Calibri" w:hAnsi="Calibri" w:cs="Calibri"/>
          <w:sz w:val="20"/>
          <w:szCs w:val="20"/>
          <w:lang w:eastAsia="cs-CZ"/>
        </w:rPr>
        <w:tab/>
        <w:t>45233141-9</w:t>
      </w:r>
      <w:r w:rsidRPr="0063584C">
        <w:rPr>
          <w:rFonts w:ascii="Calibri" w:hAnsi="Calibri" w:cs="Calibri"/>
          <w:sz w:val="20"/>
          <w:szCs w:val="20"/>
          <w:lang w:eastAsia="cs-CZ"/>
        </w:rPr>
        <w:tab/>
        <w:t>Práce na údržbe ciest</w:t>
      </w:r>
    </w:p>
    <w:p w14:paraId="7E2CBF05" w14:textId="77777777" w:rsidR="00D31207" w:rsidRPr="0063584C" w:rsidRDefault="00D31207" w:rsidP="00D31207">
      <w:pPr>
        <w:pStyle w:val="tl1"/>
        <w:ind w:left="2836" w:firstLine="709"/>
        <w:rPr>
          <w:rFonts w:ascii="Calibri" w:hAnsi="Calibri" w:cs="Calibri"/>
          <w:sz w:val="20"/>
          <w:szCs w:val="20"/>
        </w:rPr>
      </w:pPr>
      <w:r w:rsidRPr="0063584C">
        <w:rPr>
          <w:rFonts w:ascii="Calibri" w:hAnsi="Calibri" w:cs="Calibri"/>
          <w:sz w:val="20"/>
          <w:szCs w:val="20"/>
          <w:lang w:eastAsia="cs-CZ"/>
        </w:rPr>
        <w:t xml:space="preserve">90610000-6 </w:t>
      </w:r>
      <w:r w:rsidRPr="0063584C">
        <w:rPr>
          <w:rFonts w:ascii="Calibri" w:hAnsi="Calibri" w:cs="Calibri"/>
          <w:sz w:val="20"/>
          <w:szCs w:val="20"/>
          <w:lang w:eastAsia="cs-CZ"/>
        </w:rPr>
        <w:tab/>
        <w:t>Služby na čistenie a zametanie ulíc</w:t>
      </w:r>
    </w:p>
    <w:p w14:paraId="15A92B7D" w14:textId="77777777" w:rsidR="00D31207" w:rsidRPr="0063584C" w:rsidRDefault="00D31207" w:rsidP="00D31207">
      <w:pPr>
        <w:pStyle w:val="tl1"/>
        <w:ind w:left="2836" w:firstLine="709"/>
        <w:rPr>
          <w:rFonts w:ascii="Calibri" w:hAnsi="Calibri" w:cs="Calibri"/>
          <w:sz w:val="20"/>
          <w:szCs w:val="20"/>
          <w:lang w:eastAsia="cs-CZ"/>
        </w:rPr>
      </w:pP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p>
    <w:p w14:paraId="15F619E1" w14:textId="5BA9203E" w:rsidR="00D31207" w:rsidRDefault="00D31207" w:rsidP="00D31207">
      <w:pPr>
        <w:jc w:val="both"/>
        <w:rPr>
          <w:rFonts w:ascii="Calibri" w:hAnsi="Calibri" w:cs="Calibri"/>
          <w:sz w:val="20"/>
          <w:szCs w:val="20"/>
        </w:rPr>
      </w:pPr>
      <w:r>
        <w:rPr>
          <w:rFonts w:ascii="Calibri" w:hAnsi="Calibri" w:cs="Calibri"/>
          <w:sz w:val="20"/>
          <w:szCs w:val="20"/>
        </w:rPr>
        <w:t>1</w:t>
      </w:r>
      <w:r w:rsidRPr="0063584C">
        <w:rPr>
          <w:rFonts w:ascii="Calibri" w:hAnsi="Calibri" w:cs="Calibri"/>
          <w:sz w:val="20"/>
          <w:szCs w:val="20"/>
        </w:rPr>
        <w:t xml:space="preserve">.3. </w:t>
      </w:r>
      <w:r>
        <w:rPr>
          <w:rFonts w:ascii="Calibri" w:hAnsi="Calibri" w:cs="Calibri"/>
          <w:sz w:val="20"/>
          <w:szCs w:val="20"/>
        </w:rPr>
        <w:t>Predmet zákazky je rozdelený na časti:</w:t>
      </w:r>
    </w:p>
    <w:p w14:paraId="1D4B7A72" w14:textId="77777777" w:rsidR="00D31207" w:rsidRDefault="00D31207" w:rsidP="00D31207">
      <w:pPr>
        <w:pStyle w:val="Odsekzoznamu"/>
        <w:numPr>
          <w:ilvl w:val="0"/>
          <w:numId w:val="41"/>
        </w:numPr>
        <w:jc w:val="both"/>
        <w:rPr>
          <w:rFonts w:ascii="Calibri" w:hAnsi="Calibri" w:cs="Calibri"/>
          <w:sz w:val="20"/>
          <w:szCs w:val="20"/>
        </w:rPr>
      </w:pPr>
      <w:r>
        <w:rPr>
          <w:rFonts w:ascii="Calibri" w:hAnsi="Calibri" w:cs="Calibri"/>
          <w:sz w:val="20"/>
          <w:szCs w:val="20"/>
        </w:rPr>
        <w:t>časť predmetu zákazky č. 1: Rekonštrukcia cesty II/531</w:t>
      </w:r>
    </w:p>
    <w:p w14:paraId="73A5399C" w14:textId="77777777" w:rsidR="00D31207" w:rsidRDefault="00D31207" w:rsidP="00D31207">
      <w:pPr>
        <w:pStyle w:val="Odsekzoznamu"/>
        <w:numPr>
          <w:ilvl w:val="0"/>
          <w:numId w:val="41"/>
        </w:numPr>
        <w:jc w:val="both"/>
        <w:rPr>
          <w:rFonts w:ascii="Calibri" w:hAnsi="Calibri" w:cs="Calibri"/>
          <w:sz w:val="20"/>
          <w:szCs w:val="20"/>
        </w:rPr>
      </w:pPr>
      <w:r>
        <w:rPr>
          <w:rFonts w:ascii="Calibri" w:hAnsi="Calibri" w:cs="Calibri"/>
          <w:sz w:val="20"/>
          <w:szCs w:val="20"/>
        </w:rPr>
        <w:t>časť predmetu zákazky č. 2: Rekonštrukcia cesty II/532</w:t>
      </w:r>
    </w:p>
    <w:p w14:paraId="45E66504" w14:textId="77777777" w:rsidR="00D31207" w:rsidRDefault="00D31207" w:rsidP="00D31207">
      <w:pPr>
        <w:jc w:val="both"/>
        <w:rPr>
          <w:rFonts w:ascii="Calibri" w:hAnsi="Calibri" w:cs="Calibri"/>
          <w:sz w:val="20"/>
          <w:szCs w:val="20"/>
        </w:rPr>
      </w:pPr>
    </w:p>
    <w:p w14:paraId="28329510" w14:textId="5EADA02A" w:rsidR="00D31207" w:rsidRPr="0063584C" w:rsidRDefault="00D31207" w:rsidP="00D31207">
      <w:pPr>
        <w:jc w:val="both"/>
        <w:rPr>
          <w:rFonts w:ascii="Calibri" w:hAnsi="Calibri" w:cs="Calibri"/>
          <w:noProof/>
          <w:sz w:val="20"/>
          <w:szCs w:val="20"/>
          <w:lang w:eastAsia="sk-SK"/>
        </w:rPr>
      </w:pPr>
      <w:r>
        <w:rPr>
          <w:rFonts w:ascii="Calibri" w:hAnsi="Calibri" w:cs="Calibri"/>
          <w:sz w:val="20"/>
          <w:szCs w:val="20"/>
        </w:rPr>
        <w:t xml:space="preserve">Uchádzači môžu predkladať ponuky jednu časť alebo obe časti. </w:t>
      </w:r>
    </w:p>
    <w:p w14:paraId="378D5530" w14:textId="77777777" w:rsidR="00D31207" w:rsidRPr="0063584C" w:rsidRDefault="00D31207" w:rsidP="00D31207">
      <w:pPr>
        <w:pStyle w:val="Farebnzoznamzvraznenie11"/>
        <w:ind w:left="0"/>
        <w:jc w:val="both"/>
        <w:rPr>
          <w:rFonts w:ascii="Calibri" w:hAnsi="Calibri" w:cs="Calibri"/>
          <w:b/>
          <w:noProof/>
          <w:vanish/>
          <w:sz w:val="20"/>
          <w:szCs w:val="20"/>
          <w:lang w:eastAsia="sk-SK"/>
        </w:rPr>
      </w:pPr>
    </w:p>
    <w:p w14:paraId="4409EC20" w14:textId="77777777" w:rsidR="00D31207" w:rsidRPr="003C5460" w:rsidRDefault="00D31207" w:rsidP="00D31207">
      <w:pPr>
        <w:pStyle w:val="Farebnzoznamzvraznenie11"/>
        <w:ind w:left="0"/>
        <w:jc w:val="both"/>
        <w:rPr>
          <w:rFonts w:ascii="Calibri" w:hAnsi="Calibri" w:cs="Calibri"/>
          <w:noProof/>
          <w:vanish/>
          <w:sz w:val="20"/>
          <w:szCs w:val="20"/>
          <w:lang w:eastAsia="sk-SK"/>
        </w:rPr>
      </w:pPr>
      <w:r w:rsidRPr="003C5460">
        <w:rPr>
          <w:rFonts w:ascii="Calibri" w:hAnsi="Calibri" w:cs="Calibri"/>
          <w:noProof/>
          <w:vanish/>
          <w:sz w:val="20"/>
          <w:szCs w:val="20"/>
          <w:u w:val="single"/>
          <w:lang w:eastAsia="sk-SK"/>
        </w:rPr>
        <w:t xml:space="preserve">2.4. Predpokladaná hodnota zákazky bola stanovená na sumu </w:t>
      </w:r>
      <w:r w:rsidRPr="003C5460">
        <w:rPr>
          <w:rFonts w:ascii="Calibri" w:hAnsi="Calibri" w:cs="Calibri"/>
          <w:b/>
          <w:noProof/>
          <w:vanish/>
          <w:sz w:val="20"/>
          <w:szCs w:val="20"/>
          <w:u w:val="single"/>
          <w:lang w:eastAsia="sk-SK"/>
        </w:rPr>
        <w:t xml:space="preserve">7 211 130,82 EUR bez DPH, </w:t>
      </w:r>
      <w:r w:rsidRPr="003C5460">
        <w:rPr>
          <w:rFonts w:ascii="Calibri" w:hAnsi="Calibri" w:cs="Calibri"/>
          <w:noProof/>
          <w:vanish/>
          <w:sz w:val="20"/>
          <w:szCs w:val="20"/>
          <w:u w:val="single"/>
          <w:lang w:eastAsia="sk-SK"/>
        </w:rPr>
        <w:t>z toho:</w:t>
      </w:r>
    </w:p>
    <w:p w14:paraId="4BB471B9" w14:textId="77777777" w:rsidR="00D31207" w:rsidRPr="003C5460" w:rsidRDefault="00D31207" w:rsidP="00D31207">
      <w:pPr>
        <w:pStyle w:val="Odsekzoznamu"/>
        <w:numPr>
          <w:ilvl w:val="0"/>
          <w:numId w:val="41"/>
        </w:numPr>
        <w:jc w:val="both"/>
        <w:rPr>
          <w:rFonts w:ascii="Calibri" w:hAnsi="Calibri" w:cs="Calibri"/>
          <w:sz w:val="20"/>
          <w:szCs w:val="20"/>
        </w:rPr>
      </w:pPr>
      <w:r w:rsidRPr="003C5460">
        <w:rPr>
          <w:rFonts w:ascii="Calibri" w:hAnsi="Calibri" w:cs="Calibri"/>
          <w:sz w:val="20"/>
          <w:szCs w:val="20"/>
        </w:rPr>
        <w:t xml:space="preserve">časť predmetu zákazky č. 1: Rekonštrukcia cesty II/531 </w:t>
      </w:r>
      <w:r>
        <w:rPr>
          <w:rFonts w:ascii="Calibri" w:hAnsi="Calibri" w:cs="Calibri"/>
          <w:sz w:val="20"/>
          <w:szCs w:val="20"/>
        </w:rPr>
        <w:t xml:space="preserve">– </w:t>
      </w:r>
      <w:r w:rsidRPr="003C5460">
        <w:rPr>
          <w:rFonts w:ascii="Calibri" w:hAnsi="Calibri" w:cs="Calibri"/>
          <w:b/>
          <w:sz w:val="20"/>
          <w:szCs w:val="20"/>
        </w:rPr>
        <w:t>3 264 989,85 EUR bez DPH</w:t>
      </w:r>
    </w:p>
    <w:p w14:paraId="04250141" w14:textId="7E1C1D23" w:rsidR="00D31207" w:rsidRPr="00D31207" w:rsidRDefault="00D31207" w:rsidP="00D31207">
      <w:pPr>
        <w:pStyle w:val="Odsekzoznamu"/>
        <w:numPr>
          <w:ilvl w:val="0"/>
          <w:numId w:val="41"/>
        </w:numPr>
        <w:jc w:val="both"/>
        <w:rPr>
          <w:rFonts w:ascii="Calibri" w:hAnsi="Calibri" w:cs="Calibri"/>
          <w:sz w:val="20"/>
          <w:szCs w:val="20"/>
        </w:rPr>
      </w:pPr>
      <w:r w:rsidRPr="003C5460">
        <w:rPr>
          <w:rFonts w:ascii="Calibri" w:hAnsi="Calibri" w:cs="Calibri"/>
          <w:sz w:val="20"/>
          <w:szCs w:val="20"/>
        </w:rPr>
        <w:t xml:space="preserve">časť predmetu zákazky č. 2: Rekonštrukcia cesty II/532 </w:t>
      </w:r>
      <w:r>
        <w:rPr>
          <w:rFonts w:ascii="Calibri" w:hAnsi="Calibri" w:cs="Calibri"/>
          <w:sz w:val="20"/>
          <w:szCs w:val="20"/>
        </w:rPr>
        <w:t xml:space="preserve">– </w:t>
      </w:r>
      <w:r w:rsidRPr="003C5460">
        <w:rPr>
          <w:rFonts w:ascii="Calibri" w:hAnsi="Calibri" w:cs="Calibri"/>
          <w:b/>
          <w:sz w:val="20"/>
          <w:szCs w:val="20"/>
        </w:rPr>
        <w:t>3 946 140,97 EUR bez DP</w:t>
      </w:r>
    </w:p>
    <w:p w14:paraId="3B454D5D" w14:textId="4BB4B5E4" w:rsidR="00D31207" w:rsidRPr="0063584C" w:rsidRDefault="00D31207" w:rsidP="006E48FF">
      <w:pPr>
        <w:pStyle w:val="Zkladntext"/>
        <w:rPr>
          <w:rFonts w:ascii="Calibri" w:hAnsi="Calibri"/>
          <w:b w:val="0"/>
          <w:sz w:val="20"/>
          <w:lang w:val="sk-SK"/>
        </w:rPr>
      </w:pPr>
    </w:p>
    <w:p w14:paraId="6604664A" w14:textId="4ECD9A99" w:rsidR="006E48FF" w:rsidRPr="0063584C" w:rsidRDefault="006E48FF" w:rsidP="006E48FF">
      <w:pPr>
        <w:pStyle w:val="Zkladntext"/>
        <w:rPr>
          <w:rFonts w:ascii="Calibri" w:hAnsi="Calibri"/>
          <w:sz w:val="20"/>
          <w:lang w:val="sk-SK"/>
        </w:rPr>
      </w:pPr>
      <w:r w:rsidRPr="0063584C">
        <w:rPr>
          <w:rFonts w:ascii="Calibri" w:hAnsi="Calibri"/>
          <w:sz w:val="20"/>
          <w:lang w:val="sk-SK"/>
        </w:rPr>
        <w:t xml:space="preserve">2. VŠEOBECNÉ </w:t>
      </w:r>
      <w:r w:rsidR="00124FAC" w:rsidRPr="0063584C">
        <w:rPr>
          <w:rFonts w:ascii="Calibri" w:hAnsi="Calibri"/>
          <w:sz w:val="20"/>
          <w:lang w:val="sk-SK"/>
        </w:rPr>
        <w:t xml:space="preserve">A </w:t>
      </w:r>
      <w:r w:rsidR="003A641C" w:rsidRPr="0063584C">
        <w:rPr>
          <w:rFonts w:ascii="Calibri" w:hAnsi="Calibri"/>
          <w:sz w:val="20"/>
          <w:lang w:val="sk-SK"/>
        </w:rPr>
        <w:t xml:space="preserve">KVALITATÍVNE </w:t>
      </w:r>
      <w:r w:rsidRPr="0063584C">
        <w:rPr>
          <w:rFonts w:ascii="Calibri" w:hAnsi="Calibri"/>
          <w:sz w:val="20"/>
          <w:lang w:val="sk-SK"/>
        </w:rPr>
        <w:t>POŽIADAVKY NA PREDMET ZÁKAZKY.</w:t>
      </w:r>
    </w:p>
    <w:p w14:paraId="76141028" w14:textId="2A8DAA46" w:rsidR="00787BB6" w:rsidRPr="0063584C" w:rsidRDefault="00124FAC" w:rsidP="006E48FF">
      <w:pPr>
        <w:pStyle w:val="Zkladntext"/>
        <w:rPr>
          <w:rFonts w:ascii="Calibri" w:hAnsi="Calibri"/>
          <w:b w:val="0"/>
          <w:sz w:val="20"/>
          <w:lang w:val="sk-SK"/>
        </w:rPr>
      </w:pPr>
      <w:r w:rsidRPr="0063584C">
        <w:rPr>
          <w:rFonts w:ascii="Calibri" w:hAnsi="Calibri"/>
          <w:b w:val="0"/>
          <w:sz w:val="20"/>
          <w:lang w:val="sk-SK"/>
        </w:rPr>
        <w:t xml:space="preserve">2.1. </w:t>
      </w:r>
      <w:r w:rsidR="00AA5B26" w:rsidRPr="0063584C">
        <w:rPr>
          <w:rFonts w:ascii="Calibri" w:hAnsi="Calibri"/>
          <w:b w:val="0"/>
          <w:sz w:val="20"/>
          <w:lang w:val="sk-SK"/>
        </w:rPr>
        <w:t>Miestom dodania predmetu zákazky sú vyb</w:t>
      </w:r>
      <w:r w:rsidRPr="0063584C">
        <w:rPr>
          <w:rFonts w:ascii="Calibri" w:hAnsi="Calibri"/>
          <w:b w:val="0"/>
          <w:sz w:val="20"/>
          <w:lang w:val="sk-SK"/>
        </w:rPr>
        <w:t>raté úseky ciest, podrobne vytýčené a identifikované v </w:t>
      </w:r>
      <w:r w:rsidR="00D31207" w:rsidRPr="0063584C">
        <w:rPr>
          <w:rFonts w:ascii="Calibri" w:hAnsi="Calibri"/>
          <w:b w:val="0"/>
          <w:sz w:val="20"/>
          <w:lang w:val="sk-SK"/>
        </w:rPr>
        <w:t xml:space="preserve"> </w:t>
      </w:r>
      <w:r w:rsidRPr="0063584C">
        <w:rPr>
          <w:rFonts w:ascii="Calibri" w:hAnsi="Calibri"/>
          <w:b w:val="0"/>
          <w:sz w:val="20"/>
          <w:lang w:val="sk-SK"/>
        </w:rPr>
        <w:t>prílohách týchto SP.</w:t>
      </w:r>
    </w:p>
    <w:p w14:paraId="14CF2C6A" w14:textId="77777777" w:rsidR="00370C04" w:rsidRPr="00F6078F" w:rsidRDefault="00370C04" w:rsidP="00370C04">
      <w:pPr>
        <w:pStyle w:val="Zkladntext"/>
        <w:rPr>
          <w:rFonts w:ascii="Calibri" w:hAnsi="Calibri"/>
          <w:b w:val="0"/>
          <w:sz w:val="20"/>
          <w:lang w:val="sk-SK"/>
        </w:rPr>
      </w:pPr>
    </w:p>
    <w:p w14:paraId="43CEA84B" w14:textId="77777777" w:rsidR="00547869" w:rsidRDefault="001C18CE" w:rsidP="00547869">
      <w:pPr>
        <w:pStyle w:val="tl1"/>
        <w:rPr>
          <w:rFonts w:ascii="Calibri" w:hAnsi="Calibri" w:cs="Calibri"/>
          <w:sz w:val="20"/>
          <w:szCs w:val="20"/>
        </w:rPr>
      </w:pPr>
      <w:r>
        <w:rPr>
          <w:rFonts w:ascii="Calibri" w:hAnsi="Calibri" w:cs="Calibri"/>
          <w:sz w:val="20"/>
          <w:szCs w:val="20"/>
        </w:rPr>
        <w:t>2.2</w:t>
      </w:r>
      <w:r w:rsidR="00124FAC" w:rsidRPr="0063584C">
        <w:rPr>
          <w:rFonts w:ascii="Calibri" w:hAnsi="Calibri" w:cs="Calibri"/>
          <w:sz w:val="20"/>
          <w:szCs w:val="20"/>
        </w:rPr>
        <w:t>.</w:t>
      </w:r>
      <w:r w:rsidR="00AC210E">
        <w:rPr>
          <w:rFonts w:ascii="Calibri" w:hAnsi="Calibri" w:cs="Calibri"/>
          <w:sz w:val="20"/>
          <w:szCs w:val="20"/>
        </w:rPr>
        <w:t xml:space="preserve"> </w:t>
      </w:r>
      <w:r w:rsidR="00547869" w:rsidRPr="0063584C">
        <w:rPr>
          <w:rFonts w:ascii="Calibri" w:hAnsi="Calibri" w:cs="Calibri"/>
          <w:sz w:val="20"/>
          <w:szCs w:val="20"/>
        </w:rPr>
        <w:t xml:space="preserve">Predmet zákazky bude dodaný </w:t>
      </w:r>
      <w:r w:rsidR="00547869">
        <w:rPr>
          <w:rFonts w:ascii="Calibri" w:hAnsi="Calibri" w:cs="Calibri"/>
          <w:sz w:val="20"/>
          <w:szCs w:val="20"/>
        </w:rPr>
        <w:t>najneskôr do:</w:t>
      </w:r>
    </w:p>
    <w:p w14:paraId="6A1B1B69" w14:textId="77777777" w:rsidR="00547869" w:rsidRDefault="00547869" w:rsidP="00547869">
      <w:pPr>
        <w:pStyle w:val="tl1"/>
        <w:numPr>
          <w:ilvl w:val="0"/>
          <w:numId w:val="42"/>
        </w:numPr>
        <w:rPr>
          <w:rFonts w:ascii="Calibri" w:hAnsi="Calibri" w:cs="Calibri"/>
          <w:sz w:val="20"/>
          <w:szCs w:val="20"/>
        </w:rPr>
      </w:pPr>
      <w:r>
        <w:rPr>
          <w:rFonts w:ascii="Calibri" w:hAnsi="Calibri" w:cs="Calibri"/>
          <w:sz w:val="20"/>
          <w:szCs w:val="20"/>
        </w:rPr>
        <w:t>25</w:t>
      </w:r>
      <w:r w:rsidRPr="00E52A52">
        <w:rPr>
          <w:rFonts w:ascii="Calibri" w:hAnsi="Calibri" w:cs="Calibri"/>
          <w:sz w:val="20"/>
          <w:szCs w:val="20"/>
        </w:rPr>
        <w:t xml:space="preserve"> kale</w:t>
      </w:r>
      <w:r>
        <w:rPr>
          <w:rFonts w:ascii="Calibri" w:hAnsi="Calibri" w:cs="Calibri"/>
          <w:sz w:val="20"/>
          <w:szCs w:val="20"/>
        </w:rPr>
        <w:t>ndárnych dní odo dňa prevzatia s</w:t>
      </w:r>
      <w:r w:rsidRPr="00E52A52">
        <w:rPr>
          <w:rFonts w:ascii="Calibri" w:hAnsi="Calibri" w:cs="Calibri"/>
          <w:sz w:val="20"/>
          <w:szCs w:val="20"/>
        </w:rPr>
        <w:t>taveniska zhotoviteľom</w:t>
      </w:r>
      <w:r>
        <w:rPr>
          <w:rFonts w:ascii="Calibri" w:hAnsi="Calibri" w:cs="Calibri"/>
          <w:sz w:val="20"/>
          <w:szCs w:val="20"/>
        </w:rPr>
        <w:t xml:space="preserve"> pre časť predmetu zákazky č. 1</w:t>
      </w:r>
    </w:p>
    <w:p w14:paraId="2CF78701" w14:textId="77777777" w:rsidR="00547869" w:rsidRDefault="00547869" w:rsidP="00547869">
      <w:pPr>
        <w:pStyle w:val="tl1"/>
        <w:numPr>
          <w:ilvl w:val="0"/>
          <w:numId w:val="42"/>
        </w:numPr>
        <w:rPr>
          <w:rFonts w:ascii="Calibri" w:hAnsi="Calibri" w:cs="Calibri"/>
          <w:sz w:val="20"/>
          <w:szCs w:val="20"/>
        </w:rPr>
      </w:pPr>
      <w:r>
        <w:rPr>
          <w:rFonts w:ascii="Calibri" w:hAnsi="Calibri" w:cs="Calibri"/>
          <w:sz w:val="20"/>
          <w:szCs w:val="20"/>
        </w:rPr>
        <w:t>35</w:t>
      </w:r>
      <w:r w:rsidRPr="00E52A52">
        <w:rPr>
          <w:rFonts w:ascii="Calibri" w:hAnsi="Calibri" w:cs="Calibri"/>
          <w:sz w:val="20"/>
          <w:szCs w:val="20"/>
        </w:rPr>
        <w:t xml:space="preserve"> kale</w:t>
      </w:r>
      <w:r>
        <w:rPr>
          <w:rFonts w:ascii="Calibri" w:hAnsi="Calibri" w:cs="Calibri"/>
          <w:sz w:val="20"/>
          <w:szCs w:val="20"/>
        </w:rPr>
        <w:t>ndárnych dní odo dňa prevzatia s</w:t>
      </w:r>
      <w:r w:rsidRPr="00E52A52">
        <w:rPr>
          <w:rFonts w:ascii="Calibri" w:hAnsi="Calibri" w:cs="Calibri"/>
          <w:sz w:val="20"/>
          <w:szCs w:val="20"/>
        </w:rPr>
        <w:t>taveniska zhotoviteľom</w:t>
      </w:r>
      <w:r>
        <w:rPr>
          <w:rFonts w:ascii="Calibri" w:hAnsi="Calibri" w:cs="Calibri"/>
          <w:sz w:val="20"/>
          <w:szCs w:val="20"/>
        </w:rPr>
        <w:t xml:space="preserve"> pre časť predmetu zákazky č. 2</w:t>
      </w:r>
      <w:r w:rsidRPr="00E52A52">
        <w:rPr>
          <w:rFonts w:ascii="Calibri" w:hAnsi="Calibri" w:cs="Calibri"/>
          <w:sz w:val="20"/>
          <w:szCs w:val="20"/>
        </w:rPr>
        <w:t xml:space="preserve">. </w:t>
      </w:r>
    </w:p>
    <w:p w14:paraId="2F02EE82" w14:textId="77777777" w:rsidR="00547869" w:rsidRPr="0063584C" w:rsidRDefault="00547869" w:rsidP="00547869">
      <w:pPr>
        <w:pStyle w:val="tl1"/>
        <w:rPr>
          <w:rFonts w:ascii="Calibri" w:hAnsi="Calibri" w:cs="Calibri"/>
          <w:sz w:val="20"/>
          <w:szCs w:val="20"/>
        </w:rPr>
      </w:pPr>
      <w:r>
        <w:rPr>
          <w:rFonts w:ascii="Calibri" w:hAnsi="Calibri" w:cs="Calibri"/>
          <w:sz w:val="20"/>
          <w:szCs w:val="20"/>
        </w:rPr>
        <w:t>Bližšie v prílohe č. 2 a prílohe č. 4 týchto SP – zmluva o dielo.</w:t>
      </w:r>
      <w:r w:rsidRPr="00E52A52">
        <w:rPr>
          <w:rFonts w:ascii="Calibri" w:hAnsi="Calibri" w:cs="Calibri"/>
          <w:sz w:val="20"/>
          <w:szCs w:val="20"/>
        </w:rPr>
        <w:t xml:space="preserve"> </w:t>
      </w:r>
    </w:p>
    <w:p w14:paraId="05826A8E" w14:textId="4B5A5321" w:rsidR="00124FAC" w:rsidRPr="0063584C" w:rsidRDefault="00DE15DC" w:rsidP="00124FAC">
      <w:pPr>
        <w:pStyle w:val="tl1"/>
        <w:rPr>
          <w:rFonts w:ascii="Calibri" w:hAnsi="Calibri" w:cs="Calibri"/>
          <w:sz w:val="20"/>
          <w:szCs w:val="20"/>
        </w:rPr>
      </w:pPr>
      <w:r w:rsidRPr="005D4D4D">
        <w:rPr>
          <w:rFonts w:ascii="Calibri" w:hAnsi="Calibri" w:cs="Calibri"/>
          <w:b/>
          <w:sz w:val="20"/>
          <w:szCs w:val="20"/>
        </w:rPr>
        <w:t>Možnosť navrhnúť kratšie lehoty ako sú uvedené maximálne týmto nie je dotknutá</w:t>
      </w:r>
      <w:r w:rsidRPr="0063584C">
        <w:rPr>
          <w:rFonts w:ascii="Calibri" w:hAnsi="Calibri" w:cs="Calibri"/>
          <w:sz w:val="20"/>
          <w:szCs w:val="20"/>
        </w:rPr>
        <w:t>, viď bod 3.2. tejto časti SP.</w:t>
      </w:r>
    </w:p>
    <w:p w14:paraId="373D00AA" w14:textId="735A490B" w:rsidR="00787BB6" w:rsidRPr="0063584C" w:rsidRDefault="00787BB6" w:rsidP="006E48FF">
      <w:pPr>
        <w:pStyle w:val="Zkladntext"/>
        <w:rPr>
          <w:rFonts w:ascii="Calibri" w:hAnsi="Calibri"/>
          <w:b w:val="0"/>
          <w:sz w:val="20"/>
          <w:lang w:val="sk-SK"/>
        </w:rPr>
      </w:pPr>
    </w:p>
    <w:p w14:paraId="3A4F4AE8" w14:textId="2FE876A9" w:rsidR="00787BB6" w:rsidRPr="0063584C" w:rsidRDefault="00363814" w:rsidP="00787BB6">
      <w:pPr>
        <w:jc w:val="both"/>
        <w:rPr>
          <w:rFonts w:ascii="Calibri" w:hAnsi="Calibri" w:cs="Arial"/>
          <w:bCs/>
          <w:iCs/>
          <w:sz w:val="20"/>
          <w:szCs w:val="20"/>
          <w:lang w:eastAsia="sk-SK"/>
        </w:rPr>
      </w:pPr>
      <w:r w:rsidRPr="0063584C">
        <w:rPr>
          <w:rFonts w:ascii="Calibri" w:hAnsi="Calibri" w:cs="Arial"/>
          <w:bCs/>
          <w:iCs/>
          <w:sz w:val="20"/>
          <w:szCs w:val="20"/>
          <w:lang w:eastAsia="sk-SK"/>
        </w:rPr>
        <w:t>2</w:t>
      </w:r>
      <w:r w:rsidR="001C18CE">
        <w:rPr>
          <w:rFonts w:ascii="Calibri" w:hAnsi="Calibri" w:cs="Arial"/>
          <w:bCs/>
          <w:iCs/>
          <w:sz w:val="20"/>
          <w:szCs w:val="20"/>
          <w:lang w:eastAsia="sk-SK"/>
        </w:rPr>
        <w:t>.3.</w:t>
      </w:r>
      <w:r w:rsidR="00787BB6" w:rsidRPr="0063584C">
        <w:rPr>
          <w:rFonts w:ascii="Calibri" w:hAnsi="Calibri" w:cs="Arial"/>
          <w:bCs/>
          <w:iCs/>
          <w:sz w:val="20"/>
          <w:szCs w:val="20"/>
          <w:lang w:eastAsia="sk-SK"/>
        </w:rPr>
        <w:t xml:space="preserve"> </w:t>
      </w:r>
      <w:r w:rsidR="00124FAC" w:rsidRPr="0063584C">
        <w:rPr>
          <w:rFonts w:ascii="Calibri" w:hAnsi="Calibri" w:cs="Arial"/>
          <w:bCs/>
          <w:iCs/>
          <w:sz w:val="20"/>
          <w:szCs w:val="20"/>
          <w:lang w:eastAsia="sk-SK"/>
        </w:rPr>
        <w:t>Uchádzač je povinný pripraviť a vypracovať svoju ponuku s odbornou starostlivosťou, pričom musí vychádzať z podkladov a podmienok stanovených v týchto SP a ich prílohách.</w:t>
      </w:r>
    </w:p>
    <w:p w14:paraId="125705B2" w14:textId="77777777" w:rsidR="003B6F60" w:rsidRDefault="003B6F60" w:rsidP="003A641C">
      <w:pPr>
        <w:pStyle w:val="Zkladntext"/>
        <w:rPr>
          <w:rFonts w:ascii="Calibri" w:hAnsi="Calibri"/>
          <w:sz w:val="20"/>
          <w:lang w:val="sk-SK"/>
        </w:rPr>
      </w:pPr>
    </w:p>
    <w:p w14:paraId="76D86480" w14:textId="2675DAC9" w:rsidR="003A641C" w:rsidRPr="0063584C" w:rsidRDefault="003A641C" w:rsidP="003A641C">
      <w:pPr>
        <w:pStyle w:val="Zkladntext"/>
        <w:rPr>
          <w:rFonts w:ascii="Calibri" w:hAnsi="Calibri"/>
          <w:sz w:val="20"/>
          <w:lang w:val="sk-SK"/>
        </w:rPr>
      </w:pPr>
      <w:r w:rsidRPr="0063584C">
        <w:rPr>
          <w:rFonts w:ascii="Calibri" w:hAnsi="Calibri"/>
          <w:sz w:val="20"/>
          <w:lang w:val="sk-SK"/>
        </w:rPr>
        <w:t>3. DOKLADY A DOKUMENTY POŽADOVANÉ NA PREUKÁZANIE SPLNENIA POŽIADAVIEK VEREJNÉHO OBSTARÁVATEĽA NA PREDMET ZÁKAZKY.</w:t>
      </w:r>
    </w:p>
    <w:p w14:paraId="7AEFE42D" w14:textId="4132199D" w:rsidR="00547477" w:rsidRPr="0063584C" w:rsidRDefault="00547477" w:rsidP="00547477">
      <w:pPr>
        <w:jc w:val="both"/>
        <w:rPr>
          <w:rFonts w:ascii="Calibri" w:hAnsi="Calibri" w:cs="Arial"/>
          <w:bCs/>
          <w:iCs/>
          <w:sz w:val="20"/>
          <w:szCs w:val="20"/>
          <w:lang w:eastAsia="sk-SK"/>
        </w:rPr>
      </w:pPr>
      <w:r w:rsidRPr="0063584C">
        <w:rPr>
          <w:rFonts w:ascii="Calibri" w:hAnsi="Calibri" w:cs="Arial"/>
          <w:bCs/>
          <w:iCs/>
          <w:sz w:val="20"/>
          <w:szCs w:val="20"/>
          <w:lang w:eastAsia="sk-SK"/>
        </w:rPr>
        <w:t>3.1. Uchádzač predloží vo</w:t>
      </w:r>
      <w:r w:rsidR="00AC210E">
        <w:rPr>
          <w:rFonts w:ascii="Calibri" w:hAnsi="Calibri" w:cs="Arial"/>
          <w:bCs/>
          <w:iCs/>
          <w:sz w:val="20"/>
          <w:szCs w:val="20"/>
          <w:lang w:eastAsia="sk-SK"/>
        </w:rPr>
        <w:t xml:space="preserve"> svojej ponuke kompletne ocenené</w:t>
      </w:r>
      <w:r w:rsidRPr="0063584C">
        <w:rPr>
          <w:rFonts w:ascii="Calibri" w:hAnsi="Calibri" w:cs="Arial"/>
          <w:bCs/>
          <w:iCs/>
          <w:sz w:val="20"/>
          <w:szCs w:val="20"/>
          <w:lang w:eastAsia="sk-SK"/>
        </w:rPr>
        <w:t xml:space="preserve"> výkaz</w:t>
      </w:r>
      <w:r w:rsidR="00AC210E">
        <w:rPr>
          <w:rFonts w:ascii="Calibri" w:hAnsi="Calibri" w:cs="Arial"/>
          <w:bCs/>
          <w:iCs/>
          <w:sz w:val="20"/>
          <w:szCs w:val="20"/>
          <w:lang w:eastAsia="sk-SK"/>
        </w:rPr>
        <w:t>y</w:t>
      </w:r>
      <w:r w:rsidRPr="0063584C">
        <w:rPr>
          <w:rFonts w:ascii="Calibri" w:hAnsi="Calibri" w:cs="Arial"/>
          <w:bCs/>
          <w:iCs/>
          <w:sz w:val="20"/>
          <w:szCs w:val="20"/>
          <w:lang w:eastAsia="sk-SK"/>
        </w:rPr>
        <w:t xml:space="preserve"> výmer </w:t>
      </w:r>
      <w:r w:rsidRPr="00AC210E">
        <w:rPr>
          <w:rFonts w:ascii="Calibri" w:hAnsi="Calibri" w:cs="Arial"/>
          <w:b/>
          <w:bCs/>
          <w:iCs/>
          <w:sz w:val="20"/>
          <w:szCs w:val="20"/>
          <w:lang w:eastAsia="sk-SK"/>
        </w:rPr>
        <w:t>v elektronickej podobe vo formáte .</w:t>
      </w:r>
      <w:proofErr w:type="spellStart"/>
      <w:r w:rsidRPr="00AC210E">
        <w:rPr>
          <w:rFonts w:ascii="Calibri" w:hAnsi="Calibri" w:cs="Arial"/>
          <w:b/>
          <w:bCs/>
          <w:iCs/>
          <w:sz w:val="20"/>
          <w:szCs w:val="20"/>
          <w:lang w:eastAsia="sk-SK"/>
        </w:rPr>
        <w:t>xls</w:t>
      </w:r>
      <w:proofErr w:type="spellEnd"/>
      <w:r w:rsidRPr="00AC210E">
        <w:rPr>
          <w:rFonts w:ascii="Calibri" w:hAnsi="Calibri" w:cs="Arial"/>
          <w:b/>
          <w:bCs/>
          <w:iCs/>
          <w:sz w:val="20"/>
          <w:szCs w:val="20"/>
          <w:lang w:eastAsia="sk-SK"/>
        </w:rPr>
        <w:t>/.</w:t>
      </w:r>
      <w:proofErr w:type="spellStart"/>
      <w:r w:rsidRPr="00AC210E">
        <w:rPr>
          <w:rFonts w:ascii="Calibri" w:hAnsi="Calibri" w:cs="Arial"/>
          <w:b/>
          <w:bCs/>
          <w:iCs/>
          <w:sz w:val="20"/>
          <w:szCs w:val="20"/>
          <w:lang w:eastAsia="sk-SK"/>
        </w:rPr>
        <w:t>xlsx</w:t>
      </w:r>
      <w:proofErr w:type="spellEnd"/>
      <w:r w:rsidRPr="0063584C">
        <w:rPr>
          <w:rFonts w:ascii="Calibri" w:hAnsi="Calibri" w:cs="Arial"/>
          <w:bCs/>
          <w:iCs/>
          <w:sz w:val="20"/>
          <w:szCs w:val="20"/>
          <w:lang w:eastAsia="sk-SK"/>
        </w:rPr>
        <w:t xml:space="preserve"> a vo formáte .</w:t>
      </w:r>
      <w:proofErr w:type="spellStart"/>
      <w:r w:rsidRPr="0063584C">
        <w:rPr>
          <w:rFonts w:ascii="Calibri" w:hAnsi="Calibri" w:cs="Arial"/>
          <w:bCs/>
          <w:iCs/>
          <w:sz w:val="20"/>
          <w:szCs w:val="20"/>
          <w:lang w:eastAsia="sk-SK"/>
        </w:rPr>
        <w:t>pdf</w:t>
      </w:r>
      <w:proofErr w:type="spellEnd"/>
      <w:r w:rsidRPr="0063584C">
        <w:rPr>
          <w:rFonts w:ascii="Calibri" w:hAnsi="Calibri" w:cs="Arial"/>
          <w:bCs/>
          <w:iCs/>
          <w:sz w:val="20"/>
          <w:szCs w:val="20"/>
          <w:lang w:eastAsia="sk-SK"/>
        </w:rPr>
        <w:t xml:space="preserve">, pričom položky z výkazu výmer predloženého uchádzačom v cenovej ponuke sa musia </w:t>
      </w:r>
      <w:proofErr w:type="spellStart"/>
      <w:r w:rsidRPr="0063584C">
        <w:rPr>
          <w:rFonts w:ascii="Calibri" w:hAnsi="Calibri" w:cs="Arial"/>
          <w:bCs/>
          <w:iCs/>
          <w:sz w:val="20"/>
          <w:szCs w:val="20"/>
          <w:lang w:eastAsia="sk-SK"/>
        </w:rPr>
        <w:t>množstevne</w:t>
      </w:r>
      <w:proofErr w:type="spellEnd"/>
      <w:r w:rsidRPr="0063584C">
        <w:rPr>
          <w:rFonts w:ascii="Calibri" w:hAnsi="Calibri" w:cs="Arial"/>
          <w:bCs/>
          <w:iCs/>
          <w:sz w:val="20"/>
          <w:szCs w:val="20"/>
          <w:lang w:eastAsia="sk-SK"/>
        </w:rPr>
        <w:t xml:space="preserve"> a vecne zhodovať s položkami z výkazu výmer poskytnutého verejným obstarávateľom v prílohách týchto SP. Možnosť predkladania výrobkov/stavebných výrobkov/materiálov s kvalitatívne lepšími parametrami ako požaduje verejný obstarávateľ týmto nie je dotknutá.</w:t>
      </w:r>
    </w:p>
    <w:p w14:paraId="60118BA8" w14:textId="77777777" w:rsidR="00547477" w:rsidRPr="0063584C" w:rsidRDefault="00547477" w:rsidP="00547477">
      <w:pPr>
        <w:jc w:val="both"/>
        <w:rPr>
          <w:rFonts w:ascii="Calibri" w:hAnsi="Calibri" w:cs="Arial"/>
          <w:bCs/>
          <w:iCs/>
          <w:sz w:val="20"/>
          <w:szCs w:val="20"/>
          <w:lang w:eastAsia="sk-SK"/>
        </w:rPr>
      </w:pPr>
    </w:p>
    <w:p w14:paraId="66947045" w14:textId="77699173" w:rsidR="003A641C" w:rsidRPr="0063584C" w:rsidRDefault="00547477" w:rsidP="00547477">
      <w:pPr>
        <w:jc w:val="both"/>
        <w:rPr>
          <w:rFonts w:ascii="Calibri" w:hAnsi="Calibri" w:cs="Arial"/>
          <w:bCs/>
          <w:iCs/>
          <w:sz w:val="20"/>
          <w:szCs w:val="20"/>
          <w:lang w:eastAsia="sk-SK"/>
        </w:rPr>
      </w:pPr>
      <w:r w:rsidRPr="0063584C">
        <w:rPr>
          <w:rFonts w:ascii="Calibri" w:hAnsi="Calibri" w:cs="Arial"/>
          <w:bCs/>
          <w:iCs/>
          <w:sz w:val="20"/>
          <w:szCs w:val="20"/>
          <w:lang w:eastAsia="sk-SK"/>
        </w:rPr>
        <w:t>3.2. Uchádzač predloží vo svojej ponuke vecný a časový harmonogram realizácie prác, k</w:t>
      </w:r>
      <w:r w:rsidR="00D901C9" w:rsidRPr="0063584C">
        <w:rPr>
          <w:rFonts w:ascii="Calibri" w:hAnsi="Calibri" w:cs="Arial"/>
          <w:bCs/>
          <w:iCs/>
          <w:sz w:val="20"/>
          <w:szCs w:val="20"/>
          <w:lang w:eastAsia="sk-SK"/>
        </w:rPr>
        <w:t>torý bude korešpondovať s výkaz</w:t>
      </w:r>
      <w:r w:rsidRPr="0063584C">
        <w:rPr>
          <w:rFonts w:ascii="Calibri" w:hAnsi="Calibri" w:cs="Arial"/>
          <w:bCs/>
          <w:iCs/>
          <w:sz w:val="20"/>
          <w:szCs w:val="20"/>
          <w:lang w:eastAsia="sk-SK"/>
        </w:rPr>
        <w:t>m</w:t>
      </w:r>
      <w:r w:rsidR="00D901C9" w:rsidRPr="0063584C">
        <w:rPr>
          <w:rFonts w:ascii="Calibri" w:hAnsi="Calibri" w:cs="Arial"/>
          <w:bCs/>
          <w:iCs/>
          <w:sz w:val="20"/>
          <w:szCs w:val="20"/>
          <w:lang w:eastAsia="sk-SK"/>
        </w:rPr>
        <w:t>i</w:t>
      </w:r>
      <w:r w:rsidRPr="0063584C">
        <w:rPr>
          <w:rFonts w:ascii="Calibri" w:hAnsi="Calibri" w:cs="Arial"/>
          <w:bCs/>
          <w:iCs/>
          <w:sz w:val="20"/>
          <w:szCs w:val="20"/>
          <w:lang w:eastAsia="sk-SK"/>
        </w:rPr>
        <w:t xml:space="preserve"> výmer. 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 vykonanie diela. Časové údaje o začiatku a konci výstavby ak sú uvedené </w:t>
      </w:r>
      <w:r w:rsidR="00D901C9" w:rsidRPr="0063584C">
        <w:rPr>
          <w:rFonts w:ascii="Calibri" w:hAnsi="Calibri" w:cs="Arial"/>
          <w:bCs/>
          <w:iCs/>
          <w:sz w:val="20"/>
          <w:szCs w:val="20"/>
          <w:lang w:eastAsia="sk-SK"/>
        </w:rPr>
        <w:t>v týchto SP a ich prílohách</w:t>
      </w:r>
      <w:r w:rsidRPr="0063584C">
        <w:rPr>
          <w:rFonts w:ascii="Calibri" w:hAnsi="Calibri" w:cs="Arial"/>
          <w:bCs/>
          <w:iCs/>
          <w:sz w:val="20"/>
          <w:szCs w:val="20"/>
          <w:lang w:eastAsia="sk-SK"/>
        </w:rPr>
        <w:t xml:space="preserve">, nie sú pre uchádzača záväzné, uchádzač vypracuje vlastný harmonogram s tým, že </w:t>
      </w:r>
      <w:r w:rsidR="00D901C9" w:rsidRPr="0063584C">
        <w:rPr>
          <w:rFonts w:ascii="Calibri" w:hAnsi="Calibri" w:cs="Arial"/>
          <w:bCs/>
          <w:iCs/>
          <w:sz w:val="20"/>
          <w:szCs w:val="20"/>
          <w:lang w:eastAsia="sk-SK"/>
        </w:rPr>
        <w:t xml:space="preserve">dodrží maximálne lehoty zhotovenia stanovené pre jednotlivé úseky v zmysle SP a ich príloh. </w:t>
      </w:r>
      <w:r w:rsidRPr="0063584C">
        <w:rPr>
          <w:rFonts w:ascii="Calibri" w:hAnsi="Calibri" w:cs="Arial"/>
          <w:bCs/>
          <w:iCs/>
          <w:sz w:val="20"/>
          <w:szCs w:val="20"/>
          <w:lang w:eastAsia="sk-SK"/>
        </w:rPr>
        <w:t>Uchádzač môže navrhnúť aj kratšie lehoty zhotovenia predmetu zákazky ako sú uvedené maximálne lehoty. Ak vecný a časový harmonogram realizácie prác nebud</w:t>
      </w:r>
      <w:r w:rsidR="00D901C9" w:rsidRPr="0063584C">
        <w:rPr>
          <w:rFonts w:ascii="Calibri" w:hAnsi="Calibri" w:cs="Arial"/>
          <w:bCs/>
          <w:iCs/>
          <w:sz w:val="20"/>
          <w:szCs w:val="20"/>
          <w:lang w:eastAsia="sk-SK"/>
        </w:rPr>
        <w:t xml:space="preserve">e korešpondovať s výkazmi výmer </w:t>
      </w:r>
      <w:r w:rsidRPr="0063584C">
        <w:rPr>
          <w:rFonts w:ascii="Calibri" w:hAnsi="Calibri" w:cs="Arial"/>
          <w:bCs/>
          <w:iCs/>
          <w:sz w:val="20"/>
          <w:szCs w:val="20"/>
          <w:lang w:eastAsia="sk-SK"/>
        </w:rPr>
        <w:t>(napríklad z dôvodu nereálnych lehôt pri použitých technológiách), verejný obstarávateľ bude toto považovať za nesplnenie požiadaviek verejného o</w:t>
      </w:r>
      <w:r w:rsidR="00D901C9" w:rsidRPr="0063584C">
        <w:rPr>
          <w:rFonts w:ascii="Calibri" w:hAnsi="Calibri" w:cs="Arial"/>
          <w:bCs/>
          <w:iCs/>
          <w:sz w:val="20"/>
          <w:szCs w:val="20"/>
          <w:lang w:eastAsia="sk-SK"/>
        </w:rPr>
        <w:t xml:space="preserve">bstarávateľa na predmet zákazky. </w:t>
      </w:r>
      <w:r w:rsidRPr="0063584C">
        <w:rPr>
          <w:rFonts w:ascii="Calibri" w:hAnsi="Calibri" w:cs="Arial"/>
          <w:bCs/>
          <w:iCs/>
          <w:sz w:val="20"/>
          <w:szCs w:val="20"/>
          <w:lang w:eastAsia="sk-SK"/>
        </w:rPr>
        <w:t>Nepredloženie časového harmonogramu podľa požiadaviek verejného obstarávateľa bude znamenať, že ponuka uchádzača je neúplná a nespĺňa požiadavky verejného obstarávat</w:t>
      </w:r>
      <w:r w:rsidR="00D901C9" w:rsidRPr="0063584C">
        <w:rPr>
          <w:rFonts w:ascii="Calibri" w:hAnsi="Calibri" w:cs="Arial"/>
          <w:bCs/>
          <w:iCs/>
          <w:sz w:val="20"/>
          <w:szCs w:val="20"/>
          <w:lang w:eastAsia="sk-SK"/>
        </w:rPr>
        <w:t>eľa na predmet zákazky.</w:t>
      </w:r>
      <w:r w:rsidRPr="0063584C">
        <w:rPr>
          <w:rFonts w:ascii="Calibri" w:hAnsi="Calibri" w:cs="Arial"/>
          <w:bCs/>
          <w:iCs/>
          <w:sz w:val="20"/>
          <w:szCs w:val="20"/>
          <w:lang w:eastAsia="sk-SK"/>
        </w:rPr>
        <w:t xml:space="preserve"> Verejným obstarávateľom odsúhlasený harmonogram</w:t>
      </w:r>
      <w:r w:rsidR="0088339D">
        <w:rPr>
          <w:rFonts w:ascii="Calibri" w:hAnsi="Calibri" w:cs="Arial"/>
          <w:bCs/>
          <w:iCs/>
          <w:sz w:val="20"/>
          <w:szCs w:val="20"/>
          <w:lang w:eastAsia="sk-SK"/>
        </w:rPr>
        <w:t xml:space="preserve"> vychádzajúci z harmonogramu predloženého úspešným uchádzačom v ponuke</w:t>
      </w:r>
      <w:r w:rsidRPr="0063584C">
        <w:rPr>
          <w:rFonts w:ascii="Calibri" w:hAnsi="Calibri" w:cs="Arial"/>
          <w:bCs/>
          <w:iCs/>
          <w:sz w:val="20"/>
          <w:szCs w:val="20"/>
          <w:lang w:eastAsia="sk-SK"/>
        </w:rPr>
        <w:t xml:space="preserve"> sa stane súčasťou (prílohou) uzavretej zmluvy s úspešným uchádzačom.</w:t>
      </w:r>
    </w:p>
    <w:p w14:paraId="6DB1B588" w14:textId="046AB58B" w:rsidR="00513D8E" w:rsidRPr="0063584C" w:rsidRDefault="00513D8E" w:rsidP="00C07D95">
      <w:pPr>
        <w:pStyle w:val="tl1"/>
        <w:rPr>
          <w:rFonts w:ascii="Calibri" w:hAnsi="Calibri" w:cs="Calibri"/>
          <w:bCs/>
          <w:iCs/>
          <w:sz w:val="24"/>
          <w:szCs w:val="20"/>
        </w:rPr>
      </w:pPr>
      <w:r w:rsidRPr="0063584C">
        <w:rPr>
          <w:rFonts w:ascii="Calibri" w:hAnsi="Calibri" w:cs="Calibri"/>
          <w:b/>
          <w:bCs/>
          <w:iCs/>
          <w:sz w:val="24"/>
          <w:szCs w:val="20"/>
        </w:rPr>
        <w:lastRenderedPageBreak/>
        <w:t>C. OBCHODNÉ PODMIENKY</w:t>
      </w:r>
    </w:p>
    <w:p w14:paraId="558E1379" w14:textId="77777777" w:rsidR="00513D8E" w:rsidRPr="0063584C" w:rsidRDefault="00513D8E" w:rsidP="00C07D95">
      <w:pPr>
        <w:pStyle w:val="tl1"/>
        <w:rPr>
          <w:rFonts w:ascii="Calibri" w:hAnsi="Calibri" w:cs="Calibri"/>
          <w:b/>
          <w:bCs/>
          <w:iCs/>
          <w:sz w:val="20"/>
          <w:szCs w:val="20"/>
        </w:rPr>
      </w:pPr>
    </w:p>
    <w:p w14:paraId="36CF194C" w14:textId="27D9BA42" w:rsidR="00547477" w:rsidRPr="0063584C" w:rsidRDefault="00547477" w:rsidP="00547477">
      <w:pPr>
        <w:pStyle w:val="tl1"/>
        <w:rPr>
          <w:rFonts w:ascii="Calibri" w:hAnsi="Calibri" w:cs="Calibri"/>
          <w:sz w:val="20"/>
          <w:szCs w:val="20"/>
        </w:rPr>
      </w:pPr>
      <w:r w:rsidRPr="0063584C">
        <w:rPr>
          <w:rFonts w:ascii="Calibri" w:hAnsi="Calibri" w:cs="Calibri"/>
          <w:sz w:val="20"/>
          <w:szCs w:val="20"/>
        </w:rPr>
        <w:t xml:space="preserve">1. </w:t>
      </w:r>
      <w:r w:rsidR="00253B65" w:rsidRPr="0063584C">
        <w:rPr>
          <w:rFonts w:ascii="Calibri" w:hAnsi="Calibri" w:cs="Calibri"/>
          <w:sz w:val="20"/>
          <w:szCs w:val="20"/>
        </w:rPr>
        <w:t>Verejný obstarávateľ určuje svoje obchodné podmienky realizácie predmetu zákazky v</w:t>
      </w:r>
      <w:r w:rsidR="00A02FA6">
        <w:rPr>
          <w:rFonts w:ascii="Calibri" w:hAnsi="Calibri" w:cs="Calibri"/>
          <w:sz w:val="20"/>
          <w:szCs w:val="20"/>
        </w:rPr>
        <w:t xml:space="preserve"> zmluvách</w:t>
      </w:r>
      <w:r w:rsidR="00CB1A65" w:rsidRPr="0063584C">
        <w:rPr>
          <w:rFonts w:ascii="Calibri" w:hAnsi="Calibri" w:cs="Calibri"/>
          <w:sz w:val="20"/>
          <w:szCs w:val="20"/>
        </w:rPr>
        <w:t xml:space="preserve">  o dielo</w:t>
      </w:r>
      <w:r w:rsidR="00A02FA6">
        <w:rPr>
          <w:rFonts w:ascii="Calibri" w:hAnsi="Calibri" w:cs="Calibri"/>
          <w:sz w:val="20"/>
          <w:szCs w:val="20"/>
        </w:rPr>
        <w:t>, ktoré budú uzavreté</w:t>
      </w:r>
      <w:r w:rsidR="00B947DA">
        <w:rPr>
          <w:rFonts w:ascii="Calibri" w:hAnsi="Calibri" w:cs="Calibri"/>
          <w:sz w:val="20"/>
          <w:szCs w:val="20"/>
        </w:rPr>
        <w:t xml:space="preserve"> s úspešným uchádzačom</w:t>
      </w:r>
      <w:r w:rsidR="00A02FA6">
        <w:rPr>
          <w:rFonts w:ascii="Calibri" w:hAnsi="Calibri" w:cs="Calibri"/>
          <w:sz w:val="20"/>
          <w:szCs w:val="20"/>
        </w:rPr>
        <w:t>/úspešnými uchádzačmi. Zmluvy o dielo tvoria</w:t>
      </w:r>
      <w:r w:rsidR="00124FAC" w:rsidRPr="0063584C">
        <w:rPr>
          <w:rFonts w:ascii="Calibri" w:hAnsi="Calibri" w:cs="Calibri"/>
          <w:sz w:val="20"/>
          <w:szCs w:val="20"/>
        </w:rPr>
        <w:t xml:space="preserve"> prílohu č. </w:t>
      </w:r>
      <w:r w:rsidR="009E12F8">
        <w:rPr>
          <w:rFonts w:ascii="Calibri" w:hAnsi="Calibri" w:cs="Calibri"/>
          <w:sz w:val="20"/>
          <w:szCs w:val="20"/>
        </w:rPr>
        <w:t>2</w:t>
      </w:r>
      <w:r w:rsidR="00A02FA6">
        <w:rPr>
          <w:rFonts w:ascii="Calibri" w:hAnsi="Calibri" w:cs="Calibri"/>
          <w:sz w:val="20"/>
          <w:szCs w:val="20"/>
        </w:rPr>
        <w:t xml:space="preserve"> a č. 4</w:t>
      </w:r>
      <w:r w:rsidR="00B947DA">
        <w:rPr>
          <w:rFonts w:ascii="Calibri" w:hAnsi="Calibri" w:cs="Calibri"/>
          <w:sz w:val="20"/>
          <w:szCs w:val="20"/>
        </w:rPr>
        <w:t xml:space="preserve"> SP.</w:t>
      </w:r>
      <w:r w:rsidR="005A2AC0">
        <w:rPr>
          <w:rFonts w:ascii="Calibri" w:hAnsi="Calibri" w:cs="Calibri"/>
          <w:sz w:val="20"/>
          <w:szCs w:val="20"/>
        </w:rPr>
        <w:t xml:space="preserve"> </w:t>
      </w:r>
      <w:r w:rsidR="001C18CE" w:rsidRPr="005A2AC0">
        <w:rPr>
          <w:rFonts w:ascii="Calibri" w:hAnsi="Calibri" w:cs="Calibri"/>
          <w:b/>
          <w:sz w:val="20"/>
          <w:szCs w:val="20"/>
          <w:u w:val="single"/>
        </w:rPr>
        <w:t>Uchádzač predložením ponuky vyjadruje súhlas so zmluvnými podmienkami, ktoré verejný obs</w:t>
      </w:r>
      <w:r w:rsidR="00A02FA6">
        <w:rPr>
          <w:rFonts w:ascii="Calibri" w:hAnsi="Calibri" w:cs="Calibri"/>
          <w:b/>
          <w:sz w:val="20"/>
          <w:szCs w:val="20"/>
          <w:u w:val="single"/>
        </w:rPr>
        <w:t>tarávateľ uviedol v prílohách</w:t>
      </w:r>
      <w:r w:rsidR="009E12F8">
        <w:rPr>
          <w:rFonts w:ascii="Calibri" w:hAnsi="Calibri" w:cs="Calibri"/>
          <w:b/>
          <w:sz w:val="20"/>
          <w:szCs w:val="20"/>
          <w:u w:val="single"/>
        </w:rPr>
        <w:t xml:space="preserve"> č. 2</w:t>
      </w:r>
      <w:r w:rsidR="001C18CE" w:rsidRPr="005A2AC0">
        <w:rPr>
          <w:rFonts w:ascii="Calibri" w:hAnsi="Calibri" w:cs="Calibri"/>
          <w:b/>
          <w:sz w:val="20"/>
          <w:szCs w:val="20"/>
          <w:u w:val="single"/>
        </w:rPr>
        <w:t xml:space="preserve"> </w:t>
      </w:r>
      <w:r w:rsidR="00A02FA6">
        <w:rPr>
          <w:rFonts w:ascii="Calibri" w:hAnsi="Calibri" w:cs="Calibri"/>
          <w:b/>
          <w:sz w:val="20"/>
          <w:szCs w:val="20"/>
          <w:u w:val="single"/>
        </w:rPr>
        <w:t xml:space="preserve">a č. 4 </w:t>
      </w:r>
      <w:r w:rsidR="001C18CE" w:rsidRPr="005A2AC0">
        <w:rPr>
          <w:rFonts w:ascii="Calibri" w:hAnsi="Calibri" w:cs="Calibri"/>
          <w:b/>
          <w:sz w:val="20"/>
          <w:szCs w:val="20"/>
          <w:u w:val="single"/>
        </w:rPr>
        <w:t>týchto SP.</w:t>
      </w:r>
      <w:r w:rsidR="001C18CE">
        <w:rPr>
          <w:rFonts w:ascii="Calibri" w:hAnsi="Calibri" w:cs="Calibri"/>
          <w:sz w:val="20"/>
          <w:szCs w:val="20"/>
        </w:rPr>
        <w:t xml:space="preserve"> </w:t>
      </w:r>
    </w:p>
    <w:p w14:paraId="4A057A25" w14:textId="77777777" w:rsidR="00547477" w:rsidRPr="0063584C" w:rsidRDefault="00547477" w:rsidP="00547477">
      <w:pPr>
        <w:pStyle w:val="tl1"/>
        <w:rPr>
          <w:rFonts w:ascii="Calibri" w:hAnsi="Calibri" w:cs="Calibri"/>
          <w:sz w:val="20"/>
          <w:szCs w:val="20"/>
        </w:rPr>
      </w:pPr>
    </w:p>
    <w:p w14:paraId="3FC5F1F1" w14:textId="0B85C361" w:rsidR="001C18CE" w:rsidRDefault="005A2AC0" w:rsidP="00547477">
      <w:pPr>
        <w:pStyle w:val="tl1"/>
        <w:rPr>
          <w:rFonts w:ascii="Calibri" w:hAnsi="Calibri" w:cs="Calibri"/>
          <w:sz w:val="20"/>
          <w:szCs w:val="20"/>
        </w:rPr>
      </w:pPr>
      <w:r>
        <w:rPr>
          <w:rFonts w:ascii="Calibri" w:hAnsi="Calibri" w:cs="Calibri"/>
          <w:sz w:val="20"/>
          <w:szCs w:val="20"/>
        </w:rPr>
        <w:t>2</w:t>
      </w:r>
      <w:r w:rsidR="00547477" w:rsidRPr="0063584C">
        <w:rPr>
          <w:rFonts w:ascii="Calibri" w:hAnsi="Calibri" w:cs="Calibri"/>
          <w:sz w:val="20"/>
          <w:szCs w:val="20"/>
        </w:rPr>
        <w:t xml:space="preserve">. </w:t>
      </w:r>
      <w:r w:rsidR="001C18CE">
        <w:rPr>
          <w:rFonts w:ascii="Calibri" w:hAnsi="Calibri" w:cs="Calibri"/>
          <w:sz w:val="20"/>
          <w:szCs w:val="20"/>
        </w:rPr>
        <w:t>Verejný obstarávateľ považuje zmluvné podmienky uvedené v prí</w:t>
      </w:r>
      <w:r w:rsidR="00A02FA6">
        <w:rPr>
          <w:rFonts w:ascii="Calibri" w:hAnsi="Calibri" w:cs="Calibri"/>
          <w:sz w:val="20"/>
          <w:szCs w:val="20"/>
        </w:rPr>
        <w:t>lohách</w:t>
      </w:r>
      <w:r w:rsidR="009E12F8">
        <w:rPr>
          <w:rFonts w:ascii="Calibri" w:hAnsi="Calibri" w:cs="Calibri"/>
          <w:sz w:val="20"/>
          <w:szCs w:val="20"/>
        </w:rPr>
        <w:t xml:space="preserve"> č. 2</w:t>
      </w:r>
      <w:r>
        <w:rPr>
          <w:rFonts w:ascii="Calibri" w:hAnsi="Calibri" w:cs="Calibri"/>
          <w:sz w:val="20"/>
          <w:szCs w:val="20"/>
        </w:rPr>
        <w:t xml:space="preserve"> </w:t>
      </w:r>
      <w:r w:rsidR="00A02FA6">
        <w:rPr>
          <w:rFonts w:ascii="Calibri" w:hAnsi="Calibri" w:cs="Calibri"/>
          <w:sz w:val="20"/>
          <w:szCs w:val="20"/>
        </w:rPr>
        <w:t xml:space="preserve">a č. 4 </w:t>
      </w:r>
      <w:r>
        <w:rPr>
          <w:rFonts w:ascii="Calibri" w:hAnsi="Calibri" w:cs="Calibri"/>
          <w:sz w:val="20"/>
          <w:szCs w:val="20"/>
        </w:rPr>
        <w:t xml:space="preserve">týchto SP za nemenné s výnimkou zmien vo formálnych náležitostiach zmluvy o dielo a takých zmien, ktoré by pozíciu verejného obstarávateľa (objednávateľa) oproti úspešnému uchádzačovi (zhotoviteľovi) zvýhodňovali (išli by v neprospech úspešného uchádzača). </w:t>
      </w:r>
    </w:p>
    <w:p w14:paraId="413ABC32" w14:textId="715AF131" w:rsidR="00E52A52" w:rsidRDefault="00E52A52" w:rsidP="00547477">
      <w:pPr>
        <w:pStyle w:val="tl1"/>
        <w:rPr>
          <w:rFonts w:ascii="Calibri" w:hAnsi="Calibri" w:cs="Calibri"/>
          <w:sz w:val="20"/>
          <w:szCs w:val="20"/>
        </w:rPr>
      </w:pPr>
    </w:p>
    <w:p w14:paraId="7DD33A45" w14:textId="41DD178B" w:rsidR="00903B59" w:rsidRPr="00903B59" w:rsidRDefault="005A2AC0" w:rsidP="00903B59">
      <w:pPr>
        <w:shd w:val="clear" w:color="auto" w:fill="FFFFFF"/>
        <w:jc w:val="both"/>
        <w:rPr>
          <w:rFonts w:ascii="Calibri" w:hAnsi="Calibri" w:cs="Cambria"/>
          <w:sz w:val="20"/>
          <w:szCs w:val="20"/>
          <w:u w:val="single"/>
        </w:rPr>
      </w:pPr>
      <w:r>
        <w:rPr>
          <w:rFonts w:ascii="Calibri" w:hAnsi="Calibri" w:cs="Calibri"/>
          <w:sz w:val="20"/>
          <w:szCs w:val="20"/>
        </w:rPr>
        <w:t>3</w:t>
      </w:r>
      <w:r w:rsidR="00E52A52" w:rsidRPr="00903B59">
        <w:rPr>
          <w:rFonts w:ascii="Calibri" w:hAnsi="Calibri" w:cs="Calibri"/>
          <w:sz w:val="20"/>
          <w:szCs w:val="20"/>
        </w:rPr>
        <w:t xml:space="preserve">. Prílohou zmluvy o dielo bude aj </w:t>
      </w:r>
      <w:r w:rsidR="00903B59">
        <w:rPr>
          <w:rFonts w:ascii="Calibri" w:hAnsi="Calibri" w:cs="Cambria"/>
          <w:sz w:val="20"/>
          <w:szCs w:val="20"/>
        </w:rPr>
        <w:t>z</w:t>
      </w:r>
      <w:r w:rsidR="00903B59" w:rsidRPr="00903B59">
        <w:rPr>
          <w:rFonts w:ascii="Calibri" w:hAnsi="Calibri" w:cs="Cambria"/>
          <w:sz w:val="20"/>
          <w:szCs w:val="20"/>
        </w:rPr>
        <w:t xml:space="preserve">áručná listina - doklad preukazujúci poskytnutie bankovej záruky na vady diela a garančné vady, obsahom ktorej bude záväzok všeobecne akceptovateľnej banky uspokojiť objednávateľa do výšky akejkoľvek splatnej peňažnej pohľadávky objednávateľa voči zhotoviteľovi z titulu zodpovednosti zhotoviteľa za vady diela a garančné vady podľa zmluvy alebo v súvislosti s ňou a to vo výške 10% z ceny diela (bez DPH); Banková záruka vystavená bankou podľa zákona č. 483/2001 Z. z. o bankách v platnom znení, v prospech verejného obstarávateľa (objednávateľa) „bez výhrad“ musí obsahovať záväzok, že v lehote 15 dní po doručení písomnej žiadosti verejného obstarávateľa (objednávateľa) na zaplatenie, zaplatí banka akúkoľvek sumu až do výšky 10 % z ceny diela bez DPH v období </w:t>
      </w:r>
      <w:r w:rsidR="00903B59" w:rsidRPr="00903B59">
        <w:rPr>
          <w:rFonts w:ascii="Calibri" w:hAnsi="Calibri" w:cs="Cambria"/>
          <w:b/>
          <w:sz w:val="20"/>
          <w:szCs w:val="20"/>
        </w:rPr>
        <w:t>odo dňa podpisu preberacieho protokolu/zápisu o odovzdaní staveniska do dňa nasledujúceho po dni uplynutia záručnej doby podľa zmluvy o dielo (</w:t>
      </w:r>
      <w:proofErr w:type="spellStart"/>
      <w:r w:rsidR="00903B59" w:rsidRPr="00903B59">
        <w:rPr>
          <w:rFonts w:ascii="Calibri" w:hAnsi="Calibri" w:cs="Cambria"/>
          <w:b/>
          <w:sz w:val="20"/>
          <w:szCs w:val="20"/>
        </w:rPr>
        <w:t>expiry</w:t>
      </w:r>
      <w:proofErr w:type="spellEnd"/>
      <w:r w:rsidR="00903B59" w:rsidRPr="00903B59">
        <w:rPr>
          <w:rFonts w:ascii="Calibri" w:hAnsi="Calibri" w:cs="Cambria"/>
          <w:b/>
          <w:sz w:val="20"/>
          <w:szCs w:val="20"/>
        </w:rPr>
        <w:t xml:space="preserve"> </w:t>
      </w:r>
      <w:proofErr w:type="spellStart"/>
      <w:r w:rsidR="00903B59" w:rsidRPr="00903B59">
        <w:rPr>
          <w:rFonts w:ascii="Calibri" w:hAnsi="Calibri" w:cs="Cambria"/>
          <w:b/>
          <w:sz w:val="20"/>
          <w:szCs w:val="20"/>
        </w:rPr>
        <w:t>event</w:t>
      </w:r>
      <w:proofErr w:type="spellEnd"/>
      <w:r w:rsidR="00903B59" w:rsidRPr="00903B59">
        <w:rPr>
          <w:rFonts w:ascii="Calibri" w:hAnsi="Calibri" w:cs="Cambria"/>
          <w:b/>
          <w:sz w:val="20"/>
          <w:szCs w:val="20"/>
        </w:rPr>
        <w:t xml:space="preserve">, </w:t>
      </w:r>
      <w:proofErr w:type="spellStart"/>
      <w:r w:rsidR="00903B59" w:rsidRPr="00903B59">
        <w:rPr>
          <w:rFonts w:ascii="Calibri" w:hAnsi="Calibri" w:cs="Cambria"/>
          <w:b/>
          <w:sz w:val="20"/>
          <w:szCs w:val="20"/>
        </w:rPr>
        <w:t>t.j</w:t>
      </w:r>
      <w:proofErr w:type="spellEnd"/>
      <w:r w:rsidR="00903B59" w:rsidRPr="00903B59">
        <w:rPr>
          <w:rFonts w:ascii="Calibri" w:hAnsi="Calibri" w:cs="Cambria"/>
          <w:b/>
          <w:sz w:val="20"/>
          <w:szCs w:val="20"/>
        </w:rPr>
        <w:t xml:space="preserve">. banková záruka viazaná na udalosť, nie na dátum). </w:t>
      </w:r>
      <w:r w:rsidR="00903B59" w:rsidRPr="00903B59">
        <w:rPr>
          <w:rFonts w:ascii="Calibri" w:hAnsi="Calibri" w:cs="Cambria"/>
          <w:sz w:val="20"/>
          <w:szCs w:val="20"/>
        </w:rPr>
        <w:t>V prípade, ak banka nevydáva bankovú záruku podľa predošlej vety (</w:t>
      </w:r>
      <w:proofErr w:type="spellStart"/>
      <w:r w:rsidR="00903B59" w:rsidRPr="00903B59">
        <w:rPr>
          <w:rFonts w:ascii="Calibri" w:hAnsi="Calibri" w:cs="Cambria"/>
          <w:sz w:val="20"/>
          <w:szCs w:val="20"/>
        </w:rPr>
        <w:t>expiry</w:t>
      </w:r>
      <w:proofErr w:type="spellEnd"/>
      <w:r w:rsidR="00903B59" w:rsidRPr="00903B59">
        <w:rPr>
          <w:rFonts w:ascii="Calibri" w:hAnsi="Calibri" w:cs="Cambria"/>
          <w:sz w:val="20"/>
          <w:szCs w:val="20"/>
        </w:rPr>
        <w:t xml:space="preserve"> </w:t>
      </w:r>
      <w:proofErr w:type="spellStart"/>
      <w:r w:rsidR="00903B59" w:rsidRPr="00903B59">
        <w:rPr>
          <w:rFonts w:ascii="Calibri" w:hAnsi="Calibri" w:cs="Cambria"/>
          <w:sz w:val="20"/>
          <w:szCs w:val="20"/>
        </w:rPr>
        <w:t>event</w:t>
      </w:r>
      <w:proofErr w:type="spellEnd"/>
      <w:r w:rsidR="00903B59" w:rsidRPr="00903B59">
        <w:rPr>
          <w:rFonts w:ascii="Calibri" w:hAnsi="Calibri" w:cs="Cambria"/>
          <w:sz w:val="20"/>
          <w:szCs w:val="20"/>
        </w:rPr>
        <w:t xml:space="preserve">), doba platnosti bankovej záruky sa určí ako obdobie od predpokladaného dňa podpisu preberacieho protokolu/zápisu o odovzdaní staveniska do dňa nasledujúceho po predpokladanom dni uplynutia záručnej doby </w:t>
      </w:r>
      <w:r w:rsidR="00903B59" w:rsidRPr="00903B59">
        <w:rPr>
          <w:rFonts w:ascii="Calibri" w:hAnsi="Calibri" w:cs="Cambria"/>
          <w:b/>
          <w:sz w:val="20"/>
          <w:szCs w:val="20"/>
        </w:rPr>
        <w:t>(</w:t>
      </w:r>
      <w:proofErr w:type="spellStart"/>
      <w:r w:rsidR="00903B59" w:rsidRPr="00903B59">
        <w:rPr>
          <w:rFonts w:ascii="Calibri" w:hAnsi="Calibri" w:cs="Cambria"/>
          <w:b/>
          <w:sz w:val="20"/>
          <w:szCs w:val="20"/>
        </w:rPr>
        <w:t>expiry</w:t>
      </w:r>
      <w:proofErr w:type="spellEnd"/>
      <w:r w:rsidR="00903B59" w:rsidRPr="00903B59">
        <w:rPr>
          <w:rFonts w:ascii="Calibri" w:hAnsi="Calibri" w:cs="Cambria"/>
          <w:b/>
          <w:sz w:val="20"/>
          <w:szCs w:val="20"/>
        </w:rPr>
        <w:t xml:space="preserve"> </w:t>
      </w:r>
      <w:proofErr w:type="spellStart"/>
      <w:r w:rsidR="00903B59" w:rsidRPr="00903B59">
        <w:rPr>
          <w:rFonts w:ascii="Calibri" w:hAnsi="Calibri" w:cs="Cambria"/>
          <w:b/>
          <w:sz w:val="20"/>
          <w:szCs w:val="20"/>
        </w:rPr>
        <w:t>date</w:t>
      </w:r>
      <w:proofErr w:type="spellEnd"/>
      <w:r w:rsidR="00903B59" w:rsidRPr="00903B59">
        <w:rPr>
          <w:rFonts w:ascii="Calibri" w:hAnsi="Calibri" w:cs="Cambria"/>
          <w:b/>
          <w:sz w:val="20"/>
          <w:szCs w:val="20"/>
        </w:rPr>
        <w:t xml:space="preserve">, </w:t>
      </w:r>
      <w:proofErr w:type="spellStart"/>
      <w:r w:rsidR="00903B59" w:rsidRPr="00903B59">
        <w:rPr>
          <w:rFonts w:ascii="Calibri" w:hAnsi="Calibri" w:cs="Cambria"/>
          <w:b/>
          <w:sz w:val="20"/>
          <w:szCs w:val="20"/>
        </w:rPr>
        <w:t>t.j</w:t>
      </w:r>
      <w:proofErr w:type="spellEnd"/>
      <w:r w:rsidR="00903B59" w:rsidRPr="00903B59">
        <w:rPr>
          <w:rFonts w:ascii="Calibri" w:hAnsi="Calibri" w:cs="Cambria"/>
          <w:b/>
          <w:sz w:val="20"/>
          <w:szCs w:val="20"/>
        </w:rPr>
        <w:t>. banková záruka viazaná na dátum).</w:t>
      </w:r>
      <w:r w:rsidR="00903B59" w:rsidRPr="00903B59">
        <w:rPr>
          <w:rFonts w:ascii="Calibri" w:hAnsi="Calibri" w:cs="Cambria"/>
          <w:sz w:val="20"/>
          <w:szCs w:val="20"/>
        </w:rPr>
        <w:t xml:space="preserve"> Plnenie banky z uvedenej bankovej záruky môže byť podmienené len doručením písomnej výzvy verejného obstarávateľa (objednávateľa) na plnenie vo výške peňažnej sumy určenej objednávateľom (požiadavky banky na formálne náležitosti výzvy ako napr. osvedčenie pravosti podpisov alebo predloženie výpisu z obchodného registra verejného obstarávateľa (objednávateľa) sa nepovažujú za podmienenie plnenia banky z bankovej záruky) (ďalej len “banková záruka“).</w:t>
      </w:r>
    </w:p>
    <w:p w14:paraId="2B6F7243" w14:textId="77777777" w:rsidR="00903B59" w:rsidRPr="00903B59" w:rsidRDefault="00903B59" w:rsidP="00903B59">
      <w:pPr>
        <w:shd w:val="clear" w:color="auto" w:fill="FFFFFF"/>
        <w:jc w:val="both"/>
        <w:rPr>
          <w:rFonts w:ascii="Calibri" w:hAnsi="Calibri" w:cs="Cambria"/>
          <w:sz w:val="20"/>
          <w:szCs w:val="20"/>
        </w:rPr>
      </w:pPr>
      <w:r w:rsidRPr="00903B59">
        <w:rPr>
          <w:rFonts w:ascii="Calibri" w:hAnsi="Calibri" w:cs="Cambria"/>
          <w:sz w:val="20"/>
          <w:szCs w:val="20"/>
        </w:rPr>
        <w:t>Úspešný uchádzač môže bankovú záruku nahradiť zložením finančnej zábezpeky na bankový účet verejného obstarávateľa (objednávateľa), a to vo výške 10% z ceny diela (bez DPH). Táto zábezpeka slúži na rovnaké účely ako banková záruka (je ekvivalentná bankovej záruke).</w:t>
      </w:r>
    </w:p>
    <w:p w14:paraId="48E3DE56" w14:textId="13806A63" w:rsidR="00E52A52" w:rsidRPr="0063584C" w:rsidRDefault="00E52A52" w:rsidP="00E52A52">
      <w:pPr>
        <w:pStyle w:val="tl1"/>
        <w:rPr>
          <w:rFonts w:ascii="Calibri" w:hAnsi="Calibri" w:cs="Calibri"/>
          <w:sz w:val="20"/>
          <w:szCs w:val="20"/>
        </w:rPr>
      </w:pPr>
    </w:p>
    <w:p w14:paraId="4CD23751" w14:textId="77777777" w:rsidR="004369CB" w:rsidRPr="0063584C" w:rsidRDefault="004369CB" w:rsidP="004369CB">
      <w:pPr>
        <w:pStyle w:val="tl1"/>
        <w:rPr>
          <w:rFonts w:ascii="Calibri" w:hAnsi="Calibri" w:cs="Calibri"/>
          <w:sz w:val="20"/>
          <w:szCs w:val="20"/>
        </w:rPr>
      </w:pPr>
    </w:p>
    <w:p w14:paraId="37A0E994" w14:textId="77777777" w:rsidR="00DB0230" w:rsidRPr="0063584C" w:rsidRDefault="00DB0230" w:rsidP="00C27797">
      <w:pPr>
        <w:pStyle w:val="tl1"/>
        <w:rPr>
          <w:rFonts w:ascii="Calibri" w:hAnsi="Calibri" w:cs="Calibri"/>
          <w:b/>
          <w:sz w:val="20"/>
          <w:szCs w:val="20"/>
        </w:rPr>
      </w:pPr>
    </w:p>
    <w:p w14:paraId="26717472" w14:textId="77777777" w:rsidR="00410C67" w:rsidRPr="0063584C" w:rsidRDefault="00410C67" w:rsidP="00C07D95">
      <w:pPr>
        <w:tabs>
          <w:tab w:val="left" w:pos="5010"/>
        </w:tabs>
        <w:rPr>
          <w:rFonts w:ascii="Calibri" w:hAnsi="Calibri"/>
          <w:b/>
          <w:bCs/>
          <w:szCs w:val="20"/>
          <w:lang w:eastAsia="sk-SK"/>
        </w:rPr>
      </w:pPr>
    </w:p>
    <w:p w14:paraId="24F6BE9B" w14:textId="77777777" w:rsidR="00410C67" w:rsidRPr="0063584C" w:rsidRDefault="00410C67" w:rsidP="00C07D95">
      <w:pPr>
        <w:tabs>
          <w:tab w:val="left" w:pos="5010"/>
        </w:tabs>
        <w:rPr>
          <w:rFonts w:ascii="Calibri" w:hAnsi="Calibri"/>
          <w:b/>
          <w:bCs/>
          <w:szCs w:val="20"/>
          <w:lang w:eastAsia="sk-SK"/>
        </w:rPr>
      </w:pPr>
    </w:p>
    <w:p w14:paraId="07A5F1B8" w14:textId="77777777" w:rsidR="00410C67" w:rsidRPr="0063584C" w:rsidRDefault="00410C67" w:rsidP="00C07D95">
      <w:pPr>
        <w:tabs>
          <w:tab w:val="left" w:pos="5010"/>
        </w:tabs>
        <w:rPr>
          <w:rFonts w:ascii="Calibri" w:hAnsi="Calibri"/>
          <w:b/>
          <w:bCs/>
          <w:szCs w:val="20"/>
          <w:lang w:eastAsia="sk-SK"/>
        </w:rPr>
      </w:pPr>
    </w:p>
    <w:p w14:paraId="7A340FAD" w14:textId="77777777" w:rsidR="00410C67" w:rsidRPr="0063584C" w:rsidRDefault="00410C67" w:rsidP="00C07D95">
      <w:pPr>
        <w:tabs>
          <w:tab w:val="left" w:pos="5010"/>
        </w:tabs>
        <w:rPr>
          <w:rFonts w:ascii="Calibri" w:hAnsi="Calibri"/>
          <w:b/>
          <w:bCs/>
          <w:szCs w:val="20"/>
          <w:lang w:eastAsia="sk-SK"/>
        </w:rPr>
      </w:pPr>
    </w:p>
    <w:p w14:paraId="1520C30A" w14:textId="77777777" w:rsidR="00410C67" w:rsidRPr="0063584C" w:rsidRDefault="00410C67" w:rsidP="00C07D95">
      <w:pPr>
        <w:tabs>
          <w:tab w:val="left" w:pos="5010"/>
        </w:tabs>
        <w:rPr>
          <w:rFonts w:ascii="Calibri" w:hAnsi="Calibri"/>
          <w:b/>
          <w:bCs/>
          <w:szCs w:val="20"/>
          <w:lang w:eastAsia="sk-SK"/>
        </w:rPr>
      </w:pPr>
    </w:p>
    <w:p w14:paraId="515CA812" w14:textId="77777777" w:rsidR="00410C67" w:rsidRPr="0063584C" w:rsidRDefault="00410C67" w:rsidP="00C07D95">
      <w:pPr>
        <w:tabs>
          <w:tab w:val="left" w:pos="5010"/>
        </w:tabs>
        <w:rPr>
          <w:rFonts w:ascii="Calibri" w:hAnsi="Calibri"/>
          <w:b/>
          <w:bCs/>
          <w:szCs w:val="20"/>
          <w:lang w:eastAsia="sk-SK"/>
        </w:rPr>
      </w:pPr>
    </w:p>
    <w:p w14:paraId="7DF982FD" w14:textId="77777777" w:rsidR="00410C67" w:rsidRPr="0063584C" w:rsidRDefault="00410C67" w:rsidP="00C07D95">
      <w:pPr>
        <w:tabs>
          <w:tab w:val="left" w:pos="5010"/>
        </w:tabs>
        <w:rPr>
          <w:rFonts w:ascii="Calibri" w:hAnsi="Calibri"/>
          <w:b/>
          <w:bCs/>
          <w:szCs w:val="20"/>
          <w:lang w:eastAsia="sk-SK"/>
        </w:rPr>
      </w:pPr>
    </w:p>
    <w:p w14:paraId="4BF7B15F" w14:textId="77777777" w:rsidR="00410C67" w:rsidRPr="0063584C" w:rsidRDefault="00410C67" w:rsidP="00C07D95">
      <w:pPr>
        <w:tabs>
          <w:tab w:val="left" w:pos="5010"/>
        </w:tabs>
        <w:rPr>
          <w:rFonts w:ascii="Calibri" w:hAnsi="Calibri"/>
          <w:b/>
          <w:bCs/>
          <w:szCs w:val="20"/>
          <w:lang w:eastAsia="sk-SK"/>
        </w:rPr>
      </w:pPr>
    </w:p>
    <w:p w14:paraId="4DEDA76D" w14:textId="77777777" w:rsidR="00410C67" w:rsidRPr="0063584C" w:rsidRDefault="00410C67" w:rsidP="00C07D95">
      <w:pPr>
        <w:tabs>
          <w:tab w:val="left" w:pos="5010"/>
        </w:tabs>
        <w:rPr>
          <w:rFonts w:ascii="Calibri" w:hAnsi="Calibri"/>
          <w:b/>
          <w:bCs/>
          <w:szCs w:val="20"/>
          <w:lang w:eastAsia="sk-SK"/>
        </w:rPr>
      </w:pPr>
    </w:p>
    <w:p w14:paraId="6B8A8F19" w14:textId="77777777" w:rsidR="00410C67" w:rsidRPr="0063584C" w:rsidRDefault="00410C67" w:rsidP="00C07D95">
      <w:pPr>
        <w:tabs>
          <w:tab w:val="left" w:pos="5010"/>
        </w:tabs>
        <w:rPr>
          <w:rFonts w:ascii="Calibri" w:hAnsi="Calibri"/>
          <w:b/>
          <w:bCs/>
          <w:szCs w:val="20"/>
          <w:lang w:eastAsia="sk-SK"/>
        </w:rPr>
      </w:pPr>
    </w:p>
    <w:p w14:paraId="4CAE14F9" w14:textId="77777777" w:rsidR="00410C67" w:rsidRPr="0063584C" w:rsidRDefault="00410C67" w:rsidP="00C07D95">
      <w:pPr>
        <w:tabs>
          <w:tab w:val="left" w:pos="5010"/>
        </w:tabs>
        <w:rPr>
          <w:rFonts w:ascii="Calibri" w:hAnsi="Calibri"/>
          <w:b/>
          <w:bCs/>
          <w:szCs w:val="20"/>
          <w:lang w:eastAsia="sk-SK"/>
        </w:rPr>
      </w:pPr>
    </w:p>
    <w:p w14:paraId="79992E0B" w14:textId="77777777" w:rsidR="00410C67" w:rsidRPr="0063584C" w:rsidRDefault="00410C67" w:rsidP="00C07D95">
      <w:pPr>
        <w:tabs>
          <w:tab w:val="left" w:pos="5010"/>
        </w:tabs>
        <w:rPr>
          <w:rFonts w:ascii="Calibri" w:hAnsi="Calibri"/>
          <w:b/>
          <w:bCs/>
          <w:szCs w:val="20"/>
          <w:lang w:eastAsia="sk-SK"/>
        </w:rPr>
      </w:pPr>
    </w:p>
    <w:p w14:paraId="2B226D1D" w14:textId="77777777" w:rsidR="00410C67" w:rsidRPr="0063584C" w:rsidRDefault="00410C67" w:rsidP="00C07D95">
      <w:pPr>
        <w:tabs>
          <w:tab w:val="left" w:pos="5010"/>
        </w:tabs>
        <w:rPr>
          <w:rFonts w:ascii="Calibri" w:hAnsi="Calibri"/>
          <w:b/>
          <w:bCs/>
          <w:szCs w:val="20"/>
          <w:lang w:eastAsia="sk-SK"/>
        </w:rPr>
      </w:pPr>
    </w:p>
    <w:p w14:paraId="7757EE15" w14:textId="09904FC4" w:rsidR="00410C67" w:rsidRDefault="00410C67" w:rsidP="00C07D95">
      <w:pPr>
        <w:tabs>
          <w:tab w:val="left" w:pos="5010"/>
        </w:tabs>
        <w:rPr>
          <w:rFonts w:ascii="Calibri" w:hAnsi="Calibri"/>
          <w:b/>
          <w:bCs/>
          <w:szCs w:val="20"/>
          <w:lang w:eastAsia="sk-SK"/>
        </w:rPr>
      </w:pPr>
    </w:p>
    <w:p w14:paraId="0050CBAD" w14:textId="2FB74E04" w:rsidR="005A2AC0" w:rsidRDefault="005A2AC0" w:rsidP="00C07D95">
      <w:pPr>
        <w:tabs>
          <w:tab w:val="left" w:pos="5010"/>
        </w:tabs>
        <w:rPr>
          <w:rFonts w:ascii="Calibri" w:hAnsi="Calibri"/>
          <w:b/>
          <w:bCs/>
          <w:szCs w:val="20"/>
          <w:lang w:eastAsia="sk-SK"/>
        </w:rPr>
      </w:pPr>
    </w:p>
    <w:p w14:paraId="2638B9C9" w14:textId="798A0279" w:rsidR="005A2AC0" w:rsidRDefault="005A2AC0" w:rsidP="00C07D95">
      <w:pPr>
        <w:tabs>
          <w:tab w:val="left" w:pos="5010"/>
        </w:tabs>
        <w:rPr>
          <w:rFonts w:ascii="Calibri" w:hAnsi="Calibri"/>
          <w:b/>
          <w:bCs/>
          <w:szCs w:val="20"/>
          <w:lang w:eastAsia="sk-SK"/>
        </w:rPr>
      </w:pPr>
    </w:p>
    <w:p w14:paraId="3E8DD471" w14:textId="14D6CB70" w:rsidR="005A2AC0" w:rsidRDefault="005A2AC0" w:rsidP="00C07D95">
      <w:pPr>
        <w:tabs>
          <w:tab w:val="left" w:pos="5010"/>
        </w:tabs>
        <w:rPr>
          <w:rFonts w:ascii="Calibri" w:hAnsi="Calibri"/>
          <w:b/>
          <w:bCs/>
          <w:szCs w:val="20"/>
          <w:lang w:eastAsia="sk-SK"/>
        </w:rPr>
      </w:pPr>
    </w:p>
    <w:p w14:paraId="0F4735D9" w14:textId="26DAC7CA" w:rsidR="005A2AC0" w:rsidRDefault="005A2AC0" w:rsidP="00C07D95">
      <w:pPr>
        <w:tabs>
          <w:tab w:val="left" w:pos="5010"/>
        </w:tabs>
        <w:rPr>
          <w:rFonts w:ascii="Calibri" w:hAnsi="Calibri"/>
          <w:b/>
          <w:bCs/>
          <w:szCs w:val="20"/>
          <w:lang w:eastAsia="sk-SK"/>
        </w:rPr>
      </w:pPr>
    </w:p>
    <w:p w14:paraId="322F4F40" w14:textId="77777777" w:rsidR="005A2AC0" w:rsidRDefault="005A2AC0" w:rsidP="00C07D95">
      <w:pPr>
        <w:tabs>
          <w:tab w:val="left" w:pos="5010"/>
        </w:tabs>
        <w:rPr>
          <w:rFonts w:ascii="Calibri" w:hAnsi="Calibri"/>
          <w:b/>
          <w:bCs/>
          <w:szCs w:val="20"/>
          <w:lang w:eastAsia="sk-SK"/>
        </w:rPr>
      </w:pPr>
    </w:p>
    <w:p w14:paraId="7094B345" w14:textId="7296E537" w:rsidR="00410C67" w:rsidRPr="0063584C" w:rsidRDefault="00410C67" w:rsidP="00C07D95">
      <w:pPr>
        <w:tabs>
          <w:tab w:val="left" w:pos="5010"/>
        </w:tabs>
        <w:rPr>
          <w:rFonts w:ascii="Calibri" w:hAnsi="Calibri"/>
          <w:b/>
          <w:bCs/>
          <w:szCs w:val="20"/>
          <w:lang w:eastAsia="sk-SK"/>
        </w:rPr>
      </w:pPr>
    </w:p>
    <w:p w14:paraId="0F93930C" w14:textId="5D4C775D" w:rsidR="00513D8E" w:rsidRPr="0063584C" w:rsidRDefault="00513D8E" w:rsidP="00C07D95">
      <w:pPr>
        <w:tabs>
          <w:tab w:val="left" w:pos="5010"/>
        </w:tabs>
        <w:rPr>
          <w:rFonts w:ascii="Calibri" w:hAnsi="Calibri" w:cs="Calibri"/>
          <w:b/>
          <w:bCs/>
          <w:iCs/>
          <w:szCs w:val="20"/>
        </w:rPr>
      </w:pPr>
      <w:r w:rsidRPr="0063584C">
        <w:rPr>
          <w:rFonts w:ascii="Calibri" w:hAnsi="Calibri" w:cs="Calibri"/>
          <w:b/>
          <w:bCs/>
          <w:iCs/>
          <w:szCs w:val="20"/>
        </w:rPr>
        <w:lastRenderedPageBreak/>
        <w:t xml:space="preserve">D. SPÔSOB URČENIA CENY </w:t>
      </w:r>
    </w:p>
    <w:p w14:paraId="2B7CFF7D" w14:textId="77777777" w:rsidR="00513D8E" w:rsidRPr="0063584C" w:rsidRDefault="00513D8E" w:rsidP="00C07D95">
      <w:pPr>
        <w:tabs>
          <w:tab w:val="left" w:pos="5010"/>
        </w:tabs>
        <w:rPr>
          <w:rFonts w:ascii="Calibri" w:hAnsi="Calibri" w:cs="Calibri"/>
          <w:b/>
          <w:bCs/>
          <w:iCs/>
          <w:sz w:val="20"/>
          <w:szCs w:val="20"/>
        </w:rPr>
      </w:pPr>
    </w:p>
    <w:p w14:paraId="46B16921" w14:textId="48DA8F7F" w:rsidR="00410C67" w:rsidRPr="0063584C" w:rsidRDefault="00410C67" w:rsidP="00A436B1">
      <w:pPr>
        <w:pStyle w:val="Odsekzoznamu"/>
        <w:numPr>
          <w:ilvl w:val="0"/>
          <w:numId w:val="14"/>
        </w:numPr>
        <w:tabs>
          <w:tab w:val="left" w:pos="284"/>
        </w:tabs>
        <w:ind w:left="0" w:firstLine="0"/>
        <w:jc w:val="both"/>
        <w:rPr>
          <w:rFonts w:ascii="Calibri" w:hAnsi="Calibri" w:cs="Calibri"/>
          <w:sz w:val="20"/>
          <w:szCs w:val="20"/>
        </w:rPr>
      </w:pPr>
      <w:r w:rsidRPr="0063584C">
        <w:rPr>
          <w:rFonts w:ascii="Calibri" w:hAnsi="Calibri" w:cs="Calibri"/>
          <w:sz w:val="20"/>
          <w:szCs w:val="20"/>
        </w:rPr>
        <w:t>Do konečnej ceny, ktorá bude zmluvnou cenou, musia byť započítané všetky výdavky uchádzača súvisiace s realizáciou predmetu zákazky podľa časti B. Opis predmetu zákazky a príslušných príloh týchto SP a podľ</w:t>
      </w:r>
      <w:r w:rsidR="00547477" w:rsidRPr="0063584C">
        <w:rPr>
          <w:rFonts w:ascii="Calibri" w:hAnsi="Calibri" w:cs="Calibri"/>
          <w:sz w:val="20"/>
          <w:szCs w:val="20"/>
        </w:rPr>
        <w:t>a požiadaviek uvedených v</w:t>
      </w:r>
      <w:r w:rsidR="0088339D">
        <w:rPr>
          <w:rFonts w:ascii="Calibri" w:hAnsi="Calibri" w:cs="Calibri"/>
          <w:sz w:val="20"/>
          <w:szCs w:val="20"/>
        </w:rPr>
        <w:t> </w:t>
      </w:r>
      <w:r w:rsidR="00547477" w:rsidRPr="0063584C">
        <w:rPr>
          <w:rFonts w:ascii="Calibri" w:hAnsi="Calibri" w:cs="Calibri"/>
          <w:sz w:val="20"/>
          <w:szCs w:val="20"/>
        </w:rPr>
        <w:t>zmluv</w:t>
      </w:r>
      <w:r w:rsidR="00BC2564">
        <w:rPr>
          <w:rFonts w:ascii="Calibri" w:hAnsi="Calibri" w:cs="Calibri"/>
          <w:sz w:val="20"/>
          <w:szCs w:val="20"/>
        </w:rPr>
        <w:t>e o dielo (príloha č. 2</w:t>
      </w:r>
      <w:r w:rsidR="0088339D">
        <w:rPr>
          <w:rFonts w:ascii="Calibri" w:hAnsi="Calibri" w:cs="Calibri"/>
          <w:sz w:val="20"/>
          <w:szCs w:val="20"/>
        </w:rPr>
        <w:t xml:space="preserve"> týchto SP).</w:t>
      </w:r>
    </w:p>
    <w:p w14:paraId="1F1AFE64" w14:textId="77777777" w:rsidR="00410C67" w:rsidRPr="0063584C" w:rsidRDefault="00410C67" w:rsidP="00410C67">
      <w:pPr>
        <w:pStyle w:val="Odsekzoznamu"/>
        <w:tabs>
          <w:tab w:val="left" w:pos="284"/>
        </w:tabs>
        <w:ind w:left="0"/>
        <w:jc w:val="both"/>
        <w:rPr>
          <w:rFonts w:ascii="Calibri" w:hAnsi="Calibri" w:cs="Calibri"/>
          <w:sz w:val="20"/>
          <w:szCs w:val="20"/>
        </w:rPr>
      </w:pPr>
      <w:r w:rsidRPr="0063584C">
        <w:rPr>
          <w:rFonts w:ascii="Calibri" w:hAnsi="Calibri" w:cs="Calibri"/>
          <w:sz w:val="20"/>
          <w:szCs w:val="20"/>
        </w:rPr>
        <w:t xml:space="preserve"> </w:t>
      </w:r>
    </w:p>
    <w:p w14:paraId="699E0F47" w14:textId="77777777" w:rsidR="00410C67" w:rsidRPr="0063584C" w:rsidRDefault="00410C67" w:rsidP="00A436B1">
      <w:pPr>
        <w:pStyle w:val="Odsekzoznamu"/>
        <w:numPr>
          <w:ilvl w:val="0"/>
          <w:numId w:val="14"/>
        </w:numPr>
        <w:tabs>
          <w:tab w:val="left" w:pos="284"/>
        </w:tabs>
        <w:ind w:left="0" w:firstLine="0"/>
        <w:jc w:val="both"/>
        <w:rPr>
          <w:rFonts w:ascii="Calibri" w:hAnsi="Calibri" w:cs="Calibri"/>
          <w:sz w:val="20"/>
          <w:szCs w:val="20"/>
        </w:rPr>
      </w:pPr>
      <w:r w:rsidRPr="0063584C">
        <w:rPr>
          <w:rFonts w:ascii="Calibri" w:hAnsi="Calibri" w:cs="Calibri"/>
          <w:sz w:val="20"/>
          <w:szCs w:val="20"/>
        </w:rPr>
        <w:t>V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6FBD0589" w14:textId="77777777" w:rsidR="00410C67" w:rsidRPr="0063584C" w:rsidRDefault="00410C67" w:rsidP="00410C67">
      <w:pPr>
        <w:tabs>
          <w:tab w:val="left" w:pos="284"/>
        </w:tabs>
        <w:jc w:val="both"/>
        <w:rPr>
          <w:rFonts w:ascii="Calibri" w:hAnsi="Calibri" w:cs="Calibri"/>
          <w:sz w:val="20"/>
          <w:szCs w:val="20"/>
        </w:rPr>
      </w:pPr>
    </w:p>
    <w:p w14:paraId="418A4471" w14:textId="77777777" w:rsidR="00410C67" w:rsidRPr="0063584C" w:rsidRDefault="00410C67" w:rsidP="00A436B1">
      <w:pPr>
        <w:pStyle w:val="Odsekzoznamu"/>
        <w:numPr>
          <w:ilvl w:val="0"/>
          <w:numId w:val="14"/>
        </w:numPr>
        <w:tabs>
          <w:tab w:val="left" w:pos="284"/>
        </w:tabs>
        <w:ind w:left="0" w:firstLine="0"/>
        <w:jc w:val="both"/>
        <w:rPr>
          <w:rFonts w:ascii="Calibri" w:hAnsi="Calibri" w:cs="Calibri"/>
          <w:sz w:val="20"/>
          <w:szCs w:val="20"/>
        </w:rPr>
      </w:pPr>
      <w:r w:rsidRPr="0063584C">
        <w:rPr>
          <w:rFonts w:ascii="Calibri" w:hAnsi="Calibri" w:cs="Calibri"/>
          <w:sz w:val="20"/>
          <w:szCs w:val="20"/>
        </w:rPr>
        <w:t>Pri určovaní cien jednotlivých položiek je potrebné venovať pozornosť všetkým prácam, zabudovaným materiálom a nadväzným činnostiam, ako aj od zhotoviteľa požadovaných úkonov a služieb podľa pokynov a podmienok, ktoré sú uvedené v predmete verejného obstarávania a v zmluve o dielo.</w:t>
      </w:r>
    </w:p>
    <w:p w14:paraId="70707DA3" w14:textId="77777777" w:rsidR="00410C67" w:rsidRPr="0063584C" w:rsidRDefault="00410C67" w:rsidP="00410C67">
      <w:pPr>
        <w:tabs>
          <w:tab w:val="left" w:pos="284"/>
        </w:tabs>
        <w:jc w:val="both"/>
        <w:rPr>
          <w:rFonts w:ascii="Calibri" w:hAnsi="Calibri" w:cs="Calibri"/>
          <w:sz w:val="20"/>
          <w:szCs w:val="20"/>
        </w:rPr>
      </w:pPr>
    </w:p>
    <w:p w14:paraId="2690C735" w14:textId="77777777" w:rsidR="00410C67" w:rsidRPr="0063584C" w:rsidRDefault="00410C67" w:rsidP="00A436B1">
      <w:pPr>
        <w:pStyle w:val="Odsekzoznamu"/>
        <w:numPr>
          <w:ilvl w:val="0"/>
          <w:numId w:val="14"/>
        </w:numPr>
        <w:tabs>
          <w:tab w:val="left" w:pos="284"/>
        </w:tabs>
        <w:ind w:left="0" w:firstLine="0"/>
        <w:jc w:val="both"/>
        <w:rPr>
          <w:rFonts w:ascii="Calibri" w:hAnsi="Calibri" w:cs="Calibri"/>
          <w:sz w:val="20"/>
          <w:szCs w:val="20"/>
        </w:rPr>
      </w:pPr>
      <w:r w:rsidRPr="0063584C">
        <w:rPr>
          <w:rFonts w:ascii="Calibri" w:hAnsi="Calibri" w:cs="Calibri"/>
          <w:sz w:val="20"/>
          <w:szCs w:val="20"/>
        </w:rPr>
        <w:t>Do ceny jednotlivých položiek je potrebné zahrnúť celkové náklady spojené so splnením predmetu zákazky a zmluvných podmienok, t. j. najmä, no nielen náklady na prácu, práce súvisiace s dodaním a dovozom zabudovaných materiálov, dodaním a dovozom pomocných materiálov a konštrukcií, všetky stroje, vybavenie a zariadenie, ich používanie a údržbu, všetky drobné a pomocné práce (napr. montážne zariadenia), náklady súvisiace s likvidáciou odpadu, drobné a pomocné materiály, dozor a kontrolu zhotoviteľa, montáž, údržbu, dane a clá, bankové náklady, náklady 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subdodávateľmi.</w:t>
      </w:r>
    </w:p>
    <w:p w14:paraId="1B3712CC" w14:textId="77777777" w:rsidR="00410C67" w:rsidRPr="0063584C" w:rsidRDefault="00410C67" w:rsidP="00410C67">
      <w:pPr>
        <w:tabs>
          <w:tab w:val="left" w:pos="284"/>
        </w:tabs>
        <w:jc w:val="both"/>
        <w:rPr>
          <w:rFonts w:ascii="Calibri" w:hAnsi="Calibri" w:cs="Calibri"/>
          <w:sz w:val="20"/>
          <w:szCs w:val="20"/>
        </w:rPr>
      </w:pPr>
    </w:p>
    <w:p w14:paraId="2AD8EE15" w14:textId="77777777" w:rsidR="00410C67" w:rsidRPr="0063584C" w:rsidRDefault="00410C67" w:rsidP="00A436B1">
      <w:pPr>
        <w:pStyle w:val="Odsekzoznamu"/>
        <w:numPr>
          <w:ilvl w:val="0"/>
          <w:numId w:val="14"/>
        </w:numPr>
        <w:tabs>
          <w:tab w:val="left" w:pos="284"/>
        </w:tabs>
        <w:ind w:left="0" w:firstLine="0"/>
        <w:jc w:val="both"/>
        <w:rPr>
          <w:rFonts w:ascii="Calibri" w:hAnsi="Calibri" w:cs="Calibri"/>
          <w:sz w:val="20"/>
          <w:szCs w:val="20"/>
        </w:rPr>
      </w:pPr>
      <w:r w:rsidRPr="0063584C">
        <w:rPr>
          <w:rFonts w:ascii="Calibri" w:hAnsi="Calibri" w:cs="Calibr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5F326A87" w14:textId="77777777" w:rsidR="00410C67" w:rsidRPr="0063584C" w:rsidRDefault="00410C67" w:rsidP="00410C67">
      <w:pPr>
        <w:tabs>
          <w:tab w:val="left" w:pos="284"/>
        </w:tabs>
        <w:jc w:val="both"/>
        <w:rPr>
          <w:rFonts w:ascii="Calibri" w:hAnsi="Calibri" w:cs="Calibri"/>
          <w:sz w:val="20"/>
          <w:szCs w:val="20"/>
        </w:rPr>
      </w:pPr>
    </w:p>
    <w:p w14:paraId="2C2DA126" w14:textId="77777777" w:rsidR="00410C67" w:rsidRPr="0063584C" w:rsidRDefault="00410C67" w:rsidP="00A436B1">
      <w:pPr>
        <w:pStyle w:val="Odsekzoznamu"/>
        <w:numPr>
          <w:ilvl w:val="0"/>
          <w:numId w:val="14"/>
        </w:numPr>
        <w:tabs>
          <w:tab w:val="left" w:pos="284"/>
        </w:tabs>
        <w:ind w:left="0" w:firstLine="0"/>
        <w:jc w:val="both"/>
        <w:rPr>
          <w:rFonts w:ascii="Calibri" w:hAnsi="Calibri" w:cs="Calibri"/>
          <w:sz w:val="20"/>
          <w:szCs w:val="20"/>
        </w:rPr>
      </w:pPr>
      <w:r w:rsidRPr="0063584C">
        <w:rPr>
          <w:rFonts w:ascii="Calibri" w:hAnsi="Calibri" w:cs="Calibri"/>
          <w:sz w:val="20"/>
          <w:szCs w:val="20"/>
        </w:rPr>
        <w:t>Navrhnutá cena bude v ponuke v členení:</w:t>
      </w:r>
    </w:p>
    <w:p w14:paraId="6D8BFC0E" w14:textId="77777777" w:rsidR="00410C67" w:rsidRPr="0063584C" w:rsidRDefault="00410C67" w:rsidP="00A436B1">
      <w:pPr>
        <w:pStyle w:val="Odsekzoznamu"/>
        <w:numPr>
          <w:ilvl w:val="0"/>
          <w:numId w:val="15"/>
        </w:numPr>
        <w:ind w:left="426" w:firstLine="0"/>
        <w:jc w:val="both"/>
        <w:rPr>
          <w:rFonts w:ascii="Calibri" w:hAnsi="Calibri" w:cs="Calibri"/>
          <w:sz w:val="20"/>
          <w:szCs w:val="20"/>
        </w:rPr>
      </w:pPr>
      <w:r w:rsidRPr="0063584C">
        <w:rPr>
          <w:rFonts w:ascii="Calibri" w:hAnsi="Calibri" w:cs="Calibri"/>
          <w:sz w:val="20"/>
          <w:szCs w:val="20"/>
        </w:rPr>
        <w:t>celková cena diela v EUR bez DPH,</w:t>
      </w:r>
    </w:p>
    <w:p w14:paraId="2E518957" w14:textId="77777777" w:rsidR="00410C67" w:rsidRPr="0063584C" w:rsidRDefault="00410C67" w:rsidP="00A436B1">
      <w:pPr>
        <w:pStyle w:val="Odsekzoznamu"/>
        <w:numPr>
          <w:ilvl w:val="0"/>
          <w:numId w:val="15"/>
        </w:numPr>
        <w:ind w:left="426" w:firstLine="0"/>
        <w:jc w:val="both"/>
        <w:rPr>
          <w:rFonts w:ascii="Calibri" w:hAnsi="Calibri" w:cs="Calibri"/>
          <w:sz w:val="20"/>
          <w:szCs w:val="20"/>
        </w:rPr>
      </w:pPr>
      <w:r w:rsidRPr="0063584C">
        <w:rPr>
          <w:rFonts w:ascii="Calibri" w:hAnsi="Calibri" w:cs="Calibri"/>
          <w:sz w:val="20"/>
          <w:szCs w:val="20"/>
        </w:rPr>
        <w:t>sadzba DPH a výška DPH v EUR,</w:t>
      </w:r>
    </w:p>
    <w:p w14:paraId="090EA9F2" w14:textId="77777777" w:rsidR="00410C67" w:rsidRPr="0063584C" w:rsidRDefault="00410C67" w:rsidP="00A436B1">
      <w:pPr>
        <w:pStyle w:val="Odsekzoznamu"/>
        <w:numPr>
          <w:ilvl w:val="0"/>
          <w:numId w:val="15"/>
        </w:numPr>
        <w:ind w:left="426" w:firstLine="0"/>
        <w:jc w:val="both"/>
        <w:rPr>
          <w:rFonts w:ascii="Calibri" w:hAnsi="Calibri" w:cs="Calibri"/>
          <w:sz w:val="20"/>
          <w:szCs w:val="20"/>
        </w:rPr>
      </w:pPr>
      <w:r w:rsidRPr="0063584C">
        <w:rPr>
          <w:rFonts w:ascii="Calibri" w:hAnsi="Calibri" w:cs="Calibri"/>
          <w:sz w:val="20"/>
          <w:szCs w:val="20"/>
        </w:rPr>
        <w:t>celková cena diela v EUR vrátane DPH.</w:t>
      </w:r>
    </w:p>
    <w:p w14:paraId="237F7B10" w14:textId="77777777" w:rsidR="00410C67" w:rsidRPr="0063584C" w:rsidRDefault="00410C67" w:rsidP="00410C67">
      <w:pPr>
        <w:tabs>
          <w:tab w:val="left" w:pos="284"/>
          <w:tab w:val="left" w:pos="5010"/>
        </w:tabs>
        <w:jc w:val="both"/>
        <w:rPr>
          <w:rFonts w:ascii="Calibri" w:hAnsi="Calibri" w:cs="Calibri"/>
          <w:sz w:val="20"/>
          <w:szCs w:val="20"/>
        </w:rPr>
      </w:pPr>
    </w:p>
    <w:p w14:paraId="129A6C81" w14:textId="0ACADCA6" w:rsidR="00410C67" w:rsidRPr="0063584C" w:rsidRDefault="00410C67" w:rsidP="00410C67">
      <w:pPr>
        <w:tabs>
          <w:tab w:val="left" w:pos="284"/>
          <w:tab w:val="left" w:pos="5010"/>
        </w:tabs>
        <w:jc w:val="both"/>
        <w:rPr>
          <w:rFonts w:ascii="Calibri" w:hAnsi="Calibri" w:cs="Calibri"/>
          <w:sz w:val="20"/>
          <w:szCs w:val="20"/>
        </w:rPr>
      </w:pPr>
      <w:r w:rsidRPr="0063584C">
        <w:rPr>
          <w:rFonts w:ascii="Calibri" w:hAnsi="Calibri" w:cs="Calibri"/>
          <w:sz w:val="20"/>
          <w:szCs w:val="20"/>
        </w:rPr>
        <w:t>Ak uchádzač nie je platiteľom DPH, uvedie navrhovanú zmluvnú cenu celkom. Na skutočnosť, že nie je platiteľom DPH, upozorní v ponuke.</w:t>
      </w:r>
    </w:p>
    <w:p w14:paraId="49413E32" w14:textId="77777777" w:rsidR="00410C67" w:rsidRPr="0063584C" w:rsidRDefault="00410C67" w:rsidP="00410C67">
      <w:pPr>
        <w:tabs>
          <w:tab w:val="left" w:pos="284"/>
          <w:tab w:val="left" w:pos="5010"/>
        </w:tabs>
        <w:jc w:val="both"/>
        <w:rPr>
          <w:rFonts w:ascii="Calibri" w:hAnsi="Calibri" w:cs="Calibri"/>
          <w:sz w:val="20"/>
          <w:szCs w:val="20"/>
        </w:rPr>
      </w:pPr>
    </w:p>
    <w:p w14:paraId="66FBD9E1" w14:textId="77777777" w:rsidR="00410C67" w:rsidRPr="0063584C" w:rsidRDefault="00410C67" w:rsidP="00410C67">
      <w:pPr>
        <w:tabs>
          <w:tab w:val="left" w:pos="284"/>
          <w:tab w:val="left" w:pos="5010"/>
        </w:tabs>
        <w:jc w:val="both"/>
        <w:rPr>
          <w:rFonts w:ascii="Calibri" w:hAnsi="Calibri" w:cs="Calibri"/>
          <w:sz w:val="20"/>
          <w:szCs w:val="20"/>
        </w:rPr>
      </w:pPr>
      <w:r w:rsidRPr="0063584C">
        <w:rPr>
          <w:rFonts w:ascii="Calibri" w:hAnsi="Calibri" w:cs="Calibri"/>
          <w:sz w:val="20"/>
          <w:szCs w:val="20"/>
        </w:rPr>
        <w:t>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66E28525" w14:textId="77777777" w:rsidR="00410C67" w:rsidRPr="0063584C" w:rsidRDefault="00410C67" w:rsidP="00410C67">
      <w:pPr>
        <w:tabs>
          <w:tab w:val="left" w:pos="284"/>
          <w:tab w:val="left" w:pos="5010"/>
        </w:tabs>
        <w:jc w:val="both"/>
        <w:rPr>
          <w:rFonts w:ascii="Calibri" w:hAnsi="Calibri" w:cs="Calibri"/>
          <w:sz w:val="20"/>
          <w:szCs w:val="20"/>
        </w:rPr>
      </w:pPr>
    </w:p>
    <w:p w14:paraId="1B1AD8AD" w14:textId="77777777" w:rsidR="00410C67" w:rsidRPr="0063584C" w:rsidRDefault="00410C67" w:rsidP="00A436B1">
      <w:pPr>
        <w:pStyle w:val="Odsekzoznamu"/>
        <w:numPr>
          <w:ilvl w:val="0"/>
          <w:numId w:val="14"/>
        </w:numPr>
        <w:tabs>
          <w:tab w:val="left" w:pos="284"/>
          <w:tab w:val="left" w:pos="5010"/>
        </w:tabs>
        <w:ind w:left="0" w:firstLine="0"/>
        <w:jc w:val="both"/>
        <w:rPr>
          <w:rFonts w:ascii="Calibri" w:hAnsi="Calibri" w:cs="Calibri"/>
          <w:sz w:val="20"/>
          <w:szCs w:val="20"/>
        </w:rPr>
      </w:pPr>
      <w:r w:rsidRPr="0063584C">
        <w:rPr>
          <w:rFonts w:ascii="Calibri" w:hAnsi="Calibri" w:cs="Calibri"/>
          <w:sz w:val="20"/>
          <w:szCs w:val="20"/>
        </w:rPr>
        <w:t>Pri vypĺňaní výkazu výmer je potrebné, aby uchádzač dodržal tieto zásady:</w:t>
      </w:r>
    </w:p>
    <w:p w14:paraId="6FF71E77" w14:textId="77777777" w:rsidR="00410C67" w:rsidRPr="0063584C" w:rsidRDefault="00410C67" w:rsidP="00903B59">
      <w:pPr>
        <w:pStyle w:val="Odsekzoznamu"/>
        <w:numPr>
          <w:ilvl w:val="0"/>
          <w:numId w:val="16"/>
        </w:numPr>
        <w:tabs>
          <w:tab w:val="left" w:pos="284"/>
          <w:tab w:val="left" w:pos="5010"/>
        </w:tabs>
        <w:ind w:left="284" w:hanging="142"/>
        <w:jc w:val="both"/>
        <w:rPr>
          <w:rFonts w:ascii="Calibri" w:hAnsi="Calibri" w:cs="Calibri"/>
          <w:sz w:val="20"/>
          <w:szCs w:val="20"/>
        </w:rPr>
      </w:pPr>
      <w:r w:rsidRPr="0063584C">
        <w:rPr>
          <w:rFonts w:ascii="Calibri" w:hAnsi="Calibri" w:cs="Calibri"/>
          <w:sz w:val="20"/>
          <w:szCs w:val="20"/>
        </w:rPr>
        <w:t>musí uviesť jednotkovú cenu každej položky prác, použitého materiálu a služieb uvedených v súpise položiek,</w:t>
      </w:r>
    </w:p>
    <w:p w14:paraId="7658AF37" w14:textId="77777777" w:rsidR="00410C67" w:rsidRPr="0063584C" w:rsidRDefault="00410C67" w:rsidP="00903B59">
      <w:pPr>
        <w:pStyle w:val="Odsekzoznamu"/>
        <w:numPr>
          <w:ilvl w:val="0"/>
          <w:numId w:val="16"/>
        </w:numPr>
        <w:tabs>
          <w:tab w:val="left" w:pos="284"/>
        </w:tabs>
        <w:ind w:left="284" w:hanging="142"/>
        <w:jc w:val="both"/>
        <w:rPr>
          <w:rFonts w:ascii="Calibri" w:hAnsi="Calibri" w:cs="Calibri"/>
          <w:sz w:val="20"/>
          <w:szCs w:val="20"/>
        </w:rPr>
      </w:pPr>
      <w:r w:rsidRPr="0063584C">
        <w:rPr>
          <w:rFonts w:ascii="Calibri" w:hAnsi="Calibri" w:cs="Calibri"/>
          <w:sz w:val="20"/>
          <w:szCs w:val="20"/>
        </w:rPr>
        <w:t>cena príslušnej položky práce, použitého materiálu alebo služby je daná súčinom jednotkovej ceny a množstva uvedeného k danej položke,</w:t>
      </w:r>
    </w:p>
    <w:p w14:paraId="4346D814" w14:textId="77777777" w:rsidR="00410C67" w:rsidRPr="0063584C" w:rsidRDefault="00410C67" w:rsidP="00903B59">
      <w:pPr>
        <w:pStyle w:val="Odsekzoznamu"/>
        <w:numPr>
          <w:ilvl w:val="0"/>
          <w:numId w:val="16"/>
        </w:numPr>
        <w:tabs>
          <w:tab w:val="left" w:pos="284"/>
        </w:tabs>
        <w:ind w:left="284" w:hanging="142"/>
        <w:jc w:val="both"/>
        <w:rPr>
          <w:rFonts w:ascii="Calibri" w:hAnsi="Calibri" w:cs="Calibri"/>
          <w:sz w:val="20"/>
          <w:szCs w:val="20"/>
        </w:rPr>
      </w:pPr>
      <w:r w:rsidRPr="0063584C">
        <w:rPr>
          <w:rFonts w:ascii="Calibri" w:hAnsi="Calibri" w:cs="Calibri"/>
          <w:sz w:val="20"/>
          <w:szCs w:val="20"/>
        </w:rPr>
        <w:t>celková cena za všetky práce, použité materiály a služby súvisiace s predmetom zákazky je daná súčtom cien jednotlivých položiek použitých materiálov, prác a služieb,</w:t>
      </w:r>
    </w:p>
    <w:p w14:paraId="0FDC3DED" w14:textId="77777777" w:rsidR="00410C67" w:rsidRPr="0063584C" w:rsidRDefault="00410C67" w:rsidP="00903B59">
      <w:pPr>
        <w:pStyle w:val="Odsekzoznamu"/>
        <w:numPr>
          <w:ilvl w:val="0"/>
          <w:numId w:val="16"/>
        </w:numPr>
        <w:tabs>
          <w:tab w:val="left" w:pos="284"/>
        </w:tabs>
        <w:ind w:left="284" w:hanging="142"/>
        <w:jc w:val="both"/>
        <w:rPr>
          <w:rFonts w:ascii="Calibri" w:hAnsi="Calibri" w:cs="Calibri"/>
          <w:sz w:val="20"/>
          <w:szCs w:val="20"/>
        </w:rPr>
      </w:pPr>
      <w:r w:rsidRPr="0063584C">
        <w:rPr>
          <w:rFonts w:ascii="Calibri" w:hAnsi="Calibri" w:cs="Calibri"/>
          <w:sz w:val="20"/>
          <w:szCs w:val="20"/>
        </w:rPr>
        <w:t>zaokrúhľovanie jednotkových cien a celkovej ceny na 2 desatinné miesta musí byť v zmysle matematických pravidiel.</w:t>
      </w:r>
    </w:p>
    <w:p w14:paraId="0F406B97" w14:textId="77777777" w:rsidR="00410C67" w:rsidRPr="0063584C" w:rsidRDefault="00410C67" w:rsidP="00410C67">
      <w:pPr>
        <w:pStyle w:val="Odsekzoznamu"/>
        <w:tabs>
          <w:tab w:val="left" w:pos="284"/>
          <w:tab w:val="left" w:pos="5010"/>
        </w:tabs>
        <w:ind w:left="0"/>
        <w:jc w:val="both"/>
        <w:rPr>
          <w:rFonts w:ascii="Calibri" w:hAnsi="Calibri" w:cs="Calibri"/>
          <w:sz w:val="20"/>
          <w:szCs w:val="20"/>
        </w:rPr>
      </w:pPr>
    </w:p>
    <w:p w14:paraId="34F25A4F" w14:textId="77925A01" w:rsidR="00513D8E" w:rsidRPr="00ED5949" w:rsidRDefault="00410C67" w:rsidP="00391329">
      <w:pPr>
        <w:pStyle w:val="Odsekzoznamu"/>
        <w:numPr>
          <w:ilvl w:val="0"/>
          <w:numId w:val="14"/>
        </w:numPr>
        <w:tabs>
          <w:tab w:val="left" w:pos="284"/>
          <w:tab w:val="left" w:pos="5010"/>
        </w:tabs>
        <w:ind w:left="0" w:firstLine="0"/>
        <w:jc w:val="both"/>
        <w:rPr>
          <w:rFonts w:ascii="Calibri" w:hAnsi="Calibri" w:cs="Calibri"/>
          <w:sz w:val="20"/>
          <w:szCs w:val="20"/>
        </w:rPr>
      </w:pPr>
      <w:r w:rsidRPr="00ED5949">
        <w:rPr>
          <w:rFonts w:ascii="Calibri" w:hAnsi="Calibri" w:cs="Calibri"/>
          <w:sz w:val="20"/>
          <w:szCs w:val="20"/>
        </w:rPr>
        <w:t xml:space="preserve">Jednotkové ceny z ponuky musia byť dodržané ako maximálne jednotkové ceny počas celého trvania zmluvy. </w:t>
      </w:r>
    </w:p>
    <w:p w14:paraId="507F63E3" w14:textId="4A943B91" w:rsidR="00DC32C2" w:rsidRDefault="00DC32C2" w:rsidP="00C07D95">
      <w:pPr>
        <w:pStyle w:val="tl1"/>
        <w:rPr>
          <w:rFonts w:ascii="Calibri" w:hAnsi="Calibri" w:cs="Calibri"/>
          <w:sz w:val="20"/>
          <w:szCs w:val="20"/>
        </w:rPr>
      </w:pPr>
    </w:p>
    <w:p w14:paraId="33BE022B" w14:textId="158BC5D2" w:rsidR="00ED5949" w:rsidRDefault="00ED5949" w:rsidP="00C07D95">
      <w:pPr>
        <w:pStyle w:val="tl1"/>
        <w:rPr>
          <w:rFonts w:ascii="Calibri" w:hAnsi="Calibri" w:cs="Calibri"/>
          <w:sz w:val="20"/>
          <w:szCs w:val="20"/>
        </w:rPr>
      </w:pPr>
    </w:p>
    <w:p w14:paraId="2E30C0F6" w14:textId="5F9DF92D" w:rsidR="00ED5949" w:rsidRDefault="00ED5949" w:rsidP="00C07D95">
      <w:pPr>
        <w:pStyle w:val="tl1"/>
        <w:rPr>
          <w:rFonts w:ascii="Calibri" w:hAnsi="Calibri" w:cs="Calibri"/>
          <w:sz w:val="20"/>
          <w:szCs w:val="20"/>
        </w:rPr>
      </w:pPr>
    </w:p>
    <w:p w14:paraId="4A6D205E" w14:textId="7CE69539" w:rsidR="00ED5949" w:rsidRDefault="00ED5949" w:rsidP="00C07D95">
      <w:pPr>
        <w:pStyle w:val="tl1"/>
        <w:rPr>
          <w:rFonts w:ascii="Calibri" w:hAnsi="Calibri" w:cs="Calibri"/>
          <w:sz w:val="20"/>
          <w:szCs w:val="20"/>
        </w:rPr>
      </w:pPr>
    </w:p>
    <w:p w14:paraId="34F796C8" w14:textId="7F7AE282" w:rsidR="00ED5949" w:rsidRDefault="00ED5949" w:rsidP="00C07D95">
      <w:pPr>
        <w:pStyle w:val="tl1"/>
        <w:rPr>
          <w:rFonts w:ascii="Calibri" w:hAnsi="Calibri" w:cs="Calibri"/>
          <w:sz w:val="20"/>
          <w:szCs w:val="20"/>
        </w:rPr>
      </w:pPr>
    </w:p>
    <w:p w14:paraId="2850A0C8" w14:textId="5D771C89" w:rsidR="00ED5949" w:rsidRDefault="00ED5949" w:rsidP="00C07D95">
      <w:pPr>
        <w:pStyle w:val="tl1"/>
        <w:rPr>
          <w:rFonts w:ascii="Calibri" w:hAnsi="Calibri" w:cs="Calibri"/>
          <w:sz w:val="20"/>
          <w:szCs w:val="20"/>
        </w:rPr>
      </w:pPr>
    </w:p>
    <w:p w14:paraId="3D8EADC1" w14:textId="77777777" w:rsidR="00ED5949" w:rsidRPr="0063584C" w:rsidRDefault="00ED5949" w:rsidP="00C07D95">
      <w:pPr>
        <w:pStyle w:val="tl1"/>
        <w:rPr>
          <w:rFonts w:ascii="Calibri" w:hAnsi="Calibri" w:cs="Calibri"/>
          <w:sz w:val="20"/>
          <w:szCs w:val="20"/>
        </w:rPr>
      </w:pPr>
    </w:p>
    <w:p w14:paraId="23C2CBD5" w14:textId="77777777" w:rsidR="009F65B0" w:rsidRPr="0063584C" w:rsidRDefault="009F65B0" w:rsidP="00C07D95">
      <w:pPr>
        <w:pStyle w:val="tl1"/>
        <w:rPr>
          <w:rFonts w:ascii="Calibri" w:hAnsi="Calibri" w:cs="Calibri"/>
          <w:b/>
          <w:bCs/>
          <w:iCs/>
          <w:sz w:val="24"/>
          <w:szCs w:val="20"/>
        </w:rPr>
      </w:pPr>
      <w:r w:rsidRPr="0063584C">
        <w:rPr>
          <w:rFonts w:ascii="Calibri" w:hAnsi="Calibri" w:cs="Calibri"/>
          <w:b/>
          <w:bCs/>
          <w:iCs/>
          <w:sz w:val="24"/>
          <w:szCs w:val="20"/>
        </w:rPr>
        <w:lastRenderedPageBreak/>
        <w:t>E. KRITÉRIÁ NA HODNOTENIE  PONÚK  A PRAVIDLÁ  ICH UPLATNENIA</w:t>
      </w:r>
    </w:p>
    <w:p w14:paraId="03126307" w14:textId="77777777" w:rsidR="009F65B0" w:rsidRPr="0063584C" w:rsidRDefault="009F65B0" w:rsidP="00C07D95">
      <w:pPr>
        <w:pStyle w:val="tl1"/>
        <w:rPr>
          <w:rFonts w:ascii="Calibri" w:hAnsi="Calibri" w:cs="Calibri"/>
          <w:sz w:val="20"/>
          <w:szCs w:val="20"/>
        </w:rPr>
      </w:pPr>
    </w:p>
    <w:p w14:paraId="79400C75" w14:textId="77777777" w:rsidR="00410C67" w:rsidRPr="0063584C" w:rsidRDefault="00410C67" w:rsidP="00410C67">
      <w:pPr>
        <w:pStyle w:val="tl1"/>
        <w:rPr>
          <w:rFonts w:ascii="Calibri" w:hAnsi="Calibri" w:cs="Calibri"/>
          <w:sz w:val="20"/>
          <w:szCs w:val="20"/>
        </w:rPr>
      </w:pPr>
      <w:r w:rsidRPr="0063584C">
        <w:rPr>
          <w:rFonts w:ascii="Calibri" w:hAnsi="Calibri" w:cs="Calibri"/>
          <w:sz w:val="20"/>
          <w:szCs w:val="20"/>
        </w:rPr>
        <w:t xml:space="preserve">1. Ponuky sa vyhodnocujú na základe </w:t>
      </w:r>
      <w:r w:rsidRPr="0063584C">
        <w:rPr>
          <w:rFonts w:ascii="Calibri" w:hAnsi="Calibri" w:cs="Calibri"/>
          <w:b/>
          <w:sz w:val="20"/>
          <w:szCs w:val="20"/>
        </w:rPr>
        <w:t>najnižšej ceny.</w:t>
      </w:r>
    </w:p>
    <w:p w14:paraId="704CABCD" w14:textId="7BC9CEBB" w:rsidR="00410C67" w:rsidRPr="0063584C" w:rsidRDefault="00410C67" w:rsidP="00410C67">
      <w:pPr>
        <w:pStyle w:val="tl1"/>
        <w:rPr>
          <w:rFonts w:ascii="Calibri" w:hAnsi="Calibri" w:cs="Calibri"/>
          <w:sz w:val="20"/>
          <w:szCs w:val="20"/>
        </w:rPr>
      </w:pPr>
      <w:r w:rsidRPr="0063584C">
        <w:rPr>
          <w:rFonts w:ascii="Calibri" w:hAnsi="Calibri" w:cs="Calibri"/>
          <w:sz w:val="20"/>
          <w:szCs w:val="20"/>
        </w:rPr>
        <w:t xml:space="preserve">Pod cenou sa rozumie celková cena za predmet zákazky </w:t>
      </w:r>
      <w:r w:rsidRPr="0063584C">
        <w:rPr>
          <w:rFonts w:ascii="Calibri" w:hAnsi="Calibri" w:cs="Calibri"/>
          <w:b/>
          <w:sz w:val="20"/>
          <w:szCs w:val="20"/>
        </w:rPr>
        <w:t>v EUR s DPH</w:t>
      </w:r>
      <w:r w:rsidRPr="0063584C">
        <w:rPr>
          <w:rFonts w:ascii="Calibri" w:hAnsi="Calibri" w:cs="Calibri"/>
          <w:sz w:val="20"/>
          <w:szCs w:val="20"/>
        </w:rPr>
        <w:t>, ktorá je výsledkom vyplnenia výkazu v</w:t>
      </w:r>
      <w:r w:rsidR="00903B59">
        <w:rPr>
          <w:rFonts w:ascii="Calibri" w:hAnsi="Calibri" w:cs="Calibri"/>
          <w:sz w:val="20"/>
          <w:szCs w:val="20"/>
        </w:rPr>
        <w:t xml:space="preserve">ýmer vypracovaného uchádzačom, v zmysle špecifikácie predmetu zákazky uvedenej v časti  </w:t>
      </w:r>
      <w:r w:rsidRPr="0063584C">
        <w:rPr>
          <w:rFonts w:ascii="Calibri" w:hAnsi="Calibri" w:cs="Calibri"/>
          <w:sz w:val="20"/>
          <w:szCs w:val="20"/>
        </w:rPr>
        <w:t xml:space="preserve">B. Opis predmetu zákazky a v prílohách týchto SP (porovnávací parameter – najnižšia cena). </w:t>
      </w:r>
    </w:p>
    <w:p w14:paraId="65199142" w14:textId="77777777" w:rsidR="00410C67" w:rsidRPr="0063584C" w:rsidRDefault="00410C67" w:rsidP="00410C67">
      <w:pPr>
        <w:pStyle w:val="tl1"/>
        <w:rPr>
          <w:rFonts w:ascii="Calibri" w:hAnsi="Calibri" w:cs="Calibri"/>
          <w:sz w:val="20"/>
          <w:szCs w:val="20"/>
        </w:rPr>
      </w:pPr>
    </w:p>
    <w:p w14:paraId="292ACE01" w14:textId="2734D1CF" w:rsidR="00410C67" w:rsidRPr="0063584C" w:rsidRDefault="00410C67" w:rsidP="00410C67">
      <w:pPr>
        <w:pStyle w:val="tl1"/>
        <w:rPr>
          <w:rFonts w:ascii="Calibri" w:hAnsi="Calibri" w:cs="Calibri"/>
          <w:sz w:val="20"/>
          <w:szCs w:val="20"/>
        </w:rPr>
      </w:pPr>
      <w:r w:rsidRPr="0063584C">
        <w:rPr>
          <w:rFonts w:ascii="Calibri" w:hAnsi="Calibri" w:cs="Calibri"/>
          <w:sz w:val="20"/>
          <w:szCs w:val="20"/>
        </w:rPr>
        <w:t xml:space="preserve">Vyplnený výkaz výmer musí byť predložený ako súčasť ponuky uchádzača v elektronickej podobe </w:t>
      </w:r>
      <w:r w:rsidR="00547477" w:rsidRPr="0063584C">
        <w:rPr>
          <w:rFonts w:ascii="Calibri" w:hAnsi="Calibri" w:cs="Calibri"/>
          <w:sz w:val="20"/>
          <w:szCs w:val="20"/>
        </w:rPr>
        <w:t>vo formáte .</w:t>
      </w:r>
      <w:proofErr w:type="spellStart"/>
      <w:r w:rsidR="00547477" w:rsidRPr="0063584C">
        <w:rPr>
          <w:rFonts w:ascii="Calibri" w:hAnsi="Calibri" w:cs="Calibri"/>
          <w:sz w:val="20"/>
          <w:szCs w:val="20"/>
        </w:rPr>
        <w:t>pdf</w:t>
      </w:r>
      <w:proofErr w:type="spellEnd"/>
      <w:r w:rsidR="00547477" w:rsidRPr="0063584C">
        <w:rPr>
          <w:rFonts w:ascii="Calibri" w:hAnsi="Calibri" w:cs="Calibri"/>
          <w:sz w:val="20"/>
          <w:szCs w:val="20"/>
        </w:rPr>
        <w:t xml:space="preserve"> </w:t>
      </w:r>
      <w:r w:rsidR="00547477" w:rsidRPr="006D3020">
        <w:rPr>
          <w:rFonts w:ascii="Calibri" w:hAnsi="Calibri" w:cs="Calibri"/>
          <w:b/>
          <w:sz w:val="20"/>
          <w:szCs w:val="20"/>
        </w:rPr>
        <w:t xml:space="preserve">a </w:t>
      </w:r>
      <w:r w:rsidRPr="006D3020">
        <w:rPr>
          <w:rFonts w:ascii="Calibri" w:hAnsi="Calibri" w:cs="Calibri"/>
          <w:b/>
          <w:sz w:val="20"/>
          <w:szCs w:val="20"/>
        </w:rPr>
        <w:t xml:space="preserve">vo formáte </w:t>
      </w:r>
      <w:proofErr w:type="spellStart"/>
      <w:r w:rsidRPr="006D3020">
        <w:rPr>
          <w:rFonts w:ascii="Calibri" w:hAnsi="Calibri" w:cs="Calibri"/>
          <w:b/>
          <w:sz w:val="20"/>
          <w:szCs w:val="20"/>
        </w:rPr>
        <w:t>xls</w:t>
      </w:r>
      <w:proofErr w:type="spellEnd"/>
      <w:r w:rsidRPr="006D3020">
        <w:rPr>
          <w:rFonts w:ascii="Calibri" w:hAnsi="Calibri" w:cs="Calibri"/>
          <w:b/>
          <w:sz w:val="20"/>
          <w:szCs w:val="20"/>
        </w:rPr>
        <w:t>/</w:t>
      </w:r>
      <w:proofErr w:type="spellStart"/>
      <w:r w:rsidRPr="006D3020">
        <w:rPr>
          <w:rFonts w:ascii="Calibri" w:hAnsi="Calibri" w:cs="Calibri"/>
          <w:b/>
          <w:sz w:val="20"/>
          <w:szCs w:val="20"/>
        </w:rPr>
        <w:t>xlsx</w:t>
      </w:r>
      <w:proofErr w:type="spellEnd"/>
      <w:r w:rsidRPr="006D3020">
        <w:rPr>
          <w:rFonts w:ascii="Calibri" w:hAnsi="Calibri" w:cs="Calibri"/>
          <w:b/>
          <w:sz w:val="20"/>
          <w:szCs w:val="20"/>
        </w:rPr>
        <w:t>.</w:t>
      </w:r>
      <w:r w:rsidRPr="0063584C">
        <w:rPr>
          <w:rFonts w:ascii="Calibri" w:hAnsi="Calibri" w:cs="Calibri"/>
          <w:sz w:val="20"/>
          <w:szCs w:val="20"/>
        </w:rPr>
        <w:t xml:space="preserve"> Neuvedenie jednotkovej ceny niektorej položky vo výkaze výmer bude znamenať, že ponuka uchádzača je neúplná a nespĺňa požiadavky verejného obstarávateľa na predmet zákazky. Uchádzačom navrhovaná cena za predmet zákazky  musí byť uvedená v EUR, matematicky zaokrúhlená na dve desatinné miesta.</w:t>
      </w:r>
    </w:p>
    <w:p w14:paraId="6A2DCC9C" w14:textId="77777777" w:rsidR="00410C67" w:rsidRPr="0063584C" w:rsidRDefault="00410C67" w:rsidP="00410C67">
      <w:pPr>
        <w:pStyle w:val="tl1"/>
        <w:rPr>
          <w:rFonts w:ascii="Calibri" w:hAnsi="Calibri" w:cs="Calibri"/>
          <w:sz w:val="20"/>
          <w:szCs w:val="20"/>
        </w:rPr>
      </w:pPr>
    </w:p>
    <w:p w14:paraId="7A0F6B1D" w14:textId="77777777" w:rsidR="00410C67" w:rsidRPr="0063584C" w:rsidRDefault="00410C67" w:rsidP="00410C67">
      <w:pPr>
        <w:pStyle w:val="tl1"/>
        <w:rPr>
          <w:rFonts w:ascii="Calibri" w:hAnsi="Calibri" w:cs="Calibri"/>
          <w:sz w:val="20"/>
          <w:szCs w:val="20"/>
        </w:rPr>
      </w:pPr>
      <w:r w:rsidRPr="0063584C">
        <w:rPr>
          <w:rFonts w:ascii="Calibri" w:hAnsi="Calibri" w:cs="Calibri"/>
          <w:sz w:val="20"/>
          <w:szCs w:val="20"/>
        </w:rPr>
        <w:t xml:space="preserve">2. Verejný obstarávateľ posúdi splnenie podmienok účasti uchádzačov a následne vyhodnotí ponuky </w:t>
      </w:r>
      <w:r w:rsidRPr="0063584C">
        <w:rPr>
          <w:rFonts w:ascii="Calibri" w:hAnsi="Calibri" w:cs="Calibri"/>
          <w:sz w:val="20"/>
          <w:szCs w:val="20"/>
        </w:rPr>
        <w:br/>
        <w:t>z hľadiska splnenia požiadaviek na predmet zákazky a náležitosti ponuky. Všetky ponuky, ktoré neboli vylúčené, budú vyhodnotené z hľadiska plnenia kritéria.</w:t>
      </w:r>
    </w:p>
    <w:p w14:paraId="3C8D2DB3" w14:textId="77777777" w:rsidR="00410C67" w:rsidRPr="0063584C" w:rsidRDefault="00410C67" w:rsidP="00410C67">
      <w:pPr>
        <w:pStyle w:val="tl1"/>
        <w:rPr>
          <w:rFonts w:ascii="Calibri" w:hAnsi="Calibri" w:cs="Calibri"/>
          <w:sz w:val="20"/>
          <w:szCs w:val="20"/>
        </w:rPr>
      </w:pPr>
    </w:p>
    <w:p w14:paraId="0F1EF0BD" w14:textId="2036BF9E" w:rsidR="00410C67" w:rsidRPr="0063584C" w:rsidRDefault="00410C67" w:rsidP="00410C67">
      <w:pPr>
        <w:pStyle w:val="tl1"/>
        <w:rPr>
          <w:rFonts w:ascii="Calibri" w:hAnsi="Calibri" w:cs="Calibri"/>
          <w:bCs/>
          <w:iCs/>
          <w:sz w:val="20"/>
          <w:szCs w:val="20"/>
        </w:rPr>
      </w:pPr>
      <w:r w:rsidRPr="0063584C">
        <w:rPr>
          <w:rFonts w:ascii="Calibri" w:hAnsi="Calibri" w:cs="Calibri"/>
          <w:sz w:val="20"/>
          <w:szCs w:val="20"/>
        </w:rPr>
        <w:t xml:space="preserve">3. </w:t>
      </w:r>
      <w:r w:rsidRPr="0063584C">
        <w:rPr>
          <w:rFonts w:ascii="Calibri" w:hAnsi="Calibri" w:cs="Calibri"/>
          <w:bCs/>
          <w:iCs/>
          <w:sz w:val="20"/>
          <w:szCs w:val="20"/>
        </w:rPr>
        <w:t xml:space="preserve">Úspešným uchádzačom sa stane uchádzač, ktorý vo svojej ponuke predloží najnižšiu celkovú cenu </w:t>
      </w:r>
      <w:r w:rsidR="0052377D">
        <w:rPr>
          <w:rFonts w:ascii="Calibri" w:hAnsi="Calibri" w:cs="Calibri"/>
          <w:bCs/>
          <w:iCs/>
          <w:sz w:val="20"/>
          <w:szCs w:val="20"/>
        </w:rPr>
        <w:t xml:space="preserve">za predmet zákazky v EUR s DPH. </w:t>
      </w:r>
      <w:r w:rsidRPr="0063584C">
        <w:rPr>
          <w:rFonts w:ascii="Calibri" w:hAnsi="Calibri" w:cs="Calibri"/>
          <w:bCs/>
          <w:iCs/>
          <w:sz w:val="20"/>
          <w:szCs w:val="20"/>
        </w:rPr>
        <w:t>Poradie ostatných uchádzačov sa stano</w:t>
      </w:r>
      <w:r w:rsidR="0052377D">
        <w:rPr>
          <w:rFonts w:ascii="Calibri" w:hAnsi="Calibri" w:cs="Calibri"/>
          <w:bCs/>
          <w:iCs/>
          <w:sz w:val="20"/>
          <w:szCs w:val="20"/>
        </w:rPr>
        <w:t xml:space="preserve">ví podľa stanoveného kritéria, </w:t>
      </w:r>
      <w:r w:rsidRPr="0063584C">
        <w:rPr>
          <w:rFonts w:ascii="Calibri" w:hAnsi="Calibri" w:cs="Calibri"/>
          <w:bCs/>
          <w:iCs/>
          <w:sz w:val="20"/>
          <w:szCs w:val="20"/>
        </w:rPr>
        <w:t>t. j. na druhom mieste sa umiestni uchádzač s druhou najnižšou celkovou cenou za predmet zákazky, na treťom mieste sa umiestni uchádzač s treťou najnižšou celkovou cenou za predmet zákazky atď.</w:t>
      </w:r>
    </w:p>
    <w:p w14:paraId="31064BCB" w14:textId="77777777" w:rsidR="00410C67" w:rsidRPr="0063584C" w:rsidRDefault="00410C67" w:rsidP="00410C67">
      <w:pPr>
        <w:pStyle w:val="tl1"/>
        <w:rPr>
          <w:rFonts w:ascii="Calibri" w:hAnsi="Calibri" w:cs="Calibri"/>
          <w:bCs/>
          <w:iCs/>
          <w:sz w:val="20"/>
          <w:szCs w:val="20"/>
        </w:rPr>
      </w:pPr>
    </w:p>
    <w:p w14:paraId="7AA52EB6" w14:textId="77777777" w:rsidR="00C44DD1" w:rsidRPr="0063584C" w:rsidRDefault="00C44DD1" w:rsidP="00C44DD1">
      <w:pPr>
        <w:pStyle w:val="tl1"/>
        <w:rPr>
          <w:rFonts w:ascii="Calibri" w:hAnsi="Calibri" w:cs="Calibri"/>
          <w:sz w:val="20"/>
          <w:szCs w:val="20"/>
        </w:rPr>
      </w:pPr>
    </w:p>
    <w:p w14:paraId="2DFE0264" w14:textId="77777777" w:rsidR="00C44DD1" w:rsidRPr="0063584C" w:rsidRDefault="00C44DD1" w:rsidP="00C44DD1">
      <w:pPr>
        <w:pStyle w:val="tl1"/>
        <w:rPr>
          <w:rFonts w:ascii="Calibri" w:hAnsi="Calibri" w:cs="Calibri"/>
          <w:sz w:val="20"/>
          <w:szCs w:val="20"/>
        </w:rPr>
      </w:pPr>
    </w:p>
    <w:p w14:paraId="04AE7CFD" w14:textId="77777777" w:rsidR="00513D8E" w:rsidRPr="0063584C" w:rsidRDefault="00513D8E" w:rsidP="00C07D95">
      <w:pPr>
        <w:pStyle w:val="tl1"/>
        <w:jc w:val="left"/>
        <w:rPr>
          <w:rFonts w:ascii="Calibri" w:hAnsi="Calibri" w:cs="Calibri"/>
          <w:b/>
          <w:bCs/>
          <w:iCs/>
          <w:sz w:val="20"/>
          <w:szCs w:val="20"/>
        </w:rPr>
      </w:pPr>
    </w:p>
    <w:p w14:paraId="34FDB467" w14:textId="77777777" w:rsidR="00513D8E" w:rsidRPr="0063584C" w:rsidRDefault="00513D8E" w:rsidP="00C07D95">
      <w:pPr>
        <w:pStyle w:val="tl1"/>
        <w:jc w:val="left"/>
        <w:rPr>
          <w:rFonts w:ascii="Calibri" w:hAnsi="Calibri" w:cs="Calibri"/>
          <w:b/>
          <w:bCs/>
          <w:iCs/>
          <w:sz w:val="20"/>
          <w:szCs w:val="20"/>
        </w:rPr>
      </w:pPr>
    </w:p>
    <w:p w14:paraId="03FE99A1" w14:textId="77777777" w:rsidR="00513D8E" w:rsidRPr="0063584C" w:rsidRDefault="00513D8E" w:rsidP="00C07D95">
      <w:pPr>
        <w:pStyle w:val="tl1"/>
        <w:jc w:val="left"/>
        <w:rPr>
          <w:rFonts w:ascii="Calibri" w:hAnsi="Calibri" w:cs="Calibri"/>
          <w:b/>
          <w:bCs/>
          <w:iCs/>
          <w:sz w:val="20"/>
          <w:szCs w:val="20"/>
        </w:rPr>
      </w:pPr>
    </w:p>
    <w:p w14:paraId="59587088" w14:textId="77777777" w:rsidR="00513D8E" w:rsidRPr="0063584C" w:rsidRDefault="00513D8E" w:rsidP="00C07D95">
      <w:pPr>
        <w:pStyle w:val="tl1"/>
        <w:jc w:val="left"/>
        <w:rPr>
          <w:rFonts w:ascii="Calibri" w:hAnsi="Calibri" w:cs="Calibri"/>
          <w:b/>
          <w:bCs/>
          <w:iCs/>
          <w:sz w:val="20"/>
          <w:szCs w:val="20"/>
        </w:rPr>
      </w:pPr>
    </w:p>
    <w:p w14:paraId="30E1F057" w14:textId="77777777" w:rsidR="00513D8E" w:rsidRPr="0063584C" w:rsidRDefault="00513D8E" w:rsidP="00C07D95">
      <w:pPr>
        <w:pStyle w:val="tl1"/>
        <w:jc w:val="left"/>
        <w:rPr>
          <w:rFonts w:ascii="Calibri" w:hAnsi="Calibri" w:cs="Calibri"/>
          <w:b/>
          <w:bCs/>
          <w:iCs/>
          <w:sz w:val="20"/>
          <w:szCs w:val="20"/>
        </w:rPr>
      </w:pPr>
    </w:p>
    <w:p w14:paraId="66CE18C3" w14:textId="77777777" w:rsidR="00513D8E" w:rsidRPr="0063584C" w:rsidRDefault="00513D8E" w:rsidP="00C07D95">
      <w:pPr>
        <w:pStyle w:val="tl1"/>
        <w:jc w:val="left"/>
        <w:rPr>
          <w:rFonts w:ascii="Calibri" w:hAnsi="Calibri" w:cs="Calibri"/>
          <w:b/>
          <w:bCs/>
          <w:iCs/>
          <w:sz w:val="20"/>
          <w:szCs w:val="20"/>
        </w:rPr>
      </w:pPr>
    </w:p>
    <w:p w14:paraId="0B98E4E8" w14:textId="77777777" w:rsidR="00513D8E" w:rsidRPr="0063584C" w:rsidRDefault="00513D8E" w:rsidP="00C07D95">
      <w:pPr>
        <w:pStyle w:val="tl1"/>
        <w:jc w:val="left"/>
        <w:rPr>
          <w:rFonts w:ascii="Calibri" w:hAnsi="Calibri" w:cs="Calibri"/>
          <w:b/>
          <w:bCs/>
          <w:iCs/>
          <w:sz w:val="20"/>
          <w:szCs w:val="20"/>
        </w:rPr>
      </w:pPr>
    </w:p>
    <w:p w14:paraId="0392599F" w14:textId="77777777" w:rsidR="00B41984" w:rsidRPr="0063584C" w:rsidRDefault="00B41984" w:rsidP="00C07D95">
      <w:pPr>
        <w:pStyle w:val="tl1"/>
        <w:jc w:val="left"/>
        <w:rPr>
          <w:rFonts w:ascii="Calibri" w:hAnsi="Calibri" w:cs="Calibri"/>
          <w:b/>
          <w:bCs/>
          <w:iCs/>
          <w:sz w:val="20"/>
          <w:szCs w:val="20"/>
        </w:rPr>
      </w:pPr>
    </w:p>
    <w:p w14:paraId="2084EB3A" w14:textId="77777777" w:rsidR="00B41984" w:rsidRPr="0063584C" w:rsidRDefault="00B41984" w:rsidP="00C07D95">
      <w:pPr>
        <w:pStyle w:val="tl1"/>
        <w:jc w:val="left"/>
        <w:rPr>
          <w:rFonts w:ascii="Calibri" w:hAnsi="Calibri" w:cs="Calibri"/>
          <w:b/>
          <w:bCs/>
          <w:iCs/>
          <w:sz w:val="20"/>
          <w:szCs w:val="20"/>
        </w:rPr>
      </w:pPr>
    </w:p>
    <w:p w14:paraId="2640C7F8" w14:textId="77777777" w:rsidR="00B41984" w:rsidRPr="0063584C" w:rsidRDefault="00B41984" w:rsidP="00C07D95">
      <w:pPr>
        <w:pStyle w:val="tl1"/>
        <w:jc w:val="left"/>
        <w:rPr>
          <w:rFonts w:ascii="Calibri" w:hAnsi="Calibri" w:cs="Calibri"/>
          <w:b/>
          <w:bCs/>
          <w:iCs/>
          <w:sz w:val="20"/>
          <w:szCs w:val="20"/>
        </w:rPr>
      </w:pPr>
    </w:p>
    <w:p w14:paraId="1E443BE7" w14:textId="77777777" w:rsidR="00B41984" w:rsidRPr="0063584C" w:rsidRDefault="00B41984" w:rsidP="00C07D95">
      <w:pPr>
        <w:pStyle w:val="tl1"/>
        <w:jc w:val="left"/>
        <w:rPr>
          <w:rFonts w:ascii="Calibri" w:hAnsi="Calibri" w:cs="Calibri"/>
          <w:b/>
          <w:bCs/>
          <w:iCs/>
          <w:sz w:val="20"/>
          <w:szCs w:val="20"/>
        </w:rPr>
      </w:pPr>
    </w:p>
    <w:p w14:paraId="3ABAD958" w14:textId="77777777" w:rsidR="00B41984" w:rsidRPr="0063584C" w:rsidRDefault="00B41984" w:rsidP="00C07D95">
      <w:pPr>
        <w:pStyle w:val="tl1"/>
        <w:jc w:val="left"/>
        <w:rPr>
          <w:rFonts w:ascii="Calibri" w:hAnsi="Calibri" w:cs="Calibri"/>
          <w:b/>
          <w:bCs/>
          <w:iCs/>
          <w:sz w:val="20"/>
          <w:szCs w:val="20"/>
        </w:rPr>
      </w:pPr>
    </w:p>
    <w:p w14:paraId="2D30E94D" w14:textId="77777777" w:rsidR="00B41984" w:rsidRPr="0063584C" w:rsidRDefault="00B41984" w:rsidP="00C07D95">
      <w:pPr>
        <w:pStyle w:val="tl1"/>
        <w:jc w:val="left"/>
        <w:rPr>
          <w:rFonts w:ascii="Calibri" w:hAnsi="Calibri" w:cs="Calibri"/>
          <w:b/>
          <w:bCs/>
          <w:iCs/>
          <w:sz w:val="20"/>
          <w:szCs w:val="20"/>
        </w:rPr>
      </w:pPr>
    </w:p>
    <w:p w14:paraId="4872EAC4" w14:textId="77777777" w:rsidR="00B41984" w:rsidRPr="0063584C" w:rsidRDefault="00B41984" w:rsidP="00C07D95">
      <w:pPr>
        <w:pStyle w:val="tl1"/>
        <w:jc w:val="left"/>
        <w:rPr>
          <w:rFonts w:ascii="Calibri" w:hAnsi="Calibri" w:cs="Calibri"/>
          <w:b/>
          <w:bCs/>
          <w:iCs/>
          <w:sz w:val="20"/>
          <w:szCs w:val="20"/>
        </w:rPr>
      </w:pPr>
    </w:p>
    <w:p w14:paraId="7BA53917" w14:textId="77777777" w:rsidR="00B41984" w:rsidRPr="0063584C" w:rsidRDefault="00B41984" w:rsidP="00C07D95">
      <w:pPr>
        <w:pStyle w:val="tl1"/>
        <w:jc w:val="left"/>
        <w:rPr>
          <w:rFonts w:ascii="Calibri" w:hAnsi="Calibri" w:cs="Calibri"/>
          <w:b/>
          <w:bCs/>
          <w:iCs/>
          <w:sz w:val="20"/>
          <w:szCs w:val="20"/>
        </w:rPr>
      </w:pPr>
    </w:p>
    <w:p w14:paraId="0C8C2A09" w14:textId="77777777" w:rsidR="00B41984" w:rsidRPr="0063584C" w:rsidRDefault="00B41984" w:rsidP="00C07D95">
      <w:pPr>
        <w:pStyle w:val="tl1"/>
        <w:jc w:val="left"/>
        <w:rPr>
          <w:rFonts w:ascii="Calibri" w:hAnsi="Calibri" w:cs="Calibri"/>
          <w:b/>
          <w:bCs/>
          <w:iCs/>
          <w:sz w:val="20"/>
          <w:szCs w:val="20"/>
        </w:rPr>
      </w:pPr>
    </w:p>
    <w:p w14:paraId="7835465A" w14:textId="77777777" w:rsidR="00B41984" w:rsidRPr="0063584C" w:rsidRDefault="00B41984" w:rsidP="00C07D95">
      <w:pPr>
        <w:pStyle w:val="tl1"/>
        <w:jc w:val="left"/>
        <w:rPr>
          <w:rFonts w:ascii="Calibri" w:hAnsi="Calibri" w:cs="Calibri"/>
          <w:b/>
          <w:bCs/>
          <w:iCs/>
          <w:sz w:val="20"/>
          <w:szCs w:val="20"/>
        </w:rPr>
      </w:pPr>
    </w:p>
    <w:p w14:paraId="2ED8D58B" w14:textId="77777777" w:rsidR="00B41984" w:rsidRPr="0063584C" w:rsidRDefault="00B41984" w:rsidP="00C07D95">
      <w:pPr>
        <w:pStyle w:val="tl1"/>
        <w:jc w:val="left"/>
        <w:rPr>
          <w:rFonts w:ascii="Calibri" w:hAnsi="Calibri" w:cs="Calibri"/>
          <w:b/>
          <w:bCs/>
          <w:iCs/>
          <w:sz w:val="20"/>
          <w:szCs w:val="20"/>
        </w:rPr>
      </w:pPr>
    </w:p>
    <w:p w14:paraId="4F85103C" w14:textId="77777777" w:rsidR="00B41984" w:rsidRPr="0063584C" w:rsidRDefault="00B41984" w:rsidP="00C07D95">
      <w:pPr>
        <w:pStyle w:val="tl1"/>
        <w:jc w:val="left"/>
        <w:rPr>
          <w:rFonts w:ascii="Calibri" w:hAnsi="Calibri" w:cs="Calibri"/>
          <w:b/>
          <w:bCs/>
          <w:iCs/>
          <w:sz w:val="20"/>
          <w:szCs w:val="20"/>
        </w:rPr>
      </w:pPr>
    </w:p>
    <w:p w14:paraId="3ECCA65D" w14:textId="77777777" w:rsidR="00B41984" w:rsidRPr="0063584C" w:rsidRDefault="00B41984" w:rsidP="00C07D95">
      <w:pPr>
        <w:pStyle w:val="tl1"/>
        <w:jc w:val="left"/>
        <w:rPr>
          <w:rFonts w:ascii="Calibri" w:hAnsi="Calibri" w:cs="Calibri"/>
          <w:b/>
          <w:bCs/>
          <w:iCs/>
          <w:sz w:val="20"/>
          <w:szCs w:val="20"/>
        </w:rPr>
      </w:pPr>
    </w:p>
    <w:p w14:paraId="4C170C16" w14:textId="77777777" w:rsidR="00B41984" w:rsidRPr="0063584C" w:rsidRDefault="00B41984" w:rsidP="00C07D95">
      <w:pPr>
        <w:pStyle w:val="tl1"/>
        <w:jc w:val="left"/>
        <w:rPr>
          <w:rFonts w:ascii="Calibri" w:hAnsi="Calibri" w:cs="Calibri"/>
          <w:b/>
          <w:bCs/>
          <w:iCs/>
          <w:sz w:val="20"/>
          <w:szCs w:val="20"/>
        </w:rPr>
      </w:pPr>
    </w:p>
    <w:p w14:paraId="2B377AB7" w14:textId="77777777" w:rsidR="00B41984" w:rsidRPr="0063584C" w:rsidRDefault="00B41984" w:rsidP="00C07D95">
      <w:pPr>
        <w:pStyle w:val="tl1"/>
        <w:jc w:val="left"/>
        <w:rPr>
          <w:rFonts w:ascii="Calibri" w:hAnsi="Calibri" w:cs="Calibri"/>
          <w:b/>
          <w:bCs/>
          <w:iCs/>
          <w:sz w:val="20"/>
          <w:szCs w:val="20"/>
        </w:rPr>
      </w:pPr>
    </w:p>
    <w:p w14:paraId="0A6B8657" w14:textId="77777777" w:rsidR="00516E40" w:rsidRPr="0063584C" w:rsidRDefault="00516E40" w:rsidP="00C07D95">
      <w:pPr>
        <w:pStyle w:val="tl1"/>
        <w:jc w:val="left"/>
        <w:rPr>
          <w:rFonts w:ascii="Calibri" w:hAnsi="Calibri" w:cs="Calibri"/>
          <w:b/>
          <w:bCs/>
          <w:iCs/>
          <w:sz w:val="20"/>
          <w:szCs w:val="20"/>
        </w:rPr>
      </w:pPr>
    </w:p>
    <w:p w14:paraId="5A0D727F" w14:textId="77777777" w:rsidR="00516E40" w:rsidRPr="0063584C" w:rsidRDefault="00516E40" w:rsidP="00C07D95">
      <w:pPr>
        <w:pStyle w:val="tl1"/>
        <w:jc w:val="left"/>
        <w:rPr>
          <w:rFonts w:ascii="Calibri" w:hAnsi="Calibri" w:cs="Calibri"/>
          <w:b/>
          <w:bCs/>
          <w:iCs/>
          <w:sz w:val="20"/>
          <w:szCs w:val="20"/>
        </w:rPr>
      </w:pPr>
    </w:p>
    <w:p w14:paraId="50EE697F" w14:textId="77777777" w:rsidR="00516E40" w:rsidRPr="0063584C" w:rsidRDefault="00516E40" w:rsidP="00C07D95">
      <w:pPr>
        <w:pStyle w:val="tl1"/>
        <w:jc w:val="left"/>
        <w:rPr>
          <w:rFonts w:ascii="Calibri" w:hAnsi="Calibri" w:cs="Calibri"/>
          <w:b/>
          <w:bCs/>
          <w:iCs/>
          <w:sz w:val="20"/>
          <w:szCs w:val="20"/>
        </w:rPr>
      </w:pPr>
    </w:p>
    <w:p w14:paraId="65521489" w14:textId="77777777" w:rsidR="00516E40" w:rsidRPr="0063584C" w:rsidRDefault="00516E40" w:rsidP="00C07D95">
      <w:pPr>
        <w:pStyle w:val="tl1"/>
        <w:jc w:val="left"/>
        <w:rPr>
          <w:rFonts w:ascii="Calibri" w:hAnsi="Calibri" w:cs="Calibri"/>
          <w:b/>
          <w:bCs/>
          <w:iCs/>
          <w:sz w:val="20"/>
          <w:szCs w:val="20"/>
        </w:rPr>
      </w:pPr>
    </w:p>
    <w:p w14:paraId="18EABF16" w14:textId="77777777" w:rsidR="00516E40" w:rsidRPr="0063584C" w:rsidRDefault="00516E40" w:rsidP="00C07D95">
      <w:pPr>
        <w:pStyle w:val="tl1"/>
        <w:jc w:val="left"/>
        <w:rPr>
          <w:rFonts w:ascii="Calibri" w:hAnsi="Calibri" w:cs="Calibri"/>
          <w:b/>
          <w:bCs/>
          <w:iCs/>
          <w:sz w:val="20"/>
          <w:szCs w:val="20"/>
        </w:rPr>
      </w:pPr>
    </w:p>
    <w:p w14:paraId="00B17761" w14:textId="77777777" w:rsidR="00516E40" w:rsidRPr="0063584C" w:rsidRDefault="00516E40" w:rsidP="00C07D95">
      <w:pPr>
        <w:pStyle w:val="tl1"/>
        <w:jc w:val="left"/>
        <w:rPr>
          <w:rFonts w:ascii="Calibri" w:hAnsi="Calibri" w:cs="Calibri"/>
          <w:b/>
          <w:bCs/>
          <w:iCs/>
          <w:sz w:val="20"/>
          <w:szCs w:val="20"/>
        </w:rPr>
      </w:pPr>
    </w:p>
    <w:p w14:paraId="333D632F" w14:textId="77777777" w:rsidR="00516E40" w:rsidRPr="0063584C" w:rsidRDefault="00516E40" w:rsidP="00C07D95">
      <w:pPr>
        <w:pStyle w:val="tl1"/>
        <w:jc w:val="left"/>
        <w:rPr>
          <w:rFonts w:ascii="Calibri" w:hAnsi="Calibri" w:cs="Calibri"/>
          <w:b/>
          <w:bCs/>
          <w:iCs/>
          <w:sz w:val="20"/>
          <w:szCs w:val="20"/>
        </w:rPr>
      </w:pPr>
    </w:p>
    <w:p w14:paraId="5512DC96" w14:textId="77777777" w:rsidR="00516E40" w:rsidRPr="0063584C" w:rsidRDefault="00516E40" w:rsidP="00C07D95">
      <w:pPr>
        <w:pStyle w:val="tl1"/>
        <w:jc w:val="left"/>
        <w:rPr>
          <w:rFonts w:ascii="Calibri" w:hAnsi="Calibri" w:cs="Calibri"/>
          <w:b/>
          <w:bCs/>
          <w:iCs/>
          <w:sz w:val="20"/>
          <w:szCs w:val="20"/>
        </w:rPr>
      </w:pPr>
    </w:p>
    <w:p w14:paraId="4FA55C04" w14:textId="77777777" w:rsidR="00516E40" w:rsidRPr="0063584C" w:rsidRDefault="00516E40" w:rsidP="00C07D95">
      <w:pPr>
        <w:pStyle w:val="tl1"/>
        <w:jc w:val="left"/>
        <w:rPr>
          <w:rFonts w:ascii="Calibri" w:hAnsi="Calibri" w:cs="Calibri"/>
          <w:b/>
          <w:bCs/>
          <w:iCs/>
          <w:sz w:val="20"/>
          <w:szCs w:val="20"/>
        </w:rPr>
      </w:pPr>
    </w:p>
    <w:p w14:paraId="15C7EECE" w14:textId="77777777" w:rsidR="00516E40" w:rsidRPr="0063584C" w:rsidRDefault="00516E40" w:rsidP="00C07D95">
      <w:pPr>
        <w:pStyle w:val="tl1"/>
        <w:jc w:val="left"/>
        <w:rPr>
          <w:rFonts w:ascii="Calibri" w:hAnsi="Calibri" w:cs="Calibri"/>
          <w:b/>
          <w:bCs/>
          <w:iCs/>
          <w:sz w:val="20"/>
          <w:szCs w:val="20"/>
        </w:rPr>
      </w:pPr>
    </w:p>
    <w:p w14:paraId="32211726" w14:textId="2D3FE5A3" w:rsidR="00516E40" w:rsidRDefault="00516E40" w:rsidP="00C07D95">
      <w:pPr>
        <w:pStyle w:val="tl1"/>
        <w:jc w:val="left"/>
        <w:rPr>
          <w:rFonts w:ascii="Calibri" w:hAnsi="Calibri" w:cs="Calibri"/>
          <w:b/>
          <w:bCs/>
          <w:iCs/>
          <w:sz w:val="20"/>
          <w:szCs w:val="20"/>
        </w:rPr>
      </w:pPr>
    </w:p>
    <w:p w14:paraId="075969D2" w14:textId="77777777" w:rsidR="002F7014" w:rsidRPr="0063584C" w:rsidRDefault="002F7014" w:rsidP="00C07D95">
      <w:pPr>
        <w:pStyle w:val="tl1"/>
        <w:jc w:val="left"/>
        <w:rPr>
          <w:rFonts w:ascii="Calibri" w:hAnsi="Calibri" w:cs="Calibri"/>
          <w:b/>
          <w:bCs/>
          <w:iCs/>
          <w:sz w:val="20"/>
          <w:szCs w:val="20"/>
        </w:rPr>
      </w:pPr>
    </w:p>
    <w:p w14:paraId="3A81DD21" w14:textId="77777777" w:rsidR="00516E40" w:rsidRPr="0063584C" w:rsidRDefault="00516E40" w:rsidP="00C07D95">
      <w:pPr>
        <w:pStyle w:val="tl1"/>
        <w:jc w:val="left"/>
        <w:rPr>
          <w:rFonts w:ascii="Calibri" w:hAnsi="Calibri" w:cs="Calibri"/>
          <w:b/>
          <w:bCs/>
          <w:iCs/>
          <w:sz w:val="20"/>
          <w:szCs w:val="20"/>
        </w:rPr>
      </w:pPr>
    </w:p>
    <w:p w14:paraId="2E564AD2" w14:textId="77777777" w:rsidR="00513D8E" w:rsidRPr="0063584C" w:rsidRDefault="00513D8E" w:rsidP="00C07D95">
      <w:pPr>
        <w:pStyle w:val="tl1"/>
        <w:jc w:val="left"/>
        <w:rPr>
          <w:rFonts w:ascii="Calibri" w:hAnsi="Calibri" w:cs="Calibri"/>
          <w:b/>
          <w:bCs/>
          <w:iCs/>
          <w:sz w:val="24"/>
          <w:szCs w:val="20"/>
        </w:rPr>
      </w:pPr>
      <w:r w:rsidRPr="0063584C">
        <w:rPr>
          <w:rFonts w:ascii="Calibri" w:hAnsi="Calibri" w:cs="Calibri"/>
          <w:b/>
          <w:bCs/>
          <w:iCs/>
          <w:sz w:val="24"/>
          <w:szCs w:val="20"/>
        </w:rPr>
        <w:lastRenderedPageBreak/>
        <w:t>F. PODMIENKY  ÚČASTI  UCHÁDZAČOV</w:t>
      </w:r>
    </w:p>
    <w:p w14:paraId="3F811A94" w14:textId="77777777" w:rsidR="00513D8E" w:rsidRPr="0063584C" w:rsidRDefault="00513D8E" w:rsidP="00C07D95">
      <w:pPr>
        <w:pStyle w:val="tl1"/>
        <w:jc w:val="left"/>
        <w:rPr>
          <w:rFonts w:ascii="Calibri" w:hAnsi="Calibri" w:cs="Calibri"/>
          <w:b/>
          <w:bCs/>
          <w:iCs/>
          <w:sz w:val="20"/>
          <w:szCs w:val="20"/>
        </w:rPr>
      </w:pPr>
    </w:p>
    <w:p w14:paraId="56E573C2" w14:textId="77777777" w:rsidR="001038C8" w:rsidRPr="0063584C" w:rsidRDefault="001038C8" w:rsidP="00C07D95">
      <w:pPr>
        <w:jc w:val="both"/>
        <w:rPr>
          <w:rFonts w:ascii="Calibri" w:hAnsi="Calibri" w:cs="Calibri"/>
          <w:sz w:val="20"/>
          <w:szCs w:val="20"/>
          <w:lang w:eastAsia="sk-SK"/>
        </w:rPr>
      </w:pPr>
      <w:r w:rsidRPr="0063584C">
        <w:rPr>
          <w:rFonts w:ascii="Calibri" w:hAnsi="Calibri" w:cs="Calibri"/>
          <w:sz w:val="20"/>
          <w:szCs w:val="20"/>
          <w:lang w:eastAsia="sk-SK"/>
        </w:rPr>
        <w:t>Uchádzač musí spĺň</w:t>
      </w:r>
      <w:r w:rsidR="003332F9" w:rsidRPr="0063584C">
        <w:rPr>
          <w:rFonts w:ascii="Calibri" w:hAnsi="Calibri" w:cs="Calibri"/>
          <w:sz w:val="20"/>
          <w:szCs w:val="20"/>
          <w:lang w:eastAsia="sk-SK"/>
        </w:rPr>
        <w:t>ať nasledujúce podmienky účasti.</w:t>
      </w:r>
    </w:p>
    <w:p w14:paraId="3B96CB12" w14:textId="77777777" w:rsidR="001038C8" w:rsidRPr="0063584C" w:rsidRDefault="001038C8" w:rsidP="00C07D95">
      <w:pPr>
        <w:jc w:val="both"/>
        <w:rPr>
          <w:rFonts w:ascii="Calibri" w:hAnsi="Calibri" w:cs="Calibri"/>
          <w:sz w:val="20"/>
          <w:szCs w:val="20"/>
          <w:lang w:eastAsia="sk-SK"/>
        </w:rPr>
      </w:pPr>
    </w:p>
    <w:p w14:paraId="22F9331A" w14:textId="77777777" w:rsidR="001038C8" w:rsidRPr="0063584C" w:rsidRDefault="001038C8" w:rsidP="00C07D95">
      <w:pPr>
        <w:jc w:val="both"/>
        <w:rPr>
          <w:rFonts w:ascii="Calibri" w:hAnsi="Calibri" w:cs="Calibri"/>
          <w:b/>
          <w:sz w:val="22"/>
          <w:szCs w:val="20"/>
          <w:lang w:eastAsia="sk-SK"/>
        </w:rPr>
      </w:pPr>
      <w:r w:rsidRPr="0063584C">
        <w:rPr>
          <w:rFonts w:ascii="Calibri" w:hAnsi="Calibri" w:cs="Calibri"/>
          <w:b/>
          <w:sz w:val="22"/>
          <w:szCs w:val="20"/>
          <w:lang w:eastAsia="sk-SK"/>
        </w:rPr>
        <w:t xml:space="preserve">1. </w:t>
      </w:r>
      <w:r w:rsidR="003332F9" w:rsidRPr="0063584C">
        <w:rPr>
          <w:rFonts w:ascii="Calibri" w:hAnsi="Calibri" w:cs="Calibri"/>
          <w:b/>
          <w:sz w:val="22"/>
          <w:szCs w:val="20"/>
          <w:lang w:eastAsia="sk-SK"/>
        </w:rPr>
        <w:t>OSOBNÉ POSTAVENIE</w:t>
      </w:r>
    </w:p>
    <w:p w14:paraId="4D2A43D0"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1. Verejného obstarávania sa môže zúčastniť len ten, kto spĺňa tieto podmienky účasti týkajúce sa osobného postavenia:</w:t>
      </w:r>
    </w:p>
    <w:p w14:paraId="69785475"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484CFACC"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b) nemá nedoplatky poistného na zdravotné poistenie, sociálne poistenie a príspevkov na starobné dôchodkové sporenie v Slovenskej republike alebo v štáte sídla, miesta podnikania alebo obvyklého pobytu,</w:t>
      </w:r>
    </w:p>
    <w:p w14:paraId="4C3E4C56"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c) nemá daňové nedoplatky v Slovenskej republike alebo v štáte sídla, miesta podnikania alebo obvyklého pobytu,</w:t>
      </w:r>
    </w:p>
    <w:p w14:paraId="0D034C1F"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d) nebol na jeho majetok vyhlásený konkurz, nie je v reštrukturalizácii, nie je v likvidácii, ani nebolo proti nemu zastavené konkurzné konanie pre nedostatok majetku alebo zrušený konkurz pre nedostatok majetku,</w:t>
      </w:r>
    </w:p>
    <w:p w14:paraId="528C02AC"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e) je oprávnený dodávať tovar, uskutočňovať stavebné práce alebo poskytovať službu,</w:t>
      </w:r>
    </w:p>
    <w:p w14:paraId="604F7047"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f) nemá uložený zákaz účasti vo verejnom obstarávaní potvrdený konečným rozhodnutím v Slovenskej republike alebo v štáte sídla, miesta podnikania alebo obvyklého pobytu,</w:t>
      </w:r>
    </w:p>
    <w:p w14:paraId="62932DEE"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w:t>
      </w:r>
      <w:proofErr w:type="spellStart"/>
      <w:r w:rsidRPr="0063584C">
        <w:rPr>
          <w:rFonts w:ascii="Calibri" w:hAnsi="Calibri" w:cs="Calibri"/>
          <w:sz w:val="20"/>
          <w:szCs w:val="20"/>
          <w:lang w:eastAsia="sk-SK"/>
        </w:rPr>
        <w:t>Z.z</w:t>
      </w:r>
      <w:proofErr w:type="spellEnd"/>
      <w:r w:rsidRPr="0063584C">
        <w:rPr>
          <w:rFonts w:ascii="Calibri" w:hAnsi="Calibri" w:cs="Calibri"/>
          <w:sz w:val="20"/>
          <w:szCs w:val="20"/>
          <w:lang w:eastAsia="sk-SK"/>
        </w:rPr>
        <w:t xml:space="preserve">. o nelegálnej práci a nelegálnom zamestnávaní a o zmene a doplnení niektorých zákonov v znení neskorších predpisov, zákon č. 223/2001 </w:t>
      </w:r>
      <w:proofErr w:type="spellStart"/>
      <w:r w:rsidRPr="0063584C">
        <w:rPr>
          <w:rFonts w:ascii="Calibri" w:hAnsi="Calibri" w:cs="Calibri"/>
          <w:sz w:val="20"/>
          <w:szCs w:val="20"/>
          <w:lang w:eastAsia="sk-SK"/>
        </w:rPr>
        <w:t>Z.z</w:t>
      </w:r>
      <w:proofErr w:type="spellEnd"/>
      <w:r w:rsidRPr="0063584C">
        <w:rPr>
          <w:rFonts w:ascii="Calibri" w:hAnsi="Calibri" w:cs="Calibri"/>
          <w:sz w:val="20"/>
          <w:szCs w:val="20"/>
          <w:lang w:eastAsia="sk-SK"/>
        </w:rPr>
        <w:t xml:space="preserve">.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w:t>
      </w:r>
      <w:proofErr w:type="spellStart"/>
      <w:r w:rsidRPr="0063584C">
        <w:rPr>
          <w:rFonts w:ascii="Calibri" w:hAnsi="Calibri" w:cs="Calibri"/>
          <w:sz w:val="20"/>
          <w:szCs w:val="20"/>
          <w:lang w:eastAsia="sk-SK"/>
        </w:rPr>
        <w:t>Z.z</w:t>
      </w:r>
      <w:proofErr w:type="spellEnd"/>
      <w:r w:rsidRPr="0063584C">
        <w:rPr>
          <w:rFonts w:ascii="Calibri" w:hAnsi="Calibri" w:cs="Calibri"/>
          <w:sz w:val="20"/>
          <w:szCs w:val="20"/>
          <w:lang w:eastAsia="sk-SK"/>
        </w:rPr>
        <w:t xml:space="preserve">.), Dohovor Medzinárodnej organizácie práce o minimálnom veku na prijatie do zamestnania č. 138 z roku (oznámenie FMZV č. 341/1998 </w:t>
      </w:r>
      <w:proofErr w:type="spellStart"/>
      <w:r w:rsidRPr="0063584C">
        <w:rPr>
          <w:rFonts w:ascii="Calibri" w:hAnsi="Calibri" w:cs="Calibri"/>
          <w:sz w:val="20"/>
          <w:szCs w:val="20"/>
          <w:lang w:eastAsia="sk-SK"/>
        </w:rPr>
        <w:t>Z.z</w:t>
      </w:r>
      <w:proofErr w:type="spellEnd"/>
      <w:r w:rsidRPr="0063584C">
        <w:rPr>
          <w:rFonts w:ascii="Calibri" w:hAnsi="Calibri" w:cs="Calibri"/>
          <w:sz w:val="20"/>
          <w:szCs w:val="20"/>
          <w:lang w:eastAsia="sk-SK"/>
        </w:rPr>
        <w:t xml:space="preserve">.),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w:t>
      </w:r>
      <w:proofErr w:type="spellStart"/>
      <w:r w:rsidRPr="0063584C">
        <w:rPr>
          <w:rFonts w:ascii="Calibri" w:hAnsi="Calibri" w:cs="Calibri"/>
          <w:sz w:val="20"/>
          <w:szCs w:val="20"/>
          <w:lang w:eastAsia="sk-SK"/>
        </w:rPr>
        <w:t>Z.z</w:t>
      </w:r>
      <w:proofErr w:type="spellEnd"/>
      <w:r w:rsidRPr="0063584C">
        <w:rPr>
          <w:rFonts w:ascii="Calibri" w:hAnsi="Calibri" w:cs="Calibri"/>
          <w:sz w:val="20"/>
          <w:szCs w:val="20"/>
          <w:lang w:eastAsia="sk-SK"/>
        </w:rPr>
        <w:t xml:space="preserve">.), Viedenský dohovor o ochrane ozónovej vrstvy (oznámenie MZV SR č. 53/1994 </w:t>
      </w:r>
      <w:proofErr w:type="spellStart"/>
      <w:r w:rsidRPr="0063584C">
        <w:rPr>
          <w:rFonts w:ascii="Calibri" w:hAnsi="Calibri" w:cs="Calibri"/>
          <w:sz w:val="20"/>
          <w:szCs w:val="20"/>
          <w:lang w:eastAsia="sk-SK"/>
        </w:rPr>
        <w:t>Z.z</w:t>
      </w:r>
      <w:proofErr w:type="spellEnd"/>
      <w:r w:rsidRPr="0063584C">
        <w:rPr>
          <w:rFonts w:ascii="Calibri" w:hAnsi="Calibri" w:cs="Calibri"/>
          <w:sz w:val="20"/>
          <w:szCs w:val="20"/>
          <w:lang w:eastAsia="sk-SK"/>
        </w:rPr>
        <w:t xml:space="preserve">.), Montrealský protokol o látkach, ktoré porušujú ozónovú vrstvu (oznámenie MZV SR č. 53/1994 </w:t>
      </w:r>
      <w:proofErr w:type="spellStart"/>
      <w:r w:rsidRPr="0063584C">
        <w:rPr>
          <w:rFonts w:ascii="Calibri" w:hAnsi="Calibri" w:cs="Calibri"/>
          <w:sz w:val="20"/>
          <w:szCs w:val="20"/>
          <w:lang w:eastAsia="sk-SK"/>
        </w:rPr>
        <w:t>Z.z</w:t>
      </w:r>
      <w:proofErr w:type="spellEnd"/>
      <w:r w:rsidRPr="0063584C">
        <w:rPr>
          <w:rFonts w:ascii="Calibri" w:hAnsi="Calibri" w:cs="Calibri"/>
          <w:sz w:val="20"/>
          <w:szCs w:val="20"/>
          <w:lang w:eastAsia="sk-SK"/>
        </w:rPr>
        <w:t xml:space="preserve">.), Bazilejský dohovor o riadení pohybov nebezpečných odpadov cez hranice štátov a ich zneškodňovaní (oznámenie č. 53/1994 </w:t>
      </w:r>
      <w:proofErr w:type="spellStart"/>
      <w:r w:rsidRPr="0063584C">
        <w:rPr>
          <w:rFonts w:ascii="Calibri" w:hAnsi="Calibri" w:cs="Calibri"/>
          <w:sz w:val="20"/>
          <w:szCs w:val="20"/>
          <w:lang w:eastAsia="sk-SK"/>
        </w:rPr>
        <w:t>Z.z</w:t>
      </w:r>
      <w:proofErr w:type="spellEnd"/>
      <w:r w:rsidRPr="0063584C">
        <w:rPr>
          <w:rFonts w:ascii="Calibri" w:hAnsi="Calibri" w:cs="Calibri"/>
          <w:sz w:val="20"/>
          <w:szCs w:val="20"/>
          <w:lang w:eastAsia="sk-SK"/>
        </w:rPr>
        <w:t xml:space="preserve">.), Štokholmský dohovor o </w:t>
      </w:r>
      <w:proofErr w:type="spellStart"/>
      <w:r w:rsidRPr="0063584C">
        <w:rPr>
          <w:rFonts w:ascii="Calibri" w:hAnsi="Calibri" w:cs="Calibri"/>
          <w:sz w:val="20"/>
          <w:szCs w:val="20"/>
          <w:lang w:eastAsia="sk-SK"/>
        </w:rPr>
        <w:t>perzistentných</w:t>
      </w:r>
      <w:proofErr w:type="spellEnd"/>
      <w:r w:rsidRPr="0063584C">
        <w:rPr>
          <w:rFonts w:ascii="Calibri" w:hAnsi="Calibri" w:cs="Calibri"/>
          <w:sz w:val="20"/>
          <w:szCs w:val="20"/>
          <w:lang w:eastAsia="sk-SK"/>
        </w:rPr>
        <w:t xml:space="preserve"> organických látkach (oznámenie MZV SR č. 593/2004 </w:t>
      </w:r>
      <w:proofErr w:type="spellStart"/>
      <w:r w:rsidRPr="0063584C">
        <w:rPr>
          <w:rFonts w:ascii="Calibri" w:hAnsi="Calibri" w:cs="Calibri"/>
          <w:sz w:val="20"/>
          <w:szCs w:val="20"/>
          <w:lang w:eastAsia="sk-SK"/>
        </w:rPr>
        <w:t>Z.z</w:t>
      </w:r>
      <w:proofErr w:type="spellEnd"/>
      <w:r w:rsidRPr="0063584C">
        <w:rPr>
          <w:rFonts w:ascii="Calibri" w:hAnsi="Calibri" w:cs="Calibri"/>
          <w:sz w:val="20"/>
          <w:szCs w:val="20"/>
          <w:lang w:eastAsia="sk-SK"/>
        </w:rPr>
        <w:t xml:space="preserve">.), Rotterdamský dohovor o udeľovaní predbežného súhlasu po predchádzajúcom ohlásení na dovoz a vývoz vybraných nebezpečných chemických látok a prípravkov (oznámenie MZV SR č. 280/2007 </w:t>
      </w:r>
      <w:proofErr w:type="spellStart"/>
      <w:r w:rsidRPr="0063584C">
        <w:rPr>
          <w:rFonts w:ascii="Calibri" w:hAnsi="Calibri" w:cs="Calibri"/>
          <w:sz w:val="20"/>
          <w:szCs w:val="20"/>
          <w:lang w:eastAsia="sk-SK"/>
        </w:rPr>
        <w:t>Z.z</w:t>
      </w:r>
      <w:proofErr w:type="spellEnd"/>
      <w:r w:rsidRPr="0063584C">
        <w:rPr>
          <w:rFonts w:ascii="Calibri" w:hAnsi="Calibri" w:cs="Calibri"/>
          <w:sz w:val="20"/>
          <w:szCs w:val="20"/>
          <w:lang w:eastAsia="sk-SK"/>
        </w:rPr>
        <w:t>.) za ktoré mu bola právoplatne uložená sankcia, ktoré dokáže verejný obstarávateľ a obstarávateľ preukázať,</w:t>
      </w:r>
    </w:p>
    <w:p w14:paraId="4355F102"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h) nedopustil sa v predchádzajúcich troch rokoch od vyhlásenia alebo preukázateľného začatia verejného obstarávania závažného porušenia profesijných povinností, ktoré dokáže verejný obstarávateľ a obstarávateľ preukázať.</w:t>
      </w:r>
    </w:p>
    <w:p w14:paraId="530BA2A2"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p>
    <w:p w14:paraId="006AF094"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2. Uchádzač preukazuje splnenie podmienok účasti podľa odseku 1</w:t>
      </w:r>
    </w:p>
    <w:p w14:paraId="219C1B6F"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a) písm. a) doloženým výpisom z registra trestov nie starším ako tri mesiace ku dňu uplynutia lehoty na predkladanie ponúk,</w:t>
      </w:r>
    </w:p>
    <w:p w14:paraId="7CD5379B"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b) písm. b) doloženým potvrdením zdravotnej poisťovne a Sociálnej poisťovne nie starším ako tri mesiace ku dňu uplynutia lehoty na predkladanie ponúk,</w:t>
      </w:r>
    </w:p>
    <w:p w14:paraId="1AC32930"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c) písm. c) doloženým potvrdením miestne príslušného daňového úradu nie starším ako tri mesiace ku dňu uplynutia lehoty na predkladanie ponúk,</w:t>
      </w:r>
    </w:p>
    <w:p w14:paraId="4C0FD9A6"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d) písm. d) doloženým potvrdením príslušného súdu nie starším ako tri mesiace ku dňu uplynutia lehoty na predkladanie ponúk,</w:t>
      </w:r>
    </w:p>
    <w:p w14:paraId="171D8C86"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lastRenderedPageBreak/>
        <w:t xml:space="preserve"> e) písm. e) doloženým dokladom o oprávnení dodávať tovar, uskutočňovať stavebné práce alebo poskytovať službu, ktorý zodpovedá predmetu zákazky,</w:t>
      </w:r>
    </w:p>
    <w:p w14:paraId="63A4B4A3"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f) písm. f) doloženým čestným vyhlásením.</w:t>
      </w:r>
    </w:p>
    <w:p w14:paraId="40B2C7C0"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p>
    <w:p w14:paraId="25A5F83A"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3. Ak uchádzač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6B309CFD"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p>
    <w:p w14:paraId="43038089"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4.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7866CD86"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p>
    <w:p w14:paraId="1AE79201"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5. Konečným rozhodnutím príslušného orgánu verejnej moci na účely preukazovania splnenia podmienok účasti sa rozumie</w:t>
      </w:r>
    </w:p>
    <w:p w14:paraId="40D901D0"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a) právoplatné rozhodnutie príslušného správneho orgánu, proti ktorému nie je možné podať žalobu,</w:t>
      </w:r>
    </w:p>
    <w:p w14:paraId="60274D0C"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b) právoplatné rozhodnutie príslušného správneho orgánu, proti ktorému nebola podaná žaloba,</w:t>
      </w:r>
    </w:p>
    <w:p w14:paraId="5EC39FF2"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c) právoplatné rozhodnutie súdu, ktorým bola žaloba proti rozhodnutiu alebo postupu správneho orgánu zamietnutá alebo konanie zastavené alebo</w:t>
      </w:r>
    </w:p>
    <w:p w14:paraId="11DBF7E9"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d) iný právoplatný rozsudok súdu.</w:t>
      </w:r>
    </w:p>
    <w:p w14:paraId="3EC255D3"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p>
    <w:p w14:paraId="406351A0"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6. Uchádzač sa považuje za spĺňajúceho podmienky účasti týkajúce sa osobného postavenia podľa odseku 1 písm. b) a c), ak zaplatil nedoplatky alebo mu bolo povolené nedoplatky platiť v splátkach.</w:t>
      </w:r>
    </w:p>
    <w:p w14:paraId="3D3F3606"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p>
    <w:p w14:paraId="3D086849" w14:textId="77777777" w:rsidR="00A40BB8"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7. Uchádzač môže preukázať splnenie podmienok účasti osobného postavenia uvedených v odseku 1. písm. a) až f),  zápisom do zoznamu hospodárskych subjektov.</w:t>
      </w:r>
    </w:p>
    <w:p w14:paraId="069585C6" w14:textId="77777777" w:rsidR="00A40BB8" w:rsidRPr="0063584C" w:rsidRDefault="00A40BB8" w:rsidP="00C07D95">
      <w:pPr>
        <w:tabs>
          <w:tab w:val="left" w:pos="344"/>
        </w:tabs>
        <w:autoSpaceDE w:val="0"/>
        <w:spacing w:line="251" w:lineRule="exact"/>
        <w:jc w:val="both"/>
        <w:rPr>
          <w:rFonts w:ascii="Calibri" w:hAnsi="Calibri" w:cs="Calibri"/>
          <w:sz w:val="20"/>
          <w:szCs w:val="20"/>
          <w:lang w:eastAsia="sk-SK"/>
        </w:rPr>
      </w:pPr>
    </w:p>
    <w:p w14:paraId="3139BAD2" w14:textId="77777777" w:rsidR="001038C8" w:rsidRPr="0063584C" w:rsidRDefault="00E4687C" w:rsidP="00C07D95">
      <w:pPr>
        <w:tabs>
          <w:tab w:val="left" w:pos="344"/>
        </w:tabs>
        <w:autoSpaceDE w:val="0"/>
        <w:jc w:val="both"/>
        <w:rPr>
          <w:rStyle w:val="FontStyle66"/>
          <w:rFonts w:ascii="Calibri" w:hAnsi="Calibri" w:cs="Calibri"/>
          <w:sz w:val="20"/>
          <w:szCs w:val="20"/>
          <w:lang w:eastAsia="sk-SK"/>
        </w:rPr>
      </w:pPr>
      <w:r w:rsidRPr="0063584C">
        <w:rPr>
          <w:rStyle w:val="FontStyle66"/>
          <w:rFonts w:ascii="Calibri" w:hAnsi="Calibri" w:cs="Calibri"/>
          <w:b/>
          <w:lang w:eastAsia="sk-SK"/>
        </w:rPr>
        <w:t>2</w:t>
      </w:r>
      <w:r w:rsidR="001038C8" w:rsidRPr="0063584C">
        <w:rPr>
          <w:rStyle w:val="FontStyle66"/>
          <w:rFonts w:ascii="Calibri" w:hAnsi="Calibri" w:cs="Calibri"/>
          <w:b/>
          <w:lang w:eastAsia="sk-SK"/>
        </w:rPr>
        <w:t xml:space="preserve">. </w:t>
      </w:r>
      <w:r w:rsidR="004C1EC5" w:rsidRPr="0063584C">
        <w:rPr>
          <w:rStyle w:val="FontStyle66"/>
          <w:rFonts w:ascii="Calibri" w:hAnsi="Calibri" w:cs="Calibri"/>
          <w:b/>
          <w:lang w:eastAsia="sk-SK"/>
        </w:rPr>
        <w:t>EKONOMICKÉ A FINAČNÉ POSTAVENIE.</w:t>
      </w:r>
    </w:p>
    <w:p w14:paraId="19305556" w14:textId="1ECBCE95" w:rsidR="00A44CA8" w:rsidRPr="0063584C" w:rsidRDefault="00A44CA8" w:rsidP="00A44CA8">
      <w:pPr>
        <w:tabs>
          <w:tab w:val="left" w:pos="344"/>
        </w:tabs>
        <w:autoSpaceDE w:val="0"/>
        <w:jc w:val="both"/>
        <w:rPr>
          <w:rFonts w:ascii="Calibri" w:hAnsi="Calibri" w:cs="Calibri"/>
          <w:sz w:val="20"/>
          <w:szCs w:val="20"/>
          <w:lang w:eastAsia="sk-SK"/>
        </w:rPr>
      </w:pPr>
      <w:r w:rsidRPr="0063584C">
        <w:rPr>
          <w:rFonts w:ascii="Calibri" w:hAnsi="Calibri" w:cs="Calibri"/>
          <w:sz w:val="20"/>
          <w:szCs w:val="20"/>
          <w:lang w:eastAsia="sk-SK"/>
        </w:rPr>
        <w:t>Nepožaduje sa.</w:t>
      </w:r>
    </w:p>
    <w:p w14:paraId="6E4679D0" w14:textId="77777777" w:rsidR="002D5032" w:rsidRPr="0063584C" w:rsidRDefault="002D5032" w:rsidP="00C07D95">
      <w:pPr>
        <w:tabs>
          <w:tab w:val="left" w:pos="344"/>
        </w:tabs>
        <w:autoSpaceDE w:val="0"/>
        <w:jc w:val="both"/>
        <w:rPr>
          <w:rFonts w:ascii="Calibri" w:hAnsi="Calibri" w:cs="Calibri"/>
          <w:sz w:val="20"/>
          <w:szCs w:val="20"/>
          <w:lang w:eastAsia="sk-SK"/>
        </w:rPr>
      </w:pPr>
    </w:p>
    <w:p w14:paraId="6B86F96E" w14:textId="23E30411" w:rsidR="004C1EC5" w:rsidRPr="0063584C" w:rsidRDefault="00E4687C" w:rsidP="00410C67">
      <w:pPr>
        <w:tabs>
          <w:tab w:val="left" w:pos="344"/>
        </w:tabs>
        <w:autoSpaceDE w:val="0"/>
        <w:jc w:val="both"/>
        <w:rPr>
          <w:rFonts w:ascii="Calibri" w:hAnsi="Calibri" w:cs="Calibri"/>
          <w:b/>
          <w:sz w:val="22"/>
          <w:lang w:eastAsia="sk-SK"/>
        </w:rPr>
      </w:pPr>
      <w:r w:rsidRPr="0063584C">
        <w:rPr>
          <w:rStyle w:val="FontStyle66"/>
          <w:rFonts w:ascii="Calibri" w:hAnsi="Calibri" w:cs="Calibri"/>
          <w:b/>
          <w:lang w:eastAsia="sk-SK"/>
        </w:rPr>
        <w:t>3</w:t>
      </w:r>
      <w:r w:rsidR="001038C8" w:rsidRPr="0063584C">
        <w:rPr>
          <w:rStyle w:val="FontStyle66"/>
          <w:rFonts w:ascii="Calibri" w:hAnsi="Calibri" w:cs="Calibri"/>
          <w:b/>
          <w:lang w:eastAsia="sk-SK"/>
        </w:rPr>
        <w:t xml:space="preserve">.  </w:t>
      </w:r>
      <w:r w:rsidR="004C1EC5" w:rsidRPr="0063584C">
        <w:rPr>
          <w:rStyle w:val="FontStyle66"/>
          <w:rFonts w:ascii="Calibri" w:hAnsi="Calibri" w:cs="Calibri"/>
          <w:b/>
          <w:lang w:eastAsia="sk-SK"/>
        </w:rPr>
        <w:t>TECHNICKÁ ALEBO ODBORNÁ SPÔSOBILOSŤ.</w:t>
      </w:r>
    </w:p>
    <w:p w14:paraId="1DEB7258" w14:textId="77777777" w:rsidR="00410C67" w:rsidRPr="0063584C" w:rsidRDefault="00410C67" w:rsidP="00410C67">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Podmienky účasti technickej a odbornej spôsobilosti preukáže uchádzač predložením nasledujúcich dokladov:</w:t>
      </w:r>
    </w:p>
    <w:p w14:paraId="17E0675D" w14:textId="77777777" w:rsidR="007E0160" w:rsidRDefault="007E0160" w:rsidP="00410C67">
      <w:pPr>
        <w:tabs>
          <w:tab w:val="left" w:pos="344"/>
        </w:tabs>
        <w:autoSpaceDE w:val="0"/>
        <w:spacing w:line="251" w:lineRule="exact"/>
        <w:jc w:val="both"/>
        <w:rPr>
          <w:rFonts w:ascii="Calibri" w:hAnsi="Calibri" w:cs="Calibri"/>
          <w:sz w:val="20"/>
          <w:szCs w:val="20"/>
          <w:lang w:eastAsia="sk-SK"/>
        </w:rPr>
      </w:pPr>
    </w:p>
    <w:p w14:paraId="6C8E5C6E" w14:textId="7C53047F" w:rsidR="00410C67" w:rsidRPr="0063584C" w:rsidRDefault="00410C67" w:rsidP="00410C67">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1.</w:t>
      </w:r>
      <w:r w:rsidRPr="0063584C">
        <w:rPr>
          <w:rFonts w:ascii="Calibri" w:hAnsi="Calibri" w:cs="Calibri"/>
          <w:sz w:val="20"/>
          <w:szCs w:val="20"/>
          <w:lang w:eastAsia="sk-SK"/>
        </w:rPr>
        <w:tab/>
      </w:r>
      <w:r w:rsidR="00900783" w:rsidRPr="0063584C">
        <w:rPr>
          <w:rFonts w:ascii="Calibri" w:hAnsi="Calibri" w:cs="Calibri"/>
          <w:sz w:val="20"/>
          <w:szCs w:val="20"/>
          <w:lang w:eastAsia="sk-SK"/>
        </w:rPr>
        <w:t>Uchádzač preukáže splnenie podmienky účasti podľa § 34 ods. 1 písm. b) ZVO predložením z</w:t>
      </w:r>
      <w:r w:rsidRPr="0063584C">
        <w:rPr>
          <w:rFonts w:ascii="Calibri" w:hAnsi="Calibri" w:cs="Calibri"/>
          <w:sz w:val="20"/>
          <w:szCs w:val="20"/>
          <w:lang w:eastAsia="sk-SK"/>
        </w:rPr>
        <w:t>oznam</w:t>
      </w:r>
      <w:r w:rsidR="00900783" w:rsidRPr="0063584C">
        <w:rPr>
          <w:rFonts w:ascii="Calibri" w:hAnsi="Calibri" w:cs="Calibri"/>
          <w:sz w:val="20"/>
          <w:szCs w:val="20"/>
          <w:lang w:eastAsia="sk-SK"/>
        </w:rPr>
        <w:t>u</w:t>
      </w:r>
      <w:r w:rsidRPr="0063584C">
        <w:rPr>
          <w:rFonts w:ascii="Calibri" w:hAnsi="Calibri" w:cs="Calibri"/>
          <w:sz w:val="20"/>
          <w:szCs w:val="20"/>
          <w:lang w:eastAsia="sk-SK"/>
        </w:rPr>
        <w:t xml:space="preserve"> stavebných prác uskutočnených za predchádzajúcich päť rokov od vyhlásenia verejného obstarávania s uvedením cien, miest a lehôt uskutočnenia stavebných prác; zoznam musí byť doplnený potvrdením </w:t>
      </w:r>
      <w:r w:rsidR="00900783" w:rsidRPr="0063584C">
        <w:rPr>
          <w:rFonts w:ascii="Calibri" w:hAnsi="Calibri" w:cs="Calibri"/>
          <w:sz w:val="20"/>
          <w:szCs w:val="20"/>
          <w:lang w:eastAsia="sk-SK"/>
        </w:rPr>
        <w:t xml:space="preserve">(potvrdeniami) </w:t>
      </w:r>
      <w:r w:rsidRPr="0063584C">
        <w:rPr>
          <w:rFonts w:ascii="Calibri" w:hAnsi="Calibri" w:cs="Calibri"/>
          <w:sz w:val="20"/>
          <w:szCs w:val="20"/>
          <w:lang w:eastAsia="sk-SK"/>
        </w:rPr>
        <w:t>o uspokojivom vykonaní stavebných prác a zhodnotení uskutočnených stavebných prác podľa obchodných podmienok, ak odberateľom</w:t>
      </w:r>
    </w:p>
    <w:p w14:paraId="2C7CC639" w14:textId="77777777" w:rsidR="00410C67" w:rsidRPr="0063584C" w:rsidRDefault="00410C67" w:rsidP="00410C67">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1. bol verejný obstarávateľ alebo obstarávateľ podľa ZVO, dokladom je referencia,</w:t>
      </w:r>
    </w:p>
    <w:p w14:paraId="49CD3FAA" w14:textId="77777777" w:rsidR="00410C67" w:rsidRPr="0063584C" w:rsidRDefault="00410C67" w:rsidP="00410C67">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2. 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3E34854" w14:textId="77777777" w:rsidR="006D3020" w:rsidRDefault="006D3020" w:rsidP="00410C67">
      <w:pPr>
        <w:tabs>
          <w:tab w:val="left" w:pos="344"/>
        </w:tabs>
        <w:autoSpaceDE w:val="0"/>
        <w:spacing w:line="251" w:lineRule="exact"/>
        <w:jc w:val="both"/>
        <w:rPr>
          <w:rFonts w:ascii="Calibri" w:hAnsi="Calibri" w:cs="Calibri"/>
          <w:sz w:val="20"/>
          <w:szCs w:val="20"/>
          <w:lang w:eastAsia="sk-SK"/>
        </w:rPr>
      </w:pPr>
    </w:p>
    <w:p w14:paraId="481303F9" w14:textId="043C9340" w:rsidR="00125956" w:rsidRDefault="00125956" w:rsidP="00410C67">
      <w:pPr>
        <w:tabs>
          <w:tab w:val="left" w:pos="344"/>
        </w:tabs>
        <w:autoSpaceDE w:val="0"/>
        <w:spacing w:line="251" w:lineRule="exact"/>
        <w:jc w:val="both"/>
        <w:rPr>
          <w:rFonts w:ascii="Calibri" w:hAnsi="Calibri" w:cs="Calibri"/>
          <w:sz w:val="20"/>
          <w:szCs w:val="20"/>
          <w:lang w:eastAsia="sk-SK"/>
        </w:rPr>
      </w:pPr>
      <w:r>
        <w:rPr>
          <w:rFonts w:ascii="Calibri" w:hAnsi="Calibri" w:cs="Calibri"/>
          <w:sz w:val="20"/>
          <w:szCs w:val="20"/>
          <w:lang w:eastAsia="sk-SK"/>
        </w:rPr>
        <w:t xml:space="preserve">Minimálna úroveň </w:t>
      </w:r>
    </w:p>
    <w:p w14:paraId="6210371F" w14:textId="1062FBD7" w:rsidR="00410C67" w:rsidRDefault="00410C67" w:rsidP="00410C67">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Verejný obstarávateľ požaduje preukázať uskutočnenie stavebných prác rovnakého alebo obdobného charakteru ako pre</w:t>
      </w:r>
      <w:r w:rsidR="006D3020">
        <w:rPr>
          <w:rFonts w:ascii="Calibri" w:hAnsi="Calibri" w:cs="Calibri"/>
          <w:sz w:val="20"/>
          <w:szCs w:val="20"/>
          <w:lang w:eastAsia="sk-SK"/>
        </w:rPr>
        <w:t>dmet</w:t>
      </w:r>
      <w:r w:rsidRPr="0063584C">
        <w:rPr>
          <w:rFonts w:ascii="Calibri" w:hAnsi="Calibri" w:cs="Calibri"/>
          <w:sz w:val="20"/>
          <w:szCs w:val="20"/>
          <w:lang w:eastAsia="sk-SK"/>
        </w:rPr>
        <w:t xml:space="preserve"> zákazky </w:t>
      </w:r>
      <w:r w:rsidR="006D3020" w:rsidRPr="006D3020">
        <w:rPr>
          <w:rFonts w:ascii="Calibri" w:hAnsi="Calibri" w:cs="Calibri"/>
          <w:sz w:val="20"/>
          <w:szCs w:val="20"/>
          <w:lang w:eastAsia="sk-SK"/>
        </w:rPr>
        <w:t>(práce na položení asfaltových povrchov)</w:t>
      </w:r>
      <w:r w:rsidR="006D3020">
        <w:rPr>
          <w:rFonts w:ascii="Calibri" w:hAnsi="Calibri" w:cs="Calibri"/>
          <w:sz w:val="20"/>
          <w:szCs w:val="20"/>
          <w:lang w:eastAsia="sk-SK"/>
        </w:rPr>
        <w:t xml:space="preserve"> </w:t>
      </w:r>
      <w:r w:rsidRPr="0063584C">
        <w:rPr>
          <w:rFonts w:ascii="Calibri" w:hAnsi="Calibri" w:cs="Calibri"/>
          <w:sz w:val="20"/>
          <w:szCs w:val="20"/>
          <w:lang w:eastAsia="sk-SK"/>
        </w:rPr>
        <w:t>v hodnot</w:t>
      </w:r>
      <w:r w:rsidR="00DA2F73">
        <w:rPr>
          <w:rFonts w:ascii="Calibri" w:hAnsi="Calibri" w:cs="Calibri"/>
          <w:sz w:val="20"/>
          <w:szCs w:val="20"/>
          <w:lang w:eastAsia="sk-SK"/>
        </w:rPr>
        <w:t>e bez DPH minimálne dosahujúcej:</w:t>
      </w:r>
    </w:p>
    <w:p w14:paraId="40642E23" w14:textId="3AA949EF" w:rsidR="00DA2F73" w:rsidRPr="00A02FA6" w:rsidRDefault="00DA2F73" w:rsidP="00DA2F73">
      <w:pPr>
        <w:pStyle w:val="Odsekzoznamu"/>
        <w:numPr>
          <w:ilvl w:val="0"/>
          <w:numId w:val="16"/>
        </w:numPr>
        <w:tabs>
          <w:tab w:val="left" w:pos="344"/>
        </w:tabs>
        <w:autoSpaceDE w:val="0"/>
        <w:spacing w:line="251" w:lineRule="exact"/>
        <w:jc w:val="both"/>
        <w:rPr>
          <w:rFonts w:ascii="Calibri" w:hAnsi="Calibri" w:cs="Calibri"/>
          <w:sz w:val="20"/>
          <w:szCs w:val="20"/>
          <w:lang w:eastAsia="sk-SK"/>
        </w:rPr>
      </w:pPr>
      <w:r w:rsidRPr="00A02FA6">
        <w:rPr>
          <w:rFonts w:ascii="Calibri" w:hAnsi="Calibri" w:cs="Calibri"/>
          <w:sz w:val="20"/>
          <w:szCs w:val="20"/>
          <w:lang w:eastAsia="sk-SK"/>
        </w:rPr>
        <w:t xml:space="preserve">pre časť predmetu zákazky č. 1: </w:t>
      </w:r>
      <w:r w:rsidR="00A02FA6" w:rsidRPr="00A02FA6">
        <w:rPr>
          <w:rFonts w:ascii="Calibri" w:hAnsi="Calibri" w:cs="Calibri"/>
          <w:sz w:val="20"/>
          <w:szCs w:val="20"/>
          <w:lang w:eastAsia="sk-SK"/>
        </w:rPr>
        <w:t>6 500 000,- EUR bez DPH</w:t>
      </w:r>
    </w:p>
    <w:p w14:paraId="3CDD2056" w14:textId="286D86EC" w:rsidR="00A02FA6" w:rsidRPr="00A02FA6" w:rsidRDefault="00DA2F73" w:rsidP="00410C67">
      <w:pPr>
        <w:pStyle w:val="Odsekzoznamu"/>
        <w:numPr>
          <w:ilvl w:val="0"/>
          <w:numId w:val="16"/>
        </w:numPr>
        <w:tabs>
          <w:tab w:val="left" w:pos="344"/>
        </w:tabs>
        <w:autoSpaceDE w:val="0"/>
        <w:spacing w:line="251" w:lineRule="exact"/>
        <w:jc w:val="both"/>
        <w:rPr>
          <w:rFonts w:ascii="Calibri" w:hAnsi="Calibri" w:cs="Calibri"/>
          <w:sz w:val="20"/>
          <w:szCs w:val="20"/>
          <w:lang w:eastAsia="sk-SK"/>
        </w:rPr>
      </w:pPr>
      <w:r w:rsidRPr="00A02FA6">
        <w:rPr>
          <w:rFonts w:ascii="Calibri" w:hAnsi="Calibri" w:cs="Calibri"/>
          <w:sz w:val="20"/>
          <w:szCs w:val="20"/>
          <w:lang w:eastAsia="sk-SK"/>
        </w:rPr>
        <w:t xml:space="preserve">pre časť predmetu zákazky č. 2: </w:t>
      </w:r>
      <w:r w:rsidR="00A02FA6" w:rsidRPr="00A02FA6">
        <w:rPr>
          <w:rFonts w:ascii="Calibri" w:hAnsi="Calibri" w:cs="Calibri"/>
          <w:sz w:val="20"/>
          <w:szCs w:val="20"/>
          <w:lang w:eastAsia="sk-SK"/>
        </w:rPr>
        <w:t>7 500 000,- EUR bez DPH</w:t>
      </w:r>
    </w:p>
    <w:p w14:paraId="6D3F215A" w14:textId="77777777" w:rsidR="00A02FA6" w:rsidRPr="0063584C" w:rsidRDefault="00A02FA6" w:rsidP="00410C67">
      <w:pPr>
        <w:tabs>
          <w:tab w:val="left" w:pos="344"/>
        </w:tabs>
        <w:autoSpaceDE w:val="0"/>
        <w:spacing w:line="251" w:lineRule="exact"/>
        <w:jc w:val="both"/>
        <w:rPr>
          <w:rFonts w:ascii="Calibri" w:hAnsi="Calibri" w:cs="Calibri"/>
          <w:sz w:val="20"/>
          <w:szCs w:val="20"/>
          <w:lang w:eastAsia="sk-SK"/>
        </w:rPr>
      </w:pPr>
    </w:p>
    <w:p w14:paraId="231F7C5A" w14:textId="77777777" w:rsidR="00410C67" w:rsidRPr="0063584C" w:rsidRDefault="00410C67" w:rsidP="00410C67">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Uchádzač je povinný uviesť celkový súčet uskutočnených stavebných prác, ktorých zoznam predložil. V prípade ak uchádzač predkladá zmluvu, referenciu alebo dôkaz o plnení stavebných prác, ktorých uskutočnenie časovo presahuje posudzované obdobie, uchádzač v zozname uvedie zvlášť hodnotu iba za tú časť stavebných prác, ktorá bola realizovaná v posudzovanom období (a len túto sumu uchádzač započíta do celkového súčtu realizovaných stavebných prác). V prípade, ak stavebné práce realizoval uchádzač ako člen združenia skupiny dodávateľov, vyčísli a započíta iba finančný objem, uskutočňovaný ním samotným. Potvrdenia vydané v inej mene ako v eurách </w:t>
      </w:r>
      <w:r w:rsidRPr="0063584C">
        <w:rPr>
          <w:rFonts w:ascii="Calibri" w:hAnsi="Calibri" w:cs="Calibri"/>
          <w:sz w:val="20"/>
          <w:szCs w:val="20"/>
          <w:lang w:eastAsia="sk-SK"/>
        </w:rPr>
        <w:lastRenderedPageBreak/>
        <w:t>je potrebné prepočítať a to tak, že sumy uvedené v iných menách budú prepočítané kurzom ECB platným k prvému dňu v roku, v ktorom boli stavebné práce uskutočnené.</w:t>
      </w:r>
    </w:p>
    <w:p w14:paraId="3A1F0E1A" w14:textId="738DCE03" w:rsidR="00125956" w:rsidRDefault="00410C67" w:rsidP="00410C67">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Odôvodnenie primeranosti podmienky v zmysle § 38 ods. 5 ZVO: </w:t>
      </w:r>
    </w:p>
    <w:p w14:paraId="09F2453E" w14:textId="15D22696" w:rsidR="00410C67" w:rsidRPr="0063584C" w:rsidRDefault="00410C67" w:rsidP="00410C67">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Verejný obstarávateľ touto podmienkou účasti overuje preukázanie praktických skúseností s uskutočňovaním stavieb rovnakého alebo podobného charakteru ako je predmet zákazky.</w:t>
      </w:r>
    </w:p>
    <w:p w14:paraId="2E570602" w14:textId="5C560E86" w:rsidR="00410C67" w:rsidRPr="0063584C" w:rsidRDefault="00410C67" w:rsidP="00410C67">
      <w:pPr>
        <w:tabs>
          <w:tab w:val="left" w:pos="344"/>
        </w:tabs>
        <w:autoSpaceDE w:val="0"/>
        <w:spacing w:line="251" w:lineRule="exact"/>
        <w:jc w:val="both"/>
        <w:rPr>
          <w:rFonts w:ascii="Calibri" w:hAnsi="Calibri" w:cs="Calibri"/>
          <w:sz w:val="20"/>
          <w:szCs w:val="20"/>
          <w:lang w:eastAsia="sk-SK"/>
        </w:rPr>
      </w:pPr>
    </w:p>
    <w:p w14:paraId="5AF7322B" w14:textId="68C53DEE" w:rsidR="00410C67" w:rsidRDefault="00410C67" w:rsidP="00410C67">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2. </w:t>
      </w:r>
      <w:r w:rsidR="00900783" w:rsidRPr="0063584C">
        <w:rPr>
          <w:rFonts w:ascii="Calibri" w:hAnsi="Calibri" w:cs="Calibri"/>
          <w:sz w:val="20"/>
          <w:szCs w:val="20"/>
          <w:lang w:eastAsia="sk-SK"/>
        </w:rPr>
        <w:t>Uchádzač preukáže splnenie podmienky účasti podľa § 34 ods. 1 písm. g) ZVO predložením údajov</w:t>
      </w:r>
      <w:r w:rsidRPr="0063584C">
        <w:rPr>
          <w:rFonts w:ascii="Calibri" w:hAnsi="Calibri" w:cs="Calibri"/>
          <w:sz w:val="20"/>
          <w:szCs w:val="20"/>
          <w:lang w:eastAsia="sk-SK"/>
        </w:rPr>
        <w:t xml:space="preserve"> o vzdelaní a odbornej praxi alebo o odbornej kvalifikácií </w:t>
      </w:r>
      <w:r w:rsidR="00900783" w:rsidRPr="0063584C">
        <w:rPr>
          <w:rFonts w:ascii="Calibri" w:hAnsi="Calibri" w:cs="Calibri"/>
          <w:sz w:val="20"/>
          <w:szCs w:val="20"/>
          <w:lang w:eastAsia="sk-SK"/>
        </w:rPr>
        <w:t xml:space="preserve">osôb určených na plnenie zmluvy </w:t>
      </w:r>
      <w:r w:rsidRPr="0063584C">
        <w:rPr>
          <w:rFonts w:ascii="Calibri" w:hAnsi="Calibri" w:cs="Calibri"/>
          <w:sz w:val="20"/>
          <w:szCs w:val="20"/>
          <w:lang w:eastAsia="sk-SK"/>
        </w:rPr>
        <w:t>alebo riadiacich zamestnancov. Požaduje sa predložiť údaje o odbornej kvalifikácii osôb, ktoré budú</w:t>
      </w:r>
      <w:r w:rsidR="00900783" w:rsidRPr="0063584C">
        <w:rPr>
          <w:rFonts w:ascii="Calibri" w:hAnsi="Calibri" w:cs="Calibri"/>
          <w:sz w:val="20"/>
          <w:szCs w:val="20"/>
          <w:lang w:eastAsia="sk-SK"/>
        </w:rPr>
        <w:t xml:space="preserve"> </w:t>
      </w:r>
      <w:r w:rsidRPr="0063584C">
        <w:rPr>
          <w:rFonts w:ascii="Calibri" w:hAnsi="Calibri" w:cs="Calibri"/>
          <w:sz w:val="20"/>
          <w:szCs w:val="20"/>
          <w:lang w:eastAsia="sk-SK"/>
        </w:rPr>
        <w:t xml:space="preserve">zodpovedné za realizáciu stavebných prác </w:t>
      </w:r>
      <w:r w:rsidR="00125956">
        <w:rPr>
          <w:rFonts w:ascii="Calibri" w:hAnsi="Calibri" w:cs="Calibri"/>
          <w:sz w:val="20"/>
          <w:szCs w:val="20"/>
          <w:lang w:eastAsia="sk-SK"/>
        </w:rPr>
        <w:t>a budú určené na plnenie zmluvy.</w:t>
      </w:r>
    </w:p>
    <w:p w14:paraId="71E5D070" w14:textId="5AEAA911" w:rsidR="00125956" w:rsidRDefault="00125956" w:rsidP="00410C67">
      <w:pPr>
        <w:tabs>
          <w:tab w:val="left" w:pos="344"/>
        </w:tabs>
        <w:autoSpaceDE w:val="0"/>
        <w:spacing w:line="251" w:lineRule="exact"/>
        <w:jc w:val="both"/>
        <w:rPr>
          <w:rFonts w:ascii="Calibri" w:hAnsi="Calibri" w:cs="Calibri"/>
          <w:sz w:val="20"/>
          <w:szCs w:val="20"/>
          <w:lang w:eastAsia="sk-SK"/>
        </w:rPr>
      </w:pPr>
    </w:p>
    <w:p w14:paraId="7764D4F1" w14:textId="49661AC6" w:rsidR="00125956" w:rsidRPr="0063584C" w:rsidRDefault="00125956" w:rsidP="00410C67">
      <w:pPr>
        <w:tabs>
          <w:tab w:val="left" w:pos="344"/>
        </w:tabs>
        <w:autoSpaceDE w:val="0"/>
        <w:spacing w:line="251" w:lineRule="exact"/>
        <w:jc w:val="both"/>
        <w:rPr>
          <w:rFonts w:ascii="Calibri" w:hAnsi="Calibri" w:cs="Calibri"/>
          <w:sz w:val="20"/>
          <w:szCs w:val="20"/>
          <w:lang w:eastAsia="sk-SK"/>
        </w:rPr>
      </w:pPr>
      <w:r>
        <w:rPr>
          <w:rFonts w:ascii="Calibri" w:hAnsi="Calibri" w:cs="Calibri"/>
          <w:sz w:val="20"/>
          <w:szCs w:val="20"/>
          <w:lang w:eastAsia="sk-SK"/>
        </w:rPr>
        <w:t>Minimálna úroveň:</w:t>
      </w:r>
    </w:p>
    <w:p w14:paraId="2C2422EB" w14:textId="02938F32" w:rsidR="00410C67" w:rsidRPr="0063584C" w:rsidRDefault="00410C67" w:rsidP="00410C67">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Minimálne jedna osoba vo funkcii stavbyvedúci stavby uchádzača musí spĺňať nasledovné minimálne</w:t>
      </w:r>
      <w:r w:rsidR="00900783" w:rsidRPr="0063584C">
        <w:rPr>
          <w:rFonts w:ascii="Calibri" w:hAnsi="Calibri" w:cs="Calibri"/>
          <w:sz w:val="20"/>
          <w:szCs w:val="20"/>
          <w:lang w:eastAsia="sk-SK"/>
        </w:rPr>
        <w:t xml:space="preserve"> </w:t>
      </w:r>
      <w:r w:rsidRPr="0063584C">
        <w:rPr>
          <w:rFonts w:ascii="Calibri" w:hAnsi="Calibri" w:cs="Calibri"/>
          <w:sz w:val="20"/>
          <w:szCs w:val="20"/>
          <w:lang w:eastAsia="sk-SK"/>
        </w:rPr>
        <w:t>požiadavky:</w:t>
      </w:r>
    </w:p>
    <w:p w14:paraId="25C507DA" w14:textId="40465980" w:rsidR="00900783" w:rsidRPr="0063584C" w:rsidRDefault="00410C67" w:rsidP="00A436B1">
      <w:pPr>
        <w:pStyle w:val="Odsekzoznamu"/>
        <w:numPr>
          <w:ilvl w:val="0"/>
          <w:numId w:val="17"/>
        </w:num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musí mať odbornú spôsobilosť na vý</w:t>
      </w:r>
      <w:r w:rsidR="00DE15DC" w:rsidRPr="0063584C">
        <w:rPr>
          <w:rFonts w:ascii="Calibri" w:hAnsi="Calibri" w:cs="Calibri"/>
          <w:sz w:val="20"/>
          <w:szCs w:val="20"/>
          <w:lang w:eastAsia="sk-SK"/>
        </w:rPr>
        <w:t xml:space="preserve">kon činnosti stavbyvedúceho </w:t>
      </w:r>
      <w:r w:rsidR="00900783" w:rsidRPr="0063584C">
        <w:rPr>
          <w:rFonts w:ascii="Calibri" w:hAnsi="Calibri" w:cs="Calibri"/>
          <w:sz w:val="20"/>
          <w:szCs w:val="20"/>
          <w:lang w:eastAsia="sk-SK"/>
        </w:rPr>
        <w:t>pre inžinierske stavby</w:t>
      </w:r>
      <w:r w:rsidRPr="0063584C">
        <w:rPr>
          <w:rFonts w:ascii="Calibri" w:hAnsi="Calibri" w:cs="Calibri"/>
          <w:sz w:val="20"/>
          <w:szCs w:val="20"/>
          <w:lang w:eastAsia="sk-SK"/>
        </w:rPr>
        <w:t>, podľa zákona č.</w:t>
      </w:r>
      <w:r w:rsidR="00900783" w:rsidRPr="0063584C">
        <w:rPr>
          <w:rFonts w:ascii="Calibri" w:hAnsi="Calibri" w:cs="Calibri"/>
          <w:sz w:val="20"/>
          <w:szCs w:val="20"/>
          <w:lang w:eastAsia="sk-SK"/>
        </w:rPr>
        <w:t xml:space="preserve"> </w:t>
      </w:r>
      <w:r w:rsidRPr="0063584C">
        <w:rPr>
          <w:rFonts w:ascii="Calibri" w:hAnsi="Calibri" w:cs="Calibri"/>
          <w:sz w:val="20"/>
          <w:szCs w:val="20"/>
          <w:lang w:eastAsia="sk-SK"/>
        </w:rPr>
        <w:t>138/1992 Zb. o autorizovaných architektoch a autorizovaných inžinieroch v znení neskorších predpisov, alebo</w:t>
      </w:r>
      <w:r w:rsidR="00900783" w:rsidRPr="0063584C">
        <w:rPr>
          <w:rFonts w:ascii="Calibri" w:hAnsi="Calibri" w:cs="Calibri"/>
          <w:sz w:val="20"/>
          <w:szCs w:val="20"/>
          <w:lang w:eastAsia="sk-SK"/>
        </w:rPr>
        <w:t xml:space="preserve"> </w:t>
      </w:r>
      <w:r w:rsidRPr="0063584C">
        <w:rPr>
          <w:rFonts w:ascii="Calibri" w:hAnsi="Calibri" w:cs="Calibri"/>
          <w:sz w:val="20"/>
          <w:szCs w:val="20"/>
          <w:lang w:eastAsia="sk-SK"/>
        </w:rPr>
        <w:t>ekvivalentnú odbornú spôsobilosť či odbornú kvalifikáciu, podľa právnych predpisov</w:t>
      </w:r>
      <w:r w:rsidR="00900783" w:rsidRPr="0063584C">
        <w:rPr>
          <w:rFonts w:ascii="Calibri" w:hAnsi="Calibri" w:cs="Calibri"/>
          <w:sz w:val="20"/>
          <w:szCs w:val="20"/>
          <w:lang w:eastAsia="sk-SK"/>
        </w:rPr>
        <w:t xml:space="preserve"> </w:t>
      </w:r>
      <w:r w:rsidRPr="0063584C">
        <w:rPr>
          <w:rFonts w:ascii="Calibri" w:hAnsi="Calibri" w:cs="Calibri"/>
          <w:sz w:val="20"/>
          <w:szCs w:val="20"/>
          <w:lang w:eastAsia="sk-SK"/>
        </w:rPr>
        <w:t>platných v mieste sídla/adresy tejto osoby;</w:t>
      </w:r>
    </w:p>
    <w:p w14:paraId="4E26EFF8" w14:textId="7A65A373" w:rsidR="007A7082" w:rsidRDefault="00900783" w:rsidP="0035124A">
      <w:pPr>
        <w:pStyle w:val="Odsekzoznamu"/>
        <w:numPr>
          <w:ilvl w:val="0"/>
          <w:numId w:val="17"/>
        </w:numPr>
        <w:tabs>
          <w:tab w:val="left" w:pos="344"/>
        </w:tabs>
        <w:autoSpaceDE w:val="0"/>
        <w:spacing w:line="251" w:lineRule="exact"/>
        <w:jc w:val="both"/>
        <w:rPr>
          <w:rFonts w:ascii="Calibri" w:hAnsi="Calibri" w:cs="Calibri"/>
          <w:sz w:val="20"/>
          <w:szCs w:val="20"/>
          <w:lang w:eastAsia="sk-SK"/>
        </w:rPr>
      </w:pPr>
      <w:r w:rsidRPr="006D3020">
        <w:rPr>
          <w:rFonts w:ascii="Calibri" w:hAnsi="Calibri" w:cs="Calibri"/>
          <w:sz w:val="20"/>
          <w:szCs w:val="20"/>
          <w:lang w:eastAsia="sk-SK"/>
        </w:rPr>
        <w:t>musí mať odbornú</w:t>
      </w:r>
      <w:r w:rsidR="00410C67" w:rsidRPr="006D3020">
        <w:rPr>
          <w:rFonts w:ascii="Calibri" w:hAnsi="Calibri" w:cs="Calibri"/>
          <w:sz w:val="20"/>
          <w:szCs w:val="20"/>
          <w:lang w:eastAsia="sk-SK"/>
        </w:rPr>
        <w:t xml:space="preserve"> prax</w:t>
      </w:r>
      <w:r w:rsidRPr="006D3020">
        <w:rPr>
          <w:rFonts w:ascii="Calibri" w:hAnsi="Calibri" w:cs="Calibri"/>
          <w:sz w:val="20"/>
          <w:szCs w:val="20"/>
          <w:lang w:eastAsia="sk-SK"/>
        </w:rPr>
        <w:t xml:space="preserve"> súvisiacu s predmetom zákazky v dĺžke minimálne 5 rokov a</w:t>
      </w:r>
      <w:r w:rsidR="00410C67" w:rsidRPr="006D3020">
        <w:rPr>
          <w:rFonts w:ascii="Calibri" w:hAnsi="Calibri" w:cs="Calibri"/>
          <w:sz w:val="20"/>
          <w:szCs w:val="20"/>
          <w:lang w:eastAsia="sk-SK"/>
        </w:rPr>
        <w:t xml:space="preserve"> skúsenosť z výkonu funkcie stavbyvedúceho na reali</w:t>
      </w:r>
      <w:r w:rsidR="004F2F63" w:rsidRPr="006D3020">
        <w:rPr>
          <w:rFonts w:ascii="Calibri" w:hAnsi="Calibri" w:cs="Calibri"/>
          <w:sz w:val="20"/>
          <w:szCs w:val="20"/>
          <w:lang w:eastAsia="sk-SK"/>
        </w:rPr>
        <w:t>zácii minimálne 3</w:t>
      </w:r>
      <w:r w:rsidRPr="006D3020">
        <w:rPr>
          <w:rFonts w:ascii="Calibri" w:hAnsi="Calibri" w:cs="Calibri"/>
          <w:sz w:val="20"/>
          <w:szCs w:val="20"/>
          <w:lang w:eastAsia="sk-SK"/>
        </w:rPr>
        <w:t xml:space="preserve"> projektov rovnakého alebo obdobného charakteru ako je predmet zákazky (práce </w:t>
      </w:r>
      <w:r w:rsidR="007A7082" w:rsidRPr="006D3020">
        <w:rPr>
          <w:rFonts w:ascii="Calibri" w:hAnsi="Calibri" w:cs="Calibri"/>
          <w:sz w:val="20"/>
          <w:szCs w:val="20"/>
          <w:lang w:eastAsia="sk-SK"/>
        </w:rPr>
        <w:t>na položení asfaltových povrchov</w:t>
      </w:r>
      <w:r w:rsidRPr="006D3020">
        <w:rPr>
          <w:rFonts w:ascii="Calibri" w:hAnsi="Calibri" w:cs="Calibri"/>
          <w:sz w:val="20"/>
          <w:szCs w:val="20"/>
          <w:lang w:eastAsia="sk-SK"/>
        </w:rPr>
        <w:t>)</w:t>
      </w:r>
      <w:r w:rsidR="006D3020">
        <w:rPr>
          <w:rFonts w:ascii="Calibri" w:hAnsi="Calibri" w:cs="Calibri"/>
          <w:sz w:val="20"/>
          <w:szCs w:val="20"/>
          <w:lang w:eastAsia="sk-SK"/>
        </w:rPr>
        <w:t>.</w:t>
      </w:r>
    </w:p>
    <w:p w14:paraId="15E9DAB6" w14:textId="77777777" w:rsidR="006D3020" w:rsidRPr="006D3020" w:rsidRDefault="006D3020" w:rsidP="006D3020">
      <w:pPr>
        <w:tabs>
          <w:tab w:val="left" w:pos="344"/>
        </w:tabs>
        <w:autoSpaceDE w:val="0"/>
        <w:spacing w:line="251" w:lineRule="exact"/>
        <w:jc w:val="both"/>
        <w:rPr>
          <w:rFonts w:ascii="Calibri" w:hAnsi="Calibri" w:cs="Calibri"/>
          <w:sz w:val="20"/>
          <w:szCs w:val="20"/>
          <w:lang w:eastAsia="sk-SK"/>
        </w:rPr>
      </w:pPr>
    </w:p>
    <w:p w14:paraId="7A0D37C5" w14:textId="189DA856" w:rsidR="00410C67" w:rsidRPr="0063584C" w:rsidRDefault="00D80A1E" w:rsidP="00410C67">
      <w:pPr>
        <w:tabs>
          <w:tab w:val="left" w:pos="344"/>
        </w:tabs>
        <w:autoSpaceDE w:val="0"/>
        <w:spacing w:line="251" w:lineRule="exact"/>
        <w:jc w:val="both"/>
        <w:rPr>
          <w:rFonts w:ascii="Calibri" w:hAnsi="Calibri" w:cs="Calibri"/>
          <w:sz w:val="20"/>
          <w:szCs w:val="20"/>
          <w:lang w:eastAsia="sk-SK"/>
        </w:rPr>
      </w:pPr>
      <w:r>
        <w:rPr>
          <w:rFonts w:ascii="Calibri" w:hAnsi="Calibri" w:cs="Calibri"/>
          <w:sz w:val="20"/>
          <w:szCs w:val="20"/>
          <w:lang w:eastAsia="sk-SK"/>
        </w:rPr>
        <w:t>Uchádzač predloží:</w:t>
      </w:r>
    </w:p>
    <w:p w14:paraId="099FFBB9" w14:textId="566A1126" w:rsidR="007A7082" w:rsidRPr="0063584C" w:rsidRDefault="00410C67" w:rsidP="0082474B">
      <w:pPr>
        <w:pStyle w:val="Odsekzoznamu"/>
        <w:numPr>
          <w:ilvl w:val="0"/>
          <w:numId w:val="18"/>
        </w:num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doklad o oprávnení vykonávať činnosť stavbyvedúceho pre inžinierske stavby vydaný Slovenskou komorou</w:t>
      </w:r>
      <w:r w:rsidR="007A7082" w:rsidRPr="0063584C">
        <w:rPr>
          <w:rFonts w:ascii="Calibri" w:hAnsi="Calibri" w:cs="Calibri"/>
          <w:sz w:val="20"/>
          <w:szCs w:val="20"/>
          <w:lang w:eastAsia="sk-SK"/>
        </w:rPr>
        <w:t xml:space="preserve"> </w:t>
      </w:r>
      <w:r w:rsidRPr="0063584C">
        <w:rPr>
          <w:rFonts w:ascii="Calibri" w:hAnsi="Calibri" w:cs="Calibri"/>
          <w:sz w:val="20"/>
          <w:szCs w:val="20"/>
          <w:lang w:eastAsia="sk-SK"/>
        </w:rPr>
        <w:t>stavebných inžinierov (SKSI)</w:t>
      </w:r>
      <w:r w:rsidR="007A7082" w:rsidRPr="0063584C">
        <w:rPr>
          <w:rFonts w:ascii="Calibri" w:hAnsi="Calibri" w:cs="Calibri"/>
          <w:sz w:val="20"/>
          <w:szCs w:val="20"/>
          <w:lang w:eastAsia="sk-SK"/>
        </w:rPr>
        <w:t xml:space="preserve"> </w:t>
      </w:r>
      <w:r w:rsidRPr="0063584C">
        <w:rPr>
          <w:rFonts w:ascii="Calibri" w:hAnsi="Calibri" w:cs="Calibri"/>
          <w:sz w:val="20"/>
          <w:szCs w:val="20"/>
          <w:lang w:eastAsia="sk-SK"/>
        </w:rPr>
        <w:t>–</w:t>
      </w:r>
      <w:r w:rsidR="007A7082" w:rsidRPr="0063584C">
        <w:rPr>
          <w:rFonts w:ascii="Calibri" w:hAnsi="Calibri" w:cs="Calibri"/>
          <w:sz w:val="20"/>
          <w:szCs w:val="20"/>
          <w:lang w:eastAsia="sk-SK"/>
        </w:rPr>
        <w:t xml:space="preserve"> </w:t>
      </w:r>
      <w:r w:rsidRPr="0063584C">
        <w:rPr>
          <w:rFonts w:ascii="Calibri" w:hAnsi="Calibri" w:cs="Calibri"/>
          <w:sz w:val="20"/>
          <w:szCs w:val="20"/>
          <w:lang w:eastAsia="sk-SK"/>
        </w:rPr>
        <w:t>originál alebo úradne osvedčená fotokópia, resp. doklad o ekvivalentnej odbornej</w:t>
      </w:r>
      <w:r w:rsidR="007A7082" w:rsidRPr="0063584C">
        <w:rPr>
          <w:rFonts w:ascii="Calibri" w:hAnsi="Calibri" w:cs="Calibri"/>
          <w:sz w:val="20"/>
          <w:szCs w:val="20"/>
          <w:lang w:eastAsia="sk-SK"/>
        </w:rPr>
        <w:t xml:space="preserve"> </w:t>
      </w:r>
      <w:r w:rsidRPr="0063584C">
        <w:rPr>
          <w:rFonts w:ascii="Calibri" w:hAnsi="Calibri" w:cs="Calibri"/>
          <w:sz w:val="20"/>
          <w:szCs w:val="20"/>
          <w:lang w:eastAsia="sk-SK"/>
        </w:rPr>
        <w:t>spôsobilosti podľa</w:t>
      </w:r>
      <w:r w:rsidR="0082474B">
        <w:rPr>
          <w:rFonts w:ascii="Calibri" w:hAnsi="Calibri" w:cs="Calibri"/>
          <w:sz w:val="20"/>
          <w:szCs w:val="20"/>
          <w:lang w:eastAsia="sk-SK"/>
        </w:rPr>
        <w:t xml:space="preserve"> </w:t>
      </w:r>
      <w:r w:rsidR="0082474B" w:rsidRPr="0082474B">
        <w:rPr>
          <w:rFonts w:ascii="Calibri" w:hAnsi="Calibri" w:cs="Calibri"/>
          <w:sz w:val="20"/>
          <w:szCs w:val="20"/>
          <w:lang w:eastAsia="sk-SK"/>
        </w:rPr>
        <w:t xml:space="preserve">právnych predpisov platných v </w:t>
      </w:r>
      <w:r w:rsidR="0082474B">
        <w:rPr>
          <w:rFonts w:ascii="Calibri" w:hAnsi="Calibri" w:cs="Calibri"/>
          <w:sz w:val="20"/>
          <w:szCs w:val="20"/>
          <w:lang w:eastAsia="sk-SK"/>
        </w:rPr>
        <w:t>mieste sídla/adresy tejto osoby</w:t>
      </w:r>
      <w:r w:rsidRPr="0063584C">
        <w:rPr>
          <w:rFonts w:ascii="Calibri" w:hAnsi="Calibri" w:cs="Calibri"/>
          <w:sz w:val="20"/>
          <w:szCs w:val="20"/>
          <w:lang w:eastAsia="sk-SK"/>
        </w:rPr>
        <w:t>, rovnako originál alebo úradne osvedčená fotokópia,</w:t>
      </w:r>
    </w:p>
    <w:p w14:paraId="24F9573F" w14:textId="13BC9DAA" w:rsidR="00410C67" w:rsidRPr="0063584C" w:rsidRDefault="00410C67" w:rsidP="00A436B1">
      <w:pPr>
        <w:pStyle w:val="Odsekzoznamu"/>
        <w:numPr>
          <w:ilvl w:val="0"/>
          <w:numId w:val="18"/>
        </w:num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profesijný životopis so zoznamom odborných skúseností preukazujúcich požadovanú odbornú prax, v</w:t>
      </w:r>
      <w:r w:rsidR="007A7082" w:rsidRPr="0063584C">
        <w:rPr>
          <w:rFonts w:ascii="Calibri" w:hAnsi="Calibri" w:cs="Calibri"/>
          <w:sz w:val="20"/>
          <w:szCs w:val="20"/>
          <w:lang w:eastAsia="sk-SK"/>
        </w:rPr>
        <w:t> </w:t>
      </w:r>
      <w:r w:rsidRPr="0063584C">
        <w:rPr>
          <w:rFonts w:ascii="Calibri" w:hAnsi="Calibri" w:cs="Calibri"/>
          <w:sz w:val="20"/>
          <w:szCs w:val="20"/>
          <w:lang w:eastAsia="sk-SK"/>
        </w:rPr>
        <w:t>takom</w:t>
      </w:r>
      <w:r w:rsidR="007A7082" w:rsidRPr="0063584C">
        <w:rPr>
          <w:rFonts w:ascii="Calibri" w:hAnsi="Calibri" w:cs="Calibri"/>
          <w:sz w:val="20"/>
          <w:szCs w:val="20"/>
          <w:lang w:eastAsia="sk-SK"/>
        </w:rPr>
        <w:t xml:space="preserve"> </w:t>
      </w:r>
      <w:r w:rsidRPr="0063584C">
        <w:rPr>
          <w:rFonts w:ascii="Calibri" w:hAnsi="Calibri" w:cs="Calibri"/>
          <w:sz w:val="20"/>
          <w:szCs w:val="20"/>
          <w:lang w:eastAsia="sk-SK"/>
        </w:rPr>
        <w:t>rozsahu, aby bolo možné po</w:t>
      </w:r>
      <w:r w:rsidR="007A7082" w:rsidRPr="0063584C">
        <w:rPr>
          <w:rFonts w:ascii="Calibri" w:hAnsi="Calibri" w:cs="Calibri"/>
          <w:sz w:val="20"/>
          <w:szCs w:val="20"/>
          <w:lang w:eastAsia="sk-SK"/>
        </w:rPr>
        <w:t>súdiť splnenie podmienky účasti,</w:t>
      </w:r>
    </w:p>
    <w:p w14:paraId="45F92CCB" w14:textId="0F62E66C" w:rsidR="007A7082" w:rsidRPr="0063584C" w:rsidRDefault="007A7082" w:rsidP="00A436B1">
      <w:pPr>
        <w:pStyle w:val="Odsekzoznamu"/>
        <w:numPr>
          <w:ilvl w:val="0"/>
          <w:numId w:val="18"/>
        </w:num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vyhlásenie stavbyvedúceho podpísané stavbyvedúcim, obsahujúce záväzok stavbyvedúceho, že bude reálne vykonávať funkciu stavbyvedúceho pre stavebné práce, ktoré sú predmetom zákazky, a to počas celej doby realizácie predmetu zmluvy o dielo.</w:t>
      </w:r>
    </w:p>
    <w:p w14:paraId="110DB482" w14:textId="77777777" w:rsidR="007A7082" w:rsidRPr="0063584C" w:rsidRDefault="007A7082" w:rsidP="00410C67">
      <w:pPr>
        <w:tabs>
          <w:tab w:val="left" w:pos="344"/>
        </w:tabs>
        <w:autoSpaceDE w:val="0"/>
        <w:spacing w:line="251" w:lineRule="exact"/>
        <w:jc w:val="both"/>
        <w:rPr>
          <w:rFonts w:ascii="Calibri" w:hAnsi="Calibri" w:cs="Calibri"/>
          <w:sz w:val="20"/>
          <w:szCs w:val="20"/>
          <w:lang w:eastAsia="sk-SK"/>
        </w:rPr>
      </w:pPr>
    </w:p>
    <w:p w14:paraId="58899F2D" w14:textId="4A360DEE" w:rsidR="00410C67" w:rsidRPr="0063584C" w:rsidRDefault="00410C67" w:rsidP="00410C67">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Odôvodnenie primeranosti podmienky v zmysle § 38 ods. 5 ZVO: Verejný obstarávateľ touto podmienkou účasti</w:t>
      </w:r>
      <w:r w:rsidR="007A7082" w:rsidRPr="0063584C">
        <w:rPr>
          <w:rFonts w:ascii="Calibri" w:hAnsi="Calibri" w:cs="Calibri"/>
          <w:sz w:val="20"/>
          <w:szCs w:val="20"/>
          <w:lang w:eastAsia="sk-SK"/>
        </w:rPr>
        <w:t xml:space="preserve"> </w:t>
      </w:r>
      <w:r w:rsidRPr="0063584C">
        <w:rPr>
          <w:rFonts w:ascii="Calibri" w:hAnsi="Calibri" w:cs="Calibri"/>
          <w:sz w:val="20"/>
          <w:szCs w:val="20"/>
          <w:lang w:eastAsia="sk-SK"/>
        </w:rPr>
        <w:t>overuje využitie kvalifikovaných odborníkov pri plnení predmetu zákazky.</w:t>
      </w:r>
    </w:p>
    <w:p w14:paraId="16C12FAA" w14:textId="77777777" w:rsidR="007A7082" w:rsidRPr="0063584C" w:rsidRDefault="007A7082" w:rsidP="00410C67">
      <w:pPr>
        <w:tabs>
          <w:tab w:val="left" w:pos="344"/>
        </w:tabs>
        <w:autoSpaceDE w:val="0"/>
        <w:spacing w:line="251" w:lineRule="exact"/>
        <w:jc w:val="both"/>
        <w:rPr>
          <w:rFonts w:ascii="Calibri" w:hAnsi="Calibri" w:cs="Calibri"/>
          <w:sz w:val="20"/>
          <w:szCs w:val="20"/>
          <w:lang w:eastAsia="sk-SK"/>
        </w:rPr>
      </w:pPr>
    </w:p>
    <w:p w14:paraId="5B8E5431" w14:textId="3E513C90" w:rsidR="00410C67" w:rsidRPr="0063584C" w:rsidRDefault="00410C67" w:rsidP="00410C67">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3.</w:t>
      </w:r>
      <w:r w:rsidRPr="0063584C">
        <w:rPr>
          <w:rFonts w:ascii="Calibri" w:hAnsi="Calibri" w:cs="Calibri"/>
          <w:sz w:val="20"/>
          <w:szCs w:val="20"/>
          <w:lang w:eastAsia="sk-SK"/>
        </w:rPr>
        <w:tab/>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w:t>
      </w:r>
      <w:proofErr w:type="spellStart"/>
      <w:r w:rsidRPr="0063584C">
        <w:rPr>
          <w:rFonts w:ascii="Calibri" w:hAnsi="Calibri" w:cs="Calibri"/>
          <w:sz w:val="20"/>
          <w:szCs w:val="20"/>
          <w:lang w:eastAsia="sk-SK"/>
        </w:rPr>
        <w:t>ust</w:t>
      </w:r>
      <w:proofErr w:type="spellEnd"/>
      <w:r w:rsidRPr="0063584C">
        <w:rPr>
          <w:rFonts w:ascii="Calibri" w:hAnsi="Calibri" w:cs="Calibri"/>
          <w:sz w:val="20"/>
          <w:szCs w:val="20"/>
          <w:lang w:eastAsia="sk-SK"/>
        </w:rPr>
        <w:t>. § 34 ods. 1 písm. g), ZVO uchádzač alebo záujemca môže využiť kapacity inej osoby len, ak táto bude reálne vykonávať stavebné práce alebo služby, na ktoré sa kapacity vyžadujú.</w:t>
      </w:r>
    </w:p>
    <w:p w14:paraId="7E40B0FE" w14:textId="77777777" w:rsidR="00410C67" w:rsidRPr="0063584C" w:rsidRDefault="00410C67" w:rsidP="00410C67">
      <w:pPr>
        <w:tabs>
          <w:tab w:val="left" w:pos="344"/>
        </w:tabs>
        <w:autoSpaceDE w:val="0"/>
        <w:spacing w:line="251" w:lineRule="exact"/>
        <w:jc w:val="both"/>
        <w:rPr>
          <w:rFonts w:ascii="Calibri" w:hAnsi="Calibri" w:cs="Calibri"/>
          <w:sz w:val="20"/>
          <w:szCs w:val="20"/>
          <w:lang w:eastAsia="sk-SK"/>
        </w:rPr>
      </w:pPr>
    </w:p>
    <w:p w14:paraId="624E7E8B" w14:textId="1121880F" w:rsidR="00547477" w:rsidRDefault="00410C67" w:rsidP="00DE15DC">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4.</w:t>
      </w:r>
      <w:r w:rsidRPr="0063584C">
        <w:rPr>
          <w:rFonts w:ascii="Calibri" w:hAnsi="Calibri" w:cs="Calibri"/>
          <w:sz w:val="20"/>
          <w:szCs w:val="20"/>
          <w:lang w:eastAsia="sk-SK"/>
        </w:rPr>
        <w:tab/>
        <w:t xml:space="preserve">Verejný obstarávateľ </w:t>
      </w:r>
      <w:r w:rsidR="00C34877">
        <w:rPr>
          <w:rFonts w:ascii="Calibri" w:hAnsi="Calibri" w:cs="Calibri"/>
          <w:sz w:val="20"/>
          <w:szCs w:val="20"/>
          <w:lang w:eastAsia="sk-SK"/>
        </w:rPr>
        <w:t>v zmysle § 34 ods. 4</w:t>
      </w:r>
      <w:r w:rsidR="007E0160">
        <w:rPr>
          <w:rFonts w:ascii="Calibri" w:hAnsi="Calibri" w:cs="Calibri"/>
          <w:sz w:val="20"/>
          <w:szCs w:val="20"/>
          <w:lang w:eastAsia="sk-SK"/>
        </w:rPr>
        <w:t xml:space="preserve"> ZVO </w:t>
      </w:r>
      <w:r w:rsidRPr="007E0160">
        <w:rPr>
          <w:rFonts w:ascii="Calibri" w:hAnsi="Calibri" w:cs="Calibri"/>
          <w:b/>
          <w:sz w:val="20"/>
          <w:szCs w:val="20"/>
          <w:lang w:eastAsia="sk-SK"/>
        </w:rPr>
        <w:t>požaduje</w:t>
      </w:r>
      <w:r w:rsidRPr="0063584C">
        <w:rPr>
          <w:rFonts w:ascii="Calibri" w:hAnsi="Calibri" w:cs="Calibri"/>
          <w:sz w:val="20"/>
          <w:szCs w:val="20"/>
          <w:lang w:eastAsia="sk-SK"/>
        </w:rPr>
        <w:t xml:space="preserve">, aby uchádzač alebo záujemca a iná osoba, ktorej kapacity majú byť použité na preukázanie technickej spôsobilosti alebo odbornej spôsobilosti, </w:t>
      </w:r>
      <w:r w:rsidRPr="007E0160">
        <w:rPr>
          <w:rFonts w:ascii="Calibri" w:hAnsi="Calibri" w:cs="Calibri"/>
          <w:b/>
          <w:sz w:val="20"/>
          <w:szCs w:val="20"/>
          <w:lang w:eastAsia="sk-SK"/>
        </w:rPr>
        <w:t>zodpovedali za plnenie zmluvy spoločne</w:t>
      </w:r>
      <w:r w:rsidRPr="0063584C">
        <w:rPr>
          <w:rFonts w:ascii="Calibri" w:hAnsi="Calibri" w:cs="Calibri"/>
          <w:sz w:val="20"/>
          <w:szCs w:val="20"/>
          <w:lang w:eastAsia="sk-SK"/>
        </w:rPr>
        <w:t>.</w:t>
      </w:r>
    </w:p>
    <w:p w14:paraId="4E6D5B99" w14:textId="77777777" w:rsidR="00E717B4" w:rsidRPr="0063584C" w:rsidRDefault="00E717B4" w:rsidP="00DE15DC">
      <w:pPr>
        <w:tabs>
          <w:tab w:val="left" w:pos="344"/>
        </w:tabs>
        <w:autoSpaceDE w:val="0"/>
        <w:spacing w:line="251" w:lineRule="exact"/>
        <w:jc w:val="both"/>
        <w:rPr>
          <w:rFonts w:ascii="Calibri" w:hAnsi="Calibri" w:cs="Calibri"/>
          <w:sz w:val="20"/>
          <w:szCs w:val="20"/>
          <w:lang w:eastAsia="sk-SK"/>
        </w:rPr>
      </w:pPr>
    </w:p>
    <w:p w14:paraId="5514EC1F" w14:textId="238F0EDD" w:rsidR="00592E46" w:rsidRPr="0063584C" w:rsidRDefault="00592E46" w:rsidP="00592E46">
      <w:pPr>
        <w:tabs>
          <w:tab w:val="left" w:pos="344"/>
        </w:tabs>
        <w:autoSpaceDE w:val="0"/>
        <w:jc w:val="both"/>
        <w:rPr>
          <w:rFonts w:ascii="Calibri" w:hAnsi="Calibri" w:cs="Calibri"/>
          <w:b/>
          <w:sz w:val="22"/>
          <w:szCs w:val="20"/>
          <w:lang w:eastAsia="sk-SK"/>
        </w:rPr>
      </w:pPr>
      <w:r w:rsidRPr="0063584C">
        <w:rPr>
          <w:rFonts w:ascii="Calibri" w:hAnsi="Calibri" w:cs="Calibri"/>
          <w:b/>
          <w:sz w:val="22"/>
          <w:szCs w:val="20"/>
        </w:rPr>
        <w:t>4. Doplňujúce informácie k podmienkam účasti.</w:t>
      </w:r>
    </w:p>
    <w:p w14:paraId="3AA57498" w14:textId="104F4634" w:rsidR="00410C67" w:rsidRPr="0063584C" w:rsidRDefault="00410C67" w:rsidP="00410C67">
      <w:pPr>
        <w:pStyle w:val="tl1"/>
        <w:rPr>
          <w:rFonts w:ascii="Calibri" w:hAnsi="Calibri" w:cs="Calibri"/>
          <w:sz w:val="20"/>
          <w:szCs w:val="20"/>
        </w:rPr>
      </w:pPr>
      <w:r w:rsidRPr="0063584C">
        <w:rPr>
          <w:rFonts w:ascii="Calibri" w:hAnsi="Calibri" w:cs="Calibri"/>
          <w:sz w:val="20"/>
          <w:szCs w:val="20"/>
        </w:rPr>
        <w:t xml:space="preserve">1. Predpokladom splnenia podmienok účasti  je predloženie všetkých dokladov a dokumentov tak, ako je uvedené </w:t>
      </w:r>
      <w:r w:rsidR="00DA2F73">
        <w:rPr>
          <w:rFonts w:ascii="Calibri" w:hAnsi="Calibri" w:cs="Calibri"/>
          <w:sz w:val="20"/>
          <w:szCs w:val="20"/>
        </w:rPr>
        <w:t>v oznámení o vyhlásení verejného obstarávania</w:t>
      </w:r>
      <w:r w:rsidRPr="0063584C">
        <w:rPr>
          <w:rFonts w:ascii="Calibri" w:hAnsi="Calibri" w:cs="Calibri"/>
          <w:sz w:val="20"/>
          <w:szCs w:val="20"/>
        </w:rPr>
        <w:t xml:space="preserve"> a v týchto SP. Všetky doklady </w:t>
      </w:r>
      <w:r w:rsidR="00DA2F73">
        <w:rPr>
          <w:rFonts w:ascii="Calibri" w:hAnsi="Calibri" w:cs="Calibri"/>
          <w:sz w:val="20"/>
          <w:szCs w:val="20"/>
        </w:rPr>
        <w:t xml:space="preserve">na </w:t>
      </w:r>
      <w:r w:rsidRPr="0063584C">
        <w:rPr>
          <w:rFonts w:ascii="Calibri" w:hAnsi="Calibri" w:cs="Calibri"/>
          <w:sz w:val="20"/>
          <w:szCs w:val="20"/>
        </w:rPr>
        <w:t>preukázanie splnenia podmienok účasti predkladá uchádzač ako originály alebo úradne overené kópie.</w:t>
      </w:r>
    </w:p>
    <w:p w14:paraId="7E4A8F70" w14:textId="06918A61" w:rsidR="00410C67" w:rsidRPr="0063584C" w:rsidRDefault="00410C67" w:rsidP="00410C67">
      <w:pPr>
        <w:pStyle w:val="tl1"/>
        <w:rPr>
          <w:rFonts w:ascii="Calibri" w:hAnsi="Calibri" w:cs="Calibri"/>
          <w:sz w:val="20"/>
          <w:szCs w:val="20"/>
        </w:rPr>
      </w:pPr>
      <w:r w:rsidRPr="0063584C">
        <w:rPr>
          <w:rFonts w:ascii="Calibri" w:hAnsi="Calibri" w:cs="Calibri"/>
          <w:sz w:val="20"/>
          <w:szCs w:val="20"/>
        </w:rPr>
        <w:lastRenderedPageBreak/>
        <w:t>2. Členovia komisie budú vyhodnocovať splnenie podmienok účasti aplikovaním postupov uved</w:t>
      </w:r>
      <w:r w:rsidR="008D6DE8">
        <w:rPr>
          <w:rFonts w:ascii="Calibri" w:hAnsi="Calibri" w:cs="Calibri"/>
          <w:sz w:val="20"/>
          <w:szCs w:val="20"/>
        </w:rPr>
        <w:t xml:space="preserve">ených </w:t>
      </w:r>
      <w:r w:rsidR="008D6DE8">
        <w:rPr>
          <w:rFonts w:ascii="Calibri" w:hAnsi="Calibri" w:cs="Calibri"/>
          <w:sz w:val="20"/>
          <w:szCs w:val="20"/>
        </w:rPr>
        <w:br/>
        <w:t>v § 40 ZVO a § 152 ods. 4</w:t>
      </w:r>
      <w:r w:rsidRPr="0063584C">
        <w:rPr>
          <w:rFonts w:ascii="Calibri" w:hAnsi="Calibri" w:cs="Calibri"/>
          <w:sz w:val="20"/>
          <w:szCs w:val="20"/>
        </w:rPr>
        <w:t xml:space="preserve"> ZVO.</w:t>
      </w:r>
    </w:p>
    <w:p w14:paraId="0D6DBDFE" w14:textId="77777777" w:rsidR="00410C67" w:rsidRPr="0063584C" w:rsidRDefault="00410C67" w:rsidP="00410C67">
      <w:pPr>
        <w:pStyle w:val="tl1"/>
        <w:rPr>
          <w:rFonts w:ascii="Calibri" w:hAnsi="Calibri" w:cs="Calibri"/>
          <w:sz w:val="20"/>
          <w:szCs w:val="20"/>
        </w:rPr>
      </w:pPr>
    </w:p>
    <w:p w14:paraId="461E67F4" w14:textId="77777777" w:rsidR="00410C67" w:rsidRPr="0063584C" w:rsidRDefault="00410C67" w:rsidP="00410C67">
      <w:pPr>
        <w:pStyle w:val="tl1"/>
        <w:rPr>
          <w:rFonts w:ascii="Calibri" w:hAnsi="Calibri" w:cs="Calibri"/>
          <w:bCs/>
          <w:iCs/>
          <w:sz w:val="20"/>
          <w:szCs w:val="20"/>
        </w:rPr>
      </w:pPr>
      <w:r w:rsidRPr="0063584C">
        <w:rPr>
          <w:rFonts w:ascii="Calibri" w:hAnsi="Calibri" w:cs="Calibri"/>
          <w:bCs/>
          <w:iCs/>
          <w:sz w:val="20"/>
          <w:szCs w:val="20"/>
        </w:rPr>
        <w:t>3.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1786DBB4" w14:textId="77777777" w:rsidR="00410C67" w:rsidRPr="0063584C" w:rsidRDefault="00410C67" w:rsidP="00410C67">
      <w:pPr>
        <w:pStyle w:val="tl1"/>
        <w:jc w:val="left"/>
        <w:rPr>
          <w:rFonts w:ascii="Calibri" w:hAnsi="Calibri" w:cs="Calibri"/>
          <w:b/>
          <w:bCs/>
          <w:iCs/>
          <w:sz w:val="20"/>
          <w:szCs w:val="20"/>
        </w:rPr>
      </w:pPr>
    </w:p>
    <w:p w14:paraId="2BA7369F" w14:textId="0ED83510" w:rsidR="00410C67" w:rsidRPr="0063584C" w:rsidRDefault="008D6DE8" w:rsidP="00410C67">
      <w:pPr>
        <w:pStyle w:val="tl1"/>
        <w:rPr>
          <w:rFonts w:ascii="Calibri" w:hAnsi="Calibri" w:cs="Calibri"/>
          <w:bCs/>
          <w:iCs/>
          <w:sz w:val="20"/>
          <w:szCs w:val="20"/>
        </w:rPr>
      </w:pPr>
      <w:r>
        <w:rPr>
          <w:rFonts w:ascii="Calibri" w:hAnsi="Calibri" w:cs="Calibri"/>
          <w:bCs/>
          <w:iCs/>
          <w:sz w:val="20"/>
          <w:szCs w:val="20"/>
        </w:rPr>
        <w:t>4. V zmysle § 39 ods. 1</w:t>
      </w:r>
      <w:r w:rsidR="00410C67" w:rsidRPr="0063584C">
        <w:rPr>
          <w:rFonts w:ascii="Calibri" w:hAnsi="Calibri" w:cs="Calibri"/>
          <w:bCs/>
          <w:iCs/>
          <w:sz w:val="20"/>
          <w:szCs w:val="20"/>
        </w:rPr>
        <w:t xml:space="preserve"> ZVO, 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00410C67" w:rsidRPr="0063584C">
        <w:rPr>
          <w:rFonts w:ascii="Calibri" w:hAnsi="Calibri" w:cs="Calibri"/>
          <w:bCs/>
          <w:iCs/>
          <w:sz w:val="20"/>
          <w:szCs w:val="20"/>
        </w:rPr>
        <w:t>ust</w:t>
      </w:r>
      <w:proofErr w:type="spellEnd"/>
      <w:r w:rsidR="00410C67" w:rsidRPr="0063584C">
        <w:rPr>
          <w:rFonts w:ascii="Calibri" w:hAnsi="Calibri" w:cs="Calibri"/>
          <w:bCs/>
          <w:iCs/>
          <w:sz w:val="20"/>
          <w:szCs w:val="20"/>
        </w:rPr>
        <w:t xml:space="preserve">. § 39 ZVO, vyhlášky Úradu pre verejné obstarávanie č. 155/2016 </w:t>
      </w:r>
      <w:proofErr w:type="spellStart"/>
      <w:r w:rsidR="00410C67" w:rsidRPr="0063584C">
        <w:rPr>
          <w:rFonts w:ascii="Calibri" w:hAnsi="Calibri" w:cs="Calibri"/>
          <w:bCs/>
          <w:iCs/>
          <w:sz w:val="20"/>
          <w:szCs w:val="20"/>
        </w:rPr>
        <w:t>Z.z</w:t>
      </w:r>
      <w:proofErr w:type="spellEnd"/>
      <w:r w:rsidR="00410C67" w:rsidRPr="0063584C">
        <w:rPr>
          <w:rFonts w:ascii="Calibri" w:hAnsi="Calibri" w:cs="Calibri"/>
          <w:bCs/>
          <w:iCs/>
          <w:sz w:val="20"/>
          <w:szCs w:val="20"/>
        </w:rPr>
        <w:t xml:space="preserve">., ktorou sa ustanovujú podrobnosti o jednotnom európskom dokumente a jeho obsahu a Vykonávacieho nariadenia Komisie (EÚ) 2016/7 z 5. januára 2016, ktorým sa ustanovuje štandardný formulár pre jednotný európsky dokument pre obstarávanie. </w:t>
      </w:r>
    </w:p>
    <w:p w14:paraId="48E74E5F" w14:textId="77777777" w:rsidR="00410C67" w:rsidRPr="0063584C" w:rsidRDefault="00410C67" w:rsidP="00410C67">
      <w:pPr>
        <w:pStyle w:val="tl1"/>
        <w:rPr>
          <w:rFonts w:ascii="Calibri" w:hAnsi="Calibri" w:cs="Calibri"/>
          <w:bCs/>
          <w:iCs/>
          <w:sz w:val="20"/>
          <w:szCs w:val="20"/>
        </w:rPr>
      </w:pPr>
    </w:p>
    <w:p w14:paraId="6CB67FD4" w14:textId="77777777" w:rsidR="00410C67" w:rsidRPr="0063584C" w:rsidRDefault="00410C67" w:rsidP="00410C67">
      <w:pPr>
        <w:pStyle w:val="tl1"/>
        <w:rPr>
          <w:rFonts w:ascii="Calibri" w:hAnsi="Calibri" w:cs="Calibri"/>
          <w:bCs/>
          <w:iCs/>
          <w:sz w:val="20"/>
          <w:szCs w:val="20"/>
        </w:rPr>
      </w:pPr>
      <w:r w:rsidRPr="0063584C">
        <w:rPr>
          <w:rFonts w:ascii="Calibri" w:hAnsi="Calibri" w:cs="Calibri"/>
          <w:bCs/>
          <w:iCs/>
          <w:sz w:val="20"/>
          <w:szCs w:val="20"/>
        </w:rPr>
        <w:t xml:space="preserve">5. Verejný obstarávateľ </w:t>
      </w:r>
      <w:r w:rsidRPr="007E0160">
        <w:rPr>
          <w:rFonts w:ascii="Calibri" w:hAnsi="Calibri" w:cs="Calibri"/>
          <w:b/>
          <w:bCs/>
          <w:iCs/>
          <w:sz w:val="20"/>
          <w:szCs w:val="20"/>
        </w:rPr>
        <w:t>umožňuje</w:t>
      </w:r>
      <w:r w:rsidRPr="0063584C">
        <w:rPr>
          <w:rFonts w:ascii="Calibri" w:hAnsi="Calibri" w:cs="Calibri"/>
          <w:bCs/>
          <w:iCs/>
          <w:sz w:val="20"/>
          <w:szCs w:val="20"/>
        </w:rPr>
        <w:t xml:space="preserve"> </w:t>
      </w:r>
      <w:r w:rsidRPr="0063584C">
        <w:rPr>
          <w:rFonts w:ascii="Calibri" w:hAnsi="Calibri" w:cs="Cambria"/>
          <w:sz w:val="20"/>
          <w:szCs w:val="20"/>
        </w:rPr>
        <w:t xml:space="preserve">hospodárskym subjektom prehlásiť splnenie podmienok účasti finančného a ekonomického postavenia a podmienky účasti technickej alebo odbornej spôsobilosti </w:t>
      </w:r>
      <w:r w:rsidRPr="0063584C">
        <w:rPr>
          <w:rFonts w:ascii="Calibri" w:hAnsi="Calibri" w:cs="Cambria"/>
          <w:sz w:val="20"/>
          <w:szCs w:val="20"/>
          <w:u w:val="single"/>
        </w:rPr>
        <w:t>prostredníctvom globálneho údaju</w:t>
      </w:r>
      <w:r w:rsidRPr="0063584C">
        <w:rPr>
          <w:rFonts w:ascii="Calibri" w:hAnsi="Calibri" w:cs="Cambria"/>
          <w:sz w:val="20"/>
          <w:szCs w:val="20"/>
        </w:rPr>
        <w:t xml:space="preserve"> uvedeného v oddiel α IV. Časti jednotného európskeho dokumentu.</w:t>
      </w:r>
    </w:p>
    <w:p w14:paraId="3052E8BE" w14:textId="77777777" w:rsidR="00410C67" w:rsidRPr="0063584C" w:rsidRDefault="00410C67" w:rsidP="00410C67">
      <w:pPr>
        <w:pStyle w:val="tl1"/>
        <w:rPr>
          <w:rFonts w:ascii="Calibri" w:hAnsi="Calibri" w:cs="Calibri"/>
          <w:bCs/>
          <w:iCs/>
          <w:sz w:val="20"/>
          <w:szCs w:val="20"/>
        </w:rPr>
      </w:pPr>
    </w:p>
    <w:p w14:paraId="4C61EA9E" w14:textId="77B79D42" w:rsidR="008624F7" w:rsidRPr="0063584C" w:rsidRDefault="00410C67" w:rsidP="008D6DE8">
      <w:pPr>
        <w:pStyle w:val="tl1"/>
        <w:rPr>
          <w:rFonts w:ascii="Calibri" w:hAnsi="Calibri" w:cs="Calibri"/>
          <w:b/>
          <w:bCs/>
          <w:iCs/>
          <w:sz w:val="20"/>
          <w:szCs w:val="20"/>
        </w:rPr>
      </w:pPr>
      <w:r w:rsidRPr="0063584C">
        <w:rPr>
          <w:rFonts w:ascii="Calibri" w:hAnsi="Calibri" w:cs="Calibri"/>
          <w:bCs/>
          <w:iCs/>
          <w:sz w:val="20"/>
          <w:szCs w:val="20"/>
        </w:rPr>
        <w:t>6.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63584C">
        <w:rPr>
          <w:rFonts w:ascii="Calibri" w:hAnsi="Calibri" w:cs="Calibri"/>
          <w:bCs/>
          <w:iCs/>
          <w:sz w:val="20"/>
          <w:szCs w:val="20"/>
        </w:rPr>
        <w:t>rtf</w:t>
      </w:r>
      <w:proofErr w:type="spellEnd"/>
      <w:r w:rsidRPr="0063584C">
        <w:rPr>
          <w:rFonts w:ascii="Calibri" w:hAnsi="Calibri" w:cs="Calibri"/>
          <w:bCs/>
          <w:iCs/>
          <w:sz w:val="20"/>
          <w:szCs w:val="20"/>
        </w:rPr>
        <w:t xml:space="preserve"> je možné nájsť na webovom sídla Úradu pre verejné obstarávanie na adrese </w:t>
      </w:r>
      <w:hyperlink r:id="rId13" w:history="1">
        <w:r w:rsidRPr="0063584C">
          <w:rPr>
            <w:rStyle w:val="Hypertextovprepojenie"/>
            <w:rFonts w:ascii="Calibri" w:hAnsi="Calibri" w:cs="Calibri"/>
            <w:sz w:val="20"/>
            <w:szCs w:val="20"/>
          </w:rPr>
          <w:t>http://www.uvo.gov.sk/legislativametodika-dohlad/jednotny-europsky-dokument-pre-verejne-obstaravanie-553.html</w:t>
        </w:r>
      </w:hyperlink>
      <w:r w:rsidRPr="0063584C">
        <w:rPr>
          <w:rFonts w:ascii="Calibri" w:hAnsi="Calibri" w:cs="Calibri"/>
          <w:bCs/>
          <w:iCs/>
          <w:sz w:val="20"/>
          <w:szCs w:val="20"/>
        </w:rPr>
        <w:t>.</w:t>
      </w:r>
    </w:p>
    <w:p w14:paraId="63728710" w14:textId="77777777" w:rsidR="008624F7" w:rsidRPr="0063584C" w:rsidRDefault="008624F7" w:rsidP="00C07D95">
      <w:pPr>
        <w:pStyle w:val="tl1"/>
        <w:jc w:val="left"/>
        <w:rPr>
          <w:rFonts w:ascii="Calibri" w:hAnsi="Calibri" w:cs="Calibri"/>
          <w:b/>
          <w:bCs/>
          <w:iCs/>
          <w:sz w:val="20"/>
          <w:szCs w:val="20"/>
        </w:rPr>
      </w:pPr>
    </w:p>
    <w:p w14:paraId="3BB45E95" w14:textId="77777777" w:rsidR="008624F7" w:rsidRPr="0063584C" w:rsidRDefault="008624F7" w:rsidP="00C07D95">
      <w:pPr>
        <w:pStyle w:val="tl1"/>
        <w:jc w:val="left"/>
        <w:rPr>
          <w:rFonts w:ascii="Calibri" w:hAnsi="Calibri" w:cs="Calibri"/>
          <w:b/>
          <w:bCs/>
          <w:iCs/>
          <w:sz w:val="20"/>
          <w:szCs w:val="20"/>
        </w:rPr>
      </w:pPr>
    </w:p>
    <w:p w14:paraId="119D57F1" w14:textId="77777777" w:rsidR="008624F7" w:rsidRPr="0063584C" w:rsidRDefault="008624F7" w:rsidP="00C07D95">
      <w:pPr>
        <w:pStyle w:val="tl1"/>
        <w:jc w:val="left"/>
        <w:rPr>
          <w:rFonts w:ascii="Calibri" w:hAnsi="Calibri" w:cs="Calibri"/>
          <w:b/>
          <w:bCs/>
          <w:iCs/>
          <w:sz w:val="20"/>
          <w:szCs w:val="20"/>
        </w:rPr>
      </w:pPr>
    </w:p>
    <w:p w14:paraId="5C437BE9" w14:textId="77777777" w:rsidR="008624F7" w:rsidRPr="0063584C" w:rsidRDefault="008624F7" w:rsidP="00C07D95">
      <w:pPr>
        <w:pStyle w:val="tl1"/>
        <w:jc w:val="left"/>
        <w:rPr>
          <w:rFonts w:ascii="Calibri" w:hAnsi="Calibri" w:cs="Calibri"/>
          <w:b/>
          <w:bCs/>
          <w:iCs/>
          <w:sz w:val="20"/>
          <w:szCs w:val="20"/>
        </w:rPr>
      </w:pPr>
    </w:p>
    <w:p w14:paraId="23F57ECD" w14:textId="77777777" w:rsidR="00AF7C0D" w:rsidRPr="0063584C" w:rsidRDefault="00AF7C0D" w:rsidP="00C07D95">
      <w:pPr>
        <w:pStyle w:val="tl1"/>
        <w:jc w:val="left"/>
        <w:rPr>
          <w:rFonts w:ascii="Calibri" w:hAnsi="Calibri" w:cs="Calibri"/>
          <w:b/>
          <w:bCs/>
          <w:iCs/>
          <w:sz w:val="20"/>
          <w:szCs w:val="20"/>
        </w:rPr>
      </w:pPr>
    </w:p>
    <w:p w14:paraId="1C0E3A31" w14:textId="77777777" w:rsidR="00AF7C0D" w:rsidRPr="0063584C" w:rsidRDefault="00AF7C0D" w:rsidP="00C07D95">
      <w:pPr>
        <w:pStyle w:val="tl1"/>
        <w:jc w:val="left"/>
        <w:rPr>
          <w:rFonts w:ascii="Calibri" w:hAnsi="Calibri" w:cs="Calibri"/>
          <w:b/>
          <w:bCs/>
          <w:iCs/>
          <w:sz w:val="20"/>
          <w:szCs w:val="20"/>
        </w:rPr>
      </w:pPr>
    </w:p>
    <w:p w14:paraId="68DB3AB9" w14:textId="77777777" w:rsidR="00AF7C0D" w:rsidRPr="0063584C" w:rsidRDefault="00AF7C0D" w:rsidP="00C07D95">
      <w:pPr>
        <w:pStyle w:val="tl1"/>
        <w:jc w:val="left"/>
        <w:rPr>
          <w:rFonts w:ascii="Calibri" w:hAnsi="Calibri" w:cs="Calibri"/>
          <w:b/>
          <w:bCs/>
          <w:iCs/>
          <w:sz w:val="20"/>
          <w:szCs w:val="20"/>
        </w:rPr>
      </w:pPr>
    </w:p>
    <w:p w14:paraId="3D68ABA4" w14:textId="77777777" w:rsidR="00AF7C0D" w:rsidRPr="0063584C" w:rsidRDefault="00AF7C0D" w:rsidP="00C07D95">
      <w:pPr>
        <w:pStyle w:val="tl1"/>
        <w:jc w:val="left"/>
        <w:rPr>
          <w:rFonts w:ascii="Calibri" w:hAnsi="Calibri" w:cs="Calibri"/>
          <w:b/>
          <w:bCs/>
          <w:iCs/>
          <w:sz w:val="20"/>
          <w:szCs w:val="20"/>
        </w:rPr>
      </w:pPr>
    </w:p>
    <w:p w14:paraId="738D83A6" w14:textId="77777777" w:rsidR="00AF7C0D" w:rsidRPr="0063584C" w:rsidRDefault="00AF7C0D" w:rsidP="00C07D95">
      <w:pPr>
        <w:pStyle w:val="tl1"/>
        <w:jc w:val="left"/>
        <w:rPr>
          <w:rFonts w:ascii="Calibri" w:hAnsi="Calibri" w:cs="Calibri"/>
          <w:b/>
          <w:bCs/>
          <w:iCs/>
          <w:sz w:val="20"/>
          <w:szCs w:val="20"/>
        </w:rPr>
      </w:pPr>
    </w:p>
    <w:p w14:paraId="170065AD" w14:textId="77777777" w:rsidR="004D672E" w:rsidRPr="0063584C" w:rsidRDefault="004D672E" w:rsidP="00C07D95">
      <w:pPr>
        <w:pStyle w:val="tl1"/>
        <w:jc w:val="left"/>
        <w:rPr>
          <w:rFonts w:ascii="Calibri" w:hAnsi="Calibri" w:cs="Calibri"/>
          <w:b/>
          <w:bCs/>
          <w:iCs/>
          <w:sz w:val="20"/>
          <w:szCs w:val="20"/>
        </w:rPr>
      </w:pPr>
    </w:p>
    <w:p w14:paraId="054966C2" w14:textId="77777777" w:rsidR="00DB0230" w:rsidRPr="0063584C" w:rsidRDefault="00DB0230" w:rsidP="00C07D95">
      <w:pPr>
        <w:pStyle w:val="tl1"/>
        <w:jc w:val="left"/>
        <w:rPr>
          <w:rFonts w:ascii="Calibri" w:hAnsi="Calibri" w:cs="Calibri"/>
          <w:b/>
          <w:bCs/>
          <w:iCs/>
          <w:sz w:val="20"/>
          <w:szCs w:val="20"/>
        </w:rPr>
      </w:pPr>
    </w:p>
    <w:p w14:paraId="6BF7C9D6" w14:textId="77777777" w:rsidR="00DB0230" w:rsidRPr="0063584C" w:rsidRDefault="00DB0230" w:rsidP="00C07D95">
      <w:pPr>
        <w:pStyle w:val="tl1"/>
        <w:jc w:val="left"/>
        <w:rPr>
          <w:rFonts w:ascii="Calibri" w:hAnsi="Calibri" w:cs="Calibri"/>
          <w:b/>
          <w:bCs/>
          <w:iCs/>
          <w:sz w:val="20"/>
          <w:szCs w:val="20"/>
        </w:rPr>
      </w:pPr>
    </w:p>
    <w:p w14:paraId="1C06FAC6" w14:textId="77777777" w:rsidR="00812796" w:rsidRPr="0063584C" w:rsidRDefault="00812796" w:rsidP="00C07D95">
      <w:pPr>
        <w:pStyle w:val="tl1"/>
        <w:jc w:val="left"/>
        <w:rPr>
          <w:rFonts w:ascii="Calibri" w:hAnsi="Calibri" w:cs="Calibri"/>
          <w:b/>
          <w:bCs/>
          <w:iCs/>
          <w:sz w:val="20"/>
          <w:szCs w:val="20"/>
        </w:rPr>
      </w:pPr>
    </w:p>
    <w:p w14:paraId="52CF4449" w14:textId="77777777" w:rsidR="0016003C" w:rsidRPr="0063584C" w:rsidRDefault="0016003C" w:rsidP="00C07D95">
      <w:pPr>
        <w:pStyle w:val="tl1"/>
        <w:jc w:val="left"/>
        <w:rPr>
          <w:rFonts w:ascii="Calibri" w:hAnsi="Calibri" w:cs="Calibri"/>
          <w:b/>
          <w:bCs/>
          <w:iCs/>
          <w:sz w:val="20"/>
          <w:szCs w:val="20"/>
        </w:rPr>
      </w:pPr>
    </w:p>
    <w:p w14:paraId="747B93DC" w14:textId="77777777" w:rsidR="0016003C" w:rsidRPr="0063584C" w:rsidRDefault="0016003C" w:rsidP="00C07D95">
      <w:pPr>
        <w:pStyle w:val="tl1"/>
        <w:jc w:val="left"/>
        <w:rPr>
          <w:rFonts w:ascii="Calibri" w:hAnsi="Calibri" w:cs="Calibri"/>
          <w:b/>
          <w:bCs/>
          <w:iCs/>
          <w:sz w:val="20"/>
          <w:szCs w:val="20"/>
        </w:rPr>
      </w:pPr>
    </w:p>
    <w:p w14:paraId="43E45BFA" w14:textId="77777777" w:rsidR="0016003C" w:rsidRPr="0063584C" w:rsidRDefault="0016003C" w:rsidP="00C07D95">
      <w:pPr>
        <w:pStyle w:val="tl1"/>
        <w:jc w:val="left"/>
        <w:rPr>
          <w:rFonts w:ascii="Calibri" w:hAnsi="Calibri" w:cs="Calibri"/>
          <w:b/>
          <w:bCs/>
          <w:iCs/>
          <w:sz w:val="20"/>
          <w:szCs w:val="20"/>
        </w:rPr>
      </w:pPr>
    </w:p>
    <w:p w14:paraId="2AA965CE" w14:textId="77777777" w:rsidR="0016003C" w:rsidRPr="0063584C" w:rsidRDefault="0016003C" w:rsidP="00C07D95">
      <w:pPr>
        <w:pStyle w:val="tl1"/>
        <w:jc w:val="left"/>
        <w:rPr>
          <w:rFonts w:ascii="Calibri" w:hAnsi="Calibri" w:cs="Calibri"/>
          <w:b/>
          <w:bCs/>
          <w:iCs/>
          <w:sz w:val="20"/>
          <w:szCs w:val="20"/>
        </w:rPr>
      </w:pPr>
    </w:p>
    <w:p w14:paraId="3FB35D76" w14:textId="77777777" w:rsidR="0016003C" w:rsidRPr="0063584C" w:rsidRDefault="0016003C" w:rsidP="00C07D95">
      <w:pPr>
        <w:pStyle w:val="tl1"/>
        <w:jc w:val="left"/>
        <w:rPr>
          <w:rFonts w:ascii="Calibri" w:hAnsi="Calibri" w:cs="Calibri"/>
          <w:b/>
          <w:bCs/>
          <w:iCs/>
          <w:sz w:val="20"/>
          <w:szCs w:val="20"/>
        </w:rPr>
      </w:pPr>
    </w:p>
    <w:p w14:paraId="5F155899" w14:textId="77777777" w:rsidR="0016003C" w:rsidRPr="0063584C" w:rsidRDefault="0016003C" w:rsidP="00C07D95">
      <w:pPr>
        <w:pStyle w:val="tl1"/>
        <w:jc w:val="left"/>
        <w:rPr>
          <w:rFonts w:ascii="Calibri" w:hAnsi="Calibri" w:cs="Calibri"/>
          <w:b/>
          <w:bCs/>
          <w:iCs/>
          <w:sz w:val="20"/>
          <w:szCs w:val="20"/>
        </w:rPr>
      </w:pPr>
    </w:p>
    <w:p w14:paraId="50F4D287" w14:textId="77777777" w:rsidR="0016003C" w:rsidRPr="0063584C" w:rsidRDefault="0016003C" w:rsidP="00C07D95">
      <w:pPr>
        <w:pStyle w:val="tl1"/>
        <w:jc w:val="left"/>
        <w:rPr>
          <w:rFonts w:ascii="Calibri" w:hAnsi="Calibri" w:cs="Calibri"/>
          <w:b/>
          <w:bCs/>
          <w:iCs/>
          <w:sz w:val="20"/>
          <w:szCs w:val="20"/>
        </w:rPr>
      </w:pPr>
    </w:p>
    <w:p w14:paraId="5B3D62ED" w14:textId="77777777" w:rsidR="0016003C" w:rsidRPr="0063584C" w:rsidRDefault="0016003C" w:rsidP="00C07D95">
      <w:pPr>
        <w:pStyle w:val="tl1"/>
        <w:jc w:val="left"/>
        <w:rPr>
          <w:rFonts w:ascii="Calibri" w:hAnsi="Calibri" w:cs="Calibri"/>
          <w:b/>
          <w:bCs/>
          <w:iCs/>
          <w:sz w:val="20"/>
          <w:szCs w:val="20"/>
        </w:rPr>
      </w:pPr>
    </w:p>
    <w:p w14:paraId="5D090ECA" w14:textId="0F5D86A2" w:rsidR="0016003C" w:rsidRPr="0063584C" w:rsidRDefault="0016003C" w:rsidP="00C07D95">
      <w:pPr>
        <w:pStyle w:val="tl1"/>
        <w:jc w:val="left"/>
        <w:rPr>
          <w:rFonts w:ascii="Calibri" w:hAnsi="Calibri" w:cs="Calibri"/>
          <w:b/>
          <w:bCs/>
          <w:iCs/>
          <w:sz w:val="20"/>
          <w:szCs w:val="20"/>
        </w:rPr>
      </w:pPr>
    </w:p>
    <w:p w14:paraId="1202B2AC" w14:textId="794C5C75" w:rsidR="00547477" w:rsidRPr="0063584C" w:rsidRDefault="00547477" w:rsidP="00C07D95">
      <w:pPr>
        <w:pStyle w:val="tl1"/>
        <w:jc w:val="left"/>
        <w:rPr>
          <w:rFonts w:ascii="Calibri" w:hAnsi="Calibri" w:cs="Calibri"/>
          <w:b/>
          <w:bCs/>
          <w:iCs/>
          <w:sz w:val="20"/>
          <w:szCs w:val="20"/>
        </w:rPr>
      </w:pPr>
    </w:p>
    <w:p w14:paraId="6F9AE37A" w14:textId="77777777" w:rsidR="006A09B3" w:rsidRDefault="006A09B3" w:rsidP="007A7082">
      <w:pPr>
        <w:pStyle w:val="tl1"/>
        <w:jc w:val="left"/>
        <w:rPr>
          <w:rFonts w:ascii="Calibri" w:hAnsi="Calibri" w:cs="Calibri"/>
          <w:b/>
          <w:bCs/>
          <w:iCs/>
          <w:sz w:val="24"/>
          <w:szCs w:val="20"/>
        </w:rPr>
      </w:pPr>
    </w:p>
    <w:p w14:paraId="05D2D041" w14:textId="7EA66CD6" w:rsidR="006A09B3" w:rsidRDefault="006A09B3" w:rsidP="007A7082">
      <w:pPr>
        <w:pStyle w:val="tl1"/>
        <w:jc w:val="left"/>
        <w:rPr>
          <w:rFonts w:ascii="Calibri" w:hAnsi="Calibri" w:cs="Calibri"/>
          <w:b/>
          <w:bCs/>
          <w:iCs/>
          <w:sz w:val="24"/>
          <w:szCs w:val="20"/>
        </w:rPr>
      </w:pPr>
    </w:p>
    <w:p w14:paraId="51AA4EC5" w14:textId="189FA8AB" w:rsidR="003651FC" w:rsidRDefault="003651FC" w:rsidP="007A7082">
      <w:pPr>
        <w:pStyle w:val="tl1"/>
        <w:jc w:val="left"/>
        <w:rPr>
          <w:rFonts w:ascii="Calibri" w:hAnsi="Calibri" w:cs="Calibri"/>
          <w:b/>
          <w:bCs/>
          <w:iCs/>
          <w:sz w:val="24"/>
          <w:szCs w:val="20"/>
        </w:rPr>
      </w:pPr>
    </w:p>
    <w:p w14:paraId="4016651D" w14:textId="3CC956C3" w:rsidR="003651FC" w:rsidRDefault="003651FC" w:rsidP="007A7082">
      <w:pPr>
        <w:pStyle w:val="tl1"/>
        <w:jc w:val="left"/>
        <w:rPr>
          <w:rFonts w:ascii="Calibri" w:hAnsi="Calibri" w:cs="Calibri"/>
          <w:b/>
          <w:bCs/>
          <w:iCs/>
          <w:sz w:val="24"/>
          <w:szCs w:val="20"/>
        </w:rPr>
      </w:pPr>
    </w:p>
    <w:p w14:paraId="13123F60" w14:textId="0301CABA" w:rsidR="003651FC" w:rsidRDefault="003651FC" w:rsidP="007A7082">
      <w:pPr>
        <w:pStyle w:val="tl1"/>
        <w:jc w:val="left"/>
        <w:rPr>
          <w:rFonts w:ascii="Calibri" w:hAnsi="Calibri" w:cs="Calibri"/>
          <w:b/>
          <w:bCs/>
          <w:iCs/>
          <w:sz w:val="24"/>
          <w:szCs w:val="20"/>
        </w:rPr>
      </w:pPr>
    </w:p>
    <w:p w14:paraId="76CAFBF0" w14:textId="42424EBD" w:rsidR="003651FC" w:rsidRDefault="003651FC" w:rsidP="007A7082">
      <w:pPr>
        <w:pStyle w:val="tl1"/>
        <w:jc w:val="left"/>
        <w:rPr>
          <w:rFonts w:ascii="Calibri" w:hAnsi="Calibri" w:cs="Calibri"/>
          <w:b/>
          <w:bCs/>
          <w:iCs/>
          <w:sz w:val="24"/>
          <w:szCs w:val="20"/>
        </w:rPr>
      </w:pPr>
    </w:p>
    <w:p w14:paraId="04D38A5F" w14:textId="758A5444" w:rsidR="003651FC" w:rsidRDefault="003651FC" w:rsidP="007A7082">
      <w:pPr>
        <w:pStyle w:val="tl1"/>
        <w:jc w:val="left"/>
        <w:rPr>
          <w:rFonts w:ascii="Calibri" w:hAnsi="Calibri" w:cs="Calibri"/>
          <w:b/>
          <w:bCs/>
          <w:iCs/>
          <w:sz w:val="24"/>
          <w:szCs w:val="20"/>
        </w:rPr>
      </w:pPr>
    </w:p>
    <w:p w14:paraId="56CFB953" w14:textId="77777777" w:rsidR="00EB233E" w:rsidRDefault="00EB233E" w:rsidP="007A7082">
      <w:pPr>
        <w:pStyle w:val="tl1"/>
        <w:jc w:val="left"/>
        <w:rPr>
          <w:rFonts w:ascii="Calibri" w:hAnsi="Calibri" w:cs="Calibri"/>
          <w:b/>
          <w:bCs/>
          <w:iCs/>
          <w:sz w:val="24"/>
          <w:szCs w:val="20"/>
        </w:rPr>
      </w:pPr>
    </w:p>
    <w:p w14:paraId="71C3CCBC" w14:textId="01E85AD8" w:rsidR="007A7082" w:rsidRPr="0063584C" w:rsidRDefault="007A7082" w:rsidP="007A7082">
      <w:pPr>
        <w:pStyle w:val="tl1"/>
        <w:jc w:val="left"/>
        <w:rPr>
          <w:rFonts w:ascii="Calibri" w:hAnsi="Calibri" w:cs="Calibri"/>
          <w:b/>
          <w:bCs/>
          <w:iCs/>
          <w:sz w:val="24"/>
          <w:szCs w:val="20"/>
        </w:rPr>
      </w:pPr>
      <w:r w:rsidRPr="0063584C">
        <w:rPr>
          <w:rFonts w:ascii="Calibri" w:hAnsi="Calibri" w:cs="Calibri"/>
          <w:b/>
          <w:bCs/>
          <w:iCs/>
          <w:sz w:val="24"/>
          <w:szCs w:val="20"/>
        </w:rPr>
        <w:lastRenderedPageBreak/>
        <w:t>G.  NÁVRH UCHÁDZAČA NA PLNENIE KRITÉRIA</w:t>
      </w:r>
    </w:p>
    <w:p w14:paraId="7F92408E" w14:textId="77777777" w:rsidR="007A7082" w:rsidRPr="0063584C" w:rsidRDefault="007A7082" w:rsidP="007A7082">
      <w:pPr>
        <w:rPr>
          <w:rFonts w:ascii="Calibri" w:hAnsi="Calibri" w:cs="Calibri"/>
          <w:szCs w:val="16"/>
        </w:rPr>
      </w:pPr>
    </w:p>
    <w:p w14:paraId="28C375F5" w14:textId="636C8B08" w:rsidR="007A7082" w:rsidRPr="0063584C" w:rsidRDefault="007A7082" w:rsidP="007A7082">
      <w:pPr>
        <w:jc w:val="both"/>
        <w:rPr>
          <w:rFonts w:ascii="Calibri" w:hAnsi="Calibri" w:cs="Calibri"/>
          <w:sz w:val="20"/>
          <w:szCs w:val="20"/>
        </w:rPr>
      </w:pPr>
      <w:bookmarkStart w:id="2" w:name="OLE_LINK3"/>
      <w:r w:rsidRPr="0063584C">
        <w:rPr>
          <w:rFonts w:ascii="Calibri" w:hAnsi="Calibri" w:cs="Calibri"/>
          <w:b/>
          <w:sz w:val="20"/>
          <w:szCs w:val="20"/>
        </w:rPr>
        <w:t>Postup verejného obstarávania:</w:t>
      </w:r>
      <w:r w:rsidRPr="0063584C">
        <w:rPr>
          <w:rFonts w:ascii="Calibri" w:hAnsi="Calibri" w:cs="Calibri"/>
          <w:sz w:val="20"/>
          <w:szCs w:val="20"/>
        </w:rPr>
        <w:t xml:space="preserve"> </w:t>
      </w:r>
      <w:r w:rsidRPr="0063584C">
        <w:rPr>
          <w:rFonts w:ascii="Calibri" w:hAnsi="Calibri" w:cs="Calibri"/>
          <w:sz w:val="20"/>
          <w:szCs w:val="20"/>
        </w:rPr>
        <w:tab/>
      </w:r>
      <w:r w:rsidR="00B41C4F">
        <w:rPr>
          <w:rFonts w:ascii="Calibri" w:hAnsi="Calibri" w:cs="Calibri"/>
          <w:sz w:val="20"/>
          <w:szCs w:val="20"/>
        </w:rPr>
        <w:tab/>
      </w:r>
      <w:r w:rsidR="00DA2F73">
        <w:rPr>
          <w:rFonts w:ascii="Calibri" w:hAnsi="Calibri" w:cs="Calibri"/>
          <w:sz w:val="20"/>
          <w:szCs w:val="20"/>
        </w:rPr>
        <w:t>nadlimitná zákazka zadávaná postupom verejnej súťaže</w:t>
      </w:r>
    </w:p>
    <w:p w14:paraId="6D9100E8" w14:textId="77777777" w:rsidR="007A7082" w:rsidRPr="0063584C" w:rsidRDefault="007A7082" w:rsidP="007A7082">
      <w:pPr>
        <w:jc w:val="both"/>
        <w:rPr>
          <w:rFonts w:ascii="Calibri" w:hAnsi="Calibri" w:cs="Calibri"/>
          <w:sz w:val="20"/>
          <w:szCs w:val="20"/>
        </w:rPr>
      </w:pPr>
      <w:r w:rsidRPr="0063584C">
        <w:rPr>
          <w:rFonts w:ascii="Calibri" w:hAnsi="Calibri" w:cs="Calibri"/>
          <w:b/>
          <w:sz w:val="20"/>
          <w:szCs w:val="20"/>
        </w:rPr>
        <w:t>Druh zákazky:</w:t>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t>stavebné práce</w:t>
      </w:r>
    </w:p>
    <w:p w14:paraId="6EDCBA5E" w14:textId="48FE1FF0" w:rsidR="007A7082" w:rsidRPr="005A2AC0" w:rsidRDefault="007A7082" w:rsidP="005A2AC0">
      <w:pPr>
        <w:ind w:left="3540" w:hanging="3540"/>
        <w:rPr>
          <w:rFonts w:ascii="Calibri" w:hAnsi="Calibri" w:cs="Calibri"/>
          <w:sz w:val="20"/>
          <w:szCs w:val="20"/>
        </w:rPr>
      </w:pPr>
      <w:r w:rsidRPr="0063584C">
        <w:rPr>
          <w:rFonts w:ascii="Calibri" w:hAnsi="Calibri" w:cs="Calibri"/>
          <w:b/>
          <w:sz w:val="20"/>
          <w:szCs w:val="20"/>
        </w:rPr>
        <w:t>Predmet zákazky:</w:t>
      </w:r>
      <w:r w:rsidRPr="0063584C">
        <w:rPr>
          <w:rFonts w:ascii="Calibri" w:hAnsi="Calibri" w:cs="Calibri"/>
          <w:sz w:val="20"/>
          <w:szCs w:val="20"/>
        </w:rPr>
        <w:t xml:space="preserve"> </w:t>
      </w:r>
      <w:r w:rsidRPr="0063584C">
        <w:rPr>
          <w:rFonts w:ascii="Calibri" w:hAnsi="Calibri" w:cs="Calibri"/>
          <w:sz w:val="20"/>
          <w:szCs w:val="20"/>
        </w:rPr>
        <w:tab/>
      </w:r>
      <w:r w:rsidR="00DA2F73" w:rsidRPr="00DA2F73">
        <w:rPr>
          <w:rFonts w:ascii="Calibri" w:hAnsi="Calibri" w:cs="Calibri"/>
          <w:sz w:val="20"/>
          <w:szCs w:val="20"/>
        </w:rPr>
        <w:t>Rekonštrukcia ciest II/531 a II/532</w:t>
      </w:r>
      <w:r w:rsidR="00DA2F73" w:rsidRPr="00DA2F73">
        <w:rPr>
          <w:rFonts w:ascii="Calibri" w:hAnsi="Calibri" w:cs="Calibri"/>
          <w:sz w:val="20"/>
          <w:szCs w:val="20"/>
        </w:rPr>
        <w:tab/>
      </w:r>
    </w:p>
    <w:p w14:paraId="24E68C2E" w14:textId="094EEF14" w:rsidR="007A7082" w:rsidRPr="0063584C" w:rsidRDefault="007A7082" w:rsidP="007A7082">
      <w:pPr>
        <w:ind w:left="3540" w:hanging="3540"/>
        <w:rPr>
          <w:rFonts w:ascii="Calibri" w:hAnsi="Calibri" w:cs="Calibri"/>
          <w:b/>
          <w:sz w:val="20"/>
          <w:szCs w:val="20"/>
        </w:rPr>
      </w:pPr>
      <w:r w:rsidRPr="0063584C">
        <w:rPr>
          <w:rFonts w:ascii="Calibri" w:hAnsi="Calibri" w:cs="Calibri"/>
          <w:b/>
          <w:sz w:val="20"/>
          <w:szCs w:val="20"/>
        </w:rPr>
        <w:t xml:space="preserve">Verejný obstarávateľ: </w:t>
      </w:r>
      <w:r w:rsidRPr="0063584C">
        <w:rPr>
          <w:rFonts w:ascii="Calibri" w:hAnsi="Calibri" w:cs="Calibri"/>
          <w:b/>
          <w:sz w:val="20"/>
          <w:szCs w:val="20"/>
        </w:rPr>
        <w:tab/>
      </w:r>
      <w:r w:rsidRPr="0063584C">
        <w:rPr>
          <w:rFonts w:ascii="Calibri" w:hAnsi="Calibri" w:cs="Calibri"/>
          <w:b/>
          <w:sz w:val="20"/>
          <w:szCs w:val="20"/>
        </w:rPr>
        <w:tab/>
      </w:r>
      <w:r w:rsidRPr="0063584C">
        <w:rPr>
          <w:rFonts w:ascii="Calibri" w:hAnsi="Calibri" w:cs="Calibri"/>
          <w:sz w:val="20"/>
          <w:szCs w:val="20"/>
        </w:rPr>
        <w:t xml:space="preserve">Banskobystrický samosprávny kraj, Nám. SNP 23, Banská Bystrica, 974 01 </w:t>
      </w:r>
    </w:p>
    <w:p w14:paraId="3B9C8712" w14:textId="0400E720" w:rsidR="007A7082" w:rsidRPr="0063584C" w:rsidRDefault="007A7082" w:rsidP="007A7082">
      <w:pPr>
        <w:rPr>
          <w:rFonts w:ascii="Calibri" w:hAnsi="Calibri" w:cs="Calibri"/>
          <w:sz w:val="20"/>
          <w:szCs w:val="20"/>
        </w:rPr>
      </w:pPr>
      <w:r w:rsidRPr="0063584C">
        <w:rPr>
          <w:rFonts w:ascii="Calibri" w:hAnsi="Calibri" w:cs="Calibri"/>
          <w:b/>
          <w:sz w:val="20"/>
          <w:szCs w:val="20"/>
        </w:rPr>
        <w:t>Obchodné meno uchádzača:</w:t>
      </w:r>
      <w:r w:rsidRPr="0063584C">
        <w:rPr>
          <w:rFonts w:ascii="Calibri" w:hAnsi="Calibri" w:cs="Calibri"/>
          <w:sz w:val="20"/>
          <w:szCs w:val="20"/>
        </w:rPr>
        <w:t xml:space="preserve">        </w:t>
      </w:r>
      <w:r w:rsidRPr="0063584C">
        <w:rPr>
          <w:rFonts w:ascii="Calibri" w:hAnsi="Calibri" w:cs="Calibri"/>
          <w:sz w:val="20"/>
          <w:szCs w:val="20"/>
        </w:rPr>
        <w:tab/>
      </w:r>
      <w:r w:rsidR="0063584C">
        <w:rPr>
          <w:rFonts w:ascii="Calibri" w:hAnsi="Calibri" w:cs="Calibri"/>
          <w:sz w:val="20"/>
          <w:szCs w:val="20"/>
        </w:rPr>
        <w:tab/>
      </w:r>
      <w:r w:rsidRPr="0063584C">
        <w:rPr>
          <w:rFonts w:ascii="Calibri" w:hAnsi="Calibri" w:cs="Calibri"/>
          <w:i/>
          <w:sz w:val="20"/>
          <w:szCs w:val="20"/>
          <w:highlight w:val="yellow"/>
        </w:rPr>
        <w:t>(vyplní uchádzač)</w:t>
      </w:r>
    </w:p>
    <w:p w14:paraId="7EF68684" w14:textId="77777777" w:rsidR="007A7082" w:rsidRPr="0063584C" w:rsidRDefault="007A7082" w:rsidP="007A7082">
      <w:pPr>
        <w:rPr>
          <w:rFonts w:ascii="Calibri" w:hAnsi="Calibri" w:cs="Calibri"/>
          <w:sz w:val="20"/>
          <w:szCs w:val="20"/>
        </w:rPr>
      </w:pPr>
      <w:r w:rsidRPr="0063584C">
        <w:rPr>
          <w:rFonts w:ascii="Calibri" w:hAnsi="Calibri" w:cs="Calibri"/>
          <w:b/>
          <w:sz w:val="20"/>
          <w:szCs w:val="20"/>
        </w:rPr>
        <w:t>Sídlo alebo miesto podnikania:</w:t>
      </w:r>
      <w:r w:rsidRPr="0063584C">
        <w:rPr>
          <w:rFonts w:ascii="Calibri" w:hAnsi="Calibri" w:cs="Calibri"/>
          <w:b/>
          <w:sz w:val="20"/>
          <w:szCs w:val="20"/>
        </w:rPr>
        <w:tab/>
      </w:r>
      <w:r w:rsidRPr="0063584C">
        <w:rPr>
          <w:rFonts w:ascii="Calibri" w:hAnsi="Calibri" w:cs="Calibri"/>
          <w:sz w:val="20"/>
          <w:szCs w:val="20"/>
        </w:rPr>
        <w:tab/>
      </w:r>
      <w:r w:rsidRPr="0063584C">
        <w:rPr>
          <w:rFonts w:ascii="Calibri" w:hAnsi="Calibri" w:cs="Calibri"/>
          <w:i/>
          <w:sz w:val="20"/>
          <w:szCs w:val="20"/>
          <w:highlight w:val="yellow"/>
        </w:rPr>
        <w:t>(vyplní uchádzač)</w:t>
      </w:r>
    </w:p>
    <w:p w14:paraId="52937302" w14:textId="77777777" w:rsidR="007A7082" w:rsidRPr="0063584C" w:rsidRDefault="007A7082" w:rsidP="007A7082">
      <w:pPr>
        <w:rPr>
          <w:rFonts w:ascii="Calibri" w:hAnsi="Calibri" w:cs="Calibri"/>
          <w:sz w:val="20"/>
          <w:szCs w:val="20"/>
        </w:rPr>
      </w:pPr>
      <w:r w:rsidRPr="0063584C">
        <w:rPr>
          <w:rFonts w:ascii="Calibri" w:hAnsi="Calibri" w:cs="Calibri"/>
          <w:b/>
          <w:sz w:val="20"/>
          <w:szCs w:val="20"/>
        </w:rPr>
        <w:t>IČO uchádzača:</w:t>
      </w:r>
      <w:r w:rsidRPr="0063584C">
        <w:rPr>
          <w:rFonts w:ascii="Calibri" w:hAnsi="Calibri" w:cs="Calibri"/>
          <w:sz w:val="20"/>
          <w:szCs w:val="20"/>
        </w:rPr>
        <w:t xml:space="preserve">                          </w:t>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i/>
          <w:sz w:val="20"/>
          <w:szCs w:val="20"/>
          <w:highlight w:val="yellow"/>
        </w:rPr>
        <w:t>(vyplní uchádzač)</w:t>
      </w:r>
    </w:p>
    <w:p w14:paraId="7DAFF3B5" w14:textId="77777777" w:rsidR="007A7082" w:rsidRPr="0063584C" w:rsidRDefault="007A7082" w:rsidP="007A7082">
      <w:pPr>
        <w:rPr>
          <w:rFonts w:ascii="Calibri" w:hAnsi="Calibri" w:cs="Calibri"/>
          <w:sz w:val="20"/>
          <w:szCs w:val="20"/>
        </w:rPr>
      </w:pPr>
      <w:r w:rsidRPr="0063584C">
        <w:rPr>
          <w:rFonts w:ascii="Calibri" w:hAnsi="Calibri" w:cs="Calibri"/>
          <w:b/>
          <w:sz w:val="20"/>
          <w:szCs w:val="20"/>
        </w:rPr>
        <w:t>Kontaktná osoba uchádzača:</w:t>
      </w:r>
      <w:r w:rsidRPr="0063584C">
        <w:rPr>
          <w:rFonts w:ascii="Calibri" w:hAnsi="Calibri" w:cs="Calibri"/>
          <w:sz w:val="20"/>
          <w:szCs w:val="20"/>
        </w:rPr>
        <w:t xml:space="preserve">                  </w:t>
      </w:r>
      <w:r w:rsidRPr="0063584C">
        <w:rPr>
          <w:rFonts w:ascii="Calibri" w:hAnsi="Calibri" w:cs="Calibri"/>
          <w:sz w:val="20"/>
          <w:szCs w:val="20"/>
        </w:rPr>
        <w:tab/>
      </w:r>
      <w:r w:rsidRPr="0063584C">
        <w:rPr>
          <w:rFonts w:ascii="Calibri" w:hAnsi="Calibri" w:cs="Calibri"/>
          <w:i/>
          <w:sz w:val="20"/>
          <w:szCs w:val="20"/>
          <w:highlight w:val="yellow"/>
        </w:rPr>
        <w:t>(vyplní uchádzač)</w:t>
      </w:r>
    </w:p>
    <w:bookmarkEnd w:id="2"/>
    <w:p w14:paraId="62255ABE" w14:textId="77777777" w:rsidR="007A7082" w:rsidRPr="0063584C" w:rsidRDefault="007A7082" w:rsidP="007A7082">
      <w:pPr>
        <w:jc w:val="center"/>
        <w:rPr>
          <w:rFonts w:ascii="Calibri" w:hAnsi="Calibri" w:cs="Calibri"/>
          <w:b/>
          <w:sz w:val="20"/>
          <w:szCs w:val="20"/>
          <w:u w:val="single"/>
        </w:rPr>
      </w:pPr>
    </w:p>
    <w:p w14:paraId="4E170BC1" w14:textId="77777777" w:rsidR="007A7082" w:rsidRPr="0063584C" w:rsidRDefault="007A7082" w:rsidP="007A7082">
      <w:pPr>
        <w:jc w:val="center"/>
        <w:rPr>
          <w:rFonts w:ascii="Calibri" w:hAnsi="Calibri" w:cs="Calibri"/>
          <w:b/>
          <w:color w:val="FF0000"/>
          <w:sz w:val="18"/>
          <w:szCs w:val="20"/>
        </w:rPr>
      </w:pPr>
    </w:p>
    <w:p w14:paraId="652AD80F" w14:textId="77777777" w:rsidR="007A7082" w:rsidRPr="0063584C" w:rsidRDefault="007A7082" w:rsidP="007A7082">
      <w:pPr>
        <w:jc w:val="center"/>
        <w:rPr>
          <w:rFonts w:ascii="Calibri" w:hAnsi="Calibri" w:cs="Calibri"/>
          <w:b/>
          <w:color w:val="FF0000"/>
          <w:sz w:val="18"/>
          <w:szCs w:val="20"/>
        </w:rPr>
      </w:pPr>
    </w:p>
    <w:p w14:paraId="5874B9E0" w14:textId="77777777" w:rsidR="006D3020" w:rsidRDefault="006D3020" w:rsidP="007A7082">
      <w:pPr>
        <w:jc w:val="center"/>
        <w:rPr>
          <w:rFonts w:ascii="Calibri" w:hAnsi="Calibri" w:cs="Calibri"/>
          <w:b/>
          <w:sz w:val="20"/>
          <w:szCs w:val="20"/>
          <w:u w:val="single"/>
        </w:rPr>
      </w:pPr>
    </w:p>
    <w:p w14:paraId="6D2FC0DE" w14:textId="77777777" w:rsidR="006D3020" w:rsidRDefault="006D3020" w:rsidP="007A7082">
      <w:pPr>
        <w:jc w:val="center"/>
        <w:rPr>
          <w:rFonts w:ascii="Calibri" w:hAnsi="Calibri" w:cs="Calibri"/>
          <w:b/>
          <w:sz w:val="20"/>
          <w:szCs w:val="20"/>
          <w:u w:val="single"/>
        </w:rPr>
      </w:pPr>
    </w:p>
    <w:p w14:paraId="37AF9556" w14:textId="083FF0CC" w:rsidR="007A7082" w:rsidRPr="0063584C" w:rsidRDefault="007A7082" w:rsidP="007A7082">
      <w:pPr>
        <w:jc w:val="center"/>
        <w:rPr>
          <w:rFonts w:ascii="Calibri" w:hAnsi="Calibri" w:cs="Calibri"/>
          <w:b/>
          <w:sz w:val="20"/>
          <w:szCs w:val="20"/>
          <w:u w:val="single"/>
        </w:rPr>
      </w:pPr>
      <w:r w:rsidRPr="0063584C">
        <w:rPr>
          <w:rFonts w:ascii="Calibri" w:hAnsi="Calibri" w:cs="Calibri"/>
          <w:b/>
          <w:sz w:val="20"/>
          <w:szCs w:val="20"/>
          <w:u w:val="single"/>
        </w:rPr>
        <w:t>Návrh uchádzača na plnenie kritéria (vyplní uchádzač)</w:t>
      </w:r>
    </w:p>
    <w:p w14:paraId="6600CE92" w14:textId="77777777" w:rsidR="007A7082" w:rsidRPr="0063584C" w:rsidRDefault="007A7082" w:rsidP="007A7082">
      <w:pPr>
        <w:jc w:val="center"/>
        <w:rPr>
          <w:rFonts w:ascii="Calibri" w:hAnsi="Calibri" w:cs="Calibri"/>
          <w:b/>
          <w:sz w:val="20"/>
          <w:szCs w:val="20"/>
          <w:u w:val="single"/>
        </w:rPr>
      </w:pPr>
    </w:p>
    <w:p w14:paraId="31C398CA" w14:textId="77777777" w:rsidR="00EB233E" w:rsidRDefault="00EB233E" w:rsidP="00EB233E">
      <w:pPr>
        <w:jc w:val="center"/>
        <w:rPr>
          <w:rFonts w:ascii="Calibri" w:hAnsi="Calibri" w:cs="Calibri"/>
          <w:b/>
          <w:sz w:val="20"/>
          <w:szCs w:val="20"/>
        </w:rPr>
      </w:pPr>
      <w:r>
        <w:rPr>
          <w:rFonts w:ascii="Calibri" w:hAnsi="Calibri" w:cs="Calibri"/>
          <w:b/>
          <w:sz w:val="20"/>
          <w:szCs w:val="20"/>
        </w:rPr>
        <w:t>Č</w:t>
      </w:r>
      <w:r w:rsidRPr="00EB233E">
        <w:rPr>
          <w:rFonts w:ascii="Calibri" w:hAnsi="Calibri" w:cs="Calibri"/>
          <w:b/>
          <w:sz w:val="20"/>
          <w:szCs w:val="20"/>
        </w:rPr>
        <w:t>asť predmetu zákazky č. 1: Rekonštrukcia cesty II/531</w:t>
      </w:r>
      <w:r>
        <w:rPr>
          <w:rFonts w:ascii="Calibri" w:hAnsi="Calibri" w:cs="Calibri"/>
          <w:b/>
          <w:sz w:val="20"/>
          <w:szCs w:val="20"/>
        </w:rPr>
        <w:t>/</w:t>
      </w:r>
      <w:r w:rsidRPr="00EB233E">
        <w:rPr>
          <w:rFonts w:ascii="Calibri" w:hAnsi="Calibri" w:cs="Calibri"/>
          <w:b/>
          <w:sz w:val="20"/>
          <w:szCs w:val="20"/>
        </w:rPr>
        <w:t xml:space="preserve"> </w:t>
      </w:r>
    </w:p>
    <w:p w14:paraId="058F5D00" w14:textId="5DB8FBCD" w:rsidR="00EB233E" w:rsidRPr="0063584C" w:rsidRDefault="00EB233E" w:rsidP="00EB233E">
      <w:pPr>
        <w:jc w:val="center"/>
        <w:rPr>
          <w:rFonts w:ascii="Calibri" w:hAnsi="Calibri" w:cs="Calibri"/>
          <w:b/>
          <w:sz w:val="20"/>
          <w:szCs w:val="20"/>
        </w:rPr>
      </w:pPr>
      <w:r>
        <w:rPr>
          <w:rFonts w:ascii="Calibri" w:hAnsi="Calibri" w:cs="Calibri"/>
          <w:b/>
          <w:sz w:val="20"/>
          <w:szCs w:val="20"/>
        </w:rPr>
        <w:t>Časť predmetu zákazky č. 2: Rekonštrukcia cesty II/532</w:t>
      </w:r>
    </w:p>
    <w:p w14:paraId="67EF7D26" w14:textId="77777777" w:rsidR="00EB233E" w:rsidRPr="0063584C" w:rsidRDefault="00EB233E" w:rsidP="00EB233E">
      <w:pPr>
        <w:jc w:val="center"/>
        <w:rPr>
          <w:rFonts w:ascii="Calibri" w:hAnsi="Calibri" w:cs="Calibri"/>
          <w:b/>
          <w:sz w:val="20"/>
          <w:szCs w:val="20"/>
        </w:rPr>
      </w:pPr>
      <w:r w:rsidRPr="0063584C">
        <w:rPr>
          <w:rFonts w:ascii="Calibri" w:hAnsi="Calibri" w:cs="Calibri"/>
          <w:color w:val="FF0000"/>
          <w:sz w:val="20"/>
          <w:szCs w:val="20"/>
        </w:rPr>
        <w:t xml:space="preserve"> </w:t>
      </w:r>
      <w:r w:rsidRPr="0063584C">
        <w:rPr>
          <w:rFonts w:ascii="Calibri" w:hAnsi="Calibri" w:cs="Calibri"/>
          <w:i/>
          <w:sz w:val="20"/>
          <w:szCs w:val="20"/>
          <w:highlight w:val="yellow"/>
        </w:rPr>
        <w:t xml:space="preserve">(Uchádzač zvolí podľa toho, na ktorú časť predmetu zákazky predkladá ponuku. Ak ponuku predkladá na </w:t>
      </w:r>
      <w:r>
        <w:rPr>
          <w:rFonts w:ascii="Calibri" w:hAnsi="Calibri" w:cs="Calibri"/>
          <w:i/>
          <w:sz w:val="20"/>
          <w:szCs w:val="20"/>
          <w:highlight w:val="yellow"/>
        </w:rPr>
        <w:t>viac častí</w:t>
      </w:r>
      <w:r w:rsidRPr="0063584C">
        <w:rPr>
          <w:rFonts w:ascii="Calibri" w:hAnsi="Calibri" w:cs="Calibri"/>
          <w:i/>
          <w:sz w:val="20"/>
          <w:szCs w:val="20"/>
          <w:highlight w:val="yellow"/>
        </w:rPr>
        <w:t xml:space="preserve"> predmetu zákazky, pre každú časť predloží návrh na plnenie kritéria samostatne)</w:t>
      </w:r>
    </w:p>
    <w:p w14:paraId="2975EB77" w14:textId="7E77C2AD" w:rsidR="007A7082" w:rsidRPr="0063584C" w:rsidRDefault="007A7082" w:rsidP="007A7082">
      <w:pPr>
        <w:rPr>
          <w:rFonts w:ascii="Calibri" w:hAnsi="Calibri" w:cs="Calibri"/>
          <w:sz w:val="20"/>
          <w:szCs w:val="20"/>
        </w:rPr>
      </w:pPr>
    </w:p>
    <w:p w14:paraId="4D379C97" w14:textId="32E5804A" w:rsidR="007A7082" w:rsidRDefault="007A7082" w:rsidP="007A7082">
      <w:pPr>
        <w:rPr>
          <w:rFonts w:ascii="Calibri" w:hAnsi="Calibri" w:cs="Calibri"/>
          <w:sz w:val="20"/>
          <w:szCs w:val="20"/>
        </w:rPr>
      </w:pPr>
    </w:p>
    <w:p w14:paraId="29777512" w14:textId="77777777" w:rsidR="006D3020" w:rsidRPr="0063584C" w:rsidRDefault="006D3020" w:rsidP="007A7082">
      <w:pPr>
        <w:rPr>
          <w:rFonts w:ascii="Calibri" w:hAnsi="Calibri" w:cs="Calibri"/>
          <w:sz w:val="20"/>
          <w:szCs w:val="20"/>
        </w:rPr>
      </w:pPr>
    </w:p>
    <w:p w14:paraId="2BD6EF33" w14:textId="77777777" w:rsidR="007A7082" w:rsidRPr="0063584C" w:rsidRDefault="007A7082" w:rsidP="007A7082">
      <w:pPr>
        <w:rPr>
          <w:rFonts w:ascii="Calibri" w:hAnsi="Calibri" w:cs="Calibri"/>
          <w:sz w:val="20"/>
          <w:szCs w:val="20"/>
        </w:rPr>
      </w:pPr>
    </w:p>
    <w:p w14:paraId="6FA34F7E" w14:textId="77777777" w:rsidR="007A7082" w:rsidRPr="0063584C" w:rsidRDefault="007A7082" w:rsidP="007A7082">
      <w:pPr>
        <w:rPr>
          <w:rFonts w:ascii="Calibri" w:hAnsi="Calibri" w:cs="Calibri"/>
          <w:sz w:val="20"/>
          <w:szCs w:val="20"/>
        </w:rPr>
      </w:pPr>
      <w:r w:rsidRPr="0063584C">
        <w:rPr>
          <w:rFonts w:ascii="Calibri" w:hAnsi="Calibri" w:cs="Calibri"/>
          <w:sz w:val="20"/>
          <w:szCs w:val="20"/>
        </w:rPr>
        <w:t>celková cena za predmet zákazky v EUR s DPH:</w:t>
      </w:r>
      <w:r w:rsidRPr="0063584C">
        <w:rPr>
          <w:rFonts w:ascii="Calibri" w:hAnsi="Calibri" w:cs="Calibri"/>
          <w:sz w:val="20"/>
          <w:szCs w:val="20"/>
        </w:rPr>
        <w:tab/>
      </w:r>
      <w:r w:rsidRPr="0063584C">
        <w:rPr>
          <w:rFonts w:ascii="Calibri" w:hAnsi="Calibri" w:cs="Calibri"/>
          <w:sz w:val="20"/>
          <w:szCs w:val="20"/>
        </w:rPr>
        <w:tab/>
        <w:t>.......................................................................</w:t>
      </w:r>
    </w:p>
    <w:p w14:paraId="672D780D" w14:textId="77777777" w:rsidR="007A7082" w:rsidRPr="0063584C" w:rsidRDefault="007A7082" w:rsidP="007A7082">
      <w:pPr>
        <w:rPr>
          <w:rFonts w:ascii="Calibri" w:hAnsi="Calibri" w:cs="Calibri"/>
          <w:sz w:val="20"/>
          <w:szCs w:val="20"/>
        </w:rPr>
      </w:pPr>
    </w:p>
    <w:p w14:paraId="56637E7C" w14:textId="77777777" w:rsidR="007A7082" w:rsidRPr="0063584C" w:rsidRDefault="007A7082" w:rsidP="007A7082">
      <w:pPr>
        <w:rPr>
          <w:rFonts w:ascii="Calibri" w:hAnsi="Calibri" w:cs="Calibri"/>
          <w:sz w:val="20"/>
          <w:szCs w:val="20"/>
        </w:rPr>
      </w:pPr>
      <w:r w:rsidRPr="0063584C">
        <w:rPr>
          <w:rFonts w:ascii="Calibri" w:hAnsi="Calibri" w:cs="Calibri"/>
          <w:sz w:val="20"/>
          <w:szCs w:val="20"/>
        </w:rPr>
        <w:t>DPH v EUR:</w:t>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t>.......................................................................</w:t>
      </w:r>
    </w:p>
    <w:p w14:paraId="41F84D3D" w14:textId="77777777" w:rsidR="007A7082" w:rsidRPr="0063584C" w:rsidRDefault="007A7082" w:rsidP="007A7082">
      <w:pPr>
        <w:rPr>
          <w:rFonts w:ascii="Calibri" w:hAnsi="Calibri" w:cs="Calibri"/>
          <w:sz w:val="20"/>
          <w:szCs w:val="20"/>
        </w:rPr>
      </w:pPr>
    </w:p>
    <w:p w14:paraId="6DB7F01A" w14:textId="77777777" w:rsidR="007A7082" w:rsidRPr="0063584C" w:rsidRDefault="007A7082" w:rsidP="007A7082">
      <w:pPr>
        <w:rPr>
          <w:rFonts w:ascii="Calibri" w:hAnsi="Calibri" w:cs="Calibri"/>
          <w:b/>
          <w:sz w:val="20"/>
          <w:szCs w:val="20"/>
        </w:rPr>
      </w:pPr>
      <w:r w:rsidRPr="0063584C">
        <w:rPr>
          <w:rFonts w:ascii="Calibri" w:hAnsi="Calibri" w:cs="Calibri"/>
          <w:b/>
          <w:sz w:val="20"/>
          <w:szCs w:val="20"/>
        </w:rPr>
        <w:t xml:space="preserve">celková cena za predmet zákazky v EUR s DPH </w:t>
      </w:r>
    </w:p>
    <w:p w14:paraId="44831892" w14:textId="77777777" w:rsidR="007A7082" w:rsidRPr="0063584C" w:rsidRDefault="007A7082" w:rsidP="007A7082">
      <w:pPr>
        <w:rPr>
          <w:rFonts w:ascii="Calibri" w:hAnsi="Calibri" w:cs="Calibri"/>
          <w:b/>
          <w:sz w:val="20"/>
          <w:szCs w:val="20"/>
        </w:rPr>
      </w:pPr>
      <w:r w:rsidRPr="0063584C">
        <w:rPr>
          <w:rFonts w:ascii="Calibri" w:hAnsi="Calibri" w:cs="Calibri"/>
          <w:b/>
          <w:sz w:val="20"/>
          <w:szCs w:val="20"/>
        </w:rPr>
        <w:t>(návrh na plnenie kritéria):</w:t>
      </w:r>
      <w:r w:rsidRPr="0063584C">
        <w:rPr>
          <w:rFonts w:ascii="Calibri" w:hAnsi="Calibri" w:cs="Calibri"/>
          <w:b/>
          <w:sz w:val="20"/>
          <w:szCs w:val="20"/>
        </w:rPr>
        <w:tab/>
      </w:r>
      <w:r w:rsidRPr="0063584C">
        <w:rPr>
          <w:rFonts w:ascii="Calibri" w:hAnsi="Calibri" w:cs="Calibri"/>
          <w:b/>
          <w:sz w:val="20"/>
          <w:szCs w:val="20"/>
        </w:rPr>
        <w:tab/>
      </w:r>
      <w:r w:rsidRPr="0063584C">
        <w:rPr>
          <w:rFonts w:ascii="Calibri" w:hAnsi="Calibri" w:cs="Calibri"/>
          <w:b/>
          <w:sz w:val="20"/>
          <w:szCs w:val="20"/>
        </w:rPr>
        <w:tab/>
      </w:r>
      <w:r w:rsidRPr="0063584C">
        <w:rPr>
          <w:rFonts w:ascii="Calibri" w:hAnsi="Calibri" w:cs="Calibri"/>
          <w:b/>
          <w:sz w:val="20"/>
          <w:szCs w:val="20"/>
        </w:rPr>
        <w:tab/>
        <w:t>................................................................</w:t>
      </w:r>
    </w:p>
    <w:p w14:paraId="74526E14" w14:textId="77777777" w:rsidR="007A7082" w:rsidRPr="0063584C" w:rsidRDefault="007A7082" w:rsidP="007A7082">
      <w:pPr>
        <w:rPr>
          <w:rFonts w:ascii="Calibri" w:hAnsi="Calibri" w:cs="Calibri"/>
          <w:sz w:val="20"/>
          <w:szCs w:val="20"/>
        </w:rPr>
      </w:pPr>
    </w:p>
    <w:p w14:paraId="1955FBB1" w14:textId="77777777" w:rsidR="007A7082" w:rsidRPr="0063584C" w:rsidRDefault="007A7082" w:rsidP="007A7082">
      <w:pPr>
        <w:jc w:val="center"/>
        <w:rPr>
          <w:rFonts w:ascii="Calibri" w:hAnsi="Calibri" w:cs="Calibri"/>
          <w:b/>
          <w:color w:val="FF0000"/>
          <w:sz w:val="18"/>
          <w:szCs w:val="20"/>
        </w:rPr>
      </w:pPr>
    </w:p>
    <w:p w14:paraId="12A563AF" w14:textId="77777777" w:rsidR="007A7082" w:rsidRPr="0063584C" w:rsidRDefault="007A7082" w:rsidP="007A7082">
      <w:pPr>
        <w:jc w:val="center"/>
        <w:rPr>
          <w:rFonts w:ascii="Calibri" w:hAnsi="Calibri" w:cs="Calibri"/>
          <w:b/>
          <w:color w:val="FF0000"/>
          <w:sz w:val="18"/>
          <w:szCs w:val="20"/>
        </w:rPr>
      </w:pPr>
    </w:p>
    <w:p w14:paraId="6DEDF4C2" w14:textId="77777777" w:rsidR="007A7082" w:rsidRPr="0063584C" w:rsidRDefault="007A7082" w:rsidP="007A7082">
      <w:pPr>
        <w:jc w:val="center"/>
        <w:rPr>
          <w:rFonts w:ascii="Calibri" w:hAnsi="Calibri" w:cs="Calibri"/>
          <w:b/>
          <w:color w:val="FF0000"/>
          <w:sz w:val="18"/>
          <w:szCs w:val="20"/>
        </w:rPr>
      </w:pPr>
    </w:p>
    <w:p w14:paraId="5CD39B8E" w14:textId="77777777" w:rsidR="007A7082" w:rsidRPr="0063584C" w:rsidRDefault="007A7082" w:rsidP="007A7082">
      <w:pPr>
        <w:jc w:val="center"/>
        <w:rPr>
          <w:rFonts w:ascii="Calibri" w:hAnsi="Calibri" w:cs="Calibri"/>
          <w:b/>
          <w:color w:val="FF0000"/>
          <w:sz w:val="18"/>
          <w:szCs w:val="20"/>
        </w:rPr>
      </w:pPr>
    </w:p>
    <w:p w14:paraId="3D0371C6" w14:textId="77777777" w:rsidR="007A7082" w:rsidRPr="0063584C" w:rsidRDefault="007A7082" w:rsidP="007A7082">
      <w:pPr>
        <w:jc w:val="center"/>
        <w:rPr>
          <w:rFonts w:ascii="Calibri" w:hAnsi="Calibri" w:cs="Calibri"/>
          <w:b/>
          <w:color w:val="FF0000"/>
          <w:sz w:val="18"/>
          <w:szCs w:val="20"/>
        </w:rPr>
      </w:pPr>
    </w:p>
    <w:p w14:paraId="483094F1" w14:textId="77777777" w:rsidR="007A7082" w:rsidRPr="0063584C" w:rsidRDefault="007A7082" w:rsidP="007A7082">
      <w:pPr>
        <w:jc w:val="center"/>
        <w:rPr>
          <w:rFonts w:ascii="Calibri" w:hAnsi="Calibri" w:cs="Calibri"/>
          <w:b/>
          <w:color w:val="FF0000"/>
          <w:sz w:val="18"/>
          <w:szCs w:val="20"/>
        </w:rPr>
      </w:pPr>
    </w:p>
    <w:p w14:paraId="0ACEBD7E" w14:textId="77777777" w:rsidR="007A7082" w:rsidRPr="0063584C" w:rsidRDefault="007A7082" w:rsidP="007A7082">
      <w:pPr>
        <w:jc w:val="center"/>
        <w:rPr>
          <w:rFonts w:ascii="Calibri" w:hAnsi="Calibri" w:cs="Calibri"/>
          <w:b/>
          <w:color w:val="FF0000"/>
          <w:sz w:val="18"/>
          <w:szCs w:val="20"/>
        </w:rPr>
      </w:pPr>
    </w:p>
    <w:p w14:paraId="38483961" w14:textId="77777777" w:rsidR="007A7082" w:rsidRPr="0063584C" w:rsidRDefault="007A7082" w:rsidP="007A7082">
      <w:pPr>
        <w:jc w:val="both"/>
        <w:rPr>
          <w:rFonts w:ascii="Calibri" w:hAnsi="Calibri" w:cs="Calibri"/>
          <w:b/>
          <w:color w:val="FF0000"/>
          <w:sz w:val="18"/>
          <w:szCs w:val="20"/>
        </w:rPr>
      </w:pPr>
    </w:p>
    <w:p w14:paraId="45CE1754" w14:textId="77777777" w:rsidR="007A7082" w:rsidRPr="0063584C" w:rsidRDefault="007A7082" w:rsidP="007A7082">
      <w:pPr>
        <w:jc w:val="both"/>
        <w:rPr>
          <w:rFonts w:ascii="Calibri" w:hAnsi="Calibri" w:cs="Calibri"/>
          <w:b/>
          <w:color w:val="FF0000"/>
          <w:sz w:val="18"/>
          <w:szCs w:val="20"/>
        </w:rPr>
      </w:pPr>
    </w:p>
    <w:p w14:paraId="0E61CA3C" w14:textId="77777777" w:rsidR="007A7082" w:rsidRPr="0063584C" w:rsidRDefault="007A7082" w:rsidP="007A7082">
      <w:pPr>
        <w:jc w:val="both"/>
        <w:rPr>
          <w:rFonts w:ascii="Calibri" w:hAnsi="Calibri" w:cs="Calibri"/>
          <w:b/>
          <w:sz w:val="20"/>
          <w:szCs w:val="20"/>
        </w:rPr>
      </w:pPr>
    </w:p>
    <w:p w14:paraId="337D9956" w14:textId="6DE4133B" w:rsidR="007A7082" w:rsidRPr="0063584C" w:rsidRDefault="007A7082" w:rsidP="007A7082">
      <w:pPr>
        <w:jc w:val="both"/>
        <w:rPr>
          <w:rFonts w:ascii="Calibri" w:hAnsi="Calibri" w:cs="Calibri"/>
          <w:b/>
          <w:sz w:val="20"/>
          <w:szCs w:val="20"/>
        </w:rPr>
      </w:pPr>
      <w:r w:rsidRPr="0063584C">
        <w:rPr>
          <w:rFonts w:ascii="Calibri" w:hAnsi="Calibri" w:cs="Calibri"/>
          <w:b/>
          <w:sz w:val="20"/>
          <w:szCs w:val="20"/>
        </w:rPr>
        <w:t>Ako uchádzač týmto čestne vyhlasujem, že uvedený návrh na plnenie stanoveného kritéria je</w:t>
      </w:r>
      <w:r w:rsidR="0063584C">
        <w:rPr>
          <w:rFonts w:ascii="Calibri" w:hAnsi="Calibri" w:cs="Calibri"/>
          <w:b/>
          <w:sz w:val="20"/>
          <w:szCs w:val="20"/>
        </w:rPr>
        <w:t xml:space="preserve"> </w:t>
      </w:r>
      <w:r w:rsidRPr="0063584C">
        <w:rPr>
          <w:rFonts w:ascii="Calibri" w:hAnsi="Calibri" w:cs="Calibri"/>
          <w:b/>
          <w:sz w:val="20"/>
          <w:szCs w:val="20"/>
        </w:rPr>
        <w:t>v súlade s predloženou ponukou a jej prílohami.</w:t>
      </w:r>
    </w:p>
    <w:p w14:paraId="74705274" w14:textId="77777777" w:rsidR="007A7082" w:rsidRPr="0063584C" w:rsidRDefault="007A7082" w:rsidP="007A7082">
      <w:pPr>
        <w:rPr>
          <w:rFonts w:ascii="Calibri" w:hAnsi="Calibri" w:cs="Calibri"/>
          <w:sz w:val="20"/>
          <w:szCs w:val="20"/>
        </w:rPr>
      </w:pPr>
    </w:p>
    <w:p w14:paraId="141820A8" w14:textId="77777777" w:rsidR="007A7082" w:rsidRPr="0063584C" w:rsidRDefault="007A7082" w:rsidP="007A7082">
      <w:pPr>
        <w:rPr>
          <w:rFonts w:ascii="Calibri" w:hAnsi="Calibri" w:cs="Calibri"/>
          <w:sz w:val="20"/>
          <w:szCs w:val="20"/>
        </w:rPr>
      </w:pPr>
    </w:p>
    <w:p w14:paraId="7CA991E3" w14:textId="77777777" w:rsidR="007A7082" w:rsidRPr="0063584C" w:rsidRDefault="007A7082" w:rsidP="007A7082">
      <w:pPr>
        <w:rPr>
          <w:rFonts w:ascii="Calibri" w:hAnsi="Calibri" w:cs="Calibri"/>
          <w:sz w:val="20"/>
          <w:szCs w:val="20"/>
        </w:rPr>
      </w:pPr>
    </w:p>
    <w:p w14:paraId="104EAEE6" w14:textId="77777777" w:rsidR="007A7082" w:rsidRPr="0063584C" w:rsidRDefault="007A7082" w:rsidP="007A7082">
      <w:pPr>
        <w:rPr>
          <w:rFonts w:ascii="Calibri" w:hAnsi="Calibri" w:cs="Calibri"/>
          <w:sz w:val="20"/>
          <w:szCs w:val="20"/>
        </w:rPr>
      </w:pPr>
    </w:p>
    <w:p w14:paraId="359863BB" w14:textId="243173BB" w:rsidR="007A7082" w:rsidRPr="0063584C" w:rsidRDefault="007A7082" w:rsidP="007A7082">
      <w:pPr>
        <w:rPr>
          <w:rFonts w:ascii="Calibri" w:hAnsi="Calibri" w:cs="Calibri"/>
          <w:sz w:val="20"/>
          <w:szCs w:val="20"/>
        </w:rPr>
      </w:pPr>
      <w:r w:rsidRPr="0063584C">
        <w:rPr>
          <w:rFonts w:ascii="Calibri" w:hAnsi="Calibri" w:cs="Calibri"/>
          <w:sz w:val="20"/>
          <w:szCs w:val="20"/>
        </w:rPr>
        <w:t>V ...............................dňa.........................</w:t>
      </w:r>
      <w:r w:rsidR="0063584C">
        <w:rPr>
          <w:rFonts w:ascii="Calibri" w:hAnsi="Calibri" w:cs="Calibri"/>
          <w:sz w:val="20"/>
          <w:szCs w:val="20"/>
        </w:rPr>
        <w:tab/>
        <w:t xml:space="preserve">      </w:t>
      </w:r>
      <w:r w:rsidR="0063584C">
        <w:rPr>
          <w:rFonts w:ascii="Calibri" w:hAnsi="Calibri" w:cs="Calibri"/>
          <w:sz w:val="20"/>
          <w:szCs w:val="20"/>
        </w:rPr>
        <w:tab/>
      </w:r>
      <w:r w:rsidRPr="0063584C">
        <w:rPr>
          <w:rFonts w:ascii="Calibri" w:hAnsi="Calibri" w:cs="Calibri"/>
          <w:sz w:val="20"/>
          <w:szCs w:val="20"/>
        </w:rPr>
        <w:t>...........................................</w:t>
      </w:r>
      <w:r w:rsidR="0063584C">
        <w:rPr>
          <w:rFonts w:ascii="Calibri" w:hAnsi="Calibri" w:cs="Calibri"/>
          <w:sz w:val="20"/>
          <w:szCs w:val="20"/>
        </w:rPr>
        <w:t>...........................................</w:t>
      </w:r>
    </w:p>
    <w:p w14:paraId="3236BCEC" w14:textId="654221F8" w:rsidR="007A7082" w:rsidRPr="0063584C" w:rsidRDefault="0063584C" w:rsidP="007A7082">
      <w:pP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7A7082" w:rsidRPr="0063584C">
        <w:rPr>
          <w:rFonts w:ascii="Calibri" w:hAnsi="Calibri" w:cs="Calibri"/>
          <w:sz w:val="20"/>
          <w:szCs w:val="20"/>
        </w:rPr>
        <w:t>Potvrdenie štatutárnym orgánom uchádzača:</w:t>
      </w:r>
    </w:p>
    <w:p w14:paraId="78FA8837" w14:textId="65A3EF37" w:rsidR="007A7082" w:rsidRPr="0063584C" w:rsidRDefault="007A7082" w:rsidP="0063584C">
      <w:pPr>
        <w:ind w:left="4254"/>
        <w:rPr>
          <w:rFonts w:ascii="Calibri" w:hAnsi="Calibri" w:cs="Calibri"/>
          <w:sz w:val="20"/>
          <w:szCs w:val="20"/>
        </w:rPr>
      </w:pPr>
      <w:r w:rsidRPr="0063584C">
        <w:rPr>
          <w:rFonts w:ascii="Calibri" w:hAnsi="Calibri" w:cs="Calibri"/>
          <w:sz w:val="20"/>
          <w:szCs w:val="20"/>
        </w:rPr>
        <w:t>titul, meno, priezvisko, funkcia, podpis, pečiatka</w:t>
      </w:r>
      <w:r w:rsidRPr="0063584C">
        <w:rPr>
          <w:rFonts w:ascii="Calibri" w:hAnsi="Calibri" w:cs="Calibri"/>
          <w:sz w:val="20"/>
          <w:szCs w:val="20"/>
        </w:rPr>
        <w:tab/>
      </w:r>
    </w:p>
    <w:p w14:paraId="0EDF90F8" w14:textId="77777777" w:rsidR="0016003C" w:rsidRPr="0063584C" w:rsidRDefault="0016003C" w:rsidP="00C07D95">
      <w:pPr>
        <w:pStyle w:val="tl1"/>
        <w:jc w:val="left"/>
        <w:rPr>
          <w:rFonts w:ascii="Calibri" w:hAnsi="Calibri" w:cs="Calibri"/>
          <w:b/>
          <w:bCs/>
          <w:iCs/>
          <w:sz w:val="20"/>
          <w:szCs w:val="20"/>
        </w:rPr>
      </w:pPr>
    </w:p>
    <w:p w14:paraId="31C92122" w14:textId="77777777" w:rsidR="0016003C" w:rsidRPr="0063584C" w:rsidRDefault="0016003C" w:rsidP="00C07D95">
      <w:pPr>
        <w:pStyle w:val="tl1"/>
        <w:jc w:val="left"/>
        <w:rPr>
          <w:rFonts w:ascii="Calibri" w:hAnsi="Calibri" w:cs="Calibri"/>
          <w:b/>
          <w:bCs/>
          <w:iCs/>
          <w:sz w:val="20"/>
          <w:szCs w:val="20"/>
        </w:rPr>
      </w:pPr>
    </w:p>
    <w:p w14:paraId="0C08E12F" w14:textId="77777777" w:rsidR="0016003C" w:rsidRPr="0063584C" w:rsidRDefault="0016003C" w:rsidP="00C07D95">
      <w:pPr>
        <w:pStyle w:val="tl1"/>
        <w:jc w:val="left"/>
        <w:rPr>
          <w:rFonts w:ascii="Calibri" w:hAnsi="Calibri" w:cs="Calibri"/>
          <w:b/>
          <w:bCs/>
          <w:iCs/>
          <w:sz w:val="20"/>
          <w:szCs w:val="20"/>
        </w:rPr>
      </w:pPr>
    </w:p>
    <w:p w14:paraId="4BB374A8" w14:textId="77777777" w:rsidR="0016003C" w:rsidRPr="0063584C" w:rsidRDefault="0016003C" w:rsidP="00C07D95">
      <w:pPr>
        <w:pStyle w:val="tl1"/>
        <w:jc w:val="left"/>
        <w:rPr>
          <w:rFonts w:ascii="Calibri" w:hAnsi="Calibri" w:cs="Calibri"/>
          <w:b/>
          <w:bCs/>
          <w:iCs/>
          <w:sz w:val="20"/>
          <w:szCs w:val="20"/>
        </w:rPr>
      </w:pPr>
    </w:p>
    <w:p w14:paraId="3E8F2DCB" w14:textId="77777777" w:rsidR="0016003C" w:rsidRPr="0063584C" w:rsidRDefault="0016003C" w:rsidP="00C07D95">
      <w:pPr>
        <w:pStyle w:val="tl1"/>
        <w:jc w:val="left"/>
        <w:rPr>
          <w:rFonts w:ascii="Calibri" w:hAnsi="Calibri" w:cs="Calibri"/>
          <w:b/>
          <w:bCs/>
          <w:iCs/>
          <w:sz w:val="20"/>
          <w:szCs w:val="20"/>
        </w:rPr>
      </w:pPr>
    </w:p>
    <w:p w14:paraId="15DC99A5" w14:textId="77777777" w:rsidR="0016003C" w:rsidRPr="0063584C" w:rsidRDefault="0016003C" w:rsidP="00C07D95">
      <w:pPr>
        <w:pStyle w:val="tl1"/>
        <w:jc w:val="left"/>
        <w:rPr>
          <w:rFonts w:ascii="Calibri" w:hAnsi="Calibri" w:cs="Calibri"/>
          <w:b/>
          <w:bCs/>
          <w:iCs/>
          <w:sz w:val="20"/>
          <w:szCs w:val="20"/>
        </w:rPr>
      </w:pPr>
    </w:p>
    <w:p w14:paraId="6AD67E83" w14:textId="342FA1DA" w:rsidR="00410C67" w:rsidRPr="0063584C" w:rsidRDefault="00410C67" w:rsidP="000A7FC0">
      <w:pPr>
        <w:rPr>
          <w:rFonts w:ascii="Calibri" w:hAnsi="Calibri" w:cs="Calibri"/>
          <w:sz w:val="20"/>
          <w:szCs w:val="20"/>
        </w:rPr>
      </w:pPr>
    </w:p>
    <w:sectPr w:rsidR="00410C67" w:rsidRPr="0063584C" w:rsidSect="00903B59">
      <w:headerReference w:type="default" r:id="rId14"/>
      <w:footerReference w:type="even" r:id="rId15"/>
      <w:footerReference w:type="default" r:id="rId16"/>
      <w:headerReference w:type="first" r:id="rId17"/>
      <w:footerReference w:type="first" r:id="rId18"/>
      <w:pgSz w:w="11906" w:h="16838" w:code="9"/>
      <w:pgMar w:top="1276"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64E18" w14:textId="77777777" w:rsidR="004A118E" w:rsidRDefault="004A118E">
      <w:r>
        <w:separator/>
      </w:r>
    </w:p>
  </w:endnote>
  <w:endnote w:type="continuationSeparator" w:id="0">
    <w:p w14:paraId="365F8D71" w14:textId="77777777" w:rsidR="004A118E" w:rsidRDefault="004A1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EA4C9" w14:textId="77777777" w:rsidR="00F64C19" w:rsidRDefault="00F64C19" w:rsidP="004523D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B3497B9" w14:textId="77777777" w:rsidR="00F64C19" w:rsidRDefault="00F64C19" w:rsidP="004523D3">
    <w:pPr>
      <w:pStyle w:val="Pta"/>
      <w:ind w:right="360"/>
    </w:pPr>
  </w:p>
  <w:p w14:paraId="3BAD72D8" w14:textId="77777777" w:rsidR="00F64C19" w:rsidRDefault="00F64C1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B5E4A" w14:textId="77777777" w:rsidR="00F64C19" w:rsidRDefault="00F64C19" w:rsidP="007B4B68">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68480" behindDoc="0" locked="0" layoutInCell="1" allowOverlap="1" wp14:anchorId="1BEDBAD7" wp14:editId="0A25932A">
              <wp:simplePos x="0" y="0"/>
              <wp:positionH relativeFrom="margin">
                <wp:align>center</wp:align>
              </wp:positionH>
              <wp:positionV relativeFrom="paragraph">
                <wp:posOffset>21590</wp:posOffset>
              </wp:positionV>
              <wp:extent cx="5982970" cy="5080"/>
              <wp:effectExtent l="0" t="0" r="17780" b="3302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744FF" id="Rovná spojnica 1" o:spid="_x0000_s1026" style="position:absolute;flip:y;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" strokecolor="#bfbfbf [2412]" strokeweight=".25pt">
              <w10:wrap anchorx="margin"/>
            </v:line>
          </w:pict>
        </mc:Fallback>
      </mc:AlternateContent>
    </w:r>
  </w:p>
  <w:p w14:paraId="2FE7D21D" w14:textId="205FE768" w:rsidR="00F64C19" w:rsidRPr="007B4B68" w:rsidRDefault="00F64C19" w:rsidP="007B4B68">
    <w:pPr>
      <w:pStyle w:val="Pta"/>
      <w:tabs>
        <w:tab w:val="clear" w:pos="4536"/>
        <w:tab w:val="clear" w:pos="9072"/>
      </w:tabs>
    </w:pPr>
    <w:r w:rsidRPr="000963B0">
      <w:rPr>
        <w:rFonts w:ascii="Cambria" w:hAnsi="Cambria" w:cs="Cambria"/>
        <w:sz w:val="12"/>
        <w:szCs w:val="12"/>
      </w:rPr>
      <w:t>Súťažné podklady</w:t>
    </w:r>
    <w:r>
      <w:rPr>
        <w:rFonts w:ascii="Cambria" w:hAnsi="Cambria" w:cs="Cambria"/>
        <w:sz w:val="12"/>
        <w:szCs w:val="12"/>
        <w:lang w:val="sk-SK"/>
      </w:rPr>
      <w:t xml:space="preserve">: </w:t>
    </w:r>
    <w:r w:rsidRPr="000023B1">
      <w:rPr>
        <w:rFonts w:ascii="Cambria" w:hAnsi="Cambria" w:cs="Cambria"/>
        <w:sz w:val="12"/>
        <w:szCs w:val="12"/>
        <w:lang w:val="sk-SK"/>
      </w:rPr>
      <w:t>Rekonštrukcia ciest</w:t>
    </w:r>
    <w:r>
      <w:rPr>
        <w:rFonts w:ascii="Cambria" w:hAnsi="Cambria" w:cs="Cambria"/>
        <w:sz w:val="12"/>
        <w:szCs w:val="12"/>
        <w:lang w:val="sk-SK"/>
      </w:rPr>
      <w:t xml:space="preserve"> II/531 a II/532</w:t>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t xml:space="preserve">                </w:t>
    </w: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sidR="0014196B">
      <w:rPr>
        <w:rFonts w:ascii="Cambria" w:hAnsi="Cambria" w:cs="Cambria"/>
        <w:noProof/>
        <w:sz w:val="12"/>
        <w:szCs w:val="12"/>
        <w:lang w:val="sk-SK"/>
      </w:rPr>
      <w:t>20</w:t>
    </w:r>
    <w:r w:rsidRPr="000963B0">
      <w:rPr>
        <w:rFonts w:ascii="Cambria" w:hAnsi="Cambria" w:cs="Cambria"/>
        <w:sz w:val="12"/>
        <w:szCs w:val="12"/>
        <w:lang w:val="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6FC8E" w14:textId="77777777" w:rsidR="00F64C19" w:rsidRDefault="00F64C19" w:rsidP="006C29E9">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66432" behindDoc="0" locked="0" layoutInCell="1" allowOverlap="1" wp14:anchorId="0A27F1AC" wp14:editId="396EFF78">
              <wp:simplePos x="0" y="0"/>
              <wp:positionH relativeFrom="margin">
                <wp:align>center</wp:align>
              </wp:positionH>
              <wp:positionV relativeFrom="paragraph">
                <wp:posOffset>21590</wp:posOffset>
              </wp:positionV>
              <wp:extent cx="5982970" cy="5080"/>
              <wp:effectExtent l="0" t="0" r="17780" b="33020"/>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19AB4" id="Rovná spojnica 5" o:spid="_x0000_s1026" style="position:absolute;flip:y;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" strokecolor="#bfbfbf [2412]" strokeweight=".25pt">
              <w10:wrap anchorx="margin"/>
            </v:line>
          </w:pict>
        </mc:Fallback>
      </mc:AlternateContent>
    </w:r>
  </w:p>
  <w:p w14:paraId="1FE1B8DB" w14:textId="5D77567C" w:rsidR="00F64C19" w:rsidRPr="005D4D4D" w:rsidRDefault="00F64C19" w:rsidP="005D4D4D">
    <w:pPr>
      <w:pStyle w:val="Pta"/>
      <w:tabs>
        <w:tab w:val="clear" w:pos="4536"/>
        <w:tab w:val="clear" w:pos="9072"/>
      </w:tabs>
    </w:pPr>
    <w:r w:rsidRPr="000963B0">
      <w:rPr>
        <w:rFonts w:ascii="Cambria" w:hAnsi="Cambria" w:cs="Cambria"/>
        <w:sz w:val="12"/>
        <w:szCs w:val="12"/>
      </w:rPr>
      <w:t>Súťažné podklady</w:t>
    </w:r>
    <w:r>
      <w:rPr>
        <w:rFonts w:ascii="Cambria" w:hAnsi="Cambria" w:cs="Cambria"/>
        <w:sz w:val="12"/>
        <w:szCs w:val="12"/>
        <w:lang w:val="sk-SK"/>
      </w:rPr>
      <w:t xml:space="preserve">: </w:t>
    </w:r>
    <w:r w:rsidRPr="000023B1">
      <w:rPr>
        <w:rFonts w:ascii="Cambria" w:hAnsi="Cambria" w:cs="Cambria"/>
        <w:sz w:val="12"/>
        <w:szCs w:val="12"/>
        <w:lang w:val="sk-SK"/>
      </w:rPr>
      <w:t>Rekonštrukcia ciest</w:t>
    </w:r>
    <w:r>
      <w:rPr>
        <w:rFonts w:ascii="Cambria" w:hAnsi="Cambria" w:cs="Cambria"/>
        <w:sz w:val="12"/>
        <w:szCs w:val="12"/>
        <w:lang w:val="sk-SK"/>
      </w:rPr>
      <w:t xml:space="preserve"> II/531 a II/532</w:t>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t xml:space="preserve">                  </w:t>
    </w: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sidR="0014196B">
      <w:rPr>
        <w:rFonts w:ascii="Cambria" w:hAnsi="Cambria" w:cs="Cambria"/>
        <w:noProof/>
        <w:sz w:val="12"/>
        <w:szCs w:val="12"/>
        <w:lang w:val="sk-SK"/>
      </w:rPr>
      <w:t>1</w:t>
    </w:r>
    <w:r w:rsidRPr="000963B0">
      <w:rPr>
        <w:rFonts w:ascii="Cambria" w:hAnsi="Cambria" w:cs="Cambria"/>
        <w:sz w:val="12"/>
        <w:szCs w:val="12"/>
        <w:lang w:val="sk-SK"/>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89EA6" w14:textId="77777777" w:rsidR="004A118E" w:rsidRDefault="004A118E">
      <w:r>
        <w:separator/>
      </w:r>
    </w:p>
  </w:footnote>
  <w:footnote w:type="continuationSeparator" w:id="0">
    <w:p w14:paraId="7540CB56" w14:textId="77777777" w:rsidR="004A118E" w:rsidRDefault="004A1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8FD23" w14:textId="77777777" w:rsidR="00F64C19" w:rsidRDefault="00F64C19" w:rsidP="00954A78">
    <w:pPr>
      <w:pStyle w:val="Hlavika"/>
      <w:rPr>
        <w:rFonts w:ascii="Cambria" w:hAnsi="Cambria"/>
        <w:lang w:val="sk-SK"/>
      </w:rPr>
    </w:pPr>
  </w:p>
  <w:p w14:paraId="57B3DFAF" w14:textId="77777777" w:rsidR="00F64C19" w:rsidRPr="004765E3" w:rsidRDefault="00F64C19" w:rsidP="004765E3">
    <w:pPr>
      <w:pStyle w:val="Hlavika"/>
      <w:rPr>
        <w:lang w:val="sk-SK"/>
      </w:rPr>
    </w:pPr>
    <w:r w:rsidRPr="00FE060C">
      <w:rPr>
        <w:noProof/>
        <w:sz w:val="28"/>
        <w:lang w:val="sk-SK" w:eastAsia="sk-SK"/>
      </w:rPr>
      <mc:AlternateContent>
        <mc:Choice Requires="wps">
          <w:drawing>
            <wp:anchor distT="0" distB="0" distL="114300" distR="114300" simplePos="0" relativeHeight="251656192" behindDoc="0" locked="0" layoutInCell="1" allowOverlap="1" wp14:anchorId="6B309C2D" wp14:editId="42E4532C">
              <wp:simplePos x="0" y="0"/>
              <wp:positionH relativeFrom="margin">
                <wp:posOffset>0</wp:posOffset>
              </wp:positionH>
              <wp:positionV relativeFrom="paragraph">
                <wp:posOffset>23283</wp:posOffset>
              </wp:positionV>
              <wp:extent cx="5983605" cy="5080"/>
              <wp:effectExtent l="0" t="0" r="36195" b="33020"/>
              <wp:wrapNone/>
              <wp:docPr id="2" name="Rovná spojovacia šípk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CEE230F" id="_x0000_t32" coordsize="21600,21600" o:spt="32" o:oned="t" path="m,l21600,21600e" filled="f">
              <v:path arrowok="t" fillok="f" o:connecttype="none"/>
              <o:lock v:ext="edit" shapetype="t"/>
            </v:shapetype>
            <v:shape id="Rovná spojovacia šípka 2" o:spid="_x0000_s1026" type="#_x0000_t32" style="position:absolute;margin-left:0;margin-top:1.85pt;width:471.15pt;height:.4pt;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766A0" w14:textId="77777777" w:rsidR="00F64C19" w:rsidRPr="00A6006E" w:rsidRDefault="00F64C19" w:rsidP="00A6006E">
    <w:pPr>
      <w:pStyle w:val="Hlavika"/>
      <w:tabs>
        <w:tab w:val="clear" w:pos="4536"/>
        <w:tab w:val="right" w:pos="9354"/>
      </w:tabs>
      <w:jc w:val="right"/>
      <w:rPr>
        <w:rFonts w:asciiTheme="majorHAnsi" w:hAnsiTheme="majorHAnsi" w:cs="Arial"/>
        <w:b/>
        <w:sz w:val="28"/>
      </w:rPr>
    </w:pPr>
    <w:r w:rsidRPr="00A6006E">
      <w:rPr>
        <w:rFonts w:asciiTheme="majorHAnsi" w:hAnsiTheme="majorHAnsi" w:cs="Arial"/>
        <w:noProof/>
        <w:lang w:val="sk-SK" w:eastAsia="sk-SK"/>
      </w:rPr>
      <mc:AlternateContent>
        <mc:Choice Requires="wps">
          <w:drawing>
            <wp:anchor distT="0" distB="0" distL="114300" distR="114300" simplePos="0" relativeHeight="251661312" behindDoc="0" locked="0" layoutInCell="1" allowOverlap="0" wp14:anchorId="3B026637" wp14:editId="661824C5">
              <wp:simplePos x="0" y="0"/>
              <wp:positionH relativeFrom="column">
                <wp:posOffset>537845</wp:posOffset>
              </wp:positionH>
              <wp:positionV relativeFrom="paragraph">
                <wp:posOffset>205105</wp:posOffset>
              </wp:positionV>
              <wp:extent cx="4238625" cy="771525"/>
              <wp:effectExtent l="0" t="0" r="0" b="9525"/>
              <wp:wrapNone/>
              <wp:docPr id="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771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5C61D8E" w14:textId="77777777" w:rsidR="00F64C19" w:rsidRDefault="00F64C19" w:rsidP="00A6006E">
                          <w:r w:rsidRPr="00231DC0">
                            <w:rPr>
                              <w:b/>
                              <w:spacing w:val="6"/>
                            </w:rPr>
                            <w:t>BANSKOBYSTRICKÝ</w:t>
                          </w:r>
                          <w:r>
                            <w:rPr>
                              <w:b/>
                              <w:spacing w:val="6"/>
                            </w:rPr>
                            <w:t xml:space="preserve"> </w:t>
                          </w:r>
                          <w:r w:rsidRPr="00A27044">
                            <w:t>SAMOSPRÁVNY KRAJ</w:t>
                          </w:r>
                        </w:p>
                        <w:p w14:paraId="11E11D01" w14:textId="77777777" w:rsidR="00F64C19" w:rsidRPr="00353691" w:rsidRDefault="00F64C19" w:rsidP="00A6006E">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026637" id="_x0000_t202" coordsize="21600,21600" o:spt="202" path="m,l,21600r21600,l21600,xe">
              <v:stroke joinstyle="miter"/>
              <v:path gradientshapeok="t" o:connecttype="rect"/>
            </v:shapetype>
            <v:shape id="Text Box 65" o:spid="_x0000_s1026" type="#_x0000_t202" style="position:absolute;left:0;text-align:left;margin-left:42.35pt;margin-top:16.15pt;width:333.75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" o:allowoverlap="f" filled="f" stroked="f">
              <v:textbox>
                <w:txbxContent>
                  <w:p w14:paraId="25C61D8E" w14:textId="77777777" w:rsidR="007B4B68" w:rsidRDefault="007B4B68" w:rsidP="00A6006E">
                    <w:r w:rsidRPr="00231DC0">
                      <w:rPr>
                        <w:b/>
                        <w:spacing w:val="6"/>
                      </w:rPr>
                      <w:t>BANSKOBYSTRICKÝ</w:t>
                    </w:r>
                    <w:r>
                      <w:rPr>
                        <w:b/>
                        <w:spacing w:val="6"/>
                      </w:rPr>
                      <w:t xml:space="preserve"> </w:t>
                    </w:r>
                    <w:r w:rsidRPr="00A27044">
                      <w:t>SAMOSPRÁVNY KRAJ</w:t>
                    </w:r>
                  </w:p>
                  <w:p w14:paraId="11E11D01" w14:textId="77777777" w:rsidR="007B4B68" w:rsidRPr="00353691" w:rsidRDefault="007B4B68" w:rsidP="00A6006E">
                    <w:pPr>
                      <w:pStyle w:val="Hlavika"/>
                      <w:tabs>
                        <w:tab w:val="clear" w:pos="4536"/>
                      </w:tabs>
                      <w:rPr>
                        <w:b/>
                        <w:szCs w:val="24"/>
                      </w:rPr>
                    </w:pPr>
                  </w:p>
                </w:txbxContent>
              </v:textbox>
            </v:shape>
          </w:pict>
        </mc:Fallback>
      </mc:AlternateContent>
    </w:r>
  </w:p>
  <w:p w14:paraId="6F28C916" w14:textId="77777777" w:rsidR="00F64C19" w:rsidRPr="00A6006E" w:rsidRDefault="00F64C19" w:rsidP="00A6006E">
    <w:pPr>
      <w:pStyle w:val="Hlavika"/>
      <w:tabs>
        <w:tab w:val="clear" w:pos="4536"/>
        <w:tab w:val="right" w:pos="9354"/>
      </w:tabs>
      <w:jc w:val="right"/>
      <w:rPr>
        <w:rFonts w:asciiTheme="majorHAnsi" w:hAnsiTheme="majorHAnsi" w:cs="Arial"/>
        <w:b/>
        <w:sz w:val="28"/>
      </w:rPr>
    </w:pPr>
    <w:r w:rsidRPr="00A6006E">
      <w:rPr>
        <w:rFonts w:asciiTheme="majorHAnsi" w:hAnsiTheme="majorHAnsi"/>
        <w:noProof/>
        <w:sz w:val="16"/>
        <w:szCs w:val="16"/>
        <w:lang w:val="sk-SK" w:eastAsia="sk-SK"/>
      </w:rPr>
      <w:drawing>
        <wp:anchor distT="0" distB="0" distL="114300" distR="114300" simplePos="0" relativeHeight="251662336" behindDoc="1" locked="0" layoutInCell="1" allowOverlap="0" wp14:anchorId="47477CC5" wp14:editId="1C8A7E4A">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7" name="Obrázok 7"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006E">
      <w:rPr>
        <w:rFonts w:asciiTheme="majorHAnsi" w:hAnsiTheme="majorHAnsi" w:cs="Arial"/>
        <w:b/>
        <w:sz w:val="28"/>
      </w:rPr>
      <w:t xml:space="preserve">                      </w:t>
    </w:r>
    <w:r w:rsidRPr="00A6006E">
      <w:rPr>
        <w:rFonts w:asciiTheme="majorHAnsi" w:hAnsiTheme="majorHAnsi" w:cs="Arial"/>
      </w:rPr>
      <w:t>Nám. SNP  23</w:t>
    </w:r>
  </w:p>
  <w:p w14:paraId="0AB73D58" w14:textId="77777777" w:rsidR="00F64C19" w:rsidRPr="00A6006E" w:rsidRDefault="00F64C19" w:rsidP="00A6006E">
    <w:pPr>
      <w:pStyle w:val="Hlavika"/>
      <w:pBdr>
        <w:bottom w:val="single" w:sz="4" w:space="17" w:color="auto"/>
      </w:pBdr>
      <w:tabs>
        <w:tab w:val="clear" w:pos="4536"/>
      </w:tabs>
      <w:jc w:val="right"/>
      <w:rPr>
        <w:rFonts w:asciiTheme="majorHAnsi" w:hAnsiTheme="majorHAnsi" w:cs="Arial"/>
      </w:rPr>
    </w:pPr>
    <w:r w:rsidRPr="00A6006E">
      <w:rPr>
        <w:rFonts w:asciiTheme="majorHAnsi" w:hAnsiTheme="majorHAnsi" w:cs="Arial"/>
        <w:sz w:val="28"/>
      </w:rPr>
      <w:t xml:space="preserve">                                                 </w:t>
    </w:r>
    <w:r w:rsidRPr="00A6006E">
      <w:rPr>
        <w:rFonts w:asciiTheme="majorHAnsi" w:hAnsiTheme="majorHAnsi" w:cs="Arial"/>
      </w:rPr>
      <w:t>974 01 Banská Bystrica</w:t>
    </w:r>
  </w:p>
  <w:p w14:paraId="79F4AF9F" w14:textId="688D17EE" w:rsidR="00F64C19" w:rsidRPr="00A6006E" w:rsidRDefault="00F64C19" w:rsidP="00A6006E">
    <w:pPr>
      <w:pStyle w:val="Hlavika"/>
      <w:pBdr>
        <w:bottom w:val="single" w:sz="4" w:space="17" w:color="auto"/>
      </w:pBdr>
      <w:tabs>
        <w:tab w:val="clear" w:pos="4536"/>
      </w:tabs>
      <w:rPr>
        <w:rFonts w:asciiTheme="majorHAnsi" w:hAnsiTheme="majorHAnsi" w:cs="Arial"/>
      </w:rPr>
    </w:pPr>
  </w:p>
  <w:p w14:paraId="222436F8" w14:textId="77777777" w:rsidR="00F64C19" w:rsidRPr="00A6006E" w:rsidRDefault="00F64C19">
    <w:pPr>
      <w:pStyle w:val="Hlavika"/>
      <w:rPr>
        <w:rFonts w:asciiTheme="majorHAnsi" w:hAnsi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cs="Times New Roman"/>
        <w:b w:val="0"/>
      </w:r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 w15:restartNumberingAfterBreak="0">
    <w:nsid w:val="00000003"/>
    <w:multiLevelType w:val="multilevel"/>
    <w:tmpl w:val="ABE60E20"/>
    <w:name w:val="WWNum2"/>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142"/>
        </w:tabs>
        <w:ind w:left="862"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603EA60C"/>
    <w:name w:val="WWNum4"/>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851"/>
        </w:tabs>
        <w:ind w:left="1571"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15:restartNumberingAfterBreak="0">
    <w:nsid w:val="00000006"/>
    <w:multiLevelType w:val="multilevel"/>
    <w:tmpl w:val="00000006"/>
    <w:name w:val="WWNum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709"/>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6" w15:restartNumberingAfterBreak="0">
    <w:nsid w:val="00000008"/>
    <w:multiLevelType w:val="multilevel"/>
    <w:tmpl w:val="82AC9F36"/>
    <w:name w:val="WWNum7"/>
    <w:lvl w:ilvl="0">
      <w:start w:val="6"/>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7" w15:restartNumberingAfterBreak="0">
    <w:nsid w:val="00000009"/>
    <w:multiLevelType w:val="multilevel"/>
    <w:tmpl w:val="4816C872"/>
    <w:name w:val="WWNum8"/>
    <w:lvl w:ilvl="0">
      <w:start w:val="1"/>
      <w:numFmt w:val="decimal"/>
      <w:lvlText w:val="%1."/>
      <w:lvlJc w:val="left"/>
      <w:pPr>
        <w:tabs>
          <w:tab w:val="num" w:pos="0"/>
        </w:tabs>
        <w:ind w:left="360" w:hanging="360"/>
      </w:pPr>
      <w:rPr>
        <w:rFonts w:cs="Times New Roman"/>
        <w:b w:val="0"/>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8" w15:restartNumberingAfterBreak="0">
    <w:nsid w:val="0000000A"/>
    <w:multiLevelType w:val="multilevel"/>
    <w:tmpl w:val="0000000A"/>
    <w:name w:val="WWNum9"/>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9" w15:restartNumberingAfterBreak="0">
    <w:nsid w:val="0000000B"/>
    <w:multiLevelType w:val="multilevel"/>
    <w:tmpl w:val="0000000B"/>
    <w:name w:val="WWNum10"/>
    <w:lvl w:ilvl="0">
      <w:start w:val="8"/>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0" w15:restartNumberingAfterBreak="0">
    <w:nsid w:val="0000000C"/>
    <w:multiLevelType w:val="multilevel"/>
    <w:tmpl w:val="0000000C"/>
    <w:name w:val="WWNum1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1" w15:restartNumberingAfterBreak="0">
    <w:nsid w:val="0000000D"/>
    <w:multiLevelType w:val="multilevel"/>
    <w:tmpl w:val="FAE25046"/>
    <w:name w:val="WWNum1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2" w15:restartNumberingAfterBreak="0">
    <w:nsid w:val="0000000E"/>
    <w:multiLevelType w:val="multilevel"/>
    <w:tmpl w:val="B6B6FF3A"/>
    <w:name w:val="WWNum13"/>
    <w:lvl w:ilvl="0">
      <w:start w:val="11"/>
      <w:numFmt w:val="decimal"/>
      <w:lvlText w:val="%1."/>
      <w:lvlJc w:val="left"/>
      <w:pPr>
        <w:tabs>
          <w:tab w:val="num" w:pos="0"/>
        </w:tabs>
        <w:ind w:left="480" w:hanging="480"/>
      </w:pPr>
      <w:rPr>
        <w:rFonts w:cs="Times New Roman"/>
        <w:b/>
      </w:rPr>
    </w:lvl>
    <w:lvl w:ilvl="1">
      <w:start w:val="1"/>
      <w:numFmt w:val="decimal"/>
      <w:lvlText w:val="%1.%2."/>
      <w:lvlJc w:val="left"/>
      <w:pPr>
        <w:tabs>
          <w:tab w:val="num" w:pos="0"/>
        </w:tabs>
        <w:ind w:left="480" w:hanging="48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11"/>
    <w:multiLevelType w:val="multilevel"/>
    <w:tmpl w:val="00000011"/>
    <w:name w:val="WW8Num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021342FD"/>
    <w:multiLevelType w:val="hybridMultilevel"/>
    <w:tmpl w:val="5972DF5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07161863"/>
    <w:multiLevelType w:val="hybridMultilevel"/>
    <w:tmpl w:val="52CCD37A"/>
    <w:lvl w:ilvl="0" w:tplc="F766CE5C">
      <w:start w:val="1"/>
      <w:numFmt w:val="bullet"/>
      <w:lvlText w:val="-"/>
      <w:lvlJc w:val="left"/>
      <w:pPr>
        <w:ind w:left="1440" w:hanging="360"/>
      </w:pPr>
      <w:rPr>
        <w:rFonts w:ascii="Times New Roman" w:eastAsia="Times New Roman" w:hAnsi="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7" w15:restartNumberingAfterBreak="0">
    <w:nsid w:val="08C06AD3"/>
    <w:multiLevelType w:val="hybridMultilevel"/>
    <w:tmpl w:val="ACDE75A0"/>
    <w:lvl w:ilvl="0" w:tplc="01E4D1D2">
      <w:start w:val="2"/>
      <w:numFmt w:val="bullet"/>
      <w:lvlText w:val="-"/>
      <w:lvlJc w:val="left"/>
      <w:pPr>
        <w:ind w:left="720" w:hanging="360"/>
      </w:pPr>
      <w:rPr>
        <w:rFonts w:asciiTheme="minorHAnsi" w:eastAsia="Times New Roman" w:hAnsiTheme="minorHAns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090B1CF6"/>
    <w:multiLevelType w:val="hybridMultilevel"/>
    <w:tmpl w:val="6D025DD8"/>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09A82138"/>
    <w:multiLevelType w:val="hybridMultilevel"/>
    <w:tmpl w:val="47783CE8"/>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111758B4"/>
    <w:multiLevelType w:val="hybridMultilevel"/>
    <w:tmpl w:val="74C87742"/>
    <w:lvl w:ilvl="0" w:tplc="B498CC3A">
      <w:start w:val="7"/>
      <w:numFmt w:val="bullet"/>
      <w:lvlText w:val="-"/>
      <w:lvlJc w:val="left"/>
      <w:pPr>
        <w:ind w:left="1287" w:hanging="360"/>
      </w:pPr>
      <w:rPr>
        <w:rFonts w:ascii="Arial" w:eastAsia="Times New Roman" w:hAnsi="Arial"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2" w15:restartNumberingAfterBreak="0">
    <w:nsid w:val="11581EBA"/>
    <w:multiLevelType w:val="hybridMultilevel"/>
    <w:tmpl w:val="DD801DF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115D5FB2"/>
    <w:multiLevelType w:val="hybridMultilevel"/>
    <w:tmpl w:val="EBA6D4B0"/>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12E20B92"/>
    <w:multiLevelType w:val="hybridMultilevel"/>
    <w:tmpl w:val="D11CAED0"/>
    <w:lvl w:ilvl="0" w:tplc="71E86BE6">
      <w:start w:val="2"/>
      <w:numFmt w:val="bullet"/>
      <w:lvlText w:val="-"/>
      <w:lvlJc w:val="left"/>
      <w:pPr>
        <w:ind w:left="720" w:hanging="360"/>
      </w:pPr>
      <w:rPr>
        <w:rFonts w:ascii="Cambria" w:eastAsia="Times New Roman" w:hAnsi="Cambria"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1442615F"/>
    <w:multiLevelType w:val="hybridMultilevel"/>
    <w:tmpl w:val="5A7EEC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4443571"/>
    <w:multiLevelType w:val="hybridMultilevel"/>
    <w:tmpl w:val="34C02DF2"/>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27" w15:restartNumberingAfterBreak="0">
    <w:nsid w:val="1AE46348"/>
    <w:multiLevelType w:val="hybridMultilevel"/>
    <w:tmpl w:val="0600ADA2"/>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1AF43B2C"/>
    <w:multiLevelType w:val="hybridMultilevel"/>
    <w:tmpl w:val="B3823678"/>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1B717ED9"/>
    <w:multiLevelType w:val="hybridMultilevel"/>
    <w:tmpl w:val="BA3E87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2E314F4"/>
    <w:multiLevelType w:val="hybridMultilevel"/>
    <w:tmpl w:val="717ACC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3D966B5"/>
    <w:multiLevelType w:val="hybridMultilevel"/>
    <w:tmpl w:val="CEF63962"/>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28D11DD3"/>
    <w:multiLevelType w:val="hybridMultilevel"/>
    <w:tmpl w:val="A320AF5E"/>
    <w:lvl w:ilvl="0" w:tplc="041B000F">
      <w:start w:val="1"/>
      <w:numFmt w:val="decimal"/>
      <w:lvlText w:val="%1."/>
      <w:lvlJc w:val="left"/>
      <w:pPr>
        <w:ind w:left="4974" w:hanging="360"/>
      </w:pPr>
      <w:rPr>
        <w:rFonts w:hint="default"/>
      </w:rPr>
    </w:lvl>
    <w:lvl w:ilvl="1" w:tplc="041B0019" w:tentative="1">
      <w:start w:val="1"/>
      <w:numFmt w:val="lowerLetter"/>
      <w:lvlText w:val="%2."/>
      <w:lvlJc w:val="left"/>
      <w:pPr>
        <w:ind w:left="5694" w:hanging="360"/>
      </w:pPr>
    </w:lvl>
    <w:lvl w:ilvl="2" w:tplc="041B001B" w:tentative="1">
      <w:start w:val="1"/>
      <w:numFmt w:val="lowerRoman"/>
      <w:lvlText w:val="%3."/>
      <w:lvlJc w:val="right"/>
      <w:pPr>
        <w:ind w:left="6414" w:hanging="180"/>
      </w:pPr>
    </w:lvl>
    <w:lvl w:ilvl="3" w:tplc="041B000F" w:tentative="1">
      <w:start w:val="1"/>
      <w:numFmt w:val="decimal"/>
      <w:lvlText w:val="%4."/>
      <w:lvlJc w:val="left"/>
      <w:pPr>
        <w:ind w:left="7134" w:hanging="360"/>
      </w:pPr>
    </w:lvl>
    <w:lvl w:ilvl="4" w:tplc="041B0019" w:tentative="1">
      <w:start w:val="1"/>
      <w:numFmt w:val="lowerLetter"/>
      <w:lvlText w:val="%5."/>
      <w:lvlJc w:val="left"/>
      <w:pPr>
        <w:ind w:left="7854" w:hanging="360"/>
      </w:pPr>
    </w:lvl>
    <w:lvl w:ilvl="5" w:tplc="041B001B" w:tentative="1">
      <w:start w:val="1"/>
      <w:numFmt w:val="lowerRoman"/>
      <w:lvlText w:val="%6."/>
      <w:lvlJc w:val="right"/>
      <w:pPr>
        <w:ind w:left="8574" w:hanging="180"/>
      </w:pPr>
    </w:lvl>
    <w:lvl w:ilvl="6" w:tplc="041B000F" w:tentative="1">
      <w:start w:val="1"/>
      <w:numFmt w:val="decimal"/>
      <w:lvlText w:val="%7."/>
      <w:lvlJc w:val="left"/>
      <w:pPr>
        <w:ind w:left="9294" w:hanging="360"/>
      </w:pPr>
    </w:lvl>
    <w:lvl w:ilvl="7" w:tplc="041B0019" w:tentative="1">
      <w:start w:val="1"/>
      <w:numFmt w:val="lowerLetter"/>
      <w:lvlText w:val="%8."/>
      <w:lvlJc w:val="left"/>
      <w:pPr>
        <w:ind w:left="10014" w:hanging="360"/>
      </w:pPr>
    </w:lvl>
    <w:lvl w:ilvl="8" w:tplc="041B001B" w:tentative="1">
      <w:start w:val="1"/>
      <w:numFmt w:val="lowerRoman"/>
      <w:lvlText w:val="%9."/>
      <w:lvlJc w:val="right"/>
      <w:pPr>
        <w:ind w:left="10734" w:hanging="180"/>
      </w:pPr>
    </w:lvl>
  </w:abstractNum>
  <w:abstractNum w:abstractNumId="34" w15:restartNumberingAfterBreak="0">
    <w:nsid w:val="2B85448B"/>
    <w:multiLevelType w:val="hybridMultilevel"/>
    <w:tmpl w:val="4636F04E"/>
    <w:lvl w:ilvl="0" w:tplc="8D383496">
      <w:start w:val="1"/>
      <w:numFmt w:val="bullet"/>
      <w:lvlText w:val="-"/>
      <w:lvlJc w:val="left"/>
      <w:pPr>
        <w:ind w:left="720" w:hanging="360"/>
      </w:pPr>
      <w:rPr>
        <w:rFonts w:asciiTheme="minorHAnsi" w:eastAsia="Times New Roman" w:hAnsi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2E273CC5"/>
    <w:multiLevelType w:val="hybridMultilevel"/>
    <w:tmpl w:val="49EA16A2"/>
    <w:lvl w:ilvl="0" w:tplc="48B23A82">
      <w:start w:val="1"/>
      <w:numFmt w:val="upperLetter"/>
      <w:lvlText w:val="%1)"/>
      <w:lvlJc w:val="left"/>
      <w:pPr>
        <w:ind w:left="763" w:hanging="360"/>
      </w:pPr>
      <w:rPr>
        <w:rFonts w:hint="default"/>
      </w:rPr>
    </w:lvl>
    <w:lvl w:ilvl="1" w:tplc="041B0019" w:tentative="1">
      <w:start w:val="1"/>
      <w:numFmt w:val="lowerLetter"/>
      <w:lvlText w:val="%2."/>
      <w:lvlJc w:val="left"/>
      <w:pPr>
        <w:ind w:left="1483" w:hanging="360"/>
      </w:pPr>
    </w:lvl>
    <w:lvl w:ilvl="2" w:tplc="041B001B" w:tentative="1">
      <w:start w:val="1"/>
      <w:numFmt w:val="lowerRoman"/>
      <w:lvlText w:val="%3."/>
      <w:lvlJc w:val="right"/>
      <w:pPr>
        <w:ind w:left="2203" w:hanging="180"/>
      </w:pPr>
    </w:lvl>
    <w:lvl w:ilvl="3" w:tplc="041B000F" w:tentative="1">
      <w:start w:val="1"/>
      <w:numFmt w:val="decimal"/>
      <w:lvlText w:val="%4."/>
      <w:lvlJc w:val="left"/>
      <w:pPr>
        <w:ind w:left="2923" w:hanging="360"/>
      </w:pPr>
    </w:lvl>
    <w:lvl w:ilvl="4" w:tplc="041B0019" w:tentative="1">
      <w:start w:val="1"/>
      <w:numFmt w:val="lowerLetter"/>
      <w:lvlText w:val="%5."/>
      <w:lvlJc w:val="left"/>
      <w:pPr>
        <w:ind w:left="3643" w:hanging="360"/>
      </w:pPr>
    </w:lvl>
    <w:lvl w:ilvl="5" w:tplc="041B001B" w:tentative="1">
      <w:start w:val="1"/>
      <w:numFmt w:val="lowerRoman"/>
      <w:lvlText w:val="%6."/>
      <w:lvlJc w:val="right"/>
      <w:pPr>
        <w:ind w:left="4363" w:hanging="180"/>
      </w:pPr>
    </w:lvl>
    <w:lvl w:ilvl="6" w:tplc="041B000F" w:tentative="1">
      <w:start w:val="1"/>
      <w:numFmt w:val="decimal"/>
      <w:lvlText w:val="%7."/>
      <w:lvlJc w:val="left"/>
      <w:pPr>
        <w:ind w:left="5083" w:hanging="360"/>
      </w:pPr>
    </w:lvl>
    <w:lvl w:ilvl="7" w:tplc="041B0019" w:tentative="1">
      <w:start w:val="1"/>
      <w:numFmt w:val="lowerLetter"/>
      <w:lvlText w:val="%8."/>
      <w:lvlJc w:val="left"/>
      <w:pPr>
        <w:ind w:left="5803" w:hanging="360"/>
      </w:pPr>
    </w:lvl>
    <w:lvl w:ilvl="8" w:tplc="041B001B" w:tentative="1">
      <w:start w:val="1"/>
      <w:numFmt w:val="lowerRoman"/>
      <w:lvlText w:val="%9."/>
      <w:lvlJc w:val="right"/>
      <w:pPr>
        <w:ind w:left="6523" w:hanging="180"/>
      </w:pPr>
    </w:lvl>
  </w:abstractNum>
  <w:abstractNum w:abstractNumId="36"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37"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9" w15:restartNumberingAfterBreak="0">
    <w:nsid w:val="438100FA"/>
    <w:multiLevelType w:val="hybridMultilevel"/>
    <w:tmpl w:val="61BCE44A"/>
    <w:lvl w:ilvl="0" w:tplc="71E86BE6">
      <w:start w:val="2"/>
      <w:numFmt w:val="bullet"/>
      <w:lvlText w:val="-"/>
      <w:lvlJc w:val="left"/>
      <w:pPr>
        <w:ind w:left="1440" w:hanging="360"/>
      </w:pPr>
      <w:rPr>
        <w:rFonts w:ascii="Cambria" w:eastAsia="Times New Roman" w:hAnsi="Cambria" w:cs="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0" w15:restartNumberingAfterBreak="0">
    <w:nsid w:val="4AE6188E"/>
    <w:multiLevelType w:val="hybridMultilevel"/>
    <w:tmpl w:val="270C687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D5211E8"/>
    <w:multiLevelType w:val="hybridMultilevel"/>
    <w:tmpl w:val="3C6C7F58"/>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52084E2F"/>
    <w:multiLevelType w:val="hybridMultilevel"/>
    <w:tmpl w:val="50DA2920"/>
    <w:lvl w:ilvl="0" w:tplc="3CA27A6A">
      <w:start w:val="237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528E5CE6"/>
    <w:multiLevelType w:val="hybridMultilevel"/>
    <w:tmpl w:val="CE5890E8"/>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53134157"/>
    <w:multiLevelType w:val="hybridMultilevel"/>
    <w:tmpl w:val="E7928880"/>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7"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49" w15:restartNumberingAfterBreak="0">
    <w:nsid w:val="5E1F21D3"/>
    <w:multiLevelType w:val="hybridMultilevel"/>
    <w:tmpl w:val="9B26A3D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3347DCF"/>
    <w:multiLevelType w:val="hybridMultilevel"/>
    <w:tmpl w:val="290C094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3754CAA"/>
    <w:multiLevelType w:val="hybridMultilevel"/>
    <w:tmpl w:val="A8844EEE"/>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65262B02"/>
    <w:multiLevelType w:val="hybridMultilevel"/>
    <w:tmpl w:val="D5A0FEDA"/>
    <w:lvl w:ilvl="0" w:tplc="3CA27A6A">
      <w:start w:val="237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6D7E4585"/>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55" w15:restartNumberingAfterBreak="0">
    <w:nsid w:val="782B5F4B"/>
    <w:multiLevelType w:val="hybridMultilevel"/>
    <w:tmpl w:val="F110BB8A"/>
    <w:lvl w:ilvl="0" w:tplc="3CA27A6A">
      <w:start w:val="237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7BFF2E68"/>
    <w:multiLevelType w:val="hybridMultilevel"/>
    <w:tmpl w:val="F4842DFA"/>
    <w:lvl w:ilvl="0" w:tplc="48B23A8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D185B4F"/>
    <w:multiLevelType w:val="hybridMultilevel"/>
    <w:tmpl w:val="57EEDA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4"/>
  </w:num>
  <w:num w:numId="2">
    <w:abstractNumId w:val="38"/>
  </w:num>
  <w:num w:numId="3">
    <w:abstractNumId w:val="48"/>
  </w:num>
  <w:num w:numId="4">
    <w:abstractNumId w:val="19"/>
  </w:num>
  <w:num w:numId="5">
    <w:abstractNumId w:val="42"/>
  </w:num>
  <w:num w:numId="6">
    <w:abstractNumId w:val="36"/>
  </w:num>
  <w:num w:numId="7">
    <w:abstractNumId w:val="49"/>
  </w:num>
  <w:num w:numId="8">
    <w:abstractNumId w:val="30"/>
  </w:num>
  <w:num w:numId="9">
    <w:abstractNumId w:val="24"/>
  </w:num>
  <w:num w:numId="10">
    <w:abstractNumId w:val="43"/>
  </w:num>
  <w:num w:numId="11">
    <w:abstractNumId w:val="34"/>
  </w:num>
  <w:num w:numId="12">
    <w:abstractNumId w:val="23"/>
  </w:num>
  <w:num w:numId="13">
    <w:abstractNumId w:val="21"/>
  </w:num>
  <w:num w:numId="14">
    <w:abstractNumId w:val="31"/>
  </w:num>
  <w:num w:numId="15">
    <w:abstractNumId w:val="37"/>
  </w:num>
  <w:num w:numId="16">
    <w:abstractNumId w:val="51"/>
  </w:num>
  <w:num w:numId="17">
    <w:abstractNumId w:val="22"/>
  </w:num>
  <w:num w:numId="18">
    <w:abstractNumId w:val="20"/>
  </w:num>
  <w:num w:numId="19">
    <w:abstractNumId w:val="39"/>
  </w:num>
  <w:num w:numId="20">
    <w:abstractNumId w:val="47"/>
  </w:num>
  <w:num w:numId="21">
    <w:abstractNumId w:val="29"/>
  </w:num>
  <w:num w:numId="22">
    <w:abstractNumId w:val="26"/>
  </w:num>
  <w:num w:numId="23">
    <w:abstractNumId w:val="46"/>
  </w:num>
  <w:num w:numId="24">
    <w:abstractNumId w:val="33"/>
  </w:num>
  <w:num w:numId="25">
    <w:abstractNumId w:val="50"/>
  </w:num>
  <w:num w:numId="26">
    <w:abstractNumId w:val="40"/>
  </w:num>
  <w:num w:numId="27">
    <w:abstractNumId w:val="25"/>
  </w:num>
  <w:num w:numId="28">
    <w:abstractNumId w:val="32"/>
  </w:num>
  <w:num w:numId="29">
    <w:abstractNumId w:val="52"/>
  </w:num>
  <w:num w:numId="30">
    <w:abstractNumId w:val="16"/>
  </w:num>
  <w:num w:numId="31">
    <w:abstractNumId w:val="53"/>
  </w:num>
  <w:num w:numId="32">
    <w:abstractNumId w:val="18"/>
  </w:num>
  <w:num w:numId="33">
    <w:abstractNumId w:val="44"/>
  </w:num>
  <w:num w:numId="34">
    <w:abstractNumId w:val="55"/>
  </w:num>
  <w:num w:numId="35">
    <w:abstractNumId w:val="17"/>
  </w:num>
  <w:num w:numId="36">
    <w:abstractNumId w:val="28"/>
  </w:num>
  <w:num w:numId="37">
    <w:abstractNumId w:val="56"/>
  </w:num>
  <w:num w:numId="38">
    <w:abstractNumId w:val="35"/>
  </w:num>
  <w:num w:numId="39">
    <w:abstractNumId w:val="57"/>
  </w:num>
  <w:num w:numId="40">
    <w:abstractNumId w:val="15"/>
  </w:num>
  <w:num w:numId="41">
    <w:abstractNumId w:val="45"/>
  </w:num>
  <w:num w:numId="42">
    <w:abstractNumId w:val="27"/>
  </w:num>
  <w:num w:numId="43">
    <w:abstractNumId w:val="4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HyphenateCap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9B4"/>
    <w:rsid w:val="0000089F"/>
    <w:rsid w:val="000023B1"/>
    <w:rsid w:val="00003AB0"/>
    <w:rsid w:val="00003BD9"/>
    <w:rsid w:val="000050B7"/>
    <w:rsid w:val="000053DD"/>
    <w:rsid w:val="000060C8"/>
    <w:rsid w:val="00011465"/>
    <w:rsid w:val="00011D96"/>
    <w:rsid w:val="00011F39"/>
    <w:rsid w:val="00012374"/>
    <w:rsid w:val="0001344A"/>
    <w:rsid w:val="0001392E"/>
    <w:rsid w:val="0001407B"/>
    <w:rsid w:val="0001501F"/>
    <w:rsid w:val="0001541F"/>
    <w:rsid w:val="00022125"/>
    <w:rsid w:val="00022F59"/>
    <w:rsid w:val="00024380"/>
    <w:rsid w:val="00033508"/>
    <w:rsid w:val="00033BDC"/>
    <w:rsid w:val="00040BBE"/>
    <w:rsid w:val="00040C23"/>
    <w:rsid w:val="00041517"/>
    <w:rsid w:val="0004398F"/>
    <w:rsid w:val="00043A03"/>
    <w:rsid w:val="000443FE"/>
    <w:rsid w:val="00052F60"/>
    <w:rsid w:val="000544DA"/>
    <w:rsid w:val="00054E64"/>
    <w:rsid w:val="000578E2"/>
    <w:rsid w:val="00060CAF"/>
    <w:rsid w:val="000612C6"/>
    <w:rsid w:val="00061FBC"/>
    <w:rsid w:val="0006295E"/>
    <w:rsid w:val="00065571"/>
    <w:rsid w:val="00065B4E"/>
    <w:rsid w:val="00066EC9"/>
    <w:rsid w:val="00072563"/>
    <w:rsid w:val="00072A11"/>
    <w:rsid w:val="00072BC0"/>
    <w:rsid w:val="00077554"/>
    <w:rsid w:val="00091C35"/>
    <w:rsid w:val="000924F4"/>
    <w:rsid w:val="000927AA"/>
    <w:rsid w:val="000940D9"/>
    <w:rsid w:val="000948C1"/>
    <w:rsid w:val="0009608D"/>
    <w:rsid w:val="000979D3"/>
    <w:rsid w:val="00097DD5"/>
    <w:rsid w:val="000A08A2"/>
    <w:rsid w:val="000A3367"/>
    <w:rsid w:val="000A64FC"/>
    <w:rsid w:val="000A69E1"/>
    <w:rsid w:val="000A7FC0"/>
    <w:rsid w:val="000B0E0D"/>
    <w:rsid w:val="000B2E9D"/>
    <w:rsid w:val="000B41A5"/>
    <w:rsid w:val="000B5A67"/>
    <w:rsid w:val="000B632B"/>
    <w:rsid w:val="000B6CF2"/>
    <w:rsid w:val="000B6E62"/>
    <w:rsid w:val="000C0D0F"/>
    <w:rsid w:val="000C4884"/>
    <w:rsid w:val="000C74E7"/>
    <w:rsid w:val="000C78C3"/>
    <w:rsid w:val="000C7BF0"/>
    <w:rsid w:val="000D2489"/>
    <w:rsid w:val="000D256B"/>
    <w:rsid w:val="000D28F7"/>
    <w:rsid w:val="000D375A"/>
    <w:rsid w:val="000D4219"/>
    <w:rsid w:val="000D5116"/>
    <w:rsid w:val="000D5BC8"/>
    <w:rsid w:val="000E0038"/>
    <w:rsid w:val="000E0366"/>
    <w:rsid w:val="000E2FDF"/>
    <w:rsid w:val="000E37D1"/>
    <w:rsid w:val="000E3990"/>
    <w:rsid w:val="000E3E75"/>
    <w:rsid w:val="000E5072"/>
    <w:rsid w:val="000E6E25"/>
    <w:rsid w:val="000F0598"/>
    <w:rsid w:val="000F05C9"/>
    <w:rsid w:val="000F0EFC"/>
    <w:rsid w:val="000F3CCB"/>
    <w:rsid w:val="000F3CFF"/>
    <w:rsid w:val="000F4997"/>
    <w:rsid w:val="000F7212"/>
    <w:rsid w:val="000F7CAC"/>
    <w:rsid w:val="00100F50"/>
    <w:rsid w:val="0010181B"/>
    <w:rsid w:val="00101F3C"/>
    <w:rsid w:val="00102726"/>
    <w:rsid w:val="00102E7C"/>
    <w:rsid w:val="001038C8"/>
    <w:rsid w:val="00110222"/>
    <w:rsid w:val="00110B6D"/>
    <w:rsid w:val="00113D65"/>
    <w:rsid w:val="00115124"/>
    <w:rsid w:val="00115509"/>
    <w:rsid w:val="001167C0"/>
    <w:rsid w:val="00117CBA"/>
    <w:rsid w:val="00122D0B"/>
    <w:rsid w:val="00123F18"/>
    <w:rsid w:val="00123F92"/>
    <w:rsid w:val="00124FAC"/>
    <w:rsid w:val="00125956"/>
    <w:rsid w:val="00125DB5"/>
    <w:rsid w:val="00125ED3"/>
    <w:rsid w:val="00125F93"/>
    <w:rsid w:val="00130BDA"/>
    <w:rsid w:val="00132ED8"/>
    <w:rsid w:val="00133F0F"/>
    <w:rsid w:val="00135F04"/>
    <w:rsid w:val="00136206"/>
    <w:rsid w:val="00136581"/>
    <w:rsid w:val="0013755E"/>
    <w:rsid w:val="0014196B"/>
    <w:rsid w:val="00142415"/>
    <w:rsid w:val="00144602"/>
    <w:rsid w:val="00146ABE"/>
    <w:rsid w:val="00152307"/>
    <w:rsid w:val="00154473"/>
    <w:rsid w:val="00154AA3"/>
    <w:rsid w:val="00155849"/>
    <w:rsid w:val="0016003C"/>
    <w:rsid w:val="001609A3"/>
    <w:rsid w:val="00160DD4"/>
    <w:rsid w:val="001612E8"/>
    <w:rsid w:val="0016340A"/>
    <w:rsid w:val="00164466"/>
    <w:rsid w:val="00164E4D"/>
    <w:rsid w:val="00171BA0"/>
    <w:rsid w:val="00173797"/>
    <w:rsid w:val="00177B0F"/>
    <w:rsid w:val="00177B8B"/>
    <w:rsid w:val="001823DA"/>
    <w:rsid w:val="00183539"/>
    <w:rsid w:val="001844D2"/>
    <w:rsid w:val="00184919"/>
    <w:rsid w:val="001849C8"/>
    <w:rsid w:val="0018513D"/>
    <w:rsid w:val="00186C85"/>
    <w:rsid w:val="0019063F"/>
    <w:rsid w:val="0019170A"/>
    <w:rsid w:val="00193109"/>
    <w:rsid w:val="00194D1C"/>
    <w:rsid w:val="001955C8"/>
    <w:rsid w:val="00195F19"/>
    <w:rsid w:val="0019655B"/>
    <w:rsid w:val="001A01D4"/>
    <w:rsid w:val="001A0A35"/>
    <w:rsid w:val="001A1B4F"/>
    <w:rsid w:val="001A3393"/>
    <w:rsid w:val="001A60BF"/>
    <w:rsid w:val="001A6846"/>
    <w:rsid w:val="001A6CC4"/>
    <w:rsid w:val="001A7C4F"/>
    <w:rsid w:val="001A7C5C"/>
    <w:rsid w:val="001B1001"/>
    <w:rsid w:val="001B4321"/>
    <w:rsid w:val="001B43CC"/>
    <w:rsid w:val="001B5753"/>
    <w:rsid w:val="001B5A66"/>
    <w:rsid w:val="001B7D6F"/>
    <w:rsid w:val="001C0418"/>
    <w:rsid w:val="001C0BA5"/>
    <w:rsid w:val="001C0DAA"/>
    <w:rsid w:val="001C1649"/>
    <w:rsid w:val="001C18CE"/>
    <w:rsid w:val="001C40CD"/>
    <w:rsid w:val="001C4EF8"/>
    <w:rsid w:val="001C5218"/>
    <w:rsid w:val="001C55A9"/>
    <w:rsid w:val="001D023E"/>
    <w:rsid w:val="001D076A"/>
    <w:rsid w:val="001D0EA6"/>
    <w:rsid w:val="001D28DB"/>
    <w:rsid w:val="001D300B"/>
    <w:rsid w:val="001D652B"/>
    <w:rsid w:val="001D7DEB"/>
    <w:rsid w:val="001E622A"/>
    <w:rsid w:val="001E6B94"/>
    <w:rsid w:val="001F02B6"/>
    <w:rsid w:val="001F1D3A"/>
    <w:rsid w:val="001F6034"/>
    <w:rsid w:val="001F7F6F"/>
    <w:rsid w:val="0020047A"/>
    <w:rsid w:val="002009B8"/>
    <w:rsid w:val="00204EF8"/>
    <w:rsid w:val="002056C1"/>
    <w:rsid w:val="002063B3"/>
    <w:rsid w:val="00207A5A"/>
    <w:rsid w:val="0021118B"/>
    <w:rsid w:val="00211757"/>
    <w:rsid w:val="00220DC9"/>
    <w:rsid w:val="002222A3"/>
    <w:rsid w:val="0022673A"/>
    <w:rsid w:val="00230756"/>
    <w:rsid w:val="00232207"/>
    <w:rsid w:val="00232296"/>
    <w:rsid w:val="00232387"/>
    <w:rsid w:val="00233B44"/>
    <w:rsid w:val="0023437E"/>
    <w:rsid w:val="002346D9"/>
    <w:rsid w:val="00234FA2"/>
    <w:rsid w:val="00236060"/>
    <w:rsid w:val="002379AB"/>
    <w:rsid w:val="0024244D"/>
    <w:rsid w:val="00243043"/>
    <w:rsid w:val="00244A74"/>
    <w:rsid w:val="00245569"/>
    <w:rsid w:val="00250836"/>
    <w:rsid w:val="00250DB6"/>
    <w:rsid w:val="00250EA4"/>
    <w:rsid w:val="00251788"/>
    <w:rsid w:val="00253805"/>
    <w:rsid w:val="00253A81"/>
    <w:rsid w:val="00253B65"/>
    <w:rsid w:val="0025468B"/>
    <w:rsid w:val="00254B3C"/>
    <w:rsid w:val="00254EB3"/>
    <w:rsid w:val="002559FC"/>
    <w:rsid w:val="00257152"/>
    <w:rsid w:val="002572FE"/>
    <w:rsid w:val="002617F6"/>
    <w:rsid w:val="002618CD"/>
    <w:rsid w:val="0026220F"/>
    <w:rsid w:val="0026547D"/>
    <w:rsid w:val="00266922"/>
    <w:rsid w:val="0027056E"/>
    <w:rsid w:val="00270ED5"/>
    <w:rsid w:val="0027157D"/>
    <w:rsid w:val="00275EB4"/>
    <w:rsid w:val="00276679"/>
    <w:rsid w:val="00277260"/>
    <w:rsid w:val="00282572"/>
    <w:rsid w:val="00282BFB"/>
    <w:rsid w:val="002834C4"/>
    <w:rsid w:val="00283A56"/>
    <w:rsid w:val="00286DEB"/>
    <w:rsid w:val="00286F71"/>
    <w:rsid w:val="002871E3"/>
    <w:rsid w:val="0029079E"/>
    <w:rsid w:val="00293BF3"/>
    <w:rsid w:val="002943AA"/>
    <w:rsid w:val="00294AC8"/>
    <w:rsid w:val="00296A2A"/>
    <w:rsid w:val="00297094"/>
    <w:rsid w:val="002A44C1"/>
    <w:rsid w:val="002A44E8"/>
    <w:rsid w:val="002A49B8"/>
    <w:rsid w:val="002A4DAC"/>
    <w:rsid w:val="002B1DF6"/>
    <w:rsid w:val="002B44F1"/>
    <w:rsid w:val="002B4986"/>
    <w:rsid w:val="002B4ABE"/>
    <w:rsid w:val="002B6403"/>
    <w:rsid w:val="002B715D"/>
    <w:rsid w:val="002C2DA4"/>
    <w:rsid w:val="002C3C3C"/>
    <w:rsid w:val="002C5C3B"/>
    <w:rsid w:val="002C6596"/>
    <w:rsid w:val="002D5032"/>
    <w:rsid w:val="002E37ED"/>
    <w:rsid w:val="002E429E"/>
    <w:rsid w:val="002E7356"/>
    <w:rsid w:val="002F111E"/>
    <w:rsid w:val="002F3F85"/>
    <w:rsid w:val="002F3F98"/>
    <w:rsid w:val="002F7014"/>
    <w:rsid w:val="00300AE3"/>
    <w:rsid w:val="00301B02"/>
    <w:rsid w:val="00302969"/>
    <w:rsid w:val="00304BDD"/>
    <w:rsid w:val="00307609"/>
    <w:rsid w:val="00307C49"/>
    <w:rsid w:val="00312B07"/>
    <w:rsid w:val="00313CF8"/>
    <w:rsid w:val="00315570"/>
    <w:rsid w:val="00317130"/>
    <w:rsid w:val="00321B27"/>
    <w:rsid w:val="00321DF0"/>
    <w:rsid w:val="003244F6"/>
    <w:rsid w:val="00324780"/>
    <w:rsid w:val="003258B4"/>
    <w:rsid w:val="003265CD"/>
    <w:rsid w:val="00327CAC"/>
    <w:rsid w:val="00330C39"/>
    <w:rsid w:val="0033320D"/>
    <w:rsid w:val="003332F9"/>
    <w:rsid w:val="00334F56"/>
    <w:rsid w:val="00335794"/>
    <w:rsid w:val="00342A30"/>
    <w:rsid w:val="00344A71"/>
    <w:rsid w:val="00345708"/>
    <w:rsid w:val="00346CE9"/>
    <w:rsid w:val="0035124A"/>
    <w:rsid w:val="003527B8"/>
    <w:rsid w:val="00354769"/>
    <w:rsid w:val="00357262"/>
    <w:rsid w:val="00361348"/>
    <w:rsid w:val="00361978"/>
    <w:rsid w:val="00363814"/>
    <w:rsid w:val="00364451"/>
    <w:rsid w:val="003651FC"/>
    <w:rsid w:val="00365586"/>
    <w:rsid w:val="003659E7"/>
    <w:rsid w:val="0037015B"/>
    <w:rsid w:val="00370C04"/>
    <w:rsid w:val="00370DDB"/>
    <w:rsid w:val="0037143F"/>
    <w:rsid w:val="00371D7B"/>
    <w:rsid w:val="00374CF8"/>
    <w:rsid w:val="00375103"/>
    <w:rsid w:val="00375B68"/>
    <w:rsid w:val="00376F87"/>
    <w:rsid w:val="00377B18"/>
    <w:rsid w:val="00380D59"/>
    <w:rsid w:val="00381CB6"/>
    <w:rsid w:val="00381F4A"/>
    <w:rsid w:val="00383CB0"/>
    <w:rsid w:val="00384A04"/>
    <w:rsid w:val="00384B39"/>
    <w:rsid w:val="00387326"/>
    <w:rsid w:val="00391329"/>
    <w:rsid w:val="00391EDC"/>
    <w:rsid w:val="00395200"/>
    <w:rsid w:val="003A0B5A"/>
    <w:rsid w:val="003A4A39"/>
    <w:rsid w:val="003A5212"/>
    <w:rsid w:val="003A5CE4"/>
    <w:rsid w:val="003A641C"/>
    <w:rsid w:val="003A7D17"/>
    <w:rsid w:val="003A7DD4"/>
    <w:rsid w:val="003B169E"/>
    <w:rsid w:val="003B2611"/>
    <w:rsid w:val="003B361C"/>
    <w:rsid w:val="003B6695"/>
    <w:rsid w:val="003B6F60"/>
    <w:rsid w:val="003C151B"/>
    <w:rsid w:val="003C31D3"/>
    <w:rsid w:val="003C4370"/>
    <w:rsid w:val="003C5460"/>
    <w:rsid w:val="003C568A"/>
    <w:rsid w:val="003C59B0"/>
    <w:rsid w:val="003C6469"/>
    <w:rsid w:val="003C7B7D"/>
    <w:rsid w:val="003D0BDE"/>
    <w:rsid w:val="003D553F"/>
    <w:rsid w:val="003D6A6C"/>
    <w:rsid w:val="003E0284"/>
    <w:rsid w:val="003E09FA"/>
    <w:rsid w:val="003E0D1F"/>
    <w:rsid w:val="003E171B"/>
    <w:rsid w:val="003E1A8B"/>
    <w:rsid w:val="003E3E95"/>
    <w:rsid w:val="003E406B"/>
    <w:rsid w:val="003E6902"/>
    <w:rsid w:val="003E6BF9"/>
    <w:rsid w:val="003E702C"/>
    <w:rsid w:val="003F147C"/>
    <w:rsid w:val="003F2A4A"/>
    <w:rsid w:val="003F483D"/>
    <w:rsid w:val="003F5DDF"/>
    <w:rsid w:val="003F6F52"/>
    <w:rsid w:val="00400A70"/>
    <w:rsid w:val="004025DB"/>
    <w:rsid w:val="00403521"/>
    <w:rsid w:val="00404C41"/>
    <w:rsid w:val="0040785E"/>
    <w:rsid w:val="00410C67"/>
    <w:rsid w:val="00411B5B"/>
    <w:rsid w:val="0041494D"/>
    <w:rsid w:val="00415289"/>
    <w:rsid w:val="004206EF"/>
    <w:rsid w:val="00423FE2"/>
    <w:rsid w:val="00425BBF"/>
    <w:rsid w:val="004267D5"/>
    <w:rsid w:val="004304C3"/>
    <w:rsid w:val="0043152D"/>
    <w:rsid w:val="00432320"/>
    <w:rsid w:val="0043491E"/>
    <w:rsid w:val="0043522B"/>
    <w:rsid w:val="004369CB"/>
    <w:rsid w:val="004369EB"/>
    <w:rsid w:val="00442B57"/>
    <w:rsid w:val="00444628"/>
    <w:rsid w:val="00450573"/>
    <w:rsid w:val="004523D3"/>
    <w:rsid w:val="0045566D"/>
    <w:rsid w:val="00455A90"/>
    <w:rsid w:val="0046082F"/>
    <w:rsid w:val="00460C48"/>
    <w:rsid w:val="0046125C"/>
    <w:rsid w:val="00464343"/>
    <w:rsid w:val="0046467F"/>
    <w:rsid w:val="0046473A"/>
    <w:rsid w:val="00464F5E"/>
    <w:rsid w:val="00465231"/>
    <w:rsid w:val="0046590E"/>
    <w:rsid w:val="0047011D"/>
    <w:rsid w:val="00473535"/>
    <w:rsid w:val="00473AE0"/>
    <w:rsid w:val="00473C0E"/>
    <w:rsid w:val="00474E97"/>
    <w:rsid w:val="00476124"/>
    <w:rsid w:val="004765E3"/>
    <w:rsid w:val="004807C3"/>
    <w:rsid w:val="004818EC"/>
    <w:rsid w:val="004821F4"/>
    <w:rsid w:val="004830DC"/>
    <w:rsid w:val="00486A38"/>
    <w:rsid w:val="00487E2E"/>
    <w:rsid w:val="0049203D"/>
    <w:rsid w:val="00492E12"/>
    <w:rsid w:val="00493364"/>
    <w:rsid w:val="0049373F"/>
    <w:rsid w:val="00493881"/>
    <w:rsid w:val="00494D33"/>
    <w:rsid w:val="00497A9B"/>
    <w:rsid w:val="00497FE7"/>
    <w:rsid w:val="004A118E"/>
    <w:rsid w:val="004A34B3"/>
    <w:rsid w:val="004B0614"/>
    <w:rsid w:val="004B0D69"/>
    <w:rsid w:val="004B4416"/>
    <w:rsid w:val="004B51F6"/>
    <w:rsid w:val="004B56FA"/>
    <w:rsid w:val="004B5E7D"/>
    <w:rsid w:val="004B67E1"/>
    <w:rsid w:val="004C193C"/>
    <w:rsid w:val="004C1BB2"/>
    <w:rsid w:val="004C1EC5"/>
    <w:rsid w:val="004C220F"/>
    <w:rsid w:val="004C4257"/>
    <w:rsid w:val="004C4848"/>
    <w:rsid w:val="004D0122"/>
    <w:rsid w:val="004D11B9"/>
    <w:rsid w:val="004D147E"/>
    <w:rsid w:val="004D2A01"/>
    <w:rsid w:val="004D3943"/>
    <w:rsid w:val="004D45D1"/>
    <w:rsid w:val="004D5358"/>
    <w:rsid w:val="004D672E"/>
    <w:rsid w:val="004D6870"/>
    <w:rsid w:val="004E1E72"/>
    <w:rsid w:val="004E31EC"/>
    <w:rsid w:val="004E4737"/>
    <w:rsid w:val="004E60E4"/>
    <w:rsid w:val="004E6871"/>
    <w:rsid w:val="004F12AE"/>
    <w:rsid w:val="004F2A8C"/>
    <w:rsid w:val="004F2B5F"/>
    <w:rsid w:val="004F2F63"/>
    <w:rsid w:val="004F2FEE"/>
    <w:rsid w:val="004F49D1"/>
    <w:rsid w:val="004F5FBF"/>
    <w:rsid w:val="0050225F"/>
    <w:rsid w:val="005025DA"/>
    <w:rsid w:val="00505A77"/>
    <w:rsid w:val="00505DF0"/>
    <w:rsid w:val="005103A0"/>
    <w:rsid w:val="00512F2A"/>
    <w:rsid w:val="00513D8E"/>
    <w:rsid w:val="005150DA"/>
    <w:rsid w:val="00516E40"/>
    <w:rsid w:val="00517846"/>
    <w:rsid w:val="005200FB"/>
    <w:rsid w:val="00520EB7"/>
    <w:rsid w:val="005235F7"/>
    <w:rsid w:val="0052377D"/>
    <w:rsid w:val="005239E4"/>
    <w:rsid w:val="005243CF"/>
    <w:rsid w:val="00527A0D"/>
    <w:rsid w:val="00527FDD"/>
    <w:rsid w:val="005318E5"/>
    <w:rsid w:val="00533155"/>
    <w:rsid w:val="00534101"/>
    <w:rsid w:val="0054207F"/>
    <w:rsid w:val="005422D0"/>
    <w:rsid w:val="005423D7"/>
    <w:rsid w:val="00545506"/>
    <w:rsid w:val="005467E8"/>
    <w:rsid w:val="00547477"/>
    <w:rsid w:val="00547869"/>
    <w:rsid w:val="005504B3"/>
    <w:rsid w:val="00551303"/>
    <w:rsid w:val="00551585"/>
    <w:rsid w:val="00552E97"/>
    <w:rsid w:val="00554C78"/>
    <w:rsid w:val="00555132"/>
    <w:rsid w:val="00561F5B"/>
    <w:rsid w:val="005629BD"/>
    <w:rsid w:val="00565700"/>
    <w:rsid w:val="0056707D"/>
    <w:rsid w:val="005711F2"/>
    <w:rsid w:val="0057572E"/>
    <w:rsid w:val="00580C75"/>
    <w:rsid w:val="00581DD8"/>
    <w:rsid w:val="00583057"/>
    <w:rsid w:val="005865B1"/>
    <w:rsid w:val="005870D6"/>
    <w:rsid w:val="005876EA"/>
    <w:rsid w:val="005910CC"/>
    <w:rsid w:val="00592CA6"/>
    <w:rsid w:val="00592E46"/>
    <w:rsid w:val="00593FCE"/>
    <w:rsid w:val="0059596D"/>
    <w:rsid w:val="0059710B"/>
    <w:rsid w:val="00597C62"/>
    <w:rsid w:val="005A2AC0"/>
    <w:rsid w:val="005A43DB"/>
    <w:rsid w:val="005A48D7"/>
    <w:rsid w:val="005A651A"/>
    <w:rsid w:val="005A679F"/>
    <w:rsid w:val="005A6B36"/>
    <w:rsid w:val="005A78C6"/>
    <w:rsid w:val="005B5878"/>
    <w:rsid w:val="005B76AB"/>
    <w:rsid w:val="005C1CC1"/>
    <w:rsid w:val="005C2C26"/>
    <w:rsid w:val="005C32DD"/>
    <w:rsid w:val="005C3471"/>
    <w:rsid w:val="005C34FD"/>
    <w:rsid w:val="005C65D2"/>
    <w:rsid w:val="005D1CD4"/>
    <w:rsid w:val="005D4D4D"/>
    <w:rsid w:val="005D4F70"/>
    <w:rsid w:val="005D53DD"/>
    <w:rsid w:val="005D59B7"/>
    <w:rsid w:val="005D6147"/>
    <w:rsid w:val="005D63F1"/>
    <w:rsid w:val="005D6513"/>
    <w:rsid w:val="005D765D"/>
    <w:rsid w:val="005E10AE"/>
    <w:rsid w:val="005E1A84"/>
    <w:rsid w:val="005E2B1B"/>
    <w:rsid w:val="005E46AD"/>
    <w:rsid w:val="005F0788"/>
    <w:rsid w:val="005F1DC2"/>
    <w:rsid w:val="005F3363"/>
    <w:rsid w:val="005F4DD7"/>
    <w:rsid w:val="006028EC"/>
    <w:rsid w:val="00603391"/>
    <w:rsid w:val="00605F40"/>
    <w:rsid w:val="006069AA"/>
    <w:rsid w:val="00606E0B"/>
    <w:rsid w:val="00607CF1"/>
    <w:rsid w:val="006108B9"/>
    <w:rsid w:val="00612B0B"/>
    <w:rsid w:val="0061346C"/>
    <w:rsid w:val="0061537B"/>
    <w:rsid w:val="00615B6C"/>
    <w:rsid w:val="0062020B"/>
    <w:rsid w:val="00622B1D"/>
    <w:rsid w:val="006331E8"/>
    <w:rsid w:val="00634AB6"/>
    <w:rsid w:val="0063584C"/>
    <w:rsid w:val="0063585F"/>
    <w:rsid w:val="00636D1D"/>
    <w:rsid w:val="00637EF2"/>
    <w:rsid w:val="006403FA"/>
    <w:rsid w:val="00642EAD"/>
    <w:rsid w:val="00647EA9"/>
    <w:rsid w:val="00650994"/>
    <w:rsid w:val="00650A1C"/>
    <w:rsid w:val="006524EC"/>
    <w:rsid w:val="00654864"/>
    <w:rsid w:val="00654FC6"/>
    <w:rsid w:val="0065502B"/>
    <w:rsid w:val="00657732"/>
    <w:rsid w:val="00661390"/>
    <w:rsid w:val="00661813"/>
    <w:rsid w:val="00661FFF"/>
    <w:rsid w:val="00662DBE"/>
    <w:rsid w:val="006660BC"/>
    <w:rsid w:val="00671BD3"/>
    <w:rsid w:val="00674608"/>
    <w:rsid w:val="00676FA2"/>
    <w:rsid w:val="00677C76"/>
    <w:rsid w:val="00677F0A"/>
    <w:rsid w:val="00681983"/>
    <w:rsid w:val="00682363"/>
    <w:rsid w:val="0068337A"/>
    <w:rsid w:val="00683E7C"/>
    <w:rsid w:val="0068532E"/>
    <w:rsid w:val="006858D7"/>
    <w:rsid w:val="006959E3"/>
    <w:rsid w:val="00695D8A"/>
    <w:rsid w:val="00696088"/>
    <w:rsid w:val="006967F2"/>
    <w:rsid w:val="006A09B3"/>
    <w:rsid w:val="006A0C62"/>
    <w:rsid w:val="006A3556"/>
    <w:rsid w:val="006A369F"/>
    <w:rsid w:val="006A4124"/>
    <w:rsid w:val="006A5037"/>
    <w:rsid w:val="006B0950"/>
    <w:rsid w:val="006B2B2A"/>
    <w:rsid w:val="006B38CF"/>
    <w:rsid w:val="006B4152"/>
    <w:rsid w:val="006B591F"/>
    <w:rsid w:val="006B675A"/>
    <w:rsid w:val="006B7C82"/>
    <w:rsid w:val="006C08E5"/>
    <w:rsid w:val="006C1A7B"/>
    <w:rsid w:val="006C29E9"/>
    <w:rsid w:val="006C6137"/>
    <w:rsid w:val="006C6581"/>
    <w:rsid w:val="006D093C"/>
    <w:rsid w:val="006D0F6D"/>
    <w:rsid w:val="006D13A5"/>
    <w:rsid w:val="006D2E89"/>
    <w:rsid w:val="006D2F03"/>
    <w:rsid w:val="006D3020"/>
    <w:rsid w:val="006D3FFA"/>
    <w:rsid w:val="006D4CB6"/>
    <w:rsid w:val="006D66DB"/>
    <w:rsid w:val="006E09B4"/>
    <w:rsid w:val="006E12D0"/>
    <w:rsid w:val="006E18D0"/>
    <w:rsid w:val="006E2E02"/>
    <w:rsid w:val="006E34E2"/>
    <w:rsid w:val="006E39F0"/>
    <w:rsid w:val="006E43B8"/>
    <w:rsid w:val="006E450C"/>
    <w:rsid w:val="006E48FF"/>
    <w:rsid w:val="006E6414"/>
    <w:rsid w:val="006E6445"/>
    <w:rsid w:val="006E7966"/>
    <w:rsid w:val="006F4094"/>
    <w:rsid w:val="006F54D1"/>
    <w:rsid w:val="006F5C2F"/>
    <w:rsid w:val="006F76E5"/>
    <w:rsid w:val="00701B78"/>
    <w:rsid w:val="007021F4"/>
    <w:rsid w:val="0070300D"/>
    <w:rsid w:val="0070479D"/>
    <w:rsid w:val="00704C8B"/>
    <w:rsid w:val="00704CEB"/>
    <w:rsid w:val="00705F3B"/>
    <w:rsid w:val="00706683"/>
    <w:rsid w:val="00707DF2"/>
    <w:rsid w:val="0071040F"/>
    <w:rsid w:val="0071181D"/>
    <w:rsid w:val="00713352"/>
    <w:rsid w:val="00713770"/>
    <w:rsid w:val="007158E2"/>
    <w:rsid w:val="00717374"/>
    <w:rsid w:val="00720061"/>
    <w:rsid w:val="00721196"/>
    <w:rsid w:val="007215A6"/>
    <w:rsid w:val="007217BD"/>
    <w:rsid w:val="00723921"/>
    <w:rsid w:val="00723A88"/>
    <w:rsid w:val="0072502C"/>
    <w:rsid w:val="00725213"/>
    <w:rsid w:val="00726ACB"/>
    <w:rsid w:val="00731A4F"/>
    <w:rsid w:val="007333EF"/>
    <w:rsid w:val="00734303"/>
    <w:rsid w:val="007343D9"/>
    <w:rsid w:val="00737740"/>
    <w:rsid w:val="007444DD"/>
    <w:rsid w:val="0074607E"/>
    <w:rsid w:val="0075103C"/>
    <w:rsid w:val="007516C7"/>
    <w:rsid w:val="00751FA8"/>
    <w:rsid w:val="00754534"/>
    <w:rsid w:val="007547AE"/>
    <w:rsid w:val="007548CF"/>
    <w:rsid w:val="00754A7C"/>
    <w:rsid w:val="007605DE"/>
    <w:rsid w:val="007611CA"/>
    <w:rsid w:val="00761743"/>
    <w:rsid w:val="00761BBE"/>
    <w:rsid w:val="00761EE6"/>
    <w:rsid w:val="007635A2"/>
    <w:rsid w:val="00764C27"/>
    <w:rsid w:val="007658F8"/>
    <w:rsid w:val="007661F0"/>
    <w:rsid w:val="007668CE"/>
    <w:rsid w:val="007677CE"/>
    <w:rsid w:val="00767F2D"/>
    <w:rsid w:val="007706B7"/>
    <w:rsid w:val="00772482"/>
    <w:rsid w:val="00773DCD"/>
    <w:rsid w:val="00775E0B"/>
    <w:rsid w:val="00780B99"/>
    <w:rsid w:val="00780CE5"/>
    <w:rsid w:val="007813F6"/>
    <w:rsid w:val="007817FB"/>
    <w:rsid w:val="007818D0"/>
    <w:rsid w:val="00784718"/>
    <w:rsid w:val="007847E6"/>
    <w:rsid w:val="007850B3"/>
    <w:rsid w:val="007861FE"/>
    <w:rsid w:val="00786E46"/>
    <w:rsid w:val="00787BB6"/>
    <w:rsid w:val="00787C31"/>
    <w:rsid w:val="00790C26"/>
    <w:rsid w:val="00791052"/>
    <w:rsid w:val="007925F5"/>
    <w:rsid w:val="00792E4A"/>
    <w:rsid w:val="0079608A"/>
    <w:rsid w:val="007967E5"/>
    <w:rsid w:val="007A0717"/>
    <w:rsid w:val="007A26E8"/>
    <w:rsid w:val="007A3ED3"/>
    <w:rsid w:val="007A4363"/>
    <w:rsid w:val="007A4D4E"/>
    <w:rsid w:val="007A5916"/>
    <w:rsid w:val="007A5DA7"/>
    <w:rsid w:val="007A63DE"/>
    <w:rsid w:val="007A7082"/>
    <w:rsid w:val="007B1965"/>
    <w:rsid w:val="007B232F"/>
    <w:rsid w:val="007B3497"/>
    <w:rsid w:val="007B3B52"/>
    <w:rsid w:val="007B3FC1"/>
    <w:rsid w:val="007B492F"/>
    <w:rsid w:val="007B4B68"/>
    <w:rsid w:val="007B6936"/>
    <w:rsid w:val="007C2DCB"/>
    <w:rsid w:val="007C37F1"/>
    <w:rsid w:val="007C43A2"/>
    <w:rsid w:val="007C5FD5"/>
    <w:rsid w:val="007D0448"/>
    <w:rsid w:val="007D05FC"/>
    <w:rsid w:val="007D1E10"/>
    <w:rsid w:val="007D714F"/>
    <w:rsid w:val="007E0160"/>
    <w:rsid w:val="007E5708"/>
    <w:rsid w:val="007F0AA9"/>
    <w:rsid w:val="007F47D0"/>
    <w:rsid w:val="007F4AAA"/>
    <w:rsid w:val="007F6978"/>
    <w:rsid w:val="007F795D"/>
    <w:rsid w:val="008019A6"/>
    <w:rsid w:val="00803E18"/>
    <w:rsid w:val="0080469A"/>
    <w:rsid w:val="00804FB3"/>
    <w:rsid w:val="00805E35"/>
    <w:rsid w:val="00806A8F"/>
    <w:rsid w:val="008106AF"/>
    <w:rsid w:val="0081191D"/>
    <w:rsid w:val="00812796"/>
    <w:rsid w:val="00813455"/>
    <w:rsid w:val="00820712"/>
    <w:rsid w:val="008211AA"/>
    <w:rsid w:val="00822A9F"/>
    <w:rsid w:val="0082319C"/>
    <w:rsid w:val="00823982"/>
    <w:rsid w:val="00823FB4"/>
    <w:rsid w:val="0082474B"/>
    <w:rsid w:val="0082632B"/>
    <w:rsid w:val="00826D6B"/>
    <w:rsid w:val="00834C04"/>
    <w:rsid w:val="00834F07"/>
    <w:rsid w:val="00834FEE"/>
    <w:rsid w:val="00835AD4"/>
    <w:rsid w:val="0084075F"/>
    <w:rsid w:val="008422B7"/>
    <w:rsid w:val="00844F62"/>
    <w:rsid w:val="00855E37"/>
    <w:rsid w:val="00856B7A"/>
    <w:rsid w:val="008575DA"/>
    <w:rsid w:val="0086064E"/>
    <w:rsid w:val="008624F7"/>
    <w:rsid w:val="0086256D"/>
    <w:rsid w:val="008627A4"/>
    <w:rsid w:val="0086299D"/>
    <w:rsid w:val="008649C1"/>
    <w:rsid w:val="00864E7B"/>
    <w:rsid w:val="00865792"/>
    <w:rsid w:val="00866630"/>
    <w:rsid w:val="008671FA"/>
    <w:rsid w:val="0086720C"/>
    <w:rsid w:val="00870934"/>
    <w:rsid w:val="00872697"/>
    <w:rsid w:val="00872BF2"/>
    <w:rsid w:val="00876F28"/>
    <w:rsid w:val="008805C5"/>
    <w:rsid w:val="00880691"/>
    <w:rsid w:val="00881FC6"/>
    <w:rsid w:val="00882BB9"/>
    <w:rsid w:val="00882F82"/>
    <w:rsid w:val="0088339D"/>
    <w:rsid w:val="00891C63"/>
    <w:rsid w:val="008928EA"/>
    <w:rsid w:val="00893EDA"/>
    <w:rsid w:val="008941C6"/>
    <w:rsid w:val="00894766"/>
    <w:rsid w:val="00894F6E"/>
    <w:rsid w:val="00896F86"/>
    <w:rsid w:val="00897280"/>
    <w:rsid w:val="008A42D5"/>
    <w:rsid w:val="008A4B74"/>
    <w:rsid w:val="008B119A"/>
    <w:rsid w:val="008B4FD7"/>
    <w:rsid w:val="008B5099"/>
    <w:rsid w:val="008B5164"/>
    <w:rsid w:val="008B57EA"/>
    <w:rsid w:val="008B68FC"/>
    <w:rsid w:val="008B729D"/>
    <w:rsid w:val="008C4A64"/>
    <w:rsid w:val="008C59ED"/>
    <w:rsid w:val="008C5A55"/>
    <w:rsid w:val="008C7FB5"/>
    <w:rsid w:val="008D1359"/>
    <w:rsid w:val="008D1760"/>
    <w:rsid w:val="008D3845"/>
    <w:rsid w:val="008D3A94"/>
    <w:rsid w:val="008D4D89"/>
    <w:rsid w:val="008D6DE8"/>
    <w:rsid w:val="008D7E4B"/>
    <w:rsid w:val="008E0ED4"/>
    <w:rsid w:val="008E1021"/>
    <w:rsid w:val="008E199D"/>
    <w:rsid w:val="008E295F"/>
    <w:rsid w:val="008E5973"/>
    <w:rsid w:val="008E5A84"/>
    <w:rsid w:val="008F4ECF"/>
    <w:rsid w:val="008F641C"/>
    <w:rsid w:val="008F690E"/>
    <w:rsid w:val="008F72FB"/>
    <w:rsid w:val="00900783"/>
    <w:rsid w:val="00903B59"/>
    <w:rsid w:val="00904A28"/>
    <w:rsid w:val="009054CF"/>
    <w:rsid w:val="0090593F"/>
    <w:rsid w:val="009079C0"/>
    <w:rsid w:val="00911ED9"/>
    <w:rsid w:val="0091251B"/>
    <w:rsid w:val="00915A1A"/>
    <w:rsid w:val="00921888"/>
    <w:rsid w:val="00923398"/>
    <w:rsid w:val="00925D56"/>
    <w:rsid w:val="00926565"/>
    <w:rsid w:val="00926EDE"/>
    <w:rsid w:val="0092731A"/>
    <w:rsid w:val="00927485"/>
    <w:rsid w:val="009274F0"/>
    <w:rsid w:val="0093069D"/>
    <w:rsid w:val="009315E5"/>
    <w:rsid w:val="00932EE9"/>
    <w:rsid w:val="009445DF"/>
    <w:rsid w:val="00946C45"/>
    <w:rsid w:val="00946F9D"/>
    <w:rsid w:val="00950AA4"/>
    <w:rsid w:val="00952090"/>
    <w:rsid w:val="00952FD7"/>
    <w:rsid w:val="00954A78"/>
    <w:rsid w:val="00954EF9"/>
    <w:rsid w:val="00956446"/>
    <w:rsid w:val="0096426E"/>
    <w:rsid w:val="009649B9"/>
    <w:rsid w:val="00970814"/>
    <w:rsid w:val="009752C9"/>
    <w:rsid w:val="00975571"/>
    <w:rsid w:val="00977AA3"/>
    <w:rsid w:val="00980D64"/>
    <w:rsid w:val="009844C3"/>
    <w:rsid w:val="00986C28"/>
    <w:rsid w:val="00992E7B"/>
    <w:rsid w:val="0099350C"/>
    <w:rsid w:val="0099440E"/>
    <w:rsid w:val="0099597A"/>
    <w:rsid w:val="009A186F"/>
    <w:rsid w:val="009A2585"/>
    <w:rsid w:val="009A66E5"/>
    <w:rsid w:val="009A694E"/>
    <w:rsid w:val="009A70E8"/>
    <w:rsid w:val="009B3A1F"/>
    <w:rsid w:val="009B57C0"/>
    <w:rsid w:val="009B59D7"/>
    <w:rsid w:val="009B62F3"/>
    <w:rsid w:val="009B6760"/>
    <w:rsid w:val="009B79F2"/>
    <w:rsid w:val="009C2B30"/>
    <w:rsid w:val="009C57D9"/>
    <w:rsid w:val="009D1571"/>
    <w:rsid w:val="009D41A1"/>
    <w:rsid w:val="009D609E"/>
    <w:rsid w:val="009D630B"/>
    <w:rsid w:val="009D67A8"/>
    <w:rsid w:val="009E12F8"/>
    <w:rsid w:val="009E23BA"/>
    <w:rsid w:val="009E369E"/>
    <w:rsid w:val="009E5E1F"/>
    <w:rsid w:val="009E662D"/>
    <w:rsid w:val="009E7080"/>
    <w:rsid w:val="009F0F00"/>
    <w:rsid w:val="009F2757"/>
    <w:rsid w:val="009F65B0"/>
    <w:rsid w:val="00A02FA6"/>
    <w:rsid w:val="00A0382F"/>
    <w:rsid w:val="00A04E63"/>
    <w:rsid w:val="00A05750"/>
    <w:rsid w:val="00A0733D"/>
    <w:rsid w:val="00A07498"/>
    <w:rsid w:val="00A07C70"/>
    <w:rsid w:val="00A102CC"/>
    <w:rsid w:val="00A13C42"/>
    <w:rsid w:val="00A1484B"/>
    <w:rsid w:val="00A14F8B"/>
    <w:rsid w:val="00A15132"/>
    <w:rsid w:val="00A15B00"/>
    <w:rsid w:val="00A15F9F"/>
    <w:rsid w:val="00A16375"/>
    <w:rsid w:val="00A205A7"/>
    <w:rsid w:val="00A20F13"/>
    <w:rsid w:val="00A223D6"/>
    <w:rsid w:val="00A22445"/>
    <w:rsid w:val="00A23DBA"/>
    <w:rsid w:val="00A32548"/>
    <w:rsid w:val="00A32E89"/>
    <w:rsid w:val="00A33F81"/>
    <w:rsid w:val="00A345C0"/>
    <w:rsid w:val="00A36442"/>
    <w:rsid w:val="00A378B2"/>
    <w:rsid w:val="00A40BB8"/>
    <w:rsid w:val="00A436B1"/>
    <w:rsid w:val="00A448C1"/>
    <w:rsid w:val="00A44CA8"/>
    <w:rsid w:val="00A44F6A"/>
    <w:rsid w:val="00A45726"/>
    <w:rsid w:val="00A470B6"/>
    <w:rsid w:val="00A51462"/>
    <w:rsid w:val="00A51DF1"/>
    <w:rsid w:val="00A54246"/>
    <w:rsid w:val="00A6006E"/>
    <w:rsid w:val="00A60B30"/>
    <w:rsid w:val="00A64A7F"/>
    <w:rsid w:val="00A6645C"/>
    <w:rsid w:val="00A705F8"/>
    <w:rsid w:val="00A714A1"/>
    <w:rsid w:val="00A71EC6"/>
    <w:rsid w:val="00A723C0"/>
    <w:rsid w:val="00A72C88"/>
    <w:rsid w:val="00A73D0F"/>
    <w:rsid w:val="00A73E0F"/>
    <w:rsid w:val="00A77284"/>
    <w:rsid w:val="00A8084F"/>
    <w:rsid w:val="00A819D2"/>
    <w:rsid w:val="00A82103"/>
    <w:rsid w:val="00A845A0"/>
    <w:rsid w:val="00A8571A"/>
    <w:rsid w:val="00A85D31"/>
    <w:rsid w:val="00A9051F"/>
    <w:rsid w:val="00A914BB"/>
    <w:rsid w:val="00A93DB5"/>
    <w:rsid w:val="00AA216B"/>
    <w:rsid w:val="00AA2CBE"/>
    <w:rsid w:val="00AA4049"/>
    <w:rsid w:val="00AA50B1"/>
    <w:rsid w:val="00AA5B26"/>
    <w:rsid w:val="00AB18B9"/>
    <w:rsid w:val="00AB6EE9"/>
    <w:rsid w:val="00AB771D"/>
    <w:rsid w:val="00AB7815"/>
    <w:rsid w:val="00AC0277"/>
    <w:rsid w:val="00AC0EEB"/>
    <w:rsid w:val="00AC15E5"/>
    <w:rsid w:val="00AC1BA8"/>
    <w:rsid w:val="00AC1BFC"/>
    <w:rsid w:val="00AC1F8E"/>
    <w:rsid w:val="00AC210E"/>
    <w:rsid w:val="00AC506F"/>
    <w:rsid w:val="00AC648C"/>
    <w:rsid w:val="00AC6C96"/>
    <w:rsid w:val="00AC7F87"/>
    <w:rsid w:val="00AD194B"/>
    <w:rsid w:val="00AD430A"/>
    <w:rsid w:val="00AD5516"/>
    <w:rsid w:val="00AD71C5"/>
    <w:rsid w:val="00AD7A22"/>
    <w:rsid w:val="00AE530A"/>
    <w:rsid w:val="00AE6AA5"/>
    <w:rsid w:val="00AE779C"/>
    <w:rsid w:val="00AE7C27"/>
    <w:rsid w:val="00AF0DD1"/>
    <w:rsid w:val="00AF6145"/>
    <w:rsid w:val="00AF7C0D"/>
    <w:rsid w:val="00B006F1"/>
    <w:rsid w:val="00B02D03"/>
    <w:rsid w:val="00B03235"/>
    <w:rsid w:val="00B04AD6"/>
    <w:rsid w:val="00B04D80"/>
    <w:rsid w:val="00B068AD"/>
    <w:rsid w:val="00B12D48"/>
    <w:rsid w:val="00B1320F"/>
    <w:rsid w:val="00B143E0"/>
    <w:rsid w:val="00B14B1D"/>
    <w:rsid w:val="00B152E7"/>
    <w:rsid w:val="00B15B6D"/>
    <w:rsid w:val="00B16952"/>
    <w:rsid w:val="00B201E7"/>
    <w:rsid w:val="00B22AFF"/>
    <w:rsid w:val="00B259B8"/>
    <w:rsid w:val="00B25FB1"/>
    <w:rsid w:val="00B30A02"/>
    <w:rsid w:val="00B31869"/>
    <w:rsid w:val="00B31E4F"/>
    <w:rsid w:val="00B325B1"/>
    <w:rsid w:val="00B333F3"/>
    <w:rsid w:val="00B35648"/>
    <w:rsid w:val="00B41984"/>
    <w:rsid w:val="00B41C4F"/>
    <w:rsid w:val="00B446C4"/>
    <w:rsid w:val="00B461C6"/>
    <w:rsid w:val="00B47128"/>
    <w:rsid w:val="00B47424"/>
    <w:rsid w:val="00B50AC9"/>
    <w:rsid w:val="00B5216F"/>
    <w:rsid w:val="00B52DFD"/>
    <w:rsid w:val="00B539D5"/>
    <w:rsid w:val="00B54DF9"/>
    <w:rsid w:val="00B569D0"/>
    <w:rsid w:val="00B61CD1"/>
    <w:rsid w:val="00B62988"/>
    <w:rsid w:val="00B64AC3"/>
    <w:rsid w:val="00B65214"/>
    <w:rsid w:val="00B65C07"/>
    <w:rsid w:val="00B67925"/>
    <w:rsid w:val="00B71008"/>
    <w:rsid w:val="00B726F2"/>
    <w:rsid w:val="00B748CC"/>
    <w:rsid w:val="00B81740"/>
    <w:rsid w:val="00B81DAA"/>
    <w:rsid w:val="00B82337"/>
    <w:rsid w:val="00B84110"/>
    <w:rsid w:val="00B87BD7"/>
    <w:rsid w:val="00B92ABA"/>
    <w:rsid w:val="00B936F9"/>
    <w:rsid w:val="00B94789"/>
    <w:rsid w:val="00B947DA"/>
    <w:rsid w:val="00B95530"/>
    <w:rsid w:val="00B96CB4"/>
    <w:rsid w:val="00BA0481"/>
    <w:rsid w:val="00BA0960"/>
    <w:rsid w:val="00BA1A18"/>
    <w:rsid w:val="00BA1D61"/>
    <w:rsid w:val="00BA24F1"/>
    <w:rsid w:val="00BA296D"/>
    <w:rsid w:val="00BA367C"/>
    <w:rsid w:val="00BB0946"/>
    <w:rsid w:val="00BB1513"/>
    <w:rsid w:val="00BB4403"/>
    <w:rsid w:val="00BB5852"/>
    <w:rsid w:val="00BB7A7C"/>
    <w:rsid w:val="00BB7B54"/>
    <w:rsid w:val="00BC0254"/>
    <w:rsid w:val="00BC066C"/>
    <w:rsid w:val="00BC142C"/>
    <w:rsid w:val="00BC2564"/>
    <w:rsid w:val="00BC362B"/>
    <w:rsid w:val="00BC51C0"/>
    <w:rsid w:val="00BC5BCD"/>
    <w:rsid w:val="00BC6091"/>
    <w:rsid w:val="00BD00B3"/>
    <w:rsid w:val="00BD2AFC"/>
    <w:rsid w:val="00BD321C"/>
    <w:rsid w:val="00BD61CA"/>
    <w:rsid w:val="00BD7BAC"/>
    <w:rsid w:val="00BE052A"/>
    <w:rsid w:val="00BE0994"/>
    <w:rsid w:val="00BE38F4"/>
    <w:rsid w:val="00BE5CF6"/>
    <w:rsid w:val="00BE741D"/>
    <w:rsid w:val="00BE7804"/>
    <w:rsid w:val="00BF1790"/>
    <w:rsid w:val="00BF250D"/>
    <w:rsid w:val="00BF459A"/>
    <w:rsid w:val="00BF6573"/>
    <w:rsid w:val="00BF6699"/>
    <w:rsid w:val="00BF6E39"/>
    <w:rsid w:val="00C0350D"/>
    <w:rsid w:val="00C045EC"/>
    <w:rsid w:val="00C04E5A"/>
    <w:rsid w:val="00C07D95"/>
    <w:rsid w:val="00C11BE1"/>
    <w:rsid w:val="00C11EF6"/>
    <w:rsid w:val="00C134C2"/>
    <w:rsid w:val="00C15BDA"/>
    <w:rsid w:val="00C16F72"/>
    <w:rsid w:val="00C23EAD"/>
    <w:rsid w:val="00C249AF"/>
    <w:rsid w:val="00C25486"/>
    <w:rsid w:val="00C25A8E"/>
    <w:rsid w:val="00C26B7A"/>
    <w:rsid w:val="00C27719"/>
    <w:rsid w:val="00C27797"/>
    <w:rsid w:val="00C304A2"/>
    <w:rsid w:val="00C30AB3"/>
    <w:rsid w:val="00C316C6"/>
    <w:rsid w:val="00C322A7"/>
    <w:rsid w:val="00C323A2"/>
    <w:rsid w:val="00C34412"/>
    <w:rsid w:val="00C3458E"/>
    <w:rsid w:val="00C34877"/>
    <w:rsid w:val="00C34A95"/>
    <w:rsid w:val="00C366AE"/>
    <w:rsid w:val="00C36C90"/>
    <w:rsid w:val="00C37234"/>
    <w:rsid w:val="00C37EED"/>
    <w:rsid w:val="00C40981"/>
    <w:rsid w:val="00C40C4D"/>
    <w:rsid w:val="00C4298E"/>
    <w:rsid w:val="00C42D1A"/>
    <w:rsid w:val="00C4340D"/>
    <w:rsid w:val="00C440C2"/>
    <w:rsid w:val="00C44DD1"/>
    <w:rsid w:val="00C457D2"/>
    <w:rsid w:val="00C541A0"/>
    <w:rsid w:val="00C5420D"/>
    <w:rsid w:val="00C56261"/>
    <w:rsid w:val="00C60433"/>
    <w:rsid w:val="00C61175"/>
    <w:rsid w:val="00C61860"/>
    <w:rsid w:val="00C61B63"/>
    <w:rsid w:val="00C64AAD"/>
    <w:rsid w:val="00C655FD"/>
    <w:rsid w:val="00C67500"/>
    <w:rsid w:val="00C7006C"/>
    <w:rsid w:val="00C70D0E"/>
    <w:rsid w:val="00C729CC"/>
    <w:rsid w:val="00C73A15"/>
    <w:rsid w:val="00C74D8C"/>
    <w:rsid w:val="00C754F0"/>
    <w:rsid w:val="00C756C4"/>
    <w:rsid w:val="00C76829"/>
    <w:rsid w:val="00C77523"/>
    <w:rsid w:val="00C778E0"/>
    <w:rsid w:val="00C82DDC"/>
    <w:rsid w:val="00C8403B"/>
    <w:rsid w:val="00C84273"/>
    <w:rsid w:val="00C85395"/>
    <w:rsid w:val="00C8540E"/>
    <w:rsid w:val="00C85554"/>
    <w:rsid w:val="00C86591"/>
    <w:rsid w:val="00C90265"/>
    <w:rsid w:val="00C91480"/>
    <w:rsid w:val="00C91D18"/>
    <w:rsid w:val="00C92911"/>
    <w:rsid w:val="00C93B26"/>
    <w:rsid w:val="00C94C27"/>
    <w:rsid w:val="00C95866"/>
    <w:rsid w:val="00C963DC"/>
    <w:rsid w:val="00C964D4"/>
    <w:rsid w:val="00CA1447"/>
    <w:rsid w:val="00CA2A85"/>
    <w:rsid w:val="00CA57AA"/>
    <w:rsid w:val="00CA75B8"/>
    <w:rsid w:val="00CB066C"/>
    <w:rsid w:val="00CB1A65"/>
    <w:rsid w:val="00CB1AA9"/>
    <w:rsid w:val="00CC0B79"/>
    <w:rsid w:val="00CC609F"/>
    <w:rsid w:val="00CC7516"/>
    <w:rsid w:val="00CC7D2D"/>
    <w:rsid w:val="00CD34D8"/>
    <w:rsid w:val="00CD4EBE"/>
    <w:rsid w:val="00CD5422"/>
    <w:rsid w:val="00CD5718"/>
    <w:rsid w:val="00CD6767"/>
    <w:rsid w:val="00CD7C11"/>
    <w:rsid w:val="00CE012C"/>
    <w:rsid w:val="00CE0F3D"/>
    <w:rsid w:val="00CE34CD"/>
    <w:rsid w:val="00CE47AC"/>
    <w:rsid w:val="00CE4D9D"/>
    <w:rsid w:val="00CE5128"/>
    <w:rsid w:val="00CE750F"/>
    <w:rsid w:val="00CF12E6"/>
    <w:rsid w:val="00CF301C"/>
    <w:rsid w:val="00CF59E0"/>
    <w:rsid w:val="00CF7FB3"/>
    <w:rsid w:val="00D0075C"/>
    <w:rsid w:val="00D0268C"/>
    <w:rsid w:val="00D03197"/>
    <w:rsid w:val="00D03E37"/>
    <w:rsid w:val="00D158F5"/>
    <w:rsid w:val="00D1607A"/>
    <w:rsid w:val="00D17809"/>
    <w:rsid w:val="00D20C1C"/>
    <w:rsid w:val="00D21F56"/>
    <w:rsid w:val="00D229BE"/>
    <w:rsid w:val="00D22D82"/>
    <w:rsid w:val="00D2366E"/>
    <w:rsid w:val="00D24FB0"/>
    <w:rsid w:val="00D259F1"/>
    <w:rsid w:val="00D30455"/>
    <w:rsid w:val="00D30BF0"/>
    <w:rsid w:val="00D31207"/>
    <w:rsid w:val="00D31302"/>
    <w:rsid w:val="00D314E1"/>
    <w:rsid w:val="00D32C24"/>
    <w:rsid w:val="00D344E6"/>
    <w:rsid w:val="00D362DA"/>
    <w:rsid w:val="00D37659"/>
    <w:rsid w:val="00D37F6A"/>
    <w:rsid w:val="00D43FF3"/>
    <w:rsid w:val="00D45062"/>
    <w:rsid w:val="00D45211"/>
    <w:rsid w:val="00D46D0B"/>
    <w:rsid w:val="00D46EFB"/>
    <w:rsid w:val="00D47F8E"/>
    <w:rsid w:val="00D53992"/>
    <w:rsid w:val="00D542FF"/>
    <w:rsid w:val="00D55E02"/>
    <w:rsid w:val="00D57122"/>
    <w:rsid w:val="00D61C73"/>
    <w:rsid w:val="00D628B2"/>
    <w:rsid w:val="00D720ED"/>
    <w:rsid w:val="00D72D5E"/>
    <w:rsid w:val="00D75D06"/>
    <w:rsid w:val="00D765B7"/>
    <w:rsid w:val="00D76827"/>
    <w:rsid w:val="00D80A1E"/>
    <w:rsid w:val="00D819DA"/>
    <w:rsid w:val="00D81A45"/>
    <w:rsid w:val="00D842DC"/>
    <w:rsid w:val="00D8487D"/>
    <w:rsid w:val="00D84BD4"/>
    <w:rsid w:val="00D873C0"/>
    <w:rsid w:val="00D900C1"/>
    <w:rsid w:val="00D901C9"/>
    <w:rsid w:val="00D91FD6"/>
    <w:rsid w:val="00DA065C"/>
    <w:rsid w:val="00DA2F73"/>
    <w:rsid w:val="00DA4B5F"/>
    <w:rsid w:val="00DA58EE"/>
    <w:rsid w:val="00DA71A1"/>
    <w:rsid w:val="00DB0230"/>
    <w:rsid w:val="00DB09C9"/>
    <w:rsid w:val="00DB1EA4"/>
    <w:rsid w:val="00DB6D6F"/>
    <w:rsid w:val="00DC036E"/>
    <w:rsid w:val="00DC0FD4"/>
    <w:rsid w:val="00DC241E"/>
    <w:rsid w:val="00DC32C2"/>
    <w:rsid w:val="00DC3B02"/>
    <w:rsid w:val="00DC4CDC"/>
    <w:rsid w:val="00DC4DA0"/>
    <w:rsid w:val="00DC5133"/>
    <w:rsid w:val="00DC628D"/>
    <w:rsid w:val="00DD13D5"/>
    <w:rsid w:val="00DD3567"/>
    <w:rsid w:val="00DD5740"/>
    <w:rsid w:val="00DD5FAE"/>
    <w:rsid w:val="00DE15DC"/>
    <w:rsid w:val="00DE2594"/>
    <w:rsid w:val="00DE7DE7"/>
    <w:rsid w:val="00DF4F0A"/>
    <w:rsid w:val="00DF653F"/>
    <w:rsid w:val="00E01252"/>
    <w:rsid w:val="00E03CEB"/>
    <w:rsid w:val="00E046FB"/>
    <w:rsid w:val="00E066FB"/>
    <w:rsid w:val="00E10AA1"/>
    <w:rsid w:val="00E146E6"/>
    <w:rsid w:val="00E14E6D"/>
    <w:rsid w:val="00E22C7E"/>
    <w:rsid w:val="00E27D59"/>
    <w:rsid w:val="00E30B82"/>
    <w:rsid w:val="00E30D2C"/>
    <w:rsid w:val="00E31332"/>
    <w:rsid w:val="00E3375F"/>
    <w:rsid w:val="00E3632A"/>
    <w:rsid w:val="00E37B74"/>
    <w:rsid w:val="00E40579"/>
    <w:rsid w:val="00E408A7"/>
    <w:rsid w:val="00E41012"/>
    <w:rsid w:val="00E420A9"/>
    <w:rsid w:val="00E42E5D"/>
    <w:rsid w:val="00E43B61"/>
    <w:rsid w:val="00E4424C"/>
    <w:rsid w:val="00E44779"/>
    <w:rsid w:val="00E45699"/>
    <w:rsid w:val="00E45C9B"/>
    <w:rsid w:val="00E4687C"/>
    <w:rsid w:val="00E50968"/>
    <w:rsid w:val="00E50D31"/>
    <w:rsid w:val="00E52A52"/>
    <w:rsid w:val="00E52C77"/>
    <w:rsid w:val="00E5492A"/>
    <w:rsid w:val="00E565A9"/>
    <w:rsid w:val="00E603AC"/>
    <w:rsid w:val="00E6089D"/>
    <w:rsid w:val="00E62CC1"/>
    <w:rsid w:val="00E66A21"/>
    <w:rsid w:val="00E717B4"/>
    <w:rsid w:val="00E743E9"/>
    <w:rsid w:val="00E81E6C"/>
    <w:rsid w:val="00E8201C"/>
    <w:rsid w:val="00E84673"/>
    <w:rsid w:val="00E8532D"/>
    <w:rsid w:val="00E90629"/>
    <w:rsid w:val="00E90AEE"/>
    <w:rsid w:val="00E94D12"/>
    <w:rsid w:val="00E95313"/>
    <w:rsid w:val="00E95DEC"/>
    <w:rsid w:val="00EA1759"/>
    <w:rsid w:val="00EA2D8A"/>
    <w:rsid w:val="00EA33BB"/>
    <w:rsid w:val="00EA360E"/>
    <w:rsid w:val="00EA5226"/>
    <w:rsid w:val="00EB0583"/>
    <w:rsid w:val="00EB14B6"/>
    <w:rsid w:val="00EB233E"/>
    <w:rsid w:val="00EB3808"/>
    <w:rsid w:val="00EB42F9"/>
    <w:rsid w:val="00EB5C79"/>
    <w:rsid w:val="00EB6215"/>
    <w:rsid w:val="00EB6EC0"/>
    <w:rsid w:val="00EC05DF"/>
    <w:rsid w:val="00EC0AD3"/>
    <w:rsid w:val="00EC0B12"/>
    <w:rsid w:val="00EC0B22"/>
    <w:rsid w:val="00EC1625"/>
    <w:rsid w:val="00EC219D"/>
    <w:rsid w:val="00EC68F8"/>
    <w:rsid w:val="00EC693B"/>
    <w:rsid w:val="00EC6F5B"/>
    <w:rsid w:val="00ED20AD"/>
    <w:rsid w:val="00ED2857"/>
    <w:rsid w:val="00ED37B6"/>
    <w:rsid w:val="00ED3868"/>
    <w:rsid w:val="00ED5949"/>
    <w:rsid w:val="00EE1537"/>
    <w:rsid w:val="00EE2090"/>
    <w:rsid w:val="00EE2AD6"/>
    <w:rsid w:val="00EE2D6E"/>
    <w:rsid w:val="00EE55E5"/>
    <w:rsid w:val="00EE69C9"/>
    <w:rsid w:val="00EE6B7C"/>
    <w:rsid w:val="00EE6F17"/>
    <w:rsid w:val="00EE7E51"/>
    <w:rsid w:val="00EF0F07"/>
    <w:rsid w:val="00EF153B"/>
    <w:rsid w:val="00EF2FBE"/>
    <w:rsid w:val="00EF4792"/>
    <w:rsid w:val="00EF5703"/>
    <w:rsid w:val="00EF5EEA"/>
    <w:rsid w:val="00EF70B4"/>
    <w:rsid w:val="00F00E45"/>
    <w:rsid w:val="00F02230"/>
    <w:rsid w:val="00F0226F"/>
    <w:rsid w:val="00F028A6"/>
    <w:rsid w:val="00F02EAA"/>
    <w:rsid w:val="00F050CC"/>
    <w:rsid w:val="00F06B82"/>
    <w:rsid w:val="00F10C26"/>
    <w:rsid w:val="00F17DF7"/>
    <w:rsid w:val="00F21801"/>
    <w:rsid w:val="00F21E29"/>
    <w:rsid w:val="00F262EB"/>
    <w:rsid w:val="00F2674A"/>
    <w:rsid w:val="00F275DD"/>
    <w:rsid w:val="00F30A7E"/>
    <w:rsid w:val="00F3104B"/>
    <w:rsid w:val="00F31BE2"/>
    <w:rsid w:val="00F34224"/>
    <w:rsid w:val="00F34B30"/>
    <w:rsid w:val="00F35E65"/>
    <w:rsid w:val="00F413E6"/>
    <w:rsid w:val="00F415D8"/>
    <w:rsid w:val="00F43221"/>
    <w:rsid w:val="00F449DD"/>
    <w:rsid w:val="00F44FB3"/>
    <w:rsid w:val="00F45918"/>
    <w:rsid w:val="00F459CB"/>
    <w:rsid w:val="00F513BF"/>
    <w:rsid w:val="00F51A14"/>
    <w:rsid w:val="00F53727"/>
    <w:rsid w:val="00F537E3"/>
    <w:rsid w:val="00F55D89"/>
    <w:rsid w:val="00F55E62"/>
    <w:rsid w:val="00F5619A"/>
    <w:rsid w:val="00F6078F"/>
    <w:rsid w:val="00F6113D"/>
    <w:rsid w:val="00F63A8D"/>
    <w:rsid w:val="00F63D5C"/>
    <w:rsid w:val="00F64C19"/>
    <w:rsid w:val="00F66357"/>
    <w:rsid w:val="00F66FC4"/>
    <w:rsid w:val="00F71046"/>
    <w:rsid w:val="00F7260E"/>
    <w:rsid w:val="00F72F93"/>
    <w:rsid w:val="00F7346A"/>
    <w:rsid w:val="00F737B8"/>
    <w:rsid w:val="00F745E7"/>
    <w:rsid w:val="00F75E50"/>
    <w:rsid w:val="00F76A56"/>
    <w:rsid w:val="00F76BF6"/>
    <w:rsid w:val="00F77454"/>
    <w:rsid w:val="00F81D23"/>
    <w:rsid w:val="00F84C5A"/>
    <w:rsid w:val="00F851D0"/>
    <w:rsid w:val="00F85229"/>
    <w:rsid w:val="00F85679"/>
    <w:rsid w:val="00F85C34"/>
    <w:rsid w:val="00F9002C"/>
    <w:rsid w:val="00F91076"/>
    <w:rsid w:val="00F9254A"/>
    <w:rsid w:val="00F92939"/>
    <w:rsid w:val="00F929C8"/>
    <w:rsid w:val="00F93193"/>
    <w:rsid w:val="00F9513E"/>
    <w:rsid w:val="00F9744F"/>
    <w:rsid w:val="00FA2C01"/>
    <w:rsid w:val="00FA39CE"/>
    <w:rsid w:val="00FA3E7D"/>
    <w:rsid w:val="00FA45A3"/>
    <w:rsid w:val="00FA49E2"/>
    <w:rsid w:val="00FA54EF"/>
    <w:rsid w:val="00FB526F"/>
    <w:rsid w:val="00FB556D"/>
    <w:rsid w:val="00FB629D"/>
    <w:rsid w:val="00FB67A2"/>
    <w:rsid w:val="00FB6EE9"/>
    <w:rsid w:val="00FC0E4D"/>
    <w:rsid w:val="00FC1604"/>
    <w:rsid w:val="00FC187C"/>
    <w:rsid w:val="00FC3DF5"/>
    <w:rsid w:val="00FC49AE"/>
    <w:rsid w:val="00FC658F"/>
    <w:rsid w:val="00FC66E2"/>
    <w:rsid w:val="00FC7EC8"/>
    <w:rsid w:val="00FD0E42"/>
    <w:rsid w:val="00FD5ED0"/>
    <w:rsid w:val="00FE060C"/>
    <w:rsid w:val="00FE0813"/>
    <w:rsid w:val="00FE0E56"/>
    <w:rsid w:val="00FE18DC"/>
    <w:rsid w:val="00FE31CE"/>
    <w:rsid w:val="00FE5A6C"/>
    <w:rsid w:val="00FE7D91"/>
    <w:rsid w:val="00FF0830"/>
    <w:rsid w:val="00FF0BAA"/>
    <w:rsid w:val="00FF2E7D"/>
    <w:rsid w:val="00FF3118"/>
    <w:rsid w:val="00FF4658"/>
    <w:rsid w:val="00FF588F"/>
    <w:rsid w:val="00FF58BE"/>
    <w:rsid w:val="00FF62E5"/>
    <w:rsid w:val="00FF79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1112BB"/>
  <w15:docId w15:val="{08E36367-925F-4A59-B0F0-A09DF936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91C35"/>
    <w:rPr>
      <w:sz w:val="24"/>
      <w:szCs w:val="24"/>
      <w:lang w:eastAsia="cs-CZ"/>
    </w:rPr>
  </w:style>
  <w:style w:type="paragraph" w:styleId="Nadpis1">
    <w:name w:val="heading 1"/>
    <w:basedOn w:val="Normlny"/>
    <w:next w:val="Normlny"/>
    <w:link w:val="Nadpis1Char"/>
    <w:qFormat/>
    <w:rsid w:val="0049373F"/>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49373F"/>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49373F"/>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49373F"/>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49373F"/>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49373F"/>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49373F"/>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49373F"/>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49373F"/>
    <w:rPr>
      <w:sz w:val="28"/>
      <w:szCs w:val="28"/>
      <w:lang w:val="x-none" w:eastAsia="x-none"/>
    </w:rPr>
  </w:style>
  <w:style w:type="character" w:customStyle="1" w:styleId="Nadpis2Char">
    <w:name w:val="Nadpis 2 Char"/>
    <w:link w:val="Nadpis2"/>
    <w:uiPriority w:val="9"/>
    <w:locked/>
    <w:rsid w:val="00D542FF"/>
    <w:rPr>
      <w:rFonts w:ascii="Cambria" w:hAnsi="Cambria" w:cs="Times New Roman"/>
      <w:b/>
      <w:bCs/>
      <w:i/>
      <w:iCs/>
      <w:sz w:val="28"/>
      <w:szCs w:val="28"/>
      <w:lang w:eastAsia="cs-CZ"/>
    </w:rPr>
  </w:style>
  <w:style w:type="character" w:customStyle="1" w:styleId="Nadpis3Char">
    <w:name w:val="Nadpis 3 Char"/>
    <w:link w:val="Nadpis3"/>
    <w:uiPriority w:val="99"/>
    <w:semiHidden/>
    <w:locked/>
    <w:rsid w:val="00D542FF"/>
    <w:rPr>
      <w:rFonts w:ascii="Cambria" w:hAnsi="Cambria" w:cs="Times New Roman"/>
      <w:b/>
      <w:bCs/>
      <w:sz w:val="26"/>
      <w:szCs w:val="26"/>
      <w:lang w:eastAsia="cs-CZ"/>
    </w:rPr>
  </w:style>
  <w:style w:type="character" w:customStyle="1" w:styleId="Nadpis4Char">
    <w:name w:val="Nadpis 4 Char"/>
    <w:link w:val="Nadpis4"/>
    <w:uiPriority w:val="99"/>
    <w:semiHidden/>
    <w:locked/>
    <w:rsid w:val="00D542FF"/>
    <w:rPr>
      <w:rFonts w:ascii="Calibri" w:hAnsi="Calibri" w:cs="Times New Roman"/>
      <w:b/>
      <w:bCs/>
      <w:sz w:val="28"/>
      <w:szCs w:val="28"/>
      <w:lang w:eastAsia="cs-CZ"/>
    </w:rPr>
  </w:style>
  <w:style w:type="character" w:customStyle="1" w:styleId="Nadpis5Char">
    <w:name w:val="Nadpis 5 Char"/>
    <w:link w:val="Nadpis5"/>
    <w:uiPriority w:val="99"/>
    <w:locked/>
    <w:rsid w:val="0049373F"/>
    <w:rPr>
      <w:rFonts w:cs="Times New Roman"/>
      <w:b/>
      <w:sz w:val="44"/>
      <w:lang w:eastAsia="cs-CZ"/>
    </w:rPr>
  </w:style>
  <w:style w:type="character" w:customStyle="1" w:styleId="Nadpis6Char">
    <w:name w:val="Nadpis 6 Char"/>
    <w:link w:val="Nadpis6"/>
    <w:uiPriority w:val="99"/>
    <w:semiHidden/>
    <w:locked/>
    <w:rsid w:val="00D542FF"/>
    <w:rPr>
      <w:rFonts w:ascii="Calibri" w:hAnsi="Calibri" w:cs="Times New Roman"/>
      <w:b/>
      <w:bCs/>
      <w:lang w:eastAsia="cs-CZ"/>
    </w:rPr>
  </w:style>
  <w:style w:type="character" w:customStyle="1" w:styleId="Nadpis7Char">
    <w:name w:val="Nadpis 7 Char"/>
    <w:link w:val="Nadpis7"/>
    <w:uiPriority w:val="99"/>
    <w:semiHidden/>
    <w:locked/>
    <w:rsid w:val="00D542FF"/>
    <w:rPr>
      <w:rFonts w:ascii="Calibri" w:hAnsi="Calibri" w:cs="Times New Roman"/>
      <w:sz w:val="24"/>
      <w:szCs w:val="24"/>
      <w:lang w:eastAsia="cs-CZ"/>
    </w:rPr>
  </w:style>
  <w:style w:type="character" w:customStyle="1" w:styleId="Nadpis8Char">
    <w:name w:val="Nadpis 8 Char"/>
    <w:link w:val="Nadpis8"/>
    <w:uiPriority w:val="99"/>
    <w:locked/>
    <w:rsid w:val="0049373F"/>
    <w:rPr>
      <w:rFonts w:ascii="Century Gothic" w:hAnsi="Century Gothic" w:cs="Times New Roman"/>
      <w:b/>
      <w:lang w:eastAsia="cs-CZ"/>
    </w:rPr>
  </w:style>
  <w:style w:type="paragraph" w:customStyle="1" w:styleId="tl1">
    <w:name w:val="Štýl1"/>
    <w:basedOn w:val="Normlny"/>
    <w:rsid w:val="0049373F"/>
    <w:pPr>
      <w:jc w:val="both"/>
    </w:pPr>
    <w:rPr>
      <w:rFonts w:ascii="Tahoma" w:hAnsi="Tahoma" w:cs="Tahoma"/>
      <w:sz w:val="18"/>
      <w:szCs w:val="18"/>
      <w:lang w:eastAsia="sk-SK"/>
    </w:rPr>
  </w:style>
  <w:style w:type="paragraph" w:styleId="Zkladntext3">
    <w:name w:val="Body Text 3"/>
    <w:basedOn w:val="Normlny"/>
    <w:link w:val="Zkladntext3Char"/>
    <w:uiPriority w:val="99"/>
    <w:rsid w:val="0049373F"/>
    <w:pPr>
      <w:jc w:val="center"/>
    </w:pPr>
    <w:rPr>
      <w:sz w:val="16"/>
      <w:szCs w:val="16"/>
      <w:lang w:val="x-none"/>
    </w:rPr>
  </w:style>
  <w:style w:type="character" w:customStyle="1" w:styleId="Zkladntext3Char">
    <w:name w:val="Základný text 3 Char"/>
    <w:link w:val="Zkladntext3"/>
    <w:uiPriority w:val="99"/>
    <w:semiHidden/>
    <w:locked/>
    <w:rsid w:val="00D542FF"/>
    <w:rPr>
      <w:rFonts w:cs="Times New Roman"/>
      <w:sz w:val="16"/>
      <w:szCs w:val="16"/>
      <w:lang w:eastAsia="cs-CZ"/>
    </w:rPr>
  </w:style>
  <w:style w:type="paragraph" w:styleId="Zoznam">
    <w:name w:val="List"/>
    <w:basedOn w:val="Normlny"/>
    <w:uiPriority w:val="99"/>
    <w:rsid w:val="0049373F"/>
    <w:pPr>
      <w:ind w:left="283" w:hanging="283"/>
    </w:pPr>
    <w:rPr>
      <w:lang w:eastAsia="sk-SK"/>
    </w:rPr>
  </w:style>
  <w:style w:type="paragraph" w:styleId="Zkladntext">
    <w:name w:val="Body Text"/>
    <w:basedOn w:val="Normlny"/>
    <w:link w:val="ZkladntextChar"/>
    <w:rsid w:val="0049373F"/>
    <w:pPr>
      <w:jc w:val="both"/>
    </w:pPr>
    <w:rPr>
      <w:b/>
      <w:szCs w:val="20"/>
      <w:lang w:val="x-none" w:eastAsia="x-none"/>
    </w:rPr>
  </w:style>
  <w:style w:type="character" w:customStyle="1" w:styleId="ZkladntextChar">
    <w:name w:val="Základný text Char"/>
    <w:link w:val="Zkladntext"/>
    <w:locked/>
    <w:rsid w:val="0049373F"/>
    <w:rPr>
      <w:rFonts w:cs="Times New Roman"/>
      <w:b/>
      <w:sz w:val="24"/>
    </w:rPr>
  </w:style>
  <w:style w:type="paragraph" w:styleId="Zoznam2">
    <w:name w:val="List 2"/>
    <w:basedOn w:val="Normlny"/>
    <w:uiPriority w:val="99"/>
    <w:rsid w:val="0049373F"/>
    <w:pPr>
      <w:ind w:left="566" w:hanging="283"/>
    </w:pPr>
    <w:rPr>
      <w:lang w:eastAsia="sk-SK"/>
    </w:rPr>
  </w:style>
  <w:style w:type="paragraph" w:styleId="Nzov">
    <w:name w:val="Title"/>
    <w:basedOn w:val="Normlny"/>
    <w:link w:val="NzovChar"/>
    <w:qFormat/>
    <w:rsid w:val="0049373F"/>
    <w:pPr>
      <w:jc w:val="center"/>
    </w:pPr>
    <w:rPr>
      <w:rFonts w:ascii="Tahoma" w:hAnsi="Tahoma"/>
      <w:sz w:val="36"/>
      <w:szCs w:val="20"/>
      <w:lang w:val="x-none"/>
    </w:rPr>
  </w:style>
  <w:style w:type="character" w:customStyle="1" w:styleId="NzovChar">
    <w:name w:val="Názov Char"/>
    <w:link w:val="Nzov"/>
    <w:locked/>
    <w:rsid w:val="0049373F"/>
    <w:rPr>
      <w:rFonts w:ascii="Tahoma" w:hAnsi="Tahoma" w:cs="Times New Roman"/>
      <w:sz w:val="36"/>
      <w:lang w:eastAsia="cs-CZ"/>
    </w:rPr>
  </w:style>
  <w:style w:type="paragraph" w:styleId="Zarkazkladnhotextu3">
    <w:name w:val="Body Text Indent 3"/>
    <w:basedOn w:val="Normlny"/>
    <w:link w:val="Zarkazkladnhotextu3Char"/>
    <w:uiPriority w:val="99"/>
    <w:rsid w:val="0049373F"/>
    <w:pPr>
      <w:ind w:left="708"/>
      <w:jc w:val="both"/>
    </w:pPr>
    <w:rPr>
      <w:sz w:val="16"/>
      <w:szCs w:val="16"/>
      <w:lang w:val="x-none"/>
    </w:rPr>
  </w:style>
  <w:style w:type="character" w:customStyle="1" w:styleId="Zarkazkladnhotextu3Char">
    <w:name w:val="Zarážka základného textu 3 Char"/>
    <w:link w:val="Zarkazkladnhotextu3"/>
    <w:uiPriority w:val="99"/>
    <w:semiHidden/>
    <w:locked/>
    <w:rsid w:val="00D542FF"/>
    <w:rPr>
      <w:rFonts w:cs="Times New Roman"/>
      <w:sz w:val="16"/>
      <w:szCs w:val="16"/>
      <w:lang w:eastAsia="cs-CZ"/>
    </w:rPr>
  </w:style>
  <w:style w:type="paragraph" w:styleId="Zarkazkladnhotextu">
    <w:name w:val="Body Text Indent"/>
    <w:basedOn w:val="Normlny"/>
    <w:link w:val="ZarkazkladnhotextuChar"/>
    <w:uiPriority w:val="99"/>
    <w:rsid w:val="0049373F"/>
    <w:pPr>
      <w:ind w:left="840"/>
      <w:jc w:val="both"/>
    </w:pPr>
    <w:rPr>
      <w:lang w:val="x-none"/>
    </w:rPr>
  </w:style>
  <w:style w:type="character" w:customStyle="1" w:styleId="ZarkazkladnhotextuChar">
    <w:name w:val="Zarážka základného textu Char"/>
    <w:link w:val="Zarkazkladnhotextu"/>
    <w:uiPriority w:val="99"/>
    <w:semiHidden/>
    <w:locked/>
    <w:rsid w:val="00D542FF"/>
    <w:rPr>
      <w:rFonts w:cs="Times New Roman"/>
      <w:sz w:val="24"/>
      <w:szCs w:val="24"/>
      <w:lang w:eastAsia="cs-CZ"/>
    </w:rPr>
  </w:style>
  <w:style w:type="paragraph" w:styleId="Obsah1">
    <w:name w:val="toc 1"/>
    <w:basedOn w:val="Normlny"/>
    <w:next w:val="Normlny"/>
    <w:autoRedefine/>
    <w:uiPriority w:val="99"/>
    <w:semiHidden/>
    <w:rsid w:val="0049373F"/>
    <w:pPr>
      <w:tabs>
        <w:tab w:val="left" w:pos="720"/>
      </w:tabs>
    </w:pPr>
    <w:rPr>
      <w:rFonts w:ascii="Tahoma" w:hAnsi="Tahoma" w:cs="Tahoma"/>
    </w:rPr>
  </w:style>
  <w:style w:type="paragraph" w:styleId="Hlavika">
    <w:name w:val="header"/>
    <w:basedOn w:val="Normlny"/>
    <w:link w:val="HlavikaChar"/>
    <w:rsid w:val="0049373F"/>
    <w:pPr>
      <w:tabs>
        <w:tab w:val="center" w:pos="4536"/>
        <w:tab w:val="right" w:pos="9072"/>
      </w:tabs>
    </w:pPr>
    <w:rPr>
      <w:szCs w:val="20"/>
      <w:lang w:val="x-none" w:eastAsia="x-none"/>
    </w:rPr>
  </w:style>
  <w:style w:type="character" w:customStyle="1" w:styleId="HlavikaChar">
    <w:name w:val="Hlavička Char"/>
    <w:link w:val="Hlavika"/>
    <w:locked/>
    <w:rsid w:val="0049373F"/>
    <w:rPr>
      <w:rFonts w:cs="Times New Roman"/>
      <w:sz w:val="24"/>
    </w:rPr>
  </w:style>
  <w:style w:type="character" w:styleId="slostrany">
    <w:name w:val="page number"/>
    <w:uiPriority w:val="99"/>
    <w:rsid w:val="0049373F"/>
    <w:rPr>
      <w:rFonts w:cs="Times New Roman"/>
    </w:rPr>
  </w:style>
  <w:style w:type="paragraph" w:styleId="Pta">
    <w:name w:val="footer"/>
    <w:basedOn w:val="Normlny"/>
    <w:link w:val="PtaChar"/>
    <w:uiPriority w:val="99"/>
    <w:rsid w:val="0049373F"/>
    <w:pPr>
      <w:tabs>
        <w:tab w:val="center" w:pos="4536"/>
        <w:tab w:val="right" w:pos="9072"/>
      </w:tabs>
    </w:pPr>
    <w:rPr>
      <w:szCs w:val="20"/>
      <w:lang w:val="x-none" w:eastAsia="x-none"/>
    </w:rPr>
  </w:style>
  <w:style w:type="character" w:customStyle="1" w:styleId="PtaChar">
    <w:name w:val="Päta Char"/>
    <w:link w:val="Pta"/>
    <w:uiPriority w:val="99"/>
    <w:locked/>
    <w:rsid w:val="0049373F"/>
    <w:rPr>
      <w:rFonts w:cs="Times New Roman"/>
      <w:sz w:val="24"/>
    </w:rPr>
  </w:style>
  <w:style w:type="character" w:styleId="PsacstrojHTML">
    <w:name w:val="HTML Typewriter"/>
    <w:uiPriority w:val="99"/>
    <w:rsid w:val="0049373F"/>
    <w:rPr>
      <w:rFonts w:ascii="Courier New" w:hAnsi="Courier New" w:cs="Times New Roman"/>
      <w:sz w:val="20"/>
    </w:rPr>
  </w:style>
  <w:style w:type="paragraph" w:customStyle="1" w:styleId="Nzov1">
    <w:name w:val="Názov1"/>
    <w:basedOn w:val="Nadpis2"/>
    <w:uiPriority w:val="99"/>
    <w:rsid w:val="0049373F"/>
  </w:style>
  <w:style w:type="paragraph" w:customStyle="1" w:styleId="tl3">
    <w:name w:val="Štýl3"/>
    <w:basedOn w:val="Normlny"/>
    <w:uiPriority w:val="99"/>
    <w:rsid w:val="0049373F"/>
    <w:pPr>
      <w:tabs>
        <w:tab w:val="num" w:pos="360"/>
      </w:tabs>
      <w:ind w:left="360" w:hanging="360"/>
    </w:pPr>
  </w:style>
  <w:style w:type="paragraph" w:styleId="Zarkazkladnhotextu2">
    <w:name w:val="Body Text Indent 2"/>
    <w:basedOn w:val="Normlny"/>
    <w:link w:val="Zarkazkladnhotextu2Char"/>
    <w:rsid w:val="0049373F"/>
    <w:pPr>
      <w:ind w:left="720" w:hanging="360"/>
      <w:jc w:val="both"/>
    </w:pPr>
    <w:rPr>
      <w:lang w:val="x-none"/>
    </w:rPr>
  </w:style>
  <w:style w:type="character" w:customStyle="1" w:styleId="Zarkazkladnhotextu2Char">
    <w:name w:val="Zarážka základného textu 2 Char"/>
    <w:link w:val="Zarkazkladnhotextu2"/>
    <w:locked/>
    <w:rsid w:val="00D542FF"/>
    <w:rPr>
      <w:rFonts w:cs="Times New Roman"/>
      <w:sz w:val="24"/>
      <w:szCs w:val="24"/>
      <w:lang w:eastAsia="cs-CZ"/>
    </w:rPr>
  </w:style>
  <w:style w:type="character" w:styleId="Hypertextovprepojenie">
    <w:name w:val="Hyperlink"/>
    <w:rsid w:val="0049373F"/>
    <w:rPr>
      <w:rFonts w:cs="Times New Roman"/>
      <w:color w:val="0000FF"/>
      <w:u w:val="single"/>
    </w:rPr>
  </w:style>
  <w:style w:type="paragraph" w:customStyle="1" w:styleId="Odrazkaseda">
    <w:name w:val="Odrazka seda"/>
    <w:basedOn w:val="Normlny"/>
    <w:uiPriority w:val="99"/>
    <w:rsid w:val="0049373F"/>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49373F"/>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49373F"/>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49373F"/>
    <w:pPr>
      <w:numPr>
        <w:ilvl w:val="2"/>
      </w:numPr>
      <w:tabs>
        <w:tab w:val="num" w:pos="1440"/>
      </w:tabs>
      <w:ind w:left="1224" w:hanging="504"/>
    </w:pPr>
  </w:style>
  <w:style w:type="paragraph" w:customStyle="1" w:styleId="Zoznamslo4Char">
    <w:name w:val="Zoznam číslo 4 Char"/>
    <w:basedOn w:val="Zoznamslo2"/>
    <w:uiPriority w:val="99"/>
    <w:rsid w:val="0049373F"/>
    <w:pPr>
      <w:numPr>
        <w:ilvl w:val="3"/>
      </w:numPr>
      <w:tabs>
        <w:tab w:val="num" w:pos="1800"/>
      </w:tabs>
      <w:ind w:left="1728" w:hanging="648"/>
    </w:pPr>
  </w:style>
  <w:style w:type="paragraph" w:customStyle="1" w:styleId="Nadpisodsek">
    <w:name w:val="Nadpis odsek"/>
    <w:basedOn w:val="Normlny"/>
    <w:uiPriority w:val="99"/>
    <w:rsid w:val="0049373F"/>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49373F"/>
    <w:rPr>
      <w:rFonts w:cs="Times New Roman"/>
      <w:color w:val="800080"/>
      <w:u w:val="single"/>
    </w:rPr>
  </w:style>
  <w:style w:type="paragraph" w:customStyle="1" w:styleId="xnormal">
    <w:name w:val="x normal"/>
    <w:basedOn w:val="Normlny"/>
    <w:uiPriority w:val="99"/>
    <w:rsid w:val="0049373F"/>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49373F"/>
    <w:pPr>
      <w:jc w:val="center"/>
    </w:pPr>
  </w:style>
  <w:style w:type="paragraph" w:customStyle="1" w:styleId="xnormalB">
    <w:name w:val="x normal B"/>
    <w:basedOn w:val="xnormal"/>
    <w:uiPriority w:val="99"/>
    <w:rsid w:val="0049373F"/>
    <w:pPr>
      <w:spacing w:before="0"/>
    </w:pPr>
  </w:style>
  <w:style w:type="paragraph" w:styleId="Normlnywebov">
    <w:name w:val="Normal (Web)"/>
    <w:basedOn w:val="Normlny"/>
    <w:uiPriority w:val="99"/>
    <w:rsid w:val="0049373F"/>
    <w:pPr>
      <w:spacing w:before="167" w:after="84" w:line="251" w:lineRule="atLeast"/>
    </w:pPr>
    <w:rPr>
      <w:lang w:eastAsia="sk-SK"/>
    </w:rPr>
  </w:style>
  <w:style w:type="paragraph" w:styleId="Zkladntext2">
    <w:name w:val="Body Text 2"/>
    <w:basedOn w:val="Normlny"/>
    <w:link w:val="Zkladntext2Char"/>
    <w:uiPriority w:val="99"/>
    <w:rsid w:val="0049373F"/>
    <w:pPr>
      <w:spacing w:after="120" w:line="480" w:lineRule="auto"/>
    </w:pPr>
    <w:rPr>
      <w:lang w:val="x-none"/>
    </w:rPr>
  </w:style>
  <w:style w:type="character" w:customStyle="1" w:styleId="Zkladntext2Char">
    <w:name w:val="Základný text 2 Char"/>
    <w:link w:val="Zkladntext2"/>
    <w:uiPriority w:val="99"/>
    <w:semiHidden/>
    <w:locked/>
    <w:rsid w:val="00D542FF"/>
    <w:rPr>
      <w:rFonts w:cs="Times New Roman"/>
      <w:sz w:val="24"/>
      <w:szCs w:val="24"/>
      <w:lang w:eastAsia="cs-CZ"/>
    </w:rPr>
  </w:style>
  <w:style w:type="paragraph" w:customStyle="1" w:styleId="tl10">
    <w:name w:val="tl1"/>
    <w:basedOn w:val="Normlny"/>
    <w:uiPriority w:val="99"/>
    <w:rsid w:val="0049373F"/>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773DCD"/>
    <w:rPr>
      <w:sz w:val="20"/>
      <w:szCs w:val="20"/>
      <w:lang w:val="x-none"/>
    </w:rPr>
  </w:style>
  <w:style w:type="character" w:customStyle="1" w:styleId="TextbublinyChar">
    <w:name w:val="Text bubliny Char"/>
    <w:link w:val="Textbubliny"/>
    <w:uiPriority w:val="99"/>
    <w:semiHidden/>
    <w:locked/>
    <w:rsid w:val="00773DCD"/>
    <w:rPr>
      <w:lang w:val="x-none" w:eastAsia="cs-CZ"/>
    </w:rPr>
  </w:style>
  <w:style w:type="table" w:styleId="Mriekatabuky">
    <w:name w:val="Table Grid"/>
    <w:basedOn w:val="Normlnatabuka"/>
    <w:rsid w:val="0049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773DCD"/>
    <w:rPr>
      <w:rFonts w:ascii="Times New Roman" w:hAnsi="Times New Roman" w:cs="Times New Roman"/>
      <w:sz w:val="20"/>
    </w:rPr>
  </w:style>
  <w:style w:type="paragraph" w:styleId="Textkomentra">
    <w:name w:val="annotation text"/>
    <w:basedOn w:val="Normlny"/>
    <w:link w:val="TextkomentraChar"/>
    <w:rsid w:val="00F413E6"/>
    <w:rPr>
      <w:sz w:val="20"/>
      <w:szCs w:val="20"/>
      <w:lang w:val="x-none"/>
    </w:rPr>
  </w:style>
  <w:style w:type="character" w:customStyle="1" w:styleId="TextkomentraChar">
    <w:name w:val="Text komentára Char"/>
    <w:link w:val="Textkomentra"/>
    <w:locked/>
    <w:rsid w:val="00F413E6"/>
    <w:rPr>
      <w:lang w:val="x-none" w:eastAsia="cs-CZ"/>
    </w:rPr>
  </w:style>
  <w:style w:type="paragraph" w:styleId="Predmetkomentra">
    <w:name w:val="annotation subject"/>
    <w:basedOn w:val="Textkomentra"/>
    <w:next w:val="Textkomentra"/>
    <w:link w:val="PredmetkomentraChar"/>
    <w:uiPriority w:val="99"/>
    <w:rsid w:val="0049373F"/>
    <w:rPr>
      <w:b/>
      <w:bCs/>
    </w:rPr>
  </w:style>
  <w:style w:type="character" w:customStyle="1" w:styleId="PredmetkomentraChar">
    <w:name w:val="Predmet komentára Char"/>
    <w:link w:val="Predmetkomentra"/>
    <w:uiPriority w:val="99"/>
    <w:semiHidden/>
    <w:locked/>
    <w:rsid w:val="00D542FF"/>
    <w:rPr>
      <w:rFonts w:cs="Times New Roman"/>
      <w:b/>
      <w:bCs/>
      <w:sz w:val="20"/>
      <w:szCs w:val="20"/>
      <w:lang w:eastAsia="cs-CZ"/>
    </w:rPr>
  </w:style>
  <w:style w:type="paragraph" w:customStyle="1" w:styleId="Farebnzoznamzvraznenie11">
    <w:name w:val="Farebný zoznam – zvýraznenie 11"/>
    <w:basedOn w:val="Normlny"/>
    <w:uiPriority w:val="99"/>
    <w:rsid w:val="0049373F"/>
    <w:pPr>
      <w:ind w:left="708"/>
    </w:pPr>
  </w:style>
  <w:style w:type="character" w:styleId="Zvraznenie">
    <w:name w:val="Emphasis"/>
    <w:uiPriority w:val="99"/>
    <w:qFormat/>
    <w:rsid w:val="0049373F"/>
    <w:rPr>
      <w:rFonts w:cs="Times New Roman"/>
      <w:i/>
    </w:rPr>
  </w:style>
  <w:style w:type="character" w:customStyle="1" w:styleId="apple-style-span">
    <w:name w:val="apple-style-span"/>
    <w:uiPriority w:val="99"/>
    <w:rsid w:val="0049373F"/>
    <w:rPr>
      <w:rFonts w:cs="Times New Roman"/>
    </w:rPr>
  </w:style>
  <w:style w:type="paragraph" w:customStyle="1" w:styleId="charchar2">
    <w:name w:val="charchar2"/>
    <w:basedOn w:val="Normlny"/>
    <w:uiPriority w:val="99"/>
    <w:rsid w:val="0049373F"/>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49373F"/>
    <w:pPr>
      <w:spacing w:after="160" w:line="240" w:lineRule="exact"/>
    </w:pPr>
    <w:rPr>
      <w:rFonts w:ascii="Tahoma" w:hAnsi="Tahoma" w:cs="Tahoma"/>
      <w:sz w:val="20"/>
      <w:szCs w:val="20"/>
      <w:lang w:eastAsia="en-US"/>
    </w:rPr>
  </w:style>
  <w:style w:type="paragraph" w:customStyle="1" w:styleId="Zkladntext1">
    <w:name w:val="Základní text1"/>
    <w:uiPriority w:val="99"/>
    <w:rsid w:val="0049373F"/>
    <w:pPr>
      <w:autoSpaceDE w:val="0"/>
      <w:autoSpaceDN w:val="0"/>
      <w:adjustRightInd w:val="0"/>
      <w:jc w:val="both"/>
    </w:pPr>
    <w:rPr>
      <w:color w:val="000000"/>
      <w:szCs w:val="24"/>
    </w:rPr>
  </w:style>
  <w:style w:type="character" w:styleId="Siln">
    <w:name w:val="Strong"/>
    <w:uiPriority w:val="22"/>
    <w:qFormat/>
    <w:rsid w:val="0049373F"/>
    <w:rPr>
      <w:rFonts w:cs="Times New Roman"/>
      <w:b/>
    </w:rPr>
  </w:style>
  <w:style w:type="character" w:customStyle="1" w:styleId="FontStyle66">
    <w:name w:val="Font Style66"/>
    <w:uiPriority w:val="99"/>
    <w:rsid w:val="0049373F"/>
    <w:rPr>
      <w:rFonts w:ascii="Times New Roman" w:hAnsi="Times New Roman"/>
      <w:sz w:val="22"/>
    </w:rPr>
  </w:style>
  <w:style w:type="character" w:customStyle="1" w:styleId="FontStyle63">
    <w:name w:val="Font Style63"/>
    <w:uiPriority w:val="99"/>
    <w:rsid w:val="0049373F"/>
    <w:rPr>
      <w:rFonts w:ascii="Times New Roman" w:hAnsi="Times New Roman"/>
      <w:b/>
      <w:sz w:val="14"/>
    </w:rPr>
  </w:style>
  <w:style w:type="paragraph" w:customStyle="1" w:styleId="Style22">
    <w:name w:val="Style22"/>
    <w:basedOn w:val="Normlny"/>
    <w:uiPriority w:val="99"/>
    <w:rsid w:val="0049373F"/>
    <w:pPr>
      <w:widowControl w:val="0"/>
      <w:autoSpaceDE w:val="0"/>
      <w:autoSpaceDN w:val="0"/>
      <w:adjustRightInd w:val="0"/>
      <w:jc w:val="both"/>
    </w:pPr>
    <w:rPr>
      <w:lang w:eastAsia="sk-SK"/>
    </w:rPr>
  </w:style>
  <w:style w:type="character" w:customStyle="1" w:styleId="pre">
    <w:name w:val="pre"/>
    <w:uiPriority w:val="99"/>
    <w:rsid w:val="0049373F"/>
    <w:rPr>
      <w:rFonts w:cs="Times New Roman"/>
    </w:rPr>
  </w:style>
  <w:style w:type="paragraph" w:customStyle="1" w:styleId="ListParagraph1">
    <w:name w:val="List Paragraph1"/>
    <w:basedOn w:val="Normlny"/>
    <w:uiPriority w:val="99"/>
    <w:rsid w:val="0049373F"/>
    <w:pPr>
      <w:suppressAutoHyphens/>
      <w:spacing w:line="100" w:lineRule="atLeast"/>
    </w:pPr>
    <w:rPr>
      <w:kern w:val="1"/>
      <w:lang w:eastAsia="ar-SA"/>
    </w:rPr>
  </w:style>
  <w:style w:type="paragraph" w:customStyle="1" w:styleId="Strednmrieka21">
    <w:name w:val="Stredná mriežka 21"/>
    <w:uiPriority w:val="99"/>
    <w:rsid w:val="0049373F"/>
    <w:pPr>
      <w:suppressAutoHyphens/>
    </w:pPr>
    <w:rPr>
      <w:kern w:val="1"/>
      <w:sz w:val="24"/>
      <w:szCs w:val="24"/>
      <w:lang w:eastAsia="ar-SA"/>
    </w:rPr>
  </w:style>
  <w:style w:type="character" w:customStyle="1" w:styleId="WW8Num2z0">
    <w:name w:val="WW8Num2z0"/>
    <w:uiPriority w:val="99"/>
    <w:rsid w:val="0049373F"/>
  </w:style>
  <w:style w:type="paragraph" w:customStyle="1" w:styleId="Nadpis">
    <w:name w:val="Nadpis"/>
    <w:basedOn w:val="Normlny"/>
    <w:next w:val="Zkladntext"/>
    <w:uiPriority w:val="99"/>
    <w:rsid w:val="0049373F"/>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49373F"/>
    <w:pPr>
      <w:jc w:val="center"/>
    </w:pPr>
    <w:rPr>
      <w:rFonts w:cs="Times New Roman"/>
      <w:i/>
      <w:szCs w:val="20"/>
    </w:rPr>
  </w:style>
  <w:style w:type="character" w:customStyle="1" w:styleId="PodtitulChar">
    <w:name w:val="Podtitul Char"/>
    <w:link w:val="Podtitul"/>
    <w:uiPriority w:val="99"/>
    <w:locked/>
    <w:rsid w:val="0049373F"/>
    <w:rPr>
      <w:rFonts w:ascii="Arial" w:eastAsia="SimSun" w:hAnsi="Arial" w:cs="Times New Roman"/>
      <w:i/>
      <w:sz w:val="28"/>
      <w:lang w:val="cs-CZ" w:eastAsia="ar-SA" w:bidi="ar-SA"/>
    </w:rPr>
  </w:style>
  <w:style w:type="paragraph" w:customStyle="1" w:styleId="Normlny1">
    <w:name w:val="Normálny1"/>
    <w:basedOn w:val="Normlny"/>
    <w:uiPriority w:val="99"/>
    <w:rsid w:val="0049373F"/>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49373F"/>
    <w:pPr>
      <w:suppressAutoHyphens/>
    </w:pPr>
    <w:rPr>
      <w:rFonts w:ascii="Courier New" w:eastAsia="NSimSun" w:hAnsi="Courier New" w:cs="Courier New"/>
      <w:sz w:val="20"/>
      <w:szCs w:val="20"/>
      <w:lang w:val="cs-CZ" w:eastAsia="ar-SA"/>
    </w:rPr>
  </w:style>
  <w:style w:type="character" w:customStyle="1" w:styleId="nazov">
    <w:name w:val="nazov"/>
    <w:uiPriority w:val="99"/>
    <w:rsid w:val="0049373F"/>
    <w:rPr>
      <w:b/>
    </w:rPr>
  </w:style>
  <w:style w:type="character" w:customStyle="1" w:styleId="podnazov">
    <w:name w:val="podnazov"/>
    <w:uiPriority w:val="99"/>
    <w:rsid w:val="0049373F"/>
    <w:rPr>
      <w:rFonts w:cs="Times New Roman"/>
    </w:rPr>
  </w:style>
  <w:style w:type="paragraph" w:customStyle="1" w:styleId="Text">
    <w:name w:val="Text"/>
    <w:basedOn w:val="Normlny"/>
    <w:uiPriority w:val="99"/>
    <w:rsid w:val="0049373F"/>
    <w:pPr>
      <w:widowControl w:val="0"/>
      <w:autoSpaceDE w:val="0"/>
      <w:autoSpaceDN w:val="0"/>
      <w:adjustRightInd w:val="0"/>
      <w:spacing w:after="240"/>
    </w:pPr>
    <w:rPr>
      <w:lang w:eastAsia="sk-SK"/>
    </w:rPr>
  </w:style>
  <w:style w:type="character" w:customStyle="1" w:styleId="DeltaViewInsertion">
    <w:name w:val="DeltaView Insertion"/>
    <w:uiPriority w:val="99"/>
    <w:rsid w:val="0049373F"/>
    <w:rPr>
      <w:color w:val="0000FF"/>
      <w:spacing w:val="0"/>
      <w:u w:val="double"/>
    </w:rPr>
  </w:style>
  <w:style w:type="paragraph" w:customStyle="1" w:styleId="Cislovanie2">
    <w:name w:val="Cislovanie2"/>
    <w:basedOn w:val="Normlny"/>
    <w:rsid w:val="0049373F"/>
    <w:pPr>
      <w:numPr>
        <w:ilvl w:val="1"/>
        <w:numId w:val="4"/>
      </w:numPr>
      <w:spacing w:after="120"/>
      <w:jc w:val="both"/>
    </w:pPr>
  </w:style>
  <w:style w:type="paragraph" w:customStyle="1" w:styleId="msolistparagraph0">
    <w:name w:val="msolistparagraph"/>
    <w:basedOn w:val="Normlny"/>
    <w:uiPriority w:val="99"/>
    <w:rsid w:val="0049373F"/>
    <w:pPr>
      <w:spacing w:before="100" w:beforeAutospacing="1" w:after="100" w:afterAutospacing="1"/>
    </w:pPr>
    <w:rPr>
      <w:lang w:val="cs-CZ"/>
    </w:rPr>
  </w:style>
  <w:style w:type="paragraph" w:customStyle="1" w:styleId="ListParagraph2">
    <w:name w:val="List Paragraph2"/>
    <w:basedOn w:val="Normlny"/>
    <w:uiPriority w:val="99"/>
    <w:rsid w:val="0049373F"/>
    <w:pPr>
      <w:ind w:left="720"/>
      <w:contextualSpacing/>
    </w:pPr>
    <w:rPr>
      <w:rFonts w:ascii="Calibri" w:hAnsi="Calibri"/>
      <w:sz w:val="22"/>
      <w:szCs w:val="22"/>
      <w:lang w:eastAsia="en-US"/>
    </w:rPr>
  </w:style>
  <w:style w:type="paragraph" w:customStyle="1" w:styleId="Text2a">
    <w:name w:val="Text2a"/>
    <w:basedOn w:val="Normlny"/>
    <w:uiPriority w:val="99"/>
    <w:rsid w:val="0049373F"/>
    <w:pPr>
      <w:spacing w:before="240"/>
      <w:ind w:left="720"/>
      <w:jc w:val="both"/>
    </w:pPr>
  </w:style>
  <w:style w:type="character" w:customStyle="1" w:styleId="Bodytext">
    <w:name w:val="Body text_"/>
    <w:link w:val="Zkladntext10"/>
    <w:uiPriority w:val="99"/>
    <w:locked/>
    <w:rsid w:val="0049373F"/>
    <w:rPr>
      <w:sz w:val="25"/>
      <w:shd w:val="clear" w:color="auto" w:fill="FFFFFF"/>
    </w:rPr>
  </w:style>
  <w:style w:type="paragraph" w:customStyle="1" w:styleId="Zkladntext10">
    <w:name w:val="Základný text1"/>
    <w:basedOn w:val="Normlny"/>
    <w:link w:val="Bodytext"/>
    <w:uiPriority w:val="99"/>
    <w:rsid w:val="0049373F"/>
    <w:pPr>
      <w:widowControl w:val="0"/>
      <w:shd w:val="clear" w:color="auto" w:fill="FFFFFF"/>
      <w:spacing w:line="274" w:lineRule="exact"/>
    </w:pPr>
    <w:rPr>
      <w:sz w:val="25"/>
      <w:szCs w:val="20"/>
      <w:lang w:val="x-none" w:eastAsia="x-none"/>
    </w:rPr>
  </w:style>
  <w:style w:type="character" w:customStyle="1" w:styleId="Bodytext2">
    <w:name w:val="Body text (2)"/>
    <w:uiPriority w:val="99"/>
    <w:rsid w:val="0049373F"/>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49373F"/>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49373F"/>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49373F"/>
  </w:style>
  <w:style w:type="character" w:customStyle="1" w:styleId="ZkladntextKurzva">
    <w:name w:val="Základný text + Kurzíva"/>
    <w:uiPriority w:val="99"/>
    <w:rsid w:val="00BB5852"/>
    <w:rPr>
      <w:rFonts w:ascii="Arial" w:hAnsi="Arial"/>
      <w:i/>
      <w:spacing w:val="0"/>
      <w:sz w:val="19"/>
    </w:rPr>
  </w:style>
  <w:style w:type="paragraph" w:styleId="Odsekzoznamu">
    <w:name w:val="List Paragraph"/>
    <w:basedOn w:val="Normlny"/>
    <w:link w:val="OdsekzoznamuChar"/>
    <w:qFormat/>
    <w:rsid w:val="005C3471"/>
    <w:pPr>
      <w:ind w:left="708"/>
    </w:pPr>
  </w:style>
  <w:style w:type="character" w:customStyle="1" w:styleId="OdsekzoznamuChar">
    <w:name w:val="Odsek zoznamu Char"/>
    <w:basedOn w:val="Predvolenpsmoodseku"/>
    <w:link w:val="Odsekzoznamu"/>
    <w:uiPriority w:val="34"/>
    <w:rsid w:val="00C85554"/>
    <w:rPr>
      <w:sz w:val="24"/>
      <w:szCs w:val="24"/>
      <w:lang w:eastAsia="cs-CZ"/>
    </w:rPr>
  </w:style>
  <w:style w:type="character" w:customStyle="1" w:styleId="Zkladntext0">
    <w:name w:val="Základný text_"/>
    <w:link w:val="Zkladntext9"/>
    <w:uiPriority w:val="99"/>
    <w:locked/>
    <w:rsid w:val="00E27D59"/>
    <w:rPr>
      <w:rFonts w:ascii="Arial" w:hAnsi="Arial"/>
      <w:sz w:val="19"/>
      <w:shd w:val="clear" w:color="auto" w:fill="FFFFFF"/>
    </w:rPr>
  </w:style>
  <w:style w:type="paragraph" w:customStyle="1" w:styleId="Zkladntext9">
    <w:name w:val="Základný text9"/>
    <w:basedOn w:val="Normlny"/>
    <w:link w:val="Zkladntext0"/>
    <w:uiPriority w:val="99"/>
    <w:rsid w:val="00E27D59"/>
    <w:pPr>
      <w:shd w:val="clear" w:color="auto" w:fill="FFFFFF"/>
      <w:spacing w:before="240" w:line="508" w:lineRule="exact"/>
      <w:ind w:hanging="760"/>
    </w:pPr>
    <w:rPr>
      <w:rFonts w:ascii="Arial" w:hAnsi="Arial"/>
      <w:sz w:val="19"/>
      <w:szCs w:val="20"/>
      <w:lang w:val="x-none" w:eastAsia="x-none"/>
    </w:rPr>
  </w:style>
  <w:style w:type="character" w:customStyle="1" w:styleId="platne">
    <w:name w:val="platne"/>
    <w:uiPriority w:val="99"/>
    <w:rsid w:val="00882F82"/>
  </w:style>
  <w:style w:type="paragraph" w:customStyle="1" w:styleId="tl">
    <w:name w:val="Štýl"/>
    <w:uiPriority w:val="99"/>
    <w:rsid w:val="00882F82"/>
    <w:pPr>
      <w:widowControl w:val="0"/>
      <w:autoSpaceDE w:val="0"/>
      <w:autoSpaceDN w:val="0"/>
      <w:adjustRightInd w:val="0"/>
    </w:pPr>
    <w:rPr>
      <w:rFonts w:ascii="Arial" w:hAnsi="Arial" w:cs="Arial"/>
      <w:sz w:val="24"/>
      <w:szCs w:val="24"/>
    </w:rPr>
  </w:style>
  <w:style w:type="character" w:styleId="Zstupntext">
    <w:name w:val="Placeholder Text"/>
    <w:uiPriority w:val="99"/>
    <w:semiHidden/>
    <w:rsid w:val="00FE18DC"/>
    <w:rPr>
      <w:rFonts w:cs="Times New Roman"/>
      <w:color w:val="808080"/>
    </w:rPr>
  </w:style>
  <w:style w:type="paragraph" w:customStyle="1" w:styleId="Alphapoints">
    <w:name w:val="Alpha points"/>
    <w:basedOn w:val="Zkladntext"/>
    <w:rsid w:val="00DC4DA0"/>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A1759"/>
    <w:pPr>
      <w:spacing w:line="240" w:lineRule="atLeast"/>
    </w:pPr>
    <w:rPr>
      <w:rFonts w:ascii="Helvetica" w:hAnsi="Helvetica"/>
      <w:color w:val="000000"/>
      <w:sz w:val="24"/>
      <w:lang w:val="en-US"/>
    </w:rPr>
  </w:style>
  <w:style w:type="paragraph" w:customStyle="1" w:styleId="Zkladntext31">
    <w:name w:val="Základný text 31"/>
    <w:basedOn w:val="Normlny"/>
    <w:rsid w:val="0033320D"/>
    <w:pPr>
      <w:suppressAutoHyphens/>
    </w:pPr>
    <w:rPr>
      <w:rFonts w:ascii="Arial" w:hAnsi="Arial" w:cs="Arial"/>
      <w:sz w:val="16"/>
      <w:lang w:eastAsia="ar-SA"/>
    </w:rPr>
  </w:style>
  <w:style w:type="paragraph" w:customStyle="1" w:styleId="default0">
    <w:name w:val="default"/>
    <w:basedOn w:val="Normlny"/>
    <w:rsid w:val="00EE6B7C"/>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9B3A1F"/>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CE47AC"/>
    <w:rPr>
      <w:lang w:val="en-GB" w:eastAsia="en-US"/>
    </w:rPr>
  </w:style>
  <w:style w:type="paragraph" w:styleId="Textpoznmkypodiarou">
    <w:name w:val="footnote text"/>
    <w:basedOn w:val="Normlny"/>
    <w:link w:val="TextpoznmkypodiarouChar"/>
    <w:uiPriority w:val="99"/>
    <w:semiHidden/>
    <w:unhideWhenUsed/>
    <w:locked/>
    <w:rsid w:val="00CE47AC"/>
    <w:rPr>
      <w:sz w:val="20"/>
      <w:szCs w:val="20"/>
      <w:lang w:val="en-GB" w:eastAsia="en-US"/>
    </w:rPr>
  </w:style>
  <w:style w:type="character" w:customStyle="1" w:styleId="TextvysvetlivkyChar">
    <w:name w:val="Text vysvetlivky Char"/>
    <w:basedOn w:val="Predvolenpsmoodseku"/>
    <w:link w:val="Textvysvetlivky"/>
    <w:uiPriority w:val="99"/>
    <w:semiHidden/>
    <w:rsid w:val="00CE47AC"/>
  </w:style>
  <w:style w:type="paragraph" w:styleId="Textvysvetlivky">
    <w:name w:val="endnote text"/>
    <w:basedOn w:val="Normlny"/>
    <w:link w:val="TextvysvetlivkyChar"/>
    <w:uiPriority w:val="99"/>
    <w:semiHidden/>
    <w:unhideWhenUsed/>
    <w:locked/>
    <w:rsid w:val="00CE47AC"/>
    <w:rPr>
      <w:sz w:val="20"/>
      <w:szCs w:val="20"/>
      <w:lang w:eastAsia="sk-SK"/>
    </w:rPr>
  </w:style>
  <w:style w:type="paragraph" w:customStyle="1" w:styleId="TextIntent">
    <w:name w:val="Text Intent"/>
    <w:basedOn w:val="Normlny"/>
    <w:next w:val="Normlny"/>
    <w:rsid w:val="00CE47AC"/>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F35E65"/>
    <w:rPr>
      <w:rFonts w:ascii="Cambria" w:hAnsi="Cambria" w:cs="Cambria"/>
      <w:noProof/>
      <w:lang w:val="en-US"/>
    </w:rPr>
  </w:style>
  <w:style w:type="paragraph" w:customStyle="1" w:styleId="Bulleted2">
    <w:name w:val="!Bulleted 2"/>
    <w:basedOn w:val="Normlny"/>
    <w:rsid w:val="00F35E65"/>
    <w:pPr>
      <w:numPr>
        <w:numId w:val="8"/>
      </w:numPr>
      <w:spacing w:after="200" w:line="360" w:lineRule="auto"/>
      <w:contextualSpacing/>
    </w:pPr>
    <w:rPr>
      <w:rFonts w:ascii="Cambria" w:eastAsia="Calibri" w:hAnsi="Cambri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87150">
      <w:bodyDiv w:val="1"/>
      <w:marLeft w:val="0"/>
      <w:marRight w:val="0"/>
      <w:marTop w:val="0"/>
      <w:marBottom w:val="0"/>
      <w:divBdr>
        <w:top w:val="none" w:sz="0" w:space="0" w:color="auto"/>
        <w:left w:val="none" w:sz="0" w:space="0" w:color="auto"/>
        <w:bottom w:val="none" w:sz="0" w:space="0" w:color="auto"/>
        <w:right w:val="none" w:sz="0" w:space="0" w:color="auto"/>
      </w:divBdr>
    </w:div>
    <w:div w:id="83843670">
      <w:bodyDiv w:val="1"/>
      <w:marLeft w:val="0"/>
      <w:marRight w:val="0"/>
      <w:marTop w:val="0"/>
      <w:marBottom w:val="0"/>
      <w:divBdr>
        <w:top w:val="none" w:sz="0" w:space="0" w:color="auto"/>
        <w:left w:val="none" w:sz="0" w:space="0" w:color="auto"/>
        <w:bottom w:val="none" w:sz="0" w:space="0" w:color="auto"/>
        <w:right w:val="none" w:sz="0" w:space="0" w:color="auto"/>
      </w:divBdr>
    </w:div>
    <w:div w:id="126362740">
      <w:bodyDiv w:val="1"/>
      <w:marLeft w:val="0"/>
      <w:marRight w:val="0"/>
      <w:marTop w:val="0"/>
      <w:marBottom w:val="0"/>
      <w:divBdr>
        <w:top w:val="none" w:sz="0" w:space="0" w:color="auto"/>
        <w:left w:val="none" w:sz="0" w:space="0" w:color="auto"/>
        <w:bottom w:val="none" w:sz="0" w:space="0" w:color="auto"/>
        <w:right w:val="none" w:sz="0" w:space="0" w:color="auto"/>
      </w:divBdr>
    </w:div>
    <w:div w:id="268127813">
      <w:bodyDiv w:val="1"/>
      <w:marLeft w:val="0"/>
      <w:marRight w:val="0"/>
      <w:marTop w:val="0"/>
      <w:marBottom w:val="0"/>
      <w:divBdr>
        <w:top w:val="none" w:sz="0" w:space="0" w:color="auto"/>
        <w:left w:val="none" w:sz="0" w:space="0" w:color="auto"/>
        <w:bottom w:val="none" w:sz="0" w:space="0" w:color="auto"/>
        <w:right w:val="none" w:sz="0" w:space="0" w:color="auto"/>
      </w:divBdr>
    </w:div>
    <w:div w:id="387269007">
      <w:bodyDiv w:val="1"/>
      <w:marLeft w:val="0"/>
      <w:marRight w:val="0"/>
      <w:marTop w:val="0"/>
      <w:marBottom w:val="0"/>
      <w:divBdr>
        <w:top w:val="none" w:sz="0" w:space="0" w:color="auto"/>
        <w:left w:val="none" w:sz="0" w:space="0" w:color="auto"/>
        <w:bottom w:val="none" w:sz="0" w:space="0" w:color="auto"/>
        <w:right w:val="none" w:sz="0" w:space="0" w:color="auto"/>
      </w:divBdr>
    </w:div>
    <w:div w:id="468982408">
      <w:bodyDiv w:val="1"/>
      <w:marLeft w:val="0"/>
      <w:marRight w:val="0"/>
      <w:marTop w:val="0"/>
      <w:marBottom w:val="0"/>
      <w:divBdr>
        <w:top w:val="none" w:sz="0" w:space="0" w:color="auto"/>
        <w:left w:val="none" w:sz="0" w:space="0" w:color="auto"/>
        <w:bottom w:val="none" w:sz="0" w:space="0" w:color="auto"/>
        <w:right w:val="none" w:sz="0" w:space="0" w:color="auto"/>
      </w:divBdr>
    </w:div>
    <w:div w:id="496044445">
      <w:bodyDiv w:val="1"/>
      <w:marLeft w:val="0"/>
      <w:marRight w:val="0"/>
      <w:marTop w:val="0"/>
      <w:marBottom w:val="0"/>
      <w:divBdr>
        <w:top w:val="none" w:sz="0" w:space="0" w:color="auto"/>
        <w:left w:val="none" w:sz="0" w:space="0" w:color="auto"/>
        <w:bottom w:val="none" w:sz="0" w:space="0" w:color="auto"/>
        <w:right w:val="none" w:sz="0" w:space="0" w:color="auto"/>
      </w:divBdr>
    </w:div>
    <w:div w:id="1043168935">
      <w:bodyDiv w:val="1"/>
      <w:marLeft w:val="0"/>
      <w:marRight w:val="0"/>
      <w:marTop w:val="0"/>
      <w:marBottom w:val="0"/>
      <w:divBdr>
        <w:top w:val="none" w:sz="0" w:space="0" w:color="auto"/>
        <w:left w:val="none" w:sz="0" w:space="0" w:color="auto"/>
        <w:bottom w:val="none" w:sz="0" w:space="0" w:color="auto"/>
        <w:right w:val="none" w:sz="0" w:space="0" w:color="auto"/>
      </w:divBdr>
    </w:div>
    <w:div w:id="1275093126">
      <w:bodyDiv w:val="1"/>
      <w:marLeft w:val="0"/>
      <w:marRight w:val="0"/>
      <w:marTop w:val="0"/>
      <w:marBottom w:val="0"/>
      <w:divBdr>
        <w:top w:val="none" w:sz="0" w:space="0" w:color="auto"/>
        <w:left w:val="none" w:sz="0" w:space="0" w:color="auto"/>
        <w:bottom w:val="none" w:sz="0" w:space="0" w:color="auto"/>
        <w:right w:val="none" w:sz="0" w:space="0" w:color="auto"/>
      </w:divBdr>
    </w:div>
    <w:div w:id="1424690586">
      <w:bodyDiv w:val="1"/>
      <w:marLeft w:val="0"/>
      <w:marRight w:val="0"/>
      <w:marTop w:val="0"/>
      <w:marBottom w:val="0"/>
      <w:divBdr>
        <w:top w:val="none" w:sz="0" w:space="0" w:color="auto"/>
        <w:left w:val="none" w:sz="0" w:space="0" w:color="auto"/>
        <w:bottom w:val="none" w:sz="0" w:space="0" w:color="auto"/>
        <w:right w:val="none" w:sz="0" w:space="0" w:color="auto"/>
      </w:divBdr>
    </w:div>
    <w:div w:id="1555778743">
      <w:bodyDiv w:val="1"/>
      <w:marLeft w:val="0"/>
      <w:marRight w:val="0"/>
      <w:marTop w:val="0"/>
      <w:marBottom w:val="0"/>
      <w:divBdr>
        <w:top w:val="none" w:sz="0" w:space="0" w:color="auto"/>
        <w:left w:val="none" w:sz="0" w:space="0" w:color="auto"/>
        <w:bottom w:val="none" w:sz="0" w:space="0" w:color="auto"/>
        <w:right w:val="none" w:sz="0" w:space="0" w:color="auto"/>
      </w:divBdr>
    </w:div>
    <w:div w:id="1586842997">
      <w:marLeft w:val="0"/>
      <w:marRight w:val="0"/>
      <w:marTop w:val="0"/>
      <w:marBottom w:val="0"/>
      <w:divBdr>
        <w:top w:val="none" w:sz="0" w:space="0" w:color="auto"/>
        <w:left w:val="none" w:sz="0" w:space="0" w:color="auto"/>
        <w:bottom w:val="none" w:sz="0" w:space="0" w:color="auto"/>
        <w:right w:val="none" w:sz="0" w:space="0" w:color="auto"/>
      </w:divBdr>
    </w:div>
    <w:div w:id="1586842998">
      <w:marLeft w:val="0"/>
      <w:marRight w:val="0"/>
      <w:marTop w:val="0"/>
      <w:marBottom w:val="0"/>
      <w:divBdr>
        <w:top w:val="none" w:sz="0" w:space="0" w:color="auto"/>
        <w:left w:val="none" w:sz="0" w:space="0" w:color="auto"/>
        <w:bottom w:val="none" w:sz="0" w:space="0" w:color="auto"/>
        <w:right w:val="none" w:sz="0" w:space="0" w:color="auto"/>
      </w:divBdr>
    </w:div>
    <w:div w:id="1586842999">
      <w:marLeft w:val="0"/>
      <w:marRight w:val="0"/>
      <w:marTop w:val="0"/>
      <w:marBottom w:val="0"/>
      <w:divBdr>
        <w:top w:val="none" w:sz="0" w:space="0" w:color="auto"/>
        <w:left w:val="none" w:sz="0" w:space="0" w:color="auto"/>
        <w:bottom w:val="none" w:sz="0" w:space="0" w:color="auto"/>
        <w:right w:val="none" w:sz="0" w:space="0" w:color="auto"/>
      </w:divBdr>
    </w:div>
    <w:div w:id="1586843000">
      <w:marLeft w:val="0"/>
      <w:marRight w:val="0"/>
      <w:marTop w:val="0"/>
      <w:marBottom w:val="0"/>
      <w:divBdr>
        <w:top w:val="none" w:sz="0" w:space="0" w:color="auto"/>
        <w:left w:val="none" w:sz="0" w:space="0" w:color="auto"/>
        <w:bottom w:val="none" w:sz="0" w:space="0" w:color="auto"/>
        <w:right w:val="none" w:sz="0" w:space="0" w:color="auto"/>
      </w:divBdr>
    </w:div>
    <w:div w:id="1586843001">
      <w:marLeft w:val="0"/>
      <w:marRight w:val="0"/>
      <w:marTop w:val="0"/>
      <w:marBottom w:val="0"/>
      <w:divBdr>
        <w:top w:val="none" w:sz="0" w:space="0" w:color="auto"/>
        <w:left w:val="none" w:sz="0" w:space="0" w:color="auto"/>
        <w:bottom w:val="none" w:sz="0" w:space="0" w:color="auto"/>
        <w:right w:val="none" w:sz="0" w:space="0" w:color="auto"/>
      </w:divBdr>
    </w:div>
    <w:div w:id="1586843002">
      <w:marLeft w:val="0"/>
      <w:marRight w:val="0"/>
      <w:marTop w:val="0"/>
      <w:marBottom w:val="0"/>
      <w:divBdr>
        <w:top w:val="none" w:sz="0" w:space="0" w:color="auto"/>
        <w:left w:val="none" w:sz="0" w:space="0" w:color="auto"/>
        <w:bottom w:val="none" w:sz="0" w:space="0" w:color="auto"/>
        <w:right w:val="none" w:sz="0" w:space="0" w:color="auto"/>
      </w:divBdr>
    </w:div>
    <w:div w:id="1586843003">
      <w:marLeft w:val="0"/>
      <w:marRight w:val="0"/>
      <w:marTop w:val="0"/>
      <w:marBottom w:val="0"/>
      <w:divBdr>
        <w:top w:val="none" w:sz="0" w:space="0" w:color="auto"/>
        <w:left w:val="none" w:sz="0" w:space="0" w:color="auto"/>
        <w:bottom w:val="none" w:sz="0" w:space="0" w:color="auto"/>
        <w:right w:val="none" w:sz="0" w:space="0" w:color="auto"/>
      </w:divBdr>
    </w:div>
    <w:div w:id="1586843004">
      <w:marLeft w:val="0"/>
      <w:marRight w:val="0"/>
      <w:marTop w:val="0"/>
      <w:marBottom w:val="0"/>
      <w:divBdr>
        <w:top w:val="none" w:sz="0" w:space="0" w:color="auto"/>
        <w:left w:val="none" w:sz="0" w:space="0" w:color="auto"/>
        <w:bottom w:val="none" w:sz="0" w:space="0" w:color="auto"/>
        <w:right w:val="none" w:sz="0" w:space="0" w:color="auto"/>
      </w:divBdr>
    </w:div>
    <w:div w:id="1586843005">
      <w:marLeft w:val="0"/>
      <w:marRight w:val="0"/>
      <w:marTop w:val="0"/>
      <w:marBottom w:val="0"/>
      <w:divBdr>
        <w:top w:val="none" w:sz="0" w:space="0" w:color="auto"/>
        <w:left w:val="none" w:sz="0" w:space="0" w:color="auto"/>
        <w:bottom w:val="none" w:sz="0" w:space="0" w:color="auto"/>
        <w:right w:val="none" w:sz="0" w:space="0" w:color="auto"/>
      </w:divBdr>
    </w:div>
    <w:div w:id="1586843006">
      <w:marLeft w:val="0"/>
      <w:marRight w:val="0"/>
      <w:marTop w:val="0"/>
      <w:marBottom w:val="0"/>
      <w:divBdr>
        <w:top w:val="none" w:sz="0" w:space="0" w:color="auto"/>
        <w:left w:val="none" w:sz="0" w:space="0" w:color="auto"/>
        <w:bottom w:val="none" w:sz="0" w:space="0" w:color="auto"/>
        <w:right w:val="none" w:sz="0" w:space="0" w:color="auto"/>
      </w:divBdr>
    </w:div>
    <w:div w:id="1586843007">
      <w:marLeft w:val="0"/>
      <w:marRight w:val="0"/>
      <w:marTop w:val="0"/>
      <w:marBottom w:val="0"/>
      <w:divBdr>
        <w:top w:val="none" w:sz="0" w:space="0" w:color="auto"/>
        <w:left w:val="none" w:sz="0" w:space="0" w:color="auto"/>
        <w:bottom w:val="none" w:sz="0" w:space="0" w:color="auto"/>
        <w:right w:val="none" w:sz="0" w:space="0" w:color="auto"/>
      </w:divBdr>
    </w:div>
    <w:div w:id="1586843008">
      <w:marLeft w:val="0"/>
      <w:marRight w:val="0"/>
      <w:marTop w:val="0"/>
      <w:marBottom w:val="0"/>
      <w:divBdr>
        <w:top w:val="none" w:sz="0" w:space="0" w:color="auto"/>
        <w:left w:val="none" w:sz="0" w:space="0" w:color="auto"/>
        <w:bottom w:val="none" w:sz="0" w:space="0" w:color="auto"/>
        <w:right w:val="none" w:sz="0" w:space="0" w:color="auto"/>
      </w:divBdr>
    </w:div>
    <w:div w:id="1586843009">
      <w:marLeft w:val="0"/>
      <w:marRight w:val="0"/>
      <w:marTop w:val="0"/>
      <w:marBottom w:val="0"/>
      <w:divBdr>
        <w:top w:val="none" w:sz="0" w:space="0" w:color="auto"/>
        <w:left w:val="none" w:sz="0" w:space="0" w:color="auto"/>
        <w:bottom w:val="none" w:sz="0" w:space="0" w:color="auto"/>
        <w:right w:val="none" w:sz="0" w:space="0" w:color="auto"/>
      </w:divBdr>
    </w:div>
    <w:div w:id="1586843010">
      <w:marLeft w:val="0"/>
      <w:marRight w:val="0"/>
      <w:marTop w:val="0"/>
      <w:marBottom w:val="0"/>
      <w:divBdr>
        <w:top w:val="none" w:sz="0" w:space="0" w:color="auto"/>
        <w:left w:val="none" w:sz="0" w:space="0" w:color="auto"/>
        <w:bottom w:val="none" w:sz="0" w:space="0" w:color="auto"/>
        <w:right w:val="none" w:sz="0" w:space="0" w:color="auto"/>
      </w:divBdr>
    </w:div>
    <w:div w:id="1586843011">
      <w:marLeft w:val="0"/>
      <w:marRight w:val="0"/>
      <w:marTop w:val="0"/>
      <w:marBottom w:val="0"/>
      <w:divBdr>
        <w:top w:val="none" w:sz="0" w:space="0" w:color="auto"/>
        <w:left w:val="none" w:sz="0" w:space="0" w:color="auto"/>
        <w:bottom w:val="none" w:sz="0" w:space="0" w:color="auto"/>
        <w:right w:val="none" w:sz="0" w:space="0" w:color="auto"/>
      </w:divBdr>
    </w:div>
    <w:div w:id="1586843012">
      <w:marLeft w:val="0"/>
      <w:marRight w:val="0"/>
      <w:marTop w:val="0"/>
      <w:marBottom w:val="0"/>
      <w:divBdr>
        <w:top w:val="none" w:sz="0" w:space="0" w:color="auto"/>
        <w:left w:val="none" w:sz="0" w:space="0" w:color="auto"/>
        <w:bottom w:val="none" w:sz="0" w:space="0" w:color="auto"/>
        <w:right w:val="none" w:sz="0" w:space="0" w:color="auto"/>
      </w:divBdr>
    </w:div>
    <w:div w:id="1586843013">
      <w:marLeft w:val="0"/>
      <w:marRight w:val="0"/>
      <w:marTop w:val="0"/>
      <w:marBottom w:val="0"/>
      <w:divBdr>
        <w:top w:val="none" w:sz="0" w:space="0" w:color="auto"/>
        <w:left w:val="none" w:sz="0" w:space="0" w:color="auto"/>
        <w:bottom w:val="none" w:sz="0" w:space="0" w:color="auto"/>
        <w:right w:val="none" w:sz="0" w:space="0" w:color="auto"/>
      </w:divBdr>
    </w:div>
    <w:div w:id="1586843014">
      <w:marLeft w:val="0"/>
      <w:marRight w:val="0"/>
      <w:marTop w:val="0"/>
      <w:marBottom w:val="0"/>
      <w:divBdr>
        <w:top w:val="none" w:sz="0" w:space="0" w:color="auto"/>
        <w:left w:val="none" w:sz="0" w:space="0" w:color="auto"/>
        <w:bottom w:val="none" w:sz="0" w:space="0" w:color="auto"/>
        <w:right w:val="none" w:sz="0" w:space="0" w:color="auto"/>
      </w:divBdr>
    </w:div>
    <w:div w:id="1586843015">
      <w:marLeft w:val="0"/>
      <w:marRight w:val="0"/>
      <w:marTop w:val="0"/>
      <w:marBottom w:val="0"/>
      <w:divBdr>
        <w:top w:val="none" w:sz="0" w:space="0" w:color="auto"/>
        <w:left w:val="none" w:sz="0" w:space="0" w:color="auto"/>
        <w:bottom w:val="none" w:sz="0" w:space="0" w:color="auto"/>
        <w:right w:val="none" w:sz="0" w:space="0" w:color="auto"/>
      </w:divBdr>
    </w:div>
    <w:div w:id="1586843016">
      <w:marLeft w:val="0"/>
      <w:marRight w:val="0"/>
      <w:marTop w:val="0"/>
      <w:marBottom w:val="0"/>
      <w:divBdr>
        <w:top w:val="none" w:sz="0" w:space="0" w:color="auto"/>
        <w:left w:val="none" w:sz="0" w:space="0" w:color="auto"/>
        <w:bottom w:val="none" w:sz="0" w:space="0" w:color="auto"/>
        <w:right w:val="none" w:sz="0" w:space="0" w:color="auto"/>
      </w:divBdr>
    </w:div>
    <w:div w:id="1586843017">
      <w:marLeft w:val="0"/>
      <w:marRight w:val="0"/>
      <w:marTop w:val="0"/>
      <w:marBottom w:val="0"/>
      <w:divBdr>
        <w:top w:val="none" w:sz="0" w:space="0" w:color="auto"/>
        <w:left w:val="none" w:sz="0" w:space="0" w:color="auto"/>
        <w:bottom w:val="none" w:sz="0" w:space="0" w:color="auto"/>
        <w:right w:val="none" w:sz="0" w:space="0" w:color="auto"/>
      </w:divBdr>
    </w:div>
    <w:div w:id="1586843018">
      <w:marLeft w:val="0"/>
      <w:marRight w:val="0"/>
      <w:marTop w:val="0"/>
      <w:marBottom w:val="0"/>
      <w:divBdr>
        <w:top w:val="none" w:sz="0" w:space="0" w:color="auto"/>
        <w:left w:val="none" w:sz="0" w:space="0" w:color="auto"/>
        <w:bottom w:val="none" w:sz="0" w:space="0" w:color="auto"/>
        <w:right w:val="none" w:sz="0" w:space="0" w:color="auto"/>
      </w:divBdr>
    </w:div>
    <w:div w:id="1586843019">
      <w:marLeft w:val="0"/>
      <w:marRight w:val="0"/>
      <w:marTop w:val="0"/>
      <w:marBottom w:val="0"/>
      <w:divBdr>
        <w:top w:val="none" w:sz="0" w:space="0" w:color="auto"/>
        <w:left w:val="none" w:sz="0" w:space="0" w:color="auto"/>
        <w:bottom w:val="none" w:sz="0" w:space="0" w:color="auto"/>
        <w:right w:val="none" w:sz="0" w:space="0" w:color="auto"/>
      </w:divBdr>
    </w:div>
    <w:div w:id="1586843020">
      <w:marLeft w:val="0"/>
      <w:marRight w:val="0"/>
      <w:marTop w:val="0"/>
      <w:marBottom w:val="0"/>
      <w:divBdr>
        <w:top w:val="none" w:sz="0" w:space="0" w:color="auto"/>
        <w:left w:val="none" w:sz="0" w:space="0" w:color="auto"/>
        <w:bottom w:val="none" w:sz="0" w:space="0" w:color="auto"/>
        <w:right w:val="none" w:sz="0" w:space="0" w:color="auto"/>
      </w:divBdr>
    </w:div>
    <w:div w:id="1586843021">
      <w:marLeft w:val="0"/>
      <w:marRight w:val="0"/>
      <w:marTop w:val="0"/>
      <w:marBottom w:val="0"/>
      <w:divBdr>
        <w:top w:val="none" w:sz="0" w:space="0" w:color="auto"/>
        <w:left w:val="none" w:sz="0" w:space="0" w:color="auto"/>
        <w:bottom w:val="none" w:sz="0" w:space="0" w:color="auto"/>
        <w:right w:val="none" w:sz="0" w:space="0" w:color="auto"/>
      </w:divBdr>
    </w:div>
    <w:div w:id="1586843022">
      <w:marLeft w:val="0"/>
      <w:marRight w:val="0"/>
      <w:marTop w:val="0"/>
      <w:marBottom w:val="0"/>
      <w:divBdr>
        <w:top w:val="none" w:sz="0" w:space="0" w:color="auto"/>
        <w:left w:val="none" w:sz="0" w:space="0" w:color="auto"/>
        <w:bottom w:val="none" w:sz="0" w:space="0" w:color="auto"/>
        <w:right w:val="none" w:sz="0" w:space="0" w:color="auto"/>
      </w:divBdr>
    </w:div>
    <w:div w:id="1586843023">
      <w:marLeft w:val="0"/>
      <w:marRight w:val="0"/>
      <w:marTop w:val="0"/>
      <w:marBottom w:val="0"/>
      <w:divBdr>
        <w:top w:val="none" w:sz="0" w:space="0" w:color="auto"/>
        <w:left w:val="none" w:sz="0" w:space="0" w:color="auto"/>
        <w:bottom w:val="none" w:sz="0" w:space="0" w:color="auto"/>
        <w:right w:val="none" w:sz="0" w:space="0" w:color="auto"/>
      </w:divBdr>
    </w:div>
    <w:div w:id="1586843024">
      <w:marLeft w:val="0"/>
      <w:marRight w:val="0"/>
      <w:marTop w:val="0"/>
      <w:marBottom w:val="0"/>
      <w:divBdr>
        <w:top w:val="none" w:sz="0" w:space="0" w:color="auto"/>
        <w:left w:val="none" w:sz="0" w:space="0" w:color="auto"/>
        <w:bottom w:val="none" w:sz="0" w:space="0" w:color="auto"/>
        <w:right w:val="none" w:sz="0" w:space="0" w:color="auto"/>
      </w:divBdr>
    </w:div>
    <w:div w:id="1586843025">
      <w:marLeft w:val="0"/>
      <w:marRight w:val="0"/>
      <w:marTop w:val="0"/>
      <w:marBottom w:val="0"/>
      <w:divBdr>
        <w:top w:val="none" w:sz="0" w:space="0" w:color="auto"/>
        <w:left w:val="none" w:sz="0" w:space="0" w:color="auto"/>
        <w:bottom w:val="none" w:sz="0" w:space="0" w:color="auto"/>
        <w:right w:val="none" w:sz="0" w:space="0" w:color="auto"/>
      </w:divBdr>
    </w:div>
    <w:div w:id="1586843026">
      <w:marLeft w:val="0"/>
      <w:marRight w:val="0"/>
      <w:marTop w:val="0"/>
      <w:marBottom w:val="0"/>
      <w:divBdr>
        <w:top w:val="none" w:sz="0" w:space="0" w:color="auto"/>
        <w:left w:val="none" w:sz="0" w:space="0" w:color="auto"/>
        <w:bottom w:val="none" w:sz="0" w:space="0" w:color="auto"/>
        <w:right w:val="none" w:sz="0" w:space="0" w:color="auto"/>
      </w:divBdr>
    </w:div>
    <w:div w:id="1586843027">
      <w:marLeft w:val="0"/>
      <w:marRight w:val="0"/>
      <w:marTop w:val="0"/>
      <w:marBottom w:val="0"/>
      <w:divBdr>
        <w:top w:val="none" w:sz="0" w:space="0" w:color="auto"/>
        <w:left w:val="none" w:sz="0" w:space="0" w:color="auto"/>
        <w:bottom w:val="none" w:sz="0" w:space="0" w:color="auto"/>
        <w:right w:val="none" w:sz="0" w:space="0" w:color="auto"/>
      </w:divBdr>
    </w:div>
    <w:div w:id="1586843028">
      <w:marLeft w:val="0"/>
      <w:marRight w:val="0"/>
      <w:marTop w:val="0"/>
      <w:marBottom w:val="0"/>
      <w:divBdr>
        <w:top w:val="none" w:sz="0" w:space="0" w:color="auto"/>
        <w:left w:val="none" w:sz="0" w:space="0" w:color="auto"/>
        <w:bottom w:val="none" w:sz="0" w:space="0" w:color="auto"/>
        <w:right w:val="none" w:sz="0" w:space="0" w:color="auto"/>
      </w:divBdr>
    </w:div>
    <w:div w:id="1586843029">
      <w:marLeft w:val="0"/>
      <w:marRight w:val="0"/>
      <w:marTop w:val="0"/>
      <w:marBottom w:val="0"/>
      <w:divBdr>
        <w:top w:val="none" w:sz="0" w:space="0" w:color="auto"/>
        <w:left w:val="none" w:sz="0" w:space="0" w:color="auto"/>
        <w:bottom w:val="none" w:sz="0" w:space="0" w:color="auto"/>
        <w:right w:val="none" w:sz="0" w:space="0" w:color="auto"/>
      </w:divBdr>
    </w:div>
    <w:div w:id="1586843030">
      <w:marLeft w:val="0"/>
      <w:marRight w:val="0"/>
      <w:marTop w:val="0"/>
      <w:marBottom w:val="0"/>
      <w:divBdr>
        <w:top w:val="none" w:sz="0" w:space="0" w:color="auto"/>
        <w:left w:val="none" w:sz="0" w:space="0" w:color="auto"/>
        <w:bottom w:val="none" w:sz="0" w:space="0" w:color="auto"/>
        <w:right w:val="none" w:sz="0" w:space="0" w:color="auto"/>
      </w:divBdr>
    </w:div>
    <w:div w:id="1586843031">
      <w:marLeft w:val="0"/>
      <w:marRight w:val="0"/>
      <w:marTop w:val="0"/>
      <w:marBottom w:val="0"/>
      <w:divBdr>
        <w:top w:val="none" w:sz="0" w:space="0" w:color="auto"/>
        <w:left w:val="none" w:sz="0" w:space="0" w:color="auto"/>
        <w:bottom w:val="none" w:sz="0" w:space="0" w:color="auto"/>
        <w:right w:val="none" w:sz="0" w:space="0" w:color="auto"/>
      </w:divBdr>
    </w:div>
    <w:div w:id="1586843032">
      <w:marLeft w:val="750"/>
      <w:marRight w:val="0"/>
      <w:marTop w:val="0"/>
      <w:marBottom w:val="0"/>
      <w:divBdr>
        <w:top w:val="none" w:sz="0" w:space="0" w:color="auto"/>
        <w:left w:val="none" w:sz="0" w:space="0" w:color="auto"/>
        <w:bottom w:val="none" w:sz="0" w:space="0" w:color="auto"/>
        <w:right w:val="none" w:sz="0" w:space="0" w:color="auto"/>
      </w:divBdr>
      <w:divsChild>
        <w:div w:id="1586843043">
          <w:marLeft w:val="75"/>
          <w:marRight w:val="0"/>
          <w:marTop w:val="100"/>
          <w:marBottom w:val="100"/>
          <w:divBdr>
            <w:top w:val="none" w:sz="0" w:space="0" w:color="auto"/>
            <w:left w:val="single" w:sz="12" w:space="4" w:color="000000"/>
            <w:bottom w:val="none" w:sz="0" w:space="0" w:color="auto"/>
            <w:right w:val="none" w:sz="0" w:space="0" w:color="auto"/>
          </w:divBdr>
          <w:divsChild>
            <w:div w:id="15868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43033">
      <w:marLeft w:val="0"/>
      <w:marRight w:val="0"/>
      <w:marTop w:val="0"/>
      <w:marBottom w:val="0"/>
      <w:divBdr>
        <w:top w:val="none" w:sz="0" w:space="0" w:color="auto"/>
        <w:left w:val="none" w:sz="0" w:space="0" w:color="auto"/>
        <w:bottom w:val="none" w:sz="0" w:space="0" w:color="auto"/>
        <w:right w:val="none" w:sz="0" w:space="0" w:color="auto"/>
      </w:divBdr>
    </w:div>
    <w:div w:id="1586843034">
      <w:marLeft w:val="0"/>
      <w:marRight w:val="0"/>
      <w:marTop w:val="0"/>
      <w:marBottom w:val="0"/>
      <w:divBdr>
        <w:top w:val="none" w:sz="0" w:space="0" w:color="auto"/>
        <w:left w:val="none" w:sz="0" w:space="0" w:color="auto"/>
        <w:bottom w:val="none" w:sz="0" w:space="0" w:color="auto"/>
        <w:right w:val="none" w:sz="0" w:space="0" w:color="auto"/>
      </w:divBdr>
    </w:div>
    <w:div w:id="1586843035">
      <w:marLeft w:val="0"/>
      <w:marRight w:val="0"/>
      <w:marTop w:val="0"/>
      <w:marBottom w:val="0"/>
      <w:divBdr>
        <w:top w:val="none" w:sz="0" w:space="0" w:color="auto"/>
        <w:left w:val="none" w:sz="0" w:space="0" w:color="auto"/>
        <w:bottom w:val="none" w:sz="0" w:space="0" w:color="auto"/>
        <w:right w:val="none" w:sz="0" w:space="0" w:color="auto"/>
      </w:divBdr>
    </w:div>
    <w:div w:id="1586843036">
      <w:marLeft w:val="0"/>
      <w:marRight w:val="0"/>
      <w:marTop w:val="0"/>
      <w:marBottom w:val="0"/>
      <w:divBdr>
        <w:top w:val="none" w:sz="0" w:space="0" w:color="auto"/>
        <w:left w:val="none" w:sz="0" w:space="0" w:color="auto"/>
        <w:bottom w:val="none" w:sz="0" w:space="0" w:color="auto"/>
        <w:right w:val="none" w:sz="0" w:space="0" w:color="auto"/>
      </w:divBdr>
    </w:div>
    <w:div w:id="1586843037">
      <w:marLeft w:val="0"/>
      <w:marRight w:val="0"/>
      <w:marTop w:val="0"/>
      <w:marBottom w:val="0"/>
      <w:divBdr>
        <w:top w:val="none" w:sz="0" w:space="0" w:color="auto"/>
        <w:left w:val="none" w:sz="0" w:space="0" w:color="auto"/>
        <w:bottom w:val="none" w:sz="0" w:space="0" w:color="auto"/>
        <w:right w:val="none" w:sz="0" w:space="0" w:color="auto"/>
      </w:divBdr>
    </w:div>
    <w:div w:id="1586843038">
      <w:marLeft w:val="0"/>
      <w:marRight w:val="0"/>
      <w:marTop w:val="0"/>
      <w:marBottom w:val="0"/>
      <w:divBdr>
        <w:top w:val="none" w:sz="0" w:space="0" w:color="auto"/>
        <w:left w:val="none" w:sz="0" w:space="0" w:color="auto"/>
        <w:bottom w:val="none" w:sz="0" w:space="0" w:color="auto"/>
        <w:right w:val="none" w:sz="0" w:space="0" w:color="auto"/>
      </w:divBdr>
    </w:div>
    <w:div w:id="1586843039">
      <w:marLeft w:val="0"/>
      <w:marRight w:val="0"/>
      <w:marTop w:val="0"/>
      <w:marBottom w:val="0"/>
      <w:divBdr>
        <w:top w:val="none" w:sz="0" w:space="0" w:color="auto"/>
        <w:left w:val="none" w:sz="0" w:space="0" w:color="auto"/>
        <w:bottom w:val="none" w:sz="0" w:space="0" w:color="auto"/>
        <w:right w:val="none" w:sz="0" w:space="0" w:color="auto"/>
      </w:divBdr>
    </w:div>
    <w:div w:id="1586843040">
      <w:marLeft w:val="0"/>
      <w:marRight w:val="0"/>
      <w:marTop w:val="0"/>
      <w:marBottom w:val="0"/>
      <w:divBdr>
        <w:top w:val="none" w:sz="0" w:space="0" w:color="auto"/>
        <w:left w:val="none" w:sz="0" w:space="0" w:color="auto"/>
        <w:bottom w:val="none" w:sz="0" w:space="0" w:color="auto"/>
        <w:right w:val="none" w:sz="0" w:space="0" w:color="auto"/>
      </w:divBdr>
    </w:div>
    <w:div w:id="1586843041">
      <w:marLeft w:val="0"/>
      <w:marRight w:val="0"/>
      <w:marTop w:val="0"/>
      <w:marBottom w:val="0"/>
      <w:divBdr>
        <w:top w:val="none" w:sz="0" w:space="0" w:color="auto"/>
        <w:left w:val="none" w:sz="0" w:space="0" w:color="auto"/>
        <w:bottom w:val="none" w:sz="0" w:space="0" w:color="auto"/>
        <w:right w:val="none" w:sz="0" w:space="0" w:color="auto"/>
      </w:divBdr>
    </w:div>
    <w:div w:id="1586843042">
      <w:marLeft w:val="0"/>
      <w:marRight w:val="0"/>
      <w:marTop w:val="0"/>
      <w:marBottom w:val="0"/>
      <w:divBdr>
        <w:top w:val="none" w:sz="0" w:space="0" w:color="auto"/>
        <w:left w:val="none" w:sz="0" w:space="0" w:color="auto"/>
        <w:bottom w:val="none" w:sz="0" w:space="0" w:color="auto"/>
        <w:right w:val="none" w:sz="0" w:space="0" w:color="auto"/>
      </w:divBdr>
    </w:div>
    <w:div w:id="1586843044">
      <w:marLeft w:val="0"/>
      <w:marRight w:val="0"/>
      <w:marTop w:val="0"/>
      <w:marBottom w:val="0"/>
      <w:divBdr>
        <w:top w:val="none" w:sz="0" w:space="0" w:color="auto"/>
        <w:left w:val="none" w:sz="0" w:space="0" w:color="auto"/>
        <w:bottom w:val="none" w:sz="0" w:space="0" w:color="auto"/>
        <w:right w:val="none" w:sz="0" w:space="0" w:color="auto"/>
      </w:divBdr>
    </w:div>
    <w:div w:id="1586843045">
      <w:marLeft w:val="0"/>
      <w:marRight w:val="0"/>
      <w:marTop w:val="0"/>
      <w:marBottom w:val="0"/>
      <w:divBdr>
        <w:top w:val="none" w:sz="0" w:space="0" w:color="auto"/>
        <w:left w:val="none" w:sz="0" w:space="0" w:color="auto"/>
        <w:bottom w:val="none" w:sz="0" w:space="0" w:color="auto"/>
        <w:right w:val="none" w:sz="0" w:space="0" w:color="auto"/>
      </w:divBdr>
    </w:div>
    <w:div w:id="1586843046">
      <w:marLeft w:val="0"/>
      <w:marRight w:val="0"/>
      <w:marTop w:val="0"/>
      <w:marBottom w:val="0"/>
      <w:divBdr>
        <w:top w:val="none" w:sz="0" w:space="0" w:color="auto"/>
        <w:left w:val="none" w:sz="0" w:space="0" w:color="auto"/>
        <w:bottom w:val="none" w:sz="0" w:space="0" w:color="auto"/>
        <w:right w:val="none" w:sz="0" w:space="0" w:color="auto"/>
      </w:divBdr>
    </w:div>
    <w:div w:id="1586843047">
      <w:marLeft w:val="0"/>
      <w:marRight w:val="0"/>
      <w:marTop w:val="0"/>
      <w:marBottom w:val="0"/>
      <w:divBdr>
        <w:top w:val="none" w:sz="0" w:space="0" w:color="auto"/>
        <w:left w:val="none" w:sz="0" w:space="0" w:color="auto"/>
        <w:bottom w:val="none" w:sz="0" w:space="0" w:color="auto"/>
        <w:right w:val="none" w:sz="0" w:space="0" w:color="auto"/>
      </w:divBdr>
    </w:div>
    <w:div w:id="1586843048">
      <w:marLeft w:val="0"/>
      <w:marRight w:val="0"/>
      <w:marTop w:val="0"/>
      <w:marBottom w:val="0"/>
      <w:divBdr>
        <w:top w:val="none" w:sz="0" w:space="0" w:color="auto"/>
        <w:left w:val="none" w:sz="0" w:space="0" w:color="auto"/>
        <w:bottom w:val="none" w:sz="0" w:space="0" w:color="auto"/>
        <w:right w:val="none" w:sz="0" w:space="0" w:color="auto"/>
      </w:divBdr>
    </w:div>
    <w:div w:id="1586843049">
      <w:marLeft w:val="0"/>
      <w:marRight w:val="0"/>
      <w:marTop w:val="0"/>
      <w:marBottom w:val="0"/>
      <w:divBdr>
        <w:top w:val="none" w:sz="0" w:space="0" w:color="auto"/>
        <w:left w:val="none" w:sz="0" w:space="0" w:color="auto"/>
        <w:bottom w:val="none" w:sz="0" w:space="0" w:color="auto"/>
        <w:right w:val="none" w:sz="0" w:space="0" w:color="auto"/>
      </w:divBdr>
    </w:div>
    <w:div w:id="1586843050">
      <w:marLeft w:val="0"/>
      <w:marRight w:val="0"/>
      <w:marTop w:val="0"/>
      <w:marBottom w:val="0"/>
      <w:divBdr>
        <w:top w:val="none" w:sz="0" w:space="0" w:color="auto"/>
        <w:left w:val="none" w:sz="0" w:space="0" w:color="auto"/>
        <w:bottom w:val="none" w:sz="0" w:space="0" w:color="auto"/>
        <w:right w:val="none" w:sz="0" w:space="0" w:color="auto"/>
      </w:divBdr>
    </w:div>
    <w:div w:id="1586843051">
      <w:marLeft w:val="0"/>
      <w:marRight w:val="0"/>
      <w:marTop w:val="0"/>
      <w:marBottom w:val="0"/>
      <w:divBdr>
        <w:top w:val="none" w:sz="0" w:space="0" w:color="auto"/>
        <w:left w:val="none" w:sz="0" w:space="0" w:color="auto"/>
        <w:bottom w:val="none" w:sz="0" w:space="0" w:color="auto"/>
        <w:right w:val="none" w:sz="0" w:space="0" w:color="auto"/>
      </w:divBdr>
    </w:div>
    <w:div w:id="1586843052">
      <w:marLeft w:val="0"/>
      <w:marRight w:val="0"/>
      <w:marTop w:val="0"/>
      <w:marBottom w:val="0"/>
      <w:divBdr>
        <w:top w:val="none" w:sz="0" w:space="0" w:color="auto"/>
        <w:left w:val="none" w:sz="0" w:space="0" w:color="auto"/>
        <w:bottom w:val="none" w:sz="0" w:space="0" w:color="auto"/>
        <w:right w:val="none" w:sz="0" w:space="0" w:color="auto"/>
      </w:divBdr>
    </w:div>
    <w:div w:id="1586843053">
      <w:marLeft w:val="0"/>
      <w:marRight w:val="0"/>
      <w:marTop w:val="0"/>
      <w:marBottom w:val="0"/>
      <w:divBdr>
        <w:top w:val="none" w:sz="0" w:space="0" w:color="auto"/>
        <w:left w:val="none" w:sz="0" w:space="0" w:color="auto"/>
        <w:bottom w:val="none" w:sz="0" w:space="0" w:color="auto"/>
        <w:right w:val="none" w:sz="0" w:space="0" w:color="auto"/>
      </w:divBdr>
    </w:div>
    <w:div w:id="1586843054">
      <w:marLeft w:val="0"/>
      <w:marRight w:val="0"/>
      <w:marTop w:val="0"/>
      <w:marBottom w:val="0"/>
      <w:divBdr>
        <w:top w:val="none" w:sz="0" w:space="0" w:color="auto"/>
        <w:left w:val="none" w:sz="0" w:space="0" w:color="auto"/>
        <w:bottom w:val="none" w:sz="0" w:space="0" w:color="auto"/>
        <w:right w:val="none" w:sz="0" w:space="0" w:color="auto"/>
      </w:divBdr>
    </w:div>
    <w:div w:id="1586843055">
      <w:marLeft w:val="0"/>
      <w:marRight w:val="0"/>
      <w:marTop w:val="0"/>
      <w:marBottom w:val="0"/>
      <w:divBdr>
        <w:top w:val="none" w:sz="0" w:space="0" w:color="auto"/>
        <w:left w:val="none" w:sz="0" w:space="0" w:color="auto"/>
        <w:bottom w:val="none" w:sz="0" w:space="0" w:color="auto"/>
        <w:right w:val="none" w:sz="0" w:space="0" w:color="auto"/>
      </w:divBdr>
    </w:div>
    <w:div w:id="1586843056">
      <w:marLeft w:val="0"/>
      <w:marRight w:val="0"/>
      <w:marTop w:val="0"/>
      <w:marBottom w:val="0"/>
      <w:divBdr>
        <w:top w:val="none" w:sz="0" w:space="0" w:color="auto"/>
        <w:left w:val="none" w:sz="0" w:space="0" w:color="auto"/>
        <w:bottom w:val="none" w:sz="0" w:space="0" w:color="auto"/>
        <w:right w:val="none" w:sz="0" w:space="0" w:color="auto"/>
      </w:divBdr>
    </w:div>
    <w:div w:id="1586843057">
      <w:marLeft w:val="0"/>
      <w:marRight w:val="0"/>
      <w:marTop w:val="0"/>
      <w:marBottom w:val="0"/>
      <w:divBdr>
        <w:top w:val="none" w:sz="0" w:space="0" w:color="auto"/>
        <w:left w:val="none" w:sz="0" w:space="0" w:color="auto"/>
        <w:bottom w:val="none" w:sz="0" w:space="0" w:color="auto"/>
        <w:right w:val="none" w:sz="0" w:space="0" w:color="auto"/>
      </w:divBdr>
    </w:div>
    <w:div w:id="1586843058">
      <w:marLeft w:val="0"/>
      <w:marRight w:val="0"/>
      <w:marTop w:val="0"/>
      <w:marBottom w:val="0"/>
      <w:divBdr>
        <w:top w:val="none" w:sz="0" w:space="0" w:color="auto"/>
        <w:left w:val="none" w:sz="0" w:space="0" w:color="auto"/>
        <w:bottom w:val="none" w:sz="0" w:space="0" w:color="auto"/>
        <w:right w:val="none" w:sz="0" w:space="0" w:color="auto"/>
      </w:divBdr>
    </w:div>
    <w:div w:id="1586843059">
      <w:marLeft w:val="0"/>
      <w:marRight w:val="0"/>
      <w:marTop w:val="0"/>
      <w:marBottom w:val="0"/>
      <w:divBdr>
        <w:top w:val="none" w:sz="0" w:space="0" w:color="auto"/>
        <w:left w:val="none" w:sz="0" w:space="0" w:color="auto"/>
        <w:bottom w:val="none" w:sz="0" w:space="0" w:color="auto"/>
        <w:right w:val="none" w:sz="0" w:space="0" w:color="auto"/>
      </w:divBdr>
    </w:div>
    <w:div w:id="1586843060">
      <w:marLeft w:val="0"/>
      <w:marRight w:val="0"/>
      <w:marTop w:val="0"/>
      <w:marBottom w:val="0"/>
      <w:divBdr>
        <w:top w:val="none" w:sz="0" w:space="0" w:color="auto"/>
        <w:left w:val="none" w:sz="0" w:space="0" w:color="auto"/>
        <w:bottom w:val="none" w:sz="0" w:space="0" w:color="auto"/>
        <w:right w:val="none" w:sz="0" w:space="0" w:color="auto"/>
      </w:divBdr>
    </w:div>
    <w:div w:id="1586843061">
      <w:marLeft w:val="0"/>
      <w:marRight w:val="0"/>
      <w:marTop w:val="0"/>
      <w:marBottom w:val="0"/>
      <w:divBdr>
        <w:top w:val="none" w:sz="0" w:space="0" w:color="auto"/>
        <w:left w:val="none" w:sz="0" w:space="0" w:color="auto"/>
        <w:bottom w:val="none" w:sz="0" w:space="0" w:color="auto"/>
        <w:right w:val="none" w:sz="0" w:space="0" w:color="auto"/>
      </w:divBdr>
    </w:div>
    <w:div w:id="1586843062">
      <w:marLeft w:val="0"/>
      <w:marRight w:val="0"/>
      <w:marTop w:val="0"/>
      <w:marBottom w:val="0"/>
      <w:divBdr>
        <w:top w:val="none" w:sz="0" w:space="0" w:color="auto"/>
        <w:left w:val="none" w:sz="0" w:space="0" w:color="auto"/>
        <w:bottom w:val="none" w:sz="0" w:space="0" w:color="auto"/>
        <w:right w:val="none" w:sz="0" w:space="0" w:color="auto"/>
      </w:divBdr>
    </w:div>
    <w:div w:id="1586843063">
      <w:marLeft w:val="0"/>
      <w:marRight w:val="0"/>
      <w:marTop w:val="0"/>
      <w:marBottom w:val="0"/>
      <w:divBdr>
        <w:top w:val="none" w:sz="0" w:space="0" w:color="auto"/>
        <w:left w:val="none" w:sz="0" w:space="0" w:color="auto"/>
        <w:bottom w:val="none" w:sz="0" w:space="0" w:color="auto"/>
        <w:right w:val="none" w:sz="0" w:space="0" w:color="auto"/>
      </w:divBdr>
    </w:div>
    <w:div w:id="1586843064">
      <w:marLeft w:val="0"/>
      <w:marRight w:val="0"/>
      <w:marTop w:val="0"/>
      <w:marBottom w:val="0"/>
      <w:divBdr>
        <w:top w:val="none" w:sz="0" w:space="0" w:color="auto"/>
        <w:left w:val="none" w:sz="0" w:space="0" w:color="auto"/>
        <w:bottom w:val="none" w:sz="0" w:space="0" w:color="auto"/>
        <w:right w:val="none" w:sz="0" w:space="0" w:color="auto"/>
      </w:divBdr>
    </w:div>
    <w:div w:id="1586843065">
      <w:marLeft w:val="0"/>
      <w:marRight w:val="0"/>
      <w:marTop w:val="0"/>
      <w:marBottom w:val="0"/>
      <w:divBdr>
        <w:top w:val="none" w:sz="0" w:space="0" w:color="auto"/>
        <w:left w:val="none" w:sz="0" w:space="0" w:color="auto"/>
        <w:bottom w:val="none" w:sz="0" w:space="0" w:color="auto"/>
        <w:right w:val="none" w:sz="0" w:space="0" w:color="auto"/>
      </w:divBdr>
    </w:div>
    <w:div w:id="1586843066">
      <w:marLeft w:val="0"/>
      <w:marRight w:val="0"/>
      <w:marTop w:val="0"/>
      <w:marBottom w:val="0"/>
      <w:divBdr>
        <w:top w:val="none" w:sz="0" w:space="0" w:color="auto"/>
        <w:left w:val="none" w:sz="0" w:space="0" w:color="auto"/>
        <w:bottom w:val="none" w:sz="0" w:space="0" w:color="auto"/>
        <w:right w:val="none" w:sz="0" w:space="0" w:color="auto"/>
      </w:divBdr>
    </w:div>
    <w:div w:id="1586843067">
      <w:marLeft w:val="0"/>
      <w:marRight w:val="0"/>
      <w:marTop w:val="0"/>
      <w:marBottom w:val="0"/>
      <w:divBdr>
        <w:top w:val="none" w:sz="0" w:space="0" w:color="auto"/>
        <w:left w:val="none" w:sz="0" w:space="0" w:color="auto"/>
        <w:bottom w:val="none" w:sz="0" w:space="0" w:color="auto"/>
        <w:right w:val="none" w:sz="0" w:space="0" w:color="auto"/>
      </w:divBdr>
    </w:div>
    <w:div w:id="1586843068">
      <w:marLeft w:val="0"/>
      <w:marRight w:val="0"/>
      <w:marTop w:val="0"/>
      <w:marBottom w:val="0"/>
      <w:divBdr>
        <w:top w:val="none" w:sz="0" w:space="0" w:color="auto"/>
        <w:left w:val="none" w:sz="0" w:space="0" w:color="auto"/>
        <w:bottom w:val="none" w:sz="0" w:space="0" w:color="auto"/>
        <w:right w:val="none" w:sz="0" w:space="0" w:color="auto"/>
      </w:divBdr>
    </w:div>
    <w:div w:id="1586843069">
      <w:marLeft w:val="0"/>
      <w:marRight w:val="0"/>
      <w:marTop w:val="0"/>
      <w:marBottom w:val="0"/>
      <w:divBdr>
        <w:top w:val="none" w:sz="0" w:space="0" w:color="auto"/>
        <w:left w:val="none" w:sz="0" w:space="0" w:color="auto"/>
        <w:bottom w:val="none" w:sz="0" w:space="0" w:color="auto"/>
        <w:right w:val="none" w:sz="0" w:space="0" w:color="auto"/>
      </w:divBdr>
    </w:div>
    <w:div w:id="1586843070">
      <w:marLeft w:val="0"/>
      <w:marRight w:val="0"/>
      <w:marTop w:val="0"/>
      <w:marBottom w:val="0"/>
      <w:divBdr>
        <w:top w:val="none" w:sz="0" w:space="0" w:color="auto"/>
        <w:left w:val="none" w:sz="0" w:space="0" w:color="auto"/>
        <w:bottom w:val="none" w:sz="0" w:space="0" w:color="auto"/>
        <w:right w:val="none" w:sz="0" w:space="0" w:color="auto"/>
      </w:divBdr>
    </w:div>
    <w:div w:id="1586843071">
      <w:marLeft w:val="0"/>
      <w:marRight w:val="0"/>
      <w:marTop w:val="0"/>
      <w:marBottom w:val="0"/>
      <w:divBdr>
        <w:top w:val="none" w:sz="0" w:space="0" w:color="auto"/>
        <w:left w:val="none" w:sz="0" w:space="0" w:color="auto"/>
        <w:bottom w:val="none" w:sz="0" w:space="0" w:color="auto"/>
        <w:right w:val="none" w:sz="0" w:space="0" w:color="auto"/>
      </w:divBdr>
    </w:div>
    <w:div w:id="1586843072">
      <w:marLeft w:val="0"/>
      <w:marRight w:val="0"/>
      <w:marTop w:val="0"/>
      <w:marBottom w:val="0"/>
      <w:divBdr>
        <w:top w:val="none" w:sz="0" w:space="0" w:color="auto"/>
        <w:left w:val="none" w:sz="0" w:space="0" w:color="auto"/>
        <w:bottom w:val="none" w:sz="0" w:space="0" w:color="auto"/>
        <w:right w:val="none" w:sz="0" w:space="0" w:color="auto"/>
      </w:divBdr>
    </w:div>
    <w:div w:id="1586843073">
      <w:marLeft w:val="0"/>
      <w:marRight w:val="0"/>
      <w:marTop w:val="0"/>
      <w:marBottom w:val="0"/>
      <w:divBdr>
        <w:top w:val="none" w:sz="0" w:space="0" w:color="auto"/>
        <w:left w:val="none" w:sz="0" w:space="0" w:color="auto"/>
        <w:bottom w:val="none" w:sz="0" w:space="0" w:color="auto"/>
        <w:right w:val="none" w:sz="0" w:space="0" w:color="auto"/>
      </w:divBdr>
    </w:div>
    <w:div w:id="1586843074">
      <w:marLeft w:val="0"/>
      <w:marRight w:val="0"/>
      <w:marTop w:val="0"/>
      <w:marBottom w:val="0"/>
      <w:divBdr>
        <w:top w:val="none" w:sz="0" w:space="0" w:color="auto"/>
        <w:left w:val="none" w:sz="0" w:space="0" w:color="auto"/>
        <w:bottom w:val="none" w:sz="0" w:space="0" w:color="auto"/>
        <w:right w:val="none" w:sz="0" w:space="0" w:color="auto"/>
      </w:divBdr>
    </w:div>
    <w:div w:id="1586843075">
      <w:marLeft w:val="0"/>
      <w:marRight w:val="0"/>
      <w:marTop w:val="0"/>
      <w:marBottom w:val="0"/>
      <w:divBdr>
        <w:top w:val="none" w:sz="0" w:space="0" w:color="auto"/>
        <w:left w:val="none" w:sz="0" w:space="0" w:color="auto"/>
        <w:bottom w:val="none" w:sz="0" w:space="0" w:color="auto"/>
        <w:right w:val="none" w:sz="0" w:space="0" w:color="auto"/>
      </w:divBdr>
    </w:div>
    <w:div w:id="1586843076">
      <w:marLeft w:val="0"/>
      <w:marRight w:val="0"/>
      <w:marTop w:val="0"/>
      <w:marBottom w:val="0"/>
      <w:divBdr>
        <w:top w:val="none" w:sz="0" w:space="0" w:color="auto"/>
        <w:left w:val="none" w:sz="0" w:space="0" w:color="auto"/>
        <w:bottom w:val="none" w:sz="0" w:space="0" w:color="auto"/>
        <w:right w:val="none" w:sz="0" w:space="0" w:color="auto"/>
      </w:divBdr>
    </w:div>
    <w:div w:id="1586843077">
      <w:marLeft w:val="0"/>
      <w:marRight w:val="0"/>
      <w:marTop w:val="0"/>
      <w:marBottom w:val="0"/>
      <w:divBdr>
        <w:top w:val="none" w:sz="0" w:space="0" w:color="auto"/>
        <w:left w:val="none" w:sz="0" w:space="0" w:color="auto"/>
        <w:bottom w:val="none" w:sz="0" w:space="0" w:color="auto"/>
        <w:right w:val="none" w:sz="0" w:space="0" w:color="auto"/>
      </w:divBdr>
    </w:div>
    <w:div w:id="1586843078">
      <w:marLeft w:val="0"/>
      <w:marRight w:val="0"/>
      <w:marTop w:val="0"/>
      <w:marBottom w:val="0"/>
      <w:divBdr>
        <w:top w:val="none" w:sz="0" w:space="0" w:color="auto"/>
        <w:left w:val="none" w:sz="0" w:space="0" w:color="auto"/>
        <w:bottom w:val="none" w:sz="0" w:space="0" w:color="auto"/>
        <w:right w:val="none" w:sz="0" w:space="0" w:color="auto"/>
      </w:divBdr>
    </w:div>
    <w:div w:id="1586843079">
      <w:marLeft w:val="0"/>
      <w:marRight w:val="0"/>
      <w:marTop w:val="0"/>
      <w:marBottom w:val="0"/>
      <w:divBdr>
        <w:top w:val="none" w:sz="0" w:space="0" w:color="auto"/>
        <w:left w:val="none" w:sz="0" w:space="0" w:color="auto"/>
        <w:bottom w:val="none" w:sz="0" w:space="0" w:color="auto"/>
        <w:right w:val="none" w:sz="0" w:space="0" w:color="auto"/>
      </w:divBdr>
    </w:div>
    <w:div w:id="1586843080">
      <w:marLeft w:val="0"/>
      <w:marRight w:val="0"/>
      <w:marTop w:val="0"/>
      <w:marBottom w:val="0"/>
      <w:divBdr>
        <w:top w:val="none" w:sz="0" w:space="0" w:color="auto"/>
        <w:left w:val="none" w:sz="0" w:space="0" w:color="auto"/>
        <w:bottom w:val="none" w:sz="0" w:space="0" w:color="auto"/>
        <w:right w:val="none" w:sz="0" w:space="0" w:color="auto"/>
      </w:divBdr>
    </w:div>
    <w:div w:id="1586843081">
      <w:marLeft w:val="0"/>
      <w:marRight w:val="0"/>
      <w:marTop w:val="0"/>
      <w:marBottom w:val="0"/>
      <w:divBdr>
        <w:top w:val="none" w:sz="0" w:space="0" w:color="auto"/>
        <w:left w:val="none" w:sz="0" w:space="0" w:color="auto"/>
        <w:bottom w:val="none" w:sz="0" w:space="0" w:color="auto"/>
        <w:right w:val="none" w:sz="0" w:space="0" w:color="auto"/>
      </w:divBdr>
    </w:div>
    <w:div w:id="1586843082">
      <w:marLeft w:val="0"/>
      <w:marRight w:val="0"/>
      <w:marTop w:val="0"/>
      <w:marBottom w:val="0"/>
      <w:divBdr>
        <w:top w:val="none" w:sz="0" w:space="0" w:color="auto"/>
        <w:left w:val="none" w:sz="0" w:space="0" w:color="auto"/>
        <w:bottom w:val="none" w:sz="0" w:space="0" w:color="auto"/>
        <w:right w:val="none" w:sz="0" w:space="0" w:color="auto"/>
      </w:divBdr>
    </w:div>
    <w:div w:id="1586843083">
      <w:marLeft w:val="0"/>
      <w:marRight w:val="0"/>
      <w:marTop w:val="0"/>
      <w:marBottom w:val="0"/>
      <w:divBdr>
        <w:top w:val="none" w:sz="0" w:space="0" w:color="auto"/>
        <w:left w:val="none" w:sz="0" w:space="0" w:color="auto"/>
        <w:bottom w:val="none" w:sz="0" w:space="0" w:color="auto"/>
        <w:right w:val="none" w:sz="0" w:space="0" w:color="auto"/>
      </w:divBdr>
    </w:div>
    <w:div w:id="1586843084">
      <w:marLeft w:val="0"/>
      <w:marRight w:val="0"/>
      <w:marTop w:val="0"/>
      <w:marBottom w:val="0"/>
      <w:divBdr>
        <w:top w:val="none" w:sz="0" w:space="0" w:color="auto"/>
        <w:left w:val="none" w:sz="0" w:space="0" w:color="auto"/>
        <w:bottom w:val="none" w:sz="0" w:space="0" w:color="auto"/>
        <w:right w:val="none" w:sz="0" w:space="0" w:color="auto"/>
      </w:divBdr>
    </w:div>
    <w:div w:id="1586843085">
      <w:marLeft w:val="0"/>
      <w:marRight w:val="0"/>
      <w:marTop w:val="0"/>
      <w:marBottom w:val="0"/>
      <w:divBdr>
        <w:top w:val="none" w:sz="0" w:space="0" w:color="auto"/>
        <w:left w:val="none" w:sz="0" w:space="0" w:color="auto"/>
        <w:bottom w:val="none" w:sz="0" w:space="0" w:color="auto"/>
        <w:right w:val="none" w:sz="0" w:space="0" w:color="auto"/>
      </w:divBdr>
    </w:div>
    <w:div w:id="1586843086">
      <w:marLeft w:val="0"/>
      <w:marRight w:val="0"/>
      <w:marTop w:val="0"/>
      <w:marBottom w:val="0"/>
      <w:divBdr>
        <w:top w:val="none" w:sz="0" w:space="0" w:color="auto"/>
        <w:left w:val="none" w:sz="0" w:space="0" w:color="auto"/>
        <w:bottom w:val="none" w:sz="0" w:space="0" w:color="auto"/>
        <w:right w:val="none" w:sz="0" w:space="0" w:color="auto"/>
      </w:divBdr>
    </w:div>
    <w:div w:id="1586843087">
      <w:marLeft w:val="0"/>
      <w:marRight w:val="0"/>
      <w:marTop w:val="0"/>
      <w:marBottom w:val="0"/>
      <w:divBdr>
        <w:top w:val="none" w:sz="0" w:space="0" w:color="auto"/>
        <w:left w:val="none" w:sz="0" w:space="0" w:color="auto"/>
        <w:bottom w:val="none" w:sz="0" w:space="0" w:color="auto"/>
        <w:right w:val="none" w:sz="0" w:space="0" w:color="auto"/>
      </w:divBdr>
    </w:div>
    <w:div w:id="1586843088">
      <w:marLeft w:val="0"/>
      <w:marRight w:val="0"/>
      <w:marTop w:val="0"/>
      <w:marBottom w:val="0"/>
      <w:divBdr>
        <w:top w:val="none" w:sz="0" w:space="0" w:color="auto"/>
        <w:left w:val="none" w:sz="0" w:space="0" w:color="auto"/>
        <w:bottom w:val="none" w:sz="0" w:space="0" w:color="auto"/>
        <w:right w:val="none" w:sz="0" w:space="0" w:color="auto"/>
      </w:divBdr>
    </w:div>
    <w:div w:id="1586843089">
      <w:marLeft w:val="0"/>
      <w:marRight w:val="0"/>
      <w:marTop w:val="0"/>
      <w:marBottom w:val="0"/>
      <w:divBdr>
        <w:top w:val="none" w:sz="0" w:space="0" w:color="auto"/>
        <w:left w:val="none" w:sz="0" w:space="0" w:color="auto"/>
        <w:bottom w:val="none" w:sz="0" w:space="0" w:color="auto"/>
        <w:right w:val="none" w:sz="0" w:space="0" w:color="auto"/>
      </w:divBdr>
    </w:div>
    <w:div w:id="1586843090">
      <w:marLeft w:val="0"/>
      <w:marRight w:val="0"/>
      <w:marTop w:val="0"/>
      <w:marBottom w:val="0"/>
      <w:divBdr>
        <w:top w:val="none" w:sz="0" w:space="0" w:color="auto"/>
        <w:left w:val="none" w:sz="0" w:space="0" w:color="auto"/>
        <w:bottom w:val="none" w:sz="0" w:space="0" w:color="auto"/>
        <w:right w:val="none" w:sz="0" w:space="0" w:color="auto"/>
      </w:divBdr>
    </w:div>
    <w:div w:id="1586843091">
      <w:marLeft w:val="0"/>
      <w:marRight w:val="0"/>
      <w:marTop w:val="0"/>
      <w:marBottom w:val="0"/>
      <w:divBdr>
        <w:top w:val="none" w:sz="0" w:space="0" w:color="auto"/>
        <w:left w:val="none" w:sz="0" w:space="0" w:color="auto"/>
        <w:bottom w:val="none" w:sz="0" w:space="0" w:color="auto"/>
        <w:right w:val="none" w:sz="0" w:space="0" w:color="auto"/>
      </w:divBdr>
    </w:div>
    <w:div w:id="1586843092">
      <w:marLeft w:val="0"/>
      <w:marRight w:val="0"/>
      <w:marTop w:val="0"/>
      <w:marBottom w:val="0"/>
      <w:divBdr>
        <w:top w:val="none" w:sz="0" w:space="0" w:color="auto"/>
        <w:left w:val="none" w:sz="0" w:space="0" w:color="auto"/>
        <w:bottom w:val="none" w:sz="0" w:space="0" w:color="auto"/>
        <w:right w:val="none" w:sz="0" w:space="0" w:color="auto"/>
      </w:divBdr>
    </w:div>
    <w:div w:id="1586843093">
      <w:marLeft w:val="0"/>
      <w:marRight w:val="0"/>
      <w:marTop w:val="0"/>
      <w:marBottom w:val="0"/>
      <w:divBdr>
        <w:top w:val="none" w:sz="0" w:space="0" w:color="auto"/>
        <w:left w:val="none" w:sz="0" w:space="0" w:color="auto"/>
        <w:bottom w:val="none" w:sz="0" w:space="0" w:color="auto"/>
        <w:right w:val="none" w:sz="0" w:space="0" w:color="auto"/>
      </w:divBdr>
    </w:div>
    <w:div w:id="1586843094">
      <w:marLeft w:val="0"/>
      <w:marRight w:val="0"/>
      <w:marTop w:val="0"/>
      <w:marBottom w:val="0"/>
      <w:divBdr>
        <w:top w:val="none" w:sz="0" w:space="0" w:color="auto"/>
        <w:left w:val="none" w:sz="0" w:space="0" w:color="auto"/>
        <w:bottom w:val="none" w:sz="0" w:space="0" w:color="auto"/>
        <w:right w:val="none" w:sz="0" w:space="0" w:color="auto"/>
      </w:divBdr>
    </w:div>
    <w:div w:id="1586843095">
      <w:marLeft w:val="0"/>
      <w:marRight w:val="0"/>
      <w:marTop w:val="0"/>
      <w:marBottom w:val="0"/>
      <w:divBdr>
        <w:top w:val="none" w:sz="0" w:space="0" w:color="auto"/>
        <w:left w:val="none" w:sz="0" w:space="0" w:color="auto"/>
        <w:bottom w:val="none" w:sz="0" w:space="0" w:color="auto"/>
        <w:right w:val="none" w:sz="0" w:space="0" w:color="auto"/>
      </w:divBdr>
    </w:div>
    <w:div w:id="1586843096">
      <w:marLeft w:val="0"/>
      <w:marRight w:val="0"/>
      <w:marTop w:val="0"/>
      <w:marBottom w:val="0"/>
      <w:divBdr>
        <w:top w:val="none" w:sz="0" w:space="0" w:color="auto"/>
        <w:left w:val="none" w:sz="0" w:space="0" w:color="auto"/>
        <w:bottom w:val="none" w:sz="0" w:space="0" w:color="auto"/>
        <w:right w:val="none" w:sz="0" w:space="0" w:color="auto"/>
      </w:divBdr>
    </w:div>
    <w:div w:id="1586843097">
      <w:marLeft w:val="0"/>
      <w:marRight w:val="0"/>
      <w:marTop w:val="0"/>
      <w:marBottom w:val="0"/>
      <w:divBdr>
        <w:top w:val="none" w:sz="0" w:space="0" w:color="auto"/>
        <w:left w:val="none" w:sz="0" w:space="0" w:color="auto"/>
        <w:bottom w:val="none" w:sz="0" w:space="0" w:color="auto"/>
        <w:right w:val="none" w:sz="0" w:space="0" w:color="auto"/>
      </w:divBdr>
    </w:div>
    <w:div w:id="1586843098">
      <w:marLeft w:val="0"/>
      <w:marRight w:val="0"/>
      <w:marTop w:val="0"/>
      <w:marBottom w:val="0"/>
      <w:divBdr>
        <w:top w:val="none" w:sz="0" w:space="0" w:color="auto"/>
        <w:left w:val="none" w:sz="0" w:space="0" w:color="auto"/>
        <w:bottom w:val="none" w:sz="0" w:space="0" w:color="auto"/>
        <w:right w:val="none" w:sz="0" w:space="0" w:color="auto"/>
      </w:divBdr>
    </w:div>
    <w:div w:id="1586843099">
      <w:marLeft w:val="0"/>
      <w:marRight w:val="0"/>
      <w:marTop w:val="0"/>
      <w:marBottom w:val="0"/>
      <w:divBdr>
        <w:top w:val="none" w:sz="0" w:space="0" w:color="auto"/>
        <w:left w:val="none" w:sz="0" w:space="0" w:color="auto"/>
        <w:bottom w:val="none" w:sz="0" w:space="0" w:color="auto"/>
        <w:right w:val="none" w:sz="0" w:space="0" w:color="auto"/>
      </w:divBdr>
    </w:div>
    <w:div w:id="1586843100">
      <w:marLeft w:val="0"/>
      <w:marRight w:val="0"/>
      <w:marTop w:val="0"/>
      <w:marBottom w:val="0"/>
      <w:divBdr>
        <w:top w:val="none" w:sz="0" w:space="0" w:color="auto"/>
        <w:left w:val="none" w:sz="0" w:space="0" w:color="auto"/>
        <w:bottom w:val="none" w:sz="0" w:space="0" w:color="auto"/>
        <w:right w:val="none" w:sz="0" w:space="0" w:color="auto"/>
      </w:divBdr>
    </w:div>
    <w:div w:id="1586843101">
      <w:marLeft w:val="0"/>
      <w:marRight w:val="0"/>
      <w:marTop w:val="0"/>
      <w:marBottom w:val="0"/>
      <w:divBdr>
        <w:top w:val="none" w:sz="0" w:space="0" w:color="auto"/>
        <w:left w:val="none" w:sz="0" w:space="0" w:color="auto"/>
        <w:bottom w:val="none" w:sz="0" w:space="0" w:color="auto"/>
        <w:right w:val="none" w:sz="0" w:space="0" w:color="auto"/>
      </w:divBdr>
    </w:div>
    <w:div w:id="1586843102">
      <w:marLeft w:val="0"/>
      <w:marRight w:val="0"/>
      <w:marTop w:val="0"/>
      <w:marBottom w:val="0"/>
      <w:divBdr>
        <w:top w:val="none" w:sz="0" w:space="0" w:color="auto"/>
        <w:left w:val="none" w:sz="0" w:space="0" w:color="auto"/>
        <w:bottom w:val="none" w:sz="0" w:space="0" w:color="auto"/>
        <w:right w:val="none" w:sz="0" w:space="0" w:color="auto"/>
      </w:divBdr>
    </w:div>
    <w:div w:id="1586843103">
      <w:marLeft w:val="0"/>
      <w:marRight w:val="0"/>
      <w:marTop w:val="0"/>
      <w:marBottom w:val="0"/>
      <w:divBdr>
        <w:top w:val="none" w:sz="0" w:space="0" w:color="auto"/>
        <w:left w:val="none" w:sz="0" w:space="0" w:color="auto"/>
        <w:bottom w:val="none" w:sz="0" w:space="0" w:color="auto"/>
        <w:right w:val="none" w:sz="0" w:space="0" w:color="auto"/>
      </w:divBdr>
    </w:div>
    <w:div w:id="1586843104">
      <w:marLeft w:val="0"/>
      <w:marRight w:val="0"/>
      <w:marTop w:val="0"/>
      <w:marBottom w:val="0"/>
      <w:divBdr>
        <w:top w:val="none" w:sz="0" w:space="0" w:color="auto"/>
        <w:left w:val="none" w:sz="0" w:space="0" w:color="auto"/>
        <w:bottom w:val="none" w:sz="0" w:space="0" w:color="auto"/>
        <w:right w:val="none" w:sz="0" w:space="0" w:color="auto"/>
      </w:divBdr>
    </w:div>
    <w:div w:id="1586843105">
      <w:marLeft w:val="0"/>
      <w:marRight w:val="0"/>
      <w:marTop w:val="0"/>
      <w:marBottom w:val="0"/>
      <w:divBdr>
        <w:top w:val="none" w:sz="0" w:space="0" w:color="auto"/>
        <w:left w:val="none" w:sz="0" w:space="0" w:color="auto"/>
        <w:bottom w:val="none" w:sz="0" w:space="0" w:color="auto"/>
        <w:right w:val="none" w:sz="0" w:space="0" w:color="auto"/>
      </w:divBdr>
    </w:div>
    <w:div w:id="1586843106">
      <w:marLeft w:val="0"/>
      <w:marRight w:val="0"/>
      <w:marTop w:val="0"/>
      <w:marBottom w:val="0"/>
      <w:divBdr>
        <w:top w:val="none" w:sz="0" w:space="0" w:color="auto"/>
        <w:left w:val="none" w:sz="0" w:space="0" w:color="auto"/>
        <w:bottom w:val="none" w:sz="0" w:space="0" w:color="auto"/>
        <w:right w:val="none" w:sz="0" w:space="0" w:color="auto"/>
      </w:divBdr>
    </w:div>
    <w:div w:id="1586843107">
      <w:marLeft w:val="0"/>
      <w:marRight w:val="0"/>
      <w:marTop w:val="0"/>
      <w:marBottom w:val="0"/>
      <w:divBdr>
        <w:top w:val="none" w:sz="0" w:space="0" w:color="auto"/>
        <w:left w:val="none" w:sz="0" w:space="0" w:color="auto"/>
        <w:bottom w:val="none" w:sz="0" w:space="0" w:color="auto"/>
        <w:right w:val="none" w:sz="0" w:space="0" w:color="auto"/>
      </w:divBdr>
    </w:div>
    <w:div w:id="1586843109">
      <w:marLeft w:val="0"/>
      <w:marRight w:val="0"/>
      <w:marTop w:val="0"/>
      <w:marBottom w:val="0"/>
      <w:divBdr>
        <w:top w:val="none" w:sz="0" w:space="0" w:color="auto"/>
        <w:left w:val="none" w:sz="0" w:space="0" w:color="auto"/>
        <w:bottom w:val="none" w:sz="0" w:space="0" w:color="auto"/>
        <w:right w:val="none" w:sz="0" w:space="0" w:color="auto"/>
      </w:divBdr>
    </w:div>
    <w:div w:id="1586843110">
      <w:marLeft w:val="0"/>
      <w:marRight w:val="0"/>
      <w:marTop w:val="0"/>
      <w:marBottom w:val="0"/>
      <w:divBdr>
        <w:top w:val="none" w:sz="0" w:space="0" w:color="auto"/>
        <w:left w:val="none" w:sz="0" w:space="0" w:color="auto"/>
        <w:bottom w:val="none" w:sz="0" w:space="0" w:color="auto"/>
        <w:right w:val="none" w:sz="0" w:space="0" w:color="auto"/>
      </w:divBdr>
    </w:div>
    <w:div w:id="1586843111">
      <w:marLeft w:val="0"/>
      <w:marRight w:val="0"/>
      <w:marTop w:val="0"/>
      <w:marBottom w:val="0"/>
      <w:divBdr>
        <w:top w:val="none" w:sz="0" w:space="0" w:color="auto"/>
        <w:left w:val="none" w:sz="0" w:space="0" w:color="auto"/>
        <w:bottom w:val="none" w:sz="0" w:space="0" w:color="auto"/>
        <w:right w:val="none" w:sz="0" w:space="0" w:color="auto"/>
      </w:divBdr>
    </w:div>
    <w:div w:id="1586843112">
      <w:marLeft w:val="0"/>
      <w:marRight w:val="0"/>
      <w:marTop w:val="0"/>
      <w:marBottom w:val="0"/>
      <w:divBdr>
        <w:top w:val="none" w:sz="0" w:space="0" w:color="auto"/>
        <w:left w:val="none" w:sz="0" w:space="0" w:color="auto"/>
        <w:bottom w:val="none" w:sz="0" w:space="0" w:color="auto"/>
        <w:right w:val="none" w:sz="0" w:space="0" w:color="auto"/>
      </w:divBdr>
    </w:div>
    <w:div w:id="1703702410">
      <w:bodyDiv w:val="1"/>
      <w:marLeft w:val="0"/>
      <w:marRight w:val="0"/>
      <w:marTop w:val="0"/>
      <w:marBottom w:val="0"/>
      <w:divBdr>
        <w:top w:val="none" w:sz="0" w:space="0" w:color="auto"/>
        <w:left w:val="none" w:sz="0" w:space="0" w:color="auto"/>
        <w:bottom w:val="none" w:sz="0" w:space="0" w:color="auto"/>
        <w:right w:val="none" w:sz="0" w:space="0" w:color="auto"/>
      </w:divBdr>
    </w:div>
    <w:div w:id="1984506311">
      <w:bodyDiv w:val="1"/>
      <w:marLeft w:val="0"/>
      <w:marRight w:val="0"/>
      <w:marTop w:val="0"/>
      <w:marBottom w:val="0"/>
      <w:divBdr>
        <w:top w:val="none" w:sz="0" w:space="0" w:color="auto"/>
        <w:left w:val="none" w:sz="0" w:space="0" w:color="auto"/>
        <w:bottom w:val="none" w:sz="0" w:space="0" w:color="auto"/>
        <w:right w:val="none" w:sz="0" w:space="0" w:color="auto"/>
      </w:divBdr>
    </w:div>
    <w:div w:id="212410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www.uvo.gov.sk/legislativametodika-dohlad/jednotny-europsky-dokument-pre-verejne-obstaravanie-553.html"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vo.gov.sk/vyhladavanie-profilov/zakazky/3406"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08C65-0B4B-4473-A2EC-F25A00238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5673</TotalTime>
  <Pages>20</Pages>
  <Words>9629</Words>
  <Characters>54887</Characters>
  <DocSecurity>0</DocSecurity>
  <Lines>457</Lines>
  <Paragraphs>128</Paragraphs>
  <ScaleCrop>false</ScaleCrop>
  <HeadingPairs>
    <vt:vector size="2" baseType="variant">
      <vt:variant>
        <vt:lpstr>Názov</vt:lpstr>
      </vt:variant>
      <vt:variant>
        <vt:i4>1</vt:i4>
      </vt:variant>
    </vt:vector>
  </HeadingPairs>
  <TitlesOfParts>
    <vt:vector size="1" baseType="lpstr">
      <vt:lpstr>SúťažnéPodklady</vt:lpstr>
    </vt:vector>
  </TitlesOfParts>
  <LinksUpToDate>false</LinksUpToDate>
  <CharactersWithSpaces>64388</CharactersWithSpaces>
  <SharedDoc>false</SharedDoc>
  <HLinks>
    <vt:vector size="12" baseType="variant">
      <vt:variant>
        <vt:i4>4259960</vt:i4>
      </vt:variant>
      <vt:variant>
        <vt:i4>3</vt:i4>
      </vt:variant>
      <vt:variant>
        <vt:i4>0</vt:i4>
      </vt:variant>
      <vt:variant>
        <vt:i4>5</vt:i4>
      </vt:variant>
      <vt:variant>
        <vt:lpwstr>mailto:obstaravanie@vosk.sk</vt:lpwstr>
      </vt:variant>
      <vt:variant>
        <vt:lpwstr/>
      </vt:variant>
      <vt:variant>
        <vt:i4>6291490</vt:i4>
      </vt:variant>
      <vt:variant>
        <vt:i4>0</vt:i4>
      </vt:variant>
      <vt:variant>
        <vt:i4>0</vt:i4>
      </vt:variant>
      <vt:variant>
        <vt:i4>5</vt:i4>
      </vt:variant>
      <vt:variant>
        <vt:lpwstr>https://www.uvo.gov.sk/profily/-/profil/pzakazky/12230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2018-03-15T12:15:00Z</cp:lastPrinted>
  <dcterms:created xsi:type="dcterms:W3CDTF">2018-01-02T10:13:00Z</dcterms:created>
  <dcterms:modified xsi:type="dcterms:W3CDTF">2018-08-14T14:49:00Z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