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0557" w14:textId="77777777" w:rsidR="001B1820" w:rsidRDefault="001B1820" w:rsidP="001B1820">
      <w:pPr>
        <w:spacing w:line="360" w:lineRule="auto"/>
        <w:jc w:val="both"/>
        <w:rPr>
          <w:rFonts w:ascii="Arial Narrow" w:hAnsi="Arial Narrow"/>
        </w:rPr>
      </w:pPr>
    </w:p>
    <w:p w14:paraId="7EDFD2B6" w14:textId="77777777" w:rsidR="001B1820" w:rsidRPr="00BA03AF" w:rsidRDefault="001B1820" w:rsidP="001B1820">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6BA396E9" w14:textId="77777777" w:rsidR="001B1820" w:rsidRPr="00BA03AF" w:rsidRDefault="001B1820" w:rsidP="001B1820">
      <w:pPr>
        <w:jc w:val="center"/>
        <w:rPr>
          <w:rFonts w:ascii="Arial Narrow" w:hAnsi="Arial Narrow"/>
          <w:b/>
          <w:sz w:val="22"/>
          <w:szCs w:val="22"/>
        </w:rPr>
      </w:pPr>
    </w:p>
    <w:p w14:paraId="7DE16027" w14:textId="77777777" w:rsidR="001B1820" w:rsidRPr="00BA03AF" w:rsidRDefault="001B1820" w:rsidP="001B1820">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4A32AD95" w14:textId="77777777" w:rsidR="001B1820" w:rsidRPr="00BA03AF" w:rsidRDefault="001B1820" w:rsidP="001B1820">
      <w:pPr>
        <w:rPr>
          <w:rFonts w:ascii="Arial Narrow" w:hAnsi="Arial Narrow"/>
          <w:sz w:val="22"/>
          <w:szCs w:val="22"/>
        </w:rPr>
      </w:pPr>
    </w:p>
    <w:p w14:paraId="1539F8E2" w14:textId="77777777" w:rsidR="001B1820" w:rsidRPr="00BA03AF" w:rsidRDefault="001B1820" w:rsidP="001B1820">
      <w:pPr>
        <w:jc w:val="center"/>
        <w:rPr>
          <w:rFonts w:ascii="Arial Narrow" w:hAnsi="Arial Narrow"/>
          <w:sz w:val="22"/>
          <w:szCs w:val="22"/>
        </w:rPr>
      </w:pPr>
      <w:r w:rsidRPr="00BA03AF">
        <w:rPr>
          <w:rFonts w:ascii="Arial Narrow" w:hAnsi="Arial Narrow"/>
          <w:sz w:val="22"/>
          <w:szCs w:val="22"/>
        </w:rPr>
        <w:t>Zmluvné strany</w:t>
      </w:r>
    </w:p>
    <w:p w14:paraId="6C0DC214" w14:textId="77777777" w:rsidR="001B1820" w:rsidRPr="00BA03AF" w:rsidRDefault="001B1820" w:rsidP="001B1820">
      <w:pPr>
        <w:jc w:val="both"/>
        <w:rPr>
          <w:rFonts w:ascii="Arial Narrow" w:hAnsi="Arial Narrow"/>
          <w:sz w:val="22"/>
          <w:szCs w:val="22"/>
        </w:rPr>
      </w:pPr>
    </w:p>
    <w:p w14:paraId="66DB5A25" w14:textId="77777777" w:rsidR="001B1820" w:rsidRPr="00BA03AF" w:rsidRDefault="001B1820" w:rsidP="001B1820">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081E3867" w14:textId="77777777" w:rsidR="001B1820" w:rsidRPr="00BA03AF" w:rsidRDefault="001B1820" w:rsidP="001B1820">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0A667DAB" w14:textId="77777777" w:rsidR="001B1820" w:rsidRPr="00BA03AF" w:rsidRDefault="001B1820" w:rsidP="001B1820">
      <w:pPr>
        <w:jc w:val="both"/>
        <w:rPr>
          <w:rFonts w:ascii="Arial Narrow" w:hAnsi="Arial Narrow"/>
          <w:sz w:val="22"/>
          <w:szCs w:val="22"/>
        </w:rPr>
      </w:pPr>
    </w:p>
    <w:p w14:paraId="18EFD015"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30E69A1" w14:textId="77777777" w:rsidR="001B1820" w:rsidRPr="00BA03AF" w:rsidRDefault="001B1820" w:rsidP="001B1820">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1AF72194" w14:textId="77777777" w:rsidR="001B1820" w:rsidRPr="00BA03AF" w:rsidRDefault="001B1820" w:rsidP="001B1820">
      <w:pPr>
        <w:jc w:val="both"/>
        <w:rPr>
          <w:rFonts w:ascii="Arial Narrow" w:hAnsi="Arial Narrow"/>
          <w:sz w:val="22"/>
          <w:szCs w:val="22"/>
        </w:rPr>
      </w:pPr>
    </w:p>
    <w:p w14:paraId="15CFE750"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3E9928C"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12A7DE54"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4D08EB58"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6A397CF6"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3A7BDC15" w14:textId="77777777" w:rsidR="001B1820" w:rsidRPr="00BA03AF" w:rsidRDefault="001B1820" w:rsidP="001B1820">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3CB6EEFD" w14:textId="77777777" w:rsidR="001B1820" w:rsidRPr="00BA03AF" w:rsidRDefault="001B1820" w:rsidP="001B1820">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50FB4630" w14:textId="77777777" w:rsidR="001B1820" w:rsidRPr="00BA03AF" w:rsidRDefault="001B1820" w:rsidP="001B1820">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52C076F4" w14:textId="77777777" w:rsidR="001B1820" w:rsidRPr="00BA03AF" w:rsidRDefault="001B1820" w:rsidP="001B1820">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CA04E79" w14:textId="77777777" w:rsidR="001B1820" w:rsidRPr="00BA03AF" w:rsidRDefault="001B1820" w:rsidP="001B1820">
      <w:pPr>
        <w:jc w:val="both"/>
        <w:rPr>
          <w:rFonts w:ascii="Arial Narrow" w:hAnsi="Arial Narrow"/>
          <w:color w:val="000000"/>
          <w:sz w:val="22"/>
          <w:szCs w:val="22"/>
        </w:rPr>
      </w:pPr>
    </w:p>
    <w:p w14:paraId="6CEF5E02" w14:textId="77777777" w:rsidR="001B1820" w:rsidRPr="00BA03AF" w:rsidRDefault="001B1820" w:rsidP="001B1820">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35F65BB4" w14:textId="77777777" w:rsidR="001B1820" w:rsidRPr="00BA03AF" w:rsidRDefault="001B1820" w:rsidP="001B1820">
      <w:pPr>
        <w:jc w:val="center"/>
        <w:rPr>
          <w:rFonts w:ascii="Arial Narrow" w:hAnsi="Arial Narrow"/>
          <w:sz w:val="22"/>
          <w:szCs w:val="22"/>
        </w:rPr>
      </w:pPr>
      <w:r w:rsidRPr="00BA03AF">
        <w:rPr>
          <w:rFonts w:ascii="Arial Narrow" w:hAnsi="Arial Narrow"/>
          <w:b/>
          <w:sz w:val="22"/>
          <w:szCs w:val="22"/>
        </w:rPr>
        <w:t>a</w:t>
      </w:r>
    </w:p>
    <w:p w14:paraId="4728CE4C" w14:textId="77777777" w:rsidR="001B1820" w:rsidRPr="00BA03AF" w:rsidRDefault="001B1820" w:rsidP="001B1820">
      <w:pPr>
        <w:rPr>
          <w:rFonts w:ascii="Arial Narrow" w:hAnsi="Arial Narrow"/>
        </w:rPr>
      </w:pPr>
    </w:p>
    <w:p w14:paraId="037F2583" w14:textId="77777777" w:rsidR="001B1820" w:rsidRPr="00BA03AF" w:rsidRDefault="001B1820" w:rsidP="001B1820">
      <w:pPr>
        <w:jc w:val="both"/>
        <w:rPr>
          <w:rFonts w:ascii="Arial Narrow" w:hAnsi="Arial Narrow"/>
          <w:b/>
        </w:rPr>
      </w:pPr>
    </w:p>
    <w:p w14:paraId="3FCEB548" w14:textId="77777777" w:rsidR="001B1820" w:rsidRPr="00BA03AF" w:rsidRDefault="001B1820" w:rsidP="001B1820">
      <w:pPr>
        <w:jc w:val="both"/>
        <w:rPr>
          <w:rFonts w:ascii="Arial Narrow" w:hAnsi="Arial Narrow"/>
          <w:sz w:val="20"/>
          <w:szCs w:val="20"/>
        </w:rPr>
      </w:pPr>
    </w:p>
    <w:p w14:paraId="780D68D0" w14:textId="77777777" w:rsidR="001B1820" w:rsidRPr="00BA03AF" w:rsidRDefault="001B1820" w:rsidP="001B1820">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357AF5B7" w14:textId="77777777" w:rsidR="001B1820" w:rsidRPr="00BA03AF" w:rsidRDefault="001B1820" w:rsidP="001B1820">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49313496" w14:textId="77777777" w:rsidR="001B1820" w:rsidRPr="00BA03AF" w:rsidRDefault="001B1820" w:rsidP="001B1820">
      <w:pPr>
        <w:ind w:left="2127" w:hanging="2127"/>
        <w:jc w:val="both"/>
        <w:rPr>
          <w:rFonts w:ascii="Arial Narrow" w:hAnsi="Arial Narrow"/>
        </w:rPr>
      </w:pPr>
    </w:p>
    <w:p w14:paraId="7FBB46CA" w14:textId="77777777" w:rsidR="001B1820" w:rsidRPr="00BA03AF" w:rsidRDefault="001B1820" w:rsidP="001B1820">
      <w:pPr>
        <w:jc w:val="both"/>
        <w:rPr>
          <w:rFonts w:ascii="Arial Narrow" w:hAnsi="Arial Narrow"/>
        </w:rPr>
      </w:pPr>
      <w:r w:rsidRPr="00BA03AF">
        <w:rPr>
          <w:rFonts w:ascii="Arial Narrow" w:hAnsi="Arial Narrow"/>
        </w:rPr>
        <w:t>IČO:</w:t>
      </w:r>
      <w:r w:rsidRPr="00BA03AF">
        <w:tab/>
      </w:r>
      <w:r w:rsidRPr="00BA03AF">
        <w:tab/>
      </w:r>
      <w:r w:rsidRPr="00BA03AF">
        <w:tab/>
      </w:r>
    </w:p>
    <w:p w14:paraId="4E97AD97" w14:textId="77777777" w:rsidR="001B1820" w:rsidRPr="00BA03AF" w:rsidRDefault="001B1820" w:rsidP="001B1820">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2BEB5D96" w14:textId="77777777" w:rsidR="001B1820" w:rsidRPr="00BA03AF" w:rsidRDefault="001B1820" w:rsidP="001B1820">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7F721443" w14:textId="77777777" w:rsidR="001B1820" w:rsidRPr="00BA03AF" w:rsidRDefault="001B1820" w:rsidP="001B1820">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56804733" w14:textId="77777777" w:rsidR="001B1820" w:rsidRPr="00BA03AF" w:rsidRDefault="001B1820" w:rsidP="001B1820">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23848EB" w14:textId="77777777" w:rsidR="001B1820" w:rsidRPr="00BA03AF" w:rsidRDefault="001B1820" w:rsidP="001B1820">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14522D99" w14:textId="77777777" w:rsidR="001B1820" w:rsidRPr="00BA03AF" w:rsidRDefault="001B1820" w:rsidP="001B1820">
      <w:pPr>
        <w:ind w:left="2124" w:hanging="2124"/>
        <w:jc w:val="both"/>
        <w:rPr>
          <w:rFonts w:ascii="Arial Narrow" w:hAnsi="Arial Narrow"/>
        </w:rPr>
      </w:pPr>
    </w:p>
    <w:p w14:paraId="2FAC1256" w14:textId="77777777" w:rsidR="001B1820" w:rsidRPr="00BA03AF" w:rsidRDefault="001B1820" w:rsidP="001B1820">
      <w:pPr>
        <w:jc w:val="both"/>
      </w:pPr>
      <w:r w:rsidRPr="00BA03AF">
        <w:rPr>
          <w:rFonts w:ascii="Arial Narrow" w:hAnsi="Arial Narrow"/>
          <w:bCs/>
        </w:rPr>
        <w:t xml:space="preserve">Zapísaný v Obchodnom registri </w:t>
      </w:r>
    </w:p>
    <w:p w14:paraId="77483937" w14:textId="77777777" w:rsidR="001B1820" w:rsidRPr="00BA03AF" w:rsidRDefault="001B1820" w:rsidP="001B1820">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8C7FA3A" w14:textId="77777777" w:rsidR="001B1820" w:rsidRPr="00BA03AF" w:rsidRDefault="001B1820" w:rsidP="001B1820">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1AD757AB" w14:textId="77777777" w:rsidR="001B1820" w:rsidRDefault="001B1820" w:rsidP="001B1820">
      <w:pPr>
        <w:spacing w:after="240"/>
        <w:jc w:val="both"/>
        <w:rPr>
          <w:rFonts w:ascii="Arial Narrow" w:hAnsi="Arial Narrow"/>
          <w:sz w:val="22"/>
          <w:szCs w:val="22"/>
        </w:rPr>
      </w:pPr>
    </w:p>
    <w:p w14:paraId="524AF15E" w14:textId="77777777" w:rsidR="001B1820" w:rsidRPr="00BA03AF" w:rsidRDefault="001B1820" w:rsidP="001B1820">
      <w:pPr>
        <w:spacing w:after="240"/>
        <w:jc w:val="both"/>
        <w:rPr>
          <w:rFonts w:ascii="Arial Narrow" w:hAnsi="Arial Narrow"/>
          <w:sz w:val="22"/>
          <w:szCs w:val="22"/>
        </w:rPr>
      </w:pPr>
    </w:p>
    <w:p w14:paraId="201A9079"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362525F5"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A2E0417" w14:textId="77777777" w:rsidR="001B1820" w:rsidRPr="00B25600" w:rsidRDefault="001B1820" w:rsidP="001B182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625FC942" w14:textId="77777777" w:rsidR="001B1820" w:rsidRDefault="001B1820" w:rsidP="001B1820">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FB8E031"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27D6AE7"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07AF51C" w14:textId="77777777" w:rsidR="001B1820" w:rsidRPr="00BA03AF" w:rsidRDefault="001B1820" w:rsidP="001B182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1B1820" w:rsidRPr="00BA03AF" w14:paraId="6A9410FA" w14:textId="77777777" w:rsidTr="005C57C4">
        <w:trPr>
          <w:trHeight w:val="487"/>
        </w:trPr>
        <w:tc>
          <w:tcPr>
            <w:tcW w:w="269" w:type="pct"/>
            <w:vAlign w:val="center"/>
          </w:tcPr>
          <w:p w14:paraId="681A212A"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4D773AF9"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721E3FD1"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D831B35"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79B7717B"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0D89627D" w14:textId="77777777" w:rsidR="001B1820" w:rsidRPr="00BA03AF" w:rsidRDefault="001B1820" w:rsidP="005C57C4">
            <w:pPr>
              <w:jc w:val="center"/>
              <w:rPr>
                <w:rFonts w:ascii="Arial Narrow" w:hAnsi="Arial Narrow"/>
                <w:sz w:val="22"/>
                <w:szCs w:val="22"/>
              </w:rPr>
            </w:pPr>
            <w:r w:rsidRPr="00BA03AF">
              <w:rPr>
                <w:rFonts w:ascii="Arial Narrow" w:hAnsi="Arial Narrow"/>
                <w:sz w:val="22"/>
                <w:szCs w:val="22"/>
              </w:rPr>
              <w:t>Cena celkom v EUR s DPH</w:t>
            </w:r>
          </w:p>
        </w:tc>
      </w:tr>
      <w:tr w:rsidR="001B1820" w:rsidRPr="00BA03AF" w14:paraId="2C3652C4" w14:textId="77777777" w:rsidTr="005C57C4">
        <w:trPr>
          <w:trHeight w:val="434"/>
        </w:trPr>
        <w:tc>
          <w:tcPr>
            <w:tcW w:w="269" w:type="pct"/>
            <w:vAlign w:val="center"/>
          </w:tcPr>
          <w:p w14:paraId="4D5C302B" w14:textId="77777777" w:rsidR="001B1820" w:rsidRPr="00BA03AF" w:rsidRDefault="001B1820" w:rsidP="005C57C4">
            <w:pPr>
              <w:jc w:val="center"/>
              <w:rPr>
                <w:rFonts w:ascii="Arial Narrow" w:hAnsi="Arial Narrow"/>
                <w:sz w:val="22"/>
                <w:szCs w:val="22"/>
              </w:rPr>
            </w:pPr>
            <w:r>
              <w:rPr>
                <w:rFonts w:ascii="Arial Narrow" w:hAnsi="Arial Narrow"/>
                <w:sz w:val="22"/>
                <w:szCs w:val="22"/>
              </w:rPr>
              <w:t>1.</w:t>
            </w:r>
          </w:p>
        </w:tc>
        <w:tc>
          <w:tcPr>
            <w:tcW w:w="1497" w:type="pct"/>
            <w:vAlign w:val="center"/>
          </w:tcPr>
          <w:p w14:paraId="64B0CA4B" w14:textId="77777777" w:rsidR="001B1820" w:rsidRPr="00BA03AF" w:rsidRDefault="001B1820" w:rsidP="005C57C4">
            <w:pPr>
              <w:rPr>
                <w:rFonts w:ascii="Arial Narrow" w:hAnsi="Arial Narrow"/>
                <w:color w:val="000000"/>
                <w:sz w:val="22"/>
                <w:szCs w:val="22"/>
                <w:lang w:eastAsia="sk-SK"/>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 xml:space="preserve">pre špeciálne použitie </w:t>
            </w:r>
          </w:p>
        </w:tc>
        <w:tc>
          <w:tcPr>
            <w:tcW w:w="330" w:type="pct"/>
            <w:vAlign w:val="center"/>
          </w:tcPr>
          <w:p w14:paraId="6D4D95EE" w14:textId="77777777" w:rsidR="001B1820" w:rsidRPr="00BA03AF" w:rsidRDefault="001B1820" w:rsidP="005C57C4">
            <w:pPr>
              <w:jc w:val="center"/>
              <w:rPr>
                <w:rFonts w:ascii="Arial Narrow" w:hAnsi="Arial Narrow"/>
                <w:sz w:val="22"/>
                <w:szCs w:val="22"/>
              </w:rPr>
            </w:pPr>
            <w:r>
              <w:rPr>
                <w:rFonts w:ascii="Arial Narrow" w:hAnsi="Arial Narrow"/>
                <w:sz w:val="22"/>
                <w:szCs w:val="22"/>
              </w:rPr>
              <w:t>ks</w:t>
            </w:r>
          </w:p>
        </w:tc>
        <w:tc>
          <w:tcPr>
            <w:tcW w:w="952" w:type="pct"/>
            <w:vAlign w:val="center"/>
          </w:tcPr>
          <w:p w14:paraId="547DC0DF" w14:textId="77777777" w:rsidR="001B1820" w:rsidRPr="00BA03AF" w:rsidRDefault="001B1820" w:rsidP="005C57C4">
            <w:pPr>
              <w:jc w:val="right"/>
              <w:rPr>
                <w:rFonts w:ascii="Arial Narrow" w:hAnsi="Arial Narrow"/>
                <w:sz w:val="22"/>
                <w:szCs w:val="22"/>
              </w:rPr>
            </w:pPr>
          </w:p>
        </w:tc>
        <w:tc>
          <w:tcPr>
            <w:tcW w:w="917" w:type="pct"/>
            <w:vAlign w:val="center"/>
          </w:tcPr>
          <w:p w14:paraId="775D1D20" w14:textId="77777777" w:rsidR="001B1820" w:rsidRPr="00BA03AF" w:rsidRDefault="001B1820" w:rsidP="005C57C4">
            <w:pPr>
              <w:jc w:val="right"/>
              <w:rPr>
                <w:rFonts w:ascii="Arial Narrow" w:hAnsi="Arial Narrow" w:cs="Calibri"/>
                <w:color w:val="000000"/>
                <w:sz w:val="22"/>
                <w:szCs w:val="22"/>
              </w:rPr>
            </w:pPr>
            <w:r>
              <w:rPr>
                <w:rFonts w:ascii="Arial Narrow" w:hAnsi="Arial Narrow" w:cs="Calibri"/>
                <w:color w:val="000000"/>
                <w:sz w:val="22"/>
                <w:szCs w:val="22"/>
              </w:rPr>
              <w:t>150 000</w:t>
            </w:r>
          </w:p>
        </w:tc>
        <w:tc>
          <w:tcPr>
            <w:tcW w:w="1034" w:type="pct"/>
            <w:vAlign w:val="center"/>
          </w:tcPr>
          <w:p w14:paraId="4A3346F7" w14:textId="77777777" w:rsidR="001B1820" w:rsidRPr="00BA03AF" w:rsidRDefault="001B1820" w:rsidP="005C57C4">
            <w:pPr>
              <w:jc w:val="right"/>
              <w:rPr>
                <w:rFonts w:ascii="Arial Narrow" w:hAnsi="Arial Narrow" w:cs="Calibri"/>
                <w:color w:val="000000"/>
                <w:sz w:val="22"/>
                <w:szCs w:val="22"/>
              </w:rPr>
            </w:pPr>
          </w:p>
        </w:tc>
      </w:tr>
      <w:tr w:rsidR="001B1820" w:rsidRPr="00BA03AF" w14:paraId="5D2BF847" w14:textId="77777777" w:rsidTr="005C57C4">
        <w:trPr>
          <w:trHeight w:val="374"/>
        </w:trPr>
        <w:tc>
          <w:tcPr>
            <w:tcW w:w="1767" w:type="pct"/>
            <w:gridSpan w:val="2"/>
            <w:vAlign w:val="center"/>
          </w:tcPr>
          <w:p w14:paraId="3B11E54C" w14:textId="77777777" w:rsidR="001B1820" w:rsidRPr="00BA03AF" w:rsidRDefault="001B1820" w:rsidP="005C57C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8966203" w14:textId="77777777" w:rsidR="001B1820" w:rsidRPr="00BA03AF" w:rsidRDefault="001B1820" w:rsidP="005C57C4">
            <w:pPr>
              <w:jc w:val="center"/>
              <w:rPr>
                <w:rFonts w:ascii="Arial Narrow" w:hAnsi="Arial Narrow"/>
                <w:b/>
                <w:sz w:val="22"/>
                <w:szCs w:val="22"/>
              </w:rPr>
            </w:pPr>
          </w:p>
        </w:tc>
        <w:tc>
          <w:tcPr>
            <w:tcW w:w="952" w:type="pct"/>
            <w:vAlign w:val="center"/>
          </w:tcPr>
          <w:p w14:paraId="7C3AD8EA" w14:textId="77777777" w:rsidR="001B1820" w:rsidRPr="00BA03AF" w:rsidRDefault="001B1820" w:rsidP="005C57C4">
            <w:pPr>
              <w:jc w:val="center"/>
              <w:rPr>
                <w:rFonts w:ascii="Arial Narrow" w:hAnsi="Arial Narrow"/>
                <w:b/>
                <w:sz w:val="22"/>
                <w:szCs w:val="22"/>
              </w:rPr>
            </w:pPr>
          </w:p>
        </w:tc>
        <w:tc>
          <w:tcPr>
            <w:tcW w:w="917" w:type="pct"/>
            <w:vAlign w:val="center"/>
          </w:tcPr>
          <w:p w14:paraId="78A08250" w14:textId="77777777" w:rsidR="001B1820" w:rsidRPr="00BA03AF" w:rsidRDefault="001B1820" w:rsidP="005C57C4">
            <w:pPr>
              <w:jc w:val="right"/>
              <w:rPr>
                <w:rFonts w:ascii="Arial Narrow" w:hAnsi="Arial Narrow"/>
                <w:b/>
                <w:sz w:val="22"/>
                <w:szCs w:val="22"/>
              </w:rPr>
            </w:pPr>
          </w:p>
        </w:tc>
        <w:tc>
          <w:tcPr>
            <w:tcW w:w="1034" w:type="pct"/>
            <w:vAlign w:val="center"/>
          </w:tcPr>
          <w:p w14:paraId="40B43A43" w14:textId="77777777" w:rsidR="001B1820" w:rsidRPr="00BA03AF" w:rsidRDefault="001B1820" w:rsidP="005C57C4">
            <w:pPr>
              <w:jc w:val="right"/>
              <w:rPr>
                <w:rFonts w:ascii="Arial Narrow" w:hAnsi="Arial Narrow"/>
                <w:b/>
                <w:sz w:val="22"/>
                <w:szCs w:val="22"/>
              </w:rPr>
            </w:pPr>
          </w:p>
        </w:tc>
      </w:tr>
    </w:tbl>
    <w:p w14:paraId="7AE090C2" w14:textId="77777777" w:rsidR="001B1820" w:rsidRPr="00BA03AF" w:rsidRDefault="001B1820" w:rsidP="001B1820">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141E61EF" w14:textId="77777777" w:rsidR="001B1820" w:rsidRPr="00BA03AF" w:rsidRDefault="001B1820" w:rsidP="001B182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Pr>
          <w:rFonts w:ascii="Arial Narrow" w:eastAsia="Calibri" w:hAnsi="Arial Narrow" w:cs="Times New Roman"/>
          <w:sz w:val="22"/>
          <w:szCs w:val="22"/>
          <w:lang w:eastAsia="en-US"/>
        </w:rPr>
        <w:t>grálnu časť tejto Kúpnej zmluvy.</w:t>
      </w:r>
    </w:p>
    <w:p w14:paraId="6C9FC040" w14:textId="77777777" w:rsidR="001B1820" w:rsidRPr="00BA03AF" w:rsidRDefault="001B1820" w:rsidP="001B1820">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479F3A74" w14:textId="77777777" w:rsidR="001B1820" w:rsidRPr="00BA03AF" w:rsidRDefault="001B1820" w:rsidP="001B1820">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429260DD" w14:textId="77777777" w:rsidR="001B1820" w:rsidRPr="00BA03AF" w:rsidRDefault="001B1820" w:rsidP="001B1820">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49AC745" w14:textId="77777777" w:rsidR="001B1820" w:rsidRPr="00BA03AF" w:rsidRDefault="001B1820" w:rsidP="001B1820">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0DB5265" w14:textId="77777777" w:rsidR="001B1820" w:rsidRPr="00BA03AF" w:rsidRDefault="001B1820" w:rsidP="001B1820">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38F4CC9A" w14:textId="77777777" w:rsidR="001B1820" w:rsidRPr="00BA03AF" w:rsidRDefault="001B1820" w:rsidP="001B1820">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2259F69B" w14:textId="77777777" w:rsidR="001B1820" w:rsidRPr="00BA03AF" w:rsidRDefault="001B1820" w:rsidP="001B1820">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705656CC" w14:textId="77777777" w:rsidR="001B1820" w:rsidRPr="00BA03AF" w:rsidRDefault="001B1820" w:rsidP="001B1820">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3B4CBCAE" w14:textId="77777777" w:rsidR="001B1820" w:rsidRPr="00BA03AF" w:rsidRDefault="001B1820" w:rsidP="001B1820">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09EF40B2" w14:textId="77777777" w:rsidR="001B1820" w:rsidRPr="00BA03AF" w:rsidRDefault="001B1820" w:rsidP="001B1820">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3A91AC34"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018821EF" w14:textId="77777777" w:rsidR="001B1820" w:rsidRPr="00BA03AF" w:rsidRDefault="001B1820" w:rsidP="001B1820">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E8A7589" w14:textId="77777777" w:rsidR="001B1820" w:rsidRPr="00BA03AF" w:rsidRDefault="001B1820" w:rsidP="001B1820">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00CBECF4" w14:textId="77777777" w:rsidR="001B1820" w:rsidRPr="00BA03AF" w:rsidRDefault="001B1820" w:rsidP="001B1820">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2A4E05F6" w14:textId="77777777" w:rsidR="001B1820" w:rsidRPr="00BA03AF" w:rsidRDefault="001B1820" w:rsidP="001B1820">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0E47867D"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8FF1966" w14:textId="77777777" w:rsidR="001B1820" w:rsidRPr="00BA03AF" w:rsidRDefault="001B1820" w:rsidP="001B1820">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D7E5827" w14:textId="77777777" w:rsidR="001B1820" w:rsidRPr="00033285" w:rsidRDefault="001B1820" w:rsidP="001B1820">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1B1820" w14:paraId="76BB8EA5" w14:textId="77777777" w:rsidTr="005C57C4">
        <w:tc>
          <w:tcPr>
            <w:tcW w:w="566" w:type="dxa"/>
          </w:tcPr>
          <w:p w14:paraId="13089627" w14:textId="77777777" w:rsidR="001B1820" w:rsidRDefault="001B1820" w:rsidP="005C57C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4B7522AB" w14:textId="77777777" w:rsidR="001B1820" w:rsidRDefault="001B1820" w:rsidP="005C57C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7BFE56B" w14:textId="77777777" w:rsidR="001B1820" w:rsidRDefault="001B1820" w:rsidP="005C57C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47D117E8" w14:textId="77777777" w:rsidR="001B1820" w:rsidRDefault="001B1820" w:rsidP="005C57C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3B8EF78C" w14:textId="77777777" w:rsidR="001B1820" w:rsidRDefault="001B1820" w:rsidP="005C57C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1B1820" w14:paraId="39C1FE90" w14:textId="77777777" w:rsidTr="005C57C4">
        <w:tc>
          <w:tcPr>
            <w:tcW w:w="566" w:type="dxa"/>
            <w:vAlign w:val="center"/>
          </w:tcPr>
          <w:p w14:paraId="145C5983" w14:textId="77777777" w:rsidR="001B1820" w:rsidRDefault="001B1820" w:rsidP="005C57C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35E2BCF3" w14:textId="77777777" w:rsidR="001B1820" w:rsidRDefault="001B1820" w:rsidP="005C57C4">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pre špeciálne použitie</w:t>
            </w:r>
          </w:p>
        </w:tc>
        <w:tc>
          <w:tcPr>
            <w:tcW w:w="671" w:type="dxa"/>
            <w:vAlign w:val="center"/>
          </w:tcPr>
          <w:p w14:paraId="56777F42" w14:textId="77777777" w:rsidR="001B1820" w:rsidRDefault="001B1820" w:rsidP="005C57C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4159DDAB" w14:textId="77777777" w:rsidR="001B1820" w:rsidRDefault="001B1820" w:rsidP="005C57C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9" w:type="dxa"/>
            <w:vAlign w:val="center"/>
          </w:tcPr>
          <w:p w14:paraId="2F99C908" w14:textId="77777777" w:rsidR="001B1820" w:rsidRDefault="001B1820" w:rsidP="005C57C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150 000</w:t>
            </w:r>
          </w:p>
        </w:tc>
      </w:tr>
      <w:tr w:rsidR="001B1820" w14:paraId="5CF1986C" w14:textId="77777777" w:rsidTr="005C57C4">
        <w:tc>
          <w:tcPr>
            <w:tcW w:w="7289" w:type="dxa"/>
            <w:gridSpan w:val="4"/>
          </w:tcPr>
          <w:p w14:paraId="624FBF2A" w14:textId="77777777" w:rsidR="001B1820" w:rsidRDefault="001B1820" w:rsidP="005C57C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28659AD5" w14:textId="77777777" w:rsidR="001B1820" w:rsidRPr="00346220" w:rsidRDefault="001B1820" w:rsidP="005C57C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150</w:t>
            </w:r>
            <w:r w:rsidRPr="00346220">
              <w:rPr>
                <w:rFonts w:ascii="Arial Narrow" w:hAnsi="Arial Narrow"/>
                <w:b/>
                <w:sz w:val="22"/>
                <w:szCs w:val="22"/>
              </w:rPr>
              <w:t xml:space="preserve"> 000</w:t>
            </w:r>
          </w:p>
        </w:tc>
      </w:tr>
    </w:tbl>
    <w:p w14:paraId="3B71462B" w14:textId="77777777" w:rsidR="001B1820" w:rsidRPr="00BA03AF" w:rsidRDefault="001B1820" w:rsidP="001B1820">
      <w:pPr>
        <w:pStyle w:val="Odsekzoznamu"/>
        <w:spacing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039DBEC9" w14:textId="77777777" w:rsidR="001B1820" w:rsidRPr="00952ACA" w:rsidRDefault="001B1820" w:rsidP="001B1820">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sidRPr="00F122C1">
        <w:rPr>
          <w:rFonts w:ascii="Arial Narrow" w:eastAsia="Times" w:hAnsi="Arial Narrow"/>
          <w:sz w:val="22"/>
          <w:szCs w:val="22"/>
        </w:rPr>
        <w:t>Borovina</w:t>
      </w:r>
      <w:proofErr w:type="spellEnd"/>
      <w:r w:rsidRPr="00F122C1">
        <w:rPr>
          <w:rFonts w:ascii="Arial Narrow" w:eastAsia="Times" w:hAnsi="Arial Narrow"/>
          <w:sz w:val="22"/>
          <w:szCs w:val="22"/>
        </w:rPr>
        <w:t xml:space="preserve">, Riečna 258, 962 02 Vígľaš </w:t>
      </w:r>
      <w:r w:rsidRPr="00BA03AF">
        <w:rPr>
          <w:rFonts w:ascii="Arial Narrow" w:eastAsia="Times" w:hAnsi="Arial Narrow"/>
          <w:sz w:val="22"/>
          <w:szCs w:val="22"/>
        </w:rPr>
        <w:t xml:space="preserve">(ďalej len „miesto plnenia“). </w:t>
      </w:r>
    </w:p>
    <w:p w14:paraId="55ACCC5B" w14:textId="77777777" w:rsidR="001B1820" w:rsidRPr="00BA03AF" w:rsidRDefault="001B1820" w:rsidP="001B1820">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6128A6C2" w14:textId="77777777" w:rsidR="001B1820" w:rsidRPr="00BA03AF" w:rsidRDefault="001B1820" w:rsidP="001B1820">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6F92494C" w14:textId="77777777" w:rsidR="001B1820" w:rsidRPr="008F2460" w:rsidRDefault="001B1820" w:rsidP="001B1820">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5A12ED3B" w14:textId="77777777" w:rsidR="001B1820" w:rsidRPr="00B8557D" w:rsidRDefault="001B1820" w:rsidP="001B1820">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2323DDC2" w14:textId="77777777" w:rsidR="001B1820" w:rsidRPr="00BD706E" w:rsidRDefault="001B1820" w:rsidP="001B1820">
      <w:pPr>
        <w:pStyle w:val="Odsekzoznamu"/>
        <w:spacing w:after="240" w:line="276" w:lineRule="auto"/>
        <w:ind w:left="567"/>
        <w:jc w:val="both"/>
        <w:rPr>
          <w:rFonts w:ascii="Arial Narrow" w:eastAsia="Times" w:hAnsi="Arial Narrow"/>
          <w:color w:val="FF0000"/>
          <w:sz w:val="22"/>
          <w:szCs w:val="22"/>
        </w:rPr>
      </w:pPr>
    </w:p>
    <w:p w14:paraId="31FF0F7A" w14:textId="77777777" w:rsidR="001B1820" w:rsidRPr="00BA03AF" w:rsidRDefault="001B1820" w:rsidP="001B1820">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21019769" w14:textId="77777777" w:rsidR="001B1820" w:rsidRPr="00BA03AF" w:rsidRDefault="001B1820" w:rsidP="001B182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551A53B0" w14:textId="77777777" w:rsidR="001B1820" w:rsidRPr="00BA03AF" w:rsidRDefault="001B1820" w:rsidP="001B1820">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E0957C8" w14:textId="77777777" w:rsidR="001B1820" w:rsidRPr="00BA03AF" w:rsidRDefault="001B1820" w:rsidP="001B1820">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7779937B" w14:textId="77777777" w:rsidR="001B1820" w:rsidRPr="00BA03AF" w:rsidRDefault="001B1820" w:rsidP="001B1820">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0E1BD165" w14:textId="77777777" w:rsidR="001B1820" w:rsidRPr="00BA03AF" w:rsidRDefault="001B1820" w:rsidP="001B1820">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C3CBEF8" w14:textId="77777777" w:rsidR="001B1820" w:rsidRPr="00BA03AF" w:rsidRDefault="001B1820" w:rsidP="001B1820">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2177218A" w14:textId="77777777" w:rsidR="001B1820" w:rsidRPr="00BA03AF" w:rsidRDefault="001B1820" w:rsidP="001B1820">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724E5EC1" w14:textId="77777777" w:rsidR="001B1820" w:rsidRPr="00BA03AF" w:rsidRDefault="001B1820" w:rsidP="001B1820">
      <w:pPr>
        <w:autoSpaceDE w:val="0"/>
        <w:autoSpaceDN w:val="0"/>
        <w:adjustRightInd w:val="0"/>
        <w:spacing w:line="276" w:lineRule="auto"/>
        <w:rPr>
          <w:rFonts w:ascii="Arial Narrow" w:hAnsi="Arial Narrow"/>
          <w:b/>
          <w:bCs/>
          <w:sz w:val="22"/>
          <w:szCs w:val="22"/>
          <w:lang w:eastAsia="sk-SK"/>
        </w:rPr>
      </w:pPr>
    </w:p>
    <w:p w14:paraId="43961816" w14:textId="77777777" w:rsidR="001B1820" w:rsidRPr="00BA03AF" w:rsidRDefault="001B1820" w:rsidP="001B1820">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7026D523" w14:textId="77777777" w:rsidR="001B1820" w:rsidRPr="00BA03AF" w:rsidRDefault="001B1820" w:rsidP="001B182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1CCB950E" w14:textId="77777777" w:rsidR="001B1820" w:rsidRPr="00BA03AF" w:rsidRDefault="001B1820" w:rsidP="001B182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921FEF2" w14:textId="77777777" w:rsidR="001B1820" w:rsidRPr="00BA03AF" w:rsidRDefault="001B1820" w:rsidP="001B182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383E60FB" w14:textId="77777777" w:rsidR="001B1820" w:rsidRPr="00BA03AF" w:rsidRDefault="001B1820" w:rsidP="001B182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4C1B5992" w14:textId="77777777" w:rsidR="001B1820" w:rsidRPr="00BA03AF" w:rsidRDefault="001B1820" w:rsidP="001B1820">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50480E74" w14:textId="77777777" w:rsidR="001B1820" w:rsidRPr="00BA03AF" w:rsidRDefault="001B1820" w:rsidP="001B1820">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75F5EDD" w14:textId="77777777" w:rsidR="001B1820" w:rsidRPr="00BA03AF" w:rsidRDefault="001B1820" w:rsidP="001B1820">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20C7459D" w14:textId="77777777" w:rsidR="001B1820" w:rsidRPr="00BA03AF" w:rsidRDefault="001B1820" w:rsidP="001B1820">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7C65F4B" w14:textId="77777777" w:rsidR="001B1820" w:rsidRPr="00910E9B" w:rsidRDefault="001B1820" w:rsidP="001B1820">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3042901F"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049FC0DE"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7FB6C2AF" w14:textId="77777777" w:rsidR="001B1820" w:rsidRPr="00BA03AF" w:rsidRDefault="001B1820" w:rsidP="001B1820">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2157C310" w14:textId="77777777" w:rsidR="001B1820" w:rsidRPr="00BA03AF" w:rsidRDefault="001B1820" w:rsidP="001B1820">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EE310A8"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2802E0B0"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17289BF" w14:textId="77777777" w:rsidR="001B1820" w:rsidRPr="00BA03AF" w:rsidRDefault="001B1820" w:rsidP="001B1820">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21B14A3" w14:textId="77777777" w:rsidR="001B1820" w:rsidRPr="00F37265" w:rsidRDefault="001B1820" w:rsidP="001B1820">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3F3B085" w14:textId="77777777" w:rsidR="001B1820" w:rsidRPr="00BA03AF" w:rsidRDefault="001B1820" w:rsidP="001B1820">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06C7A92C" w14:textId="77777777" w:rsidR="001B1820" w:rsidRPr="00BA03AF" w:rsidRDefault="001B1820" w:rsidP="001B1820">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34B1C212" w14:textId="77777777" w:rsidR="001B1820" w:rsidRPr="00C0284E" w:rsidRDefault="001B1820" w:rsidP="001B1820">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26EF226"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54C6BD5"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2FD17D8E" w14:textId="77777777" w:rsidR="001B1820" w:rsidRPr="00BA03AF" w:rsidRDefault="001B1820" w:rsidP="001B1820">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12CA8CC0" w14:textId="77777777" w:rsidR="001B1820" w:rsidRPr="00BA03AF" w:rsidRDefault="001B1820" w:rsidP="001B1820">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 xml:space="preserve">ceny, má Predávajúci nárok </w:t>
      </w:r>
      <w:r w:rsidRPr="00BA03AF">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7F866542" w14:textId="77777777" w:rsidR="001B1820" w:rsidRPr="00BA03AF" w:rsidRDefault="001B1820" w:rsidP="001B1820">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61E78811" w14:textId="77777777" w:rsidR="001B1820" w:rsidRPr="008F2460" w:rsidRDefault="001B1820" w:rsidP="001B1820">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0A5BCE05" w14:textId="77777777" w:rsidR="001B1820" w:rsidRPr="003B0F68" w:rsidRDefault="001B1820" w:rsidP="001B1820">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7EFB411F" w14:textId="77777777" w:rsidR="001B1820" w:rsidRPr="003B0F68" w:rsidRDefault="001B1820" w:rsidP="001B1820">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07FE4205" w14:textId="77777777" w:rsidR="001B1820" w:rsidRPr="00BA03AF" w:rsidRDefault="001B1820" w:rsidP="001B1820">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03761C1" w14:textId="77777777" w:rsidR="001B1820" w:rsidRPr="00540F56" w:rsidRDefault="001B1820" w:rsidP="001B1820">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 do sídla Predávajúceho. </w:t>
      </w:r>
    </w:p>
    <w:p w14:paraId="27ADFBD6"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58A30899"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018DB6D8" w14:textId="77777777" w:rsidR="001B1820" w:rsidRPr="00BA03AF" w:rsidRDefault="001B1820" w:rsidP="001B1820">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4AC271B" w14:textId="77777777" w:rsidR="001B1820" w:rsidRPr="00BA03AF" w:rsidRDefault="001B1820" w:rsidP="001B1820">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B64F7D9" w14:textId="77777777" w:rsidR="001B1820" w:rsidRDefault="001B1820" w:rsidP="001B1820">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B851848" w14:textId="77777777" w:rsidR="001B1820" w:rsidRPr="00D8221B" w:rsidRDefault="001B1820" w:rsidP="001B1820">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3C017F96" w14:textId="77777777" w:rsidR="001B1820" w:rsidRPr="00BA03AF" w:rsidRDefault="001B1820" w:rsidP="001B1820">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20887A08" w14:textId="77777777" w:rsidR="001B1820" w:rsidRPr="00BA03AF" w:rsidRDefault="001B1820" w:rsidP="001B1820">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EBE44E5" w14:textId="77777777" w:rsidR="001B1820" w:rsidRPr="00BA03AF" w:rsidRDefault="001B1820" w:rsidP="001B182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5465E3AD" w14:textId="77777777" w:rsidR="001B1820" w:rsidRDefault="001B1820" w:rsidP="001B182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63DC3F8F" w14:textId="77777777" w:rsidR="001B1820" w:rsidRPr="00BA03AF" w:rsidRDefault="001B1820" w:rsidP="001B1820">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37F3761" w14:textId="77777777" w:rsidR="001B1820" w:rsidRPr="00E604F9" w:rsidRDefault="001B1820" w:rsidP="001B1820">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127C4355" w14:textId="77777777" w:rsidR="001B1820" w:rsidRDefault="001B1820" w:rsidP="001B1820">
      <w:pPr>
        <w:pStyle w:val="Zkladntext3"/>
        <w:overflowPunct w:val="0"/>
        <w:autoSpaceDE w:val="0"/>
        <w:ind w:left="567"/>
        <w:textAlignment w:val="baseline"/>
        <w:rPr>
          <w:rFonts w:ascii="Arial Narrow" w:eastAsia="Calibri" w:hAnsi="Arial Narrow" w:cs="Times New Roman"/>
          <w:sz w:val="22"/>
          <w:szCs w:val="22"/>
          <w:lang w:eastAsia="en-US"/>
        </w:rPr>
      </w:pPr>
    </w:p>
    <w:p w14:paraId="442FC51B" w14:textId="77777777" w:rsidR="001B1820" w:rsidRPr="00BA03AF" w:rsidRDefault="001B1820" w:rsidP="001B1820">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7A9839B" w14:textId="77777777" w:rsidR="001B1820" w:rsidRPr="00BA03AF" w:rsidRDefault="001B1820" w:rsidP="001B1820">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3D2AD99B" w14:textId="77777777" w:rsidR="001B1820" w:rsidRPr="006E1029" w:rsidRDefault="001B1820" w:rsidP="001B1820">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2FEAD25F" w14:textId="77777777" w:rsidR="001B1820" w:rsidRPr="00BA03AF" w:rsidRDefault="001B1820" w:rsidP="001B1820">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5E954FCA" w14:textId="77777777" w:rsidR="001B1820" w:rsidRPr="00BA03AF" w:rsidRDefault="001B1820" w:rsidP="001B1820">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122EAF3" w14:textId="77777777" w:rsidR="001B1820" w:rsidRPr="00BA03AF" w:rsidRDefault="001B1820" w:rsidP="001B1820">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539C3BB3" w14:textId="77777777" w:rsidR="001B1820" w:rsidRPr="00BA03AF" w:rsidRDefault="001B1820" w:rsidP="001B1820">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2BAB308C" w14:textId="77777777" w:rsidR="001B1820" w:rsidRPr="00BA03AF" w:rsidRDefault="001B1820" w:rsidP="001B1820">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17241A0" w14:textId="77777777" w:rsidR="001B1820"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p>
    <w:p w14:paraId="774C7E00" w14:textId="77777777" w:rsidR="001B1820" w:rsidRPr="00BA03AF" w:rsidRDefault="001B1820" w:rsidP="001B1820">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C8AAEE6" w14:textId="77777777" w:rsidR="001B1820" w:rsidRPr="00BA03AF" w:rsidRDefault="001B1820" w:rsidP="001B182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7F6492C7"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05FEBB4" w14:textId="77777777" w:rsidR="001B1820" w:rsidRPr="00BA03AF" w:rsidRDefault="001B1820" w:rsidP="001B1820">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0AE24BB5"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67F2723"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70D2F05"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4FD1D3B1" w14:textId="77777777" w:rsidR="001B1820" w:rsidRPr="00BA03AF" w:rsidRDefault="001B1820" w:rsidP="001B1820">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FB31753" w14:textId="77777777" w:rsidR="001B1820" w:rsidRPr="00BA03AF" w:rsidRDefault="001B1820" w:rsidP="001B1820">
      <w:pPr>
        <w:pStyle w:val="Odsekzoznamu"/>
        <w:ind w:left="567"/>
        <w:jc w:val="both"/>
        <w:rPr>
          <w:rFonts w:ascii="Arial Narrow" w:eastAsia="Calibri" w:hAnsi="Arial Narrow" w:cs="Times New Roman"/>
          <w:sz w:val="22"/>
          <w:szCs w:val="22"/>
          <w:lang w:eastAsia="en-US"/>
        </w:rPr>
      </w:pPr>
    </w:p>
    <w:p w14:paraId="5492A5D1" w14:textId="77777777" w:rsidR="001B1820" w:rsidRPr="00BA03AF" w:rsidRDefault="001B1820" w:rsidP="001B1820">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18F01487"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4D502B1A"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79256CB" w14:textId="77777777" w:rsidR="001B1820" w:rsidRPr="00BA03AF" w:rsidRDefault="001B1820" w:rsidP="001B1820">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6418751F" w14:textId="77777777" w:rsidR="001B1820" w:rsidRPr="00BA03AF" w:rsidRDefault="001B1820" w:rsidP="001B1820">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19521C20" w14:textId="77777777" w:rsidR="001B1820" w:rsidRPr="00BA03AF" w:rsidRDefault="001B1820" w:rsidP="001B1820">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E0DC6BF" w14:textId="77777777" w:rsidR="001B1820" w:rsidRPr="00BA03AF" w:rsidRDefault="001B1820" w:rsidP="001B1820">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8E8665" w14:textId="77777777" w:rsidR="001B1820" w:rsidRPr="00BA03AF" w:rsidRDefault="001B1820" w:rsidP="001B1820">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3C6B806" w14:textId="77777777" w:rsidR="001B1820" w:rsidRPr="00BA03AF" w:rsidRDefault="001B1820" w:rsidP="001B1820">
      <w:pPr>
        <w:spacing w:line="228" w:lineRule="auto"/>
        <w:ind w:right="21"/>
        <w:jc w:val="both"/>
        <w:rPr>
          <w:rFonts w:ascii="Arial Narrow" w:hAnsi="Arial Narrow"/>
          <w:sz w:val="22"/>
          <w:szCs w:val="22"/>
        </w:rPr>
      </w:pPr>
    </w:p>
    <w:p w14:paraId="798E5DDF" w14:textId="77777777" w:rsidR="001B1820" w:rsidRPr="00BA03AF" w:rsidRDefault="001B1820" w:rsidP="001B1820">
      <w:pPr>
        <w:spacing w:line="228" w:lineRule="auto"/>
        <w:ind w:right="21"/>
        <w:jc w:val="both"/>
        <w:rPr>
          <w:rFonts w:ascii="Arial Narrow" w:hAnsi="Arial Narrow"/>
          <w:sz w:val="22"/>
          <w:szCs w:val="22"/>
        </w:rPr>
      </w:pPr>
    </w:p>
    <w:p w14:paraId="65B42DD8" w14:textId="77777777" w:rsidR="001B1820" w:rsidRPr="00BA03AF" w:rsidRDefault="001B1820" w:rsidP="001B1820">
      <w:pPr>
        <w:spacing w:line="228" w:lineRule="auto"/>
        <w:ind w:right="21"/>
        <w:jc w:val="both"/>
        <w:rPr>
          <w:rFonts w:ascii="Arial Narrow" w:hAnsi="Arial Narrow"/>
          <w:sz w:val="22"/>
          <w:szCs w:val="22"/>
        </w:rPr>
      </w:pPr>
    </w:p>
    <w:p w14:paraId="4C4F9ECB" w14:textId="77777777" w:rsidR="001B1820" w:rsidRPr="00BA03AF" w:rsidRDefault="001B1820" w:rsidP="001B1820">
      <w:pPr>
        <w:spacing w:line="228" w:lineRule="auto"/>
        <w:ind w:right="21"/>
        <w:jc w:val="both"/>
        <w:rPr>
          <w:rFonts w:ascii="Arial Narrow" w:hAnsi="Arial Narrow"/>
          <w:sz w:val="22"/>
          <w:szCs w:val="22"/>
        </w:rPr>
      </w:pPr>
    </w:p>
    <w:p w14:paraId="258BBE18" w14:textId="77777777" w:rsidR="001B1820" w:rsidRPr="00BA03AF" w:rsidRDefault="001B1820" w:rsidP="001B1820">
      <w:pPr>
        <w:spacing w:line="228" w:lineRule="auto"/>
        <w:ind w:right="21"/>
        <w:jc w:val="both"/>
        <w:rPr>
          <w:rFonts w:ascii="Arial Narrow" w:hAnsi="Arial Narrow"/>
          <w:sz w:val="22"/>
          <w:szCs w:val="22"/>
        </w:rPr>
      </w:pPr>
    </w:p>
    <w:p w14:paraId="7D086B38" w14:textId="77777777" w:rsidR="001B1820" w:rsidRPr="00BA03AF" w:rsidRDefault="001B1820" w:rsidP="001B1820">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47062EA4" w14:textId="77777777" w:rsidR="001B1820" w:rsidRPr="00BA03AF" w:rsidRDefault="001B1820" w:rsidP="001B1820">
      <w:pPr>
        <w:spacing w:line="228" w:lineRule="auto"/>
        <w:ind w:right="21"/>
        <w:jc w:val="both"/>
        <w:rPr>
          <w:rFonts w:ascii="Arial Narrow" w:hAnsi="Arial Narrow"/>
          <w:sz w:val="22"/>
          <w:szCs w:val="22"/>
        </w:rPr>
      </w:pPr>
    </w:p>
    <w:p w14:paraId="5338279D" w14:textId="77777777" w:rsidR="001B1820" w:rsidRPr="00BA03AF" w:rsidRDefault="001B1820" w:rsidP="001B1820">
      <w:pPr>
        <w:spacing w:line="228" w:lineRule="auto"/>
        <w:ind w:right="21"/>
        <w:jc w:val="both"/>
        <w:rPr>
          <w:rFonts w:ascii="Arial Narrow" w:hAnsi="Arial Narrow"/>
          <w:sz w:val="22"/>
          <w:szCs w:val="22"/>
        </w:rPr>
      </w:pPr>
    </w:p>
    <w:p w14:paraId="2C548A4D" w14:textId="77777777" w:rsidR="001B1820" w:rsidRPr="00BA03AF" w:rsidRDefault="001B1820" w:rsidP="001B1820">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24A84C3" w14:textId="77777777" w:rsidR="001B1820" w:rsidRPr="00BA03AF" w:rsidRDefault="001B1820" w:rsidP="001B1820">
      <w:pPr>
        <w:spacing w:line="228" w:lineRule="auto"/>
        <w:ind w:right="21"/>
        <w:jc w:val="both"/>
        <w:rPr>
          <w:rFonts w:ascii="Arial Narrow" w:hAnsi="Arial Narrow"/>
          <w:sz w:val="22"/>
          <w:szCs w:val="22"/>
        </w:rPr>
      </w:pPr>
    </w:p>
    <w:p w14:paraId="3FD4100C" w14:textId="77777777" w:rsidR="001B1820" w:rsidRPr="00BA03AF" w:rsidRDefault="001B1820" w:rsidP="001B1820">
      <w:pPr>
        <w:spacing w:line="228" w:lineRule="auto"/>
        <w:ind w:right="21"/>
        <w:jc w:val="both"/>
        <w:rPr>
          <w:rFonts w:ascii="Arial Narrow" w:hAnsi="Arial Narrow"/>
          <w:sz w:val="22"/>
          <w:szCs w:val="22"/>
        </w:rPr>
      </w:pPr>
    </w:p>
    <w:p w14:paraId="457862B8" w14:textId="77777777" w:rsidR="001B1820" w:rsidRPr="00BA03AF" w:rsidRDefault="001B1820" w:rsidP="001B1820">
      <w:pPr>
        <w:spacing w:line="228" w:lineRule="auto"/>
        <w:ind w:right="21"/>
        <w:jc w:val="both"/>
        <w:rPr>
          <w:rFonts w:ascii="Arial Narrow" w:hAnsi="Arial Narrow"/>
          <w:sz w:val="22"/>
          <w:szCs w:val="22"/>
        </w:rPr>
      </w:pPr>
    </w:p>
    <w:p w14:paraId="366FF5D3" w14:textId="77777777" w:rsidR="001B1820" w:rsidRPr="00BA03AF" w:rsidRDefault="001B1820" w:rsidP="001B1820">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0367659" w14:textId="77777777" w:rsidR="001B1820" w:rsidRPr="00BA03AF" w:rsidRDefault="001B1820" w:rsidP="001B1820">
      <w:pPr>
        <w:spacing w:line="228" w:lineRule="auto"/>
        <w:ind w:right="21"/>
        <w:jc w:val="both"/>
        <w:rPr>
          <w:rFonts w:ascii="Arial Narrow" w:hAnsi="Arial Narrow"/>
          <w:sz w:val="22"/>
          <w:szCs w:val="22"/>
        </w:rPr>
      </w:pPr>
    </w:p>
    <w:p w14:paraId="4466EDE1" w14:textId="77777777" w:rsidR="001B1820" w:rsidRPr="00BA03AF" w:rsidRDefault="001B1820" w:rsidP="001B1820">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3BC09766" w14:textId="77777777" w:rsidR="001B1820" w:rsidRPr="00BA03AF" w:rsidRDefault="001B1820" w:rsidP="001B1820">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667CF0EE" w14:textId="77777777" w:rsidR="001B1820" w:rsidRPr="00BA03AF" w:rsidRDefault="001B1820" w:rsidP="001B1820">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233C23C" w14:textId="77777777" w:rsidR="001B1820" w:rsidRDefault="001B1820" w:rsidP="001B1820">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76AF6796" w14:textId="77777777" w:rsidR="001B1820" w:rsidRDefault="001B1820" w:rsidP="001B1820">
      <w:pPr>
        <w:jc w:val="both"/>
        <w:rPr>
          <w:rFonts w:ascii="Arial Narrow" w:hAnsi="Arial Narrow"/>
          <w:sz w:val="22"/>
          <w:szCs w:val="22"/>
        </w:rPr>
      </w:pPr>
    </w:p>
    <w:p w14:paraId="4225E5FF" w14:textId="77777777" w:rsidR="001B1820" w:rsidRPr="00BA03AF" w:rsidRDefault="001B1820" w:rsidP="001B1820">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42F52EE5" w14:textId="77777777" w:rsidR="001B1820" w:rsidRPr="00BA03AF" w:rsidRDefault="001B1820" w:rsidP="001B1820">
      <w:pPr>
        <w:jc w:val="both"/>
        <w:rPr>
          <w:rFonts w:ascii="Arial Narrow" w:hAnsi="Arial Narrow"/>
          <w:b/>
          <w:sz w:val="22"/>
          <w:szCs w:val="22"/>
        </w:rPr>
      </w:pPr>
    </w:p>
    <w:p w14:paraId="5314D710" w14:textId="77777777" w:rsidR="001B1820" w:rsidRPr="00BA03AF" w:rsidRDefault="001B1820" w:rsidP="001B1820">
      <w:pPr>
        <w:jc w:val="both"/>
        <w:rPr>
          <w:rFonts w:ascii="Arial Narrow" w:hAnsi="Arial Narrow"/>
          <w:b/>
          <w:sz w:val="22"/>
          <w:szCs w:val="22"/>
        </w:rPr>
      </w:pPr>
      <w:r w:rsidRPr="00BA03AF">
        <w:rPr>
          <w:rFonts w:ascii="Arial Narrow" w:hAnsi="Arial Narrow"/>
          <w:b/>
          <w:sz w:val="22"/>
          <w:szCs w:val="22"/>
        </w:rPr>
        <w:t>ZÁKLADNÉ POŽIADAVKY:</w:t>
      </w:r>
    </w:p>
    <w:p w14:paraId="618B72C7" w14:textId="77777777" w:rsidR="001B1820" w:rsidRPr="00BA03AF" w:rsidRDefault="001B1820" w:rsidP="001B1820">
      <w:pPr>
        <w:jc w:val="both"/>
        <w:rPr>
          <w:rFonts w:ascii="Arial Narrow" w:hAnsi="Arial Narrow"/>
          <w:sz w:val="22"/>
          <w:szCs w:val="22"/>
        </w:rPr>
      </w:pPr>
    </w:p>
    <w:p w14:paraId="3DBF20B3"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685635C9"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4E5A5A27"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7B4166DA"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1713AD7D"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8F3444A" w14:textId="77777777" w:rsidR="001B1820"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78FA758" w14:textId="77777777" w:rsidR="001B1820" w:rsidRPr="00C018DF" w:rsidRDefault="001B1820" w:rsidP="001B1820">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3D13BA5A" w14:textId="77777777" w:rsidR="001B1820" w:rsidRPr="00BA03AF" w:rsidRDefault="001B1820" w:rsidP="001B1820">
      <w:pPr>
        <w:jc w:val="both"/>
        <w:rPr>
          <w:rFonts w:ascii="Arial Narrow" w:hAnsi="Arial Narrow"/>
          <w:sz w:val="22"/>
          <w:szCs w:val="22"/>
        </w:rPr>
      </w:pPr>
    </w:p>
    <w:p w14:paraId="38E0F14D" w14:textId="77777777" w:rsidR="001B1820" w:rsidRPr="00BA03AF" w:rsidRDefault="001B1820" w:rsidP="001B1820">
      <w:pPr>
        <w:jc w:val="both"/>
        <w:rPr>
          <w:rFonts w:ascii="Arial Narrow" w:hAnsi="Arial Narrow"/>
          <w:sz w:val="22"/>
          <w:szCs w:val="22"/>
        </w:rPr>
      </w:pPr>
    </w:p>
    <w:p w14:paraId="2895F250" w14:textId="77777777" w:rsidR="001B1820" w:rsidRPr="00BA03AF" w:rsidRDefault="001B1820" w:rsidP="001B1820">
      <w:pPr>
        <w:jc w:val="both"/>
        <w:rPr>
          <w:rFonts w:ascii="Arial Narrow" w:hAnsi="Arial Narrow"/>
          <w:sz w:val="22"/>
          <w:szCs w:val="22"/>
        </w:rPr>
      </w:pPr>
    </w:p>
    <w:p w14:paraId="1B7DAAA6" w14:textId="77777777" w:rsidR="001B1820" w:rsidRPr="00BA03AF" w:rsidRDefault="001B1820" w:rsidP="001B1820">
      <w:pPr>
        <w:jc w:val="both"/>
        <w:rPr>
          <w:rFonts w:ascii="Arial Narrow" w:hAnsi="Arial Narrow"/>
          <w:sz w:val="22"/>
          <w:szCs w:val="22"/>
        </w:rPr>
      </w:pPr>
    </w:p>
    <w:p w14:paraId="3F087600" w14:textId="77777777" w:rsidR="001B1820" w:rsidRPr="00BA03AF" w:rsidRDefault="001B1820" w:rsidP="001B1820">
      <w:pPr>
        <w:jc w:val="both"/>
        <w:rPr>
          <w:rFonts w:ascii="Arial Narrow" w:hAnsi="Arial Narrow"/>
          <w:sz w:val="22"/>
          <w:szCs w:val="22"/>
        </w:rPr>
      </w:pPr>
    </w:p>
    <w:p w14:paraId="42A3B3B8" w14:textId="77777777" w:rsidR="001B1820" w:rsidRPr="00BA03AF" w:rsidRDefault="001B1820" w:rsidP="001B1820">
      <w:pPr>
        <w:jc w:val="both"/>
        <w:rPr>
          <w:rFonts w:ascii="Arial Narrow" w:hAnsi="Arial Narrow"/>
          <w:sz w:val="22"/>
          <w:szCs w:val="22"/>
        </w:rPr>
      </w:pPr>
    </w:p>
    <w:p w14:paraId="1D326BE5" w14:textId="77777777" w:rsidR="001B1820" w:rsidRPr="00BA03AF" w:rsidRDefault="001B1820" w:rsidP="001B1820">
      <w:pPr>
        <w:jc w:val="both"/>
        <w:rPr>
          <w:rFonts w:ascii="Arial Narrow" w:hAnsi="Arial Narrow"/>
          <w:sz w:val="22"/>
          <w:szCs w:val="22"/>
        </w:rPr>
      </w:pPr>
    </w:p>
    <w:p w14:paraId="3261DFB2" w14:textId="77777777" w:rsidR="001B1820" w:rsidRPr="00BA03AF" w:rsidRDefault="001B1820" w:rsidP="001B1820">
      <w:pPr>
        <w:jc w:val="both"/>
        <w:rPr>
          <w:rFonts w:ascii="Arial Narrow" w:hAnsi="Arial Narrow"/>
          <w:sz w:val="22"/>
          <w:szCs w:val="22"/>
        </w:rPr>
      </w:pPr>
    </w:p>
    <w:p w14:paraId="6FCF8FA5" w14:textId="77777777" w:rsidR="001B1820" w:rsidRPr="00BA03AF" w:rsidRDefault="001B1820" w:rsidP="001B1820">
      <w:pPr>
        <w:jc w:val="both"/>
        <w:rPr>
          <w:rFonts w:ascii="Arial Narrow" w:hAnsi="Arial Narrow"/>
          <w:sz w:val="22"/>
          <w:szCs w:val="22"/>
        </w:rPr>
      </w:pPr>
    </w:p>
    <w:p w14:paraId="08C6A0EF" w14:textId="77777777" w:rsidR="001B1820" w:rsidRPr="00BA03AF" w:rsidRDefault="001B1820" w:rsidP="001B1820">
      <w:pPr>
        <w:jc w:val="both"/>
        <w:rPr>
          <w:rFonts w:ascii="Arial Narrow" w:hAnsi="Arial Narrow"/>
          <w:sz w:val="22"/>
          <w:szCs w:val="22"/>
        </w:rPr>
      </w:pPr>
    </w:p>
    <w:p w14:paraId="4718AB31" w14:textId="77777777" w:rsidR="001B1820" w:rsidRPr="00BA03AF" w:rsidRDefault="001B1820" w:rsidP="001B1820">
      <w:pPr>
        <w:jc w:val="both"/>
        <w:rPr>
          <w:rFonts w:ascii="Arial Narrow" w:hAnsi="Arial Narrow"/>
          <w:sz w:val="22"/>
          <w:szCs w:val="22"/>
        </w:rPr>
      </w:pPr>
    </w:p>
    <w:p w14:paraId="186C63C0" w14:textId="77777777" w:rsidR="001B1820" w:rsidRPr="00BA03AF" w:rsidRDefault="001B1820" w:rsidP="001B1820">
      <w:pPr>
        <w:jc w:val="both"/>
        <w:rPr>
          <w:rFonts w:ascii="Arial Narrow" w:hAnsi="Arial Narrow"/>
          <w:sz w:val="22"/>
          <w:szCs w:val="22"/>
        </w:rPr>
      </w:pPr>
    </w:p>
    <w:p w14:paraId="113B7446" w14:textId="77777777" w:rsidR="001B1820" w:rsidRPr="00BA03AF" w:rsidRDefault="001B1820" w:rsidP="001B1820">
      <w:pPr>
        <w:jc w:val="both"/>
        <w:rPr>
          <w:rFonts w:ascii="Arial Narrow" w:hAnsi="Arial Narrow"/>
          <w:sz w:val="22"/>
          <w:szCs w:val="22"/>
        </w:rPr>
      </w:pPr>
    </w:p>
    <w:p w14:paraId="30E86BC3" w14:textId="77777777" w:rsidR="001B1820" w:rsidRPr="00BA03AF" w:rsidRDefault="001B1820" w:rsidP="001B1820">
      <w:pPr>
        <w:jc w:val="both"/>
        <w:rPr>
          <w:rFonts w:ascii="Arial Narrow" w:hAnsi="Arial Narrow"/>
          <w:sz w:val="22"/>
          <w:szCs w:val="22"/>
        </w:rPr>
      </w:pPr>
    </w:p>
    <w:p w14:paraId="5F7AD282" w14:textId="77777777" w:rsidR="001B1820" w:rsidRPr="00BA03AF" w:rsidRDefault="001B1820" w:rsidP="001B1820">
      <w:pPr>
        <w:jc w:val="both"/>
        <w:rPr>
          <w:rFonts w:ascii="Arial Narrow" w:hAnsi="Arial Narrow"/>
          <w:sz w:val="22"/>
          <w:szCs w:val="22"/>
        </w:rPr>
      </w:pPr>
    </w:p>
    <w:p w14:paraId="05EAA7B0" w14:textId="77777777" w:rsidR="001B1820" w:rsidRPr="00BA03AF" w:rsidRDefault="001B1820" w:rsidP="001B1820">
      <w:pPr>
        <w:jc w:val="both"/>
        <w:rPr>
          <w:rFonts w:ascii="Arial Narrow" w:hAnsi="Arial Narrow"/>
          <w:sz w:val="22"/>
          <w:szCs w:val="22"/>
        </w:rPr>
      </w:pPr>
    </w:p>
    <w:p w14:paraId="162FB1FA" w14:textId="77777777" w:rsidR="001B1820" w:rsidRPr="00BA03AF" w:rsidRDefault="001B1820" w:rsidP="001B1820">
      <w:pPr>
        <w:jc w:val="both"/>
        <w:rPr>
          <w:rFonts w:ascii="Arial Narrow" w:hAnsi="Arial Narrow"/>
          <w:sz w:val="22"/>
          <w:szCs w:val="22"/>
        </w:rPr>
      </w:pPr>
    </w:p>
    <w:p w14:paraId="3ECB8FA6" w14:textId="77777777" w:rsidR="001B1820" w:rsidRPr="00BA03AF" w:rsidRDefault="001B1820" w:rsidP="001B1820">
      <w:pPr>
        <w:jc w:val="both"/>
        <w:rPr>
          <w:rFonts w:ascii="Arial Narrow" w:hAnsi="Arial Narrow"/>
          <w:sz w:val="22"/>
          <w:szCs w:val="22"/>
        </w:rPr>
      </w:pPr>
    </w:p>
    <w:p w14:paraId="2252A641" w14:textId="77777777" w:rsidR="001B1820" w:rsidRPr="00BA03AF" w:rsidRDefault="001B1820" w:rsidP="001B1820">
      <w:pPr>
        <w:jc w:val="both"/>
        <w:rPr>
          <w:rFonts w:ascii="Arial Narrow" w:hAnsi="Arial Narrow"/>
          <w:sz w:val="22"/>
          <w:szCs w:val="22"/>
        </w:rPr>
      </w:pPr>
    </w:p>
    <w:p w14:paraId="57C0C203" w14:textId="77777777" w:rsidR="001B1820" w:rsidRPr="00BA03AF" w:rsidRDefault="001B1820" w:rsidP="001B1820">
      <w:pPr>
        <w:jc w:val="both"/>
        <w:rPr>
          <w:rFonts w:ascii="Arial Narrow" w:hAnsi="Arial Narrow"/>
          <w:sz w:val="22"/>
          <w:szCs w:val="22"/>
        </w:rPr>
      </w:pPr>
    </w:p>
    <w:p w14:paraId="18DFC1FC" w14:textId="77777777" w:rsidR="001B1820" w:rsidRPr="00BA03AF" w:rsidRDefault="001B1820" w:rsidP="001B1820">
      <w:pPr>
        <w:jc w:val="both"/>
        <w:rPr>
          <w:rFonts w:ascii="Arial Narrow" w:hAnsi="Arial Narrow"/>
          <w:sz w:val="22"/>
          <w:szCs w:val="22"/>
        </w:rPr>
      </w:pPr>
    </w:p>
    <w:p w14:paraId="5B21B2AB" w14:textId="77777777" w:rsidR="001B1820" w:rsidRPr="00BA03AF" w:rsidRDefault="001B1820" w:rsidP="001B1820">
      <w:pPr>
        <w:jc w:val="both"/>
        <w:rPr>
          <w:rFonts w:ascii="Arial Narrow" w:hAnsi="Arial Narrow"/>
          <w:sz w:val="22"/>
          <w:szCs w:val="22"/>
        </w:rPr>
      </w:pPr>
    </w:p>
    <w:p w14:paraId="36D026F5" w14:textId="77777777" w:rsidR="001B1820" w:rsidRPr="00BA03AF" w:rsidRDefault="001B1820" w:rsidP="001B1820">
      <w:pPr>
        <w:jc w:val="both"/>
        <w:rPr>
          <w:rFonts w:ascii="Arial Narrow" w:hAnsi="Arial Narrow"/>
          <w:sz w:val="22"/>
          <w:szCs w:val="22"/>
        </w:rPr>
      </w:pPr>
    </w:p>
    <w:p w14:paraId="6A7360DD" w14:textId="77777777" w:rsidR="001B1820" w:rsidRPr="00BA03AF" w:rsidRDefault="001B1820" w:rsidP="001B1820">
      <w:pPr>
        <w:jc w:val="both"/>
        <w:rPr>
          <w:rFonts w:ascii="Arial Narrow" w:hAnsi="Arial Narrow"/>
          <w:sz w:val="22"/>
          <w:szCs w:val="22"/>
        </w:rPr>
      </w:pPr>
    </w:p>
    <w:p w14:paraId="6757F2A6" w14:textId="77777777" w:rsidR="001B1820" w:rsidRPr="00BA03AF" w:rsidRDefault="001B1820" w:rsidP="001B1820">
      <w:pPr>
        <w:jc w:val="both"/>
        <w:rPr>
          <w:rFonts w:ascii="Arial Narrow" w:hAnsi="Arial Narrow"/>
          <w:sz w:val="22"/>
          <w:szCs w:val="22"/>
        </w:rPr>
      </w:pPr>
    </w:p>
    <w:p w14:paraId="3404A784" w14:textId="77777777" w:rsidR="001B1820" w:rsidRPr="00BA03AF" w:rsidRDefault="001B1820" w:rsidP="001B1820">
      <w:pPr>
        <w:jc w:val="both"/>
        <w:rPr>
          <w:rFonts w:ascii="Arial Narrow" w:hAnsi="Arial Narrow"/>
          <w:sz w:val="22"/>
          <w:szCs w:val="22"/>
        </w:rPr>
      </w:pPr>
    </w:p>
    <w:p w14:paraId="319B4B4B" w14:textId="77777777" w:rsidR="001B1820" w:rsidRPr="00BA03AF" w:rsidRDefault="001B1820" w:rsidP="001B1820">
      <w:pPr>
        <w:jc w:val="both"/>
        <w:rPr>
          <w:rFonts w:ascii="Arial Narrow" w:hAnsi="Arial Narrow"/>
          <w:sz w:val="22"/>
          <w:szCs w:val="22"/>
        </w:rPr>
      </w:pPr>
    </w:p>
    <w:p w14:paraId="2DA45C02" w14:textId="77777777" w:rsidR="001B1820" w:rsidRPr="00BA03AF" w:rsidRDefault="001B1820" w:rsidP="001B1820">
      <w:pPr>
        <w:jc w:val="both"/>
        <w:rPr>
          <w:rFonts w:ascii="Arial Narrow" w:hAnsi="Arial Narrow"/>
          <w:sz w:val="22"/>
          <w:szCs w:val="22"/>
        </w:rPr>
      </w:pPr>
    </w:p>
    <w:p w14:paraId="156A7173" w14:textId="77777777" w:rsidR="001B1820" w:rsidRPr="00BA03AF" w:rsidRDefault="001B1820" w:rsidP="001B1820">
      <w:pPr>
        <w:jc w:val="both"/>
        <w:rPr>
          <w:rFonts w:ascii="Arial Narrow" w:hAnsi="Arial Narrow"/>
          <w:sz w:val="22"/>
          <w:szCs w:val="22"/>
        </w:rPr>
      </w:pPr>
    </w:p>
    <w:p w14:paraId="2F8F0F83" w14:textId="77777777" w:rsidR="001B1820" w:rsidRPr="00BA03AF" w:rsidRDefault="001B1820" w:rsidP="001B1820">
      <w:pPr>
        <w:jc w:val="both"/>
        <w:rPr>
          <w:rFonts w:ascii="Arial Narrow" w:hAnsi="Arial Narrow"/>
          <w:sz w:val="22"/>
          <w:szCs w:val="22"/>
        </w:rPr>
      </w:pPr>
    </w:p>
    <w:p w14:paraId="1E52DA0D" w14:textId="77777777" w:rsidR="001B1820" w:rsidRPr="00BA03AF" w:rsidRDefault="001B1820" w:rsidP="001B1820">
      <w:pPr>
        <w:jc w:val="both"/>
        <w:rPr>
          <w:rFonts w:ascii="Arial Narrow" w:hAnsi="Arial Narrow"/>
          <w:sz w:val="22"/>
          <w:szCs w:val="22"/>
        </w:rPr>
      </w:pPr>
    </w:p>
    <w:p w14:paraId="6B83E6CF" w14:textId="77777777" w:rsidR="001B1820" w:rsidRPr="00BA03AF" w:rsidRDefault="001B1820" w:rsidP="001B1820">
      <w:pPr>
        <w:jc w:val="both"/>
        <w:rPr>
          <w:rFonts w:ascii="Arial Narrow" w:hAnsi="Arial Narrow"/>
          <w:sz w:val="22"/>
          <w:szCs w:val="22"/>
        </w:rPr>
      </w:pPr>
    </w:p>
    <w:p w14:paraId="3E3A74FB" w14:textId="77777777" w:rsidR="001B1820" w:rsidRPr="00BA03AF" w:rsidRDefault="001B1820" w:rsidP="001B1820">
      <w:pPr>
        <w:jc w:val="both"/>
        <w:rPr>
          <w:rFonts w:ascii="Arial Narrow" w:hAnsi="Arial Narrow"/>
          <w:sz w:val="22"/>
          <w:szCs w:val="22"/>
        </w:rPr>
      </w:pPr>
    </w:p>
    <w:p w14:paraId="63A69CAB" w14:textId="77777777" w:rsidR="001B1820" w:rsidRPr="00BA03AF" w:rsidRDefault="001B1820" w:rsidP="001B1820">
      <w:pPr>
        <w:jc w:val="both"/>
        <w:rPr>
          <w:rFonts w:ascii="Arial Narrow" w:hAnsi="Arial Narrow"/>
          <w:sz w:val="22"/>
          <w:szCs w:val="22"/>
        </w:rPr>
      </w:pPr>
    </w:p>
    <w:p w14:paraId="09D54403" w14:textId="77777777" w:rsidR="001B1820" w:rsidRPr="00BA03AF" w:rsidRDefault="001B1820" w:rsidP="001B1820">
      <w:pPr>
        <w:jc w:val="both"/>
        <w:rPr>
          <w:rFonts w:ascii="Arial Narrow" w:hAnsi="Arial Narrow"/>
          <w:sz w:val="22"/>
          <w:szCs w:val="22"/>
        </w:rPr>
      </w:pPr>
    </w:p>
    <w:p w14:paraId="559ECC2E" w14:textId="77777777" w:rsidR="001B1820" w:rsidRPr="00BA03AF" w:rsidRDefault="001B1820" w:rsidP="001B1820">
      <w:pPr>
        <w:jc w:val="both"/>
        <w:rPr>
          <w:rFonts w:ascii="Arial Narrow" w:hAnsi="Arial Narrow"/>
          <w:sz w:val="22"/>
          <w:szCs w:val="22"/>
        </w:rPr>
      </w:pPr>
    </w:p>
    <w:p w14:paraId="480BD72E" w14:textId="77777777" w:rsidR="001B1820" w:rsidRPr="00BA03AF" w:rsidRDefault="001B1820" w:rsidP="001B1820">
      <w:pPr>
        <w:jc w:val="both"/>
        <w:rPr>
          <w:rFonts w:ascii="Arial Narrow" w:hAnsi="Arial Narrow"/>
          <w:sz w:val="22"/>
          <w:szCs w:val="22"/>
        </w:rPr>
      </w:pPr>
    </w:p>
    <w:p w14:paraId="094ACAB8" w14:textId="77777777" w:rsidR="001B1820" w:rsidRPr="00BA03AF" w:rsidRDefault="001B1820" w:rsidP="001B1820">
      <w:pPr>
        <w:jc w:val="both"/>
        <w:rPr>
          <w:rFonts w:ascii="Arial Narrow" w:hAnsi="Arial Narrow"/>
          <w:sz w:val="22"/>
          <w:szCs w:val="22"/>
        </w:rPr>
      </w:pPr>
    </w:p>
    <w:p w14:paraId="154FA181" w14:textId="77777777" w:rsidR="001B1820" w:rsidRPr="00BA03AF" w:rsidRDefault="001B1820" w:rsidP="001B1820">
      <w:pPr>
        <w:jc w:val="both"/>
        <w:rPr>
          <w:rFonts w:ascii="Arial Narrow" w:hAnsi="Arial Narrow"/>
          <w:sz w:val="22"/>
          <w:szCs w:val="22"/>
        </w:rPr>
      </w:pPr>
    </w:p>
    <w:p w14:paraId="2AF38F3B" w14:textId="77777777" w:rsidR="001B1820" w:rsidRPr="00BA03AF" w:rsidRDefault="001B1820" w:rsidP="001B1820">
      <w:pPr>
        <w:jc w:val="both"/>
        <w:rPr>
          <w:rFonts w:ascii="Arial Narrow" w:hAnsi="Arial Narrow"/>
          <w:sz w:val="22"/>
          <w:szCs w:val="22"/>
        </w:rPr>
      </w:pPr>
    </w:p>
    <w:p w14:paraId="5CCA9B34" w14:textId="77777777" w:rsidR="001B1820" w:rsidRPr="00BA03AF" w:rsidRDefault="001B1820" w:rsidP="001B1820">
      <w:pPr>
        <w:jc w:val="both"/>
        <w:rPr>
          <w:rFonts w:ascii="Arial Narrow" w:hAnsi="Arial Narrow"/>
          <w:sz w:val="22"/>
          <w:szCs w:val="22"/>
        </w:rPr>
      </w:pPr>
    </w:p>
    <w:p w14:paraId="63B112C0" w14:textId="77777777" w:rsidR="001B1820" w:rsidRPr="00BA03AF" w:rsidRDefault="001B1820" w:rsidP="001B1820">
      <w:pPr>
        <w:jc w:val="both"/>
        <w:rPr>
          <w:rFonts w:ascii="Arial Narrow" w:hAnsi="Arial Narrow"/>
          <w:sz w:val="22"/>
          <w:szCs w:val="22"/>
        </w:rPr>
      </w:pPr>
    </w:p>
    <w:p w14:paraId="1B292911" w14:textId="77777777" w:rsidR="001B1820" w:rsidRPr="00BA03AF" w:rsidRDefault="001B1820" w:rsidP="001B1820">
      <w:pPr>
        <w:jc w:val="both"/>
        <w:rPr>
          <w:rFonts w:ascii="Arial Narrow" w:hAnsi="Arial Narrow"/>
          <w:sz w:val="22"/>
          <w:szCs w:val="22"/>
        </w:rPr>
      </w:pPr>
    </w:p>
    <w:p w14:paraId="1519386F" w14:textId="77777777" w:rsidR="001B1820" w:rsidRPr="00BA03AF" w:rsidRDefault="001B1820" w:rsidP="001B1820">
      <w:pPr>
        <w:jc w:val="both"/>
        <w:rPr>
          <w:rFonts w:ascii="Arial Narrow" w:hAnsi="Arial Narrow"/>
          <w:sz w:val="22"/>
          <w:szCs w:val="22"/>
        </w:rPr>
      </w:pPr>
    </w:p>
    <w:p w14:paraId="0396CA34" w14:textId="77777777" w:rsidR="001B1820" w:rsidRPr="00BA03AF" w:rsidRDefault="001B1820" w:rsidP="001B1820">
      <w:pPr>
        <w:jc w:val="both"/>
        <w:rPr>
          <w:rFonts w:ascii="Arial Narrow" w:hAnsi="Arial Narrow"/>
          <w:sz w:val="22"/>
          <w:szCs w:val="22"/>
        </w:rPr>
      </w:pPr>
    </w:p>
    <w:p w14:paraId="4AD7D221" w14:textId="77777777" w:rsidR="001B1820" w:rsidRPr="00BA03AF" w:rsidRDefault="001B1820" w:rsidP="001B1820">
      <w:pPr>
        <w:jc w:val="both"/>
        <w:rPr>
          <w:rFonts w:ascii="Arial Narrow" w:hAnsi="Arial Narrow"/>
          <w:sz w:val="22"/>
          <w:szCs w:val="22"/>
        </w:rPr>
      </w:pPr>
    </w:p>
    <w:p w14:paraId="54A52064" w14:textId="77777777" w:rsidR="001B1820" w:rsidRPr="00BA03AF" w:rsidRDefault="001B1820" w:rsidP="001B1820">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5DD88573" w14:textId="77777777" w:rsidR="001B1820" w:rsidRPr="00BA03AF" w:rsidRDefault="001B1820" w:rsidP="001B1820">
      <w:pPr>
        <w:jc w:val="both"/>
        <w:rPr>
          <w:rFonts w:ascii="Arial Narrow" w:hAnsi="Arial Narrow"/>
          <w:sz w:val="22"/>
          <w:szCs w:val="22"/>
        </w:rPr>
      </w:pPr>
    </w:p>
    <w:p w14:paraId="568486E9" w14:textId="77777777" w:rsidR="001B1820" w:rsidRPr="005D40D6" w:rsidRDefault="001B1820" w:rsidP="001B1820">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35387555" w14:textId="77777777" w:rsidR="001B1820" w:rsidRPr="00BA03AF" w:rsidRDefault="001B1820" w:rsidP="001B1820">
      <w:pPr>
        <w:jc w:val="both"/>
        <w:rPr>
          <w:rFonts w:ascii="Arial Narrow" w:hAnsi="Arial Narrow"/>
          <w:sz w:val="22"/>
          <w:szCs w:val="22"/>
        </w:rPr>
      </w:pPr>
    </w:p>
    <w:p w14:paraId="51FA0BCE" w14:textId="77777777" w:rsidR="001B1820" w:rsidRPr="00BA03AF" w:rsidRDefault="001B1820" w:rsidP="001B1820">
      <w:pPr>
        <w:jc w:val="both"/>
        <w:rPr>
          <w:rFonts w:ascii="Arial Narrow" w:hAnsi="Arial Narrow"/>
          <w:sz w:val="22"/>
          <w:szCs w:val="22"/>
        </w:rPr>
      </w:pPr>
    </w:p>
    <w:p w14:paraId="00A3B415" w14:textId="77777777" w:rsidR="001B1820" w:rsidRPr="00BA03AF" w:rsidRDefault="001B1820" w:rsidP="001B1820">
      <w:pPr>
        <w:jc w:val="both"/>
        <w:rPr>
          <w:rFonts w:ascii="Arial Narrow" w:hAnsi="Arial Narrow"/>
          <w:sz w:val="22"/>
          <w:szCs w:val="22"/>
        </w:rPr>
      </w:pPr>
    </w:p>
    <w:p w14:paraId="23403FBB" w14:textId="77777777" w:rsidR="001B1820" w:rsidRPr="00BA03AF" w:rsidRDefault="001B1820" w:rsidP="001B1820">
      <w:pPr>
        <w:jc w:val="both"/>
        <w:rPr>
          <w:rFonts w:ascii="Arial Narrow" w:hAnsi="Arial Narrow"/>
          <w:sz w:val="22"/>
          <w:szCs w:val="22"/>
        </w:rPr>
      </w:pPr>
    </w:p>
    <w:p w14:paraId="72D9A1F4" w14:textId="77777777" w:rsidR="001B1820" w:rsidRPr="00BA03AF" w:rsidRDefault="001B1820" w:rsidP="001B1820">
      <w:pPr>
        <w:jc w:val="both"/>
        <w:rPr>
          <w:rFonts w:ascii="Arial Narrow" w:hAnsi="Arial Narrow"/>
          <w:sz w:val="22"/>
          <w:szCs w:val="22"/>
        </w:rPr>
      </w:pPr>
    </w:p>
    <w:p w14:paraId="2226FBC0" w14:textId="77777777" w:rsidR="001B1820" w:rsidRPr="00BA03AF" w:rsidRDefault="001B1820" w:rsidP="001B1820">
      <w:pPr>
        <w:jc w:val="both"/>
        <w:rPr>
          <w:rFonts w:ascii="Arial Narrow" w:hAnsi="Arial Narrow"/>
          <w:sz w:val="22"/>
          <w:szCs w:val="22"/>
        </w:rPr>
      </w:pPr>
    </w:p>
    <w:p w14:paraId="4C94B869" w14:textId="77777777" w:rsidR="001B1820" w:rsidRPr="00BA03AF" w:rsidRDefault="001B1820" w:rsidP="001B1820">
      <w:pPr>
        <w:jc w:val="both"/>
        <w:rPr>
          <w:rFonts w:ascii="Arial Narrow" w:hAnsi="Arial Narrow"/>
          <w:sz w:val="22"/>
          <w:szCs w:val="22"/>
        </w:rPr>
      </w:pPr>
    </w:p>
    <w:p w14:paraId="00736ED0" w14:textId="77777777" w:rsidR="001B1820" w:rsidRPr="00BA03AF" w:rsidRDefault="001B1820" w:rsidP="001B1820">
      <w:pPr>
        <w:jc w:val="both"/>
        <w:rPr>
          <w:rFonts w:ascii="Arial Narrow" w:hAnsi="Arial Narrow"/>
          <w:sz w:val="22"/>
          <w:szCs w:val="22"/>
        </w:rPr>
      </w:pPr>
    </w:p>
    <w:p w14:paraId="676ECCCB" w14:textId="77777777" w:rsidR="001B1820" w:rsidRPr="00BA03AF" w:rsidRDefault="001B1820" w:rsidP="001B1820">
      <w:pPr>
        <w:jc w:val="both"/>
        <w:rPr>
          <w:rFonts w:ascii="Arial Narrow" w:hAnsi="Arial Narrow"/>
          <w:sz w:val="22"/>
          <w:szCs w:val="22"/>
        </w:rPr>
      </w:pPr>
    </w:p>
    <w:p w14:paraId="20B38089" w14:textId="77777777" w:rsidR="001B1820" w:rsidRPr="00BA03AF" w:rsidRDefault="001B1820" w:rsidP="001B1820">
      <w:pPr>
        <w:jc w:val="both"/>
        <w:rPr>
          <w:rFonts w:ascii="Arial Narrow" w:hAnsi="Arial Narrow"/>
          <w:sz w:val="22"/>
          <w:szCs w:val="22"/>
        </w:rPr>
      </w:pPr>
    </w:p>
    <w:p w14:paraId="2156BF38" w14:textId="77777777" w:rsidR="001B1820" w:rsidRPr="00BA03AF" w:rsidRDefault="001B1820" w:rsidP="001B1820">
      <w:pPr>
        <w:jc w:val="both"/>
        <w:rPr>
          <w:rFonts w:ascii="Arial Narrow" w:hAnsi="Arial Narrow"/>
          <w:sz w:val="22"/>
          <w:szCs w:val="22"/>
        </w:rPr>
      </w:pPr>
    </w:p>
    <w:p w14:paraId="17F28AB5" w14:textId="77777777" w:rsidR="001B1820" w:rsidRPr="00BA03AF" w:rsidRDefault="001B1820" w:rsidP="001B1820">
      <w:pPr>
        <w:jc w:val="both"/>
        <w:rPr>
          <w:rFonts w:ascii="Arial Narrow" w:hAnsi="Arial Narrow"/>
          <w:sz w:val="22"/>
          <w:szCs w:val="22"/>
        </w:rPr>
      </w:pPr>
    </w:p>
    <w:p w14:paraId="4EC0008B" w14:textId="77777777" w:rsidR="001B1820" w:rsidRPr="00BA03AF" w:rsidRDefault="001B1820" w:rsidP="001B1820">
      <w:pPr>
        <w:jc w:val="both"/>
        <w:rPr>
          <w:rFonts w:ascii="Arial Narrow" w:hAnsi="Arial Narrow"/>
          <w:sz w:val="22"/>
          <w:szCs w:val="22"/>
        </w:rPr>
      </w:pPr>
    </w:p>
    <w:p w14:paraId="36E1B694" w14:textId="77777777" w:rsidR="001B1820" w:rsidRPr="00BA03AF" w:rsidRDefault="001B1820" w:rsidP="001B1820">
      <w:pPr>
        <w:jc w:val="both"/>
        <w:rPr>
          <w:rFonts w:ascii="Arial Narrow" w:hAnsi="Arial Narrow"/>
          <w:sz w:val="22"/>
          <w:szCs w:val="22"/>
        </w:rPr>
      </w:pPr>
    </w:p>
    <w:p w14:paraId="0C261CB1" w14:textId="77777777" w:rsidR="001B1820" w:rsidRPr="00BA03AF" w:rsidRDefault="001B1820" w:rsidP="001B1820">
      <w:pPr>
        <w:jc w:val="both"/>
        <w:rPr>
          <w:rFonts w:ascii="Arial Narrow" w:hAnsi="Arial Narrow"/>
          <w:sz w:val="22"/>
          <w:szCs w:val="22"/>
        </w:rPr>
      </w:pPr>
    </w:p>
    <w:p w14:paraId="2D276C5F" w14:textId="77777777" w:rsidR="001B1820" w:rsidRPr="00BA03AF" w:rsidRDefault="001B1820" w:rsidP="001B1820">
      <w:pPr>
        <w:jc w:val="both"/>
        <w:rPr>
          <w:rFonts w:ascii="Arial Narrow" w:hAnsi="Arial Narrow"/>
          <w:sz w:val="22"/>
          <w:szCs w:val="22"/>
        </w:rPr>
      </w:pPr>
    </w:p>
    <w:p w14:paraId="5C754995" w14:textId="77777777" w:rsidR="001B1820" w:rsidRPr="00BA03AF" w:rsidRDefault="001B1820" w:rsidP="001B1820">
      <w:pPr>
        <w:jc w:val="both"/>
        <w:rPr>
          <w:rFonts w:ascii="Arial Narrow" w:hAnsi="Arial Narrow"/>
          <w:sz w:val="22"/>
          <w:szCs w:val="22"/>
        </w:rPr>
      </w:pPr>
    </w:p>
    <w:p w14:paraId="1A94C780" w14:textId="77777777" w:rsidR="001B1820" w:rsidRPr="00BA03AF" w:rsidRDefault="001B1820" w:rsidP="001B1820">
      <w:pPr>
        <w:jc w:val="both"/>
        <w:rPr>
          <w:rFonts w:ascii="Arial Narrow" w:hAnsi="Arial Narrow"/>
          <w:sz w:val="22"/>
          <w:szCs w:val="22"/>
        </w:rPr>
      </w:pPr>
    </w:p>
    <w:p w14:paraId="58B64254" w14:textId="77777777" w:rsidR="001B1820" w:rsidRPr="00BA03AF" w:rsidRDefault="001B1820" w:rsidP="001B1820">
      <w:pPr>
        <w:jc w:val="both"/>
        <w:rPr>
          <w:rFonts w:ascii="Arial Narrow" w:hAnsi="Arial Narrow"/>
          <w:sz w:val="22"/>
          <w:szCs w:val="22"/>
        </w:rPr>
      </w:pPr>
    </w:p>
    <w:p w14:paraId="631B7FA2" w14:textId="77777777" w:rsidR="001B1820" w:rsidRPr="00BA03AF" w:rsidRDefault="001B1820" w:rsidP="001B1820">
      <w:pPr>
        <w:jc w:val="both"/>
        <w:rPr>
          <w:rFonts w:ascii="Arial Narrow" w:hAnsi="Arial Narrow"/>
          <w:sz w:val="22"/>
          <w:szCs w:val="22"/>
        </w:rPr>
      </w:pPr>
    </w:p>
    <w:p w14:paraId="30FC5201" w14:textId="77777777" w:rsidR="001B1820" w:rsidRPr="00BA03AF" w:rsidRDefault="001B1820" w:rsidP="001B1820">
      <w:pPr>
        <w:jc w:val="both"/>
        <w:rPr>
          <w:rFonts w:ascii="Arial Narrow" w:hAnsi="Arial Narrow"/>
          <w:sz w:val="22"/>
          <w:szCs w:val="22"/>
        </w:rPr>
      </w:pPr>
    </w:p>
    <w:p w14:paraId="5AE2B645" w14:textId="77777777" w:rsidR="001B1820" w:rsidRPr="00BA03AF" w:rsidRDefault="001B1820" w:rsidP="001B1820">
      <w:pPr>
        <w:jc w:val="both"/>
        <w:rPr>
          <w:rFonts w:ascii="Arial Narrow" w:hAnsi="Arial Narrow"/>
          <w:sz w:val="22"/>
          <w:szCs w:val="22"/>
        </w:rPr>
      </w:pPr>
    </w:p>
    <w:p w14:paraId="467760F7" w14:textId="77777777" w:rsidR="001B1820" w:rsidRPr="00BA03AF" w:rsidRDefault="001B1820" w:rsidP="001B1820">
      <w:pPr>
        <w:jc w:val="both"/>
        <w:rPr>
          <w:rFonts w:ascii="Arial Narrow" w:hAnsi="Arial Narrow"/>
          <w:sz w:val="22"/>
          <w:szCs w:val="22"/>
        </w:rPr>
      </w:pPr>
    </w:p>
    <w:p w14:paraId="6CCFACC8" w14:textId="77777777" w:rsidR="001B1820" w:rsidRPr="00BA03AF" w:rsidRDefault="001B1820" w:rsidP="001B1820">
      <w:pPr>
        <w:jc w:val="both"/>
        <w:rPr>
          <w:rFonts w:ascii="Arial Narrow" w:hAnsi="Arial Narrow"/>
          <w:sz w:val="22"/>
          <w:szCs w:val="22"/>
        </w:rPr>
      </w:pPr>
    </w:p>
    <w:p w14:paraId="762478AD" w14:textId="77777777" w:rsidR="001B1820" w:rsidRPr="00BA03AF" w:rsidRDefault="001B1820" w:rsidP="001B1820">
      <w:pPr>
        <w:jc w:val="both"/>
        <w:rPr>
          <w:rFonts w:ascii="Arial Narrow" w:hAnsi="Arial Narrow"/>
          <w:sz w:val="22"/>
          <w:szCs w:val="22"/>
        </w:rPr>
      </w:pPr>
    </w:p>
    <w:p w14:paraId="70368725" w14:textId="77777777" w:rsidR="001B1820" w:rsidRPr="00BA03AF" w:rsidRDefault="001B1820" w:rsidP="001B1820">
      <w:pPr>
        <w:jc w:val="both"/>
        <w:rPr>
          <w:rFonts w:ascii="Arial Narrow" w:hAnsi="Arial Narrow"/>
          <w:sz w:val="22"/>
          <w:szCs w:val="22"/>
        </w:rPr>
      </w:pPr>
    </w:p>
    <w:p w14:paraId="76EB91D8" w14:textId="77777777" w:rsidR="001B1820" w:rsidRPr="00BA03AF" w:rsidRDefault="001B1820" w:rsidP="001B1820">
      <w:pPr>
        <w:jc w:val="both"/>
        <w:rPr>
          <w:rFonts w:ascii="Arial Narrow" w:hAnsi="Arial Narrow"/>
          <w:sz w:val="22"/>
          <w:szCs w:val="22"/>
        </w:rPr>
      </w:pPr>
    </w:p>
    <w:p w14:paraId="464711F7" w14:textId="77777777" w:rsidR="001B1820" w:rsidRPr="00BA03AF" w:rsidRDefault="001B1820" w:rsidP="001B1820">
      <w:pPr>
        <w:jc w:val="both"/>
        <w:rPr>
          <w:rFonts w:ascii="Arial Narrow" w:hAnsi="Arial Narrow"/>
          <w:sz w:val="22"/>
          <w:szCs w:val="22"/>
        </w:rPr>
      </w:pPr>
    </w:p>
    <w:p w14:paraId="2F890C5E" w14:textId="77777777" w:rsidR="001B1820" w:rsidRPr="00BA03AF" w:rsidRDefault="001B1820" w:rsidP="001B1820">
      <w:pPr>
        <w:jc w:val="both"/>
        <w:rPr>
          <w:rFonts w:ascii="Arial Narrow" w:hAnsi="Arial Narrow"/>
          <w:sz w:val="22"/>
          <w:szCs w:val="22"/>
        </w:rPr>
      </w:pPr>
    </w:p>
    <w:p w14:paraId="37AC519C" w14:textId="77777777" w:rsidR="001B1820" w:rsidRPr="00BA03AF" w:rsidRDefault="001B1820" w:rsidP="001B1820">
      <w:pPr>
        <w:jc w:val="both"/>
        <w:rPr>
          <w:rFonts w:ascii="Arial Narrow" w:hAnsi="Arial Narrow"/>
          <w:sz w:val="22"/>
          <w:szCs w:val="22"/>
        </w:rPr>
      </w:pPr>
    </w:p>
    <w:p w14:paraId="68C390E1" w14:textId="77777777" w:rsidR="001B1820" w:rsidRPr="00BA03AF" w:rsidRDefault="001B1820" w:rsidP="001B1820">
      <w:pPr>
        <w:jc w:val="both"/>
        <w:rPr>
          <w:rFonts w:ascii="Arial Narrow" w:hAnsi="Arial Narrow"/>
          <w:sz w:val="22"/>
          <w:szCs w:val="22"/>
        </w:rPr>
      </w:pPr>
    </w:p>
    <w:p w14:paraId="319A0552" w14:textId="77777777" w:rsidR="001B1820" w:rsidRPr="00BA03AF" w:rsidRDefault="001B1820" w:rsidP="001B1820">
      <w:pPr>
        <w:jc w:val="both"/>
        <w:rPr>
          <w:rFonts w:ascii="Arial Narrow" w:hAnsi="Arial Narrow"/>
          <w:sz w:val="22"/>
          <w:szCs w:val="22"/>
        </w:rPr>
      </w:pPr>
    </w:p>
    <w:p w14:paraId="7CCADEBF" w14:textId="77777777" w:rsidR="001B1820" w:rsidRPr="00BA03AF" w:rsidRDefault="001B1820" w:rsidP="001B1820">
      <w:pPr>
        <w:jc w:val="both"/>
        <w:rPr>
          <w:rFonts w:ascii="Arial Narrow" w:hAnsi="Arial Narrow"/>
          <w:sz w:val="22"/>
          <w:szCs w:val="22"/>
        </w:rPr>
      </w:pPr>
    </w:p>
    <w:p w14:paraId="0DD03BED" w14:textId="77777777" w:rsidR="001B1820" w:rsidRPr="00BA03AF" w:rsidRDefault="001B1820" w:rsidP="001B1820">
      <w:pPr>
        <w:jc w:val="both"/>
        <w:rPr>
          <w:rFonts w:ascii="Arial Narrow" w:hAnsi="Arial Narrow"/>
          <w:sz w:val="22"/>
          <w:szCs w:val="22"/>
        </w:rPr>
      </w:pPr>
    </w:p>
    <w:p w14:paraId="0897B45D" w14:textId="77777777" w:rsidR="001B1820" w:rsidRPr="00BA03AF" w:rsidRDefault="001B1820" w:rsidP="001B1820">
      <w:pPr>
        <w:jc w:val="both"/>
        <w:rPr>
          <w:rFonts w:ascii="Arial Narrow" w:hAnsi="Arial Narrow"/>
          <w:sz w:val="22"/>
          <w:szCs w:val="22"/>
        </w:rPr>
      </w:pPr>
    </w:p>
    <w:p w14:paraId="3EEF0F47" w14:textId="77777777" w:rsidR="001B1820" w:rsidRPr="00BA03AF" w:rsidRDefault="001B1820" w:rsidP="001B1820">
      <w:pPr>
        <w:jc w:val="both"/>
        <w:rPr>
          <w:rFonts w:ascii="Arial Narrow" w:hAnsi="Arial Narrow"/>
          <w:sz w:val="22"/>
          <w:szCs w:val="22"/>
        </w:rPr>
      </w:pPr>
    </w:p>
    <w:p w14:paraId="7429F92C" w14:textId="77777777" w:rsidR="001B1820" w:rsidRPr="00BA03AF" w:rsidRDefault="001B1820" w:rsidP="001B1820">
      <w:pPr>
        <w:jc w:val="both"/>
        <w:rPr>
          <w:rFonts w:ascii="Arial Narrow" w:hAnsi="Arial Narrow"/>
          <w:sz w:val="22"/>
          <w:szCs w:val="22"/>
        </w:rPr>
      </w:pPr>
    </w:p>
    <w:p w14:paraId="0948F9C9" w14:textId="77777777" w:rsidR="001B1820" w:rsidRPr="00BA03AF" w:rsidRDefault="001B1820" w:rsidP="001B1820">
      <w:pPr>
        <w:jc w:val="both"/>
        <w:rPr>
          <w:rFonts w:ascii="Arial Narrow" w:hAnsi="Arial Narrow"/>
          <w:sz w:val="22"/>
          <w:szCs w:val="22"/>
        </w:rPr>
      </w:pPr>
    </w:p>
    <w:p w14:paraId="4FA33D9B" w14:textId="77777777" w:rsidR="001B1820" w:rsidRPr="00BA03AF" w:rsidRDefault="001B1820" w:rsidP="001B1820">
      <w:pPr>
        <w:jc w:val="both"/>
        <w:rPr>
          <w:rFonts w:ascii="Arial Narrow" w:hAnsi="Arial Narrow"/>
          <w:sz w:val="22"/>
          <w:szCs w:val="22"/>
        </w:rPr>
      </w:pPr>
    </w:p>
    <w:p w14:paraId="447F35E1" w14:textId="77777777" w:rsidR="001B1820" w:rsidRPr="00BA03AF" w:rsidRDefault="001B1820" w:rsidP="001B1820">
      <w:pPr>
        <w:jc w:val="both"/>
        <w:rPr>
          <w:rFonts w:ascii="Arial Narrow" w:hAnsi="Arial Narrow"/>
          <w:sz w:val="22"/>
          <w:szCs w:val="22"/>
        </w:rPr>
      </w:pPr>
    </w:p>
    <w:p w14:paraId="5F42D905" w14:textId="77777777" w:rsidR="001B1820" w:rsidRPr="00BA03AF" w:rsidRDefault="001B1820" w:rsidP="001B1820">
      <w:pPr>
        <w:jc w:val="both"/>
        <w:rPr>
          <w:rFonts w:ascii="Arial Narrow" w:hAnsi="Arial Narrow"/>
          <w:sz w:val="22"/>
          <w:szCs w:val="22"/>
        </w:rPr>
      </w:pPr>
    </w:p>
    <w:p w14:paraId="228C7E51" w14:textId="77777777" w:rsidR="001B1820" w:rsidRPr="00BA03AF" w:rsidRDefault="001B1820" w:rsidP="001B1820">
      <w:pPr>
        <w:jc w:val="both"/>
        <w:rPr>
          <w:rFonts w:ascii="Arial Narrow" w:hAnsi="Arial Narrow"/>
          <w:sz w:val="22"/>
          <w:szCs w:val="22"/>
        </w:rPr>
      </w:pPr>
    </w:p>
    <w:p w14:paraId="02D6B9AE" w14:textId="77777777" w:rsidR="001B1820" w:rsidRPr="00BA03AF" w:rsidRDefault="001B1820" w:rsidP="001B1820">
      <w:pPr>
        <w:jc w:val="both"/>
        <w:rPr>
          <w:rFonts w:ascii="Arial Narrow" w:hAnsi="Arial Narrow"/>
          <w:sz w:val="22"/>
          <w:szCs w:val="22"/>
        </w:rPr>
      </w:pPr>
    </w:p>
    <w:p w14:paraId="029DE9EF" w14:textId="77777777" w:rsidR="001B1820" w:rsidRPr="00BA03AF" w:rsidRDefault="001B1820" w:rsidP="001B1820">
      <w:pPr>
        <w:jc w:val="both"/>
        <w:rPr>
          <w:rFonts w:ascii="Arial Narrow" w:hAnsi="Arial Narrow"/>
          <w:sz w:val="22"/>
          <w:szCs w:val="22"/>
        </w:rPr>
      </w:pPr>
    </w:p>
    <w:p w14:paraId="7F241F42" w14:textId="77777777" w:rsidR="001B1820" w:rsidRPr="00BA03AF" w:rsidRDefault="001B1820" w:rsidP="001B1820">
      <w:pPr>
        <w:jc w:val="both"/>
        <w:rPr>
          <w:rFonts w:ascii="Arial Narrow" w:hAnsi="Arial Narrow"/>
          <w:sz w:val="22"/>
          <w:szCs w:val="22"/>
        </w:rPr>
      </w:pPr>
    </w:p>
    <w:p w14:paraId="27D028F9" w14:textId="77777777" w:rsidR="001B1820" w:rsidRPr="00BA03AF" w:rsidRDefault="001B1820" w:rsidP="001B1820">
      <w:pPr>
        <w:jc w:val="both"/>
        <w:rPr>
          <w:rFonts w:ascii="Arial Narrow" w:hAnsi="Arial Narrow"/>
          <w:sz w:val="22"/>
          <w:szCs w:val="22"/>
        </w:rPr>
      </w:pPr>
    </w:p>
    <w:p w14:paraId="77C0B058" w14:textId="77777777" w:rsidR="001B1820" w:rsidRPr="00BA03AF" w:rsidRDefault="001B1820" w:rsidP="001B1820">
      <w:pPr>
        <w:jc w:val="both"/>
        <w:rPr>
          <w:rFonts w:ascii="Arial Narrow" w:hAnsi="Arial Narrow"/>
          <w:sz w:val="22"/>
          <w:szCs w:val="22"/>
        </w:rPr>
      </w:pPr>
    </w:p>
    <w:p w14:paraId="363A22A5" w14:textId="77777777" w:rsidR="001B1820" w:rsidRPr="00BA03AF" w:rsidRDefault="001B1820" w:rsidP="001B1820">
      <w:pPr>
        <w:jc w:val="both"/>
        <w:rPr>
          <w:rFonts w:ascii="Arial Narrow" w:hAnsi="Arial Narrow"/>
          <w:sz w:val="22"/>
          <w:szCs w:val="22"/>
        </w:rPr>
      </w:pPr>
    </w:p>
    <w:p w14:paraId="6F4FE563" w14:textId="77777777" w:rsidR="001B1820" w:rsidRPr="00BA03AF" w:rsidRDefault="001B1820" w:rsidP="001B1820">
      <w:pPr>
        <w:jc w:val="both"/>
        <w:rPr>
          <w:rFonts w:ascii="Arial Narrow" w:hAnsi="Arial Narrow"/>
          <w:sz w:val="22"/>
          <w:szCs w:val="22"/>
        </w:rPr>
      </w:pPr>
    </w:p>
    <w:p w14:paraId="671FF1CF" w14:textId="77777777" w:rsidR="001B1820" w:rsidRPr="00BA03AF" w:rsidRDefault="001B1820" w:rsidP="001B1820">
      <w:pPr>
        <w:jc w:val="both"/>
        <w:rPr>
          <w:rFonts w:ascii="Arial Narrow" w:hAnsi="Arial Narrow"/>
          <w:sz w:val="22"/>
          <w:szCs w:val="22"/>
        </w:rPr>
      </w:pPr>
    </w:p>
    <w:p w14:paraId="4F8C934D" w14:textId="77777777" w:rsidR="001B1820" w:rsidRDefault="001B1820" w:rsidP="001B1820">
      <w:pPr>
        <w:spacing w:line="228" w:lineRule="auto"/>
        <w:ind w:right="21"/>
        <w:jc w:val="both"/>
        <w:rPr>
          <w:rFonts w:ascii="Arial Narrow" w:hAnsi="Arial Narrow"/>
          <w:b/>
          <w:sz w:val="22"/>
          <w:szCs w:val="22"/>
        </w:rPr>
      </w:pPr>
    </w:p>
    <w:p w14:paraId="5EFBC989" w14:textId="77777777" w:rsidR="001B1820" w:rsidRPr="00BA03AF" w:rsidRDefault="001B1820" w:rsidP="001B1820">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7C6F816E" w14:textId="77777777" w:rsidR="001B1820" w:rsidRPr="00913C3C" w:rsidRDefault="001B1820" w:rsidP="001B1820">
      <w:pPr>
        <w:jc w:val="both"/>
        <w:rPr>
          <w:rFonts w:ascii="Arial Narrow" w:hAnsi="Arial Narrow"/>
          <w:sz w:val="22"/>
          <w:szCs w:val="22"/>
        </w:rPr>
      </w:pPr>
    </w:p>
    <w:p w14:paraId="5CC5520B" w14:textId="77777777" w:rsidR="001B1820" w:rsidRPr="00691897" w:rsidRDefault="001B1820" w:rsidP="001B1820">
      <w:pPr>
        <w:spacing w:line="360" w:lineRule="auto"/>
        <w:jc w:val="both"/>
        <w:rPr>
          <w:rFonts w:ascii="Arial Narrow" w:hAnsi="Arial Narrow"/>
        </w:rPr>
      </w:pPr>
    </w:p>
    <w:p w14:paraId="18E95E38" w14:textId="77777777" w:rsidR="001B1820" w:rsidRPr="00691897" w:rsidRDefault="001B1820" w:rsidP="001B1820">
      <w:pPr>
        <w:spacing w:line="360" w:lineRule="auto"/>
        <w:jc w:val="both"/>
        <w:rPr>
          <w:rFonts w:ascii="Arial Narrow" w:hAnsi="Arial Narrow"/>
        </w:rPr>
      </w:pPr>
    </w:p>
    <w:p w14:paraId="4BD0453D" w14:textId="77777777" w:rsidR="001B1820" w:rsidRPr="00691897" w:rsidRDefault="001B1820" w:rsidP="001B1820">
      <w:pPr>
        <w:spacing w:line="360" w:lineRule="auto"/>
        <w:ind w:right="300"/>
        <w:jc w:val="both"/>
        <w:rPr>
          <w:rFonts w:ascii="Arial Narrow" w:hAnsi="Arial Narrow"/>
          <w:b/>
          <w:i/>
          <w:noProof/>
          <w:lang w:eastAsia="sk-SK"/>
        </w:rPr>
      </w:pPr>
    </w:p>
    <w:p w14:paraId="0FFD0629" w14:textId="77777777" w:rsidR="001B1820" w:rsidRPr="00691897" w:rsidRDefault="001B1820" w:rsidP="001B1820">
      <w:pPr>
        <w:autoSpaceDE w:val="0"/>
        <w:autoSpaceDN w:val="0"/>
        <w:adjustRightInd w:val="0"/>
        <w:spacing w:line="276" w:lineRule="auto"/>
        <w:jc w:val="center"/>
        <w:rPr>
          <w:rFonts w:ascii="Arial Narrow" w:hAnsi="Arial Narrow"/>
          <w:b/>
          <w:bCs/>
          <w:sz w:val="22"/>
          <w:szCs w:val="22"/>
          <w:lang w:eastAsia="sk-SK"/>
        </w:rPr>
      </w:pPr>
    </w:p>
    <w:p w14:paraId="78E213EE"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142384C7"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31A98EC0"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50D62807"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42CA6AEF"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6A753D38"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2EBA8ADA"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456D8A30"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165B27BC"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42101809" w14:textId="77777777" w:rsidR="001B1820" w:rsidRDefault="001B1820" w:rsidP="001B1820">
      <w:pPr>
        <w:autoSpaceDE w:val="0"/>
        <w:autoSpaceDN w:val="0"/>
        <w:adjustRightInd w:val="0"/>
        <w:spacing w:line="276" w:lineRule="auto"/>
        <w:jc w:val="center"/>
        <w:rPr>
          <w:rFonts w:ascii="Arial Narrow" w:hAnsi="Arial Narrow"/>
          <w:b/>
          <w:bCs/>
          <w:sz w:val="22"/>
          <w:szCs w:val="22"/>
          <w:lang w:eastAsia="sk-SK"/>
        </w:rPr>
      </w:pPr>
    </w:p>
    <w:p w14:paraId="7E76E8B5" w14:textId="77777777" w:rsidR="001B1820" w:rsidRDefault="001B1820" w:rsidP="001B1820"/>
    <w:p w14:paraId="3340BCF9" w14:textId="77777777" w:rsidR="00916F8A" w:rsidRPr="001B1820" w:rsidRDefault="00916F8A" w:rsidP="001B1820">
      <w:bookmarkStart w:id="0" w:name="_GoBack"/>
      <w:bookmarkEnd w:id="0"/>
    </w:p>
    <w:sectPr w:rsidR="00916F8A" w:rsidRPr="001B1820"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9131" w14:textId="77777777" w:rsidR="00F444AB" w:rsidRDefault="00F444AB" w:rsidP="002B7588">
      <w:r>
        <w:separator/>
      </w:r>
    </w:p>
  </w:endnote>
  <w:endnote w:type="continuationSeparator" w:id="0">
    <w:p w14:paraId="05A30119" w14:textId="77777777" w:rsidR="00F444AB" w:rsidRDefault="00F444AB"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F444AB">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02FA" w14:textId="77777777" w:rsidR="00F444AB" w:rsidRDefault="00F444AB" w:rsidP="002B7588">
      <w:r>
        <w:separator/>
      </w:r>
    </w:p>
  </w:footnote>
  <w:footnote w:type="continuationSeparator" w:id="0">
    <w:p w14:paraId="4FA18BFB" w14:textId="77777777" w:rsidR="00F444AB" w:rsidRDefault="00F444AB"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7"/>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8"/>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2"/>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9"/>
  </w:num>
  <w:num w:numId="39">
    <w:abstractNumId w:val="20"/>
  </w:num>
  <w:num w:numId="40">
    <w:abstractNumId w:val="44"/>
  </w:num>
  <w:num w:numId="41">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C4904-6898-4EF5-AB65-604C401F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3296</Words>
  <Characters>18789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26</cp:revision>
  <cp:lastPrinted>2020-08-24T14:54:00Z</cp:lastPrinted>
  <dcterms:created xsi:type="dcterms:W3CDTF">2020-08-24T15:16:00Z</dcterms:created>
  <dcterms:modified xsi:type="dcterms:W3CDTF">2020-08-27T09:01:00Z</dcterms:modified>
</cp:coreProperties>
</file>