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FB0032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7E6781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0C00">
              <w:rPr>
                <w:rFonts w:ascii="Tahoma" w:hAnsi="Tahoma" w:cs="Tahoma"/>
                <w:sz w:val="20"/>
              </w:rPr>
              <w:t>Územní studie „Pod Uhlířským vrchem“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1B2B5B" w:rsidP="007E67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2B5B">
              <w:rPr>
                <w:rFonts w:ascii="Tahoma" w:hAnsi="Tahoma" w:cs="Tahoma"/>
                <w:sz w:val="20"/>
                <w:szCs w:val="20"/>
              </w:rPr>
              <w:t>VZMR/02</w:t>
            </w:r>
            <w:r w:rsidR="007E6781">
              <w:rPr>
                <w:rFonts w:ascii="Tahoma" w:hAnsi="Tahoma" w:cs="Tahoma"/>
                <w:sz w:val="20"/>
                <w:szCs w:val="20"/>
              </w:rPr>
              <w:t>2</w:t>
            </w:r>
            <w:r w:rsidRPr="001B2B5B">
              <w:rPr>
                <w:rFonts w:ascii="Tahoma" w:hAnsi="Tahoma" w:cs="Tahoma"/>
                <w:sz w:val="20"/>
                <w:szCs w:val="20"/>
              </w:rPr>
              <w:t>/2020/S</w:t>
            </w:r>
            <w:r w:rsidR="007E6781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FB0032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1.9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B2B5B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4035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6781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30F98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0032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6286-25FB-4C5E-9224-08B990B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Křiváková Jana</cp:lastModifiedBy>
  <cp:revision>53</cp:revision>
  <cp:lastPrinted>2019-01-10T09:48:00Z</cp:lastPrinted>
  <dcterms:created xsi:type="dcterms:W3CDTF">2013-03-27T13:01:00Z</dcterms:created>
  <dcterms:modified xsi:type="dcterms:W3CDTF">2020-09-16T12:00:00Z</dcterms:modified>
</cp:coreProperties>
</file>