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FA" w:rsidRDefault="000E0DFA" w:rsidP="001866AF">
      <w:pPr>
        <w:rPr>
          <w:b/>
          <w:sz w:val="24"/>
        </w:rPr>
      </w:pPr>
    </w:p>
    <w:p w:rsidR="001866AF" w:rsidRPr="001866AF" w:rsidRDefault="001866AF" w:rsidP="001866AF">
      <w:pPr>
        <w:rPr>
          <w:b/>
          <w:sz w:val="24"/>
        </w:rPr>
      </w:pPr>
      <w:r w:rsidRPr="001866AF">
        <w:rPr>
          <w:b/>
          <w:sz w:val="24"/>
        </w:rPr>
        <w:t>Príloha č. 3 súťažných podkladov - Predpokladané miesta dodania predmetu zákazky.</w:t>
      </w:r>
    </w:p>
    <w:p w:rsidR="001866AF" w:rsidRDefault="00CD7B84" w:rsidP="001866AF">
      <w:pPr>
        <w:spacing w:after="0"/>
      </w:pPr>
      <w:r>
        <w:t xml:space="preserve">Verejný obstarávateľ: </w:t>
      </w:r>
      <w:r w:rsidR="001866AF">
        <w:t>Banskobystrická regionálna správa ciest, a.s.:</w:t>
      </w:r>
    </w:p>
    <w:p w:rsidR="001866AF" w:rsidRDefault="001866AF" w:rsidP="001866AF">
      <w:pPr>
        <w:spacing w:after="0"/>
      </w:pPr>
      <w:r>
        <w:t>1. Stredisko Banská Bystrica a okolie:</w:t>
      </w:r>
    </w:p>
    <w:p w:rsidR="001866AF" w:rsidRDefault="001866AF" w:rsidP="001866AF">
      <w:pPr>
        <w:spacing w:after="0"/>
        <w:ind w:left="426"/>
      </w:pPr>
      <w:r>
        <w:t>- Majerská cesta 94, Banská Bystrica</w:t>
      </w:r>
    </w:p>
    <w:p w:rsidR="001866AF" w:rsidRDefault="001866AF" w:rsidP="001866AF">
      <w:pPr>
        <w:spacing w:after="0"/>
        <w:ind w:left="426"/>
      </w:pPr>
      <w:r>
        <w:t>- Lučatín 216, Lučatín</w:t>
      </w:r>
    </w:p>
    <w:p w:rsidR="001866AF" w:rsidRDefault="001866AF" w:rsidP="001866AF">
      <w:pPr>
        <w:spacing w:after="0"/>
        <w:ind w:left="426"/>
      </w:pPr>
      <w:r>
        <w:t xml:space="preserve">- </w:t>
      </w:r>
      <w:proofErr w:type="spellStart"/>
      <w:r>
        <w:t>Polkanová</w:t>
      </w:r>
      <w:proofErr w:type="spellEnd"/>
      <w:r>
        <w:t xml:space="preserve"> </w:t>
      </w:r>
    </w:p>
    <w:p w:rsidR="001866AF" w:rsidRDefault="001866AF" w:rsidP="001866AF">
      <w:pPr>
        <w:spacing w:after="0"/>
      </w:pPr>
      <w:r>
        <w:t>2. Stredisko Brezno:</w:t>
      </w:r>
    </w:p>
    <w:p w:rsidR="001866AF" w:rsidRDefault="001866AF" w:rsidP="001866AF">
      <w:pPr>
        <w:spacing w:after="0"/>
        <w:ind w:left="426"/>
      </w:pPr>
      <w:r>
        <w:t xml:space="preserve">- Predné </w:t>
      </w:r>
      <w:proofErr w:type="spellStart"/>
      <w:r>
        <w:t>Halny</w:t>
      </w:r>
      <w:proofErr w:type="spellEnd"/>
      <w:r>
        <w:t xml:space="preserve"> 76, Brezno</w:t>
      </w:r>
    </w:p>
    <w:p w:rsidR="001866AF" w:rsidRDefault="001866AF" w:rsidP="001866AF">
      <w:pPr>
        <w:spacing w:after="0"/>
        <w:ind w:left="426"/>
      </w:pPr>
      <w:r>
        <w:t xml:space="preserve">- Červená Skala č. 827, Červená Skala      </w:t>
      </w:r>
    </w:p>
    <w:p w:rsidR="001866AF" w:rsidRDefault="001866AF" w:rsidP="001866AF">
      <w:pPr>
        <w:spacing w:after="0"/>
      </w:pPr>
      <w:r>
        <w:t>3. Stredisko Zvolen:</w:t>
      </w:r>
    </w:p>
    <w:p w:rsidR="001866AF" w:rsidRDefault="001866AF" w:rsidP="001866AF">
      <w:pPr>
        <w:spacing w:after="0"/>
        <w:ind w:left="426"/>
      </w:pPr>
      <w:r>
        <w:t xml:space="preserve">- </w:t>
      </w:r>
      <w:proofErr w:type="spellStart"/>
      <w:r>
        <w:t>Bakova</w:t>
      </w:r>
      <w:proofErr w:type="spellEnd"/>
      <w:r>
        <w:t xml:space="preserve"> Jama, Lieskovská cesta 284, Zvole</w:t>
      </w:r>
    </w:p>
    <w:p w:rsidR="001866AF" w:rsidRDefault="001866AF" w:rsidP="001866AF">
      <w:pPr>
        <w:spacing w:after="0"/>
      </w:pPr>
      <w:r>
        <w:t>4. Stredisko Kriváň:</w:t>
      </w:r>
    </w:p>
    <w:p w:rsidR="001866AF" w:rsidRDefault="001866AF" w:rsidP="001866AF">
      <w:pPr>
        <w:spacing w:after="0"/>
        <w:ind w:left="426"/>
      </w:pPr>
      <w:r>
        <w:t>- Kriváň 521</w:t>
      </w:r>
    </w:p>
    <w:p w:rsidR="001866AF" w:rsidRDefault="001866AF" w:rsidP="001866AF">
      <w:pPr>
        <w:spacing w:after="0"/>
      </w:pPr>
      <w:r>
        <w:t>5. Stredisko Žiar nad Hronom:</w:t>
      </w:r>
    </w:p>
    <w:p w:rsidR="001866AF" w:rsidRDefault="001866AF" w:rsidP="001866AF">
      <w:pPr>
        <w:spacing w:after="0"/>
        <w:ind w:left="426"/>
      </w:pPr>
      <w:r>
        <w:t>- Priemyselná 6/647, Ladomerská Vieska</w:t>
      </w:r>
    </w:p>
    <w:p w:rsidR="001866AF" w:rsidRDefault="001866AF" w:rsidP="001866AF">
      <w:pPr>
        <w:spacing w:after="0"/>
      </w:pPr>
      <w:r>
        <w:t>6. Stredisko Nová Baňa:</w:t>
      </w:r>
    </w:p>
    <w:p w:rsidR="001866AF" w:rsidRDefault="001866AF" w:rsidP="001866AF">
      <w:pPr>
        <w:spacing w:after="0"/>
        <w:ind w:left="426"/>
      </w:pPr>
      <w:r>
        <w:t>- Dlhá Lúka 760, Nová Baňa</w:t>
      </w:r>
    </w:p>
    <w:p w:rsidR="001866AF" w:rsidRDefault="001866AF" w:rsidP="001866AF">
      <w:pPr>
        <w:spacing w:after="0"/>
      </w:pPr>
      <w:r>
        <w:t>7. Stredisko Banská Štiavnica:</w:t>
      </w:r>
    </w:p>
    <w:p w:rsidR="001866AF" w:rsidRDefault="001866AF" w:rsidP="001866AF">
      <w:pPr>
        <w:spacing w:after="0"/>
        <w:ind w:left="426"/>
      </w:pPr>
      <w:r>
        <w:t xml:space="preserve">- J. K. </w:t>
      </w:r>
      <w:proofErr w:type="spellStart"/>
      <w:r>
        <w:t>Hella</w:t>
      </w:r>
      <w:proofErr w:type="spellEnd"/>
      <w:r>
        <w:t xml:space="preserve"> 11, Banská Štiavnica</w:t>
      </w:r>
    </w:p>
    <w:p w:rsidR="001866AF" w:rsidRDefault="001866AF" w:rsidP="001866AF">
      <w:pPr>
        <w:spacing w:after="0"/>
      </w:pPr>
      <w:r>
        <w:t>8. Stredisko Krupina:</w:t>
      </w:r>
    </w:p>
    <w:p w:rsidR="001866AF" w:rsidRDefault="001866AF" w:rsidP="001866AF">
      <w:pPr>
        <w:spacing w:after="0"/>
        <w:ind w:left="426"/>
      </w:pPr>
      <w:r>
        <w:t>- Červená Hora 1779, Krupina</w:t>
      </w:r>
    </w:p>
    <w:p w:rsidR="001866AF" w:rsidRDefault="001866AF" w:rsidP="001866AF">
      <w:pPr>
        <w:spacing w:after="0"/>
      </w:pPr>
      <w:r>
        <w:t>9. Stredisko Lučenec:</w:t>
      </w:r>
    </w:p>
    <w:p w:rsidR="001866AF" w:rsidRDefault="001866AF" w:rsidP="001866AF">
      <w:pPr>
        <w:spacing w:after="0"/>
        <w:ind w:left="426"/>
      </w:pPr>
      <w:r>
        <w:t>- Vajanského 857, Lučenec</w:t>
      </w:r>
    </w:p>
    <w:p w:rsidR="001866AF" w:rsidRDefault="001866AF" w:rsidP="001866AF">
      <w:pPr>
        <w:spacing w:after="0"/>
      </w:pPr>
      <w:r>
        <w:t>10. Stredisko Poltár:</w:t>
      </w:r>
    </w:p>
    <w:p w:rsidR="001866AF" w:rsidRDefault="001866AF" w:rsidP="001866AF">
      <w:pPr>
        <w:spacing w:after="0"/>
        <w:ind w:left="426"/>
      </w:pPr>
      <w:r>
        <w:t>- 13. januára 21/501, Poltár</w:t>
      </w:r>
    </w:p>
    <w:p w:rsidR="001866AF" w:rsidRDefault="001866AF" w:rsidP="001866AF">
      <w:pPr>
        <w:spacing w:after="0"/>
      </w:pPr>
      <w:r>
        <w:t xml:space="preserve">11. Stredisko Veľký Krtíš a okolie:            </w:t>
      </w:r>
    </w:p>
    <w:p w:rsidR="001866AF" w:rsidRDefault="001866AF" w:rsidP="001866AF">
      <w:pPr>
        <w:spacing w:after="0"/>
        <w:ind w:left="426"/>
      </w:pPr>
      <w:r>
        <w:t>- Škultétyho 108, Veľký Krtíš</w:t>
      </w:r>
    </w:p>
    <w:p w:rsidR="001866AF" w:rsidRDefault="001866AF" w:rsidP="001866AF">
      <w:pPr>
        <w:spacing w:after="0"/>
        <w:ind w:left="426"/>
      </w:pPr>
      <w:r>
        <w:t>- Slovenské Kľačany 21</w:t>
      </w:r>
    </w:p>
    <w:p w:rsidR="001866AF" w:rsidRDefault="001866AF" w:rsidP="001866AF">
      <w:pPr>
        <w:spacing w:after="0"/>
        <w:ind w:left="426"/>
      </w:pPr>
      <w:r>
        <w:t xml:space="preserve">- Čebovce, Na </w:t>
      </w:r>
      <w:proofErr w:type="spellStart"/>
      <w:r>
        <w:t>Parlagu</w:t>
      </w:r>
      <w:proofErr w:type="spellEnd"/>
      <w:r>
        <w:t xml:space="preserve"> 53</w:t>
      </w:r>
    </w:p>
    <w:p w:rsidR="001866AF" w:rsidRDefault="001866AF" w:rsidP="001866AF">
      <w:pPr>
        <w:spacing w:after="0"/>
      </w:pPr>
      <w:r>
        <w:t>12. Stredisko Rimavská Sobota:</w:t>
      </w:r>
    </w:p>
    <w:p w:rsidR="001866AF" w:rsidRDefault="001866AF" w:rsidP="001866AF">
      <w:pPr>
        <w:spacing w:after="0"/>
        <w:ind w:left="426"/>
      </w:pPr>
      <w:r>
        <w:t>- Šibeničný vrch 716, Rimavská Sobota</w:t>
      </w:r>
    </w:p>
    <w:p w:rsidR="001866AF" w:rsidRDefault="001866AF" w:rsidP="001866AF">
      <w:pPr>
        <w:spacing w:after="0"/>
      </w:pPr>
      <w:r>
        <w:t>13. Stredisko Tornaľa:</w:t>
      </w:r>
    </w:p>
    <w:p w:rsidR="001866AF" w:rsidRDefault="001866AF" w:rsidP="001866AF">
      <w:pPr>
        <w:spacing w:after="0"/>
        <w:ind w:left="426"/>
      </w:pPr>
      <w:r>
        <w:t>- Cintorínska 10, Tornaľa</w:t>
      </w:r>
    </w:p>
    <w:p w:rsidR="001866AF" w:rsidRDefault="001866AF" w:rsidP="001866AF">
      <w:pPr>
        <w:spacing w:after="0"/>
      </w:pPr>
      <w:r>
        <w:t>14. Stredisko Hnúšťa:</w:t>
      </w:r>
    </w:p>
    <w:p w:rsidR="001866AF" w:rsidRDefault="001866AF" w:rsidP="001866AF">
      <w:pPr>
        <w:spacing w:after="0"/>
        <w:ind w:left="426"/>
      </w:pPr>
      <w:r>
        <w:t>- 1. mája 620, Hnúšťa</w:t>
      </w:r>
    </w:p>
    <w:p w:rsidR="001866AF" w:rsidRDefault="001866AF" w:rsidP="001866AF">
      <w:pPr>
        <w:spacing w:after="0"/>
      </w:pPr>
      <w:r>
        <w:t>15. Stredisko Jelšava:</w:t>
      </w:r>
    </w:p>
    <w:p w:rsidR="001866AF" w:rsidRDefault="001866AF" w:rsidP="001866AF">
      <w:pPr>
        <w:spacing w:after="0"/>
        <w:ind w:left="426"/>
      </w:pPr>
      <w:r>
        <w:t>- Teplická 286, Jelšava</w:t>
      </w:r>
    </w:p>
    <w:p w:rsidR="001866AF" w:rsidRDefault="001866AF" w:rsidP="001866AF"/>
    <w:p w:rsidR="001866AF" w:rsidRDefault="001866AF" w:rsidP="000E0DFA">
      <w:pPr>
        <w:spacing w:after="0"/>
        <w:jc w:val="both"/>
      </w:pPr>
      <w:r w:rsidRPr="001866AF">
        <w:t>Verejný obstarávateľ si vyhradzuje právo v priebehu trvania dynamického nákupn</w:t>
      </w:r>
      <w:r>
        <w:t>ého systému meniť a dopĺňať jednotlivé m</w:t>
      </w:r>
      <w:r w:rsidR="000E0DFA">
        <w:t>iesta</w:t>
      </w:r>
      <w:r w:rsidR="00CD7B84">
        <w:t xml:space="preserve"> dodania predmetu zákazky podľa aktuálnych potrieb, za dodržania podmienky, že miesto dodania sa bude nachádzať na území Banskobystrického kraja.</w:t>
      </w:r>
    </w:p>
    <w:p w:rsidR="000E0DFA" w:rsidRDefault="000E0DFA" w:rsidP="000E0DFA">
      <w:pPr>
        <w:spacing w:after="0"/>
        <w:jc w:val="both"/>
      </w:pPr>
    </w:p>
    <w:p w:rsidR="000E0DFA" w:rsidRDefault="000E0DFA" w:rsidP="000E0DFA">
      <w:pPr>
        <w:spacing w:after="0"/>
        <w:jc w:val="both"/>
      </w:pPr>
      <w:r>
        <w:t xml:space="preserve">Verejný obstarávateľ zároveň upozorňuje, že </w:t>
      </w:r>
      <w:r w:rsidR="00CD7B84">
        <w:t xml:space="preserve">konkrétne </w:t>
      </w:r>
      <w:r>
        <w:t xml:space="preserve">miesta dodania predmetu zákazky budú </w:t>
      </w:r>
      <w:r w:rsidR="00CD7B84">
        <w:t xml:space="preserve">uvedené </w:t>
      </w:r>
      <w:r>
        <w:t xml:space="preserve">v jednotlivých výzvach na predkladanie ponúk vyhlasovaných v rámci zriadeného dynamického nákupného systému. </w:t>
      </w:r>
    </w:p>
    <w:p w:rsidR="001866AF" w:rsidRPr="001866AF" w:rsidRDefault="001866AF" w:rsidP="001866AF">
      <w:bookmarkStart w:id="0" w:name="_GoBack"/>
      <w:bookmarkEnd w:id="0"/>
    </w:p>
    <w:sectPr w:rsidR="001866AF" w:rsidRPr="001866AF" w:rsidSect="001866A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931" w:rsidRDefault="00A41931" w:rsidP="000E0DFA">
      <w:pPr>
        <w:spacing w:after="0" w:line="240" w:lineRule="auto"/>
      </w:pPr>
      <w:r>
        <w:separator/>
      </w:r>
    </w:p>
  </w:endnote>
  <w:endnote w:type="continuationSeparator" w:id="0">
    <w:p w:rsidR="00A41931" w:rsidRDefault="00A41931" w:rsidP="000E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931" w:rsidRDefault="00A41931" w:rsidP="000E0DFA">
      <w:pPr>
        <w:spacing w:after="0" w:line="240" w:lineRule="auto"/>
      </w:pPr>
      <w:r>
        <w:separator/>
      </w:r>
    </w:p>
  </w:footnote>
  <w:footnote w:type="continuationSeparator" w:id="0">
    <w:p w:rsidR="00A41931" w:rsidRDefault="00A41931" w:rsidP="000E0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DFA" w:rsidRDefault="000E0DFA">
    <w:pPr>
      <w:pStyle w:val="Hlavika"/>
    </w:pPr>
    <w:r w:rsidRPr="000E0DFA">
      <w:t>SÚŤAŽNÉ PODKLADY k zriadeniu dynamického nákupného systému</w:t>
    </w:r>
  </w:p>
  <w:p w:rsidR="000E0DFA" w:rsidRPr="000E0DFA" w:rsidRDefault="000E0DFA">
    <w:pPr>
      <w:pStyle w:val="Hlavika"/>
      <w:rPr>
        <w:sz w:val="18"/>
      </w:rPr>
    </w:pPr>
    <w:r w:rsidRPr="000E0DFA">
      <w:rPr>
        <w:sz w:val="18"/>
      </w:rPr>
      <w:t>Kúpa a dodanie chemického posypového materiálu – zimné sezóny 2018/2019, 2019/2020, 2020/2021 a 2021/2022.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F2"/>
    <w:multiLevelType w:val="hybridMultilevel"/>
    <w:tmpl w:val="FECEE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3D1"/>
    <w:multiLevelType w:val="hybridMultilevel"/>
    <w:tmpl w:val="08BED35E"/>
    <w:lvl w:ilvl="0" w:tplc="97C4A4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12BF5"/>
    <w:multiLevelType w:val="hybridMultilevel"/>
    <w:tmpl w:val="2FEE31CC"/>
    <w:lvl w:ilvl="0" w:tplc="BACEDF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32AE7"/>
    <w:multiLevelType w:val="hybridMultilevel"/>
    <w:tmpl w:val="467A4858"/>
    <w:lvl w:ilvl="0" w:tplc="BACEDF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D0E4F3E"/>
    <w:multiLevelType w:val="hybridMultilevel"/>
    <w:tmpl w:val="94C61A12"/>
    <w:lvl w:ilvl="0" w:tplc="F340620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F039C"/>
    <w:multiLevelType w:val="hybridMultilevel"/>
    <w:tmpl w:val="C64E2BC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97A6C"/>
    <w:multiLevelType w:val="hybridMultilevel"/>
    <w:tmpl w:val="AE162D68"/>
    <w:lvl w:ilvl="0" w:tplc="E2766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85AEF"/>
    <w:multiLevelType w:val="hybridMultilevel"/>
    <w:tmpl w:val="96FEF8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27"/>
    <w:rsid w:val="000B4B27"/>
    <w:rsid w:val="000E0DFA"/>
    <w:rsid w:val="00161EEE"/>
    <w:rsid w:val="001866AF"/>
    <w:rsid w:val="005705DE"/>
    <w:rsid w:val="00A41931"/>
    <w:rsid w:val="00C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ACC8"/>
  <w15:chartTrackingRefBased/>
  <w15:docId w15:val="{95C8BBD8-F09C-4136-B1AC-3156A84A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66A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66AF"/>
    <w:pPr>
      <w:spacing w:after="0" w:line="240" w:lineRule="auto"/>
      <w:ind w:left="708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E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0DFA"/>
  </w:style>
  <w:style w:type="paragraph" w:styleId="Pta">
    <w:name w:val="footer"/>
    <w:basedOn w:val="Normlny"/>
    <w:link w:val="PtaChar"/>
    <w:uiPriority w:val="99"/>
    <w:unhideWhenUsed/>
    <w:rsid w:val="000E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Daniš Martin</cp:lastModifiedBy>
  <cp:revision>3</cp:revision>
  <dcterms:created xsi:type="dcterms:W3CDTF">2018-09-03T15:23:00Z</dcterms:created>
  <dcterms:modified xsi:type="dcterms:W3CDTF">2018-09-04T05:46:00Z</dcterms:modified>
</cp:coreProperties>
</file>