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B64A4D" w:rsidRPr="00B64A4D" w:rsidRDefault="00B64A4D" w:rsidP="00B64A4D"/>
    <w:p w:rsidR="00CF6589" w:rsidRDefault="00CF6589" w:rsidP="00D32ADB">
      <w:pPr>
        <w:pStyle w:val="Nadpis2"/>
        <w:tabs>
          <w:tab w:val="center" w:pos="1471"/>
          <w:tab w:val="center" w:pos="4679"/>
        </w:tabs>
        <w:ind w:left="0" w:firstLine="0"/>
        <w:jc w:val="center"/>
        <w:rPr>
          <w:sz w:val="40"/>
          <w:szCs w:val="40"/>
        </w:rPr>
      </w:pPr>
    </w:p>
    <w:p w:rsidR="00D32ADB" w:rsidRPr="000832C1" w:rsidRDefault="00D32ADB" w:rsidP="00D32ADB">
      <w:pPr>
        <w:pStyle w:val="Nadpis2"/>
        <w:tabs>
          <w:tab w:val="center" w:pos="1471"/>
          <w:tab w:val="center" w:pos="4679"/>
        </w:tabs>
        <w:ind w:left="0" w:firstLine="0"/>
        <w:jc w:val="center"/>
        <w:rPr>
          <w:sz w:val="36"/>
          <w:szCs w:val="36"/>
        </w:rPr>
      </w:pPr>
      <w:r w:rsidRPr="000832C1">
        <w:rPr>
          <w:sz w:val="36"/>
          <w:szCs w:val="36"/>
        </w:rPr>
        <w:t xml:space="preserve">VÝZVA NA PREDKLADANIE PONÚK </w:t>
      </w:r>
    </w:p>
    <w:p w:rsidR="00D32ADB" w:rsidRPr="000832C1" w:rsidRDefault="00D32ADB" w:rsidP="00D32ADB">
      <w:pPr>
        <w:pStyle w:val="Nadpis2"/>
        <w:tabs>
          <w:tab w:val="center" w:pos="1471"/>
          <w:tab w:val="center" w:pos="4679"/>
        </w:tabs>
        <w:ind w:left="0" w:firstLine="0"/>
        <w:jc w:val="center"/>
        <w:rPr>
          <w:sz w:val="20"/>
          <w:szCs w:val="20"/>
        </w:rPr>
      </w:pPr>
      <w:r w:rsidRPr="000832C1">
        <w:rPr>
          <w:b w:val="0"/>
          <w:sz w:val="20"/>
          <w:szCs w:val="20"/>
        </w:rPr>
        <w:t>(ďalej len „Výzva“)</w:t>
      </w:r>
    </w:p>
    <w:p w:rsidR="00D32ADB" w:rsidRPr="000832C1" w:rsidRDefault="00D32ADB" w:rsidP="00D32ADB">
      <w:pPr>
        <w:spacing w:after="0" w:line="259" w:lineRule="auto"/>
        <w:ind w:right="290"/>
        <w:jc w:val="center"/>
        <w:rPr>
          <w:sz w:val="20"/>
          <w:szCs w:val="20"/>
        </w:rPr>
      </w:pPr>
      <w:r w:rsidRPr="000832C1">
        <w:rPr>
          <w:sz w:val="20"/>
          <w:szCs w:val="20"/>
        </w:rPr>
        <w:t xml:space="preserve">realizovaná postupom zadávania zákazky s nízkou hodnotou podľa § 117 zákona č. 343/2015 Z. z. o verejnom obstarávaní a o zmene a doplnení niektorých zákonov v znení neskorších predpisov </w:t>
      </w:r>
    </w:p>
    <w:p w:rsidR="00D32ADB" w:rsidRPr="000832C1" w:rsidRDefault="00D32ADB" w:rsidP="00D32ADB">
      <w:pPr>
        <w:spacing w:after="0" w:line="259" w:lineRule="auto"/>
        <w:ind w:right="290"/>
        <w:jc w:val="center"/>
        <w:rPr>
          <w:sz w:val="20"/>
          <w:szCs w:val="20"/>
        </w:rPr>
      </w:pPr>
      <w:r w:rsidRPr="000832C1">
        <w:rPr>
          <w:sz w:val="20"/>
          <w:szCs w:val="20"/>
        </w:rPr>
        <w:t>(ďalej len „ZVO“)</w:t>
      </w:r>
    </w:p>
    <w:p w:rsidR="00D32ADB" w:rsidRPr="000832C1" w:rsidRDefault="00D32ADB" w:rsidP="00D32ADB">
      <w:pPr>
        <w:spacing w:after="0" w:line="259" w:lineRule="auto"/>
        <w:ind w:left="0" w:right="239" w:firstLine="0"/>
        <w:jc w:val="center"/>
        <w:rPr>
          <w:sz w:val="20"/>
          <w:szCs w:val="20"/>
        </w:rPr>
      </w:pPr>
      <w:r w:rsidRPr="000832C1">
        <w:rPr>
          <w:sz w:val="20"/>
          <w:szCs w:val="20"/>
        </w:rPr>
        <w:t xml:space="preserve"> </w:t>
      </w: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r w:rsidRPr="000832C1">
        <w:rPr>
          <w:sz w:val="20"/>
          <w:szCs w:val="20"/>
        </w:rPr>
        <w:t xml:space="preserve">Predmet zákazky: </w:t>
      </w:r>
      <w:r w:rsidRPr="000832C1">
        <w:rPr>
          <w:b/>
          <w:sz w:val="20"/>
          <w:szCs w:val="20"/>
        </w:rPr>
        <w:t xml:space="preserve"> </w:t>
      </w:r>
    </w:p>
    <w:p w:rsidR="00D32ADB" w:rsidRPr="000832C1" w:rsidRDefault="00D32ADB" w:rsidP="00D32ADB">
      <w:pPr>
        <w:spacing w:after="0" w:line="259" w:lineRule="auto"/>
        <w:ind w:right="286"/>
        <w:jc w:val="center"/>
        <w:rPr>
          <w:sz w:val="32"/>
          <w:szCs w:val="32"/>
        </w:rPr>
      </w:pPr>
      <w:r w:rsidRPr="000832C1">
        <w:rPr>
          <w:b/>
          <w:sz w:val="32"/>
          <w:szCs w:val="32"/>
        </w:rPr>
        <w:t>„</w:t>
      </w:r>
      <w:r w:rsidR="00251A5B" w:rsidRPr="000832C1">
        <w:rPr>
          <w:b/>
          <w:sz w:val="32"/>
          <w:szCs w:val="32"/>
        </w:rPr>
        <w:t>Š</w:t>
      </w:r>
      <w:r w:rsidR="00B75AC5" w:rsidRPr="000832C1">
        <w:rPr>
          <w:b/>
          <w:sz w:val="32"/>
          <w:szCs w:val="32"/>
        </w:rPr>
        <w:t>tiepkovač</w:t>
      </w:r>
      <w:r w:rsidR="00251A5B" w:rsidRPr="000832C1">
        <w:rPr>
          <w:b/>
          <w:sz w:val="32"/>
          <w:szCs w:val="32"/>
        </w:rPr>
        <w:t xml:space="preserve"> </w:t>
      </w:r>
      <w:r w:rsidR="00C35958" w:rsidRPr="000832C1">
        <w:rPr>
          <w:b/>
          <w:sz w:val="32"/>
          <w:szCs w:val="32"/>
        </w:rPr>
        <w:t>ťahaný</w:t>
      </w:r>
      <w:r w:rsidR="00251A5B" w:rsidRPr="000832C1">
        <w:rPr>
          <w:b/>
          <w:sz w:val="32"/>
          <w:szCs w:val="32"/>
        </w:rPr>
        <w:t xml:space="preserve"> v počte 3 ks</w:t>
      </w:r>
      <w:r w:rsidRPr="000832C1">
        <w:rPr>
          <w:b/>
          <w:sz w:val="32"/>
          <w:szCs w:val="32"/>
        </w:rPr>
        <w:t>“</w:t>
      </w:r>
      <w:r w:rsidRPr="000832C1">
        <w:rPr>
          <w:sz w:val="32"/>
          <w:szCs w:val="32"/>
        </w:rPr>
        <w:t xml:space="preserve"> </w:t>
      </w:r>
    </w:p>
    <w:p w:rsidR="00D32ADB" w:rsidRPr="000832C1" w:rsidRDefault="00D32ADB" w:rsidP="00D32ADB">
      <w:pPr>
        <w:spacing w:after="0" w:line="259" w:lineRule="auto"/>
        <w:ind w:left="0" w:right="239" w:firstLine="0"/>
        <w:jc w:val="center"/>
        <w:rPr>
          <w:sz w:val="20"/>
          <w:szCs w:val="20"/>
        </w:rPr>
      </w:pPr>
      <w:r w:rsidRPr="000832C1">
        <w:rPr>
          <w:sz w:val="20"/>
          <w:szCs w:val="20"/>
        </w:rPr>
        <w:t xml:space="preserve"> </w:t>
      </w:r>
    </w:p>
    <w:p w:rsidR="00D32ADB" w:rsidRPr="000832C1" w:rsidRDefault="00D32ADB"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0129D6" w:rsidRPr="000832C1" w:rsidRDefault="000129D6" w:rsidP="00D32ADB">
      <w:pPr>
        <w:spacing w:after="0" w:line="259" w:lineRule="auto"/>
        <w:ind w:left="0" w:right="0" w:firstLine="0"/>
        <w:jc w:val="left"/>
        <w:rPr>
          <w:sz w:val="20"/>
          <w:szCs w:val="20"/>
        </w:rPr>
      </w:pPr>
    </w:p>
    <w:p w:rsidR="000129D6" w:rsidRPr="000832C1" w:rsidRDefault="000129D6" w:rsidP="00D32ADB">
      <w:pPr>
        <w:spacing w:after="0" w:line="259" w:lineRule="auto"/>
        <w:ind w:left="0" w:right="0" w:firstLine="0"/>
        <w:jc w:val="left"/>
        <w:rPr>
          <w:sz w:val="20"/>
          <w:szCs w:val="20"/>
        </w:rPr>
      </w:pPr>
    </w:p>
    <w:p w:rsidR="000129D6" w:rsidRPr="000832C1" w:rsidRDefault="000129D6" w:rsidP="00D32ADB">
      <w:pPr>
        <w:spacing w:after="0" w:line="259" w:lineRule="auto"/>
        <w:ind w:left="0" w:right="0" w:firstLine="0"/>
        <w:jc w:val="left"/>
        <w:rPr>
          <w:sz w:val="20"/>
          <w:szCs w:val="20"/>
        </w:rPr>
      </w:pPr>
    </w:p>
    <w:p w:rsidR="000129D6" w:rsidRDefault="000129D6" w:rsidP="00D32ADB">
      <w:pPr>
        <w:spacing w:after="0" w:line="259" w:lineRule="auto"/>
        <w:ind w:left="0" w:right="0" w:firstLine="0"/>
        <w:jc w:val="left"/>
        <w:rPr>
          <w:sz w:val="20"/>
          <w:szCs w:val="20"/>
        </w:rPr>
      </w:pPr>
    </w:p>
    <w:p w:rsidR="000832C1" w:rsidRDefault="000832C1" w:rsidP="00D32ADB">
      <w:pPr>
        <w:spacing w:after="0" w:line="259" w:lineRule="auto"/>
        <w:ind w:left="0" w:right="0" w:firstLine="0"/>
        <w:jc w:val="left"/>
        <w:rPr>
          <w:sz w:val="20"/>
          <w:szCs w:val="20"/>
        </w:rPr>
      </w:pPr>
    </w:p>
    <w:p w:rsidR="000832C1" w:rsidRDefault="000832C1" w:rsidP="00D32ADB">
      <w:pPr>
        <w:spacing w:after="0" w:line="259" w:lineRule="auto"/>
        <w:ind w:left="0" w:right="0" w:firstLine="0"/>
        <w:jc w:val="left"/>
        <w:rPr>
          <w:sz w:val="20"/>
          <w:szCs w:val="20"/>
        </w:rPr>
      </w:pPr>
    </w:p>
    <w:p w:rsidR="000832C1" w:rsidRDefault="000832C1" w:rsidP="00D32ADB">
      <w:pPr>
        <w:spacing w:after="0" w:line="259" w:lineRule="auto"/>
        <w:ind w:left="0" w:right="0" w:firstLine="0"/>
        <w:jc w:val="left"/>
        <w:rPr>
          <w:sz w:val="20"/>
          <w:szCs w:val="20"/>
        </w:rPr>
      </w:pPr>
    </w:p>
    <w:p w:rsidR="000832C1" w:rsidRPr="000832C1" w:rsidRDefault="000832C1" w:rsidP="00D32ADB">
      <w:pPr>
        <w:spacing w:after="0" w:line="259" w:lineRule="auto"/>
        <w:ind w:left="0" w:right="0" w:firstLine="0"/>
        <w:jc w:val="left"/>
        <w:rPr>
          <w:sz w:val="20"/>
          <w:szCs w:val="20"/>
        </w:rPr>
      </w:pPr>
    </w:p>
    <w:p w:rsidR="000129D6" w:rsidRPr="000832C1" w:rsidRDefault="000129D6"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0129D6" w:rsidRPr="000832C1" w:rsidRDefault="000129D6" w:rsidP="000129D6">
      <w:pPr>
        <w:pStyle w:val="Bezriadkovania"/>
        <w:ind w:left="4963" w:firstLine="709"/>
        <w:rPr>
          <w:rStyle w:val="CharStyle8"/>
          <w:rFonts w:ascii="Calibri" w:hAnsi="Calibri" w:cs="Calibri"/>
          <w:b/>
          <w:bCs/>
          <w:sz w:val="20"/>
          <w:szCs w:val="20"/>
        </w:rPr>
      </w:pPr>
      <w:r w:rsidRPr="000832C1">
        <w:rPr>
          <w:rStyle w:val="CharStyle8"/>
          <w:rFonts w:ascii="Calibri" w:hAnsi="Calibri" w:cs="Calibri"/>
          <w:sz w:val="20"/>
          <w:szCs w:val="20"/>
        </w:rPr>
        <w:t xml:space="preserve">.............................................................                        </w:t>
      </w:r>
    </w:p>
    <w:p w:rsidR="000129D6" w:rsidRPr="000832C1" w:rsidRDefault="000129D6" w:rsidP="000129D6">
      <w:pPr>
        <w:pStyle w:val="Bezriadkovania"/>
        <w:ind w:left="5672"/>
        <w:rPr>
          <w:rStyle w:val="CharStyle8"/>
          <w:rFonts w:ascii="Calibri" w:hAnsi="Calibri" w:cs="Calibri"/>
          <w:b/>
          <w:bCs/>
          <w:sz w:val="20"/>
          <w:szCs w:val="20"/>
        </w:rPr>
      </w:pPr>
      <w:r w:rsidRPr="000832C1">
        <w:rPr>
          <w:rStyle w:val="CharStyle8"/>
          <w:rFonts w:ascii="Calibri" w:hAnsi="Calibri" w:cs="Calibri"/>
          <w:sz w:val="20"/>
          <w:szCs w:val="20"/>
        </w:rPr>
        <w:t xml:space="preserve">                  Mgr. Ján Havran</w:t>
      </w:r>
    </w:p>
    <w:p w:rsidR="000129D6" w:rsidRPr="000832C1" w:rsidRDefault="000129D6" w:rsidP="000129D6">
      <w:pPr>
        <w:pStyle w:val="Bezriadkovania"/>
        <w:ind w:left="4963" w:firstLine="709"/>
        <w:rPr>
          <w:rStyle w:val="CharStyle8"/>
          <w:rFonts w:ascii="Calibri" w:hAnsi="Calibri" w:cs="Calibri"/>
          <w:b/>
          <w:bCs/>
          <w:sz w:val="20"/>
          <w:szCs w:val="20"/>
        </w:rPr>
      </w:pPr>
      <w:r w:rsidRPr="000832C1">
        <w:rPr>
          <w:rStyle w:val="CharStyle8"/>
          <w:rFonts w:ascii="Calibri" w:hAnsi="Calibri" w:cs="Calibri"/>
          <w:sz w:val="20"/>
          <w:szCs w:val="20"/>
        </w:rPr>
        <w:t xml:space="preserve">         predseda predstavenstva</w:t>
      </w:r>
    </w:p>
    <w:p w:rsidR="000129D6" w:rsidRPr="000832C1" w:rsidRDefault="000129D6" w:rsidP="000129D6">
      <w:pPr>
        <w:ind w:left="4254" w:firstLine="709"/>
        <w:rPr>
          <w:rFonts w:asciiTheme="minorHAnsi" w:hAnsiTheme="minorHAnsi"/>
          <w:sz w:val="20"/>
          <w:szCs w:val="20"/>
        </w:rPr>
      </w:pPr>
      <w:r w:rsidRPr="000832C1">
        <w:rPr>
          <w:rStyle w:val="CharStyle8"/>
          <w:sz w:val="20"/>
          <w:szCs w:val="20"/>
        </w:rPr>
        <w:t xml:space="preserve">      Banskobystrickej regionálnej správy ciest, a.s.</w:t>
      </w:r>
    </w:p>
    <w:p w:rsidR="00D75D18" w:rsidRPr="000832C1" w:rsidRDefault="00D75D18" w:rsidP="00D32ADB">
      <w:pPr>
        <w:spacing w:after="0" w:line="259" w:lineRule="auto"/>
        <w:ind w:left="0" w:right="0" w:firstLine="0"/>
        <w:jc w:val="left"/>
        <w:rPr>
          <w:sz w:val="20"/>
          <w:szCs w:val="20"/>
        </w:rPr>
      </w:pPr>
    </w:p>
    <w:p w:rsidR="00D75D18" w:rsidRPr="000832C1" w:rsidRDefault="00D75D18" w:rsidP="00D32ADB">
      <w:pPr>
        <w:spacing w:after="0" w:line="259" w:lineRule="auto"/>
        <w:ind w:left="0" w:right="0" w:firstLine="0"/>
        <w:jc w:val="left"/>
        <w:rPr>
          <w:sz w:val="20"/>
          <w:szCs w:val="20"/>
        </w:rPr>
      </w:pPr>
    </w:p>
    <w:p w:rsidR="00D32ADB" w:rsidRPr="000832C1" w:rsidRDefault="00D32ADB" w:rsidP="000129D6">
      <w:pPr>
        <w:spacing w:after="0" w:line="259" w:lineRule="auto"/>
        <w:ind w:left="0" w:right="0" w:firstLine="0"/>
        <w:jc w:val="left"/>
        <w:rPr>
          <w:sz w:val="20"/>
          <w:szCs w:val="20"/>
        </w:rPr>
      </w:pPr>
      <w:r w:rsidRPr="000832C1">
        <w:rPr>
          <w:sz w:val="20"/>
          <w:szCs w:val="20"/>
        </w:rPr>
        <w:t xml:space="preserve"> </w:t>
      </w:r>
    </w:p>
    <w:p w:rsidR="000129D6" w:rsidRPr="000832C1" w:rsidRDefault="000129D6" w:rsidP="000129D6">
      <w:pPr>
        <w:spacing w:after="0" w:line="259" w:lineRule="auto"/>
        <w:ind w:left="0" w:right="0" w:firstLine="0"/>
        <w:jc w:val="left"/>
        <w:rPr>
          <w:sz w:val="20"/>
          <w:szCs w:val="20"/>
        </w:rPr>
      </w:pPr>
    </w:p>
    <w:p w:rsidR="00D32ADB" w:rsidRPr="000832C1" w:rsidRDefault="00D32ADB" w:rsidP="00D32ADB">
      <w:pPr>
        <w:tabs>
          <w:tab w:val="center" w:pos="2098"/>
          <w:tab w:val="center" w:pos="6569"/>
        </w:tabs>
        <w:ind w:left="-15" w:right="0" w:firstLine="0"/>
        <w:jc w:val="left"/>
        <w:rPr>
          <w:sz w:val="20"/>
          <w:szCs w:val="20"/>
        </w:rPr>
      </w:pPr>
    </w:p>
    <w:p w:rsidR="005F47EC" w:rsidRPr="000832C1" w:rsidRDefault="00D32ADB" w:rsidP="000832C1">
      <w:pPr>
        <w:tabs>
          <w:tab w:val="center" w:pos="2098"/>
          <w:tab w:val="center" w:pos="6569"/>
        </w:tabs>
        <w:ind w:left="-15" w:right="0" w:firstLine="0"/>
        <w:jc w:val="left"/>
        <w:rPr>
          <w:sz w:val="20"/>
          <w:szCs w:val="20"/>
        </w:rPr>
      </w:pPr>
      <w:r w:rsidRPr="000832C1">
        <w:rPr>
          <w:sz w:val="20"/>
          <w:szCs w:val="20"/>
        </w:rPr>
        <w:t xml:space="preserve">V Banskej Bystrici, </w:t>
      </w:r>
      <w:r w:rsidR="00861386">
        <w:rPr>
          <w:sz w:val="20"/>
          <w:szCs w:val="20"/>
        </w:rPr>
        <w:t>december</w:t>
      </w:r>
      <w:r w:rsidR="00251A5B" w:rsidRPr="000832C1">
        <w:rPr>
          <w:sz w:val="20"/>
          <w:szCs w:val="20"/>
        </w:rPr>
        <w:t xml:space="preserve"> </w:t>
      </w:r>
      <w:r w:rsidR="00FD1091" w:rsidRPr="000832C1">
        <w:rPr>
          <w:sz w:val="20"/>
          <w:szCs w:val="20"/>
        </w:rPr>
        <w:t>2020</w:t>
      </w: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Identifikácia verejného obstarávateľa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Predmet zákazky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Miesto </w:t>
      </w:r>
      <w:r w:rsidR="00AE0EBC" w:rsidRPr="000832C1">
        <w:rPr>
          <w:sz w:val="20"/>
          <w:szCs w:val="20"/>
        </w:rPr>
        <w:t xml:space="preserve">a množstvo </w:t>
      </w:r>
      <w:r w:rsidR="00E5594A" w:rsidRPr="000832C1">
        <w:rPr>
          <w:sz w:val="20"/>
          <w:szCs w:val="20"/>
        </w:rPr>
        <w:t>dodania</w:t>
      </w:r>
      <w:r w:rsidRPr="000832C1">
        <w:rPr>
          <w:sz w:val="20"/>
          <w:szCs w:val="20"/>
        </w:rPr>
        <w:t xml:space="preserve"> predmetu zákazky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Typ zmluvy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Predpokladaná hodnota zákazky</w:t>
      </w:r>
    </w:p>
    <w:p w:rsidR="00AC4394" w:rsidRPr="000832C1" w:rsidRDefault="004B7C4A" w:rsidP="00AC4394">
      <w:pPr>
        <w:pStyle w:val="Odsekzoznamu"/>
        <w:numPr>
          <w:ilvl w:val="0"/>
          <w:numId w:val="22"/>
        </w:numPr>
        <w:spacing w:after="40" w:line="259" w:lineRule="auto"/>
        <w:ind w:left="1276" w:right="0" w:hanging="567"/>
        <w:jc w:val="left"/>
        <w:rPr>
          <w:sz w:val="20"/>
          <w:szCs w:val="20"/>
        </w:rPr>
      </w:pPr>
      <w:r w:rsidRPr="000832C1">
        <w:rPr>
          <w:sz w:val="20"/>
          <w:szCs w:val="20"/>
        </w:rPr>
        <w:t>Trvanie zmluvy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Obhliadka predmetu zákazky</w:t>
      </w:r>
    </w:p>
    <w:p w:rsidR="00CC036E" w:rsidRPr="000832C1" w:rsidRDefault="00CC036E" w:rsidP="00AC4394">
      <w:pPr>
        <w:pStyle w:val="Odsekzoznamu"/>
        <w:numPr>
          <w:ilvl w:val="0"/>
          <w:numId w:val="22"/>
        </w:numPr>
        <w:spacing w:after="40" w:line="259" w:lineRule="auto"/>
        <w:ind w:left="1276" w:right="0" w:hanging="567"/>
        <w:jc w:val="left"/>
        <w:rPr>
          <w:sz w:val="20"/>
          <w:szCs w:val="20"/>
        </w:rPr>
      </w:pPr>
      <w:r w:rsidRPr="000832C1">
        <w:rPr>
          <w:sz w:val="20"/>
          <w:szCs w:val="20"/>
        </w:rPr>
        <w:t>Zdroj finančných prostriedkov</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Jazyk ponuky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Podmienky predkladania ponúk</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Podmienky účasti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Obsah ponuky</w:t>
      </w:r>
      <w:bookmarkStart w:id="0" w:name="_GoBack"/>
      <w:bookmarkEnd w:id="0"/>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Lehota na predkladanie ponúk </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Doplnenie, zmena a odvolanie ponuky</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Náklady na ponuku</w:t>
      </w:r>
    </w:p>
    <w:p w:rsidR="00E51840" w:rsidRPr="000832C1" w:rsidRDefault="00E51840" w:rsidP="00AC4394">
      <w:pPr>
        <w:pStyle w:val="Odsekzoznamu"/>
        <w:numPr>
          <w:ilvl w:val="0"/>
          <w:numId w:val="22"/>
        </w:numPr>
        <w:spacing w:after="40" w:line="259" w:lineRule="auto"/>
        <w:ind w:left="1276" w:right="0" w:hanging="567"/>
        <w:jc w:val="left"/>
        <w:rPr>
          <w:sz w:val="20"/>
          <w:szCs w:val="20"/>
        </w:rPr>
      </w:pPr>
      <w:r w:rsidRPr="000832C1">
        <w:rPr>
          <w:sz w:val="20"/>
          <w:szCs w:val="20"/>
        </w:rPr>
        <w:t>Rozdelenie zákazky na časti</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Variantné riešenie</w:t>
      </w:r>
    </w:p>
    <w:p w:rsidR="00287B7C" w:rsidRPr="000832C1" w:rsidRDefault="003A3874" w:rsidP="00AC4394">
      <w:pPr>
        <w:pStyle w:val="Odsekzoznamu"/>
        <w:numPr>
          <w:ilvl w:val="0"/>
          <w:numId w:val="22"/>
        </w:numPr>
        <w:spacing w:after="40" w:line="259" w:lineRule="auto"/>
        <w:ind w:left="1276" w:right="0" w:hanging="567"/>
        <w:jc w:val="left"/>
        <w:rPr>
          <w:sz w:val="20"/>
          <w:szCs w:val="20"/>
        </w:rPr>
      </w:pPr>
      <w:r w:rsidRPr="000832C1">
        <w:rPr>
          <w:sz w:val="20"/>
          <w:szCs w:val="20"/>
        </w:rPr>
        <w:t>Vyhradenie práva</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Komunikácia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Vysvetlenie požiadaviek uvedených vo Výzve</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Kritériá na vyhodnotenie ponúk a pravidlá ich uplatnenia</w:t>
      </w:r>
    </w:p>
    <w:p w:rsidR="00B30FE9" w:rsidRPr="000832C1" w:rsidRDefault="00B30FE9" w:rsidP="00AC4394">
      <w:pPr>
        <w:pStyle w:val="Odsekzoznamu"/>
        <w:numPr>
          <w:ilvl w:val="0"/>
          <w:numId w:val="22"/>
        </w:numPr>
        <w:spacing w:after="40" w:line="259" w:lineRule="auto"/>
        <w:ind w:left="1276" w:right="0" w:hanging="567"/>
        <w:jc w:val="left"/>
        <w:rPr>
          <w:sz w:val="20"/>
          <w:szCs w:val="20"/>
        </w:rPr>
      </w:pPr>
      <w:r w:rsidRPr="000832C1">
        <w:rPr>
          <w:sz w:val="20"/>
          <w:szCs w:val="20"/>
        </w:rPr>
        <w:t>Použitie elektronickej aukcie</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Prijatie ponuky a uzavretie zmluvy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Záverečné ustanovenia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Prílohy </w:t>
      </w:r>
    </w:p>
    <w:p w:rsidR="00AC4394" w:rsidRPr="000832C1" w:rsidRDefault="00AC4394" w:rsidP="00AC4394">
      <w:pPr>
        <w:spacing w:after="40" w:line="259" w:lineRule="auto"/>
        <w:ind w:left="0" w:right="0" w:firstLine="0"/>
        <w:jc w:val="left"/>
        <w:rPr>
          <w:b/>
          <w:sz w:val="20"/>
          <w:szCs w:val="20"/>
        </w:rPr>
      </w:pPr>
    </w:p>
    <w:p w:rsidR="00D32ADB" w:rsidRPr="000832C1" w:rsidRDefault="00AC4394" w:rsidP="00EC4E68">
      <w:pPr>
        <w:pStyle w:val="Odsekzoznamu"/>
        <w:numPr>
          <w:ilvl w:val="0"/>
          <w:numId w:val="3"/>
        </w:numPr>
        <w:spacing w:after="40" w:line="259" w:lineRule="auto"/>
        <w:ind w:left="426" w:right="0"/>
        <w:jc w:val="left"/>
        <w:rPr>
          <w:sz w:val="20"/>
          <w:szCs w:val="20"/>
        </w:rPr>
      </w:pPr>
      <w:r w:rsidRPr="000832C1">
        <w:rPr>
          <w:b/>
          <w:sz w:val="20"/>
          <w:szCs w:val="20"/>
        </w:rPr>
        <w:br w:type="column"/>
      </w:r>
      <w:r w:rsidR="00D32ADB" w:rsidRPr="000832C1">
        <w:rPr>
          <w:b/>
          <w:sz w:val="20"/>
          <w:szCs w:val="20"/>
        </w:rPr>
        <w:lastRenderedPageBreak/>
        <w:t xml:space="preserve"> Identifikácia verejného obstarávateľa</w:t>
      </w:r>
      <w:r w:rsidR="00D32ADB" w:rsidRPr="000832C1">
        <w:rPr>
          <w:sz w:val="20"/>
          <w:szCs w:val="20"/>
        </w:rPr>
        <w:t xml:space="preserve"> </w:t>
      </w:r>
    </w:p>
    <w:p w:rsidR="00D32ADB" w:rsidRPr="000832C1" w:rsidRDefault="00D32ADB" w:rsidP="00D32ADB">
      <w:pPr>
        <w:pStyle w:val="Odsekzoznamu"/>
        <w:spacing w:after="40" w:line="259" w:lineRule="auto"/>
        <w:ind w:right="0" w:firstLine="0"/>
        <w:jc w:val="left"/>
        <w:rPr>
          <w:sz w:val="20"/>
          <w:szCs w:val="20"/>
        </w:rPr>
      </w:pPr>
    </w:p>
    <w:p w:rsidR="00D32ADB" w:rsidRPr="000832C1" w:rsidRDefault="00D32ADB" w:rsidP="00EC4E68">
      <w:pPr>
        <w:pStyle w:val="Odsekzoznamu"/>
        <w:numPr>
          <w:ilvl w:val="1"/>
          <w:numId w:val="3"/>
        </w:numPr>
        <w:tabs>
          <w:tab w:val="left" w:pos="2835"/>
        </w:tabs>
        <w:ind w:left="851" w:right="0"/>
        <w:rPr>
          <w:rFonts w:asciiTheme="minorHAnsi" w:hAnsiTheme="minorHAnsi" w:cs="Times New Roman"/>
          <w:sz w:val="20"/>
          <w:szCs w:val="20"/>
        </w:rPr>
      </w:pPr>
      <w:r w:rsidRPr="000832C1">
        <w:rPr>
          <w:rFonts w:asciiTheme="minorHAnsi" w:hAnsiTheme="minorHAnsi" w:cs="Times New Roman"/>
          <w:b/>
          <w:bCs/>
          <w:sz w:val="20"/>
          <w:szCs w:val="20"/>
        </w:rPr>
        <w:t xml:space="preserve"> </w:t>
      </w:r>
      <w:r w:rsidR="00445BEF">
        <w:rPr>
          <w:rFonts w:asciiTheme="minorHAnsi" w:hAnsiTheme="minorHAnsi" w:cs="Times New Roman"/>
          <w:b/>
          <w:bCs/>
          <w:sz w:val="20"/>
          <w:szCs w:val="20"/>
        </w:rPr>
        <w:t xml:space="preserve">  </w:t>
      </w:r>
      <w:r w:rsidRPr="000832C1">
        <w:rPr>
          <w:rFonts w:asciiTheme="minorHAnsi" w:hAnsiTheme="minorHAnsi" w:cs="Times New Roman"/>
          <w:b/>
          <w:bCs/>
          <w:sz w:val="20"/>
          <w:szCs w:val="20"/>
        </w:rPr>
        <w:t>Názov:</w:t>
      </w:r>
      <w:r w:rsidRPr="000832C1">
        <w:rPr>
          <w:rFonts w:asciiTheme="minorHAnsi" w:hAnsiTheme="minorHAnsi" w:cs="Times New Roman"/>
          <w:bCs/>
          <w:sz w:val="20"/>
          <w:szCs w:val="20"/>
        </w:rPr>
        <w:t xml:space="preserve"> </w:t>
      </w:r>
      <w:r w:rsidR="000E677A" w:rsidRPr="000832C1">
        <w:rPr>
          <w:rFonts w:asciiTheme="minorHAnsi" w:hAnsiTheme="minorHAnsi" w:cs="Times New Roman"/>
          <w:bCs/>
          <w:sz w:val="20"/>
          <w:szCs w:val="20"/>
        </w:rPr>
        <w:tab/>
      </w:r>
      <w:r w:rsidR="00D75D18" w:rsidRPr="000832C1">
        <w:rPr>
          <w:rFonts w:asciiTheme="minorHAnsi" w:hAnsiTheme="minorHAnsi"/>
          <w:bCs/>
          <w:sz w:val="20"/>
          <w:szCs w:val="20"/>
        </w:rPr>
        <w:t>Banskobystrick</w:t>
      </w:r>
      <w:r w:rsidR="005D6425" w:rsidRPr="000832C1">
        <w:rPr>
          <w:rFonts w:asciiTheme="minorHAnsi" w:hAnsiTheme="minorHAnsi"/>
          <w:bCs/>
          <w:sz w:val="20"/>
          <w:szCs w:val="20"/>
        </w:rPr>
        <w:t>á regionálna správa ciest, a.s.</w:t>
      </w:r>
      <w:r w:rsidRPr="000832C1">
        <w:rPr>
          <w:rFonts w:asciiTheme="minorHAnsi" w:hAnsiTheme="minorHAnsi" w:cs="Times New Roman"/>
          <w:bCs/>
          <w:sz w:val="20"/>
          <w:szCs w:val="20"/>
        </w:rPr>
        <w:tab/>
      </w:r>
      <w:r w:rsidRPr="000832C1">
        <w:rPr>
          <w:rFonts w:asciiTheme="minorHAnsi" w:hAnsiTheme="minorHAnsi" w:cs="Times New Roman"/>
          <w:sz w:val="20"/>
          <w:szCs w:val="20"/>
        </w:rPr>
        <w:t xml:space="preserve"> </w:t>
      </w:r>
    </w:p>
    <w:p w:rsidR="00D32ADB" w:rsidRPr="000832C1" w:rsidRDefault="00D32ADB" w:rsidP="00EC4E68">
      <w:pPr>
        <w:tabs>
          <w:tab w:val="left" w:pos="2835"/>
        </w:tabs>
        <w:ind w:right="0" w:firstLine="983"/>
        <w:rPr>
          <w:rFonts w:asciiTheme="minorHAnsi" w:hAnsiTheme="minorHAnsi" w:cs="Times New Roman"/>
          <w:sz w:val="20"/>
          <w:szCs w:val="20"/>
        </w:rPr>
      </w:pPr>
      <w:r w:rsidRPr="000832C1">
        <w:rPr>
          <w:rFonts w:asciiTheme="minorHAnsi" w:hAnsiTheme="minorHAnsi" w:cs="Times New Roman"/>
          <w:b/>
          <w:bCs/>
          <w:sz w:val="20"/>
          <w:szCs w:val="20"/>
        </w:rPr>
        <w:t>IČO:</w:t>
      </w:r>
      <w:r w:rsidRPr="000832C1">
        <w:rPr>
          <w:rFonts w:asciiTheme="minorHAnsi" w:hAnsiTheme="minorHAnsi" w:cs="Times New Roman"/>
          <w:sz w:val="20"/>
          <w:szCs w:val="20"/>
        </w:rPr>
        <w:t xml:space="preserve"> </w:t>
      </w:r>
      <w:r w:rsidR="000E677A" w:rsidRPr="000832C1">
        <w:rPr>
          <w:rFonts w:asciiTheme="minorHAnsi" w:hAnsiTheme="minorHAnsi" w:cs="Times New Roman"/>
          <w:sz w:val="20"/>
          <w:szCs w:val="20"/>
        </w:rPr>
        <w:tab/>
      </w:r>
      <w:r w:rsidR="005D6425" w:rsidRPr="000832C1">
        <w:rPr>
          <w:rFonts w:asciiTheme="minorHAnsi" w:hAnsiTheme="minorHAnsi" w:cs="Times New Roman"/>
          <w:sz w:val="20"/>
          <w:szCs w:val="20"/>
        </w:rPr>
        <w:t>36 836 567</w:t>
      </w:r>
      <w:r w:rsidRPr="000832C1">
        <w:rPr>
          <w:rFonts w:asciiTheme="minorHAnsi" w:hAnsiTheme="minorHAnsi" w:cs="Times New Roman"/>
          <w:sz w:val="20"/>
          <w:szCs w:val="20"/>
        </w:rPr>
        <w:tab/>
      </w:r>
    </w:p>
    <w:p w:rsidR="00D32ADB" w:rsidRPr="000832C1" w:rsidRDefault="00D32ADB" w:rsidP="00EC4E68">
      <w:pPr>
        <w:tabs>
          <w:tab w:val="left" w:pos="2835"/>
        </w:tabs>
        <w:ind w:right="0" w:firstLine="983"/>
        <w:rPr>
          <w:rFonts w:asciiTheme="minorHAnsi" w:hAnsiTheme="minorHAnsi" w:cs="Times New Roman"/>
          <w:sz w:val="20"/>
          <w:szCs w:val="20"/>
        </w:rPr>
      </w:pPr>
      <w:r w:rsidRPr="000832C1">
        <w:rPr>
          <w:rFonts w:asciiTheme="minorHAnsi" w:hAnsiTheme="minorHAnsi" w:cs="Times New Roman"/>
          <w:b/>
          <w:bCs/>
          <w:sz w:val="20"/>
          <w:szCs w:val="20"/>
        </w:rPr>
        <w:t>Sídlo</w:t>
      </w:r>
      <w:r w:rsidRPr="000832C1">
        <w:rPr>
          <w:rFonts w:asciiTheme="minorHAnsi" w:hAnsiTheme="minorHAnsi" w:cs="Times New Roman"/>
          <w:b/>
          <w:sz w:val="20"/>
          <w:szCs w:val="20"/>
        </w:rPr>
        <w:t>:</w:t>
      </w:r>
      <w:r w:rsidRPr="000832C1">
        <w:rPr>
          <w:rFonts w:asciiTheme="minorHAnsi" w:hAnsiTheme="minorHAnsi" w:cs="Times New Roman"/>
          <w:sz w:val="20"/>
          <w:szCs w:val="20"/>
        </w:rPr>
        <w:t xml:space="preserve"> </w:t>
      </w:r>
      <w:r w:rsidR="000E677A" w:rsidRPr="000832C1">
        <w:rPr>
          <w:rFonts w:asciiTheme="minorHAnsi" w:hAnsiTheme="minorHAnsi" w:cs="Times New Roman"/>
          <w:sz w:val="20"/>
          <w:szCs w:val="20"/>
        </w:rPr>
        <w:tab/>
      </w:r>
      <w:r w:rsidR="005D6425" w:rsidRPr="000832C1">
        <w:rPr>
          <w:rFonts w:asciiTheme="minorHAnsi" w:hAnsiTheme="minorHAnsi" w:cs="Times New Roman"/>
          <w:sz w:val="20"/>
          <w:szCs w:val="20"/>
        </w:rPr>
        <w:t>Majerská cesta 94, 974 96  Banská Bystrica</w:t>
      </w:r>
    </w:p>
    <w:p w:rsidR="00D32ADB" w:rsidRPr="000832C1" w:rsidRDefault="00D32ADB" w:rsidP="00EC4E68">
      <w:pPr>
        <w:ind w:right="0" w:firstLine="983"/>
        <w:rPr>
          <w:rFonts w:asciiTheme="minorHAnsi" w:hAnsiTheme="minorHAnsi"/>
          <w:color w:val="auto"/>
          <w:sz w:val="20"/>
          <w:szCs w:val="20"/>
        </w:rPr>
      </w:pPr>
      <w:r w:rsidRPr="000832C1">
        <w:rPr>
          <w:rFonts w:asciiTheme="minorHAnsi" w:hAnsiTheme="minorHAnsi"/>
          <w:b/>
          <w:sz w:val="20"/>
          <w:szCs w:val="20"/>
        </w:rPr>
        <w:t>Štatutárny orgán:</w:t>
      </w:r>
      <w:r w:rsidRPr="000832C1">
        <w:rPr>
          <w:rFonts w:asciiTheme="minorHAnsi" w:hAnsiTheme="minorHAnsi"/>
          <w:sz w:val="20"/>
          <w:szCs w:val="20"/>
        </w:rPr>
        <w:t xml:space="preserve"> </w:t>
      </w:r>
      <w:r w:rsidR="000E677A" w:rsidRPr="000832C1">
        <w:rPr>
          <w:rFonts w:asciiTheme="minorHAnsi" w:hAnsiTheme="minorHAnsi"/>
          <w:sz w:val="20"/>
          <w:szCs w:val="20"/>
        </w:rPr>
        <w:tab/>
      </w:r>
      <w:r w:rsidR="005D6425" w:rsidRPr="000832C1">
        <w:rPr>
          <w:sz w:val="20"/>
          <w:szCs w:val="20"/>
        </w:rPr>
        <w:t>Mgr. Ján Havran</w:t>
      </w:r>
      <w:r w:rsidR="00D75D18" w:rsidRPr="000832C1">
        <w:rPr>
          <w:rFonts w:asciiTheme="minorHAnsi" w:hAnsiTheme="minorHAnsi"/>
          <w:color w:val="auto"/>
          <w:sz w:val="20"/>
          <w:szCs w:val="20"/>
        </w:rPr>
        <w:t xml:space="preserve">, predseda </w:t>
      </w:r>
      <w:r w:rsidR="005D6425" w:rsidRPr="000832C1">
        <w:rPr>
          <w:rFonts w:asciiTheme="minorHAnsi" w:hAnsiTheme="minorHAnsi"/>
          <w:color w:val="auto"/>
          <w:sz w:val="20"/>
          <w:szCs w:val="20"/>
        </w:rPr>
        <w:t>predstavenstva</w:t>
      </w:r>
    </w:p>
    <w:p w:rsidR="005D6425" w:rsidRPr="000832C1" w:rsidRDefault="005D6425" w:rsidP="00EC4E68">
      <w:pPr>
        <w:ind w:right="0" w:firstLine="983"/>
        <w:rPr>
          <w:rFonts w:asciiTheme="minorHAnsi" w:hAnsiTheme="minorHAnsi"/>
          <w:b/>
          <w:color w:val="auto"/>
          <w:sz w:val="20"/>
          <w:szCs w:val="20"/>
        </w:rPr>
      </w:pPr>
      <w:r w:rsidRPr="000832C1">
        <w:rPr>
          <w:rFonts w:asciiTheme="minorHAnsi" w:hAnsiTheme="minorHAnsi"/>
          <w:b/>
          <w:color w:val="auto"/>
          <w:sz w:val="20"/>
          <w:szCs w:val="20"/>
        </w:rPr>
        <w:t xml:space="preserve">                                 </w:t>
      </w:r>
      <w:r w:rsidR="00E51840" w:rsidRPr="000832C1">
        <w:rPr>
          <w:rFonts w:asciiTheme="minorHAnsi" w:hAnsiTheme="minorHAnsi"/>
          <w:b/>
          <w:color w:val="auto"/>
          <w:sz w:val="20"/>
          <w:szCs w:val="20"/>
        </w:rPr>
        <w:t xml:space="preserve">   </w:t>
      </w:r>
      <w:r w:rsidRPr="000832C1">
        <w:rPr>
          <w:rFonts w:asciiTheme="minorHAnsi" w:hAnsiTheme="minorHAnsi"/>
          <w:b/>
          <w:color w:val="auto"/>
          <w:sz w:val="20"/>
          <w:szCs w:val="20"/>
        </w:rPr>
        <w:t xml:space="preserve"> </w:t>
      </w:r>
      <w:r w:rsidR="000832C1">
        <w:rPr>
          <w:rFonts w:asciiTheme="minorHAnsi" w:hAnsiTheme="minorHAnsi"/>
          <w:b/>
          <w:color w:val="auto"/>
          <w:sz w:val="20"/>
          <w:szCs w:val="20"/>
        </w:rPr>
        <w:tab/>
      </w:r>
      <w:r w:rsidRPr="000832C1">
        <w:rPr>
          <w:sz w:val="20"/>
          <w:szCs w:val="20"/>
        </w:rPr>
        <w:t>Mgr. Nikoleta Oktavcová</w:t>
      </w:r>
      <w:r w:rsidRPr="000832C1">
        <w:rPr>
          <w:rFonts w:asciiTheme="minorHAnsi" w:hAnsiTheme="minorHAnsi"/>
          <w:color w:val="auto"/>
          <w:sz w:val="20"/>
          <w:szCs w:val="20"/>
        </w:rPr>
        <w:t>, podpredseda predstavenstva</w:t>
      </w:r>
    </w:p>
    <w:p w:rsidR="00B41FD2" w:rsidRPr="000832C1" w:rsidRDefault="00B41FD2" w:rsidP="00445BEF">
      <w:pPr>
        <w:spacing w:line="266" w:lineRule="auto"/>
        <w:ind w:left="11" w:right="0" w:firstLine="981"/>
        <w:rPr>
          <w:rFonts w:asciiTheme="minorHAnsi" w:hAnsiTheme="minorHAnsi" w:cs="Times New Roman"/>
          <w:color w:val="auto"/>
          <w:sz w:val="20"/>
          <w:szCs w:val="20"/>
        </w:rPr>
      </w:pPr>
      <w:r w:rsidRPr="000832C1">
        <w:rPr>
          <w:rFonts w:asciiTheme="minorHAnsi" w:hAnsiTheme="minorHAnsi" w:cs="Times New Roman"/>
          <w:b/>
          <w:color w:val="auto"/>
          <w:sz w:val="20"/>
          <w:szCs w:val="20"/>
        </w:rPr>
        <w:t>Typ verejného obstarávateľa:</w:t>
      </w:r>
      <w:r w:rsidRPr="000832C1">
        <w:rPr>
          <w:rFonts w:asciiTheme="minorHAnsi" w:hAnsiTheme="minorHAnsi" w:cs="Times New Roman"/>
          <w:color w:val="auto"/>
          <w:sz w:val="20"/>
          <w:szCs w:val="20"/>
        </w:rPr>
        <w:t xml:space="preserve"> </w:t>
      </w:r>
      <w:r w:rsidR="000832C1">
        <w:rPr>
          <w:rFonts w:asciiTheme="minorHAnsi" w:hAnsiTheme="minorHAnsi" w:cs="Times New Roman"/>
          <w:color w:val="auto"/>
          <w:sz w:val="20"/>
          <w:szCs w:val="20"/>
        </w:rPr>
        <w:tab/>
      </w:r>
      <w:r w:rsidRPr="000832C1">
        <w:rPr>
          <w:rFonts w:asciiTheme="minorHAnsi" w:hAnsiTheme="minorHAnsi" w:cs="Times New Roman"/>
          <w:color w:val="auto"/>
          <w:sz w:val="20"/>
          <w:szCs w:val="20"/>
        </w:rPr>
        <w:t>právnická osoba, ktorá spĺňa požiadavky v zmysle ustanovenia</w:t>
      </w:r>
    </w:p>
    <w:p w:rsidR="00B41FD2" w:rsidRPr="000832C1" w:rsidRDefault="00B41FD2" w:rsidP="00B41FD2">
      <w:pPr>
        <w:ind w:right="0" w:firstLine="983"/>
        <w:rPr>
          <w:rFonts w:asciiTheme="minorHAnsi" w:hAnsiTheme="minorHAnsi" w:cs="Times New Roman"/>
          <w:color w:val="auto"/>
          <w:sz w:val="20"/>
          <w:szCs w:val="20"/>
        </w:rPr>
      </w:pPr>
      <w:r w:rsidRPr="000832C1">
        <w:rPr>
          <w:rFonts w:asciiTheme="minorHAnsi" w:hAnsiTheme="minorHAnsi" w:cs="Times New Roman"/>
          <w:color w:val="auto"/>
          <w:sz w:val="20"/>
          <w:szCs w:val="20"/>
        </w:rPr>
        <w:t xml:space="preserve"> </w:t>
      </w:r>
      <w:r w:rsidR="000832C1">
        <w:rPr>
          <w:rFonts w:asciiTheme="minorHAnsi" w:hAnsiTheme="minorHAnsi" w:cs="Times New Roman"/>
          <w:color w:val="auto"/>
          <w:sz w:val="20"/>
          <w:szCs w:val="20"/>
        </w:rPr>
        <w:tab/>
      </w:r>
      <w:r w:rsidR="000832C1">
        <w:rPr>
          <w:rFonts w:asciiTheme="minorHAnsi" w:hAnsiTheme="minorHAnsi" w:cs="Times New Roman"/>
          <w:color w:val="auto"/>
          <w:sz w:val="20"/>
          <w:szCs w:val="20"/>
        </w:rPr>
        <w:tab/>
      </w:r>
      <w:r w:rsidR="000832C1">
        <w:rPr>
          <w:rFonts w:asciiTheme="minorHAnsi" w:hAnsiTheme="minorHAnsi" w:cs="Times New Roman"/>
          <w:color w:val="auto"/>
          <w:sz w:val="20"/>
          <w:szCs w:val="20"/>
        </w:rPr>
        <w:tab/>
      </w:r>
      <w:r w:rsidR="000832C1">
        <w:rPr>
          <w:rFonts w:asciiTheme="minorHAnsi" w:hAnsiTheme="minorHAnsi" w:cs="Times New Roman"/>
          <w:color w:val="auto"/>
          <w:sz w:val="20"/>
          <w:szCs w:val="20"/>
        </w:rPr>
        <w:tab/>
      </w:r>
      <w:r w:rsidRPr="000832C1">
        <w:rPr>
          <w:rFonts w:asciiTheme="minorHAnsi" w:hAnsiTheme="minorHAnsi" w:cs="Times New Roman"/>
          <w:color w:val="auto"/>
          <w:sz w:val="20"/>
          <w:szCs w:val="20"/>
        </w:rPr>
        <w:t>§ 7 ods. 1</w:t>
      </w:r>
      <w:r w:rsidRPr="000832C1">
        <w:rPr>
          <w:rFonts w:asciiTheme="minorHAnsi" w:hAnsiTheme="minorHAnsi" w:cs="Times New Roman"/>
          <w:b/>
          <w:color w:val="auto"/>
          <w:sz w:val="20"/>
          <w:szCs w:val="20"/>
        </w:rPr>
        <w:t xml:space="preserve"> </w:t>
      </w:r>
      <w:r w:rsidRPr="000832C1">
        <w:rPr>
          <w:rFonts w:asciiTheme="minorHAnsi" w:hAnsiTheme="minorHAnsi" w:cs="Times New Roman"/>
          <w:color w:val="auto"/>
          <w:sz w:val="20"/>
          <w:szCs w:val="20"/>
        </w:rPr>
        <w:t>písm. d) a ods. 2 písm. c)</w:t>
      </w:r>
    </w:p>
    <w:p w:rsidR="000E677A" w:rsidRPr="000832C1" w:rsidRDefault="00D75D18" w:rsidP="00EC4E68">
      <w:pPr>
        <w:ind w:left="993" w:right="0" w:firstLine="0"/>
        <w:rPr>
          <w:rFonts w:asciiTheme="minorHAnsi" w:hAnsiTheme="minorHAnsi" w:cs="Times New Roman"/>
          <w:color w:val="auto"/>
          <w:sz w:val="20"/>
          <w:szCs w:val="20"/>
        </w:rPr>
      </w:pPr>
      <w:r w:rsidRPr="000832C1">
        <w:rPr>
          <w:rFonts w:asciiTheme="minorHAnsi" w:hAnsiTheme="minorHAnsi"/>
          <w:b/>
          <w:color w:val="auto"/>
          <w:sz w:val="20"/>
          <w:szCs w:val="20"/>
        </w:rPr>
        <w:t xml:space="preserve">Kontaktná osoba vo veciach procesu verejného obstarávania: </w:t>
      </w:r>
      <w:r w:rsidR="00B136FE" w:rsidRPr="000832C1">
        <w:rPr>
          <w:rFonts w:asciiTheme="minorHAnsi" w:hAnsiTheme="minorHAnsi"/>
          <w:color w:val="auto"/>
          <w:sz w:val="20"/>
          <w:szCs w:val="20"/>
        </w:rPr>
        <w:t>Katar</w:t>
      </w:r>
      <w:r w:rsidR="00B60C25" w:rsidRPr="000832C1">
        <w:rPr>
          <w:rFonts w:asciiTheme="minorHAnsi" w:hAnsiTheme="minorHAnsi"/>
          <w:color w:val="auto"/>
          <w:sz w:val="20"/>
          <w:szCs w:val="20"/>
        </w:rPr>
        <w:t>í</w:t>
      </w:r>
      <w:r w:rsidR="00B136FE" w:rsidRPr="000832C1">
        <w:rPr>
          <w:rFonts w:asciiTheme="minorHAnsi" w:hAnsiTheme="minorHAnsi"/>
          <w:color w:val="auto"/>
          <w:sz w:val="20"/>
          <w:szCs w:val="20"/>
        </w:rPr>
        <w:t xml:space="preserve">na Jombíková, </w:t>
      </w:r>
      <w:r w:rsidR="00A5550A">
        <w:rPr>
          <w:rFonts w:asciiTheme="minorHAnsi" w:hAnsiTheme="minorHAnsi"/>
          <w:color w:val="auto"/>
          <w:sz w:val="20"/>
          <w:szCs w:val="20"/>
        </w:rPr>
        <w:t>špecialista kontroly a verejného obstarávania</w:t>
      </w:r>
      <w:r w:rsidR="00B136FE" w:rsidRPr="000832C1">
        <w:rPr>
          <w:rFonts w:asciiTheme="minorHAnsi" w:hAnsiTheme="minorHAnsi"/>
          <w:color w:val="auto"/>
          <w:sz w:val="20"/>
          <w:szCs w:val="20"/>
        </w:rPr>
        <w:t xml:space="preserve">, </w:t>
      </w:r>
      <w:hyperlink r:id="rId8" w:history="1">
        <w:r w:rsidR="00B136FE" w:rsidRPr="000832C1">
          <w:rPr>
            <w:rStyle w:val="Hypertextovprepojenie"/>
            <w:rFonts w:asciiTheme="minorHAnsi" w:hAnsiTheme="minorHAnsi"/>
            <w:sz w:val="20"/>
            <w:szCs w:val="20"/>
          </w:rPr>
          <w:t>katarina.jombikova@bbrsc.sk</w:t>
        </w:r>
      </w:hyperlink>
      <w:r w:rsidR="00B41FD2" w:rsidRPr="000832C1">
        <w:rPr>
          <w:rFonts w:asciiTheme="minorHAnsi" w:hAnsiTheme="minorHAnsi"/>
          <w:color w:val="auto"/>
          <w:sz w:val="20"/>
          <w:szCs w:val="20"/>
        </w:rPr>
        <w:t>, +421918543</w:t>
      </w:r>
      <w:r w:rsidR="00B136FE" w:rsidRPr="000832C1">
        <w:rPr>
          <w:rFonts w:asciiTheme="minorHAnsi" w:hAnsiTheme="minorHAnsi"/>
          <w:color w:val="auto"/>
          <w:sz w:val="20"/>
          <w:szCs w:val="20"/>
        </w:rPr>
        <w:t>284</w:t>
      </w:r>
    </w:p>
    <w:p w:rsidR="00D75D18" w:rsidRPr="000832C1" w:rsidRDefault="00D75D18" w:rsidP="00EC4E68">
      <w:pPr>
        <w:ind w:left="993" w:right="0" w:firstLine="0"/>
        <w:rPr>
          <w:color w:val="auto"/>
          <w:sz w:val="20"/>
          <w:szCs w:val="20"/>
        </w:rPr>
      </w:pPr>
      <w:r w:rsidRPr="000832C1">
        <w:rPr>
          <w:rFonts w:asciiTheme="minorHAnsi" w:hAnsiTheme="minorHAnsi"/>
          <w:b/>
          <w:color w:val="auto"/>
          <w:sz w:val="20"/>
          <w:szCs w:val="20"/>
        </w:rPr>
        <w:t>Kontaktná osoba vo veciach technických:</w:t>
      </w:r>
      <w:r w:rsidRPr="000832C1">
        <w:rPr>
          <w:rFonts w:asciiTheme="minorHAnsi" w:hAnsiTheme="minorHAnsi"/>
          <w:color w:val="auto"/>
          <w:sz w:val="20"/>
          <w:szCs w:val="20"/>
        </w:rPr>
        <w:t xml:space="preserve"> </w:t>
      </w:r>
      <w:r w:rsidR="004E1CD0" w:rsidRPr="000832C1">
        <w:rPr>
          <w:rFonts w:asciiTheme="minorHAnsi" w:hAnsiTheme="minorHAnsi"/>
          <w:color w:val="auto"/>
          <w:sz w:val="20"/>
          <w:szCs w:val="20"/>
        </w:rPr>
        <w:t>Ján Lehotský</w:t>
      </w:r>
      <w:r w:rsidR="00DB7459" w:rsidRPr="000832C1">
        <w:rPr>
          <w:rFonts w:asciiTheme="minorHAnsi" w:hAnsiTheme="minorHAnsi"/>
          <w:color w:val="auto"/>
          <w:sz w:val="20"/>
          <w:szCs w:val="20"/>
        </w:rPr>
        <w:t>,</w:t>
      </w:r>
      <w:r w:rsidR="009D077C" w:rsidRPr="000832C1">
        <w:rPr>
          <w:rFonts w:asciiTheme="minorHAnsi" w:hAnsiTheme="minorHAnsi"/>
          <w:color w:val="auto"/>
          <w:sz w:val="20"/>
          <w:szCs w:val="20"/>
        </w:rPr>
        <w:t xml:space="preserve"> </w:t>
      </w:r>
      <w:r w:rsidR="004E1CD0" w:rsidRPr="000832C1">
        <w:rPr>
          <w:rFonts w:asciiTheme="minorHAnsi" w:hAnsiTheme="minorHAnsi"/>
          <w:color w:val="auto"/>
          <w:sz w:val="20"/>
          <w:szCs w:val="20"/>
        </w:rPr>
        <w:t>vedúci dopravy</w:t>
      </w:r>
      <w:r w:rsidR="00FD1091" w:rsidRPr="000832C1">
        <w:rPr>
          <w:rFonts w:asciiTheme="minorHAnsi" w:hAnsiTheme="minorHAnsi"/>
          <w:color w:val="auto"/>
          <w:sz w:val="20"/>
          <w:szCs w:val="20"/>
        </w:rPr>
        <w:t xml:space="preserve">, </w:t>
      </w:r>
      <w:hyperlink r:id="rId9" w:history="1">
        <w:r w:rsidR="004E1CD0" w:rsidRPr="000832C1">
          <w:rPr>
            <w:rStyle w:val="Hypertextovprepojenie"/>
            <w:rFonts w:asciiTheme="minorHAnsi" w:hAnsiTheme="minorHAnsi"/>
            <w:sz w:val="20"/>
            <w:szCs w:val="20"/>
          </w:rPr>
          <w:t>jan.lehotsky@bbrsc.sk</w:t>
        </w:r>
      </w:hyperlink>
      <w:r w:rsidR="00B41FD2" w:rsidRPr="000832C1">
        <w:rPr>
          <w:rFonts w:asciiTheme="minorHAnsi" w:hAnsiTheme="minorHAnsi"/>
          <w:color w:val="auto"/>
          <w:sz w:val="20"/>
          <w:szCs w:val="20"/>
        </w:rPr>
        <w:t>, +4219</w:t>
      </w:r>
      <w:r w:rsidR="00FD1091" w:rsidRPr="000832C1">
        <w:rPr>
          <w:rFonts w:asciiTheme="minorHAnsi" w:hAnsiTheme="minorHAnsi" w:cs="Times New Roman"/>
          <w:color w:val="auto"/>
          <w:sz w:val="20"/>
          <w:szCs w:val="20"/>
        </w:rPr>
        <w:t>18543</w:t>
      </w:r>
      <w:r w:rsidR="004E1CD0" w:rsidRPr="000832C1">
        <w:rPr>
          <w:rFonts w:asciiTheme="minorHAnsi" w:hAnsiTheme="minorHAnsi" w:cs="Times New Roman"/>
          <w:color w:val="auto"/>
          <w:sz w:val="20"/>
          <w:szCs w:val="20"/>
        </w:rPr>
        <w:t>727</w:t>
      </w:r>
    </w:p>
    <w:p w:rsidR="00D32ADB" w:rsidRPr="000832C1" w:rsidRDefault="00D32ADB" w:rsidP="00D32ADB">
      <w:pPr>
        <w:ind w:hanging="284"/>
        <w:rPr>
          <w:sz w:val="20"/>
          <w:szCs w:val="20"/>
        </w:rPr>
      </w:pPr>
      <w:r w:rsidRPr="000832C1">
        <w:rPr>
          <w:rFonts w:asciiTheme="minorHAnsi" w:hAnsiTheme="minorHAnsi" w:cs="Times New Roman"/>
          <w:b/>
          <w:color w:val="000000" w:themeColor="text1"/>
          <w:sz w:val="20"/>
          <w:szCs w:val="20"/>
        </w:rPr>
        <w:tab/>
      </w:r>
    </w:p>
    <w:p w:rsidR="00D32ADB" w:rsidRPr="000832C1" w:rsidRDefault="00D32ADB" w:rsidP="00E51840">
      <w:pPr>
        <w:pStyle w:val="Nadpis1"/>
        <w:numPr>
          <w:ilvl w:val="0"/>
          <w:numId w:val="3"/>
        </w:numPr>
        <w:spacing w:after="120" w:line="240" w:lineRule="auto"/>
        <w:ind w:left="425" w:right="272" w:hanging="357"/>
        <w:rPr>
          <w:b w:val="0"/>
          <w:sz w:val="20"/>
          <w:szCs w:val="20"/>
        </w:rPr>
      </w:pPr>
      <w:bookmarkStart w:id="1" w:name="_Toc12160"/>
      <w:r w:rsidRPr="000832C1">
        <w:rPr>
          <w:sz w:val="20"/>
          <w:szCs w:val="20"/>
        </w:rPr>
        <w:t>Predmet zákazky</w:t>
      </w:r>
      <w:r w:rsidRPr="000832C1">
        <w:rPr>
          <w:b w:val="0"/>
          <w:sz w:val="20"/>
          <w:szCs w:val="20"/>
        </w:rPr>
        <w:t xml:space="preserve"> </w:t>
      </w:r>
      <w:bookmarkEnd w:id="1"/>
    </w:p>
    <w:p w:rsidR="002F2FBF" w:rsidRPr="000832C1" w:rsidRDefault="00C26163" w:rsidP="002F2FBF">
      <w:pPr>
        <w:pStyle w:val="Odsekzoznamu"/>
        <w:numPr>
          <w:ilvl w:val="1"/>
          <w:numId w:val="3"/>
        </w:numPr>
        <w:spacing w:after="0"/>
        <w:ind w:left="993" w:hanging="851"/>
        <w:rPr>
          <w:sz w:val="20"/>
          <w:szCs w:val="20"/>
        </w:rPr>
      </w:pPr>
      <w:r w:rsidRPr="000832C1">
        <w:rPr>
          <w:sz w:val="20"/>
          <w:szCs w:val="20"/>
        </w:rPr>
        <w:t>Predmetom zá</w:t>
      </w:r>
      <w:r w:rsidR="00877E91" w:rsidRPr="000832C1">
        <w:rPr>
          <w:sz w:val="20"/>
          <w:szCs w:val="20"/>
        </w:rPr>
        <w:t xml:space="preserve">kazky je dodanie </w:t>
      </w:r>
      <w:r w:rsidR="00F15655" w:rsidRPr="000832C1">
        <w:rPr>
          <w:sz w:val="20"/>
          <w:szCs w:val="20"/>
        </w:rPr>
        <w:t xml:space="preserve">tovaru, nového tovaru, a to </w:t>
      </w:r>
      <w:r w:rsidR="002F2FBF" w:rsidRPr="000832C1">
        <w:rPr>
          <w:sz w:val="20"/>
          <w:szCs w:val="20"/>
        </w:rPr>
        <w:t>štiepkovača konárov s vlastným motorovým pohonom vrátane prívesu/nosiča štiepkovača v celkovom počte 3 ks. Štiepkovač je konštrukčne prispôsobený a osadený na štandardnom,  sériovo vyrábanom podvozku prívesu s možnosťou ťahania za motorovým vozidlom. Minimálne požiadavky a výbava predmetu zákazky:</w:t>
      </w:r>
    </w:p>
    <w:p w:rsidR="002F2FBF" w:rsidRPr="000832C1" w:rsidRDefault="002F2FBF" w:rsidP="002F2FBF">
      <w:pPr>
        <w:pStyle w:val="Odsekzoznamu"/>
        <w:spacing w:after="0"/>
        <w:ind w:left="569" w:firstLine="424"/>
        <w:rPr>
          <w:b/>
          <w:i/>
          <w:sz w:val="20"/>
          <w:szCs w:val="20"/>
          <w:u w:val="single"/>
        </w:rPr>
      </w:pPr>
    </w:p>
    <w:p w:rsidR="002F2FBF" w:rsidRPr="000832C1" w:rsidRDefault="002F2FBF" w:rsidP="002F2FBF">
      <w:pPr>
        <w:pStyle w:val="Odsekzoznamu"/>
        <w:spacing w:after="0"/>
        <w:ind w:left="569" w:firstLine="424"/>
        <w:rPr>
          <w:b/>
          <w:i/>
          <w:sz w:val="20"/>
          <w:szCs w:val="20"/>
          <w:u w:val="single"/>
        </w:rPr>
      </w:pPr>
      <w:r w:rsidRPr="000832C1">
        <w:rPr>
          <w:b/>
          <w:i/>
          <w:sz w:val="20"/>
          <w:szCs w:val="20"/>
          <w:u w:val="single"/>
        </w:rPr>
        <w:t>Štiepkovač:</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musí byť konštrukčne zhotovený z kovových materiálov odolných proti odieraniu a poškodzovaniu počas používania/spracovania drevnej hmoty s priemerom minimálne od 0 mm – 160 mm</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prepravná dĺžka zariadenia na prívese max. 3300 mm</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prepravná výška zariadenia na prívese max. 2200 mm</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šírka zariadenia max. 1850 mm</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výkon štiepkovača min. 12 m³/hod.</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celková hmotnosť zariadenia s prívesom min. 900 kg – max. 1200 kg</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ručné vkladanie a hydraulické vťahovanie drevnej hmoty</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vstupný otvor násypníka: min. 1000 mm x 750 mm</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vybavenie  otočom s možnosťou otáčania vkladacieho otvoru o 360 °</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vybavenie sklopným výfukovým komínom s možnosťou otáčania a nastavenia vyfúkavania štiepnej hmoty v rozsahu min.  od 1000 mm do 2300 mm od povrchu zeme</w:t>
      </w:r>
    </w:p>
    <w:p w:rsidR="002F2FBF" w:rsidRPr="000832C1" w:rsidRDefault="002F2FBF" w:rsidP="002F2FBF">
      <w:pPr>
        <w:pStyle w:val="Odsekzoznamu"/>
        <w:numPr>
          <w:ilvl w:val="0"/>
          <w:numId w:val="32"/>
        </w:numPr>
        <w:spacing w:after="0"/>
        <w:ind w:left="1701" w:hanging="284"/>
        <w:rPr>
          <w:sz w:val="20"/>
          <w:szCs w:val="20"/>
        </w:rPr>
      </w:pPr>
      <w:r w:rsidRPr="000832C1">
        <w:rPr>
          <w:sz w:val="20"/>
          <w:szCs w:val="20"/>
        </w:rPr>
        <w:t>vybavenie bezpečnostným systémom ochrany obsluhy pre potrebu náhleho zastavenia zariadenia (napr. NO-STRES)</w:t>
      </w:r>
    </w:p>
    <w:p w:rsidR="002F2FBF" w:rsidRPr="00445BEF" w:rsidRDefault="002F2FBF" w:rsidP="00445BEF">
      <w:pPr>
        <w:pStyle w:val="Odsekzoznamu"/>
        <w:numPr>
          <w:ilvl w:val="0"/>
          <w:numId w:val="32"/>
        </w:numPr>
        <w:spacing w:after="0"/>
        <w:ind w:left="1701" w:hanging="284"/>
        <w:rPr>
          <w:sz w:val="20"/>
          <w:szCs w:val="20"/>
        </w:rPr>
      </w:pPr>
      <w:r w:rsidRPr="000832C1">
        <w:rPr>
          <w:sz w:val="20"/>
          <w:szCs w:val="20"/>
        </w:rPr>
        <w:t>ručné vkladanie drevnej hmoty</w:t>
      </w:r>
    </w:p>
    <w:p w:rsidR="002F2FBF" w:rsidRPr="000832C1" w:rsidRDefault="002F2FBF" w:rsidP="002F2FBF">
      <w:pPr>
        <w:pStyle w:val="Odsekzoznamu"/>
        <w:spacing w:after="0"/>
        <w:ind w:left="993" w:firstLine="0"/>
        <w:rPr>
          <w:b/>
          <w:i/>
          <w:sz w:val="20"/>
          <w:szCs w:val="20"/>
          <w:u w:val="single"/>
        </w:rPr>
      </w:pPr>
      <w:r w:rsidRPr="000832C1">
        <w:rPr>
          <w:b/>
          <w:i/>
          <w:sz w:val="20"/>
          <w:szCs w:val="20"/>
          <w:u w:val="single"/>
        </w:rPr>
        <w:t>Sekacie zariadenie štiepkovača:</w:t>
      </w:r>
    </w:p>
    <w:p w:rsidR="002F2FBF" w:rsidRPr="000832C1" w:rsidRDefault="002F2FBF" w:rsidP="002F2FBF">
      <w:pPr>
        <w:pStyle w:val="Odsekzoznamu"/>
        <w:numPr>
          <w:ilvl w:val="0"/>
          <w:numId w:val="34"/>
        </w:numPr>
        <w:spacing w:after="0"/>
        <w:ind w:left="1701" w:hanging="283"/>
        <w:rPr>
          <w:sz w:val="20"/>
          <w:szCs w:val="20"/>
        </w:rPr>
      </w:pPr>
      <w:r w:rsidRPr="000832C1">
        <w:rPr>
          <w:sz w:val="20"/>
          <w:szCs w:val="20"/>
        </w:rPr>
        <w:t>počet sekacích nožov min. 2 ks (alebo alternatívne riešenie štiepkovania drevnej hmoty)</w:t>
      </w:r>
    </w:p>
    <w:p w:rsidR="002F2FBF" w:rsidRPr="000832C1" w:rsidRDefault="002F2FBF" w:rsidP="002F2FBF">
      <w:pPr>
        <w:pStyle w:val="Odsekzoznamu"/>
        <w:numPr>
          <w:ilvl w:val="0"/>
          <w:numId w:val="34"/>
        </w:numPr>
        <w:spacing w:after="0"/>
        <w:ind w:left="1701" w:hanging="283"/>
        <w:rPr>
          <w:sz w:val="20"/>
          <w:szCs w:val="20"/>
        </w:rPr>
      </w:pPr>
      <w:r w:rsidRPr="000832C1">
        <w:rPr>
          <w:sz w:val="20"/>
          <w:szCs w:val="20"/>
        </w:rPr>
        <w:t>vkladací otvor pre spracovanie drevnej hmoty: min. 230 mm x 165 mm</w:t>
      </w:r>
    </w:p>
    <w:p w:rsidR="002F2FBF" w:rsidRPr="000832C1" w:rsidRDefault="002F2FBF" w:rsidP="002F2FBF">
      <w:pPr>
        <w:pStyle w:val="Odsekzoznamu"/>
        <w:numPr>
          <w:ilvl w:val="0"/>
          <w:numId w:val="34"/>
        </w:numPr>
        <w:spacing w:after="0"/>
        <w:ind w:left="1701" w:hanging="283"/>
        <w:rPr>
          <w:sz w:val="20"/>
          <w:szCs w:val="20"/>
        </w:rPr>
      </w:pPr>
      <w:r w:rsidRPr="000832C1">
        <w:rPr>
          <w:sz w:val="20"/>
          <w:szCs w:val="20"/>
        </w:rPr>
        <w:t>ozubené - vťahovacie valce drevnej hmoty min. 2 ks</w:t>
      </w:r>
    </w:p>
    <w:p w:rsidR="002F2FBF" w:rsidRPr="00445BEF" w:rsidRDefault="002F2FBF" w:rsidP="00445BEF">
      <w:pPr>
        <w:pStyle w:val="Odsekzoznamu"/>
        <w:numPr>
          <w:ilvl w:val="0"/>
          <w:numId w:val="34"/>
        </w:numPr>
        <w:spacing w:after="0"/>
        <w:ind w:left="1701" w:hanging="283"/>
        <w:rPr>
          <w:sz w:val="20"/>
          <w:szCs w:val="20"/>
        </w:rPr>
      </w:pPr>
      <w:r w:rsidRPr="000832C1">
        <w:rPr>
          <w:sz w:val="20"/>
          <w:szCs w:val="20"/>
        </w:rPr>
        <w:t>rezná rýchlosť min. 30 m/sek</w:t>
      </w:r>
    </w:p>
    <w:p w:rsidR="002F2FBF" w:rsidRPr="000832C1" w:rsidRDefault="002F2FBF" w:rsidP="002F2FBF">
      <w:pPr>
        <w:pStyle w:val="Odsekzoznamu"/>
        <w:spacing w:after="0"/>
        <w:ind w:left="993"/>
        <w:rPr>
          <w:b/>
          <w:i/>
          <w:sz w:val="20"/>
          <w:szCs w:val="20"/>
          <w:u w:val="single"/>
        </w:rPr>
      </w:pPr>
      <w:r w:rsidRPr="000832C1">
        <w:rPr>
          <w:b/>
          <w:i/>
          <w:sz w:val="20"/>
          <w:szCs w:val="20"/>
          <w:u w:val="single"/>
        </w:rPr>
        <w:t>Motorová jednotka – pohon štiepkovača:</w:t>
      </w:r>
    </w:p>
    <w:p w:rsidR="002F2FBF" w:rsidRPr="000832C1" w:rsidRDefault="002F2FBF" w:rsidP="002F2FBF">
      <w:pPr>
        <w:pStyle w:val="Odsekzoznamu"/>
        <w:numPr>
          <w:ilvl w:val="0"/>
          <w:numId w:val="36"/>
        </w:numPr>
        <w:spacing w:after="0"/>
        <w:ind w:left="1701" w:hanging="283"/>
        <w:rPr>
          <w:sz w:val="20"/>
          <w:szCs w:val="20"/>
        </w:rPr>
      </w:pPr>
      <w:r w:rsidRPr="000832C1">
        <w:rPr>
          <w:sz w:val="20"/>
          <w:szCs w:val="20"/>
        </w:rPr>
        <w:t>štvortaktný dieselový, vodou chladený motor</w:t>
      </w:r>
    </w:p>
    <w:p w:rsidR="002F2FBF" w:rsidRPr="000832C1" w:rsidRDefault="002F2FBF" w:rsidP="002F2FBF">
      <w:pPr>
        <w:pStyle w:val="Odsekzoznamu"/>
        <w:numPr>
          <w:ilvl w:val="0"/>
          <w:numId w:val="36"/>
        </w:numPr>
        <w:spacing w:after="0"/>
        <w:ind w:left="1701" w:hanging="283"/>
        <w:rPr>
          <w:sz w:val="20"/>
          <w:szCs w:val="20"/>
        </w:rPr>
      </w:pPr>
      <w:r w:rsidRPr="000832C1">
        <w:rPr>
          <w:sz w:val="20"/>
          <w:szCs w:val="20"/>
        </w:rPr>
        <w:t>výkon min. 18 kW</w:t>
      </w:r>
    </w:p>
    <w:p w:rsidR="002F2FBF" w:rsidRPr="000832C1" w:rsidRDefault="002F2FBF" w:rsidP="002F2FBF">
      <w:pPr>
        <w:pStyle w:val="Odsekzoznamu"/>
        <w:numPr>
          <w:ilvl w:val="0"/>
          <w:numId w:val="36"/>
        </w:numPr>
        <w:spacing w:after="0"/>
        <w:ind w:left="1701" w:hanging="283"/>
        <w:rPr>
          <w:sz w:val="20"/>
          <w:szCs w:val="20"/>
        </w:rPr>
      </w:pPr>
      <w:r w:rsidRPr="000832C1">
        <w:rPr>
          <w:sz w:val="20"/>
          <w:szCs w:val="20"/>
        </w:rPr>
        <w:t>elektrické štartovanie</w:t>
      </w:r>
    </w:p>
    <w:p w:rsidR="002F2FBF" w:rsidRPr="00445BEF" w:rsidRDefault="002F2FBF" w:rsidP="00445BEF">
      <w:pPr>
        <w:pStyle w:val="Odsekzoznamu"/>
        <w:numPr>
          <w:ilvl w:val="0"/>
          <w:numId w:val="36"/>
        </w:numPr>
        <w:spacing w:after="0"/>
        <w:ind w:left="1701" w:hanging="283"/>
        <w:rPr>
          <w:sz w:val="20"/>
          <w:szCs w:val="20"/>
        </w:rPr>
      </w:pPr>
      <w:r w:rsidRPr="000832C1">
        <w:rPr>
          <w:sz w:val="20"/>
          <w:szCs w:val="20"/>
        </w:rPr>
        <w:t>otáčkomer a počítadlo Mth s upozornením na servisné prehliadky</w:t>
      </w:r>
    </w:p>
    <w:p w:rsidR="002F2FBF" w:rsidRPr="000832C1" w:rsidRDefault="002F2FBF" w:rsidP="002F2FBF">
      <w:pPr>
        <w:pStyle w:val="Odsekzoznamu"/>
        <w:spacing w:after="0"/>
        <w:ind w:left="993" w:firstLine="0"/>
        <w:rPr>
          <w:sz w:val="20"/>
          <w:szCs w:val="20"/>
        </w:rPr>
      </w:pPr>
      <w:r w:rsidRPr="000832C1">
        <w:rPr>
          <w:b/>
          <w:i/>
          <w:sz w:val="20"/>
          <w:szCs w:val="20"/>
          <w:u w:val="single"/>
        </w:rPr>
        <w:t>Príves -  nosič štiepkovača</w:t>
      </w:r>
    </w:p>
    <w:p w:rsidR="002F2FBF" w:rsidRPr="000832C1" w:rsidRDefault="00A44093" w:rsidP="00A44093">
      <w:pPr>
        <w:pStyle w:val="Odsekzoznamu"/>
        <w:numPr>
          <w:ilvl w:val="0"/>
          <w:numId w:val="40"/>
        </w:numPr>
        <w:spacing w:after="0"/>
        <w:ind w:left="1701" w:hanging="283"/>
        <w:rPr>
          <w:sz w:val="20"/>
          <w:szCs w:val="20"/>
        </w:rPr>
      </w:pPr>
      <w:r w:rsidRPr="000832C1">
        <w:rPr>
          <w:sz w:val="20"/>
          <w:szCs w:val="20"/>
        </w:rPr>
        <w:t>s</w:t>
      </w:r>
      <w:r w:rsidR="002F2FBF" w:rsidRPr="000832C1">
        <w:rPr>
          <w:sz w:val="20"/>
          <w:szCs w:val="20"/>
        </w:rPr>
        <w:t>ériovo vyrábaný podvozok pre prívesy kategórie O2</w:t>
      </w:r>
    </w:p>
    <w:p w:rsidR="002F2FBF" w:rsidRPr="000832C1" w:rsidRDefault="002F2FBF" w:rsidP="00A44093">
      <w:pPr>
        <w:pStyle w:val="Odsekzoznamu"/>
        <w:numPr>
          <w:ilvl w:val="0"/>
          <w:numId w:val="40"/>
        </w:numPr>
        <w:spacing w:after="0"/>
        <w:ind w:left="1701" w:hanging="283"/>
        <w:rPr>
          <w:sz w:val="20"/>
          <w:szCs w:val="20"/>
        </w:rPr>
      </w:pPr>
      <w:r w:rsidRPr="000832C1">
        <w:rPr>
          <w:sz w:val="20"/>
          <w:szCs w:val="20"/>
        </w:rPr>
        <w:t>pripojenie prívesu k ťahaču – výškovo nastaviteľné oje (husí krk)</w:t>
      </w:r>
    </w:p>
    <w:p w:rsidR="002F2FBF" w:rsidRPr="000832C1" w:rsidRDefault="002F2FBF" w:rsidP="00A44093">
      <w:pPr>
        <w:pStyle w:val="Odsekzoznamu"/>
        <w:numPr>
          <w:ilvl w:val="0"/>
          <w:numId w:val="40"/>
        </w:numPr>
        <w:spacing w:after="0"/>
        <w:ind w:left="1701" w:hanging="283"/>
        <w:rPr>
          <w:sz w:val="20"/>
          <w:szCs w:val="20"/>
        </w:rPr>
      </w:pPr>
      <w:r w:rsidRPr="000832C1">
        <w:rPr>
          <w:sz w:val="20"/>
          <w:szCs w:val="20"/>
        </w:rPr>
        <w:t>spájacie zariadenie – guľa ISO Ø 50</w:t>
      </w:r>
    </w:p>
    <w:p w:rsidR="002F2FBF" w:rsidRPr="000832C1" w:rsidRDefault="002F2FBF" w:rsidP="00A44093">
      <w:pPr>
        <w:pStyle w:val="Odsekzoznamu"/>
        <w:numPr>
          <w:ilvl w:val="0"/>
          <w:numId w:val="40"/>
        </w:numPr>
        <w:spacing w:after="0"/>
        <w:ind w:left="1701" w:hanging="283"/>
        <w:rPr>
          <w:sz w:val="20"/>
          <w:szCs w:val="20"/>
        </w:rPr>
      </w:pPr>
      <w:r w:rsidRPr="000832C1">
        <w:rPr>
          <w:sz w:val="20"/>
          <w:szCs w:val="20"/>
        </w:rPr>
        <w:lastRenderedPageBreak/>
        <w:t>nájazdová brzda</w:t>
      </w:r>
    </w:p>
    <w:p w:rsidR="002F2FBF" w:rsidRPr="000832C1" w:rsidRDefault="002F2FBF" w:rsidP="00A44093">
      <w:pPr>
        <w:pStyle w:val="Odsekzoznamu"/>
        <w:numPr>
          <w:ilvl w:val="0"/>
          <w:numId w:val="40"/>
        </w:numPr>
        <w:spacing w:after="0"/>
        <w:ind w:left="1701" w:hanging="283"/>
        <w:rPr>
          <w:sz w:val="20"/>
          <w:szCs w:val="20"/>
        </w:rPr>
      </w:pPr>
      <w:r w:rsidRPr="000832C1">
        <w:rPr>
          <w:sz w:val="20"/>
          <w:szCs w:val="20"/>
        </w:rPr>
        <w:t>parkovacia brzda</w:t>
      </w:r>
    </w:p>
    <w:p w:rsidR="002F2FBF" w:rsidRPr="000832C1" w:rsidRDefault="002F2FBF" w:rsidP="00A44093">
      <w:pPr>
        <w:pStyle w:val="Odsekzoznamu"/>
        <w:numPr>
          <w:ilvl w:val="0"/>
          <w:numId w:val="40"/>
        </w:numPr>
        <w:spacing w:after="0"/>
        <w:ind w:left="1701" w:hanging="283"/>
        <w:rPr>
          <w:sz w:val="20"/>
          <w:szCs w:val="20"/>
        </w:rPr>
      </w:pPr>
      <w:r w:rsidRPr="000832C1">
        <w:rPr>
          <w:sz w:val="20"/>
          <w:szCs w:val="20"/>
        </w:rPr>
        <w:t>predné oporné koleso s možnosťou výškového  nastavenia (montáž na oji prívesu)</w:t>
      </w:r>
    </w:p>
    <w:p w:rsidR="002F2FBF" w:rsidRDefault="002F2FBF" w:rsidP="00A44093">
      <w:pPr>
        <w:pStyle w:val="Odsekzoznamu"/>
        <w:numPr>
          <w:ilvl w:val="0"/>
          <w:numId w:val="40"/>
        </w:numPr>
        <w:spacing w:after="0"/>
        <w:ind w:left="1701" w:hanging="283"/>
        <w:rPr>
          <w:sz w:val="20"/>
          <w:szCs w:val="20"/>
        </w:rPr>
      </w:pPr>
      <w:r w:rsidRPr="000832C1">
        <w:rPr>
          <w:sz w:val="20"/>
          <w:szCs w:val="20"/>
        </w:rPr>
        <w:t>zadná oporná noha (min. 1 ks) s možnosťou výškovej regulácie (pre zabezpečenie prívesu proti prevráteniu počas pracovného výkonu)</w:t>
      </w:r>
    </w:p>
    <w:p w:rsidR="00AD1A01" w:rsidRDefault="00AD1A01" w:rsidP="00AD1A01">
      <w:pPr>
        <w:spacing w:after="0"/>
        <w:rPr>
          <w:sz w:val="20"/>
          <w:szCs w:val="20"/>
        </w:rPr>
      </w:pPr>
    </w:p>
    <w:p w:rsidR="00AD1A01" w:rsidRDefault="00AD1A01" w:rsidP="00AD1A01">
      <w:pPr>
        <w:pStyle w:val="Bezriadkovania"/>
        <w:numPr>
          <w:ilvl w:val="1"/>
          <w:numId w:val="3"/>
        </w:numPr>
        <w:ind w:left="851" w:right="112" w:hanging="709"/>
        <w:jc w:val="both"/>
        <w:rPr>
          <w:rFonts w:asciiTheme="minorHAnsi" w:hAnsiTheme="minorHAnsi" w:cstheme="minorHAnsi"/>
          <w:sz w:val="20"/>
          <w:szCs w:val="20"/>
        </w:rPr>
      </w:pPr>
      <w:r>
        <w:rPr>
          <w:rFonts w:asciiTheme="minorHAnsi" w:hAnsiTheme="minorHAnsi" w:cstheme="minorHAnsi"/>
          <w:sz w:val="20"/>
          <w:szCs w:val="20"/>
        </w:rPr>
        <w:t>Súčasťou predmetu zákazky musí byť:</w:t>
      </w:r>
    </w:p>
    <w:p w:rsidR="00AD1A01" w:rsidRDefault="00AD1A01" w:rsidP="00AD1A01">
      <w:pPr>
        <w:pStyle w:val="Odsekzoznamu"/>
        <w:rPr>
          <w:rFonts w:asciiTheme="minorHAnsi" w:hAnsiTheme="minorHAnsi" w:cstheme="minorHAnsi"/>
          <w:sz w:val="20"/>
          <w:szCs w:val="20"/>
        </w:rPr>
      </w:pPr>
    </w:p>
    <w:p w:rsidR="00AD1A01" w:rsidRDefault="00AD1A01" w:rsidP="00AD1A01">
      <w:pPr>
        <w:pStyle w:val="Bezriadkovania"/>
        <w:ind w:left="851" w:right="112"/>
        <w:jc w:val="both"/>
        <w:rPr>
          <w:rFonts w:asciiTheme="minorHAnsi" w:hAnsiTheme="minorHAnsi" w:cstheme="minorHAnsi"/>
          <w:sz w:val="20"/>
          <w:szCs w:val="20"/>
        </w:rPr>
      </w:pPr>
      <w:r>
        <w:rPr>
          <w:rFonts w:asciiTheme="minorHAnsi" w:hAnsiTheme="minorHAnsi" w:cstheme="minorHAnsi"/>
          <w:sz w:val="20"/>
          <w:szCs w:val="20"/>
        </w:rPr>
        <w:t xml:space="preserve">A/ výbava vozidla a to v zmysle ustanovení Vyhlášky Ministerstva dopravy a výstavby SR č. 134/2018 Z.z. minimálne v rozsahu povinnej výbavy: </w:t>
      </w:r>
    </w:p>
    <w:p w:rsidR="00AD1A01" w:rsidRDefault="00AD1A01" w:rsidP="00AD1A01">
      <w:pPr>
        <w:pStyle w:val="Odsekzoznamu"/>
        <w:rPr>
          <w:rFonts w:asciiTheme="minorHAnsi" w:hAnsiTheme="minorHAnsi" w:cstheme="minorHAnsi"/>
          <w:sz w:val="20"/>
          <w:szCs w:val="20"/>
        </w:rPr>
      </w:pPr>
    </w:p>
    <w:p w:rsidR="00AD1A01" w:rsidRDefault="00AD1A01" w:rsidP="00AD1A01">
      <w:pPr>
        <w:pStyle w:val="Bezriadkovania"/>
        <w:numPr>
          <w:ilvl w:val="0"/>
          <w:numId w:val="41"/>
        </w:numPr>
        <w:ind w:right="112"/>
        <w:jc w:val="both"/>
        <w:rPr>
          <w:rFonts w:asciiTheme="minorHAnsi" w:hAnsiTheme="minorHAnsi" w:cstheme="minorHAnsi"/>
          <w:sz w:val="20"/>
          <w:szCs w:val="20"/>
        </w:rPr>
      </w:pPr>
      <w:r>
        <w:rPr>
          <w:rFonts w:asciiTheme="minorHAnsi" w:hAnsiTheme="minorHAnsi" w:cstheme="minorHAnsi"/>
          <w:sz w:val="20"/>
          <w:szCs w:val="20"/>
        </w:rPr>
        <w:t>Zaisťovací klin</w:t>
      </w:r>
    </w:p>
    <w:p w:rsidR="00AD1A01" w:rsidRDefault="00AD1A01" w:rsidP="00AD1A01">
      <w:pPr>
        <w:pStyle w:val="Bezriadkovania"/>
        <w:numPr>
          <w:ilvl w:val="0"/>
          <w:numId w:val="41"/>
        </w:numPr>
        <w:ind w:right="112"/>
        <w:jc w:val="both"/>
        <w:rPr>
          <w:rFonts w:asciiTheme="minorHAnsi" w:hAnsiTheme="minorHAnsi" w:cstheme="minorHAnsi"/>
          <w:sz w:val="20"/>
          <w:szCs w:val="20"/>
        </w:rPr>
      </w:pPr>
      <w:r>
        <w:rPr>
          <w:rFonts w:asciiTheme="minorHAnsi" w:hAnsiTheme="minorHAnsi" w:cstheme="minorHAnsi"/>
          <w:sz w:val="20"/>
          <w:szCs w:val="20"/>
        </w:rPr>
        <w:t>Náhradné koleso (disk s pneumatikou)</w:t>
      </w:r>
    </w:p>
    <w:p w:rsidR="00AD1A01" w:rsidRDefault="00AD1A01" w:rsidP="00AD1A01">
      <w:pPr>
        <w:pStyle w:val="Bezriadkovania"/>
        <w:numPr>
          <w:ilvl w:val="0"/>
          <w:numId w:val="41"/>
        </w:numPr>
        <w:ind w:right="112"/>
        <w:jc w:val="both"/>
        <w:rPr>
          <w:rFonts w:asciiTheme="minorHAnsi" w:hAnsiTheme="minorHAnsi" w:cstheme="minorHAnsi"/>
          <w:sz w:val="20"/>
          <w:szCs w:val="20"/>
        </w:rPr>
      </w:pPr>
      <w:r>
        <w:rPr>
          <w:rFonts w:asciiTheme="minorHAnsi" w:hAnsiTheme="minorHAnsi" w:cstheme="minorHAnsi"/>
          <w:sz w:val="20"/>
          <w:szCs w:val="20"/>
        </w:rPr>
        <w:t>Kľúč na matice alebo skrutky kolies</w:t>
      </w:r>
    </w:p>
    <w:p w:rsidR="00AD1A01" w:rsidRDefault="00AD1A01" w:rsidP="00AD1A01">
      <w:pPr>
        <w:pStyle w:val="Bezriadkovania"/>
        <w:ind w:left="851" w:right="112"/>
        <w:jc w:val="both"/>
        <w:rPr>
          <w:rFonts w:asciiTheme="minorHAnsi" w:hAnsiTheme="minorHAnsi" w:cstheme="minorHAnsi"/>
          <w:sz w:val="20"/>
          <w:szCs w:val="20"/>
        </w:rPr>
      </w:pPr>
    </w:p>
    <w:p w:rsidR="00AD1A01" w:rsidRDefault="00AD1A01" w:rsidP="00AD1A01">
      <w:pPr>
        <w:pStyle w:val="Bezriadkovania"/>
        <w:ind w:left="851" w:right="112"/>
        <w:jc w:val="both"/>
        <w:rPr>
          <w:rFonts w:asciiTheme="minorHAnsi" w:hAnsiTheme="minorHAnsi" w:cstheme="minorHAnsi"/>
          <w:sz w:val="20"/>
          <w:szCs w:val="20"/>
        </w:rPr>
      </w:pPr>
      <w:r>
        <w:rPr>
          <w:rFonts w:asciiTheme="minorHAnsi" w:hAnsiTheme="minorHAnsi" w:cstheme="minorHAnsi"/>
          <w:sz w:val="20"/>
          <w:szCs w:val="20"/>
        </w:rPr>
        <w:t>B/ predpredajný servis, ktorý zahŕňa prípravu predmetu zákazky na odovzdanie (PDI-Pre-Delivery Inspection) v rozsahu úkonov predpísaných výrobcom.</w:t>
      </w:r>
    </w:p>
    <w:p w:rsidR="00AD1A01" w:rsidRDefault="00AD1A01" w:rsidP="00AD1A01">
      <w:pPr>
        <w:pStyle w:val="Bezriadkovania"/>
        <w:ind w:left="851" w:right="112"/>
        <w:jc w:val="both"/>
        <w:rPr>
          <w:rFonts w:asciiTheme="minorHAnsi" w:hAnsiTheme="minorHAnsi" w:cstheme="minorHAnsi"/>
          <w:sz w:val="20"/>
          <w:szCs w:val="20"/>
        </w:rPr>
      </w:pPr>
    </w:p>
    <w:p w:rsidR="00AD1A01" w:rsidRPr="00A56EC7" w:rsidRDefault="00AD1A01" w:rsidP="00AD1A01">
      <w:pPr>
        <w:pStyle w:val="Bezriadkovania"/>
        <w:ind w:left="851" w:right="112"/>
        <w:jc w:val="both"/>
        <w:rPr>
          <w:rFonts w:asciiTheme="minorHAnsi" w:hAnsiTheme="minorHAnsi" w:cstheme="minorHAnsi"/>
          <w:sz w:val="20"/>
          <w:szCs w:val="20"/>
        </w:rPr>
      </w:pPr>
      <w:r>
        <w:rPr>
          <w:rFonts w:asciiTheme="minorHAnsi" w:hAnsiTheme="minorHAnsi" w:cstheme="minorHAnsi"/>
          <w:sz w:val="20"/>
          <w:szCs w:val="20"/>
        </w:rPr>
        <w:t>C/ Záručný a pozáručný servis, ktorý je uchádzač povinný vykonávať v servisných strediskách autorizovaných zmluvných partnerov, ktorých zoznam je povinný poskytnúť verejnému obstarávateľovi najneskôr v deň podpisu zmluvy.</w:t>
      </w:r>
    </w:p>
    <w:p w:rsidR="00AD1A01" w:rsidRPr="00AD1A01" w:rsidRDefault="00AD1A01" w:rsidP="00AD1A01">
      <w:pPr>
        <w:spacing w:after="0"/>
        <w:ind w:left="0" w:firstLine="0"/>
        <w:rPr>
          <w:sz w:val="20"/>
          <w:szCs w:val="20"/>
        </w:rPr>
      </w:pPr>
    </w:p>
    <w:p w:rsidR="003E509F" w:rsidRPr="000832C1" w:rsidRDefault="00A44093" w:rsidP="00F15655">
      <w:pPr>
        <w:pStyle w:val="Odsekzoznamu"/>
        <w:numPr>
          <w:ilvl w:val="1"/>
          <w:numId w:val="3"/>
        </w:numPr>
        <w:spacing w:after="0"/>
        <w:ind w:left="851" w:hanging="709"/>
        <w:rPr>
          <w:color w:val="auto"/>
          <w:sz w:val="20"/>
          <w:szCs w:val="20"/>
        </w:rPr>
      </w:pPr>
      <w:r w:rsidRPr="000832C1">
        <w:rPr>
          <w:sz w:val="20"/>
          <w:szCs w:val="20"/>
        </w:rPr>
        <w:t xml:space="preserve">Súčasťou dodania predmetu zákazky je </w:t>
      </w:r>
      <w:r w:rsidR="003F6188" w:rsidRPr="000832C1">
        <w:rPr>
          <w:sz w:val="20"/>
          <w:szCs w:val="20"/>
        </w:rPr>
        <w:t xml:space="preserve">aj </w:t>
      </w:r>
      <w:r w:rsidRPr="000832C1">
        <w:rPr>
          <w:sz w:val="20"/>
          <w:szCs w:val="20"/>
        </w:rPr>
        <w:t>Technický preukaz (OEV II) pre potrebu evidencie na ODI ORPZ a pridelenie evidenčného čísla.</w:t>
      </w:r>
      <w:r w:rsidR="003F6188" w:rsidRPr="000832C1">
        <w:rPr>
          <w:sz w:val="20"/>
          <w:szCs w:val="20"/>
        </w:rPr>
        <w:t xml:space="preserve"> </w:t>
      </w:r>
      <w:r w:rsidR="004E1CD0" w:rsidRPr="000832C1">
        <w:rPr>
          <w:sz w:val="20"/>
          <w:szCs w:val="20"/>
        </w:rPr>
        <w:t>V</w:t>
      </w:r>
      <w:r w:rsidR="003F6188" w:rsidRPr="000832C1">
        <w:rPr>
          <w:sz w:val="20"/>
          <w:szCs w:val="20"/>
        </w:rPr>
        <w:t>erejný obstarávateľ požaduje dodať</w:t>
      </w:r>
      <w:r w:rsidR="004E1CD0" w:rsidRPr="000832C1">
        <w:rPr>
          <w:sz w:val="20"/>
          <w:szCs w:val="20"/>
        </w:rPr>
        <w:t xml:space="preserve"> tiež</w:t>
      </w:r>
      <w:r w:rsidR="003F6188" w:rsidRPr="000832C1">
        <w:rPr>
          <w:sz w:val="20"/>
          <w:szCs w:val="20"/>
        </w:rPr>
        <w:t xml:space="preserve"> návod na obsluhu predmetu zákazky, užívateľskú príručku, príručku na údržbu alebo iný dokument, ktorým sa opisujú všetky osobitné podmienky alebo obmedzenia viažuce sa na ich používanie</w:t>
      </w:r>
      <w:r w:rsidR="008A7C0C">
        <w:rPr>
          <w:sz w:val="20"/>
          <w:szCs w:val="20"/>
        </w:rPr>
        <w:t xml:space="preserve"> v slovenskom prípadne českom jazyku</w:t>
      </w:r>
      <w:r w:rsidR="003F6188" w:rsidRPr="000832C1">
        <w:rPr>
          <w:sz w:val="20"/>
          <w:szCs w:val="20"/>
        </w:rPr>
        <w:t xml:space="preserve">. </w:t>
      </w:r>
    </w:p>
    <w:p w:rsidR="00C26163" w:rsidRPr="000832C1" w:rsidRDefault="00C26163" w:rsidP="00C26163">
      <w:pPr>
        <w:pStyle w:val="Odsekzoznamu"/>
        <w:spacing w:after="0" w:line="240" w:lineRule="auto"/>
        <w:ind w:left="851" w:firstLine="0"/>
        <w:rPr>
          <w:rFonts w:asciiTheme="minorHAnsi" w:hAnsiTheme="minorHAnsi" w:cstheme="minorHAnsi"/>
          <w:sz w:val="20"/>
          <w:szCs w:val="20"/>
        </w:rPr>
      </w:pPr>
    </w:p>
    <w:p w:rsidR="00C26163" w:rsidRPr="000832C1" w:rsidRDefault="003F6188" w:rsidP="00C26163">
      <w:pPr>
        <w:pStyle w:val="Odsekzoznamu"/>
        <w:numPr>
          <w:ilvl w:val="1"/>
          <w:numId w:val="3"/>
        </w:numPr>
        <w:spacing w:after="0" w:line="240" w:lineRule="auto"/>
        <w:ind w:left="851" w:hanging="709"/>
        <w:rPr>
          <w:sz w:val="20"/>
          <w:szCs w:val="20"/>
        </w:rPr>
      </w:pPr>
      <w:r w:rsidRPr="000832C1">
        <w:rPr>
          <w:sz w:val="20"/>
          <w:szCs w:val="20"/>
        </w:rPr>
        <w:t>Predmet zákazky musí byť schválený na prevádzk</w:t>
      </w:r>
      <w:r w:rsidR="00B75AC5" w:rsidRPr="000832C1">
        <w:rPr>
          <w:sz w:val="20"/>
          <w:szCs w:val="20"/>
        </w:rPr>
        <w:t>u</w:t>
      </w:r>
      <w:r w:rsidRPr="000832C1">
        <w:rPr>
          <w:sz w:val="20"/>
          <w:szCs w:val="20"/>
        </w:rPr>
        <w:t xml:space="preserve"> v cestnej premávke typovým schvaľovacím orgánom v zmysle ustanovení zákona č. 106/2018 Z. z. </w:t>
      </w:r>
      <w:r w:rsidRPr="000832C1">
        <w:rPr>
          <w:rFonts w:ascii="Trebuchet MS" w:hAnsi="Trebuchet MS"/>
          <w:sz w:val="20"/>
          <w:szCs w:val="20"/>
          <w:shd w:val="clear" w:color="auto" w:fill="FFFFFF"/>
        </w:rPr>
        <w:t xml:space="preserve"> </w:t>
      </w:r>
      <w:r w:rsidRPr="00A5550A">
        <w:rPr>
          <w:rFonts w:asciiTheme="minorHAnsi" w:hAnsiTheme="minorHAnsi" w:cstheme="minorHAnsi"/>
          <w:sz w:val="20"/>
          <w:szCs w:val="20"/>
          <w:shd w:val="clear" w:color="auto" w:fill="FFFFFF"/>
        </w:rPr>
        <w:t>o prevádzke vozidiel v cestnej premávke a o zmene a doplnení niektorých zákonov</w:t>
      </w:r>
      <w:r w:rsidRPr="000832C1">
        <w:rPr>
          <w:sz w:val="20"/>
          <w:szCs w:val="20"/>
        </w:rPr>
        <w:t xml:space="preserve">, </w:t>
      </w:r>
      <w:r w:rsidR="00B75AC5" w:rsidRPr="000832C1">
        <w:rPr>
          <w:sz w:val="20"/>
          <w:szCs w:val="20"/>
        </w:rPr>
        <w:t>čo uchádzač preukáže predložením</w:t>
      </w:r>
      <w:r w:rsidRPr="000832C1">
        <w:rPr>
          <w:sz w:val="20"/>
          <w:szCs w:val="20"/>
        </w:rPr>
        <w:t xml:space="preserve"> O</w:t>
      </w:r>
      <w:r w:rsidR="00B75AC5" w:rsidRPr="000832C1">
        <w:rPr>
          <w:sz w:val="20"/>
          <w:szCs w:val="20"/>
        </w:rPr>
        <w:t>svedčenia</w:t>
      </w:r>
      <w:r w:rsidRPr="000832C1">
        <w:rPr>
          <w:sz w:val="20"/>
          <w:szCs w:val="20"/>
        </w:rPr>
        <w:t xml:space="preserve"> o typovom schválení</w:t>
      </w:r>
      <w:r w:rsidR="00B75AC5" w:rsidRPr="000832C1">
        <w:rPr>
          <w:sz w:val="20"/>
          <w:szCs w:val="20"/>
        </w:rPr>
        <w:t>. V</w:t>
      </w:r>
      <w:r w:rsidRPr="000832C1">
        <w:rPr>
          <w:sz w:val="20"/>
          <w:szCs w:val="20"/>
        </w:rPr>
        <w:t>erejný obstarávateľ tiež požaduje</w:t>
      </w:r>
      <w:r w:rsidR="00B75AC5" w:rsidRPr="000832C1">
        <w:rPr>
          <w:sz w:val="20"/>
          <w:szCs w:val="20"/>
        </w:rPr>
        <w:t xml:space="preserve"> predložiť</w:t>
      </w:r>
      <w:r w:rsidRPr="000832C1">
        <w:rPr>
          <w:sz w:val="20"/>
          <w:szCs w:val="20"/>
        </w:rPr>
        <w:t xml:space="preserve"> potvrdenie o autorizovanom obchodnom zastúpení uchádzača vzťahujúce sa na predmet zákazky (napr. obchodná zmluva), resp. </w:t>
      </w:r>
      <w:r w:rsidR="00B75AC5" w:rsidRPr="000832C1">
        <w:rPr>
          <w:sz w:val="20"/>
          <w:szCs w:val="20"/>
        </w:rPr>
        <w:t xml:space="preserve">o priamom zastúpení výrobcu, ďalej </w:t>
      </w:r>
      <w:r w:rsidR="00A54ABB">
        <w:rPr>
          <w:sz w:val="20"/>
          <w:szCs w:val="20"/>
        </w:rPr>
        <w:t xml:space="preserve">verejný obstarávateľ požaduje predloženie </w:t>
      </w:r>
      <w:r w:rsidR="00B75AC5" w:rsidRPr="000832C1">
        <w:rPr>
          <w:sz w:val="20"/>
          <w:szCs w:val="20"/>
        </w:rPr>
        <w:t>certifikát</w:t>
      </w:r>
      <w:r w:rsidR="00A54ABB">
        <w:rPr>
          <w:sz w:val="20"/>
          <w:szCs w:val="20"/>
        </w:rPr>
        <w:t>u</w:t>
      </w:r>
      <w:r w:rsidR="00B75AC5" w:rsidRPr="000832C1">
        <w:rPr>
          <w:sz w:val="20"/>
          <w:szCs w:val="20"/>
        </w:rPr>
        <w:t xml:space="preserve"> výrobku alebo vyhlásenie o zhode výrobku s technickými špecifikáciami v zmysle ustanovení zákona č. 264/1999 Z. z. o technických požiadavkách na výrobky a o posudzovaní zhody a o zmene a doplnení niektorých zákonov.</w:t>
      </w:r>
    </w:p>
    <w:p w:rsidR="004B3508" w:rsidRPr="000832C1" w:rsidRDefault="004B3508" w:rsidP="004B3508">
      <w:pPr>
        <w:pStyle w:val="Odsekzoznamu"/>
        <w:rPr>
          <w:sz w:val="20"/>
          <w:szCs w:val="20"/>
        </w:rPr>
      </w:pPr>
    </w:p>
    <w:p w:rsidR="004B3508" w:rsidRPr="000832C1" w:rsidRDefault="004B3508" w:rsidP="00C26163">
      <w:pPr>
        <w:pStyle w:val="Odsekzoznamu"/>
        <w:numPr>
          <w:ilvl w:val="1"/>
          <w:numId w:val="3"/>
        </w:numPr>
        <w:spacing w:after="0" w:line="240" w:lineRule="auto"/>
        <w:ind w:left="851" w:hanging="709"/>
        <w:rPr>
          <w:sz w:val="20"/>
          <w:szCs w:val="20"/>
        </w:rPr>
      </w:pPr>
      <w:r w:rsidRPr="000832C1">
        <w:rPr>
          <w:sz w:val="20"/>
          <w:szCs w:val="20"/>
        </w:rPr>
        <w:t xml:space="preserve">Verejný obstarávateľ požaduje ako súčasť dodania predmetu zákazky zaškolenie zamestnancov na obsluhu predmetu zákazky v rozsahu </w:t>
      </w:r>
      <w:r w:rsidR="00411F4F" w:rsidRPr="000832C1">
        <w:rPr>
          <w:sz w:val="20"/>
          <w:szCs w:val="20"/>
        </w:rPr>
        <w:t>na jedno zariadenie</w:t>
      </w:r>
      <w:r w:rsidRPr="000832C1">
        <w:rPr>
          <w:sz w:val="20"/>
          <w:szCs w:val="20"/>
        </w:rPr>
        <w:t xml:space="preserve"> (</w:t>
      </w:r>
      <w:r w:rsidR="00411F4F" w:rsidRPr="000832C1">
        <w:rPr>
          <w:sz w:val="20"/>
          <w:szCs w:val="20"/>
        </w:rPr>
        <w:t>štiepkovač</w:t>
      </w:r>
      <w:r w:rsidRPr="000832C1">
        <w:rPr>
          <w:sz w:val="20"/>
          <w:szCs w:val="20"/>
        </w:rPr>
        <w:t>), kde budú prítomní</w:t>
      </w:r>
      <w:r w:rsidR="00411F4F" w:rsidRPr="000832C1">
        <w:rPr>
          <w:sz w:val="20"/>
          <w:szCs w:val="20"/>
        </w:rPr>
        <w:t xml:space="preserve"> minimálne dvaja zamestnanci verejného obstarávateľa (strojníci).</w:t>
      </w:r>
    </w:p>
    <w:p w:rsidR="00C26163" w:rsidRPr="000832C1" w:rsidRDefault="00C26163" w:rsidP="00C26163">
      <w:pPr>
        <w:pStyle w:val="Odsekzoznamu"/>
        <w:rPr>
          <w:sz w:val="20"/>
          <w:szCs w:val="20"/>
        </w:rPr>
      </w:pPr>
    </w:p>
    <w:p w:rsidR="002F4419" w:rsidRPr="000832C1" w:rsidRDefault="002F4419" w:rsidP="00C26163">
      <w:pPr>
        <w:pStyle w:val="Odsekzoznamu"/>
        <w:numPr>
          <w:ilvl w:val="1"/>
          <w:numId w:val="3"/>
        </w:numPr>
        <w:spacing w:after="0" w:line="240" w:lineRule="auto"/>
        <w:ind w:left="851" w:hanging="709"/>
        <w:rPr>
          <w:sz w:val="20"/>
          <w:szCs w:val="20"/>
        </w:rPr>
      </w:pPr>
      <w:r w:rsidRPr="000832C1">
        <w:rPr>
          <w:sz w:val="20"/>
          <w:szCs w:val="20"/>
        </w:rPr>
        <w:t>Spoločný slovník obstarávania (CPV):</w:t>
      </w:r>
    </w:p>
    <w:p w:rsidR="00745255" w:rsidRDefault="002F4419" w:rsidP="00445BEF">
      <w:pPr>
        <w:shd w:val="clear" w:color="auto" w:fill="FFFFFF"/>
        <w:tabs>
          <w:tab w:val="left" w:pos="3544"/>
        </w:tabs>
        <w:spacing w:after="0" w:line="240" w:lineRule="auto"/>
        <w:ind w:left="357" w:firstLine="919"/>
        <w:rPr>
          <w:rFonts w:asciiTheme="minorHAnsi" w:eastAsia="Times New Roman" w:hAnsiTheme="minorHAnsi" w:cstheme="minorHAnsi"/>
          <w:bCs/>
          <w:color w:val="333333"/>
          <w:sz w:val="20"/>
          <w:szCs w:val="20"/>
        </w:rPr>
      </w:pPr>
      <w:r w:rsidRPr="00745255">
        <w:rPr>
          <w:rFonts w:asciiTheme="minorHAnsi" w:hAnsiTheme="minorHAnsi" w:cstheme="minorHAnsi"/>
          <w:sz w:val="20"/>
          <w:szCs w:val="20"/>
        </w:rPr>
        <w:t>Hlavný predmet:</w:t>
      </w:r>
      <w:r w:rsidR="000E08A3" w:rsidRPr="00745255">
        <w:rPr>
          <w:rFonts w:asciiTheme="minorHAnsi" w:hAnsiTheme="minorHAnsi" w:cstheme="minorHAnsi"/>
          <w:sz w:val="20"/>
          <w:szCs w:val="20"/>
        </w:rPr>
        <w:tab/>
      </w:r>
      <w:r w:rsidR="00745255" w:rsidRPr="00745255">
        <w:rPr>
          <w:rFonts w:asciiTheme="minorHAnsi" w:eastAsia="Times New Roman" w:hAnsiTheme="minorHAnsi" w:cstheme="minorHAnsi"/>
          <w:bCs/>
          <w:color w:val="333333"/>
          <w:sz w:val="20"/>
          <w:szCs w:val="20"/>
        </w:rPr>
        <w:t>16600000-1</w:t>
      </w:r>
      <w:r w:rsidR="00CF6FD7" w:rsidRPr="00745255">
        <w:rPr>
          <w:rFonts w:asciiTheme="minorHAnsi" w:eastAsia="Times New Roman" w:hAnsiTheme="minorHAnsi" w:cstheme="minorHAnsi"/>
          <w:bCs/>
          <w:color w:val="333333"/>
          <w:sz w:val="20"/>
          <w:szCs w:val="20"/>
        </w:rPr>
        <w:t xml:space="preserve"> </w:t>
      </w:r>
      <w:r w:rsidR="007D7FAD" w:rsidRPr="00745255">
        <w:rPr>
          <w:rFonts w:asciiTheme="minorHAnsi" w:eastAsia="Times New Roman" w:hAnsiTheme="minorHAnsi" w:cstheme="minorHAnsi"/>
          <w:bCs/>
          <w:color w:val="333333"/>
          <w:sz w:val="20"/>
          <w:szCs w:val="20"/>
        </w:rPr>
        <w:t xml:space="preserve"> </w:t>
      </w:r>
      <w:r w:rsidR="00745255" w:rsidRPr="00745255">
        <w:rPr>
          <w:rFonts w:asciiTheme="minorHAnsi" w:eastAsia="Times New Roman" w:hAnsiTheme="minorHAnsi" w:cstheme="minorHAnsi"/>
          <w:bCs/>
          <w:color w:val="333333"/>
          <w:sz w:val="20"/>
          <w:szCs w:val="20"/>
        </w:rPr>
        <w:t xml:space="preserve">Špeciálne mechanizmy pre poľnohospodárstvo </w:t>
      </w:r>
    </w:p>
    <w:p w:rsidR="00E5594A" w:rsidRPr="00861386" w:rsidRDefault="00745255" w:rsidP="00861386">
      <w:pPr>
        <w:shd w:val="clear" w:color="auto" w:fill="FFFFFF"/>
        <w:tabs>
          <w:tab w:val="left" w:pos="3544"/>
        </w:tabs>
        <w:spacing w:after="0" w:line="240" w:lineRule="auto"/>
        <w:ind w:left="357" w:firstLine="919"/>
        <w:rPr>
          <w:rFonts w:asciiTheme="minorHAnsi" w:eastAsia="Times New Roman" w:hAnsiTheme="minorHAnsi" w:cstheme="minorHAnsi"/>
          <w:bCs/>
          <w:color w:val="333333"/>
          <w:sz w:val="20"/>
          <w:szCs w:val="20"/>
        </w:rPr>
      </w:pPr>
      <w:r>
        <w:rPr>
          <w:rFonts w:asciiTheme="minorHAnsi" w:eastAsia="Times New Roman" w:hAnsiTheme="minorHAnsi" w:cstheme="minorHAnsi"/>
          <w:bCs/>
          <w:color w:val="333333"/>
          <w:sz w:val="20"/>
          <w:szCs w:val="20"/>
        </w:rPr>
        <w:tab/>
      </w:r>
      <w:r>
        <w:rPr>
          <w:rFonts w:asciiTheme="minorHAnsi" w:eastAsia="Times New Roman" w:hAnsiTheme="minorHAnsi" w:cstheme="minorHAnsi"/>
          <w:bCs/>
          <w:color w:val="333333"/>
          <w:sz w:val="20"/>
          <w:szCs w:val="20"/>
        </w:rPr>
        <w:tab/>
        <w:t xml:space="preserve">        al</w:t>
      </w:r>
      <w:r w:rsidRPr="00745255">
        <w:rPr>
          <w:rFonts w:asciiTheme="minorHAnsi" w:eastAsia="Times New Roman" w:hAnsiTheme="minorHAnsi" w:cstheme="minorHAnsi"/>
          <w:bCs/>
          <w:color w:val="333333"/>
          <w:sz w:val="20"/>
          <w:szCs w:val="20"/>
        </w:rPr>
        <w:t>ebo lesníctvo</w:t>
      </w:r>
    </w:p>
    <w:p w:rsidR="001C2EFC" w:rsidRPr="000832C1" w:rsidRDefault="001C2EFC" w:rsidP="00A37760">
      <w:pPr>
        <w:tabs>
          <w:tab w:val="left" w:pos="3544"/>
        </w:tabs>
        <w:spacing w:after="0"/>
        <w:ind w:left="0" w:firstLine="0"/>
        <w:rPr>
          <w:rFonts w:asciiTheme="minorHAnsi" w:eastAsia="Times New Roman" w:hAnsiTheme="minorHAnsi" w:cstheme="minorHAnsi"/>
          <w:color w:val="333333"/>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 xml:space="preserve">Miesto </w:t>
      </w:r>
      <w:r w:rsidR="00FF475A" w:rsidRPr="000832C1">
        <w:rPr>
          <w:sz w:val="20"/>
          <w:szCs w:val="20"/>
        </w:rPr>
        <w:t xml:space="preserve">a množstvo </w:t>
      </w:r>
      <w:r w:rsidR="00E5594A" w:rsidRPr="000832C1">
        <w:rPr>
          <w:sz w:val="20"/>
          <w:szCs w:val="20"/>
        </w:rPr>
        <w:t>dodania</w:t>
      </w:r>
      <w:r w:rsidRPr="000832C1">
        <w:rPr>
          <w:sz w:val="20"/>
          <w:szCs w:val="20"/>
        </w:rPr>
        <w:t xml:space="preserve"> predmetu zákazky</w:t>
      </w:r>
    </w:p>
    <w:p w:rsidR="00AD1A01" w:rsidRDefault="00EC4E68" w:rsidP="00445BEF">
      <w:pPr>
        <w:spacing w:after="0" w:line="240" w:lineRule="auto"/>
        <w:ind w:left="851" w:hanging="709"/>
        <w:rPr>
          <w:sz w:val="20"/>
          <w:szCs w:val="20"/>
        </w:rPr>
      </w:pPr>
      <w:r w:rsidRPr="000832C1">
        <w:rPr>
          <w:sz w:val="20"/>
          <w:szCs w:val="20"/>
        </w:rPr>
        <w:t xml:space="preserve">3.1.       </w:t>
      </w:r>
      <w:r w:rsidR="00B41FD2" w:rsidRPr="000832C1">
        <w:rPr>
          <w:sz w:val="20"/>
          <w:szCs w:val="20"/>
        </w:rPr>
        <w:tab/>
      </w:r>
      <w:r w:rsidR="00E5594A" w:rsidRPr="000832C1">
        <w:rPr>
          <w:sz w:val="20"/>
          <w:szCs w:val="20"/>
        </w:rPr>
        <w:t>Dodávka tovaru s dovozom do odberného</w:t>
      </w:r>
      <w:r w:rsidR="00272BD6" w:rsidRPr="000832C1">
        <w:rPr>
          <w:sz w:val="20"/>
          <w:szCs w:val="20"/>
        </w:rPr>
        <w:t xml:space="preserve"> miesta verejného obstarávateľa</w:t>
      </w:r>
      <w:r w:rsidR="00411F4F" w:rsidRPr="000832C1">
        <w:rPr>
          <w:sz w:val="20"/>
          <w:szCs w:val="20"/>
        </w:rPr>
        <w:t xml:space="preserve"> </w:t>
      </w:r>
      <w:r w:rsidR="00FF475A" w:rsidRPr="000832C1">
        <w:rPr>
          <w:sz w:val="20"/>
          <w:szCs w:val="20"/>
        </w:rPr>
        <w:t>v</w:t>
      </w:r>
      <w:r w:rsidR="00272BD6" w:rsidRPr="000832C1">
        <w:rPr>
          <w:sz w:val="20"/>
          <w:szCs w:val="20"/>
        </w:rPr>
        <w:t xml:space="preserve"> celkovom množstve </w:t>
      </w:r>
      <w:r w:rsidR="00411F4F" w:rsidRPr="000832C1">
        <w:rPr>
          <w:sz w:val="20"/>
          <w:szCs w:val="20"/>
        </w:rPr>
        <w:t>3 ks</w:t>
      </w:r>
      <w:r w:rsidR="00F34C05" w:rsidRPr="000832C1">
        <w:rPr>
          <w:sz w:val="20"/>
          <w:szCs w:val="20"/>
        </w:rPr>
        <w:t xml:space="preserve">, a to </w:t>
      </w:r>
      <w:r w:rsidR="00F34C05" w:rsidRPr="00AD1A01">
        <w:rPr>
          <w:b/>
          <w:sz w:val="20"/>
          <w:szCs w:val="20"/>
        </w:rPr>
        <w:t xml:space="preserve">najneskôr do </w:t>
      </w:r>
      <w:r w:rsidR="00C10F47" w:rsidRPr="00AD1A01">
        <w:rPr>
          <w:b/>
          <w:sz w:val="20"/>
          <w:szCs w:val="20"/>
        </w:rPr>
        <w:t>90 dní</w:t>
      </w:r>
      <w:r w:rsidR="00411F4F" w:rsidRPr="00AD1A01">
        <w:rPr>
          <w:b/>
          <w:sz w:val="20"/>
          <w:szCs w:val="20"/>
        </w:rPr>
        <w:t xml:space="preserve"> odo dňa  účinnosti zmluvy</w:t>
      </w:r>
      <w:r w:rsidR="00F34C05" w:rsidRPr="000832C1">
        <w:rPr>
          <w:sz w:val="20"/>
          <w:szCs w:val="20"/>
        </w:rPr>
        <w:t>.</w:t>
      </w:r>
      <w:r w:rsidR="00FF475A" w:rsidRPr="000832C1">
        <w:rPr>
          <w:sz w:val="20"/>
          <w:szCs w:val="20"/>
        </w:rPr>
        <w:t xml:space="preserve"> </w:t>
      </w:r>
      <w:r w:rsidR="00272BD6" w:rsidRPr="000832C1">
        <w:rPr>
          <w:sz w:val="20"/>
          <w:szCs w:val="20"/>
        </w:rPr>
        <w:t>O</w:t>
      </w:r>
      <w:r w:rsidR="00323DC5" w:rsidRPr="000832C1">
        <w:rPr>
          <w:sz w:val="20"/>
          <w:szCs w:val="20"/>
        </w:rPr>
        <w:t>db</w:t>
      </w:r>
      <w:r w:rsidR="00272BD6" w:rsidRPr="000832C1">
        <w:rPr>
          <w:sz w:val="20"/>
          <w:szCs w:val="20"/>
        </w:rPr>
        <w:t xml:space="preserve">erným miestom sa rozumie </w:t>
      </w:r>
    </w:p>
    <w:p w:rsidR="00AD1A01" w:rsidRDefault="00AD1A01" w:rsidP="00445BEF">
      <w:pPr>
        <w:spacing w:after="0" w:line="240" w:lineRule="auto"/>
        <w:ind w:left="851" w:hanging="709"/>
        <w:rPr>
          <w:sz w:val="20"/>
          <w:szCs w:val="20"/>
        </w:rPr>
      </w:pPr>
    </w:p>
    <w:p w:rsidR="00323DC5" w:rsidRPr="00AD1A01" w:rsidRDefault="00411F4F" w:rsidP="00AD1A01">
      <w:pPr>
        <w:spacing w:after="0" w:line="240" w:lineRule="auto"/>
        <w:ind w:left="851" w:firstLine="0"/>
        <w:rPr>
          <w:b/>
          <w:sz w:val="20"/>
          <w:szCs w:val="20"/>
          <w:u w:val="single"/>
        </w:rPr>
      </w:pPr>
      <w:r w:rsidRPr="00AD1A01">
        <w:rPr>
          <w:b/>
          <w:sz w:val="20"/>
          <w:szCs w:val="20"/>
          <w:u w:val="single"/>
        </w:rPr>
        <w:t>Banskobystrická regionálna správa ciest, a.s., Majerská cesta 94, 974 96 Banská Bystrica</w:t>
      </w:r>
      <w:bookmarkStart w:id="2" w:name="_Toc12162"/>
      <w:r w:rsidR="00272BD6" w:rsidRPr="00AD1A01">
        <w:rPr>
          <w:b/>
          <w:sz w:val="20"/>
          <w:szCs w:val="20"/>
          <w:u w:val="single"/>
        </w:rPr>
        <w:t>.</w:t>
      </w:r>
    </w:p>
    <w:p w:rsidR="00323DC5" w:rsidRPr="000832C1" w:rsidRDefault="00323DC5" w:rsidP="00323DC5">
      <w:pPr>
        <w:pStyle w:val="Bezriadkovania"/>
        <w:ind w:left="993" w:hanging="426"/>
        <w:rPr>
          <w:rFonts w:asciiTheme="minorHAnsi" w:hAnsiTheme="minorHAnsi" w:cstheme="minorHAnsi"/>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Typ zmluvy</w:t>
      </w:r>
      <w:r w:rsidRPr="000832C1">
        <w:rPr>
          <w:b w:val="0"/>
          <w:sz w:val="20"/>
          <w:szCs w:val="20"/>
        </w:rPr>
        <w:t xml:space="preserve"> </w:t>
      </w:r>
      <w:bookmarkEnd w:id="2"/>
    </w:p>
    <w:p w:rsidR="00D32ADB" w:rsidRPr="000832C1" w:rsidRDefault="00272BD6" w:rsidP="004B7C4A">
      <w:pPr>
        <w:pStyle w:val="Odsekzoznamu"/>
        <w:numPr>
          <w:ilvl w:val="1"/>
          <w:numId w:val="3"/>
        </w:numPr>
        <w:ind w:left="851" w:right="274"/>
        <w:rPr>
          <w:sz w:val="20"/>
          <w:szCs w:val="20"/>
        </w:rPr>
      </w:pPr>
      <w:r w:rsidRPr="000832C1">
        <w:rPr>
          <w:color w:val="000000" w:themeColor="text1"/>
          <w:sz w:val="20"/>
          <w:szCs w:val="20"/>
        </w:rPr>
        <w:t>K</w:t>
      </w:r>
      <w:r w:rsidR="004B7C4A" w:rsidRPr="000832C1">
        <w:rPr>
          <w:color w:val="000000" w:themeColor="text1"/>
          <w:sz w:val="20"/>
          <w:szCs w:val="20"/>
        </w:rPr>
        <w:t>úpna zmluva</w:t>
      </w:r>
      <w:r w:rsidR="0059403F" w:rsidRPr="000832C1">
        <w:rPr>
          <w:color w:val="000000" w:themeColor="text1"/>
          <w:sz w:val="20"/>
          <w:szCs w:val="20"/>
        </w:rPr>
        <w:t>.</w:t>
      </w:r>
    </w:p>
    <w:p w:rsidR="00D32ADB" w:rsidRPr="000832C1" w:rsidRDefault="00D32ADB" w:rsidP="00D32ADB">
      <w:pPr>
        <w:ind w:left="-5" w:right="274"/>
        <w:rPr>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Predpokladaná hodnota zákazky</w:t>
      </w:r>
    </w:p>
    <w:p w:rsidR="003A2C3D" w:rsidRDefault="004522EE" w:rsidP="00445BEF">
      <w:pPr>
        <w:pStyle w:val="Odsekzoznamu"/>
        <w:numPr>
          <w:ilvl w:val="1"/>
          <w:numId w:val="3"/>
        </w:numPr>
        <w:ind w:left="851" w:right="274"/>
        <w:rPr>
          <w:sz w:val="20"/>
          <w:szCs w:val="20"/>
        </w:rPr>
      </w:pPr>
      <w:r w:rsidRPr="000832C1">
        <w:rPr>
          <w:sz w:val="20"/>
          <w:szCs w:val="20"/>
        </w:rPr>
        <w:t>N</w:t>
      </w:r>
      <w:r w:rsidR="007C251F" w:rsidRPr="000832C1">
        <w:rPr>
          <w:sz w:val="20"/>
          <w:szCs w:val="20"/>
        </w:rPr>
        <w:t>euvádza sa</w:t>
      </w:r>
      <w:r w:rsidRPr="000832C1">
        <w:rPr>
          <w:sz w:val="20"/>
          <w:szCs w:val="20"/>
        </w:rPr>
        <w:t>.</w:t>
      </w:r>
    </w:p>
    <w:p w:rsidR="00445BEF" w:rsidRPr="00445BEF" w:rsidRDefault="00445BEF" w:rsidP="00445BEF">
      <w:pPr>
        <w:pStyle w:val="Odsekzoznamu"/>
        <w:ind w:left="851" w:right="274" w:firstLine="0"/>
        <w:rPr>
          <w:sz w:val="20"/>
          <w:szCs w:val="20"/>
        </w:rPr>
      </w:pPr>
    </w:p>
    <w:p w:rsidR="00D32ADB" w:rsidRPr="000832C1" w:rsidRDefault="004B7C4A" w:rsidP="00E51840">
      <w:pPr>
        <w:pStyle w:val="Nadpis1"/>
        <w:numPr>
          <w:ilvl w:val="0"/>
          <w:numId w:val="3"/>
        </w:numPr>
        <w:spacing w:after="120" w:line="240" w:lineRule="auto"/>
        <w:ind w:left="425" w:right="272" w:hanging="357"/>
        <w:rPr>
          <w:sz w:val="20"/>
          <w:szCs w:val="20"/>
        </w:rPr>
      </w:pPr>
      <w:r w:rsidRPr="000832C1">
        <w:rPr>
          <w:sz w:val="20"/>
          <w:szCs w:val="20"/>
        </w:rPr>
        <w:t>Trvanie zmluvy</w:t>
      </w:r>
    </w:p>
    <w:p w:rsidR="00D32ADB" w:rsidRPr="00445BEF" w:rsidRDefault="00272BD6" w:rsidP="00445BEF">
      <w:pPr>
        <w:pStyle w:val="Odsekzoznamu"/>
        <w:numPr>
          <w:ilvl w:val="1"/>
          <w:numId w:val="3"/>
        </w:numPr>
        <w:spacing w:after="93" w:line="259" w:lineRule="auto"/>
        <w:ind w:left="851" w:right="0"/>
        <w:rPr>
          <w:sz w:val="20"/>
          <w:szCs w:val="20"/>
        </w:rPr>
      </w:pPr>
      <w:r w:rsidRPr="000832C1">
        <w:rPr>
          <w:rFonts w:asciiTheme="minorHAnsi" w:hAnsiTheme="minorHAnsi" w:cs="Arial"/>
          <w:sz w:val="20"/>
          <w:szCs w:val="20"/>
        </w:rPr>
        <w:t>K</w:t>
      </w:r>
      <w:r w:rsidR="00594387" w:rsidRPr="000832C1">
        <w:rPr>
          <w:rFonts w:asciiTheme="minorHAnsi" w:hAnsiTheme="minorHAnsi" w:cs="Arial"/>
          <w:sz w:val="20"/>
          <w:szCs w:val="20"/>
        </w:rPr>
        <w:t xml:space="preserve">úpna zmluva </w:t>
      </w:r>
      <w:r w:rsidR="004B7C4A" w:rsidRPr="000832C1">
        <w:rPr>
          <w:rFonts w:asciiTheme="minorHAnsi" w:hAnsiTheme="minorHAnsi" w:cs="Arial"/>
          <w:sz w:val="20"/>
          <w:szCs w:val="20"/>
        </w:rPr>
        <w:t xml:space="preserve">sa uzatvára na dobu určitú, a to </w:t>
      </w:r>
      <w:r w:rsidR="00F34C05" w:rsidRPr="000832C1">
        <w:rPr>
          <w:rFonts w:asciiTheme="minorHAnsi" w:hAnsiTheme="minorHAnsi" w:cs="Arial"/>
          <w:sz w:val="20"/>
          <w:szCs w:val="20"/>
        </w:rPr>
        <w:t xml:space="preserve">až </w:t>
      </w:r>
      <w:r w:rsidR="00E06155" w:rsidRPr="000832C1">
        <w:rPr>
          <w:rFonts w:asciiTheme="minorHAnsi" w:hAnsiTheme="minorHAnsi" w:cs="Arial"/>
          <w:sz w:val="20"/>
          <w:szCs w:val="20"/>
        </w:rPr>
        <w:t xml:space="preserve">do </w:t>
      </w:r>
      <w:r w:rsidR="00F34C05" w:rsidRPr="000832C1">
        <w:rPr>
          <w:rFonts w:asciiTheme="minorHAnsi" w:hAnsiTheme="minorHAnsi" w:cs="Arial"/>
          <w:sz w:val="20"/>
          <w:szCs w:val="20"/>
        </w:rPr>
        <w:t>úplného dodania predmetu zákazky</w:t>
      </w:r>
      <w:r w:rsidR="004B7C4A" w:rsidRPr="000832C1">
        <w:rPr>
          <w:rFonts w:asciiTheme="minorHAnsi" w:hAnsiTheme="minorHAnsi" w:cs="Arial"/>
          <w:sz w:val="20"/>
          <w:szCs w:val="20"/>
        </w:rPr>
        <w:t xml:space="preserve"> od</w:t>
      </w:r>
      <w:r w:rsidR="00B41FD2" w:rsidRPr="000832C1">
        <w:rPr>
          <w:rFonts w:asciiTheme="minorHAnsi" w:hAnsiTheme="minorHAnsi" w:cs="Arial"/>
          <w:sz w:val="20"/>
          <w:szCs w:val="20"/>
        </w:rPr>
        <w:t>o dňa</w:t>
      </w:r>
      <w:r w:rsidR="00F34C05" w:rsidRPr="000832C1">
        <w:rPr>
          <w:rFonts w:asciiTheme="minorHAnsi" w:hAnsiTheme="minorHAnsi" w:cs="Arial"/>
          <w:sz w:val="20"/>
          <w:szCs w:val="20"/>
        </w:rPr>
        <w:t xml:space="preserve"> nadobudnutia účinnosti K</w:t>
      </w:r>
      <w:r w:rsidR="00594387" w:rsidRPr="000832C1">
        <w:rPr>
          <w:rFonts w:asciiTheme="minorHAnsi" w:hAnsiTheme="minorHAnsi" w:cs="Arial"/>
          <w:sz w:val="20"/>
          <w:szCs w:val="20"/>
        </w:rPr>
        <w:t>úpnej zmluvy</w:t>
      </w:r>
      <w:r w:rsidR="00F34C05" w:rsidRPr="000832C1">
        <w:rPr>
          <w:rFonts w:asciiTheme="minorHAnsi" w:hAnsiTheme="minorHAnsi" w:cs="Arial"/>
          <w:sz w:val="20"/>
          <w:szCs w:val="20"/>
        </w:rPr>
        <w:t>.</w:t>
      </w:r>
      <w:r w:rsidR="004B7C4A" w:rsidRPr="000832C1">
        <w:rPr>
          <w:rFonts w:asciiTheme="minorHAnsi" w:hAnsiTheme="minorHAnsi" w:cs="Arial"/>
          <w:sz w:val="20"/>
          <w:szCs w:val="20"/>
        </w:rPr>
        <w:t xml:space="preserve"> </w:t>
      </w:r>
      <w:r w:rsidR="00F34C05" w:rsidRPr="000832C1">
        <w:rPr>
          <w:rFonts w:asciiTheme="minorHAnsi" w:hAnsiTheme="minorHAnsi" w:cs="Arial"/>
          <w:sz w:val="20"/>
          <w:szCs w:val="20"/>
        </w:rPr>
        <w:t>Kúpna</w:t>
      </w:r>
      <w:r w:rsidR="004B7C4A" w:rsidRPr="000832C1">
        <w:rPr>
          <w:rFonts w:asciiTheme="minorHAnsi" w:hAnsiTheme="minorHAnsi" w:cs="Arial"/>
          <w:sz w:val="20"/>
          <w:szCs w:val="20"/>
        </w:rPr>
        <w:t xml:space="preserve"> zmluva nadobúda platnosť dňom podpísania obidvomi zmluvnými stranami a účinnosť dňom nasledujúcim po dni jej zverejnenia na webovom sídle obstarávateľa</w:t>
      </w:r>
      <w:r w:rsidR="00D32ADB" w:rsidRPr="000832C1">
        <w:rPr>
          <w:sz w:val="20"/>
          <w:szCs w:val="20"/>
        </w:rPr>
        <w:t xml:space="preserve">. </w:t>
      </w: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Obhliadka predmetu zákazky</w:t>
      </w:r>
    </w:p>
    <w:p w:rsidR="00D32ADB" w:rsidRDefault="00E33353" w:rsidP="00445BEF">
      <w:pPr>
        <w:pStyle w:val="Odsekzoznamu"/>
        <w:numPr>
          <w:ilvl w:val="1"/>
          <w:numId w:val="3"/>
        </w:numPr>
        <w:tabs>
          <w:tab w:val="left" w:pos="709"/>
        </w:tabs>
        <w:ind w:left="851"/>
        <w:rPr>
          <w:sz w:val="20"/>
          <w:szCs w:val="20"/>
        </w:rPr>
      </w:pPr>
      <w:r w:rsidRPr="000832C1">
        <w:rPr>
          <w:sz w:val="20"/>
          <w:szCs w:val="20"/>
        </w:rPr>
        <w:t>Obhliadka predmetu zákazky sa n</w:t>
      </w:r>
      <w:r w:rsidR="004B7C4A" w:rsidRPr="000832C1">
        <w:rPr>
          <w:sz w:val="20"/>
          <w:szCs w:val="20"/>
        </w:rPr>
        <w:t>evyžaduje.</w:t>
      </w:r>
    </w:p>
    <w:p w:rsidR="00445BEF" w:rsidRPr="00445BEF" w:rsidRDefault="00445BEF" w:rsidP="00445BEF">
      <w:pPr>
        <w:pStyle w:val="Odsekzoznamu"/>
        <w:tabs>
          <w:tab w:val="left" w:pos="709"/>
        </w:tabs>
        <w:ind w:left="851" w:firstLine="0"/>
        <w:rPr>
          <w:sz w:val="20"/>
          <w:szCs w:val="20"/>
        </w:rPr>
      </w:pPr>
    </w:p>
    <w:p w:rsidR="00287B7C" w:rsidRPr="000832C1" w:rsidRDefault="00287B7C" w:rsidP="00E51840">
      <w:pPr>
        <w:pStyle w:val="Nadpis1"/>
        <w:numPr>
          <w:ilvl w:val="0"/>
          <w:numId w:val="3"/>
        </w:numPr>
        <w:spacing w:after="120" w:line="240" w:lineRule="auto"/>
        <w:ind w:left="425" w:right="272" w:hanging="357"/>
        <w:rPr>
          <w:sz w:val="20"/>
          <w:szCs w:val="20"/>
        </w:rPr>
      </w:pPr>
      <w:bookmarkStart w:id="3" w:name="_Toc12164"/>
      <w:r w:rsidRPr="000832C1">
        <w:rPr>
          <w:sz w:val="20"/>
          <w:szCs w:val="20"/>
        </w:rPr>
        <w:t xml:space="preserve"> Zdroj finančných prostriedkov</w:t>
      </w:r>
    </w:p>
    <w:p w:rsidR="00287B7C" w:rsidRPr="00445BEF" w:rsidRDefault="00287B7C" w:rsidP="00A652A1">
      <w:pPr>
        <w:ind w:left="851" w:right="0" w:hanging="709"/>
        <w:rPr>
          <w:rFonts w:asciiTheme="minorHAnsi" w:hAnsiTheme="minorHAnsi"/>
          <w:sz w:val="20"/>
          <w:szCs w:val="20"/>
        </w:rPr>
      </w:pPr>
      <w:r w:rsidRPr="000832C1">
        <w:rPr>
          <w:sz w:val="20"/>
          <w:szCs w:val="20"/>
        </w:rPr>
        <w:t xml:space="preserve">8.1    </w:t>
      </w:r>
      <w:r w:rsidR="00F639EE" w:rsidRPr="000832C1">
        <w:rPr>
          <w:sz w:val="20"/>
          <w:szCs w:val="20"/>
        </w:rPr>
        <w:t xml:space="preserve">  </w:t>
      </w:r>
      <w:r w:rsidR="00A652A1">
        <w:rPr>
          <w:sz w:val="20"/>
          <w:szCs w:val="20"/>
        </w:rPr>
        <w:tab/>
      </w:r>
      <w:r w:rsidRPr="000832C1">
        <w:rPr>
          <w:rFonts w:asciiTheme="minorHAnsi" w:hAnsiTheme="minorHAnsi"/>
          <w:sz w:val="20"/>
          <w:szCs w:val="20"/>
        </w:rPr>
        <w:t>Predmet zákazky bude financovaný z vlastných zdrojov verejného obstarávateľa. Platba sa uskutoční na základe faktúry formou bankového prevodu v súlade s Obchodnými podmienkami (</w:t>
      </w:r>
      <w:r w:rsidR="00411F4F" w:rsidRPr="000832C1">
        <w:rPr>
          <w:rFonts w:asciiTheme="minorHAnsi" w:hAnsiTheme="minorHAnsi"/>
          <w:sz w:val="20"/>
          <w:szCs w:val="20"/>
        </w:rPr>
        <w:t xml:space="preserve">Kúpnej </w:t>
      </w:r>
      <w:r w:rsidRPr="000832C1">
        <w:rPr>
          <w:rFonts w:asciiTheme="minorHAnsi" w:hAnsiTheme="minorHAnsi"/>
          <w:sz w:val="20"/>
          <w:szCs w:val="20"/>
        </w:rPr>
        <w:t>zmluvy).</w:t>
      </w:r>
    </w:p>
    <w:p w:rsidR="00287B7C" w:rsidRPr="000832C1" w:rsidRDefault="00287B7C" w:rsidP="00E51840">
      <w:pPr>
        <w:pStyle w:val="Nadpis1"/>
        <w:numPr>
          <w:ilvl w:val="0"/>
          <w:numId w:val="3"/>
        </w:numPr>
        <w:spacing w:after="120" w:line="240" w:lineRule="auto"/>
        <w:ind w:left="425" w:right="272" w:hanging="357"/>
        <w:rPr>
          <w:sz w:val="20"/>
          <w:szCs w:val="20"/>
        </w:rPr>
      </w:pPr>
      <w:r w:rsidRPr="000832C1">
        <w:rPr>
          <w:sz w:val="20"/>
          <w:szCs w:val="20"/>
        </w:rPr>
        <w:t>Jazyk ponuky</w:t>
      </w:r>
    </w:p>
    <w:p w:rsidR="00287B7C" w:rsidRPr="000832C1" w:rsidRDefault="00287B7C" w:rsidP="00A652A1">
      <w:pPr>
        <w:ind w:left="851" w:right="0" w:hanging="709"/>
        <w:rPr>
          <w:rFonts w:asciiTheme="minorHAnsi" w:hAnsiTheme="minorHAnsi" w:cs="Arial"/>
          <w:sz w:val="20"/>
          <w:szCs w:val="20"/>
        </w:rPr>
      </w:pPr>
      <w:r w:rsidRPr="000832C1">
        <w:rPr>
          <w:sz w:val="20"/>
          <w:szCs w:val="20"/>
        </w:rPr>
        <w:t xml:space="preserve">9.1  </w:t>
      </w:r>
      <w:r w:rsidR="00F639EE" w:rsidRPr="000832C1">
        <w:rPr>
          <w:sz w:val="20"/>
          <w:szCs w:val="20"/>
        </w:rPr>
        <w:t xml:space="preserve"> </w:t>
      </w:r>
      <w:r w:rsidR="00A652A1">
        <w:rPr>
          <w:sz w:val="20"/>
          <w:szCs w:val="20"/>
        </w:rPr>
        <w:tab/>
      </w:r>
      <w:r w:rsidRPr="000832C1">
        <w:rPr>
          <w:rFonts w:asciiTheme="minorHAnsi" w:hAnsiTheme="minorHAnsi"/>
          <w:sz w:val="20"/>
          <w:szCs w:val="20"/>
        </w:rPr>
        <w:t>Ponuka vrátane dokladov a dokumentov musí byť pr</w:t>
      </w:r>
      <w:r w:rsidR="00CE09ED" w:rsidRPr="000832C1">
        <w:rPr>
          <w:rFonts w:asciiTheme="minorHAnsi" w:hAnsiTheme="minorHAnsi"/>
          <w:sz w:val="20"/>
          <w:szCs w:val="20"/>
        </w:rPr>
        <w:t xml:space="preserve">edložená v slovenskom jazyku. </w:t>
      </w:r>
      <w:r w:rsidRPr="000832C1">
        <w:rPr>
          <w:rFonts w:asciiTheme="minorHAnsi" w:hAnsiTheme="minorHAnsi" w:cs="Arial"/>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0832C1" w:rsidRDefault="00287B7C" w:rsidP="00287B7C">
      <w:pPr>
        <w:ind w:firstLine="132"/>
        <w:rPr>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 xml:space="preserve">Podmienky predkladania ponúk </w:t>
      </w:r>
      <w:r w:rsidRPr="000832C1">
        <w:rPr>
          <w:b w:val="0"/>
          <w:sz w:val="20"/>
          <w:szCs w:val="20"/>
        </w:rPr>
        <w:t xml:space="preserve"> </w:t>
      </w:r>
      <w:bookmarkEnd w:id="3"/>
    </w:p>
    <w:p w:rsidR="00D32ADB" w:rsidRPr="000832C1"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sz w:val="20"/>
          <w:szCs w:val="20"/>
        </w:rPr>
      </w:pPr>
      <w:r w:rsidRPr="000832C1">
        <w:rPr>
          <w:rFonts w:asciiTheme="minorHAnsi" w:eastAsiaTheme="minorEastAsia" w:hAnsiTheme="minorHAnsi"/>
          <w:sz w:val="20"/>
          <w:szCs w:val="20"/>
        </w:rPr>
        <w:t xml:space="preserve">Ponuka je vyhotovená elektronicky a vložená do systému JOSEPHINE umiestnenom na webovej adrese </w:t>
      </w:r>
      <w:hyperlink r:id="rId10" w:history="1">
        <w:r w:rsidRPr="000832C1">
          <w:rPr>
            <w:rStyle w:val="Hypertextovprepojenie"/>
            <w:rFonts w:asciiTheme="minorHAnsi" w:eastAsiaTheme="minorEastAsia" w:hAnsiTheme="minorHAnsi"/>
            <w:sz w:val="20"/>
            <w:szCs w:val="20"/>
          </w:rPr>
          <w:t>https://josephine.proebiz.com/</w:t>
        </w:r>
      </w:hyperlink>
      <w:r w:rsidRPr="000832C1">
        <w:rPr>
          <w:rFonts w:asciiTheme="minorHAnsi" w:eastAsiaTheme="minorEastAsia" w:hAnsiTheme="minorHAnsi"/>
          <w:sz w:val="20"/>
          <w:szCs w:val="20"/>
        </w:rPr>
        <w:t>.</w:t>
      </w:r>
    </w:p>
    <w:p w:rsidR="00D32ADB" w:rsidRPr="000832C1" w:rsidRDefault="00D32ADB" w:rsidP="00D32ADB">
      <w:pPr>
        <w:autoSpaceDE w:val="0"/>
        <w:autoSpaceDN w:val="0"/>
        <w:adjustRightInd w:val="0"/>
        <w:spacing w:after="0" w:line="240" w:lineRule="auto"/>
        <w:ind w:left="0" w:right="0" w:firstLine="0"/>
        <w:rPr>
          <w:rFonts w:asciiTheme="minorHAnsi" w:eastAsiaTheme="minorEastAsia" w:hAnsiTheme="minorHAnsi"/>
          <w:sz w:val="20"/>
          <w:szCs w:val="20"/>
        </w:rPr>
      </w:pPr>
      <w:r w:rsidRPr="000832C1">
        <w:rPr>
          <w:rFonts w:asciiTheme="minorHAnsi" w:eastAsiaTheme="minorEastAsia" w:hAnsiTheme="minorHAnsi"/>
          <w:sz w:val="20"/>
          <w:szCs w:val="20"/>
        </w:rPr>
        <w:t xml:space="preserve"> </w:t>
      </w:r>
    </w:p>
    <w:p w:rsidR="0058252F" w:rsidRPr="000832C1" w:rsidRDefault="002E2521" w:rsidP="004B7C4A">
      <w:pPr>
        <w:pStyle w:val="Odsekzoznamu"/>
        <w:numPr>
          <w:ilvl w:val="1"/>
          <w:numId w:val="3"/>
        </w:numPr>
        <w:spacing w:after="41"/>
        <w:ind w:left="851" w:right="0"/>
        <w:rPr>
          <w:rFonts w:asciiTheme="minorHAnsi" w:hAnsiTheme="minorHAnsi" w:cstheme="minorHAnsi"/>
          <w:sz w:val="20"/>
          <w:szCs w:val="20"/>
        </w:rPr>
      </w:pPr>
      <w:r w:rsidRPr="000832C1">
        <w:rPr>
          <w:rFonts w:asciiTheme="minorHAnsi" w:hAnsiTheme="minorHAnsi" w:cstheme="minorHAnsi"/>
          <w:sz w:val="20"/>
          <w:szCs w:val="20"/>
        </w:rPr>
        <w:t xml:space="preserve">Predkladanie ponúk je umožnené registrovaným uchádzačom. </w:t>
      </w:r>
    </w:p>
    <w:p w:rsidR="00D32ADB" w:rsidRPr="000832C1" w:rsidRDefault="00D32ADB" w:rsidP="00D32ADB">
      <w:pPr>
        <w:autoSpaceDE w:val="0"/>
        <w:autoSpaceDN w:val="0"/>
        <w:adjustRightInd w:val="0"/>
        <w:spacing w:after="0" w:line="240" w:lineRule="auto"/>
        <w:ind w:left="0" w:right="0" w:firstLine="0"/>
        <w:rPr>
          <w:rFonts w:asciiTheme="minorHAnsi" w:eastAsiaTheme="minorEastAsia" w:hAnsiTheme="minorHAnsi"/>
          <w:sz w:val="20"/>
          <w:szCs w:val="20"/>
        </w:rPr>
      </w:pPr>
    </w:p>
    <w:p w:rsidR="00D32ADB" w:rsidRPr="000832C1" w:rsidRDefault="00D32ADB" w:rsidP="004B7C4A">
      <w:pPr>
        <w:pStyle w:val="Odsekzoznamu"/>
        <w:numPr>
          <w:ilvl w:val="1"/>
          <w:numId w:val="3"/>
        </w:numPr>
        <w:spacing w:after="19" w:line="259" w:lineRule="auto"/>
        <w:ind w:left="851" w:right="0"/>
        <w:rPr>
          <w:sz w:val="20"/>
          <w:szCs w:val="20"/>
        </w:rPr>
      </w:pPr>
      <w:r w:rsidRPr="000832C1">
        <w:rPr>
          <w:rFonts w:asciiTheme="minorHAnsi" w:eastAsiaTheme="minorEastAsia" w:hAnsiTheme="minorHAnsi"/>
          <w:sz w:val="20"/>
          <w:szCs w:val="20"/>
        </w:rPr>
        <w:t xml:space="preserve">V predloženej ponuke prostredníctvom systému JOSEPHINE musia byť pripojené požadované naskenované doklady (odporúčaný formát je .pdf) tak, ako je uvedené </w:t>
      </w:r>
      <w:r w:rsidRPr="000832C1">
        <w:rPr>
          <w:rFonts w:asciiTheme="minorHAnsi" w:eastAsiaTheme="minorEastAsia" w:hAnsiTheme="minorHAnsi"/>
          <w:color w:val="auto"/>
          <w:sz w:val="20"/>
          <w:szCs w:val="20"/>
          <w:u w:val="single"/>
        </w:rPr>
        <w:t>v bode 1</w:t>
      </w:r>
      <w:r w:rsidR="00380FF7" w:rsidRPr="000832C1">
        <w:rPr>
          <w:rFonts w:asciiTheme="minorHAnsi" w:eastAsiaTheme="minorEastAsia" w:hAnsiTheme="minorHAnsi"/>
          <w:color w:val="auto"/>
          <w:sz w:val="20"/>
          <w:szCs w:val="20"/>
          <w:u w:val="single"/>
        </w:rPr>
        <w:t>2</w:t>
      </w:r>
      <w:r w:rsidR="004522EE" w:rsidRPr="000832C1">
        <w:rPr>
          <w:rFonts w:asciiTheme="minorHAnsi" w:eastAsiaTheme="minorEastAsia" w:hAnsiTheme="minorHAnsi"/>
          <w:color w:val="auto"/>
          <w:sz w:val="20"/>
          <w:szCs w:val="20"/>
          <w:u w:val="single"/>
        </w:rPr>
        <w:t>.</w:t>
      </w:r>
      <w:r w:rsidRPr="000832C1">
        <w:rPr>
          <w:rFonts w:asciiTheme="minorHAnsi" w:eastAsiaTheme="minorEastAsia" w:hAnsiTheme="minorHAnsi"/>
          <w:color w:val="auto"/>
          <w:sz w:val="20"/>
          <w:szCs w:val="20"/>
          <w:u w:val="single"/>
        </w:rPr>
        <w:t xml:space="preserve"> tejto Výzvy</w:t>
      </w:r>
      <w:r w:rsidRPr="000832C1">
        <w:rPr>
          <w:rFonts w:asciiTheme="minorHAnsi" w:eastAsiaTheme="minorEastAsia" w:hAnsiTheme="minorHAnsi"/>
          <w:sz w:val="20"/>
          <w:szCs w:val="20"/>
        </w:rPr>
        <w:t xml:space="preserve">. </w:t>
      </w:r>
      <w:r w:rsidRPr="000832C1">
        <w:rPr>
          <w:sz w:val="20"/>
          <w:szCs w:val="20"/>
        </w:rPr>
        <w:t xml:space="preserve">Doklady musia byť k termínu predloženia ponuky platné a aktuálne. </w:t>
      </w:r>
      <w:r w:rsidRPr="000832C1">
        <w:rPr>
          <w:rFonts w:asciiTheme="minorHAnsi" w:eastAsiaTheme="minorEastAsia" w:hAnsiTheme="minorHAnsi"/>
          <w:sz w:val="20"/>
          <w:szCs w:val="20"/>
        </w:rPr>
        <w:t>Ak ponuka obsahuje dôverné informácie, uchádzač ich v ponuke viditeľne označí.</w:t>
      </w:r>
    </w:p>
    <w:p w:rsidR="00D32ADB" w:rsidRPr="000832C1" w:rsidRDefault="00D32ADB" w:rsidP="00D32ADB">
      <w:pPr>
        <w:autoSpaceDE w:val="0"/>
        <w:autoSpaceDN w:val="0"/>
        <w:adjustRightInd w:val="0"/>
        <w:spacing w:after="0" w:line="240" w:lineRule="auto"/>
        <w:ind w:left="0" w:right="0" w:firstLine="0"/>
        <w:rPr>
          <w:rFonts w:asciiTheme="minorHAnsi" w:eastAsiaTheme="minorEastAsia" w:hAnsiTheme="minorHAnsi"/>
          <w:sz w:val="20"/>
          <w:szCs w:val="20"/>
        </w:rPr>
      </w:pPr>
      <w:r w:rsidRPr="000832C1">
        <w:rPr>
          <w:rFonts w:asciiTheme="minorHAnsi" w:eastAsiaTheme="minorEastAsia" w:hAnsiTheme="minorHAnsi"/>
          <w:sz w:val="20"/>
          <w:szCs w:val="20"/>
        </w:rPr>
        <w:t xml:space="preserve"> </w:t>
      </w:r>
    </w:p>
    <w:p w:rsidR="00D32ADB" w:rsidRPr="000832C1" w:rsidRDefault="00D32ADB" w:rsidP="004B7C4A">
      <w:pPr>
        <w:pStyle w:val="Odsekzoznamu"/>
        <w:numPr>
          <w:ilvl w:val="1"/>
          <w:numId w:val="3"/>
        </w:numPr>
        <w:spacing w:after="19" w:line="259" w:lineRule="auto"/>
        <w:ind w:left="851" w:right="0"/>
        <w:rPr>
          <w:rFonts w:asciiTheme="minorHAnsi" w:eastAsiaTheme="minorEastAsia" w:hAnsiTheme="minorHAnsi"/>
          <w:sz w:val="20"/>
          <w:szCs w:val="20"/>
        </w:rPr>
      </w:pPr>
      <w:r w:rsidRPr="000832C1">
        <w:rPr>
          <w:rFonts w:asciiTheme="minorHAnsi" w:eastAsiaTheme="minorEastAsia" w:hAnsiTheme="minorHAnsi"/>
          <w:sz w:val="20"/>
          <w:szCs w:val="20"/>
        </w:rPr>
        <w:t xml:space="preserve">Uchádzačom navrhovaná celková cena za </w:t>
      </w:r>
      <w:r w:rsidR="0059403F" w:rsidRPr="000832C1">
        <w:rPr>
          <w:rFonts w:asciiTheme="minorHAnsi" w:eastAsiaTheme="minorEastAsia" w:hAnsiTheme="minorHAnsi"/>
          <w:sz w:val="20"/>
          <w:szCs w:val="20"/>
        </w:rPr>
        <w:t>poskytnutie</w:t>
      </w:r>
      <w:r w:rsidRPr="000832C1">
        <w:rPr>
          <w:rFonts w:asciiTheme="minorHAnsi" w:eastAsiaTheme="minorEastAsia" w:hAnsiTheme="minorHAnsi"/>
          <w:sz w:val="20"/>
          <w:szCs w:val="20"/>
        </w:rPr>
        <w:t xml:space="preserve"> predmetu zákazky, uvedená v ponuke uchádzača, bude vyjadrená v EUR s presnosťou na dve desatinné miesta a vložená do systému JOSEPHINE v tejto štruktúre: </w:t>
      </w:r>
    </w:p>
    <w:p w:rsidR="00370DC1" w:rsidRPr="000832C1" w:rsidRDefault="00370DC1" w:rsidP="009A199C">
      <w:pPr>
        <w:pStyle w:val="Odsekzoznamu"/>
        <w:numPr>
          <w:ilvl w:val="0"/>
          <w:numId w:val="10"/>
        </w:numPr>
        <w:spacing w:after="19" w:line="259" w:lineRule="auto"/>
        <w:ind w:right="274"/>
        <w:rPr>
          <w:rFonts w:asciiTheme="minorHAnsi" w:eastAsiaTheme="minorEastAsia" w:hAnsiTheme="minorHAnsi"/>
          <w:sz w:val="20"/>
          <w:szCs w:val="20"/>
        </w:rPr>
      </w:pPr>
      <w:r w:rsidRPr="000832C1">
        <w:rPr>
          <w:rFonts w:asciiTheme="minorHAnsi" w:eastAsiaTheme="minorEastAsia" w:hAnsiTheme="minorHAnsi"/>
          <w:sz w:val="20"/>
          <w:szCs w:val="20"/>
        </w:rPr>
        <w:t>celková cena za predmet zákazky</w:t>
      </w:r>
      <w:r w:rsidRPr="000832C1">
        <w:rPr>
          <w:rFonts w:asciiTheme="minorHAnsi" w:eastAsiaTheme="minorEastAsia" w:hAnsiTheme="minorHAnsi"/>
          <w:color w:val="FF0000"/>
          <w:sz w:val="20"/>
          <w:szCs w:val="20"/>
        </w:rPr>
        <w:t xml:space="preserve"> </w:t>
      </w:r>
      <w:r w:rsidRPr="000832C1">
        <w:rPr>
          <w:rFonts w:asciiTheme="minorHAnsi" w:eastAsiaTheme="minorEastAsia" w:hAnsiTheme="minorHAnsi"/>
          <w:sz w:val="20"/>
          <w:szCs w:val="20"/>
        </w:rPr>
        <w:t xml:space="preserve">bez DPH, </w:t>
      </w:r>
    </w:p>
    <w:p w:rsidR="00370DC1" w:rsidRPr="000832C1" w:rsidRDefault="00370DC1" w:rsidP="009A199C">
      <w:pPr>
        <w:pStyle w:val="Odsekzoznamu"/>
        <w:numPr>
          <w:ilvl w:val="0"/>
          <w:numId w:val="10"/>
        </w:numPr>
        <w:spacing w:after="19" w:line="259" w:lineRule="auto"/>
        <w:ind w:right="274"/>
        <w:rPr>
          <w:rFonts w:asciiTheme="minorHAnsi" w:eastAsiaTheme="minorEastAsia" w:hAnsiTheme="minorHAnsi"/>
          <w:sz w:val="20"/>
          <w:szCs w:val="20"/>
        </w:rPr>
      </w:pPr>
      <w:r w:rsidRPr="000832C1">
        <w:rPr>
          <w:rFonts w:asciiTheme="minorHAnsi" w:eastAsiaTheme="minorEastAsia" w:hAnsiTheme="minorHAnsi"/>
          <w:sz w:val="20"/>
          <w:szCs w:val="20"/>
        </w:rPr>
        <w:t xml:space="preserve">sadzba DPH, </w:t>
      </w:r>
    </w:p>
    <w:p w:rsidR="00370DC1" w:rsidRPr="000832C1" w:rsidRDefault="00370DC1" w:rsidP="009A199C">
      <w:pPr>
        <w:pStyle w:val="Odsekzoznamu"/>
        <w:numPr>
          <w:ilvl w:val="0"/>
          <w:numId w:val="10"/>
        </w:numPr>
        <w:spacing w:after="19" w:line="259" w:lineRule="auto"/>
        <w:ind w:right="274"/>
        <w:rPr>
          <w:rFonts w:asciiTheme="minorHAnsi" w:eastAsiaTheme="minorEastAsia" w:hAnsiTheme="minorHAnsi"/>
          <w:sz w:val="20"/>
          <w:szCs w:val="20"/>
        </w:rPr>
      </w:pPr>
      <w:r w:rsidRPr="000832C1">
        <w:rPr>
          <w:rFonts w:asciiTheme="minorHAnsi" w:eastAsiaTheme="minorEastAsia" w:hAnsiTheme="minorHAnsi"/>
          <w:sz w:val="20"/>
          <w:szCs w:val="20"/>
        </w:rPr>
        <w:t>celková cena za predmet zákazky</w:t>
      </w:r>
      <w:r w:rsidRPr="000832C1">
        <w:rPr>
          <w:rFonts w:asciiTheme="minorHAnsi" w:eastAsiaTheme="minorEastAsia" w:hAnsiTheme="minorHAnsi"/>
          <w:color w:val="FF0000"/>
          <w:sz w:val="20"/>
          <w:szCs w:val="20"/>
        </w:rPr>
        <w:t xml:space="preserve"> </w:t>
      </w:r>
      <w:r w:rsidRPr="000832C1">
        <w:rPr>
          <w:rFonts w:asciiTheme="minorHAnsi" w:eastAsiaTheme="minorEastAsia" w:hAnsiTheme="minorHAnsi"/>
          <w:sz w:val="20"/>
          <w:szCs w:val="20"/>
        </w:rPr>
        <w:t>vrátane DPH,</w:t>
      </w:r>
    </w:p>
    <w:p w:rsidR="00D32ADB" w:rsidRPr="000832C1" w:rsidRDefault="00D32ADB" w:rsidP="00D32ADB">
      <w:pPr>
        <w:spacing w:after="19" w:line="259" w:lineRule="auto"/>
        <w:ind w:left="0" w:right="0" w:firstLine="0"/>
        <w:rPr>
          <w:rFonts w:asciiTheme="minorHAnsi" w:hAnsiTheme="minorHAnsi"/>
          <w:sz w:val="20"/>
          <w:szCs w:val="20"/>
        </w:rPr>
      </w:pPr>
    </w:p>
    <w:p w:rsidR="00D32ADB" w:rsidRPr="000832C1" w:rsidRDefault="00D32ADB" w:rsidP="004B7C4A">
      <w:pPr>
        <w:pStyle w:val="Odsekzoznamu"/>
        <w:numPr>
          <w:ilvl w:val="1"/>
          <w:numId w:val="3"/>
        </w:numPr>
        <w:spacing w:after="10"/>
        <w:ind w:left="851" w:right="0"/>
        <w:rPr>
          <w:sz w:val="20"/>
          <w:szCs w:val="20"/>
        </w:rPr>
      </w:pPr>
      <w:r w:rsidRPr="000832C1">
        <w:rPr>
          <w:sz w:val="20"/>
          <w:szCs w:val="20"/>
        </w:rPr>
        <w:t xml:space="preserve">V prípade, že uchádzač predloží listinnú ponuku, verejný obstarávateľ na ňu nebude prihliadať.  </w:t>
      </w:r>
    </w:p>
    <w:p w:rsidR="00D32ADB" w:rsidRPr="000832C1" w:rsidRDefault="00D32ADB" w:rsidP="00D32ADB">
      <w:pPr>
        <w:spacing w:after="19" w:line="259" w:lineRule="auto"/>
        <w:ind w:left="0" w:right="0" w:firstLine="0"/>
        <w:jc w:val="left"/>
        <w:rPr>
          <w:sz w:val="20"/>
          <w:szCs w:val="20"/>
        </w:rPr>
      </w:pPr>
      <w:r w:rsidRPr="000832C1">
        <w:rPr>
          <w:sz w:val="20"/>
          <w:szCs w:val="20"/>
        </w:rPr>
        <w:t xml:space="preserve"> </w:t>
      </w:r>
    </w:p>
    <w:p w:rsidR="00D32ADB" w:rsidRPr="000832C1" w:rsidRDefault="00D32ADB" w:rsidP="004B7C4A">
      <w:pPr>
        <w:pStyle w:val="Odsekzoznamu"/>
        <w:numPr>
          <w:ilvl w:val="1"/>
          <w:numId w:val="3"/>
        </w:numPr>
        <w:ind w:left="851" w:right="0"/>
        <w:rPr>
          <w:sz w:val="20"/>
          <w:szCs w:val="20"/>
        </w:rPr>
      </w:pPr>
      <w:r w:rsidRPr="000832C1">
        <w:rPr>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Pr="000832C1" w:rsidRDefault="00D32ADB" w:rsidP="00D32ADB">
      <w:pPr>
        <w:ind w:left="-5" w:right="274"/>
        <w:rPr>
          <w:sz w:val="20"/>
          <w:szCs w:val="20"/>
        </w:rPr>
      </w:pPr>
    </w:p>
    <w:p w:rsidR="00D32ADB" w:rsidRPr="000832C1" w:rsidRDefault="00D32ADB" w:rsidP="004B7C4A">
      <w:pPr>
        <w:pStyle w:val="Odsekzoznamu"/>
        <w:numPr>
          <w:ilvl w:val="1"/>
          <w:numId w:val="3"/>
        </w:numPr>
        <w:ind w:left="851" w:right="0"/>
        <w:rPr>
          <w:color w:val="auto"/>
          <w:sz w:val="20"/>
          <w:szCs w:val="20"/>
        </w:rPr>
      </w:pPr>
      <w:r w:rsidRPr="000832C1">
        <w:rPr>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0832C1" w:rsidRDefault="00D32ADB" w:rsidP="00D32ADB">
      <w:pPr>
        <w:pStyle w:val="Odsekzoznamu"/>
        <w:rPr>
          <w:color w:val="auto"/>
          <w:sz w:val="20"/>
          <w:szCs w:val="20"/>
        </w:rPr>
      </w:pPr>
    </w:p>
    <w:p w:rsidR="00D32ADB" w:rsidRPr="000832C1" w:rsidRDefault="00D32ADB" w:rsidP="004B7C4A">
      <w:pPr>
        <w:pStyle w:val="Odsekzoznamu"/>
        <w:numPr>
          <w:ilvl w:val="1"/>
          <w:numId w:val="3"/>
        </w:numPr>
        <w:ind w:left="851" w:right="0"/>
        <w:rPr>
          <w:color w:val="auto"/>
          <w:sz w:val="20"/>
          <w:szCs w:val="20"/>
        </w:rPr>
      </w:pPr>
      <w:r w:rsidRPr="000832C1">
        <w:rPr>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Pr="000832C1" w:rsidRDefault="00D32ADB" w:rsidP="00D32ADB">
      <w:pPr>
        <w:ind w:left="-5" w:right="274"/>
        <w:rPr>
          <w:sz w:val="20"/>
          <w:szCs w:val="20"/>
        </w:rPr>
      </w:pPr>
    </w:p>
    <w:p w:rsidR="00D32ADB" w:rsidRPr="000832C1" w:rsidRDefault="00D32ADB" w:rsidP="00E51840">
      <w:pPr>
        <w:pStyle w:val="Odsekzoznamu"/>
        <w:numPr>
          <w:ilvl w:val="0"/>
          <w:numId w:val="3"/>
        </w:numPr>
        <w:spacing w:after="120" w:line="240" w:lineRule="auto"/>
        <w:ind w:left="425" w:right="272" w:hanging="357"/>
        <w:contextualSpacing w:val="0"/>
        <w:rPr>
          <w:b/>
          <w:sz w:val="20"/>
          <w:szCs w:val="20"/>
        </w:rPr>
      </w:pPr>
      <w:r w:rsidRPr="000832C1">
        <w:rPr>
          <w:b/>
          <w:sz w:val="20"/>
          <w:szCs w:val="20"/>
        </w:rPr>
        <w:t>Podmienky účasti</w:t>
      </w:r>
    </w:p>
    <w:p w:rsidR="001B5BE6" w:rsidRPr="000832C1" w:rsidRDefault="00D32ADB" w:rsidP="004B7C4A">
      <w:pPr>
        <w:pStyle w:val="Odsekzoznamu"/>
        <w:numPr>
          <w:ilvl w:val="1"/>
          <w:numId w:val="3"/>
        </w:numPr>
        <w:spacing w:after="93" w:line="252" w:lineRule="auto"/>
        <w:ind w:left="851" w:right="0"/>
        <w:rPr>
          <w:rFonts w:eastAsia="Times New Roman" w:cs="Times New Roman"/>
          <w:color w:val="auto"/>
          <w:sz w:val="20"/>
          <w:szCs w:val="20"/>
        </w:rPr>
      </w:pPr>
      <w:r w:rsidRPr="000832C1">
        <w:rPr>
          <w:sz w:val="20"/>
          <w:szCs w:val="20"/>
        </w:rPr>
        <w:t xml:space="preserve">Uchádzač </w:t>
      </w:r>
      <w:r w:rsidRPr="000832C1">
        <w:rPr>
          <w:b/>
          <w:sz w:val="20"/>
          <w:szCs w:val="20"/>
          <w:u w:val="single"/>
        </w:rPr>
        <w:t>musí</w:t>
      </w:r>
      <w:r w:rsidRPr="000832C1">
        <w:rPr>
          <w:sz w:val="20"/>
          <w:szCs w:val="20"/>
        </w:rPr>
        <w:t xml:space="preserve"> spĺňať podmienku účasti týkajúcu sa </w:t>
      </w:r>
      <w:r w:rsidRPr="000832C1">
        <w:rPr>
          <w:b/>
          <w:sz w:val="20"/>
          <w:szCs w:val="20"/>
          <w:u w:val="single"/>
        </w:rPr>
        <w:t xml:space="preserve">osobného postavenia </w:t>
      </w:r>
      <w:r w:rsidR="00B41FD2" w:rsidRPr="000832C1">
        <w:rPr>
          <w:sz w:val="20"/>
          <w:szCs w:val="20"/>
        </w:rPr>
        <w:t>v zmysle ustanovenia:</w:t>
      </w:r>
      <w:r w:rsidRPr="000832C1">
        <w:rPr>
          <w:sz w:val="20"/>
          <w:szCs w:val="20"/>
        </w:rPr>
        <w:t xml:space="preserve"> </w:t>
      </w:r>
    </w:p>
    <w:p w:rsidR="00701B21" w:rsidRPr="000832C1" w:rsidRDefault="00701B21" w:rsidP="00365CDE">
      <w:pPr>
        <w:pStyle w:val="Odsekzoznamu"/>
        <w:numPr>
          <w:ilvl w:val="0"/>
          <w:numId w:val="13"/>
        </w:numPr>
        <w:spacing w:after="93" w:line="252" w:lineRule="auto"/>
        <w:ind w:left="1418" w:right="0" w:hanging="283"/>
        <w:rPr>
          <w:rFonts w:eastAsia="Times New Roman" w:cs="Times New Roman"/>
          <w:color w:val="auto"/>
          <w:sz w:val="20"/>
          <w:szCs w:val="20"/>
        </w:rPr>
      </w:pPr>
      <w:r w:rsidRPr="000832C1">
        <w:rPr>
          <w:b/>
          <w:sz w:val="20"/>
          <w:szCs w:val="20"/>
          <w:u w:val="single"/>
        </w:rPr>
        <w:t>§ 32 ods. 1 písm. e) </w:t>
      </w:r>
      <w:r w:rsidR="00531FD8" w:rsidRPr="000832C1">
        <w:rPr>
          <w:b/>
          <w:sz w:val="20"/>
          <w:szCs w:val="20"/>
          <w:u w:val="single"/>
        </w:rPr>
        <w:t>ZVO,</w:t>
      </w:r>
      <w:r w:rsidR="00531FD8" w:rsidRPr="000832C1">
        <w:rPr>
          <w:b/>
          <w:sz w:val="20"/>
          <w:szCs w:val="20"/>
        </w:rPr>
        <w:t xml:space="preserve"> </w:t>
      </w:r>
      <w:r w:rsidR="00531FD8" w:rsidRPr="000832C1">
        <w:rPr>
          <w:sz w:val="20"/>
          <w:szCs w:val="20"/>
        </w:rPr>
        <w:t>t.</w:t>
      </w:r>
      <w:r w:rsidR="001B6FDB" w:rsidRPr="000832C1">
        <w:rPr>
          <w:sz w:val="20"/>
          <w:szCs w:val="20"/>
        </w:rPr>
        <w:t xml:space="preserve"> </w:t>
      </w:r>
      <w:r w:rsidR="00531FD8" w:rsidRPr="000832C1">
        <w:rPr>
          <w:sz w:val="20"/>
          <w:szCs w:val="20"/>
        </w:rPr>
        <w:t xml:space="preserve">j. uchádzač </w:t>
      </w:r>
      <w:r w:rsidR="0059403F" w:rsidRPr="000832C1">
        <w:rPr>
          <w:b/>
          <w:sz w:val="20"/>
          <w:szCs w:val="20"/>
        </w:rPr>
        <w:t>je oprávnený</w:t>
      </w:r>
      <w:r w:rsidR="00531FD8" w:rsidRPr="000832C1">
        <w:rPr>
          <w:b/>
          <w:sz w:val="20"/>
          <w:szCs w:val="20"/>
        </w:rPr>
        <w:t xml:space="preserve"> </w:t>
      </w:r>
      <w:r w:rsidR="00FF0C1B" w:rsidRPr="000832C1">
        <w:rPr>
          <w:b/>
          <w:sz w:val="20"/>
          <w:szCs w:val="20"/>
        </w:rPr>
        <w:t>dodávať tovar</w:t>
      </w:r>
      <w:r w:rsidR="00FF0C1B" w:rsidRPr="000832C1">
        <w:rPr>
          <w:sz w:val="20"/>
          <w:szCs w:val="20"/>
        </w:rPr>
        <w:t>, ktorý zodpovedá</w:t>
      </w:r>
      <w:r w:rsidR="00531FD8" w:rsidRPr="000832C1">
        <w:rPr>
          <w:sz w:val="20"/>
          <w:szCs w:val="20"/>
        </w:rPr>
        <w:t xml:space="preserve"> predmetu zákazky</w:t>
      </w:r>
      <w:r w:rsidR="00101BCB" w:rsidRPr="000832C1">
        <w:rPr>
          <w:color w:val="auto"/>
          <w:sz w:val="20"/>
          <w:szCs w:val="20"/>
          <w:shd w:val="clear" w:color="auto" w:fill="FFFFFF"/>
        </w:rPr>
        <w:t>,</w:t>
      </w:r>
    </w:p>
    <w:p w:rsidR="00B64A02" w:rsidRPr="000832C1" w:rsidRDefault="00B64A02" w:rsidP="00365CDE">
      <w:pPr>
        <w:pStyle w:val="Odsekzoznamu"/>
        <w:numPr>
          <w:ilvl w:val="0"/>
          <w:numId w:val="13"/>
        </w:numPr>
        <w:spacing w:after="93" w:line="252" w:lineRule="auto"/>
        <w:ind w:left="1418" w:right="0" w:hanging="283"/>
        <w:rPr>
          <w:rFonts w:eastAsia="Times New Roman" w:cs="Times New Roman"/>
          <w:color w:val="auto"/>
          <w:sz w:val="20"/>
          <w:szCs w:val="20"/>
        </w:rPr>
      </w:pPr>
      <w:r w:rsidRPr="000832C1">
        <w:rPr>
          <w:b/>
          <w:sz w:val="20"/>
          <w:szCs w:val="20"/>
          <w:u w:val="single"/>
        </w:rPr>
        <w:t>§ 32 ods. 1 písm</w:t>
      </w:r>
      <w:r w:rsidRPr="000832C1">
        <w:rPr>
          <w:sz w:val="20"/>
          <w:szCs w:val="20"/>
          <w:u w:val="single"/>
        </w:rPr>
        <w:t xml:space="preserve">. </w:t>
      </w:r>
      <w:r w:rsidR="001B5BE6" w:rsidRPr="000832C1">
        <w:rPr>
          <w:b/>
          <w:sz w:val="20"/>
          <w:szCs w:val="20"/>
          <w:u w:val="single"/>
        </w:rPr>
        <w:t>f</w:t>
      </w:r>
      <w:r w:rsidRPr="000832C1">
        <w:rPr>
          <w:b/>
          <w:sz w:val="20"/>
          <w:szCs w:val="20"/>
          <w:u w:val="single"/>
        </w:rPr>
        <w:t>)</w:t>
      </w:r>
      <w:r w:rsidRPr="000832C1">
        <w:rPr>
          <w:b/>
          <w:color w:val="auto"/>
          <w:sz w:val="20"/>
          <w:szCs w:val="20"/>
          <w:u w:val="single"/>
          <w:shd w:val="clear" w:color="auto" w:fill="FFFFFF"/>
        </w:rPr>
        <w:t xml:space="preserve"> </w:t>
      </w:r>
      <w:r w:rsidR="00531FD8" w:rsidRPr="000832C1">
        <w:rPr>
          <w:b/>
          <w:color w:val="auto"/>
          <w:sz w:val="20"/>
          <w:szCs w:val="20"/>
          <w:u w:val="single"/>
          <w:shd w:val="clear" w:color="auto" w:fill="FFFFFF"/>
        </w:rPr>
        <w:t>ZVO</w:t>
      </w:r>
      <w:r w:rsidR="00531FD8" w:rsidRPr="000832C1">
        <w:rPr>
          <w:b/>
          <w:color w:val="auto"/>
          <w:sz w:val="20"/>
          <w:szCs w:val="20"/>
          <w:shd w:val="clear" w:color="auto" w:fill="FFFFFF"/>
        </w:rPr>
        <w:t>,</w:t>
      </w:r>
      <w:r w:rsidR="00531FD8" w:rsidRPr="000832C1">
        <w:rPr>
          <w:color w:val="auto"/>
          <w:sz w:val="20"/>
          <w:szCs w:val="20"/>
          <w:shd w:val="clear" w:color="auto" w:fill="FFFFFF"/>
        </w:rPr>
        <w:t xml:space="preserve"> t.</w:t>
      </w:r>
      <w:r w:rsidR="001B6FDB" w:rsidRPr="000832C1">
        <w:rPr>
          <w:color w:val="auto"/>
          <w:sz w:val="20"/>
          <w:szCs w:val="20"/>
          <w:shd w:val="clear" w:color="auto" w:fill="FFFFFF"/>
        </w:rPr>
        <w:t xml:space="preserve"> </w:t>
      </w:r>
      <w:r w:rsidR="00531FD8" w:rsidRPr="000832C1">
        <w:rPr>
          <w:color w:val="auto"/>
          <w:sz w:val="20"/>
          <w:szCs w:val="20"/>
          <w:shd w:val="clear" w:color="auto" w:fill="FFFFFF"/>
        </w:rPr>
        <w:t xml:space="preserve">j. </w:t>
      </w:r>
      <w:r w:rsidR="00531FD8" w:rsidRPr="000832C1">
        <w:rPr>
          <w:b/>
          <w:color w:val="auto"/>
          <w:sz w:val="20"/>
          <w:szCs w:val="20"/>
          <w:shd w:val="clear" w:color="auto" w:fill="FFFFFF"/>
        </w:rPr>
        <w:t>čestné vyhlásenie</w:t>
      </w:r>
      <w:r w:rsidR="00F116FC" w:rsidRPr="000832C1">
        <w:rPr>
          <w:b/>
          <w:color w:val="auto"/>
          <w:sz w:val="20"/>
          <w:szCs w:val="20"/>
          <w:shd w:val="clear" w:color="auto" w:fill="FFFFFF"/>
        </w:rPr>
        <w:t xml:space="preserve"> </w:t>
      </w:r>
      <w:r w:rsidR="00F116FC" w:rsidRPr="000832C1">
        <w:rPr>
          <w:sz w:val="20"/>
          <w:szCs w:val="20"/>
        </w:rPr>
        <w:t>(príloha č. 4 tejto Výzvy)</w:t>
      </w:r>
      <w:r w:rsidR="00531FD8" w:rsidRPr="000832C1">
        <w:rPr>
          <w:b/>
          <w:color w:val="auto"/>
          <w:sz w:val="20"/>
          <w:szCs w:val="20"/>
          <w:shd w:val="clear" w:color="auto" w:fill="FFFFFF"/>
        </w:rPr>
        <w:t xml:space="preserve">, </w:t>
      </w:r>
      <w:r w:rsidR="00531FD8" w:rsidRPr="000832C1">
        <w:rPr>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0832C1">
        <w:rPr>
          <w:b/>
          <w:color w:val="auto"/>
          <w:sz w:val="20"/>
          <w:szCs w:val="20"/>
          <w:u w:val="single"/>
          <w:shd w:val="clear" w:color="auto" w:fill="FFFFFF"/>
        </w:rPr>
        <w:t>sa vyžaduje</w:t>
      </w:r>
      <w:r w:rsidRPr="000832C1">
        <w:rPr>
          <w:color w:val="auto"/>
          <w:sz w:val="20"/>
          <w:szCs w:val="20"/>
          <w:shd w:val="clear" w:color="auto" w:fill="FFFFFF"/>
        </w:rPr>
        <w:t xml:space="preserve"> predloženie </w:t>
      </w:r>
      <w:r w:rsidR="00531FD8" w:rsidRPr="000832C1">
        <w:rPr>
          <w:color w:val="auto"/>
          <w:sz w:val="20"/>
          <w:szCs w:val="20"/>
          <w:shd w:val="clear" w:color="auto" w:fill="FFFFFF"/>
        </w:rPr>
        <w:t>čestného vyhlásenia.</w:t>
      </w:r>
      <w:r w:rsidRPr="000832C1">
        <w:rPr>
          <w:color w:val="auto"/>
          <w:sz w:val="20"/>
          <w:szCs w:val="20"/>
          <w:shd w:val="clear" w:color="auto" w:fill="FFFFFF"/>
        </w:rPr>
        <w:t xml:space="preserve"> </w:t>
      </w:r>
      <w:r w:rsidR="00E7752E" w:rsidRPr="000832C1">
        <w:rPr>
          <w:color w:val="auto"/>
          <w:sz w:val="20"/>
          <w:szCs w:val="20"/>
          <w:shd w:val="clear" w:color="auto" w:fill="FFFFFF"/>
        </w:rPr>
        <w:t>Dokument</w:t>
      </w:r>
      <w:r w:rsidRPr="000832C1">
        <w:rPr>
          <w:color w:val="auto"/>
          <w:sz w:val="20"/>
          <w:szCs w:val="20"/>
          <w:shd w:val="clear" w:color="auto" w:fill="FFFFFF"/>
        </w:rPr>
        <w:t xml:space="preserve"> </w:t>
      </w:r>
      <w:r w:rsidR="00E7752E" w:rsidRPr="000832C1">
        <w:rPr>
          <w:color w:val="auto"/>
          <w:sz w:val="20"/>
          <w:szCs w:val="20"/>
          <w:shd w:val="clear" w:color="auto" w:fill="FFFFFF"/>
        </w:rPr>
        <w:t xml:space="preserve">musí byť </w:t>
      </w:r>
      <w:r w:rsidR="00E7752E" w:rsidRPr="000832C1">
        <w:rPr>
          <w:b/>
          <w:color w:val="auto"/>
          <w:sz w:val="20"/>
          <w:szCs w:val="20"/>
          <w:shd w:val="clear" w:color="auto" w:fill="FFFFFF"/>
        </w:rPr>
        <w:t>podpísaný</w:t>
      </w:r>
      <w:r w:rsidRPr="000832C1">
        <w:rPr>
          <w:color w:val="auto"/>
          <w:sz w:val="20"/>
          <w:szCs w:val="20"/>
          <w:shd w:val="clear" w:color="auto" w:fill="FFFFFF"/>
        </w:rPr>
        <w:t xml:space="preserve"> štatutárnym zástupcom alebo osobou oprávn</w:t>
      </w:r>
      <w:r w:rsidR="0039216C" w:rsidRPr="000832C1">
        <w:rPr>
          <w:color w:val="auto"/>
          <w:sz w:val="20"/>
          <w:szCs w:val="20"/>
          <w:shd w:val="clear" w:color="auto" w:fill="FFFFFF"/>
        </w:rPr>
        <w:t>enou konať za uchádzača, nahratý</w:t>
      </w:r>
      <w:r w:rsidRPr="000832C1">
        <w:rPr>
          <w:color w:val="auto"/>
          <w:sz w:val="20"/>
          <w:szCs w:val="20"/>
          <w:shd w:val="clear" w:color="auto" w:fill="FFFFFF"/>
        </w:rPr>
        <w:t xml:space="preserve"> vo formáte pdf.</w:t>
      </w:r>
    </w:p>
    <w:p w:rsidR="0026376D" w:rsidRPr="000832C1" w:rsidRDefault="0026376D" w:rsidP="0026376D">
      <w:pPr>
        <w:spacing w:after="93" w:line="252" w:lineRule="auto"/>
        <w:ind w:left="142" w:right="0" w:firstLine="0"/>
        <w:rPr>
          <w:rFonts w:eastAsia="Times New Roman" w:cs="Times New Roman"/>
          <w:color w:val="auto"/>
          <w:sz w:val="20"/>
          <w:szCs w:val="20"/>
        </w:rPr>
      </w:pPr>
      <w:r w:rsidRPr="000832C1">
        <w:rPr>
          <w:rFonts w:eastAsia="Times New Roman" w:cs="Times New Roman"/>
          <w:color w:val="auto"/>
          <w:sz w:val="20"/>
          <w:szCs w:val="20"/>
        </w:rPr>
        <w:t xml:space="preserve">11.2     Uchádzač </w:t>
      </w:r>
      <w:r w:rsidRPr="000832C1">
        <w:rPr>
          <w:b/>
          <w:sz w:val="20"/>
          <w:szCs w:val="20"/>
          <w:u w:val="single"/>
        </w:rPr>
        <w:t>musí</w:t>
      </w:r>
      <w:r w:rsidRPr="000832C1">
        <w:rPr>
          <w:sz w:val="20"/>
          <w:szCs w:val="20"/>
        </w:rPr>
        <w:t xml:space="preserve"> spĺňať podmienku účasti týkajúcu sa </w:t>
      </w:r>
      <w:r w:rsidRPr="000832C1">
        <w:rPr>
          <w:b/>
          <w:sz w:val="20"/>
          <w:szCs w:val="20"/>
          <w:u w:val="single"/>
        </w:rPr>
        <w:t xml:space="preserve">technickej alebo odbornej spôsobilosti </w:t>
      </w:r>
      <w:r w:rsidR="00DE40DC" w:rsidRPr="000832C1">
        <w:rPr>
          <w:sz w:val="20"/>
          <w:szCs w:val="20"/>
        </w:rPr>
        <w:t>v zmysle ustanovenia:</w:t>
      </w:r>
    </w:p>
    <w:p w:rsidR="00220B32" w:rsidRPr="000832C1" w:rsidRDefault="0026376D" w:rsidP="00220B32">
      <w:pPr>
        <w:pStyle w:val="Default"/>
        <w:numPr>
          <w:ilvl w:val="0"/>
          <w:numId w:val="29"/>
        </w:numPr>
        <w:ind w:left="1418" w:hanging="284"/>
        <w:jc w:val="both"/>
        <w:rPr>
          <w:rFonts w:ascii="Calibri" w:hAnsi="Calibri" w:cs="Calibri"/>
          <w:b/>
          <w:bCs/>
          <w:sz w:val="20"/>
          <w:szCs w:val="20"/>
        </w:rPr>
      </w:pPr>
      <w:r w:rsidRPr="000832C1">
        <w:rPr>
          <w:rFonts w:asciiTheme="minorHAnsi" w:hAnsiTheme="minorHAnsi" w:cstheme="minorHAnsi"/>
          <w:b/>
          <w:sz w:val="20"/>
          <w:szCs w:val="20"/>
          <w:u w:val="single"/>
        </w:rPr>
        <w:t>§ 34 ods. 1 písm. a) ZVO,</w:t>
      </w:r>
      <w:r w:rsidRPr="000832C1">
        <w:rPr>
          <w:rFonts w:asciiTheme="minorHAnsi" w:hAnsiTheme="minorHAnsi" w:cstheme="minorHAnsi"/>
          <w:b/>
          <w:sz w:val="20"/>
          <w:szCs w:val="20"/>
        </w:rPr>
        <w:t xml:space="preserve"> </w:t>
      </w:r>
      <w:r w:rsidRPr="000832C1">
        <w:rPr>
          <w:rFonts w:asciiTheme="minorHAnsi" w:hAnsiTheme="minorHAnsi" w:cstheme="minorHAnsi"/>
          <w:sz w:val="20"/>
          <w:szCs w:val="20"/>
        </w:rPr>
        <w:t>t.</w:t>
      </w:r>
      <w:r w:rsidR="001B6FDB" w:rsidRPr="000832C1">
        <w:rPr>
          <w:rFonts w:asciiTheme="minorHAnsi" w:hAnsiTheme="minorHAnsi" w:cstheme="minorHAnsi"/>
          <w:sz w:val="20"/>
          <w:szCs w:val="20"/>
        </w:rPr>
        <w:t xml:space="preserve"> </w:t>
      </w:r>
      <w:r w:rsidRPr="000832C1">
        <w:rPr>
          <w:rFonts w:asciiTheme="minorHAnsi" w:hAnsiTheme="minorHAnsi" w:cstheme="minorHAnsi"/>
          <w:sz w:val="20"/>
          <w:szCs w:val="20"/>
        </w:rPr>
        <w:t>j.</w:t>
      </w:r>
      <w:r w:rsidR="00220B32" w:rsidRPr="000832C1">
        <w:rPr>
          <w:sz w:val="20"/>
          <w:szCs w:val="20"/>
        </w:rPr>
        <w:t xml:space="preserve"> </w:t>
      </w:r>
      <w:r w:rsidR="00220B32" w:rsidRPr="000832C1">
        <w:rPr>
          <w:rFonts w:ascii="Calibri" w:hAnsi="Calibri" w:cs="Calibri"/>
          <w:sz w:val="20"/>
          <w:szCs w:val="20"/>
        </w:rPr>
        <w:t xml:space="preserve">dokladovať zoznam dodaných tovarov za predchádzajúce tri roky od vyhlásenia verejného obstarávania s uvedením cien, lehôt dodania a odberateľov s kontaktnou osobou a telefonickým kontaktom, ktorý musí obsahovať dodávku tovarov rovnakého </w:t>
      </w:r>
      <w:r w:rsidR="00FF0C1B" w:rsidRPr="000832C1">
        <w:rPr>
          <w:rFonts w:ascii="Calibri" w:hAnsi="Calibri" w:cs="Calibri"/>
          <w:sz w:val="20"/>
          <w:szCs w:val="20"/>
        </w:rPr>
        <w:t>alebo ob</w:t>
      </w:r>
      <w:r w:rsidR="00220B32" w:rsidRPr="000832C1">
        <w:rPr>
          <w:rFonts w:ascii="Calibri" w:hAnsi="Calibri" w:cs="Calibri"/>
          <w:sz w:val="20"/>
          <w:szCs w:val="20"/>
        </w:rPr>
        <w:t xml:space="preserve">dobného charakteru ako je predmet zákazky, ktorých cena kumulatívne (spolu) za všetky tri predchádzajúce roky od vyhlásenia verejného obstarávania </w:t>
      </w:r>
      <w:r w:rsidR="00220B32" w:rsidRPr="000832C1">
        <w:rPr>
          <w:rFonts w:asciiTheme="minorHAnsi" w:hAnsiTheme="minorHAnsi" w:cstheme="minorHAnsi"/>
          <w:sz w:val="20"/>
          <w:szCs w:val="20"/>
        </w:rPr>
        <w:t xml:space="preserve">dosiahla úroveň </w:t>
      </w:r>
      <w:r w:rsidR="00220B32" w:rsidRPr="000832C1">
        <w:rPr>
          <w:rFonts w:asciiTheme="minorHAnsi" w:hAnsiTheme="minorHAnsi" w:cstheme="minorHAnsi"/>
          <w:b/>
          <w:bCs/>
          <w:sz w:val="20"/>
          <w:szCs w:val="20"/>
        </w:rPr>
        <w:t xml:space="preserve">minimálne </w:t>
      </w:r>
      <w:r w:rsidR="00CC3A3F" w:rsidRPr="000832C1">
        <w:rPr>
          <w:rFonts w:asciiTheme="minorHAnsi" w:hAnsiTheme="minorHAnsi" w:cstheme="minorHAnsi"/>
          <w:b/>
          <w:bCs/>
          <w:sz w:val="20"/>
          <w:szCs w:val="20"/>
        </w:rPr>
        <w:t>58</w:t>
      </w:r>
      <w:r w:rsidR="007C251F" w:rsidRPr="000832C1">
        <w:rPr>
          <w:rFonts w:asciiTheme="minorHAnsi" w:hAnsiTheme="minorHAnsi" w:cstheme="minorHAnsi"/>
          <w:b/>
          <w:bCs/>
          <w:sz w:val="20"/>
          <w:szCs w:val="20"/>
        </w:rPr>
        <w:t> </w:t>
      </w:r>
      <w:r w:rsidR="00DE40DC" w:rsidRPr="000832C1">
        <w:rPr>
          <w:rFonts w:asciiTheme="minorHAnsi" w:hAnsiTheme="minorHAnsi" w:cstheme="minorHAnsi"/>
          <w:b/>
          <w:bCs/>
          <w:sz w:val="20"/>
          <w:szCs w:val="20"/>
        </w:rPr>
        <w:t xml:space="preserve">000,00 </w:t>
      </w:r>
      <w:r w:rsidR="00220B32" w:rsidRPr="000832C1">
        <w:rPr>
          <w:rFonts w:asciiTheme="minorHAnsi" w:hAnsiTheme="minorHAnsi" w:cstheme="minorHAnsi"/>
          <w:b/>
          <w:bCs/>
          <w:sz w:val="20"/>
          <w:szCs w:val="20"/>
        </w:rPr>
        <w:t>EUR.</w:t>
      </w:r>
      <w:r w:rsidR="00220B32" w:rsidRPr="000832C1">
        <w:rPr>
          <w:rFonts w:asciiTheme="minorHAnsi" w:hAnsiTheme="minorHAnsi" w:cstheme="minorHAnsi"/>
          <w:bCs/>
          <w:sz w:val="20"/>
          <w:szCs w:val="20"/>
        </w:rPr>
        <w:t xml:space="preserve"> </w:t>
      </w:r>
    </w:p>
    <w:p w:rsidR="003C083F" w:rsidRPr="003E682E" w:rsidRDefault="003C083F" w:rsidP="001A0232">
      <w:pPr>
        <w:pStyle w:val="Default"/>
        <w:numPr>
          <w:ilvl w:val="0"/>
          <w:numId w:val="29"/>
        </w:numPr>
        <w:ind w:left="1418" w:hanging="284"/>
        <w:jc w:val="both"/>
        <w:rPr>
          <w:rFonts w:ascii="Calibri" w:hAnsi="Calibri" w:cs="Calibri"/>
          <w:b/>
          <w:bCs/>
          <w:sz w:val="20"/>
          <w:szCs w:val="20"/>
        </w:rPr>
      </w:pPr>
      <w:r w:rsidRPr="000832C1">
        <w:rPr>
          <w:rFonts w:asciiTheme="minorHAnsi" w:hAnsiTheme="minorHAnsi" w:cstheme="minorHAnsi"/>
          <w:b/>
          <w:sz w:val="20"/>
          <w:szCs w:val="20"/>
          <w:u w:val="single"/>
        </w:rPr>
        <w:t>§ 34 ods. 1 písm. m) </w:t>
      </w:r>
      <w:r w:rsidR="004B3508" w:rsidRPr="000832C1">
        <w:rPr>
          <w:rFonts w:asciiTheme="minorHAnsi" w:hAnsiTheme="minorHAnsi" w:cstheme="minorHAnsi"/>
          <w:b/>
          <w:sz w:val="20"/>
          <w:szCs w:val="20"/>
          <w:u w:val="single"/>
        </w:rPr>
        <w:t xml:space="preserve">2. </w:t>
      </w:r>
      <w:r w:rsidRPr="000832C1">
        <w:rPr>
          <w:rFonts w:asciiTheme="minorHAnsi" w:hAnsiTheme="minorHAnsi" w:cstheme="minorHAnsi"/>
          <w:b/>
          <w:sz w:val="20"/>
          <w:szCs w:val="20"/>
          <w:u w:val="single"/>
        </w:rPr>
        <w:t>ZVO,</w:t>
      </w:r>
      <w:r w:rsidRPr="000832C1">
        <w:rPr>
          <w:rFonts w:asciiTheme="minorHAnsi" w:hAnsiTheme="minorHAnsi" w:cstheme="minorHAnsi"/>
          <w:b/>
          <w:sz w:val="20"/>
          <w:szCs w:val="20"/>
        </w:rPr>
        <w:t xml:space="preserve"> </w:t>
      </w:r>
      <w:r w:rsidRPr="000832C1">
        <w:rPr>
          <w:rFonts w:asciiTheme="minorHAnsi" w:hAnsiTheme="minorHAnsi" w:cstheme="minorHAnsi"/>
          <w:sz w:val="20"/>
          <w:szCs w:val="20"/>
        </w:rPr>
        <w:t>t. j. dodávaný tovar dokladovať certifikátmi alebo potvrdeniami s jasne identifikovanými odkazmi na technické špecifikácie alebo technické normy vzťahujúce sa na tovar, vydanými orgánmi kontroly kvality alebo určenými orgánmi s právomocou posudzovať zhodu.</w:t>
      </w:r>
      <w:r w:rsidR="002445B9" w:rsidRPr="000832C1">
        <w:rPr>
          <w:rFonts w:asciiTheme="minorHAnsi" w:hAnsiTheme="minorHAnsi" w:cstheme="minorHAnsi"/>
          <w:sz w:val="20"/>
          <w:szCs w:val="20"/>
        </w:rPr>
        <w:t xml:space="preserve"> </w:t>
      </w:r>
    </w:p>
    <w:p w:rsidR="003E682E" w:rsidRPr="000832C1" w:rsidRDefault="003E682E" w:rsidP="003E682E">
      <w:pPr>
        <w:pStyle w:val="Default"/>
        <w:ind w:left="1418"/>
        <w:jc w:val="both"/>
        <w:rPr>
          <w:rFonts w:ascii="Calibri" w:hAnsi="Calibri" w:cs="Calibri"/>
          <w:b/>
          <w:bCs/>
          <w:sz w:val="20"/>
          <w:szCs w:val="20"/>
        </w:rPr>
      </w:pPr>
    </w:p>
    <w:p w:rsidR="00CC3A3F" w:rsidRPr="000832C1" w:rsidRDefault="003E682E" w:rsidP="00CC3A3F">
      <w:pPr>
        <w:pStyle w:val="Default"/>
        <w:numPr>
          <w:ilvl w:val="0"/>
          <w:numId w:val="29"/>
        </w:numPr>
        <w:ind w:left="2552" w:hanging="284"/>
        <w:jc w:val="both"/>
        <w:rPr>
          <w:rFonts w:asciiTheme="minorHAnsi" w:hAnsiTheme="minorHAnsi" w:cstheme="minorHAnsi"/>
          <w:b/>
          <w:bCs/>
          <w:i/>
          <w:sz w:val="20"/>
          <w:szCs w:val="20"/>
        </w:rPr>
      </w:pPr>
      <w:r>
        <w:rPr>
          <w:rFonts w:asciiTheme="minorHAnsi" w:hAnsiTheme="minorHAnsi" w:cstheme="minorHAnsi"/>
          <w:b/>
          <w:i/>
          <w:sz w:val="20"/>
          <w:szCs w:val="20"/>
        </w:rPr>
        <w:t>Osvedčenia</w:t>
      </w:r>
      <w:r w:rsidR="00CC3A3F" w:rsidRPr="000832C1">
        <w:rPr>
          <w:rFonts w:asciiTheme="minorHAnsi" w:hAnsiTheme="minorHAnsi" w:cstheme="minorHAnsi"/>
          <w:b/>
          <w:i/>
          <w:sz w:val="20"/>
          <w:szCs w:val="20"/>
        </w:rPr>
        <w:t xml:space="preserve"> o typovom schválení v zmysle ustanovení zákona č. 106/2018 Z. z. </w:t>
      </w:r>
      <w:r w:rsidR="00CC3A3F" w:rsidRPr="000832C1">
        <w:rPr>
          <w:rFonts w:asciiTheme="minorHAnsi" w:hAnsiTheme="minorHAnsi" w:cstheme="minorHAnsi"/>
          <w:b/>
          <w:i/>
          <w:sz w:val="20"/>
          <w:szCs w:val="20"/>
          <w:shd w:val="clear" w:color="auto" w:fill="FFFFFF"/>
        </w:rPr>
        <w:t xml:space="preserve"> o prevádzke vozidiel v cestnej premávke a o zmene a doplnení niektorých zákonov</w:t>
      </w:r>
    </w:p>
    <w:p w:rsidR="00CC3A3F" w:rsidRPr="000832C1" w:rsidRDefault="00CC3A3F" w:rsidP="00CC3A3F">
      <w:pPr>
        <w:pStyle w:val="Default"/>
        <w:numPr>
          <w:ilvl w:val="0"/>
          <w:numId w:val="29"/>
        </w:numPr>
        <w:ind w:left="2552" w:hanging="284"/>
        <w:jc w:val="both"/>
        <w:rPr>
          <w:rFonts w:asciiTheme="minorHAnsi" w:hAnsiTheme="minorHAnsi" w:cstheme="minorHAnsi"/>
          <w:b/>
          <w:bCs/>
          <w:i/>
          <w:sz w:val="20"/>
          <w:szCs w:val="20"/>
        </w:rPr>
      </w:pPr>
      <w:r w:rsidRPr="000832C1">
        <w:rPr>
          <w:rFonts w:asciiTheme="minorHAnsi" w:hAnsiTheme="minorHAnsi" w:cstheme="minorHAnsi"/>
          <w:b/>
          <w:i/>
          <w:sz w:val="20"/>
          <w:szCs w:val="20"/>
        </w:rPr>
        <w:t xml:space="preserve">Potvrdenie o autorizovanom obchodnom zastúpení uchádzača vzťahujúce sa na predmet zákazky (napr. obchodná zmluva), resp. o priamom zastúpení výrobcu </w:t>
      </w:r>
    </w:p>
    <w:p w:rsidR="00CC3A3F" w:rsidRPr="003E682E" w:rsidRDefault="00CC3A3F" w:rsidP="00CC3A3F">
      <w:pPr>
        <w:pStyle w:val="Default"/>
        <w:numPr>
          <w:ilvl w:val="0"/>
          <w:numId w:val="29"/>
        </w:numPr>
        <w:ind w:left="2552" w:hanging="284"/>
        <w:jc w:val="both"/>
        <w:rPr>
          <w:rFonts w:asciiTheme="minorHAnsi" w:hAnsiTheme="minorHAnsi" w:cstheme="minorHAnsi"/>
          <w:b/>
          <w:bCs/>
          <w:i/>
          <w:sz w:val="20"/>
          <w:szCs w:val="20"/>
        </w:rPr>
      </w:pPr>
      <w:r w:rsidRPr="000832C1">
        <w:rPr>
          <w:rFonts w:asciiTheme="minorHAnsi" w:hAnsiTheme="minorHAnsi" w:cstheme="minorHAnsi"/>
          <w:b/>
          <w:i/>
          <w:sz w:val="20"/>
          <w:szCs w:val="20"/>
        </w:rPr>
        <w:t>Certifikát</w:t>
      </w:r>
      <w:r w:rsidR="003E682E">
        <w:rPr>
          <w:rFonts w:asciiTheme="minorHAnsi" w:hAnsiTheme="minorHAnsi" w:cstheme="minorHAnsi"/>
          <w:b/>
          <w:i/>
          <w:sz w:val="20"/>
          <w:szCs w:val="20"/>
        </w:rPr>
        <w:t xml:space="preserve"> výrobku alebo vyhlásenia</w:t>
      </w:r>
      <w:r w:rsidRPr="000832C1">
        <w:rPr>
          <w:rFonts w:asciiTheme="minorHAnsi" w:hAnsiTheme="minorHAnsi" w:cstheme="minorHAnsi"/>
          <w:b/>
          <w:i/>
          <w:sz w:val="20"/>
          <w:szCs w:val="20"/>
        </w:rPr>
        <w:t xml:space="preserve"> o zhode výrobku s technickými špecifikáciami v zmysle ustanovení zákona č. 264/1999 Z. z. o technických požiadavkách na výrobky a o posudzovaní zhody a o zmene a doplnení niektorých zákonov</w:t>
      </w:r>
    </w:p>
    <w:p w:rsidR="003E682E" w:rsidRPr="000832C1" w:rsidRDefault="003E682E" w:rsidP="003E682E">
      <w:pPr>
        <w:pStyle w:val="Default"/>
        <w:ind w:left="2552"/>
        <w:jc w:val="both"/>
        <w:rPr>
          <w:rFonts w:asciiTheme="minorHAnsi" w:hAnsiTheme="minorHAnsi" w:cstheme="minorHAnsi"/>
          <w:b/>
          <w:bCs/>
          <w:i/>
          <w:sz w:val="20"/>
          <w:szCs w:val="20"/>
        </w:rPr>
      </w:pPr>
    </w:p>
    <w:p w:rsidR="004B3508" w:rsidRPr="003E682E" w:rsidRDefault="004B3508" w:rsidP="004B3508">
      <w:pPr>
        <w:pStyle w:val="Default"/>
        <w:numPr>
          <w:ilvl w:val="0"/>
          <w:numId w:val="29"/>
        </w:numPr>
        <w:ind w:left="1418" w:hanging="284"/>
        <w:jc w:val="both"/>
        <w:rPr>
          <w:rFonts w:ascii="Calibri" w:hAnsi="Calibri" w:cs="Calibri"/>
          <w:b/>
          <w:bCs/>
          <w:sz w:val="20"/>
          <w:szCs w:val="20"/>
        </w:rPr>
      </w:pPr>
      <w:r w:rsidRPr="000832C1">
        <w:rPr>
          <w:rFonts w:asciiTheme="minorHAnsi" w:hAnsiTheme="minorHAnsi" w:cstheme="minorHAnsi"/>
          <w:b/>
          <w:sz w:val="20"/>
          <w:szCs w:val="20"/>
          <w:u w:val="single"/>
        </w:rPr>
        <w:t>§ 34 ods. 1 písm. m) 1. ZVO,</w:t>
      </w:r>
      <w:r w:rsidRPr="000832C1">
        <w:rPr>
          <w:rFonts w:asciiTheme="minorHAnsi" w:hAnsiTheme="minorHAnsi" w:cstheme="minorHAnsi"/>
          <w:b/>
          <w:sz w:val="20"/>
          <w:szCs w:val="20"/>
        </w:rPr>
        <w:t xml:space="preserve"> </w:t>
      </w:r>
      <w:r w:rsidRPr="000832C1">
        <w:rPr>
          <w:rFonts w:asciiTheme="minorHAnsi" w:hAnsiTheme="minorHAnsi" w:cstheme="minorHAnsi"/>
          <w:sz w:val="20"/>
          <w:szCs w:val="20"/>
        </w:rPr>
        <w:t>t. j. dodávaný tovar dokladovať vzorkami, opismi alebo fotografiami, ktorých pravosť musí byť overená, ak to verejný obstarávateľ vyžaduje.</w:t>
      </w:r>
    </w:p>
    <w:p w:rsidR="003E682E" w:rsidRPr="000832C1" w:rsidRDefault="003E682E" w:rsidP="003E682E">
      <w:pPr>
        <w:pStyle w:val="Default"/>
        <w:ind w:left="1418"/>
        <w:jc w:val="both"/>
        <w:rPr>
          <w:rFonts w:ascii="Calibri" w:hAnsi="Calibri" w:cs="Calibri"/>
          <w:b/>
          <w:bCs/>
          <w:sz w:val="20"/>
          <w:szCs w:val="20"/>
        </w:rPr>
      </w:pPr>
    </w:p>
    <w:p w:rsidR="004B3508" w:rsidRPr="000832C1" w:rsidRDefault="000129D6" w:rsidP="004B3508">
      <w:pPr>
        <w:pStyle w:val="Default"/>
        <w:numPr>
          <w:ilvl w:val="0"/>
          <w:numId w:val="29"/>
        </w:numPr>
        <w:ind w:left="2552" w:hanging="284"/>
        <w:jc w:val="both"/>
        <w:rPr>
          <w:rFonts w:ascii="Calibri" w:hAnsi="Calibri" w:cs="Calibri"/>
          <w:b/>
          <w:bCs/>
          <w:i/>
          <w:sz w:val="20"/>
          <w:szCs w:val="20"/>
        </w:rPr>
      </w:pPr>
      <w:r w:rsidRPr="000832C1">
        <w:rPr>
          <w:rFonts w:ascii="Calibri" w:hAnsi="Calibri" w:cs="Calibri"/>
          <w:b/>
          <w:bCs/>
          <w:i/>
          <w:sz w:val="20"/>
          <w:szCs w:val="20"/>
        </w:rPr>
        <w:t>Opis technických parametrov predmetu zákazky spolu s fotodokumentáciou</w:t>
      </w:r>
    </w:p>
    <w:p w:rsidR="000129D6" w:rsidRPr="000832C1" w:rsidRDefault="000129D6" w:rsidP="000129D6">
      <w:pPr>
        <w:pStyle w:val="Default"/>
        <w:ind w:left="2552"/>
        <w:jc w:val="both"/>
        <w:rPr>
          <w:rFonts w:ascii="Calibri" w:hAnsi="Calibri" w:cs="Calibri"/>
          <w:b/>
          <w:bCs/>
          <w:i/>
          <w:sz w:val="20"/>
          <w:szCs w:val="20"/>
        </w:rPr>
      </w:pPr>
    </w:p>
    <w:p w:rsidR="00220B32" w:rsidRPr="000832C1" w:rsidRDefault="00220B32" w:rsidP="00220B32">
      <w:pPr>
        <w:tabs>
          <w:tab w:val="left" w:pos="9072"/>
        </w:tabs>
        <w:spacing w:after="0" w:line="240" w:lineRule="auto"/>
        <w:ind w:left="1418" w:right="0" w:firstLine="0"/>
        <w:rPr>
          <w:sz w:val="20"/>
          <w:szCs w:val="20"/>
        </w:rPr>
      </w:pPr>
      <w:r w:rsidRPr="000832C1">
        <w:rPr>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0832C1" w:rsidRDefault="00D32ADB" w:rsidP="00220B32">
      <w:pPr>
        <w:pStyle w:val="Odsekzoznamu"/>
        <w:spacing w:after="93" w:line="252" w:lineRule="auto"/>
        <w:ind w:left="1134" w:right="0" w:firstLine="0"/>
        <w:rPr>
          <w:rFonts w:eastAsia="Times New Roman" w:cs="Times New Roman"/>
          <w:color w:val="auto"/>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bookmarkStart w:id="4" w:name="_Toc12166"/>
      <w:r w:rsidRPr="000832C1">
        <w:rPr>
          <w:sz w:val="20"/>
          <w:szCs w:val="20"/>
        </w:rPr>
        <w:t>Obsah ponuky</w:t>
      </w:r>
      <w:r w:rsidRPr="000832C1">
        <w:rPr>
          <w:b w:val="0"/>
          <w:sz w:val="20"/>
          <w:szCs w:val="20"/>
        </w:rPr>
        <w:t xml:space="preserve"> </w:t>
      </w:r>
      <w:bookmarkEnd w:id="4"/>
    </w:p>
    <w:p w:rsidR="00D32ADB" w:rsidRPr="000832C1" w:rsidRDefault="00D32ADB" w:rsidP="00365CDE">
      <w:pPr>
        <w:pStyle w:val="Odsekzoznamu"/>
        <w:numPr>
          <w:ilvl w:val="1"/>
          <w:numId w:val="3"/>
        </w:numPr>
        <w:spacing w:after="52" w:line="266" w:lineRule="auto"/>
        <w:ind w:left="851" w:right="0"/>
        <w:jc w:val="left"/>
        <w:rPr>
          <w:sz w:val="20"/>
          <w:szCs w:val="20"/>
        </w:rPr>
      </w:pPr>
      <w:r w:rsidRPr="000832C1">
        <w:rPr>
          <w:sz w:val="20"/>
          <w:szCs w:val="20"/>
        </w:rPr>
        <w:t xml:space="preserve">Ponuka musí obsahovať: </w:t>
      </w:r>
    </w:p>
    <w:p w:rsidR="00AD3E10" w:rsidRPr="000832C1" w:rsidRDefault="00365CDE" w:rsidP="007229D7">
      <w:pPr>
        <w:numPr>
          <w:ilvl w:val="0"/>
          <w:numId w:val="1"/>
        </w:numPr>
        <w:spacing w:after="45"/>
        <w:ind w:right="0" w:hanging="360"/>
        <w:rPr>
          <w:sz w:val="20"/>
          <w:szCs w:val="20"/>
        </w:rPr>
      </w:pPr>
      <w:r w:rsidRPr="000832C1">
        <w:rPr>
          <w:b/>
          <w:sz w:val="20"/>
          <w:szCs w:val="20"/>
        </w:rPr>
        <w:t>Krycí</w:t>
      </w:r>
      <w:r w:rsidR="00AD3E10" w:rsidRPr="000832C1">
        <w:rPr>
          <w:b/>
          <w:sz w:val="20"/>
          <w:szCs w:val="20"/>
        </w:rPr>
        <w:t xml:space="preserve"> list</w:t>
      </w:r>
      <w:r w:rsidRPr="000832C1">
        <w:rPr>
          <w:b/>
          <w:sz w:val="20"/>
          <w:szCs w:val="20"/>
        </w:rPr>
        <w:t xml:space="preserve"> ponuky </w:t>
      </w:r>
      <w:r w:rsidR="00196667" w:rsidRPr="000832C1">
        <w:rPr>
          <w:sz w:val="20"/>
          <w:szCs w:val="20"/>
        </w:rPr>
        <w:t>v zmysle prílohy č. 5</w:t>
      </w:r>
      <w:r w:rsidRPr="000832C1">
        <w:rPr>
          <w:sz w:val="20"/>
          <w:szCs w:val="20"/>
        </w:rPr>
        <w:t xml:space="preserve"> tejto Výzvy</w:t>
      </w:r>
      <w:r w:rsidR="00AD3E10" w:rsidRPr="000832C1">
        <w:rPr>
          <w:sz w:val="20"/>
          <w:szCs w:val="20"/>
        </w:rPr>
        <w:t xml:space="preserve">, v ktorom </w:t>
      </w:r>
      <w:r w:rsidRPr="000832C1">
        <w:rPr>
          <w:rFonts w:eastAsia="TimesNewRomanPSMT"/>
          <w:sz w:val="20"/>
          <w:szCs w:val="20"/>
        </w:rPr>
        <w:t>musia</w:t>
      </w:r>
      <w:r w:rsidR="00AD3E10" w:rsidRPr="000832C1">
        <w:rPr>
          <w:rFonts w:eastAsia="TimesNewRomanPSMT"/>
          <w:sz w:val="20"/>
          <w:szCs w:val="20"/>
        </w:rPr>
        <w:t xml:space="preserve"> byť uvedené </w:t>
      </w:r>
      <w:r w:rsidR="003A1FAB" w:rsidRPr="000832C1">
        <w:rPr>
          <w:rFonts w:eastAsia="TimesNewRomanPSMT"/>
          <w:sz w:val="20"/>
          <w:szCs w:val="20"/>
        </w:rPr>
        <w:t xml:space="preserve">základné identifikačné údaje v minimálnom rozsahu </w:t>
      </w:r>
      <w:r w:rsidR="00AD3E10" w:rsidRPr="000832C1">
        <w:rPr>
          <w:rFonts w:eastAsia="TimesNewRomanPSMT"/>
          <w:sz w:val="20"/>
          <w:szCs w:val="20"/>
        </w:rPr>
        <w:t xml:space="preserve">meno a priezvisko kontaktnej osoby, telefónny kontakt </w:t>
      </w:r>
      <w:r w:rsidR="00AD3E10" w:rsidRPr="000832C1">
        <w:rPr>
          <w:sz w:val="20"/>
          <w:szCs w:val="20"/>
        </w:rPr>
        <w:t>a e-</w:t>
      </w:r>
      <w:r w:rsidR="00AD3E10" w:rsidRPr="000832C1">
        <w:rPr>
          <w:rFonts w:eastAsia="TimesNewRomanPSMT"/>
          <w:sz w:val="20"/>
          <w:szCs w:val="20"/>
        </w:rPr>
        <w:t>mailová adresa, prostredníctvom ktorej bude môcť verejný obstarávateľ s</w:t>
      </w:r>
      <w:r w:rsidR="00DD3BCF" w:rsidRPr="000832C1">
        <w:rPr>
          <w:rFonts w:eastAsia="TimesNewRomanPSMT"/>
          <w:sz w:val="20"/>
          <w:szCs w:val="20"/>
        </w:rPr>
        <w:t> </w:t>
      </w:r>
      <w:r w:rsidR="00AD3E10" w:rsidRPr="000832C1">
        <w:rPr>
          <w:rFonts w:eastAsia="TimesNewRomanPSMT"/>
          <w:sz w:val="20"/>
          <w:szCs w:val="20"/>
        </w:rPr>
        <w:t>uchádzačom komunikovať</w:t>
      </w:r>
      <w:r w:rsidR="00AD3E10" w:rsidRPr="000832C1">
        <w:rPr>
          <w:sz w:val="20"/>
          <w:szCs w:val="20"/>
        </w:rPr>
        <w:t>, obchodné meno uchádzača</w:t>
      </w:r>
      <w:r w:rsidR="003A1FAB" w:rsidRPr="000832C1">
        <w:rPr>
          <w:sz w:val="20"/>
          <w:szCs w:val="20"/>
        </w:rPr>
        <w:t>, adresa, IČO</w:t>
      </w:r>
      <w:r w:rsidR="00AD3E10" w:rsidRPr="000832C1">
        <w:rPr>
          <w:sz w:val="20"/>
          <w:szCs w:val="20"/>
        </w:rPr>
        <w:t xml:space="preserve"> a označenie súťaže,</w:t>
      </w:r>
    </w:p>
    <w:p w:rsidR="007229D7" w:rsidRPr="000832C1" w:rsidRDefault="00411F4F" w:rsidP="007229D7">
      <w:pPr>
        <w:numPr>
          <w:ilvl w:val="0"/>
          <w:numId w:val="1"/>
        </w:numPr>
        <w:spacing w:after="45"/>
        <w:ind w:right="0" w:hanging="360"/>
        <w:rPr>
          <w:sz w:val="20"/>
          <w:szCs w:val="20"/>
        </w:rPr>
      </w:pPr>
      <w:r w:rsidRPr="000832C1">
        <w:rPr>
          <w:b/>
          <w:sz w:val="20"/>
          <w:szCs w:val="20"/>
        </w:rPr>
        <w:t>D</w:t>
      </w:r>
      <w:r w:rsidR="00D32ADB" w:rsidRPr="000832C1">
        <w:rPr>
          <w:b/>
          <w:sz w:val="20"/>
          <w:szCs w:val="20"/>
        </w:rPr>
        <w:t>okumenty</w:t>
      </w:r>
      <w:r w:rsidR="00D32ADB" w:rsidRPr="000832C1">
        <w:rPr>
          <w:sz w:val="20"/>
          <w:szCs w:val="20"/>
        </w:rPr>
        <w:t xml:space="preserve">, ktorými uchádzač alebo skupina uchádzačov preukazuje splnenie podmienok účasti týkajúcich sa </w:t>
      </w:r>
      <w:r w:rsidR="00D32ADB" w:rsidRPr="000832C1">
        <w:rPr>
          <w:b/>
          <w:sz w:val="20"/>
          <w:szCs w:val="20"/>
        </w:rPr>
        <w:t>osobného postavenia</w:t>
      </w:r>
      <w:r w:rsidRPr="000832C1">
        <w:rPr>
          <w:b/>
          <w:sz w:val="20"/>
          <w:szCs w:val="20"/>
        </w:rPr>
        <w:t xml:space="preserve"> a technickej alebo odbornej spôsobilosti</w:t>
      </w:r>
      <w:r w:rsidR="00DD3BCF" w:rsidRPr="000832C1">
        <w:rPr>
          <w:sz w:val="20"/>
          <w:szCs w:val="20"/>
        </w:rPr>
        <w:t xml:space="preserve"> </w:t>
      </w:r>
      <w:r w:rsidR="00D32ADB" w:rsidRPr="000832C1">
        <w:rPr>
          <w:sz w:val="20"/>
          <w:szCs w:val="20"/>
        </w:rPr>
        <w:t xml:space="preserve">podľa bodu </w:t>
      </w:r>
      <w:r w:rsidR="00196667" w:rsidRPr="000832C1">
        <w:rPr>
          <w:sz w:val="20"/>
          <w:szCs w:val="20"/>
        </w:rPr>
        <w:t>11</w:t>
      </w:r>
      <w:r w:rsidR="00365CDE" w:rsidRPr="000832C1">
        <w:rPr>
          <w:sz w:val="20"/>
          <w:szCs w:val="20"/>
        </w:rPr>
        <w:t>.</w:t>
      </w:r>
      <w:r w:rsidR="00D32ADB" w:rsidRPr="000832C1">
        <w:rPr>
          <w:sz w:val="20"/>
          <w:szCs w:val="20"/>
        </w:rPr>
        <w:t xml:space="preserve"> </w:t>
      </w:r>
      <w:r w:rsidR="00C14883" w:rsidRPr="000832C1">
        <w:rPr>
          <w:sz w:val="20"/>
          <w:szCs w:val="20"/>
        </w:rPr>
        <w:t xml:space="preserve">tejto </w:t>
      </w:r>
      <w:r w:rsidR="00D32ADB" w:rsidRPr="000832C1">
        <w:rPr>
          <w:sz w:val="20"/>
          <w:szCs w:val="20"/>
        </w:rPr>
        <w:t xml:space="preserve">Výzvy, </w:t>
      </w:r>
    </w:p>
    <w:p w:rsidR="00A95F43" w:rsidRPr="000832C1" w:rsidRDefault="0062194B" w:rsidP="007229D7">
      <w:pPr>
        <w:numPr>
          <w:ilvl w:val="0"/>
          <w:numId w:val="1"/>
        </w:numPr>
        <w:spacing w:after="45"/>
        <w:ind w:right="0" w:hanging="360"/>
        <w:rPr>
          <w:sz w:val="20"/>
          <w:szCs w:val="20"/>
        </w:rPr>
      </w:pPr>
      <w:r w:rsidRPr="000832C1">
        <w:rPr>
          <w:b/>
          <w:sz w:val="20"/>
          <w:szCs w:val="20"/>
        </w:rPr>
        <w:t>N</w:t>
      </w:r>
      <w:r w:rsidR="00A95F43" w:rsidRPr="000832C1">
        <w:rPr>
          <w:b/>
          <w:sz w:val="20"/>
          <w:szCs w:val="20"/>
        </w:rPr>
        <w:t>ávrh na plnenie kritéri</w:t>
      </w:r>
      <w:r w:rsidR="00DE40DC" w:rsidRPr="000832C1">
        <w:rPr>
          <w:b/>
          <w:sz w:val="20"/>
          <w:szCs w:val="20"/>
        </w:rPr>
        <w:t>a</w:t>
      </w:r>
      <w:r w:rsidR="00A95F43" w:rsidRPr="000832C1">
        <w:rPr>
          <w:b/>
          <w:sz w:val="20"/>
          <w:szCs w:val="20"/>
        </w:rPr>
        <w:t xml:space="preserve"> </w:t>
      </w:r>
      <w:r w:rsidR="00A95F43" w:rsidRPr="000832C1">
        <w:rPr>
          <w:sz w:val="20"/>
          <w:szCs w:val="20"/>
        </w:rPr>
        <w:t xml:space="preserve">v zmysle prílohy č. </w:t>
      </w:r>
      <w:r w:rsidR="00365CDE" w:rsidRPr="000832C1">
        <w:rPr>
          <w:sz w:val="20"/>
          <w:szCs w:val="20"/>
        </w:rPr>
        <w:t>1</w:t>
      </w:r>
      <w:r w:rsidR="00A95F43" w:rsidRPr="000832C1">
        <w:rPr>
          <w:sz w:val="20"/>
          <w:szCs w:val="20"/>
        </w:rPr>
        <w:t xml:space="preserve"> tejto Výzvy, podpísaný uchádzačom (jeho štatutárnym zástupcom resp. ním splnomocnenou osobou),</w:t>
      </w:r>
    </w:p>
    <w:p w:rsidR="00345C5B" w:rsidRPr="000832C1" w:rsidRDefault="00F34C05" w:rsidP="00A95F43">
      <w:pPr>
        <w:numPr>
          <w:ilvl w:val="0"/>
          <w:numId w:val="1"/>
        </w:numPr>
        <w:spacing w:after="45"/>
        <w:ind w:right="0" w:hanging="360"/>
        <w:rPr>
          <w:sz w:val="20"/>
          <w:szCs w:val="20"/>
        </w:rPr>
      </w:pPr>
      <w:r w:rsidRPr="000832C1">
        <w:rPr>
          <w:b/>
          <w:sz w:val="20"/>
          <w:szCs w:val="20"/>
        </w:rPr>
        <w:t>K</w:t>
      </w:r>
      <w:r w:rsidR="00FF0C1B" w:rsidRPr="000832C1">
        <w:rPr>
          <w:b/>
          <w:sz w:val="20"/>
          <w:szCs w:val="20"/>
        </w:rPr>
        <w:t xml:space="preserve">úpnu </w:t>
      </w:r>
      <w:r w:rsidR="00A95F43" w:rsidRPr="000832C1">
        <w:rPr>
          <w:b/>
          <w:sz w:val="20"/>
          <w:szCs w:val="20"/>
        </w:rPr>
        <w:t xml:space="preserve">zmluvu </w:t>
      </w:r>
      <w:r w:rsidR="00A95F43" w:rsidRPr="000832C1">
        <w:rPr>
          <w:sz w:val="20"/>
          <w:szCs w:val="20"/>
        </w:rPr>
        <w:t xml:space="preserve">(príloha č. </w:t>
      </w:r>
      <w:r w:rsidR="00051996" w:rsidRPr="000832C1">
        <w:rPr>
          <w:sz w:val="20"/>
          <w:szCs w:val="20"/>
        </w:rPr>
        <w:t>2 tejto Výzvy</w:t>
      </w:r>
      <w:r w:rsidR="00A95F43" w:rsidRPr="000832C1">
        <w:rPr>
          <w:sz w:val="20"/>
          <w:szCs w:val="20"/>
        </w:rPr>
        <w:t>),</w:t>
      </w:r>
      <w:r w:rsidR="00A95F43" w:rsidRPr="000832C1">
        <w:rPr>
          <w:b/>
          <w:sz w:val="20"/>
          <w:szCs w:val="20"/>
        </w:rPr>
        <w:t xml:space="preserve"> </w:t>
      </w:r>
      <w:r w:rsidR="00051996" w:rsidRPr="000832C1">
        <w:rPr>
          <w:sz w:val="20"/>
          <w:szCs w:val="20"/>
        </w:rPr>
        <w:t>vyplnenú a</w:t>
      </w:r>
      <w:r w:rsidR="00051996" w:rsidRPr="000832C1">
        <w:rPr>
          <w:b/>
          <w:sz w:val="20"/>
          <w:szCs w:val="20"/>
        </w:rPr>
        <w:t xml:space="preserve"> </w:t>
      </w:r>
      <w:r w:rsidR="00A95F43" w:rsidRPr="000832C1">
        <w:rPr>
          <w:sz w:val="20"/>
          <w:szCs w:val="20"/>
        </w:rPr>
        <w:t>podpísanú</w:t>
      </w:r>
      <w:r w:rsidR="00A95F43" w:rsidRPr="000832C1">
        <w:rPr>
          <w:b/>
          <w:sz w:val="20"/>
          <w:szCs w:val="20"/>
        </w:rPr>
        <w:t xml:space="preserve"> </w:t>
      </w:r>
      <w:r w:rsidR="00A95F43" w:rsidRPr="000832C1">
        <w:rPr>
          <w:sz w:val="20"/>
          <w:szCs w:val="20"/>
        </w:rPr>
        <w:t>uchádzačom (jeho štatutárnym zástupcom resp. ním splnomocnenou osobou),</w:t>
      </w:r>
    </w:p>
    <w:p w:rsidR="00051996" w:rsidRDefault="00051996" w:rsidP="00A95F43">
      <w:pPr>
        <w:numPr>
          <w:ilvl w:val="0"/>
          <w:numId w:val="1"/>
        </w:numPr>
        <w:spacing w:after="45"/>
        <w:ind w:right="0" w:hanging="360"/>
        <w:rPr>
          <w:sz w:val="20"/>
          <w:szCs w:val="20"/>
        </w:rPr>
      </w:pPr>
      <w:r w:rsidRPr="000832C1">
        <w:rPr>
          <w:b/>
          <w:sz w:val="20"/>
          <w:szCs w:val="20"/>
        </w:rPr>
        <w:t>Plnomocenstvo</w:t>
      </w:r>
      <w:r w:rsidRPr="000832C1">
        <w:rPr>
          <w:sz w:val="20"/>
          <w:szCs w:val="20"/>
        </w:rPr>
        <w:t xml:space="preserve"> v prípade, že za spoločnosť koná osoba oprávnená na základe plnej moci, pričom sa vyžaduje, aby podpis splnomocniteľa bol úradne overený.</w:t>
      </w:r>
    </w:p>
    <w:p w:rsidR="00A54ABB" w:rsidRPr="00A54ABB" w:rsidRDefault="00A54ABB" w:rsidP="00A95F43">
      <w:pPr>
        <w:numPr>
          <w:ilvl w:val="0"/>
          <w:numId w:val="1"/>
        </w:numPr>
        <w:spacing w:after="45"/>
        <w:ind w:right="0" w:hanging="360"/>
        <w:rPr>
          <w:sz w:val="20"/>
          <w:szCs w:val="20"/>
        </w:rPr>
      </w:pPr>
      <w:r>
        <w:rPr>
          <w:b/>
          <w:sz w:val="20"/>
          <w:szCs w:val="20"/>
        </w:rPr>
        <w:t xml:space="preserve">Zoznam subdodávateľov </w:t>
      </w:r>
      <w:r w:rsidRPr="00A54ABB">
        <w:rPr>
          <w:sz w:val="20"/>
          <w:szCs w:val="20"/>
        </w:rPr>
        <w:t>v zmysle prílohy č. 3 Výzvy, v ktorom uchádzač jednoznačne uvedie</w:t>
      </w:r>
      <w:r>
        <w:rPr>
          <w:b/>
          <w:sz w:val="20"/>
          <w:szCs w:val="20"/>
        </w:rPr>
        <w:t xml:space="preserve"> </w:t>
      </w:r>
      <w:r w:rsidRPr="00A54ABB">
        <w:rPr>
          <w:sz w:val="20"/>
          <w:szCs w:val="20"/>
        </w:rPr>
        <w:t xml:space="preserve">jednotlivých subdodávateľov v prípade, že sa budú v istej miere podieľať na plnení predmetu zákazky </w:t>
      </w:r>
    </w:p>
    <w:p w:rsidR="00D32ADB" w:rsidRPr="000832C1" w:rsidRDefault="00D32ADB" w:rsidP="00D32ADB">
      <w:pPr>
        <w:spacing w:after="90" w:line="259" w:lineRule="auto"/>
        <w:ind w:left="0" w:right="0" w:firstLine="0"/>
        <w:jc w:val="left"/>
        <w:rPr>
          <w:sz w:val="20"/>
          <w:szCs w:val="20"/>
        </w:rPr>
      </w:pPr>
    </w:p>
    <w:p w:rsidR="00D32ADB" w:rsidRPr="000832C1" w:rsidRDefault="00D32ADB" w:rsidP="00E51840">
      <w:pPr>
        <w:pStyle w:val="Nadpis1"/>
        <w:numPr>
          <w:ilvl w:val="0"/>
          <w:numId w:val="3"/>
        </w:numPr>
        <w:spacing w:after="120" w:line="240" w:lineRule="auto"/>
        <w:ind w:left="425" w:right="272" w:hanging="357"/>
        <w:rPr>
          <w:b w:val="0"/>
          <w:sz w:val="20"/>
          <w:szCs w:val="20"/>
        </w:rPr>
      </w:pPr>
      <w:bookmarkStart w:id="5" w:name="_Toc12167"/>
      <w:r w:rsidRPr="000832C1">
        <w:rPr>
          <w:sz w:val="20"/>
          <w:szCs w:val="20"/>
        </w:rPr>
        <w:t>Lehota na predkladanie ponúk</w:t>
      </w:r>
      <w:r w:rsidRPr="000832C1">
        <w:rPr>
          <w:b w:val="0"/>
          <w:sz w:val="20"/>
          <w:szCs w:val="20"/>
        </w:rPr>
        <w:t xml:space="preserve"> </w:t>
      </w:r>
      <w:bookmarkEnd w:id="5"/>
    </w:p>
    <w:p w:rsidR="00D32ADB" w:rsidRPr="000832C1" w:rsidRDefault="00D32ADB" w:rsidP="00E33353">
      <w:pPr>
        <w:pStyle w:val="Odsekzoznamu"/>
        <w:numPr>
          <w:ilvl w:val="1"/>
          <w:numId w:val="3"/>
        </w:numPr>
        <w:spacing w:after="10"/>
        <w:ind w:left="851" w:right="273"/>
        <w:rPr>
          <w:sz w:val="20"/>
          <w:szCs w:val="20"/>
        </w:rPr>
      </w:pPr>
      <w:r w:rsidRPr="000832C1">
        <w:rPr>
          <w:sz w:val="20"/>
          <w:szCs w:val="20"/>
        </w:rPr>
        <w:t xml:space="preserve">Ponuky musia byť </w:t>
      </w:r>
      <w:r w:rsidRPr="000832C1">
        <w:rPr>
          <w:b/>
          <w:sz w:val="20"/>
          <w:szCs w:val="20"/>
        </w:rPr>
        <w:t>doručené do</w:t>
      </w:r>
      <w:r w:rsidR="00F473A9" w:rsidRPr="000832C1">
        <w:rPr>
          <w:b/>
          <w:sz w:val="20"/>
          <w:szCs w:val="20"/>
        </w:rPr>
        <w:t xml:space="preserve"> </w:t>
      </w:r>
      <w:r w:rsidR="00861386">
        <w:rPr>
          <w:b/>
          <w:sz w:val="20"/>
          <w:szCs w:val="20"/>
        </w:rPr>
        <w:t>08</w:t>
      </w:r>
      <w:r w:rsidR="00A54ABB">
        <w:rPr>
          <w:b/>
          <w:sz w:val="20"/>
          <w:szCs w:val="20"/>
        </w:rPr>
        <w:t>.12.2020 10:00:00 hod.</w:t>
      </w:r>
    </w:p>
    <w:p w:rsidR="00D32ADB" w:rsidRPr="000832C1" w:rsidRDefault="00D32ADB" w:rsidP="00E33353">
      <w:pPr>
        <w:ind w:left="1080" w:right="0" w:hanging="229"/>
        <w:rPr>
          <w:sz w:val="20"/>
          <w:szCs w:val="20"/>
        </w:rPr>
      </w:pPr>
      <w:r w:rsidRPr="000832C1">
        <w:rPr>
          <w:sz w:val="20"/>
          <w:szCs w:val="20"/>
        </w:rPr>
        <w:t xml:space="preserve">Ponuka uchádzača predložená po uplynutí lehoty na predkladanie ponúk sa elektronicky neotvorí.   </w:t>
      </w:r>
    </w:p>
    <w:p w:rsidR="0031452F" w:rsidRPr="000832C1" w:rsidRDefault="0031452F" w:rsidP="00D32ADB">
      <w:pPr>
        <w:ind w:left="1080" w:right="0" w:firstLine="0"/>
        <w:rPr>
          <w:sz w:val="20"/>
          <w:szCs w:val="20"/>
        </w:rPr>
      </w:pPr>
    </w:p>
    <w:p w:rsidR="000129D6" w:rsidRPr="000832C1" w:rsidRDefault="000129D6" w:rsidP="00D32ADB">
      <w:pPr>
        <w:ind w:left="1080" w:right="0" w:firstLine="0"/>
        <w:rPr>
          <w:sz w:val="20"/>
          <w:szCs w:val="20"/>
        </w:rPr>
      </w:pPr>
    </w:p>
    <w:p w:rsidR="00C7700D" w:rsidRPr="000832C1" w:rsidRDefault="00C7700D" w:rsidP="00C7700D">
      <w:pPr>
        <w:spacing w:after="0" w:line="264" w:lineRule="auto"/>
        <w:ind w:right="0"/>
        <w:jc w:val="center"/>
        <w:rPr>
          <w:rFonts w:asciiTheme="minorHAnsi" w:hAnsiTheme="minorHAnsi"/>
          <w:b/>
          <w:color w:val="FF0000"/>
          <w:sz w:val="20"/>
          <w:szCs w:val="20"/>
          <w:u w:val="single"/>
        </w:rPr>
      </w:pPr>
      <w:r w:rsidRPr="000832C1">
        <w:rPr>
          <w:rFonts w:asciiTheme="minorHAnsi" w:hAnsiTheme="minorHAnsi"/>
          <w:b/>
          <w:color w:val="FF0000"/>
          <w:sz w:val="20"/>
          <w:szCs w:val="20"/>
          <w:u w:val="single"/>
        </w:rPr>
        <w:t>UPOZORNENIE</w:t>
      </w:r>
    </w:p>
    <w:p w:rsidR="00C7700D" w:rsidRPr="000832C1" w:rsidRDefault="00C7700D" w:rsidP="00E33353">
      <w:pPr>
        <w:pStyle w:val="Odsekzoznamu"/>
        <w:spacing w:after="0" w:line="264" w:lineRule="auto"/>
        <w:ind w:left="851" w:right="0" w:firstLine="0"/>
        <w:rPr>
          <w:rFonts w:asciiTheme="minorHAnsi" w:hAnsiTheme="minorHAnsi"/>
          <w:b/>
          <w:sz w:val="20"/>
          <w:szCs w:val="20"/>
        </w:rPr>
      </w:pPr>
      <w:r w:rsidRPr="000832C1">
        <w:rPr>
          <w:rFonts w:asciiTheme="minorHAnsi" w:hAnsi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0129D6" w:rsidRPr="000832C1" w:rsidRDefault="000129D6" w:rsidP="00D32ADB">
      <w:pPr>
        <w:spacing w:after="93" w:line="259" w:lineRule="auto"/>
        <w:ind w:left="0" w:right="0" w:firstLine="0"/>
        <w:jc w:val="left"/>
        <w:rPr>
          <w:sz w:val="20"/>
          <w:szCs w:val="20"/>
        </w:rPr>
      </w:pPr>
    </w:p>
    <w:p w:rsidR="003A3874" w:rsidRPr="000832C1" w:rsidRDefault="003A3874" w:rsidP="00E51840">
      <w:pPr>
        <w:pStyle w:val="Odsekzoznamu"/>
        <w:numPr>
          <w:ilvl w:val="0"/>
          <w:numId w:val="3"/>
        </w:numPr>
        <w:spacing w:after="120" w:line="240" w:lineRule="auto"/>
        <w:ind w:left="425" w:right="0" w:hanging="357"/>
        <w:contextualSpacing w:val="0"/>
        <w:jc w:val="left"/>
        <w:rPr>
          <w:sz w:val="20"/>
          <w:szCs w:val="20"/>
        </w:rPr>
      </w:pPr>
      <w:bookmarkStart w:id="6" w:name="_Toc12175"/>
      <w:r w:rsidRPr="000832C1">
        <w:rPr>
          <w:b/>
          <w:sz w:val="20"/>
          <w:szCs w:val="20"/>
        </w:rPr>
        <w:t>Doplnenie, zmena a odvolanie ponuky</w:t>
      </w:r>
    </w:p>
    <w:p w:rsidR="00CC3A3F" w:rsidRPr="000832C1" w:rsidRDefault="003A3874" w:rsidP="00A652A1">
      <w:pPr>
        <w:pStyle w:val="Odsekzoznamu"/>
        <w:numPr>
          <w:ilvl w:val="1"/>
          <w:numId w:val="3"/>
        </w:numPr>
        <w:spacing w:after="40" w:line="259" w:lineRule="auto"/>
        <w:ind w:left="851" w:right="0"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0129D6" w:rsidRPr="000832C1" w:rsidRDefault="000129D6" w:rsidP="000129D6">
      <w:pPr>
        <w:pStyle w:val="Odsekzoznamu"/>
        <w:spacing w:after="40" w:line="259" w:lineRule="auto"/>
        <w:ind w:left="1080" w:right="0" w:firstLine="0"/>
        <w:rPr>
          <w:sz w:val="20"/>
          <w:szCs w:val="20"/>
        </w:rPr>
      </w:pPr>
    </w:p>
    <w:p w:rsidR="003A3874" w:rsidRPr="000832C1" w:rsidRDefault="003A3874" w:rsidP="00E51840">
      <w:pPr>
        <w:pStyle w:val="Odsekzoznamu"/>
        <w:numPr>
          <w:ilvl w:val="0"/>
          <w:numId w:val="3"/>
        </w:numPr>
        <w:spacing w:after="120" w:line="240" w:lineRule="auto"/>
        <w:ind w:left="425" w:right="0" w:hanging="357"/>
        <w:contextualSpacing w:val="0"/>
        <w:jc w:val="left"/>
        <w:rPr>
          <w:sz w:val="20"/>
          <w:szCs w:val="20"/>
        </w:rPr>
      </w:pPr>
      <w:r w:rsidRPr="000832C1">
        <w:rPr>
          <w:b/>
          <w:sz w:val="20"/>
          <w:szCs w:val="20"/>
        </w:rPr>
        <w:t>Náklady na ponuku</w:t>
      </w:r>
    </w:p>
    <w:p w:rsidR="003A3874" w:rsidRPr="000832C1" w:rsidRDefault="003A3874" w:rsidP="007466F1">
      <w:pPr>
        <w:pStyle w:val="Odsekzoznamu"/>
        <w:spacing w:after="40" w:line="259" w:lineRule="auto"/>
        <w:ind w:left="851" w:right="0" w:hanging="709"/>
        <w:rPr>
          <w:sz w:val="20"/>
          <w:szCs w:val="20"/>
        </w:rPr>
      </w:pPr>
      <w:r w:rsidRPr="000832C1">
        <w:rPr>
          <w:sz w:val="20"/>
          <w:szCs w:val="20"/>
        </w:rPr>
        <w:t xml:space="preserve">15.1   </w:t>
      </w:r>
      <w:r w:rsidR="00A652A1">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rsidRPr="000832C1">
        <w:rPr>
          <w:sz w:val="20"/>
          <w:szCs w:val="20"/>
        </w:rPr>
        <w:t>.</w:t>
      </w:r>
    </w:p>
    <w:p w:rsidR="003A3874" w:rsidRPr="000832C1" w:rsidRDefault="003A3874" w:rsidP="003A3874">
      <w:pPr>
        <w:pStyle w:val="Odsekzoznamu"/>
        <w:spacing w:after="40" w:line="259" w:lineRule="auto"/>
        <w:ind w:left="851" w:right="0" w:hanging="709"/>
        <w:jc w:val="left"/>
        <w:rPr>
          <w:sz w:val="20"/>
          <w:szCs w:val="20"/>
        </w:rPr>
      </w:pPr>
    </w:p>
    <w:p w:rsidR="00E51840" w:rsidRPr="000832C1" w:rsidRDefault="00E51840" w:rsidP="00E51840">
      <w:pPr>
        <w:pStyle w:val="Odsekzoznamu"/>
        <w:numPr>
          <w:ilvl w:val="0"/>
          <w:numId w:val="3"/>
        </w:numPr>
        <w:spacing w:after="120" w:line="240" w:lineRule="auto"/>
        <w:ind w:left="425" w:right="0" w:hanging="357"/>
        <w:contextualSpacing w:val="0"/>
        <w:jc w:val="left"/>
        <w:rPr>
          <w:b/>
          <w:sz w:val="20"/>
          <w:szCs w:val="20"/>
        </w:rPr>
      </w:pPr>
      <w:r w:rsidRPr="000832C1">
        <w:rPr>
          <w:b/>
          <w:sz w:val="20"/>
          <w:szCs w:val="20"/>
        </w:rPr>
        <w:t>Rozdelenie zákazky na časti</w:t>
      </w:r>
    </w:p>
    <w:p w:rsidR="00E51840" w:rsidRPr="000832C1" w:rsidRDefault="00E51840" w:rsidP="00E51840">
      <w:pPr>
        <w:pStyle w:val="Odsekzoznamu"/>
        <w:numPr>
          <w:ilvl w:val="1"/>
          <w:numId w:val="3"/>
        </w:numPr>
        <w:spacing w:after="40" w:line="259" w:lineRule="auto"/>
        <w:ind w:left="851" w:right="0"/>
        <w:jc w:val="left"/>
        <w:rPr>
          <w:sz w:val="20"/>
          <w:szCs w:val="20"/>
        </w:rPr>
      </w:pPr>
      <w:r w:rsidRPr="000832C1">
        <w:rPr>
          <w:sz w:val="20"/>
          <w:szCs w:val="20"/>
        </w:rPr>
        <w:t>Predmet zákazky sa nedelí na časti.</w:t>
      </w:r>
    </w:p>
    <w:p w:rsidR="00E51840" w:rsidRPr="000832C1" w:rsidRDefault="00E51840" w:rsidP="00E51840">
      <w:pPr>
        <w:pStyle w:val="Odsekzoznamu"/>
        <w:spacing w:after="40" w:line="259" w:lineRule="auto"/>
        <w:ind w:left="1080" w:right="0" w:firstLine="0"/>
        <w:jc w:val="left"/>
        <w:rPr>
          <w:sz w:val="20"/>
          <w:szCs w:val="20"/>
        </w:rPr>
      </w:pPr>
    </w:p>
    <w:p w:rsidR="003A3874" w:rsidRPr="000832C1" w:rsidRDefault="003A3874" w:rsidP="00E51840">
      <w:pPr>
        <w:pStyle w:val="Odsekzoznamu"/>
        <w:numPr>
          <w:ilvl w:val="0"/>
          <w:numId w:val="3"/>
        </w:numPr>
        <w:spacing w:after="120" w:line="240" w:lineRule="auto"/>
        <w:ind w:left="425" w:right="0" w:hanging="357"/>
        <w:contextualSpacing w:val="0"/>
        <w:jc w:val="left"/>
        <w:rPr>
          <w:sz w:val="20"/>
          <w:szCs w:val="20"/>
        </w:rPr>
      </w:pPr>
      <w:r w:rsidRPr="000832C1">
        <w:rPr>
          <w:b/>
          <w:sz w:val="20"/>
          <w:szCs w:val="20"/>
        </w:rPr>
        <w:t>Variantné riešenie</w:t>
      </w:r>
    </w:p>
    <w:p w:rsidR="003A3874" w:rsidRPr="000832C1" w:rsidRDefault="003A3874" w:rsidP="007466F1">
      <w:pPr>
        <w:pStyle w:val="Odsekzoznamu"/>
        <w:spacing w:after="40" w:line="259" w:lineRule="auto"/>
        <w:ind w:left="851" w:right="0" w:hanging="709"/>
        <w:rPr>
          <w:sz w:val="20"/>
          <w:szCs w:val="20"/>
        </w:rPr>
      </w:pPr>
      <w:r w:rsidRPr="000832C1">
        <w:rPr>
          <w:sz w:val="20"/>
          <w:szCs w:val="20"/>
        </w:rPr>
        <w:t>1</w:t>
      </w:r>
      <w:r w:rsidR="00E51840" w:rsidRPr="000832C1">
        <w:rPr>
          <w:sz w:val="20"/>
          <w:szCs w:val="20"/>
        </w:rPr>
        <w:t>7</w:t>
      </w:r>
      <w:r w:rsidRPr="000832C1">
        <w:rPr>
          <w:sz w:val="20"/>
          <w:szCs w:val="20"/>
        </w:rPr>
        <w:t>.1.</w:t>
      </w:r>
      <w:r w:rsidRPr="000832C1">
        <w:rPr>
          <w:b/>
          <w:sz w:val="20"/>
          <w:szCs w:val="20"/>
        </w:rPr>
        <w:t xml:space="preserve"> </w:t>
      </w:r>
      <w:r w:rsidRPr="000832C1">
        <w:rPr>
          <w:sz w:val="20"/>
          <w:szCs w:val="20"/>
        </w:rPr>
        <w:t xml:space="preserve">    </w:t>
      </w:r>
      <w:r w:rsidR="00DE40DC" w:rsidRPr="000832C1">
        <w:rPr>
          <w:sz w:val="20"/>
          <w:szCs w:val="20"/>
        </w:rPr>
        <w:tab/>
      </w:r>
      <w:r w:rsidRPr="000832C1">
        <w:rPr>
          <w:sz w:val="20"/>
          <w:szCs w:val="20"/>
        </w:rPr>
        <w:t>Neumožňuje sa predložiť variantné riešenie. Ak súčasťou ponuky bude aj variantné riešenie, nebude zaradené do vyhodnotenia a bude sa naň hľadieť akoby nebolo predložené. Vyhodnotené budú iba požadované riešenia.</w:t>
      </w:r>
    </w:p>
    <w:p w:rsidR="003A3874" w:rsidRPr="000832C1" w:rsidRDefault="003A3874" w:rsidP="003A3874">
      <w:pPr>
        <w:pStyle w:val="Odsekzoznamu"/>
        <w:spacing w:after="40" w:line="259" w:lineRule="auto"/>
        <w:ind w:left="851" w:right="0" w:hanging="709"/>
        <w:jc w:val="left"/>
        <w:rPr>
          <w:sz w:val="20"/>
          <w:szCs w:val="20"/>
        </w:rPr>
      </w:pPr>
    </w:p>
    <w:p w:rsidR="003A3874" w:rsidRPr="000832C1" w:rsidRDefault="003A3874" w:rsidP="00E51840">
      <w:pPr>
        <w:pStyle w:val="Odsekzoznamu"/>
        <w:numPr>
          <w:ilvl w:val="0"/>
          <w:numId w:val="3"/>
        </w:numPr>
        <w:spacing w:after="120" w:line="240" w:lineRule="auto"/>
        <w:ind w:left="425" w:right="0" w:hanging="357"/>
        <w:contextualSpacing w:val="0"/>
        <w:jc w:val="left"/>
        <w:rPr>
          <w:sz w:val="20"/>
          <w:szCs w:val="20"/>
        </w:rPr>
      </w:pPr>
      <w:r w:rsidRPr="000832C1">
        <w:rPr>
          <w:b/>
          <w:sz w:val="20"/>
          <w:szCs w:val="20"/>
        </w:rPr>
        <w:t>Vyhradenie práva</w:t>
      </w:r>
    </w:p>
    <w:p w:rsidR="00E51840" w:rsidRPr="000832C1" w:rsidRDefault="00E51840" w:rsidP="00E51840">
      <w:pPr>
        <w:ind w:left="851" w:hanging="709"/>
        <w:rPr>
          <w:rFonts w:asciiTheme="minorHAnsi" w:hAnsiTheme="minorHAnsi"/>
          <w:sz w:val="20"/>
          <w:szCs w:val="20"/>
        </w:rPr>
      </w:pPr>
      <w:r w:rsidRPr="000832C1">
        <w:rPr>
          <w:sz w:val="20"/>
          <w:szCs w:val="20"/>
        </w:rPr>
        <w:t xml:space="preserve">18.1       </w:t>
      </w:r>
      <w:r w:rsidR="00A652A1">
        <w:rPr>
          <w:sz w:val="20"/>
          <w:szCs w:val="20"/>
        </w:rPr>
        <w:tab/>
      </w:r>
      <w:r w:rsidRPr="000832C1">
        <w:rPr>
          <w:rFonts w:asciiTheme="minorHAnsi" w:hAnsiTheme="minorHAnsi"/>
          <w:sz w:val="20"/>
          <w:szCs w:val="20"/>
        </w:rPr>
        <w:t>Verejný obstarávateľ si vyhradzuje právo:</w:t>
      </w:r>
    </w:p>
    <w:p w:rsidR="00E51840" w:rsidRPr="000832C1" w:rsidRDefault="00E51840" w:rsidP="00E51840">
      <w:pPr>
        <w:spacing w:after="120" w:line="240" w:lineRule="auto"/>
        <w:ind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E51840" w:rsidRPr="000832C1" w:rsidRDefault="00E51840" w:rsidP="00E51840">
      <w:pPr>
        <w:spacing w:after="120" w:line="240" w:lineRule="auto"/>
        <w:ind w:left="1276"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E51840" w:rsidRPr="000832C1" w:rsidRDefault="00E51840" w:rsidP="00E51840">
      <w:pPr>
        <w:spacing w:after="120" w:line="240" w:lineRule="auto"/>
        <w:ind w:left="1276"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E51840" w:rsidRPr="000832C1" w:rsidRDefault="00E51840" w:rsidP="00E51840">
      <w:pPr>
        <w:ind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3A3874" w:rsidRPr="000832C1" w:rsidRDefault="003A3874" w:rsidP="003A3874">
      <w:pPr>
        <w:pStyle w:val="Odsekzoznamu"/>
        <w:spacing w:after="40" w:line="259" w:lineRule="auto"/>
        <w:ind w:left="426" w:right="0" w:firstLine="0"/>
        <w:jc w:val="left"/>
        <w:rPr>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Komunikácia</w:t>
      </w:r>
      <w:r w:rsidRPr="000832C1">
        <w:rPr>
          <w:b w:val="0"/>
          <w:sz w:val="20"/>
          <w:szCs w:val="20"/>
        </w:rPr>
        <w:t xml:space="preserve"> </w:t>
      </w:r>
      <w:bookmarkEnd w:id="6"/>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0832C1" w:rsidRDefault="00D32ADB" w:rsidP="00D32ADB">
      <w:pPr>
        <w:pStyle w:val="Default"/>
        <w:ind w:left="720"/>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1" w:history="1">
        <w:r w:rsidRPr="000832C1">
          <w:rPr>
            <w:rStyle w:val="Hypertextovprepojenie"/>
            <w:rFonts w:asciiTheme="minorHAnsi" w:hAnsiTheme="minorHAnsi"/>
            <w:sz w:val="20"/>
            <w:szCs w:val="20"/>
          </w:rPr>
          <w:t>https://josephine.proebiz.com</w:t>
        </w:r>
      </w:hyperlink>
      <w:r w:rsidRPr="000832C1">
        <w:rPr>
          <w:rFonts w:asciiTheme="minorHAnsi" w:hAnsiTheme="minorHAnsi"/>
          <w:sz w:val="20"/>
          <w:szCs w:val="20"/>
        </w:rPr>
        <w:t xml:space="preserve">. </w:t>
      </w:r>
    </w:p>
    <w:p w:rsidR="00D32ADB" w:rsidRPr="000832C1" w:rsidRDefault="00D32ADB" w:rsidP="00E33353">
      <w:pPr>
        <w:pStyle w:val="Default"/>
        <w:ind w:left="851"/>
        <w:jc w:val="both"/>
        <w:rPr>
          <w:rFonts w:asciiTheme="minorHAnsi" w:hAnsiTheme="minorHAnsi"/>
          <w:sz w:val="20"/>
          <w:szCs w:val="20"/>
        </w:rPr>
      </w:pPr>
      <w:r w:rsidRPr="000832C1">
        <w:rPr>
          <w:rFonts w:asciiTheme="minorHAnsi" w:hAnsiTheme="minorHAnsi"/>
          <w:sz w:val="20"/>
          <w:szCs w:val="20"/>
        </w:rPr>
        <w:t xml:space="preserve">Na bezproblémové používanie systému JOSEPHINE je nutné používať jeden z podporovaných  internetových prehliadačov: </w:t>
      </w:r>
    </w:p>
    <w:p w:rsidR="00D32ADB" w:rsidRPr="000832C1" w:rsidRDefault="00D32ADB" w:rsidP="00D32ADB">
      <w:pPr>
        <w:pStyle w:val="Default"/>
        <w:spacing w:after="16"/>
        <w:ind w:left="720"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Microsoft Internet Explorer verzia 11.0 a vyššia, </w:t>
      </w:r>
    </w:p>
    <w:p w:rsidR="00D32ADB" w:rsidRPr="000832C1" w:rsidRDefault="00D32ADB" w:rsidP="00D32ADB">
      <w:pPr>
        <w:pStyle w:val="Default"/>
        <w:spacing w:after="16"/>
        <w:ind w:left="720"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Mozilla Firefox verzia 13.0 a vyššia </w:t>
      </w:r>
    </w:p>
    <w:p w:rsidR="00D32ADB" w:rsidRPr="000832C1" w:rsidRDefault="00D32ADB" w:rsidP="00D32ADB">
      <w:pPr>
        <w:pStyle w:val="Default"/>
        <w:ind w:left="720"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Google Chrome. </w:t>
      </w:r>
    </w:p>
    <w:p w:rsidR="00D32ADB" w:rsidRPr="000832C1" w:rsidRDefault="00D32ADB" w:rsidP="00D32ADB">
      <w:pPr>
        <w:pStyle w:val="Default"/>
        <w:ind w:left="720"/>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0832C1" w:rsidRDefault="00D32ADB" w:rsidP="00D32ADB">
      <w:pPr>
        <w:pStyle w:val="Default"/>
        <w:ind w:left="720"/>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0832C1" w:rsidRDefault="00D32ADB" w:rsidP="00D32ADB">
      <w:pPr>
        <w:pStyle w:val="Default"/>
        <w:ind w:left="720"/>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0832C1" w:rsidRDefault="00D32ADB" w:rsidP="00D32ADB">
      <w:pPr>
        <w:pStyle w:val="Default"/>
        <w:ind w:left="720"/>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0832C1" w:rsidRDefault="00D32ADB" w:rsidP="00D32ADB">
      <w:pPr>
        <w:pStyle w:val="Default"/>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0832C1">
        <w:rPr>
          <w:rFonts w:asciiTheme="minorHAnsi" w:hAnsiTheme="minorHAnsi"/>
          <w:b/>
          <w:bCs/>
          <w:sz w:val="20"/>
          <w:szCs w:val="20"/>
        </w:rPr>
        <w:t xml:space="preserve">„ZAUJÍMA MA TO“ </w:t>
      </w:r>
      <w:r w:rsidRPr="000832C1">
        <w:rPr>
          <w:rFonts w:asciiTheme="minorHAnsi" w:hAnsiTheme="minorHAnsi"/>
          <w:sz w:val="20"/>
          <w:szCs w:val="20"/>
        </w:rPr>
        <w:t xml:space="preserve">(v pravej hornej časti obrazovky). </w:t>
      </w:r>
    </w:p>
    <w:p w:rsidR="00D32ADB" w:rsidRPr="000832C1" w:rsidRDefault="00D32ADB" w:rsidP="00D32ADB">
      <w:pPr>
        <w:rPr>
          <w:rFonts w:asciiTheme="minorHAnsi" w:hAnsiTheme="minorHAnsi"/>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bookmarkStart w:id="7" w:name="_Toc12176"/>
      <w:r w:rsidRPr="000832C1">
        <w:rPr>
          <w:sz w:val="20"/>
          <w:szCs w:val="20"/>
        </w:rPr>
        <w:t>Vysvetlenie požiadaviek uvedených vo Výzve</w:t>
      </w:r>
      <w:bookmarkEnd w:id="7"/>
    </w:p>
    <w:p w:rsidR="00D32ADB" w:rsidRPr="000832C1" w:rsidRDefault="00D32ADB" w:rsidP="00E33353">
      <w:pPr>
        <w:pStyle w:val="Default"/>
        <w:numPr>
          <w:ilvl w:val="1"/>
          <w:numId w:val="3"/>
        </w:numPr>
        <w:spacing w:line="266" w:lineRule="auto"/>
        <w:ind w:left="851"/>
        <w:jc w:val="both"/>
        <w:rPr>
          <w:rFonts w:asciiTheme="minorHAnsi" w:hAnsiTheme="minorHAnsi"/>
          <w:sz w:val="20"/>
          <w:szCs w:val="20"/>
        </w:rPr>
      </w:pPr>
      <w:r w:rsidRPr="000832C1">
        <w:rPr>
          <w:rFonts w:asciiTheme="minorHAnsi" w:hAnsiTheme="minorHAnsi"/>
          <w:sz w:val="20"/>
          <w:szCs w:val="20"/>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w:t>
      </w:r>
      <w:r w:rsidR="00F90697" w:rsidRPr="000832C1">
        <w:rPr>
          <w:rFonts w:asciiTheme="minorHAnsi" w:hAnsiTheme="minorHAnsi"/>
          <w:sz w:val="20"/>
          <w:szCs w:val="20"/>
        </w:rPr>
        <w:t>ím lehoty na predkladanie ponúk</w:t>
      </w:r>
      <w:r w:rsidRPr="000832C1">
        <w:rPr>
          <w:rFonts w:asciiTheme="minorHAnsi" w:hAnsiTheme="minorHAnsi"/>
          <w:sz w:val="20"/>
          <w:szCs w:val="20"/>
        </w:rPr>
        <w:t xml:space="preserve"> tak</w:t>
      </w:r>
      <w:r w:rsidR="00F90697" w:rsidRPr="000832C1">
        <w:rPr>
          <w:rFonts w:asciiTheme="minorHAnsi" w:hAnsiTheme="minorHAnsi"/>
          <w:sz w:val="20"/>
          <w:szCs w:val="20"/>
        </w:rPr>
        <w:t>,</w:t>
      </w:r>
      <w:r w:rsidRPr="000832C1">
        <w:rPr>
          <w:rFonts w:asciiTheme="minorHAnsi" w:hAnsiTheme="minorHAnsi"/>
          <w:sz w:val="20"/>
          <w:szCs w:val="20"/>
        </w:rPr>
        <w:t xml:space="preserve">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0832C1" w:rsidRDefault="00D32ADB" w:rsidP="00D32ADB">
      <w:pPr>
        <w:pStyle w:val="Default"/>
        <w:spacing w:line="266" w:lineRule="auto"/>
        <w:ind w:left="1080"/>
        <w:jc w:val="both"/>
        <w:rPr>
          <w:rFonts w:asciiTheme="minorHAnsi" w:hAnsiTheme="minorHAnsi"/>
          <w:sz w:val="20"/>
          <w:szCs w:val="20"/>
        </w:rPr>
      </w:pPr>
    </w:p>
    <w:p w:rsidR="00D32ADB" w:rsidRPr="000832C1" w:rsidRDefault="00D32ADB" w:rsidP="00E51840">
      <w:pPr>
        <w:pStyle w:val="Nadpis1"/>
        <w:numPr>
          <w:ilvl w:val="0"/>
          <w:numId w:val="3"/>
        </w:numPr>
        <w:spacing w:after="120" w:line="240" w:lineRule="auto"/>
        <w:ind w:left="425" w:right="27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B9155A" w:rsidRPr="000832C1" w:rsidRDefault="00D32ADB" w:rsidP="00CC036E">
      <w:pPr>
        <w:pStyle w:val="Odsekzoznamu"/>
        <w:numPr>
          <w:ilvl w:val="1"/>
          <w:numId w:val="3"/>
        </w:numPr>
        <w:spacing w:after="0" w:line="259" w:lineRule="auto"/>
        <w:ind w:left="851" w:right="0"/>
        <w:rPr>
          <w:sz w:val="20"/>
          <w:szCs w:val="20"/>
          <w:u w:val="single"/>
        </w:rPr>
      </w:pPr>
      <w:r w:rsidRPr="000832C1">
        <w:rPr>
          <w:sz w:val="20"/>
          <w:szCs w:val="20"/>
          <w:u w:val="single"/>
        </w:rPr>
        <w:t xml:space="preserve">Kritériom na vyhodnotenie ponúk je najnižšia celková cena v EUR </w:t>
      </w:r>
      <w:r w:rsidR="00F116FC" w:rsidRPr="000832C1">
        <w:rPr>
          <w:sz w:val="20"/>
          <w:szCs w:val="20"/>
          <w:u w:val="single"/>
        </w:rPr>
        <w:t>bez </w:t>
      </w:r>
      <w:r w:rsidRPr="000832C1">
        <w:rPr>
          <w:sz w:val="20"/>
          <w:szCs w:val="20"/>
          <w:u w:val="single"/>
        </w:rPr>
        <w:t>DPH, zaokrúhlená na dve desatinné miesta.</w:t>
      </w:r>
    </w:p>
    <w:p w:rsidR="009852F9" w:rsidRPr="000832C1" w:rsidRDefault="009852F9" w:rsidP="00CC036E">
      <w:pPr>
        <w:pStyle w:val="Odsekzoznamu"/>
        <w:numPr>
          <w:ilvl w:val="1"/>
          <w:numId w:val="3"/>
        </w:numPr>
        <w:spacing w:after="0" w:line="259" w:lineRule="auto"/>
        <w:ind w:left="851" w:right="0"/>
        <w:rPr>
          <w:sz w:val="20"/>
          <w:szCs w:val="20"/>
        </w:rPr>
      </w:pPr>
      <w:r w:rsidRPr="000832C1">
        <w:rPr>
          <w:sz w:val="20"/>
          <w:szCs w:val="20"/>
        </w:rPr>
        <w:t xml:space="preserve">Pod cenou sa rozumie celková cena za </w:t>
      </w:r>
      <w:r w:rsidR="00C14883" w:rsidRPr="000832C1">
        <w:rPr>
          <w:sz w:val="20"/>
          <w:szCs w:val="20"/>
        </w:rPr>
        <w:t xml:space="preserve">vykonanie </w:t>
      </w:r>
      <w:r w:rsidRPr="000832C1">
        <w:rPr>
          <w:sz w:val="20"/>
          <w:szCs w:val="20"/>
        </w:rPr>
        <w:t>predmet</w:t>
      </w:r>
      <w:r w:rsidR="00C14883" w:rsidRPr="000832C1">
        <w:rPr>
          <w:sz w:val="20"/>
          <w:szCs w:val="20"/>
        </w:rPr>
        <w:t>u</w:t>
      </w:r>
      <w:r w:rsidRPr="000832C1">
        <w:rPr>
          <w:sz w:val="20"/>
          <w:szCs w:val="20"/>
        </w:rPr>
        <w:t xml:space="preserve"> zákazky v EUR </w:t>
      </w:r>
      <w:r w:rsidR="00F116FC" w:rsidRPr="000832C1">
        <w:rPr>
          <w:sz w:val="20"/>
          <w:szCs w:val="20"/>
        </w:rPr>
        <w:t>bez </w:t>
      </w:r>
      <w:r w:rsidRPr="000832C1">
        <w:rPr>
          <w:sz w:val="20"/>
          <w:szCs w:val="20"/>
        </w:rPr>
        <w:t>DPH, ktorá je výsledkom vyplneni</w:t>
      </w:r>
      <w:r w:rsidR="00CC036E" w:rsidRPr="000832C1">
        <w:rPr>
          <w:sz w:val="20"/>
          <w:szCs w:val="20"/>
        </w:rPr>
        <w:t>a</w:t>
      </w:r>
      <w:r w:rsidRPr="000832C1">
        <w:rPr>
          <w:sz w:val="20"/>
          <w:szCs w:val="20"/>
        </w:rPr>
        <w:t xml:space="preserve"> návrhu na plnenie kritérií vypracovaného uchádzačom v zmysle špecifikácie predmetu zákazky uvedenej v</w:t>
      </w:r>
      <w:r w:rsidR="00CC3A3F" w:rsidRPr="000832C1">
        <w:rPr>
          <w:sz w:val="20"/>
          <w:szCs w:val="20"/>
        </w:rPr>
        <w:t> bode 2.1 tejto Výzvy</w:t>
      </w:r>
      <w:r w:rsidRPr="000832C1">
        <w:rPr>
          <w:sz w:val="20"/>
          <w:szCs w:val="20"/>
        </w:rPr>
        <w:t xml:space="preserve">. </w:t>
      </w:r>
    </w:p>
    <w:p w:rsidR="009C1B2F" w:rsidRPr="000832C1" w:rsidRDefault="009C1B2F" w:rsidP="00B9155A">
      <w:pPr>
        <w:spacing w:after="0" w:line="259" w:lineRule="auto"/>
        <w:ind w:left="0" w:right="0" w:firstLine="0"/>
        <w:jc w:val="left"/>
        <w:rPr>
          <w:sz w:val="20"/>
          <w:szCs w:val="20"/>
          <w:u w:val="single"/>
        </w:rPr>
      </w:pPr>
    </w:p>
    <w:p w:rsidR="00B30FE9" w:rsidRPr="000832C1" w:rsidRDefault="00B30FE9" w:rsidP="00E51840">
      <w:pPr>
        <w:pStyle w:val="Nadpis1"/>
        <w:numPr>
          <w:ilvl w:val="0"/>
          <w:numId w:val="3"/>
        </w:numPr>
        <w:spacing w:after="120" w:line="240" w:lineRule="auto"/>
        <w:ind w:left="425" w:right="272" w:hanging="357"/>
        <w:rPr>
          <w:sz w:val="20"/>
          <w:szCs w:val="20"/>
        </w:rPr>
      </w:pPr>
      <w:bookmarkStart w:id="9" w:name="_Toc12180"/>
      <w:r w:rsidRPr="000832C1">
        <w:rPr>
          <w:sz w:val="20"/>
          <w:szCs w:val="20"/>
        </w:rPr>
        <w:t>Použitie elektronickej aukcie</w:t>
      </w:r>
    </w:p>
    <w:p w:rsidR="00B30FE9" w:rsidRPr="000832C1" w:rsidRDefault="00B30FE9" w:rsidP="00B30FE9">
      <w:pPr>
        <w:pStyle w:val="Odsekzoznamu"/>
        <w:numPr>
          <w:ilvl w:val="1"/>
          <w:numId w:val="3"/>
        </w:numPr>
        <w:ind w:left="851"/>
        <w:rPr>
          <w:sz w:val="20"/>
          <w:szCs w:val="20"/>
        </w:rPr>
      </w:pPr>
      <w:r w:rsidRPr="000832C1">
        <w:rPr>
          <w:sz w:val="20"/>
          <w:szCs w:val="20"/>
        </w:rPr>
        <w:t>Elektronická aukcia sa nepoužije.</w:t>
      </w:r>
    </w:p>
    <w:p w:rsidR="00B30FE9" w:rsidRPr="000832C1" w:rsidRDefault="00B30FE9" w:rsidP="00B30FE9">
      <w:pPr>
        <w:pStyle w:val="Odsekzoznamu"/>
        <w:ind w:left="1080" w:firstLine="0"/>
        <w:rPr>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Prijatie ponuky a uzavretie zmluvy</w:t>
      </w:r>
      <w:r w:rsidRPr="000832C1">
        <w:rPr>
          <w:b w:val="0"/>
          <w:sz w:val="20"/>
          <w:szCs w:val="20"/>
        </w:rPr>
        <w:t xml:space="preserve"> </w:t>
      </w:r>
      <w:bookmarkEnd w:id="9"/>
    </w:p>
    <w:p w:rsidR="009852F9" w:rsidRPr="000832C1" w:rsidRDefault="00D32ADB" w:rsidP="00CC036E">
      <w:pPr>
        <w:pStyle w:val="Default"/>
        <w:numPr>
          <w:ilvl w:val="1"/>
          <w:numId w:val="3"/>
        </w:numPr>
        <w:spacing w:after="69"/>
        <w:ind w:left="851"/>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 xml:space="preserve">s najnižšou celkovou cenou v EUR </w:t>
      </w:r>
      <w:r w:rsidR="00F116FC" w:rsidRPr="000832C1">
        <w:rPr>
          <w:rFonts w:asciiTheme="minorHAnsi" w:hAnsiTheme="minorHAnsi"/>
          <w:b/>
          <w:bCs/>
          <w:sz w:val="20"/>
          <w:szCs w:val="20"/>
        </w:rPr>
        <w:t xml:space="preserve">bez </w:t>
      </w:r>
      <w:r w:rsidRPr="000832C1">
        <w:rPr>
          <w:rFonts w:asciiTheme="minorHAnsi" w:hAnsiTheme="minorHAnsi"/>
          <w:b/>
          <w:bCs/>
          <w:sz w:val="20"/>
          <w:szCs w:val="20"/>
        </w:rPr>
        <w:t xml:space="preserve">DPH za </w:t>
      </w:r>
      <w:r w:rsidR="00AD1B33" w:rsidRPr="000832C1">
        <w:rPr>
          <w:rFonts w:asciiTheme="minorHAnsi" w:hAnsiTheme="minorHAnsi"/>
          <w:b/>
          <w:bCs/>
          <w:sz w:val="20"/>
          <w:szCs w:val="20"/>
        </w:rPr>
        <w:t xml:space="preserve">poskytnutie </w:t>
      </w:r>
      <w:r w:rsidRPr="000832C1">
        <w:rPr>
          <w:rFonts w:asciiTheme="minorHAnsi" w:hAnsiTheme="minorHAnsi"/>
          <w:b/>
          <w:bCs/>
          <w:sz w:val="20"/>
          <w:szCs w:val="20"/>
        </w:rPr>
        <w:t>predmet</w:t>
      </w:r>
      <w:r w:rsidR="00C14883" w:rsidRPr="000832C1">
        <w:rPr>
          <w:rFonts w:asciiTheme="minorHAnsi" w:hAnsiTheme="minorHAnsi"/>
          <w:b/>
          <w:bCs/>
          <w:sz w:val="20"/>
          <w:szCs w:val="20"/>
        </w:rPr>
        <w:t>u</w:t>
      </w:r>
      <w:r w:rsidRPr="000832C1">
        <w:rPr>
          <w:rFonts w:asciiTheme="minorHAnsi" w:hAnsiTheme="minorHAnsi"/>
          <w:b/>
          <w:bCs/>
          <w:sz w:val="20"/>
          <w:szCs w:val="20"/>
        </w:rPr>
        <w:t xml:space="preserve"> zákazky</w:t>
      </w:r>
      <w:r w:rsidRPr="000832C1">
        <w:rPr>
          <w:rFonts w:asciiTheme="minorHAnsi" w:hAnsiTheme="minorHAnsi"/>
          <w:sz w:val="20"/>
          <w:szCs w:val="20"/>
        </w:rPr>
        <w:t xml:space="preserve">. </w:t>
      </w:r>
    </w:p>
    <w:p w:rsidR="000D1954" w:rsidRPr="000832C1" w:rsidRDefault="009852F9" w:rsidP="00CC036E">
      <w:pPr>
        <w:pStyle w:val="Default"/>
        <w:numPr>
          <w:ilvl w:val="1"/>
          <w:numId w:val="3"/>
        </w:numPr>
        <w:spacing w:after="69"/>
        <w:ind w:left="851"/>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w:t>
      </w:r>
      <w:r w:rsidR="00C14883" w:rsidRPr="000832C1">
        <w:rPr>
          <w:rFonts w:asciiTheme="minorHAnsi" w:hAnsiTheme="minorHAnsi" w:cs="Calibri"/>
          <w:bCs/>
          <w:iCs/>
          <w:sz w:val="20"/>
          <w:szCs w:val="20"/>
        </w:rPr>
        <w:t xml:space="preserve"> poskytnutie</w:t>
      </w:r>
      <w:r w:rsidRPr="000832C1">
        <w:rPr>
          <w:rFonts w:asciiTheme="minorHAnsi" w:hAnsiTheme="minorHAnsi" w:cs="Calibri"/>
          <w:bCs/>
          <w:iCs/>
          <w:sz w:val="20"/>
          <w:szCs w:val="20"/>
        </w:rPr>
        <w:t xml:space="preserve"> predmet</w:t>
      </w:r>
      <w:r w:rsidR="00C14883" w:rsidRPr="000832C1">
        <w:rPr>
          <w:rFonts w:asciiTheme="minorHAnsi" w:hAnsiTheme="minorHAnsi" w:cs="Calibri"/>
          <w:bCs/>
          <w:iCs/>
          <w:sz w:val="20"/>
          <w:szCs w:val="20"/>
        </w:rPr>
        <w:t>u</w:t>
      </w:r>
      <w:r w:rsidRPr="000832C1">
        <w:rPr>
          <w:rFonts w:asciiTheme="minorHAnsi" w:hAnsiTheme="minorHAnsi" w:cs="Calibri"/>
          <w:bCs/>
          <w:iCs/>
          <w:sz w:val="20"/>
          <w:szCs w:val="20"/>
        </w:rPr>
        <w:t xml:space="preserve"> zákazky v EUR </w:t>
      </w:r>
      <w:r w:rsidR="00F116FC" w:rsidRPr="000832C1">
        <w:rPr>
          <w:rFonts w:asciiTheme="minorHAnsi" w:hAnsiTheme="minorHAnsi" w:cs="Calibri"/>
          <w:bCs/>
          <w:iCs/>
          <w:sz w:val="20"/>
          <w:szCs w:val="20"/>
        </w:rPr>
        <w:t xml:space="preserve">bez </w:t>
      </w:r>
      <w:r w:rsidRPr="000832C1">
        <w:rPr>
          <w:rFonts w:asciiTheme="minorHAnsi" w:hAnsiTheme="minorHAnsi" w:cs="Calibri"/>
          <w:bCs/>
          <w:iCs/>
          <w:sz w:val="20"/>
          <w:szCs w:val="20"/>
        </w:rPr>
        <w:t xml:space="preserve">DPH. Poradie ostatných uchádzačov sa stanoví podľa stanoveného kritéria, t. j. na druhom mieste sa umiestni uchádzač s druhou najnižšou celkovou cenou za </w:t>
      </w:r>
      <w:r w:rsidR="00C14883" w:rsidRPr="000832C1">
        <w:rPr>
          <w:rFonts w:asciiTheme="minorHAnsi" w:hAnsiTheme="minorHAnsi" w:cs="Calibri"/>
          <w:bCs/>
          <w:iCs/>
          <w:sz w:val="20"/>
          <w:szCs w:val="20"/>
        </w:rPr>
        <w:t xml:space="preserve">poskytnutie </w:t>
      </w:r>
      <w:r w:rsidRPr="000832C1">
        <w:rPr>
          <w:rFonts w:asciiTheme="minorHAnsi" w:hAnsiTheme="minorHAnsi" w:cs="Calibri"/>
          <w:bCs/>
          <w:iCs/>
          <w:sz w:val="20"/>
          <w:szCs w:val="20"/>
        </w:rPr>
        <w:t>predmet</w:t>
      </w:r>
      <w:r w:rsidR="00C14883" w:rsidRPr="000832C1">
        <w:rPr>
          <w:rFonts w:asciiTheme="minorHAnsi" w:hAnsiTheme="minorHAnsi" w:cs="Calibri"/>
          <w:bCs/>
          <w:iCs/>
          <w:sz w:val="20"/>
          <w:szCs w:val="20"/>
        </w:rPr>
        <w:t>u</w:t>
      </w:r>
      <w:r w:rsidRPr="000832C1">
        <w:rPr>
          <w:rFonts w:asciiTheme="minorHAnsi" w:hAnsiTheme="minorHAnsi" w:cs="Calibri"/>
          <w:bCs/>
          <w:iCs/>
          <w:sz w:val="20"/>
          <w:szCs w:val="20"/>
        </w:rPr>
        <w:t xml:space="preserve"> zákazky, na treťom mieste sa umiestni uchádzač s treťou najnižšou celkovou cenou za </w:t>
      </w:r>
      <w:r w:rsidR="00C14883" w:rsidRPr="000832C1">
        <w:rPr>
          <w:rFonts w:asciiTheme="minorHAnsi" w:hAnsiTheme="minorHAnsi" w:cs="Calibri"/>
          <w:bCs/>
          <w:iCs/>
          <w:sz w:val="20"/>
          <w:szCs w:val="20"/>
        </w:rPr>
        <w:t xml:space="preserve">poskytnutie </w:t>
      </w:r>
      <w:r w:rsidRPr="000832C1">
        <w:rPr>
          <w:rFonts w:asciiTheme="minorHAnsi" w:hAnsiTheme="minorHAnsi" w:cs="Calibri"/>
          <w:bCs/>
          <w:iCs/>
          <w:sz w:val="20"/>
          <w:szCs w:val="20"/>
        </w:rPr>
        <w:t>predmet</w:t>
      </w:r>
      <w:r w:rsidR="00C14883" w:rsidRPr="000832C1">
        <w:rPr>
          <w:rFonts w:asciiTheme="minorHAnsi" w:hAnsiTheme="minorHAnsi" w:cs="Calibri"/>
          <w:bCs/>
          <w:iCs/>
          <w:sz w:val="20"/>
          <w:szCs w:val="20"/>
        </w:rPr>
        <w:t>u</w:t>
      </w:r>
      <w:r w:rsidRPr="000832C1">
        <w:rPr>
          <w:rFonts w:asciiTheme="minorHAnsi" w:hAnsiTheme="minorHAnsi" w:cs="Calibri"/>
          <w:bCs/>
          <w:iCs/>
          <w:sz w:val="20"/>
          <w:szCs w:val="20"/>
        </w:rPr>
        <w:t xml:space="preserve"> zákazky atď.</w:t>
      </w:r>
    </w:p>
    <w:p w:rsidR="000D1954" w:rsidRPr="000832C1" w:rsidRDefault="000D1954" w:rsidP="00CC036E">
      <w:pPr>
        <w:pStyle w:val="Default"/>
        <w:numPr>
          <w:ilvl w:val="1"/>
          <w:numId w:val="3"/>
        </w:numPr>
        <w:spacing w:after="69"/>
        <w:ind w:left="851"/>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0832C1" w:rsidRDefault="00F116FC" w:rsidP="00F116FC">
      <w:pPr>
        <w:pStyle w:val="Default"/>
        <w:numPr>
          <w:ilvl w:val="1"/>
          <w:numId w:val="3"/>
        </w:numPr>
        <w:spacing w:after="69"/>
        <w:ind w:left="851"/>
        <w:jc w:val="both"/>
        <w:rPr>
          <w:rFonts w:asciiTheme="minorHAnsi" w:hAnsiTheme="minorHAnsi" w:cstheme="minorHAnsi"/>
          <w:sz w:val="20"/>
          <w:szCs w:val="20"/>
        </w:rPr>
      </w:pPr>
      <w:r w:rsidRPr="000832C1">
        <w:rPr>
          <w:rFonts w:asciiTheme="minorHAnsi" w:hAnsiTheme="minorHAnsi" w:cstheme="minorHAnsi"/>
          <w:sz w:val="20"/>
          <w:szCs w:val="20"/>
        </w:rPr>
        <w:t>V</w:t>
      </w:r>
      <w:r w:rsidR="00E66AED" w:rsidRPr="000832C1">
        <w:rPr>
          <w:rFonts w:asciiTheme="minorHAnsi" w:hAnsiTheme="minorHAnsi" w:cstheme="minorHAnsi"/>
          <w:sz w:val="20"/>
          <w:szCs w:val="20"/>
        </w:rPr>
        <w:t> </w:t>
      </w:r>
      <w:r w:rsidRPr="000832C1">
        <w:rPr>
          <w:rFonts w:asciiTheme="minorHAnsi" w:hAnsiTheme="minorHAnsi" w:cstheme="minorHAnsi"/>
          <w:sz w:val="20"/>
          <w:szCs w:val="20"/>
        </w:rPr>
        <w:t>prípade</w:t>
      </w:r>
      <w:r w:rsidR="00E66AED" w:rsidRPr="000832C1">
        <w:rPr>
          <w:rFonts w:asciiTheme="minorHAnsi" w:hAnsiTheme="minorHAnsi" w:cstheme="minorHAnsi"/>
          <w:sz w:val="20"/>
          <w:szCs w:val="20"/>
        </w:rPr>
        <w:t>,</w:t>
      </w:r>
      <w:r w:rsidRPr="000832C1">
        <w:rPr>
          <w:rFonts w:asciiTheme="minorHAnsi" w:hAnsiTheme="minorHAnsi" w:cstheme="minorHAnsi"/>
          <w:sz w:val="20"/>
          <w:szCs w:val="20"/>
        </w:rPr>
        <w:t xml:space="preserve"> ak víťazný uchádzač odstúpi od svojej ponuky alebo jej časti pred lehotou viazanosti alebo z akýchkoľvek dôvo</w:t>
      </w:r>
      <w:r w:rsidR="00DE40DC" w:rsidRPr="000832C1">
        <w:rPr>
          <w:rFonts w:asciiTheme="minorHAnsi" w:hAnsiTheme="minorHAnsi" w:cstheme="minorHAnsi"/>
          <w:sz w:val="20"/>
          <w:szCs w:val="20"/>
        </w:rPr>
        <w:t xml:space="preserve">dov neuzatvorí s vyhlasovateľom </w:t>
      </w:r>
      <w:r w:rsidR="00E66AED" w:rsidRPr="000832C1">
        <w:rPr>
          <w:rFonts w:asciiTheme="minorHAnsi" w:hAnsiTheme="minorHAnsi" w:cstheme="minorHAnsi"/>
          <w:sz w:val="20"/>
          <w:szCs w:val="20"/>
        </w:rPr>
        <w:t>zmluvu</w:t>
      </w:r>
      <w:r w:rsidRPr="000832C1">
        <w:rPr>
          <w:rFonts w:asciiTheme="minorHAnsi" w:hAnsiTheme="minorHAnsi" w:cstheme="minorHAnsi"/>
          <w:sz w:val="20"/>
          <w:szCs w:val="20"/>
        </w:rPr>
        <w:t xml:space="preserve">, vyhradzuje si verejný obstarávateľ právo osloviť na uzatvorenie zmluvy uchádzača, ktorý sa umiestnil ako druhý v poradí. </w:t>
      </w:r>
    </w:p>
    <w:p w:rsidR="009567DA" w:rsidRPr="000832C1" w:rsidRDefault="009567DA" w:rsidP="009852F9">
      <w:pPr>
        <w:pStyle w:val="Default"/>
        <w:ind w:left="1080"/>
        <w:jc w:val="both"/>
        <w:rPr>
          <w:rFonts w:asciiTheme="minorHAnsi" w:hAnsiTheme="minorHAnsi"/>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Záverečné ustanovenia</w:t>
      </w:r>
    </w:p>
    <w:p w:rsidR="00D32ADB" w:rsidRPr="000832C1" w:rsidRDefault="00D32ADB" w:rsidP="00CC036E">
      <w:pPr>
        <w:pStyle w:val="Odsekzoznamu"/>
        <w:numPr>
          <w:ilvl w:val="1"/>
          <w:numId w:val="3"/>
        </w:numPr>
        <w:ind w:left="851" w:right="0"/>
        <w:rPr>
          <w:sz w:val="20"/>
          <w:szCs w:val="20"/>
        </w:rPr>
      </w:pPr>
      <w:r w:rsidRPr="000832C1">
        <w:rPr>
          <w:sz w:val="20"/>
          <w:szCs w:val="20"/>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w:t>
      </w:r>
      <w:r w:rsidR="00F639EE" w:rsidRPr="000832C1">
        <w:rPr>
          <w:sz w:val="20"/>
          <w:szCs w:val="20"/>
        </w:rPr>
        <w:t xml:space="preserve">ustanovenia </w:t>
      </w:r>
      <w:r w:rsidRPr="000832C1">
        <w:rPr>
          <w:sz w:val="20"/>
          <w:szCs w:val="20"/>
        </w:rPr>
        <w:t>§ 117 ZVO nie je možné v</w:t>
      </w:r>
      <w:r w:rsidR="00F639EE" w:rsidRPr="000832C1">
        <w:rPr>
          <w:sz w:val="20"/>
          <w:szCs w:val="20"/>
        </w:rPr>
        <w:t> </w:t>
      </w:r>
      <w:r w:rsidRPr="000832C1">
        <w:rPr>
          <w:sz w:val="20"/>
          <w:szCs w:val="20"/>
        </w:rPr>
        <w:t>zmysle</w:t>
      </w:r>
      <w:r w:rsidR="00F639EE" w:rsidRPr="000832C1">
        <w:rPr>
          <w:sz w:val="20"/>
          <w:szCs w:val="20"/>
        </w:rPr>
        <w:t xml:space="preserve"> ustanovenia</w:t>
      </w:r>
      <w:r w:rsidRPr="000832C1">
        <w:rPr>
          <w:sz w:val="20"/>
          <w:szCs w:val="20"/>
        </w:rPr>
        <w:t xml:space="preserve"> § 170 ods. </w:t>
      </w:r>
      <w:r w:rsidR="00101BCB" w:rsidRPr="000832C1">
        <w:rPr>
          <w:sz w:val="20"/>
          <w:szCs w:val="20"/>
        </w:rPr>
        <w:t>7</w:t>
      </w:r>
      <w:r w:rsidRPr="000832C1">
        <w:rPr>
          <w:sz w:val="20"/>
          <w:szCs w:val="20"/>
        </w:rPr>
        <w:t xml:space="preserve"> písm. b) ZVO podať námietky.</w:t>
      </w:r>
    </w:p>
    <w:p w:rsidR="00D32ADB" w:rsidRPr="000832C1" w:rsidRDefault="00D32ADB" w:rsidP="00D32ADB">
      <w:pPr>
        <w:spacing w:after="89" w:line="259" w:lineRule="auto"/>
        <w:ind w:left="0" w:right="0" w:firstLine="0"/>
        <w:jc w:val="left"/>
        <w:rPr>
          <w:sz w:val="20"/>
          <w:szCs w:val="20"/>
        </w:rPr>
      </w:pPr>
      <w:r w:rsidRPr="000832C1">
        <w:rPr>
          <w:sz w:val="20"/>
          <w:szCs w:val="20"/>
        </w:rPr>
        <w:t xml:space="preserve"> </w:t>
      </w:r>
    </w:p>
    <w:p w:rsidR="00D32ADB" w:rsidRPr="000832C1" w:rsidRDefault="00D32ADB" w:rsidP="00E51840">
      <w:pPr>
        <w:pStyle w:val="Nadpis1"/>
        <w:numPr>
          <w:ilvl w:val="0"/>
          <w:numId w:val="3"/>
        </w:numPr>
        <w:spacing w:after="120" w:line="240" w:lineRule="auto"/>
        <w:ind w:left="425" w:right="27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D32ADB" w:rsidRPr="000832C1" w:rsidRDefault="00D32ADB" w:rsidP="00E51840">
      <w:pPr>
        <w:numPr>
          <w:ilvl w:val="0"/>
          <w:numId w:val="8"/>
        </w:numPr>
        <w:spacing w:after="75"/>
        <w:ind w:right="274" w:firstLine="131"/>
        <w:rPr>
          <w:sz w:val="20"/>
          <w:szCs w:val="20"/>
        </w:rPr>
      </w:pPr>
      <w:r w:rsidRPr="000832C1">
        <w:rPr>
          <w:sz w:val="20"/>
          <w:szCs w:val="20"/>
        </w:rPr>
        <w:t xml:space="preserve">Príloha č. </w:t>
      </w:r>
      <w:r w:rsidR="00111DD7" w:rsidRPr="000832C1">
        <w:rPr>
          <w:sz w:val="20"/>
          <w:szCs w:val="20"/>
        </w:rPr>
        <w:t xml:space="preserve">1 </w:t>
      </w:r>
      <w:r w:rsidRPr="000832C1">
        <w:rPr>
          <w:sz w:val="20"/>
          <w:szCs w:val="20"/>
        </w:rPr>
        <w:t xml:space="preserve">Výzvy – </w:t>
      </w:r>
      <w:r w:rsidR="000618E2" w:rsidRPr="000832C1">
        <w:rPr>
          <w:sz w:val="20"/>
          <w:szCs w:val="20"/>
        </w:rPr>
        <w:t>Návrh na plnenie kritéria</w:t>
      </w:r>
    </w:p>
    <w:p w:rsidR="00D32ADB" w:rsidRPr="000832C1" w:rsidRDefault="00D32ADB" w:rsidP="00E51840">
      <w:pPr>
        <w:numPr>
          <w:ilvl w:val="0"/>
          <w:numId w:val="8"/>
        </w:numPr>
        <w:spacing w:after="59"/>
        <w:ind w:right="274" w:firstLine="131"/>
        <w:rPr>
          <w:sz w:val="20"/>
          <w:szCs w:val="20"/>
        </w:rPr>
      </w:pPr>
      <w:r w:rsidRPr="000832C1">
        <w:rPr>
          <w:sz w:val="20"/>
          <w:szCs w:val="20"/>
        </w:rPr>
        <w:t xml:space="preserve">Príloha č. </w:t>
      </w:r>
      <w:r w:rsidR="00111DD7" w:rsidRPr="000832C1">
        <w:rPr>
          <w:sz w:val="20"/>
          <w:szCs w:val="20"/>
        </w:rPr>
        <w:t>2</w:t>
      </w:r>
      <w:r w:rsidR="00903DA7" w:rsidRPr="000832C1">
        <w:rPr>
          <w:sz w:val="20"/>
          <w:szCs w:val="20"/>
        </w:rPr>
        <w:t xml:space="preserve"> </w:t>
      </w:r>
      <w:r w:rsidRPr="000832C1">
        <w:rPr>
          <w:sz w:val="20"/>
          <w:szCs w:val="20"/>
        </w:rPr>
        <w:t xml:space="preserve">Výzvy – </w:t>
      </w:r>
      <w:r w:rsidR="00F34C05" w:rsidRPr="000832C1">
        <w:rPr>
          <w:sz w:val="20"/>
          <w:szCs w:val="20"/>
        </w:rPr>
        <w:t>K</w:t>
      </w:r>
      <w:r w:rsidR="000618E2" w:rsidRPr="000832C1">
        <w:rPr>
          <w:sz w:val="20"/>
          <w:szCs w:val="20"/>
        </w:rPr>
        <w:t xml:space="preserve">úpna </w:t>
      </w:r>
      <w:r w:rsidR="00CC036E" w:rsidRPr="000832C1">
        <w:rPr>
          <w:sz w:val="20"/>
          <w:szCs w:val="20"/>
        </w:rPr>
        <w:t>zmluva</w:t>
      </w:r>
    </w:p>
    <w:p w:rsidR="000129D6" w:rsidRPr="000832C1" w:rsidRDefault="000129D6" w:rsidP="000129D6">
      <w:pPr>
        <w:numPr>
          <w:ilvl w:val="0"/>
          <w:numId w:val="8"/>
        </w:numPr>
        <w:spacing w:after="59"/>
        <w:ind w:right="274" w:firstLine="131"/>
        <w:rPr>
          <w:sz w:val="20"/>
          <w:szCs w:val="20"/>
        </w:rPr>
      </w:pPr>
      <w:r w:rsidRPr="000832C1">
        <w:rPr>
          <w:sz w:val="20"/>
          <w:szCs w:val="20"/>
        </w:rPr>
        <w:t>Prílohe č. 3 Výzvy – Zoznam subdodávateľov</w:t>
      </w:r>
    </w:p>
    <w:p w:rsidR="00196667" w:rsidRPr="000832C1" w:rsidRDefault="00196667" w:rsidP="00E51840">
      <w:pPr>
        <w:numPr>
          <w:ilvl w:val="0"/>
          <w:numId w:val="8"/>
        </w:numPr>
        <w:spacing w:after="59"/>
        <w:ind w:right="274" w:firstLine="131"/>
        <w:rPr>
          <w:sz w:val="20"/>
          <w:szCs w:val="20"/>
        </w:rPr>
      </w:pPr>
      <w:r w:rsidRPr="000832C1">
        <w:rPr>
          <w:sz w:val="20"/>
          <w:szCs w:val="20"/>
        </w:rPr>
        <w:t xml:space="preserve">Príloha č. </w:t>
      </w:r>
      <w:r w:rsidR="00CC3A3F" w:rsidRPr="000832C1">
        <w:rPr>
          <w:sz w:val="20"/>
          <w:szCs w:val="20"/>
        </w:rPr>
        <w:t xml:space="preserve">4 </w:t>
      </w:r>
      <w:r w:rsidRPr="000832C1">
        <w:rPr>
          <w:sz w:val="20"/>
          <w:szCs w:val="20"/>
        </w:rPr>
        <w:t>Výzvy – Čestné vyh</w:t>
      </w:r>
      <w:r w:rsidR="000129D6" w:rsidRPr="000832C1">
        <w:rPr>
          <w:sz w:val="20"/>
          <w:szCs w:val="20"/>
        </w:rPr>
        <w:t>l</w:t>
      </w:r>
      <w:r w:rsidRPr="000832C1">
        <w:rPr>
          <w:sz w:val="20"/>
          <w:szCs w:val="20"/>
        </w:rPr>
        <w:t>ásenie</w:t>
      </w:r>
    </w:p>
    <w:p w:rsidR="00A9201A" w:rsidRPr="000832C1" w:rsidRDefault="00A9201A" w:rsidP="00E51840">
      <w:pPr>
        <w:numPr>
          <w:ilvl w:val="0"/>
          <w:numId w:val="8"/>
        </w:numPr>
        <w:spacing w:after="59"/>
        <w:ind w:right="274" w:firstLine="131"/>
        <w:rPr>
          <w:sz w:val="20"/>
          <w:szCs w:val="20"/>
        </w:rPr>
      </w:pPr>
      <w:r w:rsidRPr="000832C1">
        <w:rPr>
          <w:sz w:val="20"/>
          <w:szCs w:val="20"/>
        </w:rPr>
        <w:t xml:space="preserve">Príloha č. </w:t>
      </w:r>
      <w:r w:rsidR="00196667" w:rsidRPr="000832C1">
        <w:rPr>
          <w:sz w:val="20"/>
          <w:szCs w:val="20"/>
        </w:rPr>
        <w:t>5</w:t>
      </w:r>
      <w:r w:rsidRPr="000832C1">
        <w:rPr>
          <w:sz w:val="20"/>
          <w:szCs w:val="20"/>
        </w:rPr>
        <w:t xml:space="preserve"> Výzvy – </w:t>
      </w:r>
      <w:r w:rsidR="00CC036E" w:rsidRPr="000832C1">
        <w:rPr>
          <w:sz w:val="20"/>
          <w:szCs w:val="20"/>
        </w:rPr>
        <w:t>Krycí list ponuky</w:t>
      </w:r>
    </w:p>
    <w:p w:rsidR="003E509F" w:rsidRPr="000832C1" w:rsidRDefault="003E509F" w:rsidP="00D32ADB">
      <w:pPr>
        <w:rPr>
          <w:sz w:val="20"/>
          <w:szCs w:val="20"/>
        </w:rPr>
      </w:pPr>
    </w:p>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231" w:rsidRDefault="00682231">
      <w:pPr>
        <w:spacing w:after="0" w:line="240" w:lineRule="auto"/>
      </w:pPr>
      <w:r>
        <w:separator/>
      </w:r>
    </w:p>
  </w:endnote>
  <w:endnote w:type="continuationSeparator" w:id="0">
    <w:p w:rsidR="00682231" w:rsidRDefault="0068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861386" w:rsidRPr="00861386">
      <w:rPr>
        <w:rFonts w:asciiTheme="minorHAnsi" w:eastAsia="Times New Roman" w:hAnsiTheme="minorHAnsi" w:cstheme="minorHAnsi"/>
        <w:b/>
        <w:noProof/>
        <w:sz w:val="20"/>
        <w:szCs w:val="20"/>
      </w:rPr>
      <w:t>10</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861386">
      <w:rPr>
        <w:rFonts w:asciiTheme="minorHAnsi" w:eastAsia="Times New Roman" w:hAnsiTheme="minorHAnsi" w:cstheme="minorHAnsi"/>
        <w:b/>
        <w:noProof/>
        <w:sz w:val="20"/>
        <w:szCs w:val="20"/>
      </w:rPr>
      <w:t>10</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861386" w:rsidRPr="00861386">
      <w:rPr>
        <w:rFonts w:asciiTheme="minorHAnsi" w:eastAsia="Times New Roman" w:hAnsiTheme="minorHAnsi" w:cstheme="minorHAnsi"/>
        <w:b/>
        <w:noProof/>
        <w:sz w:val="20"/>
        <w:szCs w:val="20"/>
      </w:rPr>
      <w:t>1</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861386">
      <w:rPr>
        <w:rFonts w:asciiTheme="minorHAnsi" w:eastAsia="Times New Roman" w:hAnsiTheme="minorHAnsi" w:cstheme="minorHAnsi"/>
        <w:b/>
        <w:noProof/>
        <w:sz w:val="20"/>
        <w:szCs w:val="20"/>
      </w:rPr>
      <w:t>10</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231" w:rsidRDefault="00682231">
      <w:pPr>
        <w:spacing w:after="0" w:line="240" w:lineRule="auto"/>
      </w:pPr>
      <w:r>
        <w:separator/>
      </w:r>
    </w:p>
  </w:footnote>
  <w:footnote w:type="continuationSeparator" w:id="0">
    <w:p w:rsidR="00682231" w:rsidRDefault="0068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6" name="Obrázok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4A54402"/>
    <w:multiLevelType w:val="hybridMultilevel"/>
    <w:tmpl w:val="7B68AEBE"/>
    <w:lvl w:ilvl="0" w:tplc="041B0001">
      <w:start w:val="1"/>
      <w:numFmt w:val="bullet"/>
      <w:lvlText w:val=""/>
      <w:lvlJc w:val="left"/>
      <w:pPr>
        <w:ind w:left="2434" w:hanging="360"/>
      </w:pPr>
      <w:rPr>
        <w:rFonts w:ascii="Symbol" w:hAnsi="Symbol" w:hint="default"/>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D15EEE"/>
    <w:multiLevelType w:val="hybridMultilevel"/>
    <w:tmpl w:val="561A975A"/>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A218C"/>
    <w:multiLevelType w:val="hybridMultilevel"/>
    <w:tmpl w:val="3CAAA408"/>
    <w:lvl w:ilvl="0" w:tplc="703AF4A6">
      <w:numFmt w:val="bullet"/>
      <w:lvlText w:val="-"/>
      <w:lvlJc w:val="left"/>
      <w:pPr>
        <w:ind w:left="634" w:hanging="360"/>
      </w:pPr>
      <w:rPr>
        <w:rFonts w:ascii="Calibri" w:eastAsia="Calibri" w:hAnsi="Calibri" w:cs="Calibri" w:hint="default"/>
      </w:rPr>
    </w:lvl>
    <w:lvl w:ilvl="1" w:tplc="041B0003" w:tentative="1">
      <w:start w:val="1"/>
      <w:numFmt w:val="bullet"/>
      <w:lvlText w:val="o"/>
      <w:lvlJc w:val="left"/>
      <w:pPr>
        <w:ind w:left="1354" w:hanging="360"/>
      </w:pPr>
      <w:rPr>
        <w:rFonts w:ascii="Courier New" w:hAnsi="Courier New" w:cs="Courier New" w:hint="default"/>
      </w:rPr>
    </w:lvl>
    <w:lvl w:ilvl="2" w:tplc="041B0005" w:tentative="1">
      <w:start w:val="1"/>
      <w:numFmt w:val="bullet"/>
      <w:lvlText w:val=""/>
      <w:lvlJc w:val="left"/>
      <w:pPr>
        <w:ind w:left="2074" w:hanging="360"/>
      </w:pPr>
      <w:rPr>
        <w:rFonts w:ascii="Wingdings" w:hAnsi="Wingdings" w:hint="default"/>
      </w:rPr>
    </w:lvl>
    <w:lvl w:ilvl="3" w:tplc="041B0001" w:tentative="1">
      <w:start w:val="1"/>
      <w:numFmt w:val="bullet"/>
      <w:lvlText w:val=""/>
      <w:lvlJc w:val="left"/>
      <w:pPr>
        <w:ind w:left="2794" w:hanging="360"/>
      </w:pPr>
      <w:rPr>
        <w:rFonts w:ascii="Symbol" w:hAnsi="Symbol" w:hint="default"/>
      </w:rPr>
    </w:lvl>
    <w:lvl w:ilvl="4" w:tplc="041B0003" w:tentative="1">
      <w:start w:val="1"/>
      <w:numFmt w:val="bullet"/>
      <w:lvlText w:val="o"/>
      <w:lvlJc w:val="left"/>
      <w:pPr>
        <w:ind w:left="3514" w:hanging="360"/>
      </w:pPr>
      <w:rPr>
        <w:rFonts w:ascii="Courier New" w:hAnsi="Courier New" w:cs="Courier New" w:hint="default"/>
      </w:rPr>
    </w:lvl>
    <w:lvl w:ilvl="5" w:tplc="041B0005" w:tentative="1">
      <w:start w:val="1"/>
      <w:numFmt w:val="bullet"/>
      <w:lvlText w:val=""/>
      <w:lvlJc w:val="left"/>
      <w:pPr>
        <w:ind w:left="4234" w:hanging="360"/>
      </w:pPr>
      <w:rPr>
        <w:rFonts w:ascii="Wingdings" w:hAnsi="Wingdings" w:hint="default"/>
      </w:rPr>
    </w:lvl>
    <w:lvl w:ilvl="6" w:tplc="041B0001" w:tentative="1">
      <w:start w:val="1"/>
      <w:numFmt w:val="bullet"/>
      <w:lvlText w:val=""/>
      <w:lvlJc w:val="left"/>
      <w:pPr>
        <w:ind w:left="4954" w:hanging="360"/>
      </w:pPr>
      <w:rPr>
        <w:rFonts w:ascii="Symbol" w:hAnsi="Symbol" w:hint="default"/>
      </w:rPr>
    </w:lvl>
    <w:lvl w:ilvl="7" w:tplc="041B0003" w:tentative="1">
      <w:start w:val="1"/>
      <w:numFmt w:val="bullet"/>
      <w:lvlText w:val="o"/>
      <w:lvlJc w:val="left"/>
      <w:pPr>
        <w:ind w:left="5674" w:hanging="360"/>
      </w:pPr>
      <w:rPr>
        <w:rFonts w:ascii="Courier New" w:hAnsi="Courier New" w:cs="Courier New" w:hint="default"/>
      </w:rPr>
    </w:lvl>
    <w:lvl w:ilvl="8" w:tplc="041B0005" w:tentative="1">
      <w:start w:val="1"/>
      <w:numFmt w:val="bullet"/>
      <w:lvlText w:val=""/>
      <w:lvlJc w:val="left"/>
      <w:pPr>
        <w:ind w:left="6394" w:hanging="360"/>
      </w:pPr>
      <w:rPr>
        <w:rFonts w:ascii="Wingdings" w:hAnsi="Wingdings" w:hint="default"/>
      </w:rPr>
    </w:lvl>
  </w:abstractNum>
  <w:abstractNum w:abstractNumId="11"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2421B6"/>
    <w:multiLevelType w:val="hybridMultilevel"/>
    <w:tmpl w:val="801AC578"/>
    <w:lvl w:ilvl="0" w:tplc="9476E4DC">
      <w:numFmt w:val="bullet"/>
      <w:lvlText w:val="-"/>
      <w:lvlJc w:val="left"/>
      <w:pPr>
        <w:ind w:left="634" w:hanging="360"/>
      </w:pPr>
      <w:rPr>
        <w:rFonts w:ascii="Calibri" w:eastAsia="Calibri" w:hAnsi="Calibri" w:cs="Calibri" w:hint="default"/>
      </w:rPr>
    </w:lvl>
    <w:lvl w:ilvl="1" w:tplc="041B0003" w:tentative="1">
      <w:start w:val="1"/>
      <w:numFmt w:val="bullet"/>
      <w:lvlText w:val="o"/>
      <w:lvlJc w:val="left"/>
      <w:pPr>
        <w:ind w:left="1354" w:hanging="360"/>
      </w:pPr>
      <w:rPr>
        <w:rFonts w:ascii="Courier New" w:hAnsi="Courier New" w:cs="Courier New" w:hint="default"/>
      </w:rPr>
    </w:lvl>
    <w:lvl w:ilvl="2" w:tplc="041B0005" w:tentative="1">
      <w:start w:val="1"/>
      <w:numFmt w:val="bullet"/>
      <w:lvlText w:val=""/>
      <w:lvlJc w:val="left"/>
      <w:pPr>
        <w:ind w:left="2074" w:hanging="360"/>
      </w:pPr>
      <w:rPr>
        <w:rFonts w:ascii="Wingdings" w:hAnsi="Wingdings" w:hint="default"/>
      </w:rPr>
    </w:lvl>
    <w:lvl w:ilvl="3" w:tplc="041B0001" w:tentative="1">
      <w:start w:val="1"/>
      <w:numFmt w:val="bullet"/>
      <w:lvlText w:val=""/>
      <w:lvlJc w:val="left"/>
      <w:pPr>
        <w:ind w:left="2794" w:hanging="360"/>
      </w:pPr>
      <w:rPr>
        <w:rFonts w:ascii="Symbol" w:hAnsi="Symbol" w:hint="default"/>
      </w:rPr>
    </w:lvl>
    <w:lvl w:ilvl="4" w:tplc="041B0003" w:tentative="1">
      <w:start w:val="1"/>
      <w:numFmt w:val="bullet"/>
      <w:lvlText w:val="o"/>
      <w:lvlJc w:val="left"/>
      <w:pPr>
        <w:ind w:left="3514" w:hanging="360"/>
      </w:pPr>
      <w:rPr>
        <w:rFonts w:ascii="Courier New" w:hAnsi="Courier New" w:cs="Courier New" w:hint="default"/>
      </w:rPr>
    </w:lvl>
    <w:lvl w:ilvl="5" w:tplc="041B0005" w:tentative="1">
      <w:start w:val="1"/>
      <w:numFmt w:val="bullet"/>
      <w:lvlText w:val=""/>
      <w:lvlJc w:val="left"/>
      <w:pPr>
        <w:ind w:left="4234" w:hanging="360"/>
      </w:pPr>
      <w:rPr>
        <w:rFonts w:ascii="Wingdings" w:hAnsi="Wingdings" w:hint="default"/>
      </w:rPr>
    </w:lvl>
    <w:lvl w:ilvl="6" w:tplc="041B0001" w:tentative="1">
      <w:start w:val="1"/>
      <w:numFmt w:val="bullet"/>
      <w:lvlText w:val=""/>
      <w:lvlJc w:val="left"/>
      <w:pPr>
        <w:ind w:left="4954" w:hanging="360"/>
      </w:pPr>
      <w:rPr>
        <w:rFonts w:ascii="Symbol" w:hAnsi="Symbol" w:hint="default"/>
      </w:rPr>
    </w:lvl>
    <w:lvl w:ilvl="7" w:tplc="041B0003" w:tentative="1">
      <w:start w:val="1"/>
      <w:numFmt w:val="bullet"/>
      <w:lvlText w:val="o"/>
      <w:lvlJc w:val="left"/>
      <w:pPr>
        <w:ind w:left="5674" w:hanging="360"/>
      </w:pPr>
      <w:rPr>
        <w:rFonts w:ascii="Courier New" w:hAnsi="Courier New" w:cs="Courier New" w:hint="default"/>
      </w:rPr>
    </w:lvl>
    <w:lvl w:ilvl="8" w:tplc="041B0005" w:tentative="1">
      <w:start w:val="1"/>
      <w:numFmt w:val="bullet"/>
      <w:lvlText w:val=""/>
      <w:lvlJc w:val="left"/>
      <w:pPr>
        <w:ind w:left="6394" w:hanging="360"/>
      </w:pPr>
      <w:rPr>
        <w:rFonts w:ascii="Wingdings" w:hAnsi="Wingdings" w:hint="default"/>
      </w:rPr>
    </w:lvl>
  </w:abstractNum>
  <w:abstractNum w:abstractNumId="13" w15:restartNumberingAfterBreak="0">
    <w:nsid w:val="2C671C68"/>
    <w:multiLevelType w:val="hybridMultilevel"/>
    <w:tmpl w:val="F74CD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115CB5"/>
    <w:multiLevelType w:val="hybridMultilevel"/>
    <w:tmpl w:val="13F4C8AC"/>
    <w:lvl w:ilvl="0" w:tplc="041B0001">
      <w:start w:val="1"/>
      <w:numFmt w:val="bullet"/>
      <w:lvlText w:val=""/>
      <w:lvlJc w:val="left"/>
      <w:pPr>
        <w:ind w:left="994" w:hanging="360"/>
      </w:pPr>
      <w:rPr>
        <w:rFonts w:ascii="Symbol" w:hAnsi="Symbol" w:hint="default"/>
      </w:rPr>
    </w:lvl>
    <w:lvl w:ilvl="1" w:tplc="265E3BD0">
      <w:numFmt w:val="bullet"/>
      <w:lvlText w:val="-"/>
      <w:lvlJc w:val="left"/>
      <w:pPr>
        <w:ind w:left="1714" w:hanging="360"/>
      </w:pPr>
      <w:rPr>
        <w:rFonts w:ascii="Calibri" w:eastAsia="Calibri" w:hAnsi="Calibri" w:cs="Calibri"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15"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C682DCC"/>
    <w:multiLevelType w:val="multilevel"/>
    <w:tmpl w:val="20A0ED2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2AA4717"/>
    <w:multiLevelType w:val="hybridMultilevel"/>
    <w:tmpl w:val="F85226DC"/>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25"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6"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7"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9"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4" w15:restartNumberingAfterBreak="0">
    <w:nsid w:val="5A2806D8"/>
    <w:multiLevelType w:val="hybridMultilevel"/>
    <w:tmpl w:val="56BCBC60"/>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35" w15:restartNumberingAfterBreak="0">
    <w:nsid w:val="65E01B92"/>
    <w:multiLevelType w:val="hybridMultilevel"/>
    <w:tmpl w:val="37367E44"/>
    <w:lvl w:ilvl="0" w:tplc="C20490C4">
      <w:numFmt w:val="bullet"/>
      <w:lvlText w:val="-"/>
      <w:lvlJc w:val="left"/>
      <w:pPr>
        <w:ind w:left="634" w:hanging="360"/>
      </w:pPr>
      <w:rPr>
        <w:rFonts w:ascii="Calibri" w:eastAsia="Calibri" w:hAnsi="Calibri" w:cs="Calibri" w:hint="default"/>
      </w:rPr>
    </w:lvl>
    <w:lvl w:ilvl="1" w:tplc="041B0003" w:tentative="1">
      <w:start w:val="1"/>
      <w:numFmt w:val="bullet"/>
      <w:lvlText w:val="o"/>
      <w:lvlJc w:val="left"/>
      <w:pPr>
        <w:ind w:left="1354" w:hanging="360"/>
      </w:pPr>
      <w:rPr>
        <w:rFonts w:ascii="Courier New" w:hAnsi="Courier New" w:cs="Courier New" w:hint="default"/>
      </w:rPr>
    </w:lvl>
    <w:lvl w:ilvl="2" w:tplc="041B0005" w:tentative="1">
      <w:start w:val="1"/>
      <w:numFmt w:val="bullet"/>
      <w:lvlText w:val=""/>
      <w:lvlJc w:val="left"/>
      <w:pPr>
        <w:ind w:left="2074" w:hanging="360"/>
      </w:pPr>
      <w:rPr>
        <w:rFonts w:ascii="Wingdings" w:hAnsi="Wingdings" w:hint="default"/>
      </w:rPr>
    </w:lvl>
    <w:lvl w:ilvl="3" w:tplc="041B0001" w:tentative="1">
      <w:start w:val="1"/>
      <w:numFmt w:val="bullet"/>
      <w:lvlText w:val=""/>
      <w:lvlJc w:val="left"/>
      <w:pPr>
        <w:ind w:left="2794" w:hanging="360"/>
      </w:pPr>
      <w:rPr>
        <w:rFonts w:ascii="Symbol" w:hAnsi="Symbol" w:hint="default"/>
      </w:rPr>
    </w:lvl>
    <w:lvl w:ilvl="4" w:tplc="041B0003" w:tentative="1">
      <w:start w:val="1"/>
      <w:numFmt w:val="bullet"/>
      <w:lvlText w:val="o"/>
      <w:lvlJc w:val="left"/>
      <w:pPr>
        <w:ind w:left="3514" w:hanging="360"/>
      </w:pPr>
      <w:rPr>
        <w:rFonts w:ascii="Courier New" w:hAnsi="Courier New" w:cs="Courier New" w:hint="default"/>
      </w:rPr>
    </w:lvl>
    <w:lvl w:ilvl="5" w:tplc="041B0005" w:tentative="1">
      <w:start w:val="1"/>
      <w:numFmt w:val="bullet"/>
      <w:lvlText w:val=""/>
      <w:lvlJc w:val="left"/>
      <w:pPr>
        <w:ind w:left="4234" w:hanging="360"/>
      </w:pPr>
      <w:rPr>
        <w:rFonts w:ascii="Wingdings" w:hAnsi="Wingdings" w:hint="default"/>
      </w:rPr>
    </w:lvl>
    <w:lvl w:ilvl="6" w:tplc="041B0001" w:tentative="1">
      <w:start w:val="1"/>
      <w:numFmt w:val="bullet"/>
      <w:lvlText w:val=""/>
      <w:lvlJc w:val="left"/>
      <w:pPr>
        <w:ind w:left="4954" w:hanging="360"/>
      </w:pPr>
      <w:rPr>
        <w:rFonts w:ascii="Symbol" w:hAnsi="Symbol" w:hint="default"/>
      </w:rPr>
    </w:lvl>
    <w:lvl w:ilvl="7" w:tplc="041B0003" w:tentative="1">
      <w:start w:val="1"/>
      <w:numFmt w:val="bullet"/>
      <w:lvlText w:val="o"/>
      <w:lvlJc w:val="left"/>
      <w:pPr>
        <w:ind w:left="5674" w:hanging="360"/>
      </w:pPr>
      <w:rPr>
        <w:rFonts w:ascii="Courier New" w:hAnsi="Courier New" w:cs="Courier New" w:hint="default"/>
      </w:rPr>
    </w:lvl>
    <w:lvl w:ilvl="8" w:tplc="041B0005" w:tentative="1">
      <w:start w:val="1"/>
      <w:numFmt w:val="bullet"/>
      <w:lvlText w:val=""/>
      <w:lvlJc w:val="left"/>
      <w:pPr>
        <w:ind w:left="6394" w:hanging="360"/>
      </w:pPr>
      <w:rPr>
        <w:rFonts w:ascii="Wingdings" w:hAnsi="Wingdings" w:hint="default"/>
      </w:rPr>
    </w:lvl>
  </w:abstractNum>
  <w:abstractNum w:abstractNumId="36"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7"/>
  </w:num>
  <w:num w:numId="3">
    <w:abstractNumId w:val="22"/>
  </w:num>
  <w:num w:numId="4">
    <w:abstractNumId w:val="20"/>
  </w:num>
  <w:num w:numId="5">
    <w:abstractNumId w:val="33"/>
  </w:num>
  <w:num w:numId="6">
    <w:abstractNumId w:val="2"/>
  </w:num>
  <w:num w:numId="7">
    <w:abstractNumId w:val="9"/>
  </w:num>
  <w:num w:numId="8">
    <w:abstractNumId w:val="21"/>
  </w:num>
  <w:num w:numId="9">
    <w:abstractNumId w:val="29"/>
  </w:num>
  <w:num w:numId="10">
    <w:abstractNumId w:val="17"/>
  </w:num>
  <w:num w:numId="11">
    <w:abstractNumId w:val="3"/>
  </w:num>
  <w:num w:numId="12">
    <w:abstractNumId w:val="16"/>
  </w:num>
  <w:num w:numId="13">
    <w:abstractNumId w:val="1"/>
  </w:num>
  <w:num w:numId="14">
    <w:abstractNumId w:val="5"/>
  </w:num>
  <w:num w:numId="15">
    <w:abstractNumId w:val="19"/>
  </w:num>
  <w:num w:numId="16">
    <w:abstractNumId w:val="18"/>
  </w:num>
  <w:num w:numId="17">
    <w:abstractNumId w:val="30"/>
  </w:num>
  <w:num w:numId="18">
    <w:abstractNumId w:val="39"/>
  </w:num>
  <w:num w:numId="19">
    <w:abstractNumId w:val="27"/>
  </w:num>
  <w:num w:numId="20">
    <w:abstractNumId w:val="4"/>
  </w:num>
  <w:num w:numId="21">
    <w:abstractNumId w:val="15"/>
  </w:num>
  <w:num w:numId="22">
    <w:abstractNumId w:val="31"/>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6"/>
  </w:num>
  <w:num w:numId="26">
    <w:abstractNumId w:val="28"/>
  </w:num>
  <w:num w:numId="27">
    <w:abstractNumId w:val="40"/>
  </w:num>
  <w:num w:numId="28">
    <w:abstractNumId w:val="25"/>
  </w:num>
  <w:num w:numId="29">
    <w:abstractNumId w:val="38"/>
  </w:num>
  <w:num w:numId="30">
    <w:abstractNumId w:val="26"/>
  </w:num>
  <w:num w:numId="31">
    <w:abstractNumId w:val="23"/>
  </w:num>
  <w:num w:numId="32">
    <w:abstractNumId w:val="24"/>
  </w:num>
  <w:num w:numId="33">
    <w:abstractNumId w:val="10"/>
  </w:num>
  <w:num w:numId="34">
    <w:abstractNumId w:val="34"/>
  </w:num>
  <w:num w:numId="35">
    <w:abstractNumId w:val="12"/>
  </w:num>
  <w:num w:numId="36">
    <w:abstractNumId w:val="8"/>
  </w:num>
  <w:num w:numId="37">
    <w:abstractNumId w:val="35"/>
  </w:num>
  <w:num w:numId="38">
    <w:abstractNumId w:val="14"/>
  </w:num>
  <w:num w:numId="39">
    <w:abstractNumId w:val="6"/>
  </w:num>
  <w:num w:numId="40">
    <w:abstractNumId w:val="13"/>
  </w:num>
  <w:num w:numId="41">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9D6"/>
    <w:rsid w:val="000215BC"/>
    <w:rsid w:val="000226A1"/>
    <w:rsid w:val="00051996"/>
    <w:rsid w:val="0005376D"/>
    <w:rsid w:val="0005466A"/>
    <w:rsid w:val="00056EF9"/>
    <w:rsid w:val="00057CDF"/>
    <w:rsid w:val="0006011E"/>
    <w:rsid w:val="000618E2"/>
    <w:rsid w:val="00065259"/>
    <w:rsid w:val="0006569A"/>
    <w:rsid w:val="00066CD1"/>
    <w:rsid w:val="000719F2"/>
    <w:rsid w:val="00074D0E"/>
    <w:rsid w:val="00075B0B"/>
    <w:rsid w:val="000832C1"/>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1C6F"/>
    <w:rsid w:val="00134D5E"/>
    <w:rsid w:val="00137DA5"/>
    <w:rsid w:val="00142743"/>
    <w:rsid w:val="00145295"/>
    <w:rsid w:val="00147E56"/>
    <w:rsid w:val="001500DC"/>
    <w:rsid w:val="001511BF"/>
    <w:rsid w:val="0015389A"/>
    <w:rsid w:val="0016264A"/>
    <w:rsid w:val="00162666"/>
    <w:rsid w:val="00166B52"/>
    <w:rsid w:val="00190B6A"/>
    <w:rsid w:val="00191D83"/>
    <w:rsid w:val="00196667"/>
    <w:rsid w:val="00197DAB"/>
    <w:rsid w:val="00197E0D"/>
    <w:rsid w:val="00197EDE"/>
    <w:rsid w:val="001A0232"/>
    <w:rsid w:val="001A0FA0"/>
    <w:rsid w:val="001A1ABE"/>
    <w:rsid w:val="001A3FBD"/>
    <w:rsid w:val="001A7C08"/>
    <w:rsid w:val="001B0945"/>
    <w:rsid w:val="001B3BA8"/>
    <w:rsid w:val="001B45BA"/>
    <w:rsid w:val="001B5BE6"/>
    <w:rsid w:val="001B6FDB"/>
    <w:rsid w:val="001C2348"/>
    <w:rsid w:val="001C2EFC"/>
    <w:rsid w:val="001C746F"/>
    <w:rsid w:val="001E0EE2"/>
    <w:rsid w:val="001E2223"/>
    <w:rsid w:val="001E428A"/>
    <w:rsid w:val="001F26F1"/>
    <w:rsid w:val="001F33F0"/>
    <w:rsid w:val="001F7F6D"/>
    <w:rsid w:val="00205AFA"/>
    <w:rsid w:val="00220B32"/>
    <w:rsid w:val="002238DC"/>
    <w:rsid w:val="00225E7B"/>
    <w:rsid w:val="0023179D"/>
    <w:rsid w:val="002404AD"/>
    <w:rsid w:val="00242E45"/>
    <w:rsid w:val="0024436C"/>
    <w:rsid w:val="002445B9"/>
    <w:rsid w:val="00245A94"/>
    <w:rsid w:val="00251032"/>
    <w:rsid w:val="00251A5B"/>
    <w:rsid w:val="00253445"/>
    <w:rsid w:val="0026376D"/>
    <w:rsid w:val="002724CB"/>
    <w:rsid w:val="00272BD6"/>
    <w:rsid w:val="00273C2D"/>
    <w:rsid w:val="002755B3"/>
    <w:rsid w:val="0028158B"/>
    <w:rsid w:val="002860DE"/>
    <w:rsid w:val="00287B7C"/>
    <w:rsid w:val="0029003F"/>
    <w:rsid w:val="00295029"/>
    <w:rsid w:val="002A2129"/>
    <w:rsid w:val="002A2293"/>
    <w:rsid w:val="002A2F68"/>
    <w:rsid w:val="002A790D"/>
    <w:rsid w:val="002B7E15"/>
    <w:rsid w:val="002C031D"/>
    <w:rsid w:val="002C045E"/>
    <w:rsid w:val="002C2392"/>
    <w:rsid w:val="002C3116"/>
    <w:rsid w:val="002C3602"/>
    <w:rsid w:val="002C5FFE"/>
    <w:rsid w:val="002C7F9C"/>
    <w:rsid w:val="002E2521"/>
    <w:rsid w:val="002F2FBF"/>
    <w:rsid w:val="002F4419"/>
    <w:rsid w:val="002F7DF5"/>
    <w:rsid w:val="003015B0"/>
    <w:rsid w:val="00305DCF"/>
    <w:rsid w:val="003069C0"/>
    <w:rsid w:val="0031452F"/>
    <w:rsid w:val="00320CD0"/>
    <w:rsid w:val="00322318"/>
    <w:rsid w:val="003235C5"/>
    <w:rsid w:val="00323D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216C"/>
    <w:rsid w:val="00396250"/>
    <w:rsid w:val="00397B37"/>
    <w:rsid w:val="003A1FAB"/>
    <w:rsid w:val="003A2C3D"/>
    <w:rsid w:val="003A3874"/>
    <w:rsid w:val="003A3FD9"/>
    <w:rsid w:val="003A5B2A"/>
    <w:rsid w:val="003B7586"/>
    <w:rsid w:val="003C083F"/>
    <w:rsid w:val="003C34C9"/>
    <w:rsid w:val="003C49E2"/>
    <w:rsid w:val="003D14B3"/>
    <w:rsid w:val="003E509F"/>
    <w:rsid w:val="003E682E"/>
    <w:rsid w:val="003F2314"/>
    <w:rsid w:val="003F6188"/>
    <w:rsid w:val="0040208C"/>
    <w:rsid w:val="004026A2"/>
    <w:rsid w:val="0040589E"/>
    <w:rsid w:val="00407C6E"/>
    <w:rsid w:val="00411633"/>
    <w:rsid w:val="00411F4F"/>
    <w:rsid w:val="0041787D"/>
    <w:rsid w:val="004239F4"/>
    <w:rsid w:val="004263E6"/>
    <w:rsid w:val="00426655"/>
    <w:rsid w:val="00445BEF"/>
    <w:rsid w:val="00447C62"/>
    <w:rsid w:val="004522EE"/>
    <w:rsid w:val="00455603"/>
    <w:rsid w:val="00460BF9"/>
    <w:rsid w:val="004626AE"/>
    <w:rsid w:val="00474B43"/>
    <w:rsid w:val="004846A6"/>
    <w:rsid w:val="00485959"/>
    <w:rsid w:val="00487673"/>
    <w:rsid w:val="004915B4"/>
    <w:rsid w:val="00493497"/>
    <w:rsid w:val="004A10C2"/>
    <w:rsid w:val="004B3508"/>
    <w:rsid w:val="004B4DB1"/>
    <w:rsid w:val="004B5229"/>
    <w:rsid w:val="004B71DC"/>
    <w:rsid w:val="004B7C4A"/>
    <w:rsid w:val="004C230A"/>
    <w:rsid w:val="004C25A6"/>
    <w:rsid w:val="004C3C2C"/>
    <w:rsid w:val="004D0AF4"/>
    <w:rsid w:val="004D193B"/>
    <w:rsid w:val="004D2849"/>
    <w:rsid w:val="004E1001"/>
    <w:rsid w:val="004E1CD0"/>
    <w:rsid w:val="004E60AC"/>
    <w:rsid w:val="004E6620"/>
    <w:rsid w:val="004E769A"/>
    <w:rsid w:val="004F0EC8"/>
    <w:rsid w:val="004F144E"/>
    <w:rsid w:val="004F7223"/>
    <w:rsid w:val="004F7CFB"/>
    <w:rsid w:val="0050019E"/>
    <w:rsid w:val="005032A3"/>
    <w:rsid w:val="005039B9"/>
    <w:rsid w:val="0050706A"/>
    <w:rsid w:val="00507632"/>
    <w:rsid w:val="00531FD8"/>
    <w:rsid w:val="00532290"/>
    <w:rsid w:val="00542262"/>
    <w:rsid w:val="00542474"/>
    <w:rsid w:val="00553CF9"/>
    <w:rsid w:val="00561311"/>
    <w:rsid w:val="00574908"/>
    <w:rsid w:val="00575D16"/>
    <w:rsid w:val="00581F30"/>
    <w:rsid w:val="0058252F"/>
    <w:rsid w:val="0058394E"/>
    <w:rsid w:val="00584715"/>
    <w:rsid w:val="00587F1A"/>
    <w:rsid w:val="005907D0"/>
    <w:rsid w:val="00591CAA"/>
    <w:rsid w:val="0059403F"/>
    <w:rsid w:val="00594387"/>
    <w:rsid w:val="00594FE8"/>
    <w:rsid w:val="005970D1"/>
    <w:rsid w:val="00597EA7"/>
    <w:rsid w:val="005A30F4"/>
    <w:rsid w:val="005A7833"/>
    <w:rsid w:val="005B2FD8"/>
    <w:rsid w:val="005B703E"/>
    <w:rsid w:val="005C1E6B"/>
    <w:rsid w:val="005C33FB"/>
    <w:rsid w:val="005C472F"/>
    <w:rsid w:val="005D0698"/>
    <w:rsid w:val="005D18CF"/>
    <w:rsid w:val="005D6425"/>
    <w:rsid w:val="005D6C11"/>
    <w:rsid w:val="005E341C"/>
    <w:rsid w:val="005F4085"/>
    <w:rsid w:val="005F47EC"/>
    <w:rsid w:val="005F4CE6"/>
    <w:rsid w:val="005F7B91"/>
    <w:rsid w:val="00613492"/>
    <w:rsid w:val="0062194B"/>
    <w:rsid w:val="00624BBD"/>
    <w:rsid w:val="00624EDA"/>
    <w:rsid w:val="00632D36"/>
    <w:rsid w:val="00633EC3"/>
    <w:rsid w:val="006422C3"/>
    <w:rsid w:val="006450EF"/>
    <w:rsid w:val="006455ED"/>
    <w:rsid w:val="00650844"/>
    <w:rsid w:val="00651E4C"/>
    <w:rsid w:val="006644FB"/>
    <w:rsid w:val="006673B6"/>
    <w:rsid w:val="00667D6F"/>
    <w:rsid w:val="0067100F"/>
    <w:rsid w:val="006710C4"/>
    <w:rsid w:val="0067264B"/>
    <w:rsid w:val="00675D39"/>
    <w:rsid w:val="00680595"/>
    <w:rsid w:val="00682231"/>
    <w:rsid w:val="0068257B"/>
    <w:rsid w:val="00685DD8"/>
    <w:rsid w:val="00686E46"/>
    <w:rsid w:val="0069043A"/>
    <w:rsid w:val="00692195"/>
    <w:rsid w:val="006927A6"/>
    <w:rsid w:val="00694CA8"/>
    <w:rsid w:val="0069668A"/>
    <w:rsid w:val="006A15C9"/>
    <w:rsid w:val="006A1B6F"/>
    <w:rsid w:val="006A63F0"/>
    <w:rsid w:val="006A6D81"/>
    <w:rsid w:val="006B13BE"/>
    <w:rsid w:val="006B5C1C"/>
    <w:rsid w:val="006C1438"/>
    <w:rsid w:val="006C3AB2"/>
    <w:rsid w:val="006C67B4"/>
    <w:rsid w:val="006D35B2"/>
    <w:rsid w:val="006D64F6"/>
    <w:rsid w:val="006E1A97"/>
    <w:rsid w:val="006E2009"/>
    <w:rsid w:val="006E5252"/>
    <w:rsid w:val="006E643F"/>
    <w:rsid w:val="006F1CDC"/>
    <w:rsid w:val="006F20BF"/>
    <w:rsid w:val="006F23F4"/>
    <w:rsid w:val="006F7461"/>
    <w:rsid w:val="00701B21"/>
    <w:rsid w:val="0071089E"/>
    <w:rsid w:val="00711627"/>
    <w:rsid w:val="00712AE5"/>
    <w:rsid w:val="007229D7"/>
    <w:rsid w:val="007324D2"/>
    <w:rsid w:val="00736F60"/>
    <w:rsid w:val="00745255"/>
    <w:rsid w:val="00745505"/>
    <w:rsid w:val="007466F1"/>
    <w:rsid w:val="00753587"/>
    <w:rsid w:val="00755248"/>
    <w:rsid w:val="007644B0"/>
    <w:rsid w:val="00771ECB"/>
    <w:rsid w:val="007751B5"/>
    <w:rsid w:val="00776E83"/>
    <w:rsid w:val="0078237B"/>
    <w:rsid w:val="0078722B"/>
    <w:rsid w:val="0079340D"/>
    <w:rsid w:val="007976E0"/>
    <w:rsid w:val="007A16D2"/>
    <w:rsid w:val="007A7586"/>
    <w:rsid w:val="007C251F"/>
    <w:rsid w:val="007C47BA"/>
    <w:rsid w:val="007C5A80"/>
    <w:rsid w:val="007C7896"/>
    <w:rsid w:val="007D695B"/>
    <w:rsid w:val="007D76C2"/>
    <w:rsid w:val="007D7FAD"/>
    <w:rsid w:val="007E04C6"/>
    <w:rsid w:val="007E3338"/>
    <w:rsid w:val="007E6AD2"/>
    <w:rsid w:val="007E7265"/>
    <w:rsid w:val="007F0394"/>
    <w:rsid w:val="007F47FA"/>
    <w:rsid w:val="007F5767"/>
    <w:rsid w:val="007F7A41"/>
    <w:rsid w:val="00802287"/>
    <w:rsid w:val="00803607"/>
    <w:rsid w:val="0080630D"/>
    <w:rsid w:val="008113BC"/>
    <w:rsid w:val="00814B2B"/>
    <w:rsid w:val="00817328"/>
    <w:rsid w:val="00817C7F"/>
    <w:rsid w:val="00823477"/>
    <w:rsid w:val="008244A6"/>
    <w:rsid w:val="008249EB"/>
    <w:rsid w:val="00824DFD"/>
    <w:rsid w:val="00827542"/>
    <w:rsid w:val="0083259C"/>
    <w:rsid w:val="00837022"/>
    <w:rsid w:val="00843891"/>
    <w:rsid w:val="008468D4"/>
    <w:rsid w:val="0085437B"/>
    <w:rsid w:val="00854420"/>
    <w:rsid w:val="008568C1"/>
    <w:rsid w:val="008575B0"/>
    <w:rsid w:val="00861386"/>
    <w:rsid w:val="00861C1B"/>
    <w:rsid w:val="00865D9B"/>
    <w:rsid w:val="008705C9"/>
    <w:rsid w:val="00872855"/>
    <w:rsid w:val="008737C8"/>
    <w:rsid w:val="008738E6"/>
    <w:rsid w:val="00873C4F"/>
    <w:rsid w:val="008746B4"/>
    <w:rsid w:val="00875AA4"/>
    <w:rsid w:val="00877E91"/>
    <w:rsid w:val="0088107B"/>
    <w:rsid w:val="0088170E"/>
    <w:rsid w:val="00883379"/>
    <w:rsid w:val="008843FB"/>
    <w:rsid w:val="00887AAE"/>
    <w:rsid w:val="008921D5"/>
    <w:rsid w:val="00897ABB"/>
    <w:rsid w:val="008A7C0C"/>
    <w:rsid w:val="008B31EC"/>
    <w:rsid w:val="008C0FFE"/>
    <w:rsid w:val="008C27C4"/>
    <w:rsid w:val="008D0757"/>
    <w:rsid w:val="008D5CE2"/>
    <w:rsid w:val="008E5990"/>
    <w:rsid w:val="008F0D5C"/>
    <w:rsid w:val="008F18C9"/>
    <w:rsid w:val="00903DA7"/>
    <w:rsid w:val="00912547"/>
    <w:rsid w:val="0092577E"/>
    <w:rsid w:val="00925A0B"/>
    <w:rsid w:val="009274B1"/>
    <w:rsid w:val="00931416"/>
    <w:rsid w:val="009361AE"/>
    <w:rsid w:val="009366A4"/>
    <w:rsid w:val="00945BB0"/>
    <w:rsid w:val="00950307"/>
    <w:rsid w:val="00951AB1"/>
    <w:rsid w:val="0095252D"/>
    <w:rsid w:val="00952712"/>
    <w:rsid w:val="00955525"/>
    <w:rsid w:val="009567DA"/>
    <w:rsid w:val="00961524"/>
    <w:rsid w:val="00962E14"/>
    <w:rsid w:val="0096304B"/>
    <w:rsid w:val="00964E67"/>
    <w:rsid w:val="00971334"/>
    <w:rsid w:val="00974128"/>
    <w:rsid w:val="009852F9"/>
    <w:rsid w:val="00986DA1"/>
    <w:rsid w:val="00991570"/>
    <w:rsid w:val="009A199C"/>
    <w:rsid w:val="009B6959"/>
    <w:rsid w:val="009B6DCB"/>
    <w:rsid w:val="009C1B2F"/>
    <w:rsid w:val="009C4327"/>
    <w:rsid w:val="009D077C"/>
    <w:rsid w:val="009D7C5A"/>
    <w:rsid w:val="009E7A89"/>
    <w:rsid w:val="009F0232"/>
    <w:rsid w:val="009F6A19"/>
    <w:rsid w:val="009F6AF4"/>
    <w:rsid w:val="00A01C51"/>
    <w:rsid w:val="00A03E1F"/>
    <w:rsid w:val="00A03FE0"/>
    <w:rsid w:val="00A168F3"/>
    <w:rsid w:val="00A215E7"/>
    <w:rsid w:val="00A2347C"/>
    <w:rsid w:val="00A26FDB"/>
    <w:rsid w:val="00A31E9D"/>
    <w:rsid w:val="00A34B2F"/>
    <w:rsid w:val="00A37760"/>
    <w:rsid w:val="00A42C60"/>
    <w:rsid w:val="00A42CC7"/>
    <w:rsid w:val="00A43105"/>
    <w:rsid w:val="00A44093"/>
    <w:rsid w:val="00A44A95"/>
    <w:rsid w:val="00A462C4"/>
    <w:rsid w:val="00A53A41"/>
    <w:rsid w:val="00A54ABB"/>
    <w:rsid w:val="00A5550A"/>
    <w:rsid w:val="00A57E42"/>
    <w:rsid w:val="00A61375"/>
    <w:rsid w:val="00A652A1"/>
    <w:rsid w:val="00A6538F"/>
    <w:rsid w:val="00A72C89"/>
    <w:rsid w:val="00A77F50"/>
    <w:rsid w:val="00A81951"/>
    <w:rsid w:val="00A9201A"/>
    <w:rsid w:val="00A95F43"/>
    <w:rsid w:val="00A973E5"/>
    <w:rsid w:val="00AA0E76"/>
    <w:rsid w:val="00AA15AF"/>
    <w:rsid w:val="00AA1A70"/>
    <w:rsid w:val="00AA43A9"/>
    <w:rsid w:val="00AA70E6"/>
    <w:rsid w:val="00AA7C2C"/>
    <w:rsid w:val="00AB1283"/>
    <w:rsid w:val="00AB5F3A"/>
    <w:rsid w:val="00AC2060"/>
    <w:rsid w:val="00AC4394"/>
    <w:rsid w:val="00AC4ABA"/>
    <w:rsid w:val="00AC4E5E"/>
    <w:rsid w:val="00AC6113"/>
    <w:rsid w:val="00AD1A01"/>
    <w:rsid w:val="00AD1B33"/>
    <w:rsid w:val="00AD3E10"/>
    <w:rsid w:val="00AE0EBC"/>
    <w:rsid w:val="00AE22BF"/>
    <w:rsid w:val="00AE2804"/>
    <w:rsid w:val="00AE53DA"/>
    <w:rsid w:val="00AE720B"/>
    <w:rsid w:val="00AE7FF1"/>
    <w:rsid w:val="00AF0734"/>
    <w:rsid w:val="00AF0F82"/>
    <w:rsid w:val="00AF179F"/>
    <w:rsid w:val="00B024E5"/>
    <w:rsid w:val="00B10291"/>
    <w:rsid w:val="00B1300F"/>
    <w:rsid w:val="00B136FE"/>
    <w:rsid w:val="00B208C1"/>
    <w:rsid w:val="00B30749"/>
    <w:rsid w:val="00B30FE9"/>
    <w:rsid w:val="00B377AA"/>
    <w:rsid w:val="00B419FE"/>
    <w:rsid w:val="00B41FD2"/>
    <w:rsid w:val="00B45DF7"/>
    <w:rsid w:val="00B46435"/>
    <w:rsid w:val="00B517ED"/>
    <w:rsid w:val="00B5398C"/>
    <w:rsid w:val="00B5439C"/>
    <w:rsid w:val="00B60C25"/>
    <w:rsid w:val="00B6103B"/>
    <w:rsid w:val="00B64A02"/>
    <w:rsid w:val="00B64A4D"/>
    <w:rsid w:val="00B64BB9"/>
    <w:rsid w:val="00B72E4F"/>
    <w:rsid w:val="00B75AC5"/>
    <w:rsid w:val="00B803F5"/>
    <w:rsid w:val="00B81857"/>
    <w:rsid w:val="00B82510"/>
    <w:rsid w:val="00B84BB2"/>
    <w:rsid w:val="00B905F0"/>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0E1C"/>
    <w:rsid w:val="00BF2BDE"/>
    <w:rsid w:val="00BF45DE"/>
    <w:rsid w:val="00BF7ABF"/>
    <w:rsid w:val="00C0257A"/>
    <w:rsid w:val="00C030D4"/>
    <w:rsid w:val="00C05087"/>
    <w:rsid w:val="00C062E8"/>
    <w:rsid w:val="00C1060A"/>
    <w:rsid w:val="00C10F47"/>
    <w:rsid w:val="00C14883"/>
    <w:rsid w:val="00C14E8E"/>
    <w:rsid w:val="00C217DF"/>
    <w:rsid w:val="00C23A44"/>
    <w:rsid w:val="00C26163"/>
    <w:rsid w:val="00C31318"/>
    <w:rsid w:val="00C349AD"/>
    <w:rsid w:val="00C35501"/>
    <w:rsid w:val="00C35958"/>
    <w:rsid w:val="00C41508"/>
    <w:rsid w:val="00C42AC0"/>
    <w:rsid w:val="00C43627"/>
    <w:rsid w:val="00C450FE"/>
    <w:rsid w:val="00C454A2"/>
    <w:rsid w:val="00C45FFE"/>
    <w:rsid w:val="00C46961"/>
    <w:rsid w:val="00C56794"/>
    <w:rsid w:val="00C5726C"/>
    <w:rsid w:val="00C7700D"/>
    <w:rsid w:val="00C77A0E"/>
    <w:rsid w:val="00C82223"/>
    <w:rsid w:val="00C838AB"/>
    <w:rsid w:val="00C855F6"/>
    <w:rsid w:val="00C85BA6"/>
    <w:rsid w:val="00C91BF4"/>
    <w:rsid w:val="00C91C83"/>
    <w:rsid w:val="00CA25CA"/>
    <w:rsid w:val="00CA3862"/>
    <w:rsid w:val="00CA464D"/>
    <w:rsid w:val="00CB06A7"/>
    <w:rsid w:val="00CB3BC0"/>
    <w:rsid w:val="00CB42E6"/>
    <w:rsid w:val="00CB6444"/>
    <w:rsid w:val="00CC00C7"/>
    <w:rsid w:val="00CC036E"/>
    <w:rsid w:val="00CC3A3F"/>
    <w:rsid w:val="00CC40AD"/>
    <w:rsid w:val="00CC7B64"/>
    <w:rsid w:val="00CD0C78"/>
    <w:rsid w:val="00CD678D"/>
    <w:rsid w:val="00CD6A5F"/>
    <w:rsid w:val="00CD6B05"/>
    <w:rsid w:val="00CE09ED"/>
    <w:rsid w:val="00CF6589"/>
    <w:rsid w:val="00CF6FD7"/>
    <w:rsid w:val="00CF750B"/>
    <w:rsid w:val="00CF783A"/>
    <w:rsid w:val="00D00F43"/>
    <w:rsid w:val="00D032D0"/>
    <w:rsid w:val="00D06E6C"/>
    <w:rsid w:val="00D115D4"/>
    <w:rsid w:val="00D12B1F"/>
    <w:rsid w:val="00D153CB"/>
    <w:rsid w:val="00D15BC3"/>
    <w:rsid w:val="00D23F63"/>
    <w:rsid w:val="00D32755"/>
    <w:rsid w:val="00D32ADB"/>
    <w:rsid w:val="00D35CE5"/>
    <w:rsid w:val="00D5110F"/>
    <w:rsid w:val="00D57322"/>
    <w:rsid w:val="00D63EA3"/>
    <w:rsid w:val="00D7576D"/>
    <w:rsid w:val="00D75D18"/>
    <w:rsid w:val="00D956C5"/>
    <w:rsid w:val="00D97048"/>
    <w:rsid w:val="00DA012F"/>
    <w:rsid w:val="00DA0429"/>
    <w:rsid w:val="00DA47F4"/>
    <w:rsid w:val="00DA4B0D"/>
    <w:rsid w:val="00DB7459"/>
    <w:rsid w:val="00DC45C4"/>
    <w:rsid w:val="00DD17D9"/>
    <w:rsid w:val="00DD1CC4"/>
    <w:rsid w:val="00DD3BCF"/>
    <w:rsid w:val="00DD59A6"/>
    <w:rsid w:val="00DE40DC"/>
    <w:rsid w:val="00DE7B6F"/>
    <w:rsid w:val="00DF5024"/>
    <w:rsid w:val="00DF6225"/>
    <w:rsid w:val="00E02AF0"/>
    <w:rsid w:val="00E050CE"/>
    <w:rsid w:val="00E06155"/>
    <w:rsid w:val="00E12FD5"/>
    <w:rsid w:val="00E251DE"/>
    <w:rsid w:val="00E31D6E"/>
    <w:rsid w:val="00E33353"/>
    <w:rsid w:val="00E33AE7"/>
    <w:rsid w:val="00E36BFA"/>
    <w:rsid w:val="00E504F7"/>
    <w:rsid w:val="00E51840"/>
    <w:rsid w:val="00E542F5"/>
    <w:rsid w:val="00E5594A"/>
    <w:rsid w:val="00E615DE"/>
    <w:rsid w:val="00E65D47"/>
    <w:rsid w:val="00E66AED"/>
    <w:rsid w:val="00E6793D"/>
    <w:rsid w:val="00E76304"/>
    <w:rsid w:val="00E7752E"/>
    <w:rsid w:val="00E84B0A"/>
    <w:rsid w:val="00E93508"/>
    <w:rsid w:val="00E96652"/>
    <w:rsid w:val="00EA14AB"/>
    <w:rsid w:val="00EA3DBC"/>
    <w:rsid w:val="00EA44D9"/>
    <w:rsid w:val="00EA5AD2"/>
    <w:rsid w:val="00EA691E"/>
    <w:rsid w:val="00EA7012"/>
    <w:rsid w:val="00EC15B6"/>
    <w:rsid w:val="00EC4E68"/>
    <w:rsid w:val="00EE0C50"/>
    <w:rsid w:val="00EE56BF"/>
    <w:rsid w:val="00EE6AD4"/>
    <w:rsid w:val="00EE6B1E"/>
    <w:rsid w:val="00EF4375"/>
    <w:rsid w:val="00EF7AA2"/>
    <w:rsid w:val="00F01C09"/>
    <w:rsid w:val="00F04B48"/>
    <w:rsid w:val="00F11066"/>
    <w:rsid w:val="00F116FC"/>
    <w:rsid w:val="00F12F14"/>
    <w:rsid w:val="00F15655"/>
    <w:rsid w:val="00F214D2"/>
    <w:rsid w:val="00F217BD"/>
    <w:rsid w:val="00F26AA7"/>
    <w:rsid w:val="00F34C05"/>
    <w:rsid w:val="00F370B7"/>
    <w:rsid w:val="00F37EDE"/>
    <w:rsid w:val="00F4151F"/>
    <w:rsid w:val="00F41617"/>
    <w:rsid w:val="00F42EB4"/>
    <w:rsid w:val="00F473A9"/>
    <w:rsid w:val="00F528DC"/>
    <w:rsid w:val="00F60D99"/>
    <w:rsid w:val="00F620E8"/>
    <w:rsid w:val="00F639EE"/>
    <w:rsid w:val="00F66F5F"/>
    <w:rsid w:val="00F82C9D"/>
    <w:rsid w:val="00F8343D"/>
    <w:rsid w:val="00F83E72"/>
    <w:rsid w:val="00F86EDC"/>
    <w:rsid w:val="00F90697"/>
    <w:rsid w:val="00F94D3D"/>
    <w:rsid w:val="00F95039"/>
    <w:rsid w:val="00FA5161"/>
    <w:rsid w:val="00FB1916"/>
    <w:rsid w:val="00FB29F1"/>
    <w:rsid w:val="00FD1091"/>
    <w:rsid w:val="00FD2C31"/>
    <w:rsid w:val="00FD4D48"/>
    <w:rsid w:val="00FE2FE3"/>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paragraph" w:styleId="Bezriadkovania">
    <w:name w:val="No Spacing"/>
    <w:uiPriority w:val="1"/>
    <w:qFormat/>
    <w:rsid w:val="00323DC5"/>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0129D6"/>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1637">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43554042">
      <w:bodyDiv w:val="1"/>
      <w:marLeft w:val="0"/>
      <w:marRight w:val="0"/>
      <w:marTop w:val="0"/>
      <w:marBottom w:val="0"/>
      <w:divBdr>
        <w:top w:val="none" w:sz="0" w:space="0" w:color="auto"/>
        <w:left w:val="none" w:sz="0" w:space="0" w:color="auto"/>
        <w:bottom w:val="none" w:sz="0" w:space="0" w:color="auto"/>
        <w:right w:val="none" w:sz="0" w:space="0" w:color="auto"/>
      </w:divBdr>
    </w:div>
    <w:div w:id="1636641099">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F37A-D0EE-408F-BD07-D0E4B8CC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10</Pages>
  <Words>3485</Words>
  <Characters>19868</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16</cp:revision>
  <cp:lastPrinted>2019-03-27T08:50:00Z</cp:lastPrinted>
  <dcterms:created xsi:type="dcterms:W3CDTF">2020-10-21T10:27:00Z</dcterms:created>
  <dcterms:modified xsi:type="dcterms:W3CDTF">2020-11-30T13:22:00Z</dcterms:modified>
</cp:coreProperties>
</file>