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7A" w:rsidRPr="00C657AE" w:rsidRDefault="00C657AE" w:rsidP="00F37CCD">
      <w:pPr>
        <w:ind w:left="5664" w:hanging="561"/>
        <w:rPr>
          <w:b/>
          <w:sz w:val="22"/>
          <w:szCs w:val="22"/>
        </w:rPr>
      </w:pPr>
      <w:r>
        <w:rPr>
          <w:b/>
        </w:rPr>
        <w:t xml:space="preserve">  </w:t>
      </w:r>
      <w:r w:rsidR="00216BF0">
        <w:rPr>
          <w:b/>
        </w:rPr>
        <w:t xml:space="preserve">  </w:t>
      </w:r>
      <w:r w:rsidR="004B0067" w:rsidRPr="004B0067">
        <w:rPr>
          <w:b/>
          <w:sz w:val="22"/>
          <w:szCs w:val="22"/>
        </w:rPr>
        <w:t xml:space="preserve">                                                                         </w:t>
      </w:r>
      <w:r w:rsidR="00D15C7A">
        <w:rPr>
          <w:b/>
          <w:sz w:val="22"/>
          <w:szCs w:val="22"/>
        </w:rPr>
        <w:t xml:space="preserve">                              </w:t>
      </w:r>
      <w:r w:rsidR="00F37CCD">
        <w:rPr>
          <w:b/>
          <w:sz w:val="22"/>
          <w:szCs w:val="22"/>
        </w:rPr>
        <w:t>Všetkým záujemcom</w:t>
      </w:r>
    </w:p>
    <w:p w:rsidR="00216BF0" w:rsidRPr="00C657AE" w:rsidRDefault="00C657AE" w:rsidP="004B0067">
      <w:pPr>
        <w:ind w:left="5664" w:hanging="56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216BF0" w:rsidRPr="00C657AE">
        <w:rPr>
          <w:b/>
          <w:sz w:val="22"/>
          <w:szCs w:val="22"/>
        </w:rPr>
        <w:t xml:space="preserve">  </w:t>
      </w: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284473" w:rsidP="00CA1B6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1B61" w:rsidRPr="00C657AE" w:rsidRDefault="00CA1B61" w:rsidP="00CA1B61">
      <w:pPr>
        <w:pStyle w:val="Noparagraphstyle"/>
        <w:tabs>
          <w:tab w:val="left" w:pos="2127"/>
          <w:tab w:val="left" w:pos="3686"/>
          <w:tab w:val="left" w:pos="4820"/>
          <w:tab w:val="left" w:pos="7088"/>
        </w:tabs>
        <w:rPr>
          <w:rFonts w:ascii="Times New Roman" w:hAnsi="Times New Roman"/>
          <w:sz w:val="22"/>
          <w:szCs w:val="22"/>
        </w:rPr>
      </w:pPr>
      <w:r w:rsidRPr="00C657AE">
        <w:rPr>
          <w:rFonts w:ascii="Times New Roman" w:hAnsi="Times New Roman"/>
          <w:sz w:val="22"/>
          <w:szCs w:val="22"/>
        </w:rPr>
        <w:t>Váš list číslo / zo dňa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Naše číslo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   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  </w:t>
      </w:r>
      <w:r w:rsidR="00216BF0" w:rsidRPr="00C657AE">
        <w:rPr>
          <w:rFonts w:ascii="Times New Roman" w:hAnsi="Times New Roman"/>
          <w:sz w:val="22"/>
          <w:szCs w:val="22"/>
        </w:rPr>
        <w:t xml:space="preserve">  </w:t>
      </w:r>
      <w:r w:rsidRPr="00C657AE">
        <w:rPr>
          <w:rFonts w:ascii="Times New Roman" w:hAnsi="Times New Roman"/>
          <w:sz w:val="22"/>
          <w:szCs w:val="22"/>
        </w:rPr>
        <w:t>Vybavuje / linka</w:t>
      </w:r>
      <w:r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Banská Bystrica</w:t>
      </w:r>
    </w:p>
    <w:p w:rsidR="004704BC" w:rsidRPr="00C657AE" w:rsidRDefault="005E769C" w:rsidP="00B85CAB">
      <w:pPr>
        <w:pStyle w:val="Noparagraphstyle"/>
        <w:tabs>
          <w:tab w:val="left" w:pos="2127"/>
          <w:tab w:val="left" w:pos="3686"/>
          <w:tab w:val="left" w:pos="4678"/>
          <w:tab w:val="left" w:pos="708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A6655">
        <w:rPr>
          <w:rFonts w:ascii="Times New Roman" w:hAnsi="Times New Roman"/>
          <w:sz w:val="22"/>
          <w:szCs w:val="22"/>
        </w:rPr>
        <w:t xml:space="preserve"> </w:t>
      </w:r>
      <w:r w:rsidR="00B430F1">
        <w:rPr>
          <w:rFonts w:ascii="Times New Roman" w:hAnsi="Times New Roman"/>
          <w:sz w:val="22"/>
          <w:szCs w:val="22"/>
        </w:rPr>
        <w:t>17</w:t>
      </w:r>
      <w:r w:rsidR="006A6655">
        <w:rPr>
          <w:rFonts w:ascii="Times New Roman" w:hAnsi="Times New Roman"/>
          <w:sz w:val="22"/>
          <w:szCs w:val="22"/>
        </w:rPr>
        <w:t>.</w:t>
      </w:r>
      <w:r w:rsidR="00B07F6C">
        <w:rPr>
          <w:rFonts w:ascii="Times New Roman" w:hAnsi="Times New Roman"/>
          <w:sz w:val="22"/>
          <w:szCs w:val="22"/>
        </w:rPr>
        <w:t>12</w:t>
      </w:r>
      <w:r w:rsidR="00E82570">
        <w:rPr>
          <w:rFonts w:ascii="Times New Roman" w:hAnsi="Times New Roman"/>
          <w:sz w:val="22"/>
          <w:szCs w:val="22"/>
        </w:rPr>
        <w:t>.20</w:t>
      </w:r>
      <w:r w:rsidR="00DB0CEB">
        <w:rPr>
          <w:rFonts w:ascii="Times New Roman" w:hAnsi="Times New Roman"/>
          <w:sz w:val="22"/>
          <w:szCs w:val="22"/>
        </w:rPr>
        <w:t>20</w:t>
      </w:r>
      <w:r w:rsidR="007959BC">
        <w:rPr>
          <w:rFonts w:ascii="Times New Roman" w:hAnsi="Times New Roman"/>
          <w:sz w:val="22"/>
          <w:szCs w:val="22"/>
        </w:rPr>
        <w:t xml:space="preserve">  </w:t>
      </w:r>
      <w:r w:rsidR="00B85CAB" w:rsidRPr="00C657A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="0028447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EA048F">
        <w:rPr>
          <w:rFonts w:ascii="Times New Roman" w:hAnsi="Times New Roman"/>
          <w:sz w:val="22"/>
          <w:szCs w:val="22"/>
        </w:rPr>
        <w:t xml:space="preserve">  </w:t>
      </w:r>
      <w:r w:rsidR="00402E60">
        <w:rPr>
          <w:rFonts w:ascii="Times New Roman" w:hAnsi="Times New Roman"/>
          <w:sz w:val="22"/>
          <w:szCs w:val="22"/>
        </w:rPr>
        <w:t xml:space="preserve"> </w:t>
      </w:r>
      <w:r w:rsidR="00E72AD0" w:rsidRPr="00E72AD0">
        <w:rPr>
          <w:rFonts w:ascii="Times New Roman" w:hAnsi="Times New Roman"/>
          <w:sz w:val="22"/>
          <w:szCs w:val="22"/>
        </w:rPr>
        <w:t>5485/2020/150</w:t>
      </w:r>
      <w:r w:rsidR="004704BC" w:rsidRPr="00C657AE">
        <w:rPr>
          <w:rFonts w:ascii="Times New Roman" w:hAnsi="Times New Roman"/>
          <w:sz w:val="22"/>
          <w:szCs w:val="22"/>
        </w:rPr>
        <w:tab/>
      </w:r>
      <w:r w:rsidR="00DB0CEB">
        <w:rPr>
          <w:rFonts w:ascii="Times New Roman" w:hAnsi="Times New Roman"/>
          <w:sz w:val="22"/>
          <w:szCs w:val="22"/>
        </w:rPr>
        <w:t xml:space="preserve"> </w:t>
      </w:r>
      <w:r w:rsidR="00B85CAB" w:rsidRPr="00C657AE">
        <w:rPr>
          <w:rFonts w:ascii="Times New Roman" w:hAnsi="Times New Roman"/>
          <w:sz w:val="22"/>
          <w:szCs w:val="22"/>
        </w:rPr>
        <w:t xml:space="preserve">Ing. </w:t>
      </w:r>
      <w:proofErr w:type="spellStart"/>
      <w:r w:rsidR="006A6655">
        <w:rPr>
          <w:rFonts w:ascii="Times New Roman" w:hAnsi="Times New Roman"/>
          <w:sz w:val="22"/>
          <w:szCs w:val="22"/>
        </w:rPr>
        <w:t>Ondríková</w:t>
      </w:r>
      <w:proofErr w:type="spellEnd"/>
      <w:r w:rsidR="004704BC"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CB7A6C">
        <w:rPr>
          <w:rFonts w:ascii="Times New Roman" w:hAnsi="Times New Roman"/>
          <w:sz w:val="22"/>
          <w:szCs w:val="22"/>
        </w:rPr>
        <w:t xml:space="preserve"> </w:t>
      </w:r>
      <w:r w:rsidR="009B4EE6">
        <w:rPr>
          <w:rFonts w:ascii="Times New Roman" w:hAnsi="Times New Roman"/>
          <w:sz w:val="22"/>
          <w:szCs w:val="22"/>
        </w:rPr>
        <w:t>28.</w:t>
      </w:r>
      <w:r w:rsidR="00F321C5">
        <w:rPr>
          <w:rFonts w:ascii="Times New Roman" w:hAnsi="Times New Roman"/>
          <w:sz w:val="22"/>
          <w:szCs w:val="22"/>
        </w:rPr>
        <w:t>12</w:t>
      </w:r>
      <w:r w:rsidR="004704BC" w:rsidRPr="00C657AE">
        <w:rPr>
          <w:rFonts w:ascii="Times New Roman" w:hAnsi="Times New Roman"/>
          <w:sz w:val="22"/>
          <w:szCs w:val="22"/>
        </w:rPr>
        <w:t>.20</w:t>
      </w:r>
      <w:r w:rsidR="004163DB">
        <w:rPr>
          <w:rFonts w:ascii="Times New Roman" w:hAnsi="Times New Roman"/>
          <w:sz w:val="22"/>
          <w:szCs w:val="22"/>
        </w:rPr>
        <w:t>20</w:t>
      </w:r>
    </w:p>
    <w:p w:rsidR="00CA1B61" w:rsidRDefault="00EA048F" w:rsidP="00CA1B61">
      <w:pPr>
        <w:tabs>
          <w:tab w:val="left" w:pos="30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:rsidR="00F7614F" w:rsidRPr="00C657AE" w:rsidRDefault="00F7614F" w:rsidP="00CA1B61">
      <w:pPr>
        <w:tabs>
          <w:tab w:val="left" w:pos="3080"/>
        </w:tabs>
        <w:rPr>
          <w:sz w:val="22"/>
          <w:szCs w:val="22"/>
        </w:rPr>
      </w:pPr>
    </w:p>
    <w:p w:rsidR="008D3070" w:rsidRDefault="00CA1B61" w:rsidP="00F13842">
      <w:pPr>
        <w:tabs>
          <w:tab w:val="left" w:pos="3080"/>
        </w:tabs>
        <w:jc w:val="both"/>
        <w:rPr>
          <w:b/>
          <w:u w:val="single"/>
        </w:rPr>
      </w:pPr>
      <w:r w:rsidRPr="0087542D">
        <w:rPr>
          <w:b/>
          <w:u w:val="single"/>
        </w:rPr>
        <w:t xml:space="preserve">Vec: </w:t>
      </w:r>
      <w:r w:rsidR="002818B6" w:rsidRPr="002818B6">
        <w:rPr>
          <w:b/>
          <w:u w:val="single"/>
        </w:rPr>
        <w:t xml:space="preserve">Vysvetlenie súťažných podkladov č. 1 </w:t>
      </w:r>
    </w:p>
    <w:p w:rsidR="005A61D3" w:rsidRDefault="005A61D3" w:rsidP="005A6DC9">
      <w:pPr>
        <w:tabs>
          <w:tab w:val="left" w:pos="3080"/>
        </w:tabs>
      </w:pPr>
    </w:p>
    <w:p w:rsidR="008D3070" w:rsidRPr="0087542D" w:rsidRDefault="008D3070" w:rsidP="005A6DC9">
      <w:pPr>
        <w:tabs>
          <w:tab w:val="left" w:pos="3080"/>
        </w:tabs>
      </w:pPr>
    </w:p>
    <w:p w:rsidR="00393E14" w:rsidRDefault="00F13842" w:rsidP="00393E14">
      <w:pPr>
        <w:tabs>
          <w:tab w:val="left" w:pos="3080"/>
        </w:tabs>
        <w:jc w:val="both"/>
      </w:pPr>
      <w:r w:rsidRPr="0087542D">
        <w:t xml:space="preserve">          </w:t>
      </w:r>
      <w:r w:rsidR="007149A7">
        <w:t xml:space="preserve">Verejný obstarávateľ </w:t>
      </w:r>
      <w:r w:rsidR="003C5F98">
        <w:t xml:space="preserve">LESY Slovenskej republiky, štátny podnik </w:t>
      </w:r>
      <w:proofErr w:type="spellStart"/>
      <w:r w:rsidR="0074413C">
        <w:t>obdržal</w:t>
      </w:r>
      <w:proofErr w:type="spellEnd"/>
      <w:r w:rsidR="0074413C">
        <w:t xml:space="preserve"> dňa </w:t>
      </w:r>
      <w:r w:rsidR="00E93B0F">
        <w:t>17</w:t>
      </w:r>
      <w:r w:rsidR="007149A7">
        <w:t>.</w:t>
      </w:r>
      <w:r w:rsidR="00E93B0F">
        <w:t>12</w:t>
      </w:r>
      <w:r w:rsidR="0074413C">
        <w:t>.20</w:t>
      </w:r>
      <w:r w:rsidR="002818B6">
        <w:t>20</w:t>
      </w:r>
      <w:r w:rsidR="007149A7">
        <w:t xml:space="preserve"> </w:t>
      </w:r>
      <w:r w:rsidR="0074413C" w:rsidRPr="0074413C">
        <w:t>prostredníctvom komunikačného rozhrania systému JOSEPHINE</w:t>
      </w:r>
      <w:r w:rsidR="002818B6">
        <w:t xml:space="preserve"> </w:t>
      </w:r>
      <w:r w:rsidR="007149A7">
        <w:t xml:space="preserve"> žiadosť o</w:t>
      </w:r>
      <w:r w:rsidR="002818B6">
        <w:t> vysvetlenie súťažných podkladov od</w:t>
      </w:r>
      <w:r w:rsidR="00DB0CEB">
        <w:t xml:space="preserve"> jedného zo záujemcov </w:t>
      </w:r>
      <w:r w:rsidR="00A50B2D">
        <w:t>v rámci verejnej súťaže</w:t>
      </w:r>
      <w:r w:rsidR="00A50B2D" w:rsidRPr="0087542D">
        <w:t xml:space="preserve"> na predmet zákazky </w:t>
      </w:r>
      <w:r w:rsidR="00393E14" w:rsidRPr="0087542D">
        <w:rPr>
          <w:b/>
        </w:rPr>
        <w:t>„</w:t>
      </w:r>
      <w:r w:rsidR="0028605C" w:rsidRPr="0028605C">
        <w:rPr>
          <w:b/>
        </w:rPr>
        <w:t xml:space="preserve">Nákup mazacích olejov a mazív pre organizačné zložky LESY Slovenskej republiky, </w:t>
      </w:r>
      <w:proofErr w:type="spellStart"/>
      <w:r w:rsidR="0028605C" w:rsidRPr="0028605C">
        <w:rPr>
          <w:b/>
        </w:rPr>
        <w:t>š.p</w:t>
      </w:r>
      <w:proofErr w:type="spellEnd"/>
      <w:r w:rsidR="0028605C" w:rsidRPr="0028605C">
        <w:rPr>
          <w:b/>
        </w:rPr>
        <w:t>.</w:t>
      </w:r>
      <w:r w:rsidR="00393E14" w:rsidRPr="0087542D">
        <w:rPr>
          <w:b/>
        </w:rPr>
        <w:t>“,</w:t>
      </w:r>
      <w:r w:rsidR="00393E14" w:rsidRPr="0087542D">
        <w:t xml:space="preserve"> ktorá bola vyhlásená oznámením o vyhlásení verejného obstarávania uverejneným </w:t>
      </w:r>
      <w:r w:rsidR="00393E14">
        <w:t>v</w:t>
      </w:r>
      <w:r w:rsidR="00393E14" w:rsidRPr="0087542D">
        <w:t xml:space="preserve"> Úradn</w:t>
      </w:r>
      <w:r w:rsidR="00393E14">
        <w:t>om</w:t>
      </w:r>
      <w:r w:rsidR="00393E14" w:rsidRPr="0087542D">
        <w:t xml:space="preserve"> vestníku Európskej únie zo dňa </w:t>
      </w:r>
      <w:r w:rsidR="00FE4C48">
        <w:t>0</w:t>
      </w:r>
      <w:r w:rsidR="00837670">
        <w:t>6</w:t>
      </w:r>
      <w:r w:rsidR="00393E14" w:rsidRPr="0087542D">
        <w:t>.</w:t>
      </w:r>
      <w:r w:rsidR="00FE4C48">
        <w:t>12</w:t>
      </w:r>
      <w:r w:rsidR="00393E14" w:rsidRPr="0087542D">
        <w:t>.20</w:t>
      </w:r>
      <w:r w:rsidR="00A84B37">
        <w:t>20</w:t>
      </w:r>
      <w:r w:rsidR="00393E14" w:rsidRPr="0087542D">
        <w:t xml:space="preserve"> pod číslom </w:t>
      </w:r>
      <w:r w:rsidR="00FE4C48" w:rsidRPr="00FE4C48">
        <w:t xml:space="preserve">2020/S 237-582888 </w:t>
      </w:r>
      <w:r w:rsidR="00393E14" w:rsidRPr="0087542D">
        <w:t xml:space="preserve">a dňa </w:t>
      </w:r>
      <w:r w:rsidR="00FE4C48">
        <w:t>0</w:t>
      </w:r>
      <w:r w:rsidR="00A84B37">
        <w:t>7</w:t>
      </w:r>
      <w:r w:rsidR="00393E14" w:rsidRPr="0087542D">
        <w:t>.</w:t>
      </w:r>
      <w:r w:rsidR="00FE4C48">
        <w:t>12</w:t>
      </w:r>
      <w:r w:rsidR="00393E14" w:rsidRPr="0087542D">
        <w:t>.20</w:t>
      </w:r>
      <w:r w:rsidR="00A84B37">
        <w:t>20</w:t>
      </w:r>
      <w:r w:rsidR="00393E14" w:rsidRPr="0087542D">
        <w:t xml:space="preserve"> vo Vestníku verejného obstarávania vedeného Úradom pre verejné obstarávanie č.</w:t>
      </w:r>
      <w:r w:rsidR="00FE4C48">
        <w:t>257</w:t>
      </w:r>
      <w:r w:rsidR="00393E14" w:rsidRPr="0087542D">
        <w:t>/20</w:t>
      </w:r>
      <w:r w:rsidR="00A84B37">
        <w:t>20</w:t>
      </w:r>
      <w:r w:rsidR="00393E14" w:rsidRPr="0087542D">
        <w:t xml:space="preserve"> pod značkou </w:t>
      </w:r>
      <w:r w:rsidR="00FE4C48">
        <w:t>44398</w:t>
      </w:r>
      <w:r w:rsidR="00A84B37">
        <w:t xml:space="preserve"> – MS</w:t>
      </w:r>
      <w:r w:rsidR="00FE4C48">
        <w:t>T</w:t>
      </w:r>
      <w:r w:rsidR="00393E14" w:rsidRPr="0087542D">
        <w:t>.</w:t>
      </w:r>
    </w:p>
    <w:p w:rsidR="002818B6" w:rsidRDefault="00DB0CEB" w:rsidP="00DB0CEB">
      <w:pPr>
        <w:tabs>
          <w:tab w:val="left" w:pos="3080"/>
        </w:tabs>
        <w:jc w:val="both"/>
        <w:rPr>
          <w:sz w:val="23"/>
          <w:szCs w:val="23"/>
        </w:rPr>
      </w:pPr>
      <w:r>
        <w:t xml:space="preserve">Verejný obstarávateľ podáva </w:t>
      </w:r>
      <w:r w:rsidRPr="00DB0CEB">
        <w:t xml:space="preserve">podľa § 48 zákona č. 343/2015 </w:t>
      </w:r>
      <w:proofErr w:type="spellStart"/>
      <w:r w:rsidRPr="00DB0CEB">
        <w:t>Z.z</w:t>
      </w:r>
      <w:proofErr w:type="spellEnd"/>
      <w:r w:rsidRPr="00DB0CEB">
        <w:t>. o verejnom obstarávaní a o zmene a</w:t>
      </w:r>
      <w:r w:rsidR="003D1091">
        <w:t> </w:t>
      </w:r>
      <w:r w:rsidRPr="00DB0CEB">
        <w:t>doplnení</w:t>
      </w:r>
      <w:r w:rsidR="003D1091">
        <w:t xml:space="preserve"> niektorých </w:t>
      </w:r>
      <w:r w:rsidRPr="00DB0CEB">
        <w:t xml:space="preserve">zákonov v znení neskorších predpisov (ďalej len „zákon“) nasledovné  </w:t>
      </w:r>
      <w:r>
        <w:t xml:space="preserve">vysvetlenie </w:t>
      </w:r>
      <w:r w:rsidR="002818B6">
        <w:rPr>
          <w:sz w:val="23"/>
          <w:szCs w:val="23"/>
        </w:rPr>
        <w:t>súťažných podkladov</w:t>
      </w:r>
      <w:r>
        <w:rPr>
          <w:sz w:val="23"/>
          <w:szCs w:val="23"/>
        </w:rPr>
        <w:t>:</w:t>
      </w:r>
    </w:p>
    <w:p w:rsidR="00DB0CEB" w:rsidRDefault="00DB0CEB" w:rsidP="00DB0CEB">
      <w:pPr>
        <w:tabs>
          <w:tab w:val="left" w:pos="3080"/>
        </w:tabs>
        <w:jc w:val="both"/>
        <w:rPr>
          <w:sz w:val="23"/>
          <w:szCs w:val="23"/>
        </w:rPr>
      </w:pPr>
    </w:p>
    <w:p w:rsidR="00DB0CEB" w:rsidRPr="00600A85" w:rsidRDefault="00DB0CEB" w:rsidP="00DB0CEB">
      <w:pPr>
        <w:pStyle w:val="Normlnywebov"/>
        <w:spacing w:before="0" w:beforeAutospacing="0" w:after="0" w:afterAutospacing="0"/>
        <w:jc w:val="both"/>
        <w:rPr>
          <w:b/>
        </w:rPr>
      </w:pPr>
      <w:r w:rsidRPr="00600A85">
        <w:rPr>
          <w:b/>
        </w:rPr>
        <w:t xml:space="preserve">Otázka č.1 </w:t>
      </w:r>
    </w:p>
    <w:p w:rsidR="0035184D" w:rsidRDefault="0035184D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Verejný obstarávateľ v súťažných </w:t>
      </w:r>
      <w:r w:rsidR="00344547">
        <w:rPr>
          <w:i/>
          <w:iCs/>
        </w:rPr>
        <w:t>podkladoch ako aj v návrhu Rámcovej dohody požaduje dodávať tovar v nových originálnych obaloch (prípadne vratných obaloch).</w:t>
      </w:r>
    </w:p>
    <w:p w:rsidR="00344547" w:rsidRDefault="00344547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344547" w:rsidRDefault="00344547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Dovoľujeme si </w:t>
      </w:r>
      <w:r w:rsidR="000E75B9">
        <w:rPr>
          <w:i/>
          <w:iCs/>
        </w:rPr>
        <w:t>požiadať verejného obstarávateľa o upresnenie, ktoré je potrebné taktiež zadefinovať v súťažných podkladoch, s akými vratnými obalmi plánuje verejný obstarávateľ nakladať a to vzhľadom k tomu, že všetky obaly na oleje a mazivá (sudy, malé, veľké, bandasky) sú nebezpečný odpad, pričom s týmto prázdnym obalom by mali manipulovať len právnické osoby, ktoré majú na to oprávnenie</w:t>
      </w:r>
      <w:r w:rsidR="00071AB9">
        <w:rPr>
          <w:i/>
          <w:iCs/>
        </w:rPr>
        <w:t xml:space="preserve">, </w:t>
      </w:r>
      <w:proofErr w:type="spellStart"/>
      <w:r w:rsidR="00071AB9">
        <w:rPr>
          <w:i/>
          <w:iCs/>
        </w:rPr>
        <w:t>t.j</w:t>
      </w:r>
      <w:proofErr w:type="spellEnd"/>
      <w:r w:rsidR="00071AB9">
        <w:rPr>
          <w:i/>
          <w:iCs/>
        </w:rPr>
        <w:t>. zber a likvidáciu týchto obalov, poprípade opotrebovaných olejov.</w:t>
      </w:r>
    </w:p>
    <w:p w:rsidR="00071AB9" w:rsidRDefault="00071AB9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071AB9" w:rsidRDefault="00071AB9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V odôvodnených </w:t>
      </w:r>
      <w:r w:rsidR="00B430F1">
        <w:rPr>
          <w:i/>
          <w:iCs/>
        </w:rPr>
        <w:t>prípadoch môže by</w:t>
      </w:r>
      <w:r>
        <w:rPr>
          <w:i/>
          <w:iCs/>
        </w:rPr>
        <w:t>ť vratným obalom kont</w:t>
      </w:r>
      <w:r w:rsidR="002A31D1">
        <w:rPr>
          <w:i/>
          <w:iCs/>
        </w:rPr>
        <w:t>a</w:t>
      </w:r>
      <w:r>
        <w:rPr>
          <w:i/>
          <w:iCs/>
        </w:rPr>
        <w:t>jner, ktorého zvoz a</w:t>
      </w:r>
      <w:r w:rsidR="00B430F1">
        <w:rPr>
          <w:i/>
          <w:iCs/>
        </w:rPr>
        <w:t> čistenie zabezpečuje firma, ktorá má na tieto úkony povolenie a vie to i v prípade potreby preukázať.</w:t>
      </w:r>
    </w:p>
    <w:p w:rsidR="00B430F1" w:rsidRDefault="00B430F1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B430F1" w:rsidRDefault="00B430F1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Taktiež v návrhu Rámcovej dohody Článok IV. Dodacie podmienky bod.3 je potrebné bod prehodnotiť v zmysle horeuvedeného.</w:t>
      </w:r>
    </w:p>
    <w:p w:rsidR="00B430F1" w:rsidRDefault="00B430F1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B430F1" w:rsidRDefault="00B430F1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V minulosti dochádzalo k neoprávnenému zberu sudov a bandasiek za účelom tzv. pančovania a následnému opätovnému plneniu obalov, čo značilo nie len poškodenie konkrétnej obchodnej značky, ale taktiež dochádzalo k dodávke tovaru s odlišnými kvalitatívnymi vlastnosťami ako kupujúci požadoval. </w:t>
      </w:r>
      <w:r w:rsidR="00E72AD0">
        <w:rPr>
          <w:i/>
          <w:iCs/>
        </w:rPr>
        <w:t>Súčasná legislatíva tento spôsob plnenia</w:t>
      </w:r>
      <w:r w:rsidR="004461B2">
        <w:rPr>
          <w:i/>
          <w:iCs/>
        </w:rPr>
        <w:t xml:space="preserve"> už v žiadnom prípade nepovoľuje.</w:t>
      </w:r>
    </w:p>
    <w:p w:rsidR="0035184D" w:rsidRDefault="0035184D" w:rsidP="00DB0CEB">
      <w:pPr>
        <w:pStyle w:val="Normlnywebov"/>
        <w:spacing w:before="0" w:beforeAutospacing="0" w:after="0" w:afterAutospacing="0"/>
        <w:jc w:val="both"/>
        <w:rPr>
          <w:i/>
          <w:iCs/>
        </w:rPr>
      </w:pPr>
    </w:p>
    <w:p w:rsidR="002818B6" w:rsidRDefault="0035184D" w:rsidP="002300DF">
      <w:pPr>
        <w:pStyle w:val="Normlnywebov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i/>
          <w:iCs/>
        </w:rPr>
        <w:lastRenderedPageBreak/>
        <w:t xml:space="preserve"> </w:t>
      </w:r>
      <w:r w:rsidR="002818B6">
        <w:rPr>
          <w:b/>
          <w:bCs/>
          <w:sz w:val="23"/>
          <w:szCs w:val="23"/>
        </w:rPr>
        <w:t xml:space="preserve">Odpoveď verejného obstarávateľa: </w:t>
      </w:r>
    </w:p>
    <w:p w:rsidR="004461B2" w:rsidRDefault="004461B2" w:rsidP="002818B6">
      <w:pPr>
        <w:pStyle w:val="Default"/>
        <w:rPr>
          <w:sz w:val="23"/>
          <w:szCs w:val="23"/>
        </w:rPr>
      </w:pPr>
    </w:p>
    <w:p w:rsidR="001301F7" w:rsidRDefault="009B4EE6" w:rsidP="002844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Verejný obstarávateľ vychádza z terajšej praxe, keď okrem nevratných obalov dostáva o</w:t>
      </w:r>
      <w:r w:rsidR="00CC4788">
        <w:rPr>
          <w:sz w:val="23"/>
          <w:szCs w:val="23"/>
        </w:rPr>
        <w:t>d svojich dodávateľov mazivá a</w:t>
      </w:r>
      <w:r w:rsidR="006B2D0C">
        <w:rPr>
          <w:sz w:val="23"/>
          <w:szCs w:val="23"/>
        </w:rPr>
        <w:t> oleje vo vratných 1000 l kontajneroch</w:t>
      </w:r>
      <w:r w:rsidR="002300DF">
        <w:rPr>
          <w:sz w:val="23"/>
          <w:szCs w:val="23"/>
        </w:rPr>
        <w:t>.</w:t>
      </w:r>
    </w:p>
    <w:p w:rsidR="00CC4788" w:rsidRDefault="00CC4788" w:rsidP="00284473">
      <w:pPr>
        <w:pStyle w:val="Default"/>
        <w:jc w:val="both"/>
        <w:rPr>
          <w:sz w:val="23"/>
          <w:szCs w:val="23"/>
        </w:rPr>
      </w:pP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Základné parametre IBC kontajnera 1000l s UN schválením</w:t>
      </w:r>
      <w:r>
        <w:rPr>
          <w:sz w:val="23"/>
          <w:szCs w:val="23"/>
        </w:rPr>
        <w:t>: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Objem vnútornej nádrže: 1000 litrov,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Rozmery IBC kontajnera (mm): 1200x1000x1160,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Povolenie: UN31HA1/Y,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Vnútorná nádrž: vysokomolekulárny HDPE plast,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 xml:space="preserve">Vonkajší plášť: </w:t>
      </w:r>
      <w:proofErr w:type="spellStart"/>
      <w:r w:rsidRPr="00CC4788">
        <w:rPr>
          <w:sz w:val="23"/>
          <w:szCs w:val="23"/>
        </w:rPr>
        <w:t>zvarovaná</w:t>
      </w:r>
      <w:proofErr w:type="spellEnd"/>
      <w:r w:rsidRPr="00CC4788">
        <w:rPr>
          <w:sz w:val="23"/>
          <w:szCs w:val="23"/>
        </w:rPr>
        <w:t xml:space="preserve"> oceľová trubková klietka, pozin</w:t>
      </w:r>
      <w:bookmarkStart w:id="0" w:name="_GoBack"/>
      <w:bookmarkEnd w:id="0"/>
      <w:r w:rsidRPr="00CC4788">
        <w:rPr>
          <w:sz w:val="23"/>
          <w:szCs w:val="23"/>
        </w:rPr>
        <w:t>kovaná,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Paleta: štvorstranná, podjazdová (oceľ, plast),</w:t>
      </w:r>
    </w:p>
    <w:p w:rsidR="00CC4788" w:rsidRP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Plniaci otvor: DN 150 so skrutkovým vekom,</w:t>
      </w:r>
    </w:p>
    <w:p w:rsidR="00CC4788" w:rsidRDefault="00CC4788" w:rsidP="00CC4788">
      <w:pPr>
        <w:pStyle w:val="Default"/>
        <w:jc w:val="both"/>
        <w:rPr>
          <w:sz w:val="23"/>
          <w:szCs w:val="23"/>
        </w:rPr>
      </w:pPr>
      <w:r w:rsidRPr="00CC4788">
        <w:rPr>
          <w:sz w:val="23"/>
          <w:szCs w:val="23"/>
        </w:rPr>
        <w:t>Vypúšťacia armatúra: klapková armatúra DN 50/80/150, guľový ventil DN 50.</w:t>
      </w:r>
    </w:p>
    <w:p w:rsidR="00CC4788" w:rsidRDefault="00CC4788" w:rsidP="00CC4788">
      <w:pPr>
        <w:pStyle w:val="Default"/>
        <w:jc w:val="both"/>
        <w:rPr>
          <w:sz w:val="23"/>
          <w:szCs w:val="23"/>
        </w:rPr>
      </w:pPr>
    </w:p>
    <w:p w:rsidR="00CC4788" w:rsidRDefault="00CC4788" w:rsidP="00CC47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Je však možné</w:t>
      </w:r>
      <w:r w:rsidR="002300DF">
        <w:rPr>
          <w:sz w:val="23"/>
          <w:szCs w:val="23"/>
        </w:rPr>
        <w:t xml:space="preserve">, že do súťaže by sa chcel zapojiť záujemca, ktorý má systém založený na iných vratných obaloch, preto vratný obal nie je presne zadefinovaný. </w:t>
      </w:r>
    </w:p>
    <w:p w:rsidR="002300DF" w:rsidRDefault="002300DF" w:rsidP="00CC4788">
      <w:pPr>
        <w:pStyle w:val="Default"/>
        <w:jc w:val="both"/>
        <w:rPr>
          <w:sz w:val="23"/>
          <w:szCs w:val="23"/>
        </w:rPr>
      </w:pPr>
    </w:p>
    <w:p w:rsidR="002300DF" w:rsidRDefault="002300DF" w:rsidP="00CC47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Prázdne nevratn</w:t>
      </w:r>
      <w:r w:rsidR="001E009E">
        <w:rPr>
          <w:sz w:val="23"/>
          <w:szCs w:val="23"/>
        </w:rPr>
        <w:t>é</w:t>
      </w:r>
      <w:r>
        <w:rPr>
          <w:sz w:val="23"/>
          <w:szCs w:val="23"/>
        </w:rPr>
        <w:t xml:space="preserve"> obaly pre verejného obstarávateľa likviduje oprávnená osoba. V prípade vratných obalov musí celý kolobeh zberu použitých obalov zabezpečiť víťazný uchádzač a podrobnosti o vratných obaloch uviesť vo svojej ponuke. </w:t>
      </w:r>
    </w:p>
    <w:p w:rsidR="002300DF" w:rsidRDefault="002300DF" w:rsidP="00CC4788">
      <w:pPr>
        <w:pStyle w:val="Default"/>
        <w:jc w:val="both"/>
        <w:rPr>
          <w:sz w:val="23"/>
          <w:szCs w:val="23"/>
        </w:rPr>
      </w:pPr>
    </w:p>
    <w:p w:rsidR="002300DF" w:rsidRDefault="002300DF" w:rsidP="00CC47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 vyššie uvedených dôvodov nebude verejný obstarávateľ meniť súťažné podklady a ani znenie rámcovej dohody. </w:t>
      </w:r>
    </w:p>
    <w:p w:rsidR="00CC4788" w:rsidRDefault="00CC4788" w:rsidP="00CC4788">
      <w:pPr>
        <w:pStyle w:val="Default"/>
        <w:jc w:val="both"/>
        <w:rPr>
          <w:sz w:val="23"/>
          <w:szCs w:val="23"/>
        </w:rPr>
      </w:pPr>
    </w:p>
    <w:p w:rsidR="00CC4788" w:rsidRDefault="00CC4788" w:rsidP="00CC4788">
      <w:pPr>
        <w:pStyle w:val="Default"/>
        <w:jc w:val="both"/>
        <w:rPr>
          <w:sz w:val="23"/>
          <w:szCs w:val="23"/>
        </w:rPr>
      </w:pPr>
    </w:p>
    <w:sectPr w:rsidR="00CC4788" w:rsidSect="006577A6">
      <w:headerReference w:type="first" r:id="rId8"/>
      <w:footerReference w:type="first" r:id="rId9"/>
      <w:pgSz w:w="11906" w:h="16838"/>
      <w:pgMar w:top="2269" w:right="1417" w:bottom="1417" w:left="1417" w:header="21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41" w:rsidRDefault="00E47841" w:rsidP="00367223">
      <w:r>
        <w:separator/>
      </w:r>
    </w:p>
  </w:endnote>
  <w:endnote w:type="continuationSeparator" w:id="0">
    <w:p w:rsidR="00E47841" w:rsidRDefault="00E47841" w:rsidP="0036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61" w:rsidRDefault="00CA1B61" w:rsidP="00CA1B61">
    <w:pPr>
      <w:rPr>
        <w:rFonts w:ascii="Arial" w:hAnsi="Arial" w:cs="Arial"/>
        <w:color w:val="187C6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A0FE90" wp14:editId="00529DFA">
              <wp:simplePos x="0" y="0"/>
              <wp:positionH relativeFrom="page">
                <wp:posOffset>-11126</wp:posOffset>
              </wp:positionH>
              <wp:positionV relativeFrom="paragraph">
                <wp:posOffset>0</wp:posOffset>
              </wp:positionV>
              <wp:extent cx="7556500" cy="0"/>
              <wp:effectExtent l="0" t="0" r="2540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D785A62" id="Rovná spojnic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0" to="5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" strokecolor="#005941" strokeweight="1.3pt">
              <v:stroke joinstyle="miter"/>
              <w10:wrap anchorx="page"/>
            </v:line>
          </w:pict>
        </mc:Fallback>
      </mc:AlternateContent>
    </w:r>
  </w:p>
  <w:p w:rsidR="00CA1B61" w:rsidRPr="00D923BA" w:rsidRDefault="00CA1B61" w:rsidP="00CA1B61">
    <w:pPr>
      <w:rPr>
        <w:rFonts w:ascii="Arial" w:hAnsi="Arial" w:cs="Arial"/>
        <w:szCs w:val="20"/>
      </w:rPr>
    </w:pPr>
    <w:r w:rsidRPr="001A3B3F">
      <w:rPr>
        <w:rFonts w:ascii="Arial" w:hAnsi="Arial" w:cs="Arial"/>
        <w:color w:val="187C6A"/>
        <w:sz w:val="18"/>
        <w:szCs w:val="18"/>
      </w:rPr>
      <w:t xml:space="preserve">Telefón : </w:t>
    </w:r>
    <w:r w:rsidRPr="001A3B3F">
      <w:rPr>
        <w:rFonts w:ascii="Arial" w:hAnsi="Arial" w:cs="Arial"/>
        <w:color w:val="187C6A"/>
        <w:sz w:val="18"/>
        <w:szCs w:val="18"/>
      </w:rPr>
      <w:tab/>
    </w:r>
    <w:r>
      <w:rPr>
        <w:rFonts w:ascii="Arial" w:hAnsi="Arial" w:cs="Arial"/>
        <w:color w:val="187C6A"/>
        <w:sz w:val="18"/>
        <w:szCs w:val="18"/>
      </w:rP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 w:rsidRPr="00367223">
      <w:rPr>
        <w:rFonts w:ascii="Arial" w:hAnsi="Arial" w:cs="Arial"/>
        <w:sz w:val="18"/>
        <w:szCs w:val="16"/>
      </w:rPr>
      <w:t xml:space="preserve"> </w:t>
    </w:r>
    <w:r w:rsidRPr="00D923BA">
      <w:rPr>
        <w:rFonts w:ascii="Arial" w:hAnsi="Arial" w:cs="Arial"/>
        <w:sz w:val="18"/>
        <w:szCs w:val="16"/>
      </w:rPr>
      <w:t>VÚB Banská Bystrica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36038351</w:t>
    </w:r>
  </w:p>
  <w:p w:rsidR="00CA1B61" w:rsidRPr="00CA1B61" w:rsidRDefault="00CA1B61" w:rsidP="00CA1B61">
    <w:pPr>
      <w:rPr>
        <w:rFonts w:ascii="Arial" w:hAnsi="Arial" w:cs="Arial"/>
        <w:szCs w:val="20"/>
      </w:rPr>
    </w:pPr>
    <w:r w:rsidRPr="00D923BA"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SK77 0200 0000 0000 0680 6312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color w:val="187C6A"/>
        <w:sz w:val="18"/>
        <w:szCs w:val="18"/>
      </w:rPr>
      <w:t xml:space="preserve">DIČ : </w:t>
    </w:r>
    <w:r w:rsidRPr="00D923BA">
      <w:rPr>
        <w:rFonts w:ascii="Arial" w:hAnsi="Arial" w:cs="Arial"/>
        <w:sz w:val="18"/>
        <w:szCs w:val="16"/>
      </w:rPr>
      <w:t>S</w:t>
    </w:r>
    <w:r>
      <w:rPr>
        <w:rFonts w:ascii="Arial" w:hAnsi="Arial" w:cs="Arial"/>
        <w:sz w:val="18"/>
        <w:szCs w:val="16"/>
      </w:rPr>
      <w:t>K</w:t>
    </w:r>
    <w:r w:rsidRPr="00D923BA">
      <w:rPr>
        <w:rFonts w:ascii="Arial" w:hAnsi="Arial" w:cs="Arial"/>
        <w:sz w:val="18"/>
        <w:szCs w:val="16"/>
      </w:rPr>
      <w:t xml:space="preserve"> 20200087982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41" w:rsidRDefault="00E47841" w:rsidP="00367223">
      <w:r>
        <w:separator/>
      </w:r>
    </w:p>
  </w:footnote>
  <w:footnote w:type="continuationSeparator" w:id="0">
    <w:p w:rsidR="00E47841" w:rsidRDefault="00E47841" w:rsidP="0036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F1" w:rsidRDefault="00BD52F1" w:rsidP="00BD52F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4ABD9" wp14:editId="11D1AC5B">
              <wp:simplePos x="0" y="0"/>
              <wp:positionH relativeFrom="column">
                <wp:posOffset>1036955</wp:posOffset>
              </wp:positionH>
              <wp:positionV relativeFrom="paragraph">
                <wp:posOffset>-6046</wp:posOffset>
              </wp:positionV>
              <wp:extent cx="4017645" cy="0"/>
              <wp:effectExtent l="0" t="0" r="2095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57F806C" id="Rovná spojnica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-.5pt" to="39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BRYYGX3gAAAAkBAAAPAAAAAAAAAAAAAAAAAEMEAABkcnMvZG93bnJl&#10;di54bWxQSwUGAAAAAAQABADzAAAATgUAAAAA&#10;" strokecolor="#005941" strokeweight="1.3pt">
              <v:stroke joinstyle="miter"/>
            </v:line>
          </w:pict>
        </mc:Fallback>
      </mc:AlternateContent>
    </w:r>
    <w:r w:rsidRPr="00367223">
      <w:rPr>
        <w:noProof/>
      </w:rPr>
      <w:drawing>
        <wp:anchor distT="0" distB="0" distL="114300" distR="114300" simplePos="0" relativeHeight="251661312" behindDoc="0" locked="1" layoutInCell="1" allowOverlap="1" wp14:anchorId="33CDD0BD" wp14:editId="79CDA68B">
          <wp:simplePos x="0" y="0"/>
          <wp:positionH relativeFrom="margin">
            <wp:posOffset>-33655</wp:posOffset>
          </wp:positionH>
          <wp:positionV relativeFrom="page">
            <wp:posOffset>403225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22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617B1210" wp14:editId="4970DB7C">
              <wp:simplePos x="0" y="0"/>
              <wp:positionH relativeFrom="margin">
                <wp:posOffset>345440</wp:posOffset>
              </wp:positionH>
              <wp:positionV relativeFrom="page">
                <wp:posOffset>212725</wp:posOffset>
              </wp:positionV>
              <wp:extent cx="5381625" cy="117094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170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2F1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LESY Slovenskej republiky, štátny podnik</w:t>
                          </w:r>
                        </w:p>
                        <w:p w:rsidR="00BD52F1" w:rsidRDefault="00BD52F1" w:rsidP="00BD52F1">
                          <w:pPr>
                            <w:pStyle w:val="Hlavika"/>
                            <w:spacing w:before="120" w:after="6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generálne riaditeľstvo</w:t>
                          </w: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Námestie SNP 8, 975 66 Banská Bystrica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B12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.2pt;margin-top:16.75pt;width:423.75pt;height:9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" filled="f" stroked="f">
              <v:textbox inset=",0">
                <w:txbxContent>
                  <w:p w:rsidR="00BD52F1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</w:p>
                  <w:p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LESY Slovenskej republiky, štátny podnik</w:t>
                    </w:r>
                  </w:p>
                  <w:p w:rsidR="00BD52F1" w:rsidRDefault="00BD52F1" w:rsidP="00BD52F1">
                    <w:pPr>
                      <w:pStyle w:val="Hlavika"/>
                      <w:spacing w:before="120" w:after="60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generálne riaditeľstvo</w:t>
                    </w:r>
                  </w:p>
                  <w:p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Námestie SNP 8, 975 66 Banská Bystrica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7ED"/>
    <w:multiLevelType w:val="hybridMultilevel"/>
    <w:tmpl w:val="82DE1F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AEE"/>
    <w:multiLevelType w:val="hybridMultilevel"/>
    <w:tmpl w:val="82F8E196"/>
    <w:lvl w:ilvl="0" w:tplc="041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03E6"/>
    <w:multiLevelType w:val="hybridMultilevel"/>
    <w:tmpl w:val="D770868E"/>
    <w:lvl w:ilvl="0" w:tplc="DE32AD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049E1"/>
    <w:multiLevelType w:val="hybridMultilevel"/>
    <w:tmpl w:val="20F0DB70"/>
    <w:lvl w:ilvl="0" w:tplc="E8B6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0FCA"/>
    <w:multiLevelType w:val="hybridMultilevel"/>
    <w:tmpl w:val="DF2C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14705"/>
    <w:multiLevelType w:val="multilevel"/>
    <w:tmpl w:val="77E87C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2269E"/>
    <w:multiLevelType w:val="hybridMultilevel"/>
    <w:tmpl w:val="6214F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3"/>
    <w:rsid w:val="00000E45"/>
    <w:rsid w:val="00001E37"/>
    <w:rsid w:val="000152EF"/>
    <w:rsid w:val="0001612D"/>
    <w:rsid w:val="000543B2"/>
    <w:rsid w:val="00063AC7"/>
    <w:rsid w:val="00071AB9"/>
    <w:rsid w:val="00084116"/>
    <w:rsid w:val="0009474C"/>
    <w:rsid w:val="000B1CC7"/>
    <w:rsid w:val="000B43A8"/>
    <w:rsid w:val="000C145E"/>
    <w:rsid w:val="000E75B9"/>
    <w:rsid w:val="000F537C"/>
    <w:rsid w:val="0010392E"/>
    <w:rsid w:val="0010493F"/>
    <w:rsid w:val="001177C2"/>
    <w:rsid w:val="00120E32"/>
    <w:rsid w:val="00121A77"/>
    <w:rsid w:val="001301F7"/>
    <w:rsid w:val="0013294C"/>
    <w:rsid w:val="00161E85"/>
    <w:rsid w:val="001B5042"/>
    <w:rsid w:val="001C4031"/>
    <w:rsid w:val="001E009E"/>
    <w:rsid w:val="001F1CB5"/>
    <w:rsid w:val="00207579"/>
    <w:rsid w:val="00216BF0"/>
    <w:rsid w:val="00222A86"/>
    <w:rsid w:val="002300DF"/>
    <w:rsid w:val="002462F4"/>
    <w:rsid w:val="002466CE"/>
    <w:rsid w:val="00250A2E"/>
    <w:rsid w:val="00264EF3"/>
    <w:rsid w:val="00280732"/>
    <w:rsid w:val="002818B6"/>
    <w:rsid w:val="00283FF3"/>
    <w:rsid w:val="00284473"/>
    <w:rsid w:val="0028605C"/>
    <w:rsid w:val="002A31D1"/>
    <w:rsid w:val="002A40BC"/>
    <w:rsid w:val="002C2C5D"/>
    <w:rsid w:val="002E4DFE"/>
    <w:rsid w:val="002F12F6"/>
    <w:rsid w:val="003008E1"/>
    <w:rsid w:val="00316486"/>
    <w:rsid w:val="003218B6"/>
    <w:rsid w:val="0032626C"/>
    <w:rsid w:val="003304C8"/>
    <w:rsid w:val="003361A2"/>
    <w:rsid w:val="003440CD"/>
    <w:rsid w:val="00344547"/>
    <w:rsid w:val="0034615A"/>
    <w:rsid w:val="0035184D"/>
    <w:rsid w:val="00367223"/>
    <w:rsid w:val="0037061F"/>
    <w:rsid w:val="00374EB8"/>
    <w:rsid w:val="00386276"/>
    <w:rsid w:val="00391167"/>
    <w:rsid w:val="00393E14"/>
    <w:rsid w:val="003A13D8"/>
    <w:rsid w:val="003C0208"/>
    <w:rsid w:val="003C5F98"/>
    <w:rsid w:val="003D1091"/>
    <w:rsid w:val="003D3DA6"/>
    <w:rsid w:val="003E2F0A"/>
    <w:rsid w:val="00402E60"/>
    <w:rsid w:val="004163DB"/>
    <w:rsid w:val="0041682D"/>
    <w:rsid w:val="00423CD2"/>
    <w:rsid w:val="00431E63"/>
    <w:rsid w:val="00437C34"/>
    <w:rsid w:val="004461B2"/>
    <w:rsid w:val="00450472"/>
    <w:rsid w:val="0046037A"/>
    <w:rsid w:val="004704BC"/>
    <w:rsid w:val="004861D8"/>
    <w:rsid w:val="00490F43"/>
    <w:rsid w:val="004B0067"/>
    <w:rsid w:val="004B3C3B"/>
    <w:rsid w:val="004B4D1F"/>
    <w:rsid w:val="004D0060"/>
    <w:rsid w:val="004E370C"/>
    <w:rsid w:val="004E6EDE"/>
    <w:rsid w:val="004F056A"/>
    <w:rsid w:val="0052575E"/>
    <w:rsid w:val="00532951"/>
    <w:rsid w:val="005335D3"/>
    <w:rsid w:val="00535862"/>
    <w:rsid w:val="00547516"/>
    <w:rsid w:val="00550892"/>
    <w:rsid w:val="005541AB"/>
    <w:rsid w:val="00592AAC"/>
    <w:rsid w:val="005A61D3"/>
    <w:rsid w:val="005A6DC9"/>
    <w:rsid w:val="005C5439"/>
    <w:rsid w:val="005C5DC3"/>
    <w:rsid w:val="005E2BD3"/>
    <w:rsid w:val="005E4010"/>
    <w:rsid w:val="005E769C"/>
    <w:rsid w:val="00601973"/>
    <w:rsid w:val="00602530"/>
    <w:rsid w:val="00607A68"/>
    <w:rsid w:val="00642806"/>
    <w:rsid w:val="00646670"/>
    <w:rsid w:val="00650B51"/>
    <w:rsid w:val="006577A6"/>
    <w:rsid w:val="00663A51"/>
    <w:rsid w:val="00665C0D"/>
    <w:rsid w:val="00676766"/>
    <w:rsid w:val="006A6655"/>
    <w:rsid w:val="006B2D0C"/>
    <w:rsid w:val="006C0E0D"/>
    <w:rsid w:val="006D5314"/>
    <w:rsid w:val="006E07B7"/>
    <w:rsid w:val="007149A7"/>
    <w:rsid w:val="00737BEF"/>
    <w:rsid w:val="0074413C"/>
    <w:rsid w:val="00761A65"/>
    <w:rsid w:val="00775303"/>
    <w:rsid w:val="00776438"/>
    <w:rsid w:val="007959BC"/>
    <w:rsid w:val="007A415F"/>
    <w:rsid w:val="007A4EC2"/>
    <w:rsid w:val="007B6F0D"/>
    <w:rsid w:val="00804E44"/>
    <w:rsid w:val="008057BD"/>
    <w:rsid w:val="00821678"/>
    <w:rsid w:val="008249EF"/>
    <w:rsid w:val="00835DA0"/>
    <w:rsid w:val="00837670"/>
    <w:rsid w:val="00854C27"/>
    <w:rsid w:val="008674F6"/>
    <w:rsid w:val="008720A0"/>
    <w:rsid w:val="00872797"/>
    <w:rsid w:val="0087542D"/>
    <w:rsid w:val="00884BEB"/>
    <w:rsid w:val="008911E0"/>
    <w:rsid w:val="008C03B6"/>
    <w:rsid w:val="008D3070"/>
    <w:rsid w:val="008E1CFA"/>
    <w:rsid w:val="009008AA"/>
    <w:rsid w:val="00912A02"/>
    <w:rsid w:val="0091499A"/>
    <w:rsid w:val="0094664B"/>
    <w:rsid w:val="0096286C"/>
    <w:rsid w:val="00964075"/>
    <w:rsid w:val="0097558F"/>
    <w:rsid w:val="0099625A"/>
    <w:rsid w:val="009B4EE6"/>
    <w:rsid w:val="009E61D5"/>
    <w:rsid w:val="00A02B77"/>
    <w:rsid w:val="00A4316D"/>
    <w:rsid w:val="00A50B2D"/>
    <w:rsid w:val="00A542B2"/>
    <w:rsid w:val="00A650F6"/>
    <w:rsid w:val="00A664B6"/>
    <w:rsid w:val="00A84B37"/>
    <w:rsid w:val="00AA1406"/>
    <w:rsid w:val="00AC219A"/>
    <w:rsid w:val="00AC6126"/>
    <w:rsid w:val="00AE4512"/>
    <w:rsid w:val="00B0153C"/>
    <w:rsid w:val="00B05CBE"/>
    <w:rsid w:val="00B07F6C"/>
    <w:rsid w:val="00B2428D"/>
    <w:rsid w:val="00B30FA3"/>
    <w:rsid w:val="00B430F1"/>
    <w:rsid w:val="00B61618"/>
    <w:rsid w:val="00B7082D"/>
    <w:rsid w:val="00B71504"/>
    <w:rsid w:val="00B85CAB"/>
    <w:rsid w:val="00BB452B"/>
    <w:rsid w:val="00BC2FF6"/>
    <w:rsid w:val="00BD52F1"/>
    <w:rsid w:val="00BF38BB"/>
    <w:rsid w:val="00C330CE"/>
    <w:rsid w:val="00C657AE"/>
    <w:rsid w:val="00C92D71"/>
    <w:rsid w:val="00C93D77"/>
    <w:rsid w:val="00CA1B61"/>
    <w:rsid w:val="00CB12C9"/>
    <w:rsid w:val="00CB3813"/>
    <w:rsid w:val="00CB6F5D"/>
    <w:rsid w:val="00CB7A6C"/>
    <w:rsid w:val="00CC12FF"/>
    <w:rsid w:val="00CC4788"/>
    <w:rsid w:val="00CC4857"/>
    <w:rsid w:val="00CD4F7E"/>
    <w:rsid w:val="00CE2CB6"/>
    <w:rsid w:val="00CE46FF"/>
    <w:rsid w:val="00CE7B0B"/>
    <w:rsid w:val="00CF298F"/>
    <w:rsid w:val="00CF65C9"/>
    <w:rsid w:val="00D15C7A"/>
    <w:rsid w:val="00D25076"/>
    <w:rsid w:val="00D344CA"/>
    <w:rsid w:val="00D414DC"/>
    <w:rsid w:val="00D51F30"/>
    <w:rsid w:val="00D53E7C"/>
    <w:rsid w:val="00D84A33"/>
    <w:rsid w:val="00DB0CEB"/>
    <w:rsid w:val="00DC6C77"/>
    <w:rsid w:val="00DE204C"/>
    <w:rsid w:val="00DE4F9A"/>
    <w:rsid w:val="00E06CFC"/>
    <w:rsid w:val="00E2704C"/>
    <w:rsid w:val="00E47841"/>
    <w:rsid w:val="00E72AD0"/>
    <w:rsid w:val="00E82570"/>
    <w:rsid w:val="00E93B0F"/>
    <w:rsid w:val="00EA048F"/>
    <w:rsid w:val="00EA1828"/>
    <w:rsid w:val="00EB72B3"/>
    <w:rsid w:val="00ED7FD4"/>
    <w:rsid w:val="00EE2BA6"/>
    <w:rsid w:val="00F066E4"/>
    <w:rsid w:val="00F13842"/>
    <w:rsid w:val="00F227D1"/>
    <w:rsid w:val="00F267AB"/>
    <w:rsid w:val="00F321C5"/>
    <w:rsid w:val="00F37CCD"/>
    <w:rsid w:val="00F57291"/>
    <w:rsid w:val="00F5765F"/>
    <w:rsid w:val="00F7614F"/>
    <w:rsid w:val="00F8336C"/>
    <w:rsid w:val="00F87653"/>
    <w:rsid w:val="00FC7DD6"/>
    <w:rsid w:val="00FE30C5"/>
    <w:rsid w:val="00FE3964"/>
    <w:rsid w:val="00FE4C48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A172E-0051-4255-8FEF-7E636C9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36C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rsid w:val="00367223"/>
  </w:style>
  <w:style w:type="paragraph" w:styleId="Pta">
    <w:name w:val="footer"/>
    <w:basedOn w:val="Normlny"/>
    <w:link w:val="PtaChar"/>
    <w:uiPriority w:val="99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67223"/>
  </w:style>
  <w:style w:type="paragraph" w:customStyle="1" w:styleId="Zkladnodstavec">
    <w:name w:val="[Základní odstavec]"/>
    <w:basedOn w:val="Normlny"/>
    <w:uiPriority w:val="99"/>
    <w:rsid w:val="0036722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cs-CZ" w:eastAsia="en-US"/>
    </w:rPr>
  </w:style>
  <w:style w:type="paragraph" w:customStyle="1" w:styleId="Noparagraphstyle">
    <w:name w:val="[No paragraph style]"/>
    <w:rsid w:val="00F833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286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286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2B3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A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A02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912A0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58F"/>
    <w:rPr>
      <w:rFonts w:eastAsia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4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2"/>
    <w:rsid w:val="003A13D8"/>
    <w:rPr>
      <w:rFonts w:eastAsia="Times New Roman"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obrzkaExact">
    <w:name w:val="Názov obrázka Exact"/>
    <w:basedOn w:val="Predvolenpsmoodseku"/>
    <w:link w:val="Nzovobrzka"/>
    <w:rsid w:val="003A13D8"/>
    <w:rPr>
      <w:rFonts w:ascii="Arial" w:eastAsia="Arial" w:hAnsi="Arial" w:cs="Arial"/>
      <w:b/>
      <w:bCs/>
      <w:spacing w:val="-7"/>
      <w:sz w:val="14"/>
      <w:szCs w:val="14"/>
      <w:shd w:val="clear" w:color="auto" w:fill="FFFFFF"/>
    </w:rPr>
  </w:style>
  <w:style w:type="character" w:customStyle="1" w:styleId="NzovobrzkaTahoma75bodovNietunRiadkovanie0ptExact">
    <w:name w:val="Názov obrázka + Tahoma;7;5 bodov;Nie tučné;Riadkovanie 0 pt Exact"/>
    <w:basedOn w:val="NzovobrzkaExact"/>
    <w:rsid w:val="003A13D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character" w:customStyle="1" w:styleId="Nzovobrzka3Exact">
    <w:name w:val="Názov obrázka (3) Exact"/>
    <w:basedOn w:val="Predvolenpsmoodseku"/>
    <w:link w:val="Nzovobrzka3"/>
    <w:rsid w:val="003A13D8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Zkladntext20">
    <w:name w:val="Základný text (2)"/>
    <w:basedOn w:val="Zkladntext2"/>
    <w:rsid w:val="003A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paragraph" w:customStyle="1" w:styleId="Zkladntext12">
    <w:name w:val="Základný text12"/>
    <w:basedOn w:val="Normlny"/>
    <w:link w:val="Zkladntext"/>
    <w:rsid w:val="003A13D8"/>
    <w:pPr>
      <w:widowControl w:val="0"/>
      <w:shd w:val="clear" w:color="auto" w:fill="FFFFFF"/>
      <w:spacing w:after="1260" w:line="0" w:lineRule="atLeast"/>
      <w:ind w:hanging="400"/>
    </w:pPr>
    <w:rPr>
      <w:sz w:val="22"/>
      <w:szCs w:val="22"/>
      <w:lang w:eastAsia="en-US"/>
    </w:rPr>
  </w:style>
  <w:style w:type="paragraph" w:customStyle="1" w:styleId="Nzovobrzka">
    <w:name w:val="Názov obrázka"/>
    <w:basedOn w:val="Normlny"/>
    <w:link w:val="NzovobrzkaExact"/>
    <w:rsid w:val="003A13D8"/>
    <w:pPr>
      <w:widowControl w:val="0"/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pacing w:val="-7"/>
      <w:sz w:val="14"/>
      <w:szCs w:val="14"/>
      <w:lang w:eastAsia="en-US"/>
    </w:rPr>
  </w:style>
  <w:style w:type="paragraph" w:customStyle="1" w:styleId="Nzovobrzka3">
    <w:name w:val="Názov obrázka (3)"/>
    <w:basedOn w:val="Normlny"/>
    <w:link w:val="Nzovobrzka3Exact"/>
    <w:rsid w:val="003A13D8"/>
    <w:pPr>
      <w:widowControl w:val="0"/>
      <w:shd w:val="clear" w:color="auto" w:fill="FFFFFF"/>
      <w:spacing w:line="154" w:lineRule="exact"/>
      <w:jc w:val="center"/>
    </w:pPr>
    <w:rPr>
      <w:spacing w:val="1"/>
      <w:sz w:val="20"/>
      <w:szCs w:val="20"/>
      <w:lang w:eastAsia="en-US"/>
    </w:rPr>
  </w:style>
  <w:style w:type="character" w:styleId="Siln">
    <w:name w:val="Strong"/>
    <w:uiPriority w:val="22"/>
    <w:qFormat/>
    <w:rsid w:val="006577A6"/>
    <w:rPr>
      <w:b/>
      <w:bCs/>
    </w:rPr>
  </w:style>
  <w:style w:type="paragraph" w:styleId="Zkladntext0">
    <w:name w:val="Body Text"/>
    <w:basedOn w:val="Normlny"/>
    <w:link w:val="ZkladntextChar"/>
    <w:uiPriority w:val="1"/>
    <w:qFormat/>
    <w:rsid w:val="00FE3964"/>
    <w:pPr>
      <w:widowControl w:val="0"/>
      <w:autoSpaceDE w:val="0"/>
      <w:autoSpaceDN w:val="0"/>
    </w:pPr>
    <w:rPr>
      <w:sz w:val="22"/>
      <w:szCs w:val="22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E3964"/>
    <w:rPr>
      <w:rFonts w:eastAsia="Times New Roman"/>
      <w:sz w:val="22"/>
      <w:szCs w:val="22"/>
      <w:lang w:eastAsia="sk-SK" w:bidi="sk-SK"/>
    </w:rPr>
  </w:style>
  <w:style w:type="paragraph" w:customStyle="1" w:styleId="Default">
    <w:name w:val="Default"/>
    <w:rsid w:val="002818B6"/>
    <w:pPr>
      <w:autoSpaceDE w:val="0"/>
      <w:autoSpaceDN w:val="0"/>
      <w:adjustRightInd w:val="0"/>
    </w:pPr>
    <w:rPr>
      <w:color w:val="000000"/>
    </w:rPr>
  </w:style>
  <w:style w:type="paragraph" w:styleId="Normlnywebov">
    <w:name w:val="Normal (Web)"/>
    <w:basedOn w:val="Normlny"/>
    <w:uiPriority w:val="99"/>
    <w:unhideWhenUsed/>
    <w:rsid w:val="00DB0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5593-BEA6-4714-852C-0ACF2230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Ondrikova, Adriana</cp:lastModifiedBy>
  <cp:revision>49</cp:revision>
  <cp:lastPrinted>2019-11-19T13:40:00Z</cp:lastPrinted>
  <dcterms:created xsi:type="dcterms:W3CDTF">2020-12-21T12:53:00Z</dcterms:created>
  <dcterms:modified xsi:type="dcterms:W3CDTF">2020-12-28T10:23:00Z</dcterms:modified>
</cp:coreProperties>
</file>