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7EC4E" w14:textId="54070117" w:rsidR="008B0846" w:rsidRDefault="008B0846" w:rsidP="00B6337A">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77777777"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na zabezpečenie dodávky zariadenia a učebných materiálov</w:t>
      </w:r>
    </w:p>
    <w:p w14:paraId="4A78BAA8" w14:textId="5FAF24C4"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815248">
        <w:rPr>
          <w:rFonts w:ascii="Times New Roman" w:hAnsi="Times New Roman" w:cs="Times New Roman"/>
          <w:b/>
          <w:bCs/>
          <w:color w:val="000000"/>
          <w:sz w:val="26"/>
          <w:szCs w:val="26"/>
        </w:rPr>
        <w:t>Moderné vzdelávanie pre prax</w:t>
      </w:r>
      <w:r>
        <w:rPr>
          <w:rFonts w:ascii="Times New Roman" w:hAnsi="Times New Roman" w:cs="Times New Roman"/>
          <w:b/>
          <w:bCs/>
          <w:color w:val="000000"/>
          <w:sz w:val="26"/>
          <w:szCs w:val="26"/>
        </w:rPr>
        <w:t>“</w:t>
      </w:r>
    </w:p>
    <w:p w14:paraId="7E1DE7BF" w14:textId="534B71DF" w:rsidR="008B0846" w:rsidRDefault="00311DD6" w:rsidP="00CC3D1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ust.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C4AEC88" w14:textId="0B22CBF1"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00815248">
        <w:rPr>
          <w:rFonts w:ascii="Times New Roman" w:hAnsi="Times New Roman" w:cs="Times New Roman"/>
          <w:b/>
          <w:color w:val="000000" w:themeColor="text1"/>
        </w:rPr>
        <w:t>Banskobystrický samosprávny kraj</w:t>
      </w:r>
    </w:p>
    <w:p w14:paraId="5160D72D" w14:textId="6D3020EC" w:rsidR="008B0846" w:rsidRPr="00B2338B"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B2338B">
        <w:rPr>
          <w:rFonts w:ascii="Times New Roman" w:hAnsi="Times New Roman" w:cs="Times New Roman"/>
          <w:color w:val="000000" w:themeColor="text1"/>
        </w:rPr>
        <w:t xml:space="preserve">Sídlo: </w:t>
      </w:r>
      <w:r w:rsidRPr="00B2338B">
        <w:rPr>
          <w:rFonts w:ascii="Times New Roman" w:hAnsi="Times New Roman" w:cs="Times New Roman"/>
          <w:color w:val="000000" w:themeColor="text1"/>
        </w:rPr>
        <w:tab/>
      </w:r>
      <w:r w:rsidRPr="00B2338B">
        <w:rPr>
          <w:rFonts w:ascii="Times New Roman" w:hAnsi="Times New Roman" w:cs="Times New Roman"/>
          <w:color w:val="000000" w:themeColor="text1"/>
        </w:rPr>
        <w:tab/>
      </w:r>
      <w:r w:rsidRPr="00B2338B">
        <w:rPr>
          <w:rFonts w:ascii="Times New Roman" w:hAnsi="Times New Roman" w:cs="Times New Roman"/>
          <w:color w:val="000000" w:themeColor="text1"/>
        </w:rPr>
        <w:tab/>
      </w:r>
      <w:r w:rsidR="004A1660" w:rsidRPr="00B2338B">
        <w:rPr>
          <w:rFonts w:ascii="Times New Roman" w:hAnsi="Times New Roman" w:cs="Times New Roman"/>
          <w:color w:val="000000" w:themeColor="text1"/>
        </w:rPr>
        <w:t xml:space="preserve"> </w:t>
      </w:r>
      <w:r w:rsidR="00B2338B" w:rsidRPr="00B2338B">
        <w:rPr>
          <w:rFonts w:ascii="Times New Roman" w:hAnsi="Times New Roman" w:cs="Times New Roman"/>
          <w:color w:val="000000" w:themeColor="text1"/>
        </w:rPr>
        <w:t>Námestie SNP 23, 974 01 Banská Bystrica</w:t>
      </w:r>
    </w:p>
    <w:p w14:paraId="425C5EDF" w14:textId="77777777" w:rsidR="00BD2CE9" w:rsidRPr="00B2338B" w:rsidRDefault="008B0846" w:rsidP="008B0846">
      <w:pPr>
        <w:autoSpaceDE w:val="0"/>
        <w:autoSpaceDN w:val="0"/>
        <w:adjustRightInd w:val="0"/>
        <w:spacing w:after="0" w:line="240" w:lineRule="auto"/>
        <w:jc w:val="both"/>
        <w:rPr>
          <w:rFonts w:ascii="Times New Roman" w:hAnsi="Times New Roman" w:cs="Times New Roman"/>
          <w:b/>
          <w:bCs/>
          <w:color w:val="000000" w:themeColor="text1"/>
        </w:rPr>
      </w:pPr>
      <w:r w:rsidRPr="00B2338B">
        <w:rPr>
          <w:rFonts w:ascii="Times New Roman" w:hAnsi="Times New Roman" w:cs="Times New Roman"/>
          <w:color w:val="000000" w:themeColor="text1"/>
        </w:rPr>
        <w:t xml:space="preserve">Štatutárny orgán: </w:t>
      </w:r>
      <w:r w:rsidR="00BD2CE9" w:rsidRPr="00B2338B">
        <w:rPr>
          <w:rFonts w:ascii="Times New Roman" w:hAnsi="Times New Roman" w:cs="Times New Roman"/>
          <w:color w:val="000000" w:themeColor="text1"/>
        </w:rPr>
        <w:t xml:space="preserve"> </w:t>
      </w:r>
      <w:r w:rsidR="00BD2CE9" w:rsidRPr="00B2338B">
        <w:rPr>
          <w:rFonts w:ascii="Times New Roman" w:hAnsi="Times New Roman" w:cs="Times New Roman"/>
          <w:color w:val="000000" w:themeColor="text1"/>
        </w:rPr>
        <w:tab/>
      </w:r>
      <w:proofErr w:type="spellStart"/>
      <w:r w:rsidR="00BD2CE9" w:rsidRPr="00B2338B">
        <w:rPr>
          <w:rFonts w:ascii="Times New Roman" w:hAnsi="Times New Roman" w:cs="Times New Roman"/>
          <w:b/>
          <w:bCs/>
          <w:color w:val="000000" w:themeColor="text1"/>
        </w:rPr>
        <w:t>zast</w:t>
      </w:r>
      <w:proofErr w:type="spellEnd"/>
      <w:r w:rsidR="00BD2CE9" w:rsidRPr="00B2338B">
        <w:rPr>
          <w:rFonts w:ascii="Times New Roman" w:hAnsi="Times New Roman" w:cs="Times New Roman"/>
          <w:b/>
          <w:bCs/>
          <w:color w:val="000000" w:themeColor="text1"/>
        </w:rPr>
        <w:t xml:space="preserve">. Ing. Jánom </w:t>
      </w:r>
      <w:proofErr w:type="spellStart"/>
      <w:r w:rsidR="00BD2CE9" w:rsidRPr="00B2338B">
        <w:rPr>
          <w:rFonts w:ascii="Times New Roman" w:hAnsi="Times New Roman" w:cs="Times New Roman"/>
          <w:b/>
          <w:bCs/>
          <w:color w:val="000000" w:themeColor="text1"/>
        </w:rPr>
        <w:t>Lunterom</w:t>
      </w:r>
      <w:proofErr w:type="spellEnd"/>
      <w:r w:rsidR="00BD2CE9" w:rsidRPr="00B2338B">
        <w:rPr>
          <w:rFonts w:ascii="Times New Roman" w:hAnsi="Times New Roman" w:cs="Times New Roman"/>
          <w:b/>
          <w:bCs/>
          <w:color w:val="000000" w:themeColor="text1"/>
        </w:rPr>
        <w:t xml:space="preserve">, </w:t>
      </w:r>
    </w:p>
    <w:p w14:paraId="0B2BB4EA" w14:textId="681AC63A" w:rsidR="008B0846" w:rsidRPr="00BD2CE9" w:rsidRDefault="00BD2CE9" w:rsidP="00BD2CE9">
      <w:pPr>
        <w:autoSpaceDE w:val="0"/>
        <w:autoSpaceDN w:val="0"/>
        <w:adjustRightInd w:val="0"/>
        <w:spacing w:after="0" w:line="240" w:lineRule="auto"/>
        <w:ind w:left="1416" w:firstLine="708"/>
        <w:jc w:val="both"/>
        <w:rPr>
          <w:rFonts w:ascii="Times New Roman" w:hAnsi="Times New Roman" w:cs="Times New Roman"/>
          <w:b/>
          <w:bCs/>
          <w:color w:val="000000" w:themeColor="text1"/>
          <w:highlight w:val="yellow"/>
        </w:rPr>
      </w:pPr>
      <w:r w:rsidRPr="00B2338B">
        <w:rPr>
          <w:rFonts w:ascii="Times New Roman" w:hAnsi="Times New Roman" w:cs="Times New Roman"/>
          <w:b/>
          <w:bCs/>
          <w:color w:val="000000" w:themeColor="text1"/>
        </w:rPr>
        <w:t>predsedom Banskobystrického</w:t>
      </w:r>
      <w:r w:rsidRPr="00BD2CE9">
        <w:rPr>
          <w:rFonts w:ascii="Times New Roman" w:hAnsi="Times New Roman" w:cs="Times New Roman"/>
          <w:b/>
          <w:bCs/>
          <w:color w:val="000000" w:themeColor="text1"/>
        </w:rPr>
        <w:t xml:space="preserve"> samosprávneho kraja</w:t>
      </w:r>
    </w:p>
    <w:p w14:paraId="54E24874" w14:textId="4DC075A9" w:rsidR="00B2338B" w:rsidRPr="00805246" w:rsidRDefault="008B0846" w:rsidP="00B2338B">
      <w:pPr>
        <w:autoSpaceDE w:val="0"/>
        <w:autoSpaceDN w:val="0"/>
        <w:adjustRightInd w:val="0"/>
        <w:spacing w:after="0" w:line="240" w:lineRule="auto"/>
        <w:jc w:val="both"/>
        <w:rPr>
          <w:rFonts w:cs="Arial"/>
        </w:rPr>
      </w:pPr>
      <w:r w:rsidRPr="00B2338B">
        <w:rPr>
          <w:rFonts w:cs="Arial"/>
        </w:rPr>
        <w:t xml:space="preserve">IČO: </w:t>
      </w:r>
      <w:r w:rsidR="00B2338B" w:rsidRPr="00B2338B">
        <w:rPr>
          <w:rFonts w:cs="Arial"/>
        </w:rPr>
        <w:tab/>
      </w:r>
      <w:r w:rsidR="00B2338B">
        <w:rPr>
          <w:rFonts w:cs="Arial"/>
        </w:rPr>
        <w:tab/>
      </w:r>
      <w:r w:rsidR="00B2338B">
        <w:rPr>
          <w:rFonts w:cs="Arial"/>
        </w:rPr>
        <w:tab/>
      </w:r>
      <w:r w:rsidR="00B2338B" w:rsidRPr="002D5880">
        <w:rPr>
          <w:rFonts w:cs="Arial"/>
        </w:rPr>
        <w:t>37828100</w:t>
      </w:r>
      <w:r w:rsidR="00B2338B" w:rsidRPr="00805246">
        <w:rPr>
          <w:rFonts w:cs="Arial"/>
        </w:rPr>
        <w:tab/>
      </w:r>
      <w:r w:rsidR="00B2338B" w:rsidRPr="00805246">
        <w:rPr>
          <w:rFonts w:cs="Arial"/>
        </w:rPr>
        <w:tab/>
      </w:r>
    </w:p>
    <w:p w14:paraId="638A4D53" w14:textId="4BC563E2" w:rsidR="00B2338B" w:rsidRDefault="00B2338B" w:rsidP="00B2338B">
      <w:pPr>
        <w:autoSpaceDE w:val="0"/>
        <w:autoSpaceDN w:val="0"/>
        <w:adjustRightInd w:val="0"/>
        <w:spacing w:after="0" w:line="240" w:lineRule="auto"/>
        <w:jc w:val="both"/>
        <w:rPr>
          <w:rFonts w:cs="Arial"/>
        </w:rPr>
      </w:pPr>
      <w:r w:rsidRPr="00805246">
        <w:rPr>
          <w:rFonts w:cs="Arial"/>
        </w:rPr>
        <w:t>DIČ:</w:t>
      </w:r>
      <w:r w:rsidRPr="00805246">
        <w:rPr>
          <w:rFonts w:cs="Arial"/>
        </w:rPr>
        <w:tab/>
      </w:r>
      <w:r w:rsidRPr="00805246">
        <w:rPr>
          <w:rFonts w:cs="Arial"/>
        </w:rPr>
        <w:tab/>
      </w:r>
      <w:r>
        <w:rPr>
          <w:rFonts w:cs="Arial"/>
        </w:rPr>
        <w:tab/>
      </w:r>
      <w:r w:rsidRPr="00F93092">
        <w:rPr>
          <w:rFonts w:cs="Arial"/>
        </w:rPr>
        <w:t>2021627333</w:t>
      </w:r>
      <w:r w:rsidRPr="00805246">
        <w:rPr>
          <w:rFonts w:cs="Arial"/>
        </w:rPr>
        <w:tab/>
      </w:r>
    </w:p>
    <w:p w14:paraId="159D8EF5" w14:textId="0B889563" w:rsidR="00B2338B" w:rsidRPr="00805246" w:rsidRDefault="00B2338B" w:rsidP="00B2338B">
      <w:pPr>
        <w:autoSpaceDE w:val="0"/>
        <w:autoSpaceDN w:val="0"/>
        <w:adjustRightInd w:val="0"/>
        <w:spacing w:after="0" w:line="240" w:lineRule="auto"/>
        <w:jc w:val="both"/>
        <w:rPr>
          <w:rFonts w:cs="Arial"/>
        </w:rPr>
      </w:pPr>
      <w:r w:rsidRPr="00805246">
        <w:rPr>
          <w:rFonts w:cs="Arial"/>
        </w:rPr>
        <w:t>Bankové spojenie:</w:t>
      </w:r>
      <w:r>
        <w:rPr>
          <w:rFonts w:cs="Arial"/>
        </w:rPr>
        <w:t xml:space="preserve"> </w:t>
      </w:r>
      <w:r>
        <w:rPr>
          <w:rFonts w:cs="Arial"/>
        </w:rPr>
        <w:tab/>
      </w:r>
      <w:r w:rsidRPr="00F93092">
        <w:rPr>
          <w:rFonts w:cs="Arial"/>
        </w:rPr>
        <w:t>Štátna pokladnica</w:t>
      </w:r>
      <w:r w:rsidRPr="00805246">
        <w:rPr>
          <w:rFonts w:cs="Arial"/>
        </w:rPr>
        <w:tab/>
      </w:r>
    </w:p>
    <w:p w14:paraId="5881F743" w14:textId="1FCF5A43" w:rsidR="00B2338B" w:rsidRPr="00424CD4" w:rsidRDefault="00B2338B" w:rsidP="00B2338B">
      <w:pPr>
        <w:autoSpaceDE w:val="0"/>
        <w:autoSpaceDN w:val="0"/>
        <w:adjustRightInd w:val="0"/>
        <w:spacing w:after="0" w:line="240" w:lineRule="auto"/>
        <w:jc w:val="both"/>
        <w:rPr>
          <w:rFonts w:cs="Arial"/>
        </w:rPr>
      </w:pPr>
      <w:r w:rsidRPr="00805246">
        <w:rPr>
          <w:rFonts w:cs="Arial"/>
        </w:rPr>
        <w:t>Číslo účtu:</w:t>
      </w:r>
      <w:r w:rsidRPr="00805246">
        <w:rPr>
          <w:rFonts w:cs="Arial"/>
        </w:rPr>
        <w:tab/>
      </w:r>
      <w:r>
        <w:rPr>
          <w:rFonts w:cs="Arial"/>
        </w:rPr>
        <w:tab/>
      </w:r>
      <w:r w:rsidRPr="00424CD4">
        <w:rPr>
          <w:rFonts w:cs="Arial"/>
        </w:rPr>
        <w:t>SK31 8180 0000 0070 0064 6081</w:t>
      </w:r>
      <w:r w:rsidRPr="00424CD4">
        <w:rPr>
          <w:rFonts w:cs="Arial"/>
        </w:rPr>
        <w:tab/>
      </w:r>
    </w:p>
    <w:p w14:paraId="091FD7AB" w14:textId="77777777" w:rsidR="00204F9A" w:rsidRDefault="00204F9A" w:rsidP="008B0846">
      <w:pPr>
        <w:autoSpaceDE w:val="0"/>
        <w:autoSpaceDN w:val="0"/>
        <w:adjustRightInd w:val="0"/>
        <w:spacing w:after="0" w:line="240" w:lineRule="auto"/>
        <w:jc w:val="both"/>
        <w:rPr>
          <w:rFonts w:ascii="Times New Roman" w:hAnsi="Times New Roman" w:cs="Times New Roman"/>
          <w:color w:val="000000"/>
          <w:highlight w:val="yellow"/>
        </w:rPr>
      </w:pPr>
    </w:p>
    <w:p w14:paraId="0EC41EF7" w14:textId="27AF3F65" w:rsidR="00204F9A" w:rsidRPr="00B2338B" w:rsidRDefault="00204F9A" w:rsidP="008B0846">
      <w:pPr>
        <w:autoSpaceDE w:val="0"/>
        <w:autoSpaceDN w:val="0"/>
        <w:adjustRightInd w:val="0"/>
        <w:spacing w:after="0" w:line="240" w:lineRule="auto"/>
        <w:jc w:val="both"/>
        <w:rPr>
          <w:rFonts w:ascii="Times New Roman" w:hAnsi="Times New Roman" w:cs="Times New Roman"/>
          <w:color w:val="000000"/>
        </w:rPr>
      </w:pPr>
      <w:r w:rsidRPr="00B2338B">
        <w:rPr>
          <w:rFonts w:ascii="Times New Roman" w:hAnsi="Times New Roman" w:cs="Times New Roman"/>
          <w:color w:val="000000"/>
        </w:rPr>
        <w:t xml:space="preserve">Oprávnený konať </w:t>
      </w:r>
    </w:p>
    <w:p w14:paraId="774CEF1C" w14:textId="1DAE3C82" w:rsidR="00204F9A" w:rsidRPr="00B2338B" w:rsidRDefault="00204F9A" w:rsidP="008B0846">
      <w:pPr>
        <w:autoSpaceDE w:val="0"/>
        <w:autoSpaceDN w:val="0"/>
        <w:adjustRightInd w:val="0"/>
        <w:spacing w:after="0" w:line="240" w:lineRule="auto"/>
        <w:jc w:val="both"/>
        <w:rPr>
          <w:rFonts w:ascii="Times New Roman" w:hAnsi="Times New Roman" w:cs="Times New Roman"/>
          <w:color w:val="000000"/>
        </w:rPr>
      </w:pPr>
      <w:r w:rsidRPr="00B2338B">
        <w:rPr>
          <w:rFonts w:ascii="Times New Roman" w:hAnsi="Times New Roman" w:cs="Times New Roman"/>
          <w:color w:val="000000"/>
        </w:rPr>
        <w:t xml:space="preserve">vo veciach zmluvných: </w:t>
      </w:r>
      <w:r w:rsidR="00B2338B" w:rsidRPr="00B2338B">
        <w:rPr>
          <w:rFonts w:ascii="Times New Roman" w:hAnsi="Times New Roman" w:cs="Times New Roman"/>
          <w:color w:val="000000"/>
        </w:rPr>
        <w:t xml:space="preserve">Ing. Martina Hakelová </w:t>
      </w:r>
    </w:p>
    <w:p w14:paraId="218C8AA2" w14:textId="77777777" w:rsidR="00204F9A" w:rsidRPr="00B2338B" w:rsidRDefault="00204F9A" w:rsidP="008B0846">
      <w:pPr>
        <w:autoSpaceDE w:val="0"/>
        <w:autoSpaceDN w:val="0"/>
        <w:adjustRightInd w:val="0"/>
        <w:spacing w:after="0" w:line="240" w:lineRule="auto"/>
        <w:jc w:val="both"/>
        <w:rPr>
          <w:rFonts w:ascii="Times New Roman" w:hAnsi="Times New Roman" w:cs="Times New Roman"/>
          <w:color w:val="000000"/>
        </w:rPr>
      </w:pPr>
    </w:p>
    <w:p w14:paraId="55DA3DE0" w14:textId="77777777" w:rsidR="00B2338B" w:rsidRDefault="008B0846" w:rsidP="00B2338B">
      <w:pPr>
        <w:autoSpaceDE w:val="0"/>
        <w:autoSpaceDN w:val="0"/>
        <w:adjustRightInd w:val="0"/>
        <w:spacing w:after="0" w:line="240" w:lineRule="auto"/>
        <w:jc w:val="both"/>
        <w:rPr>
          <w:rFonts w:ascii="Times New Roman" w:hAnsi="Times New Roman" w:cs="Times New Roman"/>
          <w:color w:val="000000"/>
        </w:rPr>
      </w:pPr>
      <w:r w:rsidRPr="00B2338B">
        <w:rPr>
          <w:rFonts w:ascii="Times New Roman" w:hAnsi="Times New Roman" w:cs="Times New Roman"/>
          <w:color w:val="000000"/>
        </w:rPr>
        <w:t xml:space="preserve">Telefón: </w:t>
      </w:r>
      <w:r w:rsidR="00A732A9" w:rsidRPr="00B2338B">
        <w:rPr>
          <w:rFonts w:ascii="Times New Roman" w:hAnsi="Times New Roman" w:cs="Times New Roman"/>
          <w:color w:val="000000"/>
        </w:rPr>
        <w:tab/>
      </w:r>
      <w:r w:rsidR="00A732A9" w:rsidRPr="00B2338B">
        <w:rPr>
          <w:rFonts w:ascii="Times New Roman" w:hAnsi="Times New Roman" w:cs="Times New Roman"/>
          <w:color w:val="000000"/>
        </w:rPr>
        <w:tab/>
      </w:r>
      <w:r w:rsidR="00B2338B" w:rsidRPr="00B2338B">
        <w:rPr>
          <w:rFonts w:ascii="Times New Roman" w:hAnsi="Times New Roman" w:cs="Times New Roman"/>
          <w:color w:val="000000"/>
        </w:rPr>
        <w:t xml:space="preserve">+421 (948) 874 628 </w:t>
      </w:r>
    </w:p>
    <w:p w14:paraId="2B818B3A" w14:textId="69C21631" w:rsidR="008B0846" w:rsidRPr="008B0846" w:rsidRDefault="008B0846" w:rsidP="00B2338B">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kupujúci</w:t>
      </w:r>
      <w:r w:rsidR="00311DD6">
        <w:rPr>
          <w:rFonts w:ascii="Times New Roman" w:hAnsi="Times New Roman" w:cs="Times New Roman"/>
          <w:bCs/>
          <w:color w:val="000000"/>
        </w:rPr>
        <w:t>“</w:t>
      </w:r>
      <w:r w:rsidRPr="008B0846">
        <w:rPr>
          <w:rFonts w:ascii="Times New Roman" w:hAnsi="Times New Roman" w:cs="Times New Roman"/>
          <w:color w:val="000000"/>
        </w:rPr>
        <w:t>)</w:t>
      </w:r>
      <w:r w:rsidR="00B46F8E">
        <w:rPr>
          <w:rFonts w:ascii="Times New Roman" w:hAnsi="Times New Roman" w:cs="Times New Roman"/>
          <w:color w:val="000000"/>
        </w:rPr>
        <w:tab/>
      </w:r>
    </w:p>
    <w:p w14:paraId="26583B5F" w14:textId="77777777" w:rsidR="00311DD6" w:rsidRDefault="00311DD6" w:rsidP="00CC3D1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CC3D1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15340A1E" w14:textId="68A3D2DC" w:rsidR="00F97A76" w:rsidRPr="003C4FF8" w:rsidRDefault="00F97A76" w:rsidP="00F97A76">
      <w:pPr>
        <w:autoSpaceDE w:val="0"/>
        <w:autoSpaceDN w:val="0"/>
        <w:adjustRightInd w:val="0"/>
        <w:spacing w:after="0" w:line="240" w:lineRule="auto"/>
        <w:jc w:val="both"/>
        <w:rPr>
          <w:rFonts w:ascii="Times New Roman" w:hAnsi="Times New Roman" w:cs="Times New Roman"/>
          <w:szCs w:val="20"/>
        </w:rPr>
      </w:pPr>
      <w:r w:rsidRPr="0087361B">
        <w:rPr>
          <w:rFonts w:ascii="Times New Roman" w:hAnsi="Times New Roman" w:cs="Times New Roman"/>
          <w:bCs/>
          <w:color w:val="000000"/>
        </w:rPr>
        <w:t xml:space="preserve">1. </w:t>
      </w:r>
      <w:r w:rsidRPr="0087361B">
        <w:rPr>
          <w:rFonts w:ascii="Times New Roman" w:hAnsi="Times New Roman" w:cs="Times New Roman"/>
          <w:szCs w:val="20"/>
        </w:rPr>
        <w:t xml:space="preserve">Táto zmluva sa uzatvára ako výsledok verejného obstarávania na predmet zákazky s názvom </w:t>
      </w:r>
      <w:r w:rsidRPr="00424CD4">
        <w:rPr>
          <w:rFonts w:ascii="Times New Roman" w:hAnsi="Times New Roman" w:cs="Times New Roman"/>
          <w:b/>
          <w:szCs w:val="20"/>
        </w:rPr>
        <w:t>Výpočtová technika</w:t>
      </w:r>
      <w:r w:rsidR="00424CD4" w:rsidRPr="00424CD4">
        <w:rPr>
          <w:rFonts w:ascii="Times New Roman" w:hAnsi="Times New Roman" w:cs="Times New Roman"/>
          <w:b/>
          <w:szCs w:val="20"/>
        </w:rPr>
        <w:t xml:space="preserve"> pre projekt „Moderné vzdelávanie pre prax“ Výzva č. 18 </w:t>
      </w:r>
      <w:r w:rsidRPr="00424CD4">
        <w:rPr>
          <w:rFonts w:ascii="Times New Roman" w:hAnsi="Times New Roman" w:cs="Times New Roman"/>
          <w:szCs w:val="20"/>
        </w:rPr>
        <w:t xml:space="preserve">postupom </w:t>
      </w:r>
      <w:r w:rsidR="005A75E3" w:rsidRPr="0087361B">
        <w:rPr>
          <w:rFonts w:ascii="Times New Roman" w:hAnsi="Times New Roman" w:cs="Times New Roman"/>
          <w:szCs w:val="20"/>
        </w:rPr>
        <w:t xml:space="preserve">verejnej </w:t>
      </w:r>
      <w:r w:rsidRPr="0087361B">
        <w:rPr>
          <w:rFonts w:ascii="Times New Roman" w:hAnsi="Times New Roman" w:cs="Times New Roman"/>
          <w:szCs w:val="20"/>
        </w:rPr>
        <w:t xml:space="preserve">súťaže – dynamického nákupného systému podľa § 58 až 61 </w:t>
      </w:r>
      <w:r w:rsidR="00C31522">
        <w:rPr>
          <w:rFonts w:ascii="Times New Roman" w:hAnsi="Times New Roman" w:cs="Times New Roman"/>
          <w:szCs w:val="20"/>
        </w:rPr>
        <w:t xml:space="preserve">zákona č.343/2015 Z. z. (o verejnom obstarávaní) a o zmene a doplnení niektorých zákonov, </w:t>
      </w:r>
      <w:r w:rsidRPr="0087361B">
        <w:rPr>
          <w:rFonts w:ascii="Times New Roman" w:hAnsi="Times New Roman" w:cs="Times New Roman"/>
          <w:szCs w:val="20"/>
        </w:rPr>
        <w:t>(ďalej ako „</w:t>
      </w:r>
      <w:r w:rsidRPr="0087361B">
        <w:rPr>
          <w:rFonts w:ascii="Times New Roman" w:hAnsi="Times New Roman" w:cs="Times New Roman"/>
          <w:b/>
          <w:szCs w:val="20"/>
        </w:rPr>
        <w:t>verejné obstarávanie</w:t>
      </w:r>
      <w:r w:rsidRPr="0087361B">
        <w:rPr>
          <w:rFonts w:ascii="Times New Roman" w:hAnsi="Times New Roman" w:cs="Times New Roman"/>
          <w:szCs w:val="20"/>
        </w:rPr>
        <w:t>“)</w:t>
      </w:r>
      <w:r w:rsidRPr="0087361B">
        <w:rPr>
          <w:rFonts w:ascii="Times New Roman" w:hAnsi="Times New Roman" w:cs="Times New Roman"/>
        </w:rPr>
        <w:t>.</w:t>
      </w:r>
    </w:p>
    <w:p w14:paraId="18E7B75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444E8A5E"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w:t>
      </w:r>
      <w:r w:rsidR="00815248">
        <w:rPr>
          <w:rFonts w:ascii="Times New Roman" w:hAnsi="Times New Roman" w:cs="Times New Roman"/>
          <w:szCs w:val="20"/>
        </w:rPr>
        <w:t>2</w:t>
      </w:r>
      <w:r w:rsidR="00815248" w:rsidRPr="00905ED6">
        <w:rPr>
          <w:rFonts w:ascii="Times New Roman" w:hAnsi="Times New Roman" w:cs="Times New Roman"/>
          <w:szCs w:val="20"/>
        </w:rPr>
        <w:t xml:space="preserve"> </w:t>
      </w:r>
      <w:r w:rsidR="006E7BF1" w:rsidRPr="00905ED6">
        <w:rPr>
          <w:rFonts w:ascii="Times New Roman" w:hAnsi="Times New Roman" w:cs="Times New Roman"/>
          <w:szCs w:val="20"/>
        </w:rPr>
        <w:t>tejto zmluvy (ďalej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CC3D1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xml:space="preserve">, za čo sa kupujúci zaväzuje takto dodaný tovar od predávajúceho prevziať a uhradiť mu dojednanú kúpnu cenu </w:t>
      </w:r>
      <w:r w:rsidR="006E7BF1">
        <w:rPr>
          <w:rFonts w:ascii="Times New Roman" w:hAnsi="Times New Roman" w:cs="Times New Roman"/>
          <w:szCs w:val="20"/>
        </w:rPr>
        <w:lastRenderedPageBreak/>
        <w:t>(ďalej ako „</w:t>
      </w:r>
      <w:r w:rsidR="006E7BF1" w:rsidRPr="00CC3D1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 xml:space="preserve">Príloha č. </w:t>
      </w:r>
      <w:r w:rsidR="00815248">
        <w:rPr>
          <w:rFonts w:ascii="Times New Roman" w:hAnsi="Times New Roman" w:cs="Times New Roman"/>
        </w:rPr>
        <w:t>2</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2E1007C1" w14:textId="77777777" w:rsidR="00B2338B" w:rsidRDefault="00B2338B" w:rsidP="00CC3D18">
      <w:pPr>
        <w:autoSpaceDE w:val="0"/>
        <w:autoSpaceDN w:val="0"/>
        <w:adjustRightInd w:val="0"/>
        <w:spacing w:before="120" w:after="0" w:line="240" w:lineRule="auto"/>
        <w:jc w:val="center"/>
        <w:rPr>
          <w:rFonts w:ascii="Times New Roman" w:hAnsi="Times New Roman" w:cs="Times New Roman"/>
          <w:b/>
          <w:bCs/>
          <w:color w:val="000000"/>
        </w:rPr>
      </w:pPr>
    </w:p>
    <w:p w14:paraId="230F2D91" w14:textId="038F5DD9"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25A043B6"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01E4B51A"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w:t>
      </w:r>
      <w:r w:rsidR="00770A7B">
        <w:rPr>
          <w:rFonts w:ascii="Times New Roman" w:hAnsi="Times New Roman" w:cs="Times New Roman"/>
          <w:color w:val="000000"/>
        </w:rPr>
        <w:t>,</w:t>
      </w:r>
      <w:r w:rsidR="00770A7B" w:rsidRPr="004155F3">
        <w:rPr>
          <w:rFonts w:ascii="Times New Roman" w:hAnsi="Times New Roman" w:cs="Times New Roman"/>
          <w:color w:val="000000"/>
        </w:rPr>
        <w:t> kontaktné údaje</w:t>
      </w:r>
      <w:r w:rsidR="00715CFC">
        <w:rPr>
          <w:rFonts w:ascii="Times New Roman" w:hAnsi="Times New Roman" w:cs="Times New Roman"/>
          <w:color w:val="000000"/>
        </w:rPr>
        <w:t xml:space="preserve"> </w:t>
      </w:r>
      <w:r w:rsidR="00770A7B" w:rsidRPr="004155F3">
        <w:rPr>
          <w:rFonts w:ascii="Times New Roman" w:hAnsi="Times New Roman" w:cs="Times New Roman"/>
          <w:color w:val="000000"/>
        </w:rPr>
        <w:t>osôb preberajúcich tovar</w:t>
      </w:r>
      <w:r w:rsidR="004155F3">
        <w:rPr>
          <w:rFonts w:ascii="Times New Roman" w:hAnsi="Times New Roman" w:cs="Times New Roman"/>
          <w:color w:val="000000"/>
        </w:rPr>
        <w:t xml:space="preserve"> </w:t>
      </w:r>
      <w:r w:rsidR="004155F3" w:rsidRPr="004155F3">
        <w:rPr>
          <w:rFonts w:ascii="Times New Roman" w:hAnsi="Times New Roman" w:cs="Times New Roman"/>
          <w:color w:val="000000"/>
        </w:rPr>
        <w:t>(e-mail a telefón)</w:t>
      </w:r>
      <w:r w:rsidR="00715CFC">
        <w:rPr>
          <w:rFonts w:ascii="Times New Roman" w:hAnsi="Times New Roman" w:cs="Times New Roman"/>
          <w:color w:val="000000"/>
        </w:rPr>
        <w:t xml:space="preserve">,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11B34CF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w:t>
      </w:r>
      <w:r w:rsidR="0087361B">
        <w:rPr>
          <w:rFonts w:ascii="Times New Roman" w:hAnsi="Times New Roman" w:cs="Times New Roman"/>
          <w:color w:val="000000"/>
        </w:rPr>
        <w:t> </w:t>
      </w:r>
      <w:r w:rsidRPr="008B0846">
        <w:rPr>
          <w:rFonts w:ascii="Times New Roman" w:hAnsi="Times New Roman" w:cs="Times New Roman"/>
          <w:color w:val="000000"/>
        </w:rPr>
        <w:t>objednávkou</w:t>
      </w:r>
      <w:r w:rsidR="0087361B">
        <w:rPr>
          <w:rFonts w:ascii="Times New Roman" w:hAnsi="Times New Roman" w:cs="Times New Roman"/>
          <w:color w:val="000000"/>
        </w:rPr>
        <w:t xml:space="preserve"> </w:t>
      </w:r>
      <w:r w:rsidRPr="008B0846">
        <w:rPr>
          <w:rFonts w:ascii="Times New Roman" w:hAnsi="Times New Roman" w:cs="Times New Roman"/>
          <w:color w:val="000000"/>
        </w:rPr>
        <w:t>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hodín od doručenia objednávky, spolu s</w:t>
      </w:r>
      <w:r w:rsidR="000021A7">
        <w:rPr>
          <w:rFonts w:ascii="Times New Roman" w:hAnsi="Times New Roman" w:cs="Times New Roman"/>
          <w:color w:val="000000"/>
        </w:rPr>
        <w:t> </w:t>
      </w:r>
      <w:r w:rsidRPr="008B0846">
        <w:rPr>
          <w:rFonts w:ascii="Times New Roman" w:hAnsi="Times New Roman" w:cs="Times New Roman"/>
          <w:color w:val="000000"/>
        </w:rPr>
        <w:t>návrhom</w:t>
      </w:r>
      <w:r w:rsidR="000021A7">
        <w:rPr>
          <w:rFonts w:ascii="Times New Roman" w:hAnsi="Times New Roman" w:cs="Times New Roman"/>
          <w:color w:val="000000"/>
        </w:rPr>
        <w:t xml:space="preserve">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2F0306E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1D5C819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6F147626" w14:textId="7DA41AAE" w:rsidR="008B0846" w:rsidRPr="0034100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Miestom dodania tovaru</w:t>
      </w:r>
      <w:r w:rsidR="00635C6D">
        <w:rPr>
          <w:rFonts w:ascii="Times New Roman" w:hAnsi="Times New Roman" w:cs="Times New Roman"/>
          <w:color w:val="000000"/>
        </w:rPr>
        <w:t xml:space="preserve"> je určené na základe prílohy </w:t>
      </w:r>
      <w:r w:rsidR="00815248">
        <w:rPr>
          <w:rFonts w:ascii="Times New Roman" w:hAnsi="Times New Roman" w:cs="Times New Roman"/>
          <w:b/>
          <w:bCs/>
          <w:color w:val="000000" w:themeColor="text1"/>
        </w:rPr>
        <w:t xml:space="preserve">č.1 </w:t>
      </w:r>
      <w:r w:rsidR="00635C6D">
        <w:rPr>
          <w:rFonts w:ascii="Times New Roman" w:hAnsi="Times New Roman" w:cs="Times New Roman"/>
          <w:b/>
          <w:bCs/>
          <w:color w:val="000000" w:themeColor="text1"/>
        </w:rPr>
        <w:t>označenej ako „</w:t>
      </w:r>
      <w:r w:rsidR="00815248">
        <w:rPr>
          <w:rFonts w:ascii="Times New Roman" w:hAnsi="Times New Roman" w:cs="Times New Roman"/>
          <w:b/>
          <w:bCs/>
          <w:color w:val="000000" w:themeColor="text1"/>
        </w:rPr>
        <w:t xml:space="preserve">Miesto dodania </w:t>
      </w:r>
      <w:r w:rsidR="00E0536D">
        <w:rPr>
          <w:rFonts w:ascii="Times New Roman" w:hAnsi="Times New Roman" w:cs="Times New Roman"/>
          <w:b/>
          <w:bCs/>
          <w:color w:val="000000" w:themeColor="text1"/>
        </w:rPr>
        <w:t>predmetu kúpy (</w:t>
      </w:r>
      <w:r w:rsidR="00815248">
        <w:rPr>
          <w:rFonts w:ascii="Times New Roman" w:hAnsi="Times New Roman" w:cs="Times New Roman"/>
          <w:b/>
          <w:bCs/>
          <w:color w:val="000000" w:themeColor="text1"/>
        </w:rPr>
        <w:t>tovaru</w:t>
      </w:r>
      <w:r w:rsidR="00E0536D">
        <w:rPr>
          <w:rFonts w:ascii="Times New Roman" w:hAnsi="Times New Roman" w:cs="Times New Roman"/>
          <w:b/>
          <w:bCs/>
          <w:color w:val="000000" w:themeColor="text1"/>
        </w:rPr>
        <w:t>)</w:t>
      </w:r>
      <w:r w:rsidR="00635C6D">
        <w:rPr>
          <w:rFonts w:ascii="Times New Roman" w:hAnsi="Times New Roman" w:cs="Times New Roman"/>
          <w:b/>
          <w:bCs/>
          <w:color w:val="000000" w:themeColor="text1"/>
        </w:rPr>
        <w:t>“.</w:t>
      </w:r>
      <w:r w:rsidR="00E0536D">
        <w:rPr>
          <w:rFonts w:ascii="Times New Roman" w:hAnsi="Times New Roman" w:cs="Times New Roman"/>
          <w:b/>
          <w:bCs/>
          <w:color w:val="000000" w:themeColor="text1"/>
        </w:rPr>
        <w:t xml:space="preserve"> </w:t>
      </w:r>
    </w:p>
    <w:p w14:paraId="7F057E66" w14:textId="5D96717C" w:rsidR="008B0846" w:rsidRPr="00C615DC" w:rsidRDefault="008B0846" w:rsidP="008B0846">
      <w:pPr>
        <w:autoSpaceDE w:val="0"/>
        <w:autoSpaceDN w:val="0"/>
        <w:adjustRightInd w:val="0"/>
        <w:spacing w:after="0" w:line="240" w:lineRule="auto"/>
        <w:jc w:val="both"/>
        <w:rPr>
          <w:rFonts w:ascii="Times New Roman" w:hAnsi="Times New Roman" w:cs="Times New Roman"/>
          <w:bCs/>
          <w:color w:val="000000"/>
        </w:rPr>
      </w:pPr>
      <w:r w:rsidRPr="00E14EC0">
        <w:rPr>
          <w:rFonts w:ascii="Times New Roman" w:hAnsi="Times New Roman" w:cs="Times New Roman"/>
          <w:bCs/>
          <w:color w:val="000000"/>
        </w:rPr>
        <w:t xml:space="preserve">2. </w:t>
      </w:r>
      <w:r w:rsidR="00CB0898">
        <w:rPr>
          <w:rFonts w:ascii="Times New Roman" w:hAnsi="Times New Roman" w:cs="Times New Roman"/>
          <w:bCs/>
          <w:color w:val="000000"/>
        </w:rPr>
        <w:t xml:space="preserve">Zmluvné strany </w:t>
      </w:r>
      <w:r w:rsidR="00D17FBD">
        <w:rPr>
          <w:rFonts w:ascii="Times New Roman" w:hAnsi="Times New Roman" w:cs="Times New Roman"/>
          <w:bCs/>
          <w:color w:val="000000"/>
        </w:rPr>
        <w:t>sa dohodli</w:t>
      </w:r>
      <w:r w:rsidR="00CB0898">
        <w:rPr>
          <w:rFonts w:ascii="Times New Roman" w:hAnsi="Times New Roman" w:cs="Times New Roman"/>
          <w:bCs/>
          <w:color w:val="000000"/>
        </w:rPr>
        <w:t>, že k</w:t>
      </w:r>
      <w:r w:rsidR="00AB6CE3">
        <w:rPr>
          <w:rFonts w:ascii="Times New Roman" w:hAnsi="Times New Roman" w:cs="Times New Roman"/>
          <w:bCs/>
          <w:color w:val="000000"/>
        </w:rPr>
        <w:t xml:space="preserve"> objednaniu, </w:t>
      </w:r>
      <w:r w:rsidR="00CB0898">
        <w:rPr>
          <w:rFonts w:ascii="Times New Roman" w:hAnsi="Times New Roman" w:cs="Times New Roman"/>
          <w:bCs/>
          <w:color w:val="000000"/>
        </w:rPr>
        <w:t>dodaniu</w:t>
      </w:r>
      <w:r w:rsidR="00AB6CE3">
        <w:rPr>
          <w:rFonts w:ascii="Times New Roman" w:hAnsi="Times New Roman" w:cs="Times New Roman"/>
          <w:bCs/>
          <w:color w:val="000000"/>
        </w:rPr>
        <w:t xml:space="preserve"> a zaplateniu</w:t>
      </w:r>
      <w:r w:rsidR="00CB0898">
        <w:rPr>
          <w:rFonts w:ascii="Times New Roman" w:hAnsi="Times New Roman" w:cs="Times New Roman"/>
          <w:bCs/>
          <w:color w:val="000000"/>
        </w:rPr>
        <w:t xml:space="preserve"> tovaru na základe tejto zmluvy </w:t>
      </w:r>
      <w:r w:rsidR="00CB0898" w:rsidRPr="0087361B">
        <w:rPr>
          <w:rFonts w:ascii="Times New Roman" w:hAnsi="Times New Roman" w:cs="Times New Roman"/>
          <w:bCs/>
          <w:color w:val="000000"/>
        </w:rPr>
        <w:t xml:space="preserve">môže dôjsť </w:t>
      </w:r>
      <w:r w:rsidR="00C615DC" w:rsidRPr="0087361B">
        <w:rPr>
          <w:rFonts w:ascii="Times New Roman" w:hAnsi="Times New Roman" w:cs="Times New Roman"/>
          <w:bCs/>
          <w:color w:val="000000"/>
        </w:rPr>
        <w:t>iba v termíne</w:t>
      </w:r>
      <w:r w:rsidRPr="0087361B">
        <w:rPr>
          <w:rFonts w:ascii="Times New Roman" w:hAnsi="Times New Roman" w:cs="Times New Roman"/>
          <w:bCs/>
          <w:color w:val="000000"/>
        </w:rPr>
        <w:t xml:space="preserve"> odo dňa účinnosti </w:t>
      </w:r>
      <w:r w:rsidR="00CB0898" w:rsidRPr="0087361B">
        <w:rPr>
          <w:rFonts w:ascii="Times New Roman" w:hAnsi="Times New Roman" w:cs="Times New Roman"/>
          <w:bCs/>
          <w:color w:val="000000"/>
        </w:rPr>
        <w:t xml:space="preserve">tejto zmluvy najneskôr </w:t>
      </w:r>
      <w:r w:rsidRPr="00B2338B">
        <w:rPr>
          <w:rFonts w:ascii="Times New Roman" w:hAnsi="Times New Roman" w:cs="Times New Roman"/>
          <w:bCs/>
          <w:color w:val="000000"/>
        </w:rPr>
        <w:t>do</w:t>
      </w:r>
      <w:r w:rsidR="00CB0898" w:rsidRPr="00B2338B">
        <w:rPr>
          <w:rFonts w:ascii="Times New Roman" w:hAnsi="Times New Roman" w:cs="Times New Roman"/>
          <w:bCs/>
          <w:color w:val="000000"/>
        </w:rPr>
        <w:t xml:space="preserve"> dňa</w:t>
      </w:r>
      <w:r w:rsidRPr="00B2338B">
        <w:rPr>
          <w:rFonts w:ascii="Times New Roman" w:hAnsi="Times New Roman" w:cs="Times New Roman"/>
          <w:bCs/>
          <w:color w:val="000000"/>
        </w:rPr>
        <w:t xml:space="preserve">: </w:t>
      </w:r>
      <w:r w:rsidR="00C33AD3" w:rsidRPr="00B2338B">
        <w:rPr>
          <w:rFonts w:ascii="Times New Roman" w:hAnsi="Times New Roman" w:cs="Times New Roman"/>
          <w:bCs/>
          <w:color w:val="000000" w:themeColor="text1"/>
        </w:rPr>
        <w:t>31.12.202</w:t>
      </w:r>
      <w:r w:rsidR="00EB7465" w:rsidRPr="00B2338B">
        <w:rPr>
          <w:rFonts w:ascii="Times New Roman" w:hAnsi="Times New Roman" w:cs="Times New Roman"/>
          <w:bCs/>
          <w:color w:val="000000" w:themeColor="text1"/>
        </w:rPr>
        <w:t>1</w:t>
      </w:r>
      <w:r w:rsidR="00EE5F56" w:rsidRPr="00B2338B">
        <w:rPr>
          <w:rFonts w:ascii="Times New Roman" w:hAnsi="Times New Roman" w:cs="Times New Roman"/>
          <w:bCs/>
          <w:color w:val="000000" w:themeColor="text1"/>
        </w:rPr>
        <w:t>.</w:t>
      </w:r>
    </w:p>
    <w:p w14:paraId="10CEF855" w14:textId="7616341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Lehota dodania tovaru je </w:t>
      </w:r>
      <w:r w:rsidR="00CB0898">
        <w:rPr>
          <w:rFonts w:ascii="Times New Roman" w:hAnsi="Times New Roman" w:cs="Times New Roman"/>
          <w:color w:val="000000"/>
        </w:rPr>
        <w:t>(</w:t>
      </w:r>
      <w:r w:rsidR="00B2338B">
        <w:rPr>
          <w:rFonts w:ascii="Times New Roman" w:hAnsi="Times New Roman" w:cs="Times New Roman"/>
          <w:color w:val="000000"/>
        </w:rPr>
        <w:t>30</w:t>
      </w:r>
      <w:r w:rsidR="00CB0898">
        <w:rPr>
          <w:rFonts w:ascii="Times New Roman" w:hAnsi="Times New Roman" w:cs="Times New Roman"/>
          <w:color w:val="000000"/>
        </w:rPr>
        <w:t xml:space="preserve">) </w:t>
      </w:r>
      <w:r w:rsidR="00B2338B">
        <w:rPr>
          <w:rFonts w:ascii="Times New Roman" w:hAnsi="Times New Roman" w:cs="Times New Roman"/>
          <w:color w:val="000000"/>
        </w:rPr>
        <w:t>tridsať</w:t>
      </w:r>
      <w:r w:rsidRPr="008B0846">
        <w:rPr>
          <w:rFonts w:ascii="Times New Roman" w:hAnsi="Times New Roman" w:cs="Times New Roman"/>
          <w:color w:val="000000"/>
        </w:rPr>
        <w:t xml:space="preserve"> pracovných dní odo 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Pr="008B0846">
        <w:rPr>
          <w:rFonts w:ascii="Times New Roman" w:hAnsi="Times New Roman" w:cs="Times New Roman"/>
          <w:color w:val="000000"/>
        </w:rPr>
        <w:t>zabezpečená ich dostatočná ochrana pred poškodením a znehodnotením.</w:t>
      </w:r>
    </w:p>
    <w:p w14:paraId="42C18F06"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Kupujúci sa zaväzuje urobiť všetky úkony, ktoré sú potrebné podľ</w:t>
      </w:r>
      <w:r w:rsidR="00D25724">
        <w:rPr>
          <w:rFonts w:ascii="Times New Roman" w:hAnsi="Times New Roman" w:cs="Times New Roman"/>
          <w:color w:val="000000"/>
        </w:rPr>
        <w:t xml:space="preserve">a tejto zmluvy a právnych </w:t>
      </w:r>
      <w:r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Pr="008B0846">
        <w:rPr>
          <w:rFonts w:ascii="Times New Roman" w:hAnsi="Times New Roman" w:cs="Times New Roman"/>
          <w:color w:val="000000"/>
        </w:rPr>
        <w:t>zostáva kupujúcemu.</w:t>
      </w:r>
    </w:p>
    <w:p w14:paraId="78CE32DE"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6F8C8F84"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C33AD3">
        <w:rPr>
          <w:rFonts w:ascii="Times New Roman" w:hAnsi="Times New Roman" w:cs="Times New Roman"/>
          <w:b/>
          <w:bCs/>
        </w:rPr>
        <w:t>2</w:t>
      </w:r>
      <w:r w:rsidR="00D25724" w:rsidRPr="0034100F">
        <w:rPr>
          <w:rFonts w:ascii="Times New Roman" w:hAnsi="Times New Roman" w:cs="Times New Roman"/>
          <w:b/>
          <w:bCs/>
        </w:rPr>
        <w:t xml:space="preserve"> tejto </w:t>
      </w:r>
      <w:r w:rsidRPr="0034100F">
        <w:rPr>
          <w:rFonts w:ascii="Times New Roman" w:hAnsi="Times New Roman" w:cs="Times New Roman"/>
          <w:b/>
          <w:bCs/>
        </w:rPr>
        <w:t>zmluvy.</w:t>
      </w:r>
    </w:p>
    <w:p w14:paraId="5E8CC46D" w14:textId="7F46E37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w:t>
      </w:r>
      <w:r w:rsidR="000021A7">
        <w:rPr>
          <w:rFonts w:ascii="Times New Roman" w:hAnsi="Times New Roman" w:cs="Times New Roman"/>
          <w:color w:val="000000"/>
        </w:rPr>
        <w:t> </w:t>
      </w:r>
      <w:r w:rsidRPr="008B0846">
        <w:rPr>
          <w:rFonts w:ascii="Times New Roman" w:hAnsi="Times New Roman" w:cs="Times New Roman"/>
          <w:color w:val="000000"/>
        </w:rPr>
        <w:t>súlade</w:t>
      </w:r>
      <w:r w:rsidR="000021A7">
        <w:rPr>
          <w:rFonts w:ascii="Times New Roman" w:hAnsi="Times New Roman" w:cs="Times New Roman"/>
          <w:color w:val="000000"/>
        </w:rPr>
        <w:t xml:space="preserve"> </w:t>
      </w:r>
      <w:r w:rsidRPr="008B0846">
        <w:rPr>
          <w:rFonts w:ascii="Times New Roman" w:hAnsi="Times New Roman" w:cs="Times New Roman"/>
          <w:color w:val="000000"/>
        </w:rPr>
        <w:t xml:space="preserve">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58197CFE"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236D34">
        <w:rPr>
          <w:rFonts w:ascii="Times New Roman" w:hAnsi="Times New Roman" w:cs="Times New Roman"/>
          <w:color w:val="000000" w:themeColor="text1"/>
        </w:rPr>
        <w:t>.............................................</w:t>
      </w: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Pr>
          <w:rFonts w:ascii="Times New Roman" w:hAnsi="Times New Roman" w:cs="Times New Roman"/>
          <w:color w:val="000000" w:themeColor="text1"/>
        </w:rPr>
        <w:t xml:space="preserve">s </w:t>
      </w:r>
      <w:r w:rsidR="008B0846" w:rsidRPr="00895D71">
        <w:rPr>
          <w:rFonts w:ascii="Times New Roman" w:hAnsi="Times New Roman" w:cs="Times New Roman"/>
          <w:color w:val="000000" w:themeColor="text1"/>
        </w:rPr>
        <w:t>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313BB6B8" w14:textId="11F24155" w:rsidR="008B0846" w:rsidRPr="00895D71" w:rsidRDefault="00236D34"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5ADD8549" w14:textId="196E6778" w:rsidR="008B0846" w:rsidRPr="00895D71" w:rsidRDefault="00236D34"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sidRPr="00895D71">
        <w:rPr>
          <w:rFonts w:ascii="Times New Roman" w:hAnsi="Times New Roman" w:cs="Times New Roman"/>
          <w:color w:val="000000" w:themeColor="text1"/>
        </w:rPr>
        <w:t xml:space="preserve">bez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7E6AA34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 xml:space="preserve">č. </w:t>
      </w:r>
      <w:r w:rsidR="00C33AD3">
        <w:rPr>
          <w:rFonts w:ascii="Times New Roman" w:hAnsi="Times New Roman" w:cs="Times New Roman"/>
          <w:color w:val="000000"/>
        </w:rPr>
        <w:t>2</w:t>
      </w:r>
      <w:r w:rsidR="0062681F">
        <w:rPr>
          <w:rFonts w:ascii="Times New Roman" w:hAnsi="Times New Roman" w:cs="Times New Roman"/>
          <w:color w:val="000000"/>
        </w:rPr>
        <w:t xml:space="preserve"> zmluvy)</w:t>
      </w:r>
      <w:r w:rsidRPr="008B0846">
        <w:rPr>
          <w:rFonts w:ascii="Times New Roman" w:hAnsi="Times New Roman" w:cs="Times New Roman"/>
          <w:color w:val="000000"/>
        </w:rPr>
        <w:t>.</w:t>
      </w:r>
    </w:p>
    <w:p w14:paraId="1CECDB27" w14:textId="7963255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080D32D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483AE5C7"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7D63922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3AAFF06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w:t>
      </w:r>
      <w:r w:rsidR="00EA4C1D">
        <w:rPr>
          <w:rFonts w:ascii="Times New Roman" w:hAnsi="Times New Roman" w:cs="Times New Roman"/>
          <w:color w:val="000000"/>
        </w:rPr>
        <w:t>o</w:t>
      </w:r>
      <w:r w:rsidRPr="008B0846">
        <w:rPr>
          <w:rFonts w:ascii="Times New Roman" w:hAnsi="Times New Roman" w:cs="Times New Roman"/>
          <w:color w:val="000000"/>
        </w:rPr>
        <w:t>vare, pričom predávajúci sa zaväzuje dodávať tovar tak, aby záruč</w:t>
      </w:r>
      <w:r w:rsidR="00D25724">
        <w:rPr>
          <w:rFonts w:ascii="Times New Roman" w:hAnsi="Times New Roman" w:cs="Times New Roman"/>
          <w:color w:val="000000"/>
        </w:rPr>
        <w:t xml:space="preserve">ná doba bola najmenej 18 </w:t>
      </w:r>
      <w:r w:rsidRPr="008B0846">
        <w:rPr>
          <w:rFonts w:ascii="Times New Roman" w:hAnsi="Times New Roman" w:cs="Times New Roman"/>
          <w:color w:val="000000"/>
        </w:rPr>
        <w:t>mesiacov odo dňa prevzatia dodávaného tovaru na základe dodacieho listu.</w:t>
      </w:r>
    </w:p>
    <w:p w14:paraId="72223778" w14:textId="2211FBA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4ED822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2E31F6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7D13F0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00F2845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VIII.</w:t>
      </w:r>
    </w:p>
    <w:p w14:paraId="4E6395A6" w14:textId="72CB8685"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737D1EC"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77777777" w:rsidR="00E20157" w:rsidRPr="008B0846" w:rsidRDefault="00E20157" w:rsidP="008B0846">
      <w:pPr>
        <w:autoSpaceDE w:val="0"/>
        <w:autoSpaceDN w:val="0"/>
        <w:adjustRightInd w:val="0"/>
        <w:spacing w:after="0" w:line="240" w:lineRule="auto"/>
        <w:jc w:val="both"/>
        <w:rPr>
          <w:rFonts w:ascii="Times New Roman" w:hAnsi="Times New Roman" w:cs="Times New Roman"/>
          <w:color w:val="000000"/>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5B2ECB2B"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8B0846">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0021A7">
      <w:pPr>
        <w:autoSpaceDE w:val="0"/>
        <w:autoSpaceDN w:val="0"/>
        <w:adjustRightInd w:val="0"/>
        <w:spacing w:before="120" w:after="0" w:line="240" w:lineRule="auto"/>
        <w:jc w:val="center"/>
        <w:rPr>
          <w:rFonts w:ascii="Times New Roman" w:hAnsi="Times New Roman" w:cs="Times New Roman"/>
          <w:b/>
          <w:bCs/>
        </w:rPr>
      </w:pPr>
      <w:r w:rsidRPr="00107E28">
        <w:rPr>
          <w:rFonts w:ascii="Times New Roman" w:hAnsi="Times New Roman" w:cs="Times New Roman"/>
          <w:b/>
          <w:bCs/>
        </w:rPr>
        <w:t>X.</w:t>
      </w:r>
    </w:p>
    <w:p w14:paraId="707A29B2" w14:textId="77777777" w:rsidR="000021A7" w:rsidRPr="00107E28" w:rsidRDefault="000021A7" w:rsidP="000021A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172FFC7D"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107E28">
        <w:rPr>
          <w:rFonts w:ascii="Times New Roman" w:hAnsi="Times New Roman" w:cs="Times New Roman"/>
        </w:rPr>
        <w:t>Z.z</w:t>
      </w:r>
      <w:proofErr w:type="spellEnd"/>
      <w:r w:rsidRPr="00107E28">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8B0846">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2B9E3D89"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sidR="00E0536D">
        <w:rPr>
          <w:rFonts w:ascii="Times New Roman" w:hAnsi="Times New Roman" w:cs="Times New Roman"/>
          <w:b/>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sidR="00635C6D">
        <w:rPr>
          <w:rFonts w:ascii="Times New Roman" w:hAnsi="Times New Roman" w:cs="Times New Roman"/>
          <w:color w:val="000000"/>
        </w:rPr>
        <w:t>M</w:t>
      </w:r>
      <w:r w:rsidR="00E0536D">
        <w:rPr>
          <w:rFonts w:ascii="Times New Roman" w:hAnsi="Times New Roman" w:cs="Times New Roman"/>
          <w:color w:val="000000"/>
        </w:rPr>
        <w:t>iesto dodania</w:t>
      </w:r>
      <w:r w:rsidR="00C31A1F">
        <w:rPr>
          <w:rFonts w:ascii="Times New Roman" w:hAnsi="Times New Roman" w:cs="Times New Roman"/>
          <w:color w:val="000000"/>
        </w:rPr>
        <w:t xml:space="preserve"> </w:t>
      </w:r>
      <w:r w:rsidR="00927E0B">
        <w:rPr>
          <w:rFonts w:ascii="Times New Roman" w:hAnsi="Times New Roman" w:cs="Times New Roman"/>
          <w:color w:val="000000"/>
        </w:rPr>
        <w:t>predmet</w:t>
      </w:r>
      <w:r w:rsidR="00E0536D">
        <w:rPr>
          <w:rFonts w:ascii="Times New Roman" w:hAnsi="Times New Roman" w:cs="Times New Roman"/>
          <w:color w:val="000000"/>
        </w:rPr>
        <w:t>u</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00E0536D">
        <w:rPr>
          <w:rFonts w:ascii="Times New Roman" w:hAnsi="Times New Roman" w:cs="Times New Roman"/>
          <w:color w:val="000000"/>
        </w:rPr>
        <w:t>u</w:t>
      </w:r>
      <w:r w:rsidR="00C31A1F">
        <w:rPr>
          <w:rFonts w:ascii="Times New Roman" w:hAnsi="Times New Roman" w:cs="Times New Roman"/>
          <w:color w:val="000000"/>
        </w:rPr>
        <w:t>)</w:t>
      </w:r>
      <w:r w:rsidRPr="008B0846">
        <w:rPr>
          <w:rFonts w:ascii="Times New Roman" w:hAnsi="Times New Roman" w:cs="Times New Roman"/>
          <w:color w:val="000000"/>
        </w:rPr>
        <w:t>,</w:t>
      </w:r>
    </w:p>
    <w:p w14:paraId="2DDED152" w14:textId="1606ECC2" w:rsidR="00E0536D" w:rsidRPr="008B0846" w:rsidRDefault="00E0536D" w:rsidP="00E0536D">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2</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sidR="00635C6D">
        <w:rPr>
          <w:rFonts w:ascii="Times New Roman" w:hAnsi="Times New Roman" w:cs="Times New Roman"/>
          <w:color w:val="000000"/>
        </w:rPr>
        <w:t>C</w:t>
      </w:r>
      <w:r w:rsidRPr="008B0846">
        <w:rPr>
          <w:rFonts w:ascii="Times New Roman" w:hAnsi="Times New Roman" w:cs="Times New Roman"/>
          <w:color w:val="000000"/>
        </w:rPr>
        <w:t xml:space="preserve">enová ponuka </w:t>
      </w:r>
      <w:r>
        <w:rPr>
          <w:rFonts w:ascii="Times New Roman" w:hAnsi="Times New Roman" w:cs="Times New Roman"/>
          <w:color w:val="000000"/>
        </w:rPr>
        <w:t>predávajúceho vo verejnom obstarávaní za predmet kúpy (tovar)</w:t>
      </w:r>
      <w:r w:rsidRPr="008B0846">
        <w:rPr>
          <w:rFonts w:ascii="Times New Roman" w:hAnsi="Times New Roman" w:cs="Times New Roman"/>
          <w:color w:val="000000"/>
        </w:rPr>
        <w:t>,</w:t>
      </w:r>
    </w:p>
    <w:p w14:paraId="078E2888" w14:textId="70AB8A15" w:rsidR="000021A7"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sidR="00E0536D">
        <w:rPr>
          <w:rFonts w:ascii="Times New Roman" w:hAnsi="Times New Roman" w:cs="Times New Roman"/>
          <w:b/>
          <w:bCs/>
          <w:color w:val="000000"/>
        </w:rPr>
        <w:t>3</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sidR="00635C6D">
        <w:rPr>
          <w:rFonts w:ascii="Times New Roman" w:hAnsi="Times New Roman" w:cs="Times New Roman"/>
          <w:color w:val="000000"/>
        </w:rPr>
        <w:t>V</w:t>
      </w:r>
      <w:r w:rsidRPr="008B0846">
        <w:rPr>
          <w:rFonts w:ascii="Times New Roman" w:hAnsi="Times New Roman" w:cs="Times New Roman"/>
          <w:color w:val="000000"/>
        </w:rPr>
        <w:t>ýpis z obchodného registra predávajúceho</w:t>
      </w:r>
      <w:r w:rsidR="000021A7">
        <w:rPr>
          <w:rFonts w:ascii="Times New Roman" w:hAnsi="Times New Roman" w:cs="Times New Roman"/>
          <w:color w:val="000000"/>
        </w:rPr>
        <w:t>,</w:t>
      </w:r>
    </w:p>
    <w:p w14:paraId="7F09F29D" w14:textId="7FDD353F" w:rsidR="000021A7" w:rsidRPr="00E94942" w:rsidRDefault="000021A7" w:rsidP="000021A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 xml:space="preserve">príloha č. </w:t>
      </w:r>
      <w:r w:rsidR="00E0536D">
        <w:rPr>
          <w:rFonts w:ascii="Times New Roman" w:hAnsi="Times New Roman" w:cs="Times New Roman"/>
          <w:b/>
        </w:rPr>
        <w:t>4</w:t>
      </w:r>
      <w:r w:rsidRPr="0087361B">
        <w:rPr>
          <w:rFonts w:ascii="Times New Roman" w:hAnsi="Times New Roman" w:cs="Times New Roman"/>
        </w:rPr>
        <w:t xml:space="preserve"> – </w:t>
      </w:r>
      <w:r w:rsidR="00635C6D">
        <w:rPr>
          <w:rFonts w:ascii="Times New Roman" w:hAnsi="Times New Roman" w:cs="Times New Roman"/>
        </w:rPr>
        <w:t>Z</w:t>
      </w:r>
      <w:r w:rsidRPr="0087361B">
        <w:rPr>
          <w:rFonts w:ascii="Times New Roman" w:hAnsi="Times New Roman" w:cs="Times New Roman"/>
        </w:rPr>
        <w:t>oznam subdodávateľov.</w:t>
      </w:r>
    </w:p>
    <w:p w14:paraId="5BFA7637" w14:textId="645E14A3" w:rsidR="008B0846" w:rsidRPr="008B0846" w:rsidRDefault="008B0846" w:rsidP="00F97A7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BA2D09">
        <w:rPr>
          <w:rFonts w:ascii="Times New Roman" w:hAnsi="Times New Roman" w:cs="Times New Roman"/>
          <w:color w:val="000000"/>
        </w:rPr>
        <w:t>Táto z</w:t>
      </w:r>
      <w:r w:rsidR="00BA2D09" w:rsidRPr="008B0846">
        <w:rPr>
          <w:rFonts w:ascii="Times New Roman" w:hAnsi="Times New Roman" w:cs="Times New Roman"/>
          <w:color w:val="000000"/>
        </w:rPr>
        <w:t xml:space="preserve">mluva </w:t>
      </w:r>
      <w:r w:rsidRPr="008B0846">
        <w:rPr>
          <w:rFonts w:ascii="Times New Roman" w:hAnsi="Times New Roman" w:cs="Times New Roman"/>
          <w:color w:val="000000"/>
        </w:rPr>
        <w:t xml:space="preserve">sa uzatvára na dobu určitú, a to </w:t>
      </w:r>
      <w:r w:rsidR="00BA2D09">
        <w:rPr>
          <w:rFonts w:ascii="Times New Roman" w:hAnsi="Times New Roman" w:cs="Times New Roman"/>
          <w:color w:val="000000"/>
        </w:rPr>
        <w:t xml:space="preserve">do riadneho splnenia predmetu zmluvy uvedeného v jej </w:t>
      </w:r>
      <w:r w:rsidR="00BA2D09" w:rsidRPr="0087361B">
        <w:rPr>
          <w:rFonts w:ascii="Times New Roman" w:hAnsi="Times New Roman" w:cs="Times New Roman"/>
          <w:color w:val="000000"/>
        </w:rPr>
        <w:t xml:space="preserve">článku I., najneskôr však </w:t>
      </w:r>
      <w:r w:rsidRPr="0087361B">
        <w:rPr>
          <w:rFonts w:ascii="Times New Roman" w:hAnsi="Times New Roman" w:cs="Times New Roman"/>
          <w:color w:val="000000"/>
        </w:rPr>
        <w:t>do ukončenia projektu</w:t>
      </w:r>
      <w:r w:rsidR="00002373" w:rsidRPr="0087361B">
        <w:rPr>
          <w:rFonts w:ascii="Times New Roman" w:hAnsi="Times New Roman" w:cs="Times New Roman"/>
          <w:color w:val="000000"/>
        </w:rPr>
        <w:t xml:space="preserve"> </w:t>
      </w:r>
      <w:r w:rsidR="00BA2D09" w:rsidRPr="0087361B">
        <w:rPr>
          <w:rFonts w:ascii="Times New Roman" w:hAnsi="Times New Roman" w:cs="Times New Roman"/>
          <w:color w:val="000000"/>
        </w:rPr>
        <w:t xml:space="preserve">- </w:t>
      </w:r>
      <w:r w:rsidR="002201F3" w:rsidRPr="0087361B">
        <w:rPr>
          <w:rFonts w:ascii="Times New Roman" w:hAnsi="Times New Roman" w:cs="Times New Roman"/>
          <w:bCs/>
          <w:color w:val="000000" w:themeColor="text1"/>
        </w:rPr>
        <w:t xml:space="preserve">31.01.2023 </w:t>
      </w:r>
      <w:r w:rsidR="00484C31" w:rsidRPr="0087361B">
        <w:rPr>
          <w:rFonts w:ascii="Times New Roman" w:hAnsi="Times New Roman" w:cs="Times New Roman"/>
          <w:color w:val="000000"/>
        </w:rPr>
        <w:t xml:space="preserve"> </w:t>
      </w:r>
      <w:r w:rsidR="00BA2D09" w:rsidRPr="0087361B">
        <w:rPr>
          <w:rFonts w:ascii="Times New Roman" w:hAnsi="Times New Roman" w:cs="Times New Roman"/>
          <w:color w:val="000000"/>
        </w:rPr>
        <w:t>kedy táto zmluva zaniká spolu so všetkými</w:t>
      </w:r>
      <w:r w:rsidR="00BA2D09">
        <w:rPr>
          <w:rFonts w:ascii="Times New Roman" w:hAnsi="Times New Roman" w:cs="Times New Roman"/>
          <w:color w:val="000000"/>
        </w:rPr>
        <w:t xml:space="preserve"> právami a povinnosťami zmluvných strán vyplývajúcimi z ustanovení tejto zmluvy, okrem </w:t>
      </w:r>
      <w:r w:rsidR="00BA2D09" w:rsidRPr="0096556B">
        <w:rPr>
          <w:rFonts w:ascii="Times New Roman" w:hAnsi="Times New Roman" w:cs="Times New Roman"/>
          <w:lang w:eastAsia="cs-CZ"/>
        </w:rPr>
        <w:t xml:space="preserve">práv a povinností </w:t>
      </w:r>
      <w:r w:rsidR="00BA2D09">
        <w:rPr>
          <w:rFonts w:ascii="Times New Roman" w:hAnsi="Times New Roman" w:cs="Times New Roman"/>
          <w:lang w:eastAsia="cs-CZ"/>
        </w:rPr>
        <w:t xml:space="preserve">zmluvných strán </w:t>
      </w:r>
      <w:r w:rsidR="00BA2D09"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Pr="008B0846">
        <w:rPr>
          <w:rFonts w:ascii="Times New Roman" w:hAnsi="Times New Roman" w:cs="Times New Roman"/>
          <w:color w:val="000000"/>
        </w:rPr>
        <w:t>.</w:t>
      </w:r>
    </w:p>
    <w:p w14:paraId="3295F320" w14:textId="77777777" w:rsid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5828BD79" w14:textId="67C31A41" w:rsidR="00895D71" w:rsidRPr="00895D71" w:rsidRDefault="00635C6D" w:rsidP="00B2338B">
      <w:pPr>
        <w:autoSpaceDE w:val="0"/>
        <w:autoSpaceDN w:val="0"/>
        <w:adjustRightInd w:val="0"/>
        <w:spacing w:before="120" w:after="0" w:line="240" w:lineRule="auto"/>
        <w:jc w:val="both"/>
        <w:rPr>
          <w:rFonts w:ascii="Times New Roman" w:hAnsi="Times New Roman" w:cs="Times New Roman"/>
          <w:color w:val="000000" w:themeColor="text1"/>
          <w:highlight w:val="yellow"/>
        </w:rPr>
      </w:pPr>
      <w:r>
        <w:rPr>
          <w:rFonts w:ascii="Times New Roman" w:hAnsi="Times New Roman" w:cs="Times New Roman"/>
          <w:b/>
          <w:color w:val="000000" w:themeColor="text1"/>
        </w:rPr>
        <w:t xml:space="preserve">Na strane </w:t>
      </w:r>
      <w:r w:rsidR="00895D71" w:rsidRPr="00895D71">
        <w:rPr>
          <w:rFonts w:ascii="Times New Roman" w:hAnsi="Times New Roman" w:cs="Times New Roman"/>
          <w:b/>
          <w:color w:val="000000" w:themeColor="text1"/>
        </w:rPr>
        <w:t>kupujúc</w:t>
      </w:r>
      <w:r>
        <w:rPr>
          <w:rFonts w:ascii="Times New Roman" w:hAnsi="Times New Roman" w:cs="Times New Roman"/>
          <w:b/>
          <w:color w:val="000000" w:themeColor="text1"/>
        </w:rPr>
        <w:t>eho</w:t>
      </w:r>
      <w:r w:rsidR="00895D71" w:rsidRPr="00895D71">
        <w:rPr>
          <w:rFonts w:ascii="Times New Roman" w:hAnsi="Times New Roman" w:cs="Times New Roman"/>
          <w:b/>
          <w:color w:val="000000" w:themeColor="text1"/>
        </w:rPr>
        <w:t>:</w:t>
      </w:r>
      <w:r w:rsidR="009533B3">
        <w:rPr>
          <w:rFonts w:ascii="Times New Roman" w:hAnsi="Times New Roman" w:cs="Times New Roman"/>
          <w:b/>
          <w:color w:val="000000" w:themeColor="text1"/>
        </w:rPr>
        <w:t xml:space="preserve"> </w:t>
      </w:r>
      <w:r w:rsidR="00B2338B">
        <w:rPr>
          <w:rFonts w:ascii="Times New Roman" w:hAnsi="Times New Roman" w:cs="Times New Roman"/>
          <w:color w:val="000000" w:themeColor="text1"/>
        </w:rPr>
        <w:t>Ing.</w:t>
      </w:r>
      <w:r w:rsidR="009533B3">
        <w:rPr>
          <w:rFonts w:ascii="Times New Roman" w:hAnsi="Times New Roman" w:cs="Times New Roman"/>
          <w:color w:val="000000" w:themeColor="text1"/>
        </w:rPr>
        <w:t xml:space="preserve"> </w:t>
      </w:r>
      <w:r w:rsidR="00B2338B">
        <w:rPr>
          <w:rFonts w:ascii="Times New Roman" w:hAnsi="Times New Roman" w:cs="Times New Roman"/>
          <w:color w:val="000000" w:themeColor="text1"/>
        </w:rPr>
        <w:t>Martina</w:t>
      </w:r>
      <w:r w:rsidR="009533B3">
        <w:rPr>
          <w:rFonts w:ascii="Times New Roman" w:hAnsi="Times New Roman" w:cs="Times New Roman"/>
          <w:color w:val="000000" w:themeColor="text1"/>
        </w:rPr>
        <w:t xml:space="preserve"> </w:t>
      </w:r>
      <w:r w:rsidR="00B2338B">
        <w:rPr>
          <w:rFonts w:ascii="Times New Roman" w:hAnsi="Times New Roman" w:cs="Times New Roman"/>
          <w:color w:val="000000" w:themeColor="text1"/>
        </w:rPr>
        <w:t>Hakelová</w:t>
      </w:r>
      <w:r w:rsidR="00895D71">
        <w:rPr>
          <w:rFonts w:ascii="Times New Roman" w:hAnsi="Times New Roman" w:cs="Times New Roman"/>
          <w:color w:val="000000" w:themeColor="text1"/>
        </w:rPr>
        <w:t>,</w:t>
      </w:r>
      <w:r w:rsidR="00B2338B" w:rsidRPr="00B2338B">
        <w:rPr>
          <w:rFonts w:ascii="Times New Roman" w:hAnsi="Times New Roman" w:cs="Times New Roman"/>
          <w:color w:val="000000" w:themeColor="text1"/>
        </w:rPr>
        <w:t xml:space="preserve"> </w:t>
      </w:r>
      <w:r w:rsidR="009533B3">
        <w:rPr>
          <w:rFonts w:ascii="Times New Roman" w:hAnsi="Times New Roman" w:cs="Times New Roman"/>
          <w:color w:val="000000" w:themeColor="text1"/>
        </w:rPr>
        <w:t>tel.č.</w:t>
      </w:r>
      <w:r w:rsidR="00B2338B" w:rsidRPr="00B2338B">
        <w:rPr>
          <w:rFonts w:ascii="Times New Roman" w:hAnsi="Times New Roman" w:cs="Times New Roman"/>
          <w:color w:val="000000" w:themeColor="text1"/>
        </w:rPr>
        <w:t>421(948)874</w:t>
      </w:r>
      <w:r w:rsidR="009533B3">
        <w:rPr>
          <w:rFonts w:ascii="Times New Roman" w:hAnsi="Times New Roman" w:cs="Times New Roman"/>
          <w:color w:val="000000" w:themeColor="text1"/>
        </w:rPr>
        <w:t> </w:t>
      </w:r>
      <w:r w:rsidR="00B2338B" w:rsidRPr="00B2338B">
        <w:rPr>
          <w:rFonts w:ascii="Times New Roman" w:hAnsi="Times New Roman" w:cs="Times New Roman"/>
          <w:color w:val="000000" w:themeColor="text1"/>
        </w:rPr>
        <w:t>628</w:t>
      </w:r>
      <w:r w:rsidR="009533B3">
        <w:rPr>
          <w:rFonts w:ascii="Times New Roman" w:hAnsi="Times New Roman" w:cs="Times New Roman"/>
          <w:color w:val="000000" w:themeColor="text1"/>
        </w:rPr>
        <w:t xml:space="preserve">; </w:t>
      </w:r>
      <w:r w:rsidR="00B2338B" w:rsidRPr="00B2338B">
        <w:rPr>
          <w:rFonts w:ascii="Times New Roman" w:hAnsi="Times New Roman" w:cs="Times New Roman"/>
          <w:color w:val="000000" w:themeColor="text1"/>
        </w:rPr>
        <w:t>martina.hakelova@bbsk.sk</w:t>
      </w:r>
    </w:p>
    <w:p w14:paraId="43D5B4B1" w14:textId="51C4CBCF" w:rsidR="008B0846" w:rsidRPr="00895D71" w:rsidRDefault="00635C6D" w:rsidP="008B0846">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color w:val="000000" w:themeColor="text1"/>
        </w:rPr>
        <w:t xml:space="preserve">Na strane </w:t>
      </w:r>
      <w:r w:rsidR="008B0846" w:rsidRPr="00895D71">
        <w:rPr>
          <w:rFonts w:ascii="Times New Roman" w:hAnsi="Times New Roman" w:cs="Times New Roman"/>
          <w:b/>
          <w:bCs/>
          <w:color w:val="000000" w:themeColor="text1"/>
        </w:rPr>
        <w:t>predávajúc</w:t>
      </w:r>
      <w:r>
        <w:rPr>
          <w:rFonts w:ascii="Times New Roman" w:hAnsi="Times New Roman" w:cs="Times New Roman"/>
          <w:b/>
          <w:bCs/>
          <w:color w:val="000000" w:themeColor="text1"/>
        </w:rPr>
        <w:t>eho</w:t>
      </w:r>
      <w:r w:rsidR="008B0846" w:rsidRPr="00895D7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meno ...............</w:t>
      </w:r>
      <w:r w:rsidR="0034100F" w:rsidRPr="00895D71">
        <w:rPr>
          <w:rFonts w:ascii="Times New Roman" w:hAnsi="Times New Roman" w:cs="Times New Roman"/>
          <w:b/>
          <w:bCs/>
          <w:color w:val="000000" w:themeColor="text1"/>
        </w:rPr>
        <w:t>..................</w:t>
      </w:r>
      <w:r>
        <w:rPr>
          <w:rFonts w:ascii="Times New Roman" w:hAnsi="Times New Roman" w:cs="Times New Roman"/>
          <w:b/>
          <w:bCs/>
          <w:color w:val="000000" w:themeColor="text1"/>
        </w:rPr>
        <w:t>, tel. č. ........................, mail ............................</w:t>
      </w:r>
    </w:p>
    <w:p w14:paraId="7881D166"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21FE0DE"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162250CC" w14:textId="0D56F855"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Oprávnené osoby na výkon kontroly/auditu sú najmä: a) Ministerstvo školstva, vedy, výskumu a</w:t>
      </w:r>
      <w:r w:rsidR="0087361B">
        <w:rPr>
          <w:rFonts w:ascii="Times New Roman" w:hAnsi="Times New Roman" w:cs="Times New Roman"/>
          <w:b/>
          <w:bCs/>
          <w:color w:val="000000"/>
        </w:rPr>
        <w:t> </w:t>
      </w:r>
      <w:r w:rsidRPr="0087361B">
        <w:rPr>
          <w:rFonts w:ascii="Times New Roman" w:hAnsi="Times New Roman" w:cs="Times New Roman"/>
          <w:b/>
          <w:bCs/>
          <w:color w:val="000000"/>
        </w:rPr>
        <w:t>športu</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3D824C72" w14:textId="71D44BA8"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Kupujúci si vyhradzuje právo bez akýchkoľvek sankcií odstúpiť od zmluvného vzťahu  s</w:t>
      </w:r>
      <w:r w:rsidR="0087361B">
        <w:rPr>
          <w:rFonts w:ascii="Times New Roman" w:hAnsi="Times New Roman" w:cs="Times New Roman"/>
          <w:b/>
          <w:bCs/>
          <w:color w:val="000000"/>
        </w:rPr>
        <w:t> </w:t>
      </w:r>
      <w:r w:rsidRPr="0087361B">
        <w:rPr>
          <w:rFonts w:ascii="Times New Roman" w:hAnsi="Times New Roman" w:cs="Times New Roman"/>
          <w:b/>
          <w:bCs/>
          <w:color w:val="000000"/>
        </w:rPr>
        <w:t>predávajúcim</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 xml:space="preserve">v prípade, kedy ešte nedošlo k plneniu z toho zmluvného vzťahu medzi kupujúcim a predávajúcim a výsledky administratívnej finančnej kontroly zo strany Poskytovateľa </w:t>
      </w:r>
      <w:r w:rsidRPr="0087361B">
        <w:rPr>
          <w:rFonts w:ascii="Times New Roman" w:hAnsi="Times New Roman" w:cs="Times New Roman"/>
          <w:b/>
          <w:bCs/>
          <w:color w:val="000000"/>
        </w:rPr>
        <w:lastRenderedPageBreak/>
        <w:t>nenávratného finančného príspevku, v tomto prípade MŠVVaŠ SR, neumožňujú financovanie výdavkov vzniknutých z tohto obstarávania.</w:t>
      </w:r>
    </w:p>
    <w:p w14:paraId="5B48597C" w14:textId="19E02288" w:rsidR="008B0846" w:rsidRPr="00D25724"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Zmluva nadobúda platnosť dňom podpísania oboma zmluvnými stranami a</w:t>
      </w:r>
      <w:r w:rsidR="00D25724" w:rsidRPr="0087361B">
        <w:rPr>
          <w:rFonts w:ascii="Times New Roman" w:hAnsi="Times New Roman" w:cs="Times New Roman"/>
          <w:color w:val="000000"/>
        </w:rPr>
        <w:t> </w:t>
      </w:r>
      <w:r w:rsidR="008B0846" w:rsidRPr="0087361B">
        <w:rPr>
          <w:rFonts w:ascii="Times New Roman" w:hAnsi="Times New Roman" w:cs="Times New Roman"/>
          <w:color w:val="000000"/>
        </w:rPr>
        <w:t>účinnos</w:t>
      </w:r>
      <w:r w:rsidR="00D25724" w:rsidRPr="0087361B">
        <w:rPr>
          <w:rFonts w:ascii="Times New Roman" w:hAnsi="Times New Roman" w:cs="Times New Roman"/>
          <w:color w:val="000000"/>
        </w:rPr>
        <w:t xml:space="preserve">ť </w:t>
      </w:r>
      <w:r w:rsidR="008B0846" w:rsidRPr="0087361B">
        <w:rPr>
          <w:rFonts w:ascii="Times New Roman" w:hAnsi="Times New Roman" w:cs="Times New Roman"/>
          <w:color w:val="000000"/>
        </w:rPr>
        <w:t>dňom</w:t>
      </w:r>
      <w:r w:rsidR="008B0846" w:rsidRPr="008B0846">
        <w:rPr>
          <w:rFonts w:ascii="Times New Roman" w:hAnsi="Times New Roman" w:cs="Times New Roman"/>
          <w:color w:val="000000"/>
        </w:rPr>
        <w:t xml:space="preserve"> nasledujúcim po dní jej zverejnenia </w:t>
      </w:r>
      <w:r w:rsidR="003A520D">
        <w:rPr>
          <w:rFonts w:ascii="Times New Roman" w:hAnsi="Times New Roman" w:cs="Times New Roman"/>
          <w:color w:val="000000"/>
        </w:rPr>
        <w:t>na webovom sídle</w:t>
      </w:r>
      <w:r w:rsidR="008B0846" w:rsidRPr="008B0846">
        <w:rPr>
          <w:rFonts w:ascii="Times New Roman" w:hAnsi="Times New Roman" w:cs="Times New Roman"/>
          <w:color w:val="000000"/>
        </w:rPr>
        <w:t xml:space="preserve"> </w:t>
      </w:r>
      <w:r w:rsidR="003A0993">
        <w:rPr>
          <w:rFonts w:ascii="Times New Roman" w:hAnsi="Times New Roman" w:cs="Times New Roman"/>
          <w:color w:val="000000"/>
        </w:rPr>
        <w:t xml:space="preserve">zriaďovateľa </w:t>
      </w:r>
      <w:r w:rsidR="003A520D">
        <w:rPr>
          <w:rFonts w:ascii="Times New Roman" w:hAnsi="Times New Roman" w:cs="Times New Roman"/>
          <w:color w:val="000000"/>
        </w:rPr>
        <w:t xml:space="preserve">kupujúceho </w:t>
      </w:r>
      <w:r w:rsidR="003A0993">
        <w:rPr>
          <w:rFonts w:ascii="Times New Roman" w:hAnsi="Times New Roman" w:cs="Times New Roman"/>
          <w:color w:val="000000"/>
        </w:rPr>
        <w:t>(Banskobystrický samosprávny kraj).</w:t>
      </w:r>
    </w:p>
    <w:p w14:paraId="019DDE31" w14:textId="46996A29"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0</w:t>
      </w:r>
      <w:r w:rsidR="008B0846" w:rsidRPr="008B0846">
        <w:rPr>
          <w:rFonts w:ascii="Times New Roman" w:hAnsi="Times New Roman" w:cs="Times New Roman"/>
          <w:color w:val="000000"/>
        </w:rPr>
        <w:t>. 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77777777" w:rsidR="00E20157" w:rsidRDefault="00E20157" w:rsidP="00CC3D1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A761B0B" w14:textId="6826C34A"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DD7B6C">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w:t>
      </w:r>
      <w:r w:rsidRPr="00905ED6">
        <w:rPr>
          <w:rFonts w:ascii="Times New Roman" w:hAnsi="Times New Roman" w:cs="Times New Roman"/>
        </w:rPr>
        <w:lastRenderedPageBreak/>
        <w:t xml:space="preserve">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77777777"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DD7B6C">
        <w:rPr>
          <w:rFonts w:ascii="Times New Roman" w:hAnsi="Times New Roman" w:cs="Times New Roman"/>
        </w:rPr>
        <w:t>7</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77777777" w:rsidR="00E20157"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18</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7777777" w:rsidR="00E640CB"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19</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1BE271B9" w14:textId="77777777" w:rsidR="00B2338B" w:rsidRPr="00B2338B" w:rsidRDefault="00B2338B" w:rsidP="00B2338B">
      <w:pPr>
        <w:pStyle w:val="Odsekzoznamu"/>
        <w:autoSpaceDE w:val="0"/>
        <w:autoSpaceDN w:val="0"/>
        <w:adjustRightInd w:val="0"/>
        <w:spacing w:before="120" w:after="0" w:line="240" w:lineRule="auto"/>
        <w:ind w:left="0"/>
        <w:jc w:val="both"/>
        <w:rPr>
          <w:rFonts w:eastAsia="Times New Roman" w:cs="Arial"/>
          <w:szCs w:val="24"/>
          <w:lang w:eastAsia="cs-CZ"/>
        </w:rPr>
      </w:pPr>
      <w:r w:rsidRPr="00B2338B">
        <w:rPr>
          <w:rFonts w:eastAsia="Times New Roman" w:cs="Arial"/>
          <w:szCs w:val="24"/>
          <w:lang w:eastAsia="cs-CZ"/>
        </w:rPr>
        <w:t>Informácie o projekte, na základe ktorého je spolufinancovaná táto zmluva:</w:t>
      </w:r>
    </w:p>
    <w:p w14:paraId="59319122" w14:textId="77777777" w:rsidR="00B2338B" w:rsidRPr="00B2338B" w:rsidRDefault="00B2338B" w:rsidP="00B2338B">
      <w:pPr>
        <w:pStyle w:val="Odsekzoznamu"/>
        <w:autoSpaceDE w:val="0"/>
        <w:autoSpaceDN w:val="0"/>
        <w:adjustRightInd w:val="0"/>
        <w:spacing w:before="120" w:after="0" w:line="240" w:lineRule="auto"/>
        <w:ind w:left="0"/>
        <w:jc w:val="both"/>
        <w:rPr>
          <w:rFonts w:eastAsia="Times New Roman" w:cs="Arial"/>
          <w:szCs w:val="24"/>
          <w:lang w:eastAsia="cs-CZ"/>
        </w:rPr>
      </w:pPr>
      <w:r w:rsidRPr="00B2338B">
        <w:rPr>
          <w:rFonts w:eastAsia="Times New Roman" w:cs="Arial"/>
          <w:szCs w:val="24"/>
          <w:lang w:eastAsia="cs-CZ"/>
        </w:rPr>
        <w:t>Názov projektu:</w:t>
      </w:r>
      <w:r w:rsidRPr="00B2338B">
        <w:rPr>
          <w:rFonts w:eastAsia="Times New Roman" w:cs="Arial"/>
          <w:szCs w:val="24"/>
          <w:lang w:eastAsia="cs-CZ"/>
        </w:rPr>
        <w:tab/>
      </w:r>
      <w:r w:rsidRPr="00B2338B">
        <w:rPr>
          <w:rFonts w:eastAsia="Times New Roman" w:cs="Arial"/>
          <w:szCs w:val="24"/>
          <w:lang w:eastAsia="cs-CZ"/>
        </w:rPr>
        <w:tab/>
      </w:r>
      <w:r w:rsidRPr="00B2338B">
        <w:rPr>
          <w:rFonts w:eastAsia="Times New Roman" w:cs="Arial"/>
          <w:szCs w:val="24"/>
          <w:lang w:eastAsia="cs-CZ"/>
        </w:rPr>
        <w:tab/>
        <w:t>Moderné vzdelávanie pre prax</w:t>
      </w:r>
    </w:p>
    <w:p w14:paraId="5D99B7C4" w14:textId="77777777" w:rsidR="00B2338B" w:rsidRPr="00B2338B" w:rsidRDefault="00B2338B" w:rsidP="00B2338B">
      <w:pPr>
        <w:pStyle w:val="Odsekzoznamu"/>
        <w:autoSpaceDE w:val="0"/>
        <w:autoSpaceDN w:val="0"/>
        <w:adjustRightInd w:val="0"/>
        <w:spacing w:before="120" w:after="0" w:line="240" w:lineRule="auto"/>
        <w:ind w:left="0"/>
        <w:jc w:val="both"/>
        <w:rPr>
          <w:rFonts w:eastAsia="Times New Roman" w:cs="Arial"/>
          <w:szCs w:val="24"/>
          <w:lang w:eastAsia="cs-CZ"/>
        </w:rPr>
      </w:pPr>
      <w:r w:rsidRPr="00B2338B">
        <w:rPr>
          <w:rFonts w:eastAsia="Times New Roman" w:cs="Arial"/>
          <w:szCs w:val="24"/>
          <w:lang w:eastAsia="cs-CZ"/>
        </w:rPr>
        <w:t>Kód projektu ITMS2014+:</w:t>
      </w:r>
      <w:r w:rsidRPr="00B2338B">
        <w:rPr>
          <w:rFonts w:eastAsia="Times New Roman" w:cs="Arial"/>
          <w:szCs w:val="24"/>
          <w:lang w:eastAsia="cs-CZ"/>
        </w:rPr>
        <w:tab/>
      </w:r>
      <w:r w:rsidRPr="00B2338B">
        <w:rPr>
          <w:rFonts w:eastAsia="Times New Roman" w:cs="Arial"/>
          <w:szCs w:val="24"/>
          <w:lang w:eastAsia="cs-CZ"/>
        </w:rPr>
        <w:tab/>
        <w:t>312011Y922</w:t>
      </w:r>
    </w:p>
    <w:p w14:paraId="6D2BC20D" w14:textId="77777777" w:rsidR="00B2338B" w:rsidRPr="00B2338B" w:rsidRDefault="00B2338B" w:rsidP="00B2338B">
      <w:pPr>
        <w:pStyle w:val="Odsekzoznamu"/>
        <w:autoSpaceDE w:val="0"/>
        <w:autoSpaceDN w:val="0"/>
        <w:adjustRightInd w:val="0"/>
        <w:spacing w:before="120" w:after="0" w:line="240" w:lineRule="auto"/>
        <w:ind w:left="0"/>
        <w:jc w:val="both"/>
        <w:rPr>
          <w:rFonts w:eastAsia="Times New Roman" w:cs="Arial"/>
          <w:szCs w:val="24"/>
          <w:lang w:eastAsia="cs-CZ"/>
        </w:rPr>
      </w:pPr>
      <w:r w:rsidRPr="00B2338B">
        <w:rPr>
          <w:rFonts w:eastAsia="Times New Roman" w:cs="Arial"/>
          <w:szCs w:val="24"/>
          <w:lang w:eastAsia="cs-CZ"/>
        </w:rPr>
        <w:t xml:space="preserve">Kód výzvy: </w:t>
      </w:r>
      <w:r w:rsidRPr="00B2338B">
        <w:rPr>
          <w:rFonts w:eastAsia="Times New Roman" w:cs="Arial"/>
          <w:szCs w:val="24"/>
          <w:lang w:eastAsia="cs-CZ"/>
        </w:rPr>
        <w:tab/>
      </w:r>
      <w:r w:rsidRPr="00B2338B">
        <w:rPr>
          <w:rFonts w:eastAsia="Times New Roman" w:cs="Arial"/>
          <w:szCs w:val="24"/>
          <w:lang w:eastAsia="cs-CZ"/>
        </w:rPr>
        <w:tab/>
      </w:r>
      <w:r w:rsidRPr="00B2338B">
        <w:rPr>
          <w:rFonts w:eastAsia="Times New Roman" w:cs="Arial"/>
          <w:szCs w:val="24"/>
          <w:lang w:eastAsia="cs-CZ"/>
        </w:rPr>
        <w:tab/>
      </w:r>
      <w:r w:rsidRPr="00B2338B">
        <w:rPr>
          <w:rFonts w:eastAsia="Times New Roman" w:cs="Arial"/>
          <w:szCs w:val="24"/>
          <w:lang w:eastAsia="cs-CZ"/>
        </w:rPr>
        <w:tab/>
        <w:t>OPLZ-PO1/2019/DOP/1.2.1-01</w:t>
      </w:r>
      <w:r w:rsidRPr="00B2338B">
        <w:rPr>
          <w:rFonts w:eastAsia="Times New Roman" w:cs="Arial"/>
          <w:szCs w:val="24"/>
          <w:lang w:eastAsia="cs-CZ"/>
        </w:rPr>
        <w:tab/>
      </w:r>
      <w:r w:rsidRPr="00B2338B">
        <w:rPr>
          <w:rFonts w:eastAsia="Times New Roman" w:cs="Arial"/>
          <w:szCs w:val="24"/>
          <w:lang w:eastAsia="cs-CZ"/>
        </w:rPr>
        <w:tab/>
      </w:r>
    </w:p>
    <w:p w14:paraId="42C0637C" w14:textId="77777777" w:rsidR="00B2338B" w:rsidRPr="00B2338B" w:rsidRDefault="00B2338B" w:rsidP="00B2338B">
      <w:pPr>
        <w:pStyle w:val="Odsekzoznamu"/>
        <w:autoSpaceDE w:val="0"/>
        <w:autoSpaceDN w:val="0"/>
        <w:adjustRightInd w:val="0"/>
        <w:spacing w:before="120" w:after="0" w:line="240" w:lineRule="auto"/>
        <w:ind w:left="0"/>
        <w:jc w:val="both"/>
        <w:rPr>
          <w:rFonts w:eastAsia="Times New Roman" w:cs="Arial"/>
          <w:szCs w:val="24"/>
          <w:lang w:eastAsia="cs-CZ"/>
        </w:rPr>
      </w:pPr>
      <w:r w:rsidRPr="00B2338B">
        <w:rPr>
          <w:rFonts w:eastAsia="Times New Roman" w:cs="Arial"/>
          <w:szCs w:val="24"/>
          <w:lang w:eastAsia="cs-CZ"/>
        </w:rPr>
        <w:t>Číslo zmluvy o poskytnutí NFP:</w:t>
      </w:r>
      <w:r w:rsidRPr="00B2338B">
        <w:rPr>
          <w:rFonts w:eastAsia="Times New Roman" w:cs="Arial"/>
          <w:szCs w:val="24"/>
          <w:lang w:eastAsia="cs-CZ"/>
        </w:rPr>
        <w:tab/>
      </w:r>
      <w:r w:rsidRPr="00B2338B">
        <w:rPr>
          <w:rFonts w:eastAsia="Times New Roman" w:cs="Arial"/>
          <w:szCs w:val="24"/>
          <w:lang w:eastAsia="cs-CZ"/>
        </w:rPr>
        <w:tab/>
        <w:t>OPĽZ/127/2020</w:t>
      </w:r>
    </w:p>
    <w:p w14:paraId="69B56223" w14:textId="77777777" w:rsidR="00B2338B" w:rsidRPr="00B2338B" w:rsidRDefault="00B2338B" w:rsidP="00B2338B">
      <w:pPr>
        <w:pStyle w:val="Odsekzoznamu"/>
        <w:autoSpaceDE w:val="0"/>
        <w:autoSpaceDN w:val="0"/>
        <w:adjustRightInd w:val="0"/>
        <w:spacing w:before="120" w:after="0" w:line="240" w:lineRule="auto"/>
        <w:ind w:left="0"/>
        <w:jc w:val="both"/>
        <w:rPr>
          <w:rFonts w:eastAsia="Times New Roman" w:cs="Arial"/>
          <w:szCs w:val="24"/>
          <w:lang w:eastAsia="cs-CZ"/>
        </w:rPr>
      </w:pPr>
      <w:r w:rsidRPr="00B2338B">
        <w:rPr>
          <w:rFonts w:eastAsia="Times New Roman" w:cs="Arial"/>
          <w:szCs w:val="24"/>
          <w:lang w:eastAsia="cs-CZ"/>
        </w:rPr>
        <w:t>Operačný program:</w:t>
      </w:r>
      <w:r w:rsidRPr="00B2338B">
        <w:rPr>
          <w:rFonts w:eastAsia="Times New Roman" w:cs="Arial"/>
          <w:szCs w:val="24"/>
          <w:lang w:eastAsia="cs-CZ"/>
        </w:rPr>
        <w:tab/>
      </w:r>
      <w:r w:rsidRPr="00B2338B">
        <w:rPr>
          <w:rFonts w:eastAsia="Times New Roman" w:cs="Arial"/>
          <w:szCs w:val="24"/>
          <w:lang w:eastAsia="cs-CZ"/>
        </w:rPr>
        <w:tab/>
      </w:r>
      <w:r w:rsidRPr="00B2338B">
        <w:rPr>
          <w:rFonts w:eastAsia="Times New Roman" w:cs="Arial"/>
          <w:szCs w:val="24"/>
          <w:lang w:eastAsia="cs-CZ"/>
        </w:rPr>
        <w:tab/>
        <w:t>Ľudské zdroje</w:t>
      </w:r>
    </w:p>
    <w:p w14:paraId="6E82CD9A" w14:textId="77777777" w:rsidR="00B2338B" w:rsidRPr="00B2338B" w:rsidRDefault="00B2338B" w:rsidP="00B2338B">
      <w:pPr>
        <w:pStyle w:val="Odsekzoznamu"/>
        <w:autoSpaceDE w:val="0"/>
        <w:autoSpaceDN w:val="0"/>
        <w:adjustRightInd w:val="0"/>
        <w:spacing w:before="120" w:after="0" w:line="240" w:lineRule="auto"/>
        <w:ind w:left="0"/>
        <w:jc w:val="both"/>
        <w:rPr>
          <w:rFonts w:eastAsia="Times New Roman" w:cs="Arial"/>
          <w:szCs w:val="24"/>
          <w:lang w:eastAsia="cs-CZ"/>
        </w:rPr>
      </w:pPr>
      <w:r w:rsidRPr="00B2338B">
        <w:rPr>
          <w:rFonts w:eastAsia="Times New Roman" w:cs="Arial"/>
          <w:szCs w:val="24"/>
          <w:lang w:eastAsia="cs-CZ"/>
        </w:rPr>
        <w:t>Prioritná os:</w:t>
      </w:r>
      <w:r w:rsidRPr="00B2338B">
        <w:rPr>
          <w:rFonts w:eastAsia="Times New Roman" w:cs="Arial"/>
          <w:szCs w:val="24"/>
          <w:lang w:eastAsia="cs-CZ"/>
        </w:rPr>
        <w:tab/>
      </w:r>
      <w:r w:rsidRPr="00B2338B">
        <w:rPr>
          <w:rFonts w:eastAsia="Times New Roman" w:cs="Arial"/>
          <w:szCs w:val="24"/>
          <w:lang w:eastAsia="cs-CZ"/>
        </w:rPr>
        <w:tab/>
      </w:r>
      <w:r w:rsidRPr="00B2338B">
        <w:rPr>
          <w:rFonts w:eastAsia="Times New Roman" w:cs="Arial"/>
          <w:szCs w:val="24"/>
          <w:lang w:eastAsia="cs-CZ"/>
        </w:rPr>
        <w:tab/>
      </w:r>
      <w:r w:rsidRPr="00B2338B">
        <w:rPr>
          <w:rFonts w:eastAsia="Times New Roman" w:cs="Arial"/>
          <w:szCs w:val="24"/>
          <w:lang w:eastAsia="cs-CZ"/>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157886A3" w14:textId="0DD0CA02"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EF2978">
        <w:rPr>
          <w:rFonts w:ascii="Times New Roman" w:hAnsi="Times New Roman" w:cs="Times New Roman"/>
          <w:color w:val="000000"/>
        </w:rPr>
        <w:t xml:space="preserve"> Banskej Bystrici, </w:t>
      </w:r>
      <w:r w:rsidR="008B0846" w:rsidRPr="008B0846">
        <w:rPr>
          <w:rFonts w:ascii="Times New Roman" w:hAnsi="Times New Roman" w:cs="Times New Roman"/>
          <w:color w:val="000000"/>
        </w:rPr>
        <w:t>dňa</w:t>
      </w:r>
      <w:r w:rsidR="00EF2978">
        <w:rPr>
          <w:rFonts w:ascii="Times New Roman" w:hAnsi="Times New Roman" w:cs="Times New Roman"/>
          <w:color w:val="000000"/>
        </w:rPr>
        <w:t>:</w:t>
      </w:r>
      <w:r w:rsidR="008B0846" w:rsidRPr="008B0846">
        <w:rPr>
          <w:rFonts w:ascii="Times New Roman" w:hAnsi="Times New Roman" w:cs="Times New Roman"/>
          <w:color w:val="000000"/>
        </w:rPr>
        <w:t xml:space="preserve">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11E3CACC" w14:textId="77777777" w:rsidR="00EF2978" w:rsidRDefault="00EF2978" w:rsidP="008B0846">
      <w:pPr>
        <w:autoSpaceDE w:val="0"/>
        <w:autoSpaceDN w:val="0"/>
        <w:adjustRightInd w:val="0"/>
        <w:spacing w:after="0" w:line="240" w:lineRule="auto"/>
        <w:jc w:val="both"/>
        <w:rPr>
          <w:rFonts w:ascii="Times New Roman" w:hAnsi="Times New Roman" w:cs="Times New Roman"/>
          <w:b/>
          <w:bCs/>
          <w:color w:val="000000"/>
        </w:rPr>
      </w:pPr>
    </w:p>
    <w:p w14:paraId="65E143F3" w14:textId="1DE26906"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730EC01" w14:textId="722031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F2978">
        <w:rPr>
          <w:rFonts w:ascii="Times New Roman" w:hAnsi="Times New Roman" w:cs="Times New Roman"/>
          <w:color w:val="000000"/>
        </w:rPr>
        <w:t>.....</w:t>
      </w: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Pr="008B0846">
        <w:rPr>
          <w:rFonts w:ascii="Times New Roman" w:hAnsi="Times New Roman" w:cs="Times New Roman"/>
          <w:color w:val="000000"/>
        </w:rPr>
        <w:t xml:space="preserve"> </w:t>
      </w:r>
      <w:r w:rsidR="00764CDD">
        <w:rPr>
          <w:rFonts w:ascii="Times New Roman" w:hAnsi="Times New Roman" w:cs="Times New Roman"/>
          <w:color w:val="000000"/>
        </w:rPr>
        <w:tab/>
      </w:r>
      <w:r w:rsidRPr="008B0846">
        <w:rPr>
          <w:rFonts w:ascii="Times New Roman" w:hAnsi="Times New Roman" w:cs="Times New Roman"/>
          <w:color w:val="000000"/>
        </w:rPr>
        <w:t>.........................................................</w:t>
      </w:r>
    </w:p>
    <w:p w14:paraId="702F9E91" w14:textId="7AEC20AD" w:rsidR="0009575B" w:rsidRDefault="00EF2978" w:rsidP="009533B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 xml:space="preserve"> </w:t>
      </w:r>
      <w:r w:rsidR="00B568C8" w:rsidRPr="00E0099D">
        <w:rPr>
          <w:rFonts w:ascii="Times New Roman" w:hAnsi="Times New Roman" w:cs="Times New Roman"/>
        </w:rPr>
        <w:t xml:space="preserve">Ing. Ján </w:t>
      </w:r>
      <w:proofErr w:type="spellStart"/>
      <w:r w:rsidR="00B568C8" w:rsidRPr="00E0099D">
        <w:rPr>
          <w:rFonts w:ascii="Times New Roman" w:hAnsi="Times New Roman" w:cs="Times New Roman"/>
        </w:rPr>
        <w:t>Lunter</w:t>
      </w:r>
      <w:proofErr w:type="spellEnd"/>
      <w:r>
        <w:rPr>
          <w:rFonts w:ascii="Times New Roman" w:hAnsi="Times New Roman" w:cs="Times New Roman"/>
        </w:rPr>
        <w:t>, predseda BBSK</w:t>
      </w:r>
      <w:r w:rsidR="00E96977">
        <w:rPr>
          <w:rFonts w:ascii="Times New Roman" w:hAnsi="Times New Roman" w:cs="Times New Roman"/>
          <w:color w:val="000000"/>
        </w:rPr>
        <w:tab/>
      </w:r>
      <w:r w:rsidR="00E96977">
        <w:rPr>
          <w:rFonts w:ascii="Times New Roman" w:hAnsi="Times New Roman" w:cs="Times New Roman"/>
          <w:color w:val="000000"/>
        </w:rPr>
        <w:tab/>
      </w:r>
      <w:r>
        <w:rPr>
          <w:rFonts w:ascii="Times New Roman" w:hAnsi="Times New Roman" w:cs="Times New Roman"/>
          <w:color w:val="000000"/>
        </w:rPr>
        <w:t xml:space="preserve">                                    </w:t>
      </w:r>
      <w:r w:rsidR="00E640CB">
        <w:rPr>
          <w:rFonts w:ascii="Times New Roman" w:hAnsi="Times New Roman" w:cs="Times New Roman"/>
          <w:color w:val="000000"/>
        </w:rPr>
        <w:t>štatutárny zástupca</w:t>
      </w: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A49A6" w14:textId="77777777" w:rsidR="002A2589" w:rsidRDefault="002A2589" w:rsidP="0047409A">
      <w:pPr>
        <w:spacing w:after="0" w:line="240" w:lineRule="auto"/>
      </w:pPr>
      <w:r>
        <w:separator/>
      </w:r>
    </w:p>
  </w:endnote>
  <w:endnote w:type="continuationSeparator" w:id="0">
    <w:p w14:paraId="3F97BE81" w14:textId="77777777" w:rsidR="002A2589" w:rsidRDefault="002A2589"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B9895" w14:textId="77777777" w:rsidR="002A2589" w:rsidRDefault="002A2589" w:rsidP="0047409A">
      <w:pPr>
        <w:spacing w:after="0" w:line="240" w:lineRule="auto"/>
      </w:pPr>
      <w:r>
        <w:separator/>
      </w:r>
    </w:p>
  </w:footnote>
  <w:footnote w:type="continuationSeparator" w:id="0">
    <w:p w14:paraId="484C8CA3" w14:textId="77777777" w:rsidR="002A2589" w:rsidRDefault="002A2589"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50B85"/>
    <w:rsid w:val="0009575B"/>
    <w:rsid w:val="000A7A23"/>
    <w:rsid w:val="000C6090"/>
    <w:rsid w:val="000D05C2"/>
    <w:rsid w:val="000E322D"/>
    <w:rsid w:val="00107E28"/>
    <w:rsid w:val="00112394"/>
    <w:rsid w:val="001314E7"/>
    <w:rsid w:val="001A20B0"/>
    <w:rsid w:val="001A226D"/>
    <w:rsid w:val="001B65B7"/>
    <w:rsid w:val="001C27CF"/>
    <w:rsid w:val="001F7886"/>
    <w:rsid w:val="00204F9A"/>
    <w:rsid w:val="002201F3"/>
    <w:rsid w:val="002366C4"/>
    <w:rsid w:val="00236D34"/>
    <w:rsid w:val="00251C23"/>
    <w:rsid w:val="00281648"/>
    <w:rsid w:val="002A2589"/>
    <w:rsid w:val="00311DD6"/>
    <w:rsid w:val="00332257"/>
    <w:rsid w:val="0034100F"/>
    <w:rsid w:val="00344E29"/>
    <w:rsid w:val="003A0993"/>
    <w:rsid w:val="003A4B6E"/>
    <w:rsid w:val="003A520D"/>
    <w:rsid w:val="00411320"/>
    <w:rsid w:val="00412A3D"/>
    <w:rsid w:val="004155F3"/>
    <w:rsid w:val="00424CD4"/>
    <w:rsid w:val="004522D2"/>
    <w:rsid w:val="0047409A"/>
    <w:rsid w:val="00475E83"/>
    <w:rsid w:val="00484C31"/>
    <w:rsid w:val="00495C7B"/>
    <w:rsid w:val="004A1660"/>
    <w:rsid w:val="004B4CB1"/>
    <w:rsid w:val="005A75E3"/>
    <w:rsid w:val="005B06E3"/>
    <w:rsid w:val="005E1DB9"/>
    <w:rsid w:val="005F7206"/>
    <w:rsid w:val="00602B56"/>
    <w:rsid w:val="006157D1"/>
    <w:rsid w:val="0062681F"/>
    <w:rsid w:val="006349AE"/>
    <w:rsid w:val="00635C6D"/>
    <w:rsid w:val="006368DB"/>
    <w:rsid w:val="00657E92"/>
    <w:rsid w:val="006D26EE"/>
    <w:rsid w:val="006E7A01"/>
    <w:rsid w:val="006E7BF1"/>
    <w:rsid w:val="00715CFC"/>
    <w:rsid w:val="00764CDD"/>
    <w:rsid w:val="00770A7B"/>
    <w:rsid w:val="007965CA"/>
    <w:rsid w:val="007A1511"/>
    <w:rsid w:val="007B4EDB"/>
    <w:rsid w:val="007E1A3E"/>
    <w:rsid w:val="00800D6A"/>
    <w:rsid w:val="00806718"/>
    <w:rsid w:val="00815248"/>
    <w:rsid w:val="00847FAF"/>
    <w:rsid w:val="00856F4F"/>
    <w:rsid w:val="0087361B"/>
    <w:rsid w:val="008931A8"/>
    <w:rsid w:val="00895D71"/>
    <w:rsid w:val="008A4A1C"/>
    <w:rsid w:val="008B0846"/>
    <w:rsid w:val="008B0C1D"/>
    <w:rsid w:val="009075CD"/>
    <w:rsid w:val="009152FB"/>
    <w:rsid w:val="00927E0B"/>
    <w:rsid w:val="00950DC7"/>
    <w:rsid w:val="009533B3"/>
    <w:rsid w:val="0099151A"/>
    <w:rsid w:val="00994E81"/>
    <w:rsid w:val="00995D99"/>
    <w:rsid w:val="009B302F"/>
    <w:rsid w:val="009C094D"/>
    <w:rsid w:val="009C2A4D"/>
    <w:rsid w:val="00A43642"/>
    <w:rsid w:val="00A62DE6"/>
    <w:rsid w:val="00A732A9"/>
    <w:rsid w:val="00A77B30"/>
    <w:rsid w:val="00A81B12"/>
    <w:rsid w:val="00A85094"/>
    <w:rsid w:val="00A9191E"/>
    <w:rsid w:val="00A93484"/>
    <w:rsid w:val="00AB6CE3"/>
    <w:rsid w:val="00AE766C"/>
    <w:rsid w:val="00AF5642"/>
    <w:rsid w:val="00B10BA0"/>
    <w:rsid w:val="00B2338B"/>
    <w:rsid w:val="00B46F8E"/>
    <w:rsid w:val="00B568C8"/>
    <w:rsid w:val="00B6337A"/>
    <w:rsid w:val="00B74927"/>
    <w:rsid w:val="00B97698"/>
    <w:rsid w:val="00BA2D09"/>
    <w:rsid w:val="00BD04A9"/>
    <w:rsid w:val="00BD195C"/>
    <w:rsid w:val="00BD2CE9"/>
    <w:rsid w:val="00BF62C5"/>
    <w:rsid w:val="00C1129E"/>
    <w:rsid w:val="00C31522"/>
    <w:rsid w:val="00C31A1F"/>
    <w:rsid w:val="00C33AD3"/>
    <w:rsid w:val="00C615DC"/>
    <w:rsid w:val="00CB0898"/>
    <w:rsid w:val="00CC3D18"/>
    <w:rsid w:val="00CE41E4"/>
    <w:rsid w:val="00CF079E"/>
    <w:rsid w:val="00D17FBD"/>
    <w:rsid w:val="00D25724"/>
    <w:rsid w:val="00D25746"/>
    <w:rsid w:val="00D41AD9"/>
    <w:rsid w:val="00D530A2"/>
    <w:rsid w:val="00D75712"/>
    <w:rsid w:val="00D94F46"/>
    <w:rsid w:val="00DB2A57"/>
    <w:rsid w:val="00DD7B6C"/>
    <w:rsid w:val="00DE3129"/>
    <w:rsid w:val="00E05142"/>
    <w:rsid w:val="00E0536D"/>
    <w:rsid w:val="00E14EC0"/>
    <w:rsid w:val="00E20157"/>
    <w:rsid w:val="00E27B68"/>
    <w:rsid w:val="00E615A1"/>
    <w:rsid w:val="00E640CB"/>
    <w:rsid w:val="00E86EEA"/>
    <w:rsid w:val="00E87820"/>
    <w:rsid w:val="00E94942"/>
    <w:rsid w:val="00E96977"/>
    <w:rsid w:val="00EA4C1D"/>
    <w:rsid w:val="00EB7465"/>
    <w:rsid w:val="00EC1D35"/>
    <w:rsid w:val="00EE14CB"/>
    <w:rsid w:val="00EE5F56"/>
    <w:rsid w:val="00EF2978"/>
    <w:rsid w:val="00F0002E"/>
    <w:rsid w:val="00F12FFE"/>
    <w:rsid w:val="00F23622"/>
    <w:rsid w:val="00F3176A"/>
    <w:rsid w:val="00F63547"/>
    <w:rsid w:val="00F846A0"/>
    <w:rsid w:val="00F97A76"/>
    <w:rsid w:val="00FA78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character" w:customStyle="1" w:styleId="OdsekzoznamuChar">
    <w:name w:val="Odsek zoznamu Char"/>
    <w:aliases w:val="body Char,Odsek zoznamu2 Char"/>
    <w:link w:val="Odsekzoznamu"/>
    <w:uiPriority w:val="34"/>
    <w:rsid w:val="00B2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3573</Words>
  <Characters>20367</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Fulnečková Beáta</cp:lastModifiedBy>
  <cp:revision>3</cp:revision>
  <cp:lastPrinted>2020-11-18T07:32:00Z</cp:lastPrinted>
  <dcterms:created xsi:type="dcterms:W3CDTF">2020-12-09T11:31:00Z</dcterms:created>
  <dcterms:modified xsi:type="dcterms:W3CDTF">2020-12-13T18:33:00Z</dcterms:modified>
</cp:coreProperties>
</file>