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2C248" w14:textId="77777777" w:rsidR="009E3848" w:rsidRPr="00E83645" w:rsidRDefault="009E3848" w:rsidP="009E3848">
      <w:pPr>
        <w:pStyle w:val="Nadpis5"/>
        <w:rPr>
          <w:rFonts w:asciiTheme="minorHAnsi" w:hAnsiTheme="minorHAnsi" w:cstheme="minorHAnsi"/>
          <w:lang w:val="sk-SK"/>
        </w:rPr>
      </w:pPr>
      <w:bookmarkStart w:id="0" w:name="ROB_nazov"/>
      <w:r w:rsidRPr="00E83645">
        <w:rPr>
          <w:rFonts w:asciiTheme="minorHAnsi" w:hAnsiTheme="minorHAnsi" w:cstheme="minorHAnsi"/>
          <w:lang w:val="sk-SK"/>
        </w:rPr>
        <w:t>Centrum vedecko-technických informácií SR</w:t>
      </w:r>
      <w:bookmarkEnd w:id="0"/>
    </w:p>
    <w:p w14:paraId="18B3F310" w14:textId="77777777" w:rsidR="009E3848" w:rsidRPr="00E83645" w:rsidRDefault="009E3848" w:rsidP="009E3848">
      <w:pPr>
        <w:pStyle w:val="Nadpis5"/>
        <w:rPr>
          <w:rFonts w:asciiTheme="minorHAnsi" w:hAnsiTheme="minorHAnsi" w:cstheme="minorHAnsi"/>
          <w:lang w:val="sk-SK"/>
        </w:rPr>
      </w:pPr>
      <w:bookmarkStart w:id="1" w:name="ROB_sidlo"/>
      <w:r w:rsidRPr="00E83645">
        <w:rPr>
          <w:rFonts w:asciiTheme="minorHAnsi" w:hAnsiTheme="minorHAnsi" w:cstheme="minorHAnsi"/>
          <w:lang w:val="sk-SK"/>
        </w:rPr>
        <w:t>Lamačská cesta 8</w:t>
      </w:r>
      <w:r w:rsidR="00540AF5" w:rsidRPr="00715E81">
        <w:rPr>
          <w:rFonts w:asciiTheme="minorHAnsi" w:hAnsiTheme="minorHAnsi" w:cstheme="minorHAnsi"/>
          <w:lang w:val="sk-SK"/>
        </w:rPr>
        <w:t>/A</w:t>
      </w:r>
      <w:r w:rsidR="00515E76" w:rsidRPr="00E83645">
        <w:rPr>
          <w:rFonts w:asciiTheme="minorHAnsi" w:hAnsiTheme="minorHAnsi" w:cstheme="minorHAnsi"/>
          <w:lang w:val="sk-SK"/>
        </w:rPr>
        <w:t>, 811 04</w:t>
      </w:r>
      <w:r w:rsidRPr="00E83645">
        <w:rPr>
          <w:rFonts w:asciiTheme="minorHAnsi" w:hAnsiTheme="minorHAnsi" w:cstheme="minorHAnsi"/>
          <w:lang w:val="sk-SK"/>
        </w:rPr>
        <w:t xml:space="preserve"> Bratislava</w:t>
      </w:r>
      <w:bookmarkEnd w:id="1"/>
    </w:p>
    <w:p w14:paraId="4A807B69" w14:textId="3B8AA15D" w:rsidR="009E3848" w:rsidRPr="00715E81" w:rsidRDefault="00DD5EB3" w:rsidP="00F32995">
      <w:pPr>
        <w:pStyle w:val="Zkladntext3"/>
        <w:spacing w:before="1680" w:after="360"/>
        <w:rPr>
          <w:rFonts w:asciiTheme="minorHAnsi" w:hAnsiTheme="minorHAnsi" w:cstheme="minorHAnsi"/>
          <w:sz w:val="50"/>
          <w:szCs w:val="50"/>
        </w:rPr>
      </w:pPr>
      <w:r w:rsidRPr="00715E81">
        <w:rPr>
          <w:rFonts w:asciiTheme="minorHAnsi" w:hAnsiTheme="minorHAnsi" w:cstheme="minorHAnsi"/>
          <w:sz w:val="50"/>
          <w:szCs w:val="50"/>
        </w:rPr>
        <w:t xml:space="preserve">SÚŤAŽNÉ </w:t>
      </w:r>
      <w:r w:rsidR="009E3848" w:rsidRPr="00715E81">
        <w:rPr>
          <w:rFonts w:asciiTheme="minorHAnsi" w:hAnsiTheme="minorHAnsi" w:cstheme="minorHAnsi"/>
          <w:sz w:val="50"/>
          <w:szCs w:val="50"/>
        </w:rPr>
        <w:t>PODKLADY</w:t>
      </w:r>
    </w:p>
    <w:p w14:paraId="3E0B59BD" w14:textId="21DE6EEC" w:rsidR="009E3848" w:rsidRPr="00E83645" w:rsidRDefault="00A21C25" w:rsidP="0072241F">
      <w:pPr>
        <w:pStyle w:val="Nadpis5"/>
        <w:spacing w:after="480"/>
        <w:rPr>
          <w:rFonts w:asciiTheme="minorHAnsi" w:hAnsiTheme="minorHAnsi" w:cstheme="minorHAnsi"/>
          <w:sz w:val="24"/>
          <w:szCs w:val="24"/>
          <w:lang w:val="sk-SK"/>
        </w:rPr>
      </w:pPr>
      <w:r w:rsidRPr="008630F6">
        <w:rPr>
          <w:rFonts w:asciiTheme="minorHAnsi" w:hAnsiTheme="minorHAnsi" w:cstheme="minorHAnsi"/>
          <w:sz w:val="24"/>
          <w:szCs w:val="24"/>
          <w:lang w:val="sk-SK"/>
        </w:rPr>
        <w:t>Podlimitná</w:t>
      </w:r>
      <w:r w:rsidR="009E3848" w:rsidRPr="00E83645">
        <w:rPr>
          <w:rFonts w:asciiTheme="minorHAnsi" w:hAnsiTheme="minorHAnsi" w:cstheme="minorHAnsi"/>
          <w:sz w:val="24"/>
          <w:szCs w:val="24"/>
          <w:lang w:val="sk-SK"/>
        </w:rPr>
        <w:t xml:space="preserve"> zákazka za</w:t>
      </w:r>
      <w:r w:rsidR="00F32995" w:rsidRPr="00E83645">
        <w:rPr>
          <w:rFonts w:asciiTheme="minorHAnsi" w:hAnsiTheme="minorHAnsi" w:cstheme="minorHAnsi"/>
          <w:sz w:val="24"/>
          <w:szCs w:val="24"/>
          <w:lang w:val="sk-SK"/>
        </w:rPr>
        <w:t xml:space="preserve">dávaná postupom </w:t>
      </w:r>
      <w:r w:rsidR="0072241F">
        <w:rPr>
          <w:rFonts w:asciiTheme="minorHAnsi" w:hAnsiTheme="minorHAnsi" w:cstheme="minorHAnsi"/>
          <w:sz w:val="24"/>
          <w:szCs w:val="24"/>
          <w:lang w:val="sk-SK"/>
        </w:rPr>
        <w:br/>
      </w:r>
      <w:r w:rsidR="0072241F" w:rsidRPr="0072241F">
        <w:rPr>
          <w:rFonts w:asciiTheme="minorHAnsi" w:hAnsiTheme="minorHAnsi" w:cstheme="minorHAnsi"/>
          <w:sz w:val="24"/>
          <w:szCs w:val="24"/>
          <w:lang w:val="sk-SK"/>
        </w:rPr>
        <w:t>bez využitia elektronického trhoviska</w:t>
      </w:r>
      <w:r w:rsidR="0072241F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E83645">
        <w:rPr>
          <w:rFonts w:asciiTheme="minorHAnsi" w:hAnsiTheme="minorHAnsi" w:cstheme="minorHAnsi"/>
          <w:sz w:val="24"/>
          <w:szCs w:val="24"/>
          <w:lang w:val="sk-SK"/>
        </w:rPr>
        <w:t>podľa § 112 až 116</w:t>
      </w:r>
    </w:p>
    <w:p w14:paraId="547E8565" w14:textId="7C329CC7" w:rsidR="009E3848" w:rsidRPr="00715E81" w:rsidRDefault="009E3848" w:rsidP="00F32995">
      <w:pPr>
        <w:pStyle w:val="Zkladntext"/>
        <w:spacing w:after="120"/>
        <w:jc w:val="center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</w:rPr>
        <w:t>Predmet zákazky:</w:t>
      </w:r>
    </w:p>
    <w:p w14:paraId="14D05673" w14:textId="736B80AA" w:rsidR="009E3848" w:rsidRPr="00E83645" w:rsidRDefault="007E4CEC" w:rsidP="00F32995">
      <w:pPr>
        <w:pStyle w:val="Nadpis5"/>
        <w:spacing w:after="240"/>
        <w:rPr>
          <w:rFonts w:asciiTheme="minorHAnsi" w:hAnsiTheme="minorHAnsi" w:cstheme="minorHAnsi"/>
          <w:lang w:val="sk-SK"/>
        </w:rPr>
      </w:pPr>
      <w:r w:rsidRPr="00715E81">
        <w:rPr>
          <w:rFonts w:asciiTheme="minorHAnsi" w:hAnsiTheme="minorHAnsi" w:cstheme="minorHAnsi"/>
          <w:noProof w:val="0"/>
          <w:lang w:val="sk-SK" w:eastAsia="sk-SK"/>
        </w:rPr>
        <w:t xml:space="preserve">Oprava nevyhovujúcich </w:t>
      </w:r>
      <w:r w:rsidR="00042955" w:rsidRPr="008630F6">
        <w:rPr>
          <w:rFonts w:asciiTheme="minorHAnsi" w:hAnsiTheme="minorHAnsi" w:cstheme="minorHAnsi"/>
          <w:noProof w:val="0"/>
          <w:lang w:val="sk-SK" w:eastAsia="sk-SK"/>
        </w:rPr>
        <w:t>elektrických rozvodov</w:t>
      </w:r>
    </w:p>
    <w:p w14:paraId="17913CB1" w14:textId="03EA9ABE" w:rsidR="009E3848" w:rsidRPr="008630F6" w:rsidRDefault="009E3848" w:rsidP="00D23AF4">
      <w:pPr>
        <w:pStyle w:val="Zkladntext"/>
        <w:spacing w:after="480"/>
        <w:jc w:val="center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</w:rPr>
        <w:t xml:space="preserve">Verejné obstarávanie realizované postupom zadávania zákazky </w:t>
      </w:r>
      <w:r w:rsidR="0072241F" w:rsidRPr="0072241F">
        <w:rPr>
          <w:rFonts w:asciiTheme="minorHAnsi" w:hAnsiTheme="minorHAnsi" w:cstheme="minorHAnsi"/>
        </w:rPr>
        <w:t>bez využitia elektronického trhoviska</w:t>
      </w:r>
      <w:r w:rsidR="0072241F">
        <w:rPr>
          <w:rFonts w:asciiTheme="minorHAnsi" w:hAnsiTheme="minorHAnsi" w:cstheme="minorHAnsi"/>
        </w:rPr>
        <w:t xml:space="preserve"> podľa </w:t>
      </w:r>
      <w:r w:rsidRPr="00715E81">
        <w:rPr>
          <w:rFonts w:asciiTheme="minorHAnsi" w:hAnsiTheme="minorHAnsi" w:cstheme="minorHAnsi"/>
        </w:rPr>
        <w:t>§</w:t>
      </w:r>
      <w:r w:rsidR="008C28BB" w:rsidRPr="00715E81">
        <w:rPr>
          <w:rFonts w:asciiTheme="minorHAnsi" w:hAnsiTheme="minorHAnsi" w:cstheme="minorHAnsi"/>
        </w:rPr>
        <w:t xml:space="preserve"> </w:t>
      </w:r>
      <w:r w:rsidR="003C3243" w:rsidRPr="008630F6">
        <w:rPr>
          <w:rFonts w:asciiTheme="minorHAnsi" w:hAnsiTheme="minorHAnsi" w:cstheme="minorHAnsi"/>
        </w:rPr>
        <w:t>112</w:t>
      </w:r>
      <w:r w:rsidR="00AF6EA8">
        <w:rPr>
          <w:rFonts w:asciiTheme="minorHAnsi" w:hAnsiTheme="minorHAnsi" w:cstheme="minorHAnsi"/>
        </w:rPr>
        <w:t>-116</w:t>
      </w:r>
      <w:r w:rsidR="003C3243" w:rsidRPr="008630F6">
        <w:rPr>
          <w:rFonts w:asciiTheme="minorHAnsi" w:hAnsiTheme="minorHAnsi" w:cstheme="minorHAnsi"/>
        </w:rPr>
        <w:t xml:space="preserve"> </w:t>
      </w:r>
      <w:r w:rsidRPr="00715E81">
        <w:rPr>
          <w:rFonts w:asciiTheme="minorHAnsi" w:hAnsiTheme="minorHAnsi" w:cstheme="minorHAnsi"/>
        </w:rPr>
        <w:t>zákona č. 343/2015 Z. z. o verejnom obstarávaní a o zmene a doplnení niektorých zákon</w:t>
      </w:r>
      <w:r w:rsidR="00DD5EB3" w:rsidRPr="00715E81">
        <w:rPr>
          <w:rFonts w:asciiTheme="minorHAnsi" w:hAnsiTheme="minorHAnsi" w:cstheme="minorHAnsi"/>
        </w:rPr>
        <w:t xml:space="preserve">ov v znení neskorších </w:t>
      </w:r>
      <w:r w:rsidR="00DD5EB3" w:rsidRPr="008630F6">
        <w:rPr>
          <w:rFonts w:asciiTheme="minorHAnsi" w:hAnsiTheme="minorHAnsi" w:cstheme="minorHAnsi"/>
        </w:rPr>
        <w:t>predpisov</w:t>
      </w:r>
    </w:p>
    <w:p w14:paraId="39D20DA5" w14:textId="50A89443" w:rsidR="009E3848" w:rsidRPr="000642C1" w:rsidRDefault="009E3848" w:rsidP="00D23AF4">
      <w:pPr>
        <w:tabs>
          <w:tab w:val="right" w:leader="dot" w:pos="2340"/>
          <w:tab w:val="right" w:leader="dot" w:pos="3780"/>
          <w:tab w:val="left" w:pos="6966"/>
        </w:tabs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Cs w:val="22"/>
        </w:rPr>
        <w:t>V </w:t>
      </w:r>
      <w:r w:rsidR="00D23AF4" w:rsidRPr="000642C1">
        <w:rPr>
          <w:rFonts w:asciiTheme="minorHAnsi" w:hAnsiTheme="minorHAnsi" w:cstheme="minorHAnsi"/>
          <w:szCs w:val="22"/>
        </w:rPr>
        <w:t>Bratislave</w:t>
      </w:r>
      <w:r w:rsidRPr="000642C1">
        <w:rPr>
          <w:rFonts w:asciiTheme="minorHAnsi" w:hAnsiTheme="minorHAnsi" w:cstheme="minorHAnsi"/>
          <w:szCs w:val="22"/>
        </w:rPr>
        <w:t xml:space="preserve">, dňa </w:t>
      </w:r>
      <w:r w:rsidR="003566ED">
        <w:rPr>
          <w:rFonts w:asciiTheme="minorHAnsi" w:hAnsiTheme="minorHAnsi" w:cstheme="minorHAnsi"/>
          <w:szCs w:val="22"/>
        </w:rPr>
        <w:t>10.12.2020</w:t>
      </w:r>
    </w:p>
    <w:p w14:paraId="7D1CB5C6" w14:textId="60C2AA73" w:rsidR="009E3848" w:rsidRPr="000642C1" w:rsidRDefault="009E3848" w:rsidP="009E3848">
      <w:pPr>
        <w:pStyle w:val="Zkladntext2"/>
        <w:rPr>
          <w:rFonts w:asciiTheme="minorHAnsi" w:hAnsiTheme="minorHAnsi" w:cstheme="minorHAnsi"/>
          <w:b/>
          <w:bCs/>
          <w:color w:val="999999"/>
          <w:sz w:val="16"/>
          <w:szCs w:val="16"/>
        </w:rPr>
      </w:pPr>
    </w:p>
    <w:p w14:paraId="51766CE8" w14:textId="11EA8EC3" w:rsidR="009E3848" w:rsidRPr="00E01F10" w:rsidRDefault="009E3848" w:rsidP="009E3848">
      <w:pPr>
        <w:tabs>
          <w:tab w:val="right" w:leader="dot" w:pos="9720"/>
        </w:tabs>
        <w:ind w:left="5220"/>
        <w:rPr>
          <w:rFonts w:asciiTheme="minorHAnsi" w:hAnsiTheme="minorHAnsi" w:cstheme="minorHAnsi"/>
          <w:sz w:val="20"/>
          <w:szCs w:val="20"/>
        </w:rPr>
      </w:pP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3078"/>
        <w:gridCol w:w="382"/>
        <w:gridCol w:w="752"/>
        <w:gridCol w:w="1276"/>
        <w:gridCol w:w="2910"/>
      </w:tblGrid>
      <w:tr w:rsidR="006D240D" w:rsidRPr="008630F6" w14:paraId="45CDC552" w14:textId="77777777" w:rsidTr="0066504D">
        <w:trPr>
          <w:trHeight w:val="999"/>
        </w:trPr>
        <w:tc>
          <w:tcPr>
            <w:tcW w:w="162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09962" w14:textId="77777777" w:rsidR="006D240D" w:rsidRPr="00E01F10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  <w:p w14:paraId="2E18FAED" w14:textId="24030521" w:rsidR="006D240D" w:rsidRPr="00E01F10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  <w:r w:rsidRPr="00E01F10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>Vecný garant:</w:t>
            </w:r>
          </w:p>
        </w:tc>
        <w:tc>
          <w:tcPr>
            <w:tcW w:w="30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2407" w14:textId="3ADA80AF" w:rsidR="006D240D" w:rsidRPr="00E01F10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  <w:r w:rsidRPr="00E01F10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>................................................</w:t>
            </w:r>
            <w:r w:rsidRPr="00E01F10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br/>
            </w:r>
            <w:r w:rsidR="00042955" w:rsidRPr="00E01F10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>Mgr. Július Gábriš, Oddelenie hospodárskej správy</w:t>
            </w:r>
          </w:p>
        </w:tc>
        <w:tc>
          <w:tcPr>
            <w:tcW w:w="38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D06C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752" w:type="dxa"/>
          </w:tcPr>
          <w:p w14:paraId="2B50433C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C0812" w14:textId="208F0F72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D92B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  <w:p w14:paraId="38DE5E20" w14:textId="62E817F3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6D240D" w:rsidRPr="008630F6" w14:paraId="0CDB06A3" w14:textId="77777777" w:rsidTr="0066504D">
        <w:trPr>
          <w:trHeight w:val="457"/>
        </w:trPr>
        <w:tc>
          <w:tcPr>
            <w:tcW w:w="1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7B083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30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3D45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7C4D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752" w:type="dxa"/>
          </w:tcPr>
          <w:p w14:paraId="6E1B702C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F6699" w14:textId="41301ED4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29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C023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  <w:tr w:rsidR="006D240D" w:rsidRPr="008630F6" w14:paraId="79B632BE" w14:textId="77777777" w:rsidTr="0066504D">
        <w:trPr>
          <w:trHeight w:val="457"/>
        </w:trPr>
        <w:tc>
          <w:tcPr>
            <w:tcW w:w="162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ADB2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30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86C3D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D538D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752" w:type="dxa"/>
          </w:tcPr>
          <w:p w14:paraId="1D006227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B1792" w14:textId="2DAB3AED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291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42398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  <w:tr w:rsidR="006D240D" w:rsidRPr="008630F6" w14:paraId="2691B2EB" w14:textId="77777777" w:rsidTr="0066504D">
        <w:trPr>
          <w:trHeight w:val="900"/>
        </w:trPr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A61DF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  <w:bookmarkStart w:id="2" w:name="_Hlk13140200"/>
            <w:r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>Zmluvné podmienky schválil: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DE68" w14:textId="0E6FB350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  <w:r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>.............................................</w:t>
            </w:r>
            <w:r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br/>
              <w:t xml:space="preserve">JUDr. Daniela </w:t>
            </w:r>
            <w:r w:rsidR="008C4FC8"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 xml:space="preserve">Stiel </w:t>
            </w:r>
            <w:r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t xml:space="preserve">Podmajerská </w:t>
            </w:r>
            <w:r w:rsidRPr="008630F6"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  <w:br/>
              <w:t>referát právny</w:t>
            </w:r>
          </w:p>
          <w:p w14:paraId="42A98CDE" w14:textId="3ECE3FC5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line="256" w:lineRule="auto"/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E6DA" w14:textId="77777777" w:rsidR="006D240D" w:rsidRPr="008630F6" w:rsidRDefault="006D240D" w:rsidP="00D23AF4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4846D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40F7" w14:textId="32C233A8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F22AA" w14:textId="77777777" w:rsidR="006D240D" w:rsidRPr="008630F6" w:rsidRDefault="006D240D" w:rsidP="00D23AF4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</w:tbl>
    <w:bookmarkEnd w:id="2"/>
    <w:p w14:paraId="36B974F2" w14:textId="28D5383A" w:rsidR="00D23AF4" w:rsidRPr="008630F6" w:rsidRDefault="009E3848" w:rsidP="00D23AF4">
      <w:pPr>
        <w:pStyle w:val="Zkladntext"/>
        <w:spacing w:before="120" w:after="600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Súlad súťažných podkladov so zákonom č. 343/2015 Z. z. o verejnom obstarávaní a o zmene a doplnení niektorých zákonov v znení neskorších predpisov (ďalej len „zákon o verejnom obstarávaní“) potvrdzuje:</w:t>
      </w:r>
    </w:p>
    <w:p w14:paraId="360D2CC3" w14:textId="6BC31996" w:rsidR="009E3848" w:rsidRPr="008630F6" w:rsidRDefault="009E3848" w:rsidP="009E3848">
      <w:pPr>
        <w:tabs>
          <w:tab w:val="right" w:leader="dot" w:pos="9720"/>
        </w:tabs>
        <w:ind w:left="5220"/>
        <w:rPr>
          <w:rFonts w:asciiTheme="minorHAnsi" w:hAnsiTheme="minorHAnsi" w:cstheme="minorHAnsi"/>
          <w:szCs w:val="20"/>
        </w:rPr>
      </w:pPr>
      <w:bookmarkStart w:id="3" w:name="_Hlk13140507"/>
      <w:bookmarkStart w:id="4" w:name="_Hlk13140376"/>
      <w:r w:rsidRPr="008630F6">
        <w:rPr>
          <w:rFonts w:asciiTheme="minorHAnsi" w:hAnsiTheme="minorHAnsi" w:cstheme="minorHAnsi"/>
          <w:szCs w:val="20"/>
        </w:rPr>
        <w:tab/>
      </w:r>
    </w:p>
    <w:p w14:paraId="3625986D" w14:textId="34F7202B" w:rsidR="009E3848" w:rsidRPr="008630F6" w:rsidRDefault="00042955" w:rsidP="00D23AF4">
      <w:pPr>
        <w:pStyle w:val="Zarkazkladnhotextu3"/>
        <w:spacing w:before="60"/>
        <w:ind w:left="5220" w:right="-227"/>
        <w:rPr>
          <w:rFonts w:asciiTheme="minorHAnsi" w:hAnsiTheme="minorHAnsi" w:cstheme="minorHAnsi"/>
          <w:b/>
          <w:bCs/>
          <w:sz w:val="22"/>
          <w:szCs w:val="22"/>
        </w:rPr>
      </w:pPr>
      <w:r w:rsidRPr="008630F6">
        <w:rPr>
          <w:rFonts w:asciiTheme="minorHAnsi" w:hAnsiTheme="minorHAnsi" w:cstheme="minorHAnsi"/>
          <w:sz w:val="22"/>
          <w:szCs w:val="22"/>
        </w:rPr>
        <w:t>Ing.</w:t>
      </w:r>
      <w:r w:rsidR="008C6119" w:rsidRPr="008630F6">
        <w:rPr>
          <w:rFonts w:asciiTheme="minorHAnsi" w:hAnsiTheme="minorHAnsi" w:cstheme="minorHAnsi"/>
          <w:sz w:val="22"/>
          <w:szCs w:val="22"/>
        </w:rPr>
        <w:t xml:space="preserve"> O</w:t>
      </w:r>
      <w:r w:rsidRPr="008630F6">
        <w:rPr>
          <w:rFonts w:asciiTheme="minorHAnsi" w:hAnsiTheme="minorHAnsi" w:cstheme="minorHAnsi"/>
          <w:sz w:val="22"/>
          <w:szCs w:val="22"/>
        </w:rPr>
        <w:t>to Léka</w:t>
      </w:r>
      <w:r w:rsidR="00D23AF4" w:rsidRPr="008630F6">
        <w:rPr>
          <w:rFonts w:asciiTheme="minorHAnsi" w:hAnsiTheme="minorHAnsi" w:cstheme="minorHAnsi"/>
          <w:sz w:val="22"/>
          <w:szCs w:val="22"/>
        </w:rPr>
        <w:t>, Oddelenie verejného obstarávania</w:t>
      </w:r>
      <w:bookmarkEnd w:id="3"/>
    </w:p>
    <w:bookmarkEnd w:id="4"/>
    <w:tbl>
      <w:tblPr>
        <w:tblW w:w="9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685"/>
        <w:gridCol w:w="6440"/>
      </w:tblGrid>
      <w:tr w:rsidR="00D23AF4" w:rsidRPr="008630F6" w14:paraId="08E971A5" w14:textId="77777777" w:rsidTr="00D23AF4">
        <w:trPr>
          <w:trHeight w:val="265"/>
        </w:trPr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61B3" w14:textId="77777777" w:rsidR="00D23AF4" w:rsidRPr="008630F6" w:rsidRDefault="00D23AF4" w:rsidP="00DB392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rPr>
                <w:rFonts w:ascii="Calibri" w:eastAsia="Calibri" w:hAnsi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DC87" w14:textId="77777777" w:rsidR="00D23AF4" w:rsidRPr="008630F6" w:rsidRDefault="00D23AF4" w:rsidP="00DB3926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1258" w14:textId="77777777" w:rsidR="00D23AF4" w:rsidRPr="008630F6" w:rsidRDefault="00D23AF4" w:rsidP="00DB3926">
            <w:pPr>
              <w:spacing w:line="256" w:lineRule="auto"/>
              <w:rPr>
                <w:rFonts w:ascii="Calibri" w:eastAsia="Calibri" w:hAnsi="Calibri"/>
                <w:noProof w:val="0"/>
                <w:sz w:val="20"/>
                <w:szCs w:val="20"/>
              </w:rPr>
            </w:pPr>
          </w:p>
        </w:tc>
      </w:tr>
    </w:tbl>
    <w:p w14:paraId="6724CE15" w14:textId="136C5071" w:rsidR="00FB3ACB" w:rsidRPr="008630F6" w:rsidRDefault="00FB3ACB" w:rsidP="00FB3ACB">
      <w:pPr>
        <w:spacing w:before="120"/>
        <w:rPr>
          <w:rFonts w:asciiTheme="minorHAnsi" w:hAnsiTheme="minorHAnsi" w:cstheme="minorHAnsi"/>
          <w:lang w:eastAsia="x-none"/>
        </w:rPr>
      </w:pPr>
      <w:r w:rsidRPr="008630F6">
        <w:rPr>
          <w:rFonts w:asciiTheme="minorHAnsi" w:hAnsiTheme="minorHAnsi" w:cstheme="minorHAnsi"/>
          <w:lang w:eastAsia="x-none"/>
        </w:rPr>
        <w:t>Súťažné podklady schválil:</w:t>
      </w:r>
    </w:p>
    <w:p w14:paraId="7979726F" w14:textId="77777777" w:rsidR="00FB3ACB" w:rsidRPr="008630F6" w:rsidRDefault="00FB3ACB" w:rsidP="00FB3ACB">
      <w:pPr>
        <w:tabs>
          <w:tab w:val="right" w:leader="dot" w:pos="9720"/>
        </w:tabs>
        <w:rPr>
          <w:rFonts w:asciiTheme="minorHAnsi" w:hAnsiTheme="minorHAnsi" w:cstheme="minorHAnsi"/>
          <w:szCs w:val="20"/>
        </w:rPr>
      </w:pPr>
    </w:p>
    <w:p w14:paraId="65E6609D" w14:textId="4E8C5A85" w:rsidR="00FB3ACB" w:rsidRPr="008630F6" w:rsidRDefault="00FB3ACB" w:rsidP="00FB3ACB">
      <w:pPr>
        <w:tabs>
          <w:tab w:val="right" w:leader="dot" w:pos="9720"/>
        </w:tabs>
        <w:ind w:left="522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Cs w:val="22"/>
        </w:rPr>
        <w:tab/>
      </w:r>
    </w:p>
    <w:p w14:paraId="5B55656A" w14:textId="404C9949" w:rsidR="00FB3ACB" w:rsidRPr="008630F6" w:rsidRDefault="00403ECB" w:rsidP="00403ECB">
      <w:pPr>
        <w:ind w:left="5256"/>
        <w:rPr>
          <w:rFonts w:asciiTheme="minorHAnsi" w:hAnsiTheme="minorHAnsi" w:cstheme="minorHAnsi"/>
          <w:szCs w:val="22"/>
          <w:lang w:eastAsia="x-none"/>
        </w:rPr>
        <w:sectPr w:rsidR="00FB3ACB" w:rsidRPr="008630F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  <w:r w:rsidRPr="00E83645">
        <w:rPr>
          <w:rFonts w:asciiTheme="minorHAnsi" w:hAnsiTheme="minorHAnsi" w:cstheme="minorHAnsi"/>
          <w:color w:val="141414"/>
          <w:szCs w:val="22"/>
        </w:rPr>
        <w:t>prof. PharmDr. Ján KYSELOVIČ, CSc.</w:t>
      </w:r>
      <w:r w:rsidR="00FB3ACB" w:rsidRPr="00715E81">
        <w:rPr>
          <w:rFonts w:asciiTheme="minorHAnsi" w:hAnsiTheme="minorHAnsi" w:cstheme="minorHAnsi"/>
          <w:szCs w:val="22"/>
          <w:lang w:eastAsia="x-none"/>
        </w:rPr>
        <w:t xml:space="preserve">, </w:t>
      </w:r>
      <w:r w:rsidR="00FB3ACB" w:rsidRPr="00715E81">
        <w:rPr>
          <w:rFonts w:asciiTheme="minorHAnsi" w:hAnsiTheme="minorHAnsi" w:cstheme="minorHAnsi"/>
          <w:bCs/>
          <w:szCs w:val="22"/>
          <w:lang w:eastAsia="x-none"/>
        </w:rPr>
        <w:t>generálny riaditeľ</w:t>
      </w:r>
    </w:p>
    <w:p w14:paraId="762068D9" w14:textId="77777777" w:rsidR="009E3848" w:rsidRPr="00E83645" w:rsidRDefault="00DD5EB3" w:rsidP="00540AF5">
      <w:pPr>
        <w:pStyle w:val="Nadpis5"/>
        <w:spacing w:after="360" w:line="360" w:lineRule="auto"/>
        <w:rPr>
          <w:rFonts w:asciiTheme="minorHAnsi" w:hAnsiTheme="minorHAnsi" w:cstheme="minorHAnsi"/>
          <w:szCs w:val="22"/>
          <w:lang w:val="sk-SK"/>
        </w:rPr>
      </w:pPr>
      <w:r w:rsidRPr="00E83645">
        <w:rPr>
          <w:rFonts w:asciiTheme="minorHAnsi" w:hAnsiTheme="minorHAnsi" w:cstheme="minorHAnsi"/>
          <w:szCs w:val="22"/>
          <w:lang w:val="sk-SK"/>
        </w:rPr>
        <w:lastRenderedPageBreak/>
        <w:t xml:space="preserve">OBSAH SÚŤAŽNÝCH </w:t>
      </w:r>
      <w:r w:rsidR="009E3848" w:rsidRPr="00E83645">
        <w:rPr>
          <w:rFonts w:asciiTheme="minorHAnsi" w:hAnsiTheme="minorHAnsi" w:cstheme="minorHAnsi"/>
          <w:szCs w:val="22"/>
          <w:lang w:val="sk-SK"/>
        </w:rPr>
        <w:t>PODKLADOV</w:t>
      </w:r>
    </w:p>
    <w:p w14:paraId="546348C3" w14:textId="77777777" w:rsidR="009E3848" w:rsidRPr="008630F6" w:rsidRDefault="009E3848" w:rsidP="00AA7EEA">
      <w:pPr>
        <w:tabs>
          <w:tab w:val="left" w:pos="0"/>
          <w:tab w:val="left" w:pos="1134"/>
        </w:tabs>
        <w:spacing w:line="30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715E81">
        <w:rPr>
          <w:rFonts w:asciiTheme="minorHAnsi" w:hAnsiTheme="minorHAnsi" w:cstheme="minorHAnsi"/>
          <w:sz w:val="28"/>
        </w:rPr>
        <w:t>A.1</w:t>
      </w:r>
      <w:r w:rsidR="00AA7EEA" w:rsidRPr="008630F6">
        <w:rPr>
          <w:rFonts w:asciiTheme="minorHAnsi" w:hAnsiTheme="minorHAnsi" w:cstheme="minorHAnsi"/>
          <w:b/>
          <w:bCs/>
          <w:sz w:val="28"/>
          <w:szCs w:val="26"/>
        </w:rPr>
        <w:tab/>
      </w:r>
      <w:r w:rsidRPr="008630F6">
        <w:rPr>
          <w:rFonts w:asciiTheme="minorHAnsi" w:hAnsiTheme="minorHAnsi" w:cstheme="minorHAnsi"/>
          <w:sz w:val="28"/>
          <w:szCs w:val="30"/>
        </w:rPr>
        <w:t>Pokyny na vypracovanie ponuky</w:t>
      </w:r>
    </w:p>
    <w:p w14:paraId="7FEB4B76" w14:textId="77777777" w:rsidR="009E3848" w:rsidRPr="008630F6" w:rsidRDefault="00AA7EEA" w:rsidP="00AA7EEA">
      <w:pPr>
        <w:tabs>
          <w:tab w:val="num" w:pos="0"/>
          <w:tab w:val="left" w:pos="1276"/>
        </w:tabs>
        <w:spacing w:before="120"/>
        <w:ind w:left="540" w:firstLine="54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 w:val="18"/>
          <w:szCs w:val="18"/>
        </w:rPr>
        <w:t>Časť I.</w:t>
      </w:r>
      <w:r w:rsidR="009E3848"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Cs w:val="22"/>
        </w:rPr>
        <w:t>Všeobecné informácie</w:t>
      </w:r>
    </w:p>
    <w:p w14:paraId="00BAD9EB" w14:textId="77777777" w:rsidR="009E3848" w:rsidRPr="008630F6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 w:val="18"/>
          <w:szCs w:val="18"/>
        </w:rPr>
        <w:t>Časť II.</w:t>
      </w:r>
      <w:r w:rsidR="009E3848"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Cs w:val="22"/>
        </w:rPr>
        <w:t>Komunikácia a vysvetľovanie</w:t>
      </w:r>
    </w:p>
    <w:p w14:paraId="1B46BD27" w14:textId="50922911" w:rsidR="009E3848" w:rsidRPr="008630F6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 w:val="18"/>
          <w:szCs w:val="18"/>
        </w:rPr>
        <w:t>Časť III.</w:t>
      </w:r>
      <w:r w:rsidR="009E3848"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Cs w:val="22"/>
        </w:rPr>
        <w:t>Príprava ponuky</w:t>
      </w:r>
    </w:p>
    <w:p w14:paraId="03D33E2A" w14:textId="77777777" w:rsidR="009E3848" w:rsidRPr="008630F6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 w:val="2"/>
          <w:szCs w:val="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 w:val="18"/>
          <w:szCs w:val="18"/>
        </w:rPr>
        <w:t>Časť IV.</w:t>
      </w:r>
      <w:r w:rsidR="009E3848"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Cs w:val="22"/>
        </w:rPr>
        <w:t>Predkladanie ponúk</w:t>
      </w:r>
    </w:p>
    <w:p w14:paraId="5A048AB0" w14:textId="77777777" w:rsidR="009E3848" w:rsidRPr="008630F6" w:rsidRDefault="00AA7EEA" w:rsidP="00AA7EEA">
      <w:pPr>
        <w:tabs>
          <w:tab w:val="num" w:pos="576"/>
          <w:tab w:val="left" w:pos="1276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 w:val="18"/>
          <w:szCs w:val="18"/>
        </w:rPr>
        <w:t>Časť V.</w:t>
      </w:r>
      <w:r w:rsidR="009E3848" w:rsidRPr="008630F6">
        <w:rPr>
          <w:rFonts w:asciiTheme="minorHAnsi" w:hAnsiTheme="minorHAnsi" w:cstheme="minorHAnsi"/>
          <w:sz w:val="18"/>
          <w:szCs w:val="18"/>
        </w:rPr>
        <w:tab/>
      </w:r>
      <w:r w:rsidR="009E3848" w:rsidRPr="008630F6">
        <w:rPr>
          <w:rFonts w:asciiTheme="minorHAnsi" w:hAnsiTheme="minorHAnsi" w:cstheme="minorHAnsi"/>
          <w:szCs w:val="22"/>
        </w:rPr>
        <w:t>Otváranie a vyhodnocovanie ponúk</w:t>
      </w:r>
    </w:p>
    <w:p w14:paraId="7B4977AF" w14:textId="2037D84B" w:rsidR="009E3848" w:rsidRPr="008630F6" w:rsidRDefault="00AA7EEA" w:rsidP="00AA7EEA">
      <w:pPr>
        <w:tabs>
          <w:tab w:val="num" w:pos="576"/>
          <w:tab w:val="left" w:pos="1276"/>
          <w:tab w:val="left" w:pos="2127"/>
          <w:tab w:val="left" w:pos="3420"/>
        </w:tabs>
        <w:spacing w:before="120"/>
        <w:ind w:left="1080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 w:val="18"/>
          <w:szCs w:val="18"/>
        </w:rPr>
        <w:tab/>
      </w:r>
      <w:r w:rsidR="00DD5EB3" w:rsidRPr="008630F6">
        <w:rPr>
          <w:rFonts w:asciiTheme="minorHAnsi" w:hAnsiTheme="minorHAnsi" w:cstheme="minorHAnsi"/>
          <w:sz w:val="18"/>
          <w:szCs w:val="18"/>
        </w:rPr>
        <w:t>Časť VI.</w:t>
      </w:r>
      <w:r w:rsidR="00DD5EB3" w:rsidRPr="008630F6">
        <w:rPr>
          <w:rFonts w:asciiTheme="minorHAnsi" w:hAnsiTheme="minorHAnsi" w:cstheme="minorHAnsi"/>
          <w:sz w:val="18"/>
          <w:szCs w:val="18"/>
        </w:rPr>
        <w:tab/>
      </w:r>
      <w:r w:rsidR="00297ED0" w:rsidRPr="008630F6">
        <w:rPr>
          <w:rFonts w:asciiTheme="minorHAnsi" w:hAnsiTheme="minorHAnsi" w:cstheme="minorHAnsi"/>
          <w:szCs w:val="22"/>
        </w:rPr>
        <w:t>U</w:t>
      </w:r>
      <w:r w:rsidR="009E3848" w:rsidRPr="008630F6">
        <w:rPr>
          <w:rFonts w:asciiTheme="minorHAnsi" w:hAnsiTheme="minorHAnsi" w:cstheme="minorHAnsi"/>
          <w:szCs w:val="22"/>
        </w:rPr>
        <w:t>zavretie zmluvy</w:t>
      </w:r>
    </w:p>
    <w:p w14:paraId="4C8172C1" w14:textId="77777777" w:rsidR="009E3848" w:rsidRPr="008630F6" w:rsidRDefault="00AA7EEA" w:rsidP="00A630A6">
      <w:pPr>
        <w:tabs>
          <w:tab w:val="num" w:pos="540"/>
          <w:tab w:val="left" w:pos="1134"/>
        </w:tabs>
        <w:spacing w:before="240" w:line="360" w:lineRule="auto"/>
        <w:ind w:firstLine="539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  <w:szCs w:val="30"/>
        </w:rPr>
        <w:t>A.2</w:t>
      </w:r>
      <w:r w:rsidR="00A630A6" w:rsidRPr="008630F6">
        <w:rPr>
          <w:rFonts w:asciiTheme="minorHAnsi" w:hAnsiTheme="minorHAnsi" w:cstheme="minorHAnsi"/>
          <w:sz w:val="28"/>
          <w:szCs w:val="30"/>
        </w:rPr>
        <w:tab/>
      </w:r>
      <w:r w:rsidR="009E3848" w:rsidRPr="008630F6">
        <w:rPr>
          <w:rFonts w:asciiTheme="minorHAnsi" w:hAnsiTheme="minorHAnsi" w:cstheme="minorHAnsi"/>
          <w:sz w:val="28"/>
          <w:szCs w:val="30"/>
        </w:rPr>
        <w:t>Podmienky účasti uchádzačov</w:t>
      </w:r>
    </w:p>
    <w:p w14:paraId="1D1C2B76" w14:textId="77777777" w:rsidR="009E3848" w:rsidRPr="008630F6" w:rsidRDefault="009E3848" w:rsidP="00A630A6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</w:rPr>
        <w:t>A.3</w:t>
      </w:r>
      <w:r w:rsidR="00A630A6" w:rsidRPr="008630F6">
        <w:rPr>
          <w:rFonts w:asciiTheme="minorHAnsi" w:hAnsiTheme="minorHAnsi" w:cstheme="minorHAnsi"/>
          <w:sz w:val="28"/>
        </w:rPr>
        <w:tab/>
      </w:r>
      <w:r w:rsidRPr="008630F6">
        <w:rPr>
          <w:rFonts w:asciiTheme="minorHAnsi" w:hAnsiTheme="minorHAnsi" w:cstheme="minorHAnsi"/>
          <w:sz w:val="28"/>
          <w:szCs w:val="30"/>
        </w:rPr>
        <w:t>Kritériá na vyhodnotenie ponúk a pravidlá ich uplatnenia</w:t>
      </w:r>
    </w:p>
    <w:p w14:paraId="56988BDF" w14:textId="2ADB6E31" w:rsidR="00297ED0" w:rsidRPr="008630F6" w:rsidRDefault="00297ED0" w:rsidP="00A630A6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  <w:szCs w:val="30"/>
        </w:rPr>
        <w:t xml:space="preserve">A.4 </w:t>
      </w:r>
      <w:r w:rsidR="00AD5D55" w:rsidRPr="008630F6">
        <w:rPr>
          <w:rFonts w:asciiTheme="minorHAnsi" w:hAnsiTheme="minorHAnsi" w:cstheme="minorHAnsi"/>
          <w:sz w:val="28"/>
          <w:szCs w:val="30"/>
        </w:rPr>
        <w:tab/>
      </w:r>
      <w:r w:rsidRPr="008630F6">
        <w:rPr>
          <w:rFonts w:asciiTheme="minorHAnsi" w:hAnsiTheme="minorHAnsi" w:cstheme="minorHAnsi"/>
          <w:sz w:val="28"/>
          <w:szCs w:val="30"/>
        </w:rPr>
        <w:t>Návrh uchádzača na plnenie kritérií</w:t>
      </w:r>
    </w:p>
    <w:p w14:paraId="5CBBFD12" w14:textId="77777777" w:rsidR="009E3848" w:rsidRPr="008630F6" w:rsidRDefault="009E3848" w:rsidP="00A630A6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</w:rPr>
        <w:t>B.1</w:t>
      </w:r>
      <w:r w:rsidR="00A630A6" w:rsidRPr="008630F6">
        <w:rPr>
          <w:rFonts w:asciiTheme="minorHAnsi" w:hAnsiTheme="minorHAnsi" w:cstheme="minorHAnsi"/>
          <w:sz w:val="28"/>
        </w:rPr>
        <w:tab/>
      </w:r>
      <w:r w:rsidRPr="008630F6">
        <w:rPr>
          <w:rFonts w:asciiTheme="minorHAnsi" w:hAnsiTheme="minorHAnsi" w:cstheme="minorHAnsi"/>
          <w:sz w:val="28"/>
          <w:szCs w:val="30"/>
        </w:rPr>
        <w:t>Opis predmetu zákazky</w:t>
      </w:r>
    </w:p>
    <w:p w14:paraId="1D69FF34" w14:textId="3670B950" w:rsidR="009E3848" w:rsidRPr="008630F6" w:rsidRDefault="00297ED0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</w:rPr>
        <w:t>B.2</w:t>
      </w:r>
      <w:r w:rsidR="00A630A6" w:rsidRPr="008630F6">
        <w:rPr>
          <w:rFonts w:asciiTheme="minorHAnsi" w:hAnsiTheme="minorHAnsi" w:cstheme="minorHAnsi"/>
          <w:sz w:val="28"/>
        </w:rPr>
        <w:tab/>
      </w:r>
      <w:r w:rsidR="00A630A6" w:rsidRPr="008630F6">
        <w:rPr>
          <w:rFonts w:asciiTheme="minorHAnsi" w:hAnsiTheme="minorHAnsi" w:cstheme="minorHAnsi"/>
          <w:sz w:val="28"/>
          <w:szCs w:val="30"/>
        </w:rPr>
        <w:t>Obchodné podmienky</w:t>
      </w:r>
    </w:p>
    <w:p w14:paraId="067026C4" w14:textId="0D1A77A3" w:rsidR="0048503F" w:rsidRPr="00715E81" w:rsidRDefault="0066229C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30"/>
        </w:rPr>
      </w:pPr>
      <w:r w:rsidRPr="008630F6">
        <w:rPr>
          <w:rFonts w:asciiTheme="minorHAnsi" w:hAnsiTheme="minorHAnsi" w:cstheme="minorHAnsi"/>
          <w:sz w:val="28"/>
          <w:szCs w:val="30"/>
        </w:rPr>
        <w:t>Prílohy:</w:t>
      </w:r>
    </w:p>
    <w:p w14:paraId="28149B90" w14:textId="77777777" w:rsidR="000B17C0" w:rsidRPr="00E83645" w:rsidRDefault="000B17C0" w:rsidP="000B17C0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28"/>
        </w:rPr>
      </w:pPr>
      <w:r w:rsidRPr="00E83645">
        <w:rPr>
          <w:rFonts w:asciiTheme="minorHAnsi" w:hAnsiTheme="minorHAnsi" w:cstheme="minorHAnsi"/>
          <w:sz w:val="28"/>
          <w:szCs w:val="28"/>
        </w:rPr>
        <w:t>Príloha č. 1 – Opis predmetu zákazky</w:t>
      </w:r>
    </w:p>
    <w:p w14:paraId="3CC480AA" w14:textId="3C1C42A3" w:rsidR="000B17C0" w:rsidRPr="00715E81" w:rsidRDefault="0066229C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28"/>
        </w:rPr>
      </w:pPr>
      <w:r w:rsidRPr="00E83645">
        <w:rPr>
          <w:rFonts w:asciiTheme="minorHAnsi" w:hAnsiTheme="minorHAnsi" w:cstheme="minorHAnsi"/>
          <w:sz w:val="28"/>
          <w:szCs w:val="28"/>
        </w:rPr>
        <w:t xml:space="preserve">Príloha č. </w:t>
      </w:r>
      <w:r w:rsidR="000B17C0" w:rsidRPr="00E83645">
        <w:rPr>
          <w:rFonts w:asciiTheme="minorHAnsi" w:hAnsiTheme="minorHAnsi" w:cstheme="minorHAnsi"/>
          <w:sz w:val="28"/>
          <w:szCs w:val="28"/>
        </w:rPr>
        <w:t>2</w:t>
      </w:r>
      <w:r w:rsidRPr="00E83645">
        <w:rPr>
          <w:rFonts w:asciiTheme="minorHAnsi" w:hAnsiTheme="minorHAnsi" w:cstheme="minorHAnsi"/>
          <w:sz w:val="28"/>
          <w:szCs w:val="28"/>
        </w:rPr>
        <w:t xml:space="preserve"> –</w:t>
      </w:r>
      <w:r w:rsidR="000F3BD4" w:rsidRPr="00E83645">
        <w:rPr>
          <w:rFonts w:asciiTheme="minorHAnsi" w:hAnsiTheme="minorHAnsi" w:cstheme="minorHAnsi"/>
          <w:sz w:val="28"/>
          <w:szCs w:val="28"/>
        </w:rPr>
        <w:t xml:space="preserve"> </w:t>
      </w:r>
      <w:r w:rsidR="000F3BD4" w:rsidRPr="00715E81">
        <w:rPr>
          <w:rFonts w:asciiTheme="minorHAnsi" w:hAnsiTheme="minorHAnsi" w:cstheme="minorHAnsi"/>
          <w:sz w:val="28"/>
          <w:szCs w:val="28"/>
        </w:rPr>
        <w:t>Štruktúrovaný rozpočet ceny</w:t>
      </w:r>
    </w:p>
    <w:p w14:paraId="61447975" w14:textId="6FD1002D" w:rsidR="0066229C" w:rsidRPr="00E83645" w:rsidRDefault="000B17C0" w:rsidP="00E35887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28"/>
        </w:rPr>
      </w:pPr>
      <w:r w:rsidRPr="00715E81">
        <w:rPr>
          <w:rFonts w:asciiTheme="minorHAnsi" w:hAnsiTheme="minorHAnsi" w:cstheme="minorHAnsi"/>
          <w:sz w:val="28"/>
          <w:szCs w:val="28"/>
        </w:rPr>
        <w:t xml:space="preserve">Príloha č. 3 </w:t>
      </w:r>
      <w:r w:rsidRPr="00E83645">
        <w:rPr>
          <w:rFonts w:asciiTheme="minorHAnsi" w:hAnsiTheme="minorHAnsi" w:cstheme="minorHAnsi"/>
          <w:sz w:val="28"/>
          <w:szCs w:val="28"/>
        </w:rPr>
        <w:t xml:space="preserve">– </w:t>
      </w:r>
      <w:r w:rsidRPr="00715E81">
        <w:rPr>
          <w:rFonts w:asciiTheme="minorHAnsi" w:hAnsiTheme="minorHAnsi" w:cstheme="minorHAnsi"/>
          <w:sz w:val="28"/>
          <w:szCs w:val="28"/>
        </w:rPr>
        <w:t>Projektová dokumentácia</w:t>
      </w:r>
    </w:p>
    <w:p w14:paraId="178BDB83" w14:textId="102EC0EA" w:rsidR="00855CA9" w:rsidRPr="00715E81" w:rsidRDefault="00146D7A" w:rsidP="006B282C">
      <w:pPr>
        <w:tabs>
          <w:tab w:val="num" w:pos="540"/>
          <w:tab w:val="left" w:pos="1134"/>
        </w:tabs>
        <w:spacing w:before="120" w:line="360" w:lineRule="auto"/>
        <w:ind w:firstLine="540"/>
        <w:rPr>
          <w:rFonts w:asciiTheme="minorHAnsi" w:hAnsiTheme="minorHAnsi" w:cstheme="minorHAnsi"/>
          <w:sz w:val="28"/>
          <w:szCs w:val="28"/>
        </w:rPr>
      </w:pPr>
      <w:r w:rsidRPr="00E83645">
        <w:rPr>
          <w:rFonts w:asciiTheme="minorHAnsi" w:hAnsiTheme="minorHAnsi" w:cstheme="minorHAnsi"/>
          <w:sz w:val="28"/>
          <w:szCs w:val="28"/>
        </w:rPr>
        <w:t xml:space="preserve">Príloha č. </w:t>
      </w:r>
      <w:r w:rsidR="000B17C0" w:rsidRPr="000642C1">
        <w:rPr>
          <w:rFonts w:asciiTheme="minorHAnsi" w:hAnsiTheme="minorHAnsi" w:cstheme="minorHAnsi"/>
          <w:sz w:val="28"/>
          <w:szCs w:val="28"/>
        </w:rPr>
        <w:t>4</w:t>
      </w:r>
      <w:r w:rsidRPr="00E83645">
        <w:rPr>
          <w:rFonts w:asciiTheme="minorHAnsi" w:hAnsiTheme="minorHAnsi" w:cstheme="minorHAnsi"/>
          <w:sz w:val="28"/>
          <w:szCs w:val="28"/>
        </w:rPr>
        <w:t xml:space="preserve"> – </w:t>
      </w:r>
      <w:r w:rsidR="000F3BD4" w:rsidRPr="000642C1">
        <w:rPr>
          <w:rFonts w:asciiTheme="minorHAnsi" w:hAnsiTheme="minorHAnsi" w:cstheme="minorHAnsi"/>
          <w:sz w:val="28"/>
          <w:szCs w:val="28"/>
        </w:rPr>
        <w:t>Návrh Rámcov</w:t>
      </w:r>
      <w:r w:rsidR="008630F6" w:rsidRPr="000642C1">
        <w:rPr>
          <w:rFonts w:asciiTheme="minorHAnsi" w:hAnsiTheme="minorHAnsi" w:cstheme="minorHAnsi"/>
          <w:sz w:val="28"/>
          <w:szCs w:val="28"/>
        </w:rPr>
        <w:t>ej</w:t>
      </w:r>
      <w:r w:rsidR="000F3BD4" w:rsidRPr="000642C1">
        <w:rPr>
          <w:rFonts w:asciiTheme="minorHAnsi" w:hAnsiTheme="minorHAnsi" w:cstheme="minorHAnsi"/>
          <w:sz w:val="28"/>
          <w:szCs w:val="28"/>
        </w:rPr>
        <w:t xml:space="preserve"> dohod</w:t>
      </w:r>
      <w:r w:rsidR="008630F6" w:rsidRPr="000642C1">
        <w:rPr>
          <w:rFonts w:asciiTheme="minorHAnsi" w:hAnsiTheme="minorHAnsi" w:cstheme="minorHAnsi"/>
          <w:sz w:val="28"/>
          <w:szCs w:val="28"/>
        </w:rPr>
        <w:t>y</w:t>
      </w:r>
      <w:r w:rsidR="008630F6">
        <w:rPr>
          <w:rFonts w:asciiTheme="minorHAnsi" w:hAnsiTheme="minorHAnsi" w:cstheme="minorHAnsi"/>
          <w:sz w:val="28"/>
          <w:szCs w:val="28"/>
        </w:rPr>
        <w:t>;</w:t>
      </w:r>
      <w:r w:rsidR="009E3848" w:rsidRPr="00E83645">
        <w:rPr>
          <w:rFonts w:asciiTheme="minorHAnsi" w:hAnsiTheme="minorHAnsi" w:cstheme="minorHAnsi"/>
          <w:i/>
          <w:iCs/>
          <w:sz w:val="28"/>
          <w:szCs w:val="28"/>
        </w:rPr>
        <w:br w:type="page"/>
      </w:r>
    </w:p>
    <w:p w14:paraId="6B70EDCE" w14:textId="77777777" w:rsidR="00855CA9" w:rsidRPr="00715E81" w:rsidRDefault="00855CA9" w:rsidP="00855CA9">
      <w:pPr>
        <w:pStyle w:val="Hlavika"/>
        <w:ind w:firstLine="1260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</w:p>
    <w:p w14:paraId="665FE109" w14:textId="77777777" w:rsidR="009E3848" w:rsidRPr="008630F6" w:rsidRDefault="009E3848" w:rsidP="00855CA9">
      <w:pPr>
        <w:pStyle w:val="Hlavika"/>
        <w:spacing w:after="240"/>
        <w:ind w:firstLine="126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8630F6">
        <w:rPr>
          <w:rFonts w:asciiTheme="minorHAnsi" w:hAnsiTheme="minorHAnsi" w:cstheme="minorHAnsi"/>
          <w:b/>
          <w:bCs/>
          <w:sz w:val="28"/>
        </w:rPr>
        <w:t>A.1</w:t>
      </w:r>
      <w:r w:rsidR="00855CA9" w:rsidRPr="008630F6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  <w:r w:rsidRPr="008630F6">
        <w:rPr>
          <w:rFonts w:asciiTheme="minorHAnsi" w:hAnsiTheme="minorHAnsi" w:cstheme="minorHAnsi"/>
          <w:b/>
          <w:bCs/>
          <w:sz w:val="28"/>
          <w:szCs w:val="22"/>
        </w:rPr>
        <w:t>POKYNY NA VYPRACOVANIE PONUKY</w:t>
      </w:r>
    </w:p>
    <w:p w14:paraId="0748F103" w14:textId="77777777" w:rsidR="009E3848" w:rsidRPr="000642C1" w:rsidRDefault="00855CA9" w:rsidP="00585601">
      <w:pPr>
        <w:spacing w:after="120"/>
        <w:jc w:val="center"/>
        <w:rPr>
          <w:rFonts w:asciiTheme="minorHAnsi" w:hAnsiTheme="minorHAnsi" w:cstheme="minorHAnsi"/>
          <w:b/>
          <w:sz w:val="24"/>
          <w:szCs w:val="30"/>
        </w:rPr>
      </w:pPr>
      <w:r w:rsidRPr="008630F6">
        <w:rPr>
          <w:rFonts w:asciiTheme="minorHAnsi" w:hAnsiTheme="minorHAnsi" w:cstheme="minorHAnsi"/>
          <w:b/>
          <w:bCs/>
          <w:sz w:val="24"/>
          <w:szCs w:val="30"/>
        </w:rPr>
        <w:t xml:space="preserve">Časť I. </w:t>
      </w:r>
      <w:r w:rsidR="009E3848" w:rsidRPr="000642C1">
        <w:rPr>
          <w:rFonts w:asciiTheme="minorHAnsi" w:hAnsiTheme="minorHAnsi" w:cstheme="minorHAnsi"/>
          <w:b/>
          <w:sz w:val="24"/>
          <w:szCs w:val="30"/>
        </w:rPr>
        <w:t>Všeobecné informácie</w:t>
      </w:r>
    </w:p>
    <w:p w14:paraId="1452B24B" w14:textId="77777777" w:rsidR="009E3848" w:rsidRPr="000642C1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0642C1">
        <w:rPr>
          <w:rFonts w:asciiTheme="minorHAnsi" w:hAnsiTheme="minorHAnsi" w:cstheme="minorHAnsi"/>
          <w:b/>
          <w:bCs/>
          <w:sz w:val="24"/>
          <w:szCs w:val="26"/>
        </w:rPr>
        <w:t>Identifikácia verejného obstarávateľa</w:t>
      </w:r>
    </w:p>
    <w:p w14:paraId="438EB58C" w14:textId="77777777" w:rsidR="009E3848" w:rsidRPr="00E01F10" w:rsidRDefault="00855CA9" w:rsidP="003267B5">
      <w:pPr>
        <w:ind w:firstLine="567"/>
        <w:rPr>
          <w:rFonts w:asciiTheme="minorHAnsi" w:hAnsiTheme="minorHAnsi" w:cstheme="minorHAnsi"/>
        </w:rPr>
      </w:pPr>
      <w:bookmarkStart w:id="5" w:name="ROB_nazov1"/>
      <w:r w:rsidRPr="00E01F10">
        <w:rPr>
          <w:rFonts w:asciiTheme="minorHAnsi" w:hAnsiTheme="minorHAnsi" w:cstheme="minorHAnsi"/>
        </w:rPr>
        <w:t>Názov:</w:t>
      </w:r>
      <w:r w:rsidRPr="00E01F10">
        <w:rPr>
          <w:rFonts w:asciiTheme="minorHAnsi" w:hAnsiTheme="minorHAnsi" w:cstheme="minorHAnsi"/>
        </w:rPr>
        <w:tab/>
      </w:r>
      <w:r w:rsidRPr="00E01F10">
        <w:rPr>
          <w:rFonts w:asciiTheme="minorHAnsi" w:hAnsiTheme="minorHAnsi" w:cstheme="minorHAnsi"/>
        </w:rPr>
        <w:tab/>
      </w:r>
      <w:r w:rsidR="009E3848" w:rsidRPr="00E01F10">
        <w:rPr>
          <w:rFonts w:asciiTheme="minorHAnsi" w:hAnsiTheme="minorHAnsi" w:cstheme="minorHAnsi"/>
        </w:rPr>
        <w:t>Centrum vedecko-technických informácií SR</w:t>
      </w:r>
      <w:bookmarkEnd w:id="5"/>
    </w:p>
    <w:p w14:paraId="54D78E94" w14:textId="77777777" w:rsidR="009E3848" w:rsidRPr="00E01F10" w:rsidRDefault="00855CA9" w:rsidP="003267B5">
      <w:pPr>
        <w:ind w:firstLine="567"/>
        <w:rPr>
          <w:rFonts w:asciiTheme="minorHAnsi" w:hAnsiTheme="minorHAnsi" w:cstheme="minorHAnsi"/>
        </w:rPr>
      </w:pPr>
      <w:bookmarkStart w:id="6" w:name="ROB_ICO"/>
      <w:r w:rsidRPr="00E01F10">
        <w:rPr>
          <w:rFonts w:asciiTheme="minorHAnsi" w:hAnsiTheme="minorHAnsi" w:cstheme="minorHAnsi"/>
        </w:rPr>
        <w:t>IČO:</w:t>
      </w:r>
      <w:r w:rsidRPr="00E01F10">
        <w:rPr>
          <w:rFonts w:asciiTheme="minorHAnsi" w:hAnsiTheme="minorHAnsi" w:cstheme="minorHAnsi"/>
        </w:rPr>
        <w:tab/>
      </w:r>
      <w:r w:rsidRPr="00E01F10">
        <w:rPr>
          <w:rFonts w:asciiTheme="minorHAnsi" w:hAnsiTheme="minorHAnsi" w:cstheme="minorHAnsi"/>
        </w:rPr>
        <w:tab/>
      </w:r>
      <w:r w:rsidR="009E3848" w:rsidRPr="00E01F10">
        <w:rPr>
          <w:rFonts w:asciiTheme="minorHAnsi" w:hAnsiTheme="minorHAnsi" w:cstheme="minorHAnsi"/>
        </w:rPr>
        <w:t>001518</w:t>
      </w:r>
      <w:r w:rsidR="00515E76" w:rsidRPr="00E01F10">
        <w:rPr>
          <w:rFonts w:asciiTheme="minorHAnsi" w:hAnsiTheme="minorHAnsi" w:cstheme="minorHAnsi"/>
        </w:rPr>
        <w:t>8</w:t>
      </w:r>
      <w:bookmarkEnd w:id="6"/>
      <w:r w:rsidR="00515E76" w:rsidRPr="00E01F10">
        <w:rPr>
          <w:rFonts w:asciiTheme="minorHAnsi" w:hAnsiTheme="minorHAnsi" w:cstheme="minorHAnsi"/>
        </w:rPr>
        <w:t>2</w:t>
      </w:r>
    </w:p>
    <w:p w14:paraId="6C85B1FC" w14:textId="77777777" w:rsidR="009E3848" w:rsidRPr="00E01F10" w:rsidRDefault="00855CA9" w:rsidP="003267B5">
      <w:pPr>
        <w:ind w:firstLine="567"/>
        <w:rPr>
          <w:rFonts w:asciiTheme="minorHAnsi" w:hAnsiTheme="minorHAnsi" w:cstheme="minorHAnsi"/>
        </w:rPr>
      </w:pPr>
      <w:bookmarkStart w:id="7" w:name="ROB_sidlo1"/>
      <w:r w:rsidRPr="00E01F10">
        <w:rPr>
          <w:rFonts w:asciiTheme="minorHAnsi" w:hAnsiTheme="minorHAnsi" w:cstheme="minorHAnsi"/>
        </w:rPr>
        <w:t>Sídlo:</w:t>
      </w:r>
      <w:r w:rsidRPr="00E01F10">
        <w:rPr>
          <w:rFonts w:asciiTheme="minorHAnsi" w:hAnsiTheme="minorHAnsi" w:cstheme="minorHAnsi"/>
        </w:rPr>
        <w:tab/>
      </w:r>
      <w:r w:rsidRPr="00E01F10">
        <w:rPr>
          <w:rFonts w:asciiTheme="minorHAnsi" w:hAnsiTheme="minorHAnsi" w:cstheme="minorHAnsi"/>
        </w:rPr>
        <w:tab/>
      </w:r>
      <w:r w:rsidR="009E3848" w:rsidRPr="00E01F10">
        <w:rPr>
          <w:rFonts w:asciiTheme="minorHAnsi" w:hAnsiTheme="minorHAnsi" w:cstheme="minorHAnsi"/>
        </w:rPr>
        <w:t>Lamačská cesta 8</w:t>
      </w:r>
      <w:r w:rsidR="00540AF5" w:rsidRPr="00E01F10">
        <w:rPr>
          <w:rFonts w:asciiTheme="minorHAnsi" w:hAnsiTheme="minorHAnsi" w:cstheme="minorHAnsi"/>
        </w:rPr>
        <w:t>/A</w:t>
      </w:r>
      <w:r w:rsidR="00515E76" w:rsidRPr="00E01F10">
        <w:rPr>
          <w:rFonts w:asciiTheme="minorHAnsi" w:hAnsiTheme="minorHAnsi" w:cstheme="minorHAnsi"/>
        </w:rPr>
        <w:t>, 811 04</w:t>
      </w:r>
      <w:r w:rsidR="009E3848" w:rsidRPr="00E01F10">
        <w:rPr>
          <w:rFonts w:asciiTheme="minorHAnsi" w:hAnsiTheme="minorHAnsi" w:cstheme="minorHAnsi"/>
        </w:rPr>
        <w:t xml:space="preserve"> Bratislava</w:t>
      </w:r>
      <w:bookmarkEnd w:id="7"/>
    </w:p>
    <w:p w14:paraId="6009F1CD" w14:textId="57239F94" w:rsidR="009E3848" w:rsidRPr="008630F6" w:rsidRDefault="00855CA9" w:rsidP="003267B5">
      <w:pPr>
        <w:ind w:firstLine="567"/>
        <w:rPr>
          <w:rFonts w:asciiTheme="minorHAnsi" w:hAnsiTheme="minorHAnsi" w:cstheme="minorHAnsi"/>
          <w:szCs w:val="18"/>
        </w:rPr>
      </w:pPr>
      <w:bookmarkStart w:id="8" w:name="ROB_krajina"/>
      <w:r w:rsidRPr="00E01F10">
        <w:rPr>
          <w:rFonts w:asciiTheme="minorHAnsi" w:hAnsiTheme="minorHAnsi" w:cstheme="minorHAnsi"/>
          <w:szCs w:val="18"/>
        </w:rPr>
        <w:t>Krajina:</w:t>
      </w:r>
      <w:r w:rsidRPr="00E01F10">
        <w:rPr>
          <w:rFonts w:asciiTheme="minorHAnsi" w:hAnsiTheme="minorHAnsi" w:cstheme="minorHAnsi"/>
          <w:szCs w:val="18"/>
        </w:rPr>
        <w:tab/>
      </w:r>
      <w:r w:rsidR="00556D99" w:rsidRPr="008630F6">
        <w:rPr>
          <w:rFonts w:asciiTheme="minorHAnsi" w:hAnsiTheme="minorHAnsi" w:cstheme="minorHAnsi"/>
          <w:szCs w:val="18"/>
        </w:rPr>
        <w:tab/>
      </w:r>
      <w:r w:rsidR="009E3848" w:rsidRPr="008630F6">
        <w:rPr>
          <w:rFonts w:asciiTheme="minorHAnsi" w:hAnsiTheme="minorHAnsi" w:cstheme="minorHAnsi"/>
        </w:rPr>
        <w:t>Slovenská republika</w:t>
      </w:r>
      <w:bookmarkStart w:id="9" w:name="zastupenietext"/>
      <w:bookmarkStart w:id="10" w:name="zastupenie"/>
      <w:bookmarkEnd w:id="8"/>
      <w:bookmarkEnd w:id="9"/>
      <w:bookmarkEnd w:id="10"/>
    </w:p>
    <w:p w14:paraId="03C65E86" w14:textId="733F483D" w:rsidR="009E3848" w:rsidRPr="008630F6" w:rsidRDefault="00556D99" w:rsidP="003267B5">
      <w:pPr>
        <w:ind w:firstLine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Internetová </w:t>
      </w:r>
      <w:r w:rsidR="009E3848" w:rsidRPr="008630F6">
        <w:rPr>
          <w:rFonts w:asciiTheme="minorHAnsi" w:hAnsiTheme="minorHAnsi" w:cstheme="minorHAnsi"/>
        </w:rPr>
        <w:t>adresa:</w:t>
      </w:r>
      <w:r w:rsidR="009E3848" w:rsidRPr="008630F6">
        <w:rPr>
          <w:rFonts w:asciiTheme="minorHAnsi" w:hAnsiTheme="minorHAnsi" w:cstheme="minorHAnsi"/>
        </w:rPr>
        <w:tab/>
        <w:t xml:space="preserve"> </w:t>
      </w:r>
      <w:bookmarkStart w:id="11" w:name="ROB_www"/>
      <w:r w:rsidR="009E3848" w:rsidRPr="008630F6">
        <w:rPr>
          <w:rFonts w:asciiTheme="minorHAnsi" w:hAnsiTheme="minorHAnsi" w:cstheme="minorHAnsi"/>
        </w:rPr>
        <w:t>www.cvtisr.sk</w:t>
      </w:r>
      <w:bookmarkEnd w:id="11"/>
    </w:p>
    <w:p w14:paraId="6C24FF89" w14:textId="79CEE811" w:rsidR="009E3848" w:rsidRPr="008630F6" w:rsidRDefault="009E3848" w:rsidP="003267B5">
      <w:pPr>
        <w:spacing w:after="120"/>
        <w:ind w:firstLine="567"/>
        <w:rPr>
          <w:rFonts w:asciiTheme="minorHAnsi" w:hAnsiTheme="minorHAnsi" w:cstheme="minorHAnsi"/>
          <w:szCs w:val="18"/>
        </w:rPr>
      </w:pPr>
      <w:r w:rsidRPr="008630F6">
        <w:rPr>
          <w:rFonts w:asciiTheme="minorHAnsi" w:hAnsiTheme="minorHAnsi" w:cstheme="minorHAnsi"/>
          <w:szCs w:val="18"/>
        </w:rPr>
        <w:t>Adresa profilu:</w:t>
      </w:r>
      <w:r w:rsidRPr="008630F6">
        <w:rPr>
          <w:rFonts w:asciiTheme="minorHAnsi" w:hAnsiTheme="minorHAnsi" w:cstheme="minorHAnsi"/>
          <w:szCs w:val="18"/>
        </w:rPr>
        <w:tab/>
      </w:r>
      <w:bookmarkStart w:id="12" w:name="profil"/>
      <w:r w:rsidR="004A2C7F" w:rsidRPr="008630F6">
        <w:rPr>
          <w:rFonts w:asciiTheme="minorHAnsi" w:hAnsiTheme="minorHAnsi" w:cstheme="minorHAnsi"/>
        </w:rPr>
        <w:t>https://www.uvo.gov.sk/vyhladavanie-profilov/detail/240</w:t>
      </w:r>
      <w:bookmarkEnd w:id="12"/>
    </w:p>
    <w:p w14:paraId="44E712D0" w14:textId="1F13028B" w:rsidR="009E3848" w:rsidRPr="008630F6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  <w:szCs w:val="26"/>
        </w:rPr>
        <w:t>Predmet zákazky</w:t>
      </w:r>
    </w:p>
    <w:p w14:paraId="0E1E0B69" w14:textId="6CAB7A4A" w:rsidR="00E01F10" w:rsidRPr="00E83645" w:rsidRDefault="00AD5D55" w:rsidP="00EA0FEC">
      <w:pPr>
        <w:pStyle w:val="Zarkazkladnhotextu2"/>
        <w:numPr>
          <w:ilvl w:val="1"/>
          <w:numId w:val="1"/>
        </w:numPr>
        <w:ind w:left="567" w:hanging="567"/>
        <w:rPr>
          <w:rFonts w:asciiTheme="minorHAnsi" w:hAnsiTheme="minorHAnsi" w:cstheme="minorHAnsi"/>
          <w:szCs w:val="6"/>
        </w:rPr>
      </w:pPr>
      <w:r w:rsidRPr="008630F6">
        <w:rPr>
          <w:rFonts w:ascii="Calibri" w:hAnsi="Calibri" w:cs="Calibri"/>
          <w:noProof w:val="0"/>
          <w:szCs w:val="22"/>
        </w:rPr>
        <w:t xml:space="preserve">Predmetom zákazky </w:t>
      </w:r>
      <w:r w:rsidRPr="00E01F10">
        <w:rPr>
          <w:rFonts w:ascii="Calibri" w:hAnsi="Calibri" w:cs="Calibri"/>
          <w:noProof w:val="0"/>
          <w:szCs w:val="22"/>
        </w:rPr>
        <w:t>je</w:t>
      </w:r>
      <w:r w:rsidR="00E01F10" w:rsidRPr="00E83645">
        <w:rPr>
          <w:rFonts w:ascii="Calibri" w:eastAsia="Calibri" w:hAnsi="Calibri"/>
        </w:rPr>
        <w:t xml:space="preserve"> kompletná</w:t>
      </w:r>
      <w:r w:rsidR="00E01F10">
        <w:rPr>
          <w:rFonts w:ascii="Calibri" w:eastAsia="Calibri" w:hAnsi="Calibri"/>
        </w:rPr>
        <w:t xml:space="preserve"> </w:t>
      </w:r>
      <w:r w:rsidR="000642C1" w:rsidRPr="00E01F10">
        <w:rPr>
          <w:rFonts w:ascii="Calibri" w:hAnsi="Calibri" w:cs="Calibri"/>
          <w:noProof w:val="0"/>
          <w:szCs w:val="22"/>
        </w:rPr>
        <w:t>Oprava</w:t>
      </w:r>
      <w:r w:rsidR="000642C1" w:rsidRPr="000642C1">
        <w:rPr>
          <w:rFonts w:ascii="Calibri" w:hAnsi="Calibri" w:cs="Calibri"/>
          <w:noProof w:val="0"/>
          <w:szCs w:val="22"/>
        </w:rPr>
        <w:t xml:space="preserve"> nevyhovujúcich elektrických rozvodov</w:t>
      </w:r>
      <w:r w:rsidR="000642C1">
        <w:rPr>
          <w:rFonts w:ascii="Calibri" w:hAnsi="Calibri" w:cs="Calibri"/>
          <w:noProof w:val="0"/>
          <w:szCs w:val="22"/>
        </w:rPr>
        <w:t xml:space="preserve"> </w:t>
      </w:r>
      <w:r w:rsidR="00E01F10" w:rsidRPr="00E01F10">
        <w:rPr>
          <w:rFonts w:ascii="Calibri" w:hAnsi="Calibri" w:cs="Calibri"/>
          <w:noProof w:val="0"/>
          <w:szCs w:val="22"/>
        </w:rPr>
        <w:t xml:space="preserve">v budove </w:t>
      </w:r>
      <w:r w:rsidR="00E01F10">
        <w:rPr>
          <w:rFonts w:ascii="Calibri" w:hAnsi="Calibri" w:cs="Calibri"/>
          <w:noProof w:val="0"/>
          <w:szCs w:val="22"/>
        </w:rPr>
        <w:t>CVTI SR, Staré grunty:</w:t>
      </w:r>
    </w:p>
    <w:p w14:paraId="65EC9670" w14:textId="2C82C7C9" w:rsid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 w:rsidRPr="00E01F10">
        <w:rPr>
          <w:rFonts w:asciiTheme="minorHAnsi" w:hAnsiTheme="minorHAnsi" w:cstheme="minorHAnsi"/>
          <w:szCs w:val="6"/>
        </w:rPr>
        <w:t>-</w:t>
      </w:r>
      <w:r>
        <w:rPr>
          <w:rFonts w:asciiTheme="minorHAnsi" w:hAnsiTheme="minorHAnsi" w:cstheme="minorHAnsi"/>
          <w:szCs w:val="6"/>
        </w:rPr>
        <w:tab/>
      </w:r>
      <w:r w:rsidRPr="00E01F10">
        <w:rPr>
          <w:rFonts w:asciiTheme="minorHAnsi" w:hAnsiTheme="minorHAnsi" w:cstheme="minorHAnsi"/>
          <w:szCs w:val="6"/>
        </w:rPr>
        <w:t>demontáž existujúcej silnoprúdovej elektroinštalácie v riešených priestoroch (okrem napojenia zariadenia chladenia)</w:t>
      </w:r>
      <w:r>
        <w:rPr>
          <w:rFonts w:asciiTheme="minorHAnsi" w:hAnsiTheme="minorHAnsi" w:cstheme="minorHAnsi"/>
          <w:szCs w:val="6"/>
        </w:rPr>
        <w:t>,</w:t>
      </w:r>
    </w:p>
    <w:p w14:paraId="2771D4B7" w14:textId="537E2BCD" w:rsidR="00E01F10" w:rsidRP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 w:rsidRPr="00E01F10">
        <w:rPr>
          <w:rFonts w:asciiTheme="minorHAnsi" w:hAnsiTheme="minorHAnsi" w:cstheme="minorHAnsi"/>
          <w:szCs w:val="6"/>
        </w:rPr>
        <w:t>-</w:t>
      </w:r>
      <w:r>
        <w:rPr>
          <w:rFonts w:asciiTheme="minorHAnsi" w:hAnsiTheme="minorHAnsi" w:cstheme="minorHAnsi"/>
          <w:szCs w:val="6"/>
        </w:rPr>
        <w:tab/>
      </w:r>
      <w:r w:rsidRPr="00E01F10">
        <w:rPr>
          <w:rFonts w:asciiTheme="minorHAnsi" w:hAnsiTheme="minorHAnsi" w:cstheme="minorHAnsi"/>
          <w:szCs w:val="6"/>
        </w:rPr>
        <w:t>silnoprúdová elektroinštalácia (zásuvkové a svetelné okruhy)</w:t>
      </w:r>
      <w:r>
        <w:rPr>
          <w:rFonts w:asciiTheme="minorHAnsi" w:hAnsiTheme="minorHAnsi" w:cstheme="minorHAnsi"/>
          <w:szCs w:val="6"/>
        </w:rPr>
        <w:t>,</w:t>
      </w:r>
    </w:p>
    <w:p w14:paraId="54FA42E7" w14:textId="163D38C8" w:rsidR="00E01F10" w:rsidRP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 w:rsidRPr="00E01F10">
        <w:rPr>
          <w:rFonts w:asciiTheme="minorHAnsi" w:hAnsiTheme="minorHAnsi" w:cstheme="minorHAnsi"/>
          <w:szCs w:val="6"/>
        </w:rPr>
        <w:t>-</w:t>
      </w:r>
      <w:r>
        <w:rPr>
          <w:rFonts w:asciiTheme="minorHAnsi" w:hAnsiTheme="minorHAnsi" w:cstheme="minorHAnsi"/>
          <w:szCs w:val="6"/>
        </w:rPr>
        <w:tab/>
      </w:r>
      <w:r w:rsidRPr="00E01F10">
        <w:rPr>
          <w:rFonts w:asciiTheme="minorHAnsi" w:hAnsiTheme="minorHAnsi" w:cstheme="minorHAnsi"/>
          <w:szCs w:val="6"/>
        </w:rPr>
        <w:t>silové napojenia technologických zariadení</w:t>
      </w:r>
      <w:r>
        <w:rPr>
          <w:rFonts w:asciiTheme="minorHAnsi" w:hAnsiTheme="minorHAnsi" w:cstheme="minorHAnsi"/>
          <w:szCs w:val="6"/>
        </w:rPr>
        <w:t>,</w:t>
      </w:r>
    </w:p>
    <w:p w14:paraId="7AB61DF0" w14:textId="3C11CA18" w:rsid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 w:rsidRPr="00E01F10">
        <w:rPr>
          <w:rFonts w:asciiTheme="minorHAnsi" w:hAnsiTheme="minorHAnsi" w:cstheme="minorHAnsi"/>
          <w:szCs w:val="6"/>
        </w:rPr>
        <w:t>-</w:t>
      </w:r>
      <w:r>
        <w:rPr>
          <w:rFonts w:asciiTheme="minorHAnsi" w:hAnsiTheme="minorHAnsi" w:cstheme="minorHAnsi"/>
          <w:szCs w:val="6"/>
        </w:rPr>
        <w:tab/>
      </w:r>
      <w:r w:rsidRPr="00E01F10">
        <w:rPr>
          <w:rFonts w:asciiTheme="minorHAnsi" w:hAnsiTheme="minorHAnsi" w:cstheme="minorHAnsi"/>
          <w:szCs w:val="6"/>
        </w:rPr>
        <w:t>úprava, dozbrojenie a prezbrojenie existujúcich rozvádzačov</w:t>
      </w:r>
      <w:r>
        <w:rPr>
          <w:rFonts w:asciiTheme="minorHAnsi" w:hAnsiTheme="minorHAnsi" w:cstheme="minorHAnsi"/>
          <w:szCs w:val="6"/>
        </w:rPr>
        <w:t>,</w:t>
      </w:r>
    </w:p>
    <w:p w14:paraId="2ED3A03C" w14:textId="5E784A29" w:rsid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>
        <w:rPr>
          <w:rFonts w:asciiTheme="minorHAnsi" w:hAnsiTheme="minorHAnsi" w:cstheme="minorHAnsi"/>
          <w:szCs w:val="6"/>
        </w:rPr>
        <w:t>-</w:t>
      </w:r>
      <w:r>
        <w:rPr>
          <w:rFonts w:asciiTheme="minorHAnsi" w:hAnsiTheme="minorHAnsi" w:cstheme="minorHAnsi"/>
          <w:szCs w:val="6"/>
        </w:rPr>
        <w:tab/>
      </w:r>
      <w:r w:rsidRPr="00E01F10">
        <w:rPr>
          <w:rFonts w:asciiTheme="minorHAnsi" w:hAnsiTheme="minorHAnsi" w:cstheme="minorHAnsi"/>
          <w:szCs w:val="6"/>
        </w:rPr>
        <w:t>montáž svietidiel, ktoré má k dispozícii CVTI SR</w:t>
      </w:r>
      <w:r>
        <w:rPr>
          <w:rFonts w:asciiTheme="minorHAnsi" w:hAnsiTheme="minorHAnsi" w:cstheme="minorHAnsi"/>
          <w:szCs w:val="6"/>
        </w:rPr>
        <w:t>,</w:t>
      </w:r>
    </w:p>
    <w:p w14:paraId="090166D4" w14:textId="5B0ADDF3" w:rsidR="00E01F10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  <w:r>
        <w:rPr>
          <w:rFonts w:asciiTheme="minorHAnsi" w:hAnsiTheme="minorHAnsi" w:cstheme="minorHAnsi"/>
          <w:szCs w:val="6"/>
        </w:rPr>
        <w:t>- p</w:t>
      </w:r>
      <w:r w:rsidRPr="00E01F10">
        <w:rPr>
          <w:rFonts w:asciiTheme="minorHAnsi" w:hAnsiTheme="minorHAnsi" w:cstheme="minorHAnsi"/>
          <w:szCs w:val="6"/>
        </w:rPr>
        <w:t>redmetom zákazky je aj požiadavka na vypracovanie revíznej správy na konečné dielo rekonštrukcie v zmysle predloženej projektovej dokumentácie.</w:t>
      </w:r>
    </w:p>
    <w:p w14:paraId="4AF1A026" w14:textId="77777777" w:rsidR="00E01F10" w:rsidRPr="00E83645" w:rsidRDefault="00E01F10" w:rsidP="00E83645">
      <w:pPr>
        <w:pStyle w:val="Zarkazkladnhotextu2"/>
        <w:ind w:left="993" w:hanging="201"/>
        <w:rPr>
          <w:rFonts w:asciiTheme="minorHAnsi" w:hAnsiTheme="minorHAnsi" w:cstheme="minorHAnsi"/>
          <w:szCs w:val="6"/>
        </w:rPr>
      </w:pPr>
    </w:p>
    <w:p w14:paraId="1FBDB48E" w14:textId="433D6EB5" w:rsidR="009E3848" w:rsidRPr="008630F6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Predpokladaná hodnota zákazky je: </w:t>
      </w:r>
      <w:r w:rsidR="0079012B" w:rsidRPr="008630F6">
        <w:rPr>
          <w:rFonts w:ascii="Calibri" w:eastAsia="Calibri" w:hAnsi="Calibri"/>
          <w:b/>
          <w:noProof w:val="0"/>
          <w:szCs w:val="22"/>
          <w:lang w:eastAsia="en-US"/>
        </w:rPr>
        <w:t>186 032,00</w:t>
      </w:r>
      <w:r w:rsidRPr="008630F6">
        <w:rPr>
          <w:rFonts w:asciiTheme="minorHAnsi" w:hAnsiTheme="minorHAnsi" w:cstheme="minorHAnsi"/>
          <w:b/>
        </w:rPr>
        <w:t xml:space="preserve"> bez DPH</w:t>
      </w:r>
    </w:p>
    <w:p w14:paraId="3DE5CA0A" w14:textId="77777777" w:rsidR="008928B9" w:rsidRPr="000642C1" w:rsidRDefault="009E3848" w:rsidP="003267B5">
      <w:pPr>
        <w:pStyle w:val="Zarkazkladnhotextu2"/>
        <w:numPr>
          <w:ilvl w:val="1"/>
          <w:numId w:val="1"/>
        </w:numPr>
        <w:ind w:left="567" w:hanging="567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</w:rPr>
        <w:t>Spolo</w:t>
      </w:r>
      <w:bookmarkStart w:id="13" w:name="SS"/>
      <w:r w:rsidRPr="008630F6">
        <w:rPr>
          <w:rFonts w:asciiTheme="minorHAnsi" w:hAnsiTheme="minorHAnsi" w:cstheme="minorHAnsi"/>
        </w:rPr>
        <w:t>čný</w:t>
      </w:r>
      <w:r w:rsidRPr="000642C1">
        <w:rPr>
          <w:rFonts w:asciiTheme="minorHAnsi" w:hAnsiTheme="minorHAnsi" w:cstheme="minorHAnsi"/>
          <w:szCs w:val="22"/>
        </w:rPr>
        <w:t xml:space="preserve"> slovník obstarávania (CPV):</w:t>
      </w:r>
    </w:p>
    <w:p w14:paraId="5D07752C" w14:textId="79FAFF2F" w:rsidR="008928B9" w:rsidRPr="000642C1" w:rsidRDefault="008928B9" w:rsidP="003267B5">
      <w:pPr>
        <w:pStyle w:val="Zarkazkladnhotextu2"/>
        <w:ind w:left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 xml:space="preserve">Hlavný slovník: </w:t>
      </w:r>
      <w:r w:rsidRPr="000642C1">
        <w:rPr>
          <w:rFonts w:asciiTheme="minorHAnsi" w:hAnsiTheme="minorHAnsi" w:cstheme="minorHAnsi"/>
        </w:rPr>
        <w:tab/>
        <w:t xml:space="preserve">  </w:t>
      </w:r>
      <w:r w:rsidR="0079012B" w:rsidRPr="000642C1">
        <w:rPr>
          <w:rFonts w:asciiTheme="minorHAnsi" w:hAnsiTheme="minorHAnsi" w:cstheme="minorHAnsi"/>
          <w:b/>
        </w:rPr>
        <w:t>45310000-3 Elektroinštalačné práce</w:t>
      </w:r>
      <w:r w:rsidRPr="000642C1">
        <w:rPr>
          <w:rFonts w:asciiTheme="minorHAnsi" w:hAnsiTheme="minorHAnsi" w:cstheme="minorHAnsi"/>
        </w:rPr>
        <w:t xml:space="preserve"> </w:t>
      </w:r>
    </w:p>
    <w:p w14:paraId="2D1CA849" w14:textId="77777777" w:rsidR="006232C8" w:rsidRPr="00E01F10" w:rsidRDefault="006232C8" w:rsidP="003267B5">
      <w:pPr>
        <w:pStyle w:val="Zarkazkladnhotextu2"/>
        <w:ind w:left="567"/>
        <w:rPr>
          <w:rFonts w:asciiTheme="minorHAnsi" w:hAnsiTheme="minorHAnsi" w:cstheme="minorHAnsi"/>
          <w:sz w:val="12"/>
          <w:szCs w:val="12"/>
        </w:rPr>
      </w:pPr>
    </w:p>
    <w:bookmarkEnd w:id="13"/>
    <w:p w14:paraId="2823B6A0" w14:textId="6B55EFAA" w:rsidR="009E3848" w:rsidRPr="00E01F10" w:rsidRDefault="00A37ECF" w:rsidP="00A37ECF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Calibri" w:hAnsi="Calibri" w:cs="Calibri"/>
          <w:noProof w:val="0"/>
          <w:szCs w:val="22"/>
        </w:rPr>
      </w:pPr>
      <w:r w:rsidRPr="00E01F10">
        <w:rPr>
          <w:rFonts w:ascii="Calibri" w:hAnsi="Calibri" w:cs="Calibri"/>
          <w:noProof w:val="0"/>
          <w:szCs w:val="22"/>
        </w:rPr>
        <w:t>O</w:t>
      </w:r>
      <w:r w:rsidR="009E3848" w:rsidRPr="00E01F10">
        <w:rPr>
          <w:rFonts w:ascii="Calibri" w:hAnsi="Calibri" w:cs="Calibri"/>
          <w:noProof w:val="0"/>
          <w:szCs w:val="22"/>
        </w:rPr>
        <w:t>pis predmetu zákazky tvorí časť B.1 Opis predmetu zákazky týchto súťažných podkladov.</w:t>
      </w:r>
    </w:p>
    <w:p w14:paraId="1F407000" w14:textId="77777777" w:rsidR="009E3848" w:rsidRPr="00E01F10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E01F10">
        <w:rPr>
          <w:rFonts w:asciiTheme="minorHAnsi" w:hAnsiTheme="minorHAnsi" w:cstheme="minorHAnsi"/>
          <w:b/>
          <w:bCs/>
          <w:sz w:val="24"/>
          <w:szCs w:val="26"/>
        </w:rPr>
        <w:t>Zdroj finančných prostriedkov</w:t>
      </w:r>
    </w:p>
    <w:p w14:paraId="061584E6" w14:textId="445477D9" w:rsidR="009E3848" w:rsidRPr="00E01F10" w:rsidRDefault="009E3848" w:rsidP="005856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Predmet zákazk</w:t>
      </w:r>
      <w:bookmarkStart w:id="14" w:name="financovanie"/>
      <w:r w:rsidR="007444FC" w:rsidRPr="00E01F10">
        <w:rPr>
          <w:rFonts w:asciiTheme="minorHAnsi" w:hAnsiTheme="minorHAnsi" w:cstheme="minorHAnsi"/>
        </w:rPr>
        <w:t xml:space="preserve">y bude financovaný </w:t>
      </w:r>
      <w:r w:rsidRPr="00E01F10">
        <w:rPr>
          <w:rFonts w:asciiTheme="minorHAnsi" w:hAnsiTheme="minorHAnsi" w:cstheme="minorHAnsi"/>
        </w:rPr>
        <w:t xml:space="preserve">zo </w:t>
      </w:r>
      <w:r w:rsidR="006232C8" w:rsidRPr="00E01F10">
        <w:rPr>
          <w:rFonts w:asciiTheme="minorHAnsi" w:hAnsiTheme="minorHAnsi" w:cstheme="minorHAnsi"/>
        </w:rPr>
        <w:t>štátneho rozpočtu</w:t>
      </w:r>
      <w:r w:rsidR="008C6119" w:rsidRPr="00E01F10">
        <w:rPr>
          <w:rFonts w:asciiTheme="minorHAnsi" w:hAnsiTheme="minorHAnsi" w:cstheme="minorHAnsi"/>
        </w:rPr>
        <w:t xml:space="preserve"> a z vlastných prostriedkov verejného obstarávateľa</w:t>
      </w:r>
      <w:r w:rsidR="006232C8" w:rsidRPr="00E01F10">
        <w:rPr>
          <w:rFonts w:asciiTheme="minorHAnsi" w:hAnsiTheme="minorHAnsi" w:cstheme="minorHAnsi"/>
        </w:rPr>
        <w:t>.</w:t>
      </w:r>
      <w:r w:rsidR="00D702BA" w:rsidRPr="00E01F10">
        <w:rPr>
          <w:rFonts w:ascii="Calibri" w:hAnsi="Calibri" w:cs="Calibri"/>
          <w:bCs/>
          <w:noProof w:val="0"/>
          <w:color w:val="000000"/>
          <w:szCs w:val="22"/>
        </w:rPr>
        <w:t xml:space="preserve"> </w:t>
      </w:r>
      <w:r w:rsidR="00585601" w:rsidRPr="00E01F10">
        <w:rPr>
          <w:rFonts w:asciiTheme="minorHAnsi" w:hAnsiTheme="minorHAnsi" w:cstheme="minorHAnsi"/>
        </w:rPr>
        <w:t>P</w:t>
      </w:r>
      <w:r w:rsidRPr="00E01F10">
        <w:rPr>
          <w:rFonts w:asciiTheme="minorHAnsi" w:hAnsiTheme="minorHAnsi" w:cstheme="minorHAnsi"/>
        </w:rPr>
        <w:t xml:space="preserve">latobné podmienky sú uvedené v súťažných podkladoch v časti </w:t>
      </w:r>
      <w:r w:rsidRPr="00E01F10">
        <w:rPr>
          <w:rFonts w:asciiTheme="minorHAnsi" w:hAnsiTheme="minorHAnsi" w:cstheme="minorHAnsi"/>
          <w:i/>
        </w:rPr>
        <w:t>B.</w:t>
      </w:r>
      <w:r w:rsidR="003E5462" w:rsidRPr="00E01F10">
        <w:rPr>
          <w:rFonts w:asciiTheme="minorHAnsi" w:hAnsiTheme="minorHAnsi" w:cstheme="minorHAnsi"/>
          <w:i/>
        </w:rPr>
        <w:t>2</w:t>
      </w:r>
      <w:r w:rsidRPr="00E01F10">
        <w:rPr>
          <w:rFonts w:asciiTheme="minorHAnsi" w:hAnsiTheme="minorHAnsi" w:cstheme="minorHAnsi"/>
          <w:i/>
        </w:rPr>
        <w:t xml:space="preserve"> Obchodné podmienky</w:t>
      </w:r>
      <w:r w:rsidRPr="00E01F10">
        <w:rPr>
          <w:rFonts w:asciiTheme="minorHAnsi" w:hAnsiTheme="minorHAnsi" w:cstheme="minorHAnsi"/>
        </w:rPr>
        <w:t>.</w:t>
      </w:r>
      <w:bookmarkEnd w:id="14"/>
    </w:p>
    <w:p w14:paraId="02981751" w14:textId="77777777" w:rsidR="009E3848" w:rsidRPr="008630F6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  <w:szCs w:val="26"/>
        </w:rPr>
        <w:t>Druh zákazky</w:t>
      </w:r>
    </w:p>
    <w:p w14:paraId="1FC334E7" w14:textId="09352838" w:rsidR="009E3848" w:rsidRPr="008630F6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Výsledkom verejného obstarávania bude</w:t>
      </w:r>
      <w:bookmarkStart w:id="15" w:name="typ_zmluvy"/>
      <w:r w:rsidR="007444FC" w:rsidRPr="008630F6">
        <w:rPr>
          <w:rFonts w:asciiTheme="minorHAnsi" w:hAnsiTheme="minorHAnsi" w:cstheme="minorHAnsi"/>
        </w:rPr>
        <w:t xml:space="preserve"> </w:t>
      </w:r>
      <w:r w:rsidRPr="008630F6">
        <w:rPr>
          <w:rFonts w:asciiTheme="minorHAnsi" w:hAnsiTheme="minorHAnsi" w:cstheme="minorHAnsi"/>
        </w:rPr>
        <w:t>zadanie zákazky</w:t>
      </w:r>
      <w:bookmarkEnd w:id="15"/>
      <w:r w:rsidRPr="008630F6">
        <w:rPr>
          <w:rFonts w:asciiTheme="minorHAnsi" w:hAnsiTheme="minorHAnsi" w:cstheme="minorHAnsi"/>
        </w:rPr>
        <w:t xml:space="preserve"> na </w:t>
      </w:r>
      <w:r w:rsidR="008C6119" w:rsidRPr="008630F6">
        <w:rPr>
          <w:rFonts w:asciiTheme="minorHAnsi" w:hAnsiTheme="minorHAnsi" w:cstheme="minorHAnsi"/>
        </w:rPr>
        <w:t xml:space="preserve">uskutočnenie </w:t>
      </w:r>
      <w:r w:rsidR="006232C8" w:rsidRPr="008630F6">
        <w:rPr>
          <w:rFonts w:asciiTheme="minorHAnsi" w:hAnsiTheme="minorHAnsi" w:cstheme="minorHAnsi"/>
        </w:rPr>
        <w:t>stavebn</w:t>
      </w:r>
      <w:r w:rsidR="008C6119" w:rsidRPr="008630F6">
        <w:rPr>
          <w:rFonts w:asciiTheme="minorHAnsi" w:hAnsiTheme="minorHAnsi" w:cstheme="minorHAnsi"/>
        </w:rPr>
        <w:t>ých</w:t>
      </w:r>
      <w:r w:rsidR="006232C8" w:rsidRPr="008630F6">
        <w:rPr>
          <w:rFonts w:asciiTheme="minorHAnsi" w:hAnsiTheme="minorHAnsi" w:cstheme="minorHAnsi"/>
        </w:rPr>
        <w:t xml:space="preserve"> prác</w:t>
      </w:r>
      <w:r w:rsidRPr="008630F6">
        <w:rPr>
          <w:rFonts w:asciiTheme="minorHAnsi" w:hAnsiTheme="minorHAnsi" w:cstheme="minorHAnsi"/>
        </w:rPr>
        <w:t>.</w:t>
      </w:r>
    </w:p>
    <w:p w14:paraId="1ED1376C" w14:textId="78B9D48C" w:rsidR="009E3848" w:rsidRPr="008630F6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Podrobné vymedzenie záväzných zmluvných podmienok pre plnenie požadovaného predmetu zákazky tvoria časti </w:t>
      </w:r>
      <w:r w:rsidR="001F7CF2" w:rsidRPr="008630F6">
        <w:rPr>
          <w:rFonts w:asciiTheme="minorHAnsi" w:hAnsiTheme="minorHAnsi" w:cstheme="minorHAnsi"/>
          <w:i/>
          <w:iCs/>
        </w:rPr>
        <w:t xml:space="preserve">B.1 Opis predmetu zákazky </w:t>
      </w:r>
      <w:r w:rsidRPr="008630F6">
        <w:rPr>
          <w:rFonts w:asciiTheme="minorHAnsi" w:hAnsiTheme="minorHAnsi" w:cstheme="minorHAnsi"/>
          <w:i/>
          <w:iCs/>
        </w:rPr>
        <w:t>a</w:t>
      </w:r>
      <w:r w:rsidR="001F7CF2" w:rsidRPr="008630F6">
        <w:rPr>
          <w:rFonts w:asciiTheme="minorHAnsi" w:hAnsiTheme="minorHAnsi" w:cstheme="minorHAnsi"/>
          <w:i/>
          <w:iCs/>
        </w:rPr>
        <w:t> </w:t>
      </w:r>
      <w:r w:rsidRPr="008630F6">
        <w:rPr>
          <w:rFonts w:asciiTheme="minorHAnsi" w:hAnsiTheme="minorHAnsi" w:cstheme="minorHAnsi"/>
          <w:i/>
          <w:iCs/>
        </w:rPr>
        <w:t>B</w:t>
      </w:r>
      <w:r w:rsidR="001F7CF2" w:rsidRPr="008630F6">
        <w:rPr>
          <w:rFonts w:asciiTheme="minorHAnsi" w:hAnsiTheme="minorHAnsi" w:cstheme="minorHAnsi"/>
          <w:i/>
          <w:iCs/>
        </w:rPr>
        <w:t>.2</w:t>
      </w:r>
      <w:r w:rsidRPr="008630F6">
        <w:rPr>
          <w:rFonts w:asciiTheme="minorHAnsi" w:hAnsiTheme="minorHAnsi" w:cstheme="minorHAnsi"/>
          <w:i/>
          <w:iCs/>
        </w:rPr>
        <w:t xml:space="preserve"> Obchodné podmienky </w:t>
      </w:r>
      <w:r w:rsidR="007444FC" w:rsidRPr="008630F6">
        <w:rPr>
          <w:rFonts w:asciiTheme="minorHAnsi" w:hAnsiTheme="minorHAnsi" w:cstheme="minorHAnsi"/>
        </w:rPr>
        <w:t>týchto súťažných podkladov.</w:t>
      </w:r>
    </w:p>
    <w:p w14:paraId="5B47E8E0" w14:textId="77777777" w:rsidR="009E3848" w:rsidRPr="008630F6" w:rsidRDefault="009E3848" w:rsidP="002564E9">
      <w:pPr>
        <w:numPr>
          <w:ilvl w:val="0"/>
          <w:numId w:val="1"/>
        </w:numPr>
        <w:tabs>
          <w:tab w:val="num" w:pos="851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  <w:szCs w:val="26"/>
        </w:rPr>
        <w:t>Miesto, termín a spôsob plnenia</w:t>
      </w:r>
    </w:p>
    <w:p w14:paraId="70BDAD84" w14:textId="7B0294EE" w:rsidR="009E3848" w:rsidRPr="008630F6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Miestom plnenia predmetu zákazky</w:t>
      </w:r>
      <w:r w:rsidR="00D702BA" w:rsidRPr="008630F6">
        <w:rPr>
          <w:rFonts w:asciiTheme="minorHAnsi" w:hAnsiTheme="minorHAnsi" w:cstheme="minorHAnsi"/>
        </w:rPr>
        <w:t xml:space="preserve"> </w:t>
      </w:r>
      <w:r w:rsidR="00A25BA7" w:rsidRPr="008630F6">
        <w:rPr>
          <w:rFonts w:asciiTheme="minorHAnsi" w:hAnsiTheme="minorHAnsi" w:cstheme="minorHAnsi"/>
        </w:rPr>
        <w:t xml:space="preserve">je </w:t>
      </w:r>
      <w:r w:rsidR="006232C8" w:rsidRPr="008630F6">
        <w:rPr>
          <w:rFonts w:asciiTheme="minorHAnsi" w:hAnsiTheme="minorHAnsi" w:cstheme="minorHAnsi"/>
          <w:b/>
        </w:rPr>
        <w:t>CVTI SR, Staré grunty</w:t>
      </w:r>
      <w:r w:rsidR="00FD0DEF" w:rsidRPr="008630F6">
        <w:rPr>
          <w:rFonts w:asciiTheme="minorHAnsi" w:hAnsiTheme="minorHAnsi" w:cstheme="minorHAnsi"/>
          <w:b/>
        </w:rPr>
        <w:t xml:space="preserve"> 52, 842 44 Bratislava</w:t>
      </w:r>
      <w:r w:rsidR="006232C8" w:rsidRPr="008630F6">
        <w:rPr>
          <w:rFonts w:asciiTheme="minorHAnsi" w:hAnsiTheme="minorHAnsi" w:cstheme="minorHAnsi"/>
        </w:rPr>
        <w:t>.</w:t>
      </w:r>
    </w:p>
    <w:p w14:paraId="0765ED32" w14:textId="77777777" w:rsidR="00001C85" w:rsidRPr="008630F6" w:rsidRDefault="00D702BA" w:rsidP="00D702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Lehota plnenia zmluvy je: </w:t>
      </w:r>
    </w:p>
    <w:p w14:paraId="2403F78D" w14:textId="57549BC6" w:rsidR="00D702BA" w:rsidRPr="008630F6" w:rsidRDefault="00001C85" w:rsidP="00001C85">
      <w:pPr>
        <w:pStyle w:val="Zarkazkladnhotextu2"/>
        <w:spacing w:after="120"/>
        <w:ind w:left="567"/>
        <w:rPr>
          <w:rFonts w:asciiTheme="minorHAnsi" w:hAnsiTheme="minorHAnsi"/>
        </w:rPr>
      </w:pPr>
      <w:r w:rsidRPr="008630F6">
        <w:rPr>
          <w:rFonts w:asciiTheme="minorHAnsi" w:hAnsiTheme="minorHAnsi"/>
          <w:b/>
          <w:u w:val="single"/>
        </w:rPr>
        <w:t>1. etapa montáže elektroinštalácie</w:t>
      </w:r>
      <w:r w:rsidRPr="008630F6">
        <w:rPr>
          <w:rFonts w:asciiTheme="minorHAnsi" w:hAnsiTheme="minorHAnsi"/>
          <w:b/>
        </w:rPr>
        <w:t xml:space="preserve"> </w:t>
      </w:r>
      <w:r w:rsidRPr="008630F6">
        <w:rPr>
          <w:rFonts w:asciiTheme="minorHAnsi" w:hAnsiTheme="minorHAnsi"/>
        </w:rPr>
        <w:t xml:space="preserve">do 30 </w:t>
      </w:r>
      <w:r w:rsidR="0066504D" w:rsidRPr="008630F6">
        <w:rPr>
          <w:rFonts w:asciiTheme="minorHAnsi" w:hAnsiTheme="minorHAnsi"/>
        </w:rPr>
        <w:t>alendárnych dní odo dňa odovzdania miesta plnenia</w:t>
      </w:r>
    </w:p>
    <w:p w14:paraId="5EBF4469" w14:textId="63E8D3F1" w:rsidR="00001C85" w:rsidRPr="008630F6" w:rsidRDefault="00001C85" w:rsidP="00001C85">
      <w:pPr>
        <w:pStyle w:val="Zarkazkladnhotextu2"/>
        <w:spacing w:after="120"/>
        <w:ind w:left="567"/>
        <w:rPr>
          <w:rFonts w:asciiTheme="minorHAnsi" w:hAnsiTheme="minorHAnsi"/>
        </w:rPr>
      </w:pPr>
      <w:r w:rsidRPr="008630F6">
        <w:rPr>
          <w:rFonts w:asciiTheme="minorHAnsi" w:hAnsiTheme="minorHAnsi"/>
          <w:b/>
          <w:u w:val="single"/>
        </w:rPr>
        <w:t>2. etapa - montáž zástrčiek</w:t>
      </w:r>
      <w:r w:rsidRPr="008630F6">
        <w:rPr>
          <w:rFonts w:asciiTheme="minorHAnsi" w:hAnsiTheme="minorHAnsi"/>
          <w:b/>
        </w:rPr>
        <w:t xml:space="preserve"> </w:t>
      </w:r>
      <w:r w:rsidR="00FD0DEF" w:rsidRPr="008630F6">
        <w:rPr>
          <w:rFonts w:asciiTheme="minorHAnsi" w:hAnsiTheme="minorHAnsi"/>
        </w:rPr>
        <w:t xml:space="preserve">max. 20 kalendárnych dní </w:t>
      </w:r>
      <w:bookmarkStart w:id="16" w:name="_Hlk42072287"/>
      <w:r w:rsidR="00FD0DEF" w:rsidRPr="008630F6">
        <w:rPr>
          <w:rFonts w:asciiTheme="minorHAnsi" w:hAnsiTheme="minorHAnsi"/>
        </w:rPr>
        <w:t>odo dňa doručenia objednávky</w:t>
      </w:r>
      <w:bookmarkEnd w:id="16"/>
    </w:p>
    <w:p w14:paraId="5EC3A8A8" w14:textId="7617BCA8" w:rsidR="00FD0DEF" w:rsidRPr="008630F6" w:rsidRDefault="00FD0DEF" w:rsidP="00001C85">
      <w:pPr>
        <w:pStyle w:val="Zarkazkladnhotextu2"/>
        <w:spacing w:after="120"/>
        <w:ind w:left="567"/>
        <w:rPr>
          <w:rFonts w:asciiTheme="minorHAnsi" w:hAnsiTheme="minorHAnsi"/>
        </w:rPr>
      </w:pPr>
      <w:r w:rsidRPr="008630F6">
        <w:rPr>
          <w:rFonts w:asciiTheme="minorHAnsi" w:hAnsiTheme="minorHAnsi"/>
          <w:b/>
          <w:u w:val="single"/>
        </w:rPr>
        <w:t>3. etapa - montáž zástrčiek</w:t>
      </w:r>
      <w:r w:rsidRPr="008630F6">
        <w:rPr>
          <w:rFonts w:asciiTheme="minorHAnsi" w:hAnsiTheme="minorHAnsi"/>
        </w:rPr>
        <w:t xml:space="preserve"> max. 20 kalendárnych dní odo dňa doručenia objednávky</w:t>
      </w:r>
    </w:p>
    <w:p w14:paraId="46F9856E" w14:textId="5B67AF74" w:rsidR="00FD0DEF" w:rsidRPr="008630F6" w:rsidRDefault="00FD0DEF" w:rsidP="00001C85">
      <w:pPr>
        <w:pStyle w:val="Zarkazkladnhotextu2"/>
        <w:spacing w:after="120"/>
        <w:ind w:left="567"/>
        <w:rPr>
          <w:rFonts w:asciiTheme="minorHAnsi" w:hAnsiTheme="minorHAnsi" w:cstheme="minorHAnsi"/>
        </w:rPr>
      </w:pPr>
      <w:r w:rsidRPr="008630F6">
        <w:rPr>
          <w:rFonts w:asciiTheme="minorHAnsi" w:hAnsiTheme="minorHAnsi"/>
          <w:b/>
          <w:u w:val="single"/>
        </w:rPr>
        <w:t>4. etapa - výmena hlavného rozvádzača</w:t>
      </w:r>
      <w:r w:rsidRPr="008630F6">
        <w:rPr>
          <w:rFonts w:asciiTheme="minorHAnsi" w:hAnsiTheme="minorHAnsi"/>
        </w:rPr>
        <w:t xml:space="preserve"> max. 5 kalendárnych dní odo dňa doručenia objednávky</w:t>
      </w:r>
    </w:p>
    <w:p w14:paraId="74376E84" w14:textId="260AD95E" w:rsidR="009E3848" w:rsidRPr="008630F6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Predmet zákazky bude plnený spôsobom podľa obchodných podmienok uvedených v časti </w:t>
      </w:r>
      <w:r w:rsidRPr="008630F6">
        <w:rPr>
          <w:rFonts w:asciiTheme="minorHAnsi" w:hAnsiTheme="minorHAnsi" w:cstheme="minorHAnsi"/>
          <w:i/>
        </w:rPr>
        <w:t>B.</w:t>
      </w:r>
      <w:r w:rsidR="003E5462" w:rsidRPr="008630F6">
        <w:rPr>
          <w:rFonts w:asciiTheme="minorHAnsi" w:hAnsiTheme="minorHAnsi" w:cstheme="minorHAnsi"/>
          <w:i/>
        </w:rPr>
        <w:t xml:space="preserve">2 </w:t>
      </w:r>
      <w:r w:rsidRPr="008630F6">
        <w:rPr>
          <w:rFonts w:asciiTheme="minorHAnsi" w:hAnsiTheme="minorHAnsi" w:cstheme="minorHAnsi"/>
          <w:i/>
        </w:rPr>
        <w:t>Obchodné</w:t>
      </w:r>
      <w:r w:rsidRPr="008630F6">
        <w:rPr>
          <w:rFonts w:asciiTheme="minorHAnsi" w:hAnsiTheme="minorHAnsi" w:cstheme="minorHAnsi"/>
          <w:i/>
          <w:iCs/>
        </w:rPr>
        <w:t xml:space="preserve"> podmienky </w:t>
      </w:r>
      <w:r w:rsidRPr="008630F6">
        <w:rPr>
          <w:rFonts w:asciiTheme="minorHAnsi" w:hAnsiTheme="minorHAnsi" w:cstheme="minorHAnsi"/>
        </w:rPr>
        <w:t>týchto súťažných podkladov</w:t>
      </w:r>
      <w:r w:rsidR="001905AB" w:rsidRPr="008630F6">
        <w:rPr>
          <w:rFonts w:asciiTheme="minorHAnsi" w:hAnsiTheme="minorHAnsi" w:cstheme="minorHAnsi"/>
        </w:rPr>
        <w:t xml:space="preserve">, t.j. v rozsahu, ako definuje opis predmetu zákazky </w:t>
      </w:r>
      <w:r w:rsidR="001905AB" w:rsidRPr="008630F6">
        <w:rPr>
          <w:rFonts w:asciiTheme="minorHAnsi" w:hAnsiTheme="minorHAnsi" w:cstheme="minorHAnsi"/>
        </w:rPr>
        <w:lastRenderedPageBreak/>
        <w:t xml:space="preserve">v časti </w:t>
      </w:r>
      <w:r w:rsidR="003E5462" w:rsidRPr="008630F6">
        <w:rPr>
          <w:rFonts w:asciiTheme="minorHAnsi" w:hAnsiTheme="minorHAnsi" w:cstheme="minorHAnsi"/>
          <w:i/>
          <w:iCs/>
        </w:rPr>
        <w:t xml:space="preserve">B.1 Opis predmetu zákazky </w:t>
      </w:r>
      <w:r w:rsidR="001905AB" w:rsidRPr="008630F6">
        <w:rPr>
          <w:rFonts w:asciiTheme="minorHAnsi" w:hAnsiTheme="minorHAnsi" w:cstheme="minorHAnsi"/>
        </w:rPr>
        <w:t>súťažných podkladov</w:t>
      </w:r>
      <w:r w:rsidR="003E5462" w:rsidRPr="008630F6">
        <w:rPr>
          <w:rFonts w:asciiTheme="minorHAnsi" w:hAnsiTheme="minorHAnsi" w:cstheme="minorHAnsi"/>
        </w:rPr>
        <w:t xml:space="preserve">, ktorý sa stane Prílohou č. </w:t>
      </w:r>
      <w:r w:rsidR="00B93478" w:rsidRPr="008630F6">
        <w:rPr>
          <w:rFonts w:asciiTheme="minorHAnsi" w:hAnsiTheme="minorHAnsi" w:cstheme="minorHAnsi"/>
        </w:rPr>
        <w:t>1</w:t>
      </w:r>
      <w:r w:rsidR="003E5462" w:rsidRPr="008630F6">
        <w:rPr>
          <w:rFonts w:asciiTheme="minorHAnsi" w:hAnsiTheme="minorHAnsi" w:cstheme="minorHAnsi"/>
        </w:rPr>
        <w:t xml:space="preserve"> zmluvy uvedenej v časti </w:t>
      </w:r>
      <w:r w:rsidR="003E5462" w:rsidRPr="008630F6">
        <w:rPr>
          <w:rFonts w:asciiTheme="minorHAnsi" w:hAnsiTheme="minorHAnsi" w:cstheme="minorHAnsi"/>
          <w:i/>
        </w:rPr>
        <w:t>B.2 Obchodné</w:t>
      </w:r>
      <w:r w:rsidR="003E5462" w:rsidRPr="008630F6">
        <w:rPr>
          <w:rFonts w:asciiTheme="minorHAnsi" w:hAnsiTheme="minorHAnsi" w:cstheme="minorHAnsi"/>
          <w:i/>
          <w:iCs/>
        </w:rPr>
        <w:t xml:space="preserve"> podmienky </w:t>
      </w:r>
      <w:r w:rsidR="003E5462" w:rsidRPr="008630F6">
        <w:rPr>
          <w:rFonts w:asciiTheme="minorHAnsi" w:hAnsiTheme="minorHAnsi" w:cstheme="minorHAnsi"/>
        </w:rPr>
        <w:t>týchto súťažných podkladov</w:t>
      </w:r>
      <w:r w:rsidR="001905AB" w:rsidRPr="008630F6">
        <w:rPr>
          <w:rFonts w:asciiTheme="minorHAnsi" w:hAnsiTheme="minorHAnsi" w:cstheme="minorHAnsi"/>
        </w:rPr>
        <w:t xml:space="preserve"> </w:t>
      </w:r>
      <w:r w:rsidR="00377D9B" w:rsidRPr="008630F6">
        <w:rPr>
          <w:rFonts w:asciiTheme="minorHAnsi" w:hAnsiTheme="minorHAnsi" w:cstheme="minorHAnsi"/>
        </w:rPr>
        <w:t>a v </w:t>
      </w:r>
      <w:r w:rsidR="00377D9B" w:rsidRPr="00E83645">
        <w:rPr>
          <w:rFonts w:asciiTheme="minorHAnsi" w:hAnsiTheme="minorHAnsi" w:cstheme="minorHAnsi"/>
        </w:rPr>
        <w:t xml:space="preserve">celkovej </w:t>
      </w:r>
      <w:r w:rsidR="00377D9B" w:rsidRPr="00715E81">
        <w:rPr>
          <w:rFonts w:asciiTheme="minorHAnsi" w:hAnsiTheme="minorHAnsi" w:cstheme="minorHAnsi"/>
        </w:rPr>
        <w:t>zmluvnej cene</w:t>
      </w:r>
      <w:r w:rsidR="0004757C" w:rsidRPr="008630F6">
        <w:rPr>
          <w:rFonts w:asciiTheme="minorHAnsi" w:hAnsiTheme="minorHAnsi" w:cstheme="minorHAnsi"/>
        </w:rPr>
        <w:t xml:space="preserve">, ktorú uvedie úspešný uchádzač vo svojej ponuke. </w:t>
      </w:r>
    </w:p>
    <w:p w14:paraId="0D97A402" w14:textId="77777777" w:rsidR="009E3848" w:rsidRPr="000642C1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</w:rPr>
        <w:t>V</w:t>
      </w:r>
      <w:r w:rsidRPr="000642C1">
        <w:rPr>
          <w:rFonts w:asciiTheme="minorHAnsi" w:hAnsiTheme="minorHAnsi" w:cstheme="minorHAnsi"/>
          <w:b/>
          <w:bCs/>
          <w:sz w:val="24"/>
          <w:szCs w:val="26"/>
        </w:rPr>
        <w:t>ariantné riešenia</w:t>
      </w:r>
    </w:p>
    <w:p w14:paraId="0D7BA37E" w14:textId="77777777" w:rsidR="009E3848" w:rsidRPr="000642C1" w:rsidRDefault="009E3848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>Neumožňuje sa predložiť variantné riešenie. Ak súčasťou ponuky bude aj variantné riešenie, variantné riešenie nebude zaradené do vyhodnocovania a bude sa naň hľadieť, akoby nebolo predložené. Ekvivalenty sa nepovažujú za variantné riešenie.</w:t>
      </w:r>
    </w:p>
    <w:p w14:paraId="226124DA" w14:textId="77777777" w:rsidR="00AA295D" w:rsidRPr="000642C1" w:rsidRDefault="00AA295D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4"/>
        </w:rPr>
      </w:pPr>
      <w:bookmarkStart w:id="17" w:name="_Toc462922989"/>
      <w:bookmarkStart w:id="18" w:name="_Toc518892006"/>
      <w:r w:rsidRPr="000642C1">
        <w:rPr>
          <w:rFonts w:asciiTheme="minorHAnsi" w:hAnsiTheme="minorHAnsi" w:cstheme="minorHAnsi"/>
          <w:b/>
          <w:sz w:val="24"/>
        </w:rPr>
        <w:t>Skupina dodávateľov</w:t>
      </w:r>
      <w:bookmarkEnd w:id="17"/>
      <w:bookmarkEnd w:id="18"/>
    </w:p>
    <w:p w14:paraId="03CF960B" w14:textId="77777777" w:rsidR="00AA295D" w:rsidRPr="008630F6" w:rsidRDefault="00AA295D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 xml:space="preserve">Verejného obstarávania sa môže zúčastniť skupina dodávateľov. Verejný obstarávateľ </w:t>
      </w:r>
      <w:r w:rsidRPr="00E83645">
        <w:rPr>
          <w:rFonts w:asciiTheme="minorHAnsi" w:hAnsiTheme="minorHAnsi" w:cstheme="minorHAnsi"/>
        </w:rPr>
        <w:t>nevyžaduje</w:t>
      </w:r>
      <w:r w:rsidRPr="00715E81">
        <w:rPr>
          <w:rFonts w:asciiTheme="minorHAnsi" w:hAnsiTheme="minorHAnsi" w:cstheme="minorHAnsi"/>
        </w:rPr>
        <w:t xml:space="preserve"> od skupiny dodávateľov, aby vytvorila právnu formu na účely účasti vo verejnom obstarávaní. </w:t>
      </w:r>
    </w:p>
    <w:p w14:paraId="4DBBC51D" w14:textId="77777777" w:rsidR="00AA295D" w:rsidRPr="000642C1" w:rsidRDefault="00AA295D" w:rsidP="00AA295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Na účely účasti vo verejnom obstarávaní musí skupina dodávateľov stanoviť vedúceho člena sk</w:t>
      </w:r>
      <w:r w:rsidRPr="000642C1">
        <w:rPr>
          <w:rFonts w:asciiTheme="minorHAnsi" w:hAnsiTheme="minorHAnsi" w:cstheme="minorHAnsi"/>
        </w:rPr>
        <w:t>upiny dodávateľov, rozsah jeho kompetencií a určenie kontaktných údajov pre komunikáciu v danom verejnom obstarávaní. Všetci členovia skupiny dodávateľov musia udeliť písomné plnomocenstvo jednému z členov skupiny dodávateľov (vedúci člen skupiny), na všetky úkony spojené s účasťou v danom verejnom obstarávaní a na konanie v mene všetkých členov skupiny dodávateľov počas celého procesu verejného obstarávania, prijímať pokyny v tomto verejnom obstarávaní a konať v mene skupiny pre prípad prijatia ponuky, podpisu zmluvy a komunikácie.</w:t>
      </w:r>
    </w:p>
    <w:p w14:paraId="708E974B" w14:textId="6533A1B8" w:rsidR="00A60FFA" w:rsidRPr="00E01F10" w:rsidRDefault="00AA295D" w:rsidP="00AA295D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V súťažných podkladoch platí pre skupinu dodávateľov zastúpenú určeným vedúcim členom skupiny všetko, čo je uvedené pre pojem „uchádzač“.</w:t>
      </w:r>
    </w:p>
    <w:p w14:paraId="5D0BA9FB" w14:textId="77777777" w:rsidR="009E3848" w:rsidRPr="00E01F10" w:rsidRDefault="009E3848" w:rsidP="00585601">
      <w:pPr>
        <w:spacing w:after="120"/>
        <w:jc w:val="center"/>
        <w:rPr>
          <w:rFonts w:asciiTheme="minorHAnsi" w:hAnsiTheme="minorHAnsi" w:cstheme="minorHAnsi"/>
          <w:b/>
          <w:sz w:val="24"/>
          <w:szCs w:val="30"/>
        </w:rPr>
      </w:pPr>
      <w:r w:rsidRPr="00E01F10">
        <w:rPr>
          <w:rFonts w:asciiTheme="minorHAnsi" w:hAnsiTheme="minorHAnsi" w:cstheme="minorHAnsi"/>
          <w:b/>
          <w:bCs/>
          <w:sz w:val="24"/>
          <w:szCs w:val="28"/>
        </w:rPr>
        <w:t>Časť</w:t>
      </w:r>
      <w:r w:rsidRPr="00E01F10">
        <w:rPr>
          <w:rFonts w:asciiTheme="minorHAnsi" w:hAnsiTheme="minorHAnsi" w:cstheme="minorHAnsi"/>
          <w:b/>
          <w:bCs/>
          <w:sz w:val="24"/>
          <w:szCs w:val="30"/>
        </w:rPr>
        <w:t xml:space="preserve"> II. Komunikácia a </w:t>
      </w:r>
      <w:r w:rsidRPr="00E01F10">
        <w:rPr>
          <w:rFonts w:asciiTheme="minorHAnsi" w:hAnsiTheme="minorHAnsi" w:cstheme="minorHAnsi"/>
          <w:b/>
          <w:sz w:val="24"/>
          <w:szCs w:val="30"/>
        </w:rPr>
        <w:t>vysvetľovanie</w:t>
      </w:r>
    </w:p>
    <w:p w14:paraId="2384D86E" w14:textId="1F34F89A" w:rsidR="009E3848" w:rsidRPr="00E01F10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rPr>
          <w:rFonts w:asciiTheme="minorHAnsi" w:hAnsiTheme="minorHAnsi" w:cstheme="minorHAnsi"/>
          <w:sz w:val="24"/>
          <w:szCs w:val="26"/>
        </w:rPr>
      </w:pPr>
      <w:r w:rsidRPr="00E01F10">
        <w:rPr>
          <w:rFonts w:asciiTheme="minorHAnsi" w:hAnsiTheme="minorHAnsi" w:cstheme="minorHAnsi"/>
          <w:sz w:val="24"/>
          <w:szCs w:val="26"/>
        </w:rPr>
        <w:t>Komunikácia medzi verejným obstarávateľom a uchádzačmi/záujemcami</w:t>
      </w:r>
    </w:p>
    <w:p w14:paraId="59D6A76E" w14:textId="7566DCD1" w:rsidR="00193030" w:rsidRPr="00E01F10" w:rsidRDefault="00193030" w:rsidP="00193030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  <w:r w:rsidR="00A01291" w:rsidRPr="00E01F10">
        <w:rPr>
          <w:rFonts w:asciiTheme="minorHAnsi" w:hAnsiTheme="minorHAnsi" w:cstheme="minorHAnsi"/>
        </w:rPr>
        <w:t>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14:paraId="4A0F1AE0" w14:textId="6975961C" w:rsidR="00782052" w:rsidRPr="008630F6" w:rsidRDefault="00193030" w:rsidP="00193030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</w:t>
      </w:r>
      <w:r w:rsidR="00A01291" w:rsidRPr="008630F6">
        <w:rPr>
          <w:rFonts w:asciiTheme="minorHAnsi" w:hAnsiTheme="minorHAnsi" w:cstheme="minorHAnsi"/>
        </w:rPr>
        <w:t>. Na iný spôsob komunikácie nebude prihliadnuté s výnimkou prípadov, keď to výslovne prikazuje zákon.</w:t>
      </w:r>
    </w:p>
    <w:p w14:paraId="2F4F0134" w14:textId="77777777" w:rsidR="000F1728" w:rsidRPr="00715E81" w:rsidRDefault="000F172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JOSEPHINE je na účely tohto verejného obstarávania softvér na elektronizáciu zadávania verejných zákaziek. JOSEPHINE je webová aplikácia na doméne </w:t>
      </w:r>
      <w:hyperlink r:id="rId14" w:history="1">
        <w:r w:rsidRPr="00715E81">
          <w:rPr>
            <w:rFonts w:asciiTheme="minorHAnsi" w:hAnsiTheme="minorHAnsi" w:cstheme="minorHAnsi"/>
          </w:rPr>
          <w:t>https://josephine.proebiz.com</w:t>
        </w:r>
      </w:hyperlink>
      <w:r w:rsidRPr="00715E81">
        <w:rPr>
          <w:rFonts w:asciiTheme="minorHAnsi" w:hAnsiTheme="minorHAnsi" w:cstheme="minorHAnsi"/>
        </w:rPr>
        <w:t>.</w:t>
      </w:r>
    </w:p>
    <w:p w14:paraId="04EE0721" w14:textId="77777777" w:rsidR="000F1728" w:rsidRPr="008630F6" w:rsidRDefault="000F172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Na bezproblémové používanie systému JOSEPHINE je nutné používať jeden z podporovaných internetových prehliadačov:</w:t>
      </w:r>
    </w:p>
    <w:p w14:paraId="3A942B4B" w14:textId="77777777" w:rsidR="000F1728" w:rsidRPr="008630F6" w:rsidRDefault="000F1728" w:rsidP="000F1728">
      <w:pPr>
        <w:ind w:left="709" w:hanging="709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ab/>
      </w:r>
      <w:r w:rsidRPr="008630F6">
        <w:rPr>
          <w:rFonts w:asciiTheme="minorHAnsi" w:hAnsiTheme="minorHAnsi" w:cstheme="minorHAnsi"/>
        </w:rPr>
        <w:tab/>
        <w:t xml:space="preserve">- Microsoft Internet Explorer verzia 11.0 a vyššia, </w:t>
      </w:r>
    </w:p>
    <w:p w14:paraId="614DBFD3" w14:textId="41E7C4E2" w:rsidR="000F1728" w:rsidRPr="000642C1" w:rsidRDefault="000F1728" w:rsidP="000F1728">
      <w:pPr>
        <w:ind w:left="709" w:hanging="709"/>
        <w:jc w:val="both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ab/>
      </w:r>
      <w:r w:rsidRPr="000642C1">
        <w:rPr>
          <w:rFonts w:asciiTheme="minorHAnsi" w:hAnsiTheme="minorHAnsi" w:cstheme="minorHAnsi"/>
        </w:rPr>
        <w:tab/>
        <w:t>- Mozilla Firefox verzia 13.0 a</w:t>
      </w:r>
      <w:r w:rsidR="00193030" w:rsidRPr="000642C1">
        <w:rPr>
          <w:rFonts w:asciiTheme="minorHAnsi" w:hAnsiTheme="minorHAnsi" w:cstheme="minorHAnsi"/>
        </w:rPr>
        <w:t> </w:t>
      </w:r>
      <w:r w:rsidRPr="000642C1">
        <w:rPr>
          <w:rFonts w:asciiTheme="minorHAnsi" w:hAnsiTheme="minorHAnsi" w:cstheme="minorHAnsi"/>
        </w:rPr>
        <w:t>vyššia</w:t>
      </w:r>
      <w:r w:rsidR="00193030" w:rsidRPr="000642C1">
        <w:rPr>
          <w:rFonts w:asciiTheme="minorHAnsi" w:hAnsiTheme="minorHAnsi" w:cstheme="minorHAnsi"/>
        </w:rPr>
        <w:t>,</w:t>
      </w:r>
    </w:p>
    <w:p w14:paraId="2BA2EFB4" w14:textId="77777777" w:rsidR="00193030" w:rsidRPr="00E01F10" w:rsidRDefault="000F1728" w:rsidP="000F1728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ab/>
      </w:r>
      <w:r w:rsidRPr="00E01F10">
        <w:rPr>
          <w:rFonts w:asciiTheme="minorHAnsi" w:hAnsiTheme="minorHAnsi" w:cstheme="minorHAnsi"/>
        </w:rPr>
        <w:tab/>
        <w:t>- Google Chrome</w:t>
      </w:r>
      <w:r w:rsidR="00193030" w:rsidRPr="00E01F10">
        <w:rPr>
          <w:rFonts w:asciiTheme="minorHAnsi" w:hAnsiTheme="minorHAnsi" w:cstheme="minorHAnsi"/>
        </w:rPr>
        <w:t xml:space="preserve"> alebo</w:t>
      </w:r>
    </w:p>
    <w:p w14:paraId="7EC4EAD9" w14:textId="0E4D67A7" w:rsidR="000F1728" w:rsidRPr="00E01F10" w:rsidRDefault="00193030" w:rsidP="00A01291">
      <w:pPr>
        <w:autoSpaceDE w:val="0"/>
        <w:autoSpaceDN w:val="0"/>
        <w:adjustRightInd w:val="0"/>
        <w:spacing w:after="120"/>
        <w:ind w:left="709" w:firstLine="707"/>
        <w:jc w:val="both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- Microsoft Edge</w:t>
      </w:r>
      <w:r w:rsidR="000F1728" w:rsidRPr="00E01F10">
        <w:rPr>
          <w:rFonts w:asciiTheme="minorHAnsi" w:hAnsiTheme="minorHAnsi" w:cstheme="minorHAnsi"/>
        </w:rPr>
        <w:t>.</w:t>
      </w:r>
    </w:p>
    <w:p w14:paraId="480C1373" w14:textId="77777777" w:rsidR="00A01291" w:rsidRPr="00E01F10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Pravidlá pre doručovanie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2530456" w14:textId="6EDA47FB" w:rsidR="00A01291" w:rsidRPr="00E01F10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lastRenderedPageBreak/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5DA1DC1" w14:textId="5EC04811" w:rsidR="00A01291" w:rsidRPr="00E01F10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6BB425AA" w14:textId="10EBBAC9" w:rsidR="00A01291" w:rsidRPr="008630F6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50C5CCF5" w14:textId="05FCAAF3" w:rsidR="000F1728" w:rsidRPr="008630F6" w:rsidRDefault="00A01291" w:rsidP="00A0129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Podania a dokumenty súvisiace s uplatnením revíznych postupov sú medzi verejným obstarávateľom a záujemcami/uchádzačmi doručené elektronicky prostredníctvom komunikačného rozhrania systému JOSEPHINE. Doručovanie námietky a ich odvolávanie vo vzťahu k ÚVO je riešené v zmysle §170 ods. 8 b) zákona o verejnom obstarávaní.</w:t>
      </w:r>
      <w:r w:rsidR="000F1728" w:rsidRPr="008630F6">
        <w:rPr>
          <w:rFonts w:asciiTheme="minorHAnsi" w:hAnsiTheme="minorHAnsi" w:cstheme="minorHAnsi"/>
        </w:rPr>
        <w:t xml:space="preserve"> </w:t>
      </w:r>
    </w:p>
    <w:p w14:paraId="70718CF8" w14:textId="7DCED04E" w:rsidR="00A01291" w:rsidRPr="008630F6" w:rsidRDefault="000F1728" w:rsidP="00D702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 JOSEPHINE.</w:t>
      </w:r>
    </w:p>
    <w:p w14:paraId="1E787799" w14:textId="0478CE04" w:rsidR="004F25EC" w:rsidRPr="008630F6" w:rsidRDefault="007444FC" w:rsidP="004F25EC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  <w:szCs w:val="26"/>
        </w:rPr>
        <w:t>Vysvetlenie</w:t>
      </w:r>
    </w:p>
    <w:p w14:paraId="607B8659" w14:textId="0941C537" w:rsidR="00F37221" w:rsidRPr="008630F6" w:rsidRDefault="00F37221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bookmarkStart w:id="19" w:name="adresa_vysvetlovanie"/>
      <w:bookmarkStart w:id="20" w:name="adr_DIV_fax"/>
      <w:bookmarkEnd w:id="19"/>
      <w:bookmarkEnd w:id="20"/>
      <w:r w:rsidRPr="008630F6">
        <w:rPr>
          <w:rFonts w:asciiTheme="minorHAnsi" w:hAnsiTheme="minorHAnsi" w:cstheme="minorHAnsi"/>
        </w:rPr>
        <w:t xml:space="preserve">V prípade nejasností alebo potreby objasnenia informácií potrebných na vypracovanie ponuky a na preukázanie splnenia podmienok účasti uvedených v súťažných podkladoch, </w:t>
      </w:r>
      <w:bookmarkStart w:id="21" w:name="_Hlk57718457"/>
      <w:r w:rsidR="00773C62" w:rsidRPr="008630F6">
        <w:rPr>
          <w:rFonts w:asciiTheme="minorHAnsi" w:hAnsiTheme="minorHAnsi" w:cstheme="minorHAnsi"/>
        </w:rPr>
        <w:t>vo výzve na predkladanie ponúk</w:t>
      </w:r>
      <w:r w:rsidRPr="008630F6">
        <w:rPr>
          <w:rFonts w:asciiTheme="minorHAnsi" w:hAnsiTheme="minorHAnsi" w:cstheme="minorHAnsi"/>
        </w:rPr>
        <w:t xml:space="preserve"> </w:t>
      </w:r>
      <w:bookmarkEnd w:id="21"/>
      <w:r w:rsidRPr="008630F6">
        <w:rPr>
          <w:rFonts w:asciiTheme="minorHAnsi" w:hAnsiTheme="minorHAnsi" w:cstheme="minorHAnsi"/>
        </w:rPr>
        <w:t xml:space="preserve">alebo inej sprievodnej dokumentácii k súťažným podkladom poskytnutej verejným obstarávateľom v lehote na predkladanie ponúk, môže záujemca požiadať o vysvetlenie prostredníctvom systému JOSEPHINE. </w:t>
      </w:r>
    </w:p>
    <w:p w14:paraId="3AA713FE" w14:textId="356421A3" w:rsidR="004F25EC" w:rsidRPr="008630F6" w:rsidRDefault="00F37221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Vysvetlenie informácií potrebných na vypracovanie ponuky a na preukázanie splnenia podmienok účasti uvedených </w:t>
      </w:r>
      <w:r w:rsidR="00773C62" w:rsidRPr="008630F6">
        <w:rPr>
          <w:rFonts w:asciiTheme="minorHAnsi" w:hAnsiTheme="minorHAnsi" w:cstheme="minorHAnsi"/>
        </w:rPr>
        <w:t xml:space="preserve">vo výzve na predkladanie ponúk </w:t>
      </w:r>
      <w:r w:rsidRPr="008630F6">
        <w:rPr>
          <w:rFonts w:asciiTheme="minorHAnsi" w:hAnsiTheme="minorHAnsi" w:cstheme="minorHAnsi"/>
        </w:rPr>
        <w:t xml:space="preserve">alebo v súťažných podkladoch, verejný obstarávateľ v súlade so zákonom o verejnom obstarávaní bezodkladne poskytne všetkým záujemcom, ktorí sú mu známi, najneskôr však </w:t>
      </w:r>
      <w:r w:rsidR="008C6119" w:rsidRPr="008630F6">
        <w:rPr>
          <w:rFonts w:asciiTheme="minorHAnsi" w:hAnsiTheme="minorHAnsi" w:cstheme="minorHAnsi"/>
        </w:rPr>
        <w:t xml:space="preserve">tri </w:t>
      </w:r>
      <w:r w:rsidRPr="008630F6">
        <w:rPr>
          <w:rFonts w:asciiTheme="minorHAnsi" w:hAnsiTheme="minorHAnsi" w:cstheme="minorHAnsi"/>
        </w:rPr>
        <w:t>dn</w:t>
      </w:r>
      <w:r w:rsidR="008C6119" w:rsidRPr="008630F6">
        <w:rPr>
          <w:rFonts w:asciiTheme="minorHAnsi" w:hAnsiTheme="minorHAnsi" w:cstheme="minorHAnsi"/>
        </w:rPr>
        <w:t>i</w:t>
      </w:r>
      <w:r w:rsidRPr="008630F6">
        <w:rPr>
          <w:rFonts w:asciiTheme="minorHAnsi" w:hAnsiTheme="minorHAnsi" w:cstheme="minorHAnsi"/>
        </w:rPr>
        <w:t xml:space="preserve"> </w:t>
      </w:r>
      <w:r w:rsidRPr="00715E81">
        <w:rPr>
          <w:rFonts w:asciiTheme="minorHAnsi" w:hAnsiTheme="minorHAnsi" w:cstheme="minorHAnsi"/>
        </w:rPr>
        <w:t>pred uplynutím lehoty na predkladanie ponúk, prostredníctvom systému JOSEPHINE a/alebo primerane predĺži lehotu na predkladanie ponúk z dôvodu vykonania podstatnej zmeny, za predpokladu, že o vysvetlenie sa požiada dostatočne vopred.</w:t>
      </w:r>
    </w:p>
    <w:p w14:paraId="29CBA797" w14:textId="77777777" w:rsidR="009E3848" w:rsidRPr="008630F6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</w:rPr>
      </w:pPr>
      <w:r w:rsidRPr="008630F6">
        <w:rPr>
          <w:rFonts w:asciiTheme="minorHAnsi" w:hAnsiTheme="minorHAnsi" w:cstheme="minorHAnsi"/>
          <w:b/>
          <w:bCs/>
          <w:sz w:val="24"/>
        </w:rPr>
        <w:t>Obhliadka miesta plnenia</w:t>
      </w:r>
    </w:p>
    <w:p w14:paraId="3AA18C8D" w14:textId="77777777" w:rsidR="00AF15F3" w:rsidRPr="00E83645" w:rsidRDefault="00AF15F3" w:rsidP="00E83645">
      <w:pPr>
        <w:pStyle w:val="Zarkazkladnhotextu2"/>
        <w:numPr>
          <w:ilvl w:val="1"/>
          <w:numId w:val="1"/>
        </w:numPr>
        <w:spacing w:after="120"/>
        <w:ind w:left="567" w:hanging="573"/>
        <w:rPr>
          <w:rFonts w:asciiTheme="minorHAnsi" w:hAnsiTheme="minorHAnsi" w:cstheme="minorHAnsi"/>
        </w:rPr>
      </w:pPr>
      <w:r w:rsidRPr="000642C1">
        <w:rPr>
          <w:rFonts w:ascii="Calibri" w:hAnsi="Calibri" w:cs="Calibri"/>
          <w:noProof w:val="0"/>
          <w:szCs w:val="22"/>
          <w:lang w:eastAsia="cs-CZ"/>
        </w:rPr>
        <w:t>Obhliadka miesta sa odporúča vykonať za účelom overenia si skutkového stavu predmetu zákazky potrebného k vypracovaniu ponuky.</w:t>
      </w:r>
    </w:p>
    <w:p w14:paraId="6F42816D" w14:textId="58EA3053" w:rsidR="003105EC" w:rsidRPr="00715E81" w:rsidRDefault="009E3848" w:rsidP="00AA588A">
      <w:pPr>
        <w:pStyle w:val="Zarkazkladnhotextu2"/>
        <w:numPr>
          <w:ilvl w:val="1"/>
          <w:numId w:val="1"/>
        </w:numPr>
        <w:spacing w:after="120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</w:rPr>
        <w:t>Obhliadk</w:t>
      </w:r>
      <w:r w:rsidR="00E92314" w:rsidRPr="00715E81">
        <w:rPr>
          <w:rFonts w:asciiTheme="minorHAnsi" w:hAnsiTheme="minorHAnsi" w:cstheme="minorHAnsi"/>
        </w:rPr>
        <w:t>u</w:t>
      </w:r>
      <w:r w:rsidRPr="00715E81">
        <w:rPr>
          <w:rFonts w:asciiTheme="minorHAnsi" w:hAnsiTheme="minorHAnsi" w:cstheme="minorHAnsi"/>
        </w:rPr>
        <w:t xml:space="preserve"> miesta </w:t>
      </w:r>
      <w:r w:rsidR="002E5E6D" w:rsidRPr="008630F6">
        <w:rPr>
          <w:rFonts w:asciiTheme="minorHAnsi" w:hAnsiTheme="minorHAnsi" w:cstheme="minorHAnsi"/>
        </w:rPr>
        <w:t xml:space="preserve">je možné uskutočniť v pracovných dňoch </w:t>
      </w:r>
      <w:r w:rsidR="00E4493F">
        <w:rPr>
          <w:rFonts w:asciiTheme="minorHAnsi" w:hAnsiTheme="minorHAnsi" w:cstheme="minorHAnsi"/>
        </w:rPr>
        <w:t xml:space="preserve">najneskôr 5 pracovných dní pred lehotou na predkladanie ponúk </w:t>
      </w:r>
      <w:r w:rsidR="002E5E6D" w:rsidRPr="00715E81">
        <w:rPr>
          <w:rFonts w:asciiTheme="minorHAnsi" w:hAnsiTheme="minorHAnsi" w:cstheme="minorHAnsi"/>
        </w:rPr>
        <w:t>v čase 08:00 – 14:00</w:t>
      </w:r>
      <w:r w:rsidR="00E92314" w:rsidRPr="008630F6">
        <w:rPr>
          <w:rFonts w:asciiTheme="minorHAnsi" w:hAnsiTheme="minorHAnsi" w:cstheme="minorHAnsi"/>
        </w:rPr>
        <w:t xml:space="preserve">. Termín obhliadky je potrebné dohodnúť vopred prostredníctvom: </w:t>
      </w:r>
      <w:r w:rsidR="00AA588A" w:rsidRPr="00AA588A">
        <w:rPr>
          <w:rFonts w:asciiTheme="minorHAnsi" w:hAnsiTheme="minorHAnsi" w:cstheme="minorHAnsi"/>
        </w:rPr>
        <w:t>+421 918 625 548</w:t>
      </w:r>
      <w:r w:rsidR="00E92314" w:rsidRPr="00715E81">
        <w:rPr>
          <w:rFonts w:asciiTheme="minorHAnsi" w:hAnsiTheme="minorHAnsi" w:cstheme="minorHAnsi"/>
        </w:rPr>
        <w:t>.</w:t>
      </w:r>
    </w:p>
    <w:p w14:paraId="1ED75912" w14:textId="5CA6AB31" w:rsidR="00AF15F3" w:rsidRPr="008630F6" w:rsidRDefault="00AF15F3" w:rsidP="002E5E6D">
      <w:pPr>
        <w:pStyle w:val="Zarkazkladnhotextu2"/>
        <w:numPr>
          <w:ilvl w:val="1"/>
          <w:numId w:val="1"/>
        </w:numPr>
        <w:spacing w:after="360"/>
        <w:ind w:left="567" w:hanging="573"/>
        <w:rPr>
          <w:rFonts w:asciiTheme="minorHAnsi" w:hAnsiTheme="minorHAnsi" w:cstheme="minorHAnsi"/>
        </w:rPr>
      </w:pPr>
      <w:r w:rsidRPr="008630F6">
        <w:rPr>
          <w:rFonts w:ascii="Calibri" w:hAnsi="Calibri" w:cs="Calibri"/>
          <w:noProof w:val="0"/>
          <w:szCs w:val="22"/>
          <w:lang w:eastAsia="cs-CZ"/>
        </w:rPr>
        <w:t>Verejný obstarávateľ upozorňuje, že počas obhliadky sa nebude odpovedať na žiadne otázky. Záujemca svoje otázky zašle prostredníctvom systému JOSEPHINE.</w:t>
      </w:r>
    </w:p>
    <w:p w14:paraId="7E2CFCC8" w14:textId="61F781FC" w:rsidR="009E3848" w:rsidRPr="000642C1" w:rsidRDefault="007444FC" w:rsidP="00585601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8630F6">
        <w:rPr>
          <w:rFonts w:asciiTheme="minorHAnsi" w:hAnsiTheme="minorHAnsi" w:cstheme="minorHAnsi"/>
          <w:b/>
          <w:bCs/>
          <w:sz w:val="24"/>
          <w:szCs w:val="28"/>
        </w:rPr>
        <w:t xml:space="preserve">Časť III. </w:t>
      </w:r>
      <w:r w:rsidR="009E3848" w:rsidRPr="000642C1">
        <w:rPr>
          <w:rFonts w:asciiTheme="minorHAnsi" w:hAnsiTheme="minorHAnsi" w:cstheme="minorHAnsi"/>
          <w:b/>
          <w:sz w:val="24"/>
        </w:rPr>
        <w:t>Príprava ponuky</w:t>
      </w:r>
    </w:p>
    <w:p w14:paraId="5A21B459" w14:textId="77777777" w:rsidR="009C5C2F" w:rsidRPr="000642C1" w:rsidRDefault="009C5C2F" w:rsidP="00837291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0642C1">
        <w:rPr>
          <w:rFonts w:asciiTheme="minorHAnsi" w:hAnsiTheme="minorHAnsi" w:cstheme="minorHAnsi"/>
          <w:b/>
          <w:bCs/>
          <w:sz w:val="24"/>
          <w:szCs w:val="26"/>
        </w:rPr>
        <w:t>Jazyk ponuky</w:t>
      </w:r>
    </w:p>
    <w:p w14:paraId="67CB9AEB" w14:textId="09912671" w:rsidR="009C5C2F" w:rsidRPr="00E01F10" w:rsidRDefault="009C5C2F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E01F10">
        <w:rPr>
          <w:rFonts w:asciiTheme="minorHAnsi" w:hAnsiTheme="minorHAnsi" w:cstheme="minorHAnsi"/>
        </w:rPr>
        <w:lastRenderedPageBreak/>
        <w:t>Ponuky, návrhy a ďalšie doklady a dokumenty vo verejnom obstarávaní sa predkladajú v</w:t>
      </w:r>
      <w:r w:rsidR="009E3127" w:rsidRPr="00E01F10">
        <w:rPr>
          <w:rFonts w:asciiTheme="minorHAnsi" w:hAnsiTheme="minorHAnsi" w:cstheme="minorHAnsi"/>
        </w:rPr>
        <w:t> slovenskom jazyku</w:t>
      </w:r>
      <w:r w:rsidRPr="00E01F10">
        <w:rPr>
          <w:rFonts w:asciiTheme="minorHAnsi" w:hAnsiTheme="minorHAnsi" w:cstheme="minorHAnsi"/>
        </w:rPr>
        <w:t xml:space="preserve">. Ak je doklad alebo dokument vyhotovený v cudzom jazyku, predkladá sa spolu s jeho úradným prekladom do </w:t>
      </w:r>
      <w:r w:rsidR="009E3127" w:rsidRPr="00E01F10">
        <w:rPr>
          <w:rFonts w:asciiTheme="minorHAnsi" w:hAnsiTheme="minorHAnsi" w:cstheme="minorHAnsi"/>
        </w:rPr>
        <w:t>slovenského jazyka</w:t>
      </w:r>
      <w:r w:rsidRPr="00E01F10">
        <w:rPr>
          <w:rFonts w:asciiTheme="minorHAnsi" w:hAnsiTheme="minorHAnsi" w:cstheme="minorHAnsi"/>
        </w:rPr>
        <w:t xml:space="preserve">; to neplatí pre ponuky, návrhy, doklady a dokumenty vyhotovené v českom jazyku. Ak sa zistí rozdiel v ich obsahu, rozhodujúci je úradný preklad do </w:t>
      </w:r>
      <w:r w:rsidR="009E3127" w:rsidRPr="00E01F10">
        <w:rPr>
          <w:rFonts w:asciiTheme="minorHAnsi" w:hAnsiTheme="minorHAnsi" w:cstheme="minorHAnsi"/>
        </w:rPr>
        <w:t>slovenského</w:t>
      </w:r>
      <w:r w:rsidRPr="00E01F10">
        <w:rPr>
          <w:rFonts w:asciiTheme="minorHAnsi" w:hAnsiTheme="minorHAnsi" w:cstheme="minorHAnsi"/>
        </w:rPr>
        <w:t xml:space="preserve"> jazyka.</w:t>
      </w:r>
    </w:p>
    <w:p w14:paraId="1EEA8B01" w14:textId="2F96D225" w:rsidR="009E3848" w:rsidRPr="00E01F10" w:rsidRDefault="00A01291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E01F10">
        <w:rPr>
          <w:rFonts w:asciiTheme="minorHAnsi" w:hAnsiTheme="minorHAnsi" w:cstheme="minorHAnsi"/>
          <w:b/>
          <w:bCs/>
          <w:sz w:val="24"/>
          <w:szCs w:val="26"/>
        </w:rPr>
        <w:t>Registrácia</w:t>
      </w:r>
      <w:r w:rsidR="00BC3CBD" w:rsidRPr="00E01F10">
        <w:rPr>
          <w:rFonts w:asciiTheme="minorHAnsi" w:hAnsiTheme="minorHAnsi" w:cstheme="minorHAnsi"/>
          <w:b/>
          <w:bCs/>
          <w:sz w:val="24"/>
          <w:szCs w:val="26"/>
        </w:rPr>
        <w:t xml:space="preserve"> a v</w:t>
      </w:r>
      <w:r w:rsidR="009E3848" w:rsidRPr="00E01F10">
        <w:rPr>
          <w:rFonts w:asciiTheme="minorHAnsi" w:hAnsiTheme="minorHAnsi" w:cstheme="minorHAnsi"/>
          <w:b/>
          <w:bCs/>
          <w:sz w:val="24"/>
          <w:szCs w:val="26"/>
        </w:rPr>
        <w:t>yhotovenie ponuky</w:t>
      </w:r>
    </w:p>
    <w:p w14:paraId="5DAFC919" w14:textId="6316B447" w:rsidR="00BC3CBD" w:rsidRPr="008630F6" w:rsidRDefault="00BC3CBD" w:rsidP="00BC3CB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Uchádzač má možnosť sa registrovať do systému JOSEPHINE pomocou hesla alebo aj pomocou občianskeho preukaz</w:t>
      </w:r>
      <w:r w:rsidR="005A197F" w:rsidRPr="008630F6">
        <w:rPr>
          <w:rFonts w:asciiTheme="minorHAnsi" w:hAnsiTheme="minorHAnsi" w:cstheme="minorHAnsi"/>
        </w:rPr>
        <w:t>u</w:t>
      </w:r>
      <w:r w:rsidRPr="008630F6">
        <w:rPr>
          <w:rFonts w:asciiTheme="minorHAnsi" w:hAnsiTheme="minorHAnsi" w:cstheme="minorHAnsi"/>
        </w:rPr>
        <w:t xml:space="preserve"> s elektronickým čipom a bezpečnostným osobnostným kódom (eID) .</w:t>
      </w:r>
    </w:p>
    <w:p w14:paraId="3BC2B9B8" w14:textId="06A3CD80" w:rsidR="00BC3CBD" w:rsidRPr="008630F6" w:rsidRDefault="00BC3CBD" w:rsidP="00BC3CB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Predkladanie ponúk je umožnené iba autentifikovaným uchádzačom. Autentifikáciu je možné vykonať týmito spôsobmi </w:t>
      </w:r>
    </w:p>
    <w:p w14:paraId="385BA86D" w14:textId="55712A4C" w:rsidR="00BC3CBD" w:rsidRPr="008630F6" w:rsidRDefault="00BC3CBD" w:rsidP="00AA588A">
      <w:pPr>
        <w:pStyle w:val="Zarkazkladnhotextu2"/>
        <w:numPr>
          <w:ilvl w:val="0"/>
          <w:numId w:val="9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</w:t>
      </w:r>
    </w:p>
    <w:p w14:paraId="2F593C9C" w14:textId="07FB992C" w:rsidR="00BC3CBD" w:rsidRPr="008630F6" w:rsidRDefault="00BC3CBD" w:rsidP="00AA588A">
      <w:pPr>
        <w:pStyle w:val="Zarkazkladnhotextu2"/>
        <w:numPr>
          <w:ilvl w:val="0"/>
          <w:numId w:val="9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</w:t>
      </w:r>
    </w:p>
    <w:p w14:paraId="0D76EC70" w14:textId="2E773F75" w:rsidR="00BC3CBD" w:rsidRPr="008630F6" w:rsidRDefault="00BC3CBD" w:rsidP="00AA588A">
      <w:pPr>
        <w:pStyle w:val="Zarkazkladnhotextu2"/>
        <w:numPr>
          <w:ilvl w:val="0"/>
          <w:numId w:val="9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 </w:t>
      </w:r>
    </w:p>
    <w:p w14:paraId="26594E45" w14:textId="594149A8" w:rsidR="00BC3CBD" w:rsidRPr="008630F6" w:rsidRDefault="00BC3CBD" w:rsidP="00AA588A">
      <w:pPr>
        <w:pStyle w:val="Zarkazkladnhotextu2"/>
        <w:numPr>
          <w:ilvl w:val="0"/>
          <w:numId w:val="9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510CF57D" w14:textId="6ADD08C8" w:rsidR="00BC3CBD" w:rsidRPr="008630F6" w:rsidRDefault="00BC3CBD" w:rsidP="00FF131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0ED2C816" w14:textId="0A224049" w:rsidR="009E3127" w:rsidRPr="00715E81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Ponuka je vyhotovená elektronicky v zmysle </w:t>
      </w:r>
      <w:r w:rsidR="004673C6" w:rsidRPr="008630F6">
        <w:rPr>
          <w:rFonts w:asciiTheme="minorHAnsi" w:hAnsiTheme="minorHAnsi" w:cstheme="minorHAnsi"/>
        </w:rPr>
        <w:t>zákona o verejnom obstarávaní</w:t>
      </w:r>
      <w:r w:rsidRPr="008630F6">
        <w:rPr>
          <w:rFonts w:asciiTheme="minorHAnsi" w:hAnsiTheme="minorHAnsi" w:cstheme="minorHAnsi"/>
        </w:rPr>
        <w:t xml:space="preserve"> a vložená do systému JOSEPHINE umiestnenom na webovej adrese </w:t>
      </w:r>
      <w:hyperlink r:id="rId15" w:history="1">
        <w:r w:rsidRPr="00715E81">
          <w:rPr>
            <w:rFonts w:asciiTheme="minorHAnsi" w:hAnsiTheme="minorHAnsi" w:cstheme="minorHAnsi"/>
          </w:rPr>
          <w:t>https://josephine.proebiz.com/</w:t>
        </w:r>
      </w:hyperlink>
      <w:r w:rsidRPr="00715E81">
        <w:rPr>
          <w:rFonts w:asciiTheme="minorHAnsi" w:hAnsiTheme="minorHAnsi" w:cstheme="minorHAnsi"/>
        </w:rPr>
        <w:t>.</w:t>
      </w:r>
    </w:p>
    <w:p w14:paraId="4752BD7F" w14:textId="77777777" w:rsidR="009E3127" w:rsidRPr="00715E81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Elektronická ponuka sa vloží vyplnením ponukového formulára a vložením požadovaných dokladov a dokumentov v systéme JOSEPHINE umiestnenom na webovej adrese </w:t>
      </w:r>
      <w:hyperlink r:id="rId16" w:history="1">
        <w:r w:rsidRPr="00715E81">
          <w:rPr>
            <w:rFonts w:asciiTheme="minorHAnsi" w:hAnsiTheme="minorHAnsi" w:cstheme="minorHAnsi"/>
          </w:rPr>
          <w:t>https://josephine.proebiz.com/</w:t>
        </w:r>
      </w:hyperlink>
      <w:r w:rsidRPr="00715E81">
        <w:rPr>
          <w:rFonts w:asciiTheme="minorHAnsi" w:hAnsiTheme="minorHAnsi" w:cstheme="minorHAnsi"/>
        </w:rPr>
        <w:t>.</w:t>
      </w:r>
    </w:p>
    <w:p w14:paraId="6FFE1E70" w14:textId="44C3DA95" w:rsidR="004673C6" w:rsidRPr="000642C1" w:rsidRDefault="004673C6" w:rsidP="004673C6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bCs/>
          <w:szCs w:val="22"/>
        </w:rPr>
      </w:pPr>
      <w:r w:rsidRPr="008630F6">
        <w:rPr>
          <w:rFonts w:asciiTheme="minorHAnsi" w:hAnsiTheme="minorHAnsi" w:cstheme="minorHAnsi"/>
        </w:rPr>
        <w:t>Predložená</w:t>
      </w:r>
      <w:r w:rsidRPr="008630F6">
        <w:rPr>
          <w:rFonts w:asciiTheme="minorHAnsi" w:hAnsiTheme="minorHAnsi" w:cstheme="minorHAnsi"/>
          <w:bCs/>
          <w:szCs w:val="22"/>
        </w:rPr>
        <w:t xml:space="preserve"> ponuka musí byť podpísaná štatutárnym orgánom alebo členom štatutárneho orgánu alebo iným zástupcom uchádzača, ktorý je oprávnený konať v jeho mene v záväzkových vzťahoch.</w:t>
      </w:r>
      <w:r w:rsidR="00B21FAE" w:rsidRPr="008630F6">
        <w:rPr>
          <w:rFonts w:asciiTheme="minorHAnsi" w:hAnsiTheme="minorHAnsi" w:cstheme="minorHAnsi"/>
          <w:bCs/>
          <w:szCs w:val="22"/>
        </w:rPr>
        <w:t xml:space="preserve"> V poslednom prípade prikladá uchádzač v rámci ponuky zároveň aj doklad o splnomocnení.</w:t>
      </w:r>
    </w:p>
    <w:p w14:paraId="4AC33DF2" w14:textId="142780C7" w:rsidR="009E3127" w:rsidRPr="008630F6" w:rsidRDefault="009E3127" w:rsidP="00486213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>V predloženej ponuke prostredníctvom systému JOSEPHINE musia byť pripojené požadované doklady (</w:t>
      </w:r>
      <w:r w:rsidR="00DF24F3" w:rsidRPr="00E01F10">
        <w:rPr>
          <w:rFonts w:asciiTheme="minorHAnsi" w:hAnsiTheme="minorHAnsi" w:cstheme="minorHAnsi"/>
        </w:rPr>
        <w:t xml:space="preserve">naskenované </w:t>
      </w:r>
      <w:r w:rsidR="00255E75" w:rsidRPr="00E01F10">
        <w:rPr>
          <w:rFonts w:asciiTheme="minorHAnsi" w:hAnsiTheme="minorHAnsi" w:cstheme="minorHAnsi"/>
        </w:rPr>
        <w:t xml:space="preserve">originály, resp. ich úradne overené kópie </w:t>
      </w:r>
      <w:r w:rsidR="00DF24F3" w:rsidRPr="00E01F10">
        <w:rPr>
          <w:rFonts w:asciiTheme="minorHAnsi" w:hAnsiTheme="minorHAnsi" w:cstheme="minorHAnsi"/>
        </w:rPr>
        <w:t xml:space="preserve">- </w:t>
      </w:r>
      <w:r w:rsidRPr="00E01F10">
        <w:rPr>
          <w:rFonts w:asciiTheme="minorHAnsi" w:hAnsiTheme="minorHAnsi" w:cstheme="minorHAnsi"/>
        </w:rPr>
        <w:t>odporúčaný formát je „PDF“</w:t>
      </w:r>
      <w:r w:rsidR="00DF24F3" w:rsidRPr="00E01F10">
        <w:rPr>
          <w:rFonts w:asciiTheme="minorHAnsi" w:hAnsiTheme="minorHAnsi" w:cstheme="minorHAnsi"/>
        </w:rPr>
        <w:t xml:space="preserve">, alebo </w:t>
      </w:r>
      <w:r w:rsidR="00255E75" w:rsidRPr="00E01F10">
        <w:rPr>
          <w:rFonts w:asciiTheme="minorHAnsi" w:hAnsiTheme="minorHAnsi" w:cstheme="minorHAnsi"/>
        </w:rPr>
        <w:t xml:space="preserve">originály dokladov </w:t>
      </w:r>
      <w:r w:rsidR="00DF24F3" w:rsidRPr="00E01F10">
        <w:rPr>
          <w:rFonts w:asciiTheme="minorHAnsi" w:hAnsiTheme="minorHAnsi" w:cstheme="minorHAnsi"/>
        </w:rPr>
        <w:t xml:space="preserve">podpísané elektronickým podpisom založeným na kvalifikovanom certifikáte alebo kvalifikovaným elektronickým podpisom, alebo </w:t>
      </w:r>
      <w:r w:rsidR="00255E75" w:rsidRPr="00E01F10">
        <w:rPr>
          <w:rFonts w:asciiTheme="minorHAnsi" w:hAnsiTheme="minorHAnsi" w:cstheme="minorHAnsi"/>
        </w:rPr>
        <w:t xml:space="preserve">doklady </w:t>
      </w:r>
      <w:r w:rsidR="00DF24F3" w:rsidRPr="00E01F10">
        <w:rPr>
          <w:rFonts w:asciiTheme="minorHAnsi" w:hAnsiTheme="minorHAnsi" w:cstheme="minorHAnsi"/>
        </w:rPr>
        <w:t>predložené v zaručenej konverzii</w:t>
      </w:r>
      <w:r w:rsidR="00433FD8" w:rsidRPr="00E01F10">
        <w:rPr>
          <w:rFonts w:asciiTheme="minorHAnsi" w:hAnsiTheme="minorHAnsi" w:cstheme="minorHAnsi"/>
        </w:rPr>
        <w:t xml:space="preserve"> podľa § 35 zákona č. 305/2013 o elektronickej podobe výkonu pôsobnosti orgánov verejnej moci a o zmene a doplnení niektorých zákonov  v znení neskorších predpisov (zákon o e-Governmente)</w:t>
      </w:r>
      <w:r w:rsidRPr="00E01F10">
        <w:rPr>
          <w:rFonts w:asciiTheme="minorHAnsi" w:hAnsiTheme="minorHAnsi" w:cstheme="minorHAnsi"/>
        </w:rPr>
        <w:t>) tak, ako je uvedené v tých</w:t>
      </w:r>
      <w:r w:rsidRPr="008630F6">
        <w:rPr>
          <w:rFonts w:asciiTheme="minorHAnsi" w:hAnsiTheme="minorHAnsi" w:cstheme="minorHAnsi"/>
        </w:rPr>
        <w:t>to súťažných podkladoch.</w:t>
      </w:r>
      <w:r w:rsidR="00C4669A" w:rsidRPr="008630F6">
        <w:rPr>
          <w:rFonts w:asciiTheme="minorHAnsi" w:hAnsiTheme="minorHAnsi" w:cstheme="minorHAnsi"/>
        </w:rPr>
        <w:t xml:space="preserve"> </w:t>
      </w:r>
      <w:r w:rsidR="005A197F" w:rsidRPr="008630F6">
        <w:rPr>
          <w:rFonts w:asciiTheme="minorHAnsi" w:hAnsiTheme="minorHAnsi" w:cstheme="minorHAnsi"/>
        </w:rPr>
        <w:t>V prípade, ak sa na dokumente vyžaduje podpis uchádzača, p</w:t>
      </w:r>
      <w:r w:rsidR="00C4669A" w:rsidRPr="008630F6">
        <w:rPr>
          <w:rFonts w:asciiTheme="minorHAnsi" w:hAnsiTheme="minorHAnsi" w:cstheme="minorHAnsi"/>
        </w:rPr>
        <w:t xml:space="preserve">odpisom </w:t>
      </w:r>
      <w:r w:rsidR="005A197F" w:rsidRPr="008630F6">
        <w:rPr>
          <w:rFonts w:asciiTheme="minorHAnsi" w:hAnsiTheme="minorHAnsi" w:cstheme="minorHAnsi"/>
        </w:rPr>
        <w:t>uchádzača, resp. osoby oprávnenej konať za uchádzača, sa rozumie jeho autentifikácia v systéme JOSEPHINE v zmysle bodu 12.2 týchto súťažných podkladov.</w:t>
      </w:r>
    </w:p>
    <w:p w14:paraId="3F2C5C8F" w14:textId="77777777" w:rsidR="009E3127" w:rsidRPr="008630F6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ukladá uchádzačom nasledovné povinnosti zamerané na ochranu dôverných informácií:</w:t>
      </w:r>
    </w:p>
    <w:p w14:paraId="23E7A627" w14:textId="77777777" w:rsidR="009E3127" w:rsidRPr="008630F6" w:rsidRDefault="009E3127" w:rsidP="00AA588A">
      <w:pPr>
        <w:pStyle w:val="Zarkazkladnhotextu2"/>
        <w:numPr>
          <w:ilvl w:val="0"/>
          <w:numId w:val="7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 prípade, ak pri predkladaní ponuky nastane situácia, že nejaká časť ponuky bude dôverná, uchádzač vo svojej ponuke jednoznačne označí doklady a dokumenty (resp. ich časti), ktoré považuje za dôverné informácie. </w:t>
      </w:r>
    </w:p>
    <w:p w14:paraId="08DDF598" w14:textId="42731410" w:rsidR="009E3127" w:rsidRPr="008630F6" w:rsidRDefault="009E3127" w:rsidP="00AA588A">
      <w:pPr>
        <w:pStyle w:val="Zarkazkladnhotextu2"/>
        <w:numPr>
          <w:ilvl w:val="0"/>
          <w:numId w:val="7"/>
        </w:numPr>
        <w:spacing w:after="120"/>
        <w:ind w:left="851" w:hanging="284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Za dôverné informácie je na účely </w:t>
      </w:r>
      <w:r w:rsidR="004673C6" w:rsidRPr="008630F6">
        <w:rPr>
          <w:rFonts w:asciiTheme="minorHAnsi" w:hAnsiTheme="minorHAnsi" w:cstheme="minorHAnsi"/>
        </w:rPr>
        <w:t>zákona o verejnom obstarávaní</w:t>
      </w:r>
      <w:r w:rsidRPr="008630F6">
        <w:rPr>
          <w:rFonts w:asciiTheme="minorHAnsi" w:hAnsiTheme="minorHAnsi" w:cstheme="minorHAnsi"/>
        </w:rPr>
        <w:t xml:space="preserve"> možné označiť výhradne obchodné tajomstvo, technické riešenia a predlohy, návody, výkresy, projektové dokumentácie, modely, spôsob výpočtu jednotkových cien a vzory.</w:t>
      </w:r>
    </w:p>
    <w:p w14:paraId="7C5A9900" w14:textId="02C0AAEB" w:rsidR="009E3127" w:rsidRPr="008630F6" w:rsidRDefault="009E3127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eastAsiaTheme="minorHAnsi" w:hAnsiTheme="minorHAnsi" w:cstheme="minorHAnsi"/>
          <w:noProof w:val="0"/>
          <w:szCs w:val="22"/>
          <w:lang w:eastAsia="en-US"/>
        </w:rPr>
      </w:pPr>
      <w:r w:rsidRPr="008630F6">
        <w:rPr>
          <w:rFonts w:asciiTheme="minorHAnsi" w:hAnsiTheme="minorHAnsi" w:cstheme="minorHAnsi"/>
        </w:rPr>
        <w:t>Všetky náklady a výdavky spojené s prípravou a predložením ponuky znáša uchádzač bez finančného nároku voči verejnému obstarávateľovi, bez ohľadu na výsledok verejného obstarávania. Ponuky doručené verejnému obstarávateľovi a predložené v lehote na predkladanie ponúk sa uchádzačom nevracajú a</w:t>
      </w:r>
      <w:r w:rsidRPr="008630F6">
        <w:rPr>
          <w:rFonts w:asciiTheme="minorHAnsi" w:eastAsiaTheme="minorHAnsi" w:hAnsiTheme="minorHAnsi" w:cstheme="minorHAnsi"/>
          <w:noProof w:val="0"/>
          <w:szCs w:val="22"/>
          <w:lang w:eastAsia="en-US"/>
        </w:rPr>
        <w:t xml:space="preserve"> zostávajú ako súčasť dokumentácie vyhláseného verejného obstarávania.</w:t>
      </w:r>
    </w:p>
    <w:p w14:paraId="364DDB10" w14:textId="77777777" w:rsidR="009E3848" w:rsidRPr="008630F6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73"/>
        <w:rPr>
          <w:rFonts w:asciiTheme="minorHAnsi" w:hAnsiTheme="minorHAnsi" w:cstheme="minorHAnsi"/>
          <w:sz w:val="24"/>
        </w:rPr>
      </w:pPr>
      <w:r w:rsidRPr="008630F6">
        <w:rPr>
          <w:rFonts w:asciiTheme="minorHAnsi" w:hAnsiTheme="minorHAnsi" w:cstheme="minorHAnsi"/>
          <w:sz w:val="24"/>
        </w:rPr>
        <w:t>Obsah ponuky</w:t>
      </w:r>
    </w:p>
    <w:p w14:paraId="36DC62B4" w14:textId="03473D6A" w:rsidR="009E3848" w:rsidRPr="00E83645" w:rsidRDefault="00131896" w:rsidP="00D12E4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E83645">
        <w:rPr>
          <w:rFonts w:asciiTheme="minorHAnsi" w:hAnsiTheme="minorHAnsi" w:cstheme="minorHAnsi"/>
          <w:szCs w:val="22"/>
        </w:rPr>
        <w:t>P</w:t>
      </w:r>
      <w:r w:rsidR="009E3848" w:rsidRPr="00E83645">
        <w:rPr>
          <w:rFonts w:asciiTheme="minorHAnsi" w:hAnsiTheme="minorHAnsi" w:cstheme="minorHAnsi"/>
          <w:szCs w:val="22"/>
        </w:rPr>
        <w:t>onuk</w:t>
      </w:r>
      <w:r w:rsidRPr="00E83645">
        <w:rPr>
          <w:rFonts w:asciiTheme="minorHAnsi" w:hAnsiTheme="minorHAnsi" w:cstheme="minorHAnsi"/>
          <w:szCs w:val="22"/>
        </w:rPr>
        <w:t>a</w:t>
      </w:r>
      <w:r w:rsidR="009E3848" w:rsidRPr="00E83645">
        <w:rPr>
          <w:rFonts w:asciiTheme="minorHAnsi" w:hAnsiTheme="minorHAnsi" w:cstheme="minorHAnsi"/>
          <w:b/>
          <w:szCs w:val="22"/>
        </w:rPr>
        <w:t xml:space="preserve"> </w:t>
      </w:r>
      <w:r w:rsidR="009E3848" w:rsidRPr="00E83645">
        <w:rPr>
          <w:rFonts w:asciiTheme="minorHAnsi" w:hAnsiTheme="minorHAnsi" w:cstheme="minorHAnsi"/>
          <w:szCs w:val="22"/>
        </w:rPr>
        <w:t>bude obsahovať:</w:t>
      </w:r>
    </w:p>
    <w:p w14:paraId="6C36ED3F" w14:textId="506E3741" w:rsidR="009E3848" w:rsidRPr="00715E81" w:rsidRDefault="009E3848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  <w:b/>
        </w:rPr>
        <w:t xml:space="preserve">doklady a dokumenty na preukázanie splnenia podmienok účasti, </w:t>
      </w:r>
      <w:r w:rsidRPr="00715E81">
        <w:rPr>
          <w:rFonts w:asciiTheme="minorHAnsi" w:hAnsiTheme="minorHAnsi" w:cstheme="minorHAnsi"/>
        </w:rPr>
        <w:t xml:space="preserve">požadované </w:t>
      </w:r>
      <w:r w:rsidR="00773C62" w:rsidRPr="00715E81">
        <w:rPr>
          <w:rFonts w:asciiTheme="minorHAnsi" w:hAnsiTheme="minorHAnsi" w:cstheme="minorHAnsi"/>
        </w:rPr>
        <w:t xml:space="preserve">vo výzve na predkladanie ponúk </w:t>
      </w:r>
      <w:r w:rsidRPr="00715E81">
        <w:rPr>
          <w:rFonts w:asciiTheme="minorHAnsi" w:hAnsiTheme="minorHAnsi" w:cstheme="minorHAnsi"/>
        </w:rPr>
        <w:t xml:space="preserve">a v časti </w:t>
      </w:r>
      <w:r w:rsidRPr="00715E81">
        <w:rPr>
          <w:rFonts w:asciiTheme="minorHAnsi" w:hAnsiTheme="minorHAnsi" w:cstheme="minorHAnsi"/>
          <w:i/>
        </w:rPr>
        <w:t>A.2 Podmienky účasti</w:t>
      </w:r>
      <w:r w:rsidRPr="00715E81">
        <w:rPr>
          <w:rFonts w:asciiTheme="minorHAnsi" w:hAnsiTheme="minorHAnsi" w:cstheme="minorHAnsi"/>
        </w:rPr>
        <w:t xml:space="preserve"> týchto súťažných podkladov,</w:t>
      </w:r>
    </w:p>
    <w:p w14:paraId="62634339" w14:textId="0B37C872" w:rsidR="003801FE" w:rsidRPr="008630F6" w:rsidRDefault="009E3848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b/>
        </w:rPr>
        <w:t>Návr</w:t>
      </w:r>
      <w:r w:rsidR="00D12E4D" w:rsidRPr="008630F6">
        <w:rPr>
          <w:rFonts w:asciiTheme="minorHAnsi" w:hAnsiTheme="minorHAnsi" w:cstheme="minorHAnsi"/>
          <w:b/>
        </w:rPr>
        <w:t>h na plnenie kritérií</w:t>
      </w:r>
      <w:r w:rsidR="00481870" w:rsidRPr="008630F6">
        <w:rPr>
          <w:rFonts w:asciiTheme="minorHAnsi" w:hAnsiTheme="minorHAnsi" w:cstheme="minorHAnsi"/>
          <w:b/>
        </w:rPr>
        <w:t xml:space="preserve"> spolu s vyhláseniami uchádzača</w:t>
      </w:r>
      <w:r w:rsidR="00D12E4D" w:rsidRPr="008630F6">
        <w:rPr>
          <w:rFonts w:asciiTheme="minorHAnsi" w:hAnsiTheme="minorHAnsi" w:cstheme="minorHAnsi"/>
        </w:rPr>
        <w:t xml:space="preserve"> v súlade s </w:t>
      </w:r>
      <w:r w:rsidR="006D4714" w:rsidRPr="008630F6">
        <w:rPr>
          <w:rFonts w:asciiTheme="minorHAnsi" w:hAnsiTheme="minorHAnsi" w:cstheme="minorHAnsi"/>
        </w:rPr>
        <w:t xml:space="preserve">časťou </w:t>
      </w:r>
      <w:r w:rsidR="006D4714" w:rsidRPr="008630F6">
        <w:rPr>
          <w:rFonts w:asciiTheme="minorHAnsi" w:hAnsiTheme="minorHAnsi" w:cstheme="minorHAnsi"/>
          <w:i/>
        </w:rPr>
        <w:t>A.4 Návrh uchádzača na plnenie kritérií</w:t>
      </w:r>
      <w:r w:rsidR="006D4714" w:rsidRPr="008630F6">
        <w:rPr>
          <w:rFonts w:asciiTheme="minorHAnsi" w:hAnsiTheme="minorHAnsi" w:cstheme="minorHAnsi"/>
        </w:rPr>
        <w:t xml:space="preserve"> </w:t>
      </w:r>
      <w:r w:rsidR="00D12E4D" w:rsidRPr="000642C1">
        <w:rPr>
          <w:rFonts w:asciiTheme="minorHAnsi" w:hAnsiTheme="minorHAnsi" w:cstheme="minorHAnsi"/>
        </w:rPr>
        <w:t>týchto súťažných podkladov</w:t>
      </w:r>
      <w:r w:rsidR="00D65C33" w:rsidRPr="000642C1">
        <w:rPr>
          <w:rFonts w:asciiTheme="minorHAnsi" w:hAnsiTheme="minorHAnsi" w:cstheme="minorHAnsi"/>
        </w:rPr>
        <w:t xml:space="preserve"> s doplnením identifikačných údajov uchádzača v záhlaví dokumentu</w:t>
      </w:r>
      <w:r w:rsidR="00481870" w:rsidRPr="000642C1">
        <w:rPr>
          <w:rFonts w:asciiTheme="minorHAnsi" w:hAnsiTheme="minorHAnsi" w:cstheme="minorHAnsi"/>
        </w:rPr>
        <w:t>.</w:t>
      </w:r>
      <w:r w:rsidR="00D65C33" w:rsidRPr="000642C1">
        <w:rPr>
          <w:rFonts w:asciiTheme="minorHAnsi" w:hAnsiTheme="minorHAnsi" w:cstheme="minorHAnsi"/>
        </w:rPr>
        <w:t xml:space="preserve"> </w:t>
      </w:r>
      <w:r w:rsidR="00481870" w:rsidRPr="000642C1">
        <w:rPr>
          <w:rFonts w:asciiTheme="minorHAnsi" w:hAnsiTheme="minorHAnsi" w:cstheme="minorHAnsi"/>
        </w:rPr>
        <w:t>N</w:t>
      </w:r>
      <w:r w:rsidR="00D65C33" w:rsidRPr="000642C1">
        <w:rPr>
          <w:rFonts w:asciiTheme="minorHAnsi" w:hAnsiTheme="minorHAnsi" w:cstheme="minorHAnsi"/>
        </w:rPr>
        <w:t>ávrh na plnenie kritérií musí byť podpísaný osobou oprávnenou konať za uchádzača a musí byť</w:t>
      </w:r>
      <w:r w:rsidR="00D12E4D" w:rsidRPr="00E01F10">
        <w:rPr>
          <w:rFonts w:asciiTheme="minorHAnsi" w:hAnsiTheme="minorHAnsi" w:cstheme="minorHAnsi"/>
        </w:rPr>
        <w:t xml:space="preserve"> vyplnený </w:t>
      </w:r>
      <w:r w:rsidRPr="00E01F10">
        <w:rPr>
          <w:rFonts w:asciiTheme="minorHAnsi" w:hAnsiTheme="minorHAnsi" w:cstheme="minorHAnsi"/>
        </w:rPr>
        <w:t xml:space="preserve">podľa časti </w:t>
      </w:r>
      <w:r w:rsidRPr="00E01F10">
        <w:rPr>
          <w:rFonts w:asciiTheme="minorHAnsi" w:hAnsiTheme="minorHAnsi" w:cstheme="minorHAnsi"/>
          <w:i/>
        </w:rPr>
        <w:t>A.3 Kritéria na vyhodnotenie ponúk a pravidlá ich uplatnenia</w:t>
      </w:r>
      <w:r w:rsidRPr="00E01F10">
        <w:rPr>
          <w:rFonts w:asciiTheme="minorHAnsi" w:hAnsiTheme="minorHAnsi" w:cstheme="minorHAnsi"/>
        </w:rPr>
        <w:t xml:space="preserve"> a </w:t>
      </w:r>
      <w:r w:rsidR="00DA5E20" w:rsidRPr="00E01F10">
        <w:rPr>
          <w:rFonts w:asciiTheme="minorHAnsi" w:hAnsiTheme="minorHAnsi" w:cstheme="minorHAnsi"/>
        </w:rPr>
        <w:t xml:space="preserve">bodu 15. </w:t>
      </w:r>
      <w:r w:rsidRPr="00E01F10">
        <w:rPr>
          <w:rFonts w:asciiTheme="minorHAnsi" w:hAnsiTheme="minorHAnsi" w:cstheme="minorHAnsi"/>
          <w:i/>
        </w:rPr>
        <w:t>Spôsob určenia ceny</w:t>
      </w:r>
      <w:r w:rsidRPr="00E01F10">
        <w:rPr>
          <w:rFonts w:asciiTheme="minorHAnsi" w:hAnsiTheme="minorHAnsi" w:cstheme="minorHAnsi"/>
        </w:rPr>
        <w:t xml:space="preserve"> týchto súťažných podkladov</w:t>
      </w:r>
      <w:r w:rsidR="003801FE" w:rsidRPr="00E01F10">
        <w:rPr>
          <w:rFonts w:asciiTheme="minorHAnsi" w:hAnsiTheme="minorHAnsi" w:cstheme="minorHAnsi"/>
        </w:rPr>
        <w:t xml:space="preserve">. Návrh na plnenie kritérií </w:t>
      </w:r>
      <w:r w:rsidR="00CF4845" w:rsidRPr="00E01F10">
        <w:rPr>
          <w:rFonts w:asciiTheme="minorHAnsi" w:hAnsiTheme="minorHAnsi" w:cstheme="minorHAnsi"/>
        </w:rPr>
        <w:t xml:space="preserve">je súčasťou Prílohy č. </w:t>
      </w:r>
      <w:r w:rsidR="004E0863" w:rsidRPr="00E01F10">
        <w:rPr>
          <w:rFonts w:asciiTheme="minorHAnsi" w:hAnsiTheme="minorHAnsi" w:cstheme="minorHAnsi"/>
        </w:rPr>
        <w:t>2</w:t>
      </w:r>
      <w:r w:rsidR="00CF4845" w:rsidRPr="00E01F10">
        <w:rPr>
          <w:rFonts w:asciiTheme="minorHAnsi" w:hAnsiTheme="minorHAnsi" w:cstheme="minorHAnsi"/>
        </w:rPr>
        <w:t xml:space="preserve"> Štrukturovaný rozpočet ceny </w:t>
      </w:r>
      <w:r w:rsidR="00AF6EA8">
        <w:rPr>
          <w:rFonts w:asciiTheme="minorHAnsi" w:hAnsiTheme="minorHAnsi" w:cstheme="minorHAnsi"/>
        </w:rPr>
        <w:t>a</w:t>
      </w:r>
      <w:r w:rsidR="00AF6EA8" w:rsidRPr="00715E81">
        <w:rPr>
          <w:rFonts w:asciiTheme="minorHAnsi" w:hAnsiTheme="minorHAnsi" w:cstheme="minorHAnsi"/>
        </w:rPr>
        <w:t xml:space="preserve"> </w:t>
      </w:r>
      <w:r w:rsidR="003801FE" w:rsidRPr="00715E81">
        <w:rPr>
          <w:rFonts w:asciiTheme="minorHAnsi" w:hAnsiTheme="minorHAnsi" w:cstheme="minorHAnsi"/>
        </w:rPr>
        <w:t xml:space="preserve">v prípade úspešného uchádzača </w:t>
      </w:r>
      <w:r w:rsidR="00AF6EA8">
        <w:rPr>
          <w:rFonts w:asciiTheme="minorHAnsi" w:hAnsiTheme="minorHAnsi" w:cstheme="minorHAnsi"/>
        </w:rPr>
        <w:t xml:space="preserve">sa </w:t>
      </w:r>
      <w:r w:rsidR="003801FE" w:rsidRPr="00E83645">
        <w:rPr>
          <w:rFonts w:asciiTheme="minorHAnsi" w:hAnsiTheme="minorHAnsi" w:cstheme="minorHAnsi"/>
        </w:rPr>
        <w:t xml:space="preserve">stane Prílohou č. </w:t>
      </w:r>
      <w:r w:rsidR="007E4CEC" w:rsidRPr="00E83645">
        <w:rPr>
          <w:rFonts w:asciiTheme="minorHAnsi" w:hAnsiTheme="minorHAnsi" w:cstheme="minorHAnsi"/>
        </w:rPr>
        <w:t>4</w:t>
      </w:r>
      <w:r w:rsidR="003801FE" w:rsidRPr="00715E81">
        <w:rPr>
          <w:rFonts w:asciiTheme="minorHAnsi" w:hAnsiTheme="minorHAnsi" w:cstheme="minorHAnsi"/>
        </w:rPr>
        <w:t xml:space="preserve"> zmluvy, ktorá je uvedená v časti </w:t>
      </w:r>
      <w:r w:rsidR="003801FE" w:rsidRPr="00715E81">
        <w:rPr>
          <w:rFonts w:asciiTheme="minorHAnsi" w:hAnsiTheme="minorHAnsi" w:cstheme="minorHAnsi"/>
          <w:i/>
        </w:rPr>
        <w:t>B.2 Obchodné</w:t>
      </w:r>
      <w:r w:rsidR="003801FE" w:rsidRPr="00715E81">
        <w:rPr>
          <w:rFonts w:asciiTheme="minorHAnsi" w:hAnsiTheme="minorHAnsi" w:cstheme="minorHAnsi"/>
          <w:i/>
          <w:iCs/>
        </w:rPr>
        <w:t xml:space="preserve"> podmienky </w:t>
      </w:r>
      <w:r w:rsidR="003801FE" w:rsidRPr="008630F6">
        <w:rPr>
          <w:rFonts w:asciiTheme="minorHAnsi" w:hAnsiTheme="minorHAnsi" w:cstheme="minorHAnsi"/>
        </w:rPr>
        <w:t>týchto súťažných podkladov,</w:t>
      </w:r>
    </w:p>
    <w:p w14:paraId="56F8C776" w14:textId="1227E990" w:rsidR="004A2749" w:rsidRPr="000642C1" w:rsidRDefault="004A2749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b/>
        </w:rPr>
        <w:t>Zoznam dôverných informácií</w:t>
      </w:r>
      <w:r w:rsidRPr="000642C1">
        <w:rPr>
          <w:rFonts w:asciiTheme="minorHAnsi" w:hAnsiTheme="minorHAnsi" w:cstheme="minorHAnsi"/>
        </w:rPr>
        <w:t xml:space="preserve"> s identifikáciou čísla strany a textu obsahujúceho dôverné informácie, ak ich ponuka obsahuje</w:t>
      </w:r>
      <w:r w:rsidR="003801FE" w:rsidRPr="000642C1">
        <w:rPr>
          <w:rFonts w:asciiTheme="minorHAnsi" w:hAnsiTheme="minorHAnsi" w:cstheme="minorHAnsi"/>
        </w:rPr>
        <w:t>,</w:t>
      </w:r>
    </w:p>
    <w:p w14:paraId="2B87A575" w14:textId="0D254C10" w:rsidR="0086309A" w:rsidRPr="00E01F10" w:rsidRDefault="004A2749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V prípade skupiny dodávateľov </w:t>
      </w:r>
      <w:r w:rsidRPr="00E01F10">
        <w:rPr>
          <w:rFonts w:asciiTheme="minorHAnsi" w:hAnsiTheme="minorHAnsi" w:cstheme="minorHAnsi"/>
          <w:b/>
        </w:rPr>
        <w:t xml:space="preserve">písomné splnomocnenie udelené jednému z členov skupiny dodávateľov </w:t>
      </w:r>
      <w:r w:rsidRPr="00E01F10">
        <w:rPr>
          <w:rFonts w:asciiTheme="minorHAnsi" w:hAnsiTheme="minorHAnsi" w:cstheme="minorHAnsi"/>
        </w:rPr>
        <w:t xml:space="preserve">v zmysle bodu </w:t>
      </w:r>
      <w:r w:rsidR="00DA5E20" w:rsidRPr="00E01F10">
        <w:rPr>
          <w:rFonts w:asciiTheme="minorHAnsi" w:hAnsiTheme="minorHAnsi" w:cstheme="minorHAnsi"/>
        </w:rPr>
        <w:t xml:space="preserve">7.2. </w:t>
      </w:r>
      <w:r w:rsidRPr="00E01F10">
        <w:rPr>
          <w:rFonts w:asciiTheme="minorHAnsi" w:hAnsiTheme="minorHAnsi" w:cstheme="minorHAnsi"/>
        </w:rPr>
        <w:t>týchto súťažných podkladov.</w:t>
      </w:r>
    </w:p>
    <w:p w14:paraId="3889FA97" w14:textId="77777777" w:rsidR="00FD6A90" w:rsidRPr="00E01F10" w:rsidRDefault="00FD6A90" w:rsidP="00FD6A90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szCs w:val="26"/>
          <w:u w:val="none"/>
        </w:rPr>
      </w:pPr>
      <w:r w:rsidRPr="00E01F10">
        <w:rPr>
          <w:rFonts w:asciiTheme="minorHAnsi" w:hAnsiTheme="minorHAnsi" w:cstheme="minorHAnsi"/>
          <w:sz w:val="24"/>
          <w:szCs w:val="26"/>
          <w:u w:val="none"/>
        </w:rPr>
        <w:t>Mena a ceny uvádzané v ponuke</w:t>
      </w:r>
    </w:p>
    <w:p w14:paraId="2260BC0E" w14:textId="6AE3C685" w:rsidR="002C3CC7" w:rsidRPr="00E01F10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E01F10">
        <w:rPr>
          <w:rFonts w:asciiTheme="minorHAnsi" w:hAnsiTheme="minorHAnsi" w:cstheme="minorHAnsi"/>
          <w:szCs w:val="22"/>
        </w:rPr>
        <w:t xml:space="preserve">Uchádzačom navrhované ceny uvedené v ponuke budú vyjadrené v mene: EUR. </w:t>
      </w:r>
    </w:p>
    <w:p w14:paraId="35DF2560" w14:textId="5CCF4FE0" w:rsidR="00FD6A90" w:rsidRPr="008630F6" w:rsidRDefault="00FD6A90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Ak je uchádzač platcom dane z pridanej hodnoty (ďalej len „DPH“), navrhovanú zmluvnú cenu uvedie v zložení</w:t>
      </w:r>
      <w:r w:rsidRPr="008630F6">
        <w:rPr>
          <w:rFonts w:asciiTheme="minorHAnsi" w:hAnsiTheme="minorHAnsi" w:cstheme="minorHAnsi"/>
        </w:rPr>
        <w:t>:</w:t>
      </w:r>
    </w:p>
    <w:p w14:paraId="4CA9A0E7" w14:textId="77777777" w:rsidR="00FD6A90" w:rsidRPr="008630F6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 navrhovaná zmluvná cena bez DPH,</w:t>
      </w:r>
    </w:p>
    <w:p w14:paraId="228E98BC" w14:textId="5AC5E2F6" w:rsidR="00FD6A90" w:rsidRPr="008630F6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 sadzba DPH a výška DPH,</w:t>
      </w:r>
    </w:p>
    <w:p w14:paraId="53861D77" w14:textId="77777777" w:rsidR="00FD6A90" w:rsidRPr="008630F6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 navrhovaná zmluvná cena vrátane DPH.</w:t>
      </w:r>
    </w:p>
    <w:p w14:paraId="096AAD4B" w14:textId="77777777" w:rsidR="008E4B18" w:rsidRPr="008630F6" w:rsidRDefault="00FD6A90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Ak uchádzač nie je platcom DPH, uvedie navrhovanú zmluvnú cenu celkom. Na skutočnosť, že nie je platcom DPH, uchádzač upozorní.</w:t>
      </w:r>
    </w:p>
    <w:p w14:paraId="083C4F8F" w14:textId="7A7EAE98" w:rsidR="00007977" w:rsidRPr="008630F6" w:rsidRDefault="00007977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 prípade, ak je uchádzač identifikovaný pre DPH v inom členskom štáte EÚ alebo je zahraničnou osobou z tretieho štátu, tento uchádzač si nebude fakturovať DPH. Vo svojej ponuke v Návrhu na plnenie kritérií uvedie príslušnú sadzbu a výšku DPH podľa zákona č. 222/2004 Z.z. v znení platnom ku dňu uplynutia lehoty na predkladanie ponúk a cenu vrátane DPH. Verejný obstarávateľ je zdaniteľnou osobou a v tomto prípade bude povinný odviesť DPH v SR podľa zákona č. 222/2004 Z.z.</w:t>
      </w:r>
    </w:p>
    <w:p w14:paraId="77CA3D88" w14:textId="108638C3" w:rsidR="002C3CC7" w:rsidRPr="008630F6" w:rsidRDefault="002C3CC7" w:rsidP="002C3CC7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u w:val="none"/>
        </w:rPr>
      </w:pPr>
      <w:r w:rsidRPr="008630F6">
        <w:rPr>
          <w:rFonts w:asciiTheme="minorHAnsi" w:hAnsiTheme="minorHAnsi" w:cstheme="minorHAnsi"/>
          <w:sz w:val="24"/>
          <w:u w:val="none"/>
        </w:rPr>
        <w:t>Spôsob určenia ceny</w:t>
      </w:r>
    </w:p>
    <w:p w14:paraId="59A57382" w14:textId="084C15A8" w:rsidR="002C3CC7" w:rsidRPr="008630F6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szCs w:val="22"/>
        </w:rPr>
        <w:t>Cena za požadovaný predmet zákazky bude stanovená podľa ust. § 3 zákona č. 18/1996 Z. z. o cenách v znení neskorších</w:t>
      </w:r>
      <w:r w:rsidRPr="008630F6">
        <w:rPr>
          <w:rFonts w:asciiTheme="minorHAnsi" w:eastAsia="Calibri" w:hAnsiTheme="minorHAnsi" w:cstheme="minorHAnsi"/>
        </w:rPr>
        <w:t xml:space="preserve"> predpisov, vyhlášky MF SR č. 87/1996 Z. z., ktorou sa vykonáva zákon č. 18/1996 Z. z.</w:t>
      </w:r>
    </w:p>
    <w:p w14:paraId="4738D9FA" w14:textId="42810C8E" w:rsidR="002C3CC7" w:rsidRPr="008630F6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Cs w:val="22"/>
        </w:rPr>
        <w:t xml:space="preserve">Uchádzačom navrhovaná cena musí zahŕňať všetky náklady spojené s plnením predmetu zákazky podľa časti </w:t>
      </w:r>
      <w:r w:rsidRPr="008630F6">
        <w:rPr>
          <w:rFonts w:asciiTheme="minorHAnsi" w:hAnsiTheme="minorHAnsi" w:cstheme="minorHAnsi"/>
          <w:i/>
          <w:szCs w:val="22"/>
        </w:rPr>
        <w:t>B.1 Opis predmetu zákazky</w:t>
      </w:r>
      <w:r w:rsidRPr="008630F6">
        <w:rPr>
          <w:rFonts w:asciiTheme="minorHAnsi" w:hAnsiTheme="minorHAnsi" w:cstheme="minorHAnsi"/>
          <w:szCs w:val="22"/>
        </w:rPr>
        <w:t xml:space="preserve"> týchto súťažných podkladov. </w:t>
      </w:r>
    </w:p>
    <w:p w14:paraId="5A8D6775" w14:textId="4B443B22" w:rsidR="00B473E2" w:rsidRPr="00715E81" w:rsidRDefault="00B473E2" w:rsidP="00C238AF">
      <w:pPr>
        <w:pStyle w:val="Zarkazkladnhotextu2"/>
        <w:numPr>
          <w:ilvl w:val="1"/>
          <w:numId w:val="1"/>
        </w:numPr>
        <w:spacing w:after="120"/>
        <w:ind w:left="426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Cs w:val="22"/>
        </w:rPr>
        <w:t xml:space="preserve">Uchádzač uvedie navrhovanú zmluvnú cenu v členení podľa </w:t>
      </w:r>
      <w:r w:rsidRPr="00715E81">
        <w:rPr>
          <w:rFonts w:asciiTheme="minorHAnsi" w:hAnsiTheme="minorHAnsi" w:cstheme="minorHAnsi"/>
          <w:szCs w:val="22"/>
        </w:rPr>
        <w:t>Príloh</w:t>
      </w:r>
      <w:r w:rsidR="00AF6EA8">
        <w:rPr>
          <w:rFonts w:asciiTheme="minorHAnsi" w:hAnsiTheme="minorHAnsi" w:cstheme="minorHAnsi"/>
          <w:szCs w:val="22"/>
        </w:rPr>
        <w:t>y</w:t>
      </w:r>
      <w:r w:rsidRPr="00715E81">
        <w:rPr>
          <w:rFonts w:asciiTheme="minorHAnsi" w:hAnsiTheme="minorHAnsi" w:cstheme="minorHAnsi"/>
          <w:szCs w:val="22"/>
        </w:rPr>
        <w:t xml:space="preserve"> č. </w:t>
      </w:r>
      <w:r w:rsidR="004E0863" w:rsidRPr="00715E81">
        <w:rPr>
          <w:rFonts w:asciiTheme="minorHAnsi" w:hAnsiTheme="minorHAnsi" w:cstheme="minorHAnsi"/>
          <w:szCs w:val="22"/>
        </w:rPr>
        <w:t>2</w:t>
      </w:r>
      <w:r w:rsidRPr="00715E81">
        <w:rPr>
          <w:rFonts w:asciiTheme="minorHAnsi" w:hAnsiTheme="minorHAnsi" w:cstheme="minorHAnsi"/>
          <w:szCs w:val="22"/>
        </w:rPr>
        <w:t xml:space="preserve"> Štruktúrovaný rozpočet ceny</w:t>
      </w:r>
      <w:r w:rsidR="0029072F" w:rsidRPr="00715E81">
        <w:rPr>
          <w:rFonts w:asciiTheme="minorHAnsi" w:hAnsiTheme="minorHAnsi" w:cstheme="minorHAnsi"/>
          <w:szCs w:val="22"/>
        </w:rPr>
        <w:t xml:space="preserve"> (</w:t>
      </w:r>
      <w:r w:rsidR="00715E81" w:rsidRPr="00E83645">
        <w:rPr>
          <w:rFonts w:asciiTheme="minorHAnsi" w:hAnsiTheme="minorHAnsi" w:cstheme="minorHAnsi"/>
          <w:i/>
          <w:szCs w:val="22"/>
        </w:rPr>
        <w:t xml:space="preserve">dokument </w:t>
      </w:r>
      <w:r w:rsidR="0029072F" w:rsidRPr="00E83645">
        <w:rPr>
          <w:rFonts w:asciiTheme="minorHAnsi" w:hAnsiTheme="minorHAnsi" w:cstheme="minorHAnsi"/>
          <w:i/>
          <w:szCs w:val="22"/>
        </w:rPr>
        <w:t>obsajuje 4 záložky</w:t>
      </w:r>
      <w:r w:rsidR="0029072F" w:rsidRPr="00715E81">
        <w:rPr>
          <w:rFonts w:asciiTheme="minorHAnsi" w:hAnsiTheme="minorHAnsi" w:cstheme="minorHAnsi"/>
          <w:szCs w:val="22"/>
        </w:rPr>
        <w:t>)</w:t>
      </w:r>
      <w:r w:rsidRPr="00715E81">
        <w:rPr>
          <w:rFonts w:asciiTheme="minorHAnsi" w:hAnsiTheme="minorHAnsi" w:cstheme="minorHAnsi"/>
          <w:szCs w:val="22"/>
        </w:rPr>
        <w:t xml:space="preserve"> týchto súťažných podkladov, ktorá tvorí oddelenú prílohu súťažných podkladov.</w:t>
      </w:r>
    </w:p>
    <w:p w14:paraId="2E8C6BC1" w14:textId="1FC7AE92" w:rsidR="002C3CC7" w:rsidRPr="00715E81" w:rsidRDefault="00B473E2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8630F6">
        <w:rPr>
          <w:rFonts w:asciiTheme="minorHAnsi" w:hAnsiTheme="minorHAnsi" w:cstheme="minorHAnsi"/>
          <w:szCs w:val="22"/>
        </w:rPr>
        <w:t>Uchádzač musí v Štruktúrovanom rozpočte ceny uviesť pre každú požadovanú položku (jednotlivé časti predmetu zákazky) jej cenu. Pri stanovení ceny za danú položku uchádzač vychádza z informácií a požiadaviek stanovených v časti B.1 Opis predmetu zákazky týchto súťažných podkladov. Položky uvedené v zozname položiek, pre ktoré uchádzač neuvedie cenu, budú považované za už zahrnuté v iných cenách</w:t>
      </w:r>
      <w:r w:rsidRPr="00715E81">
        <w:rPr>
          <w:rFonts w:asciiTheme="minorHAnsi" w:hAnsiTheme="minorHAnsi" w:cstheme="minorHAnsi"/>
          <w:szCs w:val="22"/>
        </w:rPr>
        <w:t>.</w:t>
      </w:r>
    </w:p>
    <w:p w14:paraId="7F00FE8C" w14:textId="56AFFCD8" w:rsidR="00774751" w:rsidRPr="008630F6" w:rsidRDefault="00B556DA" w:rsidP="00F54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2"/>
        </w:rPr>
      </w:pPr>
      <w:r w:rsidRPr="008630F6">
        <w:rPr>
          <w:rFonts w:asciiTheme="minorHAnsi" w:eastAsia="Calibri" w:hAnsiTheme="minorHAnsi" w:cstheme="minorHAnsi"/>
        </w:rPr>
        <w:t>Všetky vkladané hodnoty musia byť zaokrúhlené na dve desatinné miesta</w:t>
      </w:r>
      <w:r w:rsidRPr="008630F6">
        <w:rPr>
          <w:rFonts w:asciiTheme="minorHAnsi" w:hAnsiTheme="minorHAnsi" w:cstheme="minorHAnsi"/>
        </w:rPr>
        <w:t xml:space="preserve"> </w:t>
      </w:r>
      <w:r w:rsidRPr="008630F6">
        <w:rPr>
          <w:rFonts w:asciiTheme="minorHAnsi" w:eastAsia="Calibri" w:hAnsiTheme="minorHAnsi" w:cstheme="minorHAnsi"/>
        </w:rPr>
        <w:t>a nesmú byť vyjadrené číslom „0“ ani záporným číslom.</w:t>
      </w:r>
    </w:p>
    <w:p w14:paraId="6B77D3A3" w14:textId="77777777" w:rsidR="009C5C2F" w:rsidRPr="000642C1" w:rsidRDefault="009C5C2F" w:rsidP="005706B6">
      <w:pPr>
        <w:pStyle w:val="Nadpis6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6"/>
        </w:rPr>
      </w:pPr>
      <w:r w:rsidRPr="008630F6">
        <w:rPr>
          <w:rFonts w:asciiTheme="minorHAnsi" w:hAnsiTheme="minorHAnsi" w:cstheme="minorHAnsi"/>
          <w:sz w:val="24"/>
        </w:rPr>
        <w:t xml:space="preserve">Lehota viazanosti </w:t>
      </w:r>
      <w:r w:rsidRPr="000642C1">
        <w:rPr>
          <w:rFonts w:asciiTheme="minorHAnsi" w:hAnsiTheme="minorHAnsi" w:cstheme="minorHAnsi"/>
          <w:sz w:val="24"/>
          <w:szCs w:val="26"/>
        </w:rPr>
        <w:t>ponuky</w:t>
      </w:r>
    </w:p>
    <w:p w14:paraId="4ACC68A7" w14:textId="2C37E516" w:rsidR="006B7452" w:rsidRPr="00E01F10" w:rsidRDefault="006B7452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>Uchádzač je svojou ponukou viazaný počas určenej lehoty viazanosti ponúk. Lehota viazanosti ponúk plynie od uplynutia lehoty na predkladanie ponúk do uplynutia lehoty viazanosti ponúk stanovenej verejným obstarávateľom.</w:t>
      </w:r>
      <w:r w:rsidR="009C5C2F" w:rsidRPr="00E01F10">
        <w:rPr>
          <w:rFonts w:asciiTheme="minorHAnsi" w:hAnsiTheme="minorHAnsi" w:cstheme="minorHAnsi"/>
        </w:rPr>
        <w:t xml:space="preserve"> Lehota viazanosti ponúk je stanovená </w:t>
      </w:r>
      <w:r w:rsidR="00F529E6" w:rsidRPr="00E01F10">
        <w:rPr>
          <w:rFonts w:asciiTheme="minorHAnsi" w:hAnsiTheme="minorHAnsi" w:cstheme="minorHAnsi"/>
        </w:rPr>
        <w:t>na 12 mesiacov od uplynutia lehoty na predkladanie ponúk</w:t>
      </w:r>
      <w:r w:rsidR="009C5C2F" w:rsidRPr="00E01F10">
        <w:rPr>
          <w:rFonts w:asciiTheme="minorHAnsi" w:hAnsiTheme="minorHAnsi" w:cstheme="minorHAnsi"/>
          <w:b/>
        </w:rPr>
        <w:t>.</w:t>
      </w:r>
      <w:r w:rsidR="009C5C2F" w:rsidRPr="00E01F10">
        <w:rPr>
          <w:rFonts w:asciiTheme="minorHAnsi" w:hAnsiTheme="minorHAnsi" w:cstheme="minorHAnsi"/>
        </w:rPr>
        <w:t xml:space="preserve"> </w:t>
      </w:r>
    </w:p>
    <w:p w14:paraId="3D11A345" w14:textId="77777777" w:rsidR="009E3848" w:rsidRPr="00E01F10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E01F10">
        <w:rPr>
          <w:rFonts w:asciiTheme="minorHAnsi" w:hAnsiTheme="minorHAnsi" w:cstheme="minorHAnsi"/>
          <w:sz w:val="24"/>
          <w:szCs w:val="26"/>
          <w:u w:val="none"/>
        </w:rPr>
        <w:t>Náklady na ponuku</w:t>
      </w:r>
    </w:p>
    <w:p w14:paraId="39688C53" w14:textId="056AFB3E" w:rsidR="00D74F84" w:rsidRPr="00E01F10" w:rsidRDefault="009E3848" w:rsidP="008C1E8E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  <w:b/>
          <w:sz w:val="24"/>
        </w:rPr>
      </w:pPr>
      <w:r w:rsidRPr="00E01F10">
        <w:rPr>
          <w:rFonts w:asciiTheme="minorHAnsi" w:eastAsia="Calibri" w:hAnsiTheme="minorHAnsi" w:cstheme="minorHAnsi"/>
        </w:rPr>
        <w:t>Všetky náklady a výdavky spojené s prípravou a predložením ponuky znáša uchádzač bez finančného nároku voči verejnému obstarávateľovi bez ohľadu na výsledok verejného obstarávania.</w:t>
      </w:r>
      <w:r w:rsidR="00A330F4" w:rsidRPr="00E01F10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</w:p>
    <w:p w14:paraId="7779268E" w14:textId="0D881A60" w:rsidR="009E3848" w:rsidRPr="00E01F10" w:rsidRDefault="009A1698" w:rsidP="00585601">
      <w:pPr>
        <w:pStyle w:val="Zarkazkladnhotextu2"/>
        <w:spacing w:after="120"/>
        <w:ind w:left="567"/>
        <w:jc w:val="center"/>
        <w:rPr>
          <w:rFonts w:asciiTheme="minorHAnsi" w:hAnsiTheme="minorHAnsi" w:cstheme="minorHAnsi"/>
          <w:b/>
          <w:sz w:val="24"/>
        </w:rPr>
      </w:pPr>
      <w:r w:rsidRPr="00E01F10">
        <w:rPr>
          <w:rFonts w:asciiTheme="minorHAnsi" w:hAnsiTheme="minorHAnsi" w:cstheme="minorHAnsi"/>
          <w:b/>
          <w:bCs/>
          <w:sz w:val="24"/>
          <w:szCs w:val="28"/>
        </w:rPr>
        <w:t xml:space="preserve">Časť IV. </w:t>
      </w:r>
      <w:r w:rsidR="009E3848" w:rsidRPr="00E01F10">
        <w:rPr>
          <w:rFonts w:asciiTheme="minorHAnsi" w:hAnsiTheme="minorHAnsi" w:cstheme="minorHAnsi"/>
          <w:b/>
          <w:sz w:val="24"/>
        </w:rPr>
        <w:t>Predkladanie ponuky</w:t>
      </w:r>
    </w:p>
    <w:p w14:paraId="16AE992C" w14:textId="726DC923" w:rsidR="00891F39" w:rsidRPr="008630F6" w:rsidRDefault="00260084" w:rsidP="009C26FC">
      <w:pPr>
        <w:spacing w:after="12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Uchádzač môže predložiť iba jednu ponuku na predmet zákazky. Uchádzač nemôže byť v tom istom postupe zadávania zákazky členom skupiny dodávateľov, ktorá predkladá ponuku. Verejný obstarávateľ vylúči uchádzača, ktorý je súčasne členom skupiny dodávateľov. </w:t>
      </w:r>
    </w:p>
    <w:p w14:paraId="604652E7" w14:textId="77777777" w:rsidR="009E3848" w:rsidRPr="008630F6" w:rsidRDefault="009E3848" w:rsidP="005706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8630F6">
        <w:rPr>
          <w:rFonts w:asciiTheme="minorHAnsi" w:hAnsiTheme="minorHAnsi" w:cstheme="minorHAnsi"/>
          <w:b/>
          <w:bCs/>
          <w:sz w:val="24"/>
          <w:szCs w:val="26"/>
        </w:rPr>
        <w:t>Miesto a lehota na predkladanie ponúk</w:t>
      </w:r>
    </w:p>
    <w:p w14:paraId="111292F0" w14:textId="6788A888" w:rsidR="004E1B8A" w:rsidRPr="00715E81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 tomto verejnom obstarávaní sa ponuky predkladajú elektronicky, prostredníctvom systému JOSEPHINE. Ponuky sa predkladajú v určenej lehote na predkladanie ponúk. Lehota na predkladanie ponúk uplynie </w:t>
      </w:r>
      <w:r w:rsidR="00E4493F">
        <w:rPr>
          <w:rFonts w:asciiTheme="minorHAnsi" w:hAnsiTheme="minorHAnsi" w:cstheme="minorHAnsi"/>
          <w:b/>
        </w:rPr>
        <w:t>19</w:t>
      </w:r>
      <w:r w:rsidR="00A25BA7" w:rsidRPr="00E83645">
        <w:rPr>
          <w:rFonts w:asciiTheme="minorHAnsi" w:hAnsiTheme="minorHAnsi" w:cstheme="minorHAnsi"/>
          <w:b/>
        </w:rPr>
        <w:t>.</w:t>
      </w:r>
      <w:r w:rsidR="00A05D0C" w:rsidRPr="00E83645">
        <w:rPr>
          <w:rFonts w:asciiTheme="minorHAnsi" w:hAnsiTheme="minorHAnsi" w:cstheme="minorHAnsi"/>
          <w:b/>
        </w:rPr>
        <w:t>01</w:t>
      </w:r>
      <w:r w:rsidR="00A25BA7" w:rsidRPr="00E83645">
        <w:rPr>
          <w:rFonts w:asciiTheme="minorHAnsi" w:hAnsiTheme="minorHAnsi" w:cstheme="minorHAnsi"/>
          <w:b/>
        </w:rPr>
        <w:t>.</w:t>
      </w:r>
      <w:r w:rsidR="003E3163" w:rsidRPr="00E83645">
        <w:rPr>
          <w:rFonts w:asciiTheme="minorHAnsi" w:hAnsiTheme="minorHAnsi" w:cstheme="minorHAnsi"/>
          <w:b/>
        </w:rPr>
        <w:t>202</w:t>
      </w:r>
      <w:r w:rsidR="00A05D0C" w:rsidRPr="00E83645">
        <w:rPr>
          <w:rFonts w:asciiTheme="minorHAnsi" w:hAnsiTheme="minorHAnsi" w:cstheme="minorHAnsi"/>
          <w:b/>
        </w:rPr>
        <w:t>1</w:t>
      </w:r>
      <w:r w:rsidRPr="00E83645">
        <w:rPr>
          <w:rFonts w:asciiTheme="minorHAnsi" w:hAnsiTheme="minorHAnsi" w:cstheme="minorHAnsi"/>
          <w:b/>
        </w:rPr>
        <w:t xml:space="preserve"> o</w:t>
      </w:r>
      <w:r w:rsidR="00774751" w:rsidRPr="00E83645">
        <w:rPr>
          <w:rFonts w:asciiTheme="minorHAnsi" w:hAnsiTheme="minorHAnsi" w:cstheme="minorHAnsi"/>
          <w:b/>
        </w:rPr>
        <w:t> </w:t>
      </w:r>
      <w:r w:rsidR="00B20783" w:rsidRPr="00E83645">
        <w:rPr>
          <w:rFonts w:asciiTheme="minorHAnsi" w:hAnsiTheme="minorHAnsi" w:cstheme="minorHAnsi"/>
          <w:b/>
        </w:rPr>
        <w:t>09</w:t>
      </w:r>
      <w:r w:rsidR="00774751" w:rsidRPr="00E83645">
        <w:rPr>
          <w:rFonts w:asciiTheme="minorHAnsi" w:hAnsiTheme="minorHAnsi" w:cstheme="minorHAnsi"/>
          <w:b/>
        </w:rPr>
        <w:t>:</w:t>
      </w:r>
      <w:r w:rsidR="00B20783" w:rsidRPr="00E83645">
        <w:rPr>
          <w:rFonts w:asciiTheme="minorHAnsi" w:hAnsiTheme="minorHAnsi" w:cstheme="minorHAnsi"/>
          <w:b/>
        </w:rPr>
        <w:t>00</w:t>
      </w:r>
      <w:r w:rsidRPr="00E83645">
        <w:rPr>
          <w:rFonts w:asciiTheme="minorHAnsi" w:hAnsiTheme="minorHAnsi" w:cstheme="minorHAnsi"/>
          <w:b/>
        </w:rPr>
        <w:t xml:space="preserve"> hod</w:t>
      </w:r>
      <w:r w:rsidRPr="00E83645">
        <w:rPr>
          <w:rFonts w:asciiTheme="minorHAnsi" w:hAnsiTheme="minorHAnsi" w:cstheme="minorHAnsi"/>
          <w:i/>
        </w:rPr>
        <w:t>.</w:t>
      </w:r>
    </w:p>
    <w:p w14:paraId="109BB5F1" w14:textId="537895C9" w:rsidR="004E1B8A" w:rsidRPr="000642C1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Pre účasť na elektronickom verejnom obstarávaní, resp. komunikáciu v systéme JOSEPHINE a pre elektronické predkladanie ponúk prostredníctvom systému JOSEPHINE je potrebné vykonať registráciu do zákazky realizovanej prostredníctvom systému JOSEPHINE v zmysle </w:t>
      </w:r>
      <w:r w:rsidR="003C6050" w:rsidRPr="008630F6">
        <w:rPr>
          <w:rFonts w:asciiTheme="minorHAnsi" w:hAnsiTheme="minorHAnsi" w:cstheme="minorHAnsi"/>
        </w:rPr>
        <w:t xml:space="preserve">bodu </w:t>
      </w:r>
      <w:r w:rsidR="00756C2D" w:rsidRPr="000642C1">
        <w:rPr>
          <w:rFonts w:asciiTheme="minorHAnsi" w:hAnsiTheme="minorHAnsi" w:cstheme="minorHAnsi"/>
        </w:rPr>
        <w:t>12</w:t>
      </w:r>
      <w:r w:rsidR="003C6050" w:rsidRPr="000642C1">
        <w:rPr>
          <w:rFonts w:asciiTheme="minorHAnsi" w:hAnsiTheme="minorHAnsi" w:cstheme="minorHAnsi"/>
        </w:rPr>
        <w:t>.</w:t>
      </w:r>
      <w:r w:rsidRPr="000642C1">
        <w:rPr>
          <w:rFonts w:asciiTheme="minorHAnsi" w:hAnsiTheme="minorHAnsi" w:cstheme="minorHAnsi"/>
        </w:rPr>
        <w:t xml:space="preserve"> týchto súťažných podkladov. </w:t>
      </w:r>
    </w:p>
    <w:p w14:paraId="409F8D3B" w14:textId="77777777" w:rsidR="004E1B8A" w:rsidRPr="00E01F10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eastAsia="Calibri" w:hAnsiTheme="minorHAnsi" w:cstheme="minorHAnsi"/>
        </w:rPr>
      </w:pPr>
      <w:r w:rsidRPr="00E01F10">
        <w:rPr>
          <w:rFonts w:asciiTheme="minorHAnsi" w:hAnsiTheme="minorHAnsi" w:cstheme="minorHAnsi"/>
        </w:rPr>
        <w:t>Verejný obstarávateľ odporúča záujemcom predložiť ponuku v dostatočnom časovom predstihu pred uplynutím</w:t>
      </w:r>
      <w:r w:rsidRPr="00E01F10">
        <w:rPr>
          <w:rFonts w:asciiTheme="minorHAnsi" w:eastAsia="Calibri" w:hAnsiTheme="minorHAnsi" w:cstheme="minorHAnsi"/>
        </w:rPr>
        <w:t xml:space="preserve"> lehoty na predkladanie ponúk.</w:t>
      </w:r>
    </w:p>
    <w:p w14:paraId="7F5D0698" w14:textId="284A4C14" w:rsidR="009E3848" w:rsidRPr="00E01F10" w:rsidRDefault="004E1B8A" w:rsidP="00A330F4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eastAsia="Calibri" w:hAnsiTheme="minorHAnsi" w:cstheme="minorHAnsi"/>
        </w:rPr>
        <w:t>Ponuka uchádzača predložená po uplynutí</w:t>
      </w:r>
      <w:r w:rsidRPr="00E01F10">
        <w:rPr>
          <w:rFonts w:asciiTheme="minorHAnsi" w:hAnsiTheme="minorHAnsi" w:cstheme="minorHAnsi"/>
        </w:rPr>
        <w:t xml:space="preserve"> lehoty na predkladanie ponúk se elektronicky neotvorí. </w:t>
      </w:r>
    </w:p>
    <w:p w14:paraId="2ED2E8FC" w14:textId="77777777" w:rsidR="009E3848" w:rsidRPr="00E01F10" w:rsidRDefault="009A1698" w:rsidP="00585601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E01F10">
        <w:rPr>
          <w:rFonts w:asciiTheme="minorHAnsi" w:hAnsiTheme="minorHAnsi" w:cstheme="minorHAnsi"/>
          <w:b/>
          <w:bCs/>
          <w:sz w:val="24"/>
          <w:szCs w:val="28"/>
        </w:rPr>
        <w:t xml:space="preserve">Časť V. </w:t>
      </w:r>
      <w:r w:rsidR="009E3848" w:rsidRPr="00E01F10">
        <w:rPr>
          <w:rFonts w:asciiTheme="minorHAnsi" w:hAnsiTheme="minorHAnsi" w:cstheme="minorHAnsi"/>
          <w:b/>
          <w:sz w:val="24"/>
        </w:rPr>
        <w:t>Otváranie a vyhodnocovanie ponúk</w:t>
      </w:r>
    </w:p>
    <w:p w14:paraId="6C40D772" w14:textId="77777777" w:rsidR="009E3848" w:rsidRPr="00E01F10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E01F10">
        <w:rPr>
          <w:rFonts w:asciiTheme="minorHAnsi" w:hAnsiTheme="minorHAnsi" w:cstheme="minorHAnsi"/>
          <w:sz w:val="24"/>
          <w:szCs w:val="26"/>
          <w:u w:val="none"/>
        </w:rPr>
        <w:t>Otváranie ponúk</w:t>
      </w:r>
    </w:p>
    <w:p w14:paraId="1365AA9E" w14:textId="67EF8AC7" w:rsidR="00686410" w:rsidRPr="00715E81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Otváranie ponúk sa </w:t>
      </w:r>
      <w:r w:rsidRPr="00DC4321">
        <w:rPr>
          <w:rFonts w:asciiTheme="minorHAnsi" w:hAnsiTheme="minorHAnsi" w:cstheme="minorHAnsi"/>
        </w:rPr>
        <w:t xml:space="preserve">uskutoční dňa </w:t>
      </w:r>
      <w:r w:rsidR="00E4493F" w:rsidRPr="00DC4321">
        <w:rPr>
          <w:rFonts w:asciiTheme="minorHAnsi" w:hAnsiTheme="minorHAnsi" w:cstheme="minorHAnsi"/>
          <w:b/>
        </w:rPr>
        <w:t>19</w:t>
      </w:r>
      <w:r w:rsidR="00A25BA7" w:rsidRPr="00DC4321">
        <w:rPr>
          <w:rFonts w:asciiTheme="minorHAnsi" w:hAnsiTheme="minorHAnsi" w:cstheme="minorHAnsi"/>
          <w:b/>
        </w:rPr>
        <w:t>.</w:t>
      </w:r>
      <w:r w:rsidR="004A6A41" w:rsidRPr="00DC4321">
        <w:rPr>
          <w:rFonts w:asciiTheme="minorHAnsi" w:hAnsiTheme="minorHAnsi" w:cstheme="minorHAnsi"/>
          <w:b/>
        </w:rPr>
        <w:t>01</w:t>
      </w:r>
      <w:r w:rsidR="00A25BA7" w:rsidRPr="00DC4321">
        <w:rPr>
          <w:rFonts w:asciiTheme="minorHAnsi" w:hAnsiTheme="minorHAnsi" w:cstheme="minorHAnsi"/>
          <w:b/>
        </w:rPr>
        <w:t>.</w:t>
      </w:r>
      <w:r w:rsidR="00B20783" w:rsidRPr="00DC4321">
        <w:rPr>
          <w:rFonts w:asciiTheme="minorHAnsi" w:hAnsiTheme="minorHAnsi" w:cstheme="minorHAnsi"/>
          <w:b/>
        </w:rPr>
        <w:t>202</w:t>
      </w:r>
      <w:r w:rsidR="004A6A41" w:rsidRPr="00DC4321">
        <w:rPr>
          <w:rFonts w:asciiTheme="minorHAnsi" w:hAnsiTheme="minorHAnsi" w:cstheme="minorHAnsi"/>
          <w:b/>
        </w:rPr>
        <w:t>1</w:t>
      </w:r>
      <w:r w:rsidR="00025EB5" w:rsidRPr="00DC4321">
        <w:rPr>
          <w:rFonts w:asciiTheme="minorHAnsi" w:hAnsiTheme="minorHAnsi" w:cstheme="minorHAnsi"/>
          <w:b/>
        </w:rPr>
        <w:t xml:space="preserve"> </w:t>
      </w:r>
      <w:r w:rsidRPr="00DC4321">
        <w:rPr>
          <w:rFonts w:asciiTheme="minorHAnsi" w:hAnsiTheme="minorHAnsi" w:cstheme="minorHAnsi"/>
          <w:b/>
        </w:rPr>
        <w:t>o</w:t>
      </w:r>
      <w:r w:rsidR="00774751" w:rsidRPr="00DC4321">
        <w:rPr>
          <w:rFonts w:asciiTheme="minorHAnsi" w:hAnsiTheme="minorHAnsi" w:cstheme="minorHAnsi"/>
          <w:b/>
        </w:rPr>
        <w:t> </w:t>
      </w:r>
      <w:r w:rsidR="004A6A41" w:rsidRPr="00DC4321">
        <w:rPr>
          <w:rFonts w:asciiTheme="minorHAnsi" w:hAnsiTheme="minorHAnsi" w:cstheme="minorHAnsi"/>
          <w:b/>
        </w:rPr>
        <w:t>10</w:t>
      </w:r>
      <w:r w:rsidR="00774751" w:rsidRPr="00DC4321">
        <w:rPr>
          <w:rFonts w:asciiTheme="minorHAnsi" w:hAnsiTheme="minorHAnsi" w:cstheme="minorHAnsi"/>
          <w:b/>
        </w:rPr>
        <w:t>:</w:t>
      </w:r>
      <w:r w:rsidR="004A6A41" w:rsidRPr="00DC4321">
        <w:rPr>
          <w:rFonts w:asciiTheme="minorHAnsi" w:hAnsiTheme="minorHAnsi" w:cstheme="minorHAnsi"/>
          <w:b/>
        </w:rPr>
        <w:t>00</w:t>
      </w:r>
      <w:r w:rsidRPr="00DC4321">
        <w:rPr>
          <w:rFonts w:asciiTheme="minorHAnsi" w:hAnsiTheme="minorHAnsi" w:cstheme="minorHAnsi"/>
          <w:b/>
        </w:rPr>
        <w:t xml:space="preserve"> hod.</w:t>
      </w:r>
      <w:r w:rsidRPr="00DC4321">
        <w:rPr>
          <w:rFonts w:asciiTheme="minorHAnsi" w:hAnsiTheme="minorHAnsi" w:cstheme="minorHAnsi"/>
        </w:rPr>
        <w:t xml:space="preserve"> na adrese</w:t>
      </w:r>
      <w:r w:rsidRPr="00715E81">
        <w:rPr>
          <w:rFonts w:asciiTheme="minorHAnsi" w:hAnsiTheme="minorHAnsi" w:cstheme="minorHAnsi"/>
        </w:rPr>
        <w:t xml:space="preserve"> verejného obstarávateľa uvedenej na prvej strane týchto súťažných podkladov.</w:t>
      </w:r>
    </w:p>
    <w:p w14:paraId="3E4F2978" w14:textId="03D73662" w:rsidR="00686410" w:rsidRPr="008630F6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Otváraním ponúk elektronicky prostredníctvom systému </w:t>
      </w:r>
      <w:r w:rsidR="00BA6DE7" w:rsidRPr="008630F6">
        <w:rPr>
          <w:rFonts w:asciiTheme="minorHAnsi" w:hAnsiTheme="minorHAnsi" w:cstheme="minorHAnsi"/>
        </w:rPr>
        <w:t>JOSEPHINE</w:t>
      </w:r>
      <w:r w:rsidRPr="008630F6">
        <w:rPr>
          <w:rFonts w:asciiTheme="minorHAnsi" w:hAnsiTheme="minorHAnsi" w:cstheme="minorHAnsi"/>
        </w:rPr>
        <w:t xml:space="preserve"> sa rozumie jej sprístupnenie komisii.</w:t>
      </w:r>
    </w:p>
    <w:p w14:paraId="7DF6B1AA" w14:textId="03D8FF36" w:rsidR="00686410" w:rsidRPr="008630F6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Otváranie ponúk bude realizované verejne a verejný obstarávateľ umožní účasť na otváraní všetkým uchádzačom, ktorí predložili ponuku v lehote na predkladanie ponúk, pričom uchádzač (fyzická osoba), štatutárny orgán ale</w:t>
      </w:r>
      <w:r w:rsidRPr="000642C1">
        <w:rPr>
          <w:rFonts w:asciiTheme="minorHAnsi" w:hAnsiTheme="minorHAnsi" w:cstheme="minorHAnsi"/>
        </w:rPr>
        <w:t>bo člen štatutárneho orgánu uchádzača (právnická osoba) alebo poverený zástupca uchádzača sa preukáže preukazom totožnosti a dokladom uchádzača o oprávnení podnikať; v prípade povereného zástupcu uchádzača aj originálom alebo overenou kópiou</w:t>
      </w:r>
      <w:r w:rsidR="00B20783" w:rsidRPr="000642C1">
        <w:rPr>
          <w:rFonts w:asciiTheme="minorHAnsi" w:hAnsiTheme="minorHAnsi" w:cstheme="minorHAnsi"/>
        </w:rPr>
        <w:t xml:space="preserve"> splnomocnenia na zastupovanie. </w:t>
      </w:r>
    </w:p>
    <w:p w14:paraId="01F012B1" w14:textId="5CF10196" w:rsidR="00891F39" w:rsidRPr="000642C1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</w:rPr>
        <w:t xml:space="preserve">Verejný obstarávateľ na otváraní ponúk zverejní obchodné mená alebo názvy, </w:t>
      </w:r>
      <w:r w:rsidRPr="000642C1">
        <w:rPr>
          <w:rFonts w:asciiTheme="minorHAnsi" w:hAnsiTheme="minorHAnsi" w:cstheme="minorHAnsi"/>
        </w:rPr>
        <w:t>sídla, miesta podnikania alebo</w:t>
      </w:r>
      <w:r w:rsidRPr="000642C1">
        <w:rPr>
          <w:rFonts w:asciiTheme="minorHAnsi" w:eastAsia="Calibri" w:hAnsiTheme="minorHAnsi" w:cstheme="minorHAnsi"/>
        </w:rPr>
        <w:t xml:space="preserve"> adresy pobytov všetkých uchádzačov a ich návrhy na plnenie kritérií, ktoré sa dajú vyjadriť číslom, určených verejným obstarávateľom na vyhodnotenie ponúk; ostatné údaje uvedené v ponuke sa nezverejňujú</w:t>
      </w:r>
      <w:r w:rsidRPr="000642C1">
        <w:rPr>
          <w:rFonts w:asciiTheme="minorHAnsi" w:hAnsiTheme="minorHAnsi" w:cstheme="minorHAnsi"/>
          <w:szCs w:val="20"/>
        </w:rPr>
        <w:t>.</w:t>
      </w:r>
    </w:p>
    <w:p w14:paraId="247D6C73" w14:textId="721764AB" w:rsidR="00AB5E52" w:rsidRPr="00E01F10" w:rsidRDefault="00AB5E52" w:rsidP="00AB5E5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Verejný obstarávateľ dáva do pozornosti, že v súlade s mimoriadnou situáciou spôsobenou vírusom COVID-19 a odporučením Úradu pre verejné obstarávanie zo dňa 12.marca 2020 bude otváranie ponúk prostredníctvom systému JOSEPIHNE prebiehať aj „on-line sprístupnením“. Tohto on-line sprístupnenia sa budú môcť zúčastniť len uchádzači, ktorí v lehote na predkladanie ponúk predložili úspešne ponuku do tejto zákazky. </w:t>
      </w:r>
    </w:p>
    <w:p w14:paraId="24D6C3EA" w14:textId="7AB63119" w:rsidR="00AB5E52" w:rsidRPr="00E01F10" w:rsidRDefault="00AB5E52" w:rsidP="00AB5E5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  <w:szCs w:val="20"/>
        </w:rPr>
      </w:pPr>
      <w:r w:rsidRPr="00E01F10">
        <w:rPr>
          <w:rFonts w:asciiTheme="minorHAnsi" w:hAnsiTheme="minorHAnsi" w:cstheme="minorHAnsi"/>
          <w:szCs w:val="20"/>
        </w:rPr>
        <w:t>Ponuky budú sprístupnené týmto uchádzačom po lehote na otváranie ponúk a po otvorení ponúk komisiou. Uchádzači budú môcť vstúpiť do „on-line prostredia pre sprístupnenie“ na totožnom mieste, ako predložili svoju ponuku (v totožnej záložke). Všetky prístupy do on-line prostredia budú zaprotokolované a automaticky logované do protokolu systému JOSEPHINE.</w:t>
      </w:r>
    </w:p>
    <w:p w14:paraId="3CD6659F" w14:textId="77777777" w:rsidR="00686410" w:rsidRPr="00E01F10" w:rsidRDefault="00686410" w:rsidP="005706B6">
      <w:pPr>
        <w:pStyle w:val="Nadpis7"/>
        <w:numPr>
          <w:ilvl w:val="0"/>
          <w:numId w:val="1"/>
        </w:numPr>
        <w:rPr>
          <w:rFonts w:asciiTheme="minorHAnsi" w:hAnsiTheme="minorHAnsi" w:cstheme="minorHAnsi"/>
          <w:sz w:val="24"/>
          <w:szCs w:val="26"/>
          <w:u w:val="none"/>
        </w:rPr>
      </w:pPr>
      <w:r w:rsidRPr="00E01F10">
        <w:rPr>
          <w:rFonts w:asciiTheme="minorHAnsi" w:hAnsiTheme="minorHAnsi" w:cstheme="minorHAnsi"/>
          <w:sz w:val="24"/>
          <w:szCs w:val="26"/>
          <w:u w:val="none"/>
        </w:rPr>
        <w:t>Vyhodnocovanie ponúk</w:t>
      </w:r>
    </w:p>
    <w:p w14:paraId="08055CBB" w14:textId="245DDD51" w:rsidR="00686410" w:rsidRPr="00715E81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V procese vyhodnocovania ponúk verejný obstarávateľ </w:t>
      </w:r>
      <w:r w:rsidR="00F16BB9" w:rsidRPr="00E83645">
        <w:rPr>
          <w:rFonts w:asciiTheme="minorHAnsi" w:hAnsiTheme="minorHAnsi" w:cstheme="minorHAnsi"/>
        </w:rPr>
        <w:t xml:space="preserve">rozhodol, že vyhodnotenie splnenia podmienok účasti a vyhodnotenie ponúk z hľadiska splnenia požiadaviek na predmet zákazky sa uskutoční po vyhodnotení ponúk </w:t>
      </w:r>
      <w:bookmarkStart w:id="22" w:name="_Hlk23237139"/>
      <w:r w:rsidR="00F16BB9" w:rsidRPr="00E83645">
        <w:rPr>
          <w:rFonts w:asciiTheme="minorHAnsi" w:hAnsiTheme="minorHAnsi" w:cstheme="minorHAnsi"/>
        </w:rPr>
        <w:t>na základe kritérií na vyhodnotenie ponúk</w:t>
      </w:r>
      <w:r w:rsidR="00BD239D" w:rsidRPr="00E83645">
        <w:rPr>
          <w:rFonts w:asciiTheme="minorHAnsi" w:hAnsiTheme="minorHAnsi" w:cstheme="minorHAnsi"/>
        </w:rPr>
        <w:t xml:space="preserve"> </w:t>
      </w:r>
      <w:bookmarkEnd w:id="22"/>
      <w:r w:rsidR="00F16BB9" w:rsidRPr="00E83645">
        <w:rPr>
          <w:rFonts w:asciiTheme="minorHAnsi" w:hAnsiTheme="minorHAnsi" w:cstheme="minorHAnsi"/>
        </w:rPr>
        <w:t xml:space="preserve">v súlade s § </w:t>
      </w:r>
      <w:r w:rsidR="00DC272D" w:rsidRPr="00E83645">
        <w:rPr>
          <w:rFonts w:asciiTheme="minorHAnsi" w:hAnsiTheme="minorHAnsi" w:cstheme="minorHAnsi"/>
        </w:rPr>
        <w:t>112</w:t>
      </w:r>
      <w:r w:rsidR="00F16BB9" w:rsidRPr="00E83645">
        <w:rPr>
          <w:rFonts w:asciiTheme="minorHAnsi" w:hAnsiTheme="minorHAnsi" w:cstheme="minorHAnsi"/>
        </w:rPr>
        <w:t xml:space="preserve"> ods. </w:t>
      </w:r>
      <w:r w:rsidR="00DC272D" w:rsidRPr="00E83645">
        <w:rPr>
          <w:rFonts w:asciiTheme="minorHAnsi" w:hAnsiTheme="minorHAnsi" w:cstheme="minorHAnsi"/>
        </w:rPr>
        <w:t>6</w:t>
      </w:r>
      <w:r w:rsidR="00F16BB9" w:rsidRPr="00E83645">
        <w:rPr>
          <w:rFonts w:asciiTheme="minorHAnsi" w:hAnsiTheme="minorHAnsi" w:cstheme="minorHAnsi"/>
        </w:rPr>
        <w:t xml:space="preserve"> </w:t>
      </w:r>
      <w:r w:rsidR="003C6050" w:rsidRPr="00E83645">
        <w:rPr>
          <w:rFonts w:asciiTheme="minorHAnsi" w:hAnsiTheme="minorHAnsi" w:cstheme="minorHAnsi"/>
        </w:rPr>
        <w:t xml:space="preserve">zákona o verejnom obstarávaní </w:t>
      </w:r>
      <w:r w:rsidR="004E014D" w:rsidRPr="00E83645">
        <w:rPr>
          <w:rFonts w:asciiTheme="minorHAnsi" w:hAnsiTheme="minorHAnsi" w:cstheme="minorHAnsi"/>
        </w:rPr>
        <w:t>(tzv. superreverz)</w:t>
      </w:r>
      <w:r w:rsidRPr="00E83645">
        <w:rPr>
          <w:rFonts w:asciiTheme="minorHAnsi" w:hAnsiTheme="minorHAnsi" w:cstheme="minorHAnsi"/>
        </w:rPr>
        <w:t>.</w:t>
      </w:r>
      <w:r w:rsidR="004E014D" w:rsidRPr="00715E81">
        <w:rPr>
          <w:rFonts w:asciiTheme="minorHAnsi" w:hAnsiTheme="minorHAnsi" w:cstheme="minorHAnsi"/>
        </w:rPr>
        <w:t xml:space="preserve"> </w:t>
      </w:r>
    </w:p>
    <w:p w14:paraId="078A3127" w14:textId="52463D8F" w:rsidR="00F16BB9" w:rsidRPr="000642C1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Vyhodnocovanie ponúk komisiou je neverejné. Komisia vyhodnotí ponuky </w:t>
      </w:r>
      <w:r w:rsidR="00F16BB9" w:rsidRPr="008630F6">
        <w:rPr>
          <w:rFonts w:asciiTheme="minorHAnsi" w:hAnsiTheme="minorHAnsi" w:cstheme="minorHAnsi"/>
        </w:rPr>
        <w:t xml:space="preserve">v súlade so </w:t>
      </w:r>
      <w:r w:rsidR="00BA6DE7" w:rsidRPr="008630F6">
        <w:rPr>
          <w:rFonts w:asciiTheme="minorHAnsi" w:hAnsiTheme="minorHAnsi" w:cstheme="minorHAnsi"/>
        </w:rPr>
        <w:t>zákonom o verejnom obstarávaní</w:t>
      </w:r>
      <w:r w:rsidR="00F16BB9" w:rsidRPr="008630F6">
        <w:rPr>
          <w:rFonts w:asciiTheme="minorHAnsi" w:hAnsiTheme="minorHAnsi" w:cstheme="minorHAnsi"/>
        </w:rPr>
        <w:t xml:space="preserve"> a v prípade pochybností overí správnosť informácií a dôkazov, ktoré poskyt</w:t>
      </w:r>
      <w:r w:rsidR="00F16BB9" w:rsidRPr="000642C1">
        <w:rPr>
          <w:rFonts w:asciiTheme="minorHAnsi" w:hAnsiTheme="minorHAnsi" w:cstheme="minorHAnsi"/>
        </w:rPr>
        <w:t>li uchádzači.</w:t>
      </w:r>
    </w:p>
    <w:p w14:paraId="50C32ED9" w14:textId="1E617A99" w:rsidR="00686410" w:rsidRPr="00E01F10" w:rsidRDefault="00F16BB9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 xml:space="preserve">Komisia vyhodnotí ponuky podľa kritérií na vyhodnocovanie ponúk, ktoré sú obsahom časti </w:t>
      </w:r>
      <w:r w:rsidRPr="000642C1">
        <w:rPr>
          <w:rFonts w:asciiTheme="minorHAnsi" w:hAnsiTheme="minorHAnsi" w:cstheme="minorHAnsi"/>
          <w:i/>
        </w:rPr>
        <w:t>A.3 Kritériá na vyhodnotenie ponúk a pravidlá ich uplatnenia</w:t>
      </w:r>
      <w:r w:rsidRPr="00E01F10">
        <w:rPr>
          <w:rFonts w:asciiTheme="minorHAnsi" w:hAnsiTheme="minorHAnsi" w:cstheme="minorHAnsi"/>
        </w:rPr>
        <w:t xml:space="preserve"> týchto súťažných podkladov.</w:t>
      </w:r>
    </w:p>
    <w:p w14:paraId="5644E2DF" w14:textId="6E3C0B2F" w:rsidR="00686410" w:rsidRPr="00715E81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Ponuk</w:t>
      </w:r>
      <w:r w:rsidR="00F16BB9" w:rsidRPr="00E01F10">
        <w:rPr>
          <w:rFonts w:asciiTheme="minorHAnsi" w:hAnsiTheme="minorHAnsi" w:cstheme="minorHAnsi"/>
        </w:rPr>
        <w:t>a</w:t>
      </w:r>
      <w:r w:rsidRPr="00E01F10">
        <w:rPr>
          <w:rFonts w:asciiTheme="minorHAnsi" w:hAnsiTheme="minorHAnsi" w:cstheme="minorHAnsi"/>
        </w:rPr>
        <w:t xml:space="preserve"> uchádzač</w:t>
      </w:r>
      <w:r w:rsidR="00F16BB9" w:rsidRPr="00E01F10">
        <w:rPr>
          <w:rFonts w:asciiTheme="minorHAnsi" w:hAnsiTheme="minorHAnsi" w:cstheme="minorHAnsi"/>
        </w:rPr>
        <w:t>a</w:t>
      </w:r>
      <w:r w:rsidRPr="00E01F10">
        <w:rPr>
          <w:rFonts w:asciiTheme="minorHAnsi" w:hAnsiTheme="minorHAnsi" w:cstheme="minorHAnsi"/>
        </w:rPr>
        <w:t>, ktor</w:t>
      </w:r>
      <w:r w:rsidR="00F16BB9" w:rsidRPr="00E01F10">
        <w:rPr>
          <w:rFonts w:asciiTheme="minorHAnsi" w:hAnsiTheme="minorHAnsi" w:cstheme="minorHAnsi"/>
        </w:rPr>
        <w:t>á</w:t>
      </w:r>
      <w:r w:rsidRPr="00E01F10">
        <w:rPr>
          <w:rFonts w:asciiTheme="minorHAnsi" w:hAnsiTheme="minorHAnsi" w:cstheme="minorHAnsi"/>
        </w:rPr>
        <w:t xml:space="preserve"> </w:t>
      </w:r>
      <w:r w:rsidR="00F16BB9" w:rsidRPr="00E01F10">
        <w:rPr>
          <w:rFonts w:asciiTheme="minorHAnsi" w:hAnsiTheme="minorHAnsi" w:cstheme="minorHAnsi"/>
        </w:rPr>
        <w:t xml:space="preserve">sa na základe vyhodnotenia podľa kritérií na vyhodnocovanie ponúk umiestni </w:t>
      </w:r>
      <w:r w:rsidR="00F16BB9" w:rsidRPr="00E83645">
        <w:rPr>
          <w:rFonts w:asciiTheme="minorHAnsi" w:hAnsiTheme="minorHAnsi" w:cstheme="minorHAnsi"/>
        </w:rPr>
        <w:t>na prvom mieste</w:t>
      </w:r>
      <w:r w:rsidR="00BA6DE7" w:rsidRPr="00E83645">
        <w:rPr>
          <w:rFonts w:asciiTheme="minorHAnsi" w:hAnsiTheme="minorHAnsi" w:cstheme="minorHAnsi"/>
        </w:rPr>
        <w:t xml:space="preserve"> v poradí</w:t>
      </w:r>
      <w:r w:rsidR="00F16BB9" w:rsidRPr="00E83645">
        <w:rPr>
          <w:rFonts w:asciiTheme="minorHAnsi" w:hAnsiTheme="minorHAnsi" w:cstheme="minorHAnsi"/>
        </w:rPr>
        <w:t>, bude verejným obstarávateľom vyhodnocovaná</w:t>
      </w:r>
      <w:r w:rsidRPr="00E83645">
        <w:rPr>
          <w:rFonts w:asciiTheme="minorHAnsi" w:hAnsiTheme="minorHAnsi" w:cstheme="minorHAnsi"/>
        </w:rPr>
        <w:t xml:space="preserve"> </w:t>
      </w:r>
      <w:r w:rsidR="00F16BB9" w:rsidRPr="00E83645">
        <w:rPr>
          <w:rFonts w:asciiTheme="minorHAnsi" w:hAnsiTheme="minorHAnsi" w:cstheme="minorHAnsi"/>
        </w:rPr>
        <w:t xml:space="preserve">z hľadiska splnenia </w:t>
      </w:r>
      <w:r w:rsidR="00BD239D" w:rsidRPr="00E83645">
        <w:rPr>
          <w:rFonts w:asciiTheme="minorHAnsi" w:hAnsiTheme="minorHAnsi" w:cstheme="minorHAnsi"/>
        </w:rPr>
        <w:t xml:space="preserve">podmienok účasti a </w:t>
      </w:r>
      <w:r w:rsidR="00F16BB9" w:rsidRPr="00E83645">
        <w:rPr>
          <w:rFonts w:asciiTheme="minorHAnsi" w:hAnsiTheme="minorHAnsi" w:cstheme="minorHAnsi"/>
        </w:rPr>
        <w:t>požiadaviek na predmet zákazky.</w:t>
      </w:r>
    </w:p>
    <w:p w14:paraId="2FE26923" w14:textId="15B83138" w:rsidR="009E3848" w:rsidRPr="008630F6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8630F6">
        <w:rPr>
          <w:rFonts w:asciiTheme="minorHAnsi" w:hAnsiTheme="minorHAnsi" w:cstheme="minorHAnsi"/>
          <w:sz w:val="24"/>
          <w:szCs w:val="26"/>
          <w:u w:val="none"/>
        </w:rPr>
        <w:t>Vyhodnotenie splnenia podmienok účasti</w:t>
      </w:r>
    </w:p>
    <w:p w14:paraId="4F995B4E" w14:textId="10502F1D" w:rsidR="00C20D20" w:rsidRPr="00715E81" w:rsidRDefault="00C20D2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bude posudzovať splnen</w:t>
      </w:r>
      <w:r w:rsidRPr="000642C1">
        <w:rPr>
          <w:rFonts w:asciiTheme="minorHAnsi" w:hAnsiTheme="minorHAnsi" w:cstheme="minorHAnsi"/>
        </w:rPr>
        <w:t>ie podmienok účasti v súlade s</w:t>
      </w:r>
      <w:r w:rsidR="00BA6DE7" w:rsidRPr="000642C1">
        <w:rPr>
          <w:rFonts w:asciiTheme="minorHAnsi" w:hAnsiTheme="minorHAnsi" w:cstheme="minorHAnsi"/>
        </w:rPr>
        <w:t xml:space="preserve">o zákonom o verejnom obstarávaní </w:t>
      </w:r>
      <w:r w:rsidRPr="000642C1">
        <w:rPr>
          <w:rFonts w:asciiTheme="minorHAnsi" w:hAnsiTheme="minorHAnsi" w:cstheme="minorHAnsi"/>
        </w:rPr>
        <w:t>u uchádzač</w:t>
      </w:r>
      <w:r w:rsidR="00F16BB9" w:rsidRPr="000642C1">
        <w:rPr>
          <w:rFonts w:asciiTheme="minorHAnsi" w:hAnsiTheme="minorHAnsi" w:cstheme="minorHAnsi"/>
        </w:rPr>
        <w:t>a</w:t>
      </w:r>
      <w:r w:rsidRPr="000642C1">
        <w:rPr>
          <w:rFonts w:asciiTheme="minorHAnsi" w:hAnsiTheme="minorHAnsi" w:cstheme="minorHAnsi"/>
        </w:rPr>
        <w:t>, ktor</w:t>
      </w:r>
      <w:r w:rsidR="00F16BB9" w:rsidRPr="000642C1">
        <w:rPr>
          <w:rFonts w:asciiTheme="minorHAnsi" w:hAnsiTheme="minorHAnsi" w:cstheme="minorHAnsi"/>
        </w:rPr>
        <w:t>ého</w:t>
      </w:r>
      <w:r w:rsidRPr="000642C1">
        <w:rPr>
          <w:rFonts w:asciiTheme="minorHAnsi" w:hAnsiTheme="minorHAnsi" w:cstheme="minorHAnsi"/>
        </w:rPr>
        <w:t xml:space="preserve"> ponuk</w:t>
      </w:r>
      <w:r w:rsidR="00F16BB9" w:rsidRPr="000642C1">
        <w:rPr>
          <w:rFonts w:asciiTheme="minorHAnsi" w:hAnsiTheme="minorHAnsi" w:cstheme="minorHAnsi"/>
        </w:rPr>
        <w:t>a</w:t>
      </w:r>
      <w:r w:rsidRPr="000642C1">
        <w:rPr>
          <w:rFonts w:asciiTheme="minorHAnsi" w:hAnsiTheme="minorHAnsi" w:cstheme="minorHAnsi"/>
        </w:rPr>
        <w:t xml:space="preserve"> bol</w:t>
      </w:r>
      <w:r w:rsidR="00F16BB9" w:rsidRPr="000642C1">
        <w:rPr>
          <w:rFonts w:asciiTheme="minorHAnsi" w:hAnsiTheme="minorHAnsi" w:cstheme="minorHAnsi"/>
        </w:rPr>
        <w:t>a</w:t>
      </w:r>
      <w:r w:rsidRPr="000642C1">
        <w:rPr>
          <w:rFonts w:asciiTheme="minorHAnsi" w:hAnsiTheme="minorHAnsi" w:cstheme="minorHAnsi"/>
        </w:rPr>
        <w:t xml:space="preserve"> vyhodnoten</w:t>
      </w:r>
      <w:r w:rsidR="00F16BB9" w:rsidRPr="000642C1">
        <w:rPr>
          <w:rFonts w:asciiTheme="minorHAnsi" w:hAnsiTheme="minorHAnsi" w:cstheme="minorHAnsi"/>
        </w:rPr>
        <w:t>á</w:t>
      </w:r>
      <w:r w:rsidRPr="000642C1">
        <w:rPr>
          <w:rFonts w:asciiTheme="minorHAnsi" w:hAnsiTheme="minorHAnsi" w:cstheme="minorHAnsi"/>
        </w:rPr>
        <w:t xml:space="preserve"> </w:t>
      </w:r>
      <w:r w:rsidR="00BD239D" w:rsidRPr="00E01F10">
        <w:rPr>
          <w:rFonts w:asciiTheme="minorHAnsi" w:hAnsiTheme="minorHAnsi" w:cstheme="minorHAnsi"/>
        </w:rPr>
        <w:t xml:space="preserve">na základe kritérií na vyhodnotenie ponúk </w:t>
      </w:r>
      <w:r w:rsidRPr="00E01F10">
        <w:rPr>
          <w:rFonts w:asciiTheme="minorHAnsi" w:hAnsiTheme="minorHAnsi" w:cstheme="minorHAnsi"/>
        </w:rPr>
        <w:t xml:space="preserve">podľa bodu </w:t>
      </w:r>
      <w:r w:rsidR="003C6050" w:rsidRPr="00E01F10">
        <w:rPr>
          <w:rFonts w:asciiTheme="minorHAnsi" w:hAnsiTheme="minorHAnsi" w:cstheme="minorHAnsi"/>
        </w:rPr>
        <w:t>2</w:t>
      </w:r>
      <w:r w:rsidR="00DC272D" w:rsidRPr="00E01F10">
        <w:rPr>
          <w:rFonts w:asciiTheme="minorHAnsi" w:hAnsiTheme="minorHAnsi" w:cstheme="minorHAnsi"/>
        </w:rPr>
        <w:t>0</w:t>
      </w:r>
      <w:r w:rsidRPr="00E01F10">
        <w:rPr>
          <w:rFonts w:asciiTheme="minorHAnsi" w:hAnsiTheme="minorHAnsi" w:cstheme="minorHAnsi"/>
        </w:rPr>
        <w:t>. týchto súťažných podkladov</w:t>
      </w:r>
      <w:r w:rsidR="00F16BB9" w:rsidRPr="00E01F10">
        <w:rPr>
          <w:rFonts w:asciiTheme="minorHAnsi" w:hAnsiTheme="minorHAnsi" w:cstheme="minorHAnsi"/>
        </w:rPr>
        <w:t xml:space="preserve"> </w:t>
      </w:r>
      <w:r w:rsidR="00F16BB9" w:rsidRPr="00E83645">
        <w:rPr>
          <w:rFonts w:asciiTheme="minorHAnsi" w:hAnsiTheme="minorHAnsi" w:cstheme="minorHAnsi"/>
        </w:rPr>
        <w:t>a ktorá sa umiestnila na prvom mieste v poradí</w:t>
      </w:r>
      <w:r w:rsidRPr="00E83645">
        <w:rPr>
          <w:rFonts w:asciiTheme="minorHAnsi" w:hAnsiTheme="minorHAnsi" w:cstheme="minorHAnsi"/>
        </w:rPr>
        <w:t>.</w:t>
      </w:r>
      <w:r w:rsidRPr="00715E81">
        <w:rPr>
          <w:rFonts w:asciiTheme="minorHAnsi" w:hAnsiTheme="minorHAnsi" w:cstheme="minorHAnsi"/>
        </w:rPr>
        <w:t xml:space="preserve"> </w:t>
      </w:r>
    </w:p>
    <w:p w14:paraId="42A29274" w14:textId="10C69252" w:rsidR="009E3848" w:rsidRPr="008630F6" w:rsidRDefault="009E3848" w:rsidP="00BA6DE7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bude posudzovať splnenie podmienok účasti vo verejnom obstarávaní v súlade s</w:t>
      </w:r>
      <w:r w:rsidR="00773C62" w:rsidRPr="008630F6">
        <w:rPr>
          <w:rFonts w:asciiTheme="minorHAnsi" w:hAnsiTheme="minorHAnsi" w:cstheme="minorHAnsi"/>
        </w:rPr>
        <w:t xml:space="preserve"> výzvou na predkladanie ponúk </w:t>
      </w:r>
      <w:r w:rsidRPr="008630F6">
        <w:rPr>
          <w:rFonts w:asciiTheme="minorHAnsi" w:hAnsiTheme="minorHAnsi" w:cstheme="minorHAnsi"/>
        </w:rPr>
        <w:t>a v súlade s týmito súťažnými podkladmi.</w:t>
      </w:r>
    </w:p>
    <w:p w14:paraId="71D93C16" w14:textId="77777777" w:rsidR="009E3848" w:rsidRPr="000642C1" w:rsidRDefault="009A1698" w:rsidP="00E5001A">
      <w:pPr>
        <w:spacing w:after="120"/>
        <w:jc w:val="center"/>
        <w:rPr>
          <w:rFonts w:asciiTheme="minorHAnsi" w:hAnsiTheme="minorHAnsi" w:cstheme="minorHAnsi"/>
          <w:b/>
          <w:sz w:val="24"/>
        </w:rPr>
      </w:pPr>
      <w:r w:rsidRPr="008630F6">
        <w:rPr>
          <w:rFonts w:asciiTheme="minorHAnsi" w:hAnsiTheme="minorHAnsi" w:cstheme="minorHAnsi"/>
          <w:b/>
          <w:bCs/>
          <w:sz w:val="24"/>
          <w:szCs w:val="28"/>
        </w:rPr>
        <w:t xml:space="preserve">Časť VI. </w:t>
      </w:r>
      <w:r w:rsidR="009E3848" w:rsidRPr="000642C1">
        <w:rPr>
          <w:rFonts w:asciiTheme="minorHAnsi" w:hAnsiTheme="minorHAnsi" w:cstheme="minorHAnsi"/>
          <w:b/>
          <w:bCs/>
          <w:sz w:val="24"/>
          <w:szCs w:val="28"/>
        </w:rPr>
        <w:t>Prijatie ponuky a u</w:t>
      </w:r>
      <w:r w:rsidR="009E3848" w:rsidRPr="000642C1">
        <w:rPr>
          <w:rFonts w:asciiTheme="minorHAnsi" w:hAnsiTheme="minorHAnsi" w:cstheme="minorHAnsi"/>
          <w:b/>
          <w:sz w:val="24"/>
        </w:rPr>
        <w:t>zavretie zmluvy</w:t>
      </w:r>
    </w:p>
    <w:p w14:paraId="35E310ED" w14:textId="77777777" w:rsidR="009E3848" w:rsidRPr="000642C1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0642C1">
        <w:rPr>
          <w:rFonts w:asciiTheme="minorHAnsi" w:hAnsiTheme="minorHAnsi" w:cstheme="minorHAnsi"/>
          <w:sz w:val="24"/>
          <w:szCs w:val="26"/>
          <w:u w:val="none"/>
        </w:rPr>
        <w:t>Informácia o výsledku vyhodnotenia ponúk</w:t>
      </w:r>
    </w:p>
    <w:p w14:paraId="0BCDBE3A" w14:textId="60C1C9A2" w:rsidR="00005634" w:rsidRPr="00715E81" w:rsidRDefault="004E014D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Ak nedošlo k predloženiu dokladov preukazujúcich splnenie podmienok účasti skôr, verejný obstarávateľ vyhodnotí splnenie podmienok účasti </w:t>
      </w:r>
      <w:r w:rsidR="00BD239D" w:rsidRPr="00E01F10">
        <w:rPr>
          <w:rFonts w:asciiTheme="minorHAnsi" w:hAnsiTheme="minorHAnsi" w:cstheme="minorHAnsi"/>
        </w:rPr>
        <w:t xml:space="preserve">a požiadaviek na predmet zákazky </w:t>
      </w:r>
      <w:r w:rsidRPr="00E01F10">
        <w:rPr>
          <w:rFonts w:asciiTheme="minorHAnsi" w:hAnsiTheme="minorHAnsi" w:cstheme="minorHAnsi"/>
        </w:rPr>
        <w:t xml:space="preserve">uchádzačom, ktorý sa umiestnil na prvom mieste v poradí. Ak dôjde k vylúčeniu uchádzača alebo </w:t>
      </w:r>
      <w:r w:rsidR="00F16BB9" w:rsidRPr="00E01F10">
        <w:rPr>
          <w:rFonts w:asciiTheme="minorHAnsi" w:hAnsiTheme="minorHAnsi" w:cstheme="minorHAnsi"/>
        </w:rPr>
        <w:t>jeho ponu</w:t>
      </w:r>
      <w:r w:rsidRPr="00E01F10">
        <w:rPr>
          <w:rFonts w:asciiTheme="minorHAnsi" w:hAnsiTheme="minorHAnsi" w:cstheme="minorHAnsi"/>
        </w:rPr>
        <w:t>k</w:t>
      </w:r>
      <w:r w:rsidR="00F16BB9" w:rsidRPr="00E01F10">
        <w:rPr>
          <w:rFonts w:asciiTheme="minorHAnsi" w:hAnsiTheme="minorHAnsi" w:cstheme="minorHAnsi"/>
        </w:rPr>
        <w:t>y</w:t>
      </w:r>
      <w:r w:rsidRPr="00E01F10">
        <w:rPr>
          <w:rFonts w:asciiTheme="minorHAnsi" w:hAnsiTheme="minorHAnsi" w:cstheme="minorHAnsi"/>
        </w:rPr>
        <w:t xml:space="preserve">, vyhodnotí sa následne splnenie </w:t>
      </w:r>
      <w:r w:rsidR="00BD239D" w:rsidRPr="00E01F10">
        <w:rPr>
          <w:rFonts w:asciiTheme="minorHAnsi" w:hAnsiTheme="minorHAnsi" w:cstheme="minorHAnsi"/>
        </w:rPr>
        <w:t xml:space="preserve">podmienok účasti  a </w:t>
      </w:r>
      <w:r w:rsidR="00E03995" w:rsidRPr="00E01F10">
        <w:rPr>
          <w:rFonts w:asciiTheme="minorHAnsi" w:hAnsiTheme="minorHAnsi" w:cstheme="minorHAnsi"/>
        </w:rPr>
        <w:t xml:space="preserve">požiadaviek na predmet zákazky </w:t>
      </w:r>
      <w:r w:rsidRPr="00E01F10">
        <w:rPr>
          <w:rFonts w:asciiTheme="minorHAnsi" w:hAnsiTheme="minorHAnsi" w:cstheme="minorHAnsi"/>
        </w:rPr>
        <w:t>u ďalšieho uchádzača v poradí</w:t>
      </w:r>
      <w:r w:rsidR="00005634" w:rsidRPr="00E01F10">
        <w:rPr>
          <w:rFonts w:asciiTheme="minorHAnsi" w:hAnsiTheme="minorHAnsi" w:cstheme="minorHAnsi"/>
        </w:rPr>
        <w:t xml:space="preserve"> tak, </w:t>
      </w:r>
      <w:r w:rsidRPr="00E01F10">
        <w:rPr>
          <w:rFonts w:asciiTheme="minorHAnsi" w:hAnsiTheme="minorHAnsi" w:cstheme="minorHAnsi"/>
        </w:rPr>
        <w:t xml:space="preserve">aby uchádzač umiestnený na prvom mieste v novo zostavenom poradí spĺňal </w:t>
      </w:r>
      <w:r w:rsidR="003267B5" w:rsidRPr="00E01F10">
        <w:rPr>
          <w:rFonts w:asciiTheme="minorHAnsi" w:hAnsiTheme="minorHAnsi" w:cstheme="minorHAnsi"/>
        </w:rPr>
        <w:t>po</w:t>
      </w:r>
      <w:r w:rsidR="003267B5" w:rsidRPr="008630F6">
        <w:rPr>
          <w:rFonts w:asciiTheme="minorHAnsi" w:hAnsiTheme="minorHAnsi" w:cstheme="minorHAnsi"/>
        </w:rPr>
        <w:t xml:space="preserve">dmienky účasti a </w:t>
      </w:r>
      <w:r w:rsidR="00E03995" w:rsidRPr="008630F6">
        <w:rPr>
          <w:rFonts w:asciiTheme="minorHAnsi" w:hAnsiTheme="minorHAnsi" w:cstheme="minorHAnsi"/>
        </w:rPr>
        <w:t>požiadavky na predmet zákazky</w:t>
      </w:r>
      <w:r w:rsidR="008B234E" w:rsidRPr="008630F6">
        <w:rPr>
          <w:rFonts w:asciiTheme="minorHAnsi" w:hAnsiTheme="minorHAnsi" w:cstheme="minorHAnsi"/>
        </w:rPr>
        <w:t xml:space="preserve"> (</w:t>
      </w:r>
      <w:r w:rsidR="008B234E" w:rsidRPr="00E83645">
        <w:rPr>
          <w:rFonts w:asciiTheme="minorHAnsi" w:hAnsiTheme="minorHAnsi" w:cstheme="minorHAnsi"/>
        </w:rPr>
        <w:t>tzv. superreverz)</w:t>
      </w:r>
      <w:r w:rsidRPr="00715E81">
        <w:rPr>
          <w:rFonts w:asciiTheme="minorHAnsi" w:hAnsiTheme="minorHAnsi" w:cstheme="minorHAnsi"/>
        </w:rPr>
        <w:t xml:space="preserve">. </w:t>
      </w:r>
    </w:p>
    <w:p w14:paraId="630D3487" w14:textId="1B2FDB9A" w:rsidR="009E3848" w:rsidRPr="000642C1" w:rsidRDefault="009E3848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Verejný obstarávateľ po vyhodnotení ponúk, </w:t>
      </w:r>
      <w:r w:rsidR="00005634" w:rsidRPr="008630F6">
        <w:rPr>
          <w:rFonts w:asciiTheme="minorHAnsi" w:hAnsiTheme="minorHAnsi" w:cstheme="minorHAnsi"/>
        </w:rPr>
        <w:t>po skončení postupu podľa predchádzajúceho bodu</w:t>
      </w:r>
      <w:r w:rsidRPr="008630F6">
        <w:rPr>
          <w:rFonts w:asciiTheme="minorHAnsi" w:hAnsiTheme="minorHAnsi" w:cstheme="minorHAnsi"/>
        </w:rPr>
        <w:t xml:space="preserve"> a po odoslaní všetkých oznámení o vylúčení uchádzača bezodkladne písomne oznámi všetkým uchádzačom, ktorých ponuky sa vyhodnocovali</w:t>
      </w:r>
      <w:r w:rsidR="00A008B8" w:rsidRPr="000642C1">
        <w:rPr>
          <w:rFonts w:asciiTheme="minorHAnsi" w:hAnsiTheme="minorHAnsi" w:cstheme="minorHAnsi"/>
        </w:rPr>
        <w:t>,</w:t>
      </w:r>
      <w:r w:rsidRPr="000642C1">
        <w:rPr>
          <w:rFonts w:asciiTheme="minorHAnsi" w:hAnsiTheme="minorHAnsi" w:cstheme="minorHAnsi"/>
        </w:rPr>
        <w:t xml:space="preserve"> výsledok vyhodnotenia ponúk vrátane poradia uchádzačov a súčasne uverejní informáciu o výsledku vyhodnotenia ponúk a poradie uchádzačov v profile.</w:t>
      </w:r>
    </w:p>
    <w:p w14:paraId="3B4A49E2" w14:textId="3D8229B9" w:rsidR="00E03995" w:rsidRPr="00E01F10" w:rsidRDefault="009E3848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>Úspešnému uchádzačovi verejný obstarávateľ ozn</w:t>
      </w:r>
      <w:r w:rsidR="009A1698" w:rsidRPr="000642C1">
        <w:rPr>
          <w:rFonts w:asciiTheme="minorHAnsi" w:hAnsiTheme="minorHAnsi" w:cstheme="minorHAnsi"/>
        </w:rPr>
        <w:t>ámi, že jeho ponuka sa prijíma.</w:t>
      </w:r>
      <w:r w:rsidR="00E03995" w:rsidRPr="000642C1">
        <w:rPr>
          <w:rFonts w:asciiTheme="minorHAnsi" w:hAnsiTheme="minorHAnsi" w:cstheme="minorHAnsi"/>
        </w:rPr>
        <w:t xml:space="preserve"> </w:t>
      </w:r>
      <w:r w:rsidRPr="000642C1">
        <w:rPr>
          <w:rFonts w:asciiTheme="minorHAnsi" w:hAnsiTheme="minorHAnsi" w:cstheme="minorHAnsi"/>
        </w:rPr>
        <w:t>Neúspešnému uchádzačovi verejný obstarávateľ oznámi, že neuspel a dôvody neprijatia je</w:t>
      </w:r>
      <w:r w:rsidR="009A1698" w:rsidRPr="00E01F10">
        <w:rPr>
          <w:rFonts w:asciiTheme="minorHAnsi" w:hAnsiTheme="minorHAnsi" w:cstheme="minorHAnsi"/>
        </w:rPr>
        <w:t xml:space="preserve">ho ponuky. </w:t>
      </w:r>
      <w:r w:rsidRPr="00E01F10">
        <w:rPr>
          <w:rFonts w:asciiTheme="minorHAnsi" w:hAnsiTheme="minorHAnsi" w:cstheme="minorHAnsi"/>
        </w:rPr>
        <w:t>Neúspešnému</w:t>
      </w:r>
      <w:r w:rsidRPr="00E01F10">
        <w:rPr>
          <w:rFonts w:asciiTheme="minorHAnsi" w:hAnsiTheme="minorHAnsi" w:cstheme="minorHAnsi"/>
          <w:szCs w:val="20"/>
        </w:rPr>
        <w:t xml:space="preserve"> uchádzačovi v informácii o výsledku vyhodnotenia ponúk verejný obstarávateľ uvedie aj identifikáciu úspešného uchádzača alebo uchádzačov, informáciu o charakteristikách a výhodách prijatej ponuky alebo ponúk a lehotu, v ktorej môže byť doručená námietka.</w:t>
      </w:r>
    </w:p>
    <w:p w14:paraId="505E3321" w14:textId="77777777" w:rsidR="009E3848" w:rsidRPr="00E01F10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Theme="minorHAnsi" w:hAnsiTheme="minorHAnsi" w:cstheme="minorHAnsi"/>
          <w:sz w:val="24"/>
          <w:szCs w:val="26"/>
          <w:u w:val="none"/>
        </w:rPr>
      </w:pPr>
      <w:r w:rsidRPr="00E01F10">
        <w:rPr>
          <w:rFonts w:asciiTheme="minorHAnsi" w:hAnsiTheme="minorHAnsi" w:cstheme="minorHAnsi"/>
          <w:sz w:val="24"/>
          <w:szCs w:val="26"/>
          <w:u w:val="none"/>
        </w:rPr>
        <w:t>Uzavretie zmluvy</w:t>
      </w:r>
    </w:p>
    <w:p w14:paraId="3782CAE6" w14:textId="46585339" w:rsidR="00E03995" w:rsidRPr="00E01F10" w:rsidRDefault="00E03995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Úspešný uchádzač je povinný poskytnúť verejnému obstarávateľovi riadnu súčinnosť potrebnú na uzavretie zmluvy tak, aby mohla byť uzavretá do 10 pracovných dní odo dňa uplynutia lehôt určených zákonom o verejnom obstarávaní, ak bol na jej uzavretie písomne vyzvaný. </w:t>
      </w:r>
    </w:p>
    <w:p w14:paraId="2FAE9F8A" w14:textId="49154472" w:rsidR="00E03995" w:rsidRPr="008630F6" w:rsidRDefault="00E03995" w:rsidP="00E0399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Úspešný uchádzač, všet</w:t>
      </w:r>
      <w:r w:rsidR="00C070A8" w:rsidRPr="008630F6">
        <w:rPr>
          <w:rFonts w:asciiTheme="minorHAnsi" w:hAnsiTheme="minorHAnsi" w:cstheme="minorHAnsi"/>
        </w:rPr>
        <w:t>ci členovia skupiny dodávateľov a</w:t>
      </w:r>
      <w:r w:rsidRPr="008630F6">
        <w:rPr>
          <w:rFonts w:asciiTheme="minorHAnsi" w:hAnsiTheme="minorHAnsi" w:cstheme="minorHAnsi"/>
        </w:rPr>
        <w:t xml:space="preserve"> ich subdodávatelia povinní podľa </w:t>
      </w:r>
      <w:r w:rsidR="00C070A8" w:rsidRPr="008630F6">
        <w:rPr>
          <w:rFonts w:asciiTheme="minorHAnsi" w:hAnsiTheme="minorHAnsi" w:cstheme="minorHAnsi"/>
        </w:rPr>
        <w:t>zákona o verejnom obstarávaní</w:t>
      </w:r>
      <w:r w:rsidRPr="008630F6">
        <w:rPr>
          <w:rFonts w:asciiTheme="minorHAnsi" w:hAnsiTheme="minorHAnsi" w:cstheme="minorHAnsi"/>
        </w:rPr>
        <w:t xml:space="preserve"> sú povinní na účely poskytnutia riadnej súčinnosti potrebnej na uzavretie </w:t>
      </w:r>
      <w:r w:rsidR="00C070A8" w:rsidRPr="008630F6">
        <w:rPr>
          <w:rFonts w:asciiTheme="minorHAnsi" w:hAnsiTheme="minorHAnsi" w:cstheme="minorHAnsi"/>
        </w:rPr>
        <w:t>zmluvy</w:t>
      </w:r>
      <w:r w:rsidRPr="008630F6">
        <w:rPr>
          <w:rFonts w:asciiTheme="minorHAnsi" w:hAnsiTheme="minorHAnsi" w:cstheme="minorHAnsi"/>
        </w:rPr>
        <w:t xml:space="preserve"> byť zapísaní v registri partnerov verejného sektora.</w:t>
      </w:r>
    </w:p>
    <w:p w14:paraId="75623F82" w14:textId="2CE8089D" w:rsidR="00626447" w:rsidRPr="008630F6" w:rsidRDefault="00E03995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Verejný obstarávateľ vyžaduje, aby úspešný uchádzač najneskôr v čase uzavretia </w:t>
      </w:r>
      <w:r w:rsidR="00C070A8" w:rsidRPr="008630F6">
        <w:rPr>
          <w:rFonts w:asciiTheme="minorHAnsi" w:hAnsiTheme="minorHAnsi" w:cstheme="minorHAnsi"/>
        </w:rPr>
        <w:t>zmluvy</w:t>
      </w:r>
      <w:r w:rsidRPr="008630F6">
        <w:rPr>
          <w:rFonts w:asciiTheme="minorHAnsi" w:hAnsiTheme="minorHAnsi" w:cstheme="minorHAnsi"/>
        </w:rPr>
        <w:t xml:space="preserve"> uviedol zoznam všetkých známych subdodávateľov a údaje o osobe opr</w:t>
      </w:r>
      <w:r w:rsidR="00C070A8" w:rsidRPr="008630F6">
        <w:rPr>
          <w:rFonts w:asciiTheme="minorHAnsi" w:hAnsiTheme="minorHAnsi" w:cstheme="minorHAnsi"/>
        </w:rPr>
        <w:t>ávnenej konať za subdodávateľa,</w:t>
      </w:r>
      <w:r w:rsidRPr="008630F6">
        <w:rPr>
          <w:rFonts w:asciiTheme="minorHAnsi" w:hAnsiTheme="minorHAnsi" w:cstheme="minorHAnsi"/>
        </w:rPr>
        <w:t xml:space="preserve"> v rozsahu meno a priezvisko, adresa pobytu, dátum narodenia, ktorý sa stane </w:t>
      </w:r>
      <w:r w:rsidRPr="00E83645">
        <w:rPr>
          <w:rFonts w:asciiTheme="minorHAnsi" w:hAnsiTheme="minorHAnsi" w:cstheme="minorHAnsi"/>
        </w:rPr>
        <w:t xml:space="preserve">Prílohou č. </w:t>
      </w:r>
      <w:r w:rsidR="0029072F" w:rsidRPr="00E83645">
        <w:rPr>
          <w:rFonts w:asciiTheme="minorHAnsi" w:hAnsiTheme="minorHAnsi" w:cstheme="minorHAnsi"/>
        </w:rPr>
        <w:t>5</w:t>
      </w:r>
      <w:r w:rsidR="00C070A8" w:rsidRPr="00715E81">
        <w:rPr>
          <w:rFonts w:asciiTheme="minorHAnsi" w:hAnsiTheme="minorHAnsi" w:cstheme="minorHAnsi"/>
        </w:rPr>
        <w:t xml:space="preserve"> zmluvy</w:t>
      </w:r>
      <w:r w:rsidR="00A008B8" w:rsidRPr="00715E81">
        <w:rPr>
          <w:rFonts w:asciiTheme="minorHAnsi" w:hAnsiTheme="minorHAnsi" w:cstheme="minorHAnsi"/>
        </w:rPr>
        <w:t>, ktorá</w:t>
      </w:r>
      <w:r w:rsidR="00A008B8" w:rsidRPr="008630F6">
        <w:rPr>
          <w:rFonts w:asciiTheme="minorHAnsi" w:hAnsiTheme="minorHAnsi" w:cstheme="minorHAnsi"/>
        </w:rPr>
        <w:t xml:space="preserve"> je uvedená v časti </w:t>
      </w:r>
      <w:r w:rsidR="00A008B8" w:rsidRPr="008630F6">
        <w:rPr>
          <w:rFonts w:asciiTheme="minorHAnsi" w:hAnsiTheme="minorHAnsi" w:cstheme="minorHAnsi"/>
          <w:i/>
        </w:rPr>
        <w:t>B.2 Obchodné</w:t>
      </w:r>
      <w:r w:rsidR="00A008B8" w:rsidRPr="008630F6">
        <w:rPr>
          <w:rFonts w:asciiTheme="minorHAnsi" w:hAnsiTheme="minorHAnsi" w:cstheme="minorHAnsi"/>
          <w:i/>
          <w:iCs/>
        </w:rPr>
        <w:t xml:space="preserve"> podmienky </w:t>
      </w:r>
      <w:r w:rsidR="00A008B8" w:rsidRPr="008630F6">
        <w:rPr>
          <w:rFonts w:asciiTheme="minorHAnsi" w:hAnsiTheme="minorHAnsi" w:cstheme="minorHAnsi"/>
        </w:rPr>
        <w:t>týchto súťažných podkladov</w:t>
      </w:r>
      <w:r w:rsidR="00C070A8" w:rsidRPr="008630F6">
        <w:rPr>
          <w:rFonts w:asciiTheme="minorHAnsi" w:hAnsiTheme="minorHAnsi" w:cstheme="minorHAnsi"/>
        </w:rPr>
        <w:t>.</w:t>
      </w:r>
    </w:p>
    <w:p w14:paraId="1149D961" w14:textId="52E01341" w:rsidR="00F3436D" w:rsidRPr="000642C1" w:rsidRDefault="00B04A1E" w:rsidP="00B04A1E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Ak neboli doklad</w:t>
      </w:r>
      <w:r w:rsidRPr="000642C1">
        <w:rPr>
          <w:rFonts w:asciiTheme="minorHAnsi" w:hAnsiTheme="minorHAnsi" w:cstheme="minorHAnsi"/>
        </w:rPr>
        <w:t>y</w:t>
      </w:r>
      <w:r w:rsidR="008C1E8E" w:rsidRPr="000642C1">
        <w:rPr>
          <w:rFonts w:asciiTheme="minorHAnsi" w:hAnsiTheme="minorHAnsi" w:cstheme="minorHAnsi"/>
        </w:rPr>
        <w:t xml:space="preserve"> </w:t>
      </w:r>
      <w:bookmarkStart w:id="23" w:name="_Hlk33778793"/>
      <w:r w:rsidR="008C1E8E" w:rsidRPr="000642C1">
        <w:rPr>
          <w:rFonts w:asciiTheme="minorHAnsi" w:hAnsiTheme="minorHAnsi" w:cstheme="minorHAnsi"/>
        </w:rPr>
        <w:t>podľa bodu 12.7 týchto súťažných podkladov</w:t>
      </w:r>
      <w:bookmarkEnd w:id="23"/>
      <w:r w:rsidRPr="000642C1">
        <w:rPr>
          <w:rFonts w:asciiTheme="minorHAnsi" w:hAnsiTheme="minorHAnsi" w:cstheme="minorHAnsi"/>
        </w:rPr>
        <w:t>, ktoré boli súčasťou ponuky úspešného uchádzača a prípadného ďalšieho vysvetľovania, predložené v elektronickej podobe podpísané elektronickým podpisom založeným na kvalifikovanom certifikáte alebo kvalifikovaným elektronickým podpisom, resp. v zaručenej konverzii podľa zákona o e-Governmente skôr, verejný obstarávateľ si takéto predloženie od úspešného uchádzača vyžiada</w:t>
      </w:r>
      <w:r w:rsidR="008B234E" w:rsidRPr="000642C1">
        <w:rPr>
          <w:rFonts w:asciiTheme="minorHAnsi" w:hAnsiTheme="minorHAnsi" w:cstheme="minorHAnsi"/>
        </w:rPr>
        <w:t xml:space="preserve"> pred podpisom zmluvy</w:t>
      </w:r>
      <w:r w:rsidRPr="000642C1">
        <w:rPr>
          <w:rFonts w:asciiTheme="minorHAnsi" w:hAnsiTheme="minorHAnsi" w:cstheme="minorHAnsi"/>
        </w:rPr>
        <w:t>.</w:t>
      </w:r>
    </w:p>
    <w:p w14:paraId="2B8894E2" w14:textId="56C7249F" w:rsidR="00C070A8" w:rsidRPr="00E01F10" w:rsidRDefault="00C070A8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Uzavretá zmluva nesmie byť v rozpore so súťažnými podkladmi a s ponukou predloženou úspešným uchádzačom.</w:t>
      </w:r>
    </w:p>
    <w:p w14:paraId="5C8EB0AC" w14:textId="1F3D2046" w:rsidR="00C070A8" w:rsidRPr="00E01F10" w:rsidRDefault="00C070A8" w:rsidP="00C070A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 xml:space="preserve">Verejný obstarávateľ môže uzavrieť zmluvu s úspešným uchádzačom najskôr </w:t>
      </w:r>
      <w:r w:rsidR="007A64CC" w:rsidRPr="00E01F10">
        <w:rPr>
          <w:rFonts w:asciiTheme="minorHAnsi" w:hAnsiTheme="minorHAnsi" w:cstheme="minorHAnsi"/>
        </w:rPr>
        <w:t>jedenásty</w:t>
      </w:r>
      <w:r w:rsidRPr="00E01F10">
        <w:rPr>
          <w:rFonts w:asciiTheme="minorHAnsi" w:hAnsiTheme="minorHAnsi" w:cstheme="minorHAnsi"/>
        </w:rPr>
        <w:t xml:space="preserve"> deň odo dňa odoslania informácie o výsledku vyhodnotenia ponúk podľa zákona o verejnom obstarávaní, ak nebola doručená žiadosť o nápravu alebo ak žiadosť o nápravu bola doručená po uplynutí lehoty alebo ak neboli doručené námietky v prípadoch určených zákonom o verejnom obstarávaní.</w:t>
      </w:r>
    </w:p>
    <w:p w14:paraId="40762692" w14:textId="77777777" w:rsidR="009E3848" w:rsidRPr="008630F6" w:rsidRDefault="009E3848" w:rsidP="009E3848">
      <w:pPr>
        <w:pStyle w:val="Zkladntext"/>
        <w:tabs>
          <w:tab w:val="num" w:pos="720"/>
        </w:tabs>
        <w:ind w:left="180"/>
        <w:jc w:val="center"/>
        <w:rPr>
          <w:rFonts w:asciiTheme="minorHAnsi" w:hAnsiTheme="minorHAnsi" w:cstheme="minorHAnsi"/>
          <w:b/>
          <w:bCs/>
          <w:sz w:val="28"/>
        </w:rPr>
      </w:pPr>
      <w:r w:rsidRPr="008630F6">
        <w:rPr>
          <w:rFonts w:asciiTheme="minorHAnsi" w:hAnsiTheme="minorHAnsi" w:cstheme="minorHAnsi"/>
        </w:rPr>
        <w:br w:type="page"/>
      </w:r>
      <w:r w:rsidR="009A1698" w:rsidRPr="008630F6">
        <w:rPr>
          <w:rFonts w:asciiTheme="minorHAnsi" w:hAnsiTheme="minorHAnsi" w:cstheme="minorHAnsi"/>
          <w:b/>
          <w:bCs/>
          <w:sz w:val="28"/>
        </w:rPr>
        <w:t xml:space="preserve">A.2 </w:t>
      </w:r>
      <w:r w:rsidRPr="008630F6">
        <w:rPr>
          <w:rFonts w:asciiTheme="minorHAnsi" w:hAnsiTheme="minorHAnsi" w:cstheme="minorHAnsi"/>
          <w:b/>
          <w:bCs/>
          <w:sz w:val="28"/>
        </w:rPr>
        <w:t>PODMIENKY ÚČASTI UCHÁDZAČOV</w:t>
      </w:r>
    </w:p>
    <w:p w14:paraId="0FB28CB4" w14:textId="77777777" w:rsidR="009E3848" w:rsidRPr="008630F6" w:rsidRDefault="009E3848" w:rsidP="009E3848">
      <w:pPr>
        <w:pStyle w:val="Zkladntext"/>
        <w:tabs>
          <w:tab w:val="num" w:pos="720"/>
        </w:tabs>
        <w:ind w:left="18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5EB05837" w14:textId="77777777" w:rsidR="00007977" w:rsidRPr="008630F6" w:rsidRDefault="00007977" w:rsidP="00E5001A">
      <w:pPr>
        <w:pStyle w:val="Zkladntext"/>
        <w:spacing w:after="120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Doklady a dokumenty, ktorými uchádzač preukazuje splnenie podmienok účasti podľa zákona o verejnom obstarávaní musia byť v ponuke predložené ako originály alebo ich úradne overené kópie, pokiaľ nie je určené inak.</w:t>
      </w:r>
    </w:p>
    <w:p w14:paraId="2E352B65" w14:textId="5C9F4B0C" w:rsidR="00007977" w:rsidRPr="008630F6" w:rsidRDefault="00007977" w:rsidP="00007977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 xml:space="preserve">Skupina dodávateľov preukazuje splnenie podmienok účasti vo verejnom obstarávaní týkajúcich sa osobného postavenia za každého člena skupiny osobitne a splnenie podmienok účasti vo verejnom obstarávaní týkajúcich sa finančného a ekonomického postavenia a technickej spôsobilosti alebo odbornej spôsobilosti preukazuje spoločne. Oprávnenie </w:t>
      </w:r>
      <w:r w:rsidR="007E60B6" w:rsidRPr="008630F6">
        <w:rPr>
          <w:rFonts w:asciiTheme="minorHAnsi" w:hAnsiTheme="minorHAnsi" w:cstheme="minorHAnsi"/>
        </w:rPr>
        <w:t>uskutočňovať stavebené práce</w:t>
      </w:r>
      <w:r w:rsidRPr="008630F6">
        <w:rPr>
          <w:rFonts w:asciiTheme="minorHAnsi" w:hAnsiTheme="minorHAnsi" w:cstheme="minorHAnsi"/>
        </w:rPr>
        <w:t xml:space="preserve"> preukazuje člen skupiny len vo vzťahu k tej časti predmetu zákazky, ktorú má zabezpečovať.</w:t>
      </w:r>
    </w:p>
    <w:p w14:paraId="7A556F06" w14:textId="77777777" w:rsidR="00007977" w:rsidRPr="008630F6" w:rsidRDefault="00007977" w:rsidP="00007977">
      <w:pPr>
        <w:pStyle w:val="Zkladntext"/>
        <w:tabs>
          <w:tab w:val="num" w:pos="720"/>
        </w:tabs>
        <w:jc w:val="left"/>
        <w:rPr>
          <w:rFonts w:asciiTheme="minorHAnsi" w:hAnsiTheme="minorHAnsi" w:cstheme="minorHAnsi"/>
          <w:bCs/>
          <w:szCs w:val="22"/>
        </w:rPr>
      </w:pPr>
    </w:p>
    <w:p w14:paraId="4FCC8AD0" w14:textId="77777777" w:rsidR="009E3848" w:rsidRPr="008630F6" w:rsidRDefault="009E3848" w:rsidP="00510CA7">
      <w:pPr>
        <w:pStyle w:val="Zkladntext"/>
        <w:tabs>
          <w:tab w:val="num" w:pos="720"/>
        </w:tabs>
        <w:spacing w:after="240"/>
        <w:jc w:val="left"/>
        <w:rPr>
          <w:rFonts w:asciiTheme="minorHAnsi" w:hAnsiTheme="minorHAnsi" w:cstheme="minorHAnsi"/>
          <w:bCs/>
          <w:szCs w:val="22"/>
          <w:u w:val="single"/>
        </w:rPr>
      </w:pPr>
      <w:r w:rsidRPr="008630F6">
        <w:rPr>
          <w:rFonts w:asciiTheme="minorHAnsi" w:hAnsiTheme="minorHAnsi" w:cstheme="minorHAnsi"/>
          <w:bCs/>
          <w:szCs w:val="22"/>
          <w:u w:val="single"/>
        </w:rPr>
        <w:t>Uchádzač musí spĺňať nasledujúce podmienky účasti:</w:t>
      </w:r>
    </w:p>
    <w:p w14:paraId="74F63AF4" w14:textId="6FE7AFEF" w:rsidR="009A1698" w:rsidRPr="008630F6" w:rsidRDefault="009E3848" w:rsidP="00AA588A">
      <w:pPr>
        <w:numPr>
          <w:ilvl w:val="0"/>
          <w:numId w:val="2"/>
        </w:numPr>
        <w:tabs>
          <w:tab w:val="num" w:pos="864"/>
        </w:tabs>
        <w:spacing w:before="120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b/>
          <w:bCs/>
        </w:rPr>
        <w:t>Podmienky účasti t</w:t>
      </w:r>
      <w:bookmarkStart w:id="24" w:name="podmienky_pravne"/>
      <w:r w:rsidR="009A1698" w:rsidRPr="008630F6">
        <w:rPr>
          <w:rFonts w:asciiTheme="minorHAnsi" w:hAnsiTheme="minorHAnsi" w:cstheme="minorHAnsi"/>
          <w:b/>
          <w:bCs/>
        </w:rPr>
        <w:t>ýkajúce sa osobného postavenia</w:t>
      </w:r>
    </w:p>
    <w:bookmarkEnd w:id="24"/>
    <w:p w14:paraId="01492A09" w14:textId="19759F1F" w:rsidR="005331AA" w:rsidRPr="008630F6" w:rsidRDefault="009E3848" w:rsidP="001A2880">
      <w:pPr>
        <w:pStyle w:val="Zkladntext"/>
        <w:tabs>
          <w:tab w:val="num" w:pos="864"/>
        </w:tabs>
        <w:spacing w:before="120" w:after="120"/>
        <w:rPr>
          <w:rFonts w:asciiTheme="minorHAnsi" w:hAnsiTheme="minorHAnsi" w:cstheme="minorHAnsi"/>
          <w:szCs w:val="22"/>
          <w:shd w:val="clear" w:color="auto" w:fill="FFFFFF"/>
        </w:rPr>
      </w:pPr>
      <w:r w:rsidRPr="008630F6">
        <w:rPr>
          <w:rFonts w:asciiTheme="minorHAnsi" w:hAnsiTheme="minorHAnsi" w:cstheme="minorHAnsi"/>
          <w:szCs w:val="22"/>
          <w:shd w:val="clear" w:color="auto" w:fill="FFFFFF"/>
        </w:rPr>
        <w:t>Uchádzač musí spĺňať podmienky účasti uvedené v § 32 ods. 1 zákona o verejnom obstarávaní. Ich splnenie preukáže podľa § 32 ods. 2, resp. podľa ods. 4 alebo ods. 5 zákona o verejnom obstarávaní</w:t>
      </w:r>
      <w:r w:rsidR="005331AA" w:rsidRPr="008630F6">
        <w:rPr>
          <w:rFonts w:asciiTheme="minorHAnsi" w:hAnsiTheme="minorHAnsi" w:cstheme="minorHAnsi"/>
          <w:szCs w:val="22"/>
          <w:shd w:val="clear" w:color="auto" w:fill="FFFFFF"/>
        </w:rPr>
        <w:t>, nakoľko verejný obstarávateľ nemá prístup k informačným systémom verejnej správy.</w:t>
      </w:r>
    </w:p>
    <w:p w14:paraId="12DEDD7D" w14:textId="3BA16BD9" w:rsidR="009E3848" w:rsidRPr="008630F6" w:rsidRDefault="00615D0D" w:rsidP="00615D0D">
      <w:pPr>
        <w:pStyle w:val="Zkladntext"/>
        <w:spacing w:after="360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Uchádzač</w:t>
      </w:r>
      <w:r w:rsidR="009E3848" w:rsidRPr="008630F6">
        <w:rPr>
          <w:rFonts w:asciiTheme="minorHAnsi" w:hAnsiTheme="minorHAnsi" w:cstheme="minorHAnsi"/>
        </w:rPr>
        <w:t xml:space="preserve"> môže preukázať splnenie podmienok účasti osobného postavenia podľa § 152 ods. 1 zákona o verejnom obstarávaní zápisom do z</w:t>
      </w:r>
      <w:r w:rsidR="005A5643" w:rsidRPr="008630F6">
        <w:rPr>
          <w:rFonts w:asciiTheme="minorHAnsi" w:hAnsiTheme="minorHAnsi" w:cstheme="minorHAnsi"/>
        </w:rPr>
        <w:t>oznamu hospodárskych subjektov.</w:t>
      </w:r>
    </w:p>
    <w:p w14:paraId="7281F30C" w14:textId="77777777" w:rsidR="009E3848" w:rsidRPr="00715E81" w:rsidRDefault="009E3848" w:rsidP="00AA588A">
      <w:pPr>
        <w:numPr>
          <w:ilvl w:val="0"/>
          <w:numId w:val="2"/>
        </w:numPr>
        <w:tabs>
          <w:tab w:val="num" w:pos="864"/>
        </w:tabs>
        <w:spacing w:before="120"/>
        <w:rPr>
          <w:rFonts w:asciiTheme="minorHAnsi" w:hAnsiTheme="minorHAnsi" w:cstheme="minorHAnsi"/>
          <w:b/>
        </w:rPr>
      </w:pPr>
      <w:r w:rsidRPr="00E83645">
        <w:rPr>
          <w:rFonts w:asciiTheme="minorHAnsi" w:hAnsiTheme="minorHAnsi" w:cstheme="minorHAnsi"/>
          <w:b/>
        </w:rPr>
        <w:t>Podmienky účasti týkajúce sa technickej alebo odbornej spôsobilosti:</w:t>
      </w:r>
    </w:p>
    <w:p w14:paraId="7E5616B5" w14:textId="70543356" w:rsidR="009E3848" w:rsidRPr="000642C1" w:rsidRDefault="001A2880" w:rsidP="00AA588A">
      <w:pPr>
        <w:pStyle w:val="Odsekzoznamu"/>
        <w:numPr>
          <w:ilvl w:val="0"/>
          <w:numId w:val="11"/>
        </w:numPr>
        <w:spacing w:before="120" w:after="240"/>
        <w:ind w:left="0" w:hanging="284"/>
        <w:jc w:val="both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  <w:szCs w:val="22"/>
          <w:shd w:val="clear" w:color="auto" w:fill="FFFFFF"/>
        </w:rPr>
        <w:t xml:space="preserve">Uchádzač musí spĺňať podmienku účasti uvedenú </w:t>
      </w:r>
      <w:r w:rsidRPr="00E83645">
        <w:rPr>
          <w:rFonts w:asciiTheme="minorHAnsi" w:hAnsiTheme="minorHAnsi" w:cstheme="minorHAnsi"/>
          <w:szCs w:val="22"/>
          <w:shd w:val="clear" w:color="auto" w:fill="FFFFFF"/>
        </w:rPr>
        <w:t xml:space="preserve">v </w:t>
      </w:r>
      <w:r w:rsidR="009E3848" w:rsidRPr="00E83645">
        <w:rPr>
          <w:rFonts w:asciiTheme="minorHAnsi" w:hAnsiTheme="minorHAnsi" w:cstheme="minorHAnsi"/>
        </w:rPr>
        <w:t xml:space="preserve">§ 34 ods. 1 písm. </w:t>
      </w:r>
      <w:r w:rsidR="000A2165" w:rsidRPr="00E83645">
        <w:rPr>
          <w:rFonts w:asciiTheme="minorHAnsi" w:hAnsiTheme="minorHAnsi" w:cstheme="minorHAnsi"/>
        </w:rPr>
        <w:t>b</w:t>
      </w:r>
      <w:r w:rsidR="009E3848" w:rsidRPr="00E83645">
        <w:rPr>
          <w:rFonts w:asciiTheme="minorHAnsi" w:hAnsiTheme="minorHAnsi" w:cstheme="minorHAnsi"/>
        </w:rPr>
        <w:t>)</w:t>
      </w:r>
      <w:r w:rsidR="009E3848" w:rsidRPr="00715E81">
        <w:rPr>
          <w:rFonts w:asciiTheme="minorHAnsi" w:hAnsiTheme="minorHAnsi" w:cstheme="minorHAnsi"/>
        </w:rPr>
        <w:t xml:space="preserve"> </w:t>
      </w:r>
      <w:r w:rsidRPr="00715E81">
        <w:rPr>
          <w:rFonts w:asciiTheme="minorHAnsi" w:hAnsiTheme="minorHAnsi" w:cstheme="minorHAnsi"/>
        </w:rPr>
        <w:t>zákona o verejnom obstarávaní doloženým</w:t>
      </w:r>
      <w:r w:rsidR="009E3848" w:rsidRPr="008630F6">
        <w:rPr>
          <w:rFonts w:asciiTheme="minorHAnsi" w:hAnsiTheme="minorHAnsi" w:cstheme="minorHAnsi"/>
        </w:rPr>
        <w:t xml:space="preserve"> </w:t>
      </w:r>
      <w:r w:rsidR="00CF5A62" w:rsidRPr="008630F6">
        <w:rPr>
          <w:rFonts w:asciiTheme="minorHAnsi" w:hAnsiTheme="minorHAnsi" w:cstheme="minorHAnsi"/>
        </w:rPr>
        <w:t xml:space="preserve">zoznamom </w:t>
      </w:r>
      <w:r w:rsidR="00823667" w:rsidRPr="008630F6">
        <w:rPr>
          <w:rFonts w:asciiTheme="minorHAnsi" w:hAnsiTheme="minorHAnsi" w:cstheme="minorHAnsi"/>
        </w:rPr>
        <w:t>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podmienok, ak odberateľom</w:t>
      </w:r>
      <w:r w:rsidR="0083402E" w:rsidRPr="000642C1">
        <w:rPr>
          <w:rFonts w:asciiTheme="minorHAnsi" w:hAnsiTheme="minorHAnsi" w:cstheme="minorHAnsi"/>
        </w:rPr>
        <w:t>.</w:t>
      </w:r>
    </w:p>
    <w:p w14:paraId="3E95CABC" w14:textId="0A56D2A0" w:rsidR="00823667" w:rsidRPr="00CC4EC7" w:rsidRDefault="00823667" w:rsidP="00E83645">
      <w:pPr>
        <w:pStyle w:val="Odsekzoznamu"/>
        <w:spacing w:before="120" w:after="240"/>
        <w:ind w:left="0"/>
        <w:jc w:val="both"/>
        <w:rPr>
          <w:rFonts w:asciiTheme="minorHAnsi" w:hAnsiTheme="minorHAnsi" w:cstheme="minorHAnsi"/>
        </w:rPr>
      </w:pPr>
    </w:p>
    <w:p w14:paraId="7A4E72C6" w14:textId="2D970AE9" w:rsidR="00823667" w:rsidRPr="00AA588A" w:rsidRDefault="00823667" w:rsidP="00823667">
      <w:pPr>
        <w:pStyle w:val="Odsekzoznamu"/>
        <w:spacing w:before="120" w:after="240"/>
        <w:jc w:val="both"/>
        <w:rPr>
          <w:rFonts w:asciiTheme="minorHAnsi" w:hAnsiTheme="minorHAnsi" w:cstheme="minorHAnsi"/>
        </w:rPr>
      </w:pPr>
      <w:r w:rsidRPr="00AA588A">
        <w:rPr>
          <w:rFonts w:asciiTheme="minorHAnsi" w:hAnsiTheme="minorHAnsi" w:cstheme="minorHAnsi"/>
        </w:rPr>
        <w:t xml:space="preserve">1. bol verejný obstarávateľ alebo obstarávateľ podľa </w:t>
      </w:r>
      <w:r w:rsidR="005A7AF3" w:rsidRPr="00AA588A">
        <w:rPr>
          <w:rFonts w:asciiTheme="minorHAnsi" w:hAnsiTheme="minorHAnsi" w:cstheme="minorHAnsi"/>
        </w:rPr>
        <w:t>ZVO</w:t>
      </w:r>
      <w:r w:rsidRPr="00AA588A">
        <w:rPr>
          <w:rFonts w:asciiTheme="minorHAnsi" w:hAnsiTheme="minorHAnsi" w:cstheme="minorHAnsi"/>
        </w:rPr>
        <w:t>, dokladom je referencia,</w:t>
      </w:r>
    </w:p>
    <w:p w14:paraId="4D4C5A00" w14:textId="77777777" w:rsidR="00823667" w:rsidRPr="00AA588A" w:rsidRDefault="00823667" w:rsidP="00823667">
      <w:pPr>
        <w:pStyle w:val="Odsekzoznamu"/>
        <w:spacing w:before="120" w:after="240"/>
        <w:jc w:val="both"/>
        <w:rPr>
          <w:rFonts w:asciiTheme="minorHAnsi" w:hAnsiTheme="minorHAnsi" w:cstheme="minorHAnsi"/>
        </w:rPr>
      </w:pPr>
    </w:p>
    <w:p w14:paraId="3FDB0444" w14:textId="168A636A" w:rsidR="00823667" w:rsidRPr="00AA588A" w:rsidRDefault="00823667" w:rsidP="00E83645">
      <w:pPr>
        <w:pStyle w:val="Odsekzoznamu"/>
        <w:spacing w:before="120" w:after="240"/>
        <w:jc w:val="both"/>
        <w:rPr>
          <w:rFonts w:asciiTheme="minorHAnsi" w:hAnsiTheme="minorHAnsi" w:cstheme="minorHAnsi"/>
        </w:rPr>
      </w:pPr>
      <w:r w:rsidRPr="00AA588A">
        <w:rPr>
          <w:rFonts w:asciiTheme="minorHAnsi" w:hAnsiTheme="minorHAnsi" w:cstheme="minorHAnsi"/>
        </w:rPr>
        <w:t xml:space="preserve">2. bola iná osoba ako verejný obstarávateľ alebo obstarávateľ podľa </w:t>
      </w:r>
      <w:r w:rsidR="005A7AF3" w:rsidRPr="00AA588A">
        <w:rPr>
          <w:rFonts w:asciiTheme="minorHAnsi" w:hAnsiTheme="minorHAnsi" w:cstheme="minorHAnsi"/>
        </w:rPr>
        <w:t>ZVO</w:t>
      </w:r>
      <w:r w:rsidRPr="00AA588A">
        <w:rPr>
          <w:rFonts w:asciiTheme="minorHAnsi" w:hAnsiTheme="minorHAnsi" w:cstheme="minorHAnsi"/>
        </w:rPr>
        <w:t>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</w:t>
      </w:r>
    </w:p>
    <w:p w14:paraId="54CF5BA4" w14:textId="77777777" w:rsidR="00823667" w:rsidRPr="00E83645" w:rsidRDefault="00823667" w:rsidP="00E83645">
      <w:pPr>
        <w:spacing w:before="120" w:after="240"/>
        <w:jc w:val="both"/>
        <w:rPr>
          <w:rFonts w:asciiTheme="minorHAnsi" w:hAnsiTheme="minorHAnsi" w:cstheme="minorHAnsi"/>
          <w:color w:val="3366FF"/>
        </w:rPr>
      </w:pPr>
    </w:p>
    <w:p w14:paraId="59D4EDE4" w14:textId="28BCB3B0" w:rsidR="00DB3926" w:rsidRPr="00715E81" w:rsidRDefault="00DB3926" w:rsidP="00DB3926">
      <w:pPr>
        <w:tabs>
          <w:tab w:val="num" w:pos="864"/>
        </w:tabs>
        <w:spacing w:before="120" w:after="120"/>
        <w:jc w:val="both"/>
        <w:rPr>
          <w:rFonts w:asciiTheme="minorHAnsi" w:hAnsiTheme="minorHAnsi" w:cstheme="minorHAnsi"/>
          <w:bCs/>
        </w:rPr>
      </w:pPr>
      <w:bookmarkStart w:id="25" w:name="_Hlk22200591"/>
      <w:r w:rsidRPr="00E83645">
        <w:rPr>
          <w:rFonts w:asciiTheme="minorHAnsi" w:hAnsiTheme="minorHAnsi" w:cstheme="minorHAnsi"/>
          <w:u w:val="single"/>
        </w:rPr>
        <w:t>Minimálna požadovaná úroveň štandardov</w:t>
      </w:r>
      <w:r w:rsidRPr="00715E81">
        <w:rPr>
          <w:rFonts w:asciiTheme="minorHAnsi" w:hAnsiTheme="minorHAnsi" w:cstheme="minorHAnsi"/>
          <w:b/>
          <w:u w:val="single"/>
        </w:rPr>
        <w:t>:</w:t>
      </w:r>
    </w:p>
    <w:p w14:paraId="0886266B" w14:textId="18FB6DEA" w:rsidR="00DB3926" w:rsidRPr="008630F6" w:rsidRDefault="00DB3926" w:rsidP="00AA588A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8630F6">
        <w:rPr>
          <w:rFonts w:asciiTheme="minorHAnsi" w:hAnsiTheme="minorHAnsi" w:cstheme="minorHAnsi"/>
          <w:bCs/>
        </w:rPr>
        <w:t xml:space="preserve">Verejný obstarávateľ požaduje predložiť zoznam </w:t>
      </w:r>
      <w:r w:rsidR="00D44BAC" w:rsidRPr="008630F6">
        <w:rPr>
          <w:rFonts w:asciiTheme="minorHAnsi" w:hAnsiTheme="minorHAnsi" w:cstheme="minorHAnsi"/>
          <w:bCs/>
        </w:rPr>
        <w:t xml:space="preserve">uskutočnených stavebných </w:t>
      </w:r>
      <w:r w:rsidR="00545E09" w:rsidRPr="008630F6">
        <w:rPr>
          <w:rFonts w:asciiTheme="minorHAnsi" w:hAnsiTheme="minorHAnsi" w:cstheme="minorHAnsi"/>
          <w:bCs/>
        </w:rPr>
        <w:t>prác</w:t>
      </w:r>
      <w:r w:rsidRPr="008630F6">
        <w:rPr>
          <w:rFonts w:asciiTheme="minorHAnsi" w:hAnsiTheme="minorHAnsi" w:cstheme="minorHAnsi"/>
          <w:bCs/>
        </w:rPr>
        <w:t xml:space="preserve"> rovnakého alebo obdobného charakteru s požadovaným predmetom zákazky </w:t>
      </w:r>
      <w:r w:rsidR="00CA5272" w:rsidRPr="008630F6">
        <w:rPr>
          <w:rFonts w:asciiTheme="minorHAnsi" w:hAnsiTheme="minorHAnsi" w:cstheme="minorHAnsi"/>
          <w:bCs/>
        </w:rPr>
        <w:t>uskutočnených</w:t>
      </w:r>
      <w:r w:rsidR="007E60B6" w:rsidRPr="008630F6">
        <w:rPr>
          <w:rFonts w:asciiTheme="minorHAnsi" w:hAnsiTheme="minorHAnsi" w:cstheme="minorHAnsi"/>
          <w:bCs/>
        </w:rPr>
        <w:t xml:space="preserve"> </w:t>
      </w:r>
      <w:r w:rsidRPr="008630F6">
        <w:rPr>
          <w:rFonts w:asciiTheme="minorHAnsi" w:hAnsiTheme="minorHAnsi" w:cstheme="minorHAnsi"/>
          <w:bCs/>
        </w:rPr>
        <w:t>za predchádzajúc</w:t>
      </w:r>
      <w:r w:rsidR="00823667" w:rsidRPr="008630F6">
        <w:rPr>
          <w:rFonts w:asciiTheme="minorHAnsi" w:hAnsiTheme="minorHAnsi" w:cstheme="minorHAnsi"/>
          <w:bCs/>
        </w:rPr>
        <w:t>ich</w:t>
      </w:r>
      <w:r w:rsidRPr="000642C1">
        <w:rPr>
          <w:rFonts w:asciiTheme="minorHAnsi" w:hAnsiTheme="minorHAnsi" w:cstheme="minorHAnsi"/>
          <w:bCs/>
        </w:rPr>
        <w:t xml:space="preserve"> </w:t>
      </w:r>
      <w:r w:rsidR="00823667" w:rsidRPr="000642C1">
        <w:rPr>
          <w:rFonts w:asciiTheme="minorHAnsi" w:hAnsiTheme="minorHAnsi" w:cstheme="minorHAnsi"/>
          <w:bCs/>
        </w:rPr>
        <w:t>5</w:t>
      </w:r>
      <w:r w:rsidRPr="000642C1">
        <w:rPr>
          <w:rFonts w:asciiTheme="minorHAnsi" w:hAnsiTheme="minorHAnsi" w:cstheme="minorHAnsi"/>
          <w:bCs/>
        </w:rPr>
        <w:t xml:space="preserve"> rok</w:t>
      </w:r>
      <w:r w:rsidR="00823667" w:rsidRPr="000642C1">
        <w:rPr>
          <w:rFonts w:asciiTheme="minorHAnsi" w:hAnsiTheme="minorHAnsi" w:cstheme="minorHAnsi"/>
          <w:bCs/>
        </w:rPr>
        <w:t>ov</w:t>
      </w:r>
      <w:r w:rsidRPr="000642C1">
        <w:rPr>
          <w:rFonts w:asciiTheme="minorHAnsi" w:hAnsiTheme="minorHAnsi" w:cstheme="minorHAnsi"/>
          <w:bCs/>
        </w:rPr>
        <w:t xml:space="preserve"> od  vyhlásenia verejného obstarávania</w:t>
      </w:r>
      <w:r w:rsidRPr="00715E81">
        <w:rPr>
          <w:rFonts w:asciiTheme="minorHAnsi" w:hAnsiTheme="minorHAnsi" w:cstheme="minorHAnsi"/>
          <w:bCs/>
        </w:rPr>
        <w:t xml:space="preserve"> v minimálnej súhrnnej hodnote </w:t>
      </w:r>
      <w:r w:rsidR="00545E09" w:rsidRPr="00E83645">
        <w:rPr>
          <w:rFonts w:asciiTheme="minorHAnsi" w:hAnsiTheme="minorHAnsi" w:cstheme="minorHAnsi"/>
          <w:b/>
          <w:bCs/>
        </w:rPr>
        <w:t>180 000,00</w:t>
      </w:r>
      <w:r w:rsidRPr="00E83645">
        <w:rPr>
          <w:rFonts w:asciiTheme="minorHAnsi" w:hAnsiTheme="minorHAnsi" w:cstheme="minorHAnsi"/>
          <w:b/>
          <w:bCs/>
        </w:rPr>
        <w:t xml:space="preserve"> EUR bez DPH</w:t>
      </w:r>
      <w:r w:rsidRPr="00715E81">
        <w:rPr>
          <w:rFonts w:asciiTheme="minorHAnsi" w:hAnsiTheme="minorHAnsi" w:cstheme="minorHAnsi"/>
          <w:bCs/>
        </w:rPr>
        <w:t xml:space="preserve"> resp. ekvivalent tejto hodnoty v inej mene. K prepočtu cudzej meny na EUR sa použije kurz Európskej centrálnej banky platný ku dňu zverejnenia </w:t>
      </w:r>
      <w:r w:rsidR="00773C62" w:rsidRPr="008630F6">
        <w:rPr>
          <w:rFonts w:asciiTheme="minorHAnsi" w:hAnsiTheme="minorHAnsi" w:cstheme="minorHAnsi"/>
        </w:rPr>
        <w:t>výzvy na predkladanie ponúk</w:t>
      </w:r>
      <w:r w:rsidRPr="008630F6">
        <w:rPr>
          <w:rFonts w:asciiTheme="minorHAnsi" w:hAnsiTheme="minorHAnsi" w:cstheme="minorHAnsi"/>
          <w:bCs/>
        </w:rPr>
        <w:t>.</w:t>
      </w:r>
    </w:p>
    <w:p w14:paraId="4A180CBF" w14:textId="6ED14704" w:rsidR="00DB3926" w:rsidRPr="000642C1" w:rsidRDefault="00DB3926" w:rsidP="00DB3926">
      <w:pPr>
        <w:tabs>
          <w:tab w:val="num" w:pos="864"/>
        </w:tabs>
        <w:spacing w:before="120" w:after="24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bCs/>
        </w:rPr>
        <w:t xml:space="preserve">Pod rovnakými alebo obdobnými </w:t>
      </w:r>
      <w:r w:rsidR="008B7A9F" w:rsidRPr="008630F6">
        <w:rPr>
          <w:rFonts w:asciiTheme="minorHAnsi" w:hAnsiTheme="minorHAnsi" w:cstheme="minorHAnsi"/>
          <w:bCs/>
        </w:rPr>
        <w:t xml:space="preserve">stavebnými prácami </w:t>
      </w:r>
      <w:r w:rsidRPr="008630F6">
        <w:rPr>
          <w:rFonts w:asciiTheme="minorHAnsi" w:hAnsiTheme="minorHAnsi" w:cstheme="minorHAnsi"/>
          <w:bCs/>
        </w:rPr>
        <w:t xml:space="preserve">k predmetu zákazky rozumieme </w:t>
      </w:r>
      <w:r w:rsidR="007A38BA" w:rsidRPr="008630F6">
        <w:rPr>
          <w:rFonts w:asciiTheme="minorHAnsi" w:hAnsiTheme="minorHAnsi" w:cstheme="minorHAnsi"/>
          <w:bCs/>
        </w:rPr>
        <w:t xml:space="preserve">uskutočnenie </w:t>
      </w:r>
      <w:r w:rsidR="00086A1D" w:rsidRPr="00715E81">
        <w:rPr>
          <w:rFonts w:asciiTheme="minorHAnsi" w:hAnsiTheme="minorHAnsi" w:cstheme="minorHAnsi"/>
          <w:bCs/>
        </w:rPr>
        <w:t xml:space="preserve">stavebných prác </w:t>
      </w:r>
      <w:bookmarkEnd w:id="25"/>
      <w:r w:rsidR="00086A1D" w:rsidRPr="00715E81">
        <w:rPr>
          <w:rFonts w:asciiTheme="minorHAnsi" w:hAnsiTheme="minorHAnsi" w:cstheme="minorHAnsi"/>
          <w:bCs/>
        </w:rPr>
        <w:t xml:space="preserve">spojených s </w:t>
      </w:r>
      <w:r w:rsidR="004021C0" w:rsidRPr="00715E81">
        <w:rPr>
          <w:rFonts w:asciiTheme="minorHAnsi" w:hAnsiTheme="minorHAnsi" w:cstheme="minorHAnsi"/>
          <w:bCs/>
        </w:rPr>
        <w:t xml:space="preserve">výmenou a montážou </w:t>
      </w:r>
      <w:r w:rsidR="00086A1D" w:rsidRPr="008630F6">
        <w:rPr>
          <w:rFonts w:asciiTheme="minorHAnsi" w:hAnsiTheme="minorHAnsi" w:cstheme="minorHAnsi"/>
          <w:bCs/>
        </w:rPr>
        <w:t xml:space="preserve">elektrických </w:t>
      </w:r>
      <w:r w:rsidR="004021C0" w:rsidRPr="008630F6">
        <w:rPr>
          <w:rFonts w:asciiTheme="minorHAnsi" w:hAnsiTheme="minorHAnsi" w:cstheme="minorHAnsi"/>
          <w:bCs/>
        </w:rPr>
        <w:t xml:space="preserve">rozvodov </w:t>
      </w:r>
      <w:r w:rsidR="00086A1D" w:rsidRPr="008630F6">
        <w:rPr>
          <w:rFonts w:asciiTheme="minorHAnsi" w:hAnsiTheme="minorHAnsi" w:cstheme="minorHAnsi"/>
          <w:bCs/>
        </w:rPr>
        <w:t>a</w:t>
      </w:r>
      <w:r w:rsidR="004021C0" w:rsidRPr="008630F6">
        <w:rPr>
          <w:rFonts w:asciiTheme="minorHAnsi" w:hAnsiTheme="minorHAnsi" w:cstheme="minorHAnsi"/>
          <w:bCs/>
        </w:rPr>
        <w:t> zariadení s uvedením do prevádzky</w:t>
      </w:r>
      <w:r w:rsidR="00086A1D" w:rsidRPr="000642C1">
        <w:rPr>
          <w:rFonts w:asciiTheme="minorHAnsi" w:hAnsiTheme="minorHAnsi" w:cstheme="minorHAnsi"/>
          <w:bCs/>
        </w:rPr>
        <w:t>.</w:t>
      </w:r>
    </w:p>
    <w:p w14:paraId="79C5F272" w14:textId="6D9E55D1" w:rsidR="00DB3926" w:rsidRPr="000642C1" w:rsidRDefault="00DB3926" w:rsidP="00DB3926">
      <w:pPr>
        <w:tabs>
          <w:tab w:val="num" w:pos="864"/>
        </w:tabs>
        <w:spacing w:before="120" w:after="120"/>
        <w:jc w:val="both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 xml:space="preserve">Za vyhlásenie verejného obstarávania sa na účely vyhodnotenia splnenia tejto podmienky účasti považuje zverejnenie </w:t>
      </w:r>
      <w:r w:rsidR="00773C62" w:rsidRPr="000642C1">
        <w:rPr>
          <w:rFonts w:asciiTheme="minorHAnsi" w:hAnsiTheme="minorHAnsi" w:cstheme="minorHAnsi"/>
        </w:rPr>
        <w:t>výzvy na predkladanie ponúk</w:t>
      </w:r>
      <w:r w:rsidRPr="000642C1">
        <w:rPr>
          <w:rFonts w:asciiTheme="minorHAnsi" w:hAnsiTheme="minorHAnsi" w:cstheme="minorHAnsi"/>
        </w:rPr>
        <w:t xml:space="preserve"> vo Vestníku verejného obstarávania.</w:t>
      </w:r>
    </w:p>
    <w:p w14:paraId="2A574F93" w14:textId="55D8FF43" w:rsidR="00DB3926" w:rsidRPr="008630F6" w:rsidRDefault="00DB3926" w:rsidP="00AA588A">
      <w:pPr>
        <w:numPr>
          <w:ilvl w:val="2"/>
          <w:numId w:val="4"/>
        </w:numPr>
        <w:ind w:left="426" w:hanging="284"/>
        <w:jc w:val="both"/>
        <w:rPr>
          <w:rFonts w:asciiTheme="minorHAnsi" w:hAnsiTheme="minorHAnsi" w:cstheme="minorHAnsi"/>
        </w:rPr>
      </w:pPr>
    </w:p>
    <w:p w14:paraId="72948195" w14:textId="2C7C6E53" w:rsidR="00DB3926" w:rsidRPr="008630F6" w:rsidRDefault="008C71AE" w:rsidP="008C71AE">
      <w:pPr>
        <w:tabs>
          <w:tab w:val="num" w:pos="864"/>
        </w:tabs>
        <w:spacing w:before="120" w:after="120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  <w:u w:val="single"/>
        </w:rPr>
        <w:t>Odôvodnenie</w:t>
      </w:r>
      <w:r w:rsidRPr="00715E81">
        <w:rPr>
          <w:rFonts w:asciiTheme="minorHAnsi" w:hAnsiTheme="minorHAnsi" w:cstheme="minorHAnsi"/>
          <w:u w:val="single"/>
        </w:rPr>
        <w:t xml:space="preserve"> primeranosti (§ 38 ods. 5 zákona o verejnom obstarávaní):</w:t>
      </w:r>
      <w:r w:rsidR="00DB3926" w:rsidRPr="00715E81">
        <w:rPr>
          <w:rFonts w:asciiTheme="minorHAnsi" w:hAnsiTheme="minorHAnsi" w:cstheme="minorHAnsi"/>
        </w:rPr>
        <w:t xml:space="preserve"> </w:t>
      </w:r>
    </w:p>
    <w:p w14:paraId="463C2066" w14:textId="369D4D57" w:rsidR="00DB3926" w:rsidRPr="00715E81" w:rsidRDefault="00DB3926" w:rsidP="008C71AE">
      <w:pPr>
        <w:tabs>
          <w:tab w:val="num" w:pos="864"/>
        </w:tabs>
        <w:spacing w:before="120" w:after="120"/>
        <w:jc w:val="both"/>
        <w:rPr>
          <w:rFonts w:asciiTheme="minorHAnsi" w:hAnsiTheme="minorHAnsi" w:cstheme="minorHAnsi"/>
          <w:bCs/>
        </w:rPr>
      </w:pPr>
      <w:r w:rsidRPr="00E83645">
        <w:rPr>
          <w:rFonts w:asciiTheme="minorHAnsi" w:hAnsiTheme="minorHAnsi" w:cstheme="minorHAnsi"/>
          <w:bCs/>
        </w:rPr>
        <w:t>Verejným obstarávateľom stanovené podmienky účasti vyplývajú z potreby preukázania minimálnych praktických skúseností uchádzača s </w:t>
      </w:r>
      <w:r w:rsidR="00545E09" w:rsidRPr="00E83645">
        <w:rPr>
          <w:rFonts w:asciiTheme="minorHAnsi" w:hAnsiTheme="minorHAnsi" w:cstheme="minorHAnsi"/>
          <w:bCs/>
        </w:rPr>
        <w:t>realizáciu</w:t>
      </w:r>
      <w:r w:rsidRPr="00E83645">
        <w:rPr>
          <w:rFonts w:asciiTheme="minorHAnsi" w:hAnsiTheme="minorHAnsi" w:cstheme="minorHAnsi"/>
          <w:bCs/>
        </w:rPr>
        <w:t xml:space="preserve"> predmetu zákazky. Potreba použitia týchto podmienok účasti vyplynula z dôvodu overenia si skutočnosti, či uchádzači disponujú odbornými skúsenosťami z oblasti predmetu zákazky a sú oprávnení a schopní </w:t>
      </w:r>
      <w:r w:rsidR="00FE5F44" w:rsidRPr="00E83645">
        <w:rPr>
          <w:rFonts w:asciiTheme="minorHAnsi" w:hAnsiTheme="minorHAnsi" w:cstheme="minorHAnsi"/>
          <w:bCs/>
        </w:rPr>
        <w:t>zákazku vykonať</w:t>
      </w:r>
      <w:r w:rsidRPr="00E83645">
        <w:rPr>
          <w:rFonts w:asciiTheme="minorHAnsi" w:hAnsiTheme="minorHAnsi" w:cstheme="minorHAnsi"/>
          <w:bCs/>
        </w:rPr>
        <w:t xml:space="preserve">. Splnenie týchto podmienok účasti by malo zaručiť, že uchádzač ovláda problematiku nevyhnutnú na </w:t>
      </w:r>
      <w:r w:rsidR="00FE5F44" w:rsidRPr="00715E81">
        <w:rPr>
          <w:rFonts w:asciiTheme="minorHAnsi" w:hAnsiTheme="minorHAnsi" w:cstheme="minorHAnsi"/>
          <w:bCs/>
        </w:rPr>
        <w:t xml:space="preserve">uskutočnenie prác </w:t>
      </w:r>
      <w:r w:rsidR="00FE5F44" w:rsidRPr="00E83645">
        <w:rPr>
          <w:rFonts w:asciiTheme="minorHAnsi" w:hAnsiTheme="minorHAnsi" w:cstheme="minorHAnsi"/>
          <w:bCs/>
        </w:rPr>
        <w:t>podľa</w:t>
      </w:r>
      <w:r w:rsidRPr="00E83645">
        <w:rPr>
          <w:rFonts w:asciiTheme="minorHAnsi" w:hAnsiTheme="minorHAnsi" w:cstheme="minorHAnsi"/>
          <w:bCs/>
        </w:rPr>
        <w:t xml:space="preserve"> predmetu zákazky.</w:t>
      </w:r>
      <w:r w:rsidRPr="00715E81">
        <w:rPr>
          <w:rFonts w:asciiTheme="minorHAnsi" w:hAnsiTheme="minorHAnsi" w:cstheme="minorHAnsi"/>
          <w:bCs/>
        </w:rPr>
        <w:t xml:space="preserve"> </w:t>
      </w:r>
    </w:p>
    <w:p w14:paraId="08C76E32" w14:textId="7F83D19A" w:rsidR="00DB3926" w:rsidRPr="00E83645" w:rsidRDefault="00DB3926" w:rsidP="008C71AE">
      <w:pPr>
        <w:tabs>
          <w:tab w:val="num" w:pos="864"/>
        </w:tabs>
        <w:spacing w:before="120" w:after="120"/>
        <w:jc w:val="both"/>
        <w:rPr>
          <w:rFonts w:asciiTheme="minorHAnsi" w:hAnsiTheme="minorHAnsi" w:cstheme="minorHAnsi"/>
        </w:rPr>
      </w:pPr>
      <w:r w:rsidRPr="00E83645">
        <w:rPr>
          <w:rFonts w:asciiTheme="minorHAnsi" w:hAnsiTheme="minorHAnsi" w:cstheme="minorHAnsi"/>
        </w:rPr>
        <w:t xml:space="preserve">Preukázanie splnenia tejto podmienky účasti garantuje odborné a kvalitné plnenie predmetu zákazky, ako aj preukázanie skúsenosti uchádzača s plnením zmlúv podobného alebo porovnateľného charakteru ako je predmet zákazky. </w:t>
      </w:r>
    </w:p>
    <w:p w14:paraId="5C6B728A" w14:textId="4BACC30B" w:rsidR="004608EB" w:rsidRPr="00715E81" w:rsidRDefault="00DB3926" w:rsidP="004608EB">
      <w:pPr>
        <w:tabs>
          <w:tab w:val="num" w:pos="864"/>
        </w:tabs>
        <w:spacing w:before="120" w:after="240"/>
        <w:jc w:val="both"/>
        <w:rPr>
          <w:rFonts w:asciiTheme="minorHAnsi" w:hAnsiTheme="minorHAnsi" w:cstheme="minorHAnsi"/>
          <w:bCs/>
        </w:rPr>
      </w:pPr>
      <w:r w:rsidRPr="00E83645">
        <w:rPr>
          <w:rFonts w:asciiTheme="minorHAnsi" w:hAnsiTheme="minorHAnsi" w:cstheme="minorHAnsi"/>
        </w:rPr>
        <w:t>Minimálna úroveň štandardov bola verejným obstarávateľom stanovená primerane k rozsahu a charakteru predmetu zákazky (</w:t>
      </w:r>
      <w:r w:rsidR="007E60B6" w:rsidRPr="00715E81">
        <w:rPr>
          <w:rFonts w:asciiTheme="minorHAnsi" w:hAnsiTheme="minorHAnsi" w:cstheme="minorHAnsi"/>
        </w:rPr>
        <w:t>stavebných prác</w:t>
      </w:r>
      <w:r w:rsidRPr="00E83645">
        <w:rPr>
          <w:rFonts w:asciiTheme="minorHAnsi" w:hAnsiTheme="minorHAnsi" w:cstheme="minorHAnsi"/>
        </w:rPr>
        <w:t>), ktorý je predmetom zákazky.</w:t>
      </w:r>
    </w:p>
    <w:p w14:paraId="5C5E9212" w14:textId="4555C092" w:rsidR="00741E30" w:rsidRPr="000642C1" w:rsidRDefault="004608EB" w:rsidP="00AA588A">
      <w:pPr>
        <w:pStyle w:val="Odsekzoznamu"/>
        <w:numPr>
          <w:ilvl w:val="0"/>
          <w:numId w:val="11"/>
        </w:numPr>
        <w:spacing w:before="120" w:after="120"/>
        <w:ind w:left="0" w:hanging="284"/>
        <w:jc w:val="both"/>
        <w:rPr>
          <w:rFonts w:asciiTheme="minorHAnsi" w:hAnsiTheme="minorHAnsi" w:cstheme="minorHAnsi"/>
        </w:rPr>
      </w:pPr>
      <w:r w:rsidRPr="00715E81">
        <w:rPr>
          <w:rFonts w:asciiTheme="minorHAnsi" w:hAnsiTheme="minorHAnsi" w:cstheme="minorHAnsi"/>
          <w:szCs w:val="22"/>
          <w:shd w:val="clear" w:color="auto" w:fill="FFFFFF"/>
        </w:rPr>
        <w:t xml:space="preserve">Uchádzač musí spĺňať podmienku účasti uvedenú v </w:t>
      </w:r>
      <w:r w:rsidR="009E3848" w:rsidRPr="00E83645">
        <w:rPr>
          <w:rFonts w:asciiTheme="minorHAnsi" w:hAnsiTheme="minorHAnsi" w:cstheme="minorHAnsi"/>
        </w:rPr>
        <w:t>§</w:t>
      </w:r>
      <w:r w:rsidRPr="00E83645">
        <w:rPr>
          <w:rFonts w:asciiTheme="minorHAnsi" w:hAnsiTheme="minorHAnsi" w:cstheme="minorHAnsi"/>
        </w:rPr>
        <w:t xml:space="preserve"> </w:t>
      </w:r>
      <w:r w:rsidR="009E3848" w:rsidRPr="00E83645">
        <w:rPr>
          <w:rFonts w:asciiTheme="minorHAnsi" w:hAnsiTheme="minorHAnsi" w:cstheme="minorHAnsi"/>
        </w:rPr>
        <w:t>34 ods. 1 písm. g)</w:t>
      </w:r>
      <w:r w:rsidR="009E3848" w:rsidRPr="00715E81">
        <w:rPr>
          <w:rFonts w:asciiTheme="minorHAnsi" w:hAnsiTheme="minorHAnsi" w:cstheme="minorHAnsi"/>
        </w:rPr>
        <w:t xml:space="preserve"> </w:t>
      </w:r>
      <w:r w:rsidRPr="00715E81">
        <w:rPr>
          <w:rFonts w:asciiTheme="minorHAnsi" w:hAnsiTheme="minorHAnsi" w:cstheme="minorHAnsi"/>
        </w:rPr>
        <w:t xml:space="preserve">zákona o verejnom obstarávaní </w:t>
      </w:r>
      <w:r w:rsidR="00DE2A1A" w:rsidRPr="008630F6">
        <w:rPr>
          <w:rFonts w:asciiTheme="minorHAnsi" w:hAnsiTheme="minorHAnsi" w:cstheme="minorHAnsi"/>
        </w:rPr>
        <w:t>údajmi o vzdelaní a odbornej praxi alebo o odbornej kvalifikácií osôb určených na plnenie zmluvy alebo riadiacich zamestnancov, ak nie sú kritériom na vyhodnotenie ponúk</w:t>
      </w:r>
      <w:r w:rsidR="009E3848" w:rsidRPr="008630F6">
        <w:rPr>
          <w:rFonts w:asciiTheme="minorHAnsi" w:hAnsiTheme="minorHAnsi" w:cstheme="minorHAnsi"/>
        </w:rPr>
        <w:t>.</w:t>
      </w:r>
    </w:p>
    <w:p w14:paraId="43CD39E6" w14:textId="77777777" w:rsidR="000029A2" w:rsidRDefault="000029A2" w:rsidP="007764BE">
      <w:pPr>
        <w:tabs>
          <w:tab w:val="num" w:pos="864"/>
        </w:tabs>
        <w:spacing w:after="240"/>
        <w:jc w:val="both"/>
        <w:rPr>
          <w:rFonts w:asciiTheme="minorHAnsi" w:hAnsiTheme="minorHAnsi" w:cstheme="minorHAnsi"/>
          <w:b/>
        </w:rPr>
      </w:pPr>
      <w:r w:rsidRPr="008630F6">
        <w:rPr>
          <w:rFonts w:asciiTheme="minorHAnsi" w:hAnsiTheme="minorHAnsi" w:cstheme="minorHAnsi"/>
          <w:b/>
        </w:rPr>
        <w:t>Minimálna požadovaná úroveň štandardov:</w:t>
      </w:r>
    </w:p>
    <w:p w14:paraId="6D877677" w14:textId="72E283A6" w:rsidR="008C71AE" w:rsidRPr="00715E81" w:rsidRDefault="008C71AE" w:rsidP="00E83645">
      <w:pPr>
        <w:tabs>
          <w:tab w:val="num" w:pos="864"/>
        </w:tabs>
        <w:spacing w:after="240"/>
        <w:jc w:val="both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 xml:space="preserve">Uchádzač musí vo svojej ponuke </w:t>
      </w:r>
      <w:r w:rsidRPr="009C17AA">
        <w:rPr>
          <w:rFonts w:asciiTheme="minorHAnsi" w:hAnsiTheme="minorHAnsi" w:cstheme="minorHAnsi"/>
        </w:rPr>
        <w:t xml:space="preserve">preukázať, že disponuje min. jedným </w:t>
      </w:r>
      <w:r w:rsidR="00EC4F74" w:rsidRPr="009C17AA">
        <w:rPr>
          <w:rFonts w:asciiTheme="minorHAnsi" w:hAnsiTheme="minorHAnsi" w:cstheme="minorHAnsi"/>
        </w:rPr>
        <w:t>revíznym</w:t>
      </w:r>
      <w:r w:rsidR="00EC4F74" w:rsidRPr="000642C1">
        <w:rPr>
          <w:rFonts w:asciiTheme="minorHAnsi" w:hAnsiTheme="minorHAnsi" w:cstheme="minorHAnsi"/>
        </w:rPr>
        <w:t xml:space="preserve"> technikom</w:t>
      </w:r>
      <w:r w:rsidR="000029A2" w:rsidRPr="000029A2">
        <w:t xml:space="preserve"> </w:t>
      </w:r>
      <w:bookmarkStart w:id="26" w:name="_Hlk57977908"/>
      <w:r w:rsidR="000029A2" w:rsidRPr="000029A2">
        <w:rPr>
          <w:rFonts w:asciiTheme="minorHAnsi" w:hAnsiTheme="minorHAnsi" w:cstheme="minorHAnsi"/>
        </w:rPr>
        <w:t>vyhradeného technického zariadenia elektrického</w:t>
      </w:r>
      <w:bookmarkEnd w:id="26"/>
      <w:r w:rsidR="000029A2">
        <w:rPr>
          <w:rFonts w:asciiTheme="minorHAnsi" w:hAnsiTheme="minorHAnsi" w:cstheme="minorHAnsi"/>
        </w:rPr>
        <w:t xml:space="preserve"> podľa </w:t>
      </w:r>
      <w:r w:rsidR="000029A2" w:rsidRPr="0076486E">
        <w:rPr>
          <w:rFonts w:asciiTheme="minorHAnsi" w:hAnsiTheme="minorHAnsi" w:cstheme="minorHAnsi"/>
          <w:noProof w:val="0"/>
          <w:szCs w:val="22"/>
        </w:rPr>
        <w:t>§ 24 vyhl</w:t>
      </w:r>
      <w:r w:rsidR="007764BE">
        <w:rPr>
          <w:rFonts w:asciiTheme="minorHAnsi" w:hAnsiTheme="minorHAnsi" w:cstheme="minorHAnsi"/>
          <w:noProof w:val="0"/>
          <w:szCs w:val="22"/>
        </w:rPr>
        <w:t>ášky</w:t>
      </w:r>
      <w:r w:rsidR="000029A2" w:rsidRPr="0076486E">
        <w:rPr>
          <w:rFonts w:asciiTheme="minorHAnsi" w:hAnsiTheme="minorHAnsi" w:cstheme="minorHAnsi"/>
          <w:noProof w:val="0"/>
          <w:szCs w:val="22"/>
        </w:rPr>
        <w:t xml:space="preserve"> MPSVaR č. 508/2009 </w:t>
      </w:r>
      <w:proofErr w:type="spellStart"/>
      <w:r w:rsidR="000029A2" w:rsidRPr="0076486E">
        <w:rPr>
          <w:rFonts w:asciiTheme="minorHAnsi" w:hAnsiTheme="minorHAnsi" w:cstheme="minorHAnsi"/>
          <w:noProof w:val="0"/>
          <w:szCs w:val="22"/>
        </w:rPr>
        <w:t>Z.z</w:t>
      </w:r>
      <w:proofErr w:type="spellEnd"/>
      <w:r w:rsidR="000029A2" w:rsidRPr="0076486E">
        <w:rPr>
          <w:rFonts w:asciiTheme="minorHAnsi" w:hAnsiTheme="minorHAnsi" w:cstheme="minorHAnsi"/>
          <w:noProof w:val="0"/>
          <w:szCs w:val="22"/>
        </w:rPr>
        <w:t xml:space="preserve">. </w:t>
      </w:r>
      <w:r w:rsidR="000029A2" w:rsidRPr="000029A2">
        <w:rPr>
          <w:rFonts w:asciiTheme="minorHAnsi" w:hAnsiTheme="minorHAnsi" w:cstheme="minorHAnsi"/>
          <w:noProof w:val="0"/>
          <w:szCs w:val="22"/>
        </w:rPr>
        <w:t>ktorou sa ustanovujú podrobnosti na zaistenie bezpečnosti a ochrany zdravia pri práci s tech</w:t>
      </w:r>
      <w:r w:rsidR="000029A2" w:rsidRPr="0076486E">
        <w:rPr>
          <w:rFonts w:asciiTheme="minorHAnsi" w:hAnsiTheme="minorHAnsi" w:cstheme="minorHAnsi"/>
          <w:noProof w:val="0"/>
          <w:szCs w:val="22"/>
        </w:rPr>
        <w:t>nickými zariadeniami tlakovými, zdvíhacími, elektrickými a plynovými a ktorou sa ustanovujú technické zariadenia, ktoré sa považujú za vyhradené technické zariadenia</w:t>
      </w:r>
      <w:r w:rsidR="000029A2">
        <w:rPr>
          <w:rFonts w:asciiTheme="minorHAnsi" w:hAnsiTheme="minorHAnsi" w:cstheme="minorHAnsi"/>
          <w:noProof w:val="0"/>
          <w:szCs w:val="22"/>
        </w:rPr>
        <w:t xml:space="preserve"> </w:t>
      </w:r>
      <w:r w:rsidR="007764BE">
        <w:rPr>
          <w:rFonts w:asciiTheme="minorHAnsi" w:hAnsiTheme="minorHAnsi" w:cstheme="minorHAnsi"/>
          <w:noProof w:val="0"/>
          <w:szCs w:val="22"/>
        </w:rPr>
        <w:t>(ďalej ako „</w:t>
      </w:r>
      <w:r w:rsidR="007764BE" w:rsidRPr="000029A2">
        <w:rPr>
          <w:rFonts w:asciiTheme="minorHAnsi" w:hAnsiTheme="minorHAnsi" w:cstheme="minorHAnsi"/>
          <w:noProof w:val="0"/>
          <w:szCs w:val="22"/>
        </w:rPr>
        <w:t>vyhlášk</w:t>
      </w:r>
      <w:r w:rsidR="007764BE">
        <w:rPr>
          <w:rFonts w:asciiTheme="minorHAnsi" w:hAnsiTheme="minorHAnsi" w:cstheme="minorHAnsi"/>
          <w:noProof w:val="0"/>
          <w:szCs w:val="22"/>
        </w:rPr>
        <w:t>a</w:t>
      </w:r>
      <w:r w:rsidR="007764BE" w:rsidRPr="000029A2">
        <w:rPr>
          <w:rFonts w:asciiTheme="minorHAnsi" w:hAnsiTheme="minorHAnsi" w:cstheme="minorHAnsi"/>
          <w:noProof w:val="0"/>
          <w:szCs w:val="22"/>
        </w:rPr>
        <w:t xml:space="preserve"> MPSVR SR č. 508/2009 Z. z.</w:t>
      </w:r>
      <w:r w:rsidR="007764BE">
        <w:rPr>
          <w:rFonts w:asciiTheme="minorHAnsi" w:hAnsiTheme="minorHAnsi" w:cstheme="minorHAnsi"/>
          <w:noProof w:val="0"/>
          <w:szCs w:val="22"/>
        </w:rPr>
        <w:t xml:space="preserve">“) </w:t>
      </w:r>
      <w:bookmarkStart w:id="27" w:name="_Hlk57978401"/>
      <w:r w:rsidR="000029A2" w:rsidRPr="0076486E">
        <w:rPr>
          <w:rFonts w:asciiTheme="minorHAnsi" w:hAnsiTheme="minorHAnsi" w:cstheme="minorHAnsi"/>
          <w:noProof w:val="0"/>
          <w:szCs w:val="22"/>
        </w:rPr>
        <w:t>alebo ekvivalent</w:t>
      </w:r>
      <w:bookmarkEnd w:id="27"/>
      <w:r w:rsidRPr="00715E81">
        <w:rPr>
          <w:rFonts w:asciiTheme="minorHAnsi" w:hAnsiTheme="minorHAnsi" w:cstheme="minorHAnsi"/>
        </w:rPr>
        <w:t>.</w:t>
      </w:r>
    </w:p>
    <w:p w14:paraId="3AD7ED4D" w14:textId="77777777" w:rsidR="008C71AE" w:rsidRPr="00E83645" w:rsidRDefault="008C71AE" w:rsidP="00AA588A">
      <w:pPr>
        <w:jc w:val="both"/>
        <w:rPr>
          <w:rFonts w:asciiTheme="minorHAnsi" w:hAnsiTheme="minorHAnsi" w:cstheme="minorHAnsi"/>
          <w:noProof w:val="0"/>
          <w:szCs w:val="22"/>
        </w:rPr>
      </w:pPr>
    </w:p>
    <w:p w14:paraId="08B7680F" w14:textId="1D63A5B6" w:rsidR="008C71AE" w:rsidRPr="00E83645" w:rsidRDefault="008C71AE" w:rsidP="008C71AE">
      <w:pPr>
        <w:jc w:val="both"/>
        <w:rPr>
          <w:rFonts w:asciiTheme="minorHAnsi" w:hAnsiTheme="minorHAnsi" w:cstheme="minorHAnsi"/>
          <w:noProof w:val="0"/>
          <w:szCs w:val="22"/>
        </w:rPr>
      </w:pPr>
      <w:r w:rsidRPr="00E83645">
        <w:rPr>
          <w:rFonts w:asciiTheme="minorHAnsi" w:hAnsiTheme="minorHAnsi" w:cstheme="minorHAnsi"/>
          <w:noProof w:val="0"/>
          <w:szCs w:val="22"/>
        </w:rPr>
        <w:t xml:space="preserve">Splnenie minimálnych požiadaviek na </w:t>
      </w:r>
      <w:r w:rsidR="00EC4F74" w:rsidRPr="00E83645">
        <w:rPr>
          <w:rFonts w:asciiTheme="minorHAnsi" w:hAnsiTheme="minorHAnsi" w:cstheme="minorHAnsi"/>
          <w:noProof w:val="0"/>
          <w:szCs w:val="22"/>
        </w:rPr>
        <w:t>požadovaného</w:t>
      </w:r>
      <w:r w:rsidRPr="00E83645">
        <w:rPr>
          <w:rFonts w:asciiTheme="minorHAnsi" w:hAnsiTheme="minorHAnsi" w:cstheme="minorHAnsi"/>
          <w:noProof w:val="0"/>
          <w:szCs w:val="22"/>
        </w:rPr>
        <w:t xml:space="preserve"> </w:t>
      </w:r>
      <w:r w:rsidR="00EC4F74" w:rsidRPr="00E83645">
        <w:rPr>
          <w:rFonts w:asciiTheme="minorHAnsi" w:hAnsiTheme="minorHAnsi" w:cstheme="minorHAnsi"/>
          <w:noProof w:val="0"/>
          <w:szCs w:val="22"/>
        </w:rPr>
        <w:t xml:space="preserve">revízneho technika </w:t>
      </w:r>
      <w:r w:rsidRPr="00E83645">
        <w:rPr>
          <w:rFonts w:asciiTheme="minorHAnsi" w:hAnsiTheme="minorHAnsi" w:cstheme="minorHAnsi"/>
          <w:noProof w:val="0"/>
          <w:szCs w:val="22"/>
        </w:rPr>
        <w:t>uchádzač preukáže predložením týchto dokladov:</w:t>
      </w:r>
    </w:p>
    <w:p w14:paraId="7F1FCD0E" w14:textId="6F27A25D" w:rsidR="008C71AE" w:rsidRPr="00E83645" w:rsidRDefault="000029A2" w:rsidP="00AA588A">
      <w:pPr>
        <w:numPr>
          <w:ilvl w:val="0"/>
          <w:numId w:val="10"/>
        </w:numPr>
        <w:ind w:left="426" w:hanging="284"/>
        <w:jc w:val="both"/>
        <w:rPr>
          <w:rFonts w:asciiTheme="minorHAnsi" w:hAnsiTheme="minorHAnsi" w:cstheme="minorHAnsi"/>
          <w:noProof w:val="0"/>
          <w:szCs w:val="22"/>
        </w:rPr>
      </w:pPr>
      <w:r w:rsidRPr="000029A2">
        <w:rPr>
          <w:rFonts w:asciiTheme="minorHAnsi" w:hAnsiTheme="minorHAnsi" w:cstheme="minorHAnsi"/>
          <w:noProof w:val="0"/>
          <w:szCs w:val="22"/>
        </w:rPr>
        <w:t xml:space="preserve">Osvedčenie o odbornej spôsobilosti revízneho technika vyhradených technických zariadení elektrických v zmysle § 24 </w:t>
      </w:r>
      <w:bookmarkStart w:id="28" w:name="_Hlk57978256"/>
      <w:r w:rsidRPr="000029A2">
        <w:rPr>
          <w:rFonts w:asciiTheme="minorHAnsi" w:hAnsiTheme="minorHAnsi" w:cstheme="minorHAnsi"/>
          <w:noProof w:val="0"/>
          <w:szCs w:val="22"/>
        </w:rPr>
        <w:t xml:space="preserve">vyhlášky MPSVR SR č. 508/2009 Z. z. </w:t>
      </w:r>
      <w:bookmarkEnd w:id="28"/>
      <w:r w:rsidR="007764BE" w:rsidRPr="0076486E">
        <w:rPr>
          <w:rFonts w:asciiTheme="minorHAnsi" w:hAnsiTheme="minorHAnsi" w:cstheme="minorHAnsi"/>
          <w:noProof w:val="0"/>
          <w:szCs w:val="22"/>
        </w:rPr>
        <w:t>alebo ekvivalent</w:t>
      </w:r>
      <w:r w:rsidR="007764BE">
        <w:rPr>
          <w:rFonts w:asciiTheme="minorHAnsi" w:hAnsiTheme="minorHAnsi" w:cstheme="minorHAnsi"/>
          <w:noProof w:val="0"/>
          <w:szCs w:val="22"/>
        </w:rPr>
        <w:t xml:space="preserve">. </w:t>
      </w:r>
      <w:r w:rsidR="007764BE" w:rsidRPr="007764BE">
        <w:rPr>
          <w:rFonts w:asciiTheme="minorHAnsi" w:hAnsiTheme="minorHAnsi" w:cstheme="minorHAnsi"/>
          <w:noProof w:val="0"/>
          <w:szCs w:val="22"/>
        </w:rPr>
        <w:t>Verejný obstarávateľ uzná ako rovnocenné oprávnenia, osvedčenia aj oprávnenia vydané príslušnými orgánmi iných členských štátov EÚ.</w:t>
      </w:r>
      <w:r w:rsidR="008C71AE" w:rsidRPr="00E83645">
        <w:rPr>
          <w:rFonts w:asciiTheme="minorHAnsi" w:hAnsiTheme="minorHAnsi" w:cstheme="minorHAnsi"/>
          <w:noProof w:val="0"/>
          <w:szCs w:val="22"/>
        </w:rPr>
        <w:t xml:space="preserve"> </w:t>
      </w:r>
    </w:p>
    <w:p w14:paraId="073B1E3C" w14:textId="696D0F25" w:rsidR="003105EC" w:rsidRPr="00E83645" w:rsidRDefault="003105EC" w:rsidP="00BF1564">
      <w:pPr>
        <w:ind w:left="426"/>
        <w:jc w:val="both"/>
        <w:rPr>
          <w:rFonts w:asciiTheme="minorHAnsi" w:hAnsiTheme="minorHAnsi" w:cstheme="minorHAnsi"/>
          <w:noProof w:val="0"/>
          <w:szCs w:val="22"/>
        </w:rPr>
      </w:pPr>
      <w:bookmarkStart w:id="29" w:name="_GoBack"/>
      <w:bookmarkEnd w:id="29"/>
    </w:p>
    <w:p w14:paraId="0A6E6F10" w14:textId="1B4376C7" w:rsidR="00BF5636" w:rsidRPr="008630F6" w:rsidRDefault="009E3848" w:rsidP="00366400">
      <w:pPr>
        <w:tabs>
          <w:tab w:val="num" w:pos="864"/>
        </w:tabs>
        <w:spacing w:before="240"/>
        <w:jc w:val="both"/>
        <w:rPr>
          <w:rFonts w:asciiTheme="minorHAnsi" w:hAnsiTheme="minorHAnsi" w:cstheme="minorHAnsi"/>
          <w:u w:val="single"/>
        </w:rPr>
      </w:pPr>
      <w:r w:rsidRPr="00715E81">
        <w:rPr>
          <w:rFonts w:asciiTheme="minorHAnsi" w:hAnsiTheme="minorHAnsi" w:cstheme="minorHAnsi"/>
          <w:u w:val="single"/>
        </w:rPr>
        <w:t>Odôvodnenie pri</w:t>
      </w:r>
      <w:r w:rsidR="00BF5636" w:rsidRPr="00715E81">
        <w:rPr>
          <w:rFonts w:asciiTheme="minorHAnsi" w:hAnsiTheme="minorHAnsi" w:cstheme="minorHAnsi"/>
          <w:u w:val="single"/>
        </w:rPr>
        <w:t>meranosti:</w:t>
      </w:r>
    </w:p>
    <w:p w14:paraId="248A2700" w14:textId="3BED8410" w:rsidR="00A81309" w:rsidRPr="008630F6" w:rsidRDefault="00EC4F74" w:rsidP="00A81309">
      <w:pPr>
        <w:tabs>
          <w:tab w:val="num" w:pos="864"/>
        </w:tabs>
        <w:spacing w:before="120"/>
        <w:jc w:val="both"/>
        <w:rPr>
          <w:rFonts w:asciiTheme="minorHAnsi" w:hAnsiTheme="minorHAnsi" w:cstheme="minorHAnsi"/>
          <w:bCs/>
        </w:rPr>
      </w:pPr>
      <w:r w:rsidRPr="00E83645">
        <w:rPr>
          <w:rFonts w:asciiTheme="minorHAnsi" w:hAnsiTheme="minorHAnsi" w:cstheme="minorHAnsi"/>
          <w:bCs/>
        </w:rPr>
        <w:t>Verejným obstarávateľom stanovené podmienky účasti vyplývajú z potreby</w:t>
      </w:r>
      <w:r w:rsidRPr="00715E81">
        <w:rPr>
          <w:rFonts w:asciiTheme="minorHAnsi" w:hAnsiTheme="minorHAnsi" w:cstheme="minorHAnsi"/>
          <w:bCs/>
        </w:rPr>
        <w:t xml:space="preserve"> zabezpečenia </w:t>
      </w:r>
      <w:r w:rsidR="00446FD7" w:rsidRPr="00715E81">
        <w:rPr>
          <w:rFonts w:asciiTheme="minorHAnsi" w:hAnsiTheme="minorHAnsi" w:cstheme="minorHAnsi"/>
          <w:bCs/>
        </w:rPr>
        <w:t xml:space="preserve">potrebnej </w:t>
      </w:r>
      <w:r w:rsidR="00446FD7" w:rsidRPr="008630F6">
        <w:rPr>
          <w:rFonts w:asciiTheme="minorHAnsi" w:hAnsiTheme="minorHAnsi" w:cstheme="minorHAnsi"/>
          <w:bCs/>
        </w:rPr>
        <w:t>elektroinštalačnej dokumentácie a revíznej správy.</w:t>
      </w:r>
    </w:p>
    <w:p w14:paraId="76112EAD" w14:textId="77777777" w:rsidR="00EC4F74" w:rsidRPr="008630F6" w:rsidRDefault="00EC4F74" w:rsidP="00A81309">
      <w:pPr>
        <w:tabs>
          <w:tab w:val="num" w:pos="864"/>
        </w:tabs>
        <w:spacing w:before="120"/>
        <w:jc w:val="both"/>
        <w:rPr>
          <w:rFonts w:asciiTheme="minorHAnsi" w:hAnsiTheme="minorHAnsi" w:cstheme="minorHAnsi"/>
        </w:rPr>
      </w:pPr>
    </w:p>
    <w:p w14:paraId="76000890" w14:textId="37123A86" w:rsidR="00007977" w:rsidRPr="000642C1" w:rsidRDefault="009E3848" w:rsidP="00007977">
      <w:pPr>
        <w:pStyle w:val="Zkladntext"/>
        <w:spacing w:after="360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t>Uchádzač môže na preukázanie technickej spôsobilosti alebo odbornej spôsobilosti využiť technické a odborné kapacity inej osoby, bez ohľadu na ich právny vzťah. V takomto prípade sa postupuje podľa § 34 ods. 3 zákona o verejnom obstarávaní.</w:t>
      </w:r>
    </w:p>
    <w:p w14:paraId="4D794EEF" w14:textId="0C5E63BD" w:rsidR="00007977" w:rsidRPr="000642C1" w:rsidRDefault="00007977">
      <w:pPr>
        <w:spacing w:after="160" w:line="259" w:lineRule="auto"/>
        <w:rPr>
          <w:rFonts w:asciiTheme="minorHAnsi" w:hAnsiTheme="minorHAnsi" w:cstheme="minorHAnsi"/>
        </w:rPr>
      </w:pPr>
      <w:r w:rsidRPr="000642C1">
        <w:rPr>
          <w:rFonts w:asciiTheme="minorHAnsi" w:hAnsiTheme="minorHAnsi" w:cstheme="minorHAnsi"/>
        </w:rPr>
        <w:br w:type="page"/>
      </w:r>
    </w:p>
    <w:p w14:paraId="215C80BA" w14:textId="77777777" w:rsidR="00D44BAC" w:rsidRPr="00E01F10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Uchádzač môže pri preukazovaní splnenia podmienok účasti doložiť jednotlivé dokumenty vyžadované v rámci predmetného verejného obstarávania alebo nahradiť doklady určené verejným obstarávateľom na preukázanie splnenia podmienok účasti jednotným európskym dokumentom (JED) v súlade s ustanovením § 39 zákona o verejnom obstarávaní alebo čestným vyhlásením, v ktorom vyhlási, že spĺňa všetky podmienky účasti určené verejným obstarávateľom a poskytne verejnému obstarávateľovi na požiadanie doklady, ktoré čestným vyhlásením nahradil. 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</w:t>
      </w:r>
    </w:p>
    <w:p w14:paraId="74C33330" w14:textId="77777777" w:rsidR="00D44BAC" w:rsidRPr="00E01F10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14:paraId="7F8FAD8C" w14:textId="77777777" w:rsidR="00D44BAC" w:rsidRPr="00E01F10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E01F10">
        <w:rPr>
          <w:rFonts w:asciiTheme="minorHAnsi" w:hAnsiTheme="minorHAnsi" w:cstheme="minorHAnsi"/>
        </w:rPr>
        <w:t>POKYNY PRE UCHÁDZAČA, KTORÝ PREDKLADÁ V PONUKE JED</w:t>
      </w:r>
    </w:p>
    <w:p w14:paraId="4601D077" w14:textId="77777777" w:rsidR="00D44BAC" w:rsidRPr="00E01F10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14:paraId="4EA741C4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Uchádzačom sa odporúča, aby pri vypĺňaní JED-u vychádzali z „Pokynov“ k nariadeniu Komisie EU 2016/7 uvedených v Prílohe č. 1, z upozornení a návodov nachádzajúcich sa v šedých rámčekoch samotného formulára JED-u v spojení s manuálom Úradu pre verejné obstarávania.</w:t>
      </w:r>
    </w:p>
    <w:p w14:paraId="0192E28F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14:paraId="7B0A4011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upozorňuje uchádzačov, aby si vzor formulára JED-u vo formáte .rtf, umožňujúci jeho priame vypĺňanie, stiahli z webového sídla Úradu pre verejné obstarávanie.</w:t>
      </w:r>
    </w:p>
    <w:p w14:paraId="5348CE40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14:paraId="2B1D5F38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umožňuje obmedziť informácie požadované na podmienky účasti (týkajúce sa časti IV: Podmienky účasti oddiel A až D) na jednu otázku, s odpoveďou áno alebo nie (α: Globálny údaj pre všetky podmienky účasti), t.j. či hospodárske subjekty spĺňajú všetky požadované podmienky účasti, týkajúce sa ekonomického a finančného postavenia a technickej alebo odbornej spôsobilosti.</w:t>
      </w:r>
    </w:p>
    <w:p w14:paraId="20DAA563" w14:textId="77777777" w:rsidR="00D44BAC" w:rsidRPr="008630F6" w:rsidRDefault="00D44BAC" w:rsidP="00D44BAC">
      <w:pPr>
        <w:pStyle w:val="Zkladntext"/>
        <w:tabs>
          <w:tab w:val="num" w:pos="720"/>
        </w:tabs>
        <w:rPr>
          <w:rFonts w:asciiTheme="minorHAnsi" w:hAnsiTheme="minorHAnsi" w:cstheme="minorHAnsi"/>
        </w:rPr>
      </w:pPr>
    </w:p>
    <w:p w14:paraId="1BBDD3FA" w14:textId="17846F3B" w:rsidR="002F2ACF" w:rsidRPr="00E01F10" w:rsidRDefault="00D44BAC" w:rsidP="00DD6A97">
      <w:pPr>
        <w:pStyle w:val="Zkladntext"/>
        <w:tabs>
          <w:tab w:val="num" w:pos="720"/>
        </w:tabs>
        <w:rPr>
          <w:rFonts w:asciiTheme="minorHAnsi" w:hAnsiTheme="minorHAnsi" w:cstheme="minorHAnsi"/>
        </w:rPr>
        <w:sectPr w:rsidR="002F2ACF" w:rsidRPr="00E01F10" w:rsidSect="006B282C">
          <w:footerReference w:type="even" r:id="rId17"/>
          <w:footerReference w:type="first" r:id="rId18"/>
          <w:pgSz w:w="11906" w:h="16838" w:code="9"/>
          <w:pgMar w:top="873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8630F6">
        <w:rPr>
          <w:rFonts w:asciiTheme="minorHAnsi" w:hAnsiTheme="minorHAnsi" w:cstheme="minorHAnsi"/>
        </w:rPr>
        <w:t>Verejný obstarávateľ požaduje, aby bol JED podpísaný osobou oprávnenou konať za hospodársky subjekt/ záujemcu/uchádzača, alebo splnomocnenou osobou.</w:t>
      </w:r>
    </w:p>
    <w:p w14:paraId="4F37F0F3" w14:textId="67554743" w:rsidR="009E3848" w:rsidRPr="008630F6" w:rsidRDefault="009E3848" w:rsidP="009D5CCA">
      <w:pPr>
        <w:pStyle w:val="Hlavika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8630F6">
        <w:rPr>
          <w:rFonts w:asciiTheme="minorHAnsi" w:hAnsiTheme="minorHAnsi" w:cstheme="minorHAnsi"/>
          <w:b/>
          <w:bCs/>
          <w:sz w:val="28"/>
          <w:szCs w:val="20"/>
        </w:rPr>
        <w:t>A.3</w:t>
      </w:r>
      <w:r w:rsidRPr="008630F6">
        <w:rPr>
          <w:rFonts w:asciiTheme="minorHAnsi" w:hAnsiTheme="minorHAnsi" w:cstheme="minorHAnsi"/>
          <w:b/>
          <w:bCs/>
          <w:sz w:val="28"/>
        </w:rPr>
        <w:t xml:space="preserve"> </w:t>
      </w:r>
      <w:r w:rsidRPr="008630F6">
        <w:rPr>
          <w:rFonts w:asciiTheme="minorHAnsi" w:hAnsiTheme="minorHAnsi" w:cstheme="minorHAnsi"/>
          <w:b/>
          <w:bCs/>
          <w:sz w:val="28"/>
          <w:szCs w:val="22"/>
        </w:rPr>
        <w:t>KRITÉRIÁ NA VYHODNOTENIE PONÚK</w:t>
      </w:r>
    </w:p>
    <w:p w14:paraId="5BBE3E39" w14:textId="76ECFEEC" w:rsidR="002F2ACF" w:rsidRPr="008630F6" w:rsidRDefault="009E3848" w:rsidP="0083402E">
      <w:pPr>
        <w:pStyle w:val="Hlavika"/>
        <w:spacing w:after="120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8630F6">
        <w:rPr>
          <w:rFonts w:asciiTheme="minorHAnsi" w:hAnsiTheme="minorHAnsi" w:cstheme="minorHAnsi"/>
          <w:b/>
          <w:bCs/>
          <w:sz w:val="28"/>
          <w:szCs w:val="22"/>
        </w:rPr>
        <w:t>A PRAVIDLÁ ICH UPLATNENIA</w:t>
      </w:r>
    </w:p>
    <w:p w14:paraId="5B2794B3" w14:textId="77777777" w:rsidR="009E3848" w:rsidRPr="008630F6" w:rsidRDefault="009E3848" w:rsidP="00AA588A">
      <w:pPr>
        <w:pStyle w:val="Zarkazkladnhotextu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Verejný obstarávateľ vyhodnotí ponuky na základe objektívnych kritérií na vyhodnotenie ponúk, ktoré súvisia s predmetom zákazky, s cieľom určiť ekonomicky najvýhodnejšiu ponuku.</w:t>
      </w:r>
    </w:p>
    <w:p w14:paraId="1880748A" w14:textId="5887EADC" w:rsidR="009E3848" w:rsidRPr="00715E81" w:rsidRDefault="009E3848" w:rsidP="00AA588A">
      <w:pPr>
        <w:pStyle w:val="Zarkazkladnhotextu"/>
        <w:numPr>
          <w:ilvl w:val="0"/>
          <w:numId w:val="3"/>
        </w:numPr>
        <w:tabs>
          <w:tab w:val="left" w:pos="0"/>
        </w:tabs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8630F6">
        <w:rPr>
          <w:rFonts w:asciiTheme="minorHAnsi" w:hAnsiTheme="minorHAnsi" w:cstheme="minorHAnsi"/>
        </w:rPr>
        <w:t>Ponuky sa budú vyhodnocovať na základe kritéria</w:t>
      </w:r>
      <w:r w:rsidR="001273BB" w:rsidRPr="008630F6">
        <w:rPr>
          <w:rFonts w:asciiTheme="minorHAnsi" w:hAnsiTheme="minorHAnsi" w:cstheme="minorHAnsi"/>
        </w:rPr>
        <w:t>:</w:t>
      </w:r>
      <w:r w:rsidRPr="008630F6">
        <w:rPr>
          <w:rFonts w:asciiTheme="minorHAnsi" w:hAnsiTheme="minorHAnsi" w:cstheme="minorHAnsi"/>
        </w:rPr>
        <w:t xml:space="preserve"> </w:t>
      </w:r>
      <w:bookmarkStart w:id="30" w:name="kriterium"/>
      <w:r w:rsidR="002E4059" w:rsidRPr="00E83645">
        <w:rPr>
          <w:rFonts w:asciiTheme="minorHAnsi" w:hAnsiTheme="minorHAnsi" w:cstheme="minorHAnsi"/>
          <w:b/>
        </w:rPr>
        <w:t xml:space="preserve">najnižšia </w:t>
      </w:r>
      <w:r w:rsidRPr="00E83645">
        <w:rPr>
          <w:rFonts w:asciiTheme="minorHAnsi" w:hAnsiTheme="minorHAnsi" w:cstheme="minorHAnsi"/>
          <w:b/>
        </w:rPr>
        <w:t xml:space="preserve">celková cena </w:t>
      </w:r>
      <w:r w:rsidR="001273BB" w:rsidRPr="00E83645">
        <w:rPr>
          <w:rFonts w:asciiTheme="minorHAnsi" w:hAnsiTheme="minorHAnsi" w:cstheme="minorHAnsi"/>
          <w:b/>
        </w:rPr>
        <w:t xml:space="preserve">za celý predmet zákazky vyjadrená v EUR </w:t>
      </w:r>
      <w:r w:rsidR="00613D74" w:rsidRPr="00E83645">
        <w:rPr>
          <w:rFonts w:asciiTheme="minorHAnsi" w:hAnsiTheme="minorHAnsi" w:cstheme="minorHAnsi"/>
          <w:b/>
        </w:rPr>
        <w:t xml:space="preserve">vrátane </w:t>
      </w:r>
      <w:r w:rsidRPr="00E83645">
        <w:rPr>
          <w:rFonts w:asciiTheme="minorHAnsi" w:hAnsiTheme="minorHAnsi" w:cstheme="minorHAnsi"/>
          <w:b/>
        </w:rPr>
        <w:t>DPH</w:t>
      </w:r>
      <w:bookmarkEnd w:id="30"/>
      <w:r w:rsidRPr="00E83645">
        <w:rPr>
          <w:rFonts w:asciiTheme="minorHAnsi" w:hAnsiTheme="minorHAnsi" w:cstheme="minorHAnsi"/>
          <w:b/>
        </w:rPr>
        <w:t>.</w:t>
      </w:r>
      <w:r w:rsidR="002F2ACF" w:rsidRPr="00715E81">
        <w:rPr>
          <w:rFonts w:asciiTheme="minorHAnsi" w:hAnsiTheme="minorHAnsi" w:cstheme="minorHAnsi"/>
          <w:b/>
        </w:rPr>
        <w:t xml:space="preserve"> </w:t>
      </w:r>
    </w:p>
    <w:p w14:paraId="13039FFD" w14:textId="7CFC9C4A" w:rsidR="009E3848" w:rsidRPr="00E83645" w:rsidRDefault="009E3848" w:rsidP="002E4059">
      <w:pPr>
        <w:pStyle w:val="Zarkazkladnhotextu"/>
        <w:tabs>
          <w:tab w:val="left" w:pos="0"/>
        </w:tabs>
        <w:spacing w:before="480"/>
        <w:ind w:left="0"/>
        <w:jc w:val="both"/>
        <w:rPr>
          <w:rFonts w:asciiTheme="minorHAnsi" w:hAnsiTheme="minorHAnsi" w:cstheme="minorHAnsi"/>
          <w:b/>
        </w:rPr>
      </w:pPr>
      <w:bookmarkStart w:id="31" w:name="kriteria_vahy"/>
      <w:bookmarkEnd w:id="31"/>
      <w:r w:rsidRPr="00E83645">
        <w:rPr>
          <w:rFonts w:asciiTheme="minorHAnsi" w:hAnsiTheme="minorHAnsi" w:cstheme="minorHAnsi"/>
          <w:b/>
        </w:rPr>
        <w:t>Pravidlá pre uplatnenie a spôsob vyhodnotenia kritéria sú nasledujúce:</w:t>
      </w:r>
    </w:p>
    <w:p w14:paraId="64A2A6DD" w14:textId="7C33BD33" w:rsidR="007D18AA" w:rsidRPr="008630F6" w:rsidRDefault="009E3848" w:rsidP="0007282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  <w:sectPr w:rsidR="007D18AA" w:rsidRPr="008630F6" w:rsidSect="002F2ACF">
          <w:pgSz w:w="11906" w:h="16838" w:code="9"/>
          <w:pgMar w:top="873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E83645">
        <w:rPr>
          <w:rFonts w:asciiTheme="minorHAnsi" w:hAnsiTheme="minorHAnsi" w:cstheme="minorHAnsi"/>
        </w:rPr>
        <w:t>Ú</w:t>
      </w:r>
      <w:r w:rsidRPr="00E83645">
        <w:rPr>
          <w:rFonts w:asciiTheme="minorHAnsi" w:hAnsiTheme="minorHAnsi" w:cstheme="minorHAnsi"/>
          <w:bCs/>
          <w:iCs/>
          <w:szCs w:val="22"/>
        </w:rPr>
        <w:t xml:space="preserve">spešným uchádzačom sa stane uchádzač, ktorý vo svojej ponuke predloží </w:t>
      </w:r>
      <w:bookmarkStart w:id="32" w:name="_Hlk5697872"/>
      <w:r w:rsidRPr="00E83645">
        <w:rPr>
          <w:rFonts w:asciiTheme="minorHAnsi" w:hAnsiTheme="minorHAnsi" w:cstheme="minorHAnsi"/>
          <w:bCs/>
          <w:iCs/>
          <w:szCs w:val="22"/>
        </w:rPr>
        <w:t xml:space="preserve">najnižšiu </w:t>
      </w:r>
      <w:r w:rsidR="001273BB" w:rsidRPr="00E83645">
        <w:rPr>
          <w:rFonts w:asciiTheme="minorHAnsi" w:hAnsiTheme="minorHAnsi" w:cstheme="minorHAnsi"/>
          <w:bCs/>
          <w:iCs/>
          <w:szCs w:val="22"/>
        </w:rPr>
        <w:t xml:space="preserve">celkovú </w:t>
      </w:r>
      <w:r w:rsidR="007D18AA" w:rsidRPr="00E83645">
        <w:rPr>
          <w:rFonts w:asciiTheme="minorHAnsi" w:hAnsiTheme="minorHAnsi" w:cstheme="minorHAnsi"/>
          <w:bCs/>
          <w:iCs/>
          <w:szCs w:val="22"/>
        </w:rPr>
        <w:t xml:space="preserve">maximálnu </w:t>
      </w:r>
      <w:r w:rsidRPr="00E83645">
        <w:rPr>
          <w:rFonts w:asciiTheme="minorHAnsi" w:hAnsiTheme="minorHAnsi" w:cstheme="minorHAnsi"/>
          <w:bCs/>
          <w:iCs/>
          <w:szCs w:val="22"/>
        </w:rPr>
        <w:t xml:space="preserve">cenu za </w:t>
      </w:r>
      <w:r w:rsidR="001273BB" w:rsidRPr="00E83645">
        <w:rPr>
          <w:rFonts w:asciiTheme="minorHAnsi" w:hAnsiTheme="minorHAnsi" w:cstheme="minorHAnsi"/>
          <w:bCs/>
          <w:iCs/>
          <w:szCs w:val="22"/>
        </w:rPr>
        <w:t xml:space="preserve">celý </w:t>
      </w:r>
      <w:r w:rsidRPr="00E83645">
        <w:rPr>
          <w:rFonts w:asciiTheme="minorHAnsi" w:hAnsiTheme="minorHAnsi" w:cstheme="minorHAnsi"/>
          <w:bCs/>
          <w:iCs/>
          <w:szCs w:val="22"/>
        </w:rPr>
        <w:t xml:space="preserve">predmet zákazky v EUR </w:t>
      </w:r>
      <w:r w:rsidR="00392186" w:rsidRPr="00E83645">
        <w:rPr>
          <w:rFonts w:asciiTheme="minorHAnsi" w:hAnsiTheme="minorHAnsi" w:cstheme="minorHAnsi"/>
          <w:bCs/>
          <w:iCs/>
          <w:szCs w:val="22"/>
        </w:rPr>
        <w:t xml:space="preserve">vrátane </w:t>
      </w:r>
      <w:r w:rsidRPr="00E83645">
        <w:rPr>
          <w:rFonts w:asciiTheme="minorHAnsi" w:hAnsiTheme="minorHAnsi" w:cstheme="minorHAnsi"/>
          <w:bCs/>
          <w:iCs/>
          <w:szCs w:val="22"/>
        </w:rPr>
        <w:t>DPH</w:t>
      </w:r>
      <w:bookmarkEnd w:id="32"/>
      <w:r w:rsidRPr="00E83645">
        <w:rPr>
          <w:rFonts w:asciiTheme="minorHAnsi" w:hAnsiTheme="minorHAnsi" w:cstheme="minorHAnsi"/>
          <w:bCs/>
          <w:iCs/>
          <w:szCs w:val="22"/>
        </w:rPr>
        <w:t xml:space="preserve">. Ako druhý v poradí sa umiestni uchádzač, ktorý vo svojej ponuke predloží druhú najnižšiu </w:t>
      </w:r>
      <w:r w:rsidR="001273BB" w:rsidRPr="00E83645">
        <w:rPr>
          <w:rFonts w:asciiTheme="minorHAnsi" w:hAnsiTheme="minorHAnsi" w:cstheme="minorHAnsi"/>
          <w:bCs/>
          <w:iCs/>
          <w:szCs w:val="22"/>
        </w:rPr>
        <w:t xml:space="preserve">celkovú </w:t>
      </w:r>
      <w:r w:rsidR="007D18AA" w:rsidRPr="00E83645">
        <w:rPr>
          <w:rFonts w:asciiTheme="minorHAnsi" w:hAnsiTheme="minorHAnsi" w:cstheme="minorHAnsi"/>
          <w:bCs/>
          <w:iCs/>
          <w:szCs w:val="22"/>
        </w:rPr>
        <w:t>ma</w:t>
      </w:r>
      <w:r w:rsidR="00B473E2" w:rsidRPr="00E83645">
        <w:rPr>
          <w:rFonts w:asciiTheme="minorHAnsi" w:hAnsiTheme="minorHAnsi" w:cstheme="minorHAnsi"/>
          <w:bCs/>
          <w:iCs/>
          <w:szCs w:val="22"/>
        </w:rPr>
        <w:t>x</w:t>
      </w:r>
      <w:r w:rsidR="007D18AA" w:rsidRPr="00E83645">
        <w:rPr>
          <w:rFonts w:asciiTheme="minorHAnsi" w:hAnsiTheme="minorHAnsi" w:cstheme="minorHAnsi"/>
          <w:bCs/>
          <w:iCs/>
          <w:szCs w:val="22"/>
        </w:rPr>
        <w:t xml:space="preserve">imálnu </w:t>
      </w:r>
      <w:r w:rsidRPr="00E83645">
        <w:rPr>
          <w:rFonts w:asciiTheme="minorHAnsi" w:hAnsiTheme="minorHAnsi" w:cstheme="minorHAnsi"/>
          <w:bCs/>
          <w:iCs/>
          <w:szCs w:val="22"/>
        </w:rPr>
        <w:t xml:space="preserve">cenu za </w:t>
      </w:r>
      <w:r w:rsidR="001273BB" w:rsidRPr="00E83645">
        <w:rPr>
          <w:rFonts w:asciiTheme="minorHAnsi" w:hAnsiTheme="minorHAnsi" w:cstheme="minorHAnsi"/>
          <w:bCs/>
          <w:iCs/>
          <w:szCs w:val="22"/>
        </w:rPr>
        <w:t xml:space="preserve">celý </w:t>
      </w:r>
      <w:r w:rsidRPr="00E83645">
        <w:rPr>
          <w:rFonts w:asciiTheme="minorHAnsi" w:hAnsiTheme="minorHAnsi" w:cstheme="minorHAnsi"/>
          <w:bCs/>
          <w:iCs/>
          <w:szCs w:val="22"/>
        </w:rPr>
        <w:t xml:space="preserve">predmet zákazky v EUR </w:t>
      </w:r>
      <w:r w:rsidR="00392186" w:rsidRPr="00E83645">
        <w:rPr>
          <w:rFonts w:asciiTheme="minorHAnsi" w:hAnsiTheme="minorHAnsi" w:cstheme="minorHAnsi"/>
          <w:bCs/>
          <w:iCs/>
          <w:szCs w:val="22"/>
        </w:rPr>
        <w:t xml:space="preserve">vrátane </w:t>
      </w:r>
      <w:r w:rsidRPr="00E83645">
        <w:rPr>
          <w:rFonts w:asciiTheme="minorHAnsi" w:hAnsiTheme="minorHAnsi" w:cstheme="minorHAnsi"/>
          <w:bCs/>
          <w:iCs/>
          <w:szCs w:val="22"/>
        </w:rPr>
        <w:t>DPH atď.</w:t>
      </w:r>
      <w:r w:rsidR="00345CAE" w:rsidRPr="00715E81">
        <w:rPr>
          <w:rFonts w:asciiTheme="minorHAnsi" w:hAnsiTheme="minorHAnsi" w:cstheme="minorHAnsi"/>
          <w:bCs/>
          <w:iCs/>
          <w:szCs w:val="22"/>
        </w:rPr>
        <w:t xml:space="preserve"> </w:t>
      </w:r>
      <w:r w:rsidR="00AF6E2B" w:rsidRPr="00715E81">
        <w:rPr>
          <w:rFonts w:asciiTheme="minorHAnsi" w:hAnsiTheme="minorHAnsi" w:cstheme="minorHAnsi"/>
          <w:szCs w:val="22"/>
        </w:rPr>
        <w:br w:type="page"/>
      </w:r>
    </w:p>
    <w:p w14:paraId="58EA33DD" w14:textId="0D3E236A" w:rsidR="00445308" w:rsidRPr="008630F6" w:rsidRDefault="009E3848" w:rsidP="0083402E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8630F6">
        <w:rPr>
          <w:rFonts w:asciiTheme="minorHAnsi" w:hAnsiTheme="minorHAnsi" w:cstheme="minorHAnsi"/>
          <w:b/>
          <w:sz w:val="28"/>
          <w:szCs w:val="24"/>
        </w:rPr>
        <w:t>A.</w:t>
      </w:r>
      <w:r w:rsidRPr="008630F6">
        <w:rPr>
          <w:rFonts w:asciiTheme="minorHAnsi" w:hAnsiTheme="minorHAnsi" w:cstheme="minorHAnsi"/>
          <w:b/>
          <w:caps/>
          <w:sz w:val="28"/>
          <w:szCs w:val="24"/>
        </w:rPr>
        <w:t>4 Návrh uchádzača na plnenie kritérií</w:t>
      </w:r>
    </w:p>
    <w:p w14:paraId="7632F443" w14:textId="001CAD37" w:rsidR="00B01ABA" w:rsidRPr="008630F6" w:rsidRDefault="00B01ABA" w:rsidP="00B01ABA">
      <w:pPr>
        <w:pStyle w:val="Zkladntext3"/>
        <w:jc w:val="both"/>
        <w:rPr>
          <w:rFonts w:asciiTheme="minorHAnsi" w:hAnsiTheme="minorHAnsi" w:cstheme="minorHAnsi"/>
          <w:sz w:val="22"/>
          <w:szCs w:val="22"/>
        </w:rPr>
      </w:pPr>
      <w:r w:rsidRPr="008630F6">
        <w:rPr>
          <w:rFonts w:asciiTheme="minorHAnsi" w:hAnsiTheme="minorHAnsi" w:cstheme="minorHAnsi"/>
          <w:sz w:val="22"/>
          <w:szCs w:val="22"/>
        </w:rPr>
        <w:t xml:space="preserve">Návrh na plnenie kritérií je súčasťou Prílohy č. </w:t>
      </w:r>
      <w:r w:rsidR="004E0863" w:rsidRPr="008630F6">
        <w:rPr>
          <w:rFonts w:asciiTheme="minorHAnsi" w:hAnsiTheme="minorHAnsi" w:cstheme="minorHAnsi"/>
          <w:sz w:val="22"/>
          <w:szCs w:val="22"/>
        </w:rPr>
        <w:t>2</w:t>
      </w:r>
      <w:r w:rsidRPr="008630F6">
        <w:rPr>
          <w:rFonts w:asciiTheme="minorHAnsi" w:hAnsiTheme="minorHAnsi" w:cstheme="minorHAnsi"/>
          <w:sz w:val="22"/>
          <w:szCs w:val="22"/>
        </w:rPr>
        <w:t xml:space="preserve"> Štruktúrovaný rozpočet ceny (</w:t>
      </w:r>
      <w:r w:rsidRPr="00E83645">
        <w:rPr>
          <w:rFonts w:asciiTheme="minorHAnsi" w:hAnsiTheme="minorHAnsi" w:cstheme="minorHAnsi"/>
          <w:i/>
          <w:sz w:val="22"/>
          <w:szCs w:val="22"/>
        </w:rPr>
        <w:t>prvá záložka</w:t>
      </w:r>
      <w:r w:rsidR="004E0863" w:rsidRPr="00E83645">
        <w:rPr>
          <w:rFonts w:asciiTheme="minorHAnsi" w:hAnsiTheme="minorHAnsi" w:cstheme="minorHAnsi"/>
          <w:i/>
          <w:sz w:val="22"/>
          <w:szCs w:val="22"/>
        </w:rPr>
        <w:t xml:space="preserve"> v excelovskom súbore</w:t>
      </w:r>
      <w:r w:rsidRPr="008630F6">
        <w:rPr>
          <w:rFonts w:asciiTheme="minorHAnsi" w:hAnsiTheme="minorHAnsi" w:cstheme="minorHAnsi"/>
          <w:sz w:val="22"/>
          <w:szCs w:val="22"/>
        </w:rPr>
        <w:t xml:space="preserve">), ktorá tvorí samostatnú prílohu týchto súťažných podkladov - tabuľka vo formáte MS Excel  </w:t>
      </w:r>
    </w:p>
    <w:p w14:paraId="44BB248A" w14:textId="77777777" w:rsidR="00B01ABA" w:rsidRPr="008630F6" w:rsidRDefault="00B01ABA" w:rsidP="00B01ABA">
      <w:pPr>
        <w:pStyle w:val="Zkladntext3"/>
        <w:jc w:val="both"/>
        <w:rPr>
          <w:rFonts w:asciiTheme="minorHAnsi" w:hAnsiTheme="minorHAnsi" w:cstheme="minorHAnsi"/>
          <w:sz w:val="22"/>
          <w:szCs w:val="22"/>
        </w:rPr>
      </w:pPr>
    </w:p>
    <w:p w14:paraId="30FF8ECF" w14:textId="22735DF5" w:rsidR="004E32F5" w:rsidRPr="008630F6" w:rsidRDefault="004E32F5" w:rsidP="008B6B26">
      <w:pPr>
        <w:pStyle w:val="Zkladntext3"/>
        <w:spacing w:after="240"/>
        <w:rPr>
          <w:rFonts w:asciiTheme="minorHAnsi" w:hAnsiTheme="minorHAnsi" w:cstheme="minorHAnsi"/>
          <w:sz w:val="22"/>
          <w:szCs w:val="22"/>
        </w:rPr>
      </w:pPr>
    </w:p>
    <w:p w14:paraId="3EE83CD9" w14:textId="77777777" w:rsidR="0066504D" w:rsidRPr="008630F6" w:rsidRDefault="0066504D" w:rsidP="008B6B26">
      <w:pPr>
        <w:pStyle w:val="Zkladntext3"/>
        <w:spacing w:after="240"/>
        <w:rPr>
          <w:rFonts w:asciiTheme="minorHAnsi" w:hAnsiTheme="minorHAnsi" w:cstheme="minorHAnsi"/>
          <w:sz w:val="22"/>
          <w:szCs w:val="22"/>
        </w:rPr>
        <w:sectPr w:rsidR="0066504D" w:rsidRPr="008630F6" w:rsidSect="0066504D">
          <w:pgSz w:w="11906" w:h="16838" w:code="9"/>
          <w:pgMar w:top="873" w:right="1134" w:bottom="1134" w:left="1134" w:header="709" w:footer="567" w:gutter="0"/>
          <w:pgNumType w:chapStyle="1" w:chapSep="period"/>
          <w:cols w:space="708"/>
          <w:docGrid w:linePitch="360"/>
        </w:sectPr>
      </w:pPr>
    </w:p>
    <w:p w14:paraId="4AEBF4C0" w14:textId="571663E2" w:rsidR="009E3848" w:rsidRPr="008630F6" w:rsidRDefault="009E3848" w:rsidP="008B6B26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8630F6">
        <w:rPr>
          <w:rFonts w:asciiTheme="minorHAnsi" w:hAnsiTheme="minorHAnsi" w:cstheme="minorHAnsi"/>
          <w:b/>
          <w:bCs/>
          <w:sz w:val="28"/>
        </w:rPr>
        <w:t xml:space="preserve">B.1 </w:t>
      </w:r>
      <w:r w:rsidRPr="008630F6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14:paraId="0A28801F" w14:textId="77777777" w:rsidR="00B01ABA" w:rsidRPr="008630F6" w:rsidRDefault="009E3848" w:rsidP="009E3848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 xml:space="preserve">Opis predmetu zákazky </w:t>
      </w:r>
      <w:r w:rsidR="00B01ABA" w:rsidRPr="008630F6">
        <w:rPr>
          <w:rFonts w:asciiTheme="minorHAnsi" w:hAnsiTheme="minorHAnsi" w:cstheme="minorHAnsi"/>
          <w:szCs w:val="20"/>
        </w:rPr>
        <w:t>tvoria samostatné prílohy týchto súťažných podkladov:</w:t>
      </w:r>
    </w:p>
    <w:p w14:paraId="680FBA2D" w14:textId="601E6C2A" w:rsidR="00B01ABA" w:rsidRPr="008630F6" w:rsidRDefault="00B01ABA" w:rsidP="009E3848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 xml:space="preserve"> </w:t>
      </w:r>
    </w:p>
    <w:p w14:paraId="3AF369CC" w14:textId="771AD879" w:rsidR="00FE3A34" w:rsidRPr="008630F6" w:rsidRDefault="00FE3A34" w:rsidP="009E3848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>P</w:t>
      </w:r>
      <w:r w:rsidR="00B01ABA" w:rsidRPr="008630F6">
        <w:rPr>
          <w:rFonts w:asciiTheme="minorHAnsi" w:hAnsiTheme="minorHAnsi" w:cstheme="minorHAnsi"/>
          <w:szCs w:val="20"/>
        </w:rPr>
        <w:t>ríloh</w:t>
      </w:r>
      <w:r w:rsidRPr="008630F6">
        <w:rPr>
          <w:rFonts w:asciiTheme="minorHAnsi" w:hAnsiTheme="minorHAnsi" w:cstheme="minorHAnsi"/>
          <w:szCs w:val="20"/>
        </w:rPr>
        <w:t>a</w:t>
      </w:r>
      <w:r w:rsidR="00B01ABA" w:rsidRPr="008630F6">
        <w:rPr>
          <w:rFonts w:asciiTheme="minorHAnsi" w:hAnsiTheme="minorHAnsi" w:cstheme="minorHAnsi"/>
          <w:szCs w:val="20"/>
        </w:rPr>
        <w:t xml:space="preserve"> č. 1</w:t>
      </w:r>
      <w:r w:rsidRPr="008630F6">
        <w:rPr>
          <w:rFonts w:asciiTheme="minorHAnsi" w:hAnsiTheme="minorHAnsi" w:cstheme="minorHAnsi"/>
          <w:szCs w:val="20"/>
        </w:rPr>
        <w:t xml:space="preserve"> Štruktúrovaný rozpočet ceny;</w:t>
      </w:r>
    </w:p>
    <w:p w14:paraId="588716A7" w14:textId="1E656B5E" w:rsidR="00FE3A34" w:rsidRPr="008630F6" w:rsidRDefault="00FE3A34" w:rsidP="009E3848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 xml:space="preserve">Príloha č. </w:t>
      </w:r>
      <w:r w:rsidR="000B17C0" w:rsidRPr="008630F6">
        <w:rPr>
          <w:rFonts w:asciiTheme="minorHAnsi" w:hAnsiTheme="minorHAnsi" w:cstheme="minorHAnsi"/>
          <w:szCs w:val="20"/>
        </w:rPr>
        <w:t>2</w:t>
      </w:r>
      <w:r w:rsidRPr="008630F6">
        <w:rPr>
          <w:rFonts w:asciiTheme="minorHAnsi" w:hAnsiTheme="minorHAnsi" w:cstheme="minorHAnsi"/>
          <w:szCs w:val="20"/>
        </w:rPr>
        <w:t xml:space="preserve"> Opis predmetu zákazky;</w:t>
      </w:r>
    </w:p>
    <w:p w14:paraId="7E72022A" w14:textId="2615C6A8" w:rsidR="00EC1FDB" w:rsidRPr="008630F6" w:rsidRDefault="00FE3A34" w:rsidP="009E3848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 xml:space="preserve">Príloha č. </w:t>
      </w:r>
      <w:r w:rsidR="000B17C0" w:rsidRPr="008630F6">
        <w:rPr>
          <w:rFonts w:asciiTheme="minorHAnsi" w:hAnsiTheme="minorHAnsi" w:cstheme="minorHAnsi"/>
          <w:szCs w:val="20"/>
        </w:rPr>
        <w:t>3</w:t>
      </w:r>
      <w:r w:rsidRPr="008630F6">
        <w:rPr>
          <w:rFonts w:asciiTheme="minorHAnsi" w:hAnsiTheme="minorHAnsi" w:cstheme="minorHAnsi"/>
          <w:szCs w:val="20"/>
        </w:rPr>
        <w:t xml:space="preserve"> P</w:t>
      </w:r>
      <w:r w:rsidR="00B473E2" w:rsidRPr="008630F6">
        <w:rPr>
          <w:rFonts w:asciiTheme="minorHAnsi" w:hAnsiTheme="minorHAnsi" w:cstheme="minorHAnsi"/>
          <w:szCs w:val="20"/>
        </w:rPr>
        <w:t>rojektová dokumentácia</w:t>
      </w:r>
      <w:r w:rsidR="009E3848" w:rsidRPr="00715E81">
        <w:rPr>
          <w:rFonts w:asciiTheme="minorHAnsi" w:hAnsiTheme="minorHAnsi" w:cstheme="minorHAnsi"/>
          <w:szCs w:val="20"/>
        </w:rPr>
        <w:t>.</w:t>
      </w:r>
    </w:p>
    <w:p w14:paraId="0ED73874" w14:textId="6DF318C5" w:rsidR="009E3848" w:rsidRPr="008630F6" w:rsidRDefault="009E3848" w:rsidP="008B6B26">
      <w:pPr>
        <w:pStyle w:val="Zkladntext3"/>
        <w:spacing w:after="600"/>
        <w:rPr>
          <w:rFonts w:asciiTheme="minorHAnsi" w:hAnsiTheme="minorHAnsi" w:cstheme="minorHAnsi"/>
          <w:b/>
          <w:bCs/>
          <w:sz w:val="28"/>
          <w:szCs w:val="22"/>
        </w:rPr>
      </w:pPr>
      <w:r w:rsidRPr="008630F6">
        <w:rPr>
          <w:rFonts w:asciiTheme="minorHAnsi" w:hAnsiTheme="minorHAnsi" w:cstheme="minorHAnsi"/>
        </w:rPr>
        <w:br w:type="page"/>
      </w:r>
      <w:r w:rsidR="00DA69F1" w:rsidRPr="008630F6">
        <w:rPr>
          <w:rFonts w:asciiTheme="minorHAnsi" w:hAnsiTheme="minorHAnsi" w:cstheme="minorHAnsi"/>
          <w:b/>
          <w:bCs/>
          <w:sz w:val="28"/>
        </w:rPr>
        <w:t>B.2</w:t>
      </w:r>
      <w:r w:rsidRPr="008630F6">
        <w:rPr>
          <w:rFonts w:asciiTheme="minorHAnsi" w:hAnsiTheme="minorHAnsi" w:cstheme="minorHAnsi"/>
          <w:b/>
          <w:bCs/>
          <w:sz w:val="28"/>
        </w:rPr>
        <w:t xml:space="preserve"> </w:t>
      </w:r>
      <w:r w:rsidRPr="008630F6">
        <w:rPr>
          <w:rFonts w:asciiTheme="minorHAnsi" w:hAnsiTheme="minorHAnsi" w:cstheme="minorHAnsi"/>
          <w:b/>
          <w:bCs/>
          <w:sz w:val="28"/>
          <w:szCs w:val="22"/>
        </w:rPr>
        <w:t>OBCHODNÉ PODMIENKY PLNENIA PREDMETU ZÁKAZKY</w:t>
      </w:r>
    </w:p>
    <w:p w14:paraId="68FC9401" w14:textId="03EF00BC" w:rsidR="00DA69F1" w:rsidRPr="008630F6" w:rsidRDefault="00DA69F1" w:rsidP="00DA69F1">
      <w:pPr>
        <w:rPr>
          <w:rFonts w:asciiTheme="minorHAnsi" w:hAnsiTheme="minorHAnsi" w:cstheme="minorHAnsi"/>
          <w:szCs w:val="20"/>
        </w:rPr>
      </w:pPr>
      <w:r w:rsidRPr="008630F6">
        <w:rPr>
          <w:rFonts w:asciiTheme="minorHAnsi" w:hAnsiTheme="minorHAnsi" w:cstheme="minorHAnsi"/>
          <w:szCs w:val="20"/>
        </w:rPr>
        <w:t xml:space="preserve">Návrh zmluvy tvorí samostatnú </w:t>
      </w:r>
      <w:r w:rsidR="004E0863" w:rsidRPr="008630F6">
        <w:rPr>
          <w:rFonts w:asciiTheme="minorHAnsi" w:hAnsiTheme="minorHAnsi" w:cstheme="minorHAnsi"/>
          <w:szCs w:val="20"/>
        </w:rPr>
        <w:t>P</w:t>
      </w:r>
      <w:r w:rsidRPr="00E83645">
        <w:rPr>
          <w:rFonts w:asciiTheme="minorHAnsi" w:hAnsiTheme="minorHAnsi" w:cstheme="minorHAnsi"/>
          <w:szCs w:val="20"/>
        </w:rPr>
        <w:t xml:space="preserve">rílohu č. </w:t>
      </w:r>
      <w:r w:rsidR="004E0863" w:rsidRPr="00E83645">
        <w:rPr>
          <w:rFonts w:asciiTheme="minorHAnsi" w:hAnsiTheme="minorHAnsi" w:cstheme="minorHAnsi"/>
          <w:szCs w:val="20"/>
        </w:rPr>
        <w:t xml:space="preserve">4 </w:t>
      </w:r>
      <w:r w:rsidR="008630F6">
        <w:rPr>
          <w:rFonts w:asciiTheme="minorHAnsi" w:hAnsiTheme="minorHAnsi" w:cstheme="minorHAnsi"/>
          <w:szCs w:val="20"/>
        </w:rPr>
        <w:t>Návrh Rámcovj dohody</w:t>
      </w:r>
      <w:r w:rsidR="004E0863" w:rsidRPr="00E83645">
        <w:rPr>
          <w:rFonts w:asciiTheme="minorHAnsi" w:hAnsiTheme="minorHAnsi" w:cstheme="minorHAnsi"/>
          <w:szCs w:val="20"/>
        </w:rPr>
        <w:t xml:space="preserve"> </w:t>
      </w:r>
      <w:r w:rsidR="004E0863" w:rsidRPr="00715E81">
        <w:rPr>
          <w:rFonts w:asciiTheme="minorHAnsi" w:hAnsiTheme="minorHAnsi" w:cstheme="minorHAnsi"/>
          <w:szCs w:val="20"/>
        </w:rPr>
        <w:t xml:space="preserve">týchto </w:t>
      </w:r>
      <w:r w:rsidRPr="008630F6">
        <w:rPr>
          <w:rFonts w:asciiTheme="minorHAnsi" w:hAnsiTheme="minorHAnsi" w:cstheme="minorHAnsi"/>
          <w:szCs w:val="20"/>
        </w:rPr>
        <w:t>súťažných podkladov.</w:t>
      </w:r>
    </w:p>
    <w:p w14:paraId="16C1EB4D" w14:textId="360D6F41" w:rsidR="00D81320" w:rsidRPr="008630F6" w:rsidRDefault="00D81320" w:rsidP="00DA69F1">
      <w:pPr>
        <w:pStyle w:val="Zkladntext3"/>
        <w:spacing w:after="600"/>
        <w:jc w:val="left"/>
        <w:rPr>
          <w:rFonts w:asciiTheme="minorHAnsi" w:hAnsiTheme="minorHAnsi" w:cstheme="minorHAnsi"/>
        </w:rPr>
      </w:pPr>
    </w:p>
    <w:sectPr w:rsidR="00D81320" w:rsidRPr="008630F6" w:rsidSect="004E32F5"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C7673" w16cid:durableId="2374A272"/>
  <w16cid:commentId w16cid:paraId="0E539867" w16cid:durableId="2374A273"/>
  <w16cid:commentId w16cid:paraId="25D51539" w16cid:durableId="2374A274"/>
  <w16cid:commentId w16cid:paraId="7FF1891A" w16cid:durableId="2374A275"/>
  <w16cid:commentId w16cid:paraId="403A8268" w16cid:durableId="2374A276"/>
  <w16cid:commentId w16cid:paraId="5632635B" w16cid:durableId="2374A277"/>
  <w16cid:commentId w16cid:paraId="4E0882EB" w16cid:durableId="2374A278"/>
  <w16cid:commentId w16cid:paraId="1653685E" w16cid:durableId="2374A279"/>
  <w16cid:commentId w16cid:paraId="412C7623" w16cid:durableId="2374A483"/>
  <w16cid:commentId w16cid:paraId="01025883" w16cid:durableId="2374A27A"/>
  <w16cid:commentId w16cid:paraId="6999DF12" w16cid:durableId="2374A27B"/>
  <w16cid:commentId w16cid:paraId="33164E78" w16cid:durableId="2374A27C"/>
  <w16cid:commentId w16cid:paraId="0AC7EC8B" w16cid:durableId="2374A27D"/>
  <w16cid:commentId w16cid:paraId="288D01A9" w16cid:durableId="2374A27E"/>
  <w16cid:commentId w16cid:paraId="3476B746" w16cid:durableId="2374A27F"/>
  <w16cid:commentId w16cid:paraId="19936B69" w16cid:durableId="2374A280"/>
  <w16cid:commentId w16cid:paraId="31DE0C52" w16cid:durableId="2374A281"/>
  <w16cid:commentId w16cid:paraId="25BCB1A0" w16cid:durableId="2374A282"/>
  <w16cid:commentId w16cid:paraId="61AFBDD3" w16cid:durableId="2374A283"/>
  <w16cid:commentId w16cid:paraId="674713A0" w16cid:durableId="2374A284"/>
  <w16cid:commentId w16cid:paraId="7BC1FABC" w16cid:durableId="2374A285"/>
  <w16cid:commentId w16cid:paraId="5F3B7857" w16cid:durableId="2374A286"/>
  <w16cid:commentId w16cid:paraId="1FC473CE" w16cid:durableId="2374A287"/>
  <w16cid:commentId w16cid:paraId="466DBC74" w16cid:durableId="2374A288"/>
  <w16cid:commentId w16cid:paraId="674E8AF6" w16cid:durableId="2374A2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97F6" w14:textId="77777777" w:rsidR="00642E2D" w:rsidRDefault="00642E2D">
      <w:r>
        <w:separator/>
      </w:r>
    </w:p>
  </w:endnote>
  <w:endnote w:type="continuationSeparator" w:id="0">
    <w:p w14:paraId="22CA684A" w14:textId="77777777" w:rsidR="00642E2D" w:rsidRDefault="00642E2D">
      <w:r>
        <w:continuationSeparator/>
      </w:r>
    </w:p>
  </w:endnote>
  <w:endnote w:type="continuationNotice" w:id="1">
    <w:p w14:paraId="5423916F" w14:textId="77777777" w:rsidR="00642E2D" w:rsidRDefault="00642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A608" w14:textId="4ECD8032" w:rsidR="00727C4E" w:rsidRDefault="00727C4E">
    <w:pPr>
      <w:pStyle w:val="Pta"/>
      <w:jc w:val="right"/>
    </w:pPr>
  </w:p>
  <w:p w14:paraId="40E38FC0" w14:textId="77777777" w:rsidR="00727C4E" w:rsidRDefault="00727C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4040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2A93B2F" w14:textId="72DDE0E6" w:rsidR="00727C4E" w:rsidRPr="006B282C" w:rsidRDefault="00727C4E">
        <w:pPr>
          <w:pStyle w:val="Pta"/>
          <w:jc w:val="right"/>
          <w:rPr>
            <w:rFonts w:asciiTheme="minorHAnsi" w:hAnsiTheme="minorHAnsi" w:cstheme="minorHAnsi"/>
          </w:rPr>
        </w:pPr>
        <w:r w:rsidRPr="006B282C">
          <w:rPr>
            <w:rFonts w:asciiTheme="minorHAnsi" w:hAnsiTheme="minorHAnsi" w:cstheme="minorHAnsi"/>
            <w:sz w:val="18"/>
          </w:rPr>
          <w:fldChar w:fldCharType="begin"/>
        </w:r>
        <w:r w:rsidRPr="006B282C">
          <w:rPr>
            <w:rFonts w:asciiTheme="minorHAnsi" w:hAnsiTheme="minorHAnsi" w:cstheme="minorHAnsi"/>
            <w:sz w:val="18"/>
          </w:rPr>
          <w:instrText>PAGE   \* MERGEFORMAT</w:instrText>
        </w:r>
        <w:r w:rsidRPr="006B282C">
          <w:rPr>
            <w:rFonts w:asciiTheme="minorHAnsi" w:hAnsiTheme="minorHAnsi" w:cstheme="minorHAnsi"/>
            <w:sz w:val="18"/>
          </w:rPr>
          <w:fldChar w:fldCharType="separate"/>
        </w:r>
        <w:r w:rsidR="00BF1564">
          <w:rPr>
            <w:rFonts w:asciiTheme="minorHAnsi" w:hAnsiTheme="minorHAnsi" w:cstheme="minorHAnsi"/>
            <w:sz w:val="18"/>
          </w:rPr>
          <w:t>17</w:t>
        </w:r>
        <w:r w:rsidRPr="006B282C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22BBFA3C" w14:textId="77777777" w:rsidR="00727C4E" w:rsidRDefault="00727C4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DF53" w14:textId="3F42E936" w:rsidR="00727C4E" w:rsidRDefault="00727C4E">
    <w:pPr>
      <w:pStyle w:val="Pta"/>
      <w:jc w:val="right"/>
    </w:pPr>
  </w:p>
  <w:p w14:paraId="258AE839" w14:textId="55757FC6" w:rsidR="00727C4E" w:rsidRPr="00BD67E2" w:rsidRDefault="00727C4E" w:rsidP="00BD67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727C4E" w:rsidRDefault="00727C4E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727C4E" w:rsidRDefault="00727C4E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3C95" w14:textId="2B7E2D5F" w:rsidR="00727C4E" w:rsidRPr="00BD67E2" w:rsidRDefault="00727C4E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727C4E" w:rsidRPr="00BD67E2" w:rsidRDefault="00727C4E" w:rsidP="00BD6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BB98" w14:textId="77777777" w:rsidR="00642E2D" w:rsidRDefault="00642E2D">
      <w:r>
        <w:separator/>
      </w:r>
    </w:p>
  </w:footnote>
  <w:footnote w:type="continuationSeparator" w:id="0">
    <w:p w14:paraId="1FFA517E" w14:textId="77777777" w:rsidR="00642E2D" w:rsidRDefault="00642E2D">
      <w:r>
        <w:continuationSeparator/>
      </w:r>
    </w:p>
  </w:footnote>
  <w:footnote w:type="continuationNotice" w:id="1">
    <w:p w14:paraId="7EF5980E" w14:textId="77777777" w:rsidR="00642E2D" w:rsidRDefault="00642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2D9" w14:textId="3F72789F" w:rsidR="00727C4E" w:rsidRPr="00E83645" w:rsidRDefault="007C101A" w:rsidP="00E83645">
    <w:pPr>
      <w:pStyle w:val="Zkladntext"/>
      <w:tabs>
        <w:tab w:val="right" w:pos="9638"/>
      </w:tabs>
      <w:jc w:val="left"/>
      <w:rPr>
        <w:rFonts w:asciiTheme="minorHAnsi" w:hAnsiTheme="minorHAnsi" w:cstheme="minorHAnsi"/>
        <w:sz w:val="18"/>
      </w:rPr>
    </w:pPr>
    <w:r w:rsidRPr="007C101A">
      <w:rPr>
        <w:rFonts w:asciiTheme="minorHAnsi" w:hAnsiTheme="minorHAnsi" w:cstheme="minorHAnsi"/>
        <w:sz w:val="18"/>
      </w:rPr>
      <w:t xml:space="preserve">Podlimitná zákazka </w:t>
    </w:r>
    <w:r w:rsidR="00727C4E" w:rsidRPr="006B282C">
      <w:rPr>
        <w:rFonts w:asciiTheme="minorHAnsi" w:hAnsiTheme="minorHAnsi" w:cstheme="minorHAnsi"/>
        <w:sz w:val="18"/>
      </w:rPr>
      <w:t xml:space="preserve">podľa </w:t>
    </w:r>
    <w:r w:rsidR="0072241F">
      <w:rPr>
        <w:rFonts w:asciiTheme="minorHAnsi" w:hAnsiTheme="minorHAnsi" w:cstheme="minorHAnsi"/>
        <w:sz w:val="18"/>
      </w:rPr>
      <w:t xml:space="preserve">§112-116 </w:t>
    </w:r>
    <w:r w:rsidR="00727C4E" w:rsidRPr="006B282C">
      <w:rPr>
        <w:rFonts w:asciiTheme="minorHAnsi" w:hAnsiTheme="minorHAnsi" w:cstheme="minorHAnsi"/>
        <w:sz w:val="18"/>
      </w:rPr>
      <w:t>zákona č. 343/2015 Z. z.</w:t>
    </w:r>
    <w:r w:rsidR="00727C4E">
      <w:rPr>
        <w:rFonts w:asciiTheme="minorHAnsi" w:hAnsiTheme="minorHAnsi" w:cstheme="minorHAnsi"/>
        <w:sz w:val="18"/>
      </w:rPr>
      <w:tab/>
      <w:t xml:space="preserve">Predmet zákazky: </w:t>
    </w:r>
    <w:r w:rsidR="00727C4E" w:rsidRPr="007E60B6">
      <w:rPr>
        <w:rFonts w:asciiTheme="minorHAnsi" w:hAnsiTheme="minorHAnsi" w:cstheme="minorHAnsi"/>
        <w:sz w:val="18"/>
      </w:rPr>
      <w:t>Oprava nevyhovujúcich elektrických rozvodov</w:t>
    </w:r>
    <w:r w:rsidR="00727C4E">
      <w:rPr>
        <w:rFonts w:asciiTheme="minorHAnsi" w:hAnsiTheme="minorHAnsi" w:cstheme="minorHAnsi"/>
        <w:sz w:val="18"/>
      </w:rPr>
      <w:tab/>
    </w:r>
    <w:r w:rsidR="00727C4E">
      <w:rPr>
        <w:sz w:val="18"/>
      </w:rPr>
      <w:t>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5FA2" w14:textId="3BB9BBE2" w:rsidR="00727C4E" w:rsidRPr="00C95B75" w:rsidRDefault="00727C4E" w:rsidP="00C95B75">
    <w:pPr>
      <w:pStyle w:val="Hlavika"/>
      <w:jc w:val="right"/>
      <w:rPr>
        <w:rFonts w:cs="Arial"/>
        <w:color w:val="808080"/>
        <w:sz w:val="18"/>
        <w:szCs w:val="18"/>
      </w:rPr>
    </w:pPr>
    <w:r w:rsidRPr="00E83645">
      <w:rPr>
        <w:rFonts w:cs="Arial"/>
        <w:color w:val="808080"/>
        <w:sz w:val="18"/>
        <w:szCs w:val="18"/>
      </w:rPr>
      <w:t>00865/2020</w:t>
    </w:r>
  </w:p>
  <w:p w14:paraId="088AB8E6" w14:textId="77777777" w:rsidR="00727C4E" w:rsidRDefault="00727C4E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CF3"/>
    <w:multiLevelType w:val="hybridMultilevel"/>
    <w:tmpl w:val="0E16D62A"/>
    <w:lvl w:ilvl="0" w:tplc="87E85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5" w15:restartNumberingAfterBreak="0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13020"/>
    <w:multiLevelType w:val="hybridMultilevel"/>
    <w:tmpl w:val="7BAC085E"/>
    <w:lvl w:ilvl="0" w:tplc="3C40C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48"/>
    <w:rsid w:val="0000143F"/>
    <w:rsid w:val="00001BE7"/>
    <w:rsid w:val="00001C85"/>
    <w:rsid w:val="000029A2"/>
    <w:rsid w:val="00005634"/>
    <w:rsid w:val="00007977"/>
    <w:rsid w:val="0001376D"/>
    <w:rsid w:val="000205F8"/>
    <w:rsid w:val="000230F9"/>
    <w:rsid w:val="00023C2E"/>
    <w:rsid w:val="00025B27"/>
    <w:rsid w:val="00025EB5"/>
    <w:rsid w:val="00041BFD"/>
    <w:rsid w:val="00042955"/>
    <w:rsid w:val="0004757C"/>
    <w:rsid w:val="000479AF"/>
    <w:rsid w:val="00052A69"/>
    <w:rsid w:val="00054F30"/>
    <w:rsid w:val="000642C1"/>
    <w:rsid w:val="000702FA"/>
    <w:rsid w:val="0007082F"/>
    <w:rsid w:val="0007282B"/>
    <w:rsid w:val="00084392"/>
    <w:rsid w:val="00085410"/>
    <w:rsid w:val="00086A1D"/>
    <w:rsid w:val="00093A8A"/>
    <w:rsid w:val="00093D80"/>
    <w:rsid w:val="0009519D"/>
    <w:rsid w:val="00096EED"/>
    <w:rsid w:val="000973CB"/>
    <w:rsid w:val="000A13FD"/>
    <w:rsid w:val="000A183A"/>
    <w:rsid w:val="000A2165"/>
    <w:rsid w:val="000B17C0"/>
    <w:rsid w:val="000B2703"/>
    <w:rsid w:val="000B76E8"/>
    <w:rsid w:val="000C214F"/>
    <w:rsid w:val="000C21BB"/>
    <w:rsid w:val="000C50EE"/>
    <w:rsid w:val="000E49EB"/>
    <w:rsid w:val="000E5B31"/>
    <w:rsid w:val="000F1728"/>
    <w:rsid w:val="000F3BD4"/>
    <w:rsid w:val="000F3E86"/>
    <w:rsid w:val="000F3F76"/>
    <w:rsid w:val="000F6FF5"/>
    <w:rsid w:val="00101168"/>
    <w:rsid w:val="00112D1D"/>
    <w:rsid w:val="00112D34"/>
    <w:rsid w:val="00121B92"/>
    <w:rsid w:val="001254AE"/>
    <w:rsid w:val="00125E17"/>
    <w:rsid w:val="001273BB"/>
    <w:rsid w:val="00131896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5495"/>
    <w:rsid w:val="00166618"/>
    <w:rsid w:val="00167C7A"/>
    <w:rsid w:val="001818C6"/>
    <w:rsid w:val="00184CB8"/>
    <w:rsid w:val="00186B20"/>
    <w:rsid w:val="001905AB"/>
    <w:rsid w:val="00193030"/>
    <w:rsid w:val="00194B9C"/>
    <w:rsid w:val="00196064"/>
    <w:rsid w:val="001964CC"/>
    <w:rsid w:val="001A019F"/>
    <w:rsid w:val="001A2880"/>
    <w:rsid w:val="001A32E1"/>
    <w:rsid w:val="001A3515"/>
    <w:rsid w:val="001A37DF"/>
    <w:rsid w:val="001B1252"/>
    <w:rsid w:val="001C1722"/>
    <w:rsid w:val="001C54BB"/>
    <w:rsid w:val="001C5CC8"/>
    <w:rsid w:val="001D2DD9"/>
    <w:rsid w:val="001D38BC"/>
    <w:rsid w:val="001D4836"/>
    <w:rsid w:val="001D6B82"/>
    <w:rsid w:val="001D714C"/>
    <w:rsid w:val="001E1EF9"/>
    <w:rsid w:val="001E2BA2"/>
    <w:rsid w:val="001E5FDC"/>
    <w:rsid w:val="001E66E7"/>
    <w:rsid w:val="001F7CF2"/>
    <w:rsid w:val="00204A9A"/>
    <w:rsid w:val="00205032"/>
    <w:rsid w:val="00205055"/>
    <w:rsid w:val="00206134"/>
    <w:rsid w:val="002127D8"/>
    <w:rsid w:val="00221DE1"/>
    <w:rsid w:val="00223AD9"/>
    <w:rsid w:val="00227BDC"/>
    <w:rsid w:val="002322D5"/>
    <w:rsid w:val="00233603"/>
    <w:rsid w:val="00235137"/>
    <w:rsid w:val="00236033"/>
    <w:rsid w:val="00236B32"/>
    <w:rsid w:val="0025237E"/>
    <w:rsid w:val="00255E75"/>
    <w:rsid w:val="002564E9"/>
    <w:rsid w:val="00260084"/>
    <w:rsid w:val="00261559"/>
    <w:rsid w:val="002621C1"/>
    <w:rsid w:val="00263BFA"/>
    <w:rsid w:val="00271B27"/>
    <w:rsid w:val="0027441B"/>
    <w:rsid w:val="0027455D"/>
    <w:rsid w:val="00275BB5"/>
    <w:rsid w:val="00277467"/>
    <w:rsid w:val="00280850"/>
    <w:rsid w:val="002808C7"/>
    <w:rsid w:val="002847B7"/>
    <w:rsid w:val="00285127"/>
    <w:rsid w:val="00285520"/>
    <w:rsid w:val="002858D5"/>
    <w:rsid w:val="0028611B"/>
    <w:rsid w:val="00286578"/>
    <w:rsid w:val="0029072F"/>
    <w:rsid w:val="002950EF"/>
    <w:rsid w:val="00297ED0"/>
    <w:rsid w:val="002A2B8D"/>
    <w:rsid w:val="002A2E28"/>
    <w:rsid w:val="002A3272"/>
    <w:rsid w:val="002A3693"/>
    <w:rsid w:val="002A7898"/>
    <w:rsid w:val="002B0576"/>
    <w:rsid w:val="002B1F9A"/>
    <w:rsid w:val="002C37DD"/>
    <w:rsid w:val="002C3CC7"/>
    <w:rsid w:val="002C64DC"/>
    <w:rsid w:val="002E22AB"/>
    <w:rsid w:val="002E2C9D"/>
    <w:rsid w:val="002E4059"/>
    <w:rsid w:val="002E5E6D"/>
    <w:rsid w:val="002F2971"/>
    <w:rsid w:val="002F2ACF"/>
    <w:rsid w:val="002F5099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4266C"/>
    <w:rsid w:val="00342945"/>
    <w:rsid w:val="00345CAE"/>
    <w:rsid w:val="00353F81"/>
    <w:rsid w:val="003566ED"/>
    <w:rsid w:val="00357B92"/>
    <w:rsid w:val="00362A2F"/>
    <w:rsid w:val="00363547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65BE"/>
    <w:rsid w:val="00386CFE"/>
    <w:rsid w:val="003915A3"/>
    <w:rsid w:val="003919C2"/>
    <w:rsid w:val="00392186"/>
    <w:rsid w:val="00395941"/>
    <w:rsid w:val="003A33DD"/>
    <w:rsid w:val="003A6BF5"/>
    <w:rsid w:val="003B0216"/>
    <w:rsid w:val="003B1587"/>
    <w:rsid w:val="003B1ED7"/>
    <w:rsid w:val="003B52DC"/>
    <w:rsid w:val="003C203C"/>
    <w:rsid w:val="003C3243"/>
    <w:rsid w:val="003C580A"/>
    <w:rsid w:val="003C6050"/>
    <w:rsid w:val="003E0C99"/>
    <w:rsid w:val="003E1131"/>
    <w:rsid w:val="003E1545"/>
    <w:rsid w:val="003E30B2"/>
    <w:rsid w:val="003E3163"/>
    <w:rsid w:val="003E31A8"/>
    <w:rsid w:val="003E4596"/>
    <w:rsid w:val="003E5462"/>
    <w:rsid w:val="003E5819"/>
    <w:rsid w:val="003E76C6"/>
    <w:rsid w:val="003F0C1F"/>
    <w:rsid w:val="00402054"/>
    <w:rsid w:val="004021C0"/>
    <w:rsid w:val="004027EE"/>
    <w:rsid w:val="00403ECB"/>
    <w:rsid w:val="0040484B"/>
    <w:rsid w:val="00405053"/>
    <w:rsid w:val="00406ADA"/>
    <w:rsid w:val="00410C2E"/>
    <w:rsid w:val="0042216E"/>
    <w:rsid w:val="004223EA"/>
    <w:rsid w:val="0042536C"/>
    <w:rsid w:val="00433FD8"/>
    <w:rsid w:val="00434C25"/>
    <w:rsid w:val="004353C8"/>
    <w:rsid w:val="00436CBF"/>
    <w:rsid w:val="004429A0"/>
    <w:rsid w:val="00445308"/>
    <w:rsid w:val="00446FD7"/>
    <w:rsid w:val="00453516"/>
    <w:rsid w:val="004608EB"/>
    <w:rsid w:val="004664BE"/>
    <w:rsid w:val="004673C6"/>
    <w:rsid w:val="004708E0"/>
    <w:rsid w:val="00472A80"/>
    <w:rsid w:val="00480CA4"/>
    <w:rsid w:val="00481870"/>
    <w:rsid w:val="0048503F"/>
    <w:rsid w:val="00486213"/>
    <w:rsid w:val="00495B9E"/>
    <w:rsid w:val="004A2749"/>
    <w:rsid w:val="004A2C7F"/>
    <w:rsid w:val="004A2D7F"/>
    <w:rsid w:val="004A6A41"/>
    <w:rsid w:val="004C1CC7"/>
    <w:rsid w:val="004D3147"/>
    <w:rsid w:val="004D5D83"/>
    <w:rsid w:val="004E014D"/>
    <w:rsid w:val="004E0775"/>
    <w:rsid w:val="004E0863"/>
    <w:rsid w:val="004E1B8A"/>
    <w:rsid w:val="004E23B6"/>
    <w:rsid w:val="004E2FF1"/>
    <w:rsid w:val="004E32F5"/>
    <w:rsid w:val="004F2336"/>
    <w:rsid w:val="004F25EC"/>
    <w:rsid w:val="004F272E"/>
    <w:rsid w:val="004F5A84"/>
    <w:rsid w:val="005016EB"/>
    <w:rsid w:val="00504976"/>
    <w:rsid w:val="005071E3"/>
    <w:rsid w:val="00507CF2"/>
    <w:rsid w:val="0051080A"/>
    <w:rsid w:val="00510BA1"/>
    <w:rsid w:val="00510CA7"/>
    <w:rsid w:val="00515E76"/>
    <w:rsid w:val="005173BC"/>
    <w:rsid w:val="00517838"/>
    <w:rsid w:val="00523B05"/>
    <w:rsid w:val="00524CE8"/>
    <w:rsid w:val="0052571D"/>
    <w:rsid w:val="005331AA"/>
    <w:rsid w:val="00533236"/>
    <w:rsid w:val="005370A1"/>
    <w:rsid w:val="00537BC7"/>
    <w:rsid w:val="00540AF5"/>
    <w:rsid w:val="005431AE"/>
    <w:rsid w:val="005453EE"/>
    <w:rsid w:val="005455F4"/>
    <w:rsid w:val="00545E09"/>
    <w:rsid w:val="0055094A"/>
    <w:rsid w:val="0055338A"/>
    <w:rsid w:val="00556D99"/>
    <w:rsid w:val="00556F64"/>
    <w:rsid w:val="00562D60"/>
    <w:rsid w:val="005652A9"/>
    <w:rsid w:val="005704A8"/>
    <w:rsid w:val="005706B6"/>
    <w:rsid w:val="00572B13"/>
    <w:rsid w:val="005843A6"/>
    <w:rsid w:val="00585601"/>
    <w:rsid w:val="00596461"/>
    <w:rsid w:val="00596BBD"/>
    <w:rsid w:val="005A197F"/>
    <w:rsid w:val="005A5403"/>
    <w:rsid w:val="005A5643"/>
    <w:rsid w:val="005A6C71"/>
    <w:rsid w:val="005A7AF3"/>
    <w:rsid w:val="005B04CC"/>
    <w:rsid w:val="005B0544"/>
    <w:rsid w:val="005B0E3B"/>
    <w:rsid w:val="005B2798"/>
    <w:rsid w:val="005B60BA"/>
    <w:rsid w:val="005C29B8"/>
    <w:rsid w:val="005C60C0"/>
    <w:rsid w:val="005D64D8"/>
    <w:rsid w:val="005D6506"/>
    <w:rsid w:val="005F04C0"/>
    <w:rsid w:val="005F4577"/>
    <w:rsid w:val="0060101E"/>
    <w:rsid w:val="00601E7B"/>
    <w:rsid w:val="006105CB"/>
    <w:rsid w:val="00611A9C"/>
    <w:rsid w:val="00611F3E"/>
    <w:rsid w:val="00613D74"/>
    <w:rsid w:val="00615D0D"/>
    <w:rsid w:val="00621AF6"/>
    <w:rsid w:val="00622F9D"/>
    <w:rsid w:val="006232C8"/>
    <w:rsid w:val="00624EAA"/>
    <w:rsid w:val="00626447"/>
    <w:rsid w:val="00636D5A"/>
    <w:rsid w:val="00640784"/>
    <w:rsid w:val="00642E2D"/>
    <w:rsid w:val="00643CEB"/>
    <w:rsid w:val="00647867"/>
    <w:rsid w:val="0065479C"/>
    <w:rsid w:val="00654F8E"/>
    <w:rsid w:val="00655ED2"/>
    <w:rsid w:val="00657AB7"/>
    <w:rsid w:val="006610A7"/>
    <w:rsid w:val="0066229C"/>
    <w:rsid w:val="0066504D"/>
    <w:rsid w:val="00686410"/>
    <w:rsid w:val="00686973"/>
    <w:rsid w:val="00697E9E"/>
    <w:rsid w:val="006A3FA2"/>
    <w:rsid w:val="006B0379"/>
    <w:rsid w:val="006B282C"/>
    <w:rsid w:val="006B7452"/>
    <w:rsid w:val="006C6B76"/>
    <w:rsid w:val="006D240D"/>
    <w:rsid w:val="006D3EFD"/>
    <w:rsid w:val="006D4714"/>
    <w:rsid w:val="006D5511"/>
    <w:rsid w:val="006E4907"/>
    <w:rsid w:val="006E5D59"/>
    <w:rsid w:val="006E6F0C"/>
    <w:rsid w:val="006E7A20"/>
    <w:rsid w:val="006F4DBB"/>
    <w:rsid w:val="006F6EBA"/>
    <w:rsid w:val="00702154"/>
    <w:rsid w:val="00704295"/>
    <w:rsid w:val="00713056"/>
    <w:rsid w:val="00715E81"/>
    <w:rsid w:val="007162AE"/>
    <w:rsid w:val="0072241F"/>
    <w:rsid w:val="00726AE8"/>
    <w:rsid w:val="00727C4E"/>
    <w:rsid w:val="00733AE1"/>
    <w:rsid w:val="00741E30"/>
    <w:rsid w:val="007444FC"/>
    <w:rsid w:val="0075530F"/>
    <w:rsid w:val="00756C2D"/>
    <w:rsid w:val="007609F3"/>
    <w:rsid w:val="00763E9B"/>
    <w:rsid w:val="007643A0"/>
    <w:rsid w:val="00767008"/>
    <w:rsid w:val="00773C62"/>
    <w:rsid w:val="00773FE8"/>
    <w:rsid w:val="00774751"/>
    <w:rsid w:val="007764BE"/>
    <w:rsid w:val="00781D0A"/>
    <w:rsid w:val="00782052"/>
    <w:rsid w:val="00783AD5"/>
    <w:rsid w:val="00785CA6"/>
    <w:rsid w:val="0079012B"/>
    <w:rsid w:val="0079437E"/>
    <w:rsid w:val="00794D02"/>
    <w:rsid w:val="007A3770"/>
    <w:rsid w:val="007A38BA"/>
    <w:rsid w:val="007A4D4D"/>
    <w:rsid w:val="007A64CC"/>
    <w:rsid w:val="007C0C23"/>
    <w:rsid w:val="007C101A"/>
    <w:rsid w:val="007C1EB7"/>
    <w:rsid w:val="007C2509"/>
    <w:rsid w:val="007D18AA"/>
    <w:rsid w:val="007D2F34"/>
    <w:rsid w:val="007E376A"/>
    <w:rsid w:val="007E4CEC"/>
    <w:rsid w:val="007E60B6"/>
    <w:rsid w:val="007F6E41"/>
    <w:rsid w:val="00800B52"/>
    <w:rsid w:val="008051FA"/>
    <w:rsid w:val="008125A1"/>
    <w:rsid w:val="0081329B"/>
    <w:rsid w:val="00815EAD"/>
    <w:rsid w:val="00820622"/>
    <w:rsid w:val="00823667"/>
    <w:rsid w:val="00824248"/>
    <w:rsid w:val="00830492"/>
    <w:rsid w:val="0083402E"/>
    <w:rsid w:val="00836C6E"/>
    <w:rsid w:val="00837291"/>
    <w:rsid w:val="008415A1"/>
    <w:rsid w:val="00842F92"/>
    <w:rsid w:val="00851808"/>
    <w:rsid w:val="00855CA9"/>
    <w:rsid w:val="008609DA"/>
    <w:rsid w:val="0086309A"/>
    <w:rsid w:val="008630F6"/>
    <w:rsid w:val="0086479F"/>
    <w:rsid w:val="008774B0"/>
    <w:rsid w:val="0087750F"/>
    <w:rsid w:val="00881CF9"/>
    <w:rsid w:val="00881FF7"/>
    <w:rsid w:val="0088509A"/>
    <w:rsid w:val="008874A6"/>
    <w:rsid w:val="00891F39"/>
    <w:rsid w:val="00892323"/>
    <w:rsid w:val="008928B9"/>
    <w:rsid w:val="00892FF5"/>
    <w:rsid w:val="008A4FF1"/>
    <w:rsid w:val="008A538B"/>
    <w:rsid w:val="008B034E"/>
    <w:rsid w:val="008B234E"/>
    <w:rsid w:val="008B6B26"/>
    <w:rsid w:val="008B7A9F"/>
    <w:rsid w:val="008C1E8E"/>
    <w:rsid w:val="008C28BB"/>
    <w:rsid w:val="008C4FC8"/>
    <w:rsid w:val="008C6119"/>
    <w:rsid w:val="008C71AE"/>
    <w:rsid w:val="008D344A"/>
    <w:rsid w:val="008D36DD"/>
    <w:rsid w:val="008E2AA6"/>
    <w:rsid w:val="008E4827"/>
    <w:rsid w:val="008E4B18"/>
    <w:rsid w:val="008F00DE"/>
    <w:rsid w:val="008F069D"/>
    <w:rsid w:val="008F2736"/>
    <w:rsid w:val="008F4308"/>
    <w:rsid w:val="00901FB3"/>
    <w:rsid w:val="00905381"/>
    <w:rsid w:val="0091514A"/>
    <w:rsid w:val="009157B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167B"/>
    <w:rsid w:val="0095172D"/>
    <w:rsid w:val="009520A2"/>
    <w:rsid w:val="00956433"/>
    <w:rsid w:val="00960048"/>
    <w:rsid w:val="00960D04"/>
    <w:rsid w:val="00960F3C"/>
    <w:rsid w:val="00971C0B"/>
    <w:rsid w:val="009814C5"/>
    <w:rsid w:val="00983B59"/>
    <w:rsid w:val="00996A13"/>
    <w:rsid w:val="009A0A41"/>
    <w:rsid w:val="009A1698"/>
    <w:rsid w:val="009A4FE8"/>
    <w:rsid w:val="009A55E2"/>
    <w:rsid w:val="009A7C30"/>
    <w:rsid w:val="009B0C01"/>
    <w:rsid w:val="009B0C80"/>
    <w:rsid w:val="009B1720"/>
    <w:rsid w:val="009C17AA"/>
    <w:rsid w:val="009C26FC"/>
    <w:rsid w:val="009C32DF"/>
    <w:rsid w:val="009C5C2F"/>
    <w:rsid w:val="009D5CCA"/>
    <w:rsid w:val="009E0D94"/>
    <w:rsid w:val="009E20D3"/>
    <w:rsid w:val="009E3068"/>
    <w:rsid w:val="009E3127"/>
    <w:rsid w:val="009E3848"/>
    <w:rsid w:val="009F10A3"/>
    <w:rsid w:val="009F1C8D"/>
    <w:rsid w:val="009F2F41"/>
    <w:rsid w:val="009F57BB"/>
    <w:rsid w:val="009F669C"/>
    <w:rsid w:val="00A008B8"/>
    <w:rsid w:val="00A01291"/>
    <w:rsid w:val="00A03FAA"/>
    <w:rsid w:val="00A05D0C"/>
    <w:rsid w:val="00A10FAC"/>
    <w:rsid w:val="00A13266"/>
    <w:rsid w:val="00A137BE"/>
    <w:rsid w:val="00A1442E"/>
    <w:rsid w:val="00A1531B"/>
    <w:rsid w:val="00A211D0"/>
    <w:rsid w:val="00A21C25"/>
    <w:rsid w:val="00A23EAF"/>
    <w:rsid w:val="00A25BA7"/>
    <w:rsid w:val="00A26A18"/>
    <w:rsid w:val="00A330F4"/>
    <w:rsid w:val="00A35302"/>
    <w:rsid w:val="00A37ECF"/>
    <w:rsid w:val="00A401FB"/>
    <w:rsid w:val="00A43D7B"/>
    <w:rsid w:val="00A4421D"/>
    <w:rsid w:val="00A46759"/>
    <w:rsid w:val="00A47038"/>
    <w:rsid w:val="00A52B43"/>
    <w:rsid w:val="00A57706"/>
    <w:rsid w:val="00A60127"/>
    <w:rsid w:val="00A60FFA"/>
    <w:rsid w:val="00A627A7"/>
    <w:rsid w:val="00A630A6"/>
    <w:rsid w:val="00A631F1"/>
    <w:rsid w:val="00A648CA"/>
    <w:rsid w:val="00A65F36"/>
    <w:rsid w:val="00A66947"/>
    <w:rsid w:val="00A672FB"/>
    <w:rsid w:val="00A76C61"/>
    <w:rsid w:val="00A76EFB"/>
    <w:rsid w:val="00A77A51"/>
    <w:rsid w:val="00A81309"/>
    <w:rsid w:val="00A81349"/>
    <w:rsid w:val="00A84AFA"/>
    <w:rsid w:val="00A87913"/>
    <w:rsid w:val="00A87C8D"/>
    <w:rsid w:val="00A909E4"/>
    <w:rsid w:val="00A90BF9"/>
    <w:rsid w:val="00A97CD3"/>
    <w:rsid w:val="00A97F0E"/>
    <w:rsid w:val="00AA295D"/>
    <w:rsid w:val="00AA588A"/>
    <w:rsid w:val="00AA7EEA"/>
    <w:rsid w:val="00AB2AAE"/>
    <w:rsid w:val="00AB5E52"/>
    <w:rsid w:val="00AB78B4"/>
    <w:rsid w:val="00AD51DA"/>
    <w:rsid w:val="00AD52BA"/>
    <w:rsid w:val="00AD5D55"/>
    <w:rsid w:val="00AD7247"/>
    <w:rsid w:val="00AE0011"/>
    <w:rsid w:val="00AE053B"/>
    <w:rsid w:val="00AE78F4"/>
    <w:rsid w:val="00AF15F3"/>
    <w:rsid w:val="00AF34D2"/>
    <w:rsid w:val="00AF44EF"/>
    <w:rsid w:val="00AF5115"/>
    <w:rsid w:val="00AF6E2B"/>
    <w:rsid w:val="00AF6EA8"/>
    <w:rsid w:val="00B00A1C"/>
    <w:rsid w:val="00B01ABA"/>
    <w:rsid w:val="00B03611"/>
    <w:rsid w:val="00B048E4"/>
    <w:rsid w:val="00B04A1E"/>
    <w:rsid w:val="00B07A19"/>
    <w:rsid w:val="00B1158E"/>
    <w:rsid w:val="00B155F5"/>
    <w:rsid w:val="00B1667E"/>
    <w:rsid w:val="00B1794B"/>
    <w:rsid w:val="00B20783"/>
    <w:rsid w:val="00B21FAE"/>
    <w:rsid w:val="00B227A3"/>
    <w:rsid w:val="00B235EF"/>
    <w:rsid w:val="00B273E5"/>
    <w:rsid w:val="00B30AE3"/>
    <w:rsid w:val="00B32EB2"/>
    <w:rsid w:val="00B337C2"/>
    <w:rsid w:val="00B43EF1"/>
    <w:rsid w:val="00B4594B"/>
    <w:rsid w:val="00B473E2"/>
    <w:rsid w:val="00B510EC"/>
    <w:rsid w:val="00B556DA"/>
    <w:rsid w:val="00B55FDF"/>
    <w:rsid w:val="00B66FAF"/>
    <w:rsid w:val="00B763FC"/>
    <w:rsid w:val="00B768CC"/>
    <w:rsid w:val="00B830FA"/>
    <w:rsid w:val="00B83366"/>
    <w:rsid w:val="00B9022C"/>
    <w:rsid w:val="00B93478"/>
    <w:rsid w:val="00B948E2"/>
    <w:rsid w:val="00B96C0D"/>
    <w:rsid w:val="00B976B7"/>
    <w:rsid w:val="00BA3D71"/>
    <w:rsid w:val="00BA5842"/>
    <w:rsid w:val="00BA6DE7"/>
    <w:rsid w:val="00BB110D"/>
    <w:rsid w:val="00BB1D3F"/>
    <w:rsid w:val="00BB7371"/>
    <w:rsid w:val="00BC35A8"/>
    <w:rsid w:val="00BC3CBD"/>
    <w:rsid w:val="00BD07B9"/>
    <w:rsid w:val="00BD16E8"/>
    <w:rsid w:val="00BD239D"/>
    <w:rsid w:val="00BD5C0D"/>
    <w:rsid w:val="00BD67E2"/>
    <w:rsid w:val="00BE6103"/>
    <w:rsid w:val="00BF05EC"/>
    <w:rsid w:val="00BF1564"/>
    <w:rsid w:val="00BF300E"/>
    <w:rsid w:val="00BF5636"/>
    <w:rsid w:val="00BF65E8"/>
    <w:rsid w:val="00C021FD"/>
    <w:rsid w:val="00C0668C"/>
    <w:rsid w:val="00C070A8"/>
    <w:rsid w:val="00C15625"/>
    <w:rsid w:val="00C20534"/>
    <w:rsid w:val="00C20D20"/>
    <w:rsid w:val="00C238AF"/>
    <w:rsid w:val="00C2509E"/>
    <w:rsid w:val="00C3586B"/>
    <w:rsid w:val="00C41C94"/>
    <w:rsid w:val="00C42A96"/>
    <w:rsid w:val="00C44A51"/>
    <w:rsid w:val="00C44AFE"/>
    <w:rsid w:val="00C4669A"/>
    <w:rsid w:val="00C505D0"/>
    <w:rsid w:val="00C52E5A"/>
    <w:rsid w:val="00C533F3"/>
    <w:rsid w:val="00C60C06"/>
    <w:rsid w:val="00C6725A"/>
    <w:rsid w:val="00C67A4C"/>
    <w:rsid w:val="00C74133"/>
    <w:rsid w:val="00C751C3"/>
    <w:rsid w:val="00C80109"/>
    <w:rsid w:val="00C81060"/>
    <w:rsid w:val="00C8286D"/>
    <w:rsid w:val="00C94081"/>
    <w:rsid w:val="00C9536A"/>
    <w:rsid w:val="00C95B75"/>
    <w:rsid w:val="00C96511"/>
    <w:rsid w:val="00CA0EFE"/>
    <w:rsid w:val="00CA1301"/>
    <w:rsid w:val="00CA3A50"/>
    <w:rsid w:val="00CA5272"/>
    <w:rsid w:val="00CA573B"/>
    <w:rsid w:val="00CA60B8"/>
    <w:rsid w:val="00CB11D7"/>
    <w:rsid w:val="00CB7E9D"/>
    <w:rsid w:val="00CC4EC7"/>
    <w:rsid w:val="00CC5806"/>
    <w:rsid w:val="00CC5C37"/>
    <w:rsid w:val="00CE1A64"/>
    <w:rsid w:val="00CE40C0"/>
    <w:rsid w:val="00CF4845"/>
    <w:rsid w:val="00CF5A62"/>
    <w:rsid w:val="00D012EA"/>
    <w:rsid w:val="00D064B8"/>
    <w:rsid w:val="00D0789B"/>
    <w:rsid w:val="00D12126"/>
    <w:rsid w:val="00D12E4D"/>
    <w:rsid w:val="00D14E3E"/>
    <w:rsid w:val="00D16EFB"/>
    <w:rsid w:val="00D23AF4"/>
    <w:rsid w:val="00D26335"/>
    <w:rsid w:val="00D32614"/>
    <w:rsid w:val="00D430D7"/>
    <w:rsid w:val="00D44BAC"/>
    <w:rsid w:val="00D45611"/>
    <w:rsid w:val="00D470CC"/>
    <w:rsid w:val="00D47BAE"/>
    <w:rsid w:val="00D56605"/>
    <w:rsid w:val="00D5756D"/>
    <w:rsid w:val="00D61105"/>
    <w:rsid w:val="00D6403D"/>
    <w:rsid w:val="00D64AAB"/>
    <w:rsid w:val="00D651C2"/>
    <w:rsid w:val="00D65A81"/>
    <w:rsid w:val="00D65C33"/>
    <w:rsid w:val="00D67949"/>
    <w:rsid w:val="00D702BA"/>
    <w:rsid w:val="00D74F84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7C2F"/>
    <w:rsid w:val="00DC1F28"/>
    <w:rsid w:val="00DC272D"/>
    <w:rsid w:val="00DC2EC3"/>
    <w:rsid w:val="00DC4321"/>
    <w:rsid w:val="00DC6162"/>
    <w:rsid w:val="00DD0DDE"/>
    <w:rsid w:val="00DD5EB3"/>
    <w:rsid w:val="00DD6A97"/>
    <w:rsid w:val="00DE1682"/>
    <w:rsid w:val="00DE18A7"/>
    <w:rsid w:val="00DE2A1A"/>
    <w:rsid w:val="00DF1239"/>
    <w:rsid w:val="00DF24F3"/>
    <w:rsid w:val="00DF3DB5"/>
    <w:rsid w:val="00DF5F21"/>
    <w:rsid w:val="00E01F10"/>
    <w:rsid w:val="00E03995"/>
    <w:rsid w:val="00E04043"/>
    <w:rsid w:val="00E16292"/>
    <w:rsid w:val="00E25CC3"/>
    <w:rsid w:val="00E33DE9"/>
    <w:rsid w:val="00E35887"/>
    <w:rsid w:val="00E44686"/>
    <w:rsid w:val="00E4493F"/>
    <w:rsid w:val="00E47B74"/>
    <w:rsid w:val="00E5001A"/>
    <w:rsid w:val="00E50792"/>
    <w:rsid w:val="00E536C3"/>
    <w:rsid w:val="00E565FE"/>
    <w:rsid w:val="00E57DC4"/>
    <w:rsid w:val="00E618AF"/>
    <w:rsid w:val="00E62055"/>
    <w:rsid w:val="00E62BC5"/>
    <w:rsid w:val="00E647BF"/>
    <w:rsid w:val="00E70AED"/>
    <w:rsid w:val="00E74FDC"/>
    <w:rsid w:val="00E75DDF"/>
    <w:rsid w:val="00E76C45"/>
    <w:rsid w:val="00E80072"/>
    <w:rsid w:val="00E80E31"/>
    <w:rsid w:val="00E83645"/>
    <w:rsid w:val="00E84076"/>
    <w:rsid w:val="00E85779"/>
    <w:rsid w:val="00E865DD"/>
    <w:rsid w:val="00E9151F"/>
    <w:rsid w:val="00E92314"/>
    <w:rsid w:val="00E970CF"/>
    <w:rsid w:val="00EA0FEC"/>
    <w:rsid w:val="00EA609F"/>
    <w:rsid w:val="00EA7E29"/>
    <w:rsid w:val="00EB3FD5"/>
    <w:rsid w:val="00EB6F32"/>
    <w:rsid w:val="00EC1FDB"/>
    <w:rsid w:val="00EC4F74"/>
    <w:rsid w:val="00EC54F4"/>
    <w:rsid w:val="00ED50E4"/>
    <w:rsid w:val="00ED5695"/>
    <w:rsid w:val="00ED5949"/>
    <w:rsid w:val="00ED5DD4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3186"/>
    <w:rsid w:val="00EF5821"/>
    <w:rsid w:val="00EF6E60"/>
    <w:rsid w:val="00EF7D7A"/>
    <w:rsid w:val="00F13AF2"/>
    <w:rsid w:val="00F16845"/>
    <w:rsid w:val="00F16BB9"/>
    <w:rsid w:val="00F32995"/>
    <w:rsid w:val="00F3436D"/>
    <w:rsid w:val="00F37221"/>
    <w:rsid w:val="00F3743D"/>
    <w:rsid w:val="00F408AC"/>
    <w:rsid w:val="00F4420C"/>
    <w:rsid w:val="00F529E6"/>
    <w:rsid w:val="00F54CC7"/>
    <w:rsid w:val="00F55904"/>
    <w:rsid w:val="00F62447"/>
    <w:rsid w:val="00F63DEC"/>
    <w:rsid w:val="00F73B58"/>
    <w:rsid w:val="00F85572"/>
    <w:rsid w:val="00F86F80"/>
    <w:rsid w:val="00F94BF6"/>
    <w:rsid w:val="00F95F95"/>
    <w:rsid w:val="00FA08DB"/>
    <w:rsid w:val="00FA2D15"/>
    <w:rsid w:val="00FA6D1B"/>
    <w:rsid w:val="00FB03F7"/>
    <w:rsid w:val="00FB2ED3"/>
    <w:rsid w:val="00FB3ACB"/>
    <w:rsid w:val="00FC01A6"/>
    <w:rsid w:val="00FC3530"/>
    <w:rsid w:val="00FC584E"/>
    <w:rsid w:val="00FD0DEF"/>
    <w:rsid w:val="00FD0E93"/>
    <w:rsid w:val="00FD14FD"/>
    <w:rsid w:val="00FD1DD6"/>
    <w:rsid w:val="00FD6A90"/>
    <w:rsid w:val="00FE289A"/>
    <w:rsid w:val="00FE3A34"/>
    <w:rsid w:val="00FE5E32"/>
    <w:rsid w:val="00FE5F44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66D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4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1">
    <w:name w:val="1"/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"/>
    <w:basedOn w:val="Normlny"/>
    <w:link w:val="OdsekzoznamuChar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ekzoznamu"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8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41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josephine.proebiz.com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9B2BB9B-D691-4A3F-9CF1-73C978F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5351</Words>
  <Characters>30507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2020-12-16T11:45:00Z</dcterms:created>
  <dcterms:modified xsi:type="dcterms:W3CDTF">2020-12-16T16:09:00Z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