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k zákazke s nízkou hodnotou podľa </w:t>
      </w:r>
      <w:proofErr w:type="spellStart"/>
      <w:r w:rsidRPr="00C4658C">
        <w:rPr>
          <w:rFonts w:ascii="Arial" w:hAnsi="Arial" w:cs="Arial"/>
          <w:b/>
          <w:bCs/>
          <w:sz w:val="22"/>
          <w:szCs w:val="22"/>
          <w:lang w:val="sk-SK"/>
        </w:rPr>
        <w:t>ust</w:t>
      </w:r>
      <w:proofErr w:type="spellEnd"/>
      <w:r w:rsidRPr="00C4658C">
        <w:rPr>
          <w:rFonts w:ascii="Arial" w:hAnsi="Arial" w:cs="Arial"/>
          <w:b/>
          <w:bCs/>
          <w:sz w:val="22"/>
          <w:szCs w:val="22"/>
          <w:lang w:val="sk-SK"/>
        </w:rPr>
        <w:t>.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„</w:t>
      </w:r>
      <w:r w:rsidR="00C4658C" w:rsidRPr="00C4658C">
        <w:rPr>
          <w:rFonts w:ascii="Arial" w:hAnsi="Arial" w:cs="Arial"/>
          <w:b/>
          <w:sz w:val="22"/>
          <w:szCs w:val="22"/>
        </w:rPr>
        <w:t xml:space="preserve">Nákup zubných </w:t>
      </w:r>
      <w:proofErr w:type="spellStart"/>
      <w:r w:rsidR="00C4658C" w:rsidRPr="00C4658C">
        <w:rPr>
          <w:rFonts w:ascii="Arial" w:hAnsi="Arial" w:cs="Arial"/>
          <w:b/>
          <w:sz w:val="22"/>
          <w:szCs w:val="22"/>
        </w:rPr>
        <w:t>kefiek</w:t>
      </w:r>
      <w:proofErr w:type="spellEnd"/>
      <w:r w:rsidR="00C4658C" w:rsidRPr="00C4658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C4658C" w:rsidRPr="00C4658C">
        <w:rPr>
          <w:rFonts w:ascii="Arial" w:hAnsi="Arial" w:cs="Arial"/>
          <w:b/>
          <w:sz w:val="22"/>
          <w:szCs w:val="22"/>
        </w:rPr>
        <w:t>medzizubných</w:t>
      </w:r>
      <w:proofErr w:type="spellEnd"/>
      <w:r w:rsidR="00C4658C" w:rsidRPr="00C46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4658C" w:rsidRPr="00C4658C">
        <w:rPr>
          <w:rFonts w:ascii="Arial" w:hAnsi="Arial" w:cs="Arial"/>
          <w:b/>
          <w:sz w:val="22"/>
          <w:szCs w:val="22"/>
        </w:rPr>
        <w:t>kefiek</w:t>
      </w:r>
      <w:proofErr w:type="spellEnd"/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Identifikácia obstarávateľskej organizácie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420417" w:rsidRPr="00C4658C" w:rsidRDefault="00C4658C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Nákup zubných kefiek, medzizubných kefiek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C4658C" w:rsidRDefault="00C4658C" w:rsidP="00C4658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5"/>
        <w:gridCol w:w="3451"/>
      </w:tblGrid>
      <w:tr w:rsidR="00C4658C" w:rsidRPr="00C42B54" w:rsidTr="000701CE">
        <w:trPr>
          <w:trHeight w:val="473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0701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Názov polo</w:t>
            </w:r>
            <w:r w:rsidRPr="00C42B54">
              <w:rPr>
                <w:rFonts w:ascii="Microsoft JhengHei" w:eastAsia="Microsoft JhengHei" w:hAnsi="Microsoft JhengHei" w:cs="Arial" w:hint="eastAsia"/>
                <w:b/>
                <w:bCs/>
                <w:color w:val="000000"/>
                <w:sz w:val="22"/>
                <w:szCs w:val="22"/>
              </w:rPr>
              <w:t>ž</w:t>
            </w:r>
            <w:r w:rsidRPr="00C42B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0701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Množstvo v ks</w:t>
            </w:r>
          </w:p>
        </w:tc>
      </w:tr>
      <w:tr w:rsidR="00C4658C" w:rsidRPr="00C42B54" w:rsidTr="000701CE">
        <w:trPr>
          <w:trHeight w:val="26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0701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 xml:space="preserve">Zubné kefky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F91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4 000</w:t>
            </w:r>
          </w:p>
        </w:tc>
      </w:tr>
      <w:tr w:rsidR="00C4658C" w:rsidRPr="00C42B54" w:rsidTr="000701CE">
        <w:trPr>
          <w:trHeight w:val="25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0701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Medzizubné kefky 0,7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58C" w:rsidRPr="00C42B54" w:rsidRDefault="00C4658C" w:rsidP="00F91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</w:tr>
      <w:tr w:rsidR="00C4658C" w:rsidRPr="00C42B54" w:rsidTr="000701CE">
        <w:trPr>
          <w:trHeight w:val="25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58C" w:rsidRPr="00C42B54" w:rsidRDefault="00C4658C" w:rsidP="000701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Zubné kefky pre deti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58C" w:rsidRPr="00C42B54" w:rsidRDefault="00C4658C" w:rsidP="00F91E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</w:tr>
    </w:tbl>
    <w:p w:rsidR="00C4658C" w:rsidRDefault="00C4658C" w:rsidP="00C4658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4658C" w:rsidRPr="0059556F" w:rsidRDefault="00C4658C" w:rsidP="00C4658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9556F"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sz w:val="22"/>
          <w:szCs w:val="22"/>
        </w:rPr>
        <w:t>z</w:t>
      </w:r>
      <w:r w:rsidRPr="0059556F">
        <w:rPr>
          <w:rFonts w:ascii="Arial" w:hAnsi="Arial" w:cs="Arial"/>
          <w:b/>
          <w:bCs/>
          <w:sz w:val="22"/>
          <w:szCs w:val="22"/>
        </w:rPr>
        <w:t>ubná kefka:</w:t>
      </w:r>
      <w:r w:rsidRPr="0059556F">
        <w:rPr>
          <w:rFonts w:ascii="Arial" w:hAnsi="Arial" w:cs="Arial"/>
          <w:sz w:val="22"/>
          <w:szCs w:val="22"/>
        </w:rPr>
        <w:t xml:space="preserve"> </w:t>
      </w:r>
    </w:p>
    <w:p w:rsidR="00C4658C" w:rsidRDefault="00C4658C" w:rsidP="00C4658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85685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885685">
        <w:rPr>
          <w:rFonts w:ascii="Arial" w:hAnsi="Arial" w:cs="Arial"/>
          <w:sz w:val="22"/>
          <w:szCs w:val="22"/>
        </w:rPr>
        <w:t>ultra</w:t>
      </w:r>
      <w:proofErr w:type="spellEnd"/>
      <w:r w:rsidRPr="00885685">
        <w:rPr>
          <w:rFonts w:ascii="Arial" w:hAnsi="Arial" w:cs="Arial"/>
          <w:sz w:val="22"/>
          <w:szCs w:val="22"/>
        </w:rPr>
        <w:t xml:space="preserve"> jemnými, husto osadenými</w:t>
      </w:r>
      <w:r>
        <w:rPr>
          <w:rFonts w:ascii="Arial" w:hAnsi="Arial" w:cs="Arial"/>
          <w:sz w:val="22"/>
          <w:szCs w:val="22"/>
        </w:rPr>
        <w:t xml:space="preserve"> a dokonale zaoblenými vláknami</w:t>
      </w:r>
      <w:r w:rsidRPr="00885685">
        <w:rPr>
          <w:rFonts w:ascii="Arial" w:hAnsi="Arial" w:cs="Arial"/>
          <w:sz w:val="22"/>
          <w:szCs w:val="22"/>
        </w:rPr>
        <w:t xml:space="preserve">, malou hlavičkou, </w:t>
      </w:r>
      <w:r>
        <w:rPr>
          <w:rFonts w:ascii="Arial" w:hAnsi="Arial" w:cs="Arial"/>
          <w:sz w:val="22"/>
          <w:szCs w:val="22"/>
        </w:rPr>
        <w:t>pevná   a tvarovaná rúčka umožňujúca</w:t>
      </w:r>
      <w:r w:rsidRPr="00885685">
        <w:rPr>
          <w:rFonts w:ascii="Arial" w:hAnsi="Arial" w:cs="Arial"/>
          <w:sz w:val="22"/>
          <w:szCs w:val="22"/>
        </w:rPr>
        <w:t xml:space="preserve"> ľahšiu kontrolu správnej čistiacej techniky (tlaku a smerovania vlákien). Min. počet štetiniek </w:t>
      </w:r>
      <w:r>
        <w:rPr>
          <w:rFonts w:ascii="Arial" w:hAnsi="Arial" w:cs="Arial"/>
          <w:sz w:val="22"/>
          <w:szCs w:val="22"/>
        </w:rPr>
        <w:t>4900</w:t>
      </w:r>
      <w:r w:rsidRPr="00885685">
        <w:rPr>
          <w:rFonts w:ascii="Arial" w:hAnsi="Arial" w:cs="Arial"/>
          <w:sz w:val="22"/>
          <w:szCs w:val="22"/>
        </w:rPr>
        <w:t>. Baleni</w:t>
      </w:r>
      <w:r>
        <w:rPr>
          <w:rFonts w:ascii="Arial" w:hAnsi="Arial" w:cs="Arial"/>
          <w:sz w:val="22"/>
          <w:szCs w:val="22"/>
        </w:rPr>
        <w:t>e jednotlivo – hygienicky.</w:t>
      </w:r>
    </w:p>
    <w:p w:rsidR="00C4658C" w:rsidRDefault="00C4658C" w:rsidP="00C4658C">
      <w:pPr>
        <w:rPr>
          <w:rFonts w:ascii="Arial" w:hAnsi="Arial" w:cs="Arial"/>
          <w:b/>
          <w:bCs/>
          <w:sz w:val="22"/>
          <w:szCs w:val="22"/>
        </w:rPr>
      </w:pPr>
    </w:p>
    <w:p w:rsidR="00C4658C" w:rsidRDefault="00C4658C" w:rsidP="00C465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m</w:t>
      </w:r>
      <w:r w:rsidRPr="00885685">
        <w:rPr>
          <w:rFonts w:ascii="Arial" w:hAnsi="Arial" w:cs="Arial"/>
          <w:b/>
          <w:bCs/>
          <w:sz w:val="22"/>
          <w:szCs w:val="22"/>
        </w:rPr>
        <w:t>edzizubná kefka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885685">
        <w:rPr>
          <w:rFonts w:ascii="Arial" w:hAnsi="Arial" w:cs="Arial"/>
          <w:sz w:val="22"/>
          <w:szCs w:val="22"/>
        </w:rPr>
        <w:t xml:space="preserve"> </w:t>
      </w:r>
    </w:p>
    <w:p w:rsidR="00C4658C" w:rsidRDefault="00C4658C" w:rsidP="00C4658C">
      <w:pPr>
        <w:rPr>
          <w:rFonts w:ascii="Arial" w:hAnsi="Arial" w:cs="Arial"/>
          <w:sz w:val="22"/>
          <w:szCs w:val="22"/>
        </w:rPr>
      </w:pPr>
      <w:r w:rsidRPr="00885685">
        <w:rPr>
          <w:rFonts w:ascii="Arial" w:hAnsi="Arial" w:cs="Arial"/>
          <w:sz w:val="22"/>
          <w:szCs w:val="22"/>
        </w:rPr>
        <w:t>s držiakom, nasadenou vymeniteľnou medzizubnou kefkou a ochrannou krytkou s tenkým drôteným jadrom pre pacientov, ktorí medzizubné kefky ešte nepoužívali alebo s nimi len začínajú. Balenie jednotlivo veľkosť 0,7 mm</w:t>
      </w:r>
      <w:r>
        <w:rPr>
          <w:rFonts w:ascii="Arial" w:hAnsi="Arial" w:cs="Arial"/>
          <w:sz w:val="22"/>
          <w:szCs w:val="22"/>
        </w:rPr>
        <w:t>, hygienicky</w:t>
      </w:r>
      <w:r w:rsidRPr="00885685">
        <w:rPr>
          <w:rFonts w:ascii="Arial" w:hAnsi="Arial" w:cs="Arial"/>
          <w:sz w:val="22"/>
          <w:szCs w:val="22"/>
        </w:rPr>
        <w:t>.</w:t>
      </w:r>
    </w:p>
    <w:p w:rsidR="00C4658C" w:rsidRDefault="00C4658C" w:rsidP="00C4658C">
      <w:pPr>
        <w:rPr>
          <w:rFonts w:ascii="Arial" w:hAnsi="Arial" w:cs="Arial"/>
          <w:sz w:val="22"/>
          <w:szCs w:val="22"/>
        </w:rPr>
      </w:pPr>
    </w:p>
    <w:p w:rsidR="00C4658C" w:rsidRDefault="00C4658C" w:rsidP="00C465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z</w:t>
      </w:r>
      <w:r w:rsidRPr="00885685">
        <w:rPr>
          <w:rFonts w:ascii="Arial" w:hAnsi="Arial" w:cs="Arial"/>
          <w:b/>
          <w:bCs/>
          <w:sz w:val="22"/>
          <w:szCs w:val="22"/>
        </w:rPr>
        <w:t>ubná kefka</w:t>
      </w:r>
      <w:r>
        <w:rPr>
          <w:rFonts w:ascii="Arial" w:hAnsi="Arial" w:cs="Arial"/>
          <w:b/>
          <w:bCs/>
          <w:sz w:val="22"/>
          <w:szCs w:val="22"/>
        </w:rPr>
        <w:t xml:space="preserve"> pre deti:</w:t>
      </w:r>
      <w:r>
        <w:rPr>
          <w:rFonts w:ascii="Arial" w:hAnsi="Arial" w:cs="Arial"/>
          <w:sz w:val="22"/>
          <w:szCs w:val="22"/>
        </w:rPr>
        <w:t xml:space="preserve"> </w:t>
      </w:r>
      <w:r w:rsidRPr="0046065A">
        <w:rPr>
          <w:rFonts w:ascii="Arial" w:hAnsi="Arial" w:cs="Arial"/>
          <w:sz w:val="22"/>
          <w:szCs w:val="22"/>
          <w:shd w:val="clear" w:color="auto" w:fill="FFFFFF"/>
        </w:rPr>
        <w:t xml:space="preserve">jemné vlákna, malá hlavička, husto osadené vlákna a čistenie bez tlaku. Min. počet štetiniek 7000. </w:t>
      </w:r>
      <w:r w:rsidRPr="0046065A">
        <w:rPr>
          <w:rFonts w:ascii="Arial" w:hAnsi="Arial" w:cs="Arial"/>
          <w:sz w:val="22"/>
          <w:szCs w:val="22"/>
        </w:rPr>
        <w:t>Balenie jednotlivo – hygienicky.</w:t>
      </w:r>
    </w:p>
    <w:p w:rsidR="00C4658C" w:rsidRDefault="00C4658C" w:rsidP="00C4658C">
      <w:pPr>
        <w:rPr>
          <w:rFonts w:ascii="Arial" w:hAnsi="Arial" w:cs="Arial"/>
          <w:sz w:val="22"/>
          <w:szCs w:val="22"/>
        </w:rPr>
      </w:pPr>
    </w:p>
    <w:p w:rsidR="00C4658C" w:rsidRPr="0059556F" w:rsidRDefault="00C4658C" w:rsidP="00C465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59556F">
        <w:rPr>
          <w:rFonts w:ascii="Arial" w:hAnsi="Arial" w:cs="Arial"/>
          <w:b/>
          <w:sz w:val="22"/>
          <w:szCs w:val="22"/>
        </w:rPr>
        <w:t>) doprava</w:t>
      </w:r>
      <w:r>
        <w:rPr>
          <w:rFonts w:ascii="Arial" w:hAnsi="Arial" w:cs="Arial"/>
          <w:b/>
          <w:sz w:val="22"/>
          <w:szCs w:val="22"/>
        </w:rPr>
        <w:t>:</w:t>
      </w:r>
    </w:p>
    <w:p w:rsidR="00C4658C" w:rsidRPr="0059556F" w:rsidRDefault="00C4658C" w:rsidP="00C465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Jednorazová d</w:t>
      </w:r>
      <w:r w:rsidRPr="0059556F">
        <w:rPr>
          <w:rFonts w:ascii="Arial" w:hAnsi="Arial" w:cs="Arial"/>
          <w:sz w:val="22"/>
          <w:szCs w:val="22"/>
        </w:rPr>
        <w:t>oprava zákazky v definovaných množstvách,  so zabezpečením potvrdenia o prevzatí a doručenia sprievodných prepravných dokladov.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dodania predmetu zákazky: </w:t>
      </w:r>
    </w:p>
    <w:p w:rsidR="00420417" w:rsidRPr="00C4658C" w:rsidRDefault="00C4658C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spellStart"/>
      <w:r w:rsidRPr="00C4658C">
        <w:rPr>
          <w:rFonts w:ascii="Arial" w:hAnsi="Arial" w:cs="Arial"/>
          <w:sz w:val="22"/>
          <w:szCs w:val="22"/>
        </w:rPr>
        <w:t>VšZP</w:t>
      </w:r>
      <w:proofErr w:type="spellEnd"/>
      <w:r w:rsidRPr="00C4658C">
        <w:rPr>
          <w:rFonts w:ascii="Arial" w:hAnsi="Arial" w:cs="Arial"/>
          <w:sz w:val="22"/>
          <w:szCs w:val="22"/>
        </w:rPr>
        <w:t>, a.s., Panónska cesta 2, Bratislava</w:t>
      </w:r>
      <w:r w:rsidR="00420417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C4658C">
        <w:rPr>
          <w:rFonts w:ascii="Arial" w:hAnsi="Arial" w:cs="Arial"/>
          <w:b/>
          <w:sz w:val="22"/>
          <w:szCs w:val="22"/>
        </w:rPr>
        <w:t>Zmluvy</w:t>
      </w:r>
      <w:r w:rsidRPr="00C4658C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C4658C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Predávajúci sa zaväzuje dodať celý predmet zmluvy do </w:t>
      </w:r>
      <w:r w:rsidRPr="00C4658C">
        <w:rPr>
          <w:rFonts w:ascii="Arial" w:hAnsi="Arial" w:cs="Arial"/>
          <w:b/>
          <w:sz w:val="22"/>
          <w:szCs w:val="22"/>
        </w:rPr>
        <w:t>30 kalendárnych dní</w:t>
      </w:r>
      <w:r w:rsidRPr="00C4658C">
        <w:rPr>
          <w:rFonts w:ascii="Arial" w:hAnsi="Arial" w:cs="Arial"/>
          <w:sz w:val="22"/>
          <w:szCs w:val="22"/>
        </w:rPr>
        <w:t xml:space="preserve"> odo dňa nadobudnutia účinnosti tejto zmluvy</w:t>
      </w:r>
      <w:r w:rsidR="005B35B5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C4658C" w:rsidRDefault="00C4658C" w:rsidP="005B470C">
      <w:pPr>
        <w:pStyle w:val="Odsekzoznamu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14 540,00</w:t>
      </w:r>
      <w:r w:rsidRPr="00C4658C">
        <w:rPr>
          <w:rFonts w:ascii="Arial" w:hAnsi="Arial" w:cs="Arial"/>
          <w:sz w:val="22"/>
          <w:szCs w:val="22"/>
        </w:rPr>
        <w:t xml:space="preserve"> bez DPH</w:t>
      </w:r>
      <w:r w:rsidR="00420417" w:rsidRPr="00C4658C">
        <w:rPr>
          <w:rFonts w:ascii="Arial" w:hAnsi="Arial" w:cs="Arial"/>
          <w:sz w:val="22"/>
          <w:szCs w:val="22"/>
        </w:rPr>
        <w:t xml:space="preserve">. </w:t>
      </w:r>
    </w:p>
    <w:p w:rsidR="005B470C" w:rsidRPr="00C4658C" w:rsidRDefault="005B35B5" w:rsidP="005B470C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CF2B52" w:rsidRPr="00C4658C" w:rsidRDefault="00420417" w:rsidP="005B470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Typ zmluvy na </w:t>
      </w:r>
      <w:r w:rsidR="005B35B5" w:rsidRPr="00C4658C">
        <w:rPr>
          <w:rFonts w:ascii="Arial" w:hAnsi="Arial" w:cs="Arial"/>
          <w:sz w:val="22"/>
          <w:szCs w:val="22"/>
        </w:rPr>
        <w:t>dodanie</w:t>
      </w:r>
      <w:r w:rsidRPr="00C4658C">
        <w:rPr>
          <w:rFonts w:ascii="Arial" w:hAnsi="Arial" w:cs="Arial"/>
          <w:sz w:val="22"/>
          <w:szCs w:val="22"/>
        </w:rPr>
        <w:t xml:space="preserve"> predmetu zákazky: </w:t>
      </w:r>
      <w:r w:rsidR="005B35B5" w:rsidRPr="00C4658C">
        <w:rPr>
          <w:rFonts w:ascii="Arial" w:hAnsi="Arial" w:cs="Arial"/>
          <w:sz w:val="22"/>
          <w:szCs w:val="22"/>
        </w:rPr>
        <w:t>Kúpna zmluva</w:t>
      </w:r>
      <w:r w:rsidRPr="00C4658C">
        <w:rPr>
          <w:rFonts w:ascii="Arial" w:hAnsi="Arial" w:cs="Arial"/>
          <w:sz w:val="22"/>
          <w:szCs w:val="22"/>
        </w:rPr>
        <w:t xml:space="preserve"> uzavretá podľa</w:t>
      </w:r>
      <w:r w:rsidR="005B470C" w:rsidRPr="00C4658C">
        <w:rPr>
          <w:rFonts w:ascii="Arial" w:hAnsi="Arial" w:cs="Arial"/>
          <w:sz w:val="22"/>
          <w:szCs w:val="22"/>
        </w:rPr>
        <w:t xml:space="preserve"> zákona </w:t>
      </w:r>
      <w:r w:rsidR="005B35B5" w:rsidRPr="00C4658C">
        <w:rPr>
          <w:rFonts w:ascii="Arial" w:hAnsi="Arial" w:cs="Arial"/>
          <w:sz w:val="22"/>
          <w:szCs w:val="22"/>
        </w:rPr>
        <w:t>č. 511</w:t>
      </w:r>
      <w:r w:rsidR="00CF2B52" w:rsidRPr="00C4658C">
        <w:rPr>
          <w:rFonts w:ascii="Arial" w:hAnsi="Arial" w:cs="Arial"/>
          <w:sz w:val="22"/>
          <w:szCs w:val="22"/>
        </w:rPr>
        <w:t>/</w:t>
      </w:r>
      <w:r w:rsidR="005B35B5" w:rsidRPr="00C4658C">
        <w:rPr>
          <w:rFonts w:ascii="Arial" w:hAnsi="Arial" w:cs="Arial"/>
          <w:sz w:val="22"/>
          <w:szCs w:val="22"/>
        </w:rPr>
        <w:t>1991</w:t>
      </w:r>
      <w:r w:rsidR="00CF2B52" w:rsidRPr="00C4658C">
        <w:rPr>
          <w:rFonts w:ascii="Arial" w:hAnsi="Arial" w:cs="Arial"/>
          <w:sz w:val="22"/>
          <w:szCs w:val="22"/>
        </w:rPr>
        <w:t xml:space="preserve"> Z</w:t>
      </w:r>
      <w:r w:rsidR="005B35B5" w:rsidRPr="00C4658C">
        <w:rPr>
          <w:rFonts w:ascii="Arial" w:hAnsi="Arial" w:cs="Arial"/>
          <w:sz w:val="22"/>
          <w:szCs w:val="22"/>
        </w:rPr>
        <w:t>b</w:t>
      </w:r>
      <w:r w:rsidR="00CF2B52" w:rsidRPr="00C4658C">
        <w:rPr>
          <w:rFonts w:ascii="Arial" w:hAnsi="Arial" w:cs="Arial"/>
          <w:sz w:val="22"/>
          <w:szCs w:val="22"/>
        </w:rPr>
        <w:t xml:space="preserve">. </w:t>
      </w:r>
      <w:r w:rsidR="005B35B5" w:rsidRPr="00C4658C">
        <w:rPr>
          <w:rFonts w:ascii="Arial" w:hAnsi="Arial" w:cs="Arial"/>
          <w:sz w:val="22"/>
          <w:szCs w:val="22"/>
        </w:rPr>
        <w:t xml:space="preserve">Obchodný zákonník v znení neskorších predpisov. </w:t>
      </w:r>
    </w:p>
    <w:p w:rsidR="00420417" w:rsidRPr="00C4658C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F12A94" w:rsidRPr="00C4658C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Podmienky účasti</w:t>
      </w:r>
    </w:p>
    <w:p w:rsidR="00F12A94" w:rsidRPr="00C4658C" w:rsidRDefault="007146B8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1.  </w:t>
      </w:r>
      <w:r w:rsidR="00F12A94" w:rsidRPr="00C4658C">
        <w:rPr>
          <w:rFonts w:ascii="Arial" w:hAnsi="Arial" w:cs="Arial"/>
          <w:sz w:val="22"/>
          <w:szCs w:val="22"/>
        </w:rPr>
        <w:t>Verejného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F12A94" w:rsidRPr="00C4658C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a) je oprávnený dodávať tovar</w:t>
      </w:r>
      <w:r w:rsidR="00F5143B" w:rsidRPr="00C4658C">
        <w:rPr>
          <w:rFonts w:ascii="Arial" w:hAnsi="Arial" w:cs="Arial"/>
          <w:sz w:val="22"/>
          <w:szCs w:val="22"/>
        </w:rPr>
        <w:t xml:space="preserve"> – uchádzač preukazuje doloženým dokladom o oprávnení poskytovať službu, ktorá zodpovedá predmetu zákazky</w:t>
      </w:r>
    </w:p>
    <w:p w:rsidR="00F12A94" w:rsidRPr="00C4658C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</w:t>
      </w:r>
      <w:r w:rsidR="00F5143B" w:rsidRPr="00C4658C">
        <w:rPr>
          <w:rFonts w:ascii="Arial" w:hAnsi="Arial" w:cs="Arial"/>
          <w:sz w:val="22"/>
          <w:szCs w:val="22"/>
        </w:rPr>
        <w:t>nikania alebo obvyklého pobytu - uchádzač preukazuje doloženým čestným vyhlásením</w:t>
      </w:r>
    </w:p>
    <w:p w:rsidR="00F12A94" w:rsidRPr="00C4658C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Dokladová časť ponuky</w:t>
      </w:r>
    </w:p>
    <w:p w:rsidR="001859DD" w:rsidRPr="00C4658C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Vyhlásenia uchádzača - uchádzač predloží podpísané vyhlásenie podľa prílohy č. 1 tejto Výzvy.</w:t>
      </w:r>
    </w:p>
    <w:p w:rsidR="001859DD" w:rsidRPr="00C4658C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Zoznam subdodávateľov - uchádzač predloží podpísané vyhlásenie podľa prílohy č. </w:t>
      </w:r>
      <w:r w:rsidR="00F5143B" w:rsidRPr="00C4658C">
        <w:rPr>
          <w:rFonts w:ascii="Arial" w:hAnsi="Arial" w:cs="Arial"/>
          <w:sz w:val="22"/>
          <w:szCs w:val="22"/>
        </w:rPr>
        <w:t>2</w:t>
      </w:r>
      <w:r w:rsidRPr="00C4658C">
        <w:rPr>
          <w:rFonts w:ascii="Arial" w:hAnsi="Arial" w:cs="Arial"/>
          <w:sz w:val="22"/>
          <w:szCs w:val="22"/>
        </w:rPr>
        <w:t xml:space="preserve"> tejto Výzvy.</w:t>
      </w:r>
    </w:p>
    <w:p w:rsidR="001859DD" w:rsidRPr="00F91E78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91E78">
        <w:rPr>
          <w:rFonts w:ascii="Arial" w:hAnsi="Arial" w:cs="Arial"/>
          <w:sz w:val="22"/>
          <w:szCs w:val="22"/>
        </w:rPr>
        <w:t xml:space="preserve">Špecifikácia konkrétnych produktov, ktoré uchádzač ponúka podľa prílohy č. </w:t>
      </w:r>
      <w:r w:rsidR="00F5143B" w:rsidRPr="00F91E78">
        <w:rPr>
          <w:rFonts w:ascii="Arial" w:hAnsi="Arial" w:cs="Arial"/>
          <w:sz w:val="22"/>
          <w:szCs w:val="22"/>
        </w:rPr>
        <w:t>3</w:t>
      </w:r>
      <w:r w:rsidRPr="00F91E78">
        <w:rPr>
          <w:rFonts w:ascii="Arial" w:hAnsi="Arial" w:cs="Arial"/>
          <w:sz w:val="22"/>
          <w:szCs w:val="22"/>
        </w:rPr>
        <w:t xml:space="preserve"> tejto výzvy.</w:t>
      </w:r>
    </w:p>
    <w:p w:rsidR="00420417" w:rsidRPr="00C4658C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Vyplnen</w:t>
      </w:r>
      <w:r w:rsidR="00F5143B" w:rsidRPr="00C4658C">
        <w:rPr>
          <w:rFonts w:ascii="Arial" w:hAnsi="Arial" w:cs="Arial"/>
          <w:sz w:val="22"/>
          <w:szCs w:val="22"/>
        </w:rPr>
        <w:t>ý Návrh</w:t>
      </w:r>
      <w:r w:rsidR="00A902A7"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Kúpn</w:t>
      </w:r>
      <w:r w:rsidR="00F5143B" w:rsidRPr="00C4658C">
        <w:rPr>
          <w:rFonts w:ascii="Arial" w:hAnsi="Arial" w:cs="Arial"/>
          <w:sz w:val="22"/>
          <w:szCs w:val="22"/>
        </w:rPr>
        <w:t>ej</w:t>
      </w:r>
      <w:r w:rsidRPr="00C4658C">
        <w:rPr>
          <w:rFonts w:ascii="Arial" w:hAnsi="Arial" w:cs="Arial"/>
          <w:sz w:val="22"/>
          <w:szCs w:val="22"/>
        </w:rPr>
        <w:t xml:space="preserve"> zmluv</w:t>
      </w:r>
      <w:r w:rsidR="00F5143B" w:rsidRPr="00C4658C">
        <w:rPr>
          <w:rFonts w:ascii="Arial" w:hAnsi="Arial" w:cs="Arial"/>
          <w:sz w:val="22"/>
          <w:szCs w:val="22"/>
        </w:rPr>
        <w:t>y</w:t>
      </w:r>
      <w:r w:rsidRPr="00C4658C">
        <w:rPr>
          <w:rFonts w:ascii="Arial" w:hAnsi="Arial" w:cs="Arial"/>
          <w:sz w:val="22"/>
          <w:szCs w:val="22"/>
        </w:rPr>
        <w:t xml:space="preserve"> podpísanú </w:t>
      </w:r>
      <w:r w:rsidR="00F5143B" w:rsidRPr="00C4658C">
        <w:rPr>
          <w:rFonts w:ascii="Arial" w:hAnsi="Arial" w:cs="Arial"/>
          <w:sz w:val="22"/>
          <w:szCs w:val="22"/>
        </w:rPr>
        <w:t xml:space="preserve">na znak súhlasu s obchodnými podmienkami </w:t>
      </w:r>
      <w:r w:rsidRPr="00C4658C">
        <w:rPr>
          <w:rFonts w:ascii="Arial" w:hAnsi="Arial" w:cs="Arial"/>
          <w:sz w:val="22"/>
          <w:szCs w:val="22"/>
        </w:rPr>
        <w:t>oprávnenou osobou konajúcou za uchádzača.</w:t>
      </w:r>
    </w:p>
    <w:p w:rsidR="00420417" w:rsidRPr="00C4658C" w:rsidRDefault="00420417" w:rsidP="00F5143B">
      <w:pPr>
        <w:numPr>
          <w:ilvl w:val="0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 xml:space="preserve">Podmienky predkladania cenovej ponuky </w:t>
      </w:r>
    </w:p>
    <w:p w:rsidR="00420417" w:rsidRPr="00C4658C" w:rsidRDefault="00420417" w:rsidP="000413DA">
      <w:pPr>
        <w:numPr>
          <w:ilvl w:val="1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C4658C" w:rsidRDefault="000413DA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Lehota na predkladanie ponúk je do </w:t>
      </w:r>
      <w:r w:rsidR="00C4658C" w:rsidRPr="00C4658C">
        <w:rPr>
          <w:rFonts w:ascii="Arial" w:hAnsi="Arial" w:cs="Arial"/>
          <w:b/>
          <w:sz w:val="22"/>
          <w:szCs w:val="22"/>
        </w:rPr>
        <w:t>20.0</w:t>
      </w:r>
      <w:r w:rsidRPr="00C4658C">
        <w:rPr>
          <w:rFonts w:ascii="Arial" w:hAnsi="Arial" w:cs="Arial"/>
          <w:b/>
          <w:sz w:val="22"/>
          <w:szCs w:val="22"/>
        </w:rPr>
        <w:t>1.202</w:t>
      </w:r>
      <w:r w:rsidR="00C4658C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do </w:t>
      </w:r>
      <w:r w:rsidR="00C4658C" w:rsidRPr="00C4658C">
        <w:rPr>
          <w:rFonts w:ascii="Arial" w:hAnsi="Arial" w:cs="Arial"/>
          <w:b/>
          <w:sz w:val="22"/>
          <w:szCs w:val="22"/>
        </w:rPr>
        <w:t>09:00</w:t>
      </w:r>
      <w:r w:rsidRPr="00C4658C">
        <w:rPr>
          <w:rFonts w:ascii="Arial" w:hAnsi="Arial" w:cs="Arial"/>
          <w:b/>
          <w:sz w:val="22"/>
          <w:szCs w:val="22"/>
        </w:rPr>
        <w:t xml:space="preserve"> hod.</w:t>
      </w:r>
    </w:p>
    <w:p w:rsidR="00A95E53" w:rsidRPr="00C4658C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Pr="00C4658C">
        <w:rPr>
          <w:rFonts w:ascii="Arial" w:hAnsi="Arial" w:cs="Arial"/>
          <w:b/>
          <w:sz w:val="22"/>
          <w:szCs w:val="22"/>
        </w:rPr>
        <w:t>3</w:t>
      </w:r>
      <w:r w:rsidR="00DA1363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>.</w:t>
      </w:r>
      <w:r w:rsidR="00C4658C" w:rsidRPr="00C4658C">
        <w:rPr>
          <w:rFonts w:ascii="Arial" w:hAnsi="Arial" w:cs="Arial"/>
          <w:b/>
          <w:sz w:val="22"/>
          <w:szCs w:val="22"/>
        </w:rPr>
        <w:t>03</w:t>
      </w:r>
      <w:r w:rsidRPr="00C4658C">
        <w:rPr>
          <w:rFonts w:ascii="Arial" w:hAnsi="Arial" w:cs="Arial"/>
          <w:b/>
          <w:sz w:val="22"/>
          <w:szCs w:val="22"/>
        </w:rPr>
        <w:t>.20</w:t>
      </w:r>
      <w:r w:rsidR="00A95E53" w:rsidRPr="00C4658C">
        <w:rPr>
          <w:rFonts w:ascii="Arial" w:hAnsi="Arial" w:cs="Arial"/>
          <w:b/>
          <w:sz w:val="22"/>
          <w:szCs w:val="22"/>
        </w:rPr>
        <w:t>2</w:t>
      </w:r>
      <w:r w:rsidR="00C4658C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sz w:val="22"/>
          <w:szCs w:val="22"/>
        </w:rPr>
        <w:t>.</w:t>
      </w:r>
    </w:p>
    <w:p w:rsidR="00A95E53" w:rsidRPr="00C4658C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95E53" w:rsidRPr="00C4658C" w:rsidRDefault="00A95E53" w:rsidP="000413DA">
      <w:pPr>
        <w:pStyle w:val="Odsekzoznamu"/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obstarávateľskú organizáciu v systéme JOSEPHINE o ich vysvetlenie. </w:t>
      </w:r>
    </w:p>
    <w:p w:rsidR="00A95E53" w:rsidRPr="00C4658C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obstarávateľskej organizácii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mala obstarávateľská organizácia dostatok času na spracovanie žiadosti a doručenie odpovede všetkým záujemcom. </w:t>
      </w:r>
    </w:p>
    <w:p w:rsidR="0045532A" w:rsidRPr="00C4658C" w:rsidRDefault="00D54C1E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prostredníctvom notifikačného emailu na </w:t>
      </w:r>
      <w:r w:rsidRPr="00C4658C">
        <w:rPr>
          <w:rFonts w:ascii="Arial" w:hAnsi="Arial" w:cs="Arial"/>
          <w:sz w:val="22"/>
          <w:szCs w:val="22"/>
        </w:rPr>
        <w:t xml:space="preserve">       </w:t>
      </w:r>
      <w:r w:rsidR="00A95E53" w:rsidRPr="00C4658C">
        <w:rPr>
          <w:rFonts w:ascii="Arial" w:hAnsi="Arial" w:cs="Arial"/>
          <w:sz w:val="22"/>
          <w:szCs w:val="22"/>
        </w:rPr>
        <w:t xml:space="preserve">e-mailovú adresu zadanú pri registrácií. </w:t>
      </w:r>
    </w:p>
    <w:p w:rsidR="00420417" w:rsidRPr="00C4658C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s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lastRenderedPageBreak/>
        <w:t xml:space="preserve">Plnenie s úspešným uchádzačom, ktorého ponuka bola prijatá, bude realizované na základe </w:t>
      </w:r>
      <w:r w:rsidR="00BC676A" w:rsidRPr="00CC0D5F">
        <w:rPr>
          <w:rFonts w:ascii="Arial" w:hAnsi="Arial" w:cs="Arial"/>
          <w:sz w:val="22"/>
          <w:szCs w:val="22"/>
        </w:rPr>
        <w:t>Kúpnej zmluvy</w:t>
      </w:r>
      <w:r w:rsidRPr="00CC0D5F">
        <w:rPr>
          <w:rFonts w:ascii="Arial" w:hAnsi="Arial" w:cs="Arial"/>
          <w:sz w:val="22"/>
          <w:szCs w:val="22"/>
        </w:rPr>
        <w:t>.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</w:t>
      </w:r>
      <w:r w:rsidR="00970E72" w:rsidRPr="00C4658C">
        <w:rPr>
          <w:rFonts w:ascii="Arial" w:hAnsi="Arial" w:cs="Arial"/>
          <w:sz w:val="22"/>
          <w:szCs w:val="22"/>
        </w:rPr>
        <w:t> </w:t>
      </w:r>
      <w:r w:rsidR="00A56B5E" w:rsidRPr="00C4658C">
        <w:rPr>
          <w:rFonts w:ascii="Arial" w:hAnsi="Arial" w:cs="Arial"/>
          <w:sz w:val="22"/>
          <w:szCs w:val="22"/>
        </w:rPr>
        <w:t>B</w:t>
      </w:r>
      <w:r w:rsidR="0045532A" w:rsidRPr="00C4658C">
        <w:rPr>
          <w:rFonts w:ascii="Arial" w:hAnsi="Arial" w:cs="Arial"/>
          <w:sz w:val="22"/>
          <w:szCs w:val="22"/>
        </w:rPr>
        <w:t>ratislave</w:t>
      </w:r>
      <w:r w:rsidRPr="00C4658C">
        <w:rPr>
          <w:rFonts w:ascii="Arial" w:hAnsi="Arial" w:cs="Arial"/>
          <w:sz w:val="22"/>
          <w:szCs w:val="22"/>
        </w:rPr>
        <w:t xml:space="preserve">, dňa </w:t>
      </w:r>
      <w:r w:rsidR="00CC0D5F" w:rsidRPr="00CC0D5F">
        <w:rPr>
          <w:rFonts w:ascii="Arial" w:hAnsi="Arial" w:cs="Arial"/>
          <w:sz w:val="22"/>
          <w:szCs w:val="22"/>
        </w:rPr>
        <w:t>13.0</w:t>
      </w:r>
      <w:r w:rsidR="00DA1363" w:rsidRPr="00CC0D5F">
        <w:rPr>
          <w:rFonts w:ascii="Arial" w:hAnsi="Arial" w:cs="Arial"/>
          <w:sz w:val="22"/>
          <w:szCs w:val="22"/>
        </w:rPr>
        <w:t>1.</w:t>
      </w:r>
      <w:r w:rsidR="00A95E53" w:rsidRPr="00CC0D5F">
        <w:rPr>
          <w:rFonts w:ascii="Arial" w:hAnsi="Arial" w:cs="Arial"/>
          <w:sz w:val="22"/>
          <w:szCs w:val="22"/>
        </w:rPr>
        <w:t>202</w:t>
      </w:r>
      <w:r w:rsidR="00CC0D5F" w:rsidRPr="00CC0D5F">
        <w:rPr>
          <w:rFonts w:ascii="Arial" w:hAnsi="Arial" w:cs="Arial"/>
          <w:sz w:val="22"/>
          <w:szCs w:val="22"/>
        </w:rPr>
        <w:t>1</w:t>
      </w:r>
      <w:r w:rsidRPr="00CC0D5F">
        <w:rPr>
          <w:rFonts w:ascii="Arial" w:hAnsi="Arial" w:cs="Arial"/>
          <w:sz w:val="22"/>
          <w:szCs w:val="22"/>
        </w:rPr>
        <w:t>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Prílohy: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sz w:val="22"/>
          <w:szCs w:val="22"/>
        </w:rPr>
        <w:t>1</w:t>
      </w:r>
      <w:r w:rsidRPr="00C4658C">
        <w:rPr>
          <w:rFonts w:ascii="Arial" w:hAnsi="Arial" w:cs="Arial"/>
          <w:sz w:val="22"/>
          <w:szCs w:val="22"/>
        </w:rPr>
        <w:t>: Formulár Vyhlásenie uchádzača</w:t>
      </w:r>
    </w:p>
    <w:p w:rsidR="00420417" w:rsidRPr="00C4658C" w:rsidRDefault="009F16BF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Príloha č. 2</w:t>
      </w:r>
      <w:r w:rsidR="00420417" w:rsidRPr="00C4658C">
        <w:rPr>
          <w:rFonts w:ascii="Arial" w:hAnsi="Arial" w:cs="Arial"/>
          <w:sz w:val="22"/>
          <w:szCs w:val="22"/>
        </w:rPr>
        <w:t xml:space="preserve">: </w:t>
      </w:r>
      <w:r w:rsidR="001859DD" w:rsidRPr="00C4658C">
        <w:rPr>
          <w:rFonts w:ascii="Arial" w:hAnsi="Arial" w:cs="Arial"/>
          <w:sz w:val="22"/>
          <w:szCs w:val="22"/>
        </w:rPr>
        <w:t xml:space="preserve">Formulár </w:t>
      </w:r>
      <w:r w:rsidRPr="00C4658C">
        <w:rPr>
          <w:rFonts w:ascii="Arial" w:hAnsi="Arial" w:cs="Arial"/>
          <w:sz w:val="22"/>
          <w:szCs w:val="22"/>
        </w:rPr>
        <w:t>Zoznam subdodávateľov</w:t>
      </w:r>
    </w:p>
    <w:p w:rsidR="00A902A7" w:rsidRPr="00C4658C" w:rsidRDefault="00A902A7" w:rsidP="00420417">
      <w:pPr>
        <w:jc w:val="both"/>
        <w:rPr>
          <w:rFonts w:ascii="Arial" w:hAnsi="Arial" w:cs="Arial"/>
          <w:sz w:val="22"/>
          <w:szCs w:val="22"/>
        </w:rPr>
      </w:pPr>
      <w:r w:rsidRPr="00CC0D5F">
        <w:rPr>
          <w:rFonts w:ascii="Arial" w:hAnsi="Arial" w:cs="Arial"/>
          <w:sz w:val="22"/>
          <w:szCs w:val="22"/>
        </w:rPr>
        <w:t>Príloha č. 3: Špecifikácia predmetu zákazky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Mgr. Daniela Krnáčová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D54C1E" w:rsidRPr="00C4658C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Všeobecná zdravotná poisťovňa, a.s.</w:t>
      </w:r>
    </w:p>
    <w:p w:rsidR="00A902A7" w:rsidRPr="00C4658C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br w:type="page"/>
      </w:r>
      <w:bookmarkStart w:id="1" w:name="_GoBack"/>
      <w:bookmarkEnd w:id="1"/>
    </w:p>
    <w:p w:rsidR="00420417" w:rsidRPr="00C4658C" w:rsidRDefault="00420417" w:rsidP="00A902A7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je dôkladne oboznámený a súhlasí s podmienkami obstarávania „</w:t>
      </w:r>
      <w:r w:rsidR="00CC0D5F" w:rsidRPr="00CC0D5F">
        <w:rPr>
          <w:rFonts w:ascii="Arial" w:hAnsi="Arial"/>
          <w:b/>
          <w:i/>
          <w:sz w:val="22"/>
          <w:szCs w:val="22"/>
        </w:rPr>
        <w:t>Nákup zubných kefiek, medzizubných kefiek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obstarávateľskou organizáciou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br w:type="page"/>
      </w:r>
    </w:p>
    <w:p w:rsidR="009F16BF" w:rsidRPr="00C4658C" w:rsidRDefault="009F16BF" w:rsidP="009F16BF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Príloha č. 2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9F16BF" w:rsidRPr="00C4658C" w:rsidRDefault="009F16BF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C4658C">
        <w:rPr>
          <w:rFonts w:ascii="Arial" w:hAnsi="Arial" w:cs="Arial"/>
          <w:b/>
          <w:caps/>
          <w:sz w:val="22"/>
          <w:szCs w:val="22"/>
        </w:rPr>
        <w:t>Zoznam subdodávateľov</w:t>
      </w: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C4658C">
        <w:rPr>
          <w:rFonts w:ascii="Arial" w:eastAsia="Arial" w:hAnsi="Arial" w:cs="Arial"/>
          <w:sz w:val="22"/>
          <w:szCs w:val="22"/>
          <w:lang w:eastAsia="zh-CN"/>
        </w:rPr>
        <w:t>Obchodné meno: .......................................</w:t>
      </w: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C4658C">
        <w:rPr>
          <w:rFonts w:ascii="Arial" w:eastAsia="Arial" w:hAnsi="Arial" w:cs="Arial"/>
          <w:sz w:val="22"/>
          <w:szCs w:val="22"/>
          <w:lang w:eastAsia="zh-CN"/>
        </w:rPr>
        <w:t>Adresa sídla: ..............................................</w:t>
      </w: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C4658C" w:rsidRDefault="00A902A7" w:rsidP="00A902A7">
      <w:pPr>
        <w:jc w:val="both"/>
        <w:outlineLvl w:val="0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 xml:space="preserve">I. </w:t>
      </w:r>
      <w:r w:rsidRPr="00C4658C">
        <w:rPr>
          <w:rFonts w:ascii="Arial" w:eastAsia="Arial" w:hAnsi="Arial" w:cs="Arial"/>
          <w:w w:val="78"/>
          <w:sz w:val="22"/>
          <w:szCs w:val="22"/>
          <w:lang w:eastAsia="cs-CZ"/>
        </w:rPr>
        <w:t>*</w:t>
      </w:r>
      <w:r w:rsidRPr="00C4658C">
        <w:rPr>
          <w:rFonts w:ascii="Arial" w:eastAsia="Arial" w:hAnsi="Arial" w:cs="Arial"/>
          <w:sz w:val="22"/>
          <w:szCs w:val="22"/>
          <w:lang w:eastAsia="cs-CZ"/>
        </w:rPr>
        <w:t>Zabezpečenie predmetu zákazky „</w:t>
      </w:r>
      <w:r w:rsidR="00CC0D5F" w:rsidRPr="00CC0D5F">
        <w:rPr>
          <w:rFonts w:ascii="Arial" w:hAnsi="Arial"/>
          <w:b/>
          <w:i/>
          <w:sz w:val="22"/>
          <w:szCs w:val="22"/>
        </w:rPr>
        <w:t>Nákup zubných kefiek, medzizubných kefiek</w:t>
      </w:r>
      <w:r w:rsidRPr="00C4658C">
        <w:rPr>
          <w:rFonts w:ascii="Arial" w:hAnsi="Arial" w:cs="Arial"/>
          <w:b/>
          <w:sz w:val="22"/>
          <w:szCs w:val="22"/>
        </w:rPr>
        <w:t>“</w:t>
      </w:r>
      <w:r w:rsidRPr="00C4658C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C4658C">
        <w:rPr>
          <w:rFonts w:ascii="Arial" w:eastAsia="Arial" w:hAnsi="Arial" w:cs="Arial"/>
          <w:sz w:val="22"/>
          <w:szCs w:val="22"/>
          <w:lang w:eastAsia="cs-CZ"/>
        </w:rPr>
        <w:t xml:space="preserve">vyhlásenej podľa zákona o verejnom obstarávaní, vo veci ktorej je uzatvorená </w:t>
      </w:r>
      <w:r w:rsidR="00CC0D5F">
        <w:rPr>
          <w:rFonts w:ascii="Arial" w:eastAsia="Arial" w:hAnsi="Arial" w:cs="Arial"/>
          <w:b/>
          <w:sz w:val="22"/>
          <w:szCs w:val="22"/>
          <w:lang w:eastAsia="cs-CZ"/>
        </w:rPr>
        <w:t>Kúpna zmluva</w:t>
      </w:r>
      <w:r w:rsidRPr="00C4658C">
        <w:rPr>
          <w:rFonts w:ascii="Arial" w:eastAsia="Arial" w:hAnsi="Arial" w:cs="Arial"/>
          <w:b/>
          <w:sz w:val="22"/>
          <w:szCs w:val="22"/>
          <w:lang w:eastAsia="cs-CZ"/>
        </w:rPr>
        <w:t>,</w:t>
      </w:r>
      <w:r w:rsidRPr="00C4658C">
        <w:rPr>
          <w:rFonts w:ascii="Arial" w:eastAsia="Arial" w:hAnsi="Arial" w:cs="Arial"/>
          <w:sz w:val="22"/>
          <w:szCs w:val="22"/>
          <w:lang w:eastAsia="cs-CZ"/>
        </w:rPr>
        <w:t xml:space="preserve"> budeme plniť prostredníctvom týchto subdodávateľov: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numPr>
          <w:ilvl w:val="0"/>
          <w:numId w:val="43"/>
        </w:numPr>
        <w:ind w:left="284" w:hanging="284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Obchodné meno subdodávateľa uvedené v Obchodnom, resp. Živnostenskom registri: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Adresa sídla, resp. miesto podnikania, uvedené v Obchodnom, resp. Živnostenskom registri: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 xml:space="preserve">IČO  subdodávateľa: 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Meno, priezvisko, adresa pobytu a dátum narodenia osoby, oprávnenej konať za subdodávateľa: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Percentuálny podiel subdodávky: % z celkovej ceny predmetu zákazky bez DPH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Stručný opis zákazky, ktorá bude predmetom subdodávky: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Čestne vyhlasujem, že subdodávateľ spĺňa podmienky pre plnenie predmetu tejto dohody, týkajúce sa osobného postavenia v rozsahu, v 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b/>
          <w:i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b/>
          <w:i/>
          <w:sz w:val="22"/>
          <w:szCs w:val="22"/>
          <w:lang w:eastAsia="cs-CZ"/>
        </w:rPr>
        <w:t>(text bodu 1 použiť opakovane podľa počtu subdodávateľov)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II. *Zabezpečenie uvedeného predmetu dohody nebudeme plniť prostredníctvom subdodávateľov.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ind w:left="4956" w:firstLine="708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C4658C" w:rsidRDefault="00A902A7" w:rsidP="00A902A7">
      <w:pPr>
        <w:jc w:val="both"/>
        <w:rPr>
          <w:rFonts w:ascii="Arial" w:hAnsi="Arial" w:cs="Arial"/>
          <w:noProof/>
          <w:sz w:val="22"/>
          <w:szCs w:val="22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 xml:space="preserve">* zakrúžkovať bod I. alebo bod II. a v prípade zakrúžkovania bodu I. uviesť správne informácie v čestnom vyhlásení v bode I. </w:t>
      </w:r>
    </w:p>
    <w:p w:rsidR="00A902A7" w:rsidRPr="00C4658C" w:rsidRDefault="00A902A7" w:rsidP="00A902A7">
      <w:pPr>
        <w:rPr>
          <w:rFonts w:ascii="Arial" w:hAnsi="Arial" w:cs="Arial"/>
          <w:sz w:val="22"/>
          <w:szCs w:val="22"/>
        </w:rPr>
      </w:pPr>
    </w:p>
    <w:p w:rsidR="00A902A7" w:rsidRPr="00C4658C" w:rsidRDefault="00A902A7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A902A7" w:rsidRPr="00C4658C" w:rsidRDefault="00A902A7" w:rsidP="00A902A7">
      <w:pPr>
        <w:rPr>
          <w:rFonts w:ascii="Arial" w:hAnsi="Arial" w:cs="Arial"/>
          <w:b/>
          <w:sz w:val="22"/>
          <w:szCs w:val="22"/>
        </w:rPr>
      </w:pPr>
    </w:p>
    <w:p w:rsidR="00A902A7" w:rsidRPr="00C4658C" w:rsidRDefault="00A902A7" w:rsidP="00CC0D5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Príloha č. 3</w:t>
      </w:r>
    </w:p>
    <w:p w:rsidR="005B470C" w:rsidRPr="00C4658C" w:rsidRDefault="005B470C" w:rsidP="00A902A7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A902A7" w:rsidRPr="00C4658C" w:rsidRDefault="00A902A7" w:rsidP="00A902A7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C4658C">
        <w:rPr>
          <w:rFonts w:ascii="Arial" w:hAnsi="Arial" w:cs="Arial"/>
          <w:b/>
          <w:caps/>
          <w:sz w:val="22"/>
          <w:szCs w:val="22"/>
        </w:rPr>
        <w:t>Špecifikácia predmetu zákazky</w:t>
      </w:r>
    </w:p>
    <w:p w:rsidR="00A902A7" w:rsidRPr="00C4658C" w:rsidRDefault="00A902A7" w:rsidP="00A902A7">
      <w:pPr>
        <w:rPr>
          <w:rFonts w:ascii="Arial" w:hAnsi="Arial" w:cs="Arial"/>
          <w:b/>
          <w:sz w:val="22"/>
          <w:szCs w:val="22"/>
        </w:rPr>
      </w:pPr>
    </w:p>
    <w:p w:rsidR="00A902A7" w:rsidRPr="00C4658C" w:rsidRDefault="00A902A7" w:rsidP="00A902A7">
      <w:pPr>
        <w:rPr>
          <w:rFonts w:ascii="Arial" w:hAnsi="Arial" w:cs="Arial"/>
          <w:b/>
          <w:sz w:val="22"/>
          <w:szCs w:val="22"/>
        </w:rPr>
      </w:pPr>
    </w:p>
    <w:p w:rsidR="00A902A7" w:rsidRPr="00C4658C" w:rsidRDefault="00A902A7" w:rsidP="00A902A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C4658C">
        <w:rPr>
          <w:rFonts w:ascii="Arial" w:hAnsi="Arial" w:cs="Arial"/>
          <w:b/>
          <w:bCs/>
          <w:sz w:val="22"/>
          <w:szCs w:val="22"/>
        </w:rPr>
        <w:t xml:space="preserve">Uchádzač vyplní konkrétne produkty, ktoré ponúka (označí ich obchodným názvom, značkou príp. modelom, resp. </w:t>
      </w:r>
      <w:proofErr w:type="spellStart"/>
      <w:r w:rsidRPr="00C4658C">
        <w:rPr>
          <w:rFonts w:ascii="Arial" w:hAnsi="Arial" w:cs="Arial"/>
          <w:b/>
          <w:bCs/>
          <w:sz w:val="22"/>
          <w:szCs w:val="22"/>
        </w:rPr>
        <w:t>linkom</w:t>
      </w:r>
      <w:proofErr w:type="spellEnd"/>
      <w:r w:rsidRPr="00C4658C">
        <w:rPr>
          <w:rFonts w:ascii="Arial" w:hAnsi="Arial" w:cs="Arial"/>
          <w:b/>
          <w:bCs/>
          <w:sz w:val="22"/>
          <w:szCs w:val="22"/>
        </w:rPr>
        <w:t xml:space="preserve"> na katalóg):</w:t>
      </w:r>
    </w:p>
    <w:p w:rsidR="00A902A7" w:rsidRPr="00C4658C" w:rsidRDefault="00A902A7" w:rsidP="00A902A7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1494"/>
        <w:gridCol w:w="2900"/>
      </w:tblGrid>
      <w:tr w:rsidR="00CC0D5F" w:rsidRPr="00C4658C" w:rsidTr="00CC0D5F">
        <w:trPr>
          <w:trHeight w:val="459"/>
        </w:trPr>
        <w:tc>
          <w:tcPr>
            <w:tcW w:w="3783" w:type="dxa"/>
          </w:tcPr>
          <w:p w:rsidR="00CC0D5F" w:rsidRPr="00C4658C" w:rsidRDefault="00CC0D5F" w:rsidP="00A902A7">
            <w:pPr>
              <w:pStyle w:val="Default"/>
              <w:ind w:left="273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CC0D5F">
              <w:rPr>
                <w:rFonts w:ascii="Arial" w:hAnsi="Arial" w:cs="Arial"/>
                <w:b/>
                <w:sz w:val="22"/>
                <w:szCs w:val="22"/>
                <w:lang w:val="sk-SK"/>
              </w:rPr>
              <w:t>Predmet zákazky</w:t>
            </w:r>
            <w:r w:rsidRPr="00CC0D5F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94" w:type="dxa"/>
          </w:tcPr>
          <w:p w:rsidR="00CC0D5F" w:rsidRPr="00C4658C" w:rsidRDefault="00CC0D5F" w:rsidP="00CC0D5F">
            <w:pPr>
              <w:pStyle w:val="Default"/>
              <w:ind w:left="37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Počet ks</w:t>
            </w:r>
          </w:p>
        </w:tc>
        <w:tc>
          <w:tcPr>
            <w:tcW w:w="2900" w:type="dxa"/>
          </w:tcPr>
          <w:p w:rsidR="00CC0D5F" w:rsidRPr="00C4658C" w:rsidRDefault="00CC0D5F" w:rsidP="00CC0D5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C4658C">
              <w:rPr>
                <w:rFonts w:ascii="Arial" w:hAnsi="Arial" w:cs="Arial"/>
                <w:b/>
                <w:sz w:val="22"/>
                <w:szCs w:val="22"/>
                <w:lang w:val="sk-SK"/>
              </w:rPr>
              <w:t>Návrh uchádzača</w:t>
            </w:r>
          </w:p>
        </w:tc>
      </w:tr>
      <w:tr w:rsidR="00CC0D5F" w:rsidRPr="00C4658C" w:rsidTr="00CC0D5F">
        <w:tc>
          <w:tcPr>
            <w:tcW w:w="3783" w:type="dxa"/>
            <w:vAlign w:val="center"/>
          </w:tcPr>
          <w:p w:rsidR="00CC0D5F" w:rsidRPr="00C42B54" w:rsidRDefault="00CC0D5F" w:rsidP="00CC0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Zubné</w:t>
            </w:r>
            <w:proofErr w:type="spellEnd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kefky</w:t>
            </w:r>
            <w:proofErr w:type="spellEnd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</w:tcPr>
          <w:p w:rsidR="00CC0D5F" w:rsidRPr="00C4658C" w:rsidRDefault="003F320A" w:rsidP="005214AE">
            <w:pPr>
              <w:pStyle w:val="Default"/>
              <w:tabs>
                <w:tab w:val="left" w:pos="127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4 000</w:t>
            </w:r>
          </w:p>
        </w:tc>
        <w:tc>
          <w:tcPr>
            <w:tcW w:w="2900" w:type="dxa"/>
          </w:tcPr>
          <w:p w:rsidR="00CC0D5F" w:rsidRPr="00C4658C" w:rsidRDefault="00CC0D5F" w:rsidP="00CC0D5F">
            <w:pPr>
              <w:pStyle w:val="Default"/>
              <w:ind w:left="97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CC0D5F" w:rsidRPr="00C4658C" w:rsidTr="00CC0D5F">
        <w:tc>
          <w:tcPr>
            <w:tcW w:w="3783" w:type="dxa"/>
            <w:vAlign w:val="center"/>
          </w:tcPr>
          <w:p w:rsidR="00CC0D5F" w:rsidRPr="00C42B54" w:rsidRDefault="00CC0D5F" w:rsidP="00CC0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Medzizubné</w:t>
            </w:r>
            <w:proofErr w:type="spellEnd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>kefky</w:t>
            </w:r>
            <w:proofErr w:type="spellEnd"/>
            <w:r w:rsidRPr="00C42B54">
              <w:rPr>
                <w:rFonts w:ascii="Arial" w:hAnsi="Arial" w:cs="Arial"/>
                <w:color w:val="000000"/>
                <w:sz w:val="22"/>
                <w:szCs w:val="22"/>
              </w:rPr>
              <w:t xml:space="preserve"> 0,7 mm</w:t>
            </w:r>
          </w:p>
        </w:tc>
        <w:tc>
          <w:tcPr>
            <w:tcW w:w="1494" w:type="dxa"/>
          </w:tcPr>
          <w:p w:rsidR="00CC0D5F" w:rsidRPr="00C4658C" w:rsidRDefault="005214AE" w:rsidP="005214A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3 000</w:t>
            </w:r>
          </w:p>
        </w:tc>
        <w:tc>
          <w:tcPr>
            <w:tcW w:w="2900" w:type="dxa"/>
          </w:tcPr>
          <w:p w:rsidR="00CC0D5F" w:rsidRPr="00C4658C" w:rsidRDefault="00CC0D5F" w:rsidP="00CC0D5F">
            <w:pPr>
              <w:pStyle w:val="Default"/>
              <w:ind w:left="97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CC0D5F" w:rsidRPr="00C4658C" w:rsidTr="00CC0D5F">
        <w:tc>
          <w:tcPr>
            <w:tcW w:w="3783" w:type="dxa"/>
          </w:tcPr>
          <w:p w:rsidR="00CC0D5F" w:rsidRPr="00C4658C" w:rsidRDefault="00CC0D5F" w:rsidP="00CC0D5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C42B54">
              <w:rPr>
                <w:rFonts w:ascii="Arial" w:hAnsi="Arial" w:cs="Arial"/>
                <w:sz w:val="22"/>
                <w:szCs w:val="22"/>
              </w:rPr>
              <w:t xml:space="preserve">Zubné </w:t>
            </w:r>
            <w:proofErr w:type="spellStart"/>
            <w:r w:rsidRPr="00C42B54">
              <w:rPr>
                <w:rFonts w:ascii="Arial" w:hAnsi="Arial" w:cs="Arial"/>
                <w:sz w:val="22"/>
                <w:szCs w:val="22"/>
              </w:rPr>
              <w:t>kefky</w:t>
            </w:r>
            <w:proofErr w:type="spellEnd"/>
            <w:r w:rsidRP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B54">
              <w:rPr>
                <w:rFonts w:ascii="Arial" w:hAnsi="Arial" w:cs="Arial"/>
                <w:sz w:val="22"/>
                <w:szCs w:val="22"/>
              </w:rPr>
              <w:t>pre</w:t>
            </w:r>
            <w:proofErr w:type="spellEnd"/>
            <w:r w:rsidRP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B54">
              <w:rPr>
                <w:rFonts w:ascii="Arial" w:hAnsi="Arial" w:cs="Arial"/>
                <w:sz w:val="22"/>
                <w:szCs w:val="22"/>
              </w:rPr>
              <w:t>deti</w:t>
            </w:r>
            <w:proofErr w:type="spellEnd"/>
          </w:p>
        </w:tc>
        <w:tc>
          <w:tcPr>
            <w:tcW w:w="1494" w:type="dxa"/>
          </w:tcPr>
          <w:p w:rsidR="00CC0D5F" w:rsidRPr="00C4658C" w:rsidRDefault="005214AE" w:rsidP="005214A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3 000</w:t>
            </w:r>
          </w:p>
        </w:tc>
        <w:tc>
          <w:tcPr>
            <w:tcW w:w="2900" w:type="dxa"/>
          </w:tcPr>
          <w:p w:rsidR="00CC0D5F" w:rsidRPr="00C4658C" w:rsidRDefault="00CC0D5F" w:rsidP="00CC0D5F">
            <w:pPr>
              <w:pStyle w:val="Default"/>
              <w:ind w:left="97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</w:tbl>
    <w:p w:rsidR="00420417" w:rsidRPr="00C4658C" w:rsidRDefault="00420417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p w:rsidR="005B470C" w:rsidRPr="00C4658C" w:rsidRDefault="005B470C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p w:rsidR="005B470C" w:rsidRPr="00C4658C" w:rsidRDefault="005B470C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p w:rsidR="005B470C" w:rsidRPr="00C4658C" w:rsidRDefault="005B470C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p w:rsidR="005B470C" w:rsidRPr="00C4658C" w:rsidRDefault="005B470C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5B470C" w:rsidRPr="00C4658C" w:rsidRDefault="005B470C" w:rsidP="00420417">
      <w:pPr>
        <w:pStyle w:val="Nzov"/>
        <w:spacing w:line="264" w:lineRule="auto"/>
        <w:ind w:right="-284"/>
        <w:jc w:val="left"/>
        <w:outlineLvl w:val="0"/>
        <w:rPr>
          <w:rFonts w:ascii="Arial" w:hAnsi="Arial" w:cs="Arial"/>
          <w:sz w:val="22"/>
          <w:szCs w:val="22"/>
        </w:rPr>
      </w:pPr>
    </w:p>
    <w:sectPr w:rsidR="005B470C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20" w:rsidRDefault="00D60320">
      <w:r>
        <w:separator/>
      </w:r>
    </w:p>
  </w:endnote>
  <w:endnote w:type="continuationSeparator" w:id="0">
    <w:p w:rsidR="00D60320" w:rsidRDefault="00D60320">
      <w:r>
        <w:continuationSeparator/>
      </w:r>
    </w:p>
  </w:endnote>
  <w:endnote w:type="continuationNotice" w:id="1">
    <w:p w:rsidR="00D60320" w:rsidRDefault="00D60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C22011" w:rsidRPr="00C22011">
          <w:rPr>
            <w:rFonts w:ascii="Garamond" w:hAnsi="Garamond"/>
            <w:noProof/>
            <w:sz w:val="20"/>
            <w:lang w:val="sk-SK"/>
          </w:rPr>
          <w:t>3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20" w:rsidRDefault="00D60320">
      <w:r>
        <w:separator/>
      </w:r>
    </w:p>
  </w:footnote>
  <w:footnote w:type="continuationSeparator" w:id="0">
    <w:p w:rsidR="00D60320" w:rsidRDefault="00D60320">
      <w:r>
        <w:continuationSeparator/>
      </w:r>
    </w:p>
  </w:footnote>
  <w:footnote w:type="continuationNotice" w:id="1">
    <w:p w:rsidR="00D60320" w:rsidRDefault="00D60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0002D12"/>
    <w:multiLevelType w:val="hybridMultilevel"/>
    <w:tmpl w:val="A12A5142"/>
    <w:lvl w:ilvl="0" w:tplc="BC42A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A5A"/>
    <w:multiLevelType w:val="hybridMultilevel"/>
    <w:tmpl w:val="487AD36E"/>
    <w:lvl w:ilvl="0" w:tplc="C288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E83C0D14"/>
    <w:lvl w:ilvl="0" w:tplc="25AE0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09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13EB7"/>
    <w:multiLevelType w:val="hybridMultilevel"/>
    <w:tmpl w:val="9D24155E"/>
    <w:lvl w:ilvl="0" w:tplc="F66424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DB74EE9"/>
    <w:multiLevelType w:val="singleLevel"/>
    <w:tmpl w:val="11CE79A0"/>
    <w:lvl w:ilvl="0">
      <w:start w:val="1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10" w15:restartNumberingAfterBreak="0">
    <w:nsid w:val="0FA443E1"/>
    <w:multiLevelType w:val="multilevel"/>
    <w:tmpl w:val="AA668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F214BC"/>
    <w:multiLevelType w:val="hybridMultilevel"/>
    <w:tmpl w:val="BBA4FF12"/>
    <w:lvl w:ilvl="0" w:tplc="AA503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D3513A"/>
    <w:multiLevelType w:val="hybridMultilevel"/>
    <w:tmpl w:val="0186E7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DE6DA3"/>
    <w:multiLevelType w:val="hybridMultilevel"/>
    <w:tmpl w:val="C1A44E44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4750B"/>
    <w:multiLevelType w:val="hybridMultilevel"/>
    <w:tmpl w:val="149AB812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0447E"/>
    <w:multiLevelType w:val="hybridMultilevel"/>
    <w:tmpl w:val="C952C3E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6013B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54111"/>
    <w:multiLevelType w:val="hybridMultilevel"/>
    <w:tmpl w:val="F5FA19B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01D9D"/>
    <w:multiLevelType w:val="hybridMultilevel"/>
    <w:tmpl w:val="B4B29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85348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EB617D"/>
    <w:multiLevelType w:val="hybridMultilevel"/>
    <w:tmpl w:val="8D5C6916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21A8F"/>
    <w:multiLevelType w:val="hybridMultilevel"/>
    <w:tmpl w:val="73200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906CF"/>
    <w:multiLevelType w:val="hybridMultilevel"/>
    <w:tmpl w:val="846E0416"/>
    <w:lvl w:ilvl="0" w:tplc="A2F61ED8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33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5CF8"/>
    <w:multiLevelType w:val="hybridMultilevel"/>
    <w:tmpl w:val="331AF8DA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9E4AE22">
      <w:numFmt w:val="bullet"/>
      <w:lvlText w:val="-"/>
      <w:lvlJc w:val="left"/>
      <w:pPr>
        <w:ind w:left="1440" w:hanging="360"/>
      </w:pPr>
      <w:rPr>
        <w:rFonts w:ascii="Garamond" w:eastAsia="Arial Narrow" w:hAnsi="Garamond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7" w15:restartNumberingAfterBreak="0">
    <w:nsid w:val="67073FCA"/>
    <w:multiLevelType w:val="singleLevel"/>
    <w:tmpl w:val="67AE05A2"/>
    <w:lvl w:ilvl="0">
      <w:start w:val="2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38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6D5D75"/>
    <w:multiLevelType w:val="hybridMultilevel"/>
    <w:tmpl w:val="57CA5F82"/>
    <w:lvl w:ilvl="0" w:tplc="AFC6D374">
      <w:start w:val="1"/>
      <w:numFmt w:val="decimal"/>
      <w:lvlText w:val="%1."/>
      <w:lvlJc w:val="righ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5710D"/>
    <w:multiLevelType w:val="hybridMultilevel"/>
    <w:tmpl w:val="9B18570A"/>
    <w:lvl w:ilvl="0" w:tplc="0CA45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F8A53F1"/>
    <w:multiLevelType w:val="hybridMultilevel"/>
    <w:tmpl w:val="965A8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34AFC"/>
    <w:multiLevelType w:val="hybridMultilevel"/>
    <w:tmpl w:val="CA7451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D0CBA"/>
    <w:multiLevelType w:val="hybridMultilevel"/>
    <w:tmpl w:val="09B8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FBCE5A4"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7A312A"/>
    <w:multiLevelType w:val="hybridMultilevel"/>
    <w:tmpl w:val="114AA188"/>
    <w:lvl w:ilvl="0" w:tplc="11286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184D64"/>
    <w:multiLevelType w:val="hybridMultilevel"/>
    <w:tmpl w:val="993E5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CD6EAE"/>
    <w:multiLevelType w:val="hybridMultilevel"/>
    <w:tmpl w:val="0646F1DC"/>
    <w:lvl w:ilvl="0" w:tplc="A0C09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38"/>
  </w:num>
  <w:num w:numId="4">
    <w:abstractNumId w:val="22"/>
  </w:num>
  <w:num w:numId="5">
    <w:abstractNumId w:val="34"/>
  </w:num>
  <w:num w:numId="6">
    <w:abstractNumId w:val="47"/>
  </w:num>
  <w:num w:numId="7">
    <w:abstractNumId w:val="36"/>
  </w:num>
  <w:num w:numId="8">
    <w:abstractNumId w:val="10"/>
  </w:num>
  <w:num w:numId="9">
    <w:abstractNumId w:val="43"/>
  </w:num>
  <w:num w:numId="10">
    <w:abstractNumId w:val="5"/>
  </w:num>
  <w:num w:numId="11">
    <w:abstractNumId w:val="27"/>
  </w:num>
  <w:num w:numId="12">
    <w:abstractNumId w:val="2"/>
  </w:num>
  <w:num w:numId="13">
    <w:abstractNumId w:val="3"/>
  </w:num>
  <w:num w:numId="14">
    <w:abstractNumId w:val="4"/>
  </w:num>
  <w:num w:numId="15">
    <w:abstractNumId w:val="37"/>
  </w:num>
  <w:num w:numId="16">
    <w:abstractNumId w:val="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5"/>
  </w:num>
  <w:num w:numId="20">
    <w:abstractNumId w:val="18"/>
  </w:num>
  <w:num w:numId="21">
    <w:abstractNumId w:val="16"/>
  </w:num>
  <w:num w:numId="22">
    <w:abstractNumId w:val="12"/>
  </w:num>
  <w:num w:numId="23">
    <w:abstractNumId w:val="35"/>
  </w:num>
  <w:num w:numId="24">
    <w:abstractNumId w:val="46"/>
  </w:num>
  <w:num w:numId="25">
    <w:abstractNumId w:val="28"/>
  </w:num>
  <w:num w:numId="26">
    <w:abstractNumId w:val="19"/>
  </w:num>
  <w:num w:numId="27">
    <w:abstractNumId w:val="44"/>
  </w:num>
  <w:num w:numId="28">
    <w:abstractNumId w:val="11"/>
  </w:num>
  <w:num w:numId="29">
    <w:abstractNumId w:val="7"/>
  </w:num>
  <w:num w:numId="30">
    <w:abstractNumId w:val="32"/>
  </w:num>
  <w:num w:numId="31">
    <w:abstractNumId w:val="29"/>
  </w:num>
  <w:num w:numId="32">
    <w:abstractNumId w:val="50"/>
  </w:num>
  <w:num w:numId="33">
    <w:abstractNumId w:val="48"/>
  </w:num>
  <w:num w:numId="34">
    <w:abstractNumId w:val="40"/>
  </w:num>
  <w:num w:numId="35">
    <w:abstractNumId w:val="41"/>
  </w:num>
  <w:num w:numId="36">
    <w:abstractNumId w:val="42"/>
  </w:num>
  <w:num w:numId="37">
    <w:abstractNumId w:val="24"/>
  </w:num>
  <w:num w:numId="38">
    <w:abstractNumId w:val="20"/>
  </w:num>
  <w:num w:numId="39">
    <w:abstractNumId w:val="25"/>
  </w:num>
  <w:num w:numId="40">
    <w:abstractNumId w:val="23"/>
  </w:num>
  <w:num w:numId="41">
    <w:abstractNumId w:val="15"/>
  </w:num>
  <w:num w:numId="42">
    <w:abstractNumId w:val="30"/>
  </w:num>
  <w:num w:numId="43">
    <w:abstractNumId w:val="21"/>
  </w:num>
  <w:num w:numId="4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37F9"/>
    <w:rsid w:val="000864A7"/>
    <w:rsid w:val="000A23D3"/>
    <w:rsid w:val="000B3890"/>
    <w:rsid w:val="000B6A7D"/>
    <w:rsid w:val="000C31EA"/>
    <w:rsid w:val="000D0AE8"/>
    <w:rsid w:val="000F0F8E"/>
    <w:rsid w:val="000F3D53"/>
    <w:rsid w:val="000F554D"/>
    <w:rsid w:val="00105925"/>
    <w:rsid w:val="00107F70"/>
    <w:rsid w:val="0011260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109C"/>
    <w:rsid w:val="00192483"/>
    <w:rsid w:val="001A39C2"/>
    <w:rsid w:val="001B2895"/>
    <w:rsid w:val="001B76F3"/>
    <w:rsid w:val="001B7774"/>
    <w:rsid w:val="001C7D21"/>
    <w:rsid w:val="001E4113"/>
    <w:rsid w:val="001F4BAD"/>
    <w:rsid w:val="002001DF"/>
    <w:rsid w:val="00210BA9"/>
    <w:rsid w:val="00210E02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7100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7BA7"/>
    <w:rsid w:val="003F18DE"/>
    <w:rsid w:val="003F320A"/>
    <w:rsid w:val="0040174B"/>
    <w:rsid w:val="004050AB"/>
    <w:rsid w:val="00415704"/>
    <w:rsid w:val="00416209"/>
    <w:rsid w:val="00420417"/>
    <w:rsid w:val="0042081F"/>
    <w:rsid w:val="00423E6F"/>
    <w:rsid w:val="00424638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3441"/>
    <w:rsid w:val="00573E2A"/>
    <w:rsid w:val="00581C48"/>
    <w:rsid w:val="005822FF"/>
    <w:rsid w:val="00585446"/>
    <w:rsid w:val="005A053A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730"/>
    <w:rsid w:val="00626E97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70BC9"/>
    <w:rsid w:val="00970E72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D1048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3562"/>
    <w:rsid w:val="00B251B4"/>
    <w:rsid w:val="00B27726"/>
    <w:rsid w:val="00B327DA"/>
    <w:rsid w:val="00B36345"/>
    <w:rsid w:val="00B43C94"/>
    <w:rsid w:val="00B44239"/>
    <w:rsid w:val="00B554F3"/>
    <w:rsid w:val="00B56995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76A"/>
    <w:rsid w:val="00BD145E"/>
    <w:rsid w:val="00BE7C13"/>
    <w:rsid w:val="00C00DA4"/>
    <w:rsid w:val="00C0167F"/>
    <w:rsid w:val="00C22011"/>
    <w:rsid w:val="00C22368"/>
    <w:rsid w:val="00C232E4"/>
    <w:rsid w:val="00C26A0A"/>
    <w:rsid w:val="00C27BA3"/>
    <w:rsid w:val="00C4658C"/>
    <w:rsid w:val="00C46ACE"/>
    <w:rsid w:val="00C52381"/>
    <w:rsid w:val="00C663BA"/>
    <w:rsid w:val="00C66E38"/>
    <w:rsid w:val="00C70524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713E8"/>
    <w:rsid w:val="00D71CAC"/>
    <w:rsid w:val="00D75DDD"/>
    <w:rsid w:val="00D864D8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817F9"/>
    <w:rsid w:val="00F849D5"/>
    <w:rsid w:val="00F91E78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4F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6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7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6C6E-0E76-40DC-B4A6-F7316490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2021-01-12T12:45:00Z</dcterms:created>
  <dcterms:modified xsi:type="dcterms:W3CDTF">2021-01-12T13:06:00Z</dcterms:modified>
</cp:coreProperties>
</file>