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08A2F" w14:textId="1E35A311" w:rsidR="005728F4" w:rsidRPr="005728F4" w:rsidRDefault="005728F4" w:rsidP="005728F4">
      <w:pPr>
        <w:pStyle w:val="Odsekzoznamu"/>
        <w:shd w:val="clear" w:color="auto" w:fill="DBE5F1" w:themeFill="accent1" w:themeFillTint="33"/>
        <w:autoSpaceDE w:val="0"/>
        <w:autoSpaceDN w:val="0"/>
        <w:adjustRightInd w:val="0"/>
        <w:spacing w:after="0" w:line="24" w:lineRule="atLeast"/>
        <w:ind w:left="567" w:hanging="567"/>
        <w:rPr>
          <w:b/>
          <w:bCs/>
          <w:color w:val="000000"/>
        </w:rPr>
      </w:pPr>
      <w:r>
        <w:rPr>
          <w:b/>
          <w:bCs/>
          <w:color w:val="000000"/>
        </w:rPr>
        <w:t xml:space="preserve">Príloha č. </w:t>
      </w:r>
      <w:r>
        <w:rPr>
          <w:b/>
          <w:bCs/>
          <w:color w:val="000000"/>
        </w:rPr>
        <w:t>4</w:t>
      </w:r>
      <w:r w:rsidRPr="005728F4">
        <w:rPr>
          <w:b/>
          <w:bCs/>
          <w:color w:val="000000"/>
        </w:rPr>
        <w:t xml:space="preserve">   pre Časť </w:t>
      </w:r>
      <w:r>
        <w:rPr>
          <w:b/>
          <w:bCs/>
          <w:color w:val="000000"/>
        </w:rPr>
        <w:t>1</w:t>
      </w:r>
      <w:r w:rsidRPr="005728F4">
        <w:rPr>
          <w:b/>
          <w:bCs/>
          <w:color w:val="000000"/>
        </w:rPr>
        <w:t xml:space="preserve">: </w:t>
      </w:r>
      <w:r w:rsidRPr="006A2FF5">
        <w:rPr>
          <w:rFonts w:asciiTheme="minorHAnsi" w:hAnsiTheme="minorHAnsi" w:cstheme="minorHAnsi"/>
          <w:b/>
        </w:rPr>
        <w:t>Nákup polymérnych a organických zmesí</w:t>
      </w:r>
    </w:p>
    <w:p w14:paraId="5A91EAE4" w14:textId="77777777" w:rsidR="005728F4" w:rsidRDefault="005728F4" w:rsidP="004E128E">
      <w:pPr>
        <w:jc w:val="center"/>
        <w:rPr>
          <w:rFonts w:asciiTheme="minorHAnsi" w:hAnsiTheme="minorHAnsi" w:cs="Calibri Light"/>
          <w:sz w:val="22"/>
          <w:szCs w:val="22"/>
        </w:rPr>
      </w:pPr>
    </w:p>
    <w:p w14:paraId="2AED010D" w14:textId="77777777" w:rsidR="005728F4" w:rsidRDefault="005728F4" w:rsidP="004E128E">
      <w:pPr>
        <w:jc w:val="center"/>
        <w:rPr>
          <w:rFonts w:asciiTheme="minorHAnsi" w:hAnsiTheme="minorHAnsi" w:cs="Calibri Light"/>
          <w:sz w:val="22"/>
          <w:szCs w:val="22"/>
        </w:rPr>
      </w:pPr>
    </w:p>
    <w:p w14:paraId="3E204E90" w14:textId="33FDFEDD" w:rsidR="00234AB5" w:rsidRPr="004E128E" w:rsidRDefault="00FA01CF" w:rsidP="004E128E">
      <w:pPr>
        <w:jc w:val="center"/>
        <w:rPr>
          <w:rFonts w:asciiTheme="minorHAnsi" w:hAnsiTheme="minorHAnsi" w:cstheme="minorHAnsi"/>
          <w:b/>
          <w:bCs/>
          <w:sz w:val="22"/>
          <w:szCs w:val="22"/>
          <w:lang w:eastAsia="sk-SK"/>
        </w:rPr>
      </w:pPr>
      <w:r>
        <w:rPr>
          <w:rFonts w:asciiTheme="minorHAnsi" w:hAnsiTheme="minorHAnsi" w:cs="Calibri Light"/>
          <w:sz w:val="22"/>
          <w:szCs w:val="22"/>
        </w:rPr>
        <w:t xml:space="preserve"> </w:t>
      </w:r>
      <w:r w:rsidR="004E128E">
        <w:rPr>
          <w:rFonts w:asciiTheme="minorHAnsi" w:hAnsiTheme="minorHAnsi" w:cs="Calibri Light"/>
          <w:sz w:val="22"/>
          <w:szCs w:val="22"/>
        </w:rPr>
        <w:t>-</w:t>
      </w:r>
      <w:r w:rsidR="004E128E" w:rsidRPr="004E128E">
        <w:rPr>
          <w:rFonts w:asciiTheme="minorHAnsi" w:hAnsiTheme="minorHAnsi" w:cs="Calibri Light"/>
          <w:sz w:val="22"/>
          <w:szCs w:val="22"/>
        </w:rPr>
        <w:t>Návrh</w:t>
      </w:r>
      <w:r w:rsidR="004E128E">
        <w:rPr>
          <w:rFonts w:asciiTheme="minorHAnsi" w:hAnsiTheme="minorHAnsi" w:cs="Calibri Light"/>
          <w:sz w:val="22"/>
          <w:szCs w:val="22"/>
        </w:rPr>
        <w:t>-</w:t>
      </w:r>
    </w:p>
    <w:p w14:paraId="7872C20D" w14:textId="77777777" w:rsidR="00234AB5" w:rsidRDefault="00234AB5" w:rsidP="00234AB5">
      <w:pPr>
        <w:widowControl/>
        <w:suppressAutoHyphens w:val="0"/>
        <w:autoSpaceDE w:val="0"/>
        <w:autoSpaceDN w:val="0"/>
        <w:adjustRightInd w:val="0"/>
        <w:rPr>
          <w:rFonts w:asciiTheme="minorHAnsi" w:hAnsiTheme="minorHAnsi" w:cs="Arial"/>
          <w:sz w:val="20"/>
          <w:szCs w:val="20"/>
          <w:vertAlign w:val="superscript"/>
          <w:lang w:eastAsia="sk-SK"/>
        </w:rPr>
      </w:pPr>
    </w:p>
    <w:p w14:paraId="699A0ABC" w14:textId="77777777" w:rsidR="00F02105" w:rsidRPr="002662BE" w:rsidRDefault="00F02105" w:rsidP="00234AB5">
      <w:pPr>
        <w:rPr>
          <w:rFonts w:asciiTheme="minorHAnsi" w:hAnsiTheme="minorHAnsi" w:cstheme="minorHAnsi"/>
          <w:b/>
          <w:bCs/>
          <w:color w:val="000000"/>
          <w:lang w:eastAsia="sk-SK"/>
        </w:rPr>
      </w:pPr>
    </w:p>
    <w:p w14:paraId="559ABE3D" w14:textId="77777777" w:rsidR="00FE13B2" w:rsidRPr="00CF0F50" w:rsidRDefault="00FE13B2" w:rsidP="00FE13B2">
      <w:pPr>
        <w:jc w:val="center"/>
        <w:rPr>
          <w:rFonts w:ascii="Calibri" w:hAnsi="Calibri" w:cs="Calibri"/>
          <w:b/>
          <w:bCs/>
          <w:color w:val="000000"/>
          <w:sz w:val="28"/>
          <w:szCs w:val="28"/>
          <w:lang w:eastAsia="sk-SK"/>
        </w:rPr>
      </w:pPr>
      <w:r w:rsidRPr="00CF0F50">
        <w:rPr>
          <w:rFonts w:ascii="Calibri" w:hAnsi="Calibri" w:cs="Calibri"/>
          <w:b/>
          <w:bCs/>
          <w:color w:val="000000"/>
          <w:sz w:val="28"/>
          <w:szCs w:val="28"/>
          <w:lang w:eastAsia="sk-SK"/>
        </w:rPr>
        <w:t>Kúpna zmluva</w:t>
      </w:r>
    </w:p>
    <w:p w14:paraId="0C09510C" w14:textId="77777777" w:rsidR="00CF0F50" w:rsidRDefault="00CF0F50" w:rsidP="00FE13B2">
      <w:pPr>
        <w:jc w:val="center"/>
        <w:rPr>
          <w:rFonts w:ascii="Calibri" w:hAnsi="Calibri" w:cs="Calibri"/>
          <w:lang w:eastAsia="sk-SK"/>
        </w:rPr>
      </w:pPr>
    </w:p>
    <w:p w14:paraId="2C81123D" w14:textId="77777777" w:rsidR="00FE13B2" w:rsidRDefault="00FE13B2" w:rsidP="00FE13B2">
      <w:pPr>
        <w:jc w:val="center"/>
        <w:rPr>
          <w:rFonts w:ascii="Calibri" w:hAnsi="Calibri" w:cs="Calibri"/>
          <w:sz w:val="22"/>
          <w:szCs w:val="22"/>
          <w:lang w:eastAsia="sk-SK"/>
        </w:rPr>
      </w:pPr>
      <w:r>
        <w:rPr>
          <w:rFonts w:ascii="Calibri" w:hAnsi="Calibri" w:cs="Calibri"/>
          <w:color w:val="000000"/>
          <w:sz w:val="22"/>
          <w:szCs w:val="22"/>
          <w:lang w:eastAsia="sk-SK"/>
        </w:rPr>
        <w:t>uzavretá podľa § 409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Zákona č.513/1991 Zb. Obchodného zákonníka v platnom znení </w:t>
      </w:r>
    </w:p>
    <w:p w14:paraId="6EA56D19" w14:textId="77777777" w:rsidR="00FE13B2" w:rsidRDefault="00FE13B2" w:rsidP="00FE13B2">
      <w:pPr>
        <w:jc w:val="center"/>
        <w:rPr>
          <w:rFonts w:ascii="Calibri" w:hAnsi="Calibri" w:cs="Calibri"/>
          <w:color w:val="000000"/>
          <w:sz w:val="22"/>
          <w:szCs w:val="22"/>
          <w:lang w:eastAsia="sk-SK"/>
        </w:rPr>
      </w:pPr>
      <w:r>
        <w:rPr>
          <w:rFonts w:ascii="Calibri" w:hAnsi="Calibri" w:cs="Calibri"/>
          <w:color w:val="000000"/>
          <w:sz w:val="22"/>
          <w:szCs w:val="22"/>
          <w:lang w:eastAsia="sk-SK"/>
        </w:rPr>
        <w:t>(ďalej ako „Zmluva“)</w:t>
      </w:r>
    </w:p>
    <w:p w14:paraId="5B574819" w14:textId="77777777" w:rsidR="00FE13B2" w:rsidRDefault="00FE13B2" w:rsidP="00FE13B2">
      <w:pPr>
        <w:rPr>
          <w:rFonts w:ascii="Calibri" w:hAnsi="Calibri" w:cs="Calibri"/>
          <w:color w:val="000000"/>
          <w:sz w:val="22"/>
          <w:szCs w:val="22"/>
          <w:lang w:eastAsia="sk-SK"/>
        </w:rPr>
      </w:pPr>
      <w:r>
        <w:rPr>
          <w:rFonts w:ascii="Calibri" w:hAnsi="Calibri" w:cs="Calibri"/>
          <w:color w:val="000000"/>
          <w:sz w:val="22"/>
          <w:szCs w:val="22"/>
          <w:lang w:eastAsia="sk-SK"/>
        </w:rPr>
        <w:t>medzi</w:t>
      </w:r>
    </w:p>
    <w:p w14:paraId="3E75D633" w14:textId="77777777" w:rsidR="00FE13B2" w:rsidRDefault="00FE13B2" w:rsidP="00FE13B2">
      <w:pPr>
        <w:jc w:val="center"/>
        <w:rPr>
          <w:rFonts w:ascii="Calibri" w:hAnsi="Calibri" w:cs="Calibri"/>
          <w:color w:val="000000"/>
          <w:sz w:val="22"/>
          <w:szCs w:val="22"/>
          <w:lang w:eastAsia="sk-SK"/>
        </w:rPr>
      </w:pPr>
    </w:p>
    <w:p w14:paraId="49A74AAD" w14:textId="29919A0D" w:rsidR="00FE13B2" w:rsidRPr="00165C30" w:rsidRDefault="00A94975" w:rsidP="00FE13B2">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Kupujúci</w:t>
      </w:r>
      <w:r w:rsidR="00FE13B2" w:rsidRPr="00165C30">
        <w:rPr>
          <w:rFonts w:asciiTheme="minorHAnsi" w:hAnsiTheme="minorHAnsi" w:cstheme="minorHAnsi"/>
          <w:color w:val="000000"/>
          <w:sz w:val="22"/>
          <w:szCs w:val="22"/>
          <w:lang w:eastAsia="sk-SK"/>
        </w:rPr>
        <w:t xml:space="preserve">: </w:t>
      </w:r>
      <w:r w:rsidR="00AA41A2">
        <w:rPr>
          <w:rFonts w:asciiTheme="minorHAnsi" w:hAnsiTheme="minorHAnsi" w:cstheme="minorHAnsi"/>
          <w:color w:val="000000"/>
          <w:sz w:val="22"/>
          <w:szCs w:val="22"/>
          <w:lang w:eastAsia="sk-SK"/>
        </w:rPr>
        <w:tab/>
      </w:r>
      <w:r w:rsidRPr="00A94975">
        <w:rPr>
          <w:rFonts w:asciiTheme="minorHAnsi" w:hAnsiTheme="minorHAnsi" w:cstheme="minorHAnsi"/>
          <w:b/>
          <w:color w:val="000000"/>
          <w:sz w:val="22"/>
          <w:szCs w:val="22"/>
          <w:lang w:eastAsia="sk-SK"/>
        </w:rPr>
        <w:t>Technická univerzita v Košiciach</w:t>
      </w:r>
      <w:r w:rsidR="00FE13B2" w:rsidRPr="00165C30">
        <w:rPr>
          <w:rFonts w:asciiTheme="minorHAnsi" w:hAnsiTheme="minorHAnsi" w:cstheme="minorHAnsi"/>
          <w:color w:val="000000"/>
          <w:sz w:val="22"/>
          <w:szCs w:val="22"/>
          <w:lang w:eastAsia="sk-SK"/>
        </w:rPr>
        <w:t xml:space="preserve">    </w:t>
      </w:r>
      <w:r w:rsidR="00FE13B2">
        <w:rPr>
          <w:rFonts w:asciiTheme="minorHAnsi" w:hAnsiTheme="minorHAnsi" w:cstheme="minorHAnsi"/>
          <w:color w:val="000000"/>
          <w:sz w:val="22"/>
          <w:szCs w:val="22"/>
          <w:lang w:eastAsia="sk-SK"/>
        </w:rPr>
        <w:t xml:space="preserve">     </w:t>
      </w:r>
    </w:p>
    <w:p w14:paraId="4AF97BA8" w14:textId="22AC2E0A" w:rsidR="00A94975" w:rsidRDefault="00FE13B2" w:rsidP="00A94975">
      <w:pPr>
        <w:ind w:left="1980" w:hanging="1980"/>
        <w:jc w:val="both"/>
        <w:rPr>
          <w:rFonts w:asciiTheme="minorHAnsi" w:hAnsiTheme="minorHAnsi" w:cstheme="minorHAnsi"/>
          <w:color w:val="000000"/>
          <w:sz w:val="22"/>
          <w:szCs w:val="22"/>
          <w:lang w:eastAsia="sk-SK"/>
        </w:rPr>
      </w:pPr>
      <w:r w:rsidRPr="00165C30">
        <w:rPr>
          <w:rFonts w:asciiTheme="minorHAnsi" w:hAnsiTheme="minorHAnsi" w:cstheme="minorHAnsi"/>
          <w:color w:val="000000"/>
          <w:sz w:val="22"/>
          <w:szCs w:val="22"/>
          <w:lang w:eastAsia="sk-SK"/>
        </w:rPr>
        <w:t xml:space="preserve">Sídlo: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Letná 9,</w:t>
      </w:r>
      <w:r w:rsidR="00AA41A2">
        <w:rPr>
          <w:rFonts w:asciiTheme="minorHAnsi" w:hAnsiTheme="minorHAnsi" w:cstheme="minorHAnsi"/>
          <w:color w:val="000000"/>
          <w:sz w:val="22"/>
          <w:szCs w:val="22"/>
          <w:lang w:eastAsia="sk-SK"/>
        </w:rPr>
        <w:t xml:space="preserve"> 04</w:t>
      </w:r>
      <w:r w:rsidR="00A94975">
        <w:rPr>
          <w:rFonts w:asciiTheme="minorHAnsi" w:hAnsiTheme="minorHAnsi" w:cstheme="minorHAnsi"/>
          <w:color w:val="000000"/>
          <w:sz w:val="22"/>
          <w:szCs w:val="22"/>
          <w:lang w:eastAsia="sk-SK"/>
        </w:rPr>
        <w:t xml:space="preserve">2 </w:t>
      </w:r>
      <w:r w:rsidR="00AA41A2">
        <w:rPr>
          <w:rFonts w:asciiTheme="minorHAnsi" w:hAnsiTheme="minorHAnsi" w:cstheme="minorHAnsi"/>
          <w:color w:val="000000"/>
          <w:sz w:val="22"/>
          <w:szCs w:val="22"/>
          <w:lang w:eastAsia="sk-SK"/>
        </w:rPr>
        <w:t>0</w:t>
      </w:r>
      <w:r w:rsidR="00A94975">
        <w:rPr>
          <w:rFonts w:asciiTheme="minorHAnsi" w:hAnsiTheme="minorHAnsi" w:cstheme="minorHAnsi"/>
          <w:color w:val="000000"/>
          <w:sz w:val="22"/>
          <w:szCs w:val="22"/>
          <w:lang w:eastAsia="sk-SK"/>
        </w:rPr>
        <w:t>0</w:t>
      </w:r>
      <w:r w:rsidR="00AA41A2">
        <w:rPr>
          <w:rFonts w:asciiTheme="minorHAnsi" w:hAnsiTheme="minorHAnsi" w:cstheme="minorHAnsi"/>
          <w:color w:val="000000"/>
          <w:sz w:val="22"/>
          <w:szCs w:val="22"/>
          <w:lang w:eastAsia="sk-SK"/>
        </w:rPr>
        <w:t xml:space="preserve"> Košice</w:t>
      </w:r>
      <w:r w:rsidR="00A94975">
        <w:rPr>
          <w:rFonts w:asciiTheme="minorHAnsi" w:hAnsiTheme="minorHAnsi" w:cstheme="minorHAnsi"/>
          <w:color w:val="000000"/>
          <w:sz w:val="22"/>
          <w:szCs w:val="22"/>
          <w:lang w:eastAsia="sk-SK"/>
        </w:rPr>
        <w:t xml:space="preserve"> – Sever</w:t>
      </w:r>
    </w:p>
    <w:p w14:paraId="485F59CC" w14:textId="5EAC3A45" w:rsidR="00FE13B2" w:rsidRPr="00165C30" w:rsidRDefault="00A94975" w:rsidP="00A94975">
      <w:pPr>
        <w:ind w:left="1980" w:hanging="1980"/>
        <w:jc w:val="both"/>
        <w:rPr>
          <w:rFonts w:asciiTheme="minorHAnsi" w:hAnsiTheme="minorHAnsi" w:cstheme="minorHAnsi"/>
          <w:sz w:val="22"/>
          <w:szCs w:val="22"/>
          <w:lang w:eastAsia="sk-SK"/>
        </w:rPr>
      </w:pPr>
      <w:r>
        <w:rPr>
          <w:rFonts w:asciiTheme="minorHAnsi" w:hAnsiTheme="minorHAnsi" w:cstheme="minorHAnsi"/>
          <w:color w:val="000000"/>
          <w:sz w:val="22"/>
          <w:szCs w:val="22"/>
          <w:lang w:eastAsia="sk-SK"/>
        </w:rPr>
        <w:t>Štatutárny orgán:</w:t>
      </w:r>
      <w:r>
        <w:rPr>
          <w:rFonts w:asciiTheme="minorHAnsi" w:hAnsiTheme="minorHAnsi" w:cstheme="minorHAnsi"/>
          <w:color w:val="000000"/>
          <w:sz w:val="22"/>
          <w:szCs w:val="22"/>
          <w:lang w:eastAsia="sk-SK"/>
        </w:rPr>
        <w:tab/>
      </w:r>
      <w:proofErr w:type="spellStart"/>
      <w:r w:rsidRPr="002E583A">
        <w:rPr>
          <w:rFonts w:asciiTheme="minorHAnsi" w:hAnsiTheme="minorHAnsi"/>
          <w:sz w:val="22"/>
          <w:szCs w:val="22"/>
        </w:rPr>
        <w:t>Dr.h.c</w:t>
      </w:r>
      <w:proofErr w:type="spellEnd"/>
      <w:r w:rsidRPr="002E583A">
        <w:rPr>
          <w:rFonts w:asciiTheme="minorHAnsi" w:hAnsiTheme="minorHAnsi"/>
          <w:sz w:val="22"/>
          <w:szCs w:val="22"/>
        </w:rPr>
        <w:t xml:space="preserve">. prof. </w:t>
      </w:r>
      <w:proofErr w:type="spellStart"/>
      <w:r>
        <w:rPr>
          <w:rFonts w:asciiTheme="minorHAnsi" w:hAnsiTheme="minorHAnsi"/>
          <w:sz w:val="22"/>
          <w:szCs w:val="22"/>
        </w:rPr>
        <w:t>h.c</w:t>
      </w:r>
      <w:proofErr w:type="spellEnd"/>
      <w:r>
        <w:rPr>
          <w:rFonts w:asciiTheme="minorHAnsi" w:hAnsiTheme="minorHAnsi"/>
          <w:sz w:val="22"/>
          <w:szCs w:val="22"/>
        </w:rPr>
        <w:t xml:space="preserve">. prof. </w:t>
      </w:r>
      <w:r w:rsidRPr="002E583A">
        <w:rPr>
          <w:rFonts w:asciiTheme="minorHAnsi" w:hAnsiTheme="minorHAnsi"/>
          <w:sz w:val="22"/>
          <w:szCs w:val="22"/>
        </w:rPr>
        <w:t xml:space="preserve">Ing. Stanislav Kmeť, </w:t>
      </w:r>
      <w:r>
        <w:rPr>
          <w:rFonts w:asciiTheme="minorHAnsi" w:hAnsiTheme="minorHAnsi"/>
          <w:sz w:val="22"/>
          <w:szCs w:val="22"/>
        </w:rPr>
        <w:t>Dr</w:t>
      </w:r>
      <w:r w:rsidRPr="002E583A">
        <w:rPr>
          <w:rFonts w:asciiTheme="minorHAnsi" w:hAnsiTheme="minorHAnsi"/>
          <w:sz w:val="22"/>
          <w:szCs w:val="22"/>
        </w:rPr>
        <w:t>Sc.</w:t>
      </w:r>
      <w:r>
        <w:rPr>
          <w:rFonts w:asciiTheme="minorHAnsi" w:hAnsiTheme="minorHAnsi"/>
          <w:sz w:val="22"/>
          <w:szCs w:val="22"/>
        </w:rPr>
        <w:t>, rektor</w:t>
      </w:r>
      <w:r w:rsidR="00FE13B2">
        <w:rPr>
          <w:rFonts w:asciiTheme="minorHAnsi" w:hAnsiTheme="minorHAnsi" w:cstheme="minorHAnsi"/>
          <w:sz w:val="22"/>
          <w:szCs w:val="22"/>
          <w:lang w:eastAsia="sk-SK"/>
        </w:rPr>
        <w:t xml:space="preserve">                    </w:t>
      </w:r>
    </w:p>
    <w:p w14:paraId="47B3CB28" w14:textId="5C6CC909" w:rsidR="00FE13B2" w:rsidRDefault="00FE13B2"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IČO: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00 397 610</w:t>
      </w:r>
      <w:r w:rsidRPr="00165C30">
        <w:rPr>
          <w:rStyle w:val="ra"/>
          <w:rFonts w:asciiTheme="minorHAnsi" w:hAnsiTheme="minorHAnsi" w:cstheme="minorHAnsi"/>
          <w:sz w:val="22"/>
          <w:szCs w:val="22"/>
        </w:rPr>
        <w:t xml:space="preserve"> </w:t>
      </w:r>
      <w:r w:rsidRPr="00165C30">
        <w:rPr>
          <w:rFonts w:asciiTheme="minorHAnsi" w:hAnsiTheme="minorHAnsi" w:cstheme="minorHAnsi"/>
          <w:sz w:val="22"/>
          <w:szCs w:val="22"/>
        </w:rPr>
        <w:t xml:space="preserve"> </w:t>
      </w:r>
      <w:r w:rsidRPr="00165C30">
        <w:rPr>
          <w:rFonts w:asciiTheme="minorHAnsi" w:hAnsiTheme="minorHAnsi" w:cstheme="minorHAnsi"/>
          <w:color w:val="000000"/>
          <w:sz w:val="22"/>
          <w:szCs w:val="22"/>
          <w:lang w:eastAsia="sk-SK"/>
        </w:rPr>
        <w:t xml:space="preserve"> </w:t>
      </w:r>
      <w:r w:rsidRPr="00165C30">
        <w:rPr>
          <w:rFonts w:asciiTheme="minorHAnsi" w:hAnsiTheme="minorHAnsi" w:cstheme="minorHAnsi"/>
          <w:sz w:val="22"/>
          <w:szCs w:val="22"/>
          <w:lang w:eastAsia="sk-SK"/>
        </w:rPr>
        <w:tab/>
      </w:r>
    </w:p>
    <w:p w14:paraId="5785AAED" w14:textId="33E9439D" w:rsidR="00FE13B2" w:rsidRPr="00165C30" w:rsidRDefault="00A94975" w:rsidP="00FE13B2">
      <w:pPr>
        <w:tabs>
          <w:tab w:val="left" w:pos="1985"/>
        </w:tabs>
        <w:jc w:val="both"/>
        <w:rPr>
          <w:rFonts w:asciiTheme="minorHAnsi" w:hAnsiTheme="minorHAnsi" w:cstheme="minorHAnsi"/>
          <w:sz w:val="22"/>
          <w:szCs w:val="22"/>
          <w:lang w:eastAsia="sk-SK"/>
        </w:rPr>
      </w:pPr>
      <w:r>
        <w:rPr>
          <w:rFonts w:asciiTheme="minorHAnsi" w:hAnsiTheme="minorHAnsi" w:cstheme="minorHAnsi"/>
          <w:sz w:val="22"/>
          <w:szCs w:val="22"/>
          <w:lang w:eastAsia="sk-SK"/>
        </w:rPr>
        <w:t>D</w:t>
      </w:r>
      <w:r w:rsidR="00FE13B2">
        <w:rPr>
          <w:rFonts w:asciiTheme="minorHAnsi" w:hAnsiTheme="minorHAnsi" w:cstheme="minorHAnsi"/>
          <w:sz w:val="22"/>
          <w:szCs w:val="22"/>
          <w:lang w:eastAsia="sk-SK"/>
        </w:rPr>
        <w:t xml:space="preserve">IČ :                        </w:t>
      </w:r>
      <w:r w:rsidR="00AA41A2">
        <w:rPr>
          <w:rFonts w:asciiTheme="minorHAnsi" w:hAnsiTheme="minorHAnsi" w:cstheme="minorHAnsi"/>
          <w:sz w:val="22"/>
          <w:szCs w:val="22"/>
          <w:lang w:eastAsia="sk-SK"/>
        </w:rPr>
        <w:tab/>
        <w:t>202</w:t>
      </w:r>
      <w:r>
        <w:rPr>
          <w:rFonts w:asciiTheme="minorHAnsi" w:hAnsiTheme="minorHAnsi" w:cstheme="minorHAnsi"/>
          <w:sz w:val="22"/>
          <w:szCs w:val="22"/>
          <w:lang w:eastAsia="sk-SK"/>
        </w:rPr>
        <w:t>0486710</w:t>
      </w:r>
      <w:r w:rsidR="00FE13B2">
        <w:rPr>
          <w:rFonts w:asciiTheme="minorHAnsi" w:hAnsiTheme="minorHAnsi" w:cstheme="minorHAnsi"/>
          <w:sz w:val="22"/>
          <w:szCs w:val="22"/>
          <w:lang w:eastAsia="sk-SK"/>
        </w:rPr>
        <w:t xml:space="preserve"> </w:t>
      </w:r>
    </w:p>
    <w:p w14:paraId="3DFB276E" w14:textId="2F6BB62D" w:rsidR="00FE13B2" w:rsidRDefault="00FE13B2" w:rsidP="00FE13B2">
      <w:pPr>
        <w:tabs>
          <w:tab w:val="left" w:pos="1985"/>
        </w:tabs>
        <w:rPr>
          <w:rFonts w:asciiTheme="minorHAnsi" w:hAnsiTheme="minorHAnsi" w:cstheme="minorHAnsi"/>
          <w:color w:val="000000"/>
          <w:sz w:val="22"/>
          <w:szCs w:val="22"/>
          <w:lang w:eastAsia="sk-SK"/>
        </w:rPr>
      </w:pPr>
      <w:r w:rsidRPr="00165C30">
        <w:rPr>
          <w:rFonts w:asciiTheme="minorHAnsi" w:hAnsiTheme="minorHAnsi" w:cstheme="minorHAnsi"/>
          <w:sz w:val="22"/>
          <w:szCs w:val="22"/>
          <w:lang w:eastAsia="sk-SK"/>
        </w:rPr>
        <w:t>Číslo účtu:    </w:t>
      </w:r>
      <w:r w:rsidRPr="00165C30">
        <w:rPr>
          <w:rFonts w:asciiTheme="minorHAnsi" w:hAnsiTheme="minorHAnsi" w:cstheme="minorHAnsi"/>
          <w:color w:val="000000"/>
          <w:sz w:val="22"/>
          <w:szCs w:val="22"/>
          <w:lang w:eastAsia="sk-SK"/>
        </w:rPr>
        <w:tab/>
      </w:r>
      <w:r w:rsidR="00A94975">
        <w:rPr>
          <w:rFonts w:asciiTheme="minorHAnsi" w:hAnsiTheme="minorHAnsi" w:cstheme="minorHAnsi"/>
          <w:color w:val="000000"/>
          <w:sz w:val="22"/>
          <w:szCs w:val="22"/>
          <w:lang w:eastAsia="sk-SK"/>
        </w:rPr>
        <w:t>7000</w:t>
      </w:r>
      <w:r w:rsidR="004D1B32">
        <w:rPr>
          <w:rFonts w:asciiTheme="minorHAnsi" w:hAnsiTheme="minorHAnsi" w:cstheme="minorHAnsi"/>
          <w:color w:val="000000"/>
          <w:sz w:val="22"/>
          <w:szCs w:val="22"/>
          <w:lang w:eastAsia="sk-SK"/>
        </w:rPr>
        <w:t>6</w:t>
      </w:r>
      <w:r w:rsidR="00A94975">
        <w:rPr>
          <w:rFonts w:asciiTheme="minorHAnsi" w:hAnsiTheme="minorHAnsi" w:cstheme="minorHAnsi"/>
          <w:color w:val="000000"/>
          <w:sz w:val="22"/>
          <w:szCs w:val="22"/>
          <w:lang w:eastAsia="sk-SK"/>
        </w:rPr>
        <w:t>4</w:t>
      </w:r>
      <w:r w:rsidR="004D1B32">
        <w:rPr>
          <w:rFonts w:asciiTheme="minorHAnsi" w:hAnsiTheme="minorHAnsi" w:cstheme="minorHAnsi"/>
          <w:color w:val="000000"/>
          <w:sz w:val="22"/>
          <w:szCs w:val="22"/>
          <w:lang w:eastAsia="sk-SK"/>
        </w:rPr>
        <w:t>7666</w:t>
      </w:r>
      <w:r w:rsidR="00A94975">
        <w:rPr>
          <w:rFonts w:asciiTheme="minorHAnsi" w:hAnsiTheme="minorHAnsi" w:cstheme="minorHAnsi"/>
          <w:color w:val="000000"/>
          <w:sz w:val="22"/>
          <w:szCs w:val="22"/>
          <w:lang w:eastAsia="sk-SK"/>
        </w:rPr>
        <w:t>/8180</w:t>
      </w:r>
    </w:p>
    <w:p w14:paraId="5F4B4778" w14:textId="4721FB25" w:rsidR="00A94975" w:rsidRPr="006C1CF8" w:rsidRDefault="00A94975" w:rsidP="00FE13B2">
      <w:pPr>
        <w:tabs>
          <w:tab w:val="left" w:pos="1985"/>
        </w:tabs>
        <w:rPr>
          <w:rFonts w:asciiTheme="minorHAnsi" w:hAnsiTheme="minorHAnsi" w:cstheme="minorHAnsi"/>
          <w:sz w:val="22"/>
          <w:szCs w:val="22"/>
        </w:rPr>
      </w:pPr>
      <w:r>
        <w:rPr>
          <w:rFonts w:asciiTheme="minorHAnsi" w:hAnsiTheme="minorHAnsi" w:cstheme="minorHAnsi"/>
          <w:color w:val="000000"/>
          <w:sz w:val="22"/>
          <w:szCs w:val="22"/>
          <w:lang w:eastAsia="sk-SK"/>
        </w:rPr>
        <w:t>IBAN:</w:t>
      </w:r>
      <w:r>
        <w:rPr>
          <w:rFonts w:asciiTheme="minorHAnsi" w:hAnsiTheme="minorHAnsi" w:cstheme="minorHAnsi"/>
          <w:color w:val="000000"/>
          <w:sz w:val="22"/>
          <w:szCs w:val="22"/>
          <w:lang w:eastAsia="sk-SK"/>
        </w:rPr>
        <w:tab/>
        <w:t>SK</w:t>
      </w:r>
      <w:r w:rsidR="00971FFD">
        <w:rPr>
          <w:rFonts w:asciiTheme="minorHAnsi" w:hAnsiTheme="minorHAnsi" w:cstheme="minorHAnsi"/>
          <w:color w:val="000000"/>
          <w:sz w:val="22"/>
          <w:szCs w:val="22"/>
          <w:lang w:eastAsia="sk-SK"/>
        </w:rPr>
        <w:t>1</w:t>
      </w:r>
      <w:r>
        <w:rPr>
          <w:rFonts w:asciiTheme="minorHAnsi" w:hAnsiTheme="minorHAnsi" w:cstheme="minorHAnsi"/>
          <w:color w:val="000000"/>
          <w:sz w:val="22"/>
          <w:szCs w:val="22"/>
          <w:lang w:eastAsia="sk-SK"/>
        </w:rPr>
        <w:t>3 8180 0000 0070 00</w:t>
      </w:r>
      <w:r w:rsidR="00971FFD">
        <w:rPr>
          <w:rFonts w:asciiTheme="minorHAnsi" w:hAnsiTheme="minorHAnsi" w:cstheme="minorHAnsi"/>
          <w:color w:val="000000"/>
          <w:sz w:val="22"/>
          <w:szCs w:val="22"/>
          <w:lang w:eastAsia="sk-SK"/>
        </w:rPr>
        <w:t>6</w:t>
      </w:r>
      <w:r>
        <w:rPr>
          <w:rFonts w:asciiTheme="minorHAnsi" w:hAnsiTheme="minorHAnsi" w:cstheme="minorHAnsi"/>
          <w:color w:val="000000"/>
          <w:sz w:val="22"/>
          <w:szCs w:val="22"/>
          <w:lang w:eastAsia="sk-SK"/>
        </w:rPr>
        <w:t xml:space="preserve">4 </w:t>
      </w:r>
      <w:r w:rsidR="00971FFD">
        <w:rPr>
          <w:rFonts w:asciiTheme="minorHAnsi" w:hAnsiTheme="minorHAnsi" w:cstheme="minorHAnsi"/>
          <w:color w:val="000000"/>
          <w:sz w:val="22"/>
          <w:szCs w:val="22"/>
          <w:lang w:eastAsia="sk-SK"/>
        </w:rPr>
        <w:t>7666</w:t>
      </w:r>
    </w:p>
    <w:p w14:paraId="546945BF" w14:textId="77777777" w:rsidR="00D652DE" w:rsidRPr="00165C30" w:rsidRDefault="00D652DE" w:rsidP="00D652DE">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Registrácia:    </w:t>
      </w:r>
      <w:r w:rsidRPr="00165C30">
        <w:rPr>
          <w:rFonts w:asciiTheme="minorHAnsi" w:hAnsiTheme="minorHAnsi" w:cstheme="minorHAnsi"/>
          <w:color w:val="000000"/>
          <w:sz w:val="22"/>
          <w:szCs w:val="22"/>
          <w:lang w:eastAsia="sk-SK"/>
        </w:rPr>
        <w:tab/>
      </w:r>
      <w:r>
        <w:rPr>
          <w:rFonts w:asciiTheme="minorHAnsi" w:hAnsiTheme="minorHAnsi" w:cstheme="minorHAnsi"/>
          <w:color w:val="000000"/>
          <w:sz w:val="22"/>
          <w:szCs w:val="22"/>
          <w:lang w:eastAsia="sk-SK"/>
        </w:rPr>
        <w:t>verejná vysoká škola na základe zákona č. 131/2002 Z. z. o vysokých školách a o zmene a doplnení niektorých zákonov v znení neskorších predpisov</w:t>
      </w:r>
    </w:p>
    <w:p w14:paraId="30363B30"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9A7AF91" w14:textId="2A483C18"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(ďalej ako „</w:t>
      </w:r>
      <w:r w:rsidRPr="00165C30">
        <w:rPr>
          <w:rFonts w:asciiTheme="minorHAnsi" w:hAnsiTheme="minorHAnsi" w:cstheme="minorHAnsi"/>
          <w:b/>
          <w:bCs/>
          <w:color w:val="000000"/>
          <w:sz w:val="22"/>
          <w:szCs w:val="22"/>
          <w:lang w:eastAsia="sk-SK"/>
        </w:rPr>
        <w:t>Kupujúci</w:t>
      </w:r>
      <w:r w:rsidRPr="00165C30">
        <w:rPr>
          <w:rFonts w:asciiTheme="minorHAnsi" w:hAnsiTheme="minorHAnsi" w:cstheme="minorHAnsi"/>
          <w:color w:val="000000"/>
          <w:sz w:val="22"/>
          <w:szCs w:val="22"/>
          <w:lang w:eastAsia="sk-SK"/>
        </w:rPr>
        <w:t>“)</w:t>
      </w:r>
    </w:p>
    <w:p w14:paraId="2B896B71" w14:textId="77777777" w:rsidR="00A94975" w:rsidRDefault="00A94975" w:rsidP="00FE13B2">
      <w:pPr>
        <w:ind w:left="1980" w:hanging="1980"/>
        <w:jc w:val="both"/>
        <w:rPr>
          <w:rFonts w:asciiTheme="minorHAnsi" w:hAnsiTheme="minorHAnsi" w:cstheme="minorHAnsi"/>
          <w:color w:val="000000"/>
          <w:sz w:val="22"/>
          <w:szCs w:val="22"/>
          <w:lang w:eastAsia="sk-SK"/>
        </w:rPr>
      </w:pPr>
    </w:p>
    <w:p w14:paraId="175EE8D7" w14:textId="77777777" w:rsidR="00FE13B2"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a</w:t>
      </w:r>
    </w:p>
    <w:p w14:paraId="2F173621" w14:textId="77777777" w:rsidR="00FE13B2" w:rsidRDefault="00FE13B2" w:rsidP="00FE13B2">
      <w:pPr>
        <w:ind w:left="1980" w:hanging="1980"/>
        <w:jc w:val="both"/>
        <w:rPr>
          <w:rFonts w:ascii="Calibri" w:hAnsi="Calibri" w:cs="Calibri"/>
          <w:sz w:val="22"/>
          <w:szCs w:val="22"/>
          <w:lang w:eastAsia="sk-SK"/>
        </w:rPr>
      </w:pPr>
    </w:p>
    <w:p w14:paraId="28846868" w14:textId="722B507D" w:rsidR="00FE13B2" w:rsidRDefault="00A94975" w:rsidP="00FE13B2">
      <w:pPr>
        <w:ind w:left="1980" w:hanging="1980"/>
        <w:jc w:val="both"/>
        <w:rPr>
          <w:rFonts w:ascii="Calibri" w:hAnsi="Calibri" w:cs="Calibri"/>
          <w:color w:val="FF0000"/>
          <w:sz w:val="22"/>
          <w:szCs w:val="22"/>
          <w:lang w:eastAsia="sk-SK"/>
        </w:rPr>
      </w:pPr>
      <w:r>
        <w:rPr>
          <w:rFonts w:ascii="Calibri" w:hAnsi="Calibri" w:cs="Calibri"/>
          <w:color w:val="000000"/>
          <w:sz w:val="22"/>
          <w:szCs w:val="22"/>
          <w:lang w:eastAsia="sk-SK"/>
        </w:rPr>
        <w:t>Predávajúci</w:t>
      </w: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 ...............    </w:t>
      </w:r>
      <w:r w:rsidR="00FE13B2">
        <w:rPr>
          <w:rFonts w:ascii="Calibri" w:hAnsi="Calibri" w:cs="Calibri"/>
          <w:color w:val="FF0000"/>
          <w:sz w:val="22"/>
          <w:szCs w:val="22"/>
          <w:lang w:eastAsia="sk-SK"/>
        </w:rPr>
        <w:t>Vyplní uchádzač.................</w:t>
      </w:r>
    </w:p>
    <w:p w14:paraId="02BBCE3D" w14:textId="77777777" w:rsidR="00A94975"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 xml:space="preserve">Sídlo: </w:t>
      </w:r>
    </w:p>
    <w:p w14:paraId="7AA61E24" w14:textId="65A5844E" w:rsidR="00FE13B2" w:rsidRDefault="00A94975" w:rsidP="00FE13B2">
      <w:pPr>
        <w:ind w:left="1980" w:hanging="1980"/>
        <w:jc w:val="both"/>
        <w:rPr>
          <w:rFonts w:ascii="Calibri" w:hAnsi="Calibri" w:cs="Calibri"/>
          <w:sz w:val="22"/>
          <w:szCs w:val="22"/>
          <w:lang w:eastAsia="sk-SK"/>
        </w:rPr>
      </w:pPr>
      <w:r>
        <w:rPr>
          <w:rFonts w:asciiTheme="minorHAnsi" w:hAnsiTheme="minorHAnsi" w:cstheme="minorHAnsi"/>
          <w:color w:val="000000"/>
          <w:sz w:val="22"/>
          <w:szCs w:val="22"/>
          <w:lang w:eastAsia="sk-SK"/>
        </w:rPr>
        <w:t>Štatutárny orgán:</w:t>
      </w:r>
      <w:r w:rsidR="00FE13B2">
        <w:rPr>
          <w:rFonts w:ascii="Calibri" w:hAnsi="Calibri" w:cs="Calibri"/>
          <w:color w:val="000000"/>
          <w:sz w:val="22"/>
          <w:szCs w:val="22"/>
          <w:lang w:eastAsia="sk-SK"/>
        </w:rPr>
        <w:t xml:space="preserve">  </w:t>
      </w:r>
    </w:p>
    <w:p w14:paraId="51DF4C67"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IČO:     </w:t>
      </w:r>
    </w:p>
    <w:p w14:paraId="7E82F90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0198C483"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DIČ:     </w:t>
      </w:r>
    </w:p>
    <w:p w14:paraId="5CB77AFA"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IČ DPH:     </w:t>
      </w:r>
    </w:p>
    <w:p w14:paraId="1766390E"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Číslo účtu:  </w:t>
      </w:r>
    </w:p>
    <w:p w14:paraId="7FB507E5" w14:textId="77777777" w:rsidR="00D652DE" w:rsidRDefault="00D652DE"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IBAN:</w:t>
      </w:r>
    </w:p>
    <w:p w14:paraId="26075BC9"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3F1A003E" w14:textId="127B79A5" w:rsidR="00FE13B2" w:rsidRDefault="00FE13B2"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Tel.:     </w:t>
      </w:r>
    </w:p>
    <w:p w14:paraId="25F66A83" w14:textId="77777777" w:rsidR="00D652DE"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E-mail:  </w:t>
      </w:r>
    </w:p>
    <w:p w14:paraId="157A7E15" w14:textId="77777777" w:rsidR="00D652DE" w:rsidRDefault="00D652DE" w:rsidP="00D652DE">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63881706" w14:textId="7960E693"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76E82C7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(ďalej ako „</w:t>
      </w:r>
      <w:r>
        <w:rPr>
          <w:rFonts w:ascii="Calibri" w:hAnsi="Calibri" w:cs="Calibri"/>
          <w:b/>
          <w:bCs/>
          <w:color w:val="000000"/>
          <w:sz w:val="22"/>
          <w:szCs w:val="22"/>
          <w:lang w:eastAsia="sk-SK"/>
        </w:rPr>
        <w:t>Predávajúci</w:t>
      </w:r>
      <w:r>
        <w:rPr>
          <w:rFonts w:ascii="Calibri" w:hAnsi="Calibri" w:cs="Calibri"/>
          <w:color w:val="000000"/>
          <w:sz w:val="22"/>
          <w:szCs w:val="22"/>
          <w:lang w:eastAsia="sk-SK"/>
        </w:rPr>
        <w:t>“)</w:t>
      </w:r>
    </w:p>
    <w:p w14:paraId="43FF225B" w14:textId="16D170C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   </w:t>
      </w:r>
    </w:p>
    <w:p w14:paraId="2DD5D567" w14:textId="77777777" w:rsidR="00FE13B2" w:rsidRDefault="00FE13B2" w:rsidP="00FE13B2">
      <w:pPr>
        <w:rPr>
          <w:rFonts w:ascii="Calibri" w:hAnsi="Calibri" w:cs="Calibri"/>
          <w:sz w:val="22"/>
          <w:szCs w:val="22"/>
          <w:lang w:eastAsia="sk-SK"/>
        </w:rPr>
      </w:pPr>
    </w:p>
    <w:p w14:paraId="7F6889CF" w14:textId="21AA7943" w:rsidR="00FE13B2" w:rsidRDefault="00FE13B2" w:rsidP="00FE13B2">
      <w:pPr>
        <w:ind w:firstLine="5"/>
        <w:jc w:val="both"/>
        <w:rPr>
          <w:rFonts w:ascii="Calibri" w:hAnsi="Calibri" w:cs="Calibri"/>
          <w:sz w:val="22"/>
          <w:szCs w:val="22"/>
          <w:lang w:eastAsia="sk-SK"/>
        </w:rPr>
      </w:pPr>
      <w:r>
        <w:rPr>
          <w:rFonts w:ascii="Calibri" w:hAnsi="Calibri" w:cs="Calibri"/>
          <w:color w:val="000000"/>
          <w:sz w:val="22"/>
          <w:szCs w:val="22"/>
          <w:lang w:eastAsia="sk-SK"/>
        </w:rPr>
        <w:t xml:space="preserve">Kupujúci a Predávajúci sa ďalej spoločne budú označovať tiež ako „Zmluvné strany“, každý z nich jednotlivo tiež ako </w:t>
      </w:r>
      <w:r w:rsidR="006A2FF5">
        <w:rPr>
          <w:rFonts w:ascii="Calibri" w:hAnsi="Calibri" w:cs="Calibri"/>
          <w:color w:val="000000"/>
          <w:sz w:val="22"/>
          <w:szCs w:val="22"/>
          <w:lang w:eastAsia="sk-SK"/>
        </w:rPr>
        <w:t>„</w:t>
      </w:r>
      <w:r>
        <w:rPr>
          <w:rFonts w:ascii="Calibri" w:hAnsi="Calibri" w:cs="Calibri"/>
          <w:color w:val="000000"/>
          <w:sz w:val="22"/>
          <w:szCs w:val="22"/>
          <w:lang w:eastAsia="sk-SK"/>
        </w:rPr>
        <w:t>Zmluvná strana“.</w:t>
      </w:r>
    </w:p>
    <w:p w14:paraId="687BCFA5" w14:textId="77777777" w:rsidR="00FE13B2" w:rsidRDefault="00FE13B2" w:rsidP="00FE13B2">
      <w:pPr>
        <w:rPr>
          <w:rFonts w:ascii="Calibri" w:hAnsi="Calibri" w:cs="Calibri"/>
          <w:sz w:val="22"/>
          <w:szCs w:val="22"/>
          <w:lang w:eastAsia="sk-SK"/>
        </w:rPr>
      </w:pPr>
    </w:p>
    <w:p w14:paraId="70D9DA1C"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PREAMBULA</w:t>
      </w:r>
    </w:p>
    <w:p w14:paraId="709156F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Keďže </w:t>
      </w:r>
    </w:p>
    <w:p w14:paraId="12C1FFB3" w14:textId="161CD672" w:rsidR="00FE13B2" w:rsidRDefault="00FE13B2" w:rsidP="00AF3C1F">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Kupujúci je právnická osoba riadne založená a existujúca podľa právneho poriadku Slovenskej republiky, kt</w:t>
      </w:r>
      <w:r w:rsidR="004843A8">
        <w:rPr>
          <w:rFonts w:ascii="Calibri" w:hAnsi="Calibri" w:cs="Calibri"/>
          <w:color w:val="000000"/>
          <w:sz w:val="22"/>
          <w:szCs w:val="22"/>
          <w:lang w:eastAsia="sk-SK"/>
        </w:rPr>
        <w:t xml:space="preserve">orá má záujem </w:t>
      </w:r>
      <w:r w:rsidR="006A2FF5">
        <w:rPr>
          <w:rFonts w:ascii="Calibri" w:hAnsi="Calibri" w:cs="Calibri"/>
          <w:color w:val="000000"/>
          <w:sz w:val="22"/>
          <w:szCs w:val="22"/>
          <w:lang w:eastAsia="sk-SK"/>
        </w:rPr>
        <w:t xml:space="preserve">ako partner </w:t>
      </w:r>
      <w:r w:rsidR="004843A8">
        <w:rPr>
          <w:rFonts w:ascii="Calibri" w:hAnsi="Calibri" w:cs="Calibri"/>
          <w:color w:val="000000"/>
          <w:sz w:val="22"/>
          <w:szCs w:val="22"/>
          <w:lang w:eastAsia="sk-SK"/>
        </w:rPr>
        <w:t xml:space="preserve">realizovať </w:t>
      </w:r>
      <w:r w:rsidR="00203EFE">
        <w:rPr>
          <w:rFonts w:ascii="Calibri" w:hAnsi="Calibri" w:cs="Calibri"/>
          <w:color w:val="000000"/>
          <w:sz w:val="22"/>
          <w:szCs w:val="22"/>
          <w:lang w:eastAsia="sk-SK"/>
        </w:rPr>
        <w:t xml:space="preserve">moderný interdisciplinárny výskum v medicíne označený ako </w:t>
      </w:r>
      <w:r w:rsidR="006A2FF5">
        <w:rPr>
          <w:rFonts w:ascii="Calibri" w:hAnsi="Calibri" w:cs="Calibri"/>
          <w:color w:val="000000"/>
          <w:sz w:val="22"/>
          <w:szCs w:val="22"/>
          <w:lang w:eastAsia="sk-SK"/>
        </w:rPr>
        <w:t xml:space="preserve"> OPENMED.</w:t>
      </w:r>
      <w:r>
        <w:rPr>
          <w:rFonts w:ascii="Calibri" w:hAnsi="Calibri" w:cs="Calibri"/>
          <w:color w:val="000000"/>
          <w:sz w:val="22"/>
          <w:szCs w:val="22"/>
          <w:lang w:eastAsia="sk-SK"/>
        </w:rPr>
        <w:t xml:space="preserve"> </w:t>
      </w:r>
    </w:p>
    <w:p w14:paraId="5AD21D26" w14:textId="38BBAF10" w:rsidR="007725FE" w:rsidRPr="006A2FF5" w:rsidRDefault="007725FE" w:rsidP="00AF3C1F">
      <w:pPr>
        <w:pStyle w:val="Zarkazkladnhotextu21"/>
        <w:tabs>
          <w:tab w:val="left" w:pos="426"/>
          <w:tab w:val="left" w:pos="576"/>
        </w:tabs>
        <w:ind w:left="426" w:hanging="426"/>
        <w:rPr>
          <w:rFonts w:ascii="Calibri" w:hAnsi="Calibri" w:cs="Calibri"/>
          <w:color w:val="000000"/>
          <w:sz w:val="22"/>
          <w:szCs w:val="22"/>
          <w:lang w:eastAsia="sk-SK"/>
        </w:rPr>
      </w:pP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Predávajúci je  riadne založeným a existujúcim podnikateľským subjektom, ktorý disponuje potrebnými informáciami, skúsenosťami, personálom a vybavením na to, aby mohol Kupujúcemu </w:t>
      </w:r>
      <w:r w:rsidR="00FE13B2">
        <w:rPr>
          <w:rFonts w:ascii="Calibri" w:hAnsi="Calibri" w:cs="Calibri"/>
          <w:color w:val="000000"/>
          <w:sz w:val="22"/>
          <w:szCs w:val="22"/>
          <w:lang w:eastAsia="sk-SK"/>
        </w:rPr>
        <w:lastRenderedPageBreak/>
        <w:t xml:space="preserve">dodať tovar podľa tejto Zmluvy a na tento účel sa zúčastnil  verejného obstarávania vyhláseného Kupujúcim ako osobou definovanou podľa § </w:t>
      </w:r>
      <w:r w:rsidR="00653413">
        <w:rPr>
          <w:rFonts w:ascii="Calibri" w:hAnsi="Calibri" w:cs="Calibri"/>
          <w:color w:val="000000"/>
          <w:sz w:val="22"/>
          <w:szCs w:val="22"/>
          <w:lang w:eastAsia="sk-SK"/>
        </w:rPr>
        <w:t>7 ods. 1 písm. d)</w:t>
      </w:r>
      <w:r w:rsidR="00FE13B2">
        <w:rPr>
          <w:rFonts w:ascii="Calibri" w:hAnsi="Calibri" w:cs="Calibri"/>
          <w:color w:val="000000"/>
          <w:sz w:val="22"/>
          <w:szCs w:val="22"/>
          <w:lang w:eastAsia="sk-SK"/>
        </w:rPr>
        <w:t xml:space="preserve"> zákona č. 343/2015 Z. z. o verejnom obstarávaní a o zmene a doplnení niektorých zákonov v znení neskorších predpisov na predmet verejného obstarávania s názvom: </w:t>
      </w:r>
      <w:r w:rsidR="00FE13B2" w:rsidRPr="00C0726A">
        <w:rPr>
          <w:rFonts w:ascii="Calibri" w:hAnsi="Calibri" w:cs="Calibri"/>
          <w:b/>
          <w:bCs/>
          <w:sz w:val="22"/>
          <w:szCs w:val="22"/>
          <w:lang w:eastAsia="cs-CZ"/>
        </w:rPr>
        <w:t>„</w:t>
      </w:r>
      <w:r w:rsidR="006A2FF5" w:rsidRPr="00B536D6">
        <w:rPr>
          <w:rFonts w:ascii="Calibri" w:hAnsi="Calibri" w:cs="Arial"/>
          <w:b/>
          <w:color w:val="000000"/>
          <w:sz w:val="22"/>
          <w:szCs w:val="22"/>
          <w:lang w:eastAsia="sk-SK"/>
        </w:rPr>
        <w:t xml:space="preserve">Zabezpečenie materiálového vybavenia pre aditívnu a </w:t>
      </w:r>
      <w:proofErr w:type="spellStart"/>
      <w:r w:rsidR="006A2FF5" w:rsidRPr="00B536D6">
        <w:rPr>
          <w:rFonts w:ascii="Calibri" w:hAnsi="Calibri" w:cs="Arial"/>
          <w:b/>
          <w:color w:val="000000"/>
          <w:sz w:val="22"/>
          <w:szCs w:val="22"/>
          <w:lang w:eastAsia="sk-SK"/>
        </w:rPr>
        <w:t>bioaditívnu</w:t>
      </w:r>
      <w:proofErr w:type="spellEnd"/>
      <w:r w:rsidR="006A2FF5" w:rsidRPr="00B536D6">
        <w:rPr>
          <w:rFonts w:ascii="Calibri" w:hAnsi="Calibri" w:cs="Arial"/>
          <w:b/>
          <w:color w:val="000000"/>
          <w:sz w:val="22"/>
          <w:szCs w:val="22"/>
          <w:lang w:eastAsia="sk-SK"/>
        </w:rPr>
        <w:t xml:space="preserve"> výrobu pre vedecko - výskumné účely </w:t>
      </w:r>
      <w:proofErr w:type="spellStart"/>
      <w:r w:rsidR="006A2FF5" w:rsidRPr="00B536D6">
        <w:rPr>
          <w:rFonts w:ascii="Calibri" w:hAnsi="Calibri" w:cs="Arial"/>
          <w:b/>
          <w:color w:val="000000"/>
          <w:sz w:val="22"/>
          <w:szCs w:val="22"/>
          <w:lang w:eastAsia="sk-SK"/>
        </w:rPr>
        <w:t>KBIaM</w:t>
      </w:r>
      <w:proofErr w:type="spellEnd"/>
      <w:r w:rsidR="006A2FF5" w:rsidRPr="00B536D6">
        <w:rPr>
          <w:rFonts w:ascii="Calibri" w:hAnsi="Calibri" w:cs="Arial"/>
          <w:b/>
          <w:color w:val="000000"/>
          <w:sz w:val="22"/>
          <w:szCs w:val="22"/>
          <w:lang w:eastAsia="sk-SK"/>
        </w:rPr>
        <w:t xml:space="preserve">, </w:t>
      </w:r>
      <w:proofErr w:type="spellStart"/>
      <w:r w:rsidR="006A2FF5" w:rsidRPr="00B536D6">
        <w:rPr>
          <w:rFonts w:ascii="Calibri" w:hAnsi="Calibri" w:cs="Arial"/>
          <w:b/>
          <w:color w:val="000000"/>
          <w:sz w:val="22"/>
          <w:szCs w:val="22"/>
          <w:lang w:eastAsia="sk-SK"/>
        </w:rPr>
        <w:t>SjF</w:t>
      </w:r>
      <w:proofErr w:type="spellEnd"/>
      <w:r w:rsidR="006A2FF5" w:rsidRPr="00B536D6">
        <w:rPr>
          <w:rFonts w:ascii="Calibri" w:hAnsi="Calibri" w:cs="Arial"/>
          <w:b/>
          <w:color w:val="000000"/>
          <w:sz w:val="22"/>
          <w:szCs w:val="22"/>
          <w:lang w:eastAsia="sk-SK"/>
        </w:rPr>
        <w:t>, TUKE</w:t>
      </w:r>
      <w:r w:rsidR="006A2FF5">
        <w:rPr>
          <w:rFonts w:ascii="Calibri" w:hAnsi="Calibri" w:cs="Calibri"/>
          <w:b/>
          <w:bCs/>
          <w:sz w:val="22"/>
          <w:szCs w:val="22"/>
        </w:rPr>
        <w:t xml:space="preserve">“, </w:t>
      </w:r>
      <w:r w:rsidR="00C0726A" w:rsidRPr="006A2FF5">
        <w:rPr>
          <w:rFonts w:ascii="Calibri" w:hAnsi="Calibri" w:cs="Calibri"/>
          <w:b/>
          <w:bCs/>
          <w:sz w:val="22"/>
          <w:szCs w:val="22"/>
        </w:rPr>
        <w:t xml:space="preserve">Časť </w:t>
      </w:r>
      <w:r w:rsidR="006A2FF5" w:rsidRPr="006A2FF5">
        <w:rPr>
          <w:rFonts w:ascii="Calibri" w:hAnsi="Calibri" w:cs="Calibri"/>
          <w:b/>
          <w:bCs/>
          <w:sz w:val="22"/>
          <w:szCs w:val="22"/>
        </w:rPr>
        <w:t>1</w:t>
      </w:r>
      <w:r w:rsidR="006A2FF5" w:rsidRPr="006A2FF5">
        <w:rPr>
          <w:rFonts w:asciiTheme="minorHAnsi" w:hAnsiTheme="minorHAnsi" w:cstheme="minorHAnsi"/>
          <w:b/>
          <w:sz w:val="22"/>
          <w:szCs w:val="22"/>
        </w:rPr>
        <w:t>: Nákup polymérnych a organických zmesí</w:t>
      </w:r>
      <w:r w:rsidR="00FE13B2" w:rsidRPr="006A2FF5">
        <w:rPr>
          <w:rFonts w:asciiTheme="minorHAnsi" w:hAnsiTheme="minorHAnsi" w:cstheme="minorHAnsi"/>
          <w:color w:val="000000"/>
          <w:sz w:val="22"/>
          <w:szCs w:val="22"/>
          <w:lang w:eastAsia="sk-SK"/>
        </w:rPr>
        <w:t xml:space="preserve"> </w:t>
      </w:r>
      <w:r w:rsidR="00FE13B2" w:rsidRPr="006A2FF5">
        <w:rPr>
          <w:rFonts w:ascii="Calibri" w:hAnsi="Calibri" w:cs="Calibri"/>
          <w:color w:val="000000"/>
          <w:sz w:val="22"/>
          <w:szCs w:val="22"/>
          <w:lang w:eastAsia="sk-SK"/>
        </w:rPr>
        <w:t xml:space="preserve">(ďalej len ako „Verejné obstarávanie“). </w:t>
      </w:r>
    </w:p>
    <w:p w14:paraId="377B31E5" w14:textId="6D47C135" w:rsidR="00FE13B2" w:rsidRPr="007725FE" w:rsidRDefault="00FE13B2" w:rsidP="007725FE">
      <w:pPr>
        <w:pStyle w:val="Zarkazkladnhotextu21"/>
        <w:numPr>
          <w:ilvl w:val="0"/>
          <w:numId w:val="4"/>
        </w:numPr>
        <w:tabs>
          <w:tab w:val="left" w:pos="426"/>
          <w:tab w:val="left" w:pos="576"/>
        </w:tabs>
        <w:ind w:hanging="426"/>
        <w:rPr>
          <w:rFonts w:ascii="Calibri" w:hAnsi="Calibri" w:cs="Calibri Light"/>
          <w:sz w:val="20"/>
          <w:szCs w:val="20"/>
        </w:rPr>
      </w:pPr>
      <w:r>
        <w:rPr>
          <w:rFonts w:ascii="Calibri" w:hAnsi="Calibri" w:cs="Calibri"/>
          <w:color w:val="000000"/>
          <w:sz w:val="22"/>
          <w:szCs w:val="22"/>
          <w:lang w:eastAsia="sk-SK"/>
        </w:rPr>
        <w:t>V uvedenom verejnom obstarávaní na základe predložených ponúk určený úspešný uchádzač, s ktorým sa ako s </w:t>
      </w:r>
      <w:r w:rsidR="006A2FF5">
        <w:rPr>
          <w:rFonts w:ascii="Calibri" w:hAnsi="Calibri" w:cs="Calibri"/>
          <w:color w:val="000000"/>
          <w:sz w:val="22"/>
          <w:szCs w:val="22"/>
          <w:lang w:eastAsia="sk-SK"/>
        </w:rPr>
        <w:t>P</w:t>
      </w:r>
      <w:r>
        <w:rPr>
          <w:rFonts w:ascii="Calibri" w:hAnsi="Calibri" w:cs="Calibri"/>
          <w:color w:val="000000"/>
          <w:sz w:val="22"/>
          <w:szCs w:val="22"/>
          <w:lang w:eastAsia="sk-SK"/>
        </w:rPr>
        <w:t>redávajúcim uzatvára táto Zmluva</w:t>
      </w:r>
      <w:r w:rsidR="007725FE">
        <w:rPr>
          <w:rFonts w:ascii="Calibri" w:hAnsi="Calibri" w:cs="Calibri"/>
          <w:color w:val="000000"/>
          <w:sz w:val="22"/>
          <w:szCs w:val="22"/>
          <w:lang w:eastAsia="sk-SK"/>
        </w:rPr>
        <w:t>.</w:t>
      </w:r>
    </w:p>
    <w:p w14:paraId="0C35FD0E" w14:textId="77777777" w:rsidR="00FE13B2" w:rsidRDefault="00FE13B2" w:rsidP="007725FE">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Zmluvné strany uzavreli túto Zmluvu preto, aby ňou upravili dodanie tovaru medzi Predávajúcim a Kupujúcim, ako aj ich vzájomné práva a povinnosti s tým súvisiace.</w:t>
      </w:r>
    </w:p>
    <w:p w14:paraId="0E39B3EB" w14:textId="77777777" w:rsidR="00FE13B2" w:rsidRDefault="00FE13B2" w:rsidP="00FE13B2">
      <w:pPr>
        <w:rPr>
          <w:rFonts w:ascii="Calibri" w:hAnsi="Calibri" w:cs="Calibri"/>
          <w:sz w:val="22"/>
          <w:szCs w:val="22"/>
          <w:lang w:eastAsia="sk-SK"/>
        </w:rPr>
      </w:pPr>
    </w:p>
    <w:p w14:paraId="56B7E9D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p>
    <w:p w14:paraId="6892515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Predmet zmluvy</w:t>
      </w:r>
    </w:p>
    <w:p w14:paraId="7B3C201C" w14:textId="77777777" w:rsidR="007725FE" w:rsidRDefault="007725FE" w:rsidP="00FE13B2">
      <w:pPr>
        <w:jc w:val="center"/>
        <w:rPr>
          <w:rFonts w:ascii="Calibri" w:hAnsi="Calibri" w:cs="Calibri"/>
          <w:sz w:val="22"/>
          <w:szCs w:val="22"/>
          <w:lang w:eastAsia="sk-SK"/>
        </w:rPr>
      </w:pPr>
    </w:p>
    <w:p w14:paraId="504762F3" w14:textId="362A0B92" w:rsidR="00FE13B2" w:rsidRPr="002A2BE6" w:rsidRDefault="00FE13B2" w:rsidP="00C0726A">
      <w:pPr>
        <w:widowControl/>
        <w:numPr>
          <w:ilvl w:val="1"/>
          <w:numId w:val="5"/>
        </w:numPr>
        <w:tabs>
          <w:tab w:val="clear" w:pos="144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Touto Zmluvou sa Predávajúci zaväzuje dodať Kupujúcemu hnuteľné vec</w:t>
      </w:r>
      <w:r w:rsidR="006A2FF5">
        <w:rPr>
          <w:rFonts w:ascii="Calibri" w:hAnsi="Calibri" w:cs="Calibri"/>
          <w:color w:val="000000"/>
          <w:sz w:val="22"/>
          <w:szCs w:val="22"/>
          <w:lang w:eastAsia="sk-SK"/>
        </w:rPr>
        <w:t>i (ďalej len „Tovar“) definované</w:t>
      </w:r>
      <w:r>
        <w:rPr>
          <w:rFonts w:ascii="Calibri" w:hAnsi="Calibri" w:cs="Calibri"/>
          <w:color w:val="000000"/>
          <w:sz w:val="22"/>
          <w:szCs w:val="22"/>
          <w:lang w:eastAsia="sk-SK"/>
        </w:rPr>
        <w:t xml:space="preserve"> v neoddeliteľnej Prílohe č. 1 tejto Zmluvy  - </w:t>
      </w:r>
      <w:r w:rsidR="00482384">
        <w:rPr>
          <w:rFonts w:ascii="Calibri" w:hAnsi="Calibri" w:cs="Calibri"/>
          <w:color w:val="000000"/>
          <w:sz w:val="22"/>
          <w:szCs w:val="22"/>
          <w:lang w:eastAsia="sk-SK"/>
        </w:rPr>
        <w:t>Š</w:t>
      </w:r>
      <w:r>
        <w:rPr>
          <w:rFonts w:ascii="Calibri" w:hAnsi="Calibri" w:cs="Calibri"/>
          <w:color w:val="000000"/>
          <w:sz w:val="22"/>
          <w:szCs w:val="22"/>
          <w:lang w:eastAsia="sk-SK"/>
        </w:rPr>
        <w:t>pecifikácia</w:t>
      </w:r>
      <w:r w:rsidR="00482384">
        <w:rPr>
          <w:rFonts w:ascii="Calibri" w:hAnsi="Calibri" w:cs="Calibri"/>
          <w:color w:val="000000"/>
          <w:sz w:val="22"/>
          <w:szCs w:val="22"/>
          <w:lang w:eastAsia="sk-SK"/>
        </w:rPr>
        <w:t xml:space="preserve"> tovaru</w:t>
      </w:r>
      <w:r>
        <w:rPr>
          <w:rFonts w:ascii="Calibri" w:hAnsi="Calibri" w:cs="Calibri"/>
          <w:color w:val="000000"/>
          <w:sz w:val="22"/>
          <w:szCs w:val="22"/>
          <w:lang w:eastAsia="sk-SK"/>
        </w:rPr>
        <w:t xml:space="preserve"> a Prílohe č.2 </w:t>
      </w:r>
      <w:r w:rsidR="001F464D">
        <w:rPr>
          <w:rFonts w:ascii="Calibri" w:hAnsi="Calibri" w:cs="Calibri"/>
          <w:color w:val="000000"/>
          <w:sz w:val="22"/>
          <w:szCs w:val="22"/>
          <w:lang w:eastAsia="sk-SK"/>
        </w:rPr>
        <w:t xml:space="preserve">cenová kalkulácia </w:t>
      </w:r>
      <w:r w:rsidR="006A2FF5">
        <w:rPr>
          <w:rFonts w:ascii="Calibri" w:hAnsi="Calibri" w:cs="Calibri"/>
          <w:color w:val="000000"/>
          <w:sz w:val="22"/>
          <w:szCs w:val="22"/>
          <w:lang w:eastAsia="sk-SK"/>
        </w:rPr>
        <w:t>–</w:t>
      </w:r>
      <w:r w:rsidR="001F464D">
        <w:rPr>
          <w:rFonts w:ascii="Calibri" w:hAnsi="Calibri" w:cs="Calibri"/>
          <w:color w:val="000000"/>
          <w:sz w:val="22"/>
          <w:szCs w:val="22"/>
          <w:lang w:eastAsia="sk-SK"/>
        </w:rPr>
        <w:t xml:space="preserve"> </w:t>
      </w:r>
      <w:r w:rsidR="006A2FF5">
        <w:rPr>
          <w:rFonts w:ascii="Calibri" w:hAnsi="Calibri" w:cs="Calibri"/>
          <w:color w:val="000000"/>
          <w:sz w:val="22"/>
          <w:szCs w:val="22"/>
          <w:lang w:eastAsia="sk-SK"/>
        </w:rPr>
        <w:t>Štruktúrovaný rozpočet zmluvnej</w:t>
      </w:r>
      <w:r>
        <w:rPr>
          <w:rFonts w:ascii="Calibri" w:hAnsi="Calibri" w:cs="Calibri"/>
          <w:color w:val="000000"/>
          <w:sz w:val="22"/>
          <w:szCs w:val="22"/>
          <w:lang w:eastAsia="sk-SK"/>
        </w:rPr>
        <w:t xml:space="preserve"> ceny  predmetu zmluvy (ďalej len ako „Príloha č. 1 a Príloha č. 2“)</w:t>
      </w:r>
      <w:r w:rsidR="006A2FF5">
        <w:rPr>
          <w:rFonts w:ascii="Calibri" w:hAnsi="Calibri" w:cs="Calibri"/>
          <w:color w:val="000000"/>
          <w:sz w:val="22"/>
          <w:szCs w:val="22"/>
          <w:lang w:eastAsia="sk-SK"/>
        </w:rPr>
        <w:t xml:space="preserve"> </w:t>
      </w:r>
      <w:r>
        <w:rPr>
          <w:rFonts w:ascii="Calibri" w:hAnsi="Calibri" w:cs="Calibri"/>
          <w:color w:val="000000"/>
          <w:sz w:val="22"/>
          <w:szCs w:val="22"/>
          <w:lang w:eastAsia="sk-SK"/>
        </w:rPr>
        <w:t xml:space="preserve"> a previesť na neho vlastnícke právo k Tovaru. Kupujúci sa zaväzuje zaplatiť Predávajúcemu dohodnutú Kúpnu cenu za podmienok uvedených v tejto Zmluve. Zmluvné strany sa dohodli, že súčasťou záväzku Predávajúceho dodať Tovar Kupujúcemu je aj doprav</w:t>
      </w:r>
      <w:r w:rsidR="006A2FF5">
        <w:rPr>
          <w:rFonts w:ascii="Calibri" w:hAnsi="Calibri" w:cs="Calibri"/>
          <w:color w:val="000000"/>
          <w:sz w:val="22"/>
          <w:szCs w:val="22"/>
          <w:lang w:eastAsia="sk-SK"/>
        </w:rPr>
        <w:t>a do miesta umiestnenia Tovaru</w:t>
      </w:r>
      <w:r>
        <w:rPr>
          <w:rFonts w:ascii="Calibri" w:hAnsi="Calibri" w:cs="Calibri"/>
          <w:color w:val="000000"/>
          <w:sz w:val="22"/>
          <w:szCs w:val="22"/>
          <w:lang w:eastAsia="sk-SK"/>
        </w:rPr>
        <w:t xml:space="preserve">. </w:t>
      </w:r>
    </w:p>
    <w:p w14:paraId="5DABF724" w14:textId="77777777" w:rsidR="00FE13B2" w:rsidRDefault="00FE13B2" w:rsidP="00C0726A">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Východiskovým podkladom na uzavretie tejto Zmluvy je ponuka Predávajúceho zo dňa ...</w:t>
      </w:r>
      <w:r>
        <w:rPr>
          <w:rFonts w:ascii="Calibri" w:hAnsi="Calibri" w:cs="Calibri"/>
          <w:color w:val="FF0000"/>
          <w:sz w:val="22"/>
          <w:szCs w:val="22"/>
          <w:lang w:eastAsia="sk-SK"/>
        </w:rPr>
        <w:t xml:space="preserve"> </w:t>
      </w:r>
      <w:r>
        <w:rPr>
          <w:rFonts w:ascii="Calibri" w:hAnsi="Calibri" w:cs="Calibri"/>
          <w:b/>
          <w:color w:val="FF0000"/>
          <w:sz w:val="22"/>
          <w:szCs w:val="22"/>
          <w:lang w:eastAsia="sk-SK"/>
        </w:rPr>
        <w:t>Vyplní uchádzač</w:t>
      </w:r>
      <w:r>
        <w:rPr>
          <w:rFonts w:ascii="Calibri" w:hAnsi="Calibri" w:cs="Calibri"/>
          <w:color w:val="000000"/>
          <w:sz w:val="22"/>
          <w:szCs w:val="22"/>
          <w:lang w:eastAsia="sk-SK"/>
        </w:rPr>
        <w:t>......., predložená v procese verejného obstarávania.</w:t>
      </w:r>
    </w:p>
    <w:p w14:paraId="29350B61" w14:textId="77777777" w:rsidR="00FE13B2" w:rsidRDefault="00FE13B2" w:rsidP="00FE13B2">
      <w:pPr>
        <w:ind w:left="360"/>
        <w:jc w:val="both"/>
        <w:textAlignment w:val="baseline"/>
        <w:rPr>
          <w:rFonts w:ascii="Calibri" w:hAnsi="Calibri" w:cs="Calibri"/>
          <w:color w:val="000000"/>
          <w:sz w:val="22"/>
          <w:szCs w:val="22"/>
          <w:lang w:eastAsia="sk-SK"/>
        </w:rPr>
      </w:pPr>
    </w:p>
    <w:p w14:paraId="73023FE8"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w:t>
      </w:r>
    </w:p>
    <w:p w14:paraId="385AA5E9"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Základný účel Zmluvy</w:t>
      </w:r>
    </w:p>
    <w:p w14:paraId="4CA8C962" w14:textId="77777777" w:rsidR="007725FE" w:rsidRDefault="007725FE" w:rsidP="00FE13B2">
      <w:pPr>
        <w:jc w:val="center"/>
        <w:rPr>
          <w:rFonts w:ascii="Calibri" w:hAnsi="Calibri" w:cs="Calibri"/>
          <w:sz w:val="22"/>
          <w:szCs w:val="22"/>
          <w:lang w:eastAsia="sk-SK"/>
        </w:rPr>
      </w:pPr>
    </w:p>
    <w:p w14:paraId="089BB497"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chce realizovať projekt, rámcovo popísaný v písmene a) Preambuly tejto Zmluvy za použitia prostriedkov poskytovaných v rámci nenávratného finančného príspevku z fondov Európskej únie, pričom pre úspešnosť projektu je zásadne významné, aby Tovar bol dodaný riadne a včas a rozsahu definovanom v tejto Zmluve.</w:t>
      </w:r>
    </w:p>
    <w:p w14:paraId="586BA945"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Vzhľadom na uvedené Zmluvné strany potvrdzujú, že skutočnosti uvedené v tomto článku sú vyjadrením základného účelu tejto Zmluvy. Pokiaľ by najneskôr v termíne dohodnutom ako termín dodania Tovaru podľa tejto Zmluvy Predávajúci napriek svojmu záväzku meškal s dodaním Tovaru, Kupujúcemu vznikne právo žiadať  náhradu škody, ktorá Kupujúcemu vznikne z dôvodu porušenia záväzku Predávajúceho dodať Tovar riadne a včas. Pokiaľ by najneskôr v termíne dohodnutom ako termín splatnosti faktúry podľa tejto Zmluvy Kupujúci napriek svojmu záväzku meškal s úhradou Predávajúcemu vznikne právo žiadať  náhradu škody, ktorá Predávajúcemu vznikne z dôvodu porušenia záväzku Predávajúceho splatiť svoj záväzok riadne a včas.</w:t>
      </w:r>
    </w:p>
    <w:p w14:paraId="3549A08C" w14:textId="77777777" w:rsidR="00FE13B2" w:rsidRDefault="00FE13B2" w:rsidP="00FE13B2">
      <w:pPr>
        <w:rPr>
          <w:rFonts w:ascii="Calibri" w:hAnsi="Calibri" w:cs="Calibri"/>
          <w:sz w:val="22"/>
          <w:szCs w:val="22"/>
          <w:lang w:eastAsia="sk-SK"/>
        </w:rPr>
      </w:pPr>
    </w:p>
    <w:p w14:paraId="64A0E496" w14:textId="77777777" w:rsidR="00FE13B2" w:rsidRDefault="00FE13B2" w:rsidP="00FE13B2">
      <w:pPr>
        <w:rPr>
          <w:rFonts w:ascii="Calibri" w:hAnsi="Calibri" w:cs="Calibri"/>
          <w:sz w:val="22"/>
          <w:szCs w:val="22"/>
          <w:lang w:eastAsia="sk-SK"/>
        </w:rPr>
      </w:pPr>
    </w:p>
    <w:p w14:paraId="0B6E4482"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III.</w:t>
      </w:r>
    </w:p>
    <w:p w14:paraId="2046E5ED"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Práva a povinnosti Zmluvných strán</w:t>
      </w:r>
    </w:p>
    <w:p w14:paraId="06B42201" w14:textId="77777777" w:rsidR="007725FE" w:rsidRDefault="007725FE" w:rsidP="00FE13B2">
      <w:pPr>
        <w:jc w:val="center"/>
        <w:rPr>
          <w:rFonts w:ascii="Calibri" w:hAnsi="Calibri" w:cs="Calibri"/>
          <w:sz w:val="22"/>
          <w:szCs w:val="22"/>
          <w:lang w:eastAsia="sk-SK"/>
        </w:rPr>
      </w:pPr>
    </w:p>
    <w:p w14:paraId="5AEF7F80"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w:t>
      </w:r>
    </w:p>
    <w:p w14:paraId="30FB3980" w14:textId="5486B555" w:rsidR="00FE13B2" w:rsidRDefault="00FE13B2" w:rsidP="007725FE">
      <w:pPr>
        <w:tabs>
          <w:tab w:val="left" w:pos="284"/>
          <w:tab w:val="left" w:pos="8505"/>
        </w:tabs>
        <w:spacing w:line="276" w:lineRule="auto"/>
        <w:ind w:left="426"/>
        <w:jc w:val="both"/>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dodať tovar do miesta dodania, ktorým je </w:t>
      </w:r>
      <w:r w:rsidR="006A2FF5">
        <w:rPr>
          <w:rFonts w:ascii="Calibri" w:hAnsi="Calibri" w:cs="Calibri"/>
          <w:color w:val="000000"/>
          <w:sz w:val="22"/>
          <w:szCs w:val="22"/>
          <w:lang w:eastAsia="sk-SK"/>
        </w:rPr>
        <w:t>sídlo</w:t>
      </w:r>
      <w:r>
        <w:rPr>
          <w:rFonts w:asciiTheme="minorHAnsi" w:hAnsiTheme="minorHAnsi" w:cstheme="minorHAnsi"/>
          <w:color w:val="000000"/>
          <w:sz w:val="22"/>
          <w:szCs w:val="22"/>
          <w:lang w:eastAsia="sk-SK"/>
        </w:rPr>
        <w:t xml:space="preserve"> </w:t>
      </w:r>
      <w:r w:rsidR="006A2FF5">
        <w:rPr>
          <w:rFonts w:asciiTheme="minorHAnsi" w:hAnsiTheme="minorHAnsi" w:cstheme="minorHAnsi"/>
          <w:color w:val="000000"/>
          <w:sz w:val="22"/>
          <w:szCs w:val="22"/>
          <w:lang w:eastAsia="sk-SK"/>
        </w:rPr>
        <w:t>K</w:t>
      </w:r>
      <w:r>
        <w:rPr>
          <w:rFonts w:asciiTheme="minorHAnsi" w:hAnsiTheme="minorHAnsi" w:cstheme="minorHAnsi"/>
          <w:color w:val="000000"/>
          <w:sz w:val="22"/>
          <w:szCs w:val="22"/>
          <w:lang w:eastAsia="sk-SK"/>
        </w:rPr>
        <w:t xml:space="preserve">upujúceho: </w:t>
      </w:r>
      <w:r w:rsidR="006A2FF5" w:rsidRPr="00DC5F0A">
        <w:rPr>
          <w:rFonts w:asciiTheme="minorHAnsi" w:hAnsiTheme="minorHAnsi" w:cstheme="minorHAnsi"/>
          <w:b/>
          <w:color w:val="000000"/>
          <w:sz w:val="22"/>
          <w:szCs w:val="22"/>
          <w:lang w:eastAsia="sk-SK"/>
        </w:rPr>
        <w:t>Technická univerzita v Košiciach, Letná 9, 042 00 Košice</w:t>
      </w:r>
      <w:r w:rsidR="006A2FF5">
        <w:rPr>
          <w:rFonts w:asciiTheme="minorHAnsi" w:hAnsiTheme="minorHAnsi" w:cstheme="minorHAnsi"/>
          <w:color w:val="000000"/>
          <w:sz w:val="22"/>
          <w:szCs w:val="22"/>
          <w:lang w:eastAsia="sk-SK"/>
        </w:rPr>
        <w:t>, Strojnícka fakulta, Katedra biomedicínskeho inžinierstva a</w:t>
      </w:r>
      <w:r w:rsidR="00DC5F0A">
        <w:rPr>
          <w:rFonts w:asciiTheme="minorHAnsi" w:hAnsiTheme="minorHAnsi" w:cstheme="minorHAnsi"/>
          <w:color w:val="000000"/>
          <w:sz w:val="22"/>
          <w:szCs w:val="22"/>
          <w:lang w:eastAsia="sk-SK"/>
        </w:rPr>
        <w:t> </w:t>
      </w:r>
      <w:r w:rsidR="006A2FF5">
        <w:rPr>
          <w:rFonts w:asciiTheme="minorHAnsi" w:hAnsiTheme="minorHAnsi" w:cstheme="minorHAnsi"/>
          <w:color w:val="000000"/>
          <w:sz w:val="22"/>
          <w:szCs w:val="22"/>
          <w:lang w:eastAsia="sk-SK"/>
        </w:rPr>
        <w:t>merania</w:t>
      </w:r>
      <w:r w:rsidR="00DC5F0A">
        <w:rPr>
          <w:rFonts w:asciiTheme="minorHAnsi" w:hAnsiTheme="minorHAnsi" w:cstheme="minorHAnsi"/>
          <w:color w:val="000000"/>
          <w:sz w:val="22"/>
          <w:szCs w:val="22"/>
          <w:lang w:eastAsia="sk-SK"/>
        </w:rPr>
        <w:t xml:space="preserve"> </w:t>
      </w:r>
      <w:r>
        <w:rPr>
          <w:rFonts w:ascii="Calibri" w:hAnsi="Calibri" w:cs="Calibri"/>
          <w:color w:val="000000"/>
          <w:sz w:val="22"/>
          <w:szCs w:val="22"/>
          <w:lang w:eastAsia="sk-SK"/>
        </w:rPr>
        <w:t>(ďalej len ako „Miesto dodania“).</w:t>
      </w:r>
    </w:p>
    <w:p w14:paraId="30D9C1D6"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Predávajúci je povinný dodať všetok Tovar podľa Prílohy č. 1 a musí ho zabaliť alebo vybaviť na prepravu do Miesta dodania tak, aby bol Tovar počas celej doby dodávky dostatočným spôsobom chránený pred poškodením, stratou alebo zničením.</w:t>
      </w:r>
    </w:p>
    <w:p w14:paraId="2CEDFC85"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Pri dodaní Tovaru do Miesta dodania postupuje Predávajúci samostatne. </w:t>
      </w:r>
    </w:p>
    <w:p w14:paraId="40FD429F"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Tovar sa považuje za dodaný Kupujúcemu keď budú splnené nasledovné podmienky:</w:t>
      </w:r>
    </w:p>
    <w:p w14:paraId="4EF1B277"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sa bude nachádzať v Mieste dodania, </w:t>
      </w:r>
    </w:p>
    <w:p w14:paraId="65FD3F02"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bude bez akýchkoľvek vád, </w:t>
      </w:r>
    </w:p>
    <w:p w14:paraId="70C11C02" w14:textId="3A7D852D" w:rsidR="00FE13B2" w:rsidRPr="00752472" w:rsidRDefault="00FE13B2" w:rsidP="00FE13B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potvrdí splnenie všetkých vyššie uvedených podmienok podpisom na písomnom protokole o dodaní Tovaru</w:t>
      </w:r>
      <w:r w:rsidR="00DC5F0A">
        <w:rPr>
          <w:rFonts w:ascii="Calibri" w:hAnsi="Calibri" w:cs="Calibri"/>
          <w:color w:val="000000"/>
          <w:sz w:val="22"/>
          <w:szCs w:val="22"/>
          <w:lang w:eastAsia="sk-SK"/>
        </w:rPr>
        <w:t xml:space="preserve"> (príp. dodacom liste)</w:t>
      </w:r>
      <w:r>
        <w:rPr>
          <w:rFonts w:ascii="Calibri" w:hAnsi="Calibri" w:cs="Calibri"/>
          <w:color w:val="000000"/>
          <w:sz w:val="22"/>
          <w:szCs w:val="22"/>
          <w:lang w:eastAsia="sk-SK"/>
        </w:rPr>
        <w:t>.</w:t>
      </w:r>
    </w:p>
    <w:p w14:paraId="7F652B74" w14:textId="7455BF18" w:rsidR="00FE13B2" w:rsidRDefault="00FE13B2" w:rsidP="001063CB">
      <w:pPr>
        <w:pStyle w:val="Odsekzoznamu"/>
        <w:numPr>
          <w:ilvl w:val="1"/>
          <w:numId w:val="7"/>
        </w:numPr>
        <w:tabs>
          <w:tab w:val="clear" w:pos="1440"/>
          <w:tab w:val="num" w:pos="426"/>
        </w:tabs>
        <w:suppressAutoHyphens w:val="0"/>
        <w:spacing w:after="0"/>
        <w:ind w:left="426" w:hanging="426"/>
        <w:jc w:val="both"/>
        <w:textAlignment w:val="baseline"/>
        <w:rPr>
          <w:lang w:eastAsia="sk-SK"/>
        </w:rPr>
      </w:pPr>
      <w:r w:rsidRPr="004E128E">
        <w:rPr>
          <w:lang w:eastAsia="sk-SK"/>
        </w:rPr>
        <w:t xml:space="preserve">Vzhľadom na skutočnosť, že dodanie Tovaru podľa tejto Zmluvy bude financované aj z prostriedkov Európskej únie podľa Zmluvy o poskytnutí nenávratného finančného príspevku (ďalej len ako „Zmluva o NFP“), Zmluvné strany sa dohodli, že Predávajúci je povinný </w:t>
      </w:r>
      <w:r w:rsidRPr="004E128E">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trvania platnosti a účinnosti Zmluvy o NFP. Predávajúci sa zaväzuje poskytnúť týmto osobám všetku potrebnú súčinnosť.</w:t>
      </w:r>
      <w:r w:rsidR="001063CB">
        <w:t xml:space="preserve"> Oprávnenými osobami sú:</w:t>
      </w:r>
    </w:p>
    <w:p w14:paraId="36C9A817" w14:textId="77777777" w:rsidR="001063CB" w:rsidRPr="001063CB" w:rsidRDefault="001063CB" w:rsidP="001063CB">
      <w:pPr>
        <w:pStyle w:val="Odsekzoznamu"/>
        <w:suppressAutoHyphens w:val="0"/>
        <w:spacing w:after="0"/>
        <w:ind w:hanging="294"/>
        <w:jc w:val="both"/>
        <w:rPr>
          <w:rFonts w:cs="Arial"/>
        </w:rPr>
      </w:pPr>
      <w:r w:rsidRPr="001063CB">
        <w:rPr>
          <w:rFonts w:cs="Arial"/>
        </w:rPr>
        <w:t xml:space="preserve">a.  Ministerstvo dopravy a výstavby Slovenskej republiky a ním poverené osoby (auditné útvary), </w:t>
      </w:r>
    </w:p>
    <w:p w14:paraId="71424090" w14:textId="77777777" w:rsidR="001063CB" w:rsidRPr="001063CB" w:rsidRDefault="001063CB" w:rsidP="001063CB">
      <w:pPr>
        <w:pStyle w:val="Odsekzoznamu"/>
        <w:suppressAutoHyphens w:val="0"/>
        <w:spacing w:after="0"/>
        <w:ind w:hanging="294"/>
        <w:jc w:val="both"/>
        <w:rPr>
          <w:rFonts w:cs="Arial"/>
        </w:rPr>
      </w:pPr>
      <w:r w:rsidRPr="001063CB">
        <w:rPr>
          <w:rFonts w:cs="Arial"/>
        </w:rPr>
        <w:t>b. Ministerstvo školstva, vedy, výskumu a športu Slovenskej republiky a ním poverené osoby (auditné útvary),</w:t>
      </w:r>
    </w:p>
    <w:p w14:paraId="15B3B5B9" w14:textId="77777777" w:rsidR="001063CB" w:rsidRPr="001063CB" w:rsidRDefault="001063CB" w:rsidP="001063CB">
      <w:pPr>
        <w:pStyle w:val="Odsekzoznamu"/>
        <w:suppressAutoHyphens w:val="0"/>
        <w:spacing w:after="0"/>
        <w:ind w:hanging="294"/>
        <w:jc w:val="both"/>
        <w:rPr>
          <w:rFonts w:cs="Arial"/>
        </w:rPr>
      </w:pPr>
      <w:r w:rsidRPr="001063CB">
        <w:rPr>
          <w:rFonts w:cs="Arial"/>
        </w:rPr>
        <w:t xml:space="preserve">c.   Najvyšší kontrolný úrad SR, Úrad vládneho auditu, Certifikačný orgán a nimi poverené osoby, </w:t>
      </w:r>
    </w:p>
    <w:p w14:paraId="2A4F32C8" w14:textId="77777777" w:rsidR="001063CB" w:rsidRPr="001063CB" w:rsidRDefault="001063CB" w:rsidP="001063CB">
      <w:pPr>
        <w:pStyle w:val="Odsekzoznamu"/>
        <w:suppressAutoHyphens w:val="0"/>
        <w:spacing w:after="0"/>
        <w:ind w:hanging="294"/>
        <w:jc w:val="both"/>
        <w:rPr>
          <w:rFonts w:cs="Arial"/>
        </w:rPr>
      </w:pPr>
      <w:r w:rsidRPr="001063CB">
        <w:rPr>
          <w:rFonts w:cs="Arial"/>
        </w:rPr>
        <w:t xml:space="preserve">d.   Orgán auditu, jeho spolupracujúce orgány a osoby poverené na výkon kontroly/auditu, </w:t>
      </w:r>
    </w:p>
    <w:p w14:paraId="3B5BDB74" w14:textId="77777777" w:rsidR="001063CB" w:rsidRPr="001063CB" w:rsidRDefault="001063CB" w:rsidP="001063CB">
      <w:pPr>
        <w:pStyle w:val="Odsekzoznamu"/>
        <w:suppressAutoHyphens w:val="0"/>
        <w:spacing w:after="0"/>
        <w:ind w:hanging="294"/>
        <w:jc w:val="both"/>
        <w:rPr>
          <w:rFonts w:cs="Arial"/>
        </w:rPr>
      </w:pPr>
      <w:r w:rsidRPr="001063CB">
        <w:rPr>
          <w:rFonts w:cs="Arial"/>
        </w:rPr>
        <w:t xml:space="preserve">e.   Splnomocnení zástupcovia Európskej Komisie a Európskeho dvora audítorov, </w:t>
      </w:r>
    </w:p>
    <w:p w14:paraId="4DFEBED7" w14:textId="77777777" w:rsidR="001063CB" w:rsidRPr="001063CB" w:rsidRDefault="001063CB" w:rsidP="001063CB">
      <w:pPr>
        <w:pStyle w:val="Odsekzoznamu"/>
        <w:suppressAutoHyphens w:val="0"/>
        <w:spacing w:after="0"/>
        <w:ind w:hanging="294"/>
        <w:jc w:val="both"/>
        <w:rPr>
          <w:rFonts w:cs="Arial"/>
        </w:rPr>
      </w:pPr>
      <w:r w:rsidRPr="001063CB">
        <w:rPr>
          <w:rFonts w:cs="Arial"/>
        </w:rPr>
        <w:t xml:space="preserve">f.   Orgán zabezpečujúci ochranu finančných záujmov EÚ, </w:t>
      </w:r>
    </w:p>
    <w:p w14:paraId="5992EB32" w14:textId="522BBED3" w:rsidR="001063CB" w:rsidRPr="001063CB" w:rsidRDefault="001063CB" w:rsidP="001063CB">
      <w:pPr>
        <w:pStyle w:val="Odsekzoznamu"/>
        <w:suppressAutoHyphens w:val="0"/>
        <w:spacing w:after="0"/>
        <w:ind w:hanging="294"/>
        <w:jc w:val="both"/>
        <w:rPr>
          <w:rFonts w:cs="Arial"/>
        </w:rPr>
      </w:pPr>
      <w:r w:rsidRPr="001063CB">
        <w:rPr>
          <w:rFonts w:cs="Arial"/>
        </w:rPr>
        <w:t>g.   Osoby prizvané orgánmi uvedenými v písm. a) až f) v súlade s príslušnými právnymi p</w:t>
      </w:r>
      <w:r w:rsidR="006F01D3">
        <w:rPr>
          <w:rFonts w:cs="Arial"/>
        </w:rPr>
        <w:t>redpismi SR a právnymi aktmi EÚ</w:t>
      </w:r>
    </w:p>
    <w:p w14:paraId="67410C0E" w14:textId="77777777"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2D3D1E7"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je povinný poskytnúť súčinnosť pri vykonávaní finančnej kontroly vnútorného auditu a vládneho auditu orgánov štátnej správy v zmysle zák. č. 357/2015 Z. z. o  finančnej kontrole a audite.</w:t>
      </w:r>
    </w:p>
    <w:p w14:paraId="474E9856" w14:textId="77777777" w:rsidR="00571264"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sidRPr="00571264">
        <w:rPr>
          <w:rFonts w:ascii="Calibri" w:hAnsi="Calibri" w:cs="Calibri"/>
          <w:color w:val="000000"/>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14:paraId="6561BDB6" w14:textId="49467200"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oznámiť Kupujúcemu akúkoľvek zmenu údajov o subdodávateľoch uvedených v Prílohe č. 3 tejto Zmluvy</w:t>
      </w:r>
      <w:r w:rsidR="00DC5F0A">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71B7E1D4" w14:textId="77777777" w:rsidR="00FE13B2" w:rsidRDefault="00FE13B2" w:rsidP="004E128E">
      <w:pPr>
        <w:widowControl/>
        <w:numPr>
          <w:ilvl w:val="1"/>
          <w:numId w:val="7"/>
        </w:numPr>
        <w:tabs>
          <w:tab w:val="clear" w:pos="1440"/>
          <w:tab w:val="num"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rPr>
        <w:t xml:space="preserve">Kupujúci určuje pravidlo na zmenu subdodávateľov počas plnenia tejto Zmluvy: </w:t>
      </w:r>
    </w:p>
    <w:p w14:paraId="365F85BE" w14:textId="5EA28223" w:rsidR="00FE13B2" w:rsidRDefault="00FE13B2" w:rsidP="00E73BAE">
      <w:pPr>
        <w:autoSpaceDE w:val="0"/>
        <w:autoSpaceDN w:val="0"/>
        <w:ind w:left="993" w:hanging="567"/>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.1 </w:t>
      </w:r>
      <w:r w:rsidR="00E73BAE">
        <w:rPr>
          <w:rFonts w:ascii="Calibri" w:hAnsi="Calibri" w:cs="Calibri"/>
          <w:sz w:val="22"/>
          <w:szCs w:val="22"/>
        </w:rPr>
        <w:tab/>
      </w:r>
      <w:r>
        <w:rPr>
          <w:rFonts w:ascii="Calibri" w:hAnsi="Calibri" w:cs="Calibri"/>
          <w:sz w:val="22"/>
          <w:szCs w:val="22"/>
        </w:rPr>
        <w:t>V prípade, ak dôjde počas plnenia k zmene subdodávateľa oproti Zoznamu subdodávateľov uvedeného v Prílohe č. 3 tejto  Zmluvy, je Predávajúci povinný predložiť Kupujúcemu do 5  pracovných dní odo dňa kedy sa o tejto skutočnosti dozvie žiadosť o zmenu subdodávateľa v ktorej budú uvedené:</w:t>
      </w:r>
    </w:p>
    <w:p w14:paraId="099A8A17" w14:textId="21FA51EB"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r w:rsidR="00E73BAE">
        <w:rPr>
          <w:rFonts w:asciiTheme="minorHAnsi" w:hAnsiTheme="minorHAnsi" w:cstheme="minorHAnsi"/>
        </w:rPr>
        <w:t>.</w:t>
      </w:r>
    </w:p>
    <w:p w14:paraId="08B05373" w14:textId="5C758F08"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informácia o podiele zákazky, ktorú má predávajúci  v úmysle zadať novému subdodávateľovi a o predmete  zmluvy o</w:t>
      </w:r>
      <w:r w:rsidR="00E73BAE">
        <w:rPr>
          <w:rFonts w:asciiTheme="minorHAnsi" w:hAnsiTheme="minorHAnsi" w:cstheme="minorHAnsi"/>
        </w:rPr>
        <w:t> </w:t>
      </w:r>
      <w:r w:rsidRPr="002A2BE6">
        <w:rPr>
          <w:rFonts w:asciiTheme="minorHAnsi" w:hAnsiTheme="minorHAnsi" w:cstheme="minorHAnsi"/>
        </w:rPr>
        <w:t>subdodávke</w:t>
      </w:r>
      <w:r w:rsidR="00E73BAE">
        <w:rPr>
          <w:rFonts w:asciiTheme="minorHAnsi" w:hAnsiTheme="minorHAnsi" w:cstheme="minorHAnsi"/>
        </w:rPr>
        <w:t>.</w:t>
      </w:r>
    </w:p>
    <w:p w14:paraId="6F7E1401" w14:textId="67F62AD0" w:rsidR="00FE13B2" w:rsidRDefault="00571264" w:rsidP="00E73BAE">
      <w:pPr>
        <w:autoSpaceDE w:val="0"/>
        <w:autoSpaceDN w:val="0"/>
        <w:ind w:left="993" w:hanging="568"/>
        <w:jc w:val="both"/>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.2 </w:t>
      </w:r>
      <w:r w:rsidR="00E73BAE">
        <w:rPr>
          <w:rFonts w:ascii="Calibri" w:hAnsi="Calibri" w:cs="Calibri"/>
          <w:sz w:val="22"/>
          <w:szCs w:val="22"/>
        </w:rPr>
        <w:t xml:space="preserve"> </w:t>
      </w:r>
      <w:r w:rsidR="00FE13B2">
        <w:rPr>
          <w:rFonts w:ascii="Calibri" w:hAnsi="Calibri" w:cs="Calibri"/>
          <w:sz w:val="22"/>
          <w:szCs w:val="22"/>
        </w:rPr>
        <w:t>Predávajúci pri výbere subdodávateľa musí postupovať tak, aby vynaložené náklady na  zabezpečenie plnenia na základe zmluvy o subdodávke boli primerané jeho kvalite a cene.</w:t>
      </w:r>
    </w:p>
    <w:p w14:paraId="52D2512A" w14:textId="3A11FEB2"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lastRenderedPageBreak/>
        <w:t>1</w:t>
      </w:r>
      <w:r w:rsidR="004E128E">
        <w:rPr>
          <w:rFonts w:ascii="Calibri" w:hAnsi="Calibri" w:cs="Calibri"/>
          <w:sz w:val="22"/>
          <w:szCs w:val="22"/>
        </w:rPr>
        <w:t>0</w:t>
      </w:r>
      <w:r>
        <w:rPr>
          <w:rFonts w:ascii="Calibri" w:hAnsi="Calibri" w:cs="Calibri"/>
          <w:sz w:val="22"/>
          <w:szCs w:val="22"/>
        </w:rPr>
        <w:t>.3  Predávajúci je povinný každú zmluvu o subdodávke uzatvoriť v písomnej forme len s    predchádzajúcim písomným súhlasom Kupujúceho k navrhovanému subdodávateľovi.</w:t>
      </w:r>
    </w:p>
    <w:p w14:paraId="69809A30" w14:textId="3AA70FC9" w:rsidR="00FE13B2" w:rsidRDefault="00FE13B2" w:rsidP="00E73BAE">
      <w:pPr>
        <w:widowControl/>
        <w:tabs>
          <w:tab w:val="decimal" w:pos="1418"/>
        </w:tabs>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.4  </w:t>
      </w:r>
      <w:r w:rsidR="00E73BAE">
        <w:rPr>
          <w:rFonts w:ascii="Calibri" w:hAnsi="Calibri" w:cs="Calibri"/>
          <w:sz w:val="22"/>
          <w:szCs w:val="22"/>
        </w:rPr>
        <w:t xml:space="preserve"> </w:t>
      </w:r>
      <w:r>
        <w:rPr>
          <w:rFonts w:ascii="Calibri" w:hAnsi="Calibri" w:cs="Calibri"/>
          <w:sz w:val="22"/>
          <w:szCs w:val="22"/>
        </w:rPr>
        <w:t>Kupujúci rozhodne o súhlase alebo nesúhlase s uzatvorením takejto zmluvy o subdodávke na základe predloženia informácií o predmete zmluvy o subdodávke a informácií o osobe nového subdodávateľa.</w:t>
      </w:r>
    </w:p>
    <w:p w14:paraId="05A80CCA" w14:textId="6B766F85" w:rsidR="00FE13B2" w:rsidRDefault="00E73BAE"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.5 </w:t>
      </w:r>
      <w:r w:rsidR="00FE13B2">
        <w:rPr>
          <w:rFonts w:ascii="Calibri" w:hAnsi="Calibri" w:cs="Calibr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1AFF63B2" w14:textId="7675E9DC"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w:t>
      </w:r>
      <w:r w:rsidR="004E128E">
        <w:rPr>
          <w:rFonts w:ascii="Calibri" w:hAnsi="Calibri" w:cs="Calibri"/>
          <w:sz w:val="22"/>
          <w:szCs w:val="22"/>
        </w:rPr>
        <w:t>0</w:t>
      </w:r>
      <w:r>
        <w:rPr>
          <w:rFonts w:ascii="Calibri" w:hAnsi="Calibri" w:cs="Calibri"/>
          <w:sz w:val="22"/>
          <w:szCs w:val="22"/>
        </w:rPr>
        <w:t xml:space="preserve">.6   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52A073FD" w14:textId="77777777" w:rsidR="00FE13B2" w:rsidRDefault="00FE13B2" w:rsidP="00E73BAE">
      <w:pPr>
        <w:ind w:left="851" w:hanging="425"/>
        <w:rPr>
          <w:rFonts w:ascii="Calibri" w:hAnsi="Calibri" w:cs="Calibri"/>
          <w:sz w:val="22"/>
          <w:szCs w:val="22"/>
          <w:lang w:eastAsia="sk-SK"/>
        </w:rPr>
      </w:pPr>
    </w:p>
    <w:p w14:paraId="708E7FF5"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IV.</w:t>
      </w:r>
    </w:p>
    <w:p w14:paraId="25CFCC0C"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Čas dodania Tovaru</w:t>
      </w:r>
    </w:p>
    <w:p w14:paraId="1A093AF4" w14:textId="77777777" w:rsidR="00E85A4E" w:rsidRDefault="00E85A4E" w:rsidP="00FE13B2">
      <w:pPr>
        <w:jc w:val="center"/>
        <w:rPr>
          <w:rFonts w:ascii="Calibri" w:hAnsi="Calibri" w:cs="Calibri"/>
          <w:sz w:val="22"/>
          <w:szCs w:val="22"/>
          <w:lang w:eastAsia="sk-SK"/>
        </w:rPr>
      </w:pPr>
    </w:p>
    <w:p w14:paraId="2FD3AD85" w14:textId="5CD3EFFC" w:rsidR="00FE13B2" w:rsidRDefault="00FE13B2" w:rsidP="006021AF">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sz w:val="22"/>
        </w:rPr>
        <w:t xml:space="preserve">Predávajúci je povinný v súlade s touto Zmluvou konať tak, aby bol Tovar dodaný Kupujúcemu do </w:t>
      </w:r>
      <w:r w:rsidR="00DC5F0A" w:rsidRPr="00DC5F0A">
        <w:rPr>
          <w:rFonts w:ascii="Calibri" w:hAnsi="Calibri"/>
          <w:b/>
          <w:sz w:val="22"/>
        </w:rPr>
        <w:t>12</w:t>
      </w:r>
      <w:r w:rsidRPr="002A5F9D">
        <w:rPr>
          <w:rFonts w:ascii="Calibri" w:hAnsi="Calibri"/>
          <w:b/>
          <w:sz w:val="22"/>
        </w:rPr>
        <w:t xml:space="preserve"> mesiac</w:t>
      </w:r>
      <w:r w:rsidR="00F56C80">
        <w:rPr>
          <w:rFonts w:ascii="Calibri" w:hAnsi="Calibri"/>
          <w:b/>
          <w:sz w:val="22"/>
        </w:rPr>
        <w:t>ov</w:t>
      </w:r>
      <w:r>
        <w:rPr>
          <w:rFonts w:ascii="Calibri" w:hAnsi="Calibri" w:cs="Calibri"/>
          <w:sz w:val="22"/>
          <w:szCs w:val="22"/>
          <w:lang w:eastAsia="sk-SK"/>
        </w:rPr>
        <w:t xml:space="preserve"> odo dňa nadobudnutia  účinnosti tejto Zmluvy. </w:t>
      </w:r>
    </w:p>
    <w:p w14:paraId="0C5DF3B7" w14:textId="0FAB0B9C" w:rsidR="00DC5F0A" w:rsidRPr="00482384" w:rsidRDefault="00FE13B2" w:rsidP="00482384">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Predávajúci dodá Tovar </w:t>
      </w:r>
      <w:r w:rsidR="00DC5F0A">
        <w:rPr>
          <w:rFonts w:ascii="Calibri" w:hAnsi="Calibri" w:cs="Calibri"/>
          <w:sz w:val="22"/>
          <w:szCs w:val="22"/>
          <w:lang w:eastAsia="sk-SK"/>
        </w:rPr>
        <w:t>a</w:t>
      </w:r>
      <w:r>
        <w:rPr>
          <w:rFonts w:ascii="Calibri" w:hAnsi="Calibri" w:cs="Calibri"/>
          <w:sz w:val="22"/>
          <w:szCs w:val="22"/>
          <w:lang w:eastAsia="sk-SK"/>
        </w:rPr>
        <w:t xml:space="preserve"> Kupujúci </w:t>
      </w:r>
      <w:r w:rsidR="00DC5F0A">
        <w:rPr>
          <w:rFonts w:ascii="Calibri" w:hAnsi="Calibri" w:cs="Calibri"/>
          <w:sz w:val="22"/>
          <w:szCs w:val="22"/>
          <w:lang w:eastAsia="sk-SK"/>
        </w:rPr>
        <w:t xml:space="preserve">je </w:t>
      </w:r>
      <w:r>
        <w:rPr>
          <w:rFonts w:ascii="Calibri" w:hAnsi="Calibri" w:cs="Calibri"/>
          <w:sz w:val="22"/>
          <w:szCs w:val="22"/>
          <w:lang w:eastAsia="sk-SK"/>
        </w:rPr>
        <w:t>povinný riadne dodaný Tovar prevziať.</w:t>
      </w:r>
      <w:r w:rsidR="00482384">
        <w:rPr>
          <w:rFonts w:ascii="Calibri" w:hAnsi="Calibri" w:cs="Calibri"/>
          <w:sz w:val="22"/>
          <w:szCs w:val="22"/>
          <w:lang w:eastAsia="sk-SK"/>
        </w:rPr>
        <w:t xml:space="preserve"> </w:t>
      </w:r>
      <w:r w:rsidR="00DC5F0A" w:rsidRPr="00482384">
        <w:rPr>
          <w:rFonts w:ascii="Calibri" w:hAnsi="Calibri" w:cs="Calibri"/>
          <w:sz w:val="22"/>
          <w:szCs w:val="22"/>
          <w:lang w:eastAsia="sk-SK"/>
        </w:rPr>
        <w:t xml:space="preserve">Súčasne s dodaním Tovaru Kupujúci predloží aj </w:t>
      </w:r>
      <w:r w:rsidR="00DC5F0A" w:rsidRPr="00482384">
        <w:rPr>
          <w:rFonts w:ascii="Calibri" w:hAnsi="Calibri" w:cs="Calibri"/>
          <w:color w:val="000000"/>
          <w:sz w:val="22"/>
          <w:szCs w:val="22"/>
          <w:lang w:eastAsia="sk-SK"/>
        </w:rPr>
        <w:t xml:space="preserve">písomný protokol o dodaní Tovaru, resp. dodací list, ktorý bude obsahovať údaje o dodanom Tovare a Kupujúci podpisom </w:t>
      </w:r>
      <w:r w:rsidR="00482384" w:rsidRPr="00482384">
        <w:rPr>
          <w:rFonts w:ascii="Calibri" w:hAnsi="Calibri" w:cs="Calibri"/>
          <w:color w:val="000000"/>
          <w:sz w:val="22"/>
          <w:szCs w:val="22"/>
          <w:lang w:eastAsia="sk-SK"/>
        </w:rPr>
        <w:t>potvrdí prevzatie dodaného Tovaru.</w:t>
      </w:r>
    </w:p>
    <w:p w14:paraId="3B6A4499" w14:textId="77777777" w:rsidR="00FE13B2" w:rsidRDefault="00FE13B2" w:rsidP="00FE13B2">
      <w:pPr>
        <w:rPr>
          <w:rFonts w:ascii="Calibri" w:hAnsi="Calibri" w:cs="Calibri"/>
          <w:color w:val="FF0000"/>
          <w:sz w:val="22"/>
          <w:szCs w:val="22"/>
          <w:lang w:eastAsia="sk-SK"/>
        </w:rPr>
      </w:pPr>
    </w:p>
    <w:p w14:paraId="76D669CF" w14:textId="77777777" w:rsidR="00FE13B2" w:rsidRDefault="00FE13B2" w:rsidP="00FE13B2">
      <w:pPr>
        <w:rPr>
          <w:rFonts w:ascii="Calibri" w:hAnsi="Calibri" w:cs="Calibri"/>
          <w:color w:val="FF0000"/>
          <w:sz w:val="22"/>
          <w:szCs w:val="22"/>
          <w:lang w:eastAsia="sk-SK"/>
        </w:rPr>
      </w:pPr>
    </w:p>
    <w:p w14:paraId="1AA62E4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w:t>
      </w:r>
    </w:p>
    <w:p w14:paraId="744AFC7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Kúpna cena za Tovar a platobné podmienky</w:t>
      </w:r>
    </w:p>
    <w:p w14:paraId="211E12EF" w14:textId="77777777" w:rsidR="006021AF" w:rsidRDefault="006021AF" w:rsidP="00FE13B2">
      <w:pPr>
        <w:jc w:val="center"/>
        <w:rPr>
          <w:rFonts w:ascii="Calibri" w:hAnsi="Calibri" w:cs="Calibri"/>
          <w:sz w:val="22"/>
          <w:szCs w:val="22"/>
          <w:lang w:eastAsia="sk-SK"/>
        </w:rPr>
      </w:pPr>
    </w:p>
    <w:p w14:paraId="0D383C33" w14:textId="474F30A2" w:rsidR="00FE13B2" w:rsidRPr="006021AF"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Zmluvné strany sa dohodli na </w:t>
      </w:r>
      <w:r w:rsidR="00482384">
        <w:rPr>
          <w:rFonts w:ascii="Calibri" w:hAnsi="Calibri" w:cs="Calibri"/>
          <w:sz w:val="22"/>
          <w:szCs w:val="22"/>
        </w:rPr>
        <w:t>zmluvnej</w:t>
      </w:r>
      <w:r>
        <w:rPr>
          <w:rFonts w:ascii="Calibri" w:hAnsi="Calibri" w:cs="Calibri"/>
          <w:sz w:val="22"/>
          <w:szCs w:val="22"/>
        </w:rPr>
        <w:t xml:space="preserve"> cene </w:t>
      </w:r>
      <w:r w:rsidR="00482384">
        <w:rPr>
          <w:rFonts w:ascii="Calibri" w:hAnsi="Calibri" w:cs="Calibri"/>
          <w:sz w:val="22"/>
          <w:szCs w:val="22"/>
        </w:rPr>
        <w:t xml:space="preserve">celkom </w:t>
      </w:r>
      <w:r>
        <w:rPr>
          <w:rFonts w:ascii="Calibri" w:hAnsi="Calibri" w:cs="Calibri"/>
          <w:sz w:val="22"/>
          <w:szCs w:val="22"/>
        </w:rPr>
        <w:t>za Tovar vo výške ...........</w:t>
      </w:r>
      <w:r w:rsidR="004E128E" w:rsidRPr="004E128E">
        <w:rPr>
          <w:rFonts w:ascii="Calibri" w:hAnsi="Calibri" w:cs="Calibri"/>
          <w:b/>
          <w:color w:val="FF0000"/>
          <w:sz w:val="22"/>
          <w:szCs w:val="22"/>
          <w:lang w:eastAsia="sk-SK"/>
        </w:rPr>
        <w:t xml:space="preserve"> </w:t>
      </w:r>
      <w:r w:rsidR="004E128E">
        <w:rPr>
          <w:rFonts w:ascii="Calibri" w:hAnsi="Calibri" w:cs="Calibri"/>
          <w:b/>
          <w:color w:val="FF0000"/>
          <w:sz w:val="22"/>
          <w:szCs w:val="22"/>
          <w:lang w:eastAsia="sk-SK"/>
        </w:rPr>
        <w:t>Vyplní uchádzač</w:t>
      </w:r>
      <w:r w:rsidR="004E128E">
        <w:rPr>
          <w:rFonts w:ascii="Calibri" w:hAnsi="Calibri" w:cs="Calibri"/>
          <w:color w:val="000000"/>
          <w:sz w:val="22"/>
          <w:szCs w:val="22"/>
          <w:lang w:eastAsia="sk-SK"/>
        </w:rPr>
        <w:t>.</w:t>
      </w:r>
      <w:r>
        <w:rPr>
          <w:rFonts w:ascii="Calibri" w:hAnsi="Calibri" w:cs="Calibri"/>
          <w:sz w:val="22"/>
          <w:szCs w:val="22"/>
        </w:rPr>
        <w:t xml:space="preserve">.............. EUR bez DPH. K uvedenej cene bude v prípade, ak je Predávajúci platiteľom DPH pripočítaná DPH vo výške určenej všeobecne záväzným právnym predpisom, </w:t>
      </w:r>
      <w:proofErr w:type="spellStart"/>
      <w:r>
        <w:rPr>
          <w:rFonts w:ascii="Calibri" w:hAnsi="Calibri" w:cs="Calibri"/>
          <w:sz w:val="22"/>
          <w:szCs w:val="22"/>
        </w:rPr>
        <w:t>t.j</w:t>
      </w:r>
      <w:proofErr w:type="spellEnd"/>
      <w:r>
        <w:rPr>
          <w:rFonts w:ascii="Calibri" w:hAnsi="Calibri" w:cs="Calibri"/>
          <w:sz w:val="22"/>
          <w:szCs w:val="22"/>
        </w:rPr>
        <w:t xml:space="preserve">. celková </w:t>
      </w:r>
      <w:r w:rsidR="00482384">
        <w:rPr>
          <w:rFonts w:ascii="Calibri" w:hAnsi="Calibri" w:cs="Calibri"/>
          <w:sz w:val="22"/>
          <w:szCs w:val="22"/>
        </w:rPr>
        <w:t>zmluvná</w:t>
      </w:r>
      <w:r>
        <w:rPr>
          <w:rFonts w:ascii="Calibri" w:hAnsi="Calibri" w:cs="Calibri"/>
          <w:sz w:val="22"/>
          <w:szCs w:val="22"/>
        </w:rPr>
        <w:t xml:space="preserve"> cena za Tovar (ďalej „Kúpna cena“) predstavuje .................. EUR vrátane DPH. Kúpna cena bola určená dohodou Zmluvných strán v súlade s ustanoveniami zákona č. 18/1996 Z. z. o cenách, v znení neskorších predpisov. V Kúpnej cene sú započítané aj všetky náklady, ktoré Predávajúci vynaloží na splnenie všetkých svojich záväzkov podľa tejto Zmluvy.</w:t>
      </w:r>
      <w:r w:rsidRPr="006021AF">
        <w:rPr>
          <w:rFonts w:ascii="Calibri" w:hAnsi="Calibri" w:cs="Calibri"/>
          <w:color w:val="000000"/>
          <w:lang w:eastAsia="sk-SK"/>
        </w:rPr>
        <w:t xml:space="preserve">   </w:t>
      </w:r>
    </w:p>
    <w:p w14:paraId="214CFC85" w14:textId="17EB1EB7" w:rsidR="00FE13B2" w:rsidRPr="006021AF" w:rsidRDefault="00FE13B2" w:rsidP="006021AF">
      <w:pPr>
        <w:widowControl/>
        <w:numPr>
          <w:ilvl w:val="1"/>
          <w:numId w:val="15"/>
        </w:numPr>
        <w:suppressAutoHyphens w:val="0"/>
        <w:ind w:left="426" w:hanging="426"/>
        <w:jc w:val="both"/>
        <w:textAlignment w:val="baseline"/>
        <w:rPr>
          <w:rFonts w:ascii="Calibri" w:hAnsi="Calibri"/>
          <w:color w:val="000000"/>
          <w:sz w:val="22"/>
        </w:rPr>
      </w:pPr>
      <w:r>
        <w:rPr>
          <w:rFonts w:ascii="Calibri" w:hAnsi="Calibri"/>
          <w:sz w:val="22"/>
        </w:rPr>
        <w:t>Kúpnu cenu za predmet tejto Zmluvy uhradí Kupujúci na základe faktúry</w:t>
      </w:r>
      <w:r>
        <w:rPr>
          <w:rFonts w:ascii="Calibri" w:hAnsi="Calibri" w:cs="Calibri"/>
          <w:sz w:val="22"/>
          <w:szCs w:val="22"/>
        </w:rPr>
        <w:t xml:space="preserve">, ktorú vystaví predávajúci </w:t>
      </w:r>
      <w:r>
        <w:rPr>
          <w:rFonts w:ascii="Calibri" w:hAnsi="Calibri"/>
          <w:sz w:val="22"/>
        </w:rPr>
        <w:t xml:space="preserve"> po dodaní </w:t>
      </w:r>
      <w:r>
        <w:rPr>
          <w:rFonts w:ascii="Calibri" w:hAnsi="Calibri" w:cs="Calibri"/>
          <w:sz w:val="22"/>
          <w:szCs w:val="22"/>
        </w:rPr>
        <w:t>tovaru v zmysle článku VIII. tejto Zmluvy.</w:t>
      </w:r>
    </w:p>
    <w:p w14:paraId="2180318A"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4DF94FF3"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Splatnosť faktúry Predávajúceho vystavenej podľa čl. V. bodu 2 tohto článku bude 60 dní odo dňa jej doručenia Kupujúcemu.</w:t>
      </w:r>
    </w:p>
    <w:p w14:paraId="707D0ECB"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Ak má dodávateľ sídlo v inom členskom štáte Európskej únie, mimo územia Slovenskej republiky, faktúru vystaví v súlade s príslušnými predpismi záväznými v krajine sídla. Verejný obstarávateľ  je platiteľom DPH podľa zákona č. 222/2004 Z. z. o DPH v znení neskorších predpisov.</w:t>
      </w:r>
    </w:p>
    <w:p w14:paraId="08AD62B5" w14:textId="2FE31E56"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lastRenderedPageBreak/>
        <w:t>V neoddelit</w:t>
      </w:r>
      <w:r w:rsidR="00482384">
        <w:rPr>
          <w:rFonts w:ascii="Calibri" w:hAnsi="Calibri" w:cs="Calibri"/>
          <w:sz w:val="22"/>
          <w:szCs w:val="22"/>
        </w:rPr>
        <w:t>eľnej Prílohe č. 1 tejto Zmluvy</w:t>
      </w:r>
      <w:r>
        <w:rPr>
          <w:rFonts w:ascii="Calibri" w:hAnsi="Calibri" w:cs="Calibri"/>
          <w:sz w:val="22"/>
          <w:szCs w:val="22"/>
        </w:rPr>
        <w:t xml:space="preserve">: </w:t>
      </w:r>
      <w:r w:rsidR="00482384">
        <w:rPr>
          <w:rFonts w:ascii="Calibri" w:hAnsi="Calibri" w:cs="Calibri"/>
          <w:sz w:val="22"/>
          <w:szCs w:val="22"/>
        </w:rPr>
        <w:t>Š</w:t>
      </w:r>
      <w:r>
        <w:rPr>
          <w:rFonts w:ascii="Calibri" w:hAnsi="Calibri" w:cs="Calibri"/>
          <w:sz w:val="22"/>
          <w:szCs w:val="22"/>
        </w:rPr>
        <w:t xml:space="preserve">pecifikácia </w:t>
      </w:r>
      <w:r w:rsidR="00482384">
        <w:rPr>
          <w:rFonts w:ascii="Calibri" w:hAnsi="Calibri" w:cs="Calibri"/>
          <w:sz w:val="22"/>
          <w:szCs w:val="22"/>
        </w:rPr>
        <w:t>tovaru a Prílohe</w:t>
      </w:r>
      <w:r>
        <w:rPr>
          <w:rFonts w:ascii="Calibri" w:hAnsi="Calibri" w:cs="Calibri"/>
          <w:sz w:val="22"/>
          <w:szCs w:val="22"/>
        </w:rPr>
        <w:t xml:space="preserve"> č.2 tejto zmluvy: </w:t>
      </w:r>
      <w:r>
        <w:rPr>
          <w:rFonts w:ascii="Calibri" w:hAnsi="Calibri" w:cs="Calibri"/>
          <w:color w:val="000000"/>
          <w:sz w:val="22"/>
          <w:szCs w:val="22"/>
          <w:lang w:eastAsia="sk-SK"/>
        </w:rPr>
        <w:t xml:space="preserve">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 xml:space="preserve">zmluvnej </w:t>
      </w:r>
      <w:r>
        <w:rPr>
          <w:rFonts w:ascii="Calibri" w:hAnsi="Calibri" w:cs="Calibri"/>
          <w:color w:val="000000"/>
          <w:sz w:val="22"/>
          <w:szCs w:val="22"/>
          <w:lang w:eastAsia="sk-SK"/>
        </w:rPr>
        <w:t>ceny</w:t>
      </w:r>
      <w:r>
        <w:rPr>
          <w:rFonts w:ascii="Calibri" w:hAnsi="Calibri" w:cs="Calibri"/>
          <w:sz w:val="22"/>
          <w:szCs w:val="22"/>
        </w:rPr>
        <w:t xml:space="preserve"> je technický opis a rozpis jednotlivých cien predmetu Zmluvy, podľa ktorého Predávajúci určil výšku Kúpnej ceny. </w:t>
      </w:r>
    </w:p>
    <w:p w14:paraId="27656673" w14:textId="77777777" w:rsidR="004E128E" w:rsidRDefault="004E128E" w:rsidP="00FF1C19">
      <w:pPr>
        <w:rPr>
          <w:rFonts w:ascii="Calibri" w:hAnsi="Calibri" w:cs="Calibri"/>
          <w:b/>
          <w:bCs/>
          <w:color w:val="000000"/>
          <w:sz w:val="22"/>
          <w:szCs w:val="22"/>
          <w:lang w:eastAsia="sk-SK"/>
        </w:rPr>
      </w:pPr>
    </w:p>
    <w:p w14:paraId="7D34BF70" w14:textId="77777777" w:rsidR="00FF1C19" w:rsidRDefault="00FF1C19" w:rsidP="00FF1C19">
      <w:pPr>
        <w:rPr>
          <w:rFonts w:ascii="Calibri" w:hAnsi="Calibri" w:cs="Calibri"/>
          <w:b/>
          <w:bCs/>
          <w:color w:val="000000"/>
          <w:sz w:val="22"/>
          <w:szCs w:val="22"/>
          <w:lang w:eastAsia="sk-SK"/>
        </w:rPr>
      </w:pPr>
    </w:p>
    <w:p w14:paraId="28A0715F" w14:textId="77777777" w:rsidR="00313631" w:rsidRDefault="00313631" w:rsidP="00FE13B2">
      <w:pPr>
        <w:jc w:val="center"/>
        <w:rPr>
          <w:rFonts w:ascii="Calibri" w:hAnsi="Calibri" w:cs="Calibri"/>
          <w:b/>
          <w:bCs/>
          <w:color w:val="000000"/>
          <w:sz w:val="22"/>
          <w:szCs w:val="22"/>
          <w:lang w:eastAsia="sk-SK"/>
        </w:rPr>
      </w:pPr>
    </w:p>
    <w:p w14:paraId="605C97F6" w14:textId="3DF8085C"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p>
    <w:p w14:paraId="5B3E932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Vlastnícke právo a nebezpečenstvo škody</w:t>
      </w:r>
    </w:p>
    <w:p w14:paraId="2D6C23A6" w14:textId="77777777" w:rsidR="00313631" w:rsidRDefault="00313631" w:rsidP="00FE13B2">
      <w:pPr>
        <w:jc w:val="center"/>
        <w:rPr>
          <w:rFonts w:ascii="Calibri" w:hAnsi="Calibri" w:cs="Calibri"/>
          <w:sz w:val="22"/>
          <w:szCs w:val="22"/>
          <w:lang w:eastAsia="sk-SK"/>
        </w:rPr>
      </w:pPr>
    </w:p>
    <w:p w14:paraId="0AA12B4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Vlastníkom Tovaru sa Kupujúci stane okamihom dodania Tovaru a súčasne jeho zaplatením na účet Predávajúceho. </w:t>
      </w:r>
    </w:p>
    <w:p w14:paraId="6404DA1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Nebezpečenstvo škody na Tovare znáša Predávajúci, a to do okamihu dodania Tovaru Kupujúcemu. </w:t>
      </w:r>
    </w:p>
    <w:p w14:paraId="688417E8" w14:textId="77777777" w:rsidR="00FE13B2" w:rsidRDefault="00FE13B2" w:rsidP="00FE13B2">
      <w:pPr>
        <w:rPr>
          <w:rFonts w:ascii="Calibri" w:hAnsi="Calibri" w:cs="Calibri"/>
          <w:sz w:val="22"/>
          <w:szCs w:val="22"/>
          <w:lang w:eastAsia="sk-SK"/>
        </w:rPr>
      </w:pPr>
    </w:p>
    <w:p w14:paraId="2E960A6E" w14:textId="5096FC05" w:rsidR="00FE13B2" w:rsidRDefault="004E128E"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r w:rsidR="00FE13B2">
        <w:rPr>
          <w:rFonts w:ascii="Calibri" w:hAnsi="Calibri" w:cs="Calibri"/>
          <w:b/>
          <w:bCs/>
          <w:color w:val="000000"/>
          <w:sz w:val="22"/>
          <w:szCs w:val="22"/>
          <w:lang w:eastAsia="sk-SK"/>
        </w:rPr>
        <w:t>I.</w:t>
      </w:r>
    </w:p>
    <w:p w14:paraId="4D1AEE0F"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Zodpovednosť za vady a záruka za akosť Tovaru</w:t>
      </w:r>
    </w:p>
    <w:p w14:paraId="2938E96F" w14:textId="77777777" w:rsidR="00313631" w:rsidRDefault="00313631" w:rsidP="00FE13B2">
      <w:pPr>
        <w:jc w:val="center"/>
        <w:rPr>
          <w:rFonts w:ascii="Calibri" w:hAnsi="Calibri" w:cs="Calibri"/>
          <w:sz w:val="22"/>
          <w:szCs w:val="22"/>
          <w:lang w:eastAsia="sk-SK"/>
        </w:rPr>
      </w:pPr>
    </w:p>
    <w:p w14:paraId="1D2B95F6"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má vady, ak nezodpovedá tejto Zmluve </w:t>
      </w:r>
      <w:r>
        <w:rPr>
          <w:rFonts w:ascii="Calibri" w:hAnsi="Calibri" w:cs="Calibri"/>
          <w:color w:val="FF0000"/>
          <w:sz w:val="22"/>
          <w:szCs w:val="22"/>
          <w:lang w:eastAsia="sk-SK"/>
        </w:rPr>
        <w:t xml:space="preserve"> </w:t>
      </w:r>
      <w:r>
        <w:rPr>
          <w:rFonts w:ascii="Calibri" w:hAnsi="Calibri" w:cs="Calibri"/>
          <w:color w:val="000000"/>
          <w:sz w:val="22"/>
          <w:szCs w:val="22"/>
          <w:lang w:eastAsia="sk-SK"/>
        </w:rPr>
        <w:t xml:space="preserve">alebo ak Predávajúci porušil povinnosť dodať Tovar v akosti a vyhotovení, ktoré určuje Zmluva. Pre vylúčenie akýchkoľvek pochybností Zmluvné strany potvrdzujú, že Predávajúci zodpovedá za vady Tovaru aj za záruku za akosť v plnom rozsahu. </w:t>
      </w:r>
    </w:p>
    <w:p w14:paraId="2C24B00C"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zodpovedá za vady Tovaru:</w:t>
      </w:r>
    </w:p>
    <w:p w14:paraId="1682803F"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ktoré má Tovar v čase jeho odovzdania Kupujúcemu,</w:t>
      </w:r>
    </w:p>
    <w:p w14:paraId="277EBA18" w14:textId="7F2976D3" w:rsidR="00FE13B2" w:rsidRDefault="005F2B47" w:rsidP="00770084">
      <w:pPr>
        <w:widowControl/>
        <w:numPr>
          <w:ilvl w:val="0"/>
          <w:numId w:val="24"/>
        </w:numPr>
        <w:suppressAutoHyphens w:val="0"/>
        <w:jc w:val="both"/>
        <w:textAlignment w:val="baseline"/>
        <w:rPr>
          <w:rFonts w:ascii="Calibri" w:hAnsi="Calibri" w:cs="Calibri"/>
          <w:color w:val="000000"/>
          <w:sz w:val="22"/>
          <w:szCs w:val="22"/>
          <w:lang w:eastAsia="sk-SK"/>
        </w:rPr>
      </w:pPr>
      <w:r w:rsidRPr="005F2B47">
        <w:rPr>
          <w:rFonts w:ascii="Calibri" w:hAnsi="Calibri" w:cs="Calibri"/>
          <w:color w:val="000000"/>
          <w:sz w:val="22"/>
          <w:szCs w:val="22"/>
          <w:lang w:eastAsia="sk-SK"/>
        </w:rPr>
        <w:t xml:space="preserve">ak </w:t>
      </w:r>
      <w:r w:rsidR="008025FA" w:rsidRPr="005F2B47">
        <w:rPr>
          <w:rFonts w:ascii="Calibri" w:hAnsi="Calibri" w:cs="Calibri"/>
          <w:color w:val="000000"/>
          <w:sz w:val="22"/>
          <w:szCs w:val="22"/>
          <w:lang w:eastAsia="sk-SK"/>
        </w:rPr>
        <w:t xml:space="preserve">Kupujúci zistí, že </w:t>
      </w:r>
      <w:r w:rsidR="00FE13B2" w:rsidRPr="005F2B47">
        <w:rPr>
          <w:rFonts w:ascii="Calibri" w:hAnsi="Calibri" w:cs="Calibri"/>
          <w:color w:val="000000"/>
          <w:sz w:val="22"/>
          <w:szCs w:val="22"/>
          <w:lang w:eastAsia="sk-SK"/>
        </w:rPr>
        <w:t>boli</w:t>
      </w:r>
      <w:r w:rsidR="00FE13B2">
        <w:rPr>
          <w:rFonts w:ascii="Calibri" w:hAnsi="Calibri" w:cs="Calibri"/>
          <w:color w:val="000000"/>
          <w:sz w:val="22"/>
          <w:szCs w:val="22"/>
          <w:lang w:eastAsia="sk-SK"/>
        </w:rPr>
        <w:t xml:space="preserve"> spôsobené porušením povinnosti Predávajúceho,</w:t>
      </w:r>
    </w:p>
    <w:p w14:paraId="1F4489DC" w14:textId="7EDAF35E" w:rsidR="005F2B47" w:rsidRPr="005F2B47" w:rsidRDefault="00FE13B2" w:rsidP="005F2B47">
      <w:pPr>
        <w:pStyle w:val="Odsekzoznamu"/>
        <w:numPr>
          <w:ilvl w:val="0"/>
          <w:numId w:val="24"/>
        </w:numPr>
        <w:suppressAutoHyphens w:val="0"/>
        <w:spacing w:after="0"/>
        <w:jc w:val="both"/>
        <w:textAlignment w:val="baseline"/>
        <w:rPr>
          <w:color w:val="000000"/>
          <w:lang w:eastAsia="sk-SK"/>
        </w:rPr>
      </w:pPr>
      <w:r w:rsidRPr="005F2B47">
        <w:rPr>
          <w:color w:val="000000"/>
          <w:lang w:eastAsia="sk-SK"/>
        </w:rPr>
        <w:t xml:space="preserve">v rozsahu záruky za akosť Tovaru poskytnutej v tejto Zmluve. </w:t>
      </w:r>
    </w:p>
    <w:p w14:paraId="35C33730" w14:textId="7040F4B2" w:rsidR="00FE13B2" w:rsidRPr="005F2B47" w:rsidRDefault="00FE13B2" w:rsidP="005F2B47">
      <w:pPr>
        <w:pStyle w:val="Odsekzoznamu"/>
        <w:numPr>
          <w:ilvl w:val="1"/>
          <w:numId w:val="23"/>
        </w:numPr>
        <w:tabs>
          <w:tab w:val="clear" w:pos="1440"/>
          <w:tab w:val="num" w:pos="426"/>
        </w:tabs>
        <w:suppressAutoHyphens w:val="0"/>
        <w:spacing w:after="0"/>
        <w:ind w:left="426" w:hanging="426"/>
        <w:jc w:val="both"/>
        <w:textAlignment w:val="baseline"/>
        <w:rPr>
          <w:color w:val="000000"/>
          <w:lang w:eastAsia="sk-SK"/>
        </w:rPr>
      </w:pPr>
      <w:r w:rsidRPr="005F2B47">
        <w:rPr>
          <w:color w:val="000000"/>
          <w:lang w:eastAsia="sk-SK"/>
        </w:rPr>
        <w:t>Predávajúci sa zaväzuje, že zabezpečí odstránenie vád Tovaru zistených pri odovzdávaní Tovaru spôsobom a v lehote uvedenej v Odovzdávacom protokole</w:t>
      </w:r>
      <w:r w:rsidR="008025FA" w:rsidRPr="005F2B47">
        <w:rPr>
          <w:color w:val="000000"/>
          <w:lang w:eastAsia="sk-SK"/>
        </w:rPr>
        <w:t>, resp. v dodacom liste.</w:t>
      </w:r>
      <w:r w:rsidRPr="005F2B47">
        <w:rPr>
          <w:color w:val="000000"/>
          <w:lang w:eastAsia="sk-SK"/>
        </w:rPr>
        <w:t xml:space="preserve"> </w:t>
      </w:r>
    </w:p>
    <w:p w14:paraId="1D28F439" w14:textId="6D2BC595"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preberá záruku za akosť Tovaru, pričom </w:t>
      </w:r>
      <w:r>
        <w:rPr>
          <w:rFonts w:ascii="Calibri" w:hAnsi="Calibri" w:cs="Calibri"/>
          <w:b/>
          <w:color w:val="000000"/>
          <w:sz w:val="22"/>
          <w:szCs w:val="22"/>
          <w:lang w:eastAsia="sk-SK"/>
        </w:rPr>
        <w:t xml:space="preserve">dĺžka záručnej doby je </w:t>
      </w:r>
      <w:r w:rsidR="00670433">
        <w:rPr>
          <w:rFonts w:ascii="Calibri" w:hAnsi="Calibri" w:cs="Calibri"/>
          <w:b/>
          <w:color w:val="000000"/>
          <w:sz w:val="22"/>
          <w:szCs w:val="22"/>
          <w:lang w:eastAsia="sk-SK"/>
        </w:rPr>
        <w:t>12</w:t>
      </w:r>
      <w:r>
        <w:rPr>
          <w:rFonts w:ascii="Calibri" w:hAnsi="Calibri" w:cs="Calibri"/>
          <w:b/>
          <w:i/>
          <w:sz w:val="22"/>
          <w:szCs w:val="22"/>
          <w:lang w:eastAsia="sk-SK"/>
        </w:rPr>
        <w:t xml:space="preserve"> m</w:t>
      </w:r>
      <w:r>
        <w:rPr>
          <w:rFonts w:ascii="Calibri" w:hAnsi="Calibri" w:cs="Calibri"/>
          <w:b/>
          <w:i/>
          <w:color w:val="000000"/>
          <w:sz w:val="22"/>
          <w:szCs w:val="22"/>
          <w:lang w:eastAsia="sk-SK"/>
        </w:rPr>
        <w:t>esiacov</w:t>
      </w:r>
      <w:r>
        <w:rPr>
          <w:rFonts w:ascii="Calibri" w:hAnsi="Calibri" w:cs="Calibri"/>
          <w:color w:val="000000"/>
          <w:sz w:val="22"/>
          <w:szCs w:val="22"/>
          <w:lang w:eastAsia="sk-SK"/>
        </w:rPr>
        <w:t xml:space="preserve"> odo dňa dodania Tovaru Kupujúcemu. </w:t>
      </w:r>
    </w:p>
    <w:p w14:paraId="472DE2A2" w14:textId="0152A93C" w:rsidR="00FE13B2" w:rsidRPr="008025FA" w:rsidRDefault="00FE13B2" w:rsidP="005F2B47">
      <w:pPr>
        <w:widowControl/>
        <w:numPr>
          <w:ilvl w:val="1"/>
          <w:numId w:val="23"/>
        </w:numPr>
        <w:tabs>
          <w:tab w:val="left" w:pos="426"/>
        </w:tabs>
        <w:suppressAutoHyphens w:val="0"/>
        <w:ind w:left="426" w:hanging="426"/>
        <w:jc w:val="both"/>
        <w:textAlignment w:val="baseline"/>
        <w:rPr>
          <w:rFonts w:ascii="Calibri" w:hAnsi="Calibri" w:cs="Calibri"/>
          <w:strike/>
          <w:color w:val="000000"/>
          <w:sz w:val="22"/>
          <w:szCs w:val="22"/>
          <w:lang w:eastAsia="sk-SK"/>
        </w:rPr>
      </w:pPr>
      <w:r>
        <w:rPr>
          <w:rFonts w:ascii="Calibri" w:hAnsi="Calibri" w:cs="Calibri"/>
          <w:color w:val="000000"/>
          <w:sz w:val="22"/>
          <w:szCs w:val="22"/>
          <w:lang w:eastAsia="sk-SK"/>
        </w:rPr>
        <w:t>Záručná doba začne plynúť dňom riadneho odovzdania Tovaru Kupujúcemu na základe Odovzdávacieho protokolu</w:t>
      </w:r>
      <w:r w:rsidR="008025FA">
        <w:rPr>
          <w:rFonts w:ascii="Calibri" w:hAnsi="Calibri" w:cs="Calibri"/>
          <w:color w:val="000000"/>
          <w:sz w:val="22"/>
          <w:szCs w:val="22"/>
          <w:lang w:eastAsia="sk-SK"/>
        </w:rPr>
        <w:t>, resp. dodacieho listu</w:t>
      </w:r>
      <w:r>
        <w:rPr>
          <w:rFonts w:ascii="Calibri" w:hAnsi="Calibri" w:cs="Calibri"/>
          <w:color w:val="000000"/>
          <w:sz w:val="22"/>
          <w:szCs w:val="22"/>
          <w:lang w:eastAsia="sk-SK"/>
        </w:rPr>
        <w:t xml:space="preserve">. Záručná doba platí popri zákonom určenej zodpovednosti za vady, ktoré sa vyskytli neskôr ako pri odovzdaní Tovaru. Zodpovednosť Predávajúceho za vady Tovaru, na ktoré sa vzťahuje záruka za akosť nevznikne, ak tieto vady boli spôsobené (po prechode nebezpečenstva škody na Kupujúceho) vonkajšími udalosťami a nespôsobil ich Predávajúci alebo osoby, pomocou ktorých plnil svoj záväzok. </w:t>
      </w:r>
    </w:p>
    <w:p w14:paraId="465C35F8"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5 (piatich) pracovných dní odo dňa oznámenia vady.</w:t>
      </w:r>
    </w:p>
    <w:p w14:paraId="5A8F521E"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odstúpiť od zmluvy, ak vady včas oznámené sú neodstrániteľné alebo ich predávajúci neodstráni v dodatočnej primeranej lehote, ktorú mu kupujúci určí. Tým nie je dotknuté právo kupujúceho na náhradu škody.</w:t>
      </w:r>
    </w:p>
    <w:p w14:paraId="474E3FBC" w14:textId="77777777" w:rsidR="00FE13B2" w:rsidRDefault="00FE13B2" w:rsidP="005F2B47">
      <w:pPr>
        <w:widowControl/>
        <w:numPr>
          <w:ilvl w:val="1"/>
          <w:numId w:val="23"/>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otázkach touto zmluvou neupravených platia pre vady tovaru ustanovenia § 422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Obchodného zákonníka. </w:t>
      </w:r>
    </w:p>
    <w:p w14:paraId="1FEFEC49" w14:textId="77777777" w:rsidR="00FE13B2" w:rsidRDefault="00FE13B2" w:rsidP="00FE13B2">
      <w:pPr>
        <w:rPr>
          <w:rFonts w:ascii="Calibri" w:hAnsi="Calibri" w:cs="Calibri"/>
          <w:sz w:val="22"/>
          <w:szCs w:val="22"/>
          <w:lang w:eastAsia="sk-SK"/>
        </w:rPr>
      </w:pPr>
    </w:p>
    <w:p w14:paraId="52486FF4" w14:textId="53BBF827"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VIII</w:t>
      </w:r>
      <w:r w:rsidR="00FE13B2">
        <w:rPr>
          <w:rFonts w:ascii="Calibri" w:hAnsi="Calibri" w:cs="Calibri"/>
          <w:b/>
          <w:bCs/>
          <w:color w:val="000000"/>
          <w:sz w:val="22"/>
          <w:szCs w:val="22"/>
          <w:lang w:eastAsia="sk-SK"/>
        </w:rPr>
        <w:t>.</w:t>
      </w:r>
    </w:p>
    <w:p w14:paraId="3FFBCFC3"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Porušenie povinností zmluvných strán</w:t>
      </w:r>
    </w:p>
    <w:p w14:paraId="3A5E49CD" w14:textId="77777777" w:rsidR="00FE13B2" w:rsidRDefault="00FE13B2" w:rsidP="00FE13B2">
      <w:pPr>
        <w:jc w:val="center"/>
        <w:rPr>
          <w:rFonts w:ascii="Calibri" w:hAnsi="Calibri" w:cs="Calibri"/>
          <w:b/>
          <w:bCs/>
          <w:color w:val="000000"/>
          <w:sz w:val="22"/>
          <w:szCs w:val="22"/>
          <w:lang w:eastAsia="sk-SK"/>
        </w:rPr>
      </w:pPr>
    </w:p>
    <w:p w14:paraId="4E420EC5" w14:textId="77777777"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dodaním tovaru podľa prílohy č. 1 má Kupujúci nárok na zmluvnú pokutu vo výške 0,01 % z celkovej ceny tovaru za každý deň omeškania s dodaním tovaru. </w:t>
      </w:r>
    </w:p>
    <w:p w14:paraId="573D787A" w14:textId="389D3AF9"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lastRenderedPageBreak/>
        <w:t xml:space="preserve">V prípade omeškania Predávajúceho s odstránením vady tovaru podľa čl. </w:t>
      </w:r>
      <w:r w:rsidR="005F2B47">
        <w:rPr>
          <w:rFonts w:ascii="Calibri" w:hAnsi="Calibri" w:cs="Calibri"/>
          <w:sz w:val="22"/>
          <w:szCs w:val="22"/>
        </w:rPr>
        <w:t>VI</w:t>
      </w:r>
      <w:r>
        <w:rPr>
          <w:rFonts w:ascii="Calibri" w:hAnsi="Calibri" w:cs="Calibri"/>
          <w:sz w:val="22"/>
          <w:szCs w:val="22"/>
        </w:rPr>
        <w:t>I bod 6. má Kupujúci nárok na zmluvnú pokutu vo výške 0,01 % z celkovej ceny tovaru za každý deň omeškania s odstránením vady tovaru.</w:t>
      </w:r>
    </w:p>
    <w:p w14:paraId="6C43C326"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7EA2790B"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Uplatnením zmluvnej pokuty nie je dotknuté právo poškodenej zmluvnej strany na náhradu škody.</w:t>
      </w:r>
    </w:p>
    <w:p w14:paraId="3A0A9F18"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DF16C1">
        <w:rPr>
          <w:rFonts w:ascii="Calibri" w:hAnsi="Calibri" w:cs="Calibri"/>
          <w:sz w:val="22"/>
          <w:szCs w:val="22"/>
        </w:rPr>
        <w:t>nasl</w:t>
      </w:r>
      <w:proofErr w:type="spellEnd"/>
      <w:r w:rsidRPr="00DF16C1">
        <w:rPr>
          <w:rFonts w:ascii="Calibri" w:hAnsi="Calibri" w:cs="Calibri"/>
          <w:sz w:val="22"/>
          <w:szCs w:val="22"/>
        </w:rPr>
        <w:t>. zák. č. 513/1991 Zb. Obchodný zákonník, v znení neskorších predpisov.</w:t>
      </w:r>
    </w:p>
    <w:p w14:paraId="44863E8D"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p>
    <w:p w14:paraId="6D1A7119"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Zmluvné strany označujú porušenie Zmluvy za podstatné, ak:</w:t>
      </w:r>
    </w:p>
    <w:p w14:paraId="668552C6" w14:textId="37CFCF74" w:rsidR="00313631"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 rozpore s touto Zmluvou neprevezme Predávajúcim ponúknutý Tovar</w:t>
      </w:r>
      <w:r>
        <w:rPr>
          <w:rFonts w:ascii="Calibri" w:hAnsi="Calibri" w:cs="Calibri"/>
          <w:color w:val="000000"/>
          <w:sz w:val="22"/>
          <w:szCs w:val="22"/>
        </w:rPr>
        <w:t xml:space="preserve"> alebo neurobí aspoň opatrenia nasvedčujúce ochote </w:t>
      </w:r>
      <w:r>
        <w:rPr>
          <w:rFonts w:ascii="Calibri" w:hAnsi="Calibri" w:cs="Calibri"/>
          <w:sz w:val="22"/>
          <w:szCs w:val="22"/>
        </w:rPr>
        <w:t>Tovar</w:t>
      </w:r>
      <w:r>
        <w:rPr>
          <w:rFonts w:ascii="Calibri" w:hAnsi="Calibri" w:cs="Calibri"/>
          <w:color w:val="000000"/>
          <w:sz w:val="22"/>
          <w:szCs w:val="22"/>
        </w:rPr>
        <w:t xml:space="preserve"> prevziať,</w:t>
      </w:r>
    </w:p>
    <w:p w14:paraId="6B4697CC" w14:textId="23C56EF1" w:rsidR="00FE13B2"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sidRPr="00313631">
        <w:rPr>
          <w:rFonts w:ascii="Calibri" w:hAnsi="Calibri" w:cs="Calibri"/>
          <w:sz w:val="22"/>
          <w:szCs w:val="22"/>
        </w:rPr>
        <w:t>Predávajúci nedodal Tovar v zmysle dohodnutých podmienok riadne a včas a v kvalite podľa dohodnutých podmienok,</w:t>
      </w:r>
    </w:p>
    <w:p w14:paraId="0E3A6599" w14:textId="270BB211"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neodstráni vady Tovaru podľa podmienok uvedených v tejto Zmluve</w:t>
      </w:r>
    </w:p>
    <w:p w14:paraId="7158550D" w14:textId="77777777"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neumožní výkon kontroly/auditu zo strany oprávnených osôb na výkon kontroly/auditu z zmysle príslušných právnych predpisov SR a právnych aktov EÚ.</w:t>
      </w:r>
    </w:p>
    <w:p w14:paraId="64C3D5F2" w14:textId="77777777" w:rsidR="00FE13B2" w:rsidRDefault="00FE13B2" w:rsidP="00770084">
      <w:pPr>
        <w:numPr>
          <w:ilvl w:val="0"/>
          <w:numId w:val="26"/>
        </w:numPr>
        <w:jc w:val="both"/>
        <w:rPr>
          <w:rFonts w:ascii="Calibri" w:hAnsi="Calibri" w:cs="Calibri"/>
          <w:sz w:val="22"/>
          <w:szCs w:val="22"/>
        </w:rPr>
      </w:pPr>
      <w:r>
        <w:rPr>
          <w:rFonts w:ascii="Calibri" w:hAnsi="Calibri" w:cs="Calibri"/>
          <w:sz w:val="22"/>
          <w:szCs w:val="22"/>
        </w:rPr>
        <w:t>Kupujúci je oprávnený od tejto  Zmluvy odstúpiť, ak</w:t>
      </w:r>
    </w:p>
    <w:p w14:paraId="47F3996D"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vstúpi do likvidácie, na jeho majetok bude vyhlásený konkurz, reštrukturalizácia, bude zahájené exekučné konanie a pod.;</w:t>
      </w:r>
    </w:p>
    <w:p w14:paraId="6751D5B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zmení parametre Tovaru, ktorých použitie nebolo vopred odsúhlasené  Kupujúcim podľa Zmluvy o poskytnutí NFP;</w:t>
      </w:r>
    </w:p>
    <w:p w14:paraId="4981D07C"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bez súhlasu Kupujúceho postúpi práva a záväzky z tejto Zmluvy na tretiu osobu;</w:t>
      </w:r>
    </w:p>
    <w:p w14:paraId="1428058F"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je v omeškaní s dodaním Tovaru podľa tejto Zmluvy;</w:t>
      </w:r>
    </w:p>
    <w:p w14:paraId="5E69F0A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vykoná zmenu pri plnení tejto Zmluvy bez predchádzajúceho súhlasu Kupujúceho;</w:t>
      </w:r>
    </w:p>
    <w:p w14:paraId="2141146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Predávajúceho, ktoré zásadne zmenia podmienky plnenia tejto Zmluvy a súčasne sa nejedná o okolnosti vylučujúce zodpovednosť Predávajúceho;</w:t>
      </w:r>
    </w:p>
    <w:p w14:paraId="58B77014"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Predávajúceho;</w:t>
      </w:r>
    </w:p>
    <w:p w14:paraId="10539AD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poskytne nepravdivé alebo zavádzajúce informácie alebo neposkytne informácie požadované Kupujúcim alebo neposkytne informácie v súlade s podmienkami tejto Zmluvy.</w:t>
      </w:r>
    </w:p>
    <w:p w14:paraId="7268E3D4" w14:textId="77777777" w:rsidR="00FE13B2" w:rsidRDefault="00FE13B2" w:rsidP="00F74F40">
      <w:pPr>
        <w:numPr>
          <w:ilvl w:val="0"/>
          <w:numId w:val="26"/>
        </w:numPr>
        <w:ind w:left="426" w:hanging="426"/>
        <w:jc w:val="both"/>
        <w:rPr>
          <w:rFonts w:ascii="Calibri" w:hAnsi="Calibri" w:cs="Calibri"/>
          <w:sz w:val="22"/>
          <w:szCs w:val="22"/>
        </w:rPr>
      </w:pPr>
      <w:r>
        <w:rPr>
          <w:rFonts w:ascii="Calibri" w:hAnsi="Calibri" w:cs="Calibri"/>
          <w:sz w:val="22"/>
          <w:szCs w:val="22"/>
        </w:rPr>
        <w:t>Predávajúci je oprávnený od tejto Zmluvy odstúpiť, ak:</w:t>
      </w:r>
    </w:p>
    <w:p w14:paraId="6C7E3CEF"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Kupujúceho, ktoré zásadne zmenia podmienky plnenia tejto Zmluvy a súčasne sa nejedná o okolnosti vylučujúce zodpovednosť Kupujúceho;</w:t>
      </w:r>
    </w:p>
    <w:p w14:paraId="41F47B9C"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Kupujúceho;</w:t>
      </w:r>
    </w:p>
    <w:p w14:paraId="5B36E0F8" w14:textId="77777777" w:rsidR="00FE13B2" w:rsidRDefault="00FE13B2" w:rsidP="00F74F40">
      <w:pPr>
        <w:ind w:left="851" w:hanging="425"/>
        <w:rPr>
          <w:rFonts w:ascii="Calibri" w:hAnsi="Calibri" w:cs="Calibri"/>
          <w:sz w:val="22"/>
          <w:szCs w:val="22"/>
          <w:lang w:eastAsia="sk-SK"/>
        </w:rPr>
      </w:pPr>
    </w:p>
    <w:p w14:paraId="63616701" w14:textId="1D1E07B4"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r w:rsidR="00FE13B2">
        <w:rPr>
          <w:rFonts w:ascii="Calibri" w:hAnsi="Calibri" w:cs="Calibri"/>
          <w:b/>
          <w:bCs/>
          <w:color w:val="000000"/>
          <w:sz w:val="22"/>
          <w:szCs w:val="22"/>
          <w:lang w:eastAsia="sk-SK"/>
        </w:rPr>
        <w:t>X.</w:t>
      </w:r>
    </w:p>
    <w:p w14:paraId="2AB97432"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Záväzok mlčanlivosti</w:t>
      </w:r>
    </w:p>
    <w:p w14:paraId="30288C63" w14:textId="77777777" w:rsidR="00F74F40" w:rsidRDefault="00F74F40" w:rsidP="00FE13B2">
      <w:pPr>
        <w:jc w:val="center"/>
        <w:rPr>
          <w:rFonts w:ascii="Calibri" w:hAnsi="Calibri" w:cs="Calibri"/>
          <w:sz w:val="22"/>
          <w:szCs w:val="22"/>
          <w:lang w:eastAsia="sk-SK"/>
        </w:rPr>
      </w:pPr>
    </w:p>
    <w:p w14:paraId="27AB6C0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zachovávať mlčanlivosť o dôverných informáciách týkajúcich sa tejto Zmluvy, vrátane jej prípadných dodatkov; tento záväzok Zmluvných strán nie je časovo obmedzený.</w:t>
      </w:r>
    </w:p>
    <w:p w14:paraId="765CBF94"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Dôvernými informáciami podľa bodu  1. tohto článku Zmluvy sa rozumejú obchodné, právne, finančné, prevádzkové a ďalšie skutočnosti, informácie a údaje, týkajúce sa rokovania o uzavretí, </w:t>
      </w:r>
      <w:r>
        <w:rPr>
          <w:rFonts w:ascii="Calibri" w:hAnsi="Calibri" w:cs="Calibri"/>
          <w:color w:val="000000"/>
          <w:sz w:val="22"/>
          <w:szCs w:val="22"/>
          <w:lang w:eastAsia="sk-SK"/>
        </w:rPr>
        <w:lastRenderedPageBreak/>
        <w:t>obsahu a plnenia tejto Zmluvy, vrátane jej prípadných dodatkov, alebo s nimi súvisiace, s výnimkou:</w:t>
      </w:r>
    </w:p>
    <w:p w14:paraId="5F2E8BF2"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sú v deň uzavretia tejto Zmluvy verejne známymi alebo ktoré sa už v tento deň dali zadovážiť z bežne dostupných zdrojov,</w:t>
      </w:r>
    </w:p>
    <w:p w14:paraId="17BBB46F"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sa stali po dni uzavretia tejto Zmluvy verejne známymi alebo ktoré sa po tomto dni už dajú zadovážiť z bežne dostupných zdrojov, a to inak než v dôsledku porušenia povinnosti Zmluvnej strany zachovávať mlčanlivosť podľa tohto článku,</w:t>
      </w:r>
    </w:p>
    <w:p w14:paraId="1705C0EC"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z ktorých povahy vyplýva, že dotknutá Zmluvná strana nemá záujem o ich utajenie, ak ich dotknutá Zmluvná strana výslovne neoznačila za dôverné(ďalej len „Dôverné informácie“).</w:t>
      </w:r>
    </w:p>
    <w:p w14:paraId="52C6D2D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Povinnosť zachovávať mlčanlivosť o Dôverných informáciách sa nevzťahuje:</w:t>
      </w:r>
    </w:p>
    <w:p w14:paraId="30941372"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zverejnila Dôverné informácie s predchádzajúcim písomným súhlasom dotknutej Zmluvnej strany,</w:t>
      </w:r>
    </w:p>
    <w:p w14:paraId="3BBAC7DE"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0792661F"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166457E8"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strán, ktorí sú viazaní ohľadne im sprístupnených Dôverných informácii povinnosťou mlčanlivosti na základe zákona.</w:t>
      </w:r>
    </w:p>
    <w:p w14:paraId="228D0BF1"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zároveň zaväzujú, že priamo a ani prostredníctvom inej osoby nepoužijú Dôverné informácie v rozpore s ich účelom pre seba alebo pre inú osobu alebo v rozpore so záujmami dotknutej Zmluvnej strany.</w:t>
      </w:r>
    </w:p>
    <w:p w14:paraId="180FD9EB"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Kde sa v tomto článku Zmluvy hovorí o dotknutej Zmluvnej strane, má sa na mysli tá Zmluvná strana:</w:t>
      </w:r>
    </w:p>
    <w:p w14:paraId="3327DD25" w14:textId="571B7528" w:rsidR="00FE13B2" w:rsidRDefault="00583502" w:rsidP="00F74F40">
      <w:pPr>
        <w:widowControl/>
        <w:numPr>
          <w:ilvl w:val="0"/>
          <w:numId w:val="33"/>
        </w:numPr>
        <w:tabs>
          <w:tab w:val="left" w:pos="709"/>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   </w:t>
      </w:r>
      <w:r w:rsidR="00FE13B2">
        <w:rPr>
          <w:rFonts w:ascii="Calibri" w:hAnsi="Calibri" w:cs="Calibri"/>
          <w:color w:val="000000"/>
          <w:sz w:val="22"/>
          <w:szCs w:val="22"/>
          <w:lang w:eastAsia="sk-SK"/>
        </w:rPr>
        <w:t>ktorá Dôverné informácie druhej Zmluvnej strane sprístupnila,</w:t>
      </w:r>
    </w:p>
    <w:p w14:paraId="1B5BA6F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ktorej sa Dôverné informácie týkajú ,</w:t>
      </w:r>
    </w:p>
    <w:p w14:paraId="26201E81" w14:textId="77777777" w:rsidR="00FE13B2" w:rsidRDefault="00FE13B2" w:rsidP="00F74F40">
      <w:pPr>
        <w:widowControl/>
        <w:numPr>
          <w:ilvl w:val="0"/>
          <w:numId w:val="33"/>
        </w:numPr>
        <w:tabs>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by mohla byť sprístupnením Dôverných informácií tretím osobám alebo ich použitím v rozpore s ich účelom priamo dotknutá na svojich právach a oprávnených záujmoch. Ak vo vzťahu k určitým Dôverným informáciám nie je možné takto dotknutú Zmluvnú stranu jednoznačne určiť, sú ňou obidve Zmluvné strany.</w:t>
      </w:r>
    </w:p>
    <w:p w14:paraId="393F021F" w14:textId="77777777" w:rsidR="00FE13B2" w:rsidRDefault="00FE13B2" w:rsidP="00FE13B2">
      <w:pPr>
        <w:rPr>
          <w:rFonts w:ascii="Calibri" w:hAnsi="Calibri" w:cs="Calibri"/>
          <w:sz w:val="22"/>
          <w:szCs w:val="22"/>
          <w:lang w:eastAsia="sk-SK"/>
        </w:rPr>
      </w:pPr>
    </w:p>
    <w:p w14:paraId="41412F23" w14:textId="15F2B460"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w:t>
      </w:r>
      <w:r w:rsidR="00FE13B2">
        <w:rPr>
          <w:rFonts w:ascii="Calibri" w:hAnsi="Calibri" w:cs="Calibri"/>
          <w:b/>
          <w:bCs/>
          <w:color w:val="000000"/>
          <w:sz w:val="22"/>
          <w:szCs w:val="22"/>
          <w:lang w:eastAsia="sk-SK"/>
        </w:rPr>
        <w:t>.</w:t>
      </w:r>
    </w:p>
    <w:p w14:paraId="7CBA1D5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Doručovanie a ďalšia komunikácia</w:t>
      </w:r>
    </w:p>
    <w:p w14:paraId="1E7E2BF0" w14:textId="77777777" w:rsidR="00F74F40" w:rsidRDefault="00F74F40" w:rsidP="00FE13B2">
      <w:pPr>
        <w:jc w:val="center"/>
        <w:rPr>
          <w:rFonts w:ascii="Calibri" w:hAnsi="Calibri" w:cs="Calibri"/>
          <w:sz w:val="22"/>
          <w:szCs w:val="22"/>
          <w:lang w:eastAsia="sk-SK"/>
        </w:rPr>
      </w:pPr>
    </w:p>
    <w:p w14:paraId="0B0390D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2D7FE2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 potreby doručovania prostredníctvom pošty sa v prípade Predávajúceho použije adresa jeho sídla v záhlaví tejto Zmluvy a v prípade Kupujúceho adresa jeho sídla v záhlaví tejto Zmluvy, ibaže </w:t>
      </w:r>
      <w:r>
        <w:rPr>
          <w:rFonts w:ascii="Calibri" w:hAnsi="Calibri" w:cs="Calibri"/>
          <w:color w:val="000000"/>
          <w:sz w:val="22"/>
          <w:szCs w:val="22"/>
          <w:lang w:eastAsia="sk-SK"/>
        </w:rPr>
        <w:lastRenderedPageBreak/>
        <w:t>odosielajúcej Zmluvnej strane adresát písomnosti oznámil novú adresu sídla, prípadne inú novú adresu určenú na doručovanie písomností.</w:t>
      </w:r>
    </w:p>
    <w:p w14:paraId="533D7ED9"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7938278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7A50E73D"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0CC40BC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67FC90E8" w14:textId="50F73E8E" w:rsidR="00F74F40" w:rsidRPr="00AF3C1F" w:rsidRDefault="00FE13B2" w:rsidP="00FE13B2">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5F4FFE87" w14:textId="77777777" w:rsidR="00F74F40" w:rsidRDefault="00F74F40" w:rsidP="00FE13B2">
      <w:pPr>
        <w:rPr>
          <w:rFonts w:ascii="Calibri" w:hAnsi="Calibri" w:cs="Calibri"/>
          <w:sz w:val="22"/>
          <w:szCs w:val="22"/>
          <w:lang w:eastAsia="sk-SK"/>
        </w:rPr>
      </w:pPr>
    </w:p>
    <w:p w14:paraId="05D7331E" w14:textId="47156A35" w:rsidR="00FE13B2" w:rsidRDefault="005F2B47"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r w:rsidR="00FE13B2">
        <w:rPr>
          <w:rFonts w:ascii="Calibri" w:hAnsi="Calibri" w:cs="Calibri"/>
          <w:b/>
          <w:bCs/>
          <w:color w:val="000000"/>
          <w:sz w:val="22"/>
          <w:szCs w:val="22"/>
          <w:lang w:eastAsia="sk-SK"/>
        </w:rPr>
        <w:t>.</w:t>
      </w:r>
    </w:p>
    <w:p w14:paraId="2BD0C5F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Zánik zmluvy</w:t>
      </w:r>
    </w:p>
    <w:p w14:paraId="1AE4709D" w14:textId="77777777" w:rsidR="00F74F40" w:rsidRDefault="00F74F40" w:rsidP="00FE13B2">
      <w:pPr>
        <w:jc w:val="center"/>
        <w:rPr>
          <w:rFonts w:ascii="Calibri" w:hAnsi="Calibri" w:cs="Calibri"/>
          <w:sz w:val="22"/>
          <w:szCs w:val="22"/>
          <w:lang w:eastAsia="sk-SK"/>
        </w:rPr>
      </w:pPr>
    </w:p>
    <w:p w14:paraId="034753D3"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14:paraId="626776E1"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14:paraId="36487C8B"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Odstúpením od Zmluvy sa Zmluva neruší od počiatku, ale až  odo dňa doručenia písomného oznámenia druhej Zmluvnej strane.</w:t>
      </w:r>
    </w:p>
    <w:p w14:paraId="15DEB312"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sz w:val="22"/>
          <w:szCs w:val="22"/>
          <w:lang w:eastAsia="sk-SK"/>
        </w:rPr>
        <w:t xml:space="preserve"> </w:t>
      </w:r>
      <w:r>
        <w:rPr>
          <w:rFonts w:ascii="Calibri" w:hAnsi="Calibri" w:cs="Calibr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14:paraId="25F8927A" w14:textId="374E4AFB" w:rsidR="00FF1C19" w:rsidRPr="00FF1C19" w:rsidRDefault="00FF1C19" w:rsidP="00FF1C19">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odstúpiť od tejto zmluvy v prípade, ak nastane jedna z podmienok uvedených v § 19 zákona č. 343/2015 Z. z. o verejnom obstarávaní a o zmene a doplnení niektorých zákonov v znení neskorších predpisov.</w:t>
      </w:r>
    </w:p>
    <w:p w14:paraId="1B887376"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14:paraId="5CC23900" w14:textId="77777777" w:rsidR="00FE13B2" w:rsidRDefault="00FE13B2" w:rsidP="00FE13B2">
      <w:pPr>
        <w:rPr>
          <w:rFonts w:ascii="Calibri" w:hAnsi="Calibri" w:cs="Calibri"/>
          <w:sz w:val="22"/>
          <w:szCs w:val="22"/>
          <w:lang w:eastAsia="sk-SK"/>
        </w:rPr>
      </w:pPr>
    </w:p>
    <w:p w14:paraId="1B985C02" w14:textId="77777777" w:rsidR="005F2B47" w:rsidRDefault="005F2B47" w:rsidP="00FE13B2">
      <w:pPr>
        <w:rPr>
          <w:rFonts w:ascii="Calibri" w:hAnsi="Calibri" w:cs="Calibri"/>
          <w:sz w:val="22"/>
          <w:szCs w:val="22"/>
          <w:lang w:eastAsia="sk-SK"/>
        </w:rPr>
      </w:pPr>
    </w:p>
    <w:p w14:paraId="4B4BEC9E" w14:textId="77777777" w:rsidR="00D05C57" w:rsidRDefault="00D05C57" w:rsidP="00FE13B2">
      <w:pPr>
        <w:jc w:val="center"/>
        <w:rPr>
          <w:rFonts w:ascii="Calibri" w:hAnsi="Calibri" w:cs="Calibri"/>
          <w:b/>
          <w:bCs/>
          <w:color w:val="000000"/>
          <w:sz w:val="22"/>
          <w:szCs w:val="22"/>
          <w:lang w:eastAsia="sk-SK"/>
        </w:rPr>
      </w:pPr>
    </w:p>
    <w:p w14:paraId="3AC13A19" w14:textId="77777777" w:rsidR="00D05C57" w:rsidRDefault="00D05C57" w:rsidP="00FE13B2">
      <w:pPr>
        <w:jc w:val="center"/>
        <w:rPr>
          <w:rFonts w:ascii="Calibri" w:hAnsi="Calibri" w:cs="Calibri"/>
          <w:b/>
          <w:bCs/>
          <w:color w:val="000000"/>
          <w:sz w:val="22"/>
          <w:szCs w:val="22"/>
          <w:lang w:eastAsia="sk-SK"/>
        </w:rPr>
      </w:pPr>
    </w:p>
    <w:p w14:paraId="2211AB9D" w14:textId="26F81CF6" w:rsidR="00FE13B2" w:rsidRDefault="00FE13B2" w:rsidP="00FE13B2">
      <w:pPr>
        <w:jc w:val="center"/>
        <w:rPr>
          <w:rFonts w:ascii="Calibri" w:hAnsi="Calibri" w:cs="Calibri"/>
          <w:sz w:val="22"/>
          <w:szCs w:val="22"/>
          <w:lang w:eastAsia="sk-SK"/>
        </w:rPr>
      </w:pPr>
      <w:bookmarkStart w:id="0" w:name="_GoBack"/>
      <w:bookmarkEnd w:id="0"/>
      <w:r>
        <w:rPr>
          <w:rFonts w:ascii="Calibri" w:hAnsi="Calibri" w:cs="Calibri"/>
          <w:b/>
          <w:bCs/>
          <w:color w:val="000000"/>
          <w:sz w:val="22"/>
          <w:szCs w:val="22"/>
          <w:lang w:eastAsia="sk-SK"/>
        </w:rPr>
        <w:lastRenderedPageBreak/>
        <w:t>XI</w:t>
      </w:r>
      <w:r w:rsidR="005F2B47">
        <w:rPr>
          <w:rFonts w:ascii="Calibri" w:hAnsi="Calibri" w:cs="Calibri"/>
          <w:b/>
          <w:bCs/>
          <w:color w:val="000000"/>
          <w:sz w:val="22"/>
          <w:szCs w:val="22"/>
          <w:lang w:eastAsia="sk-SK"/>
        </w:rPr>
        <w:t>I</w:t>
      </w:r>
      <w:r>
        <w:rPr>
          <w:rFonts w:ascii="Calibri" w:hAnsi="Calibri" w:cs="Calibri"/>
          <w:b/>
          <w:bCs/>
          <w:color w:val="000000"/>
          <w:sz w:val="22"/>
          <w:szCs w:val="22"/>
          <w:lang w:eastAsia="sk-SK"/>
        </w:rPr>
        <w:t>.</w:t>
      </w:r>
    </w:p>
    <w:p w14:paraId="1AF16E1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Záverečné ustanovenia</w:t>
      </w:r>
    </w:p>
    <w:p w14:paraId="74C76836" w14:textId="77777777" w:rsidR="00F74F40" w:rsidRDefault="00F74F40" w:rsidP="00FE13B2">
      <w:pPr>
        <w:jc w:val="center"/>
        <w:rPr>
          <w:rFonts w:ascii="Calibri" w:hAnsi="Calibri" w:cs="Calibri"/>
          <w:sz w:val="22"/>
          <w:szCs w:val="22"/>
          <w:lang w:eastAsia="sk-SK"/>
        </w:rPr>
      </w:pPr>
    </w:p>
    <w:p w14:paraId="3B1A44B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14:paraId="32272A1F" w14:textId="4F019233" w:rsidR="00FA01CF" w:rsidRDefault="00FA01CF"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berú na vedomie a podpisom tejto Zmluvy potvrdzujú, že sú plne oboznámené so skutočnosťou, že predmet tejto Zmluvy je poskytovaný v súvislosti s implementáciou operačného programu Integrovaná infraštruktúra programové obdobie 2014 – 2020.</w:t>
      </w:r>
    </w:p>
    <w:p w14:paraId="60C57AEB" w14:textId="165E9C90" w:rsidR="00FE13B2" w:rsidRPr="00FA01CF" w:rsidRDefault="00FE13B2" w:rsidP="00FA01CF">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je platná jej podpisom oboma Zmluvnými stranami a nadobúda účinnosť po splnení odkladacej podm</w:t>
      </w:r>
      <w:r w:rsidR="00FA01CF">
        <w:rPr>
          <w:rFonts w:ascii="Calibri" w:hAnsi="Calibri" w:cs="Calibri"/>
          <w:color w:val="000000"/>
          <w:sz w:val="22"/>
          <w:szCs w:val="22"/>
          <w:lang w:eastAsia="sk-SK"/>
        </w:rPr>
        <w:t>ienky, ktorá spočíva v doručení oznámenia</w:t>
      </w:r>
      <w:r w:rsidRPr="00FA01CF">
        <w:rPr>
          <w:rFonts w:ascii="Calibri" w:hAnsi="Calibri" w:cs="Calibri"/>
          <w:color w:val="000000"/>
          <w:sz w:val="22"/>
          <w:szCs w:val="22"/>
          <w:lang w:eastAsia="sk-SK"/>
        </w:rPr>
        <w:t xml:space="preserve"> o pozitívnom overení správnosti postupu verejného obstarávania poskytovateľom nenávratného finančného príspevku, ktorého výsledkom je táto Zmluva. Zmluva nadobudne účinnosť dňom </w:t>
      </w:r>
      <w:r w:rsidR="00FA01CF">
        <w:rPr>
          <w:rFonts w:ascii="Calibri" w:hAnsi="Calibri" w:cs="Calibri"/>
          <w:color w:val="000000"/>
          <w:sz w:val="22"/>
          <w:szCs w:val="22"/>
          <w:lang w:eastAsia="sk-SK"/>
        </w:rPr>
        <w:t>nasledujúcim po dni zverejnenia v centrálnom registri zmlúv.</w:t>
      </w:r>
      <w:r w:rsidRPr="00FA01CF">
        <w:rPr>
          <w:rFonts w:ascii="Calibri" w:hAnsi="Calibri" w:cs="Calibri"/>
          <w:color w:val="000000"/>
          <w:sz w:val="22"/>
          <w:szCs w:val="22"/>
          <w:lang w:eastAsia="sk-SK"/>
        </w:rPr>
        <w:t xml:space="preserve">  </w:t>
      </w:r>
    </w:p>
    <w:p w14:paraId="1309723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Všetky termíny </w:t>
      </w:r>
      <w:proofErr w:type="spellStart"/>
      <w:r>
        <w:rPr>
          <w:rFonts w:ascii="Calibri" w:hAnsi="Calibri" w:cs="Calibri"/>
          <w:color w:val="000000"/>
          <w:sz w:val="22"/>
          <w:szCs w:val="22"/>
          <w:lang w:eastAsia="sk-SK"/>
        </w:rPr>
        <w:t>započatia</w:t>
      </w:r>
      <w:proofErr w:type="spellEnd"/>
      <w:r>
        <w:rPr>
          <w:rFonts w:ascii="Calibri" w:hAnsi="Calibri" w:cs="Calibri"/>
          <w:color w:val="000000"/>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6C6EC66C"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14:paraId="70BF0A67"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Túto Zmluvu možno meniť alebo zrušiť len dohodou Zmluvných strán v písomne forme. Tým nie je dotknuté právo Zmluvných strán odstúpiť od tejto Zmluvy podľa jej ustanovení alebo podľa zákona.</w:t>
      </w:r>
    </w:p>
    <w:p w14:paraId="6BFF044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Slovenského právneho poriadku.</w:t>
      </w:r>
    </w:p>
    <w:p w14:paraId="3154298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Zmluva je vyhotovená v šiestich vyhotoveniach, z ktorých dve vyhotovenia </w:t>
      </w:r>
      <w:proofErr w:type="spellStart"/>
      <w:r>
        <w:rPr>
          <w:rFonts w:ascii="Calibri" w:hAnsi="Calibri" w:cs="Calibri"/>
          <w:color w:val="000000"/>
          <w:sz w:val="22"/>
          <w:szCs w:val="22"/>
          <w:lang w:eastAsia="sk-SK"/>
        </w:rPr>
        <w:t>obdrží</w:t>
      </w:r>
      <w:proofErr w:type="spellEnd"/>
      <w:r>
        <w:rPr>
          <w:rFonts w:ascii="Calibri" w:hAnsi="Calibri" w:cs="Calibri"/>
          <w:color w:val="000000"/>
          <w:sz w:val="22"/>
          <w:szCs w:val="22"/>
          <w:lang w:eastAsia="sk-SK"/>
        </w:rPr>
        <w:t xml:space="preserve"> Predávajúci a štyri vyhotovenia Kupujúci.</w:t>
      </w:r>
    </w:p>
    <w:p w14:paraId="04CA052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si túto Zmluvu starostlivo prečítali, jej obsahu porozumeli a na znak toho, že Zmluva vyjadruje ich slobodnú a vážnu vôľu, pripájajú svoje podpisy.</w:t>
      </w:r>
    </w:p>
    <w:p w14:paraId="5533516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Neoddeliteľnými súčasťami tejto Zmluvy sú nasledovné prílohy:  </w:t>
      </w:r>
    </w:p>
    <w:p w14:paraId="2CC5A4EC" w14:textId="2FF2096A"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1:  </w:t>
      </w:r>
      <w:r w:rsidR="00482384">
        <w:rPr>
          <w:rFonts w:ascii="Calibri" w:hAnsi="Calibri" w:cs="Calibri"/>
          <w:color w:val="000000"/>
          <w:sz w:val="22"/>
          <w:szCs w:val="22"/>
          <w:lang w:eastAsia="sk-SK"/>
        </w:rPr>
        <w:t>Š</w:t>
      </w:r>
      <w:r>
        <w:rPr>
          <w:rFonts w:ascii="Calibri" w:hAnsi="Calibri" w:cs="Calibri"/>
          <w:color w:val="000000"/>
          <w:sz w:val="22"/>
          <w:szCs w:val="22"/>
          <w:lang w:eastAsia="sk-SK"/>
        </w:rPr>
        <w:t xml:space="preserve">pecifikácia </w:t>
      </w:r>
      <w:r w:rsidR="00482384">
        <w:rPr>
          <w:rFonts w:ascii="Calibri" w:hAnsi="Calibri" w:cs="Calibri"/>
          <w:color w:val="000000"/>
          <w:sz w:val="22"/>
          <w:szCs w:val="22"/>
          <w:lang w:eastAsia="sk-SK"/>
        </w:rPr>
        <w:t>tovaru</w:t>
      </w:r>
      <w:r>
        <w:rPr>
          <w:rFonts w:ascii="Calibri" w:hAnsi="Calibri" w:cs="Calibri"/>
          <w:color w:val="000000"/>
          <w:sz w:val="22"/>
          <w:szCs w:val="22"/>
          <w:lang w:eastAsia="sk-SK"/>
        </w:rPr>
        <w:t xml:space="preserve"> </w:t>
      </w:r>
    </w:p>
    <w:p w14:paraId="3554AB6E" w14:textId="05A0A1A9" w:rsidR="00FE13B2" w:rsidRDefault="00FE13B2" w:rsidP="00770084">
      <w:pPr>
        <w:widowControl/>
        <w:numPr>
          <w:ilvl w:val="0"/>
          <w:numId w:val="38"/>
        </w:numPr>
        <w:suppressAutoHyphens w:val="0"/>
        <w:ind w:left="709" w:hanging="283"/>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2:  Cenová kalkulácia </w:t>
      </w:r>
      <w:r w:rsidR="00482384">
        <w:rPr>
          <w:rFonts w:ascii="Calibri" w:hAnsi="Calibri" w:cs="Calibri"/>
          <w:color w:val="000000"/>
          <w:sz w:val="22"/>
          <w:szCs w:val="22"/>
          <w:lang w:eastAsia="sk-SK"/>
        </w:rPr>
        <w:t>–</w:t>
      </w:r>
      <w:r>
        <w:rPr>
          <w:rFonts w:ascii="Calibri" w:hAnsi="Calibri" w:cs="Calibri"/>
          <w:color w:val="000000"/>
          <w:sz w:val="22"/>
          <w:szCs w:val="22"/>
          <w:lang w:eastAsia="sk-SK"/>
        </w:rPr>
        <w:t xml:space="preserve"> </w:t>
      </w:r>
      <w:r w:rsidR="00482384">
        <w:rPr>
          <w:rFonts w:ascii="Calibri" w:hAnsi="Calibri" w:cs="Calibri"/>
          <w:color w:val="000000"/>
          <w:sz w:val="22"/>
          <w:szCs w:val="22"/>
          <w:lang w:eastAsia="sk-SK"/>
        </w:rPr>
        <w:t>Štruktúrovaný rozpočet z</w:t>
      </w:r>
      <w:r>
        <w:rPr>
          <w:rFonts w:ascii="Calibri" w:hAnsi="Calibri" w:cs="Calibri"/>
          <w:color w:val="000000"/>
          <w:sz w:val="22"/>
          <w:szCs w:val="22"/>
          <w:lang w:eastAsia="sk-SK"/>
        </w:rPr>
        <w:t xml:space="preserve">mluvnej ceny  </w:t>
      </w:r>
    </w:p>
    <w:p w14:paraId="0C416F8F" w14:textId="46053059"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3:  Zoznam subdodávateľov  (ak je uplatniteľné)</w:t>
      </w:r>
    </w:p>
    <w:p w14:paraId="79C6E8F9" w14:textId="77777777" w:rsidR="00AF3C1F" w:rsidRDefault="00AF3C1F" w:rsidP="00FE13B2">
      <w:pPr>
        <w:tabs>
          <w:tab w:val="left" w:pos="4820"/>
        </w:tabs>
        <w:jc w:val="both"/>
        <w:rPr>
          <w:rFonts w:ascii="Calibri" w:hAnsi="Calibri"/>
          <w:color w:val="000000"/>
          <w:sz w:val="22"/>
        </w:rPr>
      </w:pPr>
    </w:p>
    <w:p w14:paraId="5EE48E05" w14:textId="77777777" w:rsidR="00AF3C1F" w:rsidRDefault="00AF3C1F" w:rsidP="00FE13B2">
      <w:pPr>
        <w:tabs>
          <w:tab w:val="left" w:pos="4820"/>
        </w:tabs>
        <w:jc w:val="both"/>
        <w:rPr>
          <w:rFonts w:ascii="Calibri" w:hAnsi="Calibri"/>
          <w:color w:val="000000"/>
          <w:sz w:val="22"/>
        </w:rPr>
      </w:pPr>
    </w:p>
    <w:p w14:paraId="30CDBD69" w14:textId="77777777" w:rsidR="00FE13B2" w:rsidRDefault="00FE13B2" w:rsidP="00FE13B2">
      <w:pPr>
        <w:tabs>
          <w:tab w:val="left" w:pos="4820"/>
        </w:tabs>
        <w:jc w:val="both"/>
        <w:rPr>
          <w:rFonts w:ascii="Calibri" w:hAnsi="Calibri" w:cs="Calibri"/>
          <w:color w:val="000000"/>
          <w:sz w:val="22"/>
          <w:szCs w:val="22"/>
          <w:lang w:eastAsia="sk-SK"/>
        </w:rPr>
      </w:pPr>
      <w:r>
        <w:rPr>
          <w:rFonts w:ascii="Calibri" w:hAnsi="Calibri" w:cs="Calibri"/>
          <w:color w:val="000000"/>
          <w:sz w:val="22"/>
          <w:szCs w:val="22"/>
          <w:lang w:eastAsia="sk-SK"/>
        </w:rPr>
        <w:t>Za Kupujúceho:   </w:t>
      </w:r>
      <w:r>
        <w:rPr>
          <w:rFonts w:ascii="Calibri" w:hAnsi="Calibri" w:cs="Calibri"/>
          <w:color w:val="000000"/>
          <w:sz w:val="22"/>
          <w:szCs w:val="22"/>
          <w:lang w:eastAsia="sk-SK"/>
        </w:rPr>
        <w:tab/>
        <w:t>Za predávajúceho:</w:t>
      </w:r>
    </w:p>
    <w:p w14:paraId="5FE8413B" w14:textId="77777777" w:rsidR="00FE13B2" w:rsidRDefault="00FE13B2" w:rsidP="00FE13B2">
      <w:pPr>
        <w:tabs>
          <w:tab w:val="left" w:pos="4820"/>
        </w:tabs>
        <w:jc w:val="both"/>
        <w:rPr>
          <w:rFonts w:ascii="Calibri" w:hAnsi="Calibri" w:cs="Calibri"/>
          <w:sz w:val="22"/>
          <w:szCs w:val="22"/>
          <w:lang w:eastAsia="sk-SK"/>
        </w:rPr>
      </w:pPr>
    </w:p>
    <w:p w14:paraId="6C1B5756" w14:textId="77777777" w:rsidR="00FE13B2" w:rsidRDefault="00FE13B2" w:rsidP="00FE13B2">
      <w:pPr>
        <w:rPr>
          <w:rFonts w:ascii="Calibri" w:hAnsi="Calibri" w:cs="Calibri"/>
          <w:sz w:val="22"/>
          <w:szCs w:val="22"/>
          <w:lang w:eastAsia="sk-SK"/>
        </w:rPr>
      </w:pPr>
    </w:p>
    <w:p w14:paraId="6FF27573" w14:textId="77777777" w:rsidR="00FE13B2" w:rsidRDefault="00FE13B2" w:rsidP="00FE13B2">
      <w:pPr>
        <w:tabs>
          <w:tab w:val="left" w:pos="4820"/>
        </w:tabs>
        <w:jc w:val="both"/>
        <w:rPr>
          <w:rFonts w:ascii="Calibri" w:hAnsi="Calibri" w:cs="Calibri"/>
          <w:sz w:val="22"/>
          <w:szCs w:val="22"/>
          <w:lang w:eastAsia="sk-SK"/>
        </w:rPr>
      </w:pPr>
      <w:r>
        <w:rPr>
          <w:rFonts w:ascii="Calibri" w:hAnsi="Calibri" w:cs="Calibri"/>
          <w:color w:val="000000"/>
          <w:sz w:val="22"/>
          <w:szCs w:val="22"/>
          <w:lang w:eastAsia="sk-SK"/>
        </w:rPr>
        <w:t xml:space="preserve">v ................................, dňa ..........................    </w:t>
      </w:r>
      <w:r>
        <w:rPr>
          <w:rFonts w:ascii="Calibri" w:hAnsi="Calibri" w:cs="Calibri"/>
          <w:color w:val="000000"/>
          <w:sz w:val="22"/>
          <w:szCs w:val="22"/>
          <w:lang w:eastAsia="sk-SK"/>
        </w:rPr>
        <w:tab/>
        <w:t>v ................................,dňa .........................</w:t>
      </w:r>
    </w:p>
    <w:p w14:paraId="4390BCAE" w14:textId="77777777" w:rsidR="00FE13B2" w:rsidRDefault="00FE13B2" w:rsidP="00FE13B2">
      <w:pPr>
        <w:spacing w:after="240"/>
        <w:rPr>
          <w:rFonts w:ascii="Calibri" w:hAnsi="Calibri" w:cs="Calibri"/>
          <w:sz w:val="22"/>
          <w:szCs w:val="22"/>
          <w:lang w:eastAsia="sk-SK"/>
        </w:rPr>
      </w:pPr>
    </w:p>
    <w:p w14:paraId="22A33B73" w14:textId="77777777" w:rsidR="00FE13B2" w:rsidRDefault="00FE13B2" w:rsidP="00FE13B2">
      <w:pPr>
        <w:spacing w:after="240"/>
        <w:rPr>
          <w:rFonts w:ascii="Calibri" w:hAnsi="Calibri" w:cs="Calibri"/>
          <w:sz w:val="22"/>
          <w:szCs w:val="22"/>
          <w:lang w:eastAsia="sk-SK"/>
        </w:rPr>
      </w:pPr>
    </w:p>
    <w:p w14:paraId="6B2C7541" w14:textId="77777777" w:rsidR="00FE13B2" w:rsidRDefault="00FE13B2" w:rsidP="00FE13B2">
      <w:pPr>
        <w:spacing w:after="240"/>
        <w:rPr>
          <w:rFonts w:ascii="Calibri" w:hAnsi="Calibri" w:cs="Calibri"/>
          <w:sz w:val="22"/>
          <w:szCs w:val="22"/>
          <w:lang w:eastAsia="sk-SK"/>
        </w:rPr>
      </w:pPr>
    </w:p>
    <w:p w14:paraId="239B2D9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    </w:t>
      </w:r>
      <w:r>
        <w:rPr>
          <w:rFonts w:ascii="Calibri" w:hAnsi="Calibri" w:cs="Calibri"/>
          <w:color w:val="000000"/>
          <w:sz w:val="22"/>
          <w:szCs w:val="22"/>
          <w:lang w:eastAsia="sk-SK"/>
        </w:rPr>
        <w:tab/>
      </w:r>
      <w:r>
        <w:rPr>
          <w:rFonts w:ascii="Calibri" w:hAnsi="Calibri" w:cs="Calibri"/>
          <w:color w:val="000000"/>
          <w:sz w:val="22"/>
          <w:szCs w:val="22"/>
          <w:lang w:eastAsia="sk-SK"/>
        </w:rPr>
        <w:tab/>
        <w:t xml:space="preserve">             </w:t>
      </w:r>
      <w:r>
        <w:rPr>
          <w:rFonts w:ascii="Calibri" w:hAnsi="Calibri" w:cs="Calibri"/>
          <w:sz w:val="22"/>
          <w:szCs w:val="22"/>
          <w:lang w:eastAsia="sk-SK"/>
        </w:rPr>
        <w:t>...........................................................</w:t>
      </w:r>
    </w:p>
    <w:p w14:paraId="1330876C" w14:textId="52DD1E15" w:rsidR="00FE13B2" w:rsidRDefault="00583502" w:rsidP="00FE13B2">
      <w:pPr>
        <w:rPr>
          <w:rFonts w:ascii="Calibri" w:hAnsi="Calibri" w:cs="Calibri"/>
          <w:sz w:val="22"/>
          <w:szCs w:val="22"/>
          <w:lang w:eastAsia="sk-SK"/>
        </w:rPr>
      </w:pPr>
      <w:proofErr w:type="spellStart"/>
      <w:r w:rsidRPr="002E583A">
        <w:rPr>
          <w:rFonts w:asciiTheme="minorHAnsi" w:hAnsiTheme="minorHAnsi"/>
          <w:sz w:val="22"/>
          <w:szCs w:val="22"/>
        </w:rPr>
        <w:t>Dr.h.c</w:t>
      </w:r>
      <w:proofErr w:type="spellEnd"/>
      <w:r w:rsidRPr="002E583A">
        <w:rPr>
          <w:rFonts w:asciiTheme="minorHAnsi" w:hAnsiTheme="minorHAnsi"/>
          <w:sz w:val="22"/>
          <w:szCs w:val="22"/>
        </w:rPr>
        <w:t>. prof. Ing. Stanislav Kmeť, CSc.</w:t>
      </w:r>
      <w:r>
        <w:rPr>
          <w:rFonts w:asciiTheme="minorHAnsi" w:hAnsiTheme="minorHAnsi"/>
          <w:sz w:val="22"/>
          <w:szCs w:val="22"/>
        </w:rPr>
        <w:t>, rektor</w:t>
      </w:r>
      <w:r w:rsidR="00FE13B2">
        <w:rPr>
          <w:rFonts w:ascii="Calibri" w:hAnsi="Calibri" w:cs="Calibri"/>
          <w:bCs/>
          <w:sz w:val="22"/>
          <w:szCs w:val="22"/>
          <w:shd w:val="clear" w:color="auto" w:fill="FFFFFF"/>
          <w:lang w:eastAsia="sk-SK"/>
        </w:rPr>
        <w:t xml:space="preserve">                   </w:t>
      </w:r>
      <w:r w:rsidR="00FE13B2">
        <w:rPr>
          <w:rFonts w:ascii="Calibri" w:hAnsi="Calibri" w:cs="Calibri"/>
          <w:sz w:val="22"/>
          <w:szCs w:val="22"/>
          <w:lang w:eastAsia="sk-SK"/>
        </w:rPr>
        <w:t>Meno a priezvisko osoby/osôb,  oprávnených</w:t>
      </w:r>
    </w:p>
    <w:p w14:paraId="14055362" w14:textId="04B751BA" w:rsidR="00F02105" w:rsidRPr="001C3CB9" w:rsidRDefault="00FE13B2" w:rsidP="005F2B47">
      <w:pPr>
        <w:rPr>
          <w:rFonts w:asciiTheme="minorHAnsi" w:hAnsiTheme="minorHAnsi" w:cstheme="minorHAnsi"/>
          <w:color w:val="FF0000"/>
          <w:sz w:val="22"/>
          <w:szCs w:val="22"/>
          <w:vertAlign w:val="superscript"/>
          <w:lang w:eastAsia="sk-SK"/>
        </w:rPr>
      </w:pPr>
      <w:r>
        <w:rPr>
          <w:rFonts w:ascii="Calibri" w:hAnsi="Calibri" w:cs="Calibri"/>
          <w:sz w:val="22"/>
          <w:szCs w:val="22"/>
          <w:lang w:eastAsia="sk-SK"/>
        </w:rPr>
        <w:t xml:space="preserve">                                                                                              </w:t>
      </w:r>
      <w:r w:rsidR="00583502">
        <w:rPr>
          <w:rFonts w:ascii="Calibri" w:hAnsi="Calibri" w:cs="Calibri"/>
          <w:sz w:val="22"/>
          <w:szCs w:val="22"/>
          <w:lang w:eastAsia="sk-SK"/>
        </w:rPr>
        <w:t xml:space="preserve">    </w:t>
      </w:r>
      <w:r>
        <w:rPr>
          <w:rFonts w:ascii="Calibri" w:hAnsi="Calibri" w:cs="Calibri"/>
          <w:sz w:val="22"/>
          <w:szCs w:val="22"/>
          <w:lang w:eastAsia="sk-SK"/>
        </w:rPr>
        <w:t xml:space="preserve"> konať v mene uchádzača         </w:t>
      </w:r>
    </w:p>
    <w:sectPr w:rsidR="00F02105" w:rsidRPr="001C3CB9" w:rsidSect="00FF1C19">
      <w:footerReference w:type="default" r:id="rId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B5038" w14:textId="77777777" w:rsidR="00F7446D" w:rsidRDefault="00F7446D" w:rsidP="004F69A8">
      <w:r>
        <w:separator/>
      </w:r>
    </w:p>
  </w:endnote>
  <w:endnote w:type="continuationSeparator" w:id="0">
    <w:p w14:paraId="0AA9D443" w14:textId="77777777" w:rsidR="00F7446D" w:rsidRDefault="00F7446D"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B7D9" w14:textId="77777777" w:rsidR="002474D5" w:rsidRDefault="002474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2FB9" w14:textId="77777777" w:rsidR="00F7446D" w:rsidRDefault="00F7446D" w:rsidP="004F69A8">
      <w:r>
        <w:separator/>
      </w:r>
    </w:p>
  </w:footnote>
  <w:footnote w:type="continuationSeparator" w:id="0">
    <w:p w14:paraId="0E2774F1" w14:textId="77777777" w:rsidR="00F7446D" w:rsidRDefault="00F7446D" w:rsidP="004F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329"/>
    <w:multiLevelType w:val="multilevel"/>
    <w:tmpl w:val="938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632"/>
        </w:tabs>
        <w:ind w:left="1632" w:hanging="360"/>
      </w:pPr>
    </w:lvl>
    <w:lvl w:ilvl="1">
      <w:start w:val="1"/>
      <w:numFmt w:val="decimal"/>
      <w:lvlText w:val="%2."/>
      <w:lvlJc w:val="left"/>
      <w:pPr>
        <w:tabs>
          <w:tab w:val="num" w:pos="2352"/>
        </w:tabs>
        <w:ind w:left="2352" w:hanging="360"/>
      </w:pPr>
    </w:lvl>
    <w:lvl w:ilvl="2">
      <w:start w:val="1"/>
      <w:numFmt w:val="decimal"/>
      <w:lvlText w:val="%3."/>
      <w:lvlJc w:val="left"/>
      <w:pPr>
        <w:tabs>
          <w:tab w:val="num" w:pos="3072"/>
        </w:tabs>
        <w:ind w:left="3072" w:hanging="360"/>
      </w:pPr>
    </w:lvl>
    <w:lvl w:ilvl="3">
      <w:start w:val="1"/>
      <w:numFmt w:val="decimal"/>
      <w:lvlText w:val="%4."/>
      <w:lvlJc w:val="left"/>
      <w:pPr>
        <w:tabs>
          <w:tab w:val="num" w:pos="3792"/>
        </w:tabs>
        <w:ind w:left="3792" w:hanging="360"/>
      </w:pPr>
    </w:lvl>
    <w:lvl w:ilvl="4">
      <w:start w:val="1"/>
      <w:numFmt w:val="decimal"/>
      <w:lvlText w:val="%5."/>
      <w:lvlJc w:val="left"/>
      <w:pPr>
        <w:tabs>
          <w:tab w:val="num" w:pos="4512"/>
        </w:tabs>
        <w:ind w:left="4512" w:hanging="360"/>
      </w:pPr>
    </w:lvl>
    <w:lvl w:ilvl="5">
      <w:start w:val="1"/>
      <w:numFmt w:val="decimal"/>
      <w:lvlText w:val="%6."/>
      <w:lvlJc w:val="left"/>
      <w:pPr>
        <w:tabs>
          <w:tab w:val="num" w:pos="5232"/>
        </w:tabs>
        <w:ind w:left="5232" w:hanging="360"/>
      </w:pPr>
    </w:lvl>
    <w:lvl w:ilvl="6">
      <w:start w:val="1"/>
      <w:numFmt w:val="decimal"/>
      <w:lvlText w:val="%7."/>
      <w:lvlJc w:val="left"/>
      <w:pPr>
        <w:tabs>
          <w:tab w:val="num" w:pos="5952"/>
        </w:tabs>
        <w:ind w:left="5952" w:hanging="360"/>
      </w:pPr>
    </w:lvl>
    <w:lvl w:ilvl="7">
      <w:start w:val="1"/>
      <w:numFmt w:val="decimal"/>
      <w:lvlText w:val="%8."/>
      <w:lvlJc w:val="left"/>
      <w:pPr>
        <w:tabs>
          <w:tab w:val="num" w:pos="6672"/>
        </w:tabs>
        <w:ind w:left="6672" w:hanging="360"/>
      </w:pPr>
    </w:lvl>
    <w:lvl w:ilvl="8">
      <w:start w:val="1"/>
      <w:numFmt w:val="decimal"/>
      <w:lvlText w:val="%9."/>
      <w:lvlJc w:val="left"/>
      <w:pPr>
        <w:tabs>
          <w:tab w:val="num" w:pos="7392"/>
        </w:tabs>
        <w:ind w:left="7392"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0713"/>
    <w:multiLevelType w:val="multilevel"/>
    <w:tmpl w:val="11E4B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E7446"/>
    <w:multiLevelType w:val="multilevel"/>
    <w:tmpl w:val="FA82168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A1C3987"/>
    <w:multiLevelType w:val="multilevel"/>
    <w:tmpl w:val="456E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C27B9"/>
    <w:multiLevelType w:val="multilevel"/>
    <w:tmpl w:val="1894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2405D"/>
    <w:multiLevelType w:val="multilevel"/>
    <w:tmpl w:val="0394B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74D11"/>
    <w:multiLevelType w:val="multilevel"/>
    <w:tmpl w:val="4C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7E6B"/>
    <w:multiLevelType w:val="multilevel"/>
    <w:tmpl w:val="4BA45F6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2068A1"/>
    <w:multiLevelType w:val="hybridMultilevel"/>
    <w:tmpl w:val="829AB4E4"/>
    <w:lvl w:ilvl="0" w:tplc="041B0019">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9C21C4"/>
    <w:multiLevelType w:val="multilevel"/>
    <w:tmpl w:val="16D09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47455DFC"/>
    <w:multiLevelType w:val="hybridMultilevel"/>
    <w:tmpl w:val="92E62FBA"/>
    <w:lvl w:ilvl="0" w:tplc="04090019">
      <w:start w:val="1"/>
      <w:numFmt w:val="lowerLetter"/>
      <w:lvlText w:val="%1."/>
      <w:lvlJc w:val="left"/>
      <w:pPr>
        <w:ind w:left="106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8B34FFA"/>
    <w:multiLevelType w:val="hybridMultilevel"/>
    <w:tmpl w:val="E88E1480"/>
    <w:lvl w:ilvl="0" w:tplc="8E9C98CE">
      <w:start w:val="1"/>
      <w:numFmt w:val="lowerLetter"/>
      <w:lvlText w:val="%1."/>
      <w:lvlJc w:val="left"/>
      <w:pPr>
        <w:ind w:left="1495" w:hanging="360"/>
      </w:pPr>
    </w:lvl>
    <w:lvl w:ilvl="1" w:tplc="04050019">
      <w:start w:val="1"/>
      <w:numFmt w:val="lowerLetter"/>
      <w:lvlText w:val="%2."/>
      <w:lvlJc w:val="left"/>
      <w:pPr>
        <w:tabs>
          <w:tab w:val="num" w:pos="2575"/>
        </w:tabs>
        <w:ind w:left="2575" w:hanging="360"/>
      </w:pPr>
    </w:lvl>
    <w:lvl w:ilvl="2" w:tplc="0405001B">
      <w:start w:val="1"/>
      <w:numFmt w:val="lowerRoman"/>
      <w:lvlText w:val="%3."/>
      <w:lvlJc w:val="right"/>
      <w:pPr>
        <w:tabs>
          <w:tab w:val="num" w:pos="3295"/>
        </w:tabs>
        <w:ind w:left="3295" w:hanging="180"/>
      </w:pPr>
    </w:lvl>
    <w:lvl w:ilvl="3" w:tplc="0405000F">
      <w:start w:val="1"/>
      <w:numFmt w:val="decimal"/>
      <w:lvlText w:val="%4."/>
      <w:lvlJc w:val="left"/>
      <w:pPr>
        <w:tabs>
          <w:tab w:val="num" w:pos="4015"/>
        </w:tabs>
        <w:ind w:left="4015" w:hanging="360"/>
      </w:pPr>
    </w:lvl>
    <w:lvl w:ilvl="4" w:tplc="04050019">
      <w:start w:val="1"/>
      <w:numFmt w:val="lowerLetter"/>
      <w:lvlText w:val="%5."/>
      <w:lvlJc w:val="left"/>
      <w:pPr>
        <w:tabs>
          <w:tab w:val="num" w:pos="4735"/>
        </w:tabs>
        <w:ind w:left="4735" w:hanging="360"/>
      </w:pPr>
    </w:lvl>
    <w:lvl w:ilvl="5" w:tplc="0405001B">
      <w:start w:val="1"/>
      <w:numFmt w:val="lowerRoman"/>
      <w:lvlText w:val="%6."/>
      <w:lvlJc w:val="right"/>
      <w:pPr>
        <w:tabs>
          <w:tab w:val="num" w:pos="5455"/>
        </w:tabs>
        <w:ind w:left="5455" w:hanging="180"/>
      </w:pPr>
    </w:lvl>
    <w:lvl w:ilvl="6" w:tplc="0405000F">
      <w:start w:val="1"/>
      <w:numFmt w:val="decimal"/>
      <w:lvlText w:val="%7."/>
      <w:lvlJc w:val="left"/>
      <w:pPr>
        <w:tabs>
          <w:tab w:val="num" w:pos="6175"/>
        </w:tabs>
        <w:ind w:left="6175" w:hanging="360"/>
      </w:pPr>
    </w:lvl>
    <w:lvl w:ilvl="7" w:tplc="04050019">
      <w:start w:val="1"/>
      <w:numFmt w:val="lowerLetter"/>
      <w:lvlText w:val="%8."/>
      <w:lvlJc w:val="left"/>
      <w:pPr>
        <w:tabs>
          <w:tab w:val="num" w:pos="6895"/>
        </w:tabs>
        <w:ind w:left="6895" w:hanging="360"/>
      </w:pPr>
    </w:lvl>
    <w:lvl w:ilvl="8" w:tplc="0405001B">
      <w:start w:val="1"/>
      <w:numFmt w:val="lowerRoman"/>
      <w:lvlText w:val="%9."/>
      <w:lvlJc w:val="right"/>
      <w:pPr>
        <w:tabs>
          <w:tab w:val="num" w:pos="7615"/>
        </w:tabs>
        <w:ind w:left="7615" w:hanging="180"/>
      </w:pPr>
    </w:lvl>
  </w:abstractNum>
  <w:abstractNum w:abstractNumId="27" w15:restartNumberingAfterBreak="0">
    <w:nsid w:val="59BA7D39"/>
    <w:multiLevelType w:val="multilevel"/>
    <w:tmpl w:val="AD8C84F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15:restartNumberingAfterBreak="0">
    <w:nsid w:val="5E93066C"/>
    <w:multiLevelType w:val="hybridMultilevel"/>
    <w:tmpl w:val="10B2E87E"/>
    <w:lvl w:ilvl="0" w:tplc="6298F2A2">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9"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43BFD"/>
    <w:multiLevelType w:val="multilevel"/>
    <w:tmpl w:val="1632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CC6BED"/>
    <w:multiLevelType w:val="hybridMultilevel"/>
    <w:tmpl w:val="87D0BB34"/>
    <w:lvl w:ilvl="0" w:tplc="04090019">
      <w:start w:val="1"/>
      <w:numFmt w:val="lowerLetter"/>
      <w:lvlText w:val="%1."/>
      <w:lvlJc w:val="left"/>
      <w:pPr>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7"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2">
    <w:abstractNumId w:val="8"/>
  </w:num>
  <w:num w:numId="3">
    <w:abstractNumId w:val="38"/>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14"/>
    <w:lvlOverride w:ilvl="0">
      <w:startOverride w:val="1"/>
      <w:lvl w:ilvl="0">
        <w:start w:val="1"/>
        <w:numFmt w:val="lowerLetter"/>
        <w:lvlText w:val="%1."/>
        <w:lvlJc w:val="left"/>
        <w:pPr>
          <w:ind w:left="426" w:firstLine="0"/>
        </w:pPr>
        <w:rPr>
          <w:b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 w:ilvl="0">
        <w:start w:val="6"/>
        <w:numFmt w:val="decimal"/>
        <w:lvlText w:val=""/>
        <w:lvlJc w:val="left"/>
        <w:pPr>
          <w:ind w:left="0" w:firstLine="0"/>
        </w:pPr>
      </w:lvl>
    </w:lvlOverride>
    <w:lvlOverride w:ilvl="1">
      <w:startOverride w:val="6"/>
      <w:lvl w:ilvl="1">
        <w:start w:val="6"/>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 w:ilvl="0">
        <w:start w:val="4"/>
        <w:numFmt w:val="decimal"/>
        <w:lvlText w:val=""/>
        <w:lvlJc w:val="left"/>
        <w:pPr>
          <w:ind w:left="0" w:firstLine="0"/>
        </w:pPr>
      </w:lvl>
    </w:lvlOverride>
    <w:lvlOverride w:ilvl="1">
      <w:startOverride w:val="4"/>
      <w:lvl w:ilvl="1">
        <w:start w:val="4"/>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9"/>
    <w:lvlOverride w:ilvl="0">
      <w:startOverride w:val="5"/>
      <w:lvl w:ilvl="0">
        <w:start w:val="5"/>
        <w:numFmt w:val="decimal"/>
        <w:lvlText w:val=""/>
        <w:lvlJc w:val="left"/>
        <w:pPr>
          <w:ind w:left="0" w:firstLine="0"/>
        </w:pPr>
      </w:lvl>
    </w:lvlOverride>
    <w:lvlOverride w:ilvl="1">
      <w:startOverride w:val="5"/>
      <w:lvl w:ilvl="1">
        <w:start w:val="5"/>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 w:ilvl="0">
        <w:start w:val="3"/>
        <w:numFmt w:val="decimal"/>
        <w:lvlText w:val=""/>
        <w:lvlJc w:val="left"/>
        <w:pPr>
          <w:ind w:left="0" w:firstLine="0"/>
        </w:pPr>
        <w:rPr>
          <w:rFonts w:ascii="Calibri Light" w:hAnsi="Calibri Light" w:cs="Arial" w:hint="default"/>
          <w:sz w:val="24"/>
          <w:szCs w:val="24"/>
        </w:rPr>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B2"/>
    <w:rsid w:val="000237BE"/>
    <w:rsid w:val="00067534"/>
    <w:rsid w:val="000A56FE"/>
    <w:rsid w:val="000B0196"/>
    <w:rsid w:val="000F19A7"/>
    <w:rsid w:val="000F2DA8"/>
    <w:rsid w:val="001063CB"/>
    <w:rsid w:val="001065C9"/>
    <w:rsid w:val="001354BE"/>
    <w:rsid w:val="00141309"/>
    <w:rsid w:val="0014357E"/>
    <w:rsid w:val="00152286"/>
    <w:rsid w:val="001C3CB9"/>
    <w:rsid w:val="001E2A1B"/>
    <w:rsid w:val="001F42F5"/>
    <w:rsid w:val="001F464D"/>
    <w:rsid w:val="00203EFE"/>
    <w:rsid w:val="00213AA7"/>
    <w:rsid w:val="00234AB5"/>
    <w:rsid w:val="002474D5"/>
    <w:rsid w:val="002662BE"/>
    <w:rsid w:val="00270BA5"/>
    <w:rsid w:val="0028743C"/>
    <w:rsid w:val="002B7AA6"/>
    <w:rsid w:val="002C09B1"/>
    <w:rsid w:val="002E7B18"/>
    <w:rsid w:val="00301C08"/>
    <w:rsid w:val="00313631"/>
    <w:rsid w:val="00345E08"/>
    <w:rsid w:val="003737F0"/>
    <w:rsid w:val="00386F7D"/>
    <w:rsid w:val="003960D0"/>
    <w:rsid w:val="003A647D"/>
    <w:rsid w:val="004162CC"/>
    <w:rsid w:val="00482384"/>
    <w:rsid w:val="004843A8"/>
    <w:rsid w:val="004C61A8"/>
    <w:rsid w:val="004D1B32"/>
    <w:rsid w:val="004E128E"/>
    <w:rsid w:val="004E47FC"/>
    <w:rsid w:val="004F69A8"/>
    <w:rsid w:val="00501D65"/>
    <w:rsid w:val="005427D9"/>
    <w:rsid w:val="00567EE5"/>
    <w:rsid w:val="00571264"/>
    <w:rsid w:val="005728F4"/>
    <w:rsid w:val="00583502"/>
    <w:rsid w:val="00583594"/>
    <w:rsid w:val="005938C1"/>
    <w:rsid w:val="005D01F5"/>
    <w:rsid w:val="005D6C33"/>
    <w:rsid w:val="005E3BBF"/>
    <w:rsid w:val="005F07F3"/>
    <w:rsid w:val="005F2B47"/>
    <w:rsid w:val="005F7A4A"/>
    <w:rsid w:val="006021AF"/>
    <w:rsid w:val="00653413"/>
    <w:rsid w:val="00662D4F"/>
    <w:rsid w:val="00670433"/>
    <w:rsid w:val="00676F6D"/>
    <w:rsid w:val="006A2FF5"/>
    <w:rsid w:val="006B7FCE"/>
    <w:rsid w:val="006D3E93"/>
    <w:rsid w:val="006D4B4A"/>
    <w:rsid w:val="006F01D3"/>
    <w:rsid w:val="00730D93"/>
    <w:rsid w:val="0074355F"/>
    <w:rsid w:val="00752472"/>
    <w:rsid w:val="00770084"/>
    <w:rsid w:val="007725FE"/>
    <w:rsid w:val="00782515"/>
    <w:rsid w:val="008025FA"/>
    <w:rsid w:val="008301B2"/>
    <w:rsid w:val="008632A8"/>
    <w:rsid w:val="00880A8A"/>
    <w:rsid w:val="008820A3"/>
    <w:rsid w:val="008D2157"/>
    <w:rsid w:val="00942CB3"/>
    <w:rsid w:val="00952719"/>
    <w:rsid w:val="0095418C"/>
    <w:rsid w:val="00971FFD"/>
    <w:rsid w:val="00993671"/>
    <w:rsid w:val="009C5A3A"/>
    <w:rsid w:val="00A10F3C"/>
    <w:rsid w:val="00A174B7"/>
    <w:rsid w:val="00A251BD"/>
    <w:rsid w:val="00A31997"/>
    <w:rsid w:val="00A67AF6"/>
    <w:rsid w:val="00A94975"/>
    <w:rsid w:val="00AA18F7"/>
    <w:rsid w:val="00AA41A2"/>
    <w:rsid w:val="00AC6DBF"/>
    <w:rsid w:val="00AD645B"/>
    <w:rsid w:val="00AD7F46"/>
    <w:rsid w:val="00AE47E3"/>
    <w:rsid w:val="00AF3C1F"/>
    <w:rsid w:val="00B12822"/>
    <w:rsid w:val="00B20171"/>
    <w:rsid w:val="00B50241"/>
    <w:rsid w:val="00BA1C16"/>
    <w:rsid w:val="00BE6683"/>
    <w:rsid w:val="00C0726A"/>
    <w:rsid w:val="00C236CD"/>
    <w:rsid w:val="00C7631E"/>
    <w:rsid w:val="00CA57CA"/>
    <w:rsid w:val="00CB2767"/>
    <w:rsid w:val="00CC443E"/>
    <w:rsid w:val="00CC52CD"/>
    <w:rsid w:val="00CE202D"/>
    <w:rsid w:val="00CE2E1A"/>
    <w:rsid w:val="00CE30B1"/>
    <w:rsid w:val="00CE600D"/>
    <w:rsid w:val="00CF0F50"/>
    <w:rsid w:val="00D05C57"/>
    <w:rsid w:val="00D0624C"/>
    <w:rsid w:val="00D42401"/>
    <w:rsid w:val="00D468CE"/>
    <w:rsid w:val="00D56671"/>
    <w:rsid w:val="00D652DE"/>
    <w:rsid w:val="00D736FD"/>
    <w:rsid w:val="00D84E1B"/>
    <w:rsid w:val="00D87171"/>
    <w:rsid w:val="00DA0527"/>
    <w:rsid w:val="00DB5D2E"/>
    <w:rsid w:val="00DC5F0A"/>
    <w:rsid w:val="00DD1BFD"/>
    <w:rsid w:val="00E17E33"/>
    <w:rsid w:val="00E25CD7"/>
    <w:rsid w:val="00E314AC"/>
    <w:rsid w:val="00E5541A"/>
    <w:rsid w:val="00E61A80"/>
    <w:rsid w:val="00E73BAE"/>
    <w:rsid w:val="00E85A4E"/>
    <w:rsid w:val="00EA7EEB"/>
    <w:rsid w:val="00EB3A5A"/>
    <w:rsid w:val="00EE72B7"/>
    <w:rsid w:val="00F02105"/>
    <w:rsid w:val="00F449EA"/>
    <w:rsid w:val="00F56C80"/>
    <w:rsid w:val="00F730C8"/>
    <w:rsid w:val="00F7446D"/>
    <w:rsid w:val="00F74F40"/>
    <w:rsid w:val="00F95F31"/>
    <w:rsid w:val="00FA01CF"/>
    <w:rsid w:val="00FA31FC"/>
    <w:rsid w:val="00FA79CB"/>
    <w:rsid w:val="00FB6C00"/>
    <w:rsid w:val="00FD6A86"/>
    <w:rsid w:val="00FE13B2"/>
    <w:rsid w:val="00FF1C19"/>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8EC46B"/>
  <w15:docId w15:val="{678209A3-C231-4FDA-9C84-38B56DB9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9A8"/>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Odsek zoznamu2"/>
    <w:basedOn w:val="Normlny"/>
    <w:link w:val="OdsekzoznamuChar"/>
    <w:uiPriority w:val="99"/>
    <w:qFormat/>
    <w:rsid w:val="004F69A8"/>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99"/>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
      </w:numPr>
      <w:suppressAutoHyphens w:val="0"/>
      <w:spacing w:after="240"/>
      <w:jc w:val="both"/>
    </w:pPr>
    <w:rPr>
      <w:lang w:eastAsia="cs-CZ"/>
    </w:rPr>
  </w:style>
  <w:style w:type="paragraph" w:customStyle="1" w:styleId="Odrazkovy3">
    <w:name w:val="Odrazkovy3"/>
    <w:basedOn w:val="Normlny"/>
    <w:rsid w:val="004F69A8"/>
    <w:pPr>
      <w:widowControl/>
      <w:numPr>
        <w:ilvl w:val="2"/>
        <w:numId w:val="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basedOn w:val="Predvolenpsmoodseku"/>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basedOn w:val="Predvolenpsmoodseku"/>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eastAsiaTheme="minorEastAsia" w:hAnsi="Arial" w:cs="Arial"/>
      <w:sz w:val="22"/>
      <w:szCs w:val="22"/>
      <w:lang w:eastAsia="cs-CZ"/>
    </w:rPr>
  </w:style>
  <w:style w:type="paragraph" w:customStyle="1" w:styleId="Default">
    <w:name w:val="Default"/>
    <w:rsid w:val="003A647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DA0527"/>
    <w:rPr>
      <w:color w:val="0000FF" w:themeColor="hyperlink"/>
      <w:u w:val="single"/>
    </w:rPr>
  </w:style>
  <w:style w:type="character" w:styleId="Odkaznakomentr">
    <w:name w:val="annotation reference"/>
    <w:basedOn w:val="Predvolenpsmoodseku"/>
    <w:uiPriority w:val="99"/>
    <w:semiHidden/>
    <w:unhideWhenUsed/>
    <w:rsid w:val="00F730C8"/>
    <w:rPr>
      <w:sz w:val="16"/>
      <w:szCs w:val="16"/>
    </w:rPr>
  </w:style>
  <w:style w:type="paragraph" w:styleId="Textkomentra">
    <w:name w:val="annotation text"/>
    <w:basedOn w:val="Normlny"/>
    <w:link w:val="TextkomentraChar"/>
    <w:uiPriority w:val="99"/>
    <w:semiHidden/>
    <w:unhideWhenUsed/>
    <w:rsid w:val="00F730C8"/>
    <w:rPr>
      <w:sz w:val="20"/>
      <w:szCs w:val="20"/>
    </w:rPr>
  </w:style>
  <w:style w:type="character" w:customStyle="1" w:styleId="TextkomentraChar">
    <w:name w:val="Text komentára Char"/>
    <w:basedOn w:val="Predvolenpsmoodseku"/>
    <w:link w:val="Textkomentra"/>
    <w:uiPriority w:val="99"/>
    <w:semiHidden/>
    <w:rsid w:val="00F730C8"/>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F730C8"/>
    <w:rPr>
      <w:b/>
      <w:bCs/>
    </w:rPr>
  </w:style>
  <w:style w:type="character" w:customStyle="1" w:styleId="PredmetkomentraChar">
    <w:name w:val="Predmet komentára Char"/>
    <w:basedOn w:val="TextkomentraChar"/>
    <w:link w:val="Predmetkomentra"/>
    <w:uiPriority w:val="99"/>
    <w:semiHidden/>
    <w:rsid w:val="00F730C8"/>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F73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30C8"/>
    <w:rPr>
      <w:rFonts w:ascii="Segoe UI" w:eastAsia="Times New Roman" w:hAnsi="Segoe UI" w:cs="Segoe UI"/>
      <w:sz w:val="18"/>
      <w:szCs w:val="18"/>
      <w:lang w:eastAsia="zh-CN"/>
    </w:rPr>
  </w:style>
  <w:style w:type="paragraph" w:customStyle="1" w:styleId="Zarkazkladnhotextu21">
    <w:name w:val="Zarážka základného textu 21"/>
    <w:basedOn w:val="Normlny"/>
    <w:uiPriority w:val="99"/>
    <w:rsid w:val="000F19A7"/>
    <w:pPr>
      <w:ind w:left="360"/>
      <w:jc w:val="both"/>
    </w:pPr>
  </w:style>
  <w:style w:type="paragraph" w:customStyle="1" w:styleId="Zkladntext31">
    <w:name w:val="Základný text 31"/>
    <w:basedOn w:val="Normlny"/>
    <w:uiPriority w:val="99"/>
    <w:rsid w:val="00234AB5"/>
    <w:pPr>
      <w:jc w:val="center"/>
    </w:pPr>
    <w:rPr>
      <w:color w:val="FF0000"/>
      <w:sz w:val="20"/>
      <w:szCs w:val="20"/>
    </w:rPr>
  </w:style>
  <w:style w:type="paragraph" w:customStyle="1" w:styleId="Odrazka15">
    <w:name w:val="Odrazka 15"/>
    <w:basedOn w:val="Normlny"/>
    <w:uiPriority w:val="99"/>
    <w:rsid w:val="00234AB5"/>
    <w:pPr>
      <w:widowControl/>
      <w:numPr>
        <w:numId w:val="39"/>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234AB5"/>
    <w:pPr>
      <w:widowControl/>
      <w:numPr>
        <w:ilvl w:val="1"/>
        <w:numId w:val="39"/>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234AB5"/>
    <w:pPr>
      <w:widowControl/>
      <w:numPr>
        <w:ilvl w:val="2"/>
        <w:numId w:val="39"/>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234AB5"/>
    <w:pPr>
      <w:widowControl/>
      <w:numPr>
        <w:ilvl w:val="3"/>
        <w:numId w:val="39"/>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5489">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919758428">
      <w:bodyDiv w:val="1"/>
      <w:marLeft w:val="0"/>
      <w:marRight w:val="0"/>
      <w:marTop w:val="0"/>
      <w:marBottom w:val="0"/>
      <w:divBdr>
        <w:top w:val="none" w:sz="0" w:space="0" w:color="auto"/>
        <w:left w:val="none" w:sz="0" w:space="0" w:color="auto"/>
        <w:bottom w:val="none" w:sz="0" w:space="0" w:color="auto"/>
        <w:right w:val="none" w:sz="0" w:space="0" w:color="auto"/>
      </w:divBdr>
    </w:div>
    <w:div w:id="948242027">
      <w:bodyDiv w:val="1"/>
      <w:marLeft w:val="0"/>
      <w:marRight w:val="0"/>
      <w:marTop w:val="0"/>
      <w:marBottom w:val="0"/>
      <w:divBdr>
        <w:top w:val="none" w:sz="0" w:space="0" w:color="auto"/>
        <w:left w:val="none" w:sz="0" w:space="0" w:color="auto"/>
        <w:bottom w:val="none" w:sz="0" w:space="0" w:color="auto"/>
        <w:right w:val="none" w:sz="0" w:space="0" w:color="auto"/>
      </w:divBdr>
    </w:div>
    <w:div w:id="1077900830">
      <w:bodyDiv w:val="1"/>
      <w:marLeft w:val="0"/>
      <w:marRight w:val="0"/>
      <w:marTop w:val="0"/>
      <w:marBottom w:val="0"/>
      <w:divBdr>
        <w:top w:val="none" w:sz="0" w:space="0" w:color="auto"/>
        <w:left w:val="none" w:sz="0" w:space="0" w:color="auto"/>
        <w:bottom w:val="none" w:sz="0" w:space="0" w:color="auto"/>
        <w:right w:val="none" w:sz="0" w:space="0" w:color="auto"/>
      </w:divBdr>
    </w:div>
    <w:div w:id="1387603361">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 w:id="2019307408">
      <w:bodyDiv w:val="1"/>
      <w:marLeft w:val="0"/>
      <w:marRight w:val="0"/>
      <w:marTop w:val="0"/>
      <w:marBottom w:val="0"/>
      <w:divBdr>
        <w:top w:val="none" w:sz="0" w:space="0" w:color="auto"/>
        <w:left w:val="none" w:sz="0" w:space="0" w:color="auto"/>
        <w:bottom w:val="none" w:sz="0" w:space="0" w:color="auto"/>
        <w:right w:val="none" w:sz="0" w:space="0" w:color="auto"/>
      </w:divBdr>
    </w:div>
    <w:div w:id="20661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4887-C5D5-46C9-8152-B91BD776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4350</Words>
  <Characters>24800</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Alicka</dc:creator>
  <cp:lastModifiedBy>pc</cp:lastModifiedBy>
  <cp:revision>15</cp:revision>
  <cp:lastPrinted>2018-12-20T10:57:00Z</cp:lastPrinted>
  <dcterms:created xsi:type="dcterms:W3CDTF">2021-01-19T20:47:00Z</dcterms:created>
  <dcterms:modified xsi:type="dcterms:W3CDTF">2021-07-21T05:12:00Z</dcterms:modified>
</cp:coreProperties>
</file>