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61" w:rsidRPr="00BC7174" w:rsidRDefault="000E0961" w:rsidP="000E0961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5E91">
        <w:rPr>
          <w:rFonts w:ascii="Times New Roman" w:hAnsi="Times New Roman" w:cs="Times New Roman"/>
          <w:b w:val="0"/>
          <w:sz w:val="24"/>
          <w:szCs w:val="24"/>
        </w:rPr>
        <w:t>Príloha č.</w:t>
      </w:r>
      <w:r w:rsidR="00410E96">
        <w:rPr>
          <w:rFonts w:ascii="Times New Roman" w:hAnsi="Times New Roman" w:cs="Times New Roman"/>
          <w:b w:val="0"/>
          <w:sz w:val="24"/>
          <w:szCs w:val="24"/>
        </w:rPr>
        <w:t>4b súťažných podkladov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410E96" w:rsidRPr="00410E96">
        <w:rPr>
          <w:rFonts w:ascii="Times New Roman" w:hAnsi="Times New Roman" w:cs="Times New Roman"/>
          <w:sz w:val="24"/>
          <w:szCs w:val="24"/>
        </w:rPr>
        <w:t>Vlastný návrh na plnenie predmetu zákazky</w:t>
      </w:r>
      <w:r w:rsidRPr="00A82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4B6" w:rsidRPr="005C5E91" w:rsidRDefault="00F064B6" w:rsidP="00F064B6">
      <w:pPr>
        <w:pStyle w:val="Zoznam3"/>
        <w:ind w:left="0" w:firstLine="0"/>
        <w:jc w:val="both"/>
        <w:rPr>
          <w:highlight w:val="magenta"/>
        </w:rPr>
      </w:pPr>
    </w:p>
    <w:p w:rsidR="00F064B6" w:rsidRPr="00BC7174" w:rsidRDefault="00F064B6" w:rsidP="00F064B6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05859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:rsidR="00F064B6" w:rsidRPr="00305859" w:rsidRDefault="00F064B6" w:rsidP="00F064B6">
      <w:pPr>
        <w:rPr>
          <w:bCs/>
        </w:rPr>
      </w:pPr>
    </w:p>
    <w:p w:rsidR="00F064B6" w:rsidRPr="00305859" w:rsidRDefault="00F064B6" w:rsidP="00F064B6">
      <w:pPr>
        <w:rPr>
          <w:b/>
          <w:bCs/>
        </w:rPr>
      </w:pPr>
      <w:r>
        <w:rPr>
          <w:b/>
          <w:bCs/>
        </w:rPr>
        <w:t>PO</w:t>
      </w:r>
      <w:r w:rsidRPr="00305859">
        <w:rPr>
          <w:b/>
          <w:bCs/>
        </w:rPr>
        <w:t>DLIMITNÁ ZÁKAZKA – tovary</w:t>
      </w:r>
    </w:p>
    <w:p w:rsidR="00F064B6" w:rsidRPr="00305859" w:rsidRDefault="00F064B6" w:rsidP="00F064B6">
      <w:pPr>
        <w:jc w:val="both"/>
      </w:pPr>
    </w:p>
    <w:p w:rsidR="00F064B6" w:rsidRDefault="00F064B6" w:rsidP="00F064B6">
      <w:pPr>
        <w:jc w:val="both"/>
      </w:pPr>
      <w:r w:rsidRPr="00305859">
        <w:t>Názov predmetu zákazky:</w:t>
      </w:r>
      <w:r w:rsidR="00BD2AC9">
        <w:t xml:space="preserve"> </w:t>
      </w:r>
      <w:r w:rsidR="00BD2AC9" w:rsidRPr="00226D19">
        <w:rPr>
          <w:b/>
          <w:bCs/>
        </w:rPr>
        <w:t>Dodanie a montáž nábytku do priestorov dostavby 6. pavilónu Univerzitnej nemocnice Martin</w:t>
      </w:r>
    </w:p>
    <w:p w:rsidR="00F064B6" w:rsidRDefault="00F064B6" w:rsidP="00F064B6">
      <w:pPr>
        <w:jc w:val="both"/>
        <w:rPr>
          <w:bCs/>
        </w:rPr>
      </w:pPr>
    </w:p>
    <w:p w:rsidR="00F064B6" w:rsidRDefault="00F064B6" w:rsidP="00F064B6">
      <w:pPr>
        <w:jc w:val="both"/>
        <w:rPr>
          <w:bCs/>
        </w:rPr>
      </w:pPr>
      <w:r>
        <w:rPr>
          <w:bCs/>
        </w:rPr>
        <w:t>Časť č.2</w:t>
      </w:r>
    </w:p>
    <w:p w:rsidR="00F064B6" w:rsidRDefault="00F064B6" w:rsidP="00F064B6">
      <w:pPr>
        <w:jc w:val="both"/>
        <w:rPr>
          <w:bCs/>
        </w:rPr>
      </w:pPr>
    </w:p>
    <w:p w:rsidR="00F064B6" w:rsidRPr="00226D19" w:rsidRDefault="00F064B6" w:rsidP="00F064B6">
      <w:pPr>
        <w:rPr>
          <w:b/>
          <w:bCs/>
        </w:rPr>
      </w:pPr>
      <w:r>
        <w:rPr>
          <w:bCs/>
        </w:rPr>
        <w:t xml:space="preserve">Názov časti: </w:t>
      </w:r>
      <w:r w:rsidR="00BD2AC9" w:rsidRPr="00BD2AC9">
        <w:rPr>
          <w:b/>
          <w:bCs/>
        </w:rPr>
        <w:t>Časť 2 - Dodanie a montáž kusového náb</w:t>
      </w:r>
      <w:r w:rsidR="00CA03F5">
        <w:rPr>
          <w:b/>
          <w:bCs/>
        </w:rPr>
        <w:t>ytku do priestorov dostavby 6. p</w:t>
      </w:r>
      <w:r w:rsidR="00BD2AC9" w:rsidRPr="00BD2AC9">
        <w:rPr>
          <w:b/>
          <w:bCs/>
        </w:rPr>
        <w:t>avilónu Univerzitnej nemocnice Martin</w:t>
      </w:r>
      <w:r w:rsidR="00BD2AC9" w:rsidRPr="0000023F">
        <w:rPr>
          <w:bCs/>
        </w:rPr>
        <w:t xml:space="preserve"> </w:t>
      </w:r>
    </w:p>
    <w:p w:rsidR="00F064B6" w:rsidRDefault="00F064B6" w:rsidP="00880EFB">
      <w:pPr>
        <w:jc w:val="both"/>
      </w:pPr>
      <w:r>
        <w:t xml:space="preserve">- požaduje sa dodať tovar nový, nepoužívaný , </w:t>
      </w:r>
      <w:proofErr w:type="spellStart"/>
      <w:r>
        <w:t>nerepasovaný</w:t>
      </w:r>
      <w:proofErr w:type="spellEnd"/>
      <w:r w:rsidR="00880EFB">
        <w:t xml:space="preserve"> v súlade so sprievodnou dokumentáciou a technickou špecifikáciou predmetu zákazky uvedenej v projektovej dokumentácii interiéru.</w:t>
      </w:r>
    </w:p>
    <w:p w:rsidR="00880EFB" w:rsidRDefault="00880EFB" w:rsidP="00880EFB">
      <w:pPr>
        <w:jc w:val="both"/>
      </w:pPr>
    </w:p>
    <w:p w:rsidR="000E0961" w:rsidRPr="004864EC" w:rsidRDefault="000E0961" w:rsidP="00880EFB">
      <w:pPr>
        <w:jc w:val="both"/>
      </w:pPr>
    </w:p>
    <w:tbl>
      <w:tblPr>
        <w:tblStyle w:val="Mriekatabuky"/>
        <w:tblW w:w="4973" w:type="pct"/>
        <w:tblLayout w:type="fixed"/>
        <w:tblLook w:val="04A0"/>
      </w:tblPr>
      <w:tblGrid>
        <w:gridCol w:w="676"/>
        <w:gridCol w:w="566"/>
        <w:gridCol w:w="3686"/>
        <w:gridCol w:w="710"/>
        <w:gridCol w:w="571"/>
        <w:gridCol w:w="710"/>
        <w:gridCol w:w="2266"/>
        <w:gridCol w:w="1281"/>
        <w:gridCol w:w="3677"/>
      </w:tblGrid>
      <w:tr w:rsidR="0031119B" w:rsidTr="008A5ED4">
        <w:trPr>
          <w:cantSplit/>
          <w:trHeight w:val="420"/>
        </w:trPr>
        <w:tc>
          <w:tcPr>
            <w:tcW w:w="37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9B" w:rsidRPr="004864EC" w:rsidRDefault="0031119B" w:rsidP="00265307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Požadovaný technický </w:t>
            </w:r>
            <w:r w:rsidRPr="004864EC">
              <w:rPr>
                <w:b/>
                <w:lang w:val="sk-SK"/>
              </w:rPr>
              <w:t>parameter / opis / požadovaná hodnota</w:t>
            </w:r>
          </w:p>
          <w:p w:rsidR="0031119B" w:rsidRDefault="0031119B" w:rsidP="00265307">
            <w:pPr>
              <w:rPr>
                <w:b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9B" w:rsidRDefault="0031119B" w:rsidP="00C25ED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Vlastný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návrh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plnenie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zákazky</w:t>
            </w:r>
            <w:proofErr w:type="spellEnd"/>
            <w:r w:rsidRPr="00C25ED2">
              <w:rPr>
                <w:b/>
              </w:rPr>
              <w:t>:</w:t>
            </w:r>
          </w:p>
        </w:tc>
      </w:tr>
      <w:tr w:rsidR="008A5ED4" w:rsidRPr="004864EC" w:rsidTr="008A5ED4">
        <w:trPr>
          <w:cantSplit/>
        </w:trPr>
        <w:tc>
          <w:tcPr>
            <w:tcW w:w="239" w:type="pct"/>
            <w:tcBorders>
              <w:top w:val="single" w:sz="4" w:space="0" w:color="auto"/>
            </w:tcBorders>
          </w:tcPr>
          <w:p w:rsidR="0031119B" w:rsidRPr="004864EC" w:rsidRDefault="0031119B" w:rsidP="00265307">
            <w:pPr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P.č</w:t>
            </w:r>
            <w:proofErr w:type="spellEnd"/>
            <w:r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:rsidR="0031119B" w:rsidRPr="004864EC" w:rsidRDefault="0031119B" w:rsidP="00265307">
            <w:pPr>
              <w:rPr>
                <w:b/>
                <w:bCs/>
                <w:i/>
                <w:color w:val="000000"/>
                <w:lang w:val="sk-SK"/>
              </w:rPr>
            </w:pPr>
            <w:r>
              <w:rPr>
                <w:b/>
                <w:bCs/>
                <w:i/>
                <w:color w:val="000000"/>
                <w:lang w:val="sk-SK"/>
              </w:rPr>
              <w:t>ID</w:t>
            </w: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31119B" w:rsidRPr="004864EC" w:rsidRDefault="0031119B" w:rsidP="00265307">
            <w:pPr>
              <w:jc w:val="center"/>
              <w:rPr>
                <w:b/>
                <w:bCs/>
                <w:i/>
                <w:color w:val="000000"/>
                <w:lang w:val="sk-SK"/>
              </w:rPr>
            </w:pPr>
            <w:r>
              <w:rPr>
                <w:b/>
                <w:bCs/>
                <w:i/>
                <w:color w:val="000000"/>
                <w:lang w:val="sk-SK"/>
              </w:rPr>
              <w:t>Názov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31119B" w:rsidRDefault="0031119B" w:rsidP="00265307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2.</w:t>
            </w:r>
          </w:p>
          <w:p w:rsidR="0031119B" w:rsidRPr="004864EC" w:rsidRDefault="0031119B" w:rsidP="00265307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NP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31119B" w:rsidRPr="004864EC" w:rsidRDefault="0031119B" w:rsidP="00265307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3. NP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31119B" w:rsidRDefault="0031119B" w:rsidP="00265307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4. NP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31119B" w:rsidRPr="004864EC" w:rsidRDefault="0031119B" w:rsidP="00265307">
            <w:pPr>
              <w:jc w:val="center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Rozmery</w:t>
            </w:r>
            <w:proofErr w:type="spellEnd"/>
            <w:r>
              <w:rPr>
                <w:b/>
                <w:bCs/>
                <w:i/>
                <w:color w:val="000000"/>
              </w:rPr>
              <w:t>(mm)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31119B" w:rsidRPr="004864EC" w:rsidRDefault="0031119B" w:rsidP="00265307">
            <w:pPr>
              <w:jc w:val="center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Počet</w:t>
            </w:r>
            <w:proofErr w:type="spellEnd"/>
            <w:r>
              <w:rPr>
                <w:b/>
                <w:bCs/>
                <w:i/>
                <w:color w:val="000000"/>
              </w:rPr>
              <w:t>/</w:t>
            </w:r>
            <w:proofErr w:type="spellStart"/>
            <w:r>
              <w:rPr>
                <w:b/>
                <w:bCs/>
                <w:i/>
                <w:color w:val="000000"/>
              </w:rPr>
              <w:t>ks</w:t>
            </w:r>
            <w:proofErr w:type="spellEnd"/>
          </w:p>
        </w:tc>
        <w:tc>
          <w:tcPr>
            <w:tcW w:w="1300" w:type="pct"/>
            <w:tcBorders>
              <w:top w:val="single" w:sz="4" w:space="0" w:color="auto"/>
            </w:tcBorders>
          </w:tcPr>
          <w:p w:rsidR="0031119B" w:rsidRDefault="0031119B" w:rsidP="00265307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A1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Polohovateľné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ošetrovateľské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kreslo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12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12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2.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A2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Kreslo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otočné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opierok</w:t>
            </w:r>
            <w:proofErr w:type="spellEnd"/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27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27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3.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A3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Jedálenská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stolička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4</w:t>
            </w: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6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10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4.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A4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Kancelárske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kreslo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polohovateľné</w:t>
            </w:r>
            <w:proofErr w:type="spellEnd"/>
            <w:r>
              <w:rPr>
                <w:color w:val="000000"/>
              </w:rPr>
              <w:t xml:space="preserve"> </w:t>
            </w:r>
            <w:r w:rsidRPr="00125D1E">
              <w:rPr>
                <w:color w:val="000000"/>
              </w:rPr>
              <w:t xml:space="preserve">s </w:t>
            </w:r>
            <w:proofErr w:type="spellStart"/>
            <w:r w:rsidRPr="00125D1E">
              <w:rPr>
                <w:color w:val="000000"/>
              </w:rPr>
              <w:t>podrúčkami</w:t>
            </w:r>
            <w:proofErr w:type="spellEnd"/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3</w:t>
            </w: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4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5.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A5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K</w:t>
            </w:r>
            <w:r>
              <w:rPr>
                <w:color w:val="000000"/>
              </w:rPr>
              <w:t>reslo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kancelárske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polohovateľné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podrúčiek</w:t>
            </w:r>
            <w:proofErr w:type="spellEnd"/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4</w:t>
            </w: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4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6.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A6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Kreslo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rokovacie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podrúčkami</w:t>
            </w:r>
            <w:proofErr w:type="spellEnd"/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23</w:t>
            </w: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23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7.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A8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Konferenčné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kreslo</w:t>
            </w:r>
            <w:proofErr w:type="spellEnd"/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6</w:t>
            </w: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16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22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8.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B1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Kreslo</w:t>
            </w:r>
            <w:proofErr w:type="spellEnd"/>
            <w:r w:rsidRPr="00125D1E">
              <w:rPr>
                <w:color w:val="000000"/>
              </w:rPr>
              <w:t xml:space="preserve">  </w:t>
            </w:r>
            <w:proofErr w:type="spellStart"/>
            <w:r w:rsidRPr="00125D1E">
              <w:rPr>
                <w:color w:val="000000"/>
              </w:rPr>
              <w:t>látka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9.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B2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Dvojkreslo</w:t>
            </w:r>
            <w:proofErr w:type="spellEnd"/>
            <w:r w:rsidRPr="00125D1E">
              <w:rPr>
                <w:color w:val="000000"/>
              </w:rPr>
              <w:t xml:space="preserve">  </w:t>
            </w:r>
            <w:proofErr w:type="spellStart"/>
            <w:r w:rsidRPr="00125D1E">
              <w:rPr>
                <w:color w:val="000000"/>
              </w:rPr>
              <w:t>látka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10.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B3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Rozkladacia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rohová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sedačka</w:t>
            </w:r>
            <w:proofErr w:type="spellEnd"/>
            <w:r>
              <w:rPr>
                <w:color w:val="000000"/>
              </w:rPr>
              <w:t xml:space="preserve"> </w:t>
            </w:r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</w:t>
            </w: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color w:val="000000"/>
              </w:rPr>
            </w:pPr>
            <w:r w:rsidRPr="00147A69">
              <w:rPr>
                <w:bCs/>
                <w:color w:val="000000"/>
              </w:rPr>
              <w:lastRenderedPageBreak/>
              <w:t>11.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B4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Rozkladaci</w:t>
            </w:r>
            <w:r>
              <w:rPr>
                <w:color w:val="000000"/>
              </w:rPr>
              <w:t>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pohovka</w:t>
            </w:r>
            <w:proofErr w:type="spellEnd"/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12.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B5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Rohová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sedačka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látka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13.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B6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Taburetka</w:t>
            </w:r>
            <w:proofErr w:type="spellEnd"/>
            <w:r w:rsidRPr="00125D1E">
              <w:rPr>
                <w:color w:val="000000"/>
              </w:rPr>
              <w:t xml:space="preserve">  s </w:t>
            </w:r>
            <w:proofErr w:type="spellStart"/>
            <w:r w:rsidRPr="00125D1E">
              <w:rPr>
                <w:color w:val="000000"/>
              </w:rPr>
              <w:t>úložným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priestorom</w:t>
            </w:r>
            <w:proofErr w:type="spellEnd"/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14.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E38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Skrinka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šatňová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oceľova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na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nohách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24</w:t>
            </w: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31119B" w:rsidRPr="00125D1E" w:rsidRDefault="0031119B" w:rsidP="0063624D">
            <w:r w:rsidRPr="00125D1E">
              <w:rPr>
                <w:color w:val="000000"/>
              </w:rPr>
              <w:t>600x500x2000</w:t>
            </w:r>
          </w:p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24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15.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F2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Válenda</w:t>
            </w:r>
            <w:proofErr w:type="spellEnd"/>
            <w:r w:rsidRPr="00125D1E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s </w:t>
            </w:r>
            <w:proofErr w:type="spellStart"/>
            <w:r>
              <w:rPr>
                <w:color w:val="000000"/>
              </w:rPr>
              <w:t>úložnym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priestorom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na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nožičkách</w:t>
            </w:r>
            <w:proofErr w:type="spellEnd"/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7</w:t>
            </w: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31119B" w:rsidRPr="00125D1E" w:rsidRDefault="0031119B" w:rsidP="0063624D">
            <w:r w:rsidRPr="0009047A">
              <w:rPr>
                <w:color w:val="000000"/>
              </w:rPr>
              <w:t>900x2000</w:t>
            </w:r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7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16.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V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Vešiak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stojanový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chróm</w:t>
            </w:r>
            <w:proofErr w:type="spellEnd"/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3</w:t>
            </w: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3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17.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H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K</w:t>
            </w:r>
            <w:r>
              <w:rPr>
                <w:color w:val="000000"/>
              </w:rPr>
              <w:t>reslo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otočné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opierok</w:t>
            </w:r>
            <w:proofErr w:type="spellEnd"/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6</w:t>
            </w: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6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18.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H1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Kancelárske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kreslo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polohovateľné</w:t>
            </w:r>
            <w:proofErr w:type="spellEnd"/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4</w:t>
            </w: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4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19.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I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Jedalenská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stolička</w:t>
            </w:r>
            <w:proofErr w:type="spellEnd"/>
            <w:r w:rsidRPr="00125D1E">
              <w:rPr>
                <w:color w:val="000000"/>
              </w:rPr>
              <w:t xml:space="preserve">  </w:t>
            </w:r>
            <w:proofErr w:type="spellStart"/>
            <w:r w:rsidRPr="00125D1E">
              <w:rPr>
                <w:color w:val="000000"/>
              </w:rPr>
              <w:t>stohovateľná</w:t>
            </w:r>
            <w:proofErr w:type="spellEnd"/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12</w:t>
            </w: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12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color w:val="000000"/>
              </w:rPr>
            </w:pPr>
            <w:r w:rsidRPr="00147A69">
              <w:rPr>
                <w:bCs/>
                <w:color w:val="000000"/>
              </w:rPr>
              <w:t>20.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J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Rohová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sedačka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pevná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801" w:type="pct"/>
            <w:vAlign w:val="center"/>
          </w:tcPr>
          <w:p w:rsidR="0031119B" w:rsidRPr="00125D1E" w:rsidRDefault="0031119B" w:rsidP="0063624D">
            <w:r w:rsidRPr="00125D1E">
              <w:rPr>
                <w:color w:val="000000"/>
              </w:rPr>
              <w:t>2400x1900x900</w:t>
            </w:r>
          </w:p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21.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J1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Taburetka</w:t>
            </w:r>
            <w:proofErr w:type="spellEnd"/>
            <w:r w:rsidRPr="00125D1E">
              <w:rPr>
                <w:color w:val="000000"/>
              </w:rPr>
              <w:t xml:space="preserve"> s </w:t>
            </w:r>
            <w:proofErr w:type="spellStart"/>
            <w:r w:rsidRPr="00125D1E">
              <w:rPr>
                <w:color w:val="000000"/>
              </w:rPr>
              <w:t>úložným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priestorom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</w:t>
            </w:r>
          </w:p>
        </w:tc>
        <w:tc>
          <w:tcPr>
            <w:tcW w:w="801" w:type="pct"/>
            <w:vAlign w:val="center"/>
          </w:tcPr>
          <w:p w:rsidR="0031119B" w:rsidRPr="00125D1E" w:rsidRDefault="0031119B" w:rsidP="0063624D">
            <w:r w:rsidRPr="00125D1E">
              <w:rPr>
                <w:color w:val="000000"/>
              </w:rPr>
              <w:t xml:space="preserve">600x700 </w:t>
            </w:r>
          </w:p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22.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J2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Trojkreslo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801" w:type="pct"/>
            <w:vAlign w:val="center"/>
          </w:tcPr>
          <w:p w:rsidR="0031119B" w:rsidRPr="00125D1E" w:rsidRDefault="0031119B" w:rsidP="0063624D">
            <w:r w:rsidRPr="00125D1E">
              <w:rPr>
                <w:color w:val="000000"/>
              </w:rPr>
              <w:t xml:space="preserve">2400x900 </w:t>
            </w:r>
          </w:p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color w:val="000000"/>
              </w:rPr>
            </w:pPr>
            <w:r w:rsidRPr="00147A69">
              <w:rPr>
                <w:bCs/>
                <w:color w:val="000000"/>
              </w:rPr>
              <w:t>23.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N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Válenda</w:t>
            </w:r>
            <w:proofErr w:type="spellEnd"/>
            <w:r w:rsidRPr="00125D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 </w:t>
            </w:r>
            <w:proofErr w:type="spellStart"/>
            <w:r>
              <w:rPr>
                <w:color w:val="000000"/>
              </w:rPr>
              <w:t>úložným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priestorom</w:t>
            </w:r>
            <w:proofErr w:type="spellEnd"/>
            <w:r>
              <w:rPr>
                <w:color w:val="000000"/>
              </w:rPr>
              <w:t xml:space="preserve"> </w:t>
            </w:r>
            <w:r w:rsidRPr="00125D1E">
              <w:rPr>
                <w:color w:val="000000"/>
              </w:rPr>
              <w:t xml:space="preserve">s </w:t>
            </w:r>
            <w:proofErr w:type="spellStart"/>
            <w:r w:rsidRPr="00125D1E">
              <w:rPr>
                <w:color w:val="000000"/>
              </w:rPr>
              <w:t>roštom</w:t>
            </w:r>
            <w:proofErr w:type="spellEnd"/>
            <w:r w:rsidRPr="00125D1E">
              <w:rPr>
                <w:color w:val="000000"/>
              </w:rPr>
              <w:t xml:space="preserve">, </w:t>
            </w:r>
            <w:proofErr w:type="spellStart"/>
            <w:r w:rsidRPr="00125D1E">
              <w:rPr>
                <w:color w:val="000000"/>
              </w:rPr>
              <w:t>matracom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na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nožičkách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801" w:type="pct"/>
            <w:vAlign w:val="center"/>
          </w:tcPr>
          <w:p w:rsidR="0031119B" w:rsidRPr="00125D1E" w:rsidRDefault="0031119B" w:rsidP="0063624D">
            <w:r w:rsidRPr="00125D1E">
              <w:rPr>
                <w:color w:val="000000"/>
              </w:rPr>
              <w:t>š.900</w:t>
            </w:r>
          </w:p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24.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V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Vešiak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stojanový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chróm</w:t>
            </w:r>
            <w:proofErr w:type="spellEnd"/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3</w:t>
            </w:r>
          </w:p>
        </w:tc>
        <w:tc>
          <w:tcPr>
            <w:tcW w:w="801" w:type="pct"/>
            <w:vAlign w:val="center"/>
          </w:tcPr>
          <w:p w:rsidR="0031119B" w:rsidRPr="00125D1E" w:rsidRDefault="0031119B" w:rsidP="0063624D"/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3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  <w:tr w:rsidR="008A5ED4" w:rsidRPr="007D0F34" w:rsidTr="008A5ED4">
        <w:trPr>
          <w:cantSplit/>
        </w:trPr>
        <w:tc>
          <w:tcPr>
            <w:tcW w:w="239" w:type="pct"/>
          </w:tcPr>
          <w:p w:rsidR="0031119B" w:rsidRPr="00147A69" w:rsidRDefault="0031119B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25.</w:t>
            </w:r>
          </w:p>
        </w:tc>
        <w:tc>
          <w:tcPr>
            <w:tcW w:w="200" w:type="pct"/>
            <w:vAlign w:val="bottom"/>
          </w:tcPr>
          <w:p w:rsidR="0031119B" w:rsidRPr="00125D1E" w:rsidRDefault="0031119B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TR</w:t>
            </w:r>
          </w:p>
        </w:tc>
        <w:tc>
          <w:tcPr>
            <w:tcW w:w="1303" w:type="pct"/>
            <w:vAlign w:val="bottom"/>
          </w:tcPr>
          <w:p w:rsidR="0031119B" w:rsidRPr="00125D1E" w:rsidRDefault="0031119B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Trezor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na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cennosti</w:t>
            </w:r>
            <w:proofErr w:type="spellEnd"/>
            <w:r w:rsidRPr="00125D1E">
              <w:rPr>
                <w:color w:val="000000"/>
              </w:rPr>
              <w:t xml:space="preserve"> a </w:t>
            </w:r>
            <w:proofErr w:type="spellStart"/>
            <w:r w:rsidRPr="00125D1E">
              <w:rPr>
                <w:color w:val="000000"/>
              </w:rPr>
              <w:t>opiáty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02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vAlign w:val="bottom"/>
          </w:tcPr>
          <w:p w:rsidR="0031119B" w:rsidRPr="00125D1E" w:rsidRDefault="0031119B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</w:t>
            </w:r>
          </w:p>
        </w:tc>
        <w:tc>
          <w:tcPr>
            <w:tcW w:w="801" w:type="pct"/>
            <w:vAlign w:val="center"/>
          </w:tcPr>
          <w:p w:rsidR="0031119B" w:rsidRPr="00125D1E" w:rsidRDefault="0031119B" w:rsidP="0063624D">
            <w:r w:rsidRPr="00125D1E">
              <w:rPr>
                <w:color w:val="000000"/>
              </w:rPr>
              <w:t>435x327x287</w:t>
            </w:r>
          </w:p>
        </w:tc>
        <w:tc>
          <w:tcPr>
            <w:tcW w:w="453" w:type="pct"/>
            <w:vAlign w:val="bottom"/>
          </w:tcPr>
          <w:p w:rsidR="0031119B" w:rsidRPr="00125D1E" w:rsidRDefault="0031119B" w:rsidP="0063624D">
            <w:pPr>
              <w:jc w:val="center"/>
              <w:rPr>
                <w:color w:val="000000"/>
              </w:rPr>
            </w:pPr>
            <w:r w:rsidRPr="00125D1E">
              <w:rPr>
                <w:color w:val="000000"/>
              </w:rPr>
              <w:t>2</w:t>
            </w:r>
          </w:p>
        </w:tc>
        <w:tc>
          <w:tcPr>
            <w:tcW w:w="1300" w:type="pct"/>
          </w:tcPr>
          <w:p w:rsidR="0031119B" w:rsidRPr="00147A69" w:rsidRDefault="0031119B" w:rsidP="00265307">
            <w:pPr>
              <w:jc w:val="center"/>
            </w:pPr>
          </w:p>
        </w:tc>
      </w:tr>
    </w:tbl>
    <w:p w:rsidR="000E0961" w:rsidRDefault="000E0961" w:rsidP="000E0961"/>
    <w:p w:rsidR="00363B13" w:rsidRDefault="00363B13" w:rsidP="000E0961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63B13" w:rsidRDefault="00363B13" w:rsidP="000E0961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E0961" w:rsidRPr="00581376" w:rsidRDefault="000E0961" w:rsidP="000E0961">
      <w:pPr>
        <w:autoSpaceDE w:val="0"/>
        <w:autoSpaceDN w:val="0"/>
        <w:adjustRightInd w:val="0"/>
        <w:jc w:val="both"/>
        <w:rPr>
          <w:b/>
          <w:u w:val="single"/>
        </w:rPr>
      </w:pPr>
      <w:r w:rsidRPr="00581376">
        <w:rPr>
          <w:b/>
          <w:u w:val="single"/>
        </w:rPr>
        <w:t xml:space="preserve">ŠTANDARDY NÁBYTKU </w:t>
      </w:r>
    </w:p>
    <w:p w:rsidR="000E0961" w:rsidRPr="0048703B" w:rsidRDefault="000E0961" w:rsidP="000E0961">
      <w:pPr>
        <w:autoSpaceDE w:val="0"/>
        <w:autoSpaceDN w:val="0"/>
        <w:adjustRightInd w:val="0"/>
        <w:jc w:val="both"/>
        <w:rPr>
          <w:u w:val="single"/>
        </w:rPr>
      </w:pPr>
    </w:p>
    <w:p w:rsidR="000E0961" w:rsidRPr="006924B5" w:rsidRDefault="000E0961" w:rsidP="000E0961">
      <w:pPr>
        <w:autoSpaceDE w:val="0"/>
        <w:autoSpaceDN w:val="0"/>
        <w:adjustRightInd w:val="0"/>
        <w:jc w:val="both"/>
        <w:rPr>
          <w:i/>
        </w:rPr>
      </w:pPr>
      <w:r w:rsidRPr="006924B5">
        <w:rPr>
          <w:i/>
        </w:rPr>
        <w:t>Nábytok pre použitie v zdravotníctve.</w:t>
      </w:r>
    </w:p>
    <w:p w:rsidR="000E0961" w:rsidRPr="006924B5" w:rsidRDefault="000E0961" w:rsidP="000E0961">
      <w:pPr>
        <w:autoSpaceDE w:val="0"/>
        <w:autoSpaceDN w:val="0"/>
        <w:adjustRightInd w:val="0"/>
        <w:jc w:val="both"/>
        <w:rPr>
          <w:rFonts w:eastAsia="CIDFont+F3"/>
          <w:i/>
        </w:rPr>
      </w:pPr>
      <w:r w:rsidRPr="006924B5">
        <w:rPr>
          <w:rFonts w:eastAsia="CIDFont+F3"/>
          <w:i/>
        </w:rPr>
        <w:t>Technická špecifikácia: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Sk</w:t>
      </w:r>
      <w:r>
        <w:rPr>
          <w:rFonts w:eastAsia="CIDFont+F3"/>
        </w:rPr>
        <w:t>riň</w:t>
      </w:r>
      <w:r w:rsidRPr="00907432">
        <w:rPr>
          <w:rFonts w:eastAsia="CIDFont+F3"/>
        </w:rPr>
        <w:t>ový nábyt</w:t>
      </w:r>
      <w:r>
        <w:rPr>
          <w:rFonts w:eastAsia="CIDFont+F3"/>
        </w:rPr>
        <w:t>o</w:t>
      </w:r>
      <w:r w:rsidRPr="00907432">
        <w:rPr>
          <w:rFonts w:eastAsia="CIDFont+F3"/>
        </w:rPr>
        <w:t>k: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- farebné a rozmerové prevedenie podľa PD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- korpus</w:t>
      </w:r>
      <w:r>
        <w:rPr>
          <w:rFonts w:eastAsia="CIDFont+F3"/>
        </w:rPr>
        <w:t>, čelá, dvere</w:t>
      </w:r>
      <w:r w:rsidRPr="00907432">
        <w:rPr>
          <w:rFonts w:eastAsia="CIDFont+F3"/>
        </w:rPr>
        <w:t xml:space="preserve"> + police – lamino</w:t>
      </w:r>
      <w:r>
        <w:rPr>
          <w:rFonts w:eastAsia="CIDFont+F3"/>
        </w:rPr>
        <w:t>vaná D</w:t>
      </w:r>
      <w:r w:rsidRPr="00907432">
        <w:rPr>
          <w:rFonts w:eastAsia="CIDFont+F3"/>
        </w:rPr>
        <w:t>TD-18</w:t>
      </w:r>
      <w:r>
        <w:rPr>
          <w:rFonts w:eastAsia="CIDFont+F3"/>
        </w:rPr>
        <w:t>-19 mm, dekór podľa PD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color w:val="2E2E2E"/>
          <w:shd w:val="clear" w:color="auto" w:fill="FFFFFF"/>
        </w:rPr>
      </w:pPr>
      <w:r>
        <w:rPr>
          <w:color w:val="2E2E2E"/>
          <w:shd w:val="clear" w:color="auto" w:fill="FFFFFF"/>
        </w:rPr>
        <w:t xml:space="preserve">  </w:t>
      </w:r>
      <w:r w:rsidRPr="00313396">
        <w:rPr>
          <w:color w:val="2E2E2E"/>
          <w:shd w:val="clear" w:color="auto" w:fill="FFFFFF"/>
        </w:rPr>
        <w:t xml:space="preserve">optimálne povrchové vlastnosti (ako je odolnosť proti oderu a poškriabaniu) v súlade s EN </w:t>
      </w:r>
      <w:r>
        <w:rPr>
          <w:color w:val="2E2E2E"/>
          <w:shd w:val="clear" w:color="auto" w:fill="FFFFFF"/>
        </w:rPr>
        <w:t xml:space="preserve"> </w:t>
      </w:r>
    </w:p>
    <w:p w:rsidR="000E0961" w:rsidRPr="00313396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color w:val="2E2E2E"/>
          <w:shd w:val="clear" w:color="auto" w:fill="FFFFFF"/>
        </w:rPr>
        <w:t xml:space="preserve">  </w:t>
      </w:r>
      <w:r w:rsidRPr="00313396">
        <w:rPr>
          <w:color w:val="2E2E2E"/>
          <w:shd w:val="clear" w:color="auto" w:fill="FFFFFF"/>
        </w:rPr>
        <w:t>14322</w:t>
      </w:r>
      <w:r>
        <w:rPr>
          <w:color w:val="2E2E2E"/>
          <w:shd w:val="clear" w:color="auto" w:fill="FFFFFF"/>
        </w:rPr>
        <w:t xml:space="preserve"> a EN 312, hygienicky bezpečná, stálofarebná, klasifikácia P2, emisná trieda E1</w:t>
      </w:r>
      <w:r w:rsidRPr="00313396">
        <w:rPr>
          <w:rStyle w:val="apple-converted-space"/>
          <w:color w:val="2E2E2E"/>
          <w:shd w:val="clear" w:color="auto" w:fill="FFFFFF"/>
        </w:rPr>
        <w:t> 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ABS hrany 2 mm nalepené PUR lepidlom </w:t>
      </w:r>
      <w:r w:rsidRPr="00907432">
        <w:rPr>
          <w:rFonts w:eastAsia="CIDFont+F3"/>
        </w:rPr>
        <w:t>(odolné v</w:t>
      </w:r>
      <w:r>
        <w:rPr>
          <w:rFonts w:eastAsia="CIDFont+F3"/>
        </w:rPr>
        <w:t>o</w:t>
      </w:r>
      <w:r w:rsidRPr="00907432">
        <w:rPr>
          <w:rFonts w:eastAsia="CIDFont+F3"/>
        </w:rPr>
        <w:t>či siln</w:t>
      </w:r>
      <w:r>
        <w:rPr>
          <w:rFonts w:eastAsia="CIDFont+F3"/>
        </w:rPr>
        <w:t>e</w:t>
      </w:r>
      <w:r w:rsidRPr="00907432">
        <w:rPr>
          <w:rFonts w:eastAsia="CIDFont+F3"/>
        </w:rPr>
        <w:t>jš</w:t>
      </w:r>
      <w:r>
        <w:rPr>
          <w:rFonts w:eastAsia="CIDFont+F3"/>
        </w:rPr>
        <w:t>ej</w:t>
      </w:r>
      <w:r w:rsidRPr="00907432">
        <w:rPr>
          <w:rFonts w:eastAsia="CIDFont+F3"/>
        </w:rPr>
        <w:t xml:space="preserve"> de</w:t>
      </w:r>
      <w:r>
        <w:rPr>
          <w:rFonts w:eastAsia="CIDFont+F3"/>
        </w:rPr>
        <w:t>zinfekcii a vode</w:t>
      </w:r>
      <w:r w:rsidRPr="00907432">
        <w:rPr>
          <w:rFonts w:eastAsia="CIDFont+F3"/>
        </w:rPr>
        <w:t>)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lastRenderedPageBreak/>
        <w:t>- p</w:t>
      </w:r>
      <w:r>
        <w:rPr>
          <w:rFonts w:eastAsia="CIDFont+F3"/>
        </w:rPr>
        <w:t>á</w:t>
      </w:r>
      <w:r w:rsidRPr="00907432">
        <w:rPr>
          <w:rFonts w:eastAsia="CIDFont+F3"/>
        </w:rPr>
        <w:t>nty a doj</w:t>
      </w:r>
      <w:r>
        <w:rPr>
          <w:rFonts w:eastAsia="CIDFont+F3"/>
        </w:rPr>
        <w:t>a</w:t>
      </w:r>
      <w:r w:rsidRPr="00907432">
        <w:rPr>
          <w:rFonts w:eastAsia="CIDFont+F3"/>
        </w:rPr>
        <w:t>zdy s tlmením (odolné v</w:t>
      </w:r>
      <w:r>
        <w:rPr>
          <w:rFonts w:eastAsia="CIDFont+F3"/>
        </w:rPr>
        <w:t>o</w:t>
      </w:r>
      <w:r w:rsidRPr="00907432">
        <w:rPr>
          <w:rFonts w:eastAsia="CIDFont+F3"/>
        </w:rPr>
        <w:t>či siln</w:t>
      </w:r>
      <w:r>
        <w:rPr>
          <w:rFonts w:eastAsia="CIDFont+F3"/>
        </w:rPr>
        <w:t>e</w:t>
      </w:r>
      <w:r w:rsidRPr="00907432">
        <w:rPr>
          <w:rFonts w:eastAsia="CIDFont+F3"/>
        </w:rPr>
        <w:t>jš</w:t>
      </w:r>
      <w:r>
        <w:rPr>
          <w:rFonts w:eastAsia="CIDFont+F3"/>
        </w:rPr>
        <w:t>ej</w:t>
      </w:r>
      <w:r w:rsidRPr="00907432">
        <w:rPr>
          <w:rFonts w:eastAsia="CIDFont+F3"/>
        </w:rPr>
        <w:t xml:space="preserve"> de</w:t>
      </w:r>
      <w:r>
        <w:rPr>
          <w:rFonts w:eastAsia="CIDFont+F3"/>
        </w:rPr>
        <w:t>zinfekcii</w:t>
      </w:r>
      <w:r w:rsidRPr="00907432">
        <w:rPr>
          <w:rFonts w:eastAsia="CIDFont+F3"/>
        </w:rPr>
        <w:t>)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- z</w:t>
      </w:r>
      <w:r>
        <w:rPr>
          <w:rFonts w:eastAsia="CIDFont+F3"/>
        </w:rPr>
        <w:t>adné</w:t>
      </w:r>
      <w:r w:rsidRPr="00907432">
        <w:rPr>
          <w:rFonts w:eastAsia="CIDFont+F3"/>
        </w:rPr>
        <w:t xml:space="preserve"> </w:t>
      </w:r>
      <w:r>
        <w:rPr>
          <w:rFonts w:eastAsia="CIDFont+F3"/>
        </w:rPr>
        <w:t>steny skriniek hr.min.8 mm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 xml:space="preserve">- nohy – </w:t>
      </w:r>
      <w:r>
        <w:rPr>
          <w:rFonts w:eastAsia="CIDFont+F3"/>
        </w:rPr>
        <w:t>kovové s </w:t>
      </w:r>
      <w:proofErr w:type="spellStart"/>
      <w:r>
        <w:rPr>
          <w:rFonts w:eastAsia="CIDFont+F3"/>
        </w:rPr>
        <w:t>rektifikáciou</w:t>
      </w:r>
      <w:proofErr w:type="spellEnd"/>
      <w:r>
        <w:rPr>
          <w:rFonts w:eastAsia="CIDFont+F3"/>
        </w:rPr>
        <w:t xml:space="preserve"> </w:t>
      </w:r>
      <w:proofErr w:type="spellStart"/>
      <w:r>
        <w:rPr>
          <w:rFonts w:eastAsia="CIDFont+F3"/>
        </w:rPr>
        <w:t>v.min</w:t>
      </w:r>
      <w:proofErr w:type="spellEnd"/>
      <w:r>
        <w:rPr>
          <w:rFonts w:eastAsia="CIDFont+F3"/>
        </w:rPr>
        <w:t>. 100 mm, odtieň RAL 7035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prevedenie zásuviek podľa PD, systém TIP ON </w:t>
      </w:r>
      <w:proofErr w:type="spellStart"/>
      <w:r>
        <w:rPr>
          <w:rFonts w:eastAsia="CIDFont+F3"/>
        </w:rPr>
        <w:t>Bluemotion</w:t>
      </w:r>
      <w:proofErr w:type="spellEnd"/>
      <w:r>
        <w:rPr>
          <w:rFonts w:eastAsia="CIDFont+F3"/>
        </w:rPr>
        <w:t xml:space="preserve"> – adaptívny tlmiaci systém 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  s tlmeným dovieraním (alebo ekvivalent)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 xml:space="preserve">- </w:t>
      </w:r>
      <w:r>
        <w:rPr>
          <w:rFonts w:eastAsia="CIDFont+F3"/>
        </w:rPr>
        <w:t xml:space="preserve">v prípade použitia </w:t>
      </w:r>
      <w:proofErr w:type="spellStart"/>
      <w:r>
        <w:rPr>
          <w:rFonts w:eastAsia="CIDFont+F3"/>
        </w:rPr>
        <w:t>madiel</w:t>
      </w:r>
      <w:proofErr w:type="spellEnd"/>
      <w:r>
        <w:rPr>
          <w:rFonts w:eastAsia="CIDFont+F3"/>
        </w:rPr>
        <w:t xml:space="preserve">, </w:t>
      </w:r>
      <w:proofErr w:type="spellStart"/>
      <w:r>
        <w:rPr>
          <w:rFonts w:eastAsia="CIDFont+F3"/>
        </w:rPr>
        <w:t>madlá</w:t>
      </w:r>
      <w:proofErr w:type="spellEnd"/>
      <w:r>
        <w:rPr>
          <w:rFonts w:eastAsia="CIDFont+F3"/>
        </w:rPr>
        <w:t xml:space="preserve"> kovové v tvare C odtieň RAL 7035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</w:t>
      </w:r>
      <w:r w:rsidRPr="00907432">
        <w:rPr>
          <w:rFonts w:eastAsia="CIDFont+F3"/>
        </w:rPr>
        <w:t xml:space="preserve">police </w:t>
      </w:r>
      <w:r>
        <w:rPr>
          <w:rFonts w:eastAsia="CIDFont+F3"/>
        </w:rPr>
        <w:t>sú</w:t>
      </w:r>
      <w:r w:rsidRPr="00907432">
        <w:rPr>
          <w:rFonts w:eastAsia="CIDFont+F3"/>
        </w:rPr>
        <w:t xml:space="preserve"> vo</w:t>
      </w:r>
      <w:r>
        <w:rPr>
          <w:rFonts w:eastAsia="CIDFont+F3"/>
        </w:rPr>
        <w:t>ľ</w:t>
      </w:r>
      <w:r w:rsidRPr="00907432">
        <w:rPr>
          <w:rFonts w:eastAsia="CIDFont+F3"/>
        </w:rPr>
        <w:t>né, výškov</w:t>
      </w:r>
      <w:r>
        <w:rPr>
          <w:rFonts w:eastAsia="CIDFont+F3"/>
        </w:rPr>
        <w:t xml:space="preserve">o </w:t>
      </w:r>
      <w:r w:rsidRPr="00907432">
        <w:rPr>
          <w:rFonts w:eastAsia="CIDFont+F3"/>
        </w:rPr>
        <w:t>p</w:t>
      </w:r>
      <w:r>
        <w:rPr>
          <w:rFonts w:eastAsia="CIDFont+F3"/>
        </w:rPr>
        <w:t>r</w:t>
      </w:r>
      <w:r w:rsidRPr="00907432">
        <w:rPr>
          <w:rFonts w:eastAsia="CIDFont+F3"/>
        </w:rPr>
        <w:t>estavite</w:t>
      </w:r>
      <w:r>
        <w:rPr>
          <w:rFonts w:eastAsia="CIDFont+F3"/>
        </w:rPr>
        <w:t>ľ</w:t>
      </w:r>
      <w:r w:rsidRPr="00907432">
        <w:rPr>
          <w:rFonts w:eastAsia="CIDFont+F3"/>
        </w:rPr>
        <w:t xml:space="preserve">né na kovových </w:t>
      </w:r>
      <w:proofErr w:type="spellStart"/>
      <w:r w:rsidRPr="00907432">
        <w:rPr>
          <w:rFonts w:eastAsia="CIDFont+F3"/>
        </w:rPr>
        <w:t>podp</w:t>
      </w:r>
      <w:r>
        <w:rPr>
          <w:rFonts w:eastAsia="CIDFont+F3"/>
        </w:rPr>
        <w:t>e</w:t>
      </w:r>
      <w:r w:rsidRPr="00907432">
        <w:rPr>
          <w:rFonts w:eastAsia="CIDFont+F3"/>
        </w:rPr>
        <w:t>rkách</w:t>
      </w:r>
      <w:proofErr w:type="spellEnd"/>
      <w:r w:rsidRPr="00907432">
        <w:rPr>
          <w:rFonts w:eastAsia="CIDFont+F3"/>
        </w:rPr>
        <w:t xml:space="preserve"> umožňuj</w:t>
      </w:r>
      <w:r>
        <w:rPr>
          <w:rFonts w:eastAsia="CIDFont+F3"/>
        </w:rPr>
        <w:t>úcich</w:t>
      </w:r>
      <w:r w:rsidRPr="00907432">
        <w:rPr>
          <w:rFonts w:eastAsia="CIDFont+F3"/>
        </w:rPr>
        <w:t xml:space="preserve"> zachy</w:t>
      </w:r>
      <w:r>
        <w:rPr>
          <w:rFonts w:eastAsia="CIDFont+F3"/>
        </w:rPr>
        <w:t>tenie</w:t>
      </w:r>
      <w:r w:rsidRPr="00907432">
        <w:rPr>
          <w:rFonts w:eastAsia="CIDFont+F3"/>
        </w:rPr>
        <w:t xml:space="preserve"> 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  p</w:t>
      </w:r>
      <w:r w:rsidRPr="00907432">
        <w:rPr>
          <w:rFonts w:eastAsia="CIDFont+F3"/>
        </w:rPr>
        <w:t>roti</w:t>
      </w:r>
      <w:r>
        <w:rPr>
          <w:rFonts w:eastAsia="CIDFont+F3"/>
        </w:rPr>
        <w:t xml:space="preserve"> </w:t>
      </w:r>
      <w:r w:rsidRPr="00907432">
        <w:rPr>
          <w:rFonts w:eastAsia="CIDFont+F3"/>
        </w:rPr>
        <w:t>nech</w:t>
      </w:r>
      <w:r>
        <w:rPr>
          <w:rFonts w:eastAsia="CIDFont+F3"/>
        </w:rPr>
        <w:t>ce</w:t>
      </w:r>
      <w:r w:rsidRPr="00907432">
        <w:rPr>
          <w:rFonts w:eastAsia="CIDFont+F3"/>
        </w:rPr>
        <w:t>nému vyt</w:t>
      </w:r>
      <w:r>
        <w:rPr>
          <w:rFonts w:eastAsia="CIDFont+F3"/>
        </w:rPr>
        <w:t>iahnutiu, ABS hrany 2 mm nalepené PUR lepidlom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Stoly</w:t>
      </w:r>
      <w:r>
        <w:rPr>
          <w:rFonts w:eastAsia="CIDFont+F3"/>
        </w:rPr>
        <w:t xml:space="preserve"> a pracovné zostavy: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- farebné  a rozmerové prevedenie podľa PD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 xml:space="preserve">- kostra kovová </w:t>
      </w:r>
      <w:r>
        <w:rPr>
          <w:rFonts w:eastAsia="CIDFont+F3"/>
        </w:rPr>
        <w:t xml:space="preserve">tvar T </w:t>
      </w:r>
      <w:r w:rsidRPr="00907432">
        <w:rPr>
          <w:rFonts w:eastAsia="CIDFont+F3"/>
        </w:rPr>
        <w:t>(</w:t>
      </w:r>
      <w:r>
        <w:rPr>
          <w:rFonts w:eastAsia="CIDFont+F3"/>
        </w:rPr>
        <w:t>farba</w:t>
      </w:r>
      <w:r w:rsidRPr="00907432">
        <w:rPr>
          <w:rFonts w:eastAsia="CIDFont+F3"/>
        </w:rPr>
        <w:t xml:space="preserve"> </w:t>
      </w:r>
      <w:proofErr w:type="spellStart"/>
      <w:r w:rsidRPr="00907432">
        <w:rPr>
          <w:rFonts w:eastAsia="CIDFont+F3"/>
        </w:rPr>
        <w:t>comaxit</w:t>
      </w:r>
      <w:proofErr w:type="spellEnd"/>
      <w:r>
        <w:rPr>
          <w:rFonts w:eastAsia="CIDFont+F3"/>
        </w:rPr>
        <w:t xml:space="preserve"> RAL 7035</w:t>
      </w:r>
      <w:r w:rsidRPr="00907432">
        <w:rPr>
          <w:rFonts w:eastAsia="CIDFont+F3"/>
        </w:rPr>
        <w:t>)</w:t>
      </w:r>
      <w:r>
        <w:rPr>
          <w:rFonts w:eastAsia="CIDFont+F3"/>
        </w:rPr>
        <w:t>, podnože s </w:t>
      </w:r>
      <w:proofErr w:type="spellStart"/>
      <w:r>
        <w:rPr>
          <w:rFonts w:eastAsia="CIDFont+F3"/>
        </w:rPr>
        <w:t>rektifikáciou</w:t>
      </w:r>
      <w:proofErr w:type="spellEnd"/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- d</w:t>
      </w:r>
      <w:r>
        <w:rPr>
          <w:rFonts w:eastAsia="CIDFont+F3"/>
        </w:rPr>
        <w:t>o</w:t>
      </w:r>
      <w:r w:rsidRPr="00907432">
        <w:rPr>
          <w:rFonts w:eastAsia="CIDFont+F3"/>
        </w:rPr>
        <w:t>ska pr</w:t>
      </w:r>
      <w:r>
        <w:rPr>
          <w:rFonts w:eastAsia="CIDFont+F3"/>
        </w:rPr>
        <w:t>e</w:t>
      </w:r>
      <w:r w:rsidRPr="00907432">
        <w:rPr>
          <w:rFonts w:eastAsia="CIDFont+F3"/>
        </w:rPr>
        <w:t xml:space="preserve"> prac</w:t>
      </w:r>
      <w:r>
        <w:rPr>
          <w:rFonts w:eastAsia="CIDFont+F3"/>
        </w:rPr>
        <w:t>ovný stôl</w:t>
      </w:r>
      <w:r w:rsidRPr="00907432">
        <w:rPr>
          <w:rFonts w:eastAsia="CIDFont+F3"/>
        </w:rPr>
        <w:t xml:space="preserve"> – </w:t>
      </w:r>
      <w:proofErr w:type="spellStart"/>
      <w:r w:rsidRPr="00907432">
        <w:rPr>
          <w:rFonts w:eastAsia="CIDFont+F3"/>
        </w:rPr>
        <w:t>lamino</w:t>
      </w:r>
      <w:proofErr w:type="spellEnd"/>
      <w:r w:rsidRPr="00907432">
        <w:rPr>
          <w:rFonts w:eastAsia="CIDFont+F3"/>
        </w:rPr>
        <w:t xml:space="preserve"> </w:t>
      </w:r>
      <w:r>
        <w:rPr>
          <w:rFonts w:eastAsia="CIDFont+F3"/>
        </w:rPr>
        <w:t>D</w:t>
      </w:r>
      <w:r w:rsidRPr="00907432">
        <w:rPr>
          <w:rFonts w:eastAsia="CIDFont+F3"/>
        </w:rPr>
        <w:t xml:space="preserve">TD </w:t>
      </w:r>
      <w:r>
        <w:rPr>
          <w:rFonts w:eastAsia="CIDFont+F3"/>
        </w:rPr>
        <w:t>25</w:t>
      </w:r>
      <w:r w:rsidRPr="00907432">
        <w:rPr>
          <w:rFonts w:eastAsia="CIDFont+F3"/>
        </w:rPr>
        <w:t>mm, ABS hrana 2 mm</w:t>
      </w:r>
      <w:r>
        <w:rPr>
          <w:rFonts w:eastAsia="CIDFont+F3"/>
        </w:rPr>
        <w:t xml:space="preserve"> po obvode nalepená PUR  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color w:val="2E2E2E"/>
          <w:shd w:val="clear" w:color="auto" w:fill="FFFFFF"/>
        </w:rPr>
      </w:pPr>
      <w:r>
        <w:rPr>
          <w:rFonts w:eastAsia="CIDFont+F3"/>
        </w:rPr>
        <w:t xml:space="preserve">  lepidlom </w:t>
      </w:r>
      <w:r w:rsidRPr="00907432">
        <w:rPr>
          <w:rFonts w:eastAsia="CIDFont+F3"/>
        </w:rPr>
        <w:t>(odolné v</w:t>
      </w:r>
      <w:r>
        <w:rPr>
          <w:rFonts w:eastAsia="CIDFont+F3"/>
        </w:rPr>
        <w:t>o</w:t>
      </w:r>
      <w:r w:rsidRPr="00907432">
        <w:rPr>
          <w:rFonts w:eastAsia="CIDFont+F3"/>
        </w:rPr>
        <w:t>či siln</w:t>
      </w:r>
      <w:r>
        <w:rPr>
          <w:rFonts w:eastAsia="CIDFont+F3"/>
        </w:rPr>
        <w:t>e</w:t>
      </w:r>
      <w:r w:rsidRPr="00907432">
        <w:rPr>
          <w:rFonts w:eastAsia="CIDFont+F3"/>
        </w:rPr>
        <w:t>jš</w:t>
      </w:r>
      <w:r>
        <w:rPr>
          <w:rFonts w:eastAsia="CIDFont+F3"/>
        </w:rPr>
        <w:t>ej</w:t>
      </w:r>
      <w:r w:rsidRPr="00907432">
        <w:rPr>
          <w:rFonts w:eastAsia="CIDFont+F3"/>
        </w:rPr>
        <w:t xml:space="preserve"> de</w:t>
      </w:r>
      <w:r>
        <w:rPr>
          <w:rFonts w:eastAsia="CIDFont+F3"/>
        </w:rPr>
        <w:t>zinfekcii</w:t>
      </w:r>
      <w:r w:rsidRPr="00907432">
        <w:rPr>
          <w:rFonts w:eastAsia="CIDFont+F3"/>
        </w:rPr>
        <w:t>)</w:t>
      </w:r>
      <w:r>
        <w:rPr>
          <w:rFonts w:eastAsia="CIDFont+F3"/>
        </w:rPr>
        <w:t xml:space="preserve">, </w:t>
      </w:r>
      <w:r w:rsidRPr="00313396">
        <w:rPr>
          <w:color w:val="2E2E2E"/>
          <w:shd w:val="clear" w:color="auto" w:fill="FFFFFF"/>
        </w:rPr>
        <w:t xml:space="preserve">optimálne povrchové vlastnosti (ako je odolnosť 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color w:val="2E2E2E"/>
          <w:shd w:val="clear" w:color="auto" w:fill="FFFFFF"/>
        </w:rPr>
      </w:pPr>
      <w:r>
        <w:rPr>
          <w:color w:val="2E2E2E"/>
          <w:shd w:val="clear" w:color="auto" w:fill="FFFFFF"/>
        </w:rPr>
        <w:t xml:space="preserve">  </w:t>
      </w:r>
      <w:r w:rsidRPr="00313396">
        <w:rPr>
          <w:color w:val="2E2E2E"/>
          <w:shd w:val="clear" w:color="auto" w:fill="FFFFFF"/>
        </w:rPr>
        <w:t xml:space="preserve">proti oderu a poškriabaniu) v súlade s EN </w:t>
      </w:r>
      <w:r>
        <w:rPr>
          <w:color w:val="2E2E2E"/>
          <w:shd w:val="clear" w:color="auto" w:fill="FFFFFF"/>
        </w:rPr>
        <w:t xml:space="preserve"> 1</w:t>
      </w:r>
      <w:r w:rsidRPr="00313396">
        <w:rPr>
          <w:color w:val="2E2E2E"/>
          <w:shd w:val="clear" w:color="auto" w:fill="FFFFFF"/>
        </w:rPr>
        <w:t>4322</w:t>
      </w:r>
      <w:r>
        <w:rPr>
          <w:color w:val="2E2E2E"/>
          <w:shd w:val="clear" w:color="auto" w:fill="FFFFFF"/>
        </w:rPr>
        <w:t xml:space="preserve"> a EN 312, hygienicky bezpečná, </w:t>
      </w:r>
      <w:proofErr w:type="spellStart"/>
      <w:r>
        <w:rPr>
          <w:color w:val="2E2E2E"/>
          <w:shd w:val="clear" w:color="auto" w:fill="FFFFFF"/>
        </w:rPr>
        <w:t>stálofare</w:t>
      </w:r>
      <w:proofErr w:type="spellEnd"/>
      <w:r>
        <w:rPr>
          <w:color w:val="2E2E2E"/>
          <w:shd w:val="clear" w:color="auto" w:fill="FFFFFF"/>
        </w:rPr>
        <w:t>-</w:t>
      </w:r>
    </w:p>
    <w:p w:rsidR="000E0961" w:rsidRPr="00313396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color w:val="2E2E2E"/>
          <w:shd w:val="clear" w:color="auto" w:fill="FFFFFF"/>
        </w:rPr>
        <w:t xml:space="preserve">  </w:t>
      </w:r>
      <w:proofErr w:type="spellStart"/>
      <w:r>
        <w:rPr>
          <w:color w:val="2E2E2E"/>
          <w:shd w:val="clear" w:color="auto" w:fill="FFFFFF"/>
        </w:rPr>
        <w:t>bná</w:t>
      </w:r>
      <w:proofErr w:type="spellEnd"/>
      <w:r>
        <w:rPr>
          <w:color w:val="2E2E2E"/>
          <w:shd w:val="clear" w:color="auto" w:fill="FFFFFF"/>
        </w:rPr>
        <w:t>, klasifikácia P2, emisná trieda E1</w:t>
      </w:r>
      <w:r w:rsidRPr="00313396">
        <w:rPr>
          <w:rStyle w:val="apple-converted-space"/>
          <w:color w:val="2E2E2E"/>
          <w:shd w:val="clear" w:color="auto" w:fill="FFFFFF"/>
        </w:rPr>
        <w:t> 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 xml:space="preserve">- </w:t>
      </w:r>
      <w:r>
        <w:rPr>
          <w:rFonts w:eastAsia="CIDFont+F3"/>
        </w:rPr>
        <w:t xml:space="preserve">pracovná </w:t>
      </w:r>
      <w:r w:rsidRPr="00907432">
        <w:rPr>
          <w:rFonts w:eastAsia="CIDFont+F3"/>
        </w:rPr>
        <w:t>d</w:t>
      </w:r>
      <w:r>
        <w:rPr>
          <w:rFonts w:eastAsia="CIDFont+F3"/>
        </w:rPr>
        <w:t>o</w:t>
      </w:r>
      <w:r w:rsidRPr="00907432">
        <w:rPr>
          <w:rFonts w:eastAsia="CIDFont+F3"/>
        </w:rPr>
        <w:t>ska pr</w:t>
      </w:r>
      <w:r>
        <w:rPr>
          <w:rFonts w:eastAsia="CIDFont+F3"/>
        </w:rPr>
        <w:t>e</w:t>
      </w:r>
      <w:r w:rsidRPr="00907432">
        <w:rPr>
          <w:rFonts w:eastAsia="CIDFont+F3"/>
        </w:rPr>
        <w:t xml:space="preserve"> prac</w:t>
      </w:r>
      <w:r>
        <w:rPr>
          <w:rFonts w:eastAsia="CIDFont+F3"/>
        </w:rPr>
        <w:t>ovnú zostavu</w:t>
      </w:r>
      <w:r w:rsidRPr="00907432">
        <w:rPr>
          <w:rFonts w:eastAsia="CIDFont+F3"/>
        </w:rPr>
        <w:t xml:space="preserve"> – </w:t>
      </w:r>
      <w:proofErr w:type="spellStart"/>
      <w:r w:rsidRPr="00907432">
        <w:rPr>
          <w:rFonts w:eastAsia="CIDFont+F3"/>
        </w:rPr>
        <w:t>postforming</w:t>
      </w:r>
      <w:proofErr w:type="spellEnd"/>
      <w:r w:rsidRPr="00907432">
        <w:rPr>
          <w:rFonts w:eastAsia="CIDFont+F3"/>
        </w:rPr>
        <w:t xml:space="preserve"> </w:t>
      </w:r>
      <w:r>
        <w:rPr>
          <w:rFonts w:eastAsia="CIDFont+F3"/>
        </w:rPr>
        <w:t>hr</w:t>
      </w:r>
      <w:r w:rsidRPr="00907432">
        <w:rPr>
          <w:rFonts w:eastAsia="CIDFont+F3"/>
        </w:rPr>
        <w:t>. 38 mm</w:t>
      </w:r>
      <w:r>
        <w:rPr>
          <w:rFonts w:eastAsia="CIDFont+F3"/>
        </w:rPr>
        <w:t xml:space="preserve"> a na krajoch ABS hrana 2 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color w:val="2E2E2E"/>
          <w:shd w:val="clear" w:color="auto" w:fill="FFFFFF"/>
        </w:rPr>
      </w:pPr>
      <w:r>
        <w:rPr>
          <w:rFonts w:eastAsia="CIDFont+F3"/>
        </w:rPr>
        <w:t xml:space="preserve">  mm nalepená PUR lepidlom </w:t>
      </w:r>
      <w:r w:rsidRPr="00907432">
        <w:rPr>
          <w:rFonts w:eastAsia="CIDFont+F3"/>
        </w:rPr>
        <w:t>(odolné v</w:t>
      </w:r>
      <w:r>
        <w:rPr>
          <w:rFonts w:eastAsia="CIDFont+F3"/>
        </w:rPr>
        <w:t>o</w:t>
      </w:r>
      <w:r w:rsidRPr="00907432">
        <w:rPr>
          <w:rFonts w:eastAsia="CIDFont+F3"/>
        </w:rPr>
        <w:t>či siln</w:t>
      </w:r>
      <w:r>
        <w:rPr>
          <w:rFonts w:eastAsia="CIDFont+F3"/>
        </w:rPr>
        <w:t>e</w:t>
      </w:r>
      <w:r w:rsidRPr="00907432">
        <w:rPr>
          <w:rFonts w:eastAsia="CIDFont+F3"/>
        </w:rPr>
        <w:t>jš</w:t>
      </w:r>
      <w:r>
        <w:rPr>
          <w:rFonts w:eastAsia="CIDFont+F3"/>
        </w:rPr>
        <w:t>ej</w:t>
      </w:r>
      <w:r w:rsidRPr="00907432">
        <w:rPr>
          <w:rFonts w:eastAsia="CIDFont+F3"/>
        </w:rPr>
        <w:t xml:space="preserve"> de</w:t>
      </w:r>
      <w:r>
        <w:rPr>
          <w:rFonts w:eastAsia="CIDFont+F3"/>
        </w:rPr>
        <w:t>zinfekcii</w:t>
      </w:r>
      <w:r w:rsidRPr="00907432">
        <w:rPr>
          <w:rFonts w:eastAsia="CIDFont+F3"/>
        </w:rPr>
        <w:t>)</w:t>
      </w:r>
      <w:r>
        <w:rPr>
          <w:rFonts w:eastAsia="CIDFont+F3"/>
        </w:rPr>
        <w:t>, druh lepenia D3, p</w:t>
      </w:r>
      <w:r w:rsidRPr="00A67B27">
        <w:rPr>
          <w:color w:val="2E2E2E"/>
          <w:shd w:val="clear" w:color="auto" w:fill="FFFFFF"/>
        </w:rPr>
        <w:t xml:space="preserve">racovné </w:t>
      </w:r>
    </w:p>
    <w:p w:rsidR="000E0961" w:rsidRPr="00FF64CE" w:rsidRDefault="000E0961" w:rsidP="000E0961">
      <w:pPr>
        <w:autoSpaceDE w:val="0"/>
        <w:autoSpaceDN w:val="0"/>
        <w:adjustRightInd w:val="0"/>
        <w:jc w:val="both"/>
        <w:rPr>
          <w:color w:val="2E2E2E"/>
          <w:shd w:val="clear" w:color="auto" w:fill="FFFFFF"/>
        </w:rPr>
      </w:pPr>
      <w:r>
        <w:rPr>
          <w:color w:val="2E2E2E"/>
          <w:shd w:val="clear" w:color="auto" w:fill="FFFFFF"/>
        </w:rPr>
        <w:t xml:space="preserve">  </w:t>
      </w:r>
      <w:r w:rsidRPr="00A67B27">
        <w:rPr>
          <w:color w:val="2E2E2E"/>
          <w:shd w:val="clear" w:color="auto" w:fill="FFFFFF"/>
        </w:rPr>
        <w:t>dosky</w:t>
      </w:r>
      <w:r>
        <w:rPr>
          <w:color w:val="2E2E2E"/>
          <w:shd w:val="clear" w:color="auto" w:fill="FFFFFF"/>
        </w:rPr>
        <w:t xml:space="preserve"> </w:t>
      </w:r>
      <w:r w:rsidRPr="00A67B27">
        <w:rPr>
          <w:color w:val="2E2E2E"/>
          <w:shd w:val="clear" w:color="auto" w:fill="FFFFFF"/>
        </w:rPr>
        <w:t xml:space="preserve">zadná strana s </w:t>
      </w:r>
      <w:r>
        <w:rPr>
          <w:color w:val="2E2E2E"/>
          <w:shd w:val="clear" w:color="auto" w:fill="FFFFFF"/>
        </w:rPr>
        <w:t xml:space="preserve"> </w:t>
      </w:r>
      <w:r w:rsidRPr="00A67B27">
        <w:rPr>
          <w:color w:val="2E2E2E"/>
          <w:shd w:val="clear" w:color="auto" w:fill="FFFFFF"/>
        </w:rPr>
        <w:t>lepidlom PUR a ochranným ultrafialovým lakom.</w:t>
      </w:r>
      <w:r w:rsidRPr="00A67B27">
        <w:rPr>
          <w:rStyle w:val="apple-converted-space"/>
          <w:color w:val="2E2E2E"/>
          <w:shd w:val="clear" w:color="auto" w:fill="FFFFFF"/>
        </w:rPr>
        <w:t> </w:t>
      </w:r>
      <w:r>
        <w:rPr>
          <w:rStyle w:val="apple-converted-space"/>
          <w:color w:val="2E2E2E"/>
          <w:shd w:val="clear" w:color="auto" w:fill="FFFFFF"/>
        </w:rPr>
        <w:t>Odolná proti</w:t>
      </w:r>
      <w:r w:rsidR="00FF64CE">
        <w:rPr>
          <w:rStyle w:val="apple-converted-space"/>
          <w:color w:val="2E2E2E"/>
          <w:shd w:val="clear" w:color="auto" w:fill="FFFFFF"/>
        </w:rPr>
        <w:t xml:space="preserve"> poškriabaniu, emisná trieda E1.</w:t>
      </w:r>
      <w:r>
        <w:rPr>
          <w:rStyle w:val="apple-converted-space"/>
          <w:color w:val="2E2E2E"/>
          <w:shd w:val="clear" w:color="auto" w:fill="FFFFFF"/>
        </w:rPr>
        <w:t xml:space="preserve"> 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nerezové drezy a vaničky, rozmerovo prispôsobiť navrhovaným rozmerom nábytku 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Zásuvky</w:t>
      </w:r>
      <w:r>
        <w:rPr>
          <w:rFonts w:eastAsia="CIDFont+F3"/>
        </w:rPr>
        <w:t xml:space="preserve"> a kontajnery</w:t>
      </w:r>
      <w:r w:rsidRPr="00907432">
        <w:rPr>
          <w:rFonts w:eastAsia="CIDFont+F3"/>
        </w:rPr>
        <w:t>: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- farebné  a rozmerové prevedenie podľa PD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- oce</w:t>
      </w:r>
      <w:r>
        <w:rPr>
          <w:rFonts w:eastAsia="CIDFont+F3"/>
        </w:rPr>
        <w:t>ľ</w:t>
      </w:r>
      <w:r w:rsidRPr="00907432">
        <w:rPr>
          <w:rFonts w:eastAsia="CIDFont+F3"/>
        </w:rPr>
        <w:t xml:space="preserve">ové bočnice </w:t>
      </w:r>
      <w:proofErr w:type="spellStart"/>
      <w:r>
        <w:rPr>
          <w:rFonts w:eastAsia="CIDFont+F3"/>
        </w:rPr>
        <w:t>guličkový</w:t>
      </w:r>
      <w:proofErr w:type="spellEnd"/>
      <w:r>
        <w:rPr>
          <w:rFonts w:eastAsia="CIDFont+F3"/>
        </w:rPr>
        <w:t xml:space="preserve"> </w:t>
      </w:r>
      <w:proofErr w:type="spellStart"/>
      <w:r>
        <w:rPr>
          <w:rFonts w:eastAsia="CIDFont+F3"/>
        </w:rPr>
        <w:t>plnovýsuv</w:t>
      </w:r>
      <w:proofErr w:type="spellEnd"/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- dno zásuvky lamino</w:t>
      </w:r>
      <w:r>
        <w:rPr>
          <w:rFonts w:eastAsia="CIDFont+F3"/>
        </w:rPr>
        <w:t>vaná DTD</w:t>
      </w:r>
      <w:r w:rsidRPr="00907432">
        <w:rPr>
          <w:rFonts w:eastAsia="CIDFont+F3"/>
        </w:rPr>
        <w:t xml:space="preserve"> </w:t>
      </w:r>
      <w:r>
        <w:rPr>
          <w:rFonts w:eastAsia="CIDFont+F3"/>
        </w:rPr>
        <w:t>hr.</w:t>
      </w:r>
      <w:r w:rsidRPr="00907432">
        <w:rPr>
          <w:rFonts w:eastAsia="CIDFont+F3"/>
        </w:rPr>
        <w:t xml:space="preserve"> 18</w:t>
      </w:r>
      <w:r>
        <w:rPr>
          <w:rFonts w:eastAsia="CIDFont+F3"/>
        </w:rPr>
        <w:t>-19</w:t>
      </w:r>
      <w:r w:rsidRPr="00907432">
        <w:rPr>
          <w:rFonts w:eastAsia="CIDFont+F3"/>
        </w:rPr>
        <w:t xml:space="preserve"> mm</w:t>
      </w:r>
      <w:r>
        <w:rPr>
          <w:rFonts w:eastAsia="CIDFont+F3"/>
        </w:rPr>
        <w:t xml:space="preserve"> alt. použitie </w:t>
      </w:r>
      <w:proofErr w:type="spellStart"/>
      <w:r>
        <w:rPr>
          <w:rFonts w:eastAsia="CIDFont+F3"/>
        </w:rPr>
        <w:t>PremiumBOXU</w:t>
      </w:r>
      <w:proofErr w:type="spellEnd"/>
      <w:r>
        <w:rPr>
          <w:rFonts w:eastAsia="CIDFont+F3"/>
        </w:rPr>
        <w:t xml:space="preserve"> </w:t>
      </w:r>
      <w:proofErr w:type="spellStart"/>
      <w:r>
        <w:rPr>
          <w:rFonts w:eastAsia="CIDFont+F3"/>
        </w:rPr>
        <w:t>v.min</w:t>
      </w:r>
      <w:proofErr w:type="spellEnd"/>
      <w:r>
        <w:rPr>
          <w:rFonts w:eastAsia="CIDFont+F3"/>
        </w:rPr>
        <w:t>. 100 mm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 xml:space="preserve">- </w:t>
      </w:r>
      <w:r>
        <w:rPr>
          <w:rFonts w:eastAsia="CIDFont+F3"/>
        </w:rPr>
        <w:t>čelo</w:t>
      </w:r>
      <w:r w:rsidRPr="00907432">
        <w:rPr>
          <w:rFonts w:eastAsia="CIDFont+F3"/>
        </w:rPr>
        <w:t xml:space="preserve"> zásuvky lamino</w:t>
      </w:r>
      <w:r>
        <w:rPr>
          <w:rFonts w:eastAsia="CIDFont+F3"/>
        </w:rPr>
        <w:t>vaná DTD</w:t>
      </w:r>
      <w:r w:rsidRPr="00907432">
        <w:rPr>
          <w:rFonts w:eastAsia="CIDFont+F3"/>
        </w:rPr>
        <w:t xml:space="preserve"> </w:t>
      </w:r>
      <w:r>
        <w:rPr>
          <w:rFonts w:eastAsia="CIDFont+F3"/>
        </w:rPr>
        <w:t>hr.</w:t>
      </w:r>
      <w:r w:rsidRPr="00907432">
        <w:rPr>
          <w:rFonts w:eastAsia="CIDFont+F3"/>
        </w:rPr>
        <w:t xml:space="preserve"> 18</w:t>
      </w:r>
      <w:r>
        <w:rPr>
          <w:rFonts w:eastAsia="CIDFont+F3"/>
        </w:rPr>
        <w:t>-19</w:t>
      </w:r>
      <w:r w:rsidRPr="00907432">
        <w:rPr>
          <w:rFonts w:eastAsia="CIDFont+F3"/>
        </w:rPr>
        <w:t xml:space="preserve"> mm</w:t>
      </w:r>
      <w:r>
        <w:rPr>
          <w:rFonts w:eastAsia="CIDFont+F3"/>
        </w:rPr>
        <w:t xml:space="preserve"> 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ABS hrany 2 mm nalepené PUR lepidlom </w:t>
      </w:r>
      <w:r w:rsidRPr="00907432">
        <w:rPr>
          <w:rFonts w:eastAsia="CIDFont+F3"/>
        </w:rPr>
        <w:t>(odolné v</w:t>
      </w:r>
      <w:r>
        <w:rPr>
          <w:rFonts w:eastAsia="CIDFont+F3"/>
        </w:rPr>
        <w:t>o</w:t>
      </w:r>
      <w:r w:rsidRPr="00907432">
        <w:rPr>
          <w:rFonts w:eastAsia="CIDFont+F3"/>
        </w:rPr>
        <w:t>či siln</w:t>
      </w:r>
      <w:r>
        <w:rPr>
          <w:rFonts w:eastAsia="CIDFont+F3"/>
        </w:rPr>
        <w:t>e</w:t>
      </w:r>
      <w:r w:rsidRPr="00907432">
        <w:rPr>
          <w:rFonts w:eastAsia="CIDFont+F3"/>
        </w:rPr>
        <w:t>jš</w:t>
      </w:r>
      <w:r>
        <w:rPr>
          <w:rFonts w:eastAsia="CIDFont+F3"/>
        </w:rPr>
        <w:t>ej</w:t>
      </w:r>
      <w:r w:rsidRPr="00907432">
        <w:rPr>
          <w:rFonts w:eastAsia="CIDFont+F3"/>
        </w:rPr>
        <w:t xml:space="preserve"> de</w:t>
      </w:r>
      <w:r>
        <w:rPr>
          <w:rFonts w:eastAsia="CIDFont+F3"/>
        </w:rPr>
        <w:t>zinfekcii</w:t>
      </w:r>
      <w:r w:rsidRPr="00907432">
        <w:rPr>
          <w:rFonts w:eastAsia="CIDFont+F3"/>
        </w:rPr>
        <w:t>)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 xml:space="preserve">- </w:t>
      </w:r>
      <w:proofErr w:type="spellStart"/>
      <w:r w:rsidRPr="00907432">
        <w:rPr>
          <w:rFonts w:eastAsia="CIDFont+F3"/>
        </w:rPr>
        <w:t>výsuv</w:t>
      </w:r>
      <w:proofErr w:type="spellEnd"/>
      <w:r w:rsidRPr="00907432">
        <w:rPr>
          <w:rFonts w:eastAsia="CIDFont+F3"/>
        </w:rPr>
        <w:t xml:space="preserve"> </w:t>
      </w:r>
      <w:r>
        <w:rPr>
          <w:rFonts w:eastAsia="CIDFont+F3"/>
        </w:rPr>
        <w:t xml:space="preserve">100 </w:t>
      </w:r>
      <w:r w:rsidRPr="00907432">
        <w:rPr>
          <w:rFonts w:eastAsia="CIDFont+F3"/>
        </w:rPr>
        <w:t>%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- nosnos</w:t>
      </w:r>
      <w:r>
        <w:rPr>
          <w:rFonts w:eastAsia="CIDFont+F3"/>
        </w:rPr>
        <w:t>ť</w:t>
      </w:r>
      <w:r w:rsidRPr="00907432">
        <w:rPr>
          <w:rFonts w:eastAsia="CIDFont+F3"/>
        </w:rPr>
        <w:t xml:space="preserve"> zásuvky min. </w:t>
      </w:r>
      <w:r>
        <w:rPr>
          <w:rFonts w:eastAsia="CIDFont+F3"/>
        </w:rPr>
        <w:t>30</w:t>
      </w:r>
      <w:r w:rsidRPr="00907432">
        <w:rPr>
          <w:rFonts w:eastAsia="CIDFont+F3"/>
        </w:rPr>
        <w:t xml:space="preserve"> kg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- tlmen</w:t>
      </w:r>
      <w:r>
        <w:rPr>
          <w:rFonts w:eastAsia="CIDFont+F3"/>
        </w:rPr>
        <w:t>ie</w:t>
      </w:r>
      <w:r w:rsidRPr="00907432">
        <w:rPr>
          <w:rFonts w:eastAsia="CIDFont+F3"/>
        </w:rPr>
        <w:t xml:space="preserve"> zásuv</w:t>
      </w:r>
      <w:r>
        <w:rPr>
          <w:rFonts w:eastAsia="CIDFont+F3"/>
        </w:rPr>
        <w:t>i</w:t>
      </w:r>
      <w:r w:rsidRPr="00907432">
        <w:rPr>
          <w:rFonts w:eastAsia="CIDFont+F3"/>
        </w:rPr>
        <w:t>ek</w:t>
      </w:r>
      <w:r>
        <w:rPr>
          <w:rFonts w:eastAsia="CIDFont+F3"/>
        </w:rPr>
        <w:t xml:space="preserve"> systémom TIP ON BLUEMOTION, adaptívny tlmiaci systém s tlmeným 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  dovieraním (alebo ekvivalent)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- farebné  a rozmerové prevedenie podľa PD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lastRenderedPageBreak/>
        <w:t>- uzamykanie podľa PD v prípade kontajnerov sa uzamyká iba horná zásuvka (min.3 kľúče)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</w:p>
    <w:p w:rsidR="000E0961" w:rsidRPr="00726C56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Nerezové police: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- farebné  a rozmerové prevedenie podľa PD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- m</w:t>
      </w:r>
      <w:r w:rsidRPr="00907432">
        <w:rPr>
          <w:rFonts w:eastAsia="CIDFont+F3"/>
        </w:rPr>
        <w:t xml:space="preserve">ateriál – </w:t>
      </w:r>
      <w:proofErr w:type="spellStart"/>
      <w:r w:rsidRPr="00907432">
        <w:rPr>
          <w:rFonts w:eastAsia="CIDFont+F3"/>
        </w:rPr>
        <w:t>austentická</w:t>
      </w:r>
      <w:proofErr w:type="spellEnd"/>
      <w:r w:rsidRPr="00907432">
        <w:rPr>
          <w:rFonts w:eastAsia="CIDFont+F3"/>
        </w:rPr>
        <w:t xml:space="preserve"> nemagnetická ne</w:t>
      </w:r>
      <w:r>
        <w:rPr>
          <w:rFonts w:eastAsia="CIDFont+F3"/>
        </w:rPr>
        <w:t>h</w:t>
      </w:r>
      <w:r w:rsidRPr="00907432">
        <w:rPr>
          <w:rFonts w:eastAsia="CIDFont+F3"/>
        </w:rPr>
        <w:t>r</w:t>
      </w:r>
      <w:r>
        <w:rPr>
          <w:rFonts w:eastAsia="CIDFont+F3"/>
        </w:rPr>
        <w:t>dzavejúca</w:t>
      </w:r>
      <w:r w:rsidRPr="00907432">
        <w:rPr>
          <w:rFonts w:eastAsia="CIDFont+F3"/>
        </w:rPr>
        <w:t xml:space="preserve"> oce</w:t>
      </w:r>
      <w:r>
        <w:rPr>
          <w:rFonts w:eastAsia="CIDFont+F3"/>
        </w:rPr>
        <w:t>ľ</w:t>
      </w:r>
      <w:r w:rsidRPr="00907432">
        <w:rPr>
          <w:rFonts w:eastAsia="CIDFont+F3"/>
        </w:rPr>
        <w:t xml:space="preserve"> 18/10 </w:t>
      </w:r>
      <w:proofErr w:type="spellStart"/>
      <w:r w:rsidRPr="00907432">
        <w:rPr>
          <w:rFonts w:eastAsia="CIDFont+F3"/>
        </w:rPr>
        <w:t>CrNi</w:t>
      </w:r>
      <w:proofErr w:type="spellEnd"/>
      <w:r w:rsidRPr="00907432">
        <w:rPr>
          <w:rFonts w:eastAsia="CIDFont+F3"/>
        </w:rPr>
        <w:t xml:space="preserve"> </w:t>
      </w:r>
      <w:r>
        <w:rPr>
          <w:rFonts w:eastAsia="CIDFont+F3"/>
        </w:rPr>
        <w:t>podľa</w:t>
      </w:r>
      <w:r w:rsidRPr="00907432">
        <w:rPr>
          <w:rFonts w:eastAsia="CIDFont+F3"/>
        </w:rPr>
        <w:t xml:space="preserve"> ČSN 17241, TM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  </w:t>
      </w:r>
      <w:r w:rsidRPr="00907432">
        <w:rPr>
          <w:rFonts w:eastAsia="CIDFont+F3"/>
        </w:rPr>
        <w:t>AISI304, EN 1.4301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</w:t>
      </w:r>
      <w:proofErr w:type="spellStart"/>
      <w:r>
        <w:rPr>
          <w:rFonts w:eastAsia="CIDFont+F3"/>
        </w:rPr>
        <w:t>min.hrúbka</w:t>
      </w:r>
      <w:proofErr w:type="spellEnd"/>
      <w:r>
        <w:rPr>
          <w:rFonts w:eastAsia="CIDFont+F3"/>
        </w:rPr>
        <w:t xml:space="preserve"> materiálu pracovnej dosky stolu min. 1,2 mm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</w:t>
      </w:r>
      <w:proofErr w:type="spellStart"/>
      <w:r>
        <w:rPr>
          <w:rFonts w:eastAsia="CIDFont+F3"/>
        </w:rPr>
        <w:t>min.hrúbka</w:t>
      </w:r>
      <w:proofErr w:type="spellEnd"/>
      <w:r>
        <w:rPr>
          <w:rFonts w:eastAsia="CIDFont+F3"/>
        </w:rPr>
        <w:t xml:space="preserve"> materiálu políc min. 1,0 mm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- doska musí byť plne zavarená a vybrúsená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ako nosný systém stolov bude použitý </w:t>
      </w:r>
      <w:proofErr w:type="spellStart"/>
      <w:r>
        <w:rPr>
          <w:rFonts w:eastAsia="CIDFont+F3"/>
        </w:rPr>
        <w:t>jakel</w:t>
      </w:r>
      <w:proofErr w:type="spellEnd"/>
      <w:r>
        <w:rPr>
          <w:rFonts w:eastAsia="CIDFont+F3"/>
        </w:rPr>
        <w:t xml:space="preserve"> 20-30/20-30 mm s hr. steny 1,25-2 mm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nožičky stolov sú s </w:t>
      </w:r>
      <w:proofErr w:type="spellStart"/>
      <w:r>
        <w:rPr>
          <w:rFonts w:eastAsia="CIDFont+F3"/>
        </w:rPr>
        <w:t>rektifikáciou</w:t>
      </w:r>
      <w:proofErr w:type="spellEnd"/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</w:p>
    <w:p w:rsidR="00581376" w:rsidRDefault="00581376" w:rsidP="00581376">
      <w:pPr>
        <w:autoSpaceDE w:val="0"/>
        <w:autoSpaceDN w:val="0"/>
        <w:adjustRightInd w:val="0"/>
        <w:jc w:val="both"/>
        <w:rPr>
          <w:rFonts w:eastAsia="CIDFont+F3"/>
        </w:rPr>
      </w:pPr>
    </w:p>
    <w:p w:rsidR="00581376" w:rsidRDefault="00581376" w:rsidP="00581376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V..................................., dňa.........................</w:t>
      </w:r>
    </w:p>
    <w:p w:rsidR="00581376" w:rsidRDefault="00581376" w:rsidP="00581376">
      <w:pPr>
        <w:autoSpaceDE w:val="0"/>
        <w:autoSpaceDN w:val="0"/>
        <w:adjustRightInd w:val="0"/>
        <w:jc w:val="both"/>
        <w:rPr>
          <w:rFonts w:eastAsia="CIDFont+F3"/>
        </w:rPr>
      </w:pPr>
    </w:p>
    <w:p w:rsidR="00581376" w:rsidRDefault="00581376" w:rsidP="00581376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....................................................</w:t>
      </w:r>
    </w:p>
    <w:p w:rsidR="00581376" w:rsidRDefault="00581376" w:rsidP="00581376">
      <w:pPr>
        <w:rPr>
          <w:rFonts w:eastAsia="CIDFont+F3"/>
        </w:rPr>
      </w:pPr>
      <w:r>
        <w:rPr>
          <w:rFonts w:eastAsia="CIDFont+F3"/>
        </w:rPr>
        <w:t>meno a priezvisko, funkcia štatutárneho zástupcu/zástupcov uchádzača</w:t>
      </w:r>
    </w:p>
    <w:p w:rsidR="00581376" w:rsidRPr="00A456BA" w:rsidRDefault="00581376" w:rsidP="00581376">
      <w:pPr>
        <w:rPr>
          <w:rFonts w:eastAsia="CIDFont+F3"/>
        </w:rPr>
      </w:pPr>
      <w:r>
        <w:rPr>
          <w:rFonts w:eastAsia="CIDFont+F3"/>
        </w:rPr>
        <w:t>pečiatka a podpis štatutárneho orgánu</w:t>
      </w:r>
    </w:p>
    <w:p w:rsidR="000E0961" w:rsidRPr="00A9422E" w:rsidRDefault="000E0961" w:rsidP="000E0961">
      <w:pPr>
        <w:rPr>
          <w:i/>
        </w:rPr>
      </w:pPr>
    </w:p>
    <w:p w:rsidR="00793793" w:rsidRPr="000E0961" w:rsidRDefault="00793793" w:rsidP="000E0961"/>
    <w:sectPr w:rsidR="00793793" w:rsidRPr="000E0961" w:rsidSect="004C53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53A8"/>
    <w:rsid w:val="0009047A"/>
    <w:rsid w:val="000E0961"/>
    <w:rsid w:val="001D2C3E"/>
    <w:rsid w:val="0031119B"/>
    <w:rsid w:val="00363B13"/>
    <w:rsid w:val="003A6E6A"/>
    <w:rsid w:val="00410E96"/>
    <w:rsid w:val="004820BB"/>
    <w:rsid w:val="004C53A8"/>
    <w:rsid w:val="00581376"/>
    <w:rsid w:val="00756CF7"/>
    <w:rsid w:val="00793793"/>
    <w:rsid w:val="00880EFB"/>
    <w:rsid w:val="008A5ED4"/>
    <w:rsid w:val="0098546C"/>
    <w:rsid w:val="0099664B"/>
    <w:rsid w:val="00A54032"/>
    <w:rsid w:val="00B75AAA"/>
    <w:rsid w:val="00B76326"/>
    <w:rsid w:val="00B94413"/>
    <w:rsid w:val="00BD2AC9"/>
    <w:rsid w:val="00C25ED2"/>
    <w:rsid w:val="00C501E3"/>
    <w:rsid w:val="00C52343"/>
    <w:rsid w:val="00CA03F5"/>
    <w:rsid w:val="00CE6A78"/>
    <w:rsid w:val="00D56D47"/>
    <w:rsid w:val="00D75C4E"/>
    <w:rsid w:val="00F064B6"/>
    <w:rsid w:val="00F14FFF"/>
    <w:rsid w:val="00FA510D"/>
    <w:rsid w:val="00FD5EF4"/>
    <w:rsid w:val="00F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064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C5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rsid w:val="00F064B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oznam3">
    <w:name w:val="List 3"/>
    <w:basedOn w:val="Normlny"/>
    <w:uiPriority w:val="99"/>
    <w:rsid w:val="00F064B6"/>
    <w:pPr>
      <w:ind w:left="849" w:hanging="283"/>
    </w:pPr>
  </w:style>
  <w:style w:type="character" w:customStyle="1" w:styleId="apple-converted-space">
    <w:name w:val="apple-converted-space"/>
    <w:basedOn w:val="Predvolenpsmoodseku"/>
    <w:rsid w:val="000E0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kjesenska</dc:creator>
  <cp:lastModifiedBy>kjesenska</cp:lastModifiedBy>
  <cp:revision>18</cp:revision>
  <cp:lastPrinted>2020-05-29T05:44:00Z</cp:lastPrinted>
  <dcterms:created xsi:type="dcterms:W3CDTF">2020-05-28T12:10:00Z</dcterms:created>
  <dcterms:modified xsi:type="dcterms:W3CDTF">2020-07-06T11:31:00Z</dcterms:modified>
</cp:coreProperties>
</file>