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1D9D66C1" w14:textId="77777777" w:rsidR="00A8504C" w:rsidRPr="00852DFD" w:rsidRDefault="00A8504C" w:rsidP="00E13954">
      <w:pPr>
        <w:pStyle w:val="Bezmezer"/>
        <w:rPr>
          <w:rFonts w:asciiTheme="minorHAnsi" w:hAnsiTheme="minorHAnsi" w:cs="Tahoma"/>
          <w:b/>
          <w:sz w:val="22"/>
          <w:szCs w:val="22"/>
          <w:u w:val="single"/>
        </w:rPr>
      </w:pP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bookmarkStart w:id="0" w:name="_GoBack"/>
      <w:bookmarkEnd w:id="0"/>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77777777"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astoupené RNDr. Mgr. Františkem Johnem, Ph.D</w:t>
      </w:r>
      <w:r w:rsidR="00BF78DE" w:rsidRPr="00852DFD">
        <w:rPr>
          <w:rFonts w:asciiTheme="minorHAnsi" w:hAnsiTheme="minorHAnsi" w:cs="Tahoma"/>
          <w:sz w:val="22"/>
          <w:szCs w:val="22"/>
        </w:rPr>
        <w:t>.</w:t>
      </w:r>
      <w:r w:rsidR="00A8504C" w:rsidRPr="00852DFD">
        <w:rPr>
          <w:rFonts w:asciiTheme="minorHAnsi" w:hAnsiTheme="minorHAnsi" w:cs="Tahoma"/>
          <w:sz w:val="22"/>
          <w:szCs w:val="22"/>
        </w:rPr>
        <w:t>,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77777777" w:rsidR="00A8504C" w:rsidRPr="00852DFD" w:rsidRDefault="00A8504C" w:rsidP="00E13954">
      <w:pPr>
        <w:pStyle w:val="Bezmezer"/>
        <w:rPr>
          <w:rFonts w:asciiTheme="minorHAnsi" w:hAnsiTheme="minorHAnsi" w:cs="Tahoma"/>
          <w:sz w:val="22"/>
          <w:szCs w:val="22"/>
        </w:rPr>
      </w:pPr>
    </w:p>
    <w:p w14:paraId="0A241589" w14:textId="77777777" w:rsidR="00473097" w:rsidRPr="00852DFD" w:rsidRDefault="00473097" w:rsidP="00473097">
      <w:pPr>
        <w:pStyle w:val="Bezmezer"/>
        <w:rPr>
          <w:rFonts w:asciiTheme="minorHAnsi" w:hAnsiTheme="minorHAnsi" w:cs="Tahoma"/>
          <w:b/>
          <w:sz w:val="22"/>
          <w:szCs w:val="22"/>
          <w:highlight w:val="yellow"/>
        </w:rPr>
      </w:pPr>
      <w:r w:rsidRPr="00852DFD">
        <w:rPr>
          <w:rFonts w:asciiTheme="minorHAnsi" w:hAnsiTheme="minorHAnsi" w:cs="Tahoma"/>
          <w:b/>
          <w:sz w:val="22"/>
          <w:szCs w:val="22"/>
          <w:highlight w:val="yellow"/>
        </w:rPr>
        <w:t>………………………………………….</w:t>
      </w:r>
    </w:p>
    <w:p w14:paraId="255ADA26"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se sídlem </w:t>
      </w:r>
    </w:p>
    <w:p w14:paraId="296FB22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IČ: </w:t>
      </w:r>
    </w:p>
    <w:p w14:paraId="3D136867"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DIČ: </w:t>
      </w:r>
    </w:p>
    <w:p w14:paraId="2C98FB28"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zastoupená: </w:t>
      </w:r>
    </w:p>
    <w:p w14:paraId="03E7E8C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zapsaná v obchodním rejstříku vedeném Krajským soudem v ……………, </w:t>
      </w:r>
      <w:proofErr w:type="spellStart"/>
      <w:r w:rsidRPr="00852DFD">
        <w:rPr>
          <w:rFonts w:asciiTheme="minorHAnsi" w:hAnsiTheme="minorHAnsi" w:cs="Tahoma"/>
          <w:sz w:val="22"/>
          <w:szCs w:val="22"/>
          <w:highlight w:val="yellow"/>
        </w:rPr>
        <w:t>sp</w:t>
      </w:r>
      <w:proofErr w:type="spellEnd"/>
      <w:r w:rsidRPr="00852DFD">
        <w:rPr>
          <w:rFonts w:asciiTheme="minorHAnsi" w:hAnsiTheme="minorHAnsi" w:cs="Tahoma"/>
          <w:sz w:val="22"/>
          <w:szCs w:val="22"/>
          <w:highlight w:val="yellow"/>
        </w:rPr>
        <w:t>. zn. ……………</w:t>
      </w:r>
    </w:p>
    <w:p w14:paraId="72DACDF2"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bankovní spojení: </w:t>
      </w:r>
    </w:p>
    <w:p w14:paraId="4F1BB613"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č. účtu:</w:t>
      </w:r>
    </w:p>
    <w:p w14:paraId="7524C5CD" w14:textId="77777777" w:rsidR="002F1A0A" w:rsidRPr="00852DFD" w:rsidRDefault="002F1A0A" w:rsidP="00E13954">
      <w:pPr>
        <w:pStyle w:val="Bezmezer"/>
        <w:rPr>
          <w:rFonts w:asciiTheme="minorHAnsi" w:hAnsiTheme="minorHAnsi" w:cs="Tahoma"/>
          <w:b/>
          <w:sz w:val="22"/>
          <w:szCs w:val="22"/>
        </w:rPr>
      </w:pP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5B8C1FC6" w:rsidR="0056022C" w:rsidRPr="00A73323"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852DFD" w:rsidRPr="00852DFD">
        <w:rPr>
          <w:rFonts w:eastAsiaTheme="minorHAnsi" w:cs="Arial-BoldMT"/>
          <w:b/>
          <w:bCs/>
          <w:lang w:eastAsia="en-US"/>
        </w:rPr>
        <w:t>Rekonstrukce objektu pro potřeby JSDH Zábřeh</w:t>
      </w:r>
      <w:r w:rsidRPr="00852DFD">
        <w:rPr>
          <w:rFonts w:cs="Tahoma"/>
        </w:rPr>
        <w:t xml:space="preserve">, 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r w:rsidR="00A73323" w:rsidRPr="00A73323">
        <w:rPr>
          <w:rFonts w:ascii="Calibri" w:hAnsi="Calibri" w:cs="Tahoma"/>
          <w:sz w:val="20"/>
          <w:szCs w:val="20"/>
        </w:rPr>
        <w:t xml:space="preserve"> </w:t>
      </w:r>
      <w:r w:rsidR="00A73323" w:rsidRPr="00A73323">
        <w:rPr>
          <w:rFonts w:ascii="Calibri" w:hAnsi="Calibri" w:cs="Tahoma"/>
        </w:rPr>
        <w:t>a dle Metodického pokynu pro oblast zadávání zakázek pro programové období 2014 - 2020</w:t>
      </w:r>
      <w:r w:rsidR="00557F88" w:rsidRPr="00A73323">
        <w:rPr>
          <w:rFonts w:cs="Tahoma"/>
        </w:rPr>
        <w:t>.</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139F72F6" w:rsidR="00E13954" w:rsidRPr="00852DFD" w:rsidRDefault="009C0917"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F47069" w:rsidRPr="00852DFD">
        <w:rPr>
          <w:rFonts w:asciiTheme="minorHAnsi" w:hAnsiTheme="minorHAnsi" w:cs="Tahoma"/>
          <w:sz w:val="22"/>
          <w:szCs w:val="22"/>
        </w:rPr>
        <w:t xml:space="preserve">stavebních úprav budovy </w:t>
      </w:r>
      <w:r w:rsidR="001023EF">
        <w:rPr>
          <w:rFonts w:asciiTheme="minorHAnsi" w:hAnsiTheme="minorHAnsi" w:cs="Tahoma"/>
          <w:sz w:val="22"/>
          <w:szCs w:val="22"/>
        </w:rPr>
        <w:t>JSDH Zábřeh</w:t>
      </w:r>
      <w:r w:rsidR="00F47069"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pro provedení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B33794">
        <w:rPr>
          <w:rFonts w:asciiTheme="minorHAnsi" w:hAnsiTheme="minorHAnsi" w:cs="Tahoma"/>
          <w:sz w:val="22"/>
          <w:szCs w:val="22"/>
        </w:rPr>
        <w:t>Rekonstrukce garáže SK pro potřeby dobrovolných hasičů</w:t>
      </w:r>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B33794">
        <w:rPr>
          <w:rFonts w:asciiTheme="minorHAnsi" w:hAnsiTheme="minorHAnsi" w:cs="Tahoma"/>
          <w:sz w:val="22"/>
          <w:szCs w:val="22"/>
        </w:rPr>
        <w:t xml:space="preserve">Ing. Zbyňkem Pospíšilem </w:t>
      </w:r>
      <w:r w:rsidR="00F47069" w:rsidRPr="00852DFD">
        <w:rPr>
          <w:rFonts w:asciiTheme="minorHAnsi" w:hAnsiTheme="minorHAnsi" w:cs="Tahoma"/>
          <w:sz w:val="22"/>
          <w:szCs w:val="22"/>
        </w:rPr>
        <w:t>v</w:t>
      </w:r>
      <w:r w:rsidR="00B33794">
        <w:rPr>
          <w:rFonts w:asciiTheme="minorHAnsi" w:hAnsiTheme="minorHAnsi" w:cs="Tahoma"/>
          <w:sz w:val="22"/>
          <w:szCs w:val="22"/>
        </w:rPr>
        <w:t> srpnu</w:t>
      </w:r>
      <w:r w:rsidR="00F47069" w:rsidRPr="00852DFD">
        <w:rPr>
          <w:rFonts w:asciiTheme="minorHAnsi" w:hAnsiTheme="minorHAnsi" w:cs="Tahoma"/>
          <w:sz w:val="22"/>
          <w:szCs w:val="22"/>
        </w:rPr>
        <w:t xml:space="preserve"> </w:t>
      </w:r>
      <w:r w:rsidR="00B33794">
        <w:rPr>
          <w:rFonts w:asciiTheme="minorHAnsi" w:hAnsiTheme="minorHAnsi" w:cs="Tahoma"/>
          <w:sz w:val="22"/>
          <w:szCs w:val="22"/>
        </w:rPr>
        <w:t>2017</w:t>
      </w:r>
      <w:r w:rsidR="00F47069" w:rsidRPr="00852DFD">
        <w:rPr>
          <w:rFonts w:asciiTheme="minorHAnsi" w:hAnsiTheme="minorHAnsi" w:cs="Tahoma"/>
          <w:sz w:val="22"/>
          <w:szCs w:val="22"/>
        </w:rPr>
        <w:t xml:space="preserve">. </w:t>
      </w:r>
      <w:r w:rsidR="00F94FA0" w:rsidRPr="00852DFD">
        <w:rPr>
          <w:rFonts w:asciiTheme="minorHAnsi" w:eastAsiaTheme="minorHAnsi" w:hAnsiTheme="minorHAnsi" w:cs="Arial"/>
          <w:sz w:val="22"/>
          <w:szCs w:val="22"/>
          <w:lang w:eastAsia="en-US"/>
        </w:rPr>
        <w:t xml:space="preserve">Dále je předmět </w:t>
      </w:r>
      <w:r w:rsidR="005E32E8" w:rsidRPr="00852DFD">
        <w:rPr>
          <w:rFonts w:asciiTheme="minorHAnsi" w:eastAsiaTheme="minorHAnsi" w:hAnsiTheme="minorHAnsi" w:cs="Arial"/>
          <w:sz w:val="22"/>
          <w:szCs w:val="22"/>
          <w:lang w:eastAsia="en-US"/>
        </w:rPr>
        <w:t xml:space="preserve">díla </w:t>
      </w:r>
      <w:r w:rsidR="00F94FA0" w:rsidRPr="00852DFD">
        <w:rPr>
          <w:rFonts w:asciiTheme="minorHAnsi" w:eastAsiaTheme="minorHAnsi" w:hAnsiTheme="minorHAnsi" w:cs="Arial"/>
          <w:sz w:val="22"/>
          <w:szCs w:val="22"/>
          <w:lang w:eastAsia="en-US"/>
        </w:rPr>
        <w:t xml:space="preserve">vymezen </w:t>
      </w:r>
      <w:r w:rsidR="00F94FA0" w:rsidRPr="00852DFD">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lastRenderedPageBreak/>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Zajištění vytyčení veškerých inženýrských sítí. Zhotovitel je povinen zajistit, aby nebyly od převzetí staveniště do předání díla inženýrské sítě porušeny, a rovněž zajistit zpětné 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03865DB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N</w:t>
      </w:r>
      <w:r w:rsidR="00A1343F" w:rsidRPr="00852DFD">
        <w:rPr>
          <w:rFonts w:asciiTheme="minorHAnsi" w:hAnsiTheme="minorHAnsi" w:cs="Tahoma"/>
          <w:sz w:val="22"/>
          <w:szCs w:val="22"/>
        </w:rPr>
        <w:t xml:space="preserve">apojení díla na stávající technické vybavení a zařízení objednatele, </w:t>
      </w:r>
      <w:r w:rsidR="000858D0" w:rsidRPr="00852DFD">
        <w:rPr>
          <w:rFonts w:asciiTheme="minorHAnsi" w:hAnsiTheme="minorHAnsi" w:cs="Tahoma"/>
          <w:sz w:val="22"/>
          <w:szCs w:val="22"/>
        </w:rPr>
        <w:t xml:space="preserve">eventuální </w:t>
      </w:r>
      <w:r w:rsidR="00A1343F" w:rsidRPr="00852DFD">
        <w:rPr>
          <w:rFonts w:asciiTheme="minorHAnsi" w:hAnsiTheme="minorHAnsi" w:cs="Tahoma"/>
          <w:sz w:val="22"/>
          <w:szCs w:val="22"/>
        </w:rPr>
        <w:t>provedení příslušných zkoušek a dokončení díla v souladu se smlouvou.</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0BED33D4"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8801E2" w:rsidRPr="00852DFD">
        <w:rPr>
          <w:rFonts w:asciiTheme="minorHAnsi" w:hAnsiTheme="minorHAnsi" w:cs="Tahoma"/>
          <w:b/>
          <w:sz w:val="22"/>
          <w:szCs w:val="22"/>
        </w:rPr>
        <w:t>r</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03A3FE44" w14:textId="32F26D53" w:rsidR="00E9316A" w:rsidRPr="00F637C0" w:rsidRDefault="00E96B2D" w:rsidP="00817568">
      <w:pPr>
        <w:pStyle w:val="Bezmezer"/>
        <w:numPr>
          <w:ilvl w:val="0"/>
          <w:numId w:val="1"/>
        </w:numPr>
        <w:spacing w:after="120"/>
        <w:ind w:left="357" w:hanging="357"/>
        <w:rPr>
          <w:rFonts w:asciiTheme="minorHAnsi" w:hAnsiTheme="minorHAnsi" w:cs="Tahoma"/>
          <w:sz w:val="22"/>
          <w:szCs w:val="22"/>
        </w:rPr>
      </w:pPr>
      <w:r w:rsidRPr="00F637C0">
        <w:rPr>
          <w:rFonts w:asciiTheme="minorHAnsi" w:hAnsiTheme="minorHAnsi" w:cs="Tahoma"/>
          <w:sz w:val="22"/>
          <w:szCs w:val="22"/>
        </w:rPr>
        <w:lastRenderedPageBreak/>
        <w:t>Z</w:t>
      </w:r>
      <w:r w:rsidR="00FD01C2" w:rsidRPr="00F637C0">
        <w:rPr>
          <w:rFonts w:asciiTheme="minorHAnsi" w:hAnsiTheme="minorHAnsi" w:cs="Tahoma"/>
          <w:sz w:val="22"/>
          <w:szCs w:val="22"/>
        </w:rPr>
        <w:t>hotovitel uspořádá staveniště a</w:t>
      </w:r>
      <w:r w:rsidR="00C65561" w:rsidRPr="00F637C0">
        <w:rPr>
          <w:rFonts w:asciiTheme="minorHAnsi" w:hAnsiTheme="minorHAnsi" w:cs="Tahoma"/>
          <w:sz w:val="22"/>
          <w:szCs w:val="22"/>
        </w:rPr>
        <w:t> </w:t>
      </w:r>
      <w:r w:rsidR="00FD01C2" w:rsidRPr="00F637C0">
        <w:rPr>
          <w:rFonts w:asciiTheme="minorHAnsi" w:hAnsiTheme="minorHAnsi" w:cs="Tahoma"/>
          <w:sz w:val="22"/>
          <w:szCs w:val="22"/>
        </w:rPr>
        <w:t xml:space="preserve">přizpůsobí své práce tak, aby </w:t>
      </w:r>
      <w:r w:rsidR="00FB4985" w:rsidRPr="00F637C0">
        <w:rPr>
          <w:rFonts w:asciiTheme="minorHAnsi" w:hAnsiTheme="minorHAnsi" w:cs="Tahoma"/>
          <w:sz w:val="22"/>
          <w:szCs w:val="22"/>
        </w:rPr>
        <w:t>nedošlo k ohrožení f</w:t>
      </w:r>
      <w:r w:rsidR="004A09CF" w:rsidRPr="00F637C0">
        <w:rPr>
          <w:rFonts w:asciiTheme="minorHAnsi" w:hAnsiTheme="minorHAnsi" w:cs="Tahoma"/>
          <w:sz w:val="22"/>
          <w:szCs w:val="22"/>
        </w:rPr>
        <w:t>unkčnosti jakékoliv stavební či </w:t>
      </w:r>
      <w:r w:rsidR="00FB4985" w:rsidRPr="00F637C0">
        <w:rPr>
          <w:rFonts w:asciiTheme="minorHAnsi" w:hAnsiTheme="minorHAnsi" w:cs="Tahoma"/>
          <w:sz w:val="22"/>
          <w:szCs w:val="22"/>
        </w:rPr>
        <w:t>technologické části</w:t>
      </w:r>
      <w:r w:rsidR="00A07566" w:rsidRPr="00F637C0">
        <w:rPr>
          <w:rFonts w:asciiTheme="minorHAnsi" w:hAnsiTheme="minorHAnsi" w:cs="Tahoma"/>
          <w:sz w:val="22"/>
          <w:szCs w:val="22"/>
        </w:rPr>
        <w:t xml:space="preserve"> budovy</w:t>
      </w:r>
      <w:r w:rsidR="00FB4985" w:rsidRPr="00F637C0">
        <w:rPr>
          <w:rFonts w:asciiTheme="minorHAnsi" w:hAnsiTheme="minorHAnsi" w:cs="Tahoma"/>
          <w:sz w:val="22"/>
          <w:szCs w:val="22"/>
        </w:rPr>
        <w:t>.</w:t>
      </w:r>
      <w:r w:rsidR="008160D9" w:rsidRPr="00F637C0">
        <w:rPr>
          <w:rFonts w:asciiTheme="minorHAnsi" w:hAnsiTheme="minorHAnsi" w:cs="Tahoma"/>
          <w:sz w:val="22"/>
          <w:szCs w:val="22"/>
        </w:rPr>
        <w:t xml:space="preserve"> </w:t>
      </w:r>
      <w:r w:rsidR="00E9316A" w:rsidRPr="00F637C0">
        <w:rPr>
          <w:rFonts w:asciiTheme="minorHAnsi" w:hAnsiTheme="minorHAnsi" w:cs="Tahoma"/>
          <w:sz w:val="22"/>
          <w:szCs w:val="22"/>
        </w:rPr>
        <w:t>Na vstupech do budovy a na veřejném prostoru kolem budov musí být provedena dostatečná opatření vyhovující nařízení vlády č. 591/2006 Sb., o</w:t>
      </w:r>
      <w:r w:rsidR="00334CE5" w:rsidRPr="00F637C0">
        <w:rPr>
          <w:rFonts w:asciiTheme="minorHAnsi" w:hAnsiTheme="minorHAnsi" w:cs="Tahoma"/>
          <w:sz w:val="22"/>
          <w:szCs w:val="22"/>
        </w:rPr>
        <w:t> </w:t>
      </w:r>
      <w:r w:rsidR="00E9316A" w:rsidRPr="00F637C0">
        <w:rPr>
          <w:rFonts w:asciiTheme="minorHAnsi" w:hAnsiTheme="minorHAnsi" w:cs="Tahoma"/>
          <w:sz w:val="22"/>
          <w:szCs w:val="22"/>
        </w:rPr>
        <w:t>bližších minimálních požadavcích na bezpečnost a ochranu zdraví při práci na staveništích, ve znění pozdějších předpisů, nařízení vlády č. 362/2005 Sb., o bližších požadavcích na bezpečnost a</w:t>
      </w:r>
      <w:r w:rsidR="00334CE5" w:rsidRPr="00F637C0">
        <w:rPr>
          <w:rFonts w:asciiTheme="minorHAnsi" w:hAnsiTheme="minorHAnsi" w:cs="Tahoma"/>
          <w:sz w:val="22"/>
          <w:szCs w:val="22"/>
        </w:rPr>
        <w:t> </w:t>
      </w:r>
      <w:r w:rsidR="00E9316A" w:rsidRPr="00F637C0">
        <w:rPr>
          <w:rFonts w:asciiTheme="minorHAnsi" w:hAnsiTheme="minorHAnsi" w:cs="Tahoma"/>
          <w:sz w:val="22"/>
          <w:szCs w:val="22"/>
        </w:rPr>
        <w:t>ochranu zdraví při práci na pracovištích s nebezpečím pádu z výšky nebo do hloubky</w:t>
      </w:r>
      <w:r w:rsidR="00334CE5" w:rsidRPr="00F637C0">
        <w:rPr>
          <w:rFonts w:asciiTheme="minorHAnsi" w:hAnsiTheme="minorHAnsi" w:cs="Tahoma"/>
          <w:sz w:val="22"/>
          <w:szCs w:val="22"/>
        </w:rPr>
        <w:t>,</w:t>
      </w:r>
      <w:r w:rsidR="00E9316A" w:rsidRPr="00F637C0">
        <w:rPr>
          <w:rFonts w:asciiTheme="minorHAnsi" w:hAnsiTheme="minorHAnsi" w:cs="Tahoma"/>
          <w:sz w:val="22"/>
          <w:szCs w:val="22"/>
        </w:rPr>
        <w:t xml:space="preserve"> a zákon</w:t>
      </w:r>
      <w:r w:rsidR="001F5E84" w:rsidRPr="00F637C0">
        <w:rPr>
          <w:rFonts w:asciiTheme="minorHAnsi" w:hAnsiTheme="minorHAnsi" w:cs="Tahoma"/>
          <w:sz w:val="22"/>
          <w:szCs w:val="22"/>
        </w:rPr>
        <w:t>u</w:t>
      </w:r>
      <w:r w:rsidR="00E9316A" w:rsidRPr="00F637C0">
        <w:rPr>
          <w:rFonts w:asciiTheme="minorHAnsi" w:hAnsiTheme="minorHAnsi" w:cs="Tahoma"/>
          <w:sz w:val="22"/>
          <w:szCs w:val="22"/>
        </w:rPr>
        <w:t xml:space="preserve"> č.</w:t>
      </w:r>
      <w:r w:rsidR="00334CE5" w:rsidRPr="00F637C0">
        <w:rPr>
          <w:rFonts w:asciiTheme="minorHAnsi" w:hAnsiTheme="minorHAnsi" w:cs="Tahoma"/>
          <w:sz w:val="22"/>
          <w:szCs w:val="22"/>
        </w:rPr>
        <w:t> </w:t>
      </w:r>
      <w:r w:rsidR="00E9316A" w:rsidRPr="00F637C0">
        <w:rPr>
          <w:rFonts w:asciiTheme="minorHAnsi" w:hAnsiTheme="minorHAnsi" w:cs="Tahoma"/>
          <w:sz w:val="22"/>
          <w:szCs w:val="22"/>
        </w:rPr>
        <w:t>309/2006 Sb., kterým se upravují další požadavky bezpečnosti a ochrany zdraví při práci v</w:t>
      </w:r>
      <w:r w:rsidR="00334CE5" w:rsidRPr="00F637C0">
        <w:rPr>
          <w:rFonts w:asciiTheme="minorHAnsi" w:hAnsiTheme="minorHAnsi" w:cs="Tahoma"/>
          <w:sz w:val="22"/>
          <w:szCs w:val="22"/>
        </w:rPr>
        <w:t> </w:t>
      </w:r>
      <w:r w:rsidR="00E9316A" w:rsidRPr="00F637C0">
        <w:rPr>
          <w:rFonts w:asciiTheme="minorHAnsi" w:hAnsiTheme="minorHAnsi" w:cs="Tahoma"/>
          <w:sz w:val="22"/>
          <w:szCs w:val="22"/>
        </w:rPr>
        <w:t>pracovněprávních vztazích a o zajištění bezpečnosti a ochrany zdraví při činnosti nebo poskytování služeb mimo pracovněprávní vztahy (zákon o zajištění dalších podmínek bezpečnosti a</w:t>
      </w:r>
      <w:r w:rsidR="00A07FB7" w:rsidRPr="00F637C0">
        <w:rPr>
          <w:rFonts w:asciiTheme="minorHAnsi" w:hAnsiTheme="minorHAnsi" w:cs="Tahoma"/>
          <w:sz w:val="22"/>
          <w:szCs w:val="22"/>
        </w:rPr>
        <w:t> </w:t>
      </w:r>
      <w:r w:rsidR="00E9316A" w:rsidRPr="00F637C0">
        <w:rPr>
          <w:rFonts w:asciiTheme="minorHAnsi" w:hAnsiTheme="minorHAnsi" w:cs="Tahoma"/>
          <w:sz w:val="22"/>
          <w:szCs w:val="22"/>
        </w:rPr>
        <w:t>ochrany zdraví při práci), ve znění pozdějších předpisů.</w:t>
      </w:r>
    </w:p>
    <w:p w14:paraId="5986004F" w14:textId="200367DD" w:rsidR="00F637C0" w:rsidRPr="00F637C0" w:rsidRDefault="00F637C0" w:rsidP="008F7B3B">
      <w:pPr>
        <w:pStyle w:val="Odstavecseseznamem"/>
        <w:numPr>
          <w:ilvl w:val="0"/>
          <w:numId w:val="1"/>
        </w:numPr>
        <w:spacing w:after="120" w:line="240" w:lineRule="auto"/>
        <w:ind w:left="357" w:hanging="357"/>
        <w:contextualSpacing w:val="0"/>
        <w:jc w:val="both"/>
        <w:rPr>
          <w:rFonts w:cs="Tahoma"/>
        </w:rPr>
      </w:pPr>
      <w:r w:rsidRPr="00B75327">
        <w:t xml:space="preserve">Zhotovitel se zavazuje </w:t>
      </w:r>
      <w:r w:rsidRPr="00F637C0">
        <w:t>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486B198C" w14:textId="54DCF455" w:rsidR="00D00A45" w:rsidRPr="00852DFD" w:rsidRDefault="00E96B2D" w:rsidP="00817568">
      <w:pPr>
        <w:pStyle w:val="Bezmezer"/>
        <w:numPr>
          <w:ilvl w:val="0"/>
          <w:numId w:val="1"/>
        </w:numPr>
        <w:spacing w:after="120"/>
        <w:ind w:left="357" w:hanging="357"/>
        <w:rPr>
          <w:rFonts w:asciiTheme="minorHAnsi" w:hAnsiTheme="minorHAnsi" w:cs="Tahoma"/>
          <w:sz w:val="22"/>
          <w:szCs w:val="22"/>
        </w:rPr>
      </w:pPr>
      <w:r w:rsidRPr="00F637C0">
        <w:rPr>
          <w:rFonts w:asciiTheme="minorHAnsi" w:hAnsiTheme="minorHAnsi" w:cs="Tahoma"/>
          <w:sz w:val="22"/>
          <w:szCs w:val="22"/>
        </w:rPr>
        <w:t xml:space="preserve">Objekt </w:t>
      </w:r>
      <w:r w:rsidR="00862077" w:rsidRPr="00F637C0">
        <w:rPr>
          <w:rFonts w:asciiTheme="minorHAnsi" w:hAnsiTheme="minorHAnsi" w:cs="Tahoma"/>
          <w:sz w:val="22"/>
          <w:szCs w:val="22"/>
        </w:rPr>
        <w:t>garáže je součástí objektu, ve kterém sídlí Jednotka sboru dobrovolných</w:t>
      </w:r>
      <w:r w:rsidR="00862077">
        <w:rPr>
          <w:rFonts w:asciiTheme="minorHAnsi" w:hAnsiTheme="minorHAnsi" w:cs="Tahoma"/>
          <w:sz w:val="22"/>
          <w:szCs w:val="22"/>
        </w:rPr>
        <w:t xml:space="preserve"> hasičů Zábřeh, která je zařazena do JPO II. Při realizaci díla nesmí dojít k omezení činnosti této jednotky.</w:t>
      </w:r>
    </w:p>
    <w:p w14:paraId="10332CAD" w14:textId="2D81D681"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r w:rsidR="00B11CA4" w:rsidRPr="00F6430E">
        <w:rPr>
          <w:rFonts w:asciiTheme="minorHAnsi" w:hAnsiTheme="minorHAnsi" w:cs="Tahoma"/>
          <w:sz w:val="22"/>
          <w:szCs w:val="22"/>
        </w:rPr>
        <w:t>V tomto případě z</w:t>
      </w:r>
      <w:r w:rsidR="0068090A" w:rsidRPr="00F6430E">
        <w:rPr>
          <w:rFonts w:asciiTheme="minorHAnsi" w:hAnsiTheme="minorHAnsi" w:cs="Tahoma"/>
          <w:sz w:val="22"/>
          <w:szCs w:val="22"/>
        </w:rPr>
        <w:t>hotovitel také zabezpečí na své náklady odběrn</w:t>
      </w:r>
      <w:r w:rsidR="00B11CA4" w:rsidRPr="00F6430E">
        <w:rPr>
          <w:rFonts w:asciiTheme="minorHAnsi" w:hAnsiTheme="minorHAnsi" w:cs="Tahoma"/>
          <w:sz w:val="22"/>
          <w:szCs w:val="22"/>
        </w:rPr>
        <w:t>á</w:t>
      </w:r>
      <w:r w:rsidR="0068090A" w:rsidRPr="00F6430E">
        <w:rPr>
          <w:rFonts w:asciiTheme="minorHAnsi" w:hAnsiTheme="minorHAnsi" w:cs="Tahoma"/>
          <w:sz w:val="22"/>
          <w:szCs w:val="22"/>
        </w:rPr>
        <w:t xml:space="preserve"> míst</w:t>
      </w:r>
      <w:r w:rsidR="00B11CA4" w:rsidRPr="00F6430E">
        <w:rPr>
          <w:rFonts w:asciiTheme="minorHAnsi" w:hAnsiTheme="minorHAnsi" w:cs="Tahoma"/>
          <w:sz w:val="22"/>
          <w:szCs w:val="22"/>
        </w:rPr>
        <w:t>a</w:t>
      </w:r>
      <w:r w:rsidR="0068090A" w:rsidRPr="00F6430E">
        <w:rPr>
          <w:rFonts w:asciiTheme="minorHAnsi" w:hAnsiTheme="minorHAnsi" w:cs="Tahoma"/>
          <w:sz w:val="22"/>
          <w:szCs w:val="22"/>
        </w:rPr>
        <w:t xml:space="preserve"> a</w:t>
      </w:r>
      <w:r w:rsidR="00A07FB7">
        <w:rPr>
          <w:rFonts w:asciiTheme="minorHAnsi" w:hAnsiTheme="minorHAnsi" w:cs="Tahoma"/>
          <w:sz w:val="22"/>
          <w:szCs w:val="22"/>
        </w:rPr>
        <w:t> </w:t>
      </w:r>
      <w:r w:rsidR="0068090A" w:rsidRPr="00F6430E">
        <w:rPr>
          <w:rFonts w:asciiTheme="minorHAnsi" w:hAnsiTheme="minorHAnsi" w:cs="Tahoma"/>
          <w:sz w:val="22"/>
          <w:szCs w:val="22"/>
        </w:rPr>
        <w:t>měření odběru médií. Odběrná místa budou po celou dobu výstavby přístupná objednateli a</w:t>
      </w:r>
      <w:r w:rsidR="00784A3E">
        <w:rPr>
          <w:rFonts w:asciiTheme="minorHAnsi" w:hAnsiTheme="minorHAnsi" w:cs="Tahoma"/>
          <w:sz w:val="22"/>
          <w:szCs w:val="22"/>
        </w:rPr>
        <w:t> </w:t>
      </w:r>
      <w:r w:rsidR="0068090A" w:rsidRPr="00F6430E">
        <w:rPr>
          <w:rFonts w:asciiTheme="minorHAnsi" w:hAnsiTheme="minorHAnsi" w:cs="Tahoma"/>
          <w:sz w:val="22"/>
          <w:szCs w:val="22"/>
        </w:rPr>
        <w:t xml:space="preserve">osobě vykonávající technický dozor </w:t>
      </w:r>
      <w:r w:rsidR="00B11CA4" w:rsidRPr="00F6430E">
        <w:rPr>
          <w:rFonts w:asciiTheme="minorHAnsi" w:hAnsiTheme="minorHAnsi" w:cs="Tahoma"/>
          <w:sz w:val="22"/>
          <w:szCs w:val="22"/>
        </w:rPr>
        <w:t>objednatele</w:t>
      </w:r>
      <w:r w:rsidR="0068090A" w:rsidRPr="00F6430E">
        <w:rPr>
          <w:rFonts w:asciiTheme="minorHAnsi" w:hAnsiTheme="minorHAnsi" w:cs="Tahoma"/>
          <w:sz w:val="22"/>
          <w:szCs w:val="22"/>
        </w:rPr>
        <w:t>.</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3CBEF4D7" w14:textId="6083294D" w:rsidR="00F6430E" w:rsidRPr="00074A66" w:rsidRDefault="0016538E" w:rsidP="007E7BE5">
      <w:pPr>
        <w:pStyle w:val="Bezmezer"/>
        <w:ind w:left="360"/>
        <w:rPr>
          <w:rFonts w:asciiTheme="minorHAnsi" w:hAnsiTheme="minorHAnsi" w:cs="Tahoma"/>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F6430E" w:rsidRPr="007E7BE5">
        <w:rPr>
          <w:rStyle w:val="Hypertextovodkaz"/>
          <w:rFonts w:asciiTheme="minorHAnsi" w:hAnsiTheme="minorHAnsi" w:cs="Tahoma"/>
          <w:b/>
          <w:color w:val="auto"/>
          <w:sz w:val="22"/>
          <w:szCs w:val="22"/>
          <w:u w:val="none"/>
        </w:rPr>
        <w:t>Ing. Radka Ondriášová</w:t>
      </w:r>
      <w:r w:rsidR="00F6430E" w:rsidRPr="00074A66">
        <w:rPr>
          <w:rStyle w:val="Hypertextovodkaz"/>
          <w:rFonts w:asciiTheme="minorHAnsi" w:hAnsiTheme="minorHAnsi" w:cs="Tahoma"/>
          <w:color w:val="auto"/>
          <w:sz w:val="22"/>
          <w:szCs w:val="22"/>
          <w:u w:val="none"/>
        </w:rPr>
        <w:t>, vedoucí</w:t>
      </w:r>
      <w:r w:rsidR="00F6430E" w:rsidRPr="00074A66">
        <w:rPr>
          <w:rFonts w:asciiTheme="minorHAnsi" w:hAnsiTheme="minorHAnsi" w:cs="Tahoma"/>
          <w:sz w:val="22"/>
          <w:szCs w:val="22"/>
        </w:rPr>
        <w:t xml:space="preserve"> Odboru </w:t>
      </w:r>
      <w:r w:rsidR="00F6430E" w:rsidRPr="00074A66">
        <w:rPr>
          <w:rStyle w:val="Hypertextovodkaz"/>
          <w:rFonts w:asciiTheme="minorHAnsi" w:hAnsiTheme="minorHAnsi" w:cs="Tahoma"/>
          <w:color w:val="auto"/>
          <w:sz w:val="22"/>
          <w:szCs w:val="22"/>
          <w:u w:val="none"/>
        </w:rPr>
        <w:t>rozvoje</w:t>
      </w:r>
      <w:r w:rsidR="00F6430E" w:rsidRPr="00074A66">
        <w:rPr>
          <w:rFonts w:asciiTheme="minorHAnsi" w:hAnsiTheme="minorHAnsi" w:cs="Tahoma"/>
          <w:sz w:val="22"/>
          <w:szCs w:val="22"/>
        </w:rPr>
        <w:t xml:space="preserve"> a územního plánování,</w:t>
      </w:r>
    </w:p>
    <w:p w14:paraId="04C3A70A" w14:textId="5800836B" w:rsidR="00F6430E" w:rsidRPr="00074A66" w:rsidRDefault="007E7BE5" w:rsidP="006B5FAB">
      <w:pPr>
        <w:pStyle w:val="Bezmezer"/>
        <w:spacing w:after="120"/>
        <w:ind w:left="1134"/>
        <w:rPr>
          <w:rStyle w:val="Hypertextovodkaz"/>
          <w:rFonts w:asciiTheme="minorHAnsi" w:hAnsiTheme="minorHAnsi" w:cs="Tahoma"/>
          <w:color w:val="auto"/>
          <w:sz w:val="22"/>
          <w:szCs w:val="22"/>
          <w:u w:val="none"/>
        </w:rPr>
      </w:pPr>
      <w:r>
        <w:rPr>
          <w:rFonts w:asciiTheme="minorHAnsi" w:hAnsiTheme="minorHAnsi" w:cs="Tahoma"/>
          <w:sz w:val="22"/>
          <w:szCs w:val="22"/>
        </w:rPr>
        <w:tab/>
      </w:r>
      <w:r>
        <w:rPr>
          <w:rFonts w:asciiTheme="minorHAnsi" w:hAnsiTheme="minorHAnsi" w:cs="Tahoma"/>
          <w:sz w:val="22"/>
          <w:szCs w:val="22"/>
        </w:rPr>
        <w:tab/>
      </w:r>
      <w:r w:rsidR="00F6430E" w:rsidRPr="00074A66">
        <w:rPr>
          <w:rFonts w:asciiTheme="minorHAnsi" w:hAnsiTheme="minorHAnsi" w:cs="Tahoma"/>
          <w:sz w:val="22"/>
          <w:szCs w:val="22"/>
        </w:rPr>
        <w:t xml:space="preserve">tel. 583 468 234, e-mail: </w:t>
      </w:r>
      <w:r w:rsidR="00F6430E" w:rsidRPr="00074A66">
        <w:rPr>
          <w:rStyle w:val="Hypertextovodkaz"/>
          <w:rFonts w:asciiTheme="minorHAnsi" w:hAnsiTheme="minorHAnsi" w:cs="Tahoma"/>
          <w:color w:val="auto"/>
          <w:sz w:val="22"/>
          <w:szCs w:val="22"/>
          <w:u w:val="none"/>
        </w:rPr>
        <w:t>radka.ondriasova@muzabreh.cz</w:t>
      </w:r>
    </w:p>
    <w:p w14:paraId="45CA6C36" w14:textId="2A5D0EF4" w:rsidR="0058589D" w:rsidRPr="00852DFD" w:rsidRDefault="00F6430E" w:rsidP="00E13954">
      <w:pPr>
        <w:pStyle w:val="Bezmezer"/>
        <w:ind w:left="360"/>
        <w:rPr>
          <w:rFonts w:asciiTheme="minorHAnsi" w:hAnsiTheme="minorHAnsi" w:cs="Tahoma"/>
          <w:color w:val="002163"/>
          <w:sz w:val="22"/>
          <w:szCs w:val="22"/>
        </w:rPr>
      </w:pPr>
      <w:r>
        <w:rPr>
          <w:rFonts w:asciiTheme="minorHAnsi" w:hAnsiTheme="minorHAnsi" w:cs="Tahoma"/>
          <w:b/>
          <w:sz w:val="22"/>
          <w:szCs w:val="22"/>
        </w:rPr>
        <w:tab/>
      </w:r>
      <w:r>
        <w:rPr>
          <w:rFonts w:asciiTheme="minorHAnsi" w:hAnsiTheme="minorHAnsi" w:cs="Tahoma"/>
          <w:b/>
          <w:sz w:val="22"/>
          <w:szCs w:val="22"/>
        </w:rPr>
        <w:tab/>
      </w:r>
      <w:r w:rsidR="007E7BE5">
        <w:rPr>
          <w:rFonts w:asciiTheme="minorHAnsi" w:hAnsiTheme="minorHAnsi" w:cs="Tahoma"/>
          <w:b/>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8"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09BBB0BF" w14:textId="45DCACA2" w:rsidR="00474DE6" w:rsidRPr="00852DFD" w:rsidRDefault="0016538E"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Za zhotovitele:</w:t>
      </w:r>
      <w:r w:rsidR="00C31943" w:rsidRPr="00852DFD">
        <w:rPr>
          <w:rFonts w:asciiTheme="minorHAnsi" w:hAnsiTheme="minorHAnsi" w:cs="Tahoma"/>
          <w:sz w:val="22"/>
          <w:szCs w:val="22"/>
        </w:rPr>
        <w:tab/>
      </w:r>
      <w:r w:rsidR="00027125" w:rsidRPr="00852DFD">
        <w:rPr>
          <w:rFonts w:asciiTheme="minorHAnsi" w:hAnsiTheme="minorHAnsi" w:cs="Tahoma"/>
          <w:sz w:val="22"/>
          <w:szCs w:val="22"/>
          <w:highlight w:val="yellow"/>
        </w:rPr>
        <w:t>……………………………………………………….</w:t>
      </w:r>
    </w:p>
    <w:p w14:paraId="235EAACB" w14:textId="489D7B55" w:rsidR="00B4522B" w:rsidRPr="00852DFD" w:rsidRDefault="0016538E" w:rsidP="00817568">
      <w:pPr>
        <w:pStyle w:val="Bezmezer"/>
        <w:numPr>
          <w:ilvl w:val="0"/>
          <w:numId w:val="2"/>
        </w:numPr>
        <w:spacing w:after="120"/>
        <w:ind w:left="357" w:hanging="357"/>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504F4FC6"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je </w:t>
      </w:r>
      <w:r w:rsidR="009218EA" w:rsidRPr="00852DFD">
        <w:rPr>
          <w:rFonts w:asciiTheme="minorHAnsi" w:hAnsiTheme="minorHAnsi" w:cs="Tahoma"/>
          <w:sz w:val="22"/>
          <w:szCs w:val="22"/>
        </w:rPr>
        <w:t>budova</w:t>
      </w:r>
      <w:r w:rsidR="00DF161B" w:rsidRPr="00852DFD">
        <w:rPr>
          <w:rFonts w:asciiTheme="minorHAnsi" w:hAnsiTheme="minorHAnsi" w:cs="Tahoma"/>
          <w:sz w:val="22"/>
          <w:szCs w:val="22"/>
        </w:rPr>
        <w:t xml:space="preserve"> </w:t>
      </w:r>
      <w:r w:rsidR="000E3F57" w:rsidRPr="00852DFD">
        <w:rPr>
          <w:rFonts w:asciiTheme="minorHAnsi" w:hAnsiTheme="minorHAnsi" w:cs="Tahoma"/>
          <w:sz w:val="22"/>
          <w:szCs w:val="22"/>
        </w:rPr>
        <w:t xml:space="preserve">na pozemku p. č. </w:t>
      </w:r>
      <w:r w:rsidR="007E7BE5">
        <w:rPr>
          <w:rFonts w:asciiTheme="minorHAnsi" w:hAnsiTheme="minorHAnsi" w:cs="Tahoma"/>
          <w:sz w:val="22"/>
          <w:szCs w:val="22"/>
        </w:rPr>
        <w:t>1955/6</w:t>
      </w:r>
      <w:r w:rsidR="00925EEA" w:rsidRPr="00852DFD">
        <w:rPr>
          <w:rFonts w:asciiTheme="minorHAnsi" w:hAnsiTheme="minorHAnsi" w:cs="Tahoma"/>
          <w:sz w:val="22"/>
          <w:szCs w:val="22"/>
        </w:rPr>
        <w:t>,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4DACBD74"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5E23EF">
        <w:rPr>
          <w:rFonts w:asciiTheme="minorHAnsi" w:hAnsiTheme="minorHAnsi" w:cs="Tahoma"/>
          <w:b/>
          <w:sz w:val="22"/>
          <w:szCs w:val="22"/>
        </w:rPr>
        <w:t>63</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1" w:author="Bartoň Dalibor, Ing." w:date="2018-03-14T14:43:00Z" w:name="move508801928"/>
      <w:r w:rsidRPr="00EB1A74">
        <w:rPr>
          <w:rFonts w:asciiTheme="minorHAnsi" w:hAnsiTheme="minorHAnsi" w:cs="Tahoma"/>
          <w:sz w:val="22"/>
          <w:szCs w:val="22"/>
        </w:rPr>
        <w:t xml:space="preserve"> odst. </w:t>
      </w:r>
      <w:moveToRangeEnd w:id="1"/>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6371DED3"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F637C0" w:rsidRPr="00F637C0">
        <w:rPr>
          <w:rFonts w:asciiTheme="minorHAnsi" w:hAnsiTheme="minorHAnsi" w:cs="Tahoma"/>
          <w:sz w:val="22"/>
          <w:szCs w:val="22"/>
        </w:rPr>
        <w:t>22.02.2021</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4183426B" w14:textId="77777777" w:rsidR="00F73864"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 xml:space="preserve">Cena za kompletní provedení díla činí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C702D4" w:rsidRPr="00852DFD">
        <w:rPr>
          <w:rFonts w:asciiTheme="minorHAnsi" w:hAnsiTheme="minorHAnsi" w:cs="Tahoma"/>
          <w:sz w:val="22"/>
          <w:szCs w:val="22"/>
        </w:rPr>
        <w:t xml:space="preserve"> </w:t>
      </w:r>
      <w:r w:rsidRPr="00852DFD">
        <w:rPr>
          <w:rFonts w:asciiTheme="minorHAnsi" w:hAnsiTheme="minorHAnsi" w:cs="Tahoma"/>
          <w:b/>
          <w:sz w:val="22"/>
          <w:szCs w:val="22"/>
        </w:rPr>
        <w:t>Kč</w:t>
      </w:r>
      <w:proofErr w:type="gramEnd"/>
      <w:r w:rsidRPr="00852DFD">
        <w:rPr>
          <w:rFonts w:asciiTheme="minorHAnsi" w:hAnsiTheme="minorHAnsi" w:cs="Tahoma"/>
          <w:b/>
          <w:sz w:val="22"/>
          <w:szCs w:val="22"/>
        </w:rPr>
        <w:t xml:space="preserve"> </w:t>
      </w:r>
    </w:p>
    <w:p w14:paraId="51A51EB0" w14:textId="15E3EBC2" w:rsidR="00A1343F" w:rsidRPr="00817568" w:rsidRDefault="001571A5" w:rsidP="00817568">
      <w:pPr>
        <w:pStyle w:val="Bezmezer"/>
        <w:spacing w:after="120"/>
        <w:ind w:left="357"/>
        <w:rPr>
          <w:rFonts w:asciiTheme="minorHAnsi" w:hAnsiTheme="minorHAnsi" w:cs="Tahoma"/>
          <w:sz w:val="22"/>
          <w:szCs w:val="22"/>
        </w:rPr>
      </w:pPr>
      <w:r w:rsidRPr="00852DFD">
        <w:rPr>
          <w:rFonts w:asciiTheme="minorHAnsi" w:hAnsiTheme="minorHAnsi" w:cs="Tahoma"/>
          <w:b/>
          <w:sz w:val="22"/>
          <w:szCs w:val="22"/>
        </w:rPr>
        <w:t>(slovy:</w:t>
      </w:r>
      <w:r w:rsidR="001B47E6" w:rsidRPr="00852DFD">
        <w:rPr>
          <w:rFonts w:asciiTheme="minorHAnsi" w:hAnsiTheme="minorHAnsi" w:cs="Tahoma"/>
          <w:b/>
          <w:sz w:val="22"/>
          <w:szCs w:val="22"/>
        </w:rPr>
        <w:t xml:space="preserve">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0C6D18" w:rsidRPr="00852DFD">
        <w:rPr>
          <w:rFonts w:asciiTheme="minorHAnsi" w:hAnsiTheme="minorHAnsi" w:cs="Tahoma"/>
          <w:b/>
          <w:sz w:val="22"/>
          <w:szCs w:val="22"/>
          <w:highlight w:val="yellow"/>
        </w:rPr>
        <w:t>..</w:t>
      </w:r>
      <w:r w:rsidR="00913B07" w:rsidRPr="00852DFD">
        <w:rPr>
          <w:rFonts w:asciiTheme="minorHAnsi" w:hAnsiTheme="minorHAnsi" w:cs="Tahoma"/>
          <w:b/>
          <w:sz w:val="22"/>
          <w:szCs w:val="22"/>
          <w:highlight w:val="yellow"/>
        </w:rPr>
        <w:t>…</w:t>
      </w:r>
      <w:proofErr w:type="gramEnd"/>
      <w:r w:rsidR="00913B07" w:rsidRPr="00852DFD">
        <w:rPr>
          <w:rFonts w:asciiTheme="minorHAnsi" w:hAnsiTheme="minorHAnsi" w:cs="Tahoma"/>
          <w:b/>
          <w:sz w:val="22"/>
          <w:szCs w:val="22"/>
          <w:highlight w:val="yellow"/>
        </w:rPr>
        <w:t>…………</w:t>
      </w:r>
      <w:r w:rsidR="007E1C67">
        <w:rPr>
          <w:rFonts w:asciiTheme="minorHAnsi" w:hAnsiTheme="minorHAnsi" w:cs="Tahoma"/>
          <w:b/>
          <w:sz w:val="22"/>
          <w:szCs w:val="22"/>
          <w:highlight w:val="yellow"/>
        </w:rPr>
        <w:t>korun českých</w:t>
      </w:r>
      <w:r w:rsidRPr="00852DFD">
        <w:rPr>
          <w:rFonts w:asciiTheme="minorHAnsi" w:hAnsiTheme="minorHAnsi" w:cs="Tahoma"/>
          <w:b/>
          <w:sz w:val="22"/>
          <w:szCs w:val="22"/>
          <w:highlight w:val="yellow"/>
        </w:rPr>
        <w:t>)</w:t>
      </w:r>
      <w:r w:rsidR="007F4217" w:rsidRPr="00852DFD">
        <w:rPr>
          <w:rFonts w:asciiTheme="minorHAnsi" w:hAnsiTheme="minorHAnsi" w:cs="Tahoma"/>
          <w:b/>
          <w:sz w:val="22"/>
          <w:szCs w:val="22"/>
        </w:rPr>
        <w:t>.</w:t>
      </w:r>
    </w:p>
    <w:p w14:paraId="11E0254F" w14:textId="7EEFE336" w:rsidR="00817568" w:rsidRPr="00A07C78" w:rsidRDefault="00817568" w:rsidP="00817568">
      <w:pPr>
        <w:pStyle w:val="Bezmezer"/>
        <w:numPr>
          <w:ilvl w:val="0"/>
          <w:numId w:val="5"/>
        </w:numPr>
        <w:spacing w:after="120"/>
        <w:ind w:left="357"/>
        <w:rPr>
          <w:rFonts w:asciiTheme="minorHAnsi" w:hAnsiTheme="minorHAnsi" w:cs="Tahoma"/>
          <w:sz w:val="22"/>
          <w:szCs w:val="22"/>
          <w:highlight w:val="yellow"/>
        </w:rPr>
      </w:pPr>
      <w:r w:rsidRPr="00A07C78">
        <w:rPr>
          <w:rFonts w:asciiTheme="minorHAnsi" w:hAnsiTheme="minorHAnsi" w:cs="Tahoma"/>
          <w:sz w:val="22"/>
          <w:szCs w:val="22"/>
          <w:highlight w:val="yellow"/>
        </w:rPr>
        <w:t>K ceně za dílo bude připočtena DPH v sazbě platné ke dni vystavení daňového dokladu</w:t>
      </w:r>
      <w:r w:rsidR="00A07C78" w:rsidRPr="00A07C78">
        <w:rPr>
          <w:rFonts w:asciiTheme="minorHAnsi" w:hAnsiTheme="minorHAnsi" w:cs="Tahoma"/>
          <w:b/>
          <w:sz w:val="22"/>
          <w:szCs w:val="22"/>
          <w:highlight w:val="yellow"/>
        </w:rPr>
        <w:t>/</w:t>
      </w:r>
      <w:r w:rsidR="00A07C78" w:rsidRPr="00A07C78">
        <w:rPr>
          <w:rFonts w:asciiTheme="minorHAnsi" w:hAnsiTheme="minorHAnsi" w:cs="Tahoma"/>
          <w:sz w:val="22"/>
          <w:szCs w:val="22"/>
          <w:highlight w:val="yellow"/>
        </w:rPr>
        <w:t>Neplátce DPH.</w:t>
      </w:r>
      <w:r w:rsidR="00A07C78">
        <w:rPr>
          <w:rFonts w:asciiTheme="minorHAnsi" w:hAnsiTheme="minorHAnsi" w:cs="Tahoma"/>
          <w:sz w:val="22"/>
          <w:szCs w:val="22"/>
          <w:highlight w:val="yellow"/>
        </w:rPr>
        <w:t xml:space="preserve"> (nehodící se škrtněte)</w:t>
      </w:r>
    </w:p>
    <w:p w14:paraId="5F03F0C2" w14:textId="670A02E7" w:rsidR="00817568" w:rsidRPr="00074A66" w:rsidRDefault="00817568" w:rsidP="00817568">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 xml:space="preserve">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§92e zákona </w:t>
      </w:r>
      <w:r w:rsidR="008E3D64" w:rsidRPr="00ED1218">
        <w:rPr>
          <w:rFonts w:asciiTheme="minorHAnsi" w:hAnsiTheme="minorHAnsi" w:cs="Tahoma"/>
          <w:szCs w:val="24"/>
        </w:rPr>
        <w:t>č. 235/2004 Sb., o dani z přidané hodnoty, ve </w:t>
      </w:r>
      <w:r w:rsidR="008E3D64">
        <w:rPr>
          <w:rFonts w:asciiTheme="minorHAnsi" w:hAnsiTheme="minorHAnsi" w:cs="Tahoma"/>
          <w:szCs w:val="24"/>
        </w:rPr>
        <w:t>znění pozdějších předpisů</w:t>
      </w:r>
      <w:r w:rsidRPr="00074A66">
        <w:rPr>
          <w:rFonts w:asciiTheme="minorHAnsi" w:hAnsiTheme="minorHAnsi" w:cs="Tahoma"/>
          <w:sz w:val="22"/>
          <w:szCs w:val="22"/>
        </w:rPr>
        <w:t>.</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4DE3C0D3" w:rsidR="0009032D"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852DFD">
        <w:rPr>
          <w:rFonts w:asciiTheme="minorHAnsi" w:hAnsiTheme="minorHAnsi" w:cs="Tahoma"/>
          <w:sz w:val="22"/>
          <w:szCs w:val="22"/>
        </w:rPr>
        <w:t xml:space="preserve"> </w:t>
      </w:r>
      <w:r w:rsidR="006839C4" w:rsidRPr="00852DFD">
        <w:rPr>
          <w:rFonts w:asciiTheme="minorHAnsi" w:hAnsiTheme="minorHAnsi" w:cs="Tahoma"/>
          <w:sz w:val="22"/>
          <w:szCs w:val="22"/>
        </w:rPr>
        <w:t>V ceně za dílo j</w:t>
      </w:r>
      <w:r w:rsidR="00106C39" w:rsidRPr="00852DFD">
        <w:rPr>
          <w:rFonts w:asciiTheme="minorHAnsi" w:hAnsiTheme="minorHAnsi" w:cs="Tahoma"/>
          <w:sz w:val="22"/>
          <w:szCs w:val="22"/>
        </w:rPr>
        <w:t>e mimo jiné zahrnut</w:t>
      </w:r>
      <w:r w:rsidR="006839C4" w:rsidRPr="00852DFD">
        <w:rPr>
          <w:rFonts w:asciiTheme="minorHAnsi" w:hAnsiTheme="minorHAnsi" w:cs="Tahoma"/>
          <w:sz w:val="22"/>
          <w:szCs w:val="22"/>
        </w:rPr>
        <w:t xml:space="preserve"> i zisk zhotovitele, náklady na energii, vodu, topení </w:t>
      </w:r>
      <w:r w:rsidR="000339DB" w:rsidRPr="00852DFD">
        <w:rPr>
          <w:rFonts w:asciiTheme="minorHAnsi" w:hAnsiTheme="minorHAnsi" w:cs="Tahoma"/>
          <w:sz w:val="22"/>
          <w:szCs w:val="22"/>
        </w:rPr>
        <w:t xml:space="preserve">apod. </w:t>
      </w:r>
      <w:r w:rsidR="006839C4" w:rsidRPr="00852DFD">
        <w:rPr>
          <w:rFonts w:asciiTheme="minorHAnsi" w:hAnsiTheme="minorHAnsi" w:cs="Tahoma"/>
          <w:sz w:val="22"/>
          <w:szCs w:val="22"/>
        </w:rPr>
        <w:t xml:space="preserve">spotřebované v době realizace díla, náklady na </w:t>
      </w:r>
      <w:r w:rsidR="008801E2" w:rsidRPr="00852DFD">
        <w:rPr>
          <w:rFonts w:asciiTheme="minorHAnsi" w:hAnsiTheme="minorHAnsi" w:cs="Tahoma"/>
          <w:sz w:val="22"/>
          <w:szCs w:val="22"/>
        </w:rPr>
        <w:t>zajištění</w:t>
      </w:r>
      <w:r w:rsidR="006839C4" w:rsidRPr="00852DF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852DFD">
        <w:rPr>
          <w:rFonts w:asciiTheme="minorHAnsi" w:hAnsiTheme="minorHAnsi" w:cs="Tahoma"/>
          <w:sz w:val="22"/>
          <w:szCs w:val="22"/>
        </w:rPr>
        <w:t xml:space="preserve">Zhotovitel nemůže požadovat zvýšení ceny ani tehdy, </w:t>
      </w:r>
      <w:r w:rsidR="0009032D" w:rsidRPr="00852DFD">
        <w:rPr>
          <w:rFonts w:asciiTheme="minorHAnsi" w:hAnsiTheme="minorHAnsi" w:cs="Tahoma"/>
          <w:sz w:val="22"/>
          <w:szCs w:val="22"/>
        </w:rPr>
        <w:t xml:space="preserve">vyžádalo-li si provedení díla tak, jak bylo sjednáno, jiné úsilí nebo jiné náklady, než bylo předpokládáno nebo </w:t>
      </w:r>
      <w:r w:rsidR="00010024" w:rsidRPr="00852DFD">
        <w:rPr>
          <w:rFonts w:asciiTheme="minorHAnsi" w:hAnsiTheme="minorHAnsi" w:cs="Tahoma"/>
          <w:sz w:val="22"/>
          <w:szCs w:val="22"/>
        </w:rPr>
        <w:t xml:space="preserve">mají-li rozsah nebo nákladnost </w:t>
      </w:r>
      <w:r w:rsidR="0009032D" w:rsidRPr="00852DFD">
        <w:rPr>
          <w:rFonts w:asciiTheme="minorHAnsi" w:hAnsiTheme="minorHAnsi" w:cs="Tahoma"/>
          <w:sz w:val="22"/>
          <w:szCs w:val="22"/>
        </w:rPr>
        <w:t>sjednané práce</w:t>
      </w:r>
      <w:r w:rsidR="00010024" w:rsidRPr="00852DFD">
        <w:rPr>
          <w:rFonts w:asciiTheme="minorHAnsi" w:hAnsiTheme="minorHAnsi" w:cs="Tahoma"/>
          <w:sz w:val="22"/>
          <w:szCs w:val="22"/>
        </w:rPr>
        <w:t xml:space="preserve"> z</w:t>
      </w:r>
      <w:r w:rsidR="0009032D" w:rsidRPr="00852DFD">
        <w:rPr>
          <w:rFonts w:asciiTheme="minorHAnsi" w:hAnsiTheme="minorHAnsi" w:cs="Tahoma"/>
          <w:sz w:val="22"/>
          <w:szCs w:val="22"/>
        </w:rPr>
        <w:t xml:space="preserve">a následek překročení ceny nebo </w:t>
      </w:r>
      <w:r w:rsidR="00010024" w:rsidRPr="00852DFD">
        <w:rPr>
          <w:rFonts w:asciiTheme="minorHAnsi" w:hAnsiTheme="minorHAnsi" w:cs="Tahoma"/>
          <w:sz w:val="22"/>
          <w:szCs w:val="22"/>
        </w:rPr>
        <w:t>objeví-li se potřeba dalších prací k dokončení díla</w:t>
      </w:r>
      <w:r w:rsidR="0009032D" w:rsidRPr="00852DFD">
        <w:rPr>
          <w:rFonts w:asciiTheme="minorHAnsi" w:hAnsiTheme="minorHAnsi" w:cs="Tahoma"/>
          <w:sz w:val="22"/>
          <w:szCs w:val="22"/>
        </w:rPr>
        <w:t>, které bylo možné při uzavírání smlouvy na základě zkušeností a</w:t>
      </w:r>
      <w:r w:rsidR="0075644C" w:rsidRPr="00852DFD">
        <w:rPr>
          <w:rFonts w:asciiTheme="minorHAnsi" w:hAnsiTheme="minorHAnsi" w:cs="Tahoma"/>
          <w:sz w:val="22"/>
          <w:szCs w:val="22"/>
        </w:rPr>
        <w:t> </w:t>
      </w:r>
      <w:r w:rsidR="0009032D" w:rsidRPr="00852DFD">
        <w:rPr>
          <w:rFonts w:asciiTheme="minorHAnsi" w:hAnsiTheme="minorHAnsi" w:cs="Tahoma"/>
          <w:sz w:val="22"/>
          <w:szCs w:val="22"/>
        </w:rPr>
        <w:t>odborných znalostí zhotovitele rozumně předpokládat</w:t>
      </w:r>
      <w:r w:rsidR="00010024" w:rsidRPr="00852DF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vytěženými či jinak vzniklými odpady, obaly či jinými nepotřebnými materiály při provádění díla nese zhotovitel. Veškeré náklady na ochranná a bezpečnostní opatření potřebná pro provedení díla nese zhotovitel.</w:t>
      </w:r>
    </w:p>
    <w:p w14:paraId="5E8BAFCA" w14:textId="77777777"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písemně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77777777" w:rsidR="00137535" w:rsidRPr="00D54CE5"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pokud v nich práce, služby nebo dodávky tvořící vícepráce nebudou obsaženy, tak zhotovitel doplní jednotkové ceny p</w:t>
      </w:r>
      <w:r w:rsidRPr="00D54CE5">
        <w:rPr>
          <w:rFonts w:asciiTheme="minorHAnsi" w:hAnsiTheme="minorHAnsi" w:cs="Tahoma"/>
          <w:sz w:val="22"/>
          <w:szCs w:val="22"/>
        </w:rPr>
        <w:t>odle Cenové soustavy ÚRS CZ a. s., Tiskařská 257/10, Malešice, 108 00 Praha 10, pro to období, ve kterém mají být vícepráce realizovány.</w:t>
      </w:r>
    </w:p>
    <w:p w14:paraId="7F9AE3B2" w14:textId="77777777" w:rsidR="00137535" w:rsidRPr="00D54CE5" w:rsidRDefault="00137535" w:rsidP="006B5FAB">
      <w:pPr>
        <w:pStyle w:val="Bezmezer"/>
        <w:numPr>
          <w:ilvl w:val="1"/>
          <w:numId w:val="5"/>
        </w:numPr>
        <w:spacing w:after="60"/>
        <w:ind w:left="1077" w:hanging="357"/>
        <w:rPr>
          <w:rFonts w:asciiTheme="minorHAnsi" w:hAnsiTheme="minorHAnsi" w:cs="Tahoma"/>
          <w:sz w:val="22"/>
          <w:szCs w:val="22"/>
        </w:rPr>
      </w:pPr>
      <w:r w:rsidRPr="00D54CE5">
        <w:rPr>
          <w:rFonts w:asciiTheme="minorHAnsi" w:hAnsiTheme="minorHAnsi" w:cs="Tahoma"/>
          <w:sz w:val="22"/>
          <w:szCs w:val="22"/>
        </w:rPr>
        <w:t>Vynásobením jednotkových cen podle předchozího písmene a množství provedených měrných jednotek bude stanovena cena víceprací.</w:t>
      </w:r>
    </w:p>
    <w:p w14:paraId="741E1CBF" w14:textId="77777777" w:rsidR="00137535" w:rsidRPr="00852DFD" w:rsidRDefault="00137535" w:rsidP="00137535">
      <w:pPr>
        <w:pStyle w:val="Bezmezer"/>
        <w:numPr>
          <w:ilvl w:val="1"/>
          <w:numId w:val="5"/>
        </w:numPr>
        <w:spacing w:after="120"/>
        <w:ind w:left="1077" w:hanging="357"/>
        <w:rPr>
          <w:rFonts w:asciiTheme="minorHAnsi" w:hAnsiTheme="minorHAnsi" w:cs="Tahoma"/>
          <w:sz w:val="22"/>
          <w:szCs w:val="22"/>
        </w:rPr>
      </w:pPr>
      <w:r w:rsidRPr="00D54CE5">
        <w:rPr>
          <w:rFonts w:asciiTheme="minorHAnsi" w:hAnsiTheme="minorHAnsi" w:cs="Tahoma"/>
          <w:sz w:val="22"/>
          <w:szCs w:val="22"/>
        </w:rPr>
        <w:t>Na základě dohody mezi objednatelem a zhotovitelem, především v případech, kdy se dané položky stavebních prací, dodávek nebo služeb v ceníku ÚRS CZ a. s., Tiskařská 257/10, Malešice, 108 00 Praha 10, pro</w:t>
      </w:r>
      <w:r w:rsidRPr="00852DFD">
        <w:rPr>
          <w:rFonts w:asciiTheme="minorHAnsi" w:hAnsiTheme="minorHAnsi" w:cs="Tahoma"/>
          <w:sz w:val="22"/>
          <w:szCs w:val="22"/>
        </w:rPr>
        <w:t xml:space="preserve">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1D93C93C" w14:textId="77777777" w:rsidR="008B3DF8" w:rsidRPr="00074A66" w:rsidRDefault="008B3DF8" w:rsidP="008B3DF8">
      <w:pPr>
        <w:pStyle w:val="Bezmezer"/>
        <w:tabs>
          <w:tab w:val="clear" w:pos="851"/>
          <w:tab w:val="clear" w:pos="1418"/>
        </w:tabs>
        <w:ind w:firstLine="360"/>
        <w:rPr>
          <w:rFonts w:asciiTheme="minorHAnsi" w:hAnsiTheme="minorHAnsi" w:cs="Tahoma"/>
          <w:sz w:val="22"/>
          <w:szCs w:val="22"/>
        </w:rPr>
      </w:pPr>
      <w:r w:rsidRPr="00074A66">
        <w:rPr>
          <w:rFonts w:asciiTheme="minorHAnsi" w:hAnsiTheme="minorHAnsi" w:cs="Tahoma"/>
          <w:sz w:val="22"/>
          <w:szCs w:val="22"/>
        </w:rPr>
        <w:t>Faktury budou dále obsahovat:</w:t>
      </w:r>
    </w:p>
    <w:p w14:paraId="499BB2E7" w14:textId="77777777" w:rsidR="008B3DF8" w:rsidRPr="00074A66" w:rsidRDefault="008B3DF8" w:rsidP="008B3DF8">
      <w:pPr>
        <w:pStyle w:val="Bezmezer"/>
        <w:numPr>
          <w:ilvl w:val="0"/>
          <w:numId w:val="42"/>
        </w:numPr>
        <w:tabs>
          <w:tab w:val="clear" w:pos="851"/>
          <w:tab w:val="clear" w:pos="1418"/>
        </w:tabs>
        <w:rPr>
          <w:rFonts w:asciiTheme="minorHAnsi" w:hAnsiTheme="minorHAnsi" w:cs="Tahoma"/>
          <w:sz w:val="22"/>
          <w:szCs w:val="22"/>
        </w:rPr>
      </w:pPr>
      <w:r w:rsidRPr="00074A66">
        <w:rPr>
          <w:rFonts w:asciiTheme="minorHAnsi" w:eastAsiaTheme="minorHAnsi" w:hAnsiTheme="minorHAnsi" w:cs="ArialMT"/>
          <w:sz w:val="22"/>
          <w:szCs w:val="22"/>
          <w:lang w:eastAsia="en-US"/>
        </w:rPr>
        <w:t>evidenční číslo smlouvy objednatele a zhotovitele,</w:t>
      </w:r>
    </w:p>
    <w:p w14:paraId="1081BAC2" w14:textId="45F18AB1" w:rsidR="008B3DF8" w:rsidRPr="008B3DF8" w:rsidRDefault="008B3DF8" w:rsidP="00230647">
      <w:pPr>
        <w:pStyle w:val="Bezmezer"/>
        <w:numPr>
          <w:ilvl w:val="0"/>
          <w:numId w:val="42"/>
        </w:numPr>
        <w:tabs>
          <w:tab w:val="clear" w:pos="851"/>
          <w:tab w:val="clear" w:pos="1418"/>
        </w:tabs>
        <w:spacing w:after="120"/>
        <w:ind w:left="1077" w:hanging="357"/>
        <w:rPr>
          <w:rFonts w:asciiTheme="minorHAnsi" w:eastAsiaTheme="minorHAnsi" w:hAnsiTheme="minorHAnsi" w:cs="ArialMT"/>
          <w:sz w:val="22"/>
          <w:szCs w:val="22"/>
          <w:lang w:eastAsia="en-US"/>
        </w:rPr>
      </w:pPr>
      <w:r w:rsidRPr="00074A66">
        <w:rPr>
          <w:rFonts w:asciiTheme="minorHAnsi" w:eastAsiaTheme="minorHAnsi" w:hAnsiTheme="minorHAnsi" w:cs="ArialMT"/>
          <w:sz w:val="22"/>
          <w:szCs w:val="22"/>
          <w:lang w:eastAsia="en-US"/>
        </w:rPr>
        <w:t xml:space="preserve">název projektu - </w:t>
      </w:r>
      <w:r w:rsidRPr="00EB1A74">
        <w:rPr>
          <w:rFonts w:asciiTheme="minorHAnsi" w:eastAsiaTheme="minorHAnsi" w:hAnsiTheme="minorHAnsi" w:cs="ArialMT"/>
          <w:sz w:val="22"/>
          <w:szCs w:val="22"/>
          <w:lang w:eastAsia="en-US"/>
        </w:rPr>
        <w:t>„</w:t>
      </w:r>
      <w:r w:rsidR="00EB1A74" w:rsidRPr="00EB1A74">
        <w:rPr>
          <w:rFonts w:asciiTheme="minorHAnsi" w:eastAsiaTheme="minorHAnsi" w:hAnsiTheme="minorHAnsi" w:cs="ArialMT"/>
          <w:sz w:val="22"/>
          <w:szCs w:val="22"/>
          <w:lang w:eastAsia="en-US"/>
        </w:rPr>
        <w:t>Rekonstrukce objektu pro potřeby JSDH Zábřeh</w:t>
      </w:r>
      <w:r w:rsidRPr="00EB1A74">
        <w:rPr>
          <w:rFonts w:asciiTheme="minorHAnsi" w:eastAsiaTheme="minorHAnsi" w:hAnsiTheme="minorHAnsi" w:cs="ArialMT"/>
          <w:sz w:val="22"/>
          <w:szCs w:val="22"/>
          <w:lang w:eastAsia="en-US"/>
        </w:rPr>
        <w:t>“</w:t>
      </w:r>
      <w:r w:rsidRPr="00074A66">
        <w:rPr>
          <w:rFonts w:asciiTheme="minorHAnsi" w:eastAsiaTheme="minorHAnsi" w:hAnsiTheme="minorHAnsi" w:cs="ArialMT"/>
          <w:sz w:val="22"/>
          <w:szCs w:val="22"/>
          <w:lang w:eastAsia="en-US"/>
        </w:rPr>
        <w:t xml:space="preserve"> a registrační číslo: </w:t>
      </w:r>
      <w:r w:rsidR="00EB1A74" w:rsidRPr="00EB1A74">
        <w:rPr>
          <w:rFonts w:asciiTheme="minorHAnsi" w:hAnsiTheme="minorHAnsi" w:cs="Tahoma"/>
          <w:sz w:val="22"/>
          <w:szCs w:val="22"/>
        </w:rPr>
        <w:t>CZ.06.4.59/0.0/0.0/16_076/0010923</w:t>
      </w:r>
      <w:r w:rsidRPr="00EB1A74">
        <w:rPr>
          <w:rFonts w:asciiTheme="minorHAnsi" w:hAnsiTheme="minorHAnsi" w:cs="Tahoma"/>
          <w:sz w:val="22"/>
          <w:szCs w:val="22"/>
        </w:rPr>
        <w:t>, řádný</w:t>
      </w:r>
      <w:r w:rsidRPr="00074A66">
        <w:rPr>
          <w:rFonts w:asciiTheme="minorHAnsi" w:hAnsiTheme="minorHAnsi" w:cs="Tahoma"/>
          <w:sz w:val="22"/>
          <w:szCs w:val="22"/>
        </w:rPr>
        <w:t>, vzájemně odsouhlasený soupis provedených prací</w:t>
      </w:r>
      <w:r w:rsidRPr="00074A66">
        <w:rPr>
          <w:rFonts w:asciiTheme="minorHAnsi" w:eastAsiaTheme="minorHAnsi" w:hAnsiTheme="minorHAnsi" w:cs="Tahoma"/>
          <w:color w:val="000000"/>
          <w:sz w:val="22"/>
          <w:szCs w:val="22"/>
          <w:lang w:eastAsia="en-US"/>
        </w:rPr>
        <w:t xml:space="preserve"> podepsaný </w:t>
      </w:r>
      <w:r w:rsidRPr="00074A66">
        <w:rPr>
          <w:rFonts w:asciiTheme="minorHAnsi" w:eastAsiaTheme="minorHAnsi" w:hAnsiTheme="minorHAnsi" w:cs="ArialMT"/>
          <w:sz w:val="22"/>
          <w:szCs w:val="22"/>
          <w:lang w:eastAsia="en-US"/>
        </w:rPr>
        <w:t>technickým</w:t>
      </w:r>
      <w:r w:rsidRPr="00074A66">
        <w:rPr>
          <w:rFonts w:asciiTheme="minorHAnsi" w:eastAsiaTheme="minorHAnsi" w:hAnsiTheme="minorHAnsi" w:cs="Tahoma"/>
          <w:color w:val="000000"/>
          <w:sz w:val="22"/>
          <w:szCs w:val="22"/>
          <w:lang w:eastAsia="en-US"/>
        </w:rPr>
        <w:t xml:space="preserve"> dozorem stavebníka</w:t>
      </w:r>
      <w:r w:rsidRPr="00074A66">
        <w:rPr>
          <w:rFonts w:asciiTheme="minorHAnsi" w:hAnsiTheme="minorHAnsi" w:cs="Tahoma"/>
          <w:sz w:val="22"/>
          <w:szCs w:val="22"/>
        </w:rPr>
        <w:t>, popřípadě i jiné doklady, vyžaduje-li je tato smlouva.</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kdy stavbyvedoucí bude koordinovat stavební činnost a provádět zápis do stavebního deníku. Stavbyvedoucí musí být autorizovaný technik/inženýr v oboru pozemních staveb a musí mít praxi alespoň 3 roky ve stavebnictví a zkušenost minimálně s jednou stavbou bytové či občanské výstavby.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1908D238"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 xml:space="preserve">Stavbyvedoucí: </w:t>
      </w:r>
      <w:r w:rsidR="0075533E" w:rsidRPr="00852DFD">
        <w:rPr>
          <w:rFonts w:asciiTheme="minorHAnsi" w:eastAsiaTheme="minorEastAsia" w:hAnsiTheme="minorHAnsi" w:cs="Tahoma"/>
          <w:sz w:val="22"/>
          <w:szCs w:val="22"/>
          <w:highlight w:val="yellow"/>
        </w:rPr>
        <w:t>……………………,</w:t>
      </w:r>
    </w:p>
    <w:p w14:paraId="02755C6E"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6B679045"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7F169CA1"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Číslo autorizace:</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55FA8EF2"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Zástupce stavbyvedoucího: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084AC777"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37D2C2C6"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Zástupce stavbyvedoucího má veškerá práva a povinnosti stavbyvedoucího podle této smlouvy 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220E95EE"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CF5768" w:rsidRPr="00852DFD">
        <w:rPr>
          <w:rFonts w:asciiTheme="minorHAnsi" w:hAnsiTheme="minorHAnsi" w:cs="Tahoma"/>
          <w:sz w:val="22"/>
          <w:szCs w:val="22"/>
        </w:rPr>
        <w:t>5</w:t>
      </w:r>
      <w:r w:rsidRPr="00852DFD">
        <w:rPr>
          <w:rFonts w:asciiTheme="minorHAnsi" w:hAnsiTheme="minorHAnsi" w:cs="Tahoma"/>
          <w:sz w:val="22"/>
          <w:szCs w:val="22"/>
        </w:rPr>
        <w:t xml:space="preserve">0.000 Kč (slovy: </w:t>
      </w:r>
      <w:proofErr w:type="spellStart"/>
      <w:r w:rsidRPr="00852DFD">
        <w:rPr>
          <w:rFonts w:asciiTheme="minorHAnsi" w:hAnsiTheme="minorHAnsi" w:cs="Tahoma"/>
          <w:sz w:val="22"/>
          <w:szCs w:val="22"/>
        </w:rPr>
        <w:t>P</w:t>
      </w:r>
      <w:r w:rsidR="00CF5768" w:rsidRPr="00852DFD">
        <w:rPr>
          <w:rFonts w:asciiTheme="minorHAnsi" w:hAnsiTheme="minorHAnsi" w:cs="Tahoma"/>
          <w:sz w:val="22"/>
          <w:szCs w:val="22"/>
        </w:rPr>
        <w:t>adesát</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4C9E7C3C"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w:t>
      </w:r>
      <w:proofErr w:type="spellStart"/>
      <w:r w:rsidR="00BC5F16" w:rsidRPr="00BC5F16">
        <w:rPr>
          <w:rFonts w:asciiTheme="minorHAnsi" w:hAnsiTheme="minorHAnsi" w:cs="Tahoma"/>
          <w:sz w:val="22"/>
          <w:szCs w:val="22"/>
        </w:rPr>
        <w:t>pokutu</w:t>
      </w:r>
      <w:proofErr w:type="spellEnd"/>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40A5ED4B"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 tj. částku 25.000 Kč (slovy: </w:t>
      </w:r>
      <w:proofErr w:type="spellStart"/>
      <w:r w:rsidRPr="00852DFD">
        <w:rPr>
          <w:rFonts w:asciiTheme="minorHAnsi" w:hAnsiTheme="minorHAnsi" w:cs="Tahoma"/>
          <w:snapToGrid w:val="0"/>
          <w:sz w:val="22"/>
          <w:szCs w:val="22"/>
        </w:rPr>
        <w:t>Dv</w:t>
      </w:r>
      <w:r w:rsidR="00CF5768" w:rsidRPr="00852DFD">
        <w:rPr>
          <w:rFonts w:asciiTheme="minorHAnsi" w:hAnsiTheme="minorHAnsi" w:cs="Tahoma"/>
          <w:snapToGrid w:val="0"/>
          <w:sz w:val="22"/>
          <w:szCs w:val="22"/>
        </w:rPr>
        <w:t>acetpět</w:t>
      </w:r>
      <w:r w:rsidRPr="00852DFD">
        <w:rPr>
          <w:rFonts w:asciiTheme="minorHAnsi" w:hAnsiTheme="minorHAnsi" w:cs="Tahoma"/>
          <w:snapToGrid w:val="0"/>
          <w:sz w:val="22"/>
          <w:szCs w:val="22"/>
        </w:rPr>
        <w: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1036B83E"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230647" w:rsidRPr="00230647">
        <w:rPr>
          <w:rFonts w:asciiTheme="minorHAnsi" w:hAnsiTheme="minorHAnsi" w:cs="Tahoma"/>
          <w:b/>
          <w:sz w:val="22"/>
          <w:szCs w:val="22"/>
        </w:rPr>
        <w:t>100</w:t>
      </w:r>
      <w:r w:rsidR="00D631ED" w:rsidRPr="00230647">
        <w:rPr>
          <w:rFonts w:asciiTheme="minorHAnsi" w:hAnsiTheme="minorHAnsi" w:cs="Tahoma"/>
          <w:b/>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zákona č. 89/2012 Sb., občanský 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Pr="00852DFD"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5B01D382" w14:textId="77777777" w:rsidR="00E07F7F" w:rsidRDefault="00E07F7F" w:rsidP="00E70D84">
      <w:pPr>
        <w:pStyle w:val="Bezmezer"/>
        <w:numPr>
          <w:ilvl w:val="1"/>
          <w:numId w:val="10"/>
        </w:numPr>
        <w:spacing w:after="120"/>
        <w:ind w:left="1134" w:hanging="369"/>
        <w:rPr>
          <w:rFonts w:asciiTheme="minorHAnsi" w:hAnsiTheme="minorHAnsi" w:cs="Tahoma"/>
          <w:sz w:val="22"/>
          <w:szCs w:val="22"/>
        </w:rPr>
      </w:pPr>
      <w:r w:rsidRPr="00852DFD">
        <w:rPr>
          <w:rFonts w:asciiTheme="minorHAnsi" w:hAnsiTheme="minorHAnsi" w:cs="Tahoma"/>
          <w:sz w:val="22"/>
          <w:szCs w:val="22"/>
        </w:rPr>
        <w:t>V případě porušení povinnosti dle článku XVI odst. 5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20.000</w:t>
      </w:r>
      <w:r w:rsidR="00F72FD6" w:rsidRPr="00852DFD">
        <w:rPr>
          <w:rFonts w:asciiTheme="minorHAnsi" w:hAnsiTheme="minorHAnsi" w:cs="Tahoma"/>
          <w:sz w:val="22"/>
          <w:szCs w:val="22"/>
        </w:rPr>
        <w:t> </w:t>
      </w:r>
      <w:r w:rsidRPr="00852DFD">
        <w:rPr>
          <w:rFonts w:asciiTheme="minorHAnsi" w:hAnsiTheme="minorHAnsi" w:cs="Tahoma"/>
          <w:sz w:val="22"/>
          <w:szCs w:val="22"/>
        </w:rPr>
        <w:t xml:space="preserve">Kč (slovy: </w:t>
      </w:r>
      <w:proofErr w:type="spellStart"/>
      <w:r w:rsidRPr="00852DFD">
        <w:rPr>
          <w:rFonts w:asciiTheme="minorHAnsi" w:hAnsiTheme="minorHAnsi" w:cs="Tahoma"/>
          <w:sz w:val="22"/>
          <w:szCs w:val="22"/>
        </w:rPr>
        <w:t>Dvacettisíc</w:t>
      </w:r>
      <w:proofErr w:type="spellEnd"/>
      <w:r w:rsidRPr="00852DFD">
        <w:rPr>
          <w:rFonts w:asciiTheme="minorHAnsi" w:hAnsiTheme="minorHAnsi" w:cs="Tahoma"/>
          <w:sz w:val="22"/>
          <w:szCs w:val="22"/>
        </w:rPr>
        <w:t xml:space="preserve"> korun českých) za každý započatý měsíc, v němž nebude mít uzavřenou pojistnou smlouvu podle čl. XVI odst. 5 této smlouvy.</w:t>
      </w:r>
    </w:p>
    <w:p w14:paraId="5AE48A89" w14:textId="75C8E96E" w:rsidR="00F637C0" w:rsidRPr="00F637C0" w:rsidRDefault="00F637C0" w:rsidP="00A573D6">
      <w:pPr>
        <w:pStyle w:val="Bezmezer"/>
        <w:numPr>
          <w:ilvl w:val="1"/>
          <w:numId w:val="10"/>
        </w:numPr>
        <w:spacing w:after="120"/>
        <w:ind w:left="1134" w:hanging="369"/>
        <w:rPr>
          <w:rFonts w:asciiTheme="minorHAnsi" w:hAnsiTheme="minorHAnsi" w:cs="Tahoma"/>
          <w:sz w:val="22"/>
          <w:szCs w:val="22"/>
        </w:rPr>
      </w:pPr>
      <w:r w:rsidRPr="00F637C0">
        <w:rPr>
          <w:rFonts w:asciiTheme="minorHAnsi" w:hAnsiTheme="minorHAnsi" w:cs="Tahoma"/>
          <w:sz w:val="22"/>
          <w:szCs w:val="22"/>
        </w:rPr>
        <w:t xml:space="preserve">V případě porušení povinnosti dle článku </w:t>
      </w:r>
      <w:r w:rsidRPr="00F637C0">
        <w:rPr>
          <w:rFonts w:asciiTheme="minorHAnsi" w:hAnsiTheme="minorHAnsi" w:cs="Tahoma"/>
          <w:sz w:val="22"/>
          <w:szCs w:val="22"/>
        </w:rPr>
        <w:t>II</w:t>
      </w:r>
      <w:r w:rsidRPr="00F637C0">
        <w:rPr>
          <w:rFonts w:asciiTheme="minorHAnsi" w:hAnsiTheme="minorHAnsi" w:cs="Tahoma"/>
          <w:sz w:val="22"/>
          <w:szCs w:val="22"/>
        </w:rPr>
        <w:t xml:space="preserve"> odst. </w:t>
      </w:r>
      <w:r w:rsidRPr="00F637C0">
        <w:rPr>
          <w:rFonts w:asciiTheme="minorHAnsi" w:hAnsiTheme="minorHAnsi" w:cs="Tahoma"/>
          <w:sz w:val="22"/>
          <w:szCs w:val="22"/>
        </w:rPr>
        <w:t>8</w:t>
      </w:r>
      <w:r w:rsidRPr="00F637C0">
        <w:rPr>
          <w:rFonts w:asciiTheme="minorHAnsi" w:hAnsiTheme="minorHAnsi" w:cs="Tahoma"/>
          <w:sz w:val="22"/>
          <w:szCs w:val="22"/>
        </w:rPr>
        <w:t xml:space="preserve"> této smlouvy, je zhotovitel povinen zaplatit objednateli smluvní pokutu ve výši </w:t>
      </w:r>
      <w:r>
        <w:rPr>
          <w:rFonts w:asciiTheme="minorHAnsi" w:hAnsiTheme="minorHAnsi" w:cs="Tahoma"/>
          <w:sz w:val="22"/>
          <w:szCs w:val="22"/>
        </w:rPr>
        <w:t>5</w:t>
      </w:r>
      <w:r w:rsidRPr="00F637C0">
        <w:rPr>
          <w:rFonts w:asciiTheme="minorHAnsi" w:hAnsiTheme="minorHAnsi" w:cs="Tahoma"/>
          <w:sz w:val="22"/>
          <w:szCs w:val="22"/>
        </w:rPr>
        <w:t xml:space="preserve">.000 Kč (slovy: </w:t>
      </w:r>
      <w:proofErr w:type="spellStart"/>
      <w:r>
        <w:rPr>
          <w:rFonts w:asciiTheme="minorHAnsi" w:hAnsiTheme="minorHAnsi" w:cs="Tahoma"/>
          <w:sz w:val="22"/>
          <w:szCs w:val="22"/>
        </w:rPr>
        <w:t>Pět</w:t>
      </w:r>
      <w:r w:rsidRPr="00F637C0">
        <w:rPr>
          <w:rFonts w:asciiTheme="minorHAnsi" w:hAnsiTheme="minorHAnsi" w:cs="Tahoma"/>
          <w:sz w:val="22"/>
          <w:szCs w:val="22"/>
        </w:rPr>
        <w:t>ttisíc</w:t>
      </w:r>
      <w:proofErr w:type="spellEnd"/>
      <w:r w:rsidRPr="00F637C0">
        <w:rPr>
          <w:rFonts w:asciiTheme="minorHAnsi" w:hAnsiTheme="minorHAnsi" w:cs="Tahoma"/>
          <w:sz w:val="22"/>
          <w:szCs w:val="22"/>
        </w:rPr>
        <w:t xml:space="preserve"> korun českých)</w:t>
      </w:r>
      <w:r>
        <w:rPr>
          <w:rFonts w:asciiTheme="minorHAnsi" w:hAnsiTheme="minorHAnsi" w:cs="Tahoma"/>
          <w:sz w:val="22"/>
          <w:szCs w:val="22"/>
        </w:rPr>
        <w:t>,</w:t>
      </w:r>
      <w:r w:rsidRPr="00F637C0">
        <w:rPr>
          <w:rFonts w:asciiTheme="minorHAnsi" w:hAnsiTheme="minorHAnsi" w:cs="Tahoma"/>
          <w:sz w:val="22"/>
          <w:szCs w:val="22"/>
        </w:rPr>
        <w:t xml:space="preserve"> </w:t>
      </w:r>
      <w:r w:rsidRPr="00852DFD">
        <w:rPr>
          <w:rFonts w:asciiTheme="minorHAnsi" w:hAnsiTheme="minorHAnsi" w:cs="Tahoma"/>
          <w:color w:val="000000" w:themeColor="text1"/>
          <w:sz w:val="22"/>
          <w:szCs w:val="22"/>
        </w:rPr>
        <w:t>za každý prokazatelně zjištěný případ nedodržení.</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2" w:name="_Toc1458296"/>
      <w:bookmarkStart w:id="3"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r w:rsidR="006B5FAB">
        <w:rPr>
          <w:rFonts w:asciiTheme="minorHAnsi" w:hAnsiTheme="minorHAnsi" w:cs="Tahoma"/>
          <w:sz w:val="22"/>
          <w:szCs w:val="22"/>
        </w:rPr>
        <w:t xml:space="preserve">autora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4E48EE08"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 xml:space="preserve">dalšími obecně závaznými právními předpisy na úseku nakládání s odpady a ochrany zdraví a životního prostředí. Zhotovitel je při plnění této smlouvy původcem odpadů ve smyslu citovaného zákona. </w:t>
      </w:r>
      <w:r w:rsidR="005B6DAD" w:rsidRPr="005B6DAD">
        <w:rPr>
          <w:rFonts w:asciiTheme="minorHAnsi" w:hAnsiTheme="minorHAnsi" w:cs="Tahoma"/>
          <w:sz w:val="22"/>
          <w:szCs w:val="22"/>
        </w:rPr>
        <w:t xml:space="preserve">Všechen odpad vznikající na stavbě činností zhotovitele bude zhotovitel třídit, evidovat a následně zajistí likvidaci tohoto odpadu akreditovanou společností. </w:t>
      </w:r>
      <w:r w:rsidRPr="00852DFD">
        <w:rPr>
          <w:rFonts w:asciiTheme="minorHAnsi" w:hAnsiTheme="minorHAnsi" w:cs="Tahoma"/>
          <w:sz w:val="22"/>
          <w:szCs w:val="22"/>
        </w:rPr>
        <w:t>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D0A3F62" w14:textId="69AC4F81" w:rsidR="005B6DAD" w:rsidRPr="005B6DAD" w:rsidRDefault="005B6DAD" w:rsidP="005B6DAD">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5B6DAD">
        <w:rPr>
          <w:rFonts w:asciiTheme="minorHAnsi" w:hAnsiTheme="minorHAnsi" w:cs="Tahoma"/>
          <w:sz w:val="22"/>
          <w:szCs w:val="22"/>
        </w:rPr>
        <w:t xml:space="preserve">Zhotovitel se </w:t>
      </w:r>
      <w:r w:rsidRPr="005B6DAD">
        <w:rPr>
          <w:rFonts w:asciiTheme="minorHAnsi" w:hAnsiTheme="minorHAnsi" w:cs="Tahoma"/>
          <w:sz w:val="22"/>
          <w:szCs w:val="22"/>
        </w:rPr>
        <w:t xml:space="preserve">dále </w:t>
      </w:r>
      <w:r w:rsidRPr="005B6DAD">
        <w:rPr>
          <w:rFonts w:asciiTheme="minorHAnsi" w:hAnsiTheme="minorHAnsi" w:cs="Tahoma"/>
          <w:sz w:val="22"/>
          <w:szCs w:val="22"/>
        </w:rPr>
        <w:t>zavazuje, že bude dodržovat zásady ochrany životního prostředí podle zákona č. 17/1992 Sb., o životním prostředí, č. 114/1992 Sb</w:t>
      </w:r>
      <w:r>
        <w:rPr>
          <w:rFonts w:asciiTheme="minorHAnsi" w:hAnsiTheme="minorHAnsi" w:cs="Tahoma"/>
          <w:sz w:val="22"/>
          <w:szCs w:val="22"/>
        </w:rPr>
        <w:t>., o ochraně přírody a krajiny</w:t>
      </w:r>
      <w:r w:rsidRPr="005B6DAD">
        <w:rPr>
          <w:rFonts w:asciiTheme="minorHAnsi" w:hAnsiTheme="minorHAnsi" w:cs="Tahoma"/>
          <w:sz w:val="22"/>
          <w:szCs w:val="22"/>
        </w:rPr>
        <w:t>, ve znění jejich pozdějších změn a předpisů. Dále zajistí ochranu vod a ovzduší před nepříznivými a přírodu ohrožujícími látkami. V případě havárie bude neprodleně kontaktovat zástupce objednatele.</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Havarijní práce</w:t>
      </w:r>
    </w:p>
    <w:bookmarkEnd w:id="2"/>
    <w:bookmarkEnd w:id="3"/>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otovitele, jeho 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1529B216" w14:textId="77777777" w:rsidR="000C05C6" w:rsidRPr="00852DFD" w:rsidRDefault="000C05C6"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nabývá platnosti dnem podpisu s</w:t>
      </w:r>
      <w:r w:rsidR="00B14398" w:rsidRPr="00852DFD">
        <w:rPr>
          <w:rFonts w:asciiTheme="minorHAnsi" w:hAnsiTheme="minorHAnsi" w:cs="Tahoma"/>
          <w:sz w:val="22"/>
          <w:szCs w:val="22"/>
        </w:rPr>
        <w:t>mlouvy oběma smluvními stranami a účinnosti dnem uveřejnění v registru smluv.</w:t>
      </w:r>
    </w:p>
    <w:p w14:paraId="051A24D2" w14:textId="77777777" w:rsidR="00D309EB" w:rsidRPr="00852DFD" w:rsidRDefault="006566D9"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Zhotovitel</w:t>
      </w:r>
      <w:r w:rsidR="00DB0685" w:rsidRPr="00852DFD">
        <w:rPr>
          <w:rFonts w:asciiTheme="minorHAnsi" w:hAnsiTheme="minorHAnsi" w:cs="Tahoma"/>
          <w:sz w:val="22"/>
          <w:szCs w:val="22"/>
        </w:rPr>
        <w:t xml:space="preserve"> bere na vědomí, že tato smlouva bude </w:t>
      </w:r>
      <w:r w:rsidR="006345C8" w:rsidRPr="00852DFD">
        <w:rPr>
          <w:rFonts w:asciiTheme="minorHAnsi" w:hAnsiTheme="minorHAnsi" w:cs="Tahoma"/>
          <w:sz w:val="22"/>
          <w:szCs w:val="22"/>
        </w:rPr>
        <w:t xml:space="preserve">objednatelem </w:t>
      </w:r>
      <w:r w:rsidR="00DB0685" w:rsidRPr="00852DFD">
        <w:rPr>
          <w:rFonts w:asciiTheme="minorHAnsi" w:hAnsiTheme="minorHAnsi" w:cs="Tahoma"/>
          <w:sz w:val="22"/>
          <w:szCs w:val="22"/>
        </w:rPr>
        <w:t xml:space="preserve">uveřejněna </w:t>
      </w:r>
      <w:r w:rsidR="008E0509" w:rsidRPr="00852DFD">
        <w:rPr>
          <w:rFonts w:asciiTheme="minorHAnsi" w:hAnsiTheme="minorHAnsi" w:cs="Tahoma"/>
          <w:sz w:val="22"/>
          <w:szCs w:val="22"/>
        </w:rPr>
        <w:t xml:space="preserve">v </w:t>
      </w:r>
      <w:r w:rsidR="00B14398" w:rsidRPr="00852DFD">
        <w:rPr>
          <w:rFonts w:asciiTheme="minorHAnsi" w:hAnsiTheme="minorHAnsi" w:cs="Tahoma"/>
          <w:sz w:val="22"/>
          <w:szCs w:val="22"/>
        </w:rPr>
        <w:t>r</w:t>
      </w:r>
      <w:r w:rsidRPr="00852DFD">
        <w:rPr>
          <w:rFonts w:asciiTheme="minorHAnsi" w:hAnsiTheme="minorHAnsi" w:cs="Tahoma"/>
          <w:sz w:val="22"/>
          <w:szCs w:val="22"/>
        </w:rPr>
        <w:t xml:space="preserve">egistru smluv </w:t>
      </w:r>
      <w:r w:rsidR="001E5C70" w:rsidRPr="00852DFD">
        <w:rPr>
          <w:rFonts w:asciiTheme="minorHAnsi" w:hAnsiTheme="minorHAnsi" w:cs="Tahoma"/>
          <w:sz w:val="22"/>
          <w:szCs w:val="22"/>
        </w:rPr>
        <w:t>zřízen</w:t>
      </w:r>
      <w:r w:rsidR="007A097B" w:rsidRPr="00852DFD">
        <w:rPr>
          <w:rFonts w:asciiTheme="minorHAnsi" w:hAnsiTheme="minorHAnsi" w:cs="Tahoma"/>
          <w:sz w:val="22"/>
          <w:szCs w:val="22"/>
        </w:rPr>
        <w:t>ém</w:t>
      </w:r>
      <w:r w:rsidR="001E5C70" w:rsidRPr="00852DFD">
        <w:rPr>
          <w:rFonts w:asciiTheme="minorHAnsi" w:hAnsiTheme="minorHAnsi" w:cs="Tahoma"/>
          <w:sz w:val="22"/>
          <w:szCs w:val="22"/>
        </w:rPr>
        <w:t xml:space="preserve"> </w:t>
      </w:r>
      <w:r w:rsidR="006312E7" w:rsidRPr="00852DFD">
        <w:rPr>
          <w:rFonts w:asciiTheme="minorHAnsi" w:hAnsiTheme="minorHAnsi" w:cs="Tahoma"/>
          <w:sz w:val="22"/>
          <w:szCs w:val="22"/>
        </w:rPr>
        <w:t xml:space="preserve">Ministerstvem vnitra ČR </w:t>
      </w:r>
      <w:r w:rsidR="001E5C70" w:rsidRPr="00852DFD">
        <w:rPr>
          <w:rFonts w:asciiTheme="minorHAnsi" w:hAnsiTheme="minorHAnsi" w:cs="Tahoma"/>
          <w:sz w:val="22"/>
          <w:szCs w:val="22"/>
        </w:rPr>
        <w:t>podle zákona č. 340/2015 Sb</w:t>
      </w:r>
      <w:r w:rsidR="001E5C70" w:rsidRPr="00852DFD">
        <w:rPr>
          <w:rFonts w:asciiTheme="minorHAnsi" w:hAnsiTheme="minorHAnsi"/>
          <w:sz w:val="22"/>
          <w:szCs w:val="22"/>
        </w:rPr>
        <w:t>.</w:t>
      </w:r>
      <w:r w:rsidR="001E5C70" w:rsidRPr="00852DFD">
        <w:rPr>
          <w:rFonts w:asciiTheme="minorHAnsi" w:hAnsiTheme="minorHAnsi" w:cs="Tahoma"/>
          <w:sz w:val="22"/>
          <w:szCs w:val="22"/>
        </w:rPr>
        <w:t>, o zvláštních podmínkách účinnosti některých smluv, uveřejňování těchto smluv a o registru</w:t>
      </w:r>
      <w:r w:rsidR="006312E7" w:rsidRPr="00852DFD">
        <w:rPr>
          <w:rFonts w:asciiTheme="minorHAnsi" w:hAnsiTheme="minorHAnsi" w:cs="Tahoma"/>
          <w:sz w:val="22"/>
          <w:szCs w:val="22"/>
        </w:rPr>
        <w:t xml:space="preserve"> smluv (zákon o</w:t>
      </w:r>
      <w:r w:rsidR="00EA294E" w:rsidRPr="00852DFD">
        <w:rPr>
          <w:rFonts w:asciiTheme="minorHAnsi" w:hAnsiTheme="minorHAnsi" w:cs="Tahoma"/>
          <w:sz w:val="22"/>
          <w:szCs w:val="22"/>
        </w:rPr>
        <w:t> </w:t>
      </w:r>
      <w:r w:rsidR="006312E7" w:rsidRPr="00852DFD">
        <w:rPr>
          <w:rFonts w:asciiTheme="minorHAnsi" w:hAnsiTheme="minorHAnsi" w:cs="Tahoma"/>
          <w:sz w:val="22"/>
          <w:szCs w:val="22"/>
        </w:rPr>
        <w:t>registru smluv)</w:t>
      </w:r>
      <w:r w:rsidR="00D309EB" w:rsidRPr="00852DFD">
        <w:rPr>
          <w:rFonts w:asciiTheme="minorHAnsi" w:hAnsiTheme="minorHAnsi" w:cs="Tahoma"/>
          <w:sz w:val="22"/>
          <w:szCs w:val="22"/>
        </w:rPr>
        <w:t>,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730AF3BA" w:rsidR="000763E6"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F437CA">
        <w:rPr>
          <w:rFonts w:asciiTheme="minorHAnsi" w:hAnsiTheme="minorHAnsi" w:cs="Tahoma"/>
          <w:sz w:val="22"/>
          <w:szCs w:val="22"/>
        </w:rPr>
        <w:t>700</w:t>
      </w:r>
      <w:r w:rsidR="008618B6" w:rsidRPr="00852DFD">
        <w:rPr>
          <w:rFonts w:asciiTheme="minorHAnsi" w:hAnsiTheme="minorHAnsi" w:cs="Tahoma"/>
          <w:sz w:val="22"/>
          <w:szCs w:val="22"/>
        </w:rPr>
        <w:t>.000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 xml:space="preserve">(slovy: </w:t>
      </w:r>
      <w:proofErr w:type="spellStart"/>
      <w:r w:rsidR="00F437CA">
        <w:rPr>
          <w:rFonts w:asciiTheme="minorHAnsi" w:hAnsiTheme="minorHAnsi" w:cs="Tahoma"/>
          <w:sz w:val="22"/>
          <w:szCs w:val="22"/>
        </w:rPr>
        <w:t>Sedmsettisíc</w:t>
      </w:r>
      <w:proofErr w:type="spellEnd"/>
      <w:r w:rsidR="005836B2" w:rsidRPr="00852DFD">
        <w:rPr>
          <w:rFonts w:asciiTheme="minorHAnsi" w:hAnsiTheme="minorHAnsi" w:cs="Tahoma"/>
          <w:sz w:val="22"/>
          <w:szCs w:val="22"/>
        </w:rPr>
        <w:t xml:space="preserve"> korun českých).</w:t>
      </w:r>
    </w:p>
    <w:p w14:paraId="64A9E210" w14:textId="77777777" w:rsidR="00D309EB" w:rsidRPr="00852DFD" w:rsidRDefault="00D309EB" w:rsidP="00D309EB">
      <w:pPr>
        <w:pStyle w:val="Bezmezer"/>
        <w:numPr>
          <w:ilvl w:val="0"/>
          <w:numId w:val="18"/>
        </w:numPr>
        <w:rPr>
          <w:rFonts w:asciiTheme="minorHAnsi" w:hAnsiTheme="minorHAnsi" w:cs="Tahoma"/>
          <w:bCs/>
          <w:snapToGrid w:val="0"/>
          <w:sz w:val="22"/>
          <w:szCs w:val="22"/>
        </w:rPr>
      </w:pPr>
      <w:r w:rsidRPr="00852DFD">
        <w:rPr>
          <w:rFonts w:asciiTheme="minorHAnsi" w:hAnsiTheme="minorHAnsi" w:cs="Tahoma"/>
          <w:sz w:val="22"/>
          <w:szCs w:val="22"/>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852DFD">
        <w:rPr>
          <w:rFonts w:asciiTheme="minorHAnsi" w:hAnsiTheme="minorHAnsi" w:cs="Tahoma"/>
          <w:bCs/>
          <w:snapToGrid w:val="0"/>
          <w:sz w:val="22"/>
          <w:szCs w:val="22"/>
        </w:rPr>
        <w:t>až do termínu řádného předání a převzetí díla objednatelem.</w:t>
      </w:r>
      <w:r w:rsidRPr="00852DFD">
        <w:rPr>
          <w:rFonts w:asciiTheme="minorHAnsi" w:hAnsiTheme="minorHAnsi" w:cs="Tahoma"/>
          <w:sz w:val="22"/>
          <w:szCs w:val="22"/>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strojů a na zařízení staveniště způsobené zejména:</w:t>
      </w:r>
    </w:p>
    <w:p w14:paraId="6452742D"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požárem, výbuchem, přímým úderem blesku, nárazem nebo zřícením letadla, jeho částí nebo jeho nákladu,</w:t>
      </w:r>
    </w:p>
    <w:p w14:paraId="4A3FBF8F"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záplavou, povodní, vichřicí, krupobitím, sesouváním půdy, zřícením skal nebo zemin, sesouváním nebo zřícením sněhových lavin, tíhou sněhu nebo námrazy,</w:t>
      </w:r>
    </w:p>
    <w:p w14:paraId="0AA4A94B"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zatečením atmosférických srážek,</w:t>
      </w:r>
    </w:p>
    <w:p w14:paraId="69FF5BA4"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pádem pojištěné věci nárazem,</w:t>
      </w:r>
    </w:p>
    <w:p w14:paraId="046B81AB"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pádem stromů, stožárů a jiných předmětů,</w:t>
      </w:r>
    </w:p>
    <w:p w14:paraId="2B5A1D7E"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vodou vytékající z vodovodních zařízení,</w:t>
      </w:r>
    </w:p>
    <w:p w14:paraId="3B2A303C"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neodborným zacházením, nesprávnou obsluhou, úmyslným poškozením, nešikovností, nepozorností a nedbalostí</w:t>
      </w:r>
    </w:p>
    <w:p w14:paraId="5C892FE2"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vandalismem a krádeží,</w:t>
      </w:r>
    </w:p>
    <w:p w14:paraId="15FED2E3" w14:textId="77777777" w:rsidR="00D309EB" w:rsidRPr="00852DFD" w:rsidRDefault="00D309EB" w:rsidP="006B5FAB">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nárazem dopravního prostředku.</w:t>
      </w:r>
    </w:p>
    <w:p w14:paraId="6BED0383" w14:textId="77777777" w:rsidR="00D309EB" w:rsidRPr="00852DFD" w:rsidRDefault="00D309EB" w:rsidP="006B5FAB">
      <w:pPr>
        <w:pStyle w:val="Bezmezer"/>
        <w:spacing w:after="120"/>
        <w:ind w:left="425"/>
        <w:rPr>
          <w:rFonts w:asciiTheme="minorHAnsi" w:hAnsiTheme="minorHAnsi" w:cs="Tahoma"/>
          <w:sz w:val="22"/>
          <w:szCs w:val="22"/>
        </w:rPr>
      </w:pPr>
      <w:r w:rsidRPr="00852DFD">
        <w:rPr>
          <w:rFonts w:asciiTheme="minorHAnsi" w:hAnsiTheme="minorHAnsi" w:cs="Tahoma"/>
          <w:sz w:val="22"/>
          <w:szCs w:val="22"/>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0EFAFE0"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69F31E1" w14:textId="7A1947C0"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Uzavření této smlouvy bylo schváleno </w:t>
      </w:r>
      <w:r w:rsidR="004B10E8" w:rsidRPr="00852DFD">
        <w:rPr>
          <w:rFonts w:asciiTheme="minorHAnsi" w:hAnsiTheme="minorHAnsi" w:cs="Tahoma"/>
          <w:sz w:val="22"/>
          <w:szCs w:val="22"/>
        </w:rPr>
        <w:t>R</w:t>
      </w:r>
      <w:r w:rsidR="007B0338" w:rsidRPr="00852DFD">
        <w:rPr>
          <w:rFonts w:asciiTheme="minorHAnsi" w:hAnsiTheme="minorHAnsi" w:cs="Tahoma"/>
          <w:sz w:val="22"/>
          <w:szCs w:val="22"/>
        </w:rPr>
        <w:t xml:space="preserve">adou </w:t>
      </w:r>
      <w:r w:rsidRPr="00852DFD">
        <w:rPr>
          <w:rFonts w:asciiTheme="minorHAnsi" w:hAnsiTheme="minorHAnsi" w:cs="Tahoma"/>
          <w:sz w:val="22"/>
          <w:szCs w:val="22"/>
        </w:rPr>
        <w:t xml:space="preserve">města Zábřeh na </w:t>
      </w:r>
      <w:r w:rsidR="008E3D64">
        <w:rPr>
          <w:rFonts w:asciiTheme="minorHAnsi" w:hAnsiTheme="minorHAnsi" w:cs="Tahoma"/>
          <w:sz w:val="22"/>
          <w:szCs w:val="22"/>
        </w:rPr>
        <w:t>__</w:t>
      </w:r>
      <w:r w:rsidR="00730158" w:rsidRPr="00852DFD">
        <w:rPr>
          <w:rFonts w:asciiTheme="minorHAnsi" w:hAnsiTheme="minorHAnsi" w:cs="Tahoma"/>
          <w:sz w:val="22"/>
          <w:szCs w:val="22"/>
        </w:rPr>
        <w:t xml:space="preserve">. </w:t>
      </w:r>
      <w:proofErr w:type="gramStart"/>
      <w:r w:rsidRPr="00852DFD">
        <w:rPr>
          <w:rFonts w:asciiTheme="minorHAnsi" w:hAnsiTheme="minorHAnsi" w:cs="Tahoma"/>
          <w:sz w:val="22"/>
          <w:szCs w:val="22"/>
        </w:rPr>
        <w:t>schůzi</w:t>
      </w:r>
      <w:proofErr w:type="gramEnd"/>
      <w:r w:rsidRPr="00852DFD">
        <w:rPr>
          <w:rFonts w:asciiTheme="minorHAnsi" w:hAnsiTheme="minorHAnsi" w:cs="Tahoma"/>
          <w:sz w:val="22"/>
          <w:szCs w:val="22"/>
        </w:rPr>
        <w:t xml:space="preserve"> dne </w:t>
      </w:r>
      <w:r w:rsidR="008E3D64">
        <w:rPr>
          <w:rFonts w:asciiTheme="minorHAnsi" w:hAnsiTheme="minorHAnsi" w:cs="Tahoma"/>
          <w:sz w:val="22"/>
          <w:szCs w:val="22"/>
        </w:rPr>
        <w:t>________</w:t>
      </w:r>
      <w:r w:rsidR="00730158" w:rsidRPr="00852DFD">
        <w:rPr>
          <w:rFonts w:asciiTheme="minorHAnsi" w:hAnsiTheme="minorHAnsi" w:cs="Tahoma"/>
          <w:sz w:val="22"/>
          <w:szCs w:val="22"/>
        </w:rPr>
        <w:t xml:space="preserve"> 2</w:t>
      </w:r>
      <w:r w:rsidR="00990403" w:rsidRPr="00852DFD">
        <w:rPr>
          <w:rFonts w:asciiTheme="minorHAnsi" w:hAnsiTheme="minorHAnsi" w:cs="Tahoma"/>
          <w:sz w:val="22"/>
          <w:szCs w:val="22"/>
        </w:rPr>
        <w:t>0</w:t>
      </w:r>
      <w:r w:rsidR="00C26687">
        <w:rPr>
          <w:rFonts w:asciiTheme="minorHAnsi" w:hAnsiTheme="minorHAnsi" w:cs="Tahoma"/>
          <w:sz w:val="22"/>
          <w:szCs w:val="22"/>
        </w:rPr>
        <w:t>2</w:t>
      </w:r>
      <w:r w:rsidR="00DA42CB">
        <w:rPr>
          <w:rFonts w:asciiTheme="minorHAnsi" w:hAnsiTheme="minorHAnsi" w:cs="Tahoma"/>
          <w:sz w:val="22"/>
          <w:szCs w:val="22"/>
        </w:rPr>
        <w:t>1</w:t>
      </w:r>
      <w:r w:rsidRPr="00852DFD">
        <w:rPr>
          <w:rFonts w:asciiTheme="minorHAnsi" w:hAnsiTheme="minorHAnsi" w:cs="Tahoma"/>
          <w:sz w:val="22"/>
          <w:szCs w:val="22"/>
        </w:rPr>
        <w:t xml:space="preserve"> pod číslem usnesení </w:t>
      </w:r>
      <w:r w:rsidR="008E3D64">
        <w:rPr>
          <w:rFonts w:asciiTheme="minorHAnsi" w:hAnsiTheme="minorHAnsi" w:cs="Tahoma"/>
          <w:sz w:val="22"/>
          <w:szCs w:val="22"/>
        </w:rPr>
        <w:t>_______________</w:t>
      </w:r>
      <w:r w:rsidR="00730158" w:rsidRPr="00852DFD">
        <w:rPr>
          <w:rFonts w:asciiTheme="minorHAnsi" w:hAnsiTheme="minorHAnsi" w:cs="Tahoma"/>
          <w:sz w:val="22"/>
          <w:szCs w:val="22"/>
        </w:rPr>
        <w:t>.</w:t>
      </w:r>
    </w:p>
    <w:p w14:paraId="10B2236E" w14:textId="77777777" w:rsidR="00F61B3D"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je vyhotovena a podepsána v</w:t>
      </w:r>
      <w:r w:rsidR="00622B15" w:rsidRPr="00852DFD">
        <w:rPr>
          <w:rFonts w:asciiTheme="minorHAnsi" w:hAnsiTheme="minorHAnsi" w:cs="Tahoma"/>
          <w:sz w:val="22"/>
          <w:szCs w:val="22"/>
        </w:rPr>
        <w:t xml:space="preserve">e dvou </w:t>
      </w:r>
      <w:r w:rsidRPr="00852DFD">
        <w:rPr>
          <w:rFonts w:asciiTheme="minorHAnsi" w:hAnsiTheme="minorHAnsi" w:cs="Tahoma"/>
          <w:sz w:val="22"/>
          <w:szCs w:val="22"/>
        </w:rPr>
        <w:t>stejnopisech s platností originálu.</w:t>
      </w:r>
      <w:r w:rsidR="00622B15" w:rsidRPr="00852DFD">
        <w:rPr>
          <w:rFonts w:asciiTheme="minorHAnsi" w:hAnsiTheme="minorHAnsi" w:cs="Tahoma"/>
          <w:sz w:val="22"/>
          <w:szCs w:val="22"/>
        </w:rPr>
        <w:t xml:space="preserve"> Každá ze</w:t>
      </w:r>
      <w:r w:rsidR="00BA0CBF" w:rsidRPr="00852DFD">
        <w:rPr>
          <w:rFonts w:asciiTheme="minorHAnsi" w:hAnsiTheme="minorHAnsi" w:cs="Tahoma"/>
          <w:sz w:val="22"/>
          <w:szCs w:val="22"/>
        </w:rPr>
        <w:t> </w:t>
      </w:r>
      <w:r w:rsidR="00622B15" w:rsidRPr="00852DFD">
        <w:rPr>
          <w:rFonts w:asciiTheme="minorHAnsi" w:hAnsiTheme="minorHAnsi" w:cs="Tahoma"/>
          <w:sz w:val="22"/>
          <w:szCs w:val="22"/>
        </w:rPr>
        <w:t>smluvních stran obdrží po jednom vyhotovení.</w:t>
      </w:r>
    </w:p>
    <w:p w14:paraId="04E219D2" w14:textId="77777777" w:rsidR="00797822" w:rsidRPr="00852DFD" w:rsidRDefault="00797822"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Smluvní strany prohlašují, že toto právní jednání bylo učiněno na základě jejich svobodné a</w:t>
      </w:r>
      <w:r w:rsidR="0048486B" w:rsidRPr="00852DFD">
        <w:rPr>
          <w:rFonts w:asciiTheme="minorHAnsi" w:hAnsiTheme="minorHAnsi" w:cs="Tahoma"/>
          <w:sz w:val="22"/>
          <w:szCs w:val="22"/>
        </w:rPr>
        <w:t> </w:t>
      </w:r>
      <w:r w:rsidRPr="00852DFD">
        <w:rPr>
          <w:rFonts w:asciiTheme="minorHAnsi" w:hAnsiTheme="minorHAnsi" w:cs="Tahoma"/>
          <w:sz w:val="22"/>
          <w:szCs w:val="22"/>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1055392" w14:textId="77777777" w:rsidR="00D461E6" w:rsidRPr="00852DFD" w:rsidRDefault="00D461E6" w:rsidP="00E13954">
      <w:pPr>
        <w:pStyle w:val="Bezmezer"/>
        <w:rPr>
          <w:rFonts w:asciiTheme="minorHAnsi" w:hAnsiTheme="minorHAnsi" w:cs="Tahoma"/>
          <w:sz w:val="22"/>
          <w:szCs w:val="22"/>
        </w:rPr>
      </w:pPr>
    </w:p>
    <w:p w14:paraId="7463F069" w14:textId="77777777" w:rsidR="00B6604C" w:rsidRPr="00852DFD" w:rsidRDefault="00B6604C" w:rsidP="00E13954">
      <w:pPr>
        <w:pStyle w:val="Bezmezer"/>
        <w:rPr>
          <w:rFonts w:asciiTheme="minorHAnsi" w:hAnsiTheme="minorHAnsi" w:cs="Tahoma"/>
          <w:sz w:val="22"/>
          <w:szCs w:val="22"/>
        </w:rPr>
      </w:pPr>
      <w:r w:rsidRPr="00852DFD">
        <w:rPr>
          <w:rFonts w:asciiTheme="minorHAnsi" w:hAnsiTheme="minorHAnsi" w:cs="Tahoma"/>
          <w:sz w:val="22"/>
          <w:szCs w:val="22"/>
        </w:rPr>
        <w:t>V</w:t>
      </w:r>
      <w:r w:rsidR="00990403" w:rsidRPr="00852DFD">
        <w:rPr>
          <w:rFonts w:asciiTheme="minorHAnsi" w:hAnsiTheme="minorHAnsi" w:cs="Tahoma"/>
          <w:sz w:val="22"/>
          <w:szCs w:val="22"/>
        </w:rPr>
        <w:t> </w:t>
      </w:r>
      <w:r w:rsidR="00FA6E7B" w:rsidRPr="00852DFD">
        <w:rPr>
          <w:rFonts w:asciiTheme="minorHAnsi" w:hAnsiTheme="minorHAnsi" w:cs="Tahoma"/>
          <w:sz w:val="22"/>
          <w:szCs w:val="22"/>
          <w:highlight w:val="yellow"/>
        </w:rPr>
        <w:t>………………</w:t>
      </w:r>
      <w:proofErr w:type="gramStart"/>
      <w:r w:rsidR="00FA6E7B" w:rsidRPr="00852DFD">
        <w:rPr>
          <w:rFonts w:asciiTheme="minorHAnsi" w:hAnsiTheme="minorHAnsi" w:cs="Tahoma"/>
          <w:sz w:val="22"/>
          <w:szCs w:val="22"/>
          <w:highlight w:val="yellow"/>
        </w:rPr>
        <w:t>…..</w:t>
      </w:r>
      <w:r w:rsidR="00990403" w:rsidRPr="00852DFD">
        <w:rPr>
          <w:rFonts w:asciiTheme="minorHAnsi" w:hAnsiTheme="minorHAnsi" w:cs="Tahoma"/>
          <w:sz w:val="22"/>
          <w:szCs w:val="22"/>
        </w:rPr>
        <w:t xml:space="preserve"> </w:t>
      </w:r>
      <w:r w:rsidRPr="00852DFD">
        <w:rPr>
          <w:rFonts w:asciiTheme="minorHAnsi" w:hAnsiTheme="minorHAnsi" w:cs="Tahoma"/>
          <w:sz w:val="22"/>
          <w:szCs w:val="22"/>
        </w:rPr>
        <w:t>dne</w:t>
      </w:r>
      <w:proofErr w:type="gramEnd"/>
      <w:r w:rsidR="00AB29EB" w:rsidRPr="00852DFD">
        <w:rPr>
          <w:rFonts w:asciiTheme="minorHAnsi" w:hAnsiTheme="minorHAnsi" w:cs="Tahoma"/>
          <w:sz w:val="22"/>
          <w:szCs w:val="22"/>
        </w:rPr>
        <w:t xml:space="preserve"> </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070F29BB" w14:textId="310ABE74" w:rsidR="00F61FFB" w:rsidRPr="00852DFD" w:rsidRDefault="00F61FF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Pr="00852DFD">
        <w:rPr>
          <w:rFonts w:asciiTheme="minorHAnsi" w:hAnsiTheme="minorHAnsi" w:cs="Tahoma"/>
          <w:sz w:val="22"/>
          <w:szCs w:val="22"/>
        </w:rPr>
        <w:t>………………………………………………</w:t>
      </w:r>
    </w:p>
    <w:p w14:paraId="6BC09F75" w14:textId="0CCFC462" w:rsidR="00990403"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proofErr w:type="gramStart"/>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990403" w:rsidRPr="00852DFD">
        <w:rPr>
          <w:rFonts w:asciiTheme="minorHAnsi" w:hAnsiTheme="minorHAnsi" w:cs="Tahoma"/>
          <w:sz w:val="22"/>
          <w:szCs w:val="22"/>
        </w:rPr>
        <w:t>RNDr.</w:t>
      </w:r>
      <w:proofErr w:type="gramEnd"/>
      <w:r w:rsidR="00990403" w:rsidRPr="00852DFD">
        <w:rPr>
          <w:rFonts w:asciiTheme="minorHAnsi" w:hAnsiTheme="minorHAnsi" w:cs="Tahoma"/>
          <w:sz w:val="22"/>
          <w:szCs w:val="22"/>
        </w:rPr>
        <w:t xml:space="preserve"> Mgr. František John, Ph.D.</w:t>
      </w:r>
    </w:p>
    <w:p w14:paraId="57B23201" w14:textId="77777777" w:rsidR="00A8504C"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Pr="00852DFD">
        <w:rPr>
          <w:rFonts w:asciiTheme="minorHAnsi" w:hAnsiTheme="minorHAnsi" w:cs="Tahoma"/>
          <w:sz w:val="22"/>
          <w:szCs w:val="22"/>
        </w:rPr>
        <w:tab/>
      </w:r>
      <w:r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t>starosta města</w:t>
      </w:r>
    </w:p>
    <w:sectPr w:rsidR="00A8504C" w:rsidRPr="00852DFD" w:rsidSect="00852DFD">
      <w:footerReference w:type="default" r:id="rId9"/>
      <w:headerReference w:type="first" r:id="rId10"/>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763719">
          <w:rPr>
            <w:noProof/>
          </w:rPr>
          <w:t>19</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4BFF8" w14:textId="73CB0292" w:rsidR="00852DFD" w:rsidRDefault="00852DFD" w:rsidP="00852DFD">
    <w:pPr>
      <w:pStyle w:val="Zhlav"/>
      <w:tabs>
        <w:tab w:val="left" w:pos="2535"/>
      </w:tabs>
      <w:rPr>
        <w:rFonts w:ascii="Tahoma" w:hAnsi="Tahoma" w:cs="Tahoma"/>
        <w:sz w:val="20"/>
        <w:szCs w:val="20"/>
      </w:rPr>
    </w:pPr>
    <w:r>
      <w:rPr>
        <w:noProof/>
      </w:rPr>
      <w:drawing>
        <wp:anchor distT="0" distB="0" distL="114300" distR="114300" simplePos="0" relativeHeight="251659264" behindDoc="0" locked="0" layoutInCell="1" allowOverlap="1" wp14:anchorId="7FE39CB2" wp14:editId="20EE990D">
          <wp:simplePos x="0" y="0"/>
          <wp:positionH relativeFrom="margin">
            <wp:posOffset>395605</wp:posOffset>
          </wp:positionH>
          <wp:positionV relativeFrom="paragraph">
            <wp:posOffset>-449580</wp:posOffset>
          </wp:positionV>
          <wp:extent cx="5238750" cy="800100"/>
          <wp:effectExtent l="0" t="0" r="0" b="0"/>
          <wp:wrapNone/>
          <wp:docPr id="24" name="Obrázek 24"/>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38750" cy="800100"/>
                  </a:xfrm>
                  <a:prstGeom prst="rect">
                    <a:avLst/>
                  </a:prstGeom>
                </pic:spPr>
              </pic:pic>
            </a:graphicData>
          </a:graphic>
          <wp14:sizeRelH relativeFrom="page">
            <wp14:pctWidth>0</wp14:pctWidth>
          </wp14:sizeRelH>
          <wp14:sizeRelV relativeFrom="page">
            <wp14:pctHeight>0</wp14:pctHeight>
          </wp14:sizeRelV>
        </wp:anchor>
      </w:drawing>
    </w:r>
    <w:r w:rsidR="00474DE6">
      <w:rPr>
        <w:rFonts w:ascii="Tahoma" w:hAnsi="Tahoma" w:cs="Tahoma"/>
        <w:sz w:val="20"/>
        <w:szCs w:val="20"/>
      </w:rPr>
      <w:tab/>
    </w:r>
    <w:r>
      <w:rPr>
        <w:rFonts w:ascii="Tahoma" w:hAnsi="Tahoma" w:cs="Tahoma"/>
        <w:sz w:val="20"/>
        <w:szCs w:val="20"/>
      </w:rPr>
      <w:tab/>
    </w:r>
    <w:r w:rsidR="00474DE6">
      <w:rPr>
        <w:rFonts w:ascii="Tahoma" w:hAnsi="Tahoma" w:cs="Tahoma"/>
        <w:sz w:val="20"/>
        <w:szCs w:val="20"/>
      </w:rPr>
      <w:tab/>
    </w:r>
  </w:p>
  <w:p w14:paraId="5686A81B" w14:textId="177B647E" w:rsidR="00852DFD" w:rsidRDefault="00852DFD" w:rsidP="00852DFD">
    <w:pPr>
      <w:pStyle w:val="Zhlav"/>
      <w:tabs>
        <w:tab w:val="left" w:pos="2535"/>
      </w:tabs>
      <w:rPr>
        <w:rFonts w:ascii="Tahoma" w:hAnsi="Tahoma" w:cs="Tahoma"/>
        <w:sz w:val="20"/>
        <w:szCs w:val="20"/>
      </w:rPr>
    </w:pPr>
  </w:p>
  <w:p w14:paraId="06EBF48B" w14:textId="089AA36E" w:rsidR="00852DFD" w:rsidRDefault="00852DFD" w:rsidP="00852DFD">
    <w:pPr>
      <w:pStyle w:val="Zhlav"/>
      <w:tabs>
        <w:tab w:val="left" w:pos="2535"/>
      </w:tabs>
      <w:rPr>
        <w:rFonts w:ascii="Tahoma" w:hAnsi="Tahoma" w:cs="Tahoma"/>
        <w:sz w:val="20"/>
        <w:szCs w:val="20"/>
      </w:rPr>
    </w:pPr>
  </w:p>
  <w:p w14:paraId="5E1ACDE7" w14:textId="397ABE87" w:rsidR="00474DE6" w:rsidRPr="00852DFD" w:rsidRDefault="00852DFD" w:rsidP="00852DFD">
    <w:pPr>
      <w:pStyle w:val="Zhlav"/>
      <w:tabs>
        <w:tab w:val="left" w:pos="2535"/>
      </w:tabs>
      <w:rPr>
        <w:rFonts w:ascii="Calibri" w:hAnsi="Calibri" w:cs="Tahoma"/>
        <w:i/>
        <w:sz w:val="18"/>
        <w:szCs w:val="18"/>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474DE6" w:rsidRPr="00852DFD">
      <w:rPr>
        <w:rFonts w:ascii="Calibri" w:hAnsi="Calibri" w:cs="Tahoma"/>
        <w:i/>
        <w:sz w:val="18"/>
        <w:szCs w:val="18"/>
      </w:rPr>
      <w:t xml:space="preserve">Číslo smlouvy objednatele: </w:t>
    </w:r>
    <w:r w:rsidR="00763719" w:rsidRPr="00763719">
      <w:rPr>
        <w:rFonts w:ascii="Calibri" w:hAnsi="Calibri" w:cs="Tahoma"/>
        <w:i/>
        <w:sz w:val="18"/>
        <w:szCs w:val="18"/>
      </w:rPr>
      <w:t>SD00297</w:t>
    </w:r>
  </w:p>
  <w:p w14:paraId="4559F328" w14:textId="08EDF7E4" w:rsidR="00474DE6" w:rsidRPr="00852DFD" w:rsidRDefault="00474DE6" w:rsidP="00693BCA">
    <w:pPr>
      <w:pStyle w:val="Zhlav"/>
      <w:jc w:val="right"/>
      <w:rPr>
        <w:rFonts w:ascii="Calibri" w:hAnsi="Calibri" w:cs="Tahoma"/>
        <w:i/>
        <w:sz w:val="18"/>
        <w:szCs w:val="18"/>
      </w:rPr>
    </w:pPr>
    <w:r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AA6E0F"/>
    <w:multiLevelType w:val="hybridMultilevel"/>
    <w:tmpl w:val="F2A2DF08"/>
    <w:lvl w:ilvl="0" w:tplc="D26E6FFC">
      <w:start w:val="1"/>
      <w:numFmt w:val="decimal"/>
      <w:lvlText w:val="%1."/>
      <w:lvlJc w:val="left"/>
      <w:pPr>
        <w:ind w:left="900" w:hanging="360"/>
      </w:pPr>
      <w:rPr>
        <w:rFonts w:cs="Times New Roman" w:hint="default"/>
        <w:color w:val="auto"/>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2"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40"/>
  </w:num>
  <w:num w:numId="4">
    <w:abstractNumId w:val="29"/>
  </w:num>
  <w:num w:numId="5">
    <w:abstractNumId w:val="37"/>
  </w:num>
  <w:num w:numId="6">
    <w:abstractNumId w:val="33"/>
  </w:num>
  <w:num w:numId="7">
    <w:abstractNumId w:val="2"/>
  </w:num>
  <w:num w:numId="8">
    <w:abstractNumId w:val="5"/>
  </w:num>
  <w:num w:numId="9">
    <w:abstractNumId w:val="28"/>
  </w:num>
  <w:num w:numId="10">
    <w:abstractNumId w:val="16"/>
  </w:num>
  <w:num w:numId="11">
    <w:abstractNumId w:val="44"/>
  </w:num>
  <w:num w:numId="12">
    <w:abstractNumId w:val="12"/>
  </w:num>
  <w:num w:numId="13">
    <w:abstractNumId w:val="24"/>
  </w:num>
  <w:num w:numId="14">
    <w:abstractNumId w:val="10"/>
  </w:num>
  <w:num w:numId="15">
    <w:abstractNumId w:val="43"/>
  </w:num>
  <w:num w:numId="16">
    <w:abstractNumId w:val="4"/>
  </w:num>
  <w:num w:numId="17">
    <w:abstractNumId w:val="41"/>
  </w:num>
  <w:num w:numId="18">
    <w:abstractNumId w:val="35"/>
  </w:num>
  <w:num w:numId="19">
    <w:abstractNumId w:val="3"/>
  </w:num>
  <w:num w:numId="20">
    <w:abstractNumId w:val="0"/>
  </w:num>
  <w:num w:numId="21">
    <w:abstractNumId w:val="42"/>
  </w:num>
  <w:num w:numId="22">
    <w:abstractNumId w:val="19"/>
  </w:num>
  <w:num w:numId="23">
    <w:abstractNumId w:val="13"/>
  </w:num>
  <w:num w:numId="24">
    <w:abstractNumId w:val="15"/>
  </w:num>
  <w:num w:numId="25">
    <w:abstractNumId w:val="38"/>
  </w:num>
  <w:num w:numId="26">
    <w:abstractNumId w:val="32"/>
  </w:num>
  <w:num w:numId="27">
    <w:abstractNumId w:val="30"/>
  </w:num>
  <w:num w:numId="28">
    <w:abstractNumId w:val="39"/>
  </w:num>
  <w:num w:numId="29">
    <w:abstractNumId w:val="25"/>
  </w:num>
  <w:num w:numId="30">
    <w:abstractNumId w:val="17"/>
  </w:num>
  <w:num w:numId="31">
    <w:abstractNumId w:val="14"/>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4"/>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3"/>
  </w:num>
  <w:num w:numId="42">
    <w:abstractNumId w:val="8"/>
  </w:num>
  <w:num w:numId="43">
    <w:abstractNumId w:val="27"/>
  </w:num>
  <w:num w:numId="44">
    <w:abstractNumId w:val="26"/>
  </w:num>
  <w:num w:numId="45">
    <w:abstractNumId w:val="36"/>
  </w:num>
  <w:num w:numId="46">
    <w:abstractNumId w:val="21"/>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470D"/>
    <w:rsid w:val="000B20C1"/>
    <w:rsid w:val="000B3B21"/>
    <w:rsid w:val="000B3DC7"/>
    <w:rsid w:val="000B72AE"/>
    <w:rsid w:val="000C00CE"/>
    <w:rsid w:val="000C05C6"/>
    <w:rsid w:val="000C67AB"/>
    <w:rsid w:val="000C6D18"/>
    <w:rsid w:val="000C7875"/>
    <w:rsid w:val="000C7A08"/>
    <w:rsid w:val="000D0824"/>
    <w:rsid w:val="000D0CB8"/>
    <w:rsid w:val="000D3C84"/>
    <w:rsid w:val="000D68D2"/>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71A5"/>
    <w:rsid w:val="0015745C"/>
    <w:rsid w:val="00157635"/>
    <w:rsid w:val="0016538E"/>
    <w:rsid w:val="0017072F"/>
    <w:rsid w:val="001743E9"/>
    <w:rsid w:val="00174F5A"/>
    <w:rsid w:val="001858D5"/>
    <w:rsid w:val="0019280A"/>
    <w:rsid w:val="00193A1F"/>
    <w:rsid w:val="001A03BD"/>
    <w:rsid w:val="001A28EB"/>
    <w:rsid w:val="001B0CF7"/>
    <w:rsid w:val="001B1001"/>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4C03"/>
    <w:rsid w:val="00276BCC"/>
    <w:rsid w:val="00280549"/>
    <w:rsid w:val="00282C68"/>
    <w:rsid w:val="00282CCD"/>
    <w:rsid w:val="00285E49"/>
    <w:rsid w:val="00286DF3"/>
    <w:rsid w:val="002952AD"/>
    <w:rsid w:val="002A044C"/>
    <w:rsid w:val="002A0FB2"/>
    <w:rsid w:val="002A10ED"/>
    <w:rsid w:val="002A7D33"/>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310D"/>
    <w:rsid w:val="003178D4"/>
    <w:rsid w:val="00322821"/>
    <w:rsid w:val="00323061"/>
    <w:rsid w:val="0033301A"/>
    <w:rsid w:val="00334CE5"/>
    <w:rsid w:val="00334CF7"/>
    <w:rsid w:val="00336647"/>
    <w:rsid w:val="0034684A"/>
    <w:rsid w:val="003470BE"/>
    <w:rsid w:val="003478EA"/>
    <w:rsid w:val="00352D79"/>
    <w:rsid w:val="00352E4C"/>
    <w:rsid w:val="00353E6B"/>
    <w:rsid w:val="003544EE"/>
    <w:rsid w:val="003620B7"/>
    <w:rsid w:val="00363E4F"/>
    <w:rsid w:val="00365FA6"/>
    <w:rsid w:val="00371141"/>
    <w:rsid w:val="0037150B"/>
    <w:rsid w:val="00371CCE"/>
    <w:rsid w:val="00374808"/>
    <w:rsid w:val="0037722E"/>
    <w:rsid w:val="00381EE9"/>
    <w:rsid w:val="00384E4A"/>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F00"/>
    <w:rsid w:val="00501084"/>
    <w:rsid w:val="00502CCC"/>
    <w:rsid w:val="00503BEF"/>
    <w:rsid w:val="00507787"/>
    <w:rsid w:val="005121AE"/>
    <w:rsid w:val="005122C8"/>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6CE"/>
    <w:rsid w:val="00580C69"/>
    <w:rsid w:val="005811AE"/>
    <w:rsid w:val="00582E11"/>
    <w:rsid w:val="005833DD"/>
    <w:rsid w:val="005836B2"/>
    <w:rsid w:val="0058589D"/>
    <w:rsid w:val="005872A5"/>
    <w:rsid w:val="00590209"/>
    <w:rsid w:val="00594A31"/>
    <w:rsid w:val="00595785"/>
    <w:rsid w:val="005A1CC0"/>
    <w:rsid w:val="005A38A3"/>
    <w:rsid w:val="005A4218"/>
    <w:rsid w:val="005B12B2"/>
    <w:rsid w:val="005B1DD3"/>
    <w:rsid w:val="005B3BFE"/>
    <w:rsid w:val="005B5371"/>
    <w:rsid w:val="005B6DAD"/>
    <w:rsid w:val="005B7A64"/>
    <w:rsid w:val="005B7AFD"/>
    <w:rsid w:val="005B7E62"/>
    <w:rsid w:val="005C19E8"/>
    <w:rsid w:val="005C2727"/>
    <w:rsid w:val="005C313E"/>
    <w:rsid w:val="005C5CC2"/>
    <w:rsid w:val="005C6E7B"/>
    <w:rsid w:val="005C7399"/>
    <w:rsid w:val="005C7701"/>
    <w:rsid w:val="005D6FAF"/>
    <w:rsid w:val="005D7482"/>
    <w:rsid w:val="005E23EF"/>
    <w:rsid w:val="005E32E8"/>
    <w:rsid w:val="005E4A73"/>
    <w:rsid w:val="005E59F7"/>
    <w:rsid w:val="005E746E"/>
    <w:rsid w:val="005F3CB8"/>
    <w:rsid w:val="00600C04"/>
    <w:rsid w:val="0060194F"/>
    <w:rsid w:val="00607104"/>
    <w:rsid w:val="006102FD"/>
    <w:rsid w:val="006137D2"/>
    <w:rsid w:val="00615F49"/>
    <w:rsid w:val="00616738"/>
    <w:rsid w:val="0061723C"/>
    <w:rsid w:val="00622B15"/>
    <w:rsid w:val="006312E7"/>
    <w:rsid w:val="006345C8"/>
    <w:rsid w:val="006350F9"/>
    <w:rsid w:val="006356C2"/>
    <w:rsid w:val="00644555"/>
    <w:rsid w:val="006475AE"/>
    <w:rsid w:val="00652FF1"/>
    <w:rsid w:val="0065570F"/>
    <w:rsid w:val="00656145"/>
    <w:rsid w:val="006566D9"/>
    <w:rsid w:val="00657B67"/>
    <w:rsid w:val="006602DC"/>
    <w:rsid w:val="0066329B"/>
    <w:rsid w:val="00664DEF"/>
    <w:rsid w:val="00666486"/>
    <w:rsid w:val="006719B0"/>
    <w:rsid w:val="00673D68"/>
    <w:rsid w:val="00677A13"/>
    <w:rsid w:val="0068090A"/>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21D3"/>
    <w:rsid w:val="0073546F"/>
    <w:rsid w:val="00736A4D"/>
    <w:rsid w:val="00737689"/>
    <w:rsid w:val="00741020"/>
    <w:rsid w:val="0074292F"/>
    <w:rsid w:val="007433EE"/>
    <w:rsid w:val="00745F5E"/>
    <w:rsid w:val="007460BC"/>
    <w:rsid w:val="0075533E"/>
    <w:rsid w:val="00755F95"/>
    <w:rsid w:val="00756243"/>
    <w:rsid w:val="0075644C"/>
    <w:rsid w:val="0075777D"/>
    <w:rsid w:val="0076166E"/>
    <w:rsid w:val="007618BB"/>
    <w:rsid w:val="0076238A"/>
    <w:rsid w:val="00763328"/>
    <w:rsid w:val="007636C7"/>
    <w:rsid w:val="00763719"/>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C78"/>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3323"/>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BEF"/>
    <w:rsid w:val="00AE2286"/>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7705"/>
    <w:rsid w:val="00C109D1"/>
    <w:rsid w:val="00C112FB"/>
    <w:rsid w:val="00C11B4D"/>
    <w:rsid w:val="00C148CA"/>
    <w:rsid w:val="00C16A88"/>
    <w:rsid w:val="00C16FCD"/>
    <w:rsid w:val="00C213A7"/>
    <w:rsid w:val="00C21CF9"/>
    <w:rsid w:val="00C21E35"/>
    <w:rsid w:val="00C22CCC"/>
    <w:rsid w:val="00C26687"/>
    <w:rsid w:val="00C31943"/>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53B1"/>
    <w:rsid w:val="00C867D2"/>
    <w:rsid w:val="00C87D73"/>
    <w:rsid w:val="00C903E9"/>
    <w:rsid w:val="00C948D9"/>
    <w:rsid w:val="00C96BF7"/>
    <w:rsid w:val="00C972B5"/>
    <w:rsid w:val="00CA486E"/>
    <w:rsid w:val="00CB2117"/>
    <w:rsid w:val="00CB6531"/>
    <w:rsid w:val="00CB7AEF"/>
    <w:rsid w:val="00CC069B"/>
    <w:rsid w:val="00CC14CB"/>
    <w:rsid w:val="00CC2054"/>
    <w:rsid w:val="00CC2D3A"/>
    <w:rsid w:val="00CC322D"/>
    <w:rsid w:val="00CD00FE"/>
    <w:rsid w:val="00CD0A74"/>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3804"/>
    <w:rsid w:val="00D548C1"/>
    <w:rsid w:val="00D54BBE"/>
    <w:rsid w:val="00D54CE5"/>
    <w:rsid w:val="00D55045"/>
    <w:rsid w:val="00D55519"/>
    <w:rsid w:val="00D57B78"/>
    <w:rsid w:val="00D6083C"/>
    <w:rsid w:val="00D631ED"/>
    <w:rsid w:val="00D6418A"/>
    <w:rsid w:val="00D66C26"/>
    <w:rsid w:val="00D70235"/>
    <w:rsid w:val="00D7660A"/>
    <w:rsid w:val="00D76674"/>
    <w:rsid w:val="00D76C59"/>
    <w:rsid w:val="00D82A8C"/>
    <w:rsid w:val="00D837D1"/>
    <w:rsid w:val="00D83AF6"/>
    <w:rsid w:val="00D86FB3"/>
    <w:rsid w:val="00D87EA5"/>
    <w:rsid w:val="00D906ED"/>
    <w:rsid w:val="00D90A26"/>
    <w:rsid w:val="00D94FEF"/>
    <w:rsid w:val="00DA42CB"/>
    <w:rsid w:val="00DA4A8E"/>
    <w:rsid w:val="00DA51E6"/>
    <w:rsid w:val="00DA5826"/>
    <w:rsid w:val="00DB0685"/>
    <w:rsid w:val="00DB2583"/>
    <w:rsid w:val="00DB2CE8"/>
    <w:rsid w:val="00DB795B"/>
    <w:rsid w:val="00DC4B6D"/>
    <w:rsid w:val="00DC5851"/>
    <w:rsid w:val="00DD1A3A"/>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37CA"/>
    <w:rsid w:val="00F47069"/>
    <w:rsid w:val="00F55502"/>
    <w:rsid w:val="00F55BC8"/>
    <w:rsid w:val="00F56C1A"/>
    <w:rsid w:val="00F61B3D"/>
    <w:rsid w:val="00F61FFB"/>
    <w:rsid w:val="00F637C0"/>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99"/>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kupkova@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D585B-92DA-4B03-A619-5D0838D1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19</Pages>
  <Words>9113</Words>
  <Characters>53773</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45</cp:revision>
  <cp:lastPrinted>2019-05-02T12:18:00Z</cp:lastPrinted>
  <dcterms:created xsi:type="dcterms:W3CDTF">2020-04-29T14:30:00Z</dcterms:created>
  <dcterms:modified xsi:type="dcterms:W3CDTF">2021-01-19T14:50:00Z</dcterms:modified>
</cp:coreProperties>
</file>