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03F4" w14:textId="5DA38029" w:rsidR="00B91667" w:rsidRDefault="00C23CDF" w:rsidP="0080364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5193A6DE" w14:textId="647884CD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7E8B997D" w14:textId="119CE175" w:rsidR="00C23CDF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782076">
        <w:rPr>
          <w:b w:val="0"/>
          <w:noProof/>
        </w:rPr>
        <w:t>V Bratislave dňa 11</w:t>
      </w:r>
      <w:r w:rsidR="00B12B7C">
        <w:rPr>
          <w:b w:val="0"/>
          <w:noProof/>
        </w:rPr>
        <w:t>.02</w:t>
      </w:r>
      <w:r>
        <w:rPr>
          <w:b w:val="0"/>
          <w:noProof/>
        </w:rPr>
        <w:t>.2020</w:t>
      </w:r>
    </w:p>
    <w:p w14:paraId="28757CF9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4639324E" w14:textId="77777777" w:rsidR="00B91667" w:rsidRDefault="00B91667" w:rsidP="00803647">
      <w:pPr>
        <w:tabs>
          <w:tab w:val="left" w:pos="2977"/>
        </w:tabs>
        <w:spacing w:after="0"/>
        <w:rPr>
          <w:rFonts w:ascii="Arial" w:hAnsi="Arial" w:cs="Arial"/>
        </w:rPr>
      </w:pPr>
    </w:p>
    <w:p w14:paraId="173CF7F6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</w:p>
    <w:p w14:paraId="62658807" w14:textId="4FE921D8" w:rsidR="00EF1A23" w:rsidRPr="00EF1A23" w:rsidRDefault="0067347D" w:rsidP="00EF1A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Odpoveď na žiadosť o vysvetlenie dokumentov k verejnému obstarávaniu</w:t>
      </w:r>
    </w:p>
    <w:p w14:paraId="6C205174" w14:textId="77777777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3BC71B40" w:rsidR="0071429E" w:rsidRPr="00B12B7C" w:rsidRDefault="007D67CD" w:rsidP="00B12B7C">
      <w:pPr>
        <w:pStyle w:val="Default"/>
        <w:tabs>
          <w:tab w:val="left" w:pos="9072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Verejnému obstarávateľovi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 w:rsidR="0071429E" w:rsidRPr="004463B9">
        <w:rPr>
          <w:sz w:val="22"/>
          <w:szCs w:val="22"/>
        </w:rPr>
        <w:t xml:space="preserve">vo verejnom </w:t>
      </w:r>
      <w:r w:rsidR="00C217EF">
        <w:rPr>
          <w:sz w:val="22"/>
          <w:szCs w:val="22"/>
        </w:rPr>
        <w:t>obstarávaní na predmet</w:t>
      </w:r>
      <w:r w:rsidR="00B12B7C">
        <w:rPr>
          <w:sz w:val="22"/>
          <w:szCs w:val="22"/>
        </w:rPr>
        <w:t xml:space="preserve"> zákazky</w:t>
      </w:r>
      <w:r w:rsidR="00C217EF">
        <w:rPr>
          <w:sz w:val="22"/>
          <w:szCs w:val="22"/>
        </w:rPr>
        <w:t xml:space="preserve"> </w:t>
      </w:r>
      <w:r w:rsidR="00875D98">
        <w:rPr>
          <w:sz w:val="22"/>
          <w:szCs w:val="22"/>
        </w:rPr>
        <w:t>„</w:t>
      </w:r>
      <w:r w:rsidR="00B12B7C" w:rsidRPr="00B0113A">
        <w:rPr>
          <w:bCs/>
          <w:sz w:val="22"/>
          <w:szCs w:val="22"/>
        </w:rPr>
        <w:t>Podpora prevádzky a služ</w:t>
      </w:r>
      <w:r w:rsidR="00B12B7C">
        <w:rPr>
          <w:bCs/>
          <w:sz w:val="22"/>
          <w:szCs w:val="22"/>
        </w:rPr>
        <w:t xml:space="preserve">by rozvoja informačného systému </w:t>
      </w:r>
      <w:r w:rsidR="00B12B7C" w:rsidRPr="00B0113A">
        <w:rPr>
          <w:bCs/>
          <w:sz w:val="22"/>
          <w:szCs w:val="22"/>
        </w:rPr>
        <w:t>Elektronických služieb MZVEZ SR</w:t>
      </w:r>
      <w:r w:rsidR="00875D98" w:rsidRPr="00875D98">
        <w:rPr>
          <w:sz w:val="22"/>
          <w:szCs w:val="22"/>
        </w:rPr>
        <w:t>“</w:t>
      </w:r>
      <w:r w:rsidR="00EB003F">
        <w:rPr>
          <w:sz w:val="22"/>
          <w:szCs w:val="22"/>
        </w:rPr>
        <w:t xml:space="preserve"> ktoré bolo vyhlásené v Úradnom </w:t>
      </w:r>
      <w:r w:rsidR="00EB003F" w:rsidRPr="00E11C72">
        <w:rPr>
          <w:sz w:val="22"/>
          <w:szCs w:val="22"/>
        </w:rPr>
        <w:t>vestníku EÚ dňa 08.02.2021</w:t>
      </w:r>
      <w:r w:rsidR="00875D98" w:rsidRPr="00E11C72">
        <w:rPr>
          <w:sz w:val="22"/>
          <w:szCs w:val="22"/>
        </w:rPr>
        <w:t xml:space="preserve"> pod číslom </w:t>
      </w:r>
      <w:r w:rsidR="00EB003F" w:rsidRPr="00E11C72">
        <w:rPr>
          <w:sz w:val="22"/>
          <w:szCs w:val="22"/>
        </w:rPr>
        <w:t xml:space="preserve">2021/S 026-064471 </w:t>
      </w:r>
      <w:r w:rsidR="00875D98" w:rsidRPr="00E11C72">
        <w:rPr>
          <w:sz w:val="22"/>
          <w:szCs w:val="22"/>
        </w:rPr>
        <w:t xml:space="preserve">a  vo Vestníku verejného obstarávania č. </w:t>
      </w:r>
      <w:r w:rsidR="00E11C72" w:rsidRPr="00E11C72">
        <w:rPr>
          <w:sz w:val="22"/>
          <w:szCs w:val="22"/>
        </w:rPr>
        <w:t>42/2021 dňa 09.02.2021 pod značkou 11959</w:t>
      </w:r>
      <w:r w:rsidR="00875D98" w:rsidRPr="00E11C72">
        <w:rPr>
          <w:sz w:val="22"/>
          <w:szCs w:val="22"/>
        </w:rPr>
        <w:t>-MU</w:t>
      </w:r>
      <w:r w:rsidR="00E11C72" w:rsidRPr="00E11C72">
        <w:rPr>
          <w:sz w:val="22"/>
          <w:szCs w:val="22"/>
        </w:rPr>
        <w:t>S</w:t>
      </w:r>
      <w:r w:rsidR="0071429E" w:rsidRPr="00E11C72">
        <w:rPr>
          <w:sz w:val="22"/>
          <w:szCs w:val="22"/>
        </w:rPr>
        <w:t>,</w:t>
      </w:r>
      <w:r w:rsidR="0071429E" w:rsidRPr="00875D98">
        <w:rPr>
          <w:sz w:val="22"/>
          <w:szCs w:val="22"/>
        </w:rPr>
        <w:t xml:space="preserve"> </w:t>
      </w:r>
      <w:r w:rsidR="008471F9">
        <w:rPr>
          <w:sz w:val="22"/>
          <w:szCs w:val="22"/>
        </w:rPr>
        <w:t>bol dňa 22</w:t>
      </w:r>
      <w:r w:rsidR="00EB003F">
        <w:rPr>
          <w:sz w:val="22"/>
          <w:szCs w:val="22"/>
        </w:rPr>
        <w:t>.02</w:t>
      </w:r>
      <w:r>
        <w:rPr>
          <w:sz w:val="22"/>
          <w:szCs w:val="22"/>
        </w:rPr>
        <w:t>.2020 od jedného z hospodárskych subjektov doručený prostredníctvom systému JOSEPHINE dokument označený ako „Žiadosť o v</w:t>
      </w:r>
      <w:r w:rsidR="00FD4BDF">
        <w:rPr>
          <w:sz w:val="22"/>
          <w:szCs w:val="22"/>
        </w:rPr>
        <w:t xml:space="preserve">ysvetlenie </w:t>
      </w:r>
      <w:r w:rsidR="00EB003F">
        <w:rPr>
          <w:sz w:val="22"/>
          <w:szCs w:val="22"/>
        </w:rPr>
        <w:t xml:space="preserve">súťažných podkladov </w:t>
      </w:r>
      <w:r>
        <w:rPr>
          <w:sz w:val="22"/>
          <w:szCs w:val="22"/>
        </w:rPr>
        <w:t>.“</w:t>
      </w:r>
    </w:p>
    <w:p w14:paraId="5C664366" w14:textId="5A349611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06771415" w14:textId="0661A710" w:rsidR="007D67CD" w:rsidRDefault="007D67CD" w:rsidP="00FD4B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Predmetom tohto dokumentu je nasledovná </w:t>
      </w:r>
      <w:r w:rsidR="00FD4BDF">
        <w:rPr>
          <w:sz w:val="22"/>
          <w:szCs w:val="22"/>
        </w:rPr>
        <w:t xml:space="preserve">v procese verejného obstarávania </w:t>
      </w:r>
      <w:r>
        <w:rPr>
          <w:b/>
          <w:sz w:val="22"/>
          <w:szCs w:val="22"/>
        </w:rPr>
        <w:t>o</w:t>
      </w:r>
      <w:r w:rsidR="00FD4BDF">
        <w:rPr>
          <w:b/>
          <w:sz w:val="22"/>
          <w:szCs w:val="22"/>
        </w:rPr>
        <w:t>tázka č. 2</w:t>
      </w:r>
      <w:r w:rsidRPr="007D67CD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„</w:t>
      </w:r>
      <w:r w:rsidR="00DA69B9">
        <w:rPr>
          <w:sz w:val="22"/>
          <w:szCs w:val="22"/>
        </w:rPr>
        <w:t>Vážený v</w:t>
      </w:r>
      <w:bookmarkStart w:id="0" w:name="_GoBack"/>
      <w:bookmarkEnd w:id="0"/>
      <w:r w:rsidR="00FD4BDF">
        <w:rPr>
          <w:sz w:val="22"/>
          <w:szCs w:val="22"/>
        </w:rPr>
        <w:t xml:space="preserve">erejný obstarávateľ, </w:t>
      </w:r>
      <w:r w:rsidR="00FD4BDF" w:rsidRPr="00FD4BDF">
        <w:rPr>
          <w:sz w:val="22"/>
          <w:szCs w:val="22"/>
        </w:rPr>
        <w:t xml:space="preserve">žiadame o bližšiu špecifikáciu formy predkladaných dokumentov k zákazke "Podpora prevádzky a služby rozvoja informačného systému Elektronických služieb MZVEZ SR". V súťažných podkladoch k zákazke nie je presne špecifikované v akej forme žiada Verejný obstarávateľ predložiť jednotlivé potvrdenia, doklady a iné dokumenty tvoriace ponuku. V zmysle toho žiadame o vyjadrenie, či bude Verejný obstarávateľ akceptovať, aby potvrdenia, doklady a iné dokumenty tvoriace ponuku boli predložené Verejnému obstarávateľovi v elektronickej podobe ako jednoduché </w:t>
      </w:r>
      <w:proofErr w:type="spellStart"/>
      <w:r w:rsidR="00FD4BDF" w:rsidRPr="00FD4BDF">
        <w:rPr>
          <w:sz w:val="22"/>
          <w:szCs w:val="22"/>
        </w:rPr>
        <w:t>skeny</w:t>
      </w:r>
      <w:proofErr w:type="spellEnd"/>
      <w:r w:rsidR="00FD4BDF" w:rsidRPr="00FD4BDF">
        <w:rPr>
          <w:sz w:val="22"/>
          <w:szCs w:val="22"/>
        </w:rPr>
        <w:t xml:space="preserve"> originálov alebo ich úradne osvedčených kópií - </w:t>
      </w:r>
      <w:proofErr w:type="spellStart"/>
      <w:r w:rsidR="00FD4BDF" w:rsidRPr="00FD4BDF">
        <w:rPr>
          <w:sz w:val="22"/>
          <w:szCs w:val="22"/>
        </w:rPr>
        <w:t>t.j</w:t>
      </w:r>
      <w:proofErr w:type="spellEnd"/>
      <w:r w:rsidR="00FD4BDF" w:rsidRPr="00FD4BDF">
        <w:rPr>
          <w:sz w:val="22"/>
          <w:szCs w:val="22"/>
        </w:rPr>
        <w:t>. dokumenty a doklady, ktoré tvoria ponuku uchádzača a ktoré neboli pôvodne vyhotovené v elektronickej forme, ale v listinnej, sa budú predkladať naskenované vo formáte .</w:t>
      </w:r>
      <w:proofErr w:type="spellStart"/>
      <w:r w:rsidR="00FD4BDF" w:rsidRPr="00FD4BDF">
        <w:rPr>
          <w:sz w:val="22"/>
          <w:szCs w:val="22"/>
        </w:rPr>
        <w:t>pdf</w:t>
      </w:r>
      <w:proofErr w:type="spellEnd"/>
      <w:r w:rsidR="00FD4BDF" w:rsidRPr="00FD4BDF">
        <w:rPr>
          <w:sz w:val="22"/>
          <w:szCs w:val="22"/>
        </w:rPr>
        <w:t>.</w:t>
      </w:r>
      <w:r>
        <w:rPr>
          <w:sz w:val="22"/>
          <w:szCs w:val="22"/>
        </w:rPr>
        <w:t>“</w:t>
      </w:r>
    </w:p>
    <w:p w14:paraId="71DF1330" w14:textId="77777777" w:rsidR="00FD4BDF" w:rsidRDefault="00FD4BDF" w:rsidP="0071429E">
      <w:pPr>
        <w:pStyle w:val="Default"/>
        <w:jc w:val="both"/>
        <w:rPr>
          <w:b/>
          <w:sz w:val="22"/>
          <w:szCs w:val="22"/>
        </w:rPr>
      </w:pPr>
    </w:p>
    <w:p w14:paraId="351A31A9" w14:textId="5773004B" w:rsidR="007D67CD" w:rsidRDefault="007D67CD" w:rsidP="0071429E">
      <w:pPr>
        <w:pStyle w:val="Default"/>
        <w:jc w:val="both"/>
        <w:rPr>
          <w:sz w:val="22"/>
          <w:szCs w:val="22"/>
        </w:rPr>
      </w:pPr>
      <w:r w:rsidRPr="00A1050F">
        <w:rPr>
          <w:b/>
          <w:sz w:val="22"/>
          <w:szCs w:val="22"/>
        </w:rPr>
        <w:t>Odpoveď verejného obstarávateľa na</w:t>
      </w:r>
      <w:r>
        <w:rPr>
          <w:sz w:val="22"/>
          <w:szCs w:val="22"/>
        </w:rPr>
        <w:t xml:space="preserve"> </w:t>
      </w:r>
      <w:r w:rsidR="00FD4BDF">
        <w:rPr>
          <w:b/>
          <w:sz w:val="22"/>
          <w:szCs w:val="22"/>
        </w:rPr>
        <w:t>otázku č. 2</w:t>
      </w:r>
      <w:r>
        <w:rPr>
          <w:sz w:val="22"/>
          <w:szCs w:val="22"/>
        </w:rPr>
        <w:t>:</w:t>
      </w:r>
    </w:p>
    <w:p w14:paraId="5B5CEE48" w14:textId="15EFFF64" w:rsidR="0071429E" w:rsidRDefault="0071429E" w:rsidP="0071429E">
      <w:pPr>
        <w:pStyle w:val="MZVnormal"/>
        <w:spacing w:line="276" w:lineRule="auto"/>
      </w:pPr>
    </w:p>
    <w:p w14:paraId="4ACD01C3" w14:textId="77777777" w:rsidR="00FD4BDF" w:rsidRDefault="00FD4BDF" w:rsidP="00D40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Áno, verejný obstarávateľ bude akceptovať aby potvrdenia, doklady a iné dokumenty tvoriace ponuku boli predložené v elektronickej podobe ako jednoduché </w:t>
      </w:r>
      <w:proofErr w:type="spellStart"/>
      <w:r>
        <w:rPr>
          <w:rFonts w:ascii="Arial" w:hAnsi="Arial" w:cs="Arial"/>
        </w:rPr>
        <w:t>skeny</w:t>
      </w:r>
      <w:proofErr w:type="spellEnd"/>
      <w:r>
        <w:rPr>
          <w:rFonts w:ascii="Arial" w:hAnsi="Arial" w:cs="Arial"/>
        </w:rPr>
        <w:t xml:space="preserve"> originálov alebo ich úradne osvedčených kópií - t. j. dokumenty a doklady, ktoré tvoria ponuku uchádzača a ktoré neboli pôvodne vyhotovené v elektronickej forme, ale v listinnej, sa môžu predkladať naskenované vo formáte.pdf. V bode 14.1 súťažných podkladov je uvedené, že ponuka je vyhotovená elektronicky v zmysle § 49 ods. 1 písm. a) zákona o verejnom obstarávaní.</w:t>
      </w:r>
    </w:p>
    <w:p w14:paraId="35C960FE" w14:textId="77777777" w:rsidR="00FD4BDF" w:rsidRDefault="00FD4BDF" w:rsidP="00D408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Verejný obstarávateľ zároveň poukazuje na bod VI. 3 „Doplňujúce informácie“ oznámenia o vyhlásení verejného obstarávania zverejneného vo Vestníku VO č. 42/2021 zo dňa 09.02.2021 pod zn. 11959 - MUS, kde je uvedené, že pri predkladaní konkrétnych dokladov na preukázanie splnenia podmienok účasti, je záujemca povinný originálne doklady alebo ich úradne overené kópie (vrátane úradných prekladov) naskenovať a vložiť ich do systému ako súčasť žiadosti o účasť.</w:t>
      </w:r>
    </w:p>
    <w:p w14:paraId="20D6D01A" w14:textId="13599FED" w:rsidR="00FD4BDF" w:rsidRDefault="00FD4BDF" w:rsidP="0071429E">
      <w:pPr>
        <w:pStyle w:val="MZVnormal"/>
        <w:spacing w:line="276" w:lineRule="auto"/>
      </w:pPr>
    </w:p>
    <w:p w14:paraId="172E375F" w14:textId="77777777" w:rsidR="0071429E" w:rsidRDefault="0071429E" w:rsidP="0071429E">
      <w:pPr>
        <w:pStyle w:val="MZVnormal"/>
        <w:spacing w:line="276" w:lineRule="auto"/>
      </w:pPr>
      <w:r>
        <w:t xml:space="preserve">S pozdravom </w:t>
      </w:r>
    </w:p>
    <w:p w14:paraId="630EEA9C" w14:textId="77777777" w:rsidR="00B91667" w:rsidRPr="00215356" w:rsidRDefault="00DA69B9" w:rsidP="00B91667">
      <w:pPr>
        <w:pStyle w:val="MZVnormal"/>
        <w:spacing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4BF43519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DA69B9" w:rsidP="00FC7752">
      <w:pPr>
        <w:pStyle w:val="MZVnormal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0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3090" w14:textId="77777777" w:rsidR="00395D23" w:rsidRDefault="00DA69B9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4B9E" w14:textId="77777777" w:rsidR="00395D23" w:rsidRPr="00A5217A" w:rsidRDefault="00DA69B9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DA69B9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DA69B9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49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70132"/>
    <w:rsid w:val="00087D92"/>
    <w:rsid w:val="00093928"/>
    <w:rsid w:val="00121C5F"/>
    <w:rsid w:val="001274E4"/>
    <w:rsid w:val="0013670A"/>
    <w:rsid w:val="00166772"/>
    <w:rsid w:val="001802A7"/>
    <w:rsid w:val="002014E3"/>
    <w:rsid w:val="00215356"/>
    <w:rsid w:val="002E1954"/>
    <w:rsid w:val="002E4131"/>
    <w:rsid w:val="002F703F"/>
    <w:rsid w:val="00302B21"/>
    <w:rsid w:val="00304750"/>
    <w:rsid w:val="00307D42"/>
    <w:rsid w:val="003809AC"/>
    <w:rsid w:val="003F67F2"/>
    <w:rsid w:val="0040095C"/>
    <w:rsid w:val="004269A4"/>
    <w:rsid w:val="004D73D9"/>
    <w:rsid w:val="004E175B"/>
    <w:rsid w:val="004E2B1A"/>
    <w:rsid w:val="00527133"/>
    <w:rsid w:val="005338BD"/>
    <w:rsid w:val="00560212"/>
    <w:rsid w:val="00567870"/>
    <w:rsid w:val="00576485"/>
    <w:rsid w:val="00584EEF"/>
    <w:rsid w:val="005954A8"/>
    <w:rsid w:val="005D59DE"/>
    <w:rsid w:val="005E2F6D"/>
    <w:rsid w:val="005F0073"/>
    <w:rsid w:val="005F105A"/>
    <w:rsid w:val="00635A83"/>
    <w:rsid w:val="006415B9"/>
    <w:rsid w:val="0065488D"/>
    <w:rsid w:val="0065737A"/>
    <w:rsid w:val="0067347D"/>
    <w:rsid w:val="006913A6"/>
    <w:rsid w:val="006B2EE7"/>
    <w:rsid w:val="0071429E"/>
    <w:rsid w:val="00725394"/>
    <w:rsid w:val="007322A0"/>
    <w:rsid w:val="0077401D"/>
    <w:rsid w:val="0077577C"/>
    <w:rsid w:val="00782076"/>
    <w:rsid w:val="007964F1"/>
    <w:rsid w:val="007D411E"/>
    <w:rsid w:val="007D67CD"/>
    <w:rsid w:val="00803647"/>
    <w:rsid w:val="0084264D"/>
    <w:rsid w:val="008471F9"/>
    <w:rsid w:val="00854F18"/>
    <w:rsid w:val="00862963"/>
    <w:rsid w:val="00875D98"/>
    <w:rsid w:val="008855D4"/>
    <w:rsid w:val="008F4001"/>
    <w:rsid w:val="009035E4"/>
    <w:rsid w:val="00914FFF"/>
    <w:rsid w:val="00943D75"/>
    <w:rsid w:val="00951068"/>
    <w:rsid w:val="00962258"/>
    <w:rsid w:val="009942CC"/>
    <w:rsid w:val="00A039A9"/>
    <w:rsid w:val="00A1050F"/>
    <w:rsid w:val="00A36FB9"/>
    <w:rsid w:val="00A57A2A"/>
    <w:rsid w:val="00AB775F"/>
    <w:rsid w:val="00B12B7C"/>
    <w:rsid w:val="00B12CCD"/>
    <w:rsid w:val="00B45E22"/>
    <w:rsid w:val="00B62679"/>
    <w:rsid w:val="00B6287B"/>
    <w:rsid w:val="00B85EBD"/>
    <w:rsid w:val="00B91667"/>
    <w:rsid w:val="00BC60EC"/>
    <w:rsid w:val="00C217EF"/>
    <w:rsid w:val="00C23CDF"/>
    <w:rsid w:val="00C823F1"/>
    <w:rsid w:val="00CF73FD"/>
    <w:rsid w:val="00D408C2"/>
    <w:rsid w:val="00D577B1"/>
    <w:rsid w:val="00DA17D9"/>
    <w:rsid w:val="00DA69B9"/>
    <w:rsid w:val="00DC50AD"/>
    <w:rsid w:val="00DE0115"/>
    <w:rsid w:val="00E11C72"/>
    <w:rsid w:val="00E25D83"/>
    <w:rsid w:val="00E42747"/>
    <w:rsid w:val="00E44A7F"/>
    <w:rsid w:val="00E64A9E"/>
    <w:rsid w:val="00E71C83"/>
    <w:rsid w:val="00E7606E"/>
    <w:rsid w:val="00E94139"/>
    <w:rsid w:val="00E94A9C"/>
    <w:rsid w:val="00EA62B1"/>
    <w:rsid w:val="00EB003F"/>
    <w:rsid w:val="00EF1A23"/>
    <w:rsid w:val="00F02C06"/>
    <w:rsid w:val="00F507FD"/>
    <w:rsid w:val="00FC7752"/>
    <w:rsid w:val="00FC7772"/>
    <w:rsid w:val="00FD4BDF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Bohmerova Eva /ODVO/MZV</cp:lastModifiedBy>
  <cp:revision>6</cp:revision>
  <cp:lastPrinted>2020-10-20T09:35:00Z</cp:lastPrinted>
  <dcterms:created xsi:type="dcterms:W3CDTF">2021-02-22T15:12:00Z</dcterms:created>
  <dcterms:modified xsi:type="dcterms:W3CDTF">2021-02-22T15:20:00Z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