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31" w:rsidRPr="007D2631" w:rsidRDefault="007D2631" w:rsidP="007D2631">
      <w:pPr>
        <w:spacing w:line="259" w:lineRule="auto"/>
        <w:jc w:val="both"/>
        <w:rPr>
          <w:rFonts w:cstheme="minorHAnsi"/>
          <w:b/>
          <w:sz w:val="32"/>
          <w:szCs w:val="32"/>
        </w:rPr>
      </w:pPr>
      <w:r w:rsidRPr="007D2631">
        <w:rPr>
          <w:rFonts w:cstheme="minorHAnsi"/>
          <w:b/>
          <w:sz w:val="32"/>
          <w:szCs w:val="32"/>
        </w:rPr>
        <w:t xml:space="preserve">Vysvetlenie  súťažných podkladov </w:t>
      </w:r>
      <w:r w:rsidR="00B97FC9">
        <w:rPr>
          <w:rFonts w:cstheme="minorHAnsi"/>
          <w:b/>
          <w:sz w:val="32"/>
          <w:szCs w:val="32"/>
        </w:rPr>
        <w:t xml:space="preserve">č. 6 a 7  </w:t>
      </w:r>
      <w:r w:rsidRPr="007D2631">
        <w:rPr>
          <w:rFonts w:cstheme="minorHAnsi"/>
          <w:b/>
          <w:sz w:val="32"/>
          <w:szCs w:val="32"/>
        </w:rPr>
        <w:t xml:space="preserve">zo dňa </w:t>
      </w:r>
      <w:r w:rsidR="00B97FC9" w:rsidRPr="00B97FC9">
        <w:rPr>
          <w:rFonts w:cstheme="minorHAnsi"/>
          <w:b/>
          <w:sz w:val="32"/>
          <w:szCs w:val="32"/>
        </w:rPr>
        <w:t>1.3</w:t>
      </w:r>
      <w:r w:rsidRPr="00B97FC9">
        <w:rPr>
          <w:rFonts w:cstheme="minorHAnsi"/>
          <w:b/>
          <w:sz w:val="32"/>
          <w:szCs w:val="32"/>
        </w:rPr>
        <w:t>.</w:t>
      </w:r>
      <w:r w:rsidRPr="007D2631">
        <w:rPr>
          <w:rFonts w:cstheme="minorHAnsi"/>
          <w:b/>
          <w:sz w:val="32"/>
          <w:szCs w:val="32"/>
        </w:rPr>
        <w:t>2021</w:t>
      </w:r>
    </w:p>
    <w:p w:rsidR="001170BC" w:rsidRPr="00B97FC9" w:rsidRDefault="00B97FC9" w:rsidP="00B97FC9">
      <w:pPr>
        <w:rPr>
          <w:b/>
          <w:sz w:val="32"/>
          <w:szCs w:val="32"/>
        </w:rPr>
      </w:pPr>
      <w:r w:rsidRPr="00A14FB0">
        <w:rPr>
          <w:b/>
          <w:sz w:val="32"/>
          <w:szCs w:val="32"/>
        </w:rPr>
        <w:t xml:space="preserve">vysvetlenie č. </w:t>
      </w:r>
      <w:r w:rsidR="00071AE6">
        <w:rPr>
          <w:b/>
          <w:sz w:val="32"/>
          <w:szCs w:val="32"/>
        </w:rPr>
        <w:t>6</w:t>
      </w:r>
    </w:p>
    <w:p w:rsidR="001170BC" w:rsidRDefault="001170BC" w:rsidP="007D26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D2631" w:rsidRPr="00B10EF0" w:rsidRDefault="00A04690" w:rsidP="007D26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0EF0">
        <w:rPr>
          <w:rFonts w:asciiTheme="minorHAnsi" w:hAnsiTheme="minorHAnsi" w:cstheme="minorHAnsi"/>
          <w:sz w:val="22"/>
          <w:szCs w:val="22"/>
        </w:rPr>
        <w:t>Otázka:</w:t>
      </w:r>
    </w:p>
    <w:p w:rsidR="00B97FC9" w:rsidRDefault="00B97FC9" w:rsidP="00B97FC9">
      <w:pPr>
        <w:rPr>
          <w:rFonts w:ascii="Open Sans" w:hAnsi="Open Sans" w:cs="Calibri"/>
          <w:color w:val="333333"/>
          <w:sz w:val="20"/>
          <w:szCs w:val="20"/>
          <w:shd w:val="clear" w:color="auto" w:fill="FFFFFF"/>
        </w:rPr>
      </w:pPr>
    </w:p>
    <w:p w:rsidR="00A04690" w:rsidRPr="00B97FC9" w:rsidRDefault="00B97FC9" w:rsidP="00B97FC9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1.</w:t>
      </w:r>
      <w:r w:rsidR="00EC23B6">
        <w:rPr>
          <w:rFonts w:ascii="Open Sans" w:hAnsi="Open Sans" w:cs="Calibri"/>
          <w:color w:val="333333"/>
          <w:sz w:val="20"/>
          <w:szCs w:val="20"/>
          <w:shd w:val="clear" w:color="auto" w:fill="FFFFFF"/>
        </w:rPr>
        <w:t>Žiadame verejného obstarávateľa o presné zadefinovanie chýbajúcich parametrov pre výložník a stožiar v SO 3 .</w:t>
      </w:r>
    </w:p>
    <w:p w:rsidR="00A04690" w:rsidRPr="00B10EF0" w:rsidRDefault="00A04690" w:rsidP="00A04690">
      <w:pPr>
        <w:pStyle w:val="Default"/>
        <w:spacing w:after="126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B10EF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Odpoveď:</w:t>
      </w:r>
    </w:p>
    <w:p w:rsidR="00B97FC9" w:rsidRPr="00B97FC9" w:rsidRDefault="00B97FC9" w:rsidP="00B97FC9">
      <w:pPr>
        <w:pStyle w:val="Default"/>
        <w:spacing w:after="126"/>
        <w:rPr>
          <w:i/>
          <w:iCs/>
          <w:color w:val="FF0000"/>
          <w:sz w:val="20"/>
          <w:szCs w:val="20"/>
        </w:rPr>
      </w:pPr>
      <w:r w:rsidRPr="00B97FC9">
        <w:rPr>
          <w:i/>
          <w:iCs/>
          <w:color w:val="FF0000"/>
          <w:sz w:val="20"/>
          <w:szCs w:val="20"/>
        </w:rPr>
        <w:t xml:space="preserve">Viď. </w:t>
      </w:r>
      <w:r>
        <w:rPr>
          <w:i/>
          <w:iCs/>
          <w:color w:val="FF0000"/>
          <w:sz w:val="20"/>
          <w:szCs w:val="20"/>
        </w:rPr>
        <w:t>priložené výkresy.</w:t>
      </w:r>
    </w:p>
    <w:p w:rsidR="00B97FC9" w:rsidRDefault="00B97FC9" w:rsidP="00CD7D00">
      <w:pPr>
        <w:jc w:val="both"/>
      </w:pPr>
      <w:bookmarkStart w:id="0" w:name="_GoBack"/>
      <w:bookmarkEnd w:id="0"/>
    </w:p>
    <w:p w:rsidR="00B97FC9" w:rsidRDefault="00B97FC9" w:rsidP="00CD7D00">
      <w:pPr>
        <w:jc w:val="both"/>
      </w:pPr>
    </w:p>
    <w:p w:rsidR="00B97FC9" w:rsidRDefault="00B97FC9" w:rsidP="00B97FC9">
      <w:pPr>
        <w:rPr>
          <w:b/>
          <w:sz w:val="32"/>
          <w:szCs w:val="32"/>
        </w:rPr>
      </w:pPr>
      <w:r w:rsidRPr="00A14FB0">
        <w:rPr>
          <w:b/>
          <w:sz w:val="32"/>
          <w:szCs w:val="32"/>
        </w:rPr>
        <w:t xml:space="preserve">vysvetlenie č. </w:t>
      </w:r>
      <w:r w:rsidR="00071AE6">
        <w:rPr>
          <w:b/>
          <w:sz w:val="32"/>
          <w:szCs w:val="32"/>
        </w:rPr>
        <w:t>7</w:t>
      </w:r>
    </w:p>
    <w:p w:rsidR="00B97FC9" w:rsidRPr="00B97FC9" w:rsidRDefault="00B97FC9" w:rsidP="00B97F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10EF0">
        <w:rPr>
          <w:rFonts w:asciiTheme="minorHAnsi" w:hAnsiTheme="minorHAnsi" w:cstheme="minorHAnsi"/>
          <w:sz w:val="22"/>
          <w:szCs w:val="22"/>
        </w:rPr>
        <w:t>Otázka:</w:t>
      </w:r>
    </w:p>
    <w:p w:rsidR="00B97FC9" w:rsidRDefault="00B97FC9" w:rsidP="00B97FC9">
      <w:pPr>
        <w:pStyle w:val="Odsekzoznamu"/>
        <w:numPr>
          <w:ilvl w:val="0"/>
          <w:numId w:val="2"/>
        </w:numPr>
      </w:pPr>
      <w:r>
        <w:t>V objekte SO 01 – Futbalové ihrisko s umelou trávou k položke 34: Kladenej betónovej dlažby s vyplnením škár do lôžka z kameniva, veľ. do 0,25 m2 plochy nad 300m2</w:t>
      </w:r>
    </w:p>
    <w:p w:rsidR="00B97FC9" w:rsidRDefault="00B97FC9" w:rsidP="00B97FC9">
      <w:pPr>
        <w:ind w:firstLine="708"/>
        <w:rPr>
          <w:b/>
        </w:rPr>
      </w:pPr>
      <w:r w:rsidRPr="00E4095A">
        <w:rPr>
          <w:b/>
        </w:rPr>
        <w:t>Neevidujeme v položkách objektu podsyp kameniva s uvedením frakcie a hrúbky.</w:t>
      </w:r>
    </w:p>
    <w:p w:rsidR="00B97FC9" w:rsidRDefault="00B97FC9" w:rsidP="00B97FC9">
      <w:pPr>
        <w:pStyle w:val="Default"/>
        <w:spacing w:after="126"/>
        <w:ind w:left="720"/>
        <w:rPr>
          <w:b/>
          <w:bCs/>
          <w:i/>
          <w:iCs/>
          <w:sz w:val="20"/>
          <w:szCs w:val="20"/>
        </w:rPr>
      </w:pPr>
      <w:r w:rsidRPr="00670CEF">
        <w:rPr>
          <w:b/>
          <w:bCs/>
          <w:i/>
          <w:iCs/>
          <w:sz w:val="20"/>
          <w:szCs w:val="20"/>
        </w:rPr>
        <w:t>Odpoveď:</w:t>
      </w:r>
    </w:p>
    <w:p w:rsidR="00B97FC9" w:rsidRPr="00B97FC9" w:rsidRDefault="00B97FC9" w:rsidP="00B97FC9">
      <w:pPr>
        <w:pStyle w:val="Default"/>
        <w:spacing w:after="126"/>
        <w:rPr>
          <w:i/>
          <w:iCs/>
          <w:color w:val="FF0000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 w:rsidRPr="00B97FC9">
        <w:rPr>
          <w:bCs/>
          <w:i/>
          <w:iCs/>
          <w:color w:val="FF0000"/>
          <w:sz w:val="20"/>
          <w:szCs w:val="20"/>
        </w:rPr>
        <w:t>Verejný obstarávateľ</w:t>
      </w:r>
      <w:r w:rsidRPr="00B97FC9">
        <w:rPr>
          <w:b/>
          <w:bCs/>
          <w:i/>
          <w:iCs/>
          <w:color w:val="FF0000"/>
          <w:sz w:val="20"/>
          <w:szCs w:val="20"/>
        </w:rPr>
        <w:t xml:space="preserve"> </w:t>
      </w:r>
      <w:r w:rsidR="00AB5688">
        <w:rPr>
          <w:i/>
          <w:iCs/>
          <w:color w:val="FF0000"/>
          <w:sz w:val="20"/>
          <w:szCs w:val="20"/>
        </w:rPr>
        <w:t xml:space="preserve">doplnil </w:t>
      </w:r>
      <w:r w:rsidRPr="00B97FC9">
        <w:rPr>
          <w:i/>
          <w:iCs/>
          <w:color w:val="FF0000"/>
          <w:sz w:val="20"/>
          <w:szCs w:val="20"/>
        </w:rPr>
        <w:t>položky do VV</w:t>
      </w:r>
      <w:r>
        <w:rPr>
          <w:i/>
          <w:iCs/>
          <w:color w:val="FF0000"/>
          <w:sz w:val="20"/>
          <w:szCs w:val="20"/>
        </w:rPr>
        <w:t xml:space="preserve"> a uchádzač ich ocení v ponuke</w:t>
      </w:r>
      <w:r w:rsidRPr="00B97FC9">
        <w:rPr>
          <w:i/>
          <w:iCs/>
          <w:color w:val="FF0000"/>
          <w:sz w:val="20"/>
          <w:szCs w:val="20"/>
        </w:rPr>
        <w:t xml:space="preserve"> : </w:t>
      </w:r>
    </w:p>
    <w:p w:rsidR="00B97FC9" w:rsidRDefault="00B97FC9" w:rsidP="00B97FC9">
      <w:pPr>
        <w:pStyle w:val="Odsekzoznamu"/>
        <w:numPr>
          <w:ilvl w:val="0"/>
          <w:numId w:val="3"/>
        </w:numPr>
        <w:rPr>
          <w:rFonts w:ascii="Arial" w:hAnsi="Arial" w:cs="Arial"/>
          <w:i/>
          <w:iCs/>
          <w:color w:val="FF0000"/>
          <w:sz w:val="20"/>
          <w:szCs w:val="20"/>
        </w:rPr>
      </w:pPr>
      <w:r w:rsidRPr="00B97FC9">
        <w:rPr>
          <w:rFonts w:ascii="Arial" w:hAnsi="Arial" w:cs="Arial"/>
          <w:i/>
          <w:iCs/>
          <w:color w:val="FF0000"/>
          <w:sz w:val="20"/>
          <w:szCs w:val="20"/>
        </w:rPr>
        <w:t>Podklad z kameniva drveného, trieda A </w:t>
      </w:r>
      <w:proofErr w:type="spellStart"/>
      <w:r w:rsidRPr="00B97FC9">
        <w:rPr>
          <w:rFonts w:ascii="Arial" w:hAnsi="Arial" w:cs="Arial"/>
          <w:i/>
          <w:iCs/>
          <w:color w:val="FF0000"/>
          <w:sz w:val="20"/>
          <w:szCs w:val="20"/>
        </w:rPr>
        <w:t>fr</w:t>
      </w:r>
      <w:proofErr w:type="spellEnd"/>
      <w:r w:rsidRPr="00B97FC9">
        <w:rPr>
          <w:rFonts w:ascii="Arial" w:hAnsi="Arial" w:cs="Arial"/>
          <w:i/>
          <w:iCs/>
          <w:color w:val="FF0000"/>
          <w:sz w:val="20"/>
          <w:szCs w:val="20"/>
        </w:rPr>
        <w:t>. 0-16 mm s rozprestretím, vlhčením a zhutnením hr.50 mm</w:t>
      </w:r>
      <w:r w:rsidRPr="00B97FC9">
        <w:rPr>
          <w:rFonts w:ascii="Arial" w:hAnsi="Arial" w:cs="Arial"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i/>
          <w:iCs/>
          <w:color w:val="FF0000"/>
          <w:sz w:val="20"/>
          <w:szCs w:val="20"/>
        </w:rPr>
        <w:tab/>
      </w:r>
      <w:r w:rsidRPr="00B97FC9">
        <w:rPr>
          <w:rFonts w:ascii="Arial" w:hAnsi="Arial" w:cs="Arial"/>
          <w:i/>
          <w:iCs/>
          <w:color w:val="FF0000"/>
          <w:sz w:val="20"/>
          <w:szCs w:val="20"/>
        </w:rPr>
        <w:t>2021,633 m2 (1930,66+91)</w:t>
      </w:r>
    </w:p>
    <w:p w:rsidR="00B97FC9" w:rsidRPr="00B97FC9" w:rsidRDefault="00B97FC9" w:rsidP="00B97FC9">
      <w:pPr>
        <w:pStyle w:val="Odsekzoznamu"/>
        <w:ind w:left="1068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B97FC9" w:rsidRDefault="00B97FC9" w:rsidP="00B97FC9">
      <w:pPr>
        <w:pStyle w:val="Odsekzoznamu"/>
        <w:numPr>
          <w:ilvl w:val="0"/>
          <w:numId w:val="3"/>
        </w:numPr>
        <w:rPr>
          <w:rFonts w:ascii="Arial" w:hAnsi="Arial" w:cs="Arial"/>
          <w:i/>
          <w:iCs/>
          <w:color w:val="FF0000"/>
          <w:sz w:val="20"/>
          <w:szCs w:val="20"/>
        </w:rPr>
      </w:pPr>
      <w:r w:rsidRPr="00B97FC9">
        <w:rPr>
          <w:rFonts w:ascii="Arial" w:hAnsi="Arial" w:cs="Arial"/>
          <w:i/>
          <w:iCs/>
          <w:color w:val="FF0000"/>
          <w:sz w:val="20"/>
          <w:szCs w:val="20"/>
        </w:rPr>
        <w:t xml:space="preserve">Podklad z kameniva drveného, trieda A, </w:t>
      </w:r>
      <w:proofErr w:type="spellStart"/>
      <w:r w:rsidRPr="00B97FC9">
        <w:rPr>
          <w:rFonts w:ascii="Arial" w:hAnsi="Arial" w:cs="Arial"/>
          <w:i/>
          <w:iCs/>
          <w:color w:val="FF0000"/>
          <w:sz w:val="20"/>
          <w:szCs w:val="20"/>
        </w:rPr>
        <w:t>fr</w:t>
      </w:r>
      <w:proofErr w:type="spellEnd"/>
      <w:r w:rsidRPr="00B97FC9">
        <w:rPr>
          <w:rFonts w:ascii="Arial" w:hAnsi="Arial" w:cs="Arial"/>
          <w:i/>
          <w:iCs/>
          <w:color w:val="FF0000"/>
          <w:sz w:val="20"/>
          <w:szCs w:val="20"/>
        </w:rPr>
        <w:t>. 0-32 s </w:t>
      </w:r>
      <w:proofErr w:type="spellStart"/>
      <w:r w:rsidRPr="00B97FC9">
        <w:rPr>
          <w:rFonts w:ascii="Arial" w:hAnsi="Arial" w:cs="Arial"/>
          <w:i/>
          <w:iCs/>
          <w:color w:val="FF0000"/>
          <w:sz w:val="20"/>
          <w:szCs w:val="20"/>
        </w:rPr>
        <w:t>rozpestretím</w:t>
      </w:r>
      <w:proofErr w:type="spellEnd"/>
      <w:r w:rsidRPr="00B97FC9">
        <w:rPr>
          <w:rFonts w:ascii="Arial" w:hAnsi="Arial" w:cs="Arial"/>
          <w:i/>
          <w:iCs/>
          <w:color w:val="FF0000"/>
          <w:sz w:val="20"/>
          <w:szCs w:val="20"/>
        </w:rPr>
        <w:t xml:space="preserve">, vlhčením a zhutnením hr. 200 mm </w:t>
      </w:r>
      <w:r w:rsidRPr="00B97FC9">
        <w:rPr>
          <w:rFonts w:ascii="Arial" w:hAnsi="Arial" w:cs="Arial"/>
          <w:i/>
          <w:iCs/>
          <w:color w:val="FF0000"/>
          <w:sz w:val="20"/>
          <w:szCs w:val="20"/>
        </w:rPr>
        <w:tab/>
      </w:r>
      <w:r w:rsidRPr="00B97FC9">
        <w:rPr>
          <w:rFonts w:ascii="Arial" w:hAnsi="Arial" w:cs="Arial"/>
          <w:i/>
          <w:iCs/>
          <w:color w:val="FF0000"/>
          <w:sz w:val="20"/>
          <w:szCs w:val="20"/>
        </w:rPr>
        <w:tab/>
      </w:r>
      <w:r w:rsidRPr="00B97FC9">
        <w:rPr>
          <w:rFonts w:ascii="Arial" w:hAnsi="Arial" w:cs="Arial"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i/>
          <w:iCs/>
          <w:color w:val="FF0000"/>
          <w:sz w:val="20"/>
          <w:szCs w:val="20"/>
        </w:rPr>
        <w:tab/>
      </w:r>
      <w:r>
        <w:rPr>
          <w:rFonts w:ascii="Arial" w:hAnsi="Arial" w:cs="Arial"/>
          <w:i/>
          <w:iCs/>
          <w:color w:val="FF0000"/>
          <w:sz w:val="20"/>
          <w:szCs w:val="20"/>
        </w:rPr>
        <w:tab/>
      </w:r>
      <w:r w:rsidRPr="00B97FC9">
        <w:rPr>
          <w:rFonts w:ascii="Arial" w:hAnsi="Arial" w:cs="Arial"/>
          <w:i/>
          <w:iCs/>
          <w:color w:val="FF0000"/>
          <w:sz w:val="20"/>
          <w:szCs w:val="20"/>
        </w:rPr>
        <w:t xml:space="preserve">2021,633 m2 </w:t>
      </w:r>
    </w:p>
    <w:p w:rsidR="00B97FC9" w:rsidRPr="00B97FC9" w:rsidRDefault="00B97FC9" w:rsidP="00B97FC9">
      <w:pPr>
        <w:ind w:left="708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B97FC9" w:rsidRDefault="00B97FC9" w:rsidP="00B97FC9">
      <w:pPr>
        <w:pStyle w:val="Odsekzoznamu"/>
        <w:numPr>
          <w:ilvl w:val="0"/>
          <w:numId w:val="2"/>
        </w:numPr>
        <w:jc w:val="both"/>
      </w:pPr>
      <w:r>
        <w:t xml:space="preserve">V objekte SO 03 Osvetlenie uvádzame, že na základe našich dvoch obhliadok a svetelného výpočtu je zrejmé, že verejný obstarávateľ požaduje podľa podkladov PD rovnaké osvetlenie ako na susednom ihrisku v umelej tráve. Preto Vás žiadame a upozorňujeme, že výkaz výmer vo verejnej súťaži neobsahuje položky potrebné na realizáciu funkčného osvetlenia. </w:t>
      </w:r>
    </w:p>
    <w:p w:rsidR="00B97FC9" w:rsidRDefault="00B97FC9" w:rsidP="00B97FC9">
      <w:pPr>
        <w:pStyle w:val="Odsekzoznamu"/>
        <w:jc w:val="both"/>
        <w:rPr>
          <w:b/>
        </w:rPr>
      </w:pPr>
      <w:r>
        <w:t xml:space="preserve">Podľa montážneho návodu svietidla a obhliadky susedných rozvádzačov konštatujeme, že ak nie je predradník priamo súčasťou svietidla, čo v prípade Slávie nie je pre váhu predradníku a výpočtu statiky stĺpov, </w:t>
      </w:r>
      <w:r w:rsidRPr="00E4095A">
        <w:rPr>
          <w:b/>
        </w:rPr>
        <w:t>je potrebné umiestniť predradníky do samostatných rozvodných skríň max. však 50m od svietidla! Následne je potrebné robiť prívod ku svietidlu káblom 8G2,5mm2</w:t>
      </w:r>
      <w:r>
        <w:t xml:space="preserve">. Z uvedeného vyplýva, že do rozpočtu je potrebné doplniť </w:t>
      </w:r>
      <w:r w:rsidRPr="00E4095A">
        <w:rPr>
          <w:b/>
        </w:rPr>
        <w:t>6 ks rozvodných skríň /ku každému stĺpu/ a zmeniť CYKY-J 3x2,5 na 8G2,5mm2 pre napojenie svietidla.</w:t>
      </w:r>
    </w:p>
    <w:p w:rsidR="00B97FC9" w:rsidRDefault="00B97FC9" w:rsidP="00B97FC9">
      <w:pPr>
        <w:pStyle w:val="Odsekzoznamu"/>
        <w:jc w:val="both"/>
      </w:pPr>
    </w:p>
    <w:p w:rsidR="00B97FC9" w:rsidRDefault="00B97FC9" w:rsidP="00B97FC9">
      <w:pPr>
        <w:pStyle w:val="Odsekzoznamu"/>
        <w:jc w:val="both"/>
      </w:pPr>
      <w:r>
        <w:t>Upozorňujeme, že podľa zadania nie je možné osvetlenie zapínať v predpísanom režime, navrhujeme upraviť zmeniť špecifikáciu ovládania:</w:t>
      </w:r>
    </w:p>
    <w:p w:rsidR="00AB5688" w:rsidRDefault="00AB5688" w:rsidP="00B97FC9">
      <w:pPr>
        <w:pStyle w:val="Odsekzoznamu"/>
        <w:jc w:val="both"/>
      </w:pPr>
    </w:p>
    <w:p w:rsidR="00AB5688" w:rsidRDefault="00AB5688" w:rsidP="00B97FC9">
      <w:pPr>
        <w:pStyle w:val="Odsekzoznamu"/>
        <w:jc w:val="both"/>
      </w:pPr>
    </w:p>
    <w:p w:rsidR="00AB5688" w:rsidRDefault="00AB5688" w:rsidP="00B97FC9">
      <w:pPr>
        <w:pStyle w:val="Odsekzoznamu"/>
        <w:jc w:val="both"/>
      </w:pPr>
    </w:p>
    <w:p w:rsidR="00AB5688" w:rsidRDefault="00AB5688" w:rsidP="00B97FC9">
      <w:pPr>
        <w:pStyle w:val="Odsekzoznamu"/>
        <w:jc w:val="both"/>
      </w:pPr>
    </w:p>
    <w:p w:rsidR="00B97FC9" w:rsidRDefault="00B97FC9" w:rsidP="00B97FC9">
      <w:pPr>
        <w:pStyle w:val="Odsekzoznamu"/>
        <w:jc w:val="both"/>
      </w:pPr>
      <w:r>
        <w:lastRenderedPageBreak/>
        <w:t>Zapínať</w:t>
      </w:r>
      <w:r>
        <w:tab/>
      </w:r>
      <w:r>
        <w:tab/>
      </w:r>
      <w:r>
        <w:tab/>
        <w:t>1polovicu</w:t>
      </w:r>
      <w:r>
        <w:tab/>
      </w:r>
      <w:r>
        <w:tab/>
      </w:r>
      <w:r>
        <w:tab/>
        <w:t>200lx</w:t>
      </w:r>
    </w:p>
    <w:p w:rsidR="00B97FC9" w:rsidRDefault="00B97FC9" w:rsidP="00B97FC9">
      <w:pPr>
        <w:pStyle w:val="Odsekzoznamu"/>
        <w:jc w:val="both"/>
      </w:pPr>
      <w:r>
        <w:tab/>
      </w:r>
      <w:r>
        <w:tab/>
      </w:r>
      <w:r>
        <w:tab/>
        <w:t>2polovicu</w:t>
      </w:r>
      <w:r>
        <w:tab/>
      </w:r>
      <w:r>
        <w:tab/>
      </w:r>
      <w:r>
        <w:tab/>
        <w:t>200lx</w:t>
      </w:r>
    </w:p>
    <w:p w:rsidR="00B97FC9" w:rsidRPr="00B97FC9" w:rsidRDefault="00B97FC9" w:rsidP="00B97FC9">
      <w:pPr>
        <w:pStyle w:val="Odsekzoznamu"/>
        <w:jc w:val="both"/>
      </w:pPr>
      <w:r>
        <w:t>V tomto prípade a podľa PD sa nedá osvetlenie zapínať na 100lx. Je to technicky možné, ale finančne je to samozrejme ďaleko nákladnejšie a bolo by nutné prerobiť podstatnú časť PD osvetlenia.</w:t>
      </w:r>
    </w:p>
    <w:p w:rsidR="00B97FC9" w:rsidRDefault="00B97FC9" w:rsidP="00B97FC9">
      <w:pPr>
        <w:pStyle w:val="Default"/>
        <w:spacing w:after="126"/>
        <w:ind w:left="720"/>
        <w:rPr>
          <w:b/>
          <w:bCs/>
          <w:i/>
          <w:iCs/>
          <w:sz w:val="20"/>
          <w:szCs w:val="20"/>
        </w:rPr>
      </w:pPr>
    </w:p>
    <w:p w:rsidR="00B97FC9" w:rsidRDefault="00B97FC9" w:rsidP="00AB5688">
      <w:pPr>
        <w:pStyle w:val="Default"/>
        <w:spacing w:after="126"/>
        <w:ind w:left="720"/>
        <w:jc w:val="both"/>
        <w:rPr>
          <w:b/>
          <w:bCs/>
          <w:i/>
          <w:iCs/>
          <w:sz w:val="20"/>
          <w:szCs w:val="20"/>
        </w:rPr>
      </w:pPr>
      <w:r w:rsidRPr="00670CEF">
        <w:rPr>
          <w:b/>
          <w:bCs/>
          <w:i/>
          <w:iCs/>
          <w:sz w:val="20"/>
          <w:szCs w:val="20"/>
        </w:rPr>
        <w:t>Odpoveď:</w:t>
      </w:r>
    </w:p>
    <w:p w:rsidR="00B97FC9" w:rsidRPr="00B97FC9" w:rsidRDefault="00B97FC9" w:rsidP="00AB5688">
      <w:pPr>
        <w:pStyle w:val="Default"/>
        <w:spacing w:after="126"/>
        <w:ind w:left="708"/>
        <w:jc w:val="both"/>
        <w:rPr>
          <w:i/>
          <w:iCs/>
          <w:color w:val="FF0000"/>
          <w:sz w:val="20"/>
          <w:szCs w:val="20"/>
        </w:rPr>
      </w:pPr>
      <w:r w:rsidRPr="00B97FC9">
        <w:rPr>
          <w:bCs/>
          <w:i/>
          <w:iCs/>
          <w:color w:val="FF0000"/>
          <w:sz w:val="20"/>
          <w:szCs w:val="20"/>
        </w:rPr>
        <w:t xml:space="preserve">Verejný obstarávateľ dopĺňa </w:t>
      </w:r>
      <w:r w:rsidR="00AB5688">
        <w:rPr>
          <w:bCs/>
          <w:i/>
          <w:iCs/>
          <w:color w:val="FF0000"/>
          <w:sz w:val="20"/>
          <w:szCs w:val="20"/>
        </w:rPr>
        <w:t>súťažné podklady</w:t>
      </w:r>
      <w:r w:rsidRPr="00B97FC9">
        <w:rPr>
          <w:bCs/>
          <w:i/>
          <w:iCs/>
          <w:color w:val="FF0000"/>
          <w:sz w:val="20"/>
          <w:szCs w:val="20"/>
        </w:rPr>
        <w:t xml:space="preserve"> v upravenej technickej správe</w:t>
      </w:r>
      <w:r w:rsidRPr="00B97FC9">
        <w:rPr>
          <w:b/>
          <w:bCs/>
          <w:i/>
          <w:iCs/>
          <w:color w:val="FF0000"/>
          <w:sz w:val="20"/>
          <w:szCs w:val="20"/>
        </w:rPr>
        <w:t xml:space="preserve"> </w:t>
      </w:r>
      <w:r w:rsidRPr="00B97FC9">
        <w:rPr>
          <w:i/>
          <w:iCs/>
          <w:color w:val="FF0000"/>
          <w:sz w:val="20"/>
          <w:szCs w:val="20"/>
        </w:rPr>
        <w:t xml:space="preserve">– osvetlenie, </w:t>
      </w:r>
      <w:r w:rsidR="00971964">
        <w:rPr>
          <w:i/>
          <w:iCs/>
          <w:color w:val="FF0000"/>
          <w:sz w:val="20"/>
          <w:szCs w:val="20"/>
        </w:rPr>
        <w:t xml:space="preserve"> </w:t>
      </w:r>
      <w:r w:rsidR="00AB5688">
        <w:rPr>
          <w:i/>
          <w:iCs/>
          <w:color w:val="FF0000"/>
          <w:sz w:val="20"/>
          <w:szCs w:val="20"/>
        </w:rPr>
        <w:t xml:space="preserve">doplnená je </w:t>
      </w:r>
      <w:r w:rsidRPr="00B97FC9">
        <w:rPr>
          <w:i/>
          <w:iCs/>
          <w:color w:val="FF0000"/>
          <w:sz w:val="20"/>
          <w:szCs w:val="20"/>
        </w:rPr>
        <w:t>situácia osvetlenie</w:t>
      </w:r>
      <w:r w:rsidR="00751B09">
        <w:rPr>
          <w:i/>
          <w:iCs/>
          <w:color w:val="FF0000"/>
          <w:sz w:val="20"/>
          <w:szCs w:val="20"/>
        </w:rPr>
        <w:t xml:space="preserve"> v prílohe</w:t>
      </w:r>
    </w:p>
    <w:p w:rsidR="00B97FC9" w:rsidRPr="00B97FC9" w:rsidRDefault="00B97FC9" w:rsidP="00B97FC9">
      <w:pPr>
        <w:pStyle w:val="Default"/>
        <w:spacing w:after="126"/>
        <w:rPr>
          <w:i/>
          <w:iCs/>
          <w:color w:val="FF0000"/>
          <w:sz w:val="20"/>
          <w:szCs w:val="20"/>
        </w:rPr>
      </w:pPr>
      <w:r w:rsidRPr="00B97FC9">
        <w:rPr>
          <w:i/>
          <w:iCs/>
          <w:color w:val="FF0000"/>
          <w:sz w:val="20"/>
          <w:szCs w:val="20"/>
        </w:rPr>
        <w:tab/>
      </w:r>
      <w:r w:rsidR="00751B09">
        <w:rPr>
          <w:i/>
          <w:iCs/>
          <w:color w:val="FF0000"/>
          <w:sz w:val="20"/>
          <w:szCs w:val="20"/>
        </w:rPr>
        <w:t>Verejný obstarávateľ doplnil</w:t>
      </w:r>
      <w:r w:rsidRPr="00B97FC9">
        <w:rPr>
          <w:i/>
          <w:iCs/>
          <w:color w:val="FF0000"/>
          <w:sz w:val="20"/>
          <w:szCs w:val="20"/>
        </w:rPr>
        <w:t xml:space="preserve"> VV – osvetlenie – položka 24,25,44,45</w:t>
      </w:r>
    </w:p>
    <w:p w:rsidR="00B97FC9" w:rsidRPr="00B10EF0" w:rsidRDefault="00B97FC9" w:rsidP="00CD7D00">
      <w:pPr>
        <w:jc w:val="both"/>
      </w:pPr>
    </w:p>
    <w:sectPr w:rsidR="00B97FC9" w:rsidRPr="00B10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F50BE"/>
    <w:multiLevelType w:val="hybridMultilevel"/>
    <w:tmpl w:val="D0084AC0"/>
    <w:lvl w:ilvl="0" w:tplc="B13CE50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8216704"/>
    <w:multiLevelType w:val="hybridMultilevel"/>
    <w:tmpl w:val="6290A4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06714"/>
    <w:multiLevelType w:val="hybridMultilevel"/>
    <w:tmpl w:val="8BA0EE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1F"/>
    <w:rsid w:val="00071AE6"/>
    <w:rsid w:val="000D3FE0"/>
    <w:rsid w:val="001170BC"/>
    <w:rsid w:val="002927F8"/>
    <w:rsid w:val="002B2E3F"/>
    <w:rsid w:val="0039600C"/>
    <w:rsid w:val="00570224"/>
    <w:rsid w:val="005727F2"/>
    <w:rsid w:val="00621247"/>
    <w:rsid w:val="00751B09"/>
    <w:rsid w:val="007D2631"/>
    <w:rsid w:val="00971964"/>
    <w:rsid w:val="009E301F"/>
    <w:rsid w:val="00A04690"/>
    <w:rsid w:val="00AB5688"/>
    <w:rsid w:val="00B10EF0"/>
    <w:rsid w:val="00B97FC9"/>
    <w:rsid w:val="00CD7D00"/>
    <w:rsid w:val="00EC23B6"/>
    <w:rsid w:val="00F8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7A40D-F7C4-480E-81C9-E00F0F6E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263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2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xxmsonormal">
    <w:name w:val="x_x_x_msonormal"/>
    <w:basedOn w:val="Normlny"/>
    <w:rsid w:val="001170BC"/>
    <w:pPr>
      <w:spacing w:after="0" w:line="240" w:lineRule="auto"/>
    </w:pPr>
    <w:rPr>
      <w:rFonts w:ascii="Calibri" w:eastAsiaTheme="minorEastAsia" w:hAnsi="Calibri" w:cs="Calibri"/>
      <w:lang w:eastAsia="sk-SK"/>
    </w:rPr>
  </w:style>
  <w:style w:type="paragraph" w:styleId="Odsekzoznamu">
    <w:name w:val="List Paragraph"/>
    <w:basedOn w:val="Normlny"/>
    <w:uiPriority w:val="34"/>
    <w:qFormat/>
    <w:rsid w:val="00B97FC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dcterms:created xsi:type="dcterms:W3CDTF">2021-02-17T12:24:00Z</dcterms:created>
  <dcterms:modified xsi:type="dcterms:W3CDTF">2021-03-01T12:42:00Z</dcterms:modified>
</cp:coreProperties>
</file>