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8F5A" w14:textId="5283E0E7" w:rsidR="009D562D" w:rsidRDefault="009D562D" w:rsidP="006E094F">
      <w:pPr>
        <w:jc w:val="center"/>
        <w:rPr>
          <w:rFonts w:asciiTheme="minorHAnsi" w:hAnsiTheme="minorHAnsi"/>
          <w:b/>
        </w:rPr>
      </w:pPr>
      <w:r>
        <w:rPr>
          <w:rFonts w:asciiTheme="minorHAnsi" w:hAnsiTheme="minorHAnsi"/>
          <w:b/>
        </w:rPr>
        <w:t>______________________________________________________________________________________</w:t>
      </w:r>
    </w:p>
    <w:p w14:paraId="2857DBE1" w14:textId="77777777" w:rsidR="009D562D" w:rsidRDefault="009D562D" w:rsidP="006E094F">
      <w:pPr>
        <w:jc w:val="center"/>
        <w:rPr>
          <w:rFonts w:asciiTheme="minorHAnsi" w:hAnsiTheme="minorHAnsi"/>
          <w:b/>
        </w:rPr>
      </w:pPr>
    </w:p>
    <w:p w14:paraId="32B0CEEA" w14:textId="2D752B08" w:rsidR="006E094F" w:rsidRPr="000F4F83" w:rsidRDefault="006E094F" w:rsidP="006E094F">
      <w:pPr>
        <w:jc w:val="center"/>
        <w:rPr>
          <w:rFonts w:asciiTheme="minorHAnsi" w:hAnsiTheme="minorHAnsi"/>
          <w:b/>
          <w:sz w:val="24"/>
          <w:szCs w:val="24"/>
        </w:rPr>
      </w:pPr>
      <w:r w:rsidRPr="001758BE">
        <w:rPr>
          <w:rFonts w:asciiTheme="minorHAnsi" w:hAnsiTheme="minorHAnsi"/>
          <w:b/>
        </w:rPr>
        <w:t>ZÁPISNICA Z </w:t>
      </w:r>
      <w:r w:rsidR="00C611C4" w:rsidRPr="001758BE">
        <w:rPr>
          <w:rFonts w:asciiTheme="minorHAnsi" w:hAnsiTheme="minorHAnsi"/>
          <w:b/>
        </w:rPr>
        <w:t>POSÚDENIA</w:t>
      </w:r>
      <w:r w:rsidRPr="001758BE">
        <w:rPr>
          <w:rFonts w:asciiTheme="minorHAnsi" w:hAnsiTheme="minorHAnsi"/>
          <w:b/>
        </w:rPr>
        <w:t xml:space="preserve"> SPLNENIA PODMIENOK ÚČASTI</w:t>
      </w:r>
      <w:r w:rsidR="0000506D" w:rsidRPr="001758BE">
        <w:rPr>
          <w:rFonts w:asciiTheme="minorHAnsi" w:hAnsiTheme="minorHAnsi"/>
          <w:b/>
        </w:rPr>
        <w:t xml:space="preserve"> </w:t>
      </w:r>
      <w:r w:rsidR="000F4F83">
        <w:rPr>
          <w:rFonts w:asciiTheme="minorHAnsi" w:hAnsiTheme="minorHAnsi"/>
          <w:b/>
        </w:rPr>
        <w:t>– DODATOK Č</w:t>
      </w:r>
      <w:r w:rsidR="000F4F83" w:rsidRPr="000F4F83">
        <w:rPr>
          <w:rFonts w:asciiTheme="minorHAnsi" w:hAnsiTheme="minorHAnsi"/>
          <w:b/>
          <w:sz w:val="24"/>
          <w:szCs w:val="24"/>
        </w:rPr>
        <w:t>.</w:t>
      </w:r>
      <w:r w:rsidR="009D562D">
        <w:rPr>
          <w:rFonts w:asciiTheme="minorHAnsi" w:hAnsiTheme="minorHAnsi"/>
          <w:b/>
          <w:sz w:val="24"/>
          <w:szCs w:val="24"/>
        </w:rPr>
        <w:t>2</w:t>
      </w:r>
    </w:p>
    <w:p w14:paraId="43FEBAC7" w14:textId="7D1849FF" w:rsidR="00A403E5" w:rsidRDefault="00A403E5" w:rsidP="006E094F"/>
    <w:p w14:paraId="27DBC7FB" w14:textId="04F00624" w:rsidR="000F4F83" w:rsidRDefault="000F4F83" w:rsidP="006E094F">
      <w:r>
        <w:t>Identifikácia verejného obstarávania</w:t>
      </w:r>
    </w:p>
    <w:p w14:paraId="66C341A3" w14:textId="77777777" w:rsidR="001758BE" w:rsidRPr="00201742" w:rsidRDefault="001758BE" w:rsidP="001758BE">
      <w:pPr>
        <w:pStyle w:val="Normlny1"/>
        <w:suppressAutoHyphens w:val="0"/>
        <w:spacing w:after="0" w:line="240" w:lineRule="auto"/>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Verejný obstarávateľ:</w:t>
      </w:r>
      <w:r w:rsidRPr="00201742">
        <w:rPr>
          <w:rFonts w:asciiTheme="minorHAnsi" w:eastAsia="Times New Roman" w:hAnsiTheme="minorHAnsi" w:cs="Arial"/>
          <w:lang w:eastAsia="cs-CZ"/>
        </w:rPr>
        <w:tab/>
        <w:t>Školský internát</w:t>
      </w:r>
      <w:r>
        <w:rPr>
          <w:rFonts w:asciiTheme="minorHAnsi" w:eastAsia="Times New Roman" w:hAnsiTheme="minorHAnsi" w:cs="Arial"/>
          <w:lang w:eastAsia="cs-CZ"/>
        </w:rPr>
        <w:t xml:space="preserve">, </w:t>
      </w:r>
      <w:r w:rsidRPr="00201742">
        <w:rPr>
          <w:rFonts w:asciiTheme="minorHAnsi" w:eastAsia="Times New Roman" w:hAnsiTheme="minorHAnsi" w:cs="Arial"/>
          <w:lang w:eastAsia="cs-CZ"/>
        </w:rPr>
        <w:t>Internátna ul.č.4, 974 04 Banská Bystrica</w:t>
      </w:r>
    </w:p>
    <w:p w14:paraId="6BB9ED7E" w14:textId="77777777" w:rsidR="001758BE" w:rsidRPr="00201742" w:rsidRDefault="001758BE" w:rsidP="001758BE">
      <w:pPr>
        <w:pStyle w:val="Normlny1"/>
        <w:suppressAutoHyphens w:val="0"/>
        <w:spacing w:after="0" w:line="240" w:lineRule="auto"/>
        <w:jc w:val="both"/>
        <w:textAlignment w:val="auto"/>
        <w:rPr>
          <w:rFonts w:asciiTheme="minorHAnsi" w:eastAsia="Times New Roman" w:hAnsiTheme="minorHAnsi" w:cs="Arial"/>
          <w:b/>
          <w:bCs/>
          <w:lang w:eastAsia="cs-CZ"/>
        </w:rPr>
      </w:pPr>
      <w:r w:rsidRPr="00201742">
        <w:rPr>
          <w:rFonts w:asciiTheme="minorHAnsi" w:eastAsia="Times New Roman" w:hAnsiTheme="minorHAnsi" w:cs="Arial"/>
          <w:lang w:eastAsia="cs-CZ"/>
        </w:rPr>
        <w:t xml:space="preserve">Predmet zákazky:   </w:t>
      </w:r>
      <w:r w:rsidRPr="00201742">
        <w:rPr>
          <w:rFonts w:asciiTheme="minorHAnsi" w:eastAsia="Times New Roman" w:hAnsiTheme="minorHAnsi" w:cs="Arial"/>
          <w:lang w:eastAsia="cs-CZ"/>
        </w:rPr>
        <w:tab/>
      </w:r>
      <w:r w:rsidRPr="00201742">
        <w:rPr>
          <w:rFonts w:asciiTheme="minorHAnsi" w:eastAsia="Times New Roman" w:hAnsiTheme="minorHAnsi" w:cs="Arial"/>
          <w:b/>
          <w:bCs/>
          <w:lang w:eastAsia="cs-CZ"/>
        </w:rPr>
        <w:t>Školský internát B. Bystrica–Rekonštrukcia objektov–zníženie energetickej</w:t>
      </w:r>
    </w:p>
    <w:p w14:paraId="56D8EE76" w14:textId="77777777" w:rsidR="001758BE" w:rsidRPr="00201742" w:rsidRDefault="001758BE" w:rsidP="001758BE">
      <w:pPr>
        <w:pStyle w:val="Normlny1"/>
        <w:suppressAutoHyphens w:val="0"/>
        <w:spacing w:after="0" w:line="240" w:lineRule="auto"/>
        <w:ind w:left="1418" w:firstLine="709"/>
        <w:jc w:val="both"/>
        <w:textAlignment w:val="auto"/>
        <w:rPr>
          <w:rFonts w:asciiTheme="minorHAnsi" w:eastAsia="Times New Roman" w:hAnsiTheme="minorHAnsi" w:cs="Arial"/>
          <w:b/>
          <w:bCs/>
          <w:lang w:eastAsia="cs-CZ"/>
        </w:rPr>
      </w:pPr>
      <w:r w:rsidRPr="00201742">
        <w:rPr>
          <w:rFonts w:asciiTheme="minorHAnsi" w:eastAsia="Times New Roman" w:hAnsiTheme="minorHAnsi" w:cs="Arial"/>
          <w:b/>
          <w:bCs/>
          <w:lang w:eastAsia="cs-CZ"/>
        </w:rPr>
        <w:t>náročnosti a obnova interiéru</w:t>
      </w:r>
    </w:p>
    <w:p w14:paraId="5B411017" w14:textId="77777777" w:rsidR="001758BE" w:rsidRDefault="001758BE" w:rsidP="001758BE">
      <w:pPr>
        <w:pStyle w:val="Normlny1"/>
        <w:suppressAutoHyphens w:val="0"/>
        <w:spacing w:after="0" w:line="240" w:lineRule="auto"/>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Vyhlásené:</w:t>
      </w:r>
      <w:r w:rsidRPr="00201742">
        <w:rPr>
          <w:rFonts w:asciiTheme="minorHAnsi" w:eastAsia="Times New Roman" w:hAnsiTheme="minorHAnsi" w:cs="Arial"/>
          <w:lang w:eastAsia="cs-CZ"/>
        </w:rPr>
        <w:tab/>
      </w:r>
      <w:r w:rsidRPr="00201742">
        <w:rPr>
          <w:rFonts w:asciiTheme="minorHAnsi" w:eastAsia="Times New Roman" w:hAnsiTheme="minorHAnsi" w:cs="Arial"/>
          <w:lang w:eastAsia="cs-CZ"/>
        </w:rPr>
        <w:tab/>
        <w:t xml:space="preserve">vo Vestníku verejného obstarávania č. 39/2021 dňa 05.02.2021 , pod zn. oznámenia </w:t>
      </w:r>
    </w:p>
    <w:p w14:paraId="6A13196B" w14:textId="77777777" w:rsidR="001758BE" w:rsidRPr="00201742" w:rsidRDefault="001758BE" w:rsidP="001758BE">
      <w:pPr>
        <w:pStyle w:val="Normlny1"/>
        <w:suppressAutoHyphens w:val="0"/>
        <w:spacing w:after="0" w:line="240" w:lineRule="auto"/>
        <w:ind w:left="1418" w:firstLine="709"/>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10850 – WYP</w:t>
      </w:r>
    </w:p>
    <w:p w14:paraId="79C3209E" w14:textId="77777777" w:rsidR="001758BE" w:rsidRDefault="001758BE" w:rsidP="001758BE">
      <w:pPr>
        <w:pStyle w:val="Normlny1"/>
        <w:suppressAutoHyphens w:val="0"/>
        <w:spacing w:after="0" w:line="240" w:lineRule="auto"/>
        <w:ind w:left="709" w:hanging="709"/>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Postup:</w:t>
      </w:r>
      <w:r w:rsidRPr="00201742">
        <w:rPr>
          <w:rFonts w:asciiTheme="minorHAnsi" w:eastAsia="Times New Roman" w:hAnsiTheme="minorHAnsi" w:cs="Arial"/>
          <w:lang w:eastAsia="cs-CZ"/>
        </w:rPr>
        <w:tab/>
      </w:r>
      <w:r w:rsidRPr="00201742">
        <w:rPr>
          <w:rFonts w:asciiTheme="minorHAnsi" w:eastAsia="Times New Roman" w:hAnsiTheme="minorHAnsi" w:cs="Arial"/>
          <w:lang w:eastAsia="cs-CZ"/>
        </w:rPr>
        <w:tab/>
      </w:r>
      <w:r w:rsidRPr="00201742">
        <w:rPr>
          <w:rFonts w:asciiTheme="minorHAnsi" w:eastAsia="Times New Roman" w:hAnsiTheme="minorHAnsi" w:cs="Arial"/>
          <w:lang w:eastAsia="cs-CZ"/>
        </w:rPr>
        <w:tab/>
        <w:t>podlimitná zákazka zadávaná postupom bez využitia elektronického trhoviska podľa</w:t>
      </w:r>
    </w:p>
    <w:p w14:paraId="4DC74C2D" w14:textId="77777777" w:rsidR="001758BE" w:rsidRPr="00201742" w:rsidRDefault="001758BE" w:rsidP="001758BE">
      <w:pPr>
        <w:pStyle w:val="Normlny1"/>
        <w:suppressAutoHyphens w:val="0"/>
        <w:spacing w:after="0" w:line="240" w:lineRule="auto"/>
        <w:ind w:left="1418" w:firstLine="709"/>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 xml:space="preserve"> § 108 ods. 1 písm. b) zákona č. 343/2015 ZVO</w:t>
      </w:r>
    </w:p>
    <w:p w14:paraId="71C24112" w14:textId="77777777" w:rsidR="001758BE" w:rsidRPr="00201742" w:rsidRDefault="001758BE" w:rsidP="001758BE">
      <w:pPr>
        <w:pStyle w:val="Normlny1"/>
        <w:suppressAutoHyphens w:val="0"/>
        <w:spacing w:after="0" w:line="240" w:lineRule="auto"/>
        <w:jc w:val="both"/>
        <w:textAlignment w:val="auto"/>
        <w:rPr>
          <w:rFonts w:asciiTheme="minorHAnsi" w:eastAsia="Times New Roman" w:hAnsiTheme="minorHAnsi" w:cs="Arial"/>
          <w:lang w:eastAsia="cs-CZ"/>
        </w:rPr>
      </w:pPr>
      <w:r w:rsidRPr="00201742">
        <w:rPr>
          <w:rFonts w:asciiTheme="minorHAnsi" w:eastAsia="Times New Roman" w:hAnsiTheme="minorHAnsi" w:cs="Arial"/>
          <w:lang w:eastAsia="cs-CZ"/>
        </w:rPr>
        <w:t>Typ zákazky:</w:t>
      </w:r>
      <w:r>
        <w:rPr>
          <w:rFonts w:asciiTheme="minorHAnsi" w:eastAsia="Times New Roman" w:hAnsiTheme="minorHAnsi" w:cs="Arial"/>
          <w:lang w:eastAsia="cs-CZ"/>
        </w:rPr>
        <w:tab/>
      </w:r>
      <w:r w:rsidRPr="00201742">
        <w:rPr>
          <w:rFonts w:asciiTheme="minorHAnsi" w:eastAsia="Times New Roman" w:hAnsiTheme="minorHAnsi" w:cs="Arial"/>
          <w:lang w:eastAsia="cs-CZ"/>
        </w:rPr>
        <w:t xml:space="preserve"> </w:t>
      </w:r>
      <w:r w:rsidRPr="00201742">
        <w:rPr>
          <w:rFonts w:asciiTheme="minorHAnsi" w:eastAsia="Times New Roman" w:hAnsiTheme="minorHAnsi" w:cs="Arial"/>
          <w:lang w:eastAsia="cs-CZ"/>
        </w:rPr>
        <w:tab/>
        <w:t>zákazka na uskutočnenie stavebných prác</w:t>
      </w:r>
    </w:p>
    <w:p w14:paraId="444750DE" w14:textId="77777777" w:rsidR="001758BE" w:rsidRPr="00310860" w:rsidRDefault="001758BE" w:rsidP="001758BE">
      <w:pPr>
        <w:pStyle w:val="Normlny1"/>
        <w:suppressAutoHyphens w:val="0"/>
        <w:spacing w:after="0" w:line="240" w:lineRule="auto"/>
        <w:textAlignment w:val="auto"/>
        <w:rPr>
          <w:rFonts w:asciiTheme="minorHAnsi" w:eastAsia="Times New Roman" w:hAnsiTheme="minorHAnsi" w:cs="Arial"/>
          <w:b/>
          <w:lang w:eastAsia="cs-CZ"/>
        </w:rPr>
      </w:pPr>
    </w:p>
    <w:p w14:paraId="7EF61BE7" w14:textId="77777777" w:rsidR="001758BE" w:rsidRDefault="001758BE" w:rsidP="001758BE">
      <w:pPr>
        <w:pStyle w:val="Normlny1"/>
        <w:suppressAutoHyphens w:val="0"/>
        <w:spacing w:after="0" w:line="240" w:lineRule="auto"/>
        <w:jc w:val="both"/>
        <w:textAlignment w:val="auto"/>
        <w:rPr>
          <w:rFonts w:asciiTheme="minorHAnsi" w:eastAsia="Times New Roman" w:hAnsiTheme="minorHAnsi" w:cstheme="minorHAnsi"/>
          <w:bCs/>
          <w:lang w:eastAsia="cs-CZ"/>
        </w:rPr>
      </w:pPr>
      <w:r w:rsidRPr="008A64AC">
        <w:rPr>
          <w:rFonts w:asciiTheme="minorHAnsi" w:eastAsia="Times New Roman" w:hAnsiTheme="minorHAnsi" w:cstheme="minorHAnsi"/>
          <w:bCs/>
          <w:lang w:eastAsia="cs-CZ"/>
        </w:rPr>
        <w:t xml:space="preserve">Predkladanie ponúk: </w:t>
      </w:r>
      <w:r w:rsidRPr="008A64AC">
        <w:rPr>
          <w:rFonts w:asciiTheme="minorHAnsi" w:eastAsia="Times New Roman" w:hAnsiTheme="minorHAnsi" w:cstheme="minorHAnsi"/>
          <w:bCs/>
          <w:lang w:eastAsia="cs-CZ"/>
        </w:rPr>
        <w:tab/>
      </w:r>
      <w:r w:rsidRPr="003045A1">
        <w:rPr>
          <w:rFonts w:asciiTheme="minorHAnsi" w:eastAsia="Times New Roman" w:hAnsiTheme="minorHAnsi" w:cstheme="minorHAnsi"/>
          <w:b/>
          <w:bCs/>
          <w:lang w:eastAsia="cs-CZ"/>
        </w:rPr>
        <w:t>18</w:t>
      </w:r>
      <w:r w:rsidRPr="003045A1">
        <w:rPr>
          <w:rFonts w:asciiTheme="minorHAnsi" w:eastAsia="Times New Roman" w:hAnsiTheme="minorHAnsi" w:cstheme="minorHAnsi"/>
          <w:b/>
          <w:lang w:eastAsia="cs-CZ"/>
        </w:rPr>
        <w:t>.0</w:t>
      </w:r>
      <w:r w:rsidRPr="00EE3079">
        <w:rPr>
          <w:rFonts w:asciiTheme="minorHAnsi" w:eastAsia="Times New Roman" w:hAnsiTheme="minorHAnsi" w:cstheme="minorHAnsi"/>
          <w:b/>
          <w:lang w:eastAsia="cs-CZ"/>
        </w:rPr>
        <w:t>3.2021 do 08:00 hod</w:t>
      </w:r>
      <w:r w:rsidRPr="00EE3079">
        <w:rPr>
          <w:rFonts w:asciiTheme="minorHAnsi" w:eastAsia="Times New Roman" w:hAnsiTheme="minorHAnsi" w:cstheme="minorHAnsi"/>
          <w:bCs/>
          <w:lang w:eastAsia="cs-CZ"/>
        </w:rPr>
        <w:t xml:space="preserve">., </w:t>
      </w:r>
      <w:r w:rsidRPr="008A64AC">
        <w:rPr>
          <w:rFonts w:asciiTheme="minorHAnsi" w:eastAsia="Times New Roman" w:hAnsiTheme="minorHAnsi" w:cstheme="minorHAnsi"/>
          <w:bCs/>
          <w:lang w:eastAsia="cs-CZ"/>
        </w:rPr>
        <w:t xml:space="preserve">elektronicky prostredníctvom komunikačného rozhrania </w:t>
      </w:r>
    </w:p>
    <w:p w14:paraId="42996328" w14:textId="77777777" w:rsidR="001758BE" w:rsidRPr="008A64AC" w:rsidRDefault="001758BE" w:rsidP="001758BE">
      <w:pPr>
        <w:pStyle w:val="Normlny1"/>
        <w:suppressAutoHyphens w:val="0"/>
        <w:spacing w:after="0" w:line="240" w:lineRule="auto"/>
        <w:ind w:left="1418" w:firstLine="709"/>
        <w:jc w:val="both"/>
        <w:textAlignment w:val="auto"/>
        <w:rPr>
          <w:rFonts w:asciiTheme="minorHAnsi" w:eastAsia="Times New Roman" w:hAnsiTheme="minorHAnsi" w:cstheme="minorHAnsi"/>
          <w:bCs/>
          <w:lang w:eastAsia="cs-CZ"/>
        </w:rPr>
      </w:pPr>
      <w:r w:rsidRPr="008A64AC">
        <w:rPr>
          <w:rFonts w:asciiTheme="minorHAnsi" w:eastAsia="Times New Roman" w:hAnsiTheme="minorHAnsi" w:cstheme="minorHAnsi"/>
          <w:bCs/>
          <w:lang w:eastAsia="cs-CZ"/>
        </w:rPr>
        <w:t>systému JOSEPHINE</w:t>
      </w:r>
    </w:p>
    <w:p w14:paraId="117DC149" w14:textId="77777777" w:rsidR="001758BE" w:rsidRPr="008A64AC" w:rsidRDefault="001758BE" w:rsidP="001758BE">
      <w:pPr>
        <w:pStyle w:val="Normlny1"/>
        <w:suppressAutoHyphens w:val="0"/>
        <w:spacing w:after="0" w:line="240" w:lineRule="auto"/>
        <w:jc w:val="both"/>
        <w:textAlignment w:val="auto"/>
        <w:rPr>
          <w:rFonts w:asciiTheme="minorHAnsi" w:eastAsia="Times New Roman" w:hAnsiTheme="minorHAnsi" w:cstheme="minorHAnsi"/>
          <w:bCs/>
          <w:lang w:eastAsia="cs-CZ"/>
        </w:rPr>
      </w:pPr>
      <w:r w:rsidRPr="008A64AC">
        <w:rPr>
          <w:rFonts w:asciiTheme="minorHAnsi" w:eastAsia="Times New Roman" w:hAnsiTheme="minorHAnsi" w:cstheme="minorHAnsi"/>
          <w:bCs/>
          <w:lang w:eastAsia="cs-CZ"/>
        </w:rPr>
        <w:t xml:space="preserve">Otváranie ponúk: </w:t>
      </w:r>
      <w:r w:rsidRPr="008A64AC">
        <w:rPr>
          <w:rFonts w:asciiTheme="minorHAnsi" w:eastAsia="Times New Roman" w:hAnsiTheme="minorHAnsi" w:cstheme="minorHAnsi"/>
          <w:bCs/>
          <w:lang w:eastAsia="cs-CZ"/>
        </w:rPr>
        <w:tab/>
      </w:r>
      <w:r w:rsidRPr="003045A1">
        <w:rPr>
          <w:rFonts w:asciiTheme="minorHAnsi" w:eastAsia="Times New Roman" w:hAnsiTheme="minorHAnsi" w:cstheme="minorHAnsi"/>
          <w:b/>
          <w:bCs/>
          <w:lang w:eastAsia="cs-CZ"/>
        </w:rPr>
        <w:t>18.03</w:t>
      </w:r>
      <w:r w:rsidRPr="003045A1">
        <w:rPr>
          <w:rFonts w:asciiTheme="minorHAnsi" w:eastAsia="Times New Roman" w:hAnsiTheme="minorHAnsi" w:cstheme="minorHAnsi"/>
          <w:b/>
          <w:lang w:eastAsia="cs-CZ"/>
        </w:rPr>
        <w:t>.2021</w:t>
      </w:r>
      <w:r w:rsidRPr="0018132E">
        <w:rPr>
          <w:rFonts w:asciiTheme="minorHAnsi" w:eastAsia="Times New Roman" w:hAnsiTheme="minorHAnsi" w:cstheme="minorHAnsi"/>
          <w:b/>
          <w:lang w:eastAsia="cs-CZ"/>
        </w:rPr>
        <w:t xml:space="preserve"> o 10:00 hod</w:t>
      </w:r>
      <w:r w:rsidRPr="0018132E">
        <w:rPr>
          <w:rFonts w:asciiTheme="minorHAnsi" w:eastAsia="Times New Roman" w:hAnsiTheme="minorHAnsi" w:cstheme="minorHAnsi"/>
          <w:bCs/>
          <w:lang w:eastAsia="cs-CZ"/>
        </w:rPr>
        <w:t xml:space="preserve">. </w:t>
      </w:r>
      <w:r w:rsidRPr="008A64AC">
        <w:rPr>
          <w:rFonts w:asciiTheme="minorHAnsi" w:eastAsia="Times New Roman" w:hAnsiTheme="minorHAnsi" w:cstheme="minorHAnsi"/>
          <w:bCs/>
          <w:lang w:eastAsia="cs-CZ"/>
        </w:rPr>
        <w:t>online sprístupnením ponúk</w:t>
      </w:r>
    </w:p>
    <w:p w14:paraId="206CD980" w14:textId="7D2D6B8D" w:rsidR="001758BE" w:rsidRDefault="001758BE" w:rsidP="001758BE">
      <w:pPr>
        <w:pStyle w:val="Normlny1"/>
        <w:suppressAutoHyphens w:val="0"/>
        <w:spacing w:after="0" w:line="240" w:lineRule="auto"/>
        <w:jc w:val="both"/>
        <w:textAlignment w:val="auto"/>
        <w:rPr>
          <w:rStyle w:val="Predvolenpsmoodseku1"/>
          <w:rFonts w:asciiTheme="minorHAnsi" w:eastAsia="Times New Roman" w:hAnsiTheme="minorHAnsi" w:cstheme="minorHAnsi"/>
          <w:bCs/>
          <w:lang w:eastAsia="cs-CZ"/>
        </w:rPr>
      </w:pPr>
    </w:p>
    <w:p w14:paraId="2AD800F4" w14:textId="77777777" w:rsidR="001758BE" w:rsidRPr="00490381" w:rsidRDefault="001758BE" w:rsidP="001758BE">
      <w:pPr>
        <w:spacing w:after="0" w:line="240" w:lineRule="auto"/>
        <w:ind w:right="0"/>
        <w:rPr>
          <w:rFonts w:asciiTheme="minorHAnsi" w:hAnsiTheme="minorHAnsi" w:cs="Arial"/>
        </w:rPr>
      </w:pPr>
      <w:r w:rsidRPr="00490381">
        <w:rPr>
          <w:rFonts w:asciiTheme="minorHAnsi" w:hAnsiTheme="minorHAnsi" w:cs="Arial"/>
        </w:rPr>
        <w:t>Na otváranie, vyhodnotenie splnenia podmienok účasti a vyhodnocovanie ponúk predložených v tomto verejnom obstarávaní boli menovaní členovia komisie v nasledovnom zložení:</w:t>
      </w:r>
    </w:p>
    <w:p w14:paraId="794A3FD3" w14:textId="77777777" w:rsidR="001758BE" w:rsidRDefault="001758BE" w:rsidP="001758BE">
      <w:pPr>
        <w:pStyle w:val="Normlny1"/>
        <w:spacing w:after="0" w:line="240" w:lineRule="auto"/>
        <w:jc w:val="both"/>
        <w:textAlignment w:val="auto"/>
        <w:rPr>
          <w:rFonts w:asciiTheme="minorHAnsi" w:eastAsia="Times New Roman" w:hAnsiTheme="minorHAnsi" w:cstheme="minorHAnsi"/>
          <w:b/>
          <w:bCs/>
          <w:lang w:eastAsia="cs-CZ"/>
        </w:rPr>
      </w:pPr>
    </w:p>
    <w:p w14:paraId="6AE69A55" w14:textId="6A2DC778" w:rsidR="001758BE" w:rsidRPr="00F210DA" w:rsidRDefault="001758BE" w:rsidP="001758BE">
      <w:pPr>
        <w:pStyle w:val="Normlny1"/>
        <w:spacing w:after="0" w:line="240" w:lineRule="auto"/>
        <w:jc w:val="both"/>
        <w:textAlignment w:val="auto"/>
        <w:rPr>
          <w:rFonts w:asciiTheme="minorHAnsi" w:eastAsia="Times New Roman" w:hAnsiTheme="minorHAnsi" w:cstheme="minorHAnsi"/>
          <w:lang w:eastAsia="cs-CZ"/>
        </w:rPr>
      </w:pPr>
      <w:r w:rsidRPr="00021385">
        <w:rPr>
          <w:rFonts w:asciiTheme="minorHAnsi" w:eastAsia="Times New Roman" w:hAnsiTheme="minorHAnsi" w:cstheme="minorHAnsi"/>
          <w:b/>
          <w:bCs/>
          <w:lang w:eastAsia="cs-CZ"/>
        </w:rPr>
        <w:t>Ing. Ján Račák</w:t>
      </w:r>
      <w:r w:rsidRPr="00021385">
        <w:rPr>
          <w:rFonts w:asciiTheme="minorHAnsi" w:eastAsia="Times New Roman" w:hAnsiTheme="minorHAnsi" w:cstheme="minorHAnsi"/>
          <w:b/>
          <w:bCs/>
          <w:lang w:eastAsia="cs-CZ"/>
        </w:rPr>
        <w:tab/>
      </w:r>
      <w:r w:rsidRPr="00F210DA">
        <w:rPr>
          <w:rFonts w:asciiTheme="minorHAnsi" w:eastAsia="Times New Roman" w:hAnsiTheme="minorHAnsi" w:cstheme="minorHAnsi"/>
          <w:lang w:eastAsia="cs-CZ"/>
        </w:rPr>
        <w:tab/>
        <w:t xml:space="preserve">člen komisie s právom vyhodnocovať ponuky </w:t>
      </w:r>
    </w:p>
    <w:p w14:paraId="2BBBAAE3" w14:textId="77777777" w:rsidR="001758BE" w:rsidRPr="00F210DA" w:rsidRDefault="001758BE" w:rsidP="001758BE">
      <w:pPr>
        <w:pStyle w:val="Normlny1"/>
        <w:spacing w:after="0" w:line="240" w:lineRule="auto"/>
        <w:jc w:val="both"/>
        <w:textAlignment w:val="auto"/>
        <w:rPr>
          <w:rFonts w:asciiTheme="minorHAnsi" w:eastAsia="Times New Roman" w:hAnsiTheme="minorHAnsi" w:cstheme="minorHAnsi"/>
          <w:lang w:eastAsia="cs-CZ"/>
        </w:rPr>
      </w:pPr>
      <w:r w:rsidRPr="00021385">
        <w:rPr>
          <w:rFonts w:asciiTheme="minorHAnsi" w:eastAsia="Times New Roman" w:hAnsiTheme="minorHAnsi" w:cstheme="minorHAnsi"/>
          <w:b/>
          <w:bCs/>
          <w:lang w:eastAsia="cs-CZ"/>
        </w:rPr>
        <w:t>Ing. Nora Oravcová</w:t>
      </w:r>
      <w:r w:rsidRPr="00F210DA">
        <w:rPr>
          <w:rFonts w:asciiTheme="minorHAnsi" w:eastAsia="Times New Roman" w:hAnsiTheme="minorHAnsi" w:cstheme="minorHAnsi"/>
          <w:lang w:eastAsia="cs-CZ"/>
        </w:rPr>
        <w:tab/>
        <w:t xml:space="preserve">člen komisie s právom vyhodnocovať ponuky </w:t>
      </w:r>
    </w:p>
    <w:p w14:paraId="5997919E" w14:textId="77777777" w:rsidR="001758BE" w:rsidRPr="007F2CB8" w:rsidRDefault="001758BE" w:rsidP="001758BE">
      <w:pPr>
        <w:pStyle w:val="Normlny1"/>
        <w:spacing w:after="0" w:line="240" w:lineRule="auto"/>
        <w:jc w:val="both"/>
        <w:textAlignment w:val="auto"/>
        <w:rPr>
          <w:rFonts w:asciiTheme="minorHAnsi" w:eastAsia="Times New Roman" w:hAnsiTheme="minorHAnsi" w:cstheme="minorHAnsi"/>
          <w:lang w:eastAsia="cs-CZ"/>
        </w:rPr>
      </w:pPr>
      <w:r w:rsidRPr="00021385">
        <w:rPr>
          <w:rFonts w:asciiTheme="minorHAnsi" w:eastAsia="Times New Roman" w:hAnsiTheme="minorHAnsi" w:cstheme="minorHAnsi"/>
          <w:b/>
          <w:lang w:eastAsia="cs-CZ"/>
        </w:rPr>
        <w:t>Ľubica Kapustová</w:t>
      </w:r>
      <w:r w:rsidRPr="007F2CB8">
        <w:rPr>
          <w:rFonts w:asciiTheme="minorHAnsi" w:eastAsia="Times New Roman" w:hAnsiTheme="minorHAnsi" w:cstheme="minorHAnsi"/>
          <w:lang w:eastAsia="cs-CZ"/>
        </w:rPr>
        <w:tab/>
        <w:t>člen komisie s právom vyhodnocovať ponuky</w:t>
      </w:r>
    </w:p>
    <w:p w14:paraId="6FCEACAC" w14:textId="77777777" w:rsidR="001758BE" w:rsidRDefault="001758BE" w:rsidP="00490381">
      <w:pPr>
        <w:spacing w:after="0" w:line="240" w:lineRule="auto"/>
        <w:ind w:right="0"/>
        <w:rPr>
          <w:rFonts w:asciiTheme="minorHAnsi" w:hAnsiTheme="minorHAnsi" w:cs="Arial"/>
        </w:rPr>
      </w:pPr>
    </w:p>
    <w:p w14:paraId="6D65D79D" w14:textId="77777777" w:rsidR="00646DA8" w:rsidRDefault="00646DA8" w:rsidP="004F6231">
      <w:pPr>
        <w:pStyle w:val="Normlny1"/>
        <w:spacing w:after="0" w:line="240" w:lineRule="auto"/>
        <w:jc w:val="both"/>
        <w:textAlignment w:val="auto"/>
        <w:rPr>
          <w:rFonts w:asciiTheme="minorHAnsi" w:hAnsiTheme="minorHAnsi"/>
        </w:rPr>
      </w:pPr>
      <w:r>
        <w:rPr>
          <w:rFonts w:asciiTheme="minorHAnsi" w:hAnsiTheme="minorHAnsi"/>
        </w:rPr>
        <w:t xml:space="preserve">Ponuky boli predložené elektronicky podľa § 49 ods. 1 písm. a) </w:t>
      </w:r>
      <w:r w:rsidR="006971A3">
        <w:rPr>
          <w:rFonts w:asciiTheme="minorHAnsi" w:eastAsiaTheme="minorHAnsi" w:hAnsiTheme="minorHAnsi" w:cs="Calibri"/>
          <w:color w:val="000000"/>
        </w:rPr>
        <w:t xml:space="preserve">zákona č. 343/2015 </w:t>
      </w:r>
      <w:r w:rsidR="001711E7">
        <w:rPr>
          <w:rFonts w:asciiTheme="minorHAnsi" w:eastAsiaTheme="minorHAnsi" w:hAnsiTheme="minorHAnsi" w:cs="Calibri"/>
          <w:color w:val="000000"/>
        </w:rPr>
        <w:t>ZVO</w:t>
      </w:r>
      <w:r w:rsidR="006971A3" w:rsidRPr="00FE3FC3">
        <w:rPr>
          <w:rFonts w:asciiTheme="minorHAnsi" w:eastAsiaTheme="minorHAnsi" w:hAnsiTheme="minorHAnsi" w:cs="Calibri"/>
          <w:color w:val="000000"/>
        </w:rPr>
        <w:t xml:space="preserve"> </w:t>
      </w:r>
      <w:r>
        <w:rPr>
          <w:rFonts w:asciiTheme="minorHAnsi" w:hAnsiTheme="minorHAnsi"/>
        </w:rPr>
        <w:t xml:space="preserve">prostredníctvom komunikačného rozhrania Josephine, spĺňajúceho požiadavky uvedené v § 20 ZVO. Komisia skonštatovala, že uchádzači dodržali určený spôsob komunikácie a bolo možné sprístupniť obsah ich ponúk. Komisia ponuky sprístupnila </w:t>
      </w:r>
      <w:r w:rsidR="002F1632">
        <w:rPr>
          <w:rFonts w:asciiTheme="minorHAnsi" w:hAnsiTheme="minorHAnsi"/>
        </w:rPr>
        <w:t>online prostredníctvom webovej adresy uvedenej vyššie</w:t>
      </w:r>
      <w:r w:rsidR="00991230">
        <w:rPr>
          <w:rFonts w:asciiTheme="minorHAnsi" w:hAnsiTheme="minorHAnsi"/>
        </w:rPr>
        <w:t>.</w:t>
      </w:r>
      <w:r w:rsidR="00D94114">
        <w:rPr>
          <w:rFonts w:asciiTheme="minorHAnsi" w:hAnsiTheme="minorHAnsi"/>
        </w:rPr>
        <w:t xml:space="preserve"> Tento proces je uvedený v zápisnici z otvárania ponúk. </w:t>
      </w:r>
    </w:p>
    <w:p w14:paraId="770D998B" w14:textId="77777777" w:rsidR="00646DA8" w:rsidRDefault="00646DA8" w:rsidP="00646DA8">
      <w:pPr>
        <w:ind w:right="0"/>
        <w:rPr>
          <w:rFonts w:asciiTheme="minorHAnsi" w:hAnsiTheme="minorHAnsi"/>
        </w:rPr>
      </w:pPr>
    </w:p>
    <w:p w14:paraId="5FC85EE8" w14:textId="154DBE8B" w:rsidR="001711E7" w:rsidRDefault="001711E7" w:rsidP="001711E7">
      <w:pPr>
        <w:rPr>
          <w:rFonts w:asciiTheme="minorHAnsi" w:hAnsiTheme="minorHAnsi"/>
        </w:rPr>
      </w:pPr>
      <w:r w:rsidRPr="00344061">
        <w:rPr>
          <w:rFonts w:asciiTheme="minorHAnsi" w:hAnsiTheme="minorHAnsi"/>
        </w:rPr>
        <w:t xml:space="preserve">V lehote na predkladanie ponúk boli predložené ponuky nasledovných uchádzačov: </w:t>
      </w:r>
    </w:p>
    <w:p w14:paraId="62938C2C" w14:textId="77777777" w:rsidR="009D562D" w:rsidRDefault="009D562D" w:rsidP="001711E7">
      <w:pPr>
        <w:rPr>
          <w:rFonts w:asciiTheme="minorHAnsi" w:hAnsiTheme="minorHAnsi"/>
        </w:rPr>
      </w:pPr>
    </w:p>
    <w:p w14:paraId="6A7ADEF8"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LŠ STAVBY PLUS s.r.o.</w:t>
      </w:r>
      <w:r>
        <w:rPr>
          <w:rFonts w:asciiTheme="minorHAnsi" w:eastAsia="Times New Roman" w:hAnsiTheme="minorHAnsi" w:cstheme="minorHAnsi"/>
        </w:rPr>
        <w:t xml:space="preserve">, </w:t>
      </w:r>
      <w:r w:rsidRPr="00774319">
        <w:rPr>
          <w:rFonts w:asciiTheme="minorHAnsi" w:eastAsia="Times New Roman" w:hAnsiTheme="minorHAnsi" w:cstheme="minorHAnsi"/>
        </w:rPr>
        <w:t>Chočská</w:t>
      </w:r>
      <w:r>
        <w:rPr>
          <w:rFonts w:asciiTheme="minorHAnsi" w:eastAsia="Times New Roman" w:hAnsiTheme="minorHAnsi" w:cstheme="minorHAnsi"/>
        </w:rPr>
        <w:t xml:space="preserve"> </w:t>
      </w:r>
      <w:r w:rsidRPr="00774319">
        <w:rPr>
          <w:rFonts w:asciiTheme="minorHAnsi" w:eastAsia="Times New Roman" w:hAnsiTheme="minorHAnsi" w:cstheme="minorHAnsi"/>
        </w:rPr>
        <w:t>1529/9-20</w:t>
      </w:r>
      <w:r>
        <w:rPr>
          <w:rFonts w:asciiTheme="minorHAnsi" w:eastAsia="Times New Roman" w:hAnsiTheme="minorHAnsi" w:cstheme="minorHAnsi"/>
        </w:rPr>
        <w:t>, 026 01 Dolný Kubín,</w:t>
      </w:r>
      <w:r w:rsidRPr="003045A1">
        <w:rPr>
          <w:rFonts w:asciiTheme="minorHAnsi" w:eastAsia="Times New Roman" w:hAnsiTheme="minorHAnsi" w:cstheme="minorHAnsi"/>
        </w:rPr>
        <w:t xml:space="preserve"> (IČO: 47588152, SK)</w:t>
      </w:r>
    </w:p>
    <w:p w14:paraId="06C8B22E"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Pr>
          <w:rFonts w:asciiTheme="minorHAnsi" w:eastAsia="Times New Roman" w:hAnsiTheme="minorHAnsi" w:cstheme="minorHAnsi"/>
        </w:rPr>
        <w:t xml:space="preserve">BAUMAN stavby s.r.o., Lúčna </w:t>
      </w:r>
      <w:r w:rsidRPr="00774319">
        <w:rPr>
          <w:rFonts w:asciiTheme="minorHAnsi" w:eastAsia="Times New Roman" w:hAnsiTheme="minorHAnsi" w:cstheme="minorHAnsi"/>
        </w:rPr>
        <w:t xml:space="preserve">2616/5 </w:t>
      </w:r>
      <w:r>
        <w:rPr>
          <w:rFonts w:asciiTheme="minorHAnsi" w:eastAsia="Times New Roman" w:hAnsiTheme="minorHAnsi" w:cstheme="minorHAnsi"/>
        </w:rPr>
        <w:t xml:space="preserve">, 066 01 Humenné, </w:t>
      </w:r>
      <w:r w:rsidRPr="003045A1">
        <w:rPr>
          <w:rFonts w:asciiTheme="minorHAnsi" w:eastAsia="Times New Roman" w:hAnsiTheme="minorHAnsi" w:cstheme="minorHAnsi"/>
        </w:rPr>
        <w:t>(IČO: 52203204, SK)</w:t>
      </w:r>
    </w:p>
    <w:p w14:paraId="5C683945"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COSTRUO, spol. s r.o.</w:t>
      </w:r>
      <w:r>
        <w:rPr>
          <w:rFonts w:asciiTheme="minorHAnsi" w:eastAsia="Times New Roman" w:hAnsiTheme="minorHAnsi" w:cstheme="minorHAnsi"/>
        </w:rPr>
        <w:t xml:space="preserve">, </w:t>
      </w:r>
      <w:r w:rsidRPr="00774319">
        <w:rPr>
          <w:rFonts w:asciiTheme="minorHAnsi" w:eastAsia="Times New Roman" w:hAnsiTheme="minorHAnsi" w:cstheme="minorHAnsi"/>
        </w:rPr>
        <w:t>Parný mlyn</w:t>
      </w:r>
      <w:r>
        <w:rPr>
          <w:rFonts w:asciiTheme="minorHAnsi" w:eastAsia="Times New Roman" w:hAnsiTheme="minorHAnsi" w:cstheme="minorHAnsi"/>
        </w:rPr>
        <w:t xml:space="preserve"> </w:t>
      </w:r>
      <w:r w:rsidRPr="00774319">
        <w:rPr>
          <w:rFonts w:asciiTheme="minorHAnsi" w:eastAsia="Times New Roman" w:hAnsiTheme="minorHAnsi" w:cstheme="minorHAnsi"/>
        </w:rPr>
        <w:t>5142</w:t>
      </w:r>
      <w:r>
        <w:rPr>
          <w:rFonts w:asciiTheme="minorHAnsi" w:eastAsia="Times New Roman" w:hAnsiTheme="minorHAnsi" w:cstheme="minorHAnsi"/>
        </w:rPr>
        <w:t>, 984 01 Lučenec,</w:t>
      </w:r>
      <w:r w:rsidRPr="003045A1">
        <w:rPr>
          <w:rFonts w:asciiTheme="minorHAnsi" w:eastAsia="Times New Roman" w:hAnsiTheme="minorHAnsi" w:cstheme="minorHAnsi"/>
        </w:rPr>
        <w:t xml:space="preserve"> (IČO: 31588794, SK</w:t>
      </w:r>
    </w:p>
    <w:p w14:paraId="2569EC80"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SOAR sk, a.s.</w:t>
      </w:r>
      <w:r>
        <w:rPr>
          <w:rFonts w:asciiTheme="minorHAnsi" w:eastAsia="Times New Roman" w:hAnsiTheme="minorHAnsi" w:cstheme="minorHAnsi"/>
        </w:rPr>
        <w:t xml:space="preserve">, </w:t>
      </w:r>
      <w:r w:rsidRPr="00774319">
        <w:rPr>
          <w:rFonts w:asciiTheme="minorHAnsi" w:eastAsia="Times New Roman" w:hAnsiTheme="minorHAnsi" w:cstheme="minorHAnsi"/>
        </w:rPr>
        <w:t>Pri Rajčianke</w:t>
      </w:r>
      <w:r>
        <w:rPr>
          <w:rFonts w:asciiTheme="minorHAnsi" w:eastAsia="Times New Roman" w:hAnsiTheme="minorHAnsi" w:cstheme="minorHAnsi"/>
        </w:rPr>
        <w:t xml:space="preserve"> 49, 010 01 Žilina,</w:t>
      </w:r>
      <w:r w:rsidRPr="003045A1">
        <w:rPr>
          <w:rFonts w:asciiTheme="minorHAnsi" w:eastAsia="Times New Roman" w:hAnsiTheme="minorHAnsi" w:cstheme="minorHAnsi"/>
        </w:rPr>
        <w:t xml:space="preserve"> (IČO: 50442201, SK)</w:t>
      </w:r>
    </w:p>
    <w:p w14:paraId="6BA2BB92"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Pr>
          <w:rFonts w:asciiTheme="minorHAnsi" w:eastAsia="Times New Roman" w:hAnsiTheme="minorHAnsi" w:cstheme="minorHAnsi"/>
        </w:rPr>
        <w:t xml:space="preserve">Artini  s.r.o., </w:t>
      </w:r>
      <w:r w:rsidRPr="00774319">
        <w:rPr>
          <w:rFonts w:asciiTheme="minorHAnsi" w:eastAsia="Times New Roman" w:hAnsiTheme="minorHAnsi" w:cstheme="minorHAnsi"/>
        </w:rPr>
        <w:t xml:space="preserve">Družstevná </w:t>
      </w:r>
      <w:r>
        <w:rPr>
          <w:rFonts w:asciiTheme="minorHAnsi" w:eastAsia="Times New Roman" w:hAnsiTheme="minorHAnsi" w:cstheme="minorHAnsi"/>
        </w:rPr>
        <w:t xml:space="preserve">6, 831 04 Bratislava, </w:t>
      </w:r>
      <w:r w:rsidRPr="003045A1">
        <w:rPr>
          <w:rFonts w:asciiTheme="minorHAnsi" w:eastAsia="Times New Roman" w:hAnsiTheme="minorHAnsi" w:cstheme="minorHAnsi"/>
        </w:rPr>
        <w:t>(IČO: 44052537, SK)</w:t>
      </w:r>
    </w:p>
    <w:p w14:paraId="5D02BE68"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PRIMA INVEST, spol. s r. o.</w:t>
      </w:r>
      <w:r>
        <w:rPr>
          <w:rFonts w:asciiTheme="minorHAnsi" w:eastAsia="Times New Roman" w:hAnsiTheme="minorHAnsi" w:cstheme="minorHAnsi"/>
        </w:rPr>
        <w:t xml:space="preserve">, </w:t>
      </w:r>
      <w:r w:rsidRPr="00774319">
        <w:rPr>
          <w:rFonts w:asciiTheme="minorHAnsi" w:eastAsia="Times New Roman" w:hAnsiTheme="minorHAnsi" w:cstheme="minorHAnsi"/>
        </w:rPr>
        <w:t>Bakossova</w:t>
      </w:r>
      <w:r>
        <w:rPr>
          <w:rFonts w:asciiTheme="minorHAnsi" w:eastAsia="Times New Roman" w:hAnsiTheme="minorHAnsi" w:cstheme="minorHAnsi"/>
        </w:rPr>
        <w:t xml:space="preserve"> 60, 974 01 Banská Bystrica,</w:t>
      </w:r>
      <w:r w:rsidRPr="003045A1">
        <w:rPr>
          <w:rFonts w:asciiTheme="minorHAnsi" w:eastAsia="Times New Roman" w:hAnsiTheme="minorHAnsi" w:cstheme="minorHAnsi"/>
        </w:rPr>
        <w:t xml:space="preserve"> (IČO: 31644791, SK)</w:t>
      </w:r>
    </w:p>
    <w:p w14:paraId="4D4F8B0D"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STAVOMAL SLOVAKIA, spol. s r. o.</w:t>
      </w:r>
      <w:r>
        <w:rPr>
          <w:rFonts w:asciiTheme="minorHAnsi" w:eastAsia="Times New Roman" w:hAnsiTheme="minorHAnsi" w:cstheme="minorHAnsi"/>
        </w:rPr>
        <w:t xml:space="preserve">, </w:t>
      </w:r>
      <w:r w:rsidRPr="00774319">
        <w:rPr>
          <w:rFonts w:asciiTheme="minorHAnsi" w:eastAsia="Times New Roman" w:hAnsiTheme="minorHAnsi" w:cstheme="minorHAnsi"/>
        </w:rPr>
        <w:t>Z. Kodálya</w:t>
      </w:r>
      <w:r>
        <w:rPr>
          <w:rFonts w:asciiTheme="minorHAnsi" w:eastAsia="Times New Roman" w:hAnsiTheme="minorHAnsi" w:cstheme="minorHAnsi"/>
        </w:rPr>
        <w:t xml:space="preserve"> </w:t>
      </w:r>
      <w:r w:rsidRPr="00774319">
        <w:rPr>
          <w:rFonts w:asciiTheme="minorHAnsi" w:eastAsia="Times New Roman" w:hAnsiTheme="minorHAnsi" w:cstheme="minorHAnsi"/>
        </w:rPr>
        <w:t>779/9</w:t>
      </w:r>
      <w:r>
        <w:rPr>
          <w:rFonts w:asciiTheme="minorHAnsi" w:eastAsia="Times New Roman" w:hAnsiTheme="minorHAnsi" w:cstheme="minorHAnsi"/>
        </w:rPr>
        <w:t>, 924 01 Galanta,</w:t>
      </w:r>
      <w:r w:rsidRPr="003045A1">
        <w:rPr>
          <w:rFonts w:asciiTheme="minorHAnsi" w:eastAsia="Times New Roman" w:hAnsiTheme="minorHAnsi" w:cstheme="minorHAnsi"/>
        </w:rPr>
        <w:t xml:space="preserve"> (IČO: 36231371, SK)</w:t>
      </w:r>
    </w:p>
    <w:p w14:paraId="7F964171"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MM Trade SK, s.r.o.</w:t>
      </w:r>
      <w:r>
        <w:rPr>
          <w:rFonts w:asciiTheme="minorHAnsi" w:eastAsia="Times New Roman" w:hAnsiTheme="minorHAnsi" w:cstheme="minorHAnsi"/>
        </w:rPr>
        <w:t xml:space="preserve">, </w:t>
      </w:r>
      <w:r w:rsidRPr="007105D5">
        <w:rPr>
          <w:rFonts w:asciiTheme="minorHAnsi" w:eastAsia="Times New Roman" w:hAnsiTheme="minorHAnsi" w:cstheme="minorHAnsi"/>
        </w:rPr>
        <w:t>Angyalová</w:t>
      </w:r>
      <w:r>
        <w:rPr>
          <w:rFonts w:asciiTheme="minorHAnsi" w:eastAsia="Times New Roman" w:hAnsiTheme="minorHAnsi" w:cstheme="minorHAnsi"/>
        </w:rPr>
        <w:t xml:space="preserve"> </w:t>
      </w:r>
      <w:r w:rsidRPr="007105D5">
        <w:rPr>
          <w:rFonts w:asciiTheme="minorHAnsi" w:eastAsia="Times New Roman" w:hAnsiTheme="minorHAnsi" w:cstheme="minorHAnsi"/>
        </w:rPr>
        <w:t>423 /13</w:t>
      </w:r>
      <w:r>
        <w:rPr>
          <w:rFonts w:asciiTheme="minorHAnsi" w:eastAsia="Times New Roman" w:hAnsiTheme="minorHAnsi" w:cstheme="minorHAnsi"/>
        </w:rPr>
        <w:t xml:space="preserve">, </w:t>
      </w:r>
      <w:r w:rsidRPr="007105D5">
        <w:rPr>
          <w:rFonts w:asciiTheme="minorHAnsi" w:eastAsia="Times New Roman" w:hAnsiTheme="minorHAnsi" w:cstheme="minorHAnsi"/>
        </w:rPr>
        <w:t>967</w:t>
      </w:r>
      <w:r>
        <w:rPr>
          <w:rFonts w:asciiTheme="minorHAnsi" w:eastAsia="Times New Roman" w:hAnsiTheme="minorHAnsi" w:cstheme="minorHAnsi"/>
        </w:rPr>
        <w:t xml:space="preserve"> </w:t>
      </w:r>
      <w:r w:rsidRPr="007105D5">
        <w:rPr>
          <w:rFonts w:asciiTheme="minorHAnsi" w:eastAsia="Times New Roman" w:hAnsiTheme="minorHAnsi" w:cstheme="minorHAnsi"/>
        </w:rPr>
        <w:t>01</w:t>
      </w:r>
      <w:r>
        <w:rPr>
          <w:rFonts w:asciiTheme="minorHAnsi" w:eastAsia="Times New Roman" w:hAnsiTheme="minorHAnsi" w:cstheme="minorHAnsi"/>
        </w:rPr>
        <w:t xml:space="preserve"> Kremnica, </w:t>
      </w:r>
      <w:r w:rsidRPr="003045A1">
        <w:rPr>
          <w:rFonts w:asciiTheme="minorHAnsi" w:eastAsia="Times New Roman" w:hAnsiTheme="minorHAnsi" w:cstheme="minorHAnsi"/>
        </w:rPr>
        <w:t>(IČO: 46931694, SK)</w:t>
      </w:r>
    </w:p>
    <w:p w14:paraId="42599672"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PUR - STAV KB, s.r.o.</w:t>
      </w:r>
      <w:r>
        <w:rPr>
          <w:rFonts w:asciiTheme="minorHAnsi" w:eastAsia="Times New Roman" w:hAnsiTheme="minorHAnsi" w:cstheme="minorHAnsi"/>
        </w:rPr>
        <w:t xml:space="preserve">, </w:t>
      </w:r>
      <w:r w:rsidRPr="007105D5">
        <w:rPr>
          <w:rFonts w:asciiTheme="minorHAnsi" w:eastAsia="Times New Roman" w:hAnsiTheme="minorHAnsi" w:cstheme="minorHAnsi"/>
        </w:rPr>
        <w:t>Lieskovec</w:t>
      </w:r>
      <w:r>
        <w:rPr>
          <w:rFonts w:asciiTheme="minorHAnsi" w:eastAsia="Times New Roman" w:hAnsiTheme="minorHAnsi" w:cstheme="minorHAnsi"/>
        </w:rPr>
        <w:t xml:space="preserve"> 616, </w:t>
      </w:r>
      <w:r w:rsidRPr="007105D5">
        <w:rPr>
          <w:rFonts w:asciiTheme="minorHAnsi" w:eastAsia="Times New Roman" w:hAnsiTheme="minorHAnsi" w:cstheme="minorHAnsi"/>
        </w:rPr>
        <w:t>962</w:t>
      </w:r>
      <w:r>
        <w:rPr>
          <w:rFonts w:asciiTheme="minorHAnsi" w:eastAsia="Times New Roman" w:hAnsiTheme="minorHAnsi" w:cstheme="minorHAnsi"/>
        </w:rPr>
        <w:t xml:space="preserve"> </w:t>
      </w:r>
      <w:r w:rsidRPr="007105D5">
        <w:rPr>
          <w:rFonts w:asciiTheme="minorHAnsi" w:eastAsia="Times New Roman" w:hAnsiTheme="minorHAnsi" w:cstheme="minorHAnsi"/>
        </w:rPr>
        <w:t>21</w:t>
      </w:r>
      <w:r>
        <w:rPr>
          <w:rFonts w:asciiTheme="minorHAnsi" w:eastAsia="Times New Roman" w:hAnsiTheme="minorHAnsi" w:cstheme="minorHAnsi"/>
        </w:rPr>
        <w:t xml:space="preserve"> Lieskovec, </w:t>
      </w:r>
      <w:r w:rsidRPr="003045A1">
        <w:rPr>
          <w:rFonts w:asciiTheme="minorHAnsi" w:eastAsia="Times New Roman" w:hAnsiTheme="minorHAnsi" w:cstheme="minorHAnsi"/>
        </w:rPr>
        <w:t>(IČO: 31616089, SK)</w:t>
      </w:r>
    </w:p>
    <w:p w14:paraId="01ED59C7" w14:textId="77777777" w:rsidR="001758BE"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I.K.M. REALITY-STAVING Banská Bystrica, a.s.</w:t>
      </w:r>
      <w:r>
        <w:rPr>
          <w:rFonts w:asciiTheme="minorHAnsi" w:eastAsia="Times New Roman" w:hAnsiTheme="minorHAnsi" w:cstheme="minorHAnsi"/>
        </w:rPr>
        <w:t xml:space="preserve">, </w:t>
      </w:r>
      <w:r w:rsidRPr="007105D5">
        <w:rPr>
          <w:rFonts w:asciiTheme="minorHAnsi" w:eastAsia="Times New Roman" w:hAnsiTheme="minorHAnsi" w:cstheme="minorHAnsi"/>
        </w:rPr>
        <w:t>Kláry Jarunkovej</w:t>
      </w:r>
      <w:r>
        <w:rPr>
          <w:rFonts w:asciiTheme="minorHAnsi" w:eastAsia="Times New Roman" w:hAnsiTheme="minorHAnsi" w:cstheme="minorHAnsi"/>
        </w:rPr>
        <w:t xml:space="preserve"> 2, 974 01 Banská Bystrica,</w:t>
      </w:r>
    </w:p>
    <w:p w14:paraId="0999C9EA" w14:textId="77777777" w:rsidR="001758BE" w:rsidRPr="003045A1" w:rsidRDefault="001758BE" w:rsidP="001758BE">
      <w:pPr>
        <w:pStyle w:val="Odsekzoznamu"/>
        <w:spacing w:after="270" w:line="240" w:lineRule="auto"/>
        <w:rPr>
          <w:rFonts w:asciiTheme="minorHAnsi" w:eastAsia="Times New Roman" w:hAnsiTheme="minorHAnsi" w:cstheme="minorHAnsi"/>
        </w:rPr>
      </w:pPr>
      <w:r w:rsidRPr="003045A1">
        <w:rPr>
          <w:rFonts w:asciiTheme="minorHAnsi" w:eastAsia="Times New Roman" w:hAnsiTheme="minorHAnsi" w:cstheme="minorHAnsi"/>
        </w:rPr>
        <w:t>(IČO: 36018741, SK)</w:t>
      </w:r>
    </w:p>
    <w:p w14:paraId="6BE3C656"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MJ-STAV s.r.o.</w:t>
      </w:r>
      <w:r>
        <w:rPr>
          <w:rFonts w:asciiTheme="minorHAnsi" w:eastAsia="Times New Roman" w:hAnsiTheme="minorHAnsi" w:cstheme="minorHAnsi"/>
        </w:rPr>
        <w:t xml:space="preserve">, Hriňová 1911, 962 05 Hriňová, </w:t>
      </w:r>
      <w:r w:rsidRPr="003045A1">
        <w:rPr>
          <w:rFonts w:asciiTheme="minorHAnsi" w:eastAsia="Times New Roman" w:hAnsiTheme="minorHAnsi" w:cstheme="minorHAnsi"/>
        </w:rPr>
        <w:t xml:space="preserve"> (IČO: 45478805, SK)</w:t>
      </w:r>
    </w:p>
    <w:p w14:paraId="1C3CC826" w14:textId="51755E3B" w:rsidR="001758BE"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OB-BELSTAV, s. r. o.</w:t>
      </w:r>
      <w:r>
        <w:rPr>
          <w:rFonts w:asciiTheme="minorHAnsi" w:eastAsia="Times New Roman" w:hAnsiTheme="minorHAnsi" w:cstheme="minorHAnsi"/>
        </w:rPr>
        <w:t xml:space="preserve">, </w:t>
      </w:r>
      <w:r w:rsidRPr="007105D5">
        <w:rPr>
          <w:rFonts w:asciiTheme="minorHAnsi" w:eastAsia="Times New Roman" w:hAnsiTheme="minorHAnsi" w:cstheme="minorHAnsi"/>
        </w:rPr>
        <w:t>Olešná</w:t>
      </w:r>
      <w:r>
        <w:rPr>
          <w:rFonts w:asciiTheme="minorHAnsi" w:eastAsia="Times New Roman" w:hAnsiTheme="minorHAnsi" w:cstheme="minorHAnsi"/>
        </w:rPr>
        <w:t xml:space="preserve"> 500, </w:t>
      </w:r>
      <w:r w:rsidRPr="007105D5">
        <w:rPr>
          <w:rFonts w:asciiTheme="minorHAnsi" w:eastAsia="Times New Roman" w:hAnsiTheme="minorHAnsi" w:cstheme="minorHAnsi"/>
        </w:rPr>
        <w:t>023</w:t>
      </w:r>
      <w:r>
        <w:rPr>
          <w:rFonts w:asciiTheme="minorHAnsi" w:eastAsia="Times New Roman" w:hAnsiTheme="minorHAnsi" w:cstheme="minorHAnsi"/>
        </w:rPr>
        <w:t xml:space="preserve"> </w:t>
      </w:r>
      <w:r w:rsidRPr="007105D5">
        <w:rPr>
          <w:rFonts w:asciiTheme="minorHAnsi" w:eastAsia="Times New Roman" w:hAnsiTheme="minorHAnsi" w:cstheme="minorHAnsi"/>
        </w:rPr>
        <w:t>57</w:t>
      </w:r>
      <w:r>
        <w:rPr>
          <w:rFonts w:asciiTheme="minorHAnsi" w:eastAsia="Times New Roman" w:hAnsiTheme="minorHAnsi" w:cstheme="minorHAnsi"/>
        </w:rPr>
        <w:t xml:space="preserve"> Olešná,</w:t>
      </w:r>
      <w:r w:rsidRPr="003045A1">
        <w:rPr>
          <w:rFonts w:asciiTheme="minorHAnsi" w:eastAsia="Times New Roman" w:hAnsiTheme="minorHAnsi" w:cstheme="minorHAnsi"/>
        </w:rPr>
        <w:t xml:space="preserve"> (IČO: 36396605, SK)</w:t>
      </w:r>
    </w:p>
    <w:p w14:paraId="1EACED01" w14:textId="77777777" w:rsidR="009D562D" w:rsidRPr="009D562D" w:rsidRDefault="009D562D" w:rsidP="009D562D">
      <w:pPr>
        <w:spacing w:after="270" w:line="240" w:lineRule="auto"/>
        <w:ind w:right="0"/>
        <w:jc w:val="left"/>
        <w:rPr>
          <w:rFonts w:asciiTheme="minorHAnsi" w:eastAsia="Times New Roman" w:hAnsiTheme="minorHAnsi" w:cstheme="minorHAnsi"/>
        </w:rPr>
      </w:pPr>
    </w:p>
    <w:p w14:paraId="62D7082F"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lastRenderedPageBreak/>
        <w:t>UNISTAV NB s.r.o.</w:t>
      </w:r>
      <w:r>
        <w:rPr>
          <w:rFonts w:asciiTheme="minorHAnsi" w:eastAsia="Times New Roman" w:hAnsiTheme="minorHAnsi" w:cstheme="minorHAnsi"/>
        </w:rPr>
        <w:t xml:space="preserve">, </w:t>
      </w:r>
      <w:r w:rsidRPr="00347385">
        <w:rPr>
          <w:rFonts w:asciiTheme="minorHAnsi" w:eastAsia="Times New Roman" w:hAnsiTheme="minorHAnsi" w:cstheme="minorHAnsi"/>
        </w:rPr>
        <w:t>Hrádza</w:t>
      </w:r>
      <w:r>
        <w:rPr>
          <w:rFonts w:asciiTheme="minorHAnsi" w:eastAsia="Times New Roman" w:hAnsiTheme="minorHAnsi" w:cstheme="minorHAnsi"/>
        </w:rPr>
        <w:t xml:space="preserve"> 6, 968 01 Nová Baňa,</w:t>
      </w:r>
      <w:r w:rsidRPr="003045A1">
        <w:rPr>
          <w:rFonts w:asciiTheme="minorHAnsi" w:eastAsia="Times New Roman" w:hAnsiTheme="minorHAnsi" w:cstheme="minorHAnsi"/>
        </w:rPr>
        <w:t xml:space="preserve"> (IČO: 36820156, SK)</w:t>
      </w:r>
    </w:p>
    <w:p w14:paraId="6E61DD9F" w14:textId="77777777" w:rsidR="001758BE" w:rsidRPr="003045A1"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RS- Building s.r.o.</w:t>
      </w:r>
      <w:r>
        <w:rPr>
          <w:rFonts w:asciiTheme="minorHAnsi" w:eastAsia="Times New Roman" w:hAnsiTheme="minorHAnsi" w:cstheme="minorHAnsi"/>
        </w:rPr>
        <w:t xml:space="preserve">, </w:t>
      </w:r>
      <w:r w:rsidRPr="00B174DC">
        <w:rPr>
          <w:rFonts w:asciiTheme="minorHAnsi" w:eastAsia="Times New Roman" w:hAnsiTheme="minorHAnsi" w:cstheme="minorHAnsi"/>
        </w:rPr>
        <w:t>Korytnická cesta</w:t>
      </w:r>
      <w:r>
        <w:rPr>
          <w:rFonts w:asciiTheme="minorHAnsi" w:eastAsia="Times New Roman" w:hAnsiTheme="minorHAnsi" w:cstheme="minorHAnsi"/>
        </w:rPr>
        <w:t xml:space="preserve"> 151, </w:t>
      </w:r>
      <w:r w:rsidRPr="00B174DC">
        <w:rPr>
          <w:rFonts w:asciiTheme="minorHAnsi" w:eastAsia="Times New Roman" w:hAnsiTheme="minorHAnsi" w:cstheme="minorHAnsi"/>
        </w:rPr>
        <w:t>034</w:t>
      </w:r>
      <w:r>
        <w:rPr>
          <w:rFonts w:asciiTheme="minorHAnsi" w:eastAsia="Times New Roman" w:hAnsiTheme="minorHAnsi" w:cstheme="minorHAnsi"/>
        </w:rPr>
        <w:t xml:space="preserve"> </w:t>
      </w:r>
      <w:r w:rsidRPr="00B174DC">
        <w:rPr>
          <w:rFonts w:asciiTheme="minorHAnsi" w:eastAsia="Times New Roman" w:hAnsiTheme="minorHAnsi" w:cstheme="minorHAnsi"/>
        </w:rPr>
        <w:t>73</w:t>
      </w:r>
      <w:r w:rsidRPr="003045A1">
        <w:rPr>
          <w:rFonts w:asciiTheme="minorHAnsi" w:eastAsia="Times New Roman" w:hAnsiTheme="minorHAnsi" w:cstheme="minorHAnsi"/>
        </w:rPr>
        <w:t xml:space="preserve"> </w:t>
      </w:r>
      <w:r>
        <w:rPr>
          <w:rFonts w:asciiTheme="minorHAnsi" w:eastAsia="Times New Roman" w:hAnsiTheme="minorHAnsi" w:cstheme="minorHAnsi"/>
        </w:rPr>
        <w:t xml:space="preserve">Liptovská Osada, </w:t>
      </w:r>
      <w:r w:rsidRPr="003045A1">
        <w:rPr>
          <w:rFonts w:asciiTheme="minorHAnsi" w:eastAsia="Times New Roman" w:hAnsiTheme="minorHAnsi" w:cstheme="minorHAnsi"/>
        </w:rPr>
        <w:t>(IČO: 46448764, SK)</w:t>
      </w:r>
    </w:p>
    <w:p w14:paraId="609638A3" w14:textId="77777777" w:rsidR="001758BE"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3045A1">
        <w:rPr>
          <w:rFonts w:asciiTheme="minorHAnsi" w:eastAsia="Times New Roman" w:hAnsiTheme="minorHAnsi" w:cstheme="minorHAnsi"/>
        </w:rPr>
        <w:t>STAVPOČ s.r.o</w:t>
      </w:r>
      <w:r>
        <w:rPr>
          <w:rFonts w:asciiTheme="minorHAnsi" w:eastAsia="Times New Roman" w:hAnsiTheme="minorHAnsi" w:cstheme="minorHAnsi"/>
        </w:rPr>
        <w:t xml:space="preserve">, </w:t>
      </w:r>
      <w:r w:rsidRPr="00621522">
        <w:rPr>
          <w:rFonts w:asciiTheme="minorHAnsi" w:eastAsia="Times New Roman" w:hAnsiTheme="minorHAnsi" w:cstheme="minorHAnsi"/>
        </w:rPr>
        <w:t>Vojenské</w:t>
      </w:r>
      <w:r>
        <w:rPr>
          <w:rFonts w:asciiTheme="minorHAnsi" w:eastAsia="Times New Roman" w:hAnsiTheme="minorHAnsi" w:cstheme="minorHAnsi"/>
        </w:rPr>
        <w:t xml:space="preserve"> 812, 029 01 Námestovo,</w:t>
      </w:r>
      <w:r w:rsidRPr="003045A1">
        <w:rPr>
          <w:rFonts w:asciiTheme="minorHAnsi" w:eastAsia="Times New Roman" w:hAnsiTheme="minorHAnsi" w:cstheme="minorHAnsi"/>
        </w:rPr>
        <w:t xml:space="preserve"> (IČO: 44033087, SK)</w:t>
      </w:r>
    </w:p>
    <w:p w14:paraId="1AD336C0" w14:textId="7C1F874B" w:rsidR="001758BE" w:rsidRPr="001758BE"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1758BE">
        <w:rPr>
          <w:rFonts w:asciiTheme="minorHAnsi" w:eastAsia="Times New Roman" w:hAnsiTheme="minorHAnsi" w:cstheme="minorHAnsi"/>
        </w:rPr>
        <w:t>CDI - FRIMCOM - JANISTAV s.r.o., Laurinská ul. 8, 811 01 Bratislava, (IČO: 45558388, SK)</w:t>
      </w:r>
    </w:p>
    <w:p w14:paraId="33E8368C" w14:textId="471F29FE" w:rsidR="001758BE" w:rsidRPr="004518C3"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4518C3">
        <w:rPr>
          <w:rFonts w:asciiTheme="minorHAnsi" w:eastAsia="Times New Roman" w:hAnsiTheme="minorHAnsi" w:cstheme="minorHAnsi"/>
        </w:rPr>
        <w:t>ERPOS,</w:t>
      </w:r>
      <w:r>
        <w:rPr>
          <w:rFonts w:asciiTheme="minorHAnsi" w:eastAsia="Times New Roman" w:hAnsiTheme="minorHAnsi" w:cstheme="minorHAnsi"/>
        </w:rPr>
        <w:t xml:space="preserve"> </w:t>
      </w:r>
      <w:r w:rsidRPr="004518C3">
        <w:rPr>
          <w:rFonts w:asciiTheme="minorHAnsi" w:eastAsia="Times New Roman" w:hAnsiTheme="minorHAnsi" w:cstheme="minorHAnsi"/>
        </w:rPr>
        <w:t>spol. s r.o., Vysokoškolákov 4, 010 08 Žilina</w:t>
      </w:r>
      <w:r>
        <w:rPr>
          <w:rFonts w:asciiTheme="minorHAnsi" w:eastAsia="Times New Roman" w:hAnsiTheme="minorHAnsi" w:cstheme="minorHAnsi"/>
        </w:rPr>
        <w:t>,</w:t>
      </w:r>
      <w:r w:rsidRPr="004518C3">
        <w:rPr>
          <w:rFonts w:asciiTheme="minorHAnsi" w:eastAsia="Times New Roman" w:hAnsiTheme="minorHAnsi" w:cstheme="minorHAnsi"/>
        </w:rPr>
        <w:t xml:space="preserve"> (IČO: 31588506, SK)</w:t>
      </w:r>
    </w:p>
    <w:p w14:paraId="6E8167AE"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rPr>
          <w:rFonts w:asciiTheme="minorHAnsi" w:eastAsia="Times New Roman" w:hAnsiTheme="minorHAnsi" w:cstheme="minorHAnsi"/>
        </w:rPr>
        <w:t>PRIEMSTAV STAVEBNÁ a.s.</w:t>
      </w:r>
      <w:r>
        <w:rPr>
          <w:rFonts w:asciiTheme="minorHAnsi" w:eastAsia="Times New Roman" w:hAnsiTheme="minorHAnsi" w:cstheme="minorHAnsi"/>
        </w:rPr>
        <w:t xml:space="preserve">, </w:t>
      </w:r>
      <w:r w:rsidRPr="004518C3">
        <w:rPr>
          <w:rFonts w:asciiTheme="minorHAnsi" w:eastAsia="Times New Roman" w:hAnsiTheme="minorHAnsi" w:cstheme="minorHAnsi"/>
        </w:rPr>
        <w:t>M.R.Štefánika</w:t>
      </w:r>
      <w:r>
        <w:rPr>
          <w:rFonts w:asciiTheme="minorHAnsi" w:eastAsia="Times New Roman" w:hAnsiTheme="minorHAnsi" w:cstheme="minorHAnsi"/>
        </w:rPr>
        <w:t xml:space="preserve"> 116, </w:t>
      </w:r>
      <w:r w:rsidRPr="004518C3">
        <w:rPr>
          <w:rFonts w:asciiTheme="minorHAnsi" w:eastAsia="Times New Roman" w:hAnsiTheme="minorHAnsi" w:cstheme="minorHAnsi"/>
        </w:rPr>
        <w:t>972</w:t>
      </w:r>
      <w:r>
        <w:rPr>
          <w:rFonts w:asciiTheme="minorHAnsi" w:eastAsia="Times New Roman" w:hAnsiTheme="minorHAnsi" w:cstheme="minorHAnsi"/>
        </w:rPr>
        <w:t xml:space="preserve"> </w:t>
      </w:r>
      <w:r w:rsidRPr="004518C3">
        <w:rPr>
          <w:rFonts w:asciiTheme="minorHAnsi" w:eastAsia="Times New Roman" w:hAnsiTheme="minorHAnsi" w:cstheme="minorHAnsi"/>
        </w:rPr>
        <w:t>71</w:t>
      </w:r>
      <w:r>
        <w:rPr>
          <w:rFonts w:asciiTheme="minorHAnsi" w:eastAsia="Times New Roman" w:hAnsiTheme="minorHAnsi" w:cstheme="minorHAnsi"/>
        </w:rPr>
        <w:t xml:space="preserve"> Nováky,</w:t>
      </w:r>
      <w:r w:rsidRPr="00C05AEA">
        <w:rPr>
          <w:rFonts w:asciiTheme="minorHAnsi" w:eastAsia="Times New Roman" w:hAnsiTheme="minorHAnsi" w:cstheme="minorHAnsi"/>
        </w:rPr>
        <w:t xml:space="preserve"> (IČO: 36302953, SK)</w:t>
      </w:r>
    </w:p>
    <w:p w14:paraId="757381B5" w14:textId="05651615"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rPr>
          <w:rFonts w:asciiTheme="minorHAnsi" w:eastAsia="Times New Roman" w:hAnsiTheme="minorHAnsi" w:cstheme="minorHAnsi"/>
        </w:rPr>
        <w:t>SimKor s.r.o.</w:t>
      </w:r>
      <w:r>
        <w:rPr>
          <w:rFonts w:asciiTheme="minorHAnsi" w:eastAsia="Times New Roman" w:hAnsiTheme="minorHAnsi" w:cstheme="minorHAnsi"/>
        </w:rPr>
        <w:t xml:space="preserve">, </w:t>
      </w:r>
      <w:r w:rsidRPr="004518C3">
        <w:rPr>
          <w:rFonts w:asciiTheme="minorHAnsi" w:eastAsia="Times New Roman" w:hAnsiTheme="minorHAnsi" w:cstheme="minorHAnsi"/>
        </w:rPr>
        <w:t>Trate mládeže 9/A</w:t>
      </w:r>
      <w:r>
        <w:rPr>
          <w:rFonts w:asciiTheme="minorHAnsi" w:eastAsia="Times New Roman" w:hAnsiTheme="minorHAnsi" w:cstheme="minorHAnsi"/>
        </w:rPr>
        <w:t xml:space="preserve">, </w:t>
      </w:r>
      <w:r w:rsidR="009F1F63">
        <w:rPr>
          <w:rFonts w:asciiTheme="minorHAnsi" w:eastAsia="Times New Roman" w:hAnsiTheme="minorHAnsi" w:cstheme="minorHAnsi"/>
        </w:rPr>
        <w:t xml:space="preserve">č.25, </w:t>
      </w:r>
      <w:r>
        <w:rPr>
          <w:rFonts w:asciiTheme="minorHAnsi" w:eastAsia="Times New Roman" w:hAnsiTheme="minorHAnsi" w:cstheme="minorHAnsi"/>
        </w:rPr>
        <w:t xml:space="preserve">969 01 </w:t>
      </w:r>
      <w:r w:rsidRPr="00B97736">
        <w:rPr>
          <w:rFonts w:asciiTheme="minorHAnsi" w:eastAsia="Times New Roman" w:hAnsiTheme="minorHAnsi" w:cstheme="minorHAnsi"/>
        </w:rPr>
        <w:t>Banská Štiavnica</w:t>
      </w:r>
      <w:r>
        <w:rPr>
          <w:rFonts w:asciiTheme="minorHAnsi" w:eastAsia="Times New Roman" w:hAnsiTheme="minorHAnsi" w:cstheme="minorHAnsi"/>
        </w:rPr>
        <w:t>,</w:t>
      </w:r>
      <w:r w:rsidRPr="00C05AEA">
        <w:rPr>
          <w:rFonts w:asciiTheme="minorHAnsi" w:eastAsia="Times New Roman" w:hAnsiTheme="minorHAnsi" w:cstheme="minorHAnsi"/>
        </w:rPr>
        <w:t xml:space="preserve"> (IČO: 36014354, SK)</w:t>
      </w:r>
    </w:p>
    <w:p w14:paraId="6B43F490"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rPr>
          <w:rFonts w:asciiTheme="minorHAnsi" w:eastAsia="Times New Roman" w:hAnsiTheme="minorHAnsi" w:cstheme="minorHAnsi"/>
        </w:rPr>
        <w:t>MIPE Invest, s.r.o.</w:t>
      </w:r>
      <w:r>
        <w:rPr>
          <w:rFonts w:asciiTheme="minorHAnsi" w:eastAsia="Times New Roman" w:hAnsiTheme="minorHAnsi" w:cstheme="minorHAnsi"/>
        </w:rPr>
        <w:t xml:space="preserve">, </w:t>
      </w:r>
      <w:r w:rsidRPr="00DB30FB">
        <w:rPr>
          <w:rFonts w:asciiTheme="minorHAnsi" w:eastAsia="Times New Roman" w:hAnsiTheme="minorHAnsi" w:cstheme="minorHAnsi"/>
        </w:rPr>
        <w:t>P.O.Hviezdoslava</w:t>
      </w:r>
      <w:r>
        <w:rPr>
          <w:rFonts w:asciiTheme="minorHAnsi" w:eastAsia="Times New Roman" w:hAnsiTheme="minorHAnsi" w:cstheme="minorHAnsi"/>
        </w:rPr>
        <w:t xml:space="preserve"> 551, 013 03 Varín,</w:t>
      </w:r>
      <w:r w:rsidRPr="00C05AEA">
        <w:rPr>
          <w:rFonts w:asciiTheme="minorHAnsi" w:eastAsia="Times New Roman" w:hAnsiTheme="minorHAnsi" w:cstheme="minorHAnsi"/>
        </w:rPr>
        <w:t xml:space="preserve"> (IČO: 36837075, SK)</w:t>
      </w:r>
    </w:p>
    <w:p w14:paraId="290A233D"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Strabag Property and Facility Services s.r.o.</w:t>
      </w:r>
      <w:r>
        <w:t xml:space="preserve">, </w:t>
      </w:r>
      <w:r w:rsidRPr="008753CF">
        <w:t xml:space="preserve">Dunajská </w:t>
      </w:r>
      <w:r>
        <w:t xml:space="preserve">32, 817 85 Bratislava, </w:t>
      </w:r>
      <w:r w:rsidRPr="00C05AEA">
        <w:t>(IČO: 36361127, SK)</w:t>
      </w:r>
    </w:p>
    <w:p w14:paraId="04F6966F"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TREETHERM SK s.r.o.</w:t>
      </w:r>
      <w:r>
        <w:t xml:space="preserve">, </w:t>
      </w:r>
      <w:r w:rsidRPr="009A2A59">
        <w:t>Mičinská cesta</w:t>
      </w:r>
      <w:r>
        <w:t xml:space="preserve"> 1, 974 01 Banská Bystrica,</w:t>
      </w:r>
      <w:r w:rsidRPr="00C05AEA">
        <w:t xml:space="preserve"> (IČO: 36636746, SK)</w:t>
      </w:r>
      <w:r w:rsidRPr="00C05AEA">
        <w:tab/>
      </w:r>
    </w:p>
    <w:p w14:paraId="02F5C771"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SIROŇ plus s.r.o.</w:t>
      </w:r>
      <w:r>
        <w:t xml:space="preserve">, </w:t>
      </w:r>
      <w:r w:rsidRPr="00FB6A96">
        <w:t>M.R.Štefánika</w:t>
      </w:r>
      <w:r>
        <w:t xml:space="preserve"> 2, </w:t>
      </w:r>
      <w:r w:rsidRPr="00EA6102">
        <w:t>962</w:t>
      </w:r>
      <w:r>
        <w:t xml:space="preserve"> </w:t>
      </w:r>
      <w:r w:rsidRPr="00EA6102">
        <w:t>12</w:t>
      </w:r>
      <w:r w:rsidRPr="00C05AEA">
        <w:t xml:space="preserve"> </w:t>
      </w:r>
      <w:r>
        <w:t xml:space="preserve">Detva, </w:t>
      </w:r>
      <w:r w:rsidRPr="00C05AEA">
        <w:t>(IČO: 36004073, SK)</w:t>
      </w:r>
    </w:p>
    <w:p w14:paraId="29F0E67C"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VERÓNY OaS, s.r.o.</w:t>
      </w:r>
      <w:r>
        <w:t xml:space="preserve">, </w:t>
      </w:r>
      <w:r w:rsidRPr="00EA6102">
        <w:t>Priemyselná</w:t>
      </w:r>
      <w:r>
        <w:t xml:space="preserve"> </w:t>
      </w:r>
      <w:r w:rsidRPr="00EA6102">
        <w:t>936/3</w:t>
      </w:r>
      <w:r>
        <w:t>, 963 01 Krupina,</w:t>
      </w:r>
      <w:r w:rsidRPr="00C05AEA">
        <w:t xml:space="preserve"> (IČO: 47210621, SK)</w:t>
      </w:r>
    </w:p>
    <w:p w14:paraId="19C6F1E0"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PYROMETAL, s.r.o.</w:t>
      </w:r>
      <w:r>
        <w:t xml:space="preserve">, </w:t>
      </w:r>
      <w:r w:rsidRPr="00B26F7F">
        <w:t>T. J. Moussona</w:t>
      </w:r>
      <w:r>
        <w:t xml:space="preserve"> </w:t>
      </w:r>
      <w:r w:rsidRPr="007C6511">
        <w:t>1653/2</w:t>
      </w:r>
      <w:r>
        <w:t xml:space="preserve">, </w:t>
      </w:r>
      <w:r w:rsidRPr="008E7247">
        <w:t>071</w:t>
      </w:r>
      <w:r>
        <w:t xml:space="preserve"> </w:t>
      </w:r>
      <w:r w:rsidRPr="008E7247">
        <w:t>01</w:t>
      </w:r>
      <w:r>
        <w:t xml:space="preserve"> Michalovce,</w:t>
      </w:r>
      <w:r w:rsidRPr="00C05AEA">
        <w:t xml:space="preserve"> (IČO: 44483830, SK)</w:t>
      </w:r>
    </w:p>
    <w:p w14:paraId="0039EC28"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Vincostav s.r.o.</w:t>
      </w:r>
      <w:r>
        <w:t xml:space="preserve">, </w:t>
      </w:r>
      <w:r w:rsidRPr="003515BD">
        <w:t>Ilijská</w:t>
      </w:r>
      <w:r>
        <w:t xml:space="preserve"> </w:t>
      </w:r>
      <w:r w:rsidRPr="003515BD">
        <w:t>45/4</w:t>
      </w:r>
      <w:r>
        <w:t xml:space="preserve">, </w:t>
      </w:r>
      <w:r w:rsidRPr="003515BD">
        <w:t>969</w:t>
      </w:r>
      <w:r>
        <w:t xml:space="preserve"> </w:t>
      </w:r>
      <w:r w:rsidRPr="003515BD">
        <w:t>01</w:t>
      </w:r>
      <w:r>
        <w:t xml:space="preserve"> Banská Štiavnica,</w:t>
      </w:r>
      <w:r w:rsidRPr="00C05AEA">
        <w:t xml:space="preserve"> (IČO: 47471212, SK)</w:t>
      </w:r>
    </w:p>
    <w:p w14:paraId="49255C79"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HSH izol s.r.o.</w:t>
      </w:r>
      <w:r>
        <w:t xml:space="preserve">, </w:t>
      </w:r>
      <w:r w:rsidRPr="003515BD">
        <w:t>Trnavská</w:t>
      </w:r>
      <w:r>
        <w:t xml:space="preserve"> 920, </w:t>
      </w:r>
      <w:r w:rsidRPr="003515BD">
        <w:t>926 01</w:t>
      </w:r>
      <w:r>
        <w:t xml:space="preserve"> Sereď,</w:t>
      </w:r>
      <w:r w:rsidRPr="00C05AEA">
        <w:t xml:space="preserve"> (IČO: 36353604, SK)</w:t>
      </w:r>
    </w:p>
    <w:p w14:paraId="395972AA" w14:textId="77777777" w:rsidR="001758BE" w:rsidRPr="00C05AEA" w:rsidRDefault="001758BE" w:rsidP="001758BE">
      <w:pPr>
        <w:pStyle w:val="Odsekzoznamu"/>
        <w:numPr>
          <w:ilvl w:val="0"/>
          <w:numId w:val="28"/>
        </w:numPr>
        <w:spacing w:after="270" w:line="240" w:lineRule="auto"/>
        <w:ind w:right="0"/>
        <w:jc w:val="left"/>
        <w:rPr>
          <w:rFonts w:asciiTheme="minorHAnsi" w:eastAsia="Times New Roman" w:hAnsiTheme="minorHAnsi" w:cstheme="minorHAnsi"/>
        </w:rPr>
      </w:pPr>
      <w:r w:rsidRPr="00C05AEA">
        <w:t>STAVEBNÝ PODNIK s.r.o.</w:t>
      </w:r>
      <w:r>
        <w:t xml:space="preserve">, </w:t>
      </w:r>
      <w:r w:rsidRPr="003515BD">
        <w:t>Ulica miestneho priemyslu</w:t>
      </w:r>
      <w:r>
        <w:t xml:space="preserve"> 561,</w:t>
      </w:r>
      <w:r w:rsidRPr="003515BD">
        <w:t xml:space="preserve"> 029</w:t>
      </w:r>
      <w:r>
        <w:t xml:space="preserve"> </w:t>
      </w:r>
      <w:r w:rsidRPr="003515BD">
        <w:t>01</w:t>
      </w:r>
      <w:r>
        <w:t xml:space="preserve"> Námestovo,</w:t>
      </w:r>
      <w:r w:rsidRPr="00C05AEA">
        <w:t xml:space="preserve"> (IČO: 36373249, SK)</w:t>
      </w:r>
    </w:p>
    <w:p w14:paraId="634F47F4" w14:textId="563D74EB" w:rsidR="001758BE" w:rsidRPr="008B161E" w:rsidRDefault="001758BE" w:rsidP="008B161E">
      <w:pPr>
        <w:pStyle w:val="Odsekzoznamu"/>
        <w:numPr>
          <w:ilvl w:val="0"/>
          <w:numId w:val="28"/>
        </w:numPr>
        <w:spacing w:after="270" w:line="240" w:lineRule="auto"/>
        <w:ind w:right="0"/>
        <w:jc w:val="left"/>
        <w:rPr>
          <w:rFonts w:asciiTheme="minorHAnsi" w:eastAsia="Times New Roman" w:hAnsiTheme="minorHAnsi" w:cstheme="minorHAnsi"/>
        </w:rPr>
      </w:pPr>
      <w:r>
        <w:t xml:space="preserve">Metrostav Slovakia a.s., </w:t>
      </w:r>
      <w:r w:rsidRPr="003515BD">
        <w:t xml:space="preserve">Mlynské Nivy </w:t>
      </w:r>
      <w:r>
        <w:t xml:space="preserve">68, </w:t>
      </w:r>
      <w:r w:rsidRPr="003515BD">
        <w:t>824</w:t>
      </w:r>
      <w:r>
        <w:t xml:space="preserve"> </w:t>
      </w:r>
      <w:r w:rsidRPr="003515BD">
        <w:t>77</w:t>
      </w:r>
      <w:r>
        <w:t xml:space="preserve"> Bratislava, </w:t>
      </w:r>
      <w:r w:rsidRPr="00C05AEA">
        <w:t>(IČO: 47144190, SK)</w:t>
      </w:r>
    </w:p>
    <w:p w14:paraId="6251A42F" w14:textId="58122FA0" w:rsidR="009C63D4" w:rsidRDefault="00804F23" w:rsidP="002E2CE1">
      <w:pPr>
        <w:spacing w:after="0"/>
        <w:ind w:right="0"/>
        <w:rPr>
          <w:rFonts w:asciiTheme="minorHAnsi" w:hAnsiTheme="minorHAnsi"/>
        </w:rPr>
      </w:pPr>
      <w:r>
        <w:rPr>
          <w:rFonts w:asciiTheme="minorHAnsi" w:hAnsiTheme="minorHAnsi"/>
        </w:rPr>
        <w:t xml:space="preserve">Komisia </w:t>
      </w:r>
      <w:r w:rsidR="005F1926">
        <w:rPr>
          <w:rFonts w:asciiTheme="minorHAnsi" w:hAnsiTheme="minorHAnsi"/>
        </w:rPr>
        <w:t>pristúpil</w:t>
      </w:r>
      <w:r w:rsidR="00611A0C">
        <w:rPr>
          <w:rFonts w:asciiTheme="minorHAnsi" w:hAnsiTheme="minorHAnsi"/>
        </w:rPr>
        <w:t>a</w:t>
      </w:r>
      <w:r w:rsidR="005F1926">
        <w:rPr>
          <w:rFonts w:asciiTheme="minorHAnsi" w:hAnsiTheme="minorHAnsi"/>
        </w:rPr>
        <w:t xml:space="preserve"> k</w:t>
      </w:r>
      <w:r>
        <w:rPr>
          <w:rFonts w:asciiTheme="minorHAnsi" w:hAnsiTheme="minorHAnsi"/>
        </w:rPr>
        <w:t xml:space="preserve"> novému </w:t>
      </w:r>
      <w:r w:rsidR="005F1926">
        <w:rPr>
          <w:rFonts w:asciiTheme="minorHAnsi" w:hAnsiTheme="minorHAnsi"/>
        </w:rPr>
        <w:t>vyhodnoteniu ponúk na základe kritéri</w:t>
      </w:r>
      <w:r w:rsidR="00052AB6">
        <w:rPr>
          <w:rFonts w:asciiTheme="minorHAnsi" w:hAnsiTheme="minorHAnsi"/>
        </w:rPr>
        <w:t>a</w:t>
      </w:r>
      <w:r w:rsidR="005F1926">
        <w:rPr>
          <w:rFonts w:asciiTheme="minorHAnsi" w:hAnsiTheme="minorHAnsi"/>
        </w:rPr>
        <w:t xml:space="preserve"> na vyhodnotenie ponúk</w:t>
      </w:r>
      <w:r w:rsidR="00052AB6">
        <w:rPr>
          <w:rFonts w:asciiTheme="minorHAnsi" w:hAnsiTheme="minorHAnsi"/>
        </w:rPr>
        <w:t xml:space="preserve"> (najnižšia cena s DPH)</w:t>
      </w:r>
      <w:r w:rsidR="005F1926">
        <w:rPr>
          <w:rFonts w:asciiTheme="minorHAnsi" w:hAnsiTheme="minorHAnsi"/>
        </w:rPr>
        <w:t xml:space="preserve"> </w:t>
      </w:r>
      <w:r w:rsidR="009D562D">
        <w:rPr>
          <w:rFonts w:asciiTheme="minorHAnsi" w:hAnsiTheme="minorHAnsi"/>
        </w:rPr>
        <w:t>u uchádzačov, ktorí neboli vylúčení</w:t>
      </w:r>
      <w:r>
        <w:rPr>
          <w:rFonts w:asciiTheme="minorHAnsi" w:hAnsiTheme="minorHAnsi"/>
        </w:rPr>
        <w:t xml:space="preserve"> </w:t>
      </w:r>
      <w:r w:rsidR="005F1926">
        <w:rPr>
          <w:rFonts w:asciiTheme="minorHAnsi" w:hAnsiTheme="minorHAnsi"/>
        </w:rPr>
        <w:t>a zostavil</w:t>
      </w:r>
      <w:r w:rsidR="00934B1D">
        <w:rPr>
          <w:rFonts w:asciiTheme="minorHAnsi" w:hAnsiTheme="minorHAnsi"/>
        </w:rPr>
        <w:t>a</w:t>
      </w:r>
      <w:r w:rsidR="005F1926">
        <w:rPr>
          <w:rFonts w:asciiTheme="minorHAnsi" w:hAnsiTheme="minorHAnsi"/>
        </w:rPr>
        <w:t xml:space="preserve"> si poradie uchádzačov na základe tohto kritéria. </w:t>
      </w:r>
    </w:p>
    <w:p w14:paraId="60FC8C4C" w14:textId="539F188C" w:rsidR="009D562D" w:rsidRDefault="009D562D" w:rsidP="002E2CE1">
      <w:pPr>
        <w:spacing w:after="0"/>
        <w:ind w:right="0"/>
        <w:rPr>
          <w:rFonts w:asciiTheme="minorHAnsi" w:hAnsiTheme="minorHAnsi"/>
        </w:rPr>
      </w:pPr>
    </w:p>
    <w:p w14:paraId="0409787C" w14:textId="181234D7" w:rsidR="009D562D" w:rsidRDefault="009D562D" w:rsidP="009D562D">
      <w:pPr>
        <w:spacing w:after="0"/>
        <w:ind w:left="0" w:right="0" w:firstLine="0"/>
        <w:rPr>
          <w:rFonts w:asciiTheme="minorHAnsi" w:hAnsiTheme="minorHAnsi"/>
          <w:b/>
          <w:u w:val="single"/>
        </w:rPr>
      </w:pPr>
      <w:r w:rsidRPr="00663CF6">
        <w:rPr>
          <w:rFonts w:asciiTheme="minorHAnsi" w:hAnsiTheme="minorHAnsi"/>
          <w:b/>
          <w:u w:val="single"/>
        </w:rPr>
        <w:t xml:space="preserve">Poradie uchádzačov na základe kritéria na vyhodnotenie ponúk: </w:t>
      </w:r>
    </w:p>
    <w:p w14:paraId="0D81E550" w14:textId="77777777" w:rsidR="009D562D" w:rsidRDefault="009D562D" w:rsidP="009D562D">
      <w:pPr>
        <w:spacing w:after="0"/>
        <w:ind w:left="0" w:right="0" w:firstLine="0"/>
        <w:rPr>
          <w:rFonts w:asciiTheme="minorHAnsi" w:hAnsiTheme="minorHAnsi"/>
          <w:b/>
          <w:u w:val="single"/>
        </w:rPr>
      </w:pPr>
    </w:p>
    <w:p w14:paraId="7A5FD069" w14:textId="77777777" w:rsidR="009D562D" w:rsidRDefault="009D562D" w:rsidP="009D562D">
      <w:pPr>
        <w:spacing w:after="0"/>
        <w:ind w:left="0" w:right="0" w:firstLine="0"/>
        <w:rPr>
          <w:rFonts w:asciiTheme="minorHAnsi" w:hAnsiTheme="minorHAnsi"/>
          <w:b/>
          <w:u w:val="single"/>
        </w:rPr>
      </w:pPr>
    </w:p>
    <w:tbl>
      <w:tblPr>
        <w:tblStyle w:val="Mriekatabuky"/>
        <w:tblW w:w="9779" w:type="dxa"/>
        <w:jc w:val="center"/>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7449"/>
        <w:gridCol w:w="2330"/>
      </w:tblGrid>
      <w:tr w:rsidR="009D562D" w:rsidRPr="007F2CB8" w14:paraId="32D2D27F" w14:textId="77777777" w:rsidTr="009A1205">
        <w:trPr>
          <w:trHeight w:val="1068"/>
          <w:jc w:val="center"/>
        </w:trPr>
        <w:tc>
          <w:tcPr>
            <w:tcW w:w="744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shd w:val="clear" w:color="auto" w:fill="D9D9D9" w:themeFill="background1" w:themeFillShade="D9"/>
            <w:vAlign w:val="center"/>
          </w:tcPr>
          <w:p w14:paraId="48CB4228" w14:textId="77777777" w:rsidR="009D562D" w:rsidRPr="007F2CB8" w:rsidRDefault="009D562D" w:rsidP="009A1205">
            <w:pPr>
              <w:pStyle w:val="Normlny1"/>
              <w:spacing w:after="0" w:line="240" w:lineRule="auto"/>
              <w:jc w:val="both"/>
              <w:textAlignment w:val="auto"/>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                         </w:t>
            </w:r>
            <w:r w:rsidRPr="007F2CB8">
              <w:rPr>
                <w:rFonts w:asciiTheme="minorHAnsi" w:eastAsia="Times New Roman" w:hAnsiTheme="minorHAnsi" w:cstheme="minorHAnsi"/>
                <w:b/>
                <w:lang w:eastAsia="cs-CZ"/>
              </w:rPr>
              <w:t>Identifikácia uchádzača</w:t>
            </w:r>
          </w:p>
        </w:tc>
        <w:tc>
          <w:tcPr>
            <w:tcW w:w="2330"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shd w:val="clear" w:color="auto" w:fill="D9D9D9" w:themeFill="background1" w:themeFillShade="D9"/>
            <w:vAlign w:val="center"/>
          </w:tcPr>
          <w:p w14:paraId="38B5D5AB" w14:textId="77777777" w:rsidR="009D562D" w:rsidRPr="007F2CB8" w:rsidRDefault="009D562D" w:rsidP="009A1205">
            <w:pPr>
              <w:pStyle w:val="Normlny1"/>
              <w:spacing w:after="0" w:line="240" w:lineRule="auto"/>
              <w:textAlignment w:val="auto"/>
              <w:rPr>
                <w:rFonts w:asciiTheme="minorHAnsi" w:eastAsia="Times New Roman" w:hAnsiTheme="minorHAnsi" w:cstheme="minorHAnsi"/>
                <w:b/>
                <w:lang w:eastAsia="cs-CZ"/>
              </w:rPr>
            </w:pPr>
            <w:r w:rsidRPr="007F2CB8">
              <w:rPr>
                <w:rFonts w:asciiTheme="minorHAnsi" w:eastAsia="Times New Roman" w:hAnsiTheme="minorHAnsi" w:cstheme="minorHAnsi"/>
                <w:b/>
                <w:lang w:eastAsia="cs-CZ"/>
              </w:rPr>
              <w:t>Návrh na plnenie kritérií, celková cena za celý predmet zákazky v EUR s DPH</w:t>
            </w:r>
          </w:p>
        </w:tc>
      </w:tr>
      <w:tr w:rsidR="009D562D" w:rsidRPr="00632D0A" w14:paraId="6FFD2968" w14:textId="77777777" w:rsidTr="009A1205">
        <w:trPr>
          <w:trHeight w:val="1068"/>
          <w:jc w:val="center"/>
        </w:trPr>
        <w:tc>
          <w:tcPr>
            <w:tcW w:w="744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5E59925"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3C4756">
              <w:rPr>
                <w:rFonts w:asciiTheme="minorHAnsi" w:eastAsia="Times New Roman" w:hAnsiTheme="minorHAnsi" w:cstheme="minorHAnsi"/>
              </w:rPr>
              <w:t xml:space="preserve"> MIPE Invest, s.r.o., P.O.Hviezdoslava 551, 013 03 Varín, </w:t>
            </w:r>
          </w:p>
          <w:p w14:paraId="643103DF" w14:textId="5854A70D" w:rsidR="009D562D" w:rsidRPr="00632D0A" w:rsidRDefault="008A79A6" w:rsidP="009A1205">
            <w:pPr>
              <w:pStyle w:val="Odsekzoznamu"/>
              <w:spacing w:after="27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9D562D" w:rsidRPr="003C4756">
              <w:rPr>
                <w:rFonts w:asciiTheme="minorHAnsi" w:eastAsia="Times New Roman" w:hAnsiTheme="minorHAnsi" w:cstheme="minorHAnsi"/>
              </w:rPr>
              <w:t>(IČO: 36837075, SK)</w:t>
            </w:r>
          </w:p>
        </w:tc>
        <w:tc>
          <w:tcPr>
            <w:tcW w:w="2330"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476E5D46" w14:textId="77777777" w:rsidR="009D562D" w:rsidRPr="001E25FE" w:rsidRDefault="009D562D" w:rsidP="009A1205">
            <w:pPr>
              <w:pStyle w:val="Normlny1"/>
              <w:spacing w:after="0" w:line="240" w:lineRule="auto"/>
              <w:jc w:val="center"/>
              <w:textAlignment w:val="auto"/>
              <w:rPr>
                <w:rFonts w:asciiTheme="minorHAnsi" w:eastAsia="Times New Roman" w:hAnsiTheme="minorHAnsi" w:cstheme="minorHAnsi"/>
                <w:b/>
                <w:bCs/>
                <w:lang w:eastAsia="cs-CZ"/>
              </w:rPr>
            </w:pPr>
            <w:r w:rsidRPr="001E25FE">
              <w:rPr>
                <w:rFonts w:asciiTheme="minorHAnsi" w:hAnsiTheme="minorHAnsi" w:cstheme="minorHAnsi"/>
                <w:color w:val="333333"/>
                <w:shd w:val="clear" w:color="auto" w:fill="FFFFFF"/>
              </w:rPr>
              <w:t>506 400,00</w:t>
            </w:r>
          </w:p>
        </w:tc>
      </w:tr>
      <w:tr w:rsidR="009D562D" w:rsidRPr="00632D0A" w14:paraId="63076378" w14:textId="77777777" w:rsidTr="009A1205">
        <w:trPr>
          <w:trHeight w:val="1068"/>
          <w:jc w:val="center"/>
        </w:trPr>
        <w:tc>
          <w:tcPr>
            <w:tcW w:w="744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E2A78F5" w14:textId="77777777" w:rsidR="009D562D" w:rsidRDefault="009D562D" w:rsidP="009A1205">
            <w:pPr>
              <w:pStyle w:val="Odsekzoznamu"/>
              <w:spacing w:after="270" w:line="240" w:lineRule="auto"/>
              <w:rPr>
                <w:rFonts w:asciiTheme="minorHAnsi" w:eastAsia="Times New Roman" w:hAnsiTheme="minorHAnsi" w:cstheme="minorHAnsi"/>
              </w:rPr>
            </w:pPr>
          </w:p>
          <w:p w14:paraId="1E6F4AB6"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3C4756">
              <w:rPr>
                <w:rFonts w:asciiTheme="minorHAnsi" w:eastAsia="Times New Roman" w:hAnsiTheme="minorHAnsi" w:cstheme="minorHAnsi"/>
              </w:rPr>
              <w:t xml:space="preserve">STAVPOČ s.r.o, Vojenské 812, 029 01 Námestovo, </w:t>
            </w:r>
          </w:p>
          <w:p w14:paraId="2E91FDB0" w14:textId="77777777" w:rsidR="009D562D" w:rsidRPr="00632D0A" w:rsidRDefault="009D562D" w:rsidP="009A1205">
            <w:pPr>
              <w:pStyle w:val="Odsekzoznamu"/>
              <w:spacing w:after="270" w:line="240" w:lineRule="auto"/>
              <w:rPr>
                <w:rFonts w:asciiTheme="minorHAnsi" w:eastAsia="Times New Roman" w:hAnsiTheme="minorHAnsi" w:cstheme="minorHAnsi"/>
              </w:rPr>
            </w:pPr>
            <w:r w:rsidRPr="003C4756">
              <w:rPr>
                <w:rFonts w:asciiTheme="minorHAnsi" w:eastAsia="Times New Roman" w:hAnsiTheme="minorHAnsi" w:cstheme="minorHAnsi"/>
              </w:rPr>
              <w:t>(IČO: 44033087, SK)</w:t>
            </w:r>
          </w:p>
        </w:tc>
        <w:tc>
          <w:tcPr>
            <w:tcW w:w="2330"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31BE0D0C"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508 482,52</w:t>
            </w:r>
          </w:p>
        </w:tc>
      </w:tr>
      <w:tr w:rsidR="009D562D" w:rsidRPr="00632D0A" w14:paraId="3256805E" w14:textId="77777777" w:rsidTr="009A1205">
        <w:trPr>
          <w:trHeight w:val="1068"/>
          <w:jc w:val="center"/>
        </w:trPr>
        <w:tc>
          <w:tcPr>
            <w:tcW w:w="744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D7FD1D4" w14:textId="77777777" w:rsidR="009D562D" w:rsidRPr="003C4756"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C05AEA">
              <w:t>SIROŇ plus s.r.o.</w:t>
            </w:r>
            <w:r>
              <w:t xml:space="preserve">, </w:t>
            </w:r>
            <w:r w:rsidRPr="00FB6A96">
              <w:t>M.R.Štefánika</w:t>
            </w:r>
            <w:r>
              <w:t xml:space="preserve"> 2, </w:t>
            </w:r>
            <w:r w:rsidRPr="00EA6102">
              <w:t>962</w:t>
            </w:r>
            <w:r>
              <w:t xml:space="preserve"> </w:t>
            </w:r>
            <w:r w:rsidRPr="00EA6102">
              <w:t>12</w:t>
            </w:r>
            <w:r w:rsidRPr="00C05AEA">
              <w:t xml:space="preserve"> </w:t>
            </w:r>
            <w:r>
              <w:t xml:space="preserve">Detva, </w:t>
            </w:r>
          </w:p>
          <w:p w14:paraId="1BA186B0" w14:textId="77777777" w:rsidR="009D562D" w:rsidRPr="003C4756" w:rsidRDefault="009D562D" w:rsidP="009A1205">
            <w:pPr>
              <w:pStyle w:val="Odsekzoznamu"/>
              <w:spacing w:after="270" w:line="240" w:lineRule="auto"/>
              <w:rPr>
                <w:rFonts w:asciiTheme="minorHAnsi" w:eastAsia="Times New Roman" w:hAnsiTheme="minorHAnsi" w:cstheme="minorHAnsi"/>
              </w:rPr>
            </w:pPr>
            <w:r w:rsidRPr="00C05AEA">
              <w:t>(IČO: 36004073, SK)</w:t>
            </w:r>
          </w:p>
        </w:tc>
        <w:tc>
          <w:tcPr>
            <w:tcW w:w="2330"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EB8CB28"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512 236,84</w:t>
            </w:r>
          </w:p>
        </w:tc>
      </w:tr>
      <w:tr w:rsidR="009D562D" w:rsidRPr="00632D0A" w14:paraId="231E188F" w14:textId="77777777" w:rsidTr="009A1205">
        <w:trPr>
          <w:trHeight w:val="1068"/>
          <w:jc w:val="center"/>
        </w:trPr>
        <w:tc>
          <w:tcPr>
            <w:tcW w:w="744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D215851" w14:textId="77777777" w:rsidR="009D562D" w:rsidRDefault="009D562D" w:rsidP="009D562D">
            <w:pPr>
              <w:pStyle w:val="Odsekzoznamu"/>
              <w:spacing w:after="270" w:line="240" w:lineRule="auto"/>
            </w:pPr>
          </w:p>
          <w:p w14:paraId="54248C50" w14:textId="7BB12374" w:rsidR="009D562D" w:rsidRPr="00C05AEA" w:rsidRDefault="009D562D" w:rsidP="009D562D">
            <w:pPr>
              <w:pStyle w:val="Odsekzoznamu"/>
              <w:numPr>
                <w:ilvl w:val="0"/>
                <w:numId w:val="29"/>
              </w:numPr>
              <w:spacing w:after="270" w:line="240" w:lineRule="auto"/>
              <w:ind w:right="0"/>
              <w:jc w:val="left"/>
            </w:pPr>
            <w:r w:rsidRPr="003C4756">
              <w:t xml:space="preserve"> STAVOMAL SLOVAKIA, spol. s r. o., Z. Kodálya 779/9, 924 01 Galanta, (IČO: 36231371, SK)</w:t>
            </w:r>
          </w:p>
        </w:tc>
        <w:tc>
          <w:tcPr>
            <w:tcW w:w="2330"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927B381" w14:textId="0D608912" w:rsidR="009D562D" w:rsidRPr="001E25FE" w:rsidRDefault="009D562D" w:rsidP="009D562D">
            <w:pPr>
              <w:pStyle w:val="Normlny1"/>
              <w:spacing w:after="0" w:line="240" w:lineRule="auto"/>
              <w:jc w:val="center"/>
              <w:textAlignment w:val="auto"/>
              <w:rPr>
                <w:rFonts w:asciiTheme="minorHAnsi" w:hAnsiTheme="minorHAnsi" w:cstheme="minorHAnsi"/>
                <w:color w:val="333333"/>
                <w:shd w:val="clear" w:color="auto" w:fill="FFFFFF"/>
              </w:rPr>
            </w:pPr>
            <w:r w:rsidRPr="001E25FE">
              <w:rPr>
                <w:rFonts w:asciiTheme="minorHAnsi" w:hAnsiTheme="minorHAnsi" w:cstheme="minorHAnsi"/>
                <w:bCs/>
                <w:color w:val="333333"/>
                <w:shd w:val="clear" w:color="auto" w:fill="FFFFFF"/>
              </w:rPr>
              <w:t>512 691,60</w:t>
            </w:r>
          </w:p>
        </w:tc>
      </w:tr>
    </w:tbl>
    <w:p w14:paraId="3B8770E3" w14:textId="77777777" w:rsidR="009D562D" w:rsidRPr="00632D0A" w:rsidRDefault="009D562D" w:rsidP="009D562D">
      <w:pPr>
        <w:spacing w:after="0" w:line="240" w:lineRule="auto"/>
        <w:rPr>
          <w:rFonts w:asciiTheme="minorHAnsi" w:eastAsia="Times New Roman" w:hAnsiTheme="minorHAnsi" w:cstheme="minorHAnsi"/>
          <w:lang w:eastAsia="cs-CZ"/>
        </w:rPr>
        <w:sectPr w:rsidR="009D562D" w:rsidRPr="00632D0A" w:rsidSect="009D562D">
          <w:headerReference w:type="default" r:id="rId8"/>
          <w:footerReference w:type="default" r:id="rId9"/>
          <w:headerReference w:type="first" r:id="rId10"/>
          <w:footerReference w:type="first" r:id="rId11"/>
          <w:pgSz w:w="11906" w:h="16838"/>
          <w:pgMar w:top="1973" w:right="707" w:bottom="1134" w:left="1418" w:header="737" w:footer="709" w:gutter="0"/>
          <w:cols w:space="708"/>
          <w:titlePg/>
          <w:docGrid w:linePitch="299"/>
        </w:sectPr>
      </w:pPr>
    </w:p>
    <w:tbl>
      <w:tblPr>
        <w:tblStyle w:val="Mriekatabuky"/>
        <w:tblW w:w="9787" w:type="dxa"/>
        <w:jc w:val="center"/>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7519"/>
        <w:gridCol w:w="2268"/>
      </w:tblGrid>
      <w:tr w:rsidR="009D562D" w:rsidRPr="00632D0A" w14:paraId="5B05701C"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FBD911B"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0F649A">
              <w:rPr>
                <w:rFonts w:asciiTheme="minorHAnsi" w:eastAsia="Times New Roman" w:hAnsiTheme="minorHAnsi" w:cstheme="minorHAnsi"/>
              </w:rPr>
              <w:lastRenderedPageBreak/>
              <w:t>OB-BELSTAV, s. r. o., Olešná 500, 023 57 Olešná,</w:t>
            </w:r>
          </w:p>
          <w:p w14:paraId="167489CF" w14:textId="77777777" w:rsidR="009D562D" w:rsidRPr="00212615" w:rsidRDefault="009D562D" w:rsidP="009A1205">
            <w:pPr>
              <w:pStyle w:val="Odsekzoznamu"/>
              <w:spacing w:after="270" w:line="240" w:lineRule="auto"/>
              <w:rPr>
                <w:rFonts w:asciiTheme="minorHAnsi" w:eastAsia="Times New Roman" w:hAnsiTheme="minorHAnsi" w:cstheme="minorHAnsi"/>
              </w:rPr>
            </w:pPr>
            <w:r w:rsidRPr="000F649A">
              <w:rPr>
                <w:rFonts w:asciiTheme="minorHAnsi" w:eastAsia="Times New Roman" w:hAnsiTheme="minorHAnsi" w:cstheme="minorHAnsi"/>
              </w:rPr>
              <w:t xml:space="preserve"> (IČO: 36396605,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FD78B3E" w14:textId="77777777" w:rsidR="009D562D" w:rsidRPr="001E25FE" w:rsidRDefault="009D562D" w:rsidP="009A1205">
            <w:pPr>
              <w:pStyle w:val="Normlny1"/>
              <w:spacing w:after="0" w:line="240" w:lineRule="auto"/>
              <w:jc w:val="center"/>
              <w:textAlignment w:val="auto"/>
              <w:rPr>
                <w:rFonts w:asciiTheme="minorHAnsi" w:hAnsiTheme="minorHAnsi" w:cstheme="minorHAnsi"/>
                <w:bCs/>
                <w:color w:val="333333"/>
                <w:shd w:val="clear" w:color="auto" w:fill="FFFFFF"/>
              </w:rPr>
            </w:pPr>
            <w:r w:rsidRPr="001E25FE">
              <w:rPr>
                <w:rFonts w:asciiTheme="minorHAnsi" w:hAnsiTheme="minorHAnsi" w:cstheme="minorHAnsi"/>
                <w:bCs/>
                <w:color w:val="333333"/>
                <w:shd w:val="clear" w:color="auto" w:fill="FFFFFF"/>
              </w:rPr>
              <w:t>518 128,03</w:t>
            </w:r>
          </w:p>
        </w:tc>
      </w:tr>
      <w:tr w:rsidR="009D562D" w:rsidRPr="00632D0A" w14:paraId="36AAC9CD"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AAAD0EA" w14:textId="77777777" w:rsidR="009D562D" w:rsidRPr="00212615" w:rsidRDefault="009D562D" w:rsidP="009A1205">
            <w:pPr>
              <w:pStyle w:val="Odsekzoznamu"/>
              <w:numPr>
                <w:ilvl w:val="0"/>
                <w:numId w:val="29"/>
              </w:numPr>
              <w:spacing w:after="270" w:line="240" w:lineRule="auto"/>
              <w:ind w:right="0"/>
              <w:jc w:val="left"/>
            </w:pPr>
            <w:r w:rsidRPr="00C05AEA">
              <w:t>Strabag Property and Facility Services s.r.o.</w:t>
            </w:r>
            <w:r>
              <w:t xml:space="preserve">, </w:t>
            </w:r>
            <w:r w:rsidRPr="008753CF">
              <w:t xml:space="preserve">Dunajská </w:t>
            </w:r>
            <w:r>
              <w:t xml:space="preserve">32, 817 85 Bratislava, </w:t>
            </w:r>
            <w:r w:rsidRPr="00C05AEA">
              <w:t>(IČO: 36361127,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61D8CAF" w14:textId="77777777" w:rsidR="009D562D" w:rsidRPr="001E25FE" w:rsidRDefault="009D562D" w:rsidP="009A1205">
            <w:pPr>
              <w:pStyle w:val="Normlny1"/>
              <w:spacing w:after="0" w:line="240" w:lineRule="auto"/>
              <w:jc w:val="center"/>
              <w:textAlignment w:val="auto"/>
              <w:rPr>
                <w:rFonts w:asciiTheme="minorHAnsi" w:hAnsiTheme="minorHAnsi" w:cstheme="minorHAnsi"/>
                <w:bCs/>
                <w:color w:val="333333"/>
                <w:shd w:val="clear" w:color="auto" w:fill="FFFFFF"/>
              </w:rPr>
            </w:pPr>
            <w:r w:rsidRPr="001E25FE">
              <w:rPr>
                <w:rFonts w:asciiTheme="minorHAnsi" w:hAnsiTheme="minorHAnsi" w:cstheme="minorHAnsi"/>
                <w:bCs/>
                <w:color w:val="333333"/>
                <w:shd w:val="clear" w:color="auto" w:fill="FFFFFF"/>
              </w:rPr>
              <w:t>519 024,80</w:t>
            </w:r>
          </w:p>
        </w:tc>
      </w:tr>
      <w:tr w:rsidR="009D562D" w:rsidRPr="00632D0A" w14:paraId="474772E2"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10C881A" w14:textId="77777777" w:rsidR="009D562D" w:rsidRPr="003209AF" w:rsidRDefault="009D562D" w:rsidP="009A1205">
            <w:pPr>
              <w:pStyle w:val="Odsekzoznamu"/>
              <w:numPr>
                <w:ilvl w:val="0"/>
                <w:numId w:val="29"/>
              </w:numPr>
              <w:spacing w:after="270" w:line="240" w:lineRule="auto"/>
              <w:ind w:right="0"/>
              <w:jc w:val="left"/>
            </w:pPr>
            <w:r w:rsidRPr="00C05AEA">
              <w:t>STAVEBNÝ PODNIK s.r.o.</w:t>
            </w:r>
            <w:r>
              <w:t xml:space="preserve">, </w:t>
            </w:r>
            <w:r w:rsidRPr="003515BD">
              <w:t>Ulica miestneho priemyslu</w:t>
            </w:r>
            <w:r>
              <w:t xml:space="preserve"> 561,</w:t>
            </w:r>
            <w:r w:rsidRPr="003515BD">
              <w:t xml:space="preserve"> 029</w:t>
            </w:r>
            <w:r>
              <w:t xml:space="preserve"> </w:t>
            </w:r>
            <w:r w:rsidRPr="003515BD">
              <w:t>01</w:t>
            </w:r>
            <w:r>
              <w:t xml:space="preserve"> Námestovo,</w:t>
            </w:r>
            <w:r w:rsidRPr="00C05AEA">
              <w:t xml:space="preserve"> (IČO: 36373249,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8CE23FC"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524 960,52</w:t>
            </w:r>
          </w:p>
        </w:tc>
      </w:tr>
      <w:tr w:rsidR="009D562D" w:rsidRPr="00632D0A" w14:paraId="553C2794"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B0F1701" w14:textId="77777777" w:rsidR="009D562D" w:rsidRDefault="009D562D" w:rsidP="009A1205">
            <w:pPr>
              <w:pStyle w:val="Odsekzoznamu"/>
              <w:numPr>
                <w:ilvl w:val="0"/>
                <w:numId w:val="29"/>
              </w:numPr>
              <w:spacing w:after="270" w:line="240" w:lineRule="auto"/>
              <w:ind w:right="0"/>
              <w:jc w:val="left"/>
            </w:pPr>
            <w:r w:rsidRPr="00B3720D">
              <w:t xml:space="preserve"> PUR - STAV KB, s.r.o., Lieskovec 616, 962 21 Lieskovec,</w:t>
            </w:r>
          </w:p>
          <w:p w14:paraId="2CF23F1B" w14:textId="77777777" w:rsidR="009D562D" w:rsidRPr="00B3720D" w:rsidRDefault="009D562D" w:rsidP="009A1205">
            <w:pPr>
              <w:pStyle w:val="Odsekzoznamu"/>
              <w:spacing w:after="270" w:line="240" w:lineRule="auto"/>
            </w:pPr>
            <w:r w:rsidRPr="00B3720D">
              <w:t xml:space="preserve"> (IČO: 31616089,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46BBC0F" w14:textId="77777777" w:rsidR="009D562D" w:rsidRPr="001E25FE" w:rsidRDefault="009D562D" w:rsidP="009A1205">
            <w:pPr>
              <w:rPr>
                <w:rFonts w:asciiTheme="minorHAnsi" w:hAnsiTheme="minorHAnsi" w:cstheme="minorHAnsi"/>
                <w:color w:val="333333"/>
              </w:rPr>
            </w:pPr>
          </w:p>
          <w:p w14:paraId="141A6FB5" w14:textId="77777777" w:rsidR="009D562D" w:rsidRPr="001E25FE" w:rsidRDefault="009D562D" w:rsidP="009A1205">
            <w:pPr>
              <w:jc w:val="center"/>
              <w:rPr>
                <w:rFonts w:asciiTheme="minorHAnsi" w:hAnsiTheme="minorHAnsi" w:cstheme="minorHAnsi"/>
                <w:shd w:val="clear" w:color="auto" w:fill="FFFFFF"/>
              </w:rPr>
            </w:pPr>
            <w:r>
              <w:rPr>
                <w:rFonts w:asciiTheme="minorHAnsi" w:hAnsiTheme="minorHAnsi" w:cstheme="minorHAnsi"/>
                <w:color w:val="333333"/>
                <w:shd w:val="clear" w:color="auto" w:fill="FFFFFF"/>
              </w:rPr>
              <w:t xml:space="preserve">      </w:t>
            </w:r>
            <w:r w:rsidRPr="001E25FE">
              <w:rPr>
                <w:rFonts w:asciiTheme="minorHAnsi" w:hAnsiTheme="minorHAnsi" w:cstheme="minorHAnsi"/>
                <w:color w:val="333333"/>
                <w:shd w:val="clear" w:color="auto" w:fill="FFFFFF"/>
              </w:rPr>
              <w:t>535 061,29</w:t>
            </w:r>
          </w:p>
        </w:tc>
      </w:tr>
      <w:tr w:rsidR="009D562D" w:rsidRPr="00632D0A" w14:paraId="4E034661"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FC734C6"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B3720D">
              <w:rPr>
                <w:rFonts w:asciiTheme="minorHAnsi" w:eastAsia="Times New Roman" w:hAnsiTheme="minorHAnsi" w:cstheme="minorHAnsi"/>
              </w:rPr>
              <w:t>LŠ STAVBY PLUS s.r.o., Chočská 1529/9-20, 026 01 Dolný Kubín,</w:t>
            </w:r>
          </w:p>
          <w:p w14:paraId="1840923C" w14:textId="77777777" w:rsidR="009D562D" w:rsidRPr="00B3720D" w:rsidRDefault="009D562D" w:rsidP="009A1205">
            <w:pPr>
              <w:pStyle w:val="Odsekzoznamu"/>
              <w:spacing w:after="270" w:line="240" w:lineRule="auto"/>
              <w:rPr>
                <w:rFonts w:asciiTheme="minorHAnsi" w:eastAsia="Times New Roman" w:hAnsiTheme="minorHAnsi" w:cstheme="minorHAnsi"/>
              </w:rPr>
            </w:pPr>
            <w:r w:rsidRPr="00B3720D">
              <w:rPr>
                <w:rFonts w:asciiTheme="minorHAnsi" w:eastAsia="Times New Roman" w:hAnsiTheme="minorHAnsi" w:cstheme="minorHAnsi"/>
              </w:rPr>
              <w:t xml:space="preserve"> (IČO: 47588152,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036B67B"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536 027,17</w:t>
            </w:r>
          </w:p>
        </w:tc>
      </w:tr>
      <w:tr w:rsidR="009D562D" w:rsidRPr="00632D0A" w14:paraId="6C616DCD"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EAFCBD5" w14:textId="77777777" w:rsidR="009D562D" w:rsidRDefault="009D562D" w:rsidP="009A1205">
            <w:pPr>
              <w:pStyle w:val="Odsekzoznamu"/>
              <w:numPr>
                <w:ilvl w:val="0"/>
                <w:numId w:val="29"/>
              </w:numPr>
              <w:spacing w:after="270" w:line="240" w:lineRule="auto"/>
              <w:ind w:right="0"/>
              <w:jc w:val="left"/>
            </w:pPr>
            <w:r w:rsidRPr="00C05AEA">
              <w:t>VERÓNY OaS, s.r.o.</w:t>
            </w:r>
            <w:r>
              <w:t xml:space="preserve">, </w:t>
            </w:r>
            <w:r w:rsidRPr="00EA6102">
              <w:t>Priemyselná</w:t>
            </w:r>
            <w:r>
              <w:t xml:space="preserve"> </w:t>
            </w:r>
            <w:r w:rsidRPr="00EA6102">
              <w:t>936/3</w:t>
            </w:r>
            <w:r>
              <w:t>, 963 01 Krupina,</w:t>
            </w:r>
            <w:r w:rsidRPr="00C05AEA">
              <w:t xml:space="preserve"> </w:t>
            </w:r>
          </w:p>
          <w:p w14:paraId="692B9560" w14:textId="77777777" w:rsidR="009D562D" w:rsidRPr="00B87E40" w:rsidRDefault="009D562D" w:rsidP="009A1205">
            <w:pPr>
              <w:pStyle w:val="Odsekzoznamu"/>
              <w:spacing w:after="270" w:line="240" w:lineRule="auto"/>
              <w:rPr>
                <w:rFonts w:asciiTheme="minorHAnsi" w:eastAsia="Times New Roman" w:hAnsiTheme="minorHAnsi" w:cstheme="minorHAnsi"/>
              </w:rPr>
            </w:pPr>
            <w:r w:rsidRPr="00C05AEA">
              <w:t>(IČO: 47210621,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480E6C66"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539 741,27</w:t>
            </w:r>
          </w:p>
        </w:tc>
      </w:tr>
      <w:tr w:rsidR="009D562D" w:rsidRPr="00632D0A" w14:paraId="25719ED9"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0BE4F20" w14:textId="77777777" w:rsidR="009D562D" w:rsidRPr="001456F4"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C05AEA">
              <w:t>Vincostav s.r.o.</w:t>
            </w:r>
            <w:r>
              <w:t xml:space="preserve">, </w:t>
            </w:r>
            <w:r w:rsidRPr="003515BD">
              <w:t>Ilijská</w:t>
            </w:r>
            <w:r>
              <w:t xml:space="preserve"> </w:t>
            </w:r>
            <w:r w:rsidRPr="003515BD">
              <w:t>45/4</w:t>
            </w:r>
            <w:r>
              <w:t xml:space="preserve">, </w:t>
            </w:r>
            <w:r w:rsidRPr="003515BD">
              <w:t>969</w:t>
            </w:r>
            <w:r>
              <w:t xml:space="preserve"> </w:t>
            </w:r>
            <w:r w:rsidRPr="003515BD">
              <w:t>01</w:t>
            </w:r>
            <w:r>
              <w:t xml:space="preserve"> Banská Štiavnica,</w:t>
            </w:r>
            <w:r w:rsidRPr="00C05AEA">
              <w:t xml:space="preserve"> </w:t>
            </w:r>
          </w:p>
          <w:p w14:paraId="4FEE6FFE" w14:textId="77777777" w:rsidR="009D562D" w:rsidRPr="001456F4" w:rsidRDefault="009D562D" w:rsidP="009A1205">
            <w:pPr>
              <w:pStyle w:val="Odsekzoznamu"/>
              <w:spacing w:after="270" w:line="240" w:lineRule="auto"/>
              <w:rPr>
                <w:rFonts w:asciiTheme="minorHAnsi" w:eastAsia="Times New Roman" w:hAnsiTheme="minorHAnsi" w:cstheme="minorHAnsi"/>
              </w:rPr>
            </w:pPr>
            <w:r w:rsidRPr="00C05AEA">
              <w:t>(IČO: 47471212,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94B365F"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543 280,54</w:t>
            </w:r>
          </w:p>
        </w:tc>
      </w:tr>
      <w:tr w:rsidR="009D562D" w:rsidRPr="00632D0A" w14:paraId="2BA74F46"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2E7B77D" w14:textId="77777777" w:rsidR="009D562D" w:rsidRDefault="009D562D" w:rsidP="009A1205">
            <w:pPr>
              <w:pStyle w:val="Odsekzoznamu"/>
              <w:numPr>
                <w:ilvl w:val="0"/>
                <w:numId w:val="29"/>
              </w:numPr>
              <w:spacing w:after="270" w:line="240" w:lineRule="auto"/>
              <w:ind w:right="0"/>
              <w:jc w:val="left"/>
            </w:pPr>
            <w:r w:rsidRPr="002475C2">
              <w:t xml:space="preserve">UNISTAV NB s.r.o., Hrádza 6, 968 01 Nová Baňa, </w:t>
            </w:r>
          </w:p>
          <w:p w14:paraId="5E76E2EB" w14:textId="77777777" w:rsidR="009D562D" w:rsidRPr="00632D0A" w:rsidRDefault="009D562D" w:rsidP="009A1205">
            <w:pPr>
              <w:pStyle w:val="Odsekzoznamu"/>
              <w:spacing w:after="270" w:line="240" w:lineRule="auto"/>
              <w:rPr>
                <w:rFonts w:asciiTheme="minorHAnsi" w:eastAsia="Times New Roman" w:hAnsiTheme="minorHAnsi" w:cstheme="minorHAnsi"/>
              </w:rPr>
            </w:pPr>
            <w:r w:rsidRPr="002475C2">
              <w:t>(IČO: 36820156, SK</w:t>
            </w:r>
            <w:r w:rsidRPr="002475C2">
              <w:rPr>
                <w:rFonts w:asciiTheme="minorHAnsi" w:eastAsia="Times New Roman" w:hAnsiTheme="minorHAnsi" w:cstheme="minorHAnsi"/>
              </w:rPr>
              <w:t>)</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1EC272B"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547 932,41</w:t>
            </w:r>
          </w:p>
        </w:tc>
      </w:tr>
      <w:tr w:rsidR="009D562D" w:rsidRPr="00632D0A" w14:paraId="33DD810D"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4C99022D"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163703">
              <w:rPr>
                <w:rFonts w:ascii="Open Sans" w:hAnsi="Open Sans"/>
                <w:color w:val="333333"/>
                <w:sz w:val="20"/>
                <w:szCs w:val="20"/>
                <w:shd w:val="clear" w:color="auto" w:fill="FFFFFF"/>
              </w:rPr>
              <w:t xml:space="preserve"> </w:t>
            </w:r>
            <w:r w:rsidRPr="00163703">
              <w:rPr>
                <w:rFonts w:asciiTheme="minorHAnsi" w:eastAsia="Times New Roman" w:hAnsiTheme="minorHAnsi" w:cstheme="minorHAnsi"/>
              </w:rPr>
              <w:t xml:space="preserve">CDI - FRIMCOM - JANISTAV s.r.o., Laurinská ul. 8, 811 01 Bratislava, </w:t>
            </w:r>
          </w:p>
          <w:p w14:paraId="24F558B5" w14:textId="77777777" w:rsidR="009D562D" w:rsidRPr="00163703" w:rsidRDefault="009D562D" w:rsidP="009A1205">
            <w:pPr>
              <w:pStyle w:val="Odsekzoznamu"/>
              <w:spacing w:after="270" w:line="240" w:lineRule="auto"/>
              <w:rPr>
                <w:rFonts w:asciiTheme="minorHAnsi" w:eastAsia="Times New Roman" w:hAnsiTheme="minorHAnsi" w:cstheme="minorHAnsi"/>
              </w:rPr>
            </w:pPr>
            <w:r w:rsidRPr="00163703">
              <w:rPr>
                <w:rFonts w:asciiTheme="minorHAnsi" w:eastAsia="Times New Roman" w:hAnsiTheme="minorHAnsi" w:cstheme="minorHAnsi"/>
              </w:rPr>
              <w:t>(IČO: 45558388,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358E1DB"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553 115,72</w:t>
            </w:r>
          </w:p>
        </w:tc>
      </w:tr>
      <w:tr w:rsidR="009D562D" w:rsidRPr="00632D0A" w14:paraId="618C5C5E"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3AC982D"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E3771B">
              <w:rPr>
                <w:rFonts w:asciiTheme="minorHAnsi" w:eastAsia="Times New Roman" w:hAnsiTheme="minorHAnsi" w:cstheme="minorHAnsi"/>
              </w:rPr>
              <w:t xml:space="preserve"> BAUMAN stavby s.r.o., Lúčna 2616/5 , 066 01 Humenné, </w:t>
            </w:r>
          </w:p>
          <w:p w14:paraId="1F56E8FE" w14:textId="77777777" w:rsidR="009D562D" w:rsidRPr="00E3771B" w:rsidRDefault="009D562D" w:rsidP="009A1205">
            <w:pPr>
              <w:pStyle w:val="Odsekzoznamu"/>
              <w:spacing w:after="270" w:line="240" w:lineRule="auto"/>
              <w:rPr>
                <w:rFonts w:asciiTheme="minorHAnsi" w:eastAsia="Times New Roman" w:hAnsiTheme="minorHAnsi" w:cstheme="minorHAnsi"/>
              </w:rPr>
            </w:pPr>
            <w:r w:rsidRPr="00E3771B">
              <w:rPr>
                <w:rFonts w:asciiTheme="minorHAnsi" w:eastAsia="Times New Roman" w:hAnsiTheme="minorHAnsi" w:cstheme="minorHAnsi"/>
              </w:rPr>
              <w:t>(IČO: 52203204,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435084D"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564 000,00</w:t>
            </w:r>
          </w:p>
        </w:tc>
      </w:tr>
      <w:tr w:rsidR="009D562D" w:rsidRPr="007F2CB8" w14:paraId="5138D00F"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0C07FA7" w14:textId="77777777" w:rsidR="009D562D" w:rsidRPr="008051B2"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8051B2">
              <w:rPr>
                <w:rFonts w:asciiTheme="minorHAnsi" w:eastAsia="Times New Roman" w:hAnsiTheme="minorHAnsi" w:cstheme="minorHAnsi"/>
              </w:rPr>
              <w:t xml:space="preserve">MJ-STAV s.r.o., Hriňová 1911, 962 05 Hriňová, </w:t>
            </w:r>
          </w:p>
          <w:p w14:paraId="53EE0D06" w14:textId="77777777" w:rsidR="009D562D" w:rsidRPr="008051B2" w:rsidRDefault="009D562D" w:rsidP="009A1205">
            <w:pPr>
              <w:pStyle w:val="Odsekzoznamu"/>
              <w:spacing w:after="270" w:line="240" w:lineRule="auto"/>
              <w:rPr>
                <w:rFonts w:asciiTheme="minorHAnsi" w:eastAsia="Times New Roman" w:hAnsiTheme="minorHAnsi" w:cstheme="minorHAnsi"/>
              </w:rPr>
            </w:pPr>
            <w:r w:rsidRPr="008051B2">
              <w:rPr>
                <w:rFonts w:asciiTheme="minorHAnsi" w:eastAsia="Times New Roman" w:hAnsiTheme="minorHAnsi" w:cstheme="minorHAnsi"/>
              </w:rPr>
              <w:t xml:space="preserve"> (IČO: 45478805,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E767379"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567 701,88</w:t>
            </w:r>
          </w:p>
        </w:tc>
      </w:tr>
      <w:tr w:rsidR="009D562D" w:rsidRPr="007F2CB8" w14:paraId="15F8A982"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B92A6E5"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3B7AC3">
              <w:rPr>
                <w:rFonts w:asciiTheme="minorHAnsi" w:eastAsia="Times New Roman" w:hAnsiTheme="minorHAnsi" w:cstheme="minorHAnsi"/>
              </w:rPr>
              <w:lastRenderedPageBreak/>
              <w:t xml:space="preserve">SimKor s.r.o., Trate mládeže 9/A, </w:t>
            </w:r>
            <w:r>
              <w:rPr>
                <w:rFonts w:asciiTheme="minorHAnsi" w:eastAsia="Times New Roman" w:hAnsiTheme="minorHAnsi" w:cstheme="minorHAnsi"/>
              </w:rPr>
              <w:t xml:space="preserve">č.25, </w:t>
            </w:r>
            <w:r w:rsidRPr="003B7AC3">
              <w:rPr>
                <w:rFonts w:asciiTheme="minorHAnsi" w:eastAsia="Times New Roman" w:hAnsiTheme="minorHAnsi" w:cstheme="minorHAnsi"/>
              </w:rPr>
              <w:t xml:space="preserve">969 01 Banská Štiavnica, </w:t>
            </w:r>
          </w:p>
          <w:p w14:paraId="141951B2" w14:textId="77777777" w:rsidR="009D562D" w:rsidRPr="003B7AC3" w:rsidRDefault="009D562D" w:rsidP="009A1205">
            <w:pPr>
              <w:pStyle w:val="Odsekzoznamu"/>
              <w:spacing w:after="270" w:line="240" w:lineRule="auto"/>
              <w:rPr>
                <w:rFonts w:asciiTheme="minorHAnsi" w:eastAsia="Times New Roman" w:hAnsiTheme="minorHAnsi" w:cstheme="minorHAnsi"/>
              </w:rPr>
            </w:pPr>
            <w:r w:rsidRPr="003B7AC3">
              <w:rPr>
                <w:rFonts w:asciiTheme="minorHAnsi" w:eastAsia="Times New Roman" w:hAnsiTheme="minorHAnsi" w:cstheme="minorHAnsi"/>
              </w:rPr>
              <w:t>(IČO: 36014354,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A5FDD7A" w14:textId="77777777" w:rsidR="009D562D" w:rsidRPr="001E25FE" w:rsidRDefault="009D562D" w:rsidP="009A1205">
            <w:pPr>
              <w:jc w:val="center"/>
              <w:rPr>
                <w:rFonts w:asciiTheme="minorHAnsi" w:hAnsiTheme="minorHAnsi" w:cstheme="minorHAnsi"/>
                <w:color w:val="333333"/>
              </w:rPr>
            </w:pPr>
          </w:p>
          <w:p w14:paraId="3AC0538F" w14:textId="77777777" w:rsidR="009D562D" w:rsidRPr="001E25FE" w:rsidRDefault="009D562D" w:rsidP="009A1205">
            <w:pPr>
              <w:jc w:val="center"/>
              <w:rPr>
                <w:rFonts w:asciiTheme="minorHAnsi" w:hAnsiTheme="minorHAnsi" w:cstheme="minorHAnsi"/>
                <w:color w:val="333333"/>
              </w:rPr>
            </w:pPr>
            <w:r>
              <w:rPr>
                <w:rFonts w:asciiTheme="minorHAnsi" w:hAnsiTheme="minorHAnsi" w:cstheme="minorHAnsi"/>
                <w:color w:val="333333"/>
              </w:rPr>
              <w:t xml:space="preserve">     </w:t>
            </w:r>
            <w:r w:rsidRPr="001E25FE">
              <w:rPr>
                <w:rFonts w:asciiTheme="minorHAnsi" w:hAnsiTheme="minorHAnsi" w:cstheme="minorHAnsi"/>
                <w:color w:val="333333"/>
              </w:rPr>
              <w:t>571 184,27</w:t>
            </w:r>
          </w:p>
          <w:p w14:paraId="7F525E4D"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p>
        </w:tc>
      </w:tr>
      <w:tr w:rsidR="009D562D" w:rsidRPr="007F2CB8" w14:paraId="2C11BEBE"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F8BABAD"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C05AEA">
              <w:rPr>
                <w:rFonts w:asciiTheme="minorHAnsi" w:eastAsia="Times New Roman" w:hAnsiTheme="minorHAnsi" w:cstheme="minorHAnsi"/>
              </w:rPr>
              <w:t>PRIEMSTAV STAVEBNÁ a.s.</w:t>
            </w:r>
            <w:r>
              <w:rPr>
                <w:rFonts w:asciiTheme="minorHAnsi" w:eastAsia="Times New Roman" w:hAnsiTheme="minorHAnsi" w:cstheme="minorHAnsi"/>
              </w:rPr>
              <w:t xml:space="preserve">, </w:t>
            </w:r>
            <w:r w:rsidRPr="004518C3">
              <w:rPr>
                <w:rFonts w:asciiTheme="minorHAnsi" w:eastAsia="Times New Roman" w:hAnsiTheme="minorHAnsi" w:cstheme="minorHAnsi"/>
              </w:rPr>
              <w:t>M.R.Štefánika</w:t>
            </w:r>
            <w:r>
              <w:rPr>
                <w:rFonts w:asciiTheme="minorHAnsi" w:eastAsia="Times New Roman" w:hAnsiTheme="minorHAnsi" w:cstheme="minorHAnsi"/>
              </w:rPr>
              <w:t xml:space="preserve"> 116, </w:t>
            </w:r>
            <w:r w:rsidRPr="004518C3">
              <w:rPr>
                <w:rFonts w:asciiTheme="minorHAnsi" w:eastAsia="Times New Roman" w:hAnsiTheme="minorHAnsi" w:cstheme="minorHAnsi"/>
              </w:rPr>
              <w:t>972</w:t>
            </w:r>
            <w:r>
              <w:rPr>
                <w:rFonts w:asciiTheme="minorHAnsi" w:eastAsia="Times New Roman" w:hAnsiTheme="minorHAnsi" w:cstheme="minorHAnsi"/>
              </w:rPr>
              <w:t xml:space="preserve"> </w:t>
            </w:r>
            <w:r w:rsidRPr="004518C3">
              <w:rPr>
                <w:rFonts w:asciiTheme="minorHAnsi" w:eastAsia="Times New Roman" w:hAnsiTheme="minorHAnsi" w:cstheme="minorHAnsi"/>
              </w:rPr>
              <w:t>71</w:t>
            </w:r>
            <w:r>
              <w:rPr>
                <w:rFonts w:asciiTheme="minorHAnsi" w:eastAsia="Times New Roman" w:hAnsiTheme="minorHAnsi" w:cstheme="minorHAnsi"/>
              </w:rPr>
              <w:t xml:space="preserve"> Nováky,</w:t>
            </w:r>
            <w:r w:rsidRPr="00C05AEA">
              <w:rPr>
                <w:rFonts w:asciiTheme="minorHAnsi" w:eastAsia="Times New Roman" w:hAnsiTheme="minorHAnsi" w:cstheme="minorHAnsi"/>
              </w:rPr>
              <w:t xml:space="preserve"> </w:t>
            </w:r>
          </w:p>
          <w:p w14:paraId="2C4608AE" w14:textId="77777777" w:rsidR="009D562D" w:rsidRPr="006B3F2F" w:rsidRDefault="009D562D" w:rsidP="009A1205">
            <w:pPr>
              <w:pStyle w:val="Odsekzoznamu"/>
              <w:spacing w:after="270" w:line="240" w:lineRule="auto"/>
              <w:rPr>
                <w:rFonts w:asciiTheme="minorHAnsi" w:eastAsia="Times New Roman" w:hAnsiTheme="minorHAnsi" w:cstheme="minorHAnsi"/>
              </w:rPr>
            </w:pPr>
            <w:r w:rsidRPr="00C05AEA">
              <w:rPr>
                <w:rFonts w:asciiTheme="minorHAnsi" w:eastAsia="Times New Roman" w:hAnsiTheme="minorHAnsi" w:cstheme="minorHAnsi"/>
              </w:rPr>
              <w:t>(IČO: 36302953,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5C7C65E"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575 943,02</w:t>
            </w:r>
          </w:p>
        </w:tc>
      </w:tr>
      <w:tr w:rsidR="009D562D" w:rsidRPr="007F2CB8" w14:paraId="7193459E"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3FCF5A83" w14:textId="77777777" w:rsidR="009D562D" w:rsidRPr="00445E62"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t xml:space="preserve"> Metrostav Slovakia a.s., </w:t>
            </w:r>
            <w:r w:rsidRPr="003515BD">
              <w:t xml:space="preserve">Mlynské Nivy </w:t>
            </w:r>
            <w:r>
              <w:t xml:space="preserve">68, </w:t>
            </w:r>
            <w:r w:rsidRPr="003515BD">
              <w:t>824</w:t>
            </w:r>
            <w:r>
              <w:t xml:space="preserve"> </w:t>
            </w:r>
            <w:r w:rsidRPr="003515BD">
              <w:t>77</w:t>
            </w:r>
            <w:r>
              <w:t xml:space="preserve"> Bratislava, </w:t>
            </w:r>
          </w:p>
          <w:p w14:paraId="10D0251D" w14:textId="77777777" w:rsidR="009D562D" w:rsidRPr="007321DF" w:rsidRDefault="009D562D" w:rsidP="009A1205">
            <w:pPr>
              <w:pStyle w:val="Odsekzoznamu"/>
              <w:spacing w:after="270" w:line="240" w:lineRule="auto"/>
              <w:rPr>
                <w:rFonts w:asciiTheme="minorHAnsi" w:eastAsia="Times New Roman" w:hAnsiTheme="minorHAnsi" w:cstheme="minorHAnsi"/>
              </w:rPr>
            </w:pPr>
            <w:r w:rsidRPr="00C05AEA">
              <w:t>(IČO: 47144190,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C2C94FE" w14:textId="77777777" w:rsidR="009D562D" w:rsidRDefault="009D562D" w:rsidP="009A1205">
            <w:pPr>
              <w:pStyle w:val="Normlny1"/>
              <w:spacing w:after="0" w:line="240" w:lineRule="auto"/>
              <w:jc w:val="center"/>
              <w:textAlignment w:val="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          </w:t>
            </w:r>
          </w:p>
          <w:p w14:paraId="755C8460" w14:textId="77777777" w:rsidR="009D562D" w:rsidRPr="001E25FE" w:rsidRDefault="009D562D" w:rsidP="009A1205">
            <w:pPr>
              <w:pStyle w:val="Normlny1"/>
              <w:spacing w:after="0" w:line="240" w:lineRule="auto"/>
              <w:jc w:val="center"/>
              <w:textAlignment w:val="auto"/>
              <w:rPr>
                <w:rFonts w:asciiTheme="minorHAnsi" w:hAnsiTheme="minorHAnsi" w:cstheme="minorHAnsi"/>
                <w:color w:val="333333"/>
                <w:shd w:val="clear" w:color="auto" w:fill="FFFFFF"/>
              </w:rPr>
            </w:pPr>
            <w:r w:rsidRPr="001E25FE">
              <w:rPr>
                <w:rFonts w:asciiTheme="minorHAnsi" w:hAnsiTheme="minorHAnsi" w:cstheme="minorHAnsi"/>
                <w:color w:val="333333"/>
                <w:shd w:val="clear" w:color="auto" w:fill="FFFFFF"/>
              </w:rPr>
              <w:t>579 468,91</w:t>
            </w:r>
          </w:p>
          <w:p w14:paraId="794F483D" w14:textId="77777777" w:rsidR="009D562D" w:rsidRPr="006676DB" w:rsidRDefault="009D562D" w:rsidP="009A1205">
            <w:pPr>
              <w:pStyle w:val="Normlny1"/>
              <w:spacing w:after="0" w:line="240" w:lineRule="auto"/>
              <w:jc w:val="center"/>
              <w:textAlignment w:val="auto"/>
              <w:rPr>
                <w:rFonts w:asciiTheme="minorHAnsi" w:hAnsiTheme="minorHAnsi" w:cstheme="minorHAnsi"/>
                <w:color w:val="333333"/>
                <w:shd w:val="clear" w:color="auto" w:fill="FFFFFF"/>
              </w:rPr>
            </w:pPr>
          </w:p>
        </w:tc>
      </w:tr>
      <w:tr w:rsidR="009D562D" w:rsidRPr="007F2CB8" w14:paraId="434D99B4"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39E2A92C" w14:textId="77777777" w:rsidR="009D562D" w:rsidRPr="00430098"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C05AEA">
              <w:t xml:space="preserve"> HSH izol s.r.o.</w:t>
            </w:r>
            <w:r>
              <w:t xml:space="preserve">, </w:t>
            </w:r>
            <w:r w:rsidRPr="003515BD">
              <w:t>Trnavská</w:t>
            </w:r>
            <w:r>
              <w:t xml:space="preserve"> 920, </w:t>
            </w:r>
            <w:r w:rsidRPr="003515BD">
              <w:t>926 01</w:t>
            </w:r>
            <w:r>
              <w:t xml:space="preserve"> Sereď,</w:t>
            </w:r>
            <w:r w:rsidRPr="00C05AEA">
              <w:t xml:space="preserve"> </w:t>
            </w:r>
          </w:p>
          <w:p w14:paraId="4780D0AE" w14:textId="77777777" w:rsidR="009D562D" w:rsidRPr="005E0090" w:rsidRDefault="009D562D" w:rsidP="009A1205">
            <w:pPr>
              <w:pStyle w:val="Odsekzoznamu"/>
              <w:spacing w:after="270" w:line="240" w:lineRule="auto"/>
              <w:rPr>
                <w:rFonts w:asciiTheme="minorHAnsi" w:eastAsia="Times New Roman" w:hAnsiTheme="minorHAnsi" w:cstheme="minorHAnsi"/>
              </w:rPr>
            </w:pPr>
            <w:r w:rsidRPr="00C05AEA">
              <w:t>(IČO: 36353604,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33D278EE" w14:textId="77777777" w:rsidR="009D562D" w:rsidRPr="001E25FE" w:rsidRDefault="009D562D" w:rsidP="009A1205">
            <w:pPr>
              <w:jc w:val="center"/>
              <w:rPr>
                <w:rFonts w:asciiTheme="minorHAnsi" w:hAnsiTheme="minorHAnsi" w:cstheme="minorHAnsi"/>
                <w:color w:val="333333"/>
              </w:rPr>
            </w:pPr>
          </w:p>
          <w:p w14:paraId="2C761482" w14:textId="77777777" w:rsidR="009D562D" w:rsidRPr="001E25FE" w:rsidRDefault="009D562D" w:rsidP="009A1205">
            <w:pPr>
              <w:jc w:val="center"/>
              <w:rPr>
                <w:rFonts w:asciiTheme="minorHAnsi" w:hAnsiTheme="minorHAnsi" w:cstheme="minorHAnsi"/>
                <w:color w:val="333333"/>
              </w:rPr>
            </w:pPr>
            <w:r>
              <w:rPr>
                <w:rFonts w:asciiTheme="minorHAnsi" w:hAnsiTheme="minorHAnsi" w:cstheme="minorHAnsi"/>
                <w:color w:val="333333"/>
              </w:rPr>
              <w:t xml:space="preserve">      </w:t>
            </w:r>
            <w:r w:rsidRPr="001E25FE">
              <w:rPr>
                <w:rFonts w:asciiTheme="minorHAnsi" w:hAnsiTheme="minorHAnsi" w:cstheme="minorHAnsi"/>
                <w:color w:val="333333"/>
              </w:rPr>
              <w:t>580 923,79</w:t>
            </w:r>
          </w:p>
          <w:p w14:paraId="48FD9518"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p>
        </w:tc>
      </w:tr>
      <w:tr w:rsidR="009D562D" w:rsidRPr="007F2CB8" w14:paraId="09ED4BB5"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30E5C05" w14:textId="77777777" w:rsidR="009D562D" w:rsidRDefault="009D562D" w:rsidP="009A1205">
            <w:pPr>
              <w:pStyle w:val="Odsekzoznamu"/>
              <w:numPr>
                <w:ilvl w:val="0"/>
                <w:numId w:val="29"/>
              </w:numPr>
              <w:spacing w:after="270" w:line="240" w:lineRule="auto"/>
              <w:ind w:right="0"/>
              <w:jc w:val="left"/>
            </w:pPr>
            <w:r w:rsidRPr="002554AE">
              <w:t>I.K.M. REALITY-STAVING Banská Bystrica, a.s., Kláry Jarunkovej 2,</w:t>
            </w:r>
          </w:p>
          <w:p w14:paraId="28ECE630" w14:textId="77777777" w:rsidR="009D562D" w:rsidRPr="002554AE" w:rsidRDefault="009D562D" w:rsidP="009A1205">
            <w:pPr>
              <w:pStyle w:val="Odsekzoznamu"/>
              <w:spacing w:after="270" w:line="240" w:lineRule="auto"/>
            </w:pPr>
            <w:r w:rsidRPr="002554AE">
              <w:t xml:space="preserve"> 974 01 Banská Bystrica, (IČO: 36018741,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3478606"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581 735,56</w:t>
            </w:r>
          </w:p>
        </w:tc>
      </w:tr>
      <w:tr w:rsidR="009D562D" w:rsidRPr="007F2CB8" w14:paraId="21D0B4A7"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F7E02B8"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B740E0">
              <w:rPr>
                <w:rFonts w:asciiTheme="minorHAnsi" w:eastAsia="Times New Roman" w:hAnsiTheme="minorHAnsi" w:cstheme="minorHAnsi"/>
              </w:rPr>
              <w:t xml:space="preserve"> SOAR sk, a.s., Pri Rajčianke 49, 010 01 Žilina, </w:t>
            </w:r>
          </w:p>
          <w:p w14:paraId="503B2DE0" w14:textId="77777777" w:rsidR="009D562D" w:rsidRPr="005E0090" w:rsidRDefault="009D562D" w:rsidP="009A1205">
            <w:pPr>
              <w:pStyle w:val="Odsekzoznamu"/>
              <w:spacing w:after="270" w:line="240" w:lineRule="auto"/>
              <w:rPr>
                <w:rFonts w:asciiTheme="minorHAnsi" w:eastAsia="Times New Roman" w:hAnsiTheme="minorHAnsi" w:cstheme="minorHAnsi"/>
              </w:rPr>
            </w:pPr>
            <w:r w:rsidRPr="00B740E0">
              <w:rPr>
                <w:rFonts w:asciiTheme="minorHAnsi" w:eastAsia="Times New Roman" w:hAnsiTheme="minorHAnsi" w:cstheme="minorHAnsi"/>
              </w:rPr>
              <w:t>(IČO: 50442201,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95BCCE9" w14:textId="77777777" w:rsidR="009D562D" w:rsidRPr="001E25FE" w:rsidRDefault="009D562D" w:rsidP="009A1205">
            <w:pPr>
              <w:pStyle w:val="Normlny1"/>
              <w:spacing w:after="0" w:line="240" w:lineRule="auto"/>
              <w:jc w:val="center"/>
              <w:textAlignment w:val="auto"/>
              <w:rPr>
                <w:rFonts w:asciiTheme="minorHAnsi" w:hAnsiTheme="minorHAnsi" w:cstheme="minorHAnsi"/>
                <w:color w:val="333333"/>
              </w:rPr>
            </w:pPr>
            <w:r w:rsidRPr="001E25FE">
              <w:rPr>
                <w:rFonts w:asciiTheme="minorHAnsi" w:hAnsiTheme="minorHAnsi" w:cstheme="minorHAnsi"/>
                <w:color w:val="333333"/>
                <w:shd w:val="clear" w:color="auto" w:fill="FFFFFF"/>
              </w:rPr>
              <w:t>583 479,43</w:t>
            </w:r>
          </w:p>
        </w:tc>
      </w:tr>
      <w:tr w:rsidR="009D562D" w:rsidRPr="007F2CB8" w14:paraId="6113F22A"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EAF325F"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E12E7C">
              <w:rPr>
                <w:rFonts w:asciiTheme="minorHAnsi" w:eastAsia="Times New Roman" w:hAnsiTheme="minorHAnsi" w:cstheme="minorHAnsi"/>
              </w:rPr>
              <w:t xml:space="preserve"> ERPOS,spol. s r.o., Vysokoškolákov 4, 010 08 Žilina, </w:t>
            </w:r>
          </w:p>
          <w:p w14:paraId="022C6033" w14:textId="77777777" w:rsidR="009D562D" w:rsidRPr="005E0090" w:rsidRDefault="009D562D" w:rsidP="009A1205">
            <w:pPr>
              <w:pStyle w:val="Odsekzoznamu"/>
              <w:spacing w:after="270" w:line="240" w:lineRule="auto"/>
              <w:rPr>
                <w:rFonts w:asciiTheme="minorHAnsi" w:eastAsia="Times New Roman" w:hAnsiTheme="minorHAnsi" w:cstheme="minorHAnsi"/>
              </w:rPr>
            </w:pPr>
            <w:r w:rsidRPr="00E12E7C">
              <w:rPr>
                <w:rFonts w:asciiTheme="minorHAnsi" w:eastAsia="Times New Roman" w:hAnsiTheme="minorHAnsi" w:cstheme="minorHAnsi"/>
              </w:rPr>
              <w:t>(IČO: 31588506,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7B733766" w14:textId="77777777" w:rsidR="009D562D" w:rsidRPr="001E25FE" w:rsidRDefault="009D562D" w:rsidP="009A1205">
            <w:pPr>
              <w:jc w:val="center"/>
              <w:rPr>
                <w:rFonts w:asciiTheme="minorHAnsi" w:hAnsiTheme="minorHAnsi" w:cstheme="minorHAnsi"/>
                <w:color w:val="333333"/>
              </w:rPr>
            </w:pPr>
          </w:p>
          <w:p w14:paraId="0E215113" w14:textId="77777777" w:rsidR="009D562D" w:rsidRPr="001E25FE" w:rsidRDefault="009D562D" w:rsidP="009A1205">
            <w:pPr>
              <w:jc w:val="center"/>
              <w:rPr>
                <w:rFonts w:asciiTheme="minorHAnsi" w:hAnsiTheme="minorHAnsi" w:cstheme="minorHAnsi"/>
                <w:color w:val="333333"/>
              </w:rPr>
            </w:pPr>
            <w:r>
              <w:rPr>
                <w:rFonts w:asciiTheme="minorHAnsi" w:hAnsiTheme="minorHAnsi" w:cstheme="minorHAnsi"/>
                <w:color w:val="333333"/>
                <w:shd w:val="clear" w:color="auto" w:fill="FFFFFF"/>
              </w:rPr>
              <w:t xml:space="preserve">     </w:t>
            </w:r>
            <w:r w:rsidRPr="001E25FE">
              <w:rPr>
                <w:rFonts w:asciiTheme="minorHAnsi" w:hAnsiTheme="minorHAnsi" w:cstheme="minorHAnsi"/>
                <w:color w:val="333333"/>
                <w:shd w:val="clear" w:color="auto" w:fill="FFFFFF"/>
              </w:rPr>
              <w:t>599 179,37</w:t>
            </w:r>
          </w:p>
          <w:p w14:paraId="2F300A9D"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p>
        </w:tc>
      </w:tr>
      <w:tr w:rsidR="009D562D" w:rsidRPr="007F2CB8" w14:paraId="74B72C49"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53E19E3" w14:textId="77777777" w:rsidR="009D562D" w:rsidRPr="00445E62"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C05AEA">
              <w:t>PYROMETAL, s.r.o.</w:t>
            </w:r>
            <w:r>
              <w:t xml:space="preserve">, </w:t>
            </w:r>
            <w:r w:rsidRPr="00B26F7F">
              <w:t>T. J. Moussona</w:t>
            </w:r>
            <w:r>
              <w:t xml:space="preserve"> </w:t>
            </w:r>
            <w:r w:rsidRPr="007C6511">
              <w:t>1653/2</w:t>
            </w:r>
            <w:r>
              <w:t xml:space="preserve">, </w:t>
            </w:r>
            <w:r w:rsidRPr="008E7247">
              <w:t>071</w:t>
            </w:r>
            <w:r>
              <w:t xml:space="preserve"> </w:t>
            </w:r>
            <w:r w:rsidRPr="008E7247">
              <w:t>01</w:t>
            </w:r>
            <w:r>
              <w:t xml:space="preserve"> Michalovce,</w:t>
            </w:r>
            <w:r w:rsidRPr="00C05AEA">
              <w:t xml:space="preserve"> </w:t>
            </w:r>
          </w:p>
          <w:p w14:paraId="4A73F121" w14:textId="77777777" w:rsidR="009D562D" w:rsidRPr="008634A7" w:rsidRDefault="009D562D" w:rsidP="009A1205">
            <w:pPr>
              <w:pStyle w:val="Odsekzoznamu"/>
              <w:spacing w:after="270" w:line="240" w:lineRule="auto"/>
              <w:rPr>
                <w:rFonts w:asciiTheme="minorHAnsi" w:eastAsia="Times New Roman" w:hAnsiTheme="minorHAnsi" w:cstheme="minorHAnsi"/>
              </w:rPr>
            </w:pPr>
            <w:r w:rsidRPr="00C05AEA">
              <w:t>(IČO: 44483830,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CF66CC2"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607 213,12</w:t>
            </w:r>
          </w:p>
        </w:tc>
      </w:tr>
      <w:tr w:rsidR="009D562D" w:rsidRPr="007F2CB8" w14:paraId="3347D046"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322AD63F"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27755E">
              <w:rPr>
                <w:rFonts w:asciiTheme="minorHAnsi" w:eastAsia="Times New Roman" w:hAnsiTheme="minorHAnsi" w:cstheme="minorHAnsi"/>
              </w:rPr>
              <w:t xml:space="preserve"> COSTRUO, spol. s r.o., Parný mlyn 5142, 984 01 Lučenec,</w:t>
            </w:r>
          </w:p>
          <w:p w14:paraId="3069EDC1" w14:textId="77777777" w:rsidR="009D562D" w:rsidRPr="0027755E" w:rsidRDefault="009D562D" w:rsidP="009A1205">
            <w:pPr>
              <w:pStyle w:val="Odsekzoznamu"/>
              <w:spacing w:after="270" w:line="240" w:lineRule="auto"/>
              <w:rPr>
                <w:rFonts w:asciiTheme="minorHAnsi" w:eastAsia="Times New Roman" w:hAnsiTheme="minorHAnsi" w:cstheme="minorHAnsi"/>
              </w:rPr>
            </w:pPr>
            <w:r w:rsidRPr="0027755E">
              <w:rPr>
                <w:rFonts w:asciiTheme="minorHAnsi" w:eastAsia="Times New Roman" w:hAnsiTheme="minorHAnsi" w:cstheme="minorHAnsi"/>
              </w:rPr>
              <w:t xml:space="preserve"> (IČO: 31588794,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AD2C7CC"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647 880,00</w:t>
            </w:r>
          </w:p>
        </w:tc>
      </w:tr>
      <w:tr w:rsidR="009D562D" w:rsidRPr="007F2CB8" w14:paraId="3C051B02"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50DEE4F" w14:textId="77777777" w:rsidR="009D562D"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27755E">
              <w:rPr>
                <w:rFonts w:asciiTheme="minorHAnsi" w:eastAsia="Times New Roman" w:hAnsiTheme="minorHAnsi" w:cstheme="minorHAnsi"/>
              </w:rPr>
              <w:t xml:space="preserve"> PRIMA INVEST, spol. s r. o., Bakossova 60, 974 01 Banská Bystrica, </w:t>
            </w:r>
          </w:p>
          <w:p w14:paraId="627C4794" w14:textId="77777777" w:rsidR="009D562D" w:rsidRPr="0027755E" w:rsidRDefault="009D562D" w:rsidP="009A1205">
            <w:pPr>
              <w:pStyle w:val="Odsekzoznamu"/>
              <w:spacing w:after="270" w:line="240" w:lineRule="auto"/>
              <w:rPr>
                <w:rFonts w:asciiTheme="minorHAnsi" w:eastAsia="Times New Roman" w:hAnsiTheme="minorHAnsi" w:cstheme="minorHAnsi"/>
              </w:rPr>
            </w:pPr>
            <w:r w:rsidRPr="0027755E">
              <w:rPr>
                <w:rFonts w:asciiTheme="minorHAnsi" w:eastAsia="Times New Roman" w:hAnsiTheme="minorHAnsi" w:cstheme="minorHAnsi"/>
              </w:rPr>
              <w:t>(IČO: 31644791,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54D2F4C5"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651 792,86</w:t>
            </w:r>
          </w:p>
        </w:tc>
      </w:tr>
      <w:tr w:rsidR="009D562D" w:rsidRPr="007F2CB8" w14:paraId="2DB3EFEA"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AE9F5B8" w14:textId="77777777" w:rsidR="009D562D" w:rsidRPr="000E30A8"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0E30A8">
              <w:rPr>
                <w:rFonts w:asciiTheme="minorHAnsi" w:eastAsia="Times New Roman" w:hAnsiTheme="minorHAnsi" w:cstheme="minorHAnsi"/>
              </w:rPr>
              <w:t xml:space="preserve">RS- Building s.r.o., Korytnická cesta 151, 034 73 Liptovská Osada, </w:t>
            </w:r>
          </w:p>
          <w:p w14:paraId="6C844D16" w14:textId="77777777" w:rsidR="009D562D" w:rsidRPr="000E30A8" w:rsidRDefault="009D562D" w:rsidP="009A1205">
            <w:pPr>
              <w:pStyle w:val="Odsekzoznamu"/>
              <w:spacing w:after="270" w:line="240" w:lineRule="auto"/>
              <w:rPr>
                <w:rFonts w:asciiTheme="minorHAnsi" w:eastAsia="Times New Roman" w:hAnsiTheme="minorHAnsi" w:cstheme="minorHAnsi"/>
              </w:rPr>
            </w:pPr>
            <w:r w:rsidRPr="000E30A8">
              <w:rPr>
                <w:rFonts w:asciiTheme="minorHAnsi" w:eastAsia="Times New Roman" w:hAnsiTheme="minorHAnsi" w:cstheme="minorHAnsi"/>
              </w:rPr>
              <w:t>IČO: 46448764,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A8E3C81"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684 257,54</w:t>
            </w:r>
          </w:p>
        </w:tc>
      </w:tr>
      <w:tr w:rsidR="009D562D" w:rsidRPr="007F2CB8" w14:paraId="302C2263"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6B07AFAF" w14:textId="77777777" w:rsidR="009D562D" w:rsidRDefault="009D562D" w:rsidP="009A1205">
            <w:pPr>
              <w:pStyle w:val="Odsekzoznamu"/>
              <w:numPr>
                <w:ilvl w:val="0"/>
                <w:numId w:val="29"/>
              </w:numPr>
              <w:spacing w:after="270" w:line="240" w:lineRule="auto"/>
              <w:ind w:right="0"/>
              <w:jc w:val="left"/>
            </w:pPr>
            <w:r w:rsidRPr="00C05AEA">
              <w:lastRenderedPageBreak/>
              <w:t>TREETHERM SK s.r.o.</w:t>
            </w:r>
            <w:r>
              <w:t xml:space="preserve">, </w:t>
            </w:r>
            <w:r w:rsidRPr="009A2A59">
              <w:t>Mičinská cesta</w:t>
            </w:r>
            <w:r>
              <w:t xml:space="preserve"> 1, 974 01 Banská Bystrica,</w:t>
            </w:r>
            <w:r w:rsidRPr="00C05AEA">
              <w:t xml:space="preserve"> </w:t>
            </w:r>
          </w:p>
          <w:p w14:paraId="20EBB7F3" w14:textId="77777777" w:rsidR="009D562D" w:rsidRPr="0094340F" w:rsidRDefault="009D562D" w:rsidP="009A1205">
            <w:pPr>
              <w:pStyle w:val="Odsekzoznamu"/>
              <w:spacing w:after="270" w:line="240" w:lineRule="auto"/>
              <w:rPr>
                <w:rFonts w:asciiTheme="minorHAnsi" w:eastAsia="Times New Roman" w:hAnsiTheme="minorHAnsi" w:cstheme="minorHAnsi"/>
              </w:rPr>
            </w:pPr>
            <w:r w:rsidRPr="00C05AEA">
              <w:t>(IČO: 36636746, SK)</w:t>
            </w:r>
            <w:r w:rsidRPr="00C05AEA">
              <w:tab/>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0DFCA3FF"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1E25FE">
              <w:rPr>
                <w:rFonts w:asciiTheme="minorHAnsi" w:hAnsiTheme="minorHAnsi" w:cstheme="minorHAnsi"/>
                <w:color w:val="333333"/>
                <w:shd w:val="clear" w:color="auto" w:fill="FFFFFF"/>
              </w:rPr>
              <w:t>707 266,50</w:t>
            </w:r>
          </w:p>
        </w:tc>
      </w:tr>
      <w:tr w:rsidR="009D562D" w:rsidRPr="007F2CB8" w14:paraId="107C4FA6" w14:textId="77777777" w:rsidTr="009A1205">
        <w:trPr>
          <w:trHeight w:val="1068"/>
          <w:jc w:val="center"/>
        </w:trPr>
        <w:tc>
          <w:tcPr>
            <w:tcW w:w="7519"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28300503" w14:textId="77777777" w:rsidR="009D562D" w:rsidRPr="0094340F" w:rsidRDefault="009D562D" w:rsidP="009A1205">
            <w:pPr>
              <w:pStyle w:val="Odsekzoznamu"/>
              <w:numPr>
                <w:ilvl w:val="0"/>
                <w:numId w:val="29"/>
              </w:numPr>
              <w:spacing w:after="270" w:line="240" w:lineRule="auto"/>
              <w:ind w:right="0"/>
              <w:jc w:val="left"/>
              <w:rPr>
                <w:rFonts w:asciiTheme="minorHAnsi" w:eastAsia="Times New Roman" w:hAnsiTheme="minorHAnsi" w:cstheme="minorHAnsi"/>
              </w:rPr>
            </w:pPr>
            <w:r w:rsidRPr="0094340F">
              <w:rPr>
                <w:rFonts w:asciiTheme="minorHAnsi" w:eastAsia="Times New Roman" w:hAnsiTheme="minorHAnsi" w:cstheme="minorHAnsi"/>
              </w:rPr>
              <w:t xml:space="preserve">Artini s.r.o., Družstevná 6, 831 04 Bratislava, </w:t>
            </w:r>
          </w:p>
          <w:p w14:paraId="553CFDC9" w14:textId="77777777" w:rsidR="009D562D" w:rsidRPr="00BA01B0" w:rsidRDefault="009D562D" w:rsidP="009A1205">
            <w:pPr>
              <w:pStyle w:val="Odsekzoznamu"/>
              <w:spacing w:after="270" w:line="240" w:lineRule="auto"/>
              <w:rPr>
                <w:rFonts w:asciiTheme="minorHAnsi" w:eastAsia="Times New Roman" w:hAnsiTheme="minorHAnsi" w:cstheme="minorHAnsi"/>
              </w:rPr>
            </w:pPr>
            <w:r w:rsidRPr="0094340F">
              <w:rPr>
                <w:rFonts w:asciiTheme="minorHAnsi" w:eastAsia="Times New Roman" w:hAnsiTheme="minorHAnsi" w:cstheme="minorHAnsi"/>
              </w:rPr>
              <w:t>(IČO: 44052537, SK)</w:t>
            </w:r>
          </w:p>
        </w:tc>
        <w:tc>
          <w:tcPr>
            <w:tcW w:w="2268" w:type="dxa"/>
            <w:tcBorders>
              <w:top w:val="thickThinSmallGap" w:sz="18" w:space="0" w:color="A6A6A6" w:themeColor="background1" w:themeShade="A6"/>
              <w:left w:val="thickThinSmallGap" w:sz="18" w:space="0" w:color="A6A6A6" w:themeColor="background1" w:themeShade="A6"/>
              <w:bottom w:val="thickThinSmallGap" w:sz="18" w:space="0" w:color="A6A6A6" w:themeColor="background1" w:themeShade="A6"/>
              <w:right w:val="thickThinSmallGap" w:sz="18" w:space="0" w:color="A6A6A6" w:themeColor="background1" w:themeShade="A6"/>
            </w:tcBorders>
            <w:vAlign w:val="center"/>
          </w:tcPr>
          <w:p w14:paraId="1FE0DC9E" w14:textId="77777777" w:rsidR="009D562D" w:rsidRPr="001E25FE" w:rsidRDefault="009D562D" w:rsidP="009A1205">
            <w:pPr>
              <w:pStyle w:val="Normlny1"/>
              <w:spacing w:after="0" w:line="240" w:lineRule="auto"/>
              <w:jc w:val="center"/>
              <w:textAlignment w:val="auto"/>
              <w:rPr>
                <w:rFonts w:asciiTheme="minorHAnsi" w:hAnsiTheme="minorHAnsi" w:cstheme="minorHAnsi"/>
                <w:shd w:val="clear" w:color="auto" w:fill="FFFFFF"/>
              </w:rPr>
            </w:pPr>
            <w:r w:rsidRPr="00E82D35">
              <w:rPr>
                <w:rFonts w:asciiTheme="minorHAnsi" w:hAnsiTheme="minorHAnsi" w:cstheme="minorHAnsi"/>
                <w:color w:val="333333"/>
                <w:shd w:val="clear" w:color="auto" w:fill="FFFFFF"/>
              </w:rPr>
              <w:t>710 384,14</w:t>
            </w:r>
          </w:p>
        </w:tc>
      </w:tr>
    </w:tbl>
    <w:p w14:paraId="197DA401" w14:textId="77777777" w:rsidR="009D562D" w:rsidRDefault="009D562D" w:rsidP="002E2CE1">
      <w:pPr>
        <w:spacing w:after="0"/>
        <w:ind w:right="0"/>
        <w:rPr>
          <w:rFonts w:asciiTheme="minorHAnsi" w:hAnsiTheme="minorHAnsi"/>
        </w:rPr>
      </w:pPr>
    </w:p>
    <w:p w14:paraId="02D324CE" w14:textId="6EF6F8AD" w:rsidR="00A37A03" w:rsidRPr="00A37A03" w:rsidRDefault="00A37A03" w:rsidP="00A37A03">
      <w:pPr>
        <w:rPr>
          <w:rFonts w:asciiTheme="minorHAnsi" w:hAnsiTheme="minorHAnsi"/>
          <w:sz w:val="24"/>
          <w:szCs w:val="24"/>
        </w:rPr>
      </w:pPr>
      <w:r w:rsidRPr="00A37A03">
        <w:rPr>
          <w:rFonts w:asciiTheme="minorHAnsi" w:hAnsiTheme="minorHAnsi"/>
          <w:color w:val="auto"/>
        </w:rPr>
        <w:t xml:space="preserve">Vylúčený bol uchádzač pôvodne umiestnený na 1.mieste </w:t>
      </w:r>
      <w:r w:rsidRPr="00A37A03">
        <w:rPr>
          <w:rFonts w:asciiTheme="minorHAnsi" w:eastAsia="Times New Roman" w:hAnsiTheme="minorHAnsi" w:cstheme="minorHAnsi"/>
        </w:rPr>
        <w:t>MM Trade SK, s.r.o., Angyalová 423 /13, 967 01 Kremnica, (IČO: 46931694, SK)</w:t>
      </w:r>
      <w:r>
        <w:rPr>
          <w:rFonts w:asciiTheme="minorHAnsi" w:eastAsia="Times New Roman" w:hAnsiTheme="minorHAnsi" w:cstheme="minorHAnsi"/>
        </w:rPr>
        <w:t xml:space="preserve"> pre nesplnenie podmienok účasti, o čom je </w:t>
      </w:r>
      <w:r w:rsidRPr="00A37A03">
        <w:rPr>
          <w:rFonts w:asciiTheme="minorHAnsi" w:eastAsia="Times New Roman" w:hAnsiTheme="minorHAnsi" w:cstheme="minorHAnsi"/>
        </w:rPr>
        <w:t>informácia v </w:t>
      </w:r>
      <w:r w:rsidRPr="00A37A03">
        <w:rPr>
          <w:rFonts w:asciiTheme="minorHAnsi" w:hAnsiTheme="minorHAnsi"/>
        </w:rPr>
        <w:t>ZÁPISNICI Z POSÚDENIA SPLNENIA PODMIENOK ÚČASTI – DODATOK Č</w:t>
      </w:r>
      <w:r w:rsidRPr="00A37A03">
        <w:rPr>
          <w:rFonts w:asciiTheme="minorHAnsi" w:hAnsiTheme="minorHAnsi"/>
          <w:sz w:val="24"/>
          <w:szCs w:val="24"/>
        </w:rPr>
        <w:t>.1</w:t>
      </w:r>
      <w:r>
        <w:rPr>
          <w:rFonts w:asciiTheme="minorHAnsi" w:hAnsiTheme="minorHAnsi"/>
          <w:sz w:val="24"/>
          <w:szCs w:val="24"/>
        </w:rPr>
        <w:t>.</w:t>
      </w:r>
    </w:p>
    <w:p w14:paraId="32CDAF4B" w14:textId="77777777" w:rsidR="00A37A03" w:rsidRDefault="00A37A03" w:rsidP="00A37A03">
      <w:pPr>
        <w:spacing w:after="0"/>
        <w:ind w:left="0" w:right="0" w:firstLine="0"/>
        <w:rPr>
          <w:rFonts w:asciiTheme="minorHAnsi" w:eastAsia="Times New Roman" w:hAnsiTheme="minorHAnsi" w:cstheme="minorHAnsi"/>
        </w:rPr>
      </w:pPr>
    </w:p>
    <w:p w14:paraId="17AD4AD6" w14:textId="4353FF95" w:rsidR="00A37A03" w:rsidRDefault="00A37A03" w:rsidP="00A37A03">
      <w:pPr>
        <w:spacing w:after="0"/>
        <w:ind w:left="0" w:right="0" w:firstLine="0"/>
        <w:rPr>
          <w:rFonts w:asciiTheme="minorHAnsi" w:hAnsiTheme="minorHAnsi"/>
        </w:rPr>
      </w:pPr>
      <w:r>
        <w:rPr>
          <w:rFonts w:asciiTheme="minorHAnsi" w:hAnsiTheme="minorHAnsi"/>
        </w:rPr>
        <w:t xml:space="preserve">Následne komisia posudzovala splnenie podmienok účasti vo verejnom obstarávaní a zároveň posudzovala ponuky z hľadiska splnenia požiadaviek na predmet zákazky. Komisia postupovala v súlade s § 55 ods. 1 ZVO a splnenie podmienok účasti vyhodnocovala u uchádzača, ktorý sa umiestnil na prvom mieste v poradí v novom vyhodnotení ponúk. Proces vyhodnotenia splnenia požiadaviek na predmet zákazky je zachytený </w:t>
      </w:r>
      <w:r w:rsidR="003375CA">
        <w:rPr>
          <w:rFonts w:asciiTheme="minorHAnsi" w:hAnsiTheme="minorHAnsi"/>
        </w:rPr>
        <w:t>v dodatku k</w:t>
      </w:r>
      <w:r>
        <w:rPr>
          <w:rFonts w:asciiTheme="minorHAnsi" w:hAnsiTheme="minorHAnsi"/>
        </w:rPr>
        <w:t> zápisnici z vyhodnotenia ponúk</w:t>
      </w:r>
      <w:r w:rsidR="006D4E01">
        <w:rPr>
          <w:rFonts w:asciiTheme="minorHAnsi" w:hAnsiTheme="minorHAnsi"/>
        </w:rPr>
        <w:t>.</w:t>
      </w:r>
    </w:p>
    <w:p w14:paraId="5D5614DC" w14:textId="77777777" w:rsidR="00A37A03" w:rsidRDefault="00A37A03" w:rsidP="00A37A03">
      <w:pPr>
        <w:spacing w:after="0"/>
        <w:ind w:left="0" w:right="0" w:firstLine="0"/>
        <w:rPr>
          <w:rFonts w:asciiTheme="minorHAnsi" w:hAnsiTheme="minorHAnsi"/>
        </w:rPr>
      </w:pPr>
    </w:p>
    <w:p w14:paraId="1EE3EAB7" w14:textId="64F866A3" w:rsidR="003E17F0" w:rsidRDefault="009C63D4" w:rsidP="00A37A03">
      <w:pPr>
        <w:spacing w:after="270" w:line="240" w:lineRule="auto"/>
        <w:ind w:left="0" w:right="0" w:firstLine="0"/>
        <w:jc w:val="left"/>
        <w:rPr>
          <w:rFonts w:asciiTheme="minorHAnsi" w:eastAsia="Times New Roman" w:hAnsiTheme="minorHAnsi" w:cstheme="minorHAnsi"/>
          <w:b/>
          <w:bCs/>
        </w:rPr>
      </w:pPr>
      <w:r w:rsidRPr="008A79A6">
        <w:rPr>
          <w:rFonts w:asciiTheme="minorHAnsi" w:hAnsiTheme="minorHAnsi"/>
          <w:color w:val="auto"/>
        </w:rPr>
        <w:t>Uchádzač, umiestnený</w:t>
      </w:r>
      <w:r w:rsidR="00195EB5" w:rsidRPr="008A79A6">
        <w:rPr>
          <w:rFonts w:asciiTheme="minorHAnsi" w:hAnsiTheme="minorHAnsi"/>
          <w:color w:val="auto"/>
        </w:rPr>
        <w:t xml:space="preserve"> </w:t>
      </w:r>
      <w:r w:rsidR="00464213" w:rsidRPr="008A79A6">
        <w:rPr>
          <w:rFonts w:asciiTheme="minorHAnsi" w:hAnsiTheme="minorHAnsi"/>
          <w:color w:val="auto"/>
        </w:rPr>
        <w:t>na 1.mieste v</w:t>
      </w:r>
      <w:r w:rsidR="008A79A6" w:rsidRPr="008A79A6">
        <w:rPr>
          <w:rFonts w:asciiTheme="minorHAnsi" w:hAnsiTheme="minorHAnsi"/>
          <w:color w:val="auto"/>
        </w:rPr>
        <w:t> </w:t>
      </w:r>
      <w:r w:rsidR="00464213" w:rsidRPr="008A79A6">
        <w:rPr>
          <w:rFonts w:asciiTheme="minorHAnsi" w:hAnsiTheme="minorHAnsi"/>
          <w:color w:val="auto"/>
        </w:rPr>
        <w:t>poradí</w:t>
      </w:r>
      <w:r w:rsidR="008A79A6" w:rsidRPr="008A79A6">
        <w:rPr>
          <w:rFonts w:asciiTheme="minorHAnsi" w:hAnsiTheme="minorHAnsi"/>
          <w:color w:val="auto"/>
        </w:rPr>
        <w:t xml:space="preserve"> </w:t>
      </w:r>
      <w:r w:rsidR="00A37A03">
        <w:rPr>
          <w:rFonts w:asciiTheme="minorHAnsi" w:hAnsiTheme="minorHAnsi"/>
          <w:color w:val="auto"/>
        </w:rPr>
        <w:t xml:space="preserve">v novom vyhodnotení </w:t>
      </w:r>
      <w:r w:rsidR="003E17F0">
        <w:rPr>
          <w:rFonts w:asciiTheme="minorHAnsi" w:hAnsiTheme="minorHAnsi"/>
          <w:color w:val="auto"/>
        </w:rPr>
        <w:t xml:space="preserve">bola spoločnosť </w:t>
      </w:r>
      <w:r w:rsidR="008A79A6" w:rsidRPr="00A37A03">
        <w:rPr>
          <w:rFonts w:asciiTheme="minorHAnsi" w:eastAsia="Times New Roman" w:hAnsiTheme="minorHAnsi" w:cstheme="minorHAnsi"/>
          <w:b/>
          <w:bCs/>
        </w:rPr>
        <w:t>MIPE Invest, s.r.o., P.O.Hviezdoslava 551, 013 03 Varín,  (IČO: 36837075, SK)</w:t>
      </w:r>
      <w:r w:rsidR="003E17F0">
        <w:rPr>
          <w:rFonts w:asciiTheme="minorHAnsi" w:eastAsia="Times New Roman" w:hAnsiTheme="minorHAnsi" w:cstheme="minorHAnsi"/>
          <w:b/>
          <w:bCs/>
        </w:rPr>
        <w:t>.</w:t>
      </w:r>
    </w:p>
    <w:p w14:paraId="48CED04A" w14:textId="77777777" w:rsidR="003E17F0" w:rsidRDefault="003E17F0" w:rsidP="003E17F0">
      <w:pPr>
        <w:spacing w:after="0"/>
        <w:ind w:left="0" w:right="0" w:firstLine="0"/>
        <w:rPr>
          <w:rFonts w:asciiTheme="minorHAnsi" w:hAnsiTheme="minorHAnsi"/>
        </w:rPr>
      </w:pPr>
      <w:r>
        <w:rPr>
          <w:rFonts w:asciiTheme="minorHAnsi" w:hAnsiTheme="minorHAnsi"/>
        </w:rPr>
        <w:t xml:space="preserve">Splnenie podmienok účasti komisia hodnotila v súlade s § 40 ZVO a v súlade s časťou „F. Podmienky účasti uchádzačov“ súťažných podkladov. Verejný obstarávateľ požadoval nasledovné: </w:t>
      </w:r>
    </w:p>
    <w:p w14:paraId="41198272" w14:textId="62829AB7" w:rsidR="003E17F0" w:rsidRPr="00CE5B10" w:rsidRDefault="00CE5B10" w:rsidP="00CE5B10">
      <w:pPr>
        <w:spacing w:after="0"/>
        <w:ind w:right="0"/>
        <w:rPr>
          <w:rFonts w:asciiTheme="minorHAnsi" w:hAnsiTheme="minorHAnsi"/>
        </w:rPr>
      </w:pPr>
      <w:r>
        <w:rPr>
          <w:rFonts w:asciiTheme="minorHAnsi" w:hAnsiTheme="minorHAnsi"/>
        </w:rPr>
        <w:t>-</w:t>
      </w:r>
      <w:r w:rsidR="003E17F0" w:rsidRPr="00CE5B10">
        <w:rPr>
          <w:rFonts w:asciiTheme="minorHAnsi" w:hAnsiTheme="minorHAnsi"/>
        </w:rPr>
        <w:t xml:space="preserve">splnenie podmienky účasti týkajúcej sa </w:t>
      </w:r>
      <w:r w:rsidR="003E17F0" w:rsidRPr="00CE5B10">
        <w:rPr>
          <w:rFonts w:asciiTheme="minorHAnsi" w:hAnsiTheme="minorHAnsi"/>
          <w:b/>
        </w:rPr>
        <w:t>osobného postavenia podľa § 32 ods. 1 písm. a) až h) ZVO</w:t>
      </w:r>
    </w:p>
    <w:p w14:paraId="0AAE27E8" w14:textId="761A7C92" w:rsidR="003E17F0" w:rsidRDefault="00CE5B10" w:rsidP="00CE5B10">
      <w:pPr>
        <w:spacing w:after="0"/>
        <w:ind w:right="0" w:firstLine="0"/>
        <w:rPr>
          <w:rFonts w:asciiTheme="minorHAnsi" w:hAnsiTheme="minorHAnsi"/>
          <w:b/>
        </w:rPr>
      </w:pPr>
      <w:r>
        <w:rPr>
          <w:rFonts w:asciiTheme="minorHAnsi" w:hAnsiTheme="minorHAnsi"/>
        </w:rPr>
        <w:t>-</w:t>
      </w:r>
      <w:r w:rsidR="003E17F0" w:rsidRPr="00D44948">
        <w:rPr>
          <w:rFonts w:asciiTheme="minorHAnsi" w:hAnsiTheme="minorHAnsi"/>
        </w:rPr>
        <w:t xml:space="preserve">splnenie podmienky účasti týkajúcej sa </w:t>
      </w:r>
      <w:r w:rsidR="003E17F0" w:rsidRPr="00D44948">
        <w:rPr>
          <w:rFonts w:asciiTheme="minorHAnsi" w:hAnsiTheme="minorHAnsi"/>
          <w:b/>
        </w:rPr>
        <w:t>technickej alebo odbornej spôsobilosti podľa § 34 ods. 1</w:t>
      </w:r>
      <w:r>
        <w:rPr>
          <w:rFonts w:asciiTheme="minorHAnsi" w:hAnsiTheme="minorHAnsi"/>
          <w:b/>
        </w:rPr>
        <w:t xml:space="preserve"> písm.b) a písm. g)</w:t>
      </w:r>
    </w:p>
    <w:p w14:paraId="563DB69D" w14:textId="77777777" w:rsidR="003E17F0" w:rsidRDefault="003E17F0" w:rsidP="003E17F0">
      <w:pPr>
        <w:spacing w:after="0"/>
        <w:ind w:right="0" w:firstLine="350"/>
        <w:rPr>
          <w:rFonts w:asciiTheme="minorHAnsi" w:hAnsiTheme="minorHAnsi"/>
          <w:b/>
        </w:rPr>
      </w:pPr>
    </w:p>
    <w:p w14:paraId="15CEBB58" w14:textId="6809E138" w:rsidR="001401C7" w:rsidRDefault="003E17F0" w:rsidP="001401C7">
      <w:pPr>
        <w:keepNext/>
        <w:suppressAutoHyphens/>
        <w:spacing w:after="160" w:line="264" w:lineRule="auto"/>
        <w:outlineLvl w:val="1"/>
        <w:rPr>
          <w:rFonts w:asciiTheme="minorHAnsi" w:eastAsiaTheme="minorHAnsi" w:hAnsiTheme="minorHAnsi" w:cstheme="minorBidi"/>
          <w:bCs/>
          <w:iCs/>
          <w:caps/>
          <w:lang w:eastAsia="ar-SA"/>
        </w:rPr>
      </w:pPr>
      <w:r w:rsidRPr="003E17F0">
        <w:rPr>
          <w:rFonts w:asciiTheme="minorHAnsi" w:eastAsia="Times New Roman" w:hAnsiTheme="minorHAnsi" w:cstheme="minorHAnsi"/>
        </w:rPr>
        <w:t>Menovaný uchádzač</w:t>
      </w:r>
      <w:r w:rsidR="009C63D4" w:rsidRPr="008A79A6">
        <w:rPr>
          <w:rFonts w:asciiTheme="minorHAnsi" w:hAnsiTheme="minorHAnsi"/>
          <w:color w:val="auto"/>
        </w:rPr>
        <w:t xml:space="preserve"> bol dňa </w:t>
      </w:r>
      <w:r w:rsidR="009D562D" w:rsidRPr="003375CA">
        <w:rPr>
          <w:rFonts w:asciiTheme="minorHAnsi" w:hAnsiTheme="minorHAnsi"/>
          <w:color w:val="auto"/>
        </w:rPr>
        <w:t>1</w:t>
      </w:r>
      <w:r w:rsidR="003375CA" w:rsidRPr="003375CA">
        <w:rPr>
          <w:rFonts w:asciiTheme="minorHAnsi" w:hAnsiTheme="minorHAnsi"/>
          <w:color w:val="auto"/>
        </w:rPr>
        <w:t>3</w:t>
      </w:r>
      <w:r w:rsidR="009D562D" w:rsidRPr="003375CA">
        <w:rPr>
          <w:rFonts w:asciiTheme="minorHAnsi" w:hAnsiTheme="minorHAnsi"/>
          <w:color w:val="auto"/>
        </w:rPr>
        <w:t>.7.2021</w:t>
      </w:r>
      <w:r w:rsidR="009C63D4" w:rsidRPr="003375CA">
        <w:rPr>
          <w:rFonts w:asciiTheme="minorHAnsi" w:hAnsiTheme="minorHAnsi"/>
          <w:color w:val="auto"/>
        </w:rPr>
        <w:t xml:space="preserve"> </w:t>
      </w:r>
      <w:r w:rsidR="009C63D4" w:rsidRPr="008A79A6">
        <w:rPr>
          <w:rFonts w:asciiTheme="minorHAnsi" w:hAnsiTheme="minorHAnsi"/>
          <w:color w:val="auto"/>
        </w:rPr>
        <w:t>požiadaný o </w:t>
      </w:r>
      <w:r w:rsidR="001401C7" w:rsidRPr="001401C7">
        <w:rPr>
          <w:rFonts w:asciiTheme="minorHAnsi" w:eastAsiaTheme="minorHAnsi" w:hAnsiTheme="minorHAnsi" w:cstheme="minorBidi"/>
          <w:bCs/>
          <w:iCs/>
          <w:caps/>
          <w:lang w:eastAsia="ar-SA"/>
        </w:rPr>
        <w:t>predloženie dokladov preukazujúcich splnenie podmienok účasti  nahradených čestným vyhlásením  podľa § 114 ods. 1 ZVO</w:t>
      </w:r>
      <w:r w:rsidR="001401C7">
        <w:rPr>
          <w:rFonts w:asciiTheme="minorHAnsi" w:eastAsiaTheme="minorHAnsi" w:hAnsiTheme="minorHAnsi" w:cstheme="minorBidi"/>
          <w:bCs/>
          <w:iCs/>
          <w:caps/>
          <w:lang w:eastAsia="ar-SA"/>
        </w:rPr>
        <w:t>.</w:t>
      </w:r>
    </w:p>
    <w:p w14:paraId="5A79C450" w14:textId="1A6E6B22" w:rsidR="001401C7" w:rsidRPr="00C64880" w:rsidRDefault="001401C7" w:rsidP="001401C7">
      <w:pPr>
        <w:pStyle w:val="Normlny1"/>
        <w:suppressAutoHyphens w:val="0"/>
        <w:spacing w:after="0" w:line="240" w:lineRule="auto"/>
        <w:jc w:val="both"/>
        <w:textAlignment w:val="auto"/>
        <w:rPr>
          <w:rFonts w:asciiTheme="minorHAnsi" w:eastAsia="Times New Roman" w:hAnsiTheme="minorHAnsi" w:cstheme="minorHAnsi"/>
          <w:lang w:eastAsia="cs-CZ"/>
        </w:rPr>
      </w:pPr>
      <w:r>
        <w:rPr>
          <w:rFonts w:asciiTheme="minorHAnsi" w:eastAsia="Times New Roman" w:hAnsiTheme="minorHAnsi" w:cstheme="minorHAnsi"/>
          <w:lang w:eastAsia="cs-CZ"/>
        </w:rPr>
        <w:t>Č</w:t>
      </w:r>
      <w:r w:rsidRPr="00C64880">
        <w:rPr>
          <w:rFonts w:asciiTheme="minorHAnsi" w:eastAsia="Times New Roman" w:hAnsiTheme="minorHAnsi" w:cstheme="minorHAnsi"/>
          <w:lang w:eastAsia="cs-CZ"/>
        </w:rPr>
        <w:t xml:space="preserve">estným vyhlásením podľa § 114 ods. 1 ZVO nahradili iba doklady preukazujúce splnenie podmienky účasti podľa § 34 ods. 1 písm. </w:t>
      </w:r>
      <w:r>
        <w:rPr>
          <w:rFonts w:asciiTheme="minorHAnsi" w:eastAsia="Times New Roman" w:hAnsiTheme="minorHAnsi" w:cstheme="minorHAnsi"/>
          <w:lang w:eastAsia="cs-CZ"/>
        </w:rPr>
        <w:t>b</w:t>
      </w:r>
      <w:r w:rsidRPr="00C64880">
        <w:rPr>
          <w:rFonts w:asciiTheme="minorHAnsi" w:eastAsia="Times New Roman" w:hAnsiTheme="minorHAnsi" w:cstheme="minorHAnsi"/>
          <w:lang w:eastAsia="cs-CZ"/>
        </w:rPr>
        <w:t xml:space="preserve">) ZVO. </w:t>
      </w:r>
    </w:p>
    <w:p w14:paraId="0C6D12FF" w14:textId="77777777" w:rsidR="001401C7" w:rsidRPr="00C64880" w:rsidRDefault="001401C7" w:rsidP="001401C7">
      <w:pPr>
        <w:pStyle w:val="Normlny1"/>
        <w:suppressAutoHyphens w:val="0"/>
        <w:spacing w:after="0" w:line="240" w:lineRule="auto"/>
        <w:jc w:val="both"/>
        <w:textAlignment w:val="auto"/>
        <w:rPr>
          <w:rFonts w:asciiTheme="minorHAnsi" w:eastAsia="Times New Roman" w:hAnsiTheme="minorHAnsi" w:cstheme="minorHAnsi"/>
          <w:lang w:eastAsia="cs-CZ"/>
        </w:rPr>
      </w:pPr>
    </w:p>
    <w:p w14:paraId="4F7E839F" w14:textId="45B5D893" w:rsidR="001401C7" w:rsidRDefault="001401C7" w:rsidP="001401C7">
      <w:pPr>
        <w:spacing w:line="276" w:lineRule="auto"/>
        <w:rPr>
          <w:rFonts w:asciiTheme="minorHAnsi" w:hAnsiTheme="minorHAnsi" w:cstheme="minorHAnsi"/>
        </w:rPr>
      </w:pPr>
      <w:r w:rsidRPr="00C64880">
        <w:rPr>
          <w:rFonts w:asciiTheme="minorHAnsi" w:hAnsiTheme="minorHAnsi" w:cstheme="minorHAnsi"/>
          <w:u w:color="FF0000"/>
        </w:rPr>
        <w:t xml:space="preserve">Na základe vyššie uvedeného </w:t>
      </w:r>
      <w:r>
        <w:rPr>
          <w:rFonts w:asciiTheme="minorHAnsi" w:hAnsiTheme="minorHAnsi" w:cstheme="minorHAnsi"/>
          <w:u w:color="FF0000"/>
        </w:rPr>
        <w:t xml:space="preserve">sme </w:t>
      </w:r>
      <w:r w:rsidRPr="00584957">
        <w:rPr>
          <w:rFonts w:asciiTheme="minorHAnsi" w:hAnsiTheme="minorHAnsi" w:cstheme="minorHAnsi"/>
        </w:rPr>
        <w:t>žiada</w:t>
      </w:r>
      <w:r>
        <w:rPr>
          <w:rFonts w:asciiTheme="minorHAnsi" w:hAnsiTheme="minorHAnsi" w:cstheme="minorHAnsi"/>
        </w:rPr>
        <w:t xml:space="preserve">li </w:t>
      </w:r>
      <w:r w:rsidRPr="00584957">
        <w:rPr>
          <w:rFonts w:asciiTheme="minorHAnsi" w:hAnsiTheme="minorHAnsi" w:cstheme="minorHAnsi"/>
          <w:u w:val="single"/>
        </w:rPr>
        <w:t xml:space="preserve">o predloženie </w:t>
      </w:r>
      <w:r>
        <w:rPr>
          <w:rFonts w:asciiTheme="minorHAnsi" w:hAnsiTheme="minorHAnsi" w:cstheme="minorHAnsi"/>
          <w:u w:val="single"/>
        </w:rPr>
        <w:t xml:space="preserve">dokladov </w:t>
      </w:r>
      <w:r w:rsidRPr="00584957">
        <w:rPr>
          <w:rFonts w:asciiTheme="minorHAnsi" w:hAnsiTheme="minorHAnsi" w:cstheme="minorHAnsi"/>
          <w:u w:val="single"/>
        </w:rPr>
        <w:t xml:space="preserve"> preukazujúcich splnenie podmienky účasti podľa § 34 ods. 1 písm. </w:t>
      </w:r>
      <w:r>
        <w:rPr>
          <w:rFonts w:asciiTheme="minorHAnsi" w:hAnsiTheme="minorHAnsi" w:cstheme="minorHAnsi"/>
          <w:u w:val="single"/>
        </w:rPr>
        <w:t>g</w:t>
      </w:r>
      <w:r w:rsidRPr="00584957">
        <w:rPr>
          <w:rFonts w:asciiTheme="minorHAnsi" w:hAnsiTheme="minorHAnsi" w:cstheme="minorHAnsi"/>
          <w:u w:val="single"/>
        </w:rPr>
        <w:t>) ZVO</w:t>
      </w:r>
      <w:r w:rsidRPr="00584957">
        <w:rPr>
          <w:rFonts w:asciiTheme="minorHAnsi" w:hAnsiTheme="minorHAnsi" w:cstheme="minorHAnsi"/>
        </w:rPr>
        <w:t xml:space="preserve"> tak, ako podmienku účasti verejný obstarávateľ uviedol v súťažných podkladoch k predmetnému verejnému obstarávaniu</w:t>
      </w:r>
      <w:r>
        <w:rPr>
          <w:rFonts w:asciiTheme="minorHAnsi" w:hAnsiTheme="minorHAnsi" w:cstheme="minorHAnsi"/>
        </w:rPr>
        <w:t>.</w:t>
      </w:r>
    </w:p>
    <w:p w14:paraId="438C5370" w14:textId="20E8BF69" w:rsidR="001401C7" w:rsidRDefault="001401C7" w:rsidP="001401C7">
      <w:pPr>
        <w:spacing w:line="276" w:lineRule="auto"/>
        <w:rPr>
          <w:rFonts w:asciiTheme="minorHAnsi" w:hAnsiTheme="minorHAnsi" w:cstheme="minorHAnsi"/>
        </w:rPr>
      </w:pPr>
      <w:r>
        <w:rPr>
          <w:rFonts w:asciiTheme="minorHAnsi" w:hAnsiTheme="minorHAnsi" w:cstheme="minorHAnsi"/>
        </w:rPr>
        <w:t>Nasledovne:</w:t>
      </w:r>
    </w:p>
    <w:p w14:paraId="7969C002" w14:textId="77777777" w:rsidR="001401C7" w:rsidRDefault="001401C7" w:rsidP="001401C7">
      <w:pPr>
        <w:spacing w:line="276" w:lineRule="auto"/>
        <w:rPr>
          <w:rFonts w:asciiTheme="minorHAnsi" w:hAnsiTheme="minorHAnsi" w:cstheme="minorHAnsi"/>
          <w:i/>
          <w:iCs/>
        </w:rPr>
      </w:pPr>
      <w:r w:rsidRPr="00275F27">
        <w:rPr>
          <w:rFonts w:asciiTheme="minorHAnsi" w:hAnsiTheme="minorHAnsi" w:cstheme="minorHAnsi"/>
          <w:i/>
          <w:iCs/>
        </w:rPr>
        <w:t>Cit. zo Súťažných podkladov</w:t>
      </w:r>
    </w:p>
    <w:p w14:paraId="68F80223" w14:textId="77777777" w:rsidR="001401C7" w:rsidRPr="00275F27" w:rsidRDefault="001401C7" w:rsidP="001401C7">
      <w:pPr>
        <w:tabs>
          <w:tab w:val="left" w:pos="344"/>
        </w:tabs>
        <w:autoSpaceDE w:val="0"/>
        <w:spacing w:line="264" w:lineRule="auto"/>
        <w:rPr>
          <w:rFonts w:asciiTheme="minorHAnsi" w:hAnsiTheme="minorHAnsi"/>
          <w:b/>
          <w:i/>
          <w:iCs/>
          <w:sz w:val="20"/>
          <w:szCs w:val="20"/>
        </w:rPr>
      </w:pPr>
      <w:r w:rsidRPr="00275F27">
        <w:rPr>
          <w:rStyle w:val="FontStyle66"/>
          <w:rFonts w:asciiTheme="minorHAnsi" w:hAnsiTheme="minorHAnsi" w:cs="Calibri"/>
          <w:b/>
          <w:i/>
          <w:iCs/>
          <w:sz w:val="20"/>
          <w:szCs w:val="20"/>
        </w:rPr>
        <w:t>3. TECHNICKÁ ALEBO ODBORNÁ SPÔSOBILOSŤ</w:t>
      </w:r>
    </w:p>
    <w:p w14:paraId="0D76EAD6" w14:textId="77777777" w:rsidR="001401C7" w:rsidRPr="0082232A" w:rsidRDefault="001401C7" w:rsidP="001401C7">
      <w:pPr>
        <w:tabs>
          <w:tab w:val="left" w:pos="344"/>
        </w:tabs>
        <w:autoSpaceDE w:val="0"/>
        <w:spacing w:line="264" w:lineRule="auto"/>
        <w:rPr>
          <w:rFonts w:asciiTheme="minorHAnsi" w:hAnsiTheme="minorHAnsi"/>
          <w:i/>
          <w:iCs/>
          <w:sz w:val="20"/>
          <w:szCs w:val="20"/>
        </w:rPr>
      </w:pPr>
      <w:r w:rsidRPr="00275F27">
        <w:rPr>
          <w:rFonts w:asciiTheme="minorHAnsi" w:hAnsiTheme="minorHAnsi"/>
          <w:i/>
          <w:iCs/>
          <w:sz w:val="20"/>
          <w:szCs w:val="20"/>
        </w:rPr>
        <w:t>Podmienky účasti technickej a odbornej spôsobilosti preukáže uchádzač predložením nasledujúcich dokladov:</w:t>
      </w:r>
    </w:p>
    <w:p w14:paraId="261BB95C" w14:textId="77777777" w:rsidR="001401C7" w:rsidRPr="00275F27" w:rsidRDefault="001401C7" w:rsidP="001401C7">
      <w:pPr>
        <w:tabs>
          <w:tab w:val="left" w:pos="344"/>
        </w:tabs>
        <w:autoSpaceDE w:val="0"/>
        <w:spacing w:line="264" w:lineRule="auto"/>
        <w:rPr>
          <w:rFonts w:asciiTheme="minorHAnsi" w:hAnsiTheme="minorHAnsi"/>
          <w:i/>
          <w:iCs/>
          <w:sz w:val="20"/>
          <w:szCs w:val="20"/>
        </w:rPr>
      </w:pPr>
      <w:r w:rsidRPr="00275F27">
        <w:rPr>
          <w:rFonts w:asciiTheme="minorHAnsi" w:hAnsiTheme="minorHAnsi"/>
          <w:i/>
          <w:iCs/>
          <w:sz w:val="20"/>
          <w:szCs w:val="20"/>
        </w:rPr>
        <w:t xml:space="preserve">2. </w:t>
      </w:r>
      <w:r w:rsidRPr="00275F27">
        <w:rPr>
          <w:rFonts w:asciiTheme="minorHAnsi" w:hAnsiTheme="minorHAnsi"/>
          <w:b/>
          <w:i/>
          <w:iCs/>
          <w:sz w:val="20"/>
          <w:szCs w:val="20"/>
        </w:rPr>
        <w:t xml:space="preserve">Uchádzač preukáže splnenie podmienky účasti podľa ust. </w:t>
      </w:r>
      <w:r w:rsidRPr="00275F27">
        <w:rPr>
          <w:rFonts w:asciiTheme="minorHAnsi" w:hAnsiTheme="minorHAnsi"/>
          <w:b/>
          <w:bCs/>
          <w:i/>
          <w:iCs/>
          <w:sz w:val="20"/>
          <w:szCs w:val="20"/>
        </w:rPr>
        <w:t xml:space="preserve">§ 34 ods. 1 písm. g) </w:t>
      </w:r>
      <w:r w:rsidRPr="00275F27">
        <w:rPr>
          <w:rFonts w:asciiTheme="minorHAnsi" w:hAnsiTheme="minorHAnsi"/>
          <w:b/>
          <w:i/>
          <w:iCs/>
          <w:sz w:val="20"/>
          <w:szCs w:val="20"/>
        </w:rPr>
        <w:t>ZVO predložením údajov o vzdelaní a odbornej praxi alebo o odbornej kvalifikácií osôb</w:t>
      </w:r>
      <w:r w:rsidRPr="00275F27">
        <w:rPr>
          <w:rFonts w:asciiTheme="minorHAnsi" w:hAnsiTheme="minorHAnsi"/>
          <w:i/>
          <w:iCs/>
          <w:sz w:val="20"/>
          <w:szCs w:val="20"/>
        </w:rPr>
        <w:t xml:space="preserve"> určených na plnenie zmluvy alebo riadiacich zamestnancov.</w:t>
      </w:r>
    </w:p>
    <w:p w14:paraId="6286AE7E" w14:textId="77777777" w:rsidR="00D57EB3" w:rsidRDefault="00D57EB3" w:rsidP="001401C7">
      <w:pPr>
        <w:autoSpaceDE w:val="0"/>
        <w:autoSpaceDN w:val="0"/>
        <w:adjustRightInd w:val="0"/>
        <w:spacing w:line="264" w:lineRule="auto"/>
        <w:rPr>
          <w:rFonts w:asciiTheme="minorHAnsi" w:eastAsiaTheme="minorHAnsi" w:hAnsiTheme="minorHAnsi"/>
          <w:b/>
          <w:bCs/>
          <w:i/>
          <w:iCs/>
          <w:sz w:val="20"/>
          <w:szCs w:val="20"/>
          <w:lang w:eastAsia="en-US"/>
        </w:rPr>
      </w:pPr>
    </w:p>
    <w:p w14:paraId="4A3CC7B4" w14:textId="77777777" w:rsidR="00D57EB3" w:rsidRDefault="00D57EB3" w:rsidP="001401C7">
      <w:pPr>
        <w:autoSpaceDE w:val="0"/>
        <w:autoSpaceDN w:val="0"/>
        <w:adjustRightInd w:val="0"/>
        <w:spacing w:line="264" w:lineRule="auto"/>
        <w:rPr>
          <w:rFonts w:asciiTheme="minorHAnsi" w:eastAsiaTheme="minorHAnsi" w:hAnsiTheme="minorHAnsi"/>
          <w:b/>
          <w:bCs/>
          <w:i/>
          <w:iCs/>
          <w:sz w:val="20"/>
          <w:szCs w:val="20"/>
          <w:lang w:eastAsia="en-US"/>
        </w:rPr>
      </w:pPr>
    </w:p>
    <w:p w14:paraId="03E44AB6" w14:textId="77777777" w:rsidR="00D57EB3" w:rsidRDefault="00D57EB3" w:rsidP="001401C7">
      <w:pPr>
        <w:autoSpaceDE w:val="0"/>
        <w:autoSpaceDN w:val="0"/>
        <w:adjustRightInd w:val="0"/>
        <w:spacing w:line="264" w:lineRule="auto"/>
        <w:rPr>
          <w:rFonts w:asciiTheme="minorHAnsi" w:eastAsiaTheme="minorHAnsi" w:hAnsiTheme="minorHAnsi"/>
          <w:b/>
          <w:bCs/>
          <w:i/>
          <w:iCs/>
          <w:sz w:val="20"/>
          <w:szCs w:val="20"/>
          <w:lang w:eastAsia="en-US"/>
        </w:rPr>
      </w:pPr>
    </w:p>
    <w:p w14:paraId="386D91A6" w14:textId="77777777" w:rsidR="00D57EB3" w:rsidRDefault="00D57EB3" w:rsidP="001401C7">
      <w:pPr>
        <w:autoSpaceDE w:val="0"/>
        <w:autoSpaceDN w:val="0"/>
        <w:adjustRightInd w:val="0"/>
        <w:spacing w:line="264" w:lineRule="auto"/>
        <w:rPr>
          <w:rFonts w:asciiTheme="minorHAnsi" w:eastAsiaTheme="minorHAnsi" w:hAnsiTheme="minorHAnsi"/>
          <w:b/>
          <w:bCs/>
          <w:i/>
          <w:iCs/>
          <w:sz w:val="20"/>
          <w:szCs w:val="20"/>
          <w:lang w:eastAsia="en-US"/>
        </w:rPr>
      </w:pPr>
    </w:p>
    <w:p w14:paraId="10A2B8F2" w14:textId="6812E87A" w:rsidR="001401C7" w:rsidRPr="00275F27" w:rsidRDefault="001401C7" w:rsidP="001401C7">
      <w:pPr>
        <w:autoSpaceDE w:val="0"/>
        <w:autoSpaceDN w:val="0"/>
        <w:adjustRightInd w:val="0"/>
        <w:spacing w:line="264" w:lineRule="auto"/>
        <w:rPr>
          <w:rFonts w:asciiTheme="minorHAnsi" w:eastAsiaTheme="minorHAnsi" w:hAnsiTheme="minorHAnsi"/>
          <w:i/>
          <w:iCs/>
          <w:sz w:val="20"/>
          <w:szCs w:val="20"/>
          <w:lang w:eastAsia="en-US"/>
        </w:rPr>
      </w:pPr>
      <w:r w:rsidRPr="00275F27">
        <w:rPr>
          <w:rFonts w:asciiTheme="minorHAnsi" w:eastAsiaTheme="minorHAnsi" w:hAnsiTheme="minorHAnsi"/>
          <w:b/>
          <w:bCs/>
          <w:i/>
          <w:iCs/>
          <w:sz w:val="20"/>
          <w:szCs w:val="20"/>
          <w:lang w:eastAsia="en-US"/>
        </w:rPr>
        <w:lastRenderedPageBreak/>
        <w:t xml:space="preserve">Minimálna úroveň: </w:t>
      </w:r>
    </w:p>
    <w:p w14:paraId="4D9DCA12" w14:textId="77777777" w:rsidR="001401C7" w:rsidRPr="00275F27" w:rsidRDefault="001401C7" w:rsidP="001401C7">
      <w:pPr>
        <w:autoSpaceDE w:val="0"/>
        <w:autoSpaceDN w:val="0"/>
        <w:adjustRightInd w:val="0"/>
        <w:spacing w:line="264" w:lineRule="auto"/>
        <w:rPr>
          <w:rFonts w:asciiTheme="minorHAnsi" w:eastAsiaTheme="minorHAnsi" w:hAnsiTheme="minorHAnsi"/>
          <w:i/>
          <w:iCs/>
          <w:sz w:val="20"/>
          <w:szCs w:val="20"/>
          <w:lang w:eastAsia="en-US"/>
        </w:rPr>
      </w:pPr>
      <w:r w:rsidRPr="00275F27">
        <w:rPr>
          <w:rFonts w:asciiTheme="minorHAnsi" w:eastAsiaTheme="minorHAnsi" w:hAnsiTheme="minorHAnsi"/>
          <w:i/>
          <w:iCs/>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395DEA2F" w14:textId="77777777" w:rsidR="001401C7" w:rsidRPr="00275F27" w:rsidRDefault="001401C7" w:rsidP="001401C7">
      <w:pPr>
        <w:autoSpaceDE w:val="0"/>
        <w:autoSpaceDN w:val="0"/>
        <w:adjustRightInd w:val="0"/>
        <w:spacing w:line="264" w:lineRule="auto"/>
        <w:rPr>
          <w:rFonts w:asciiTheme="minorHAnsi" w:eastAsiaTheme="minorHAnsi" w:hAnsiTheme="minorHAnsi"/>
          <w:i/>
          <w:iCs/>
          <w:sz w:val="20"/>
          <w:szCs w:val="20"/>
          <w:lang w:eastAsia="en-US"/>
        </w:rPr>
      </w:pPr>
      <w:r w:rsidRPr="00275F27">
        <w:rPr>
          <w:rFonts w:asciiTheme="minorHAnsi" w:eastAsiaTheme="minorHAnsi" w:hAnsiTheme="minorHAnsi"/>
          <w:i/>
          <w:iCs/>
          <w:sz w:val="20"/>
          <w:szCs w:val="20"/>
          <w:lang w:eastAsia="en-US"/>
        </w:rPr>
        <w:t xml:space="preserve">a) Minimálne jedna osoba vo funkcii </w:t>
      </w:r>
      <w:r w:rsidRPr="00275F27">
        <w:rPr>
          <w:rFonts w:asciiTheme="minorHAnsi" w:eastAsiaTheme="minorHAnsi" w:hAnsiTheme="minorHAnsi"/>
          <w:b/>
          <w:i/>
          <w:iCs/>
          <w:sz w:val="20"/>
          <w:szCs w:val="20"/>
          <w:lang w:eastAsia="en-US"/>
        </w:rPr>
        <w:t>stavbyvedúci – hlavný koordinátor</w:t>
      </w:r>
      <w:r w:rsidRPr="00275F27">
        <w:rPr>
          <w:rFonts w:asciiTheme="minorHAnsi" w:eastAsiaTheme="minorHAnsi" w:hAnsiTheme="minorHAnsi"/>
          <w:i/>
          <w:iCs/>
          <w:sz w:val="20"/>
          <w:szCs w:val="20"/>
          <w:lang w:eastAsia="en-US"/>
        </w:rPr>
        <w:t xml:space="preserve"> musí spĺňať nasledovné minimálne požiadavky: </w:t>
      </w:r>
    </w:p>
    <w:p w14:paraId="62EDD827" w14:textId="77777777" w:rsidR="001401C7" w:rsidRPr="00275F27" w:rsidRDefault="001401C7" w:rsidP="001401C7">
      <w:pPr>
        <w:pStyle w:val="Odsekzoznamu"/>
        <w:numPr>
          <w:ilvl w:val="0"/>
          <w:numId w:val="31"/>
        </w:numPr>
        <w:autoSpaceDE w:val="0"/>
        <w:spacing w:after="0" w:line="251" w:lineRule="exact"/>
        <w:ind w:right="0" w:hanging="294"/>
        <w:contextualSpacing w:val="0"/>
        <w:rPr>
          <w:rFonts w:asciiTheme="minorHAnsi" w:hAnsiTheme="minorHAnsi" w:cstheme="minorHAnsi"/>
          <w:i/>
          <w:iCs/>
          <w:sz w:val="20"/>
          <w:szCs w:val="20"/>
        </w:rPr>
      </w:pPr>
      <w:r w:rsidRPr="00275F27">
        <w:rPr>
          <w:rFonts w:asciiTheme="minorHAnsi" w:hAnsiTheme="minorHAnsi" w:cstheme="minorHAnsi"/>
          <w:i/>
          <w:iCs/>
          <w:sz w:val="20"/>
          <w:szCs w:val="20"/>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98A2A28" w14:textId="77777777" w:rsidR="001401C7" w:rsidRPr="00275F27" w:rsidRDefault="001401C7" w:rsidP="001401C7">
      <w:pPr>
        <w:pStyle w:val="Odsekzoznamu"/>
        <w:numPr>
          <w:ilvl w:val="0"/>
          <w:numId w:val="31"/>
        </w:numPr>
        <w:autoSpaceDE w:val="0"/>
        <w:spacing w:after="0" w:line="251" w:lineRule="exact"/>
        <w:ind w:right="0" w:hanging="294"/>
        <w:contextualSpacing w:val="0"/>
        <w:rPr>
          <w:rFonts w:asciiTheme="minorHAnsi" w:hAnsiTheme="minorHAnsi" w:cstheme="minorHAnsi"/>
          <w:i/>
          <w:iCs/>
          <w:sz w:val="20"/>
          <w:szCs w:val="20"/>
        </w:rPr>
      </w:pPr>
      <w:r w:rsidRPr="00275F27">
        <w:rPr>
          <w:rFonts w:asciiTheme="minorHAnsi" w:hAnsiTheme="minorHAnsi" w:cstheme="minorHAnsi"/>
          <w:i/>
          <w:iCs/>
          <w:sz w:val="20"/>
          <w:szCs w:val="20"/>
        </w:rPr>
        <w:t>musí mať odbornú prax súvisiacu s predmetom zákazky (práce na výstavbe/rekonštrukcii budov) v dĺžke minimálne 3 roky,</w:t>
      </w:r>
    </w:p>
    <w:p w14:paraId="24802024" w14:textId="77777777" w:rsidR="001401C7" w:rsidRPr="00275F27" w:rsidRDefault="001401C7" w:rsidP="001401C7">
      <w:pPr>
        <w:autoSpaceDE w:val="0"/>
        <w:autoSpaceDN w:val="0"/>
        <w:adjustRightInd w:val="0"/>
        <w:spacing w:line="264" w:lineRule="auto"/>
        <w:rPr>
          <w:rFonts w:asciiTheme="minorHAnsi" w:eastAsiaTheme="minorHAnsi" w:hAnsiTheme="minorHAnsi"/>
          <w:i/>
          <w:iCs/>
          <w:sz w:val="20"/>
          <w:szCs w:val="20"/>
          <w:highlight w:val="lightGray"/>
          <w:lang w:eastAsia="en-US"/>
        </w:rPr>
      </w:pPr>
    </w:p>
    <w:p w14:paraId="625DD639" w14:textId="77777777" w:rsidR="001401C7" w:rsidRPr="00275F27" w:rsidRDefault="001401C7" w:rsidP="001401C7">
      <w:pPr>
        <w:autoSpaceDE w:val="0"/>
        <w:autoSpaceDN w:val="0"/>
        <w:adjustRightInd w:val="0"/>
        <w:spacing w:line="264" w:lineRule="auto"/>
        <w:rPr>
          <w:rFonts w:asciiTheme="minorHAnsi" w:eastAsiaTheme="minorHAnsi" w:hAnsiTheme="minorHAnsi"/>
          <w:i/>
          <w:iCs/>
          <w:sz w:val="20"/>
          <w:szCs w:val="20"/>
          <w:u w:val="single"/>
          <w:lang w:eastAsia="en-US"/>
        </w:rPr>
      </w:pPr>
      <w:r w:rsidRPr="00275F27">
        <w:rPr>
          <w:rFonts w:asciiTheme="minorHAnsi" w:eastAsiaTheme="minorHAnsi" w:hAnsiTheme="minorHAnsi"/>
          <w:i/>
          <w:iCs/>
          <w:sz w:val="20"/>
          <w:szCs w:val="20"/>
          <w:u w:val="single"/>
          <w:lang w:eastAsia="en-US"/>
        </w:rPr>
        <w:t xml:space="preserve">Dôkazové prostriedky: </w:t>
      </w:r>
    </w:p>
    <w:p w14:paraId="44F03E0B" w14:textId="77777777" w:rsidR="001401C7" w:rsidRPr="00275F27" w:rsidRDefault="001401C7" w:rsidP="001401C7">
      <w:pPr>
        <w:pStyle w:val="Odsekzoznamu"/>
        <w:numPr>
          <w:ilvl w:val="0"/>
          <w:numId w:val="31"/>
        </w:numPr>
        <w:tabs>
          <w:tab w:val="left" w:pos="344"/>
        </w:tabs>
        <w:autoSpaceDE w:val="0"/>
        <w:spacing w:after="0" w:line="251" w:lineRule="exact"/>
        <w:ind w:right="0"/>
        <w:contextualSpacing w:val="0"/>
        <w:rPr>
          <w:i/>
          <w:iCs/>
          <w:sz w:val="20"/>
          <w:szCs w:val="20"/>
        </w:rPr>
      </w:pPr>
      <w:r w:rsidRPr="00275F27">
        <w:rPr>
          <w:rFonts w:asciiTheme="minorHAnsi" w:eastAsiaTheme="minorHAnsi" w:hAnsiTheme="minorHAnsi"/>
          <w:i/>
          <w:iCs/>
          <w:sz w:val="20"/>
          <w:szCs w:val="20"/>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Pr="00275F27">
        <w:rPr>
          <w:i/>
          <w:iCs/>
          <w:sz w:val="20"/>
          <w:szCs w:val="20"/>
        </w:rPr>
        <w:t>podľa právnych predpisov platných v mieste sídla/adresy tejto osoby, rovnako originál alebo úradne osvedčená fotokópia,</w:t>
      </w:r>
    </w:p>
    <w:p w14:paraId="4F891711" w14:textId="77777777" w:rsidR="001401C7" w:rsidRPr="00275F27" w:rsidRDefault="001401C7" w:rsidP="001401C7">
      <w:pPr>
        <w:pStyle w:val="Odsekzoznamu"/>
        <w:numPr>
          <w:ilvl w:val="0"/>
          <w:numId w:val="31"/>
        </w:numPr>
        <w:tabs>
          <w:tab w:val="left" w:pos="344"/>
        </w:tabs>
        <w:autoSpaceDE w:val="0"/>
        <w:spacing w:after="0" w:line="251" w:lineRule="exact"/>
        <w:ind w:right="0"/>
        <w:contextualSpacing w:val="0"/>
        <w:rPr>
          <w:i/>
          <w:iCs/>
          <w:sz w:val="20"/>
          <w:szCs w:val="20"/>
        </w:rPr>
      </w:pPr>
      <w:r w:rsidRPr="00275F27">
        <w:rPr>
          <w:rFonts w:asciiTheme="minorHAnsi" w:eastAsiaTheme="minorHAnsi" w:hAnsiTheme="minorHAnsi"/>
          <w:i/>
          <w:iCs/>
          <w:sz w:val="20"/>
          <w:szCs w:val="20"/>
          <w:lang w:eastAsia="en-US"/>
        </w:rPr>
        <w:t>profesijný životopis so zoznamom odborných skúseností preukazujúcich požadovanú odbornú prax v oblasti s uvedením miesta, času a druhu výkonu. V takom rozsahu, aby bolo možné posúdiť splnenie podmienky účasti.</w:t>
      </w:r>
    </w:p>
    <w:p w14:paraId="5946D6AB" w14:textId="77777777" w:rsidR="001401C7" w:rsidRPr="00275F27" w:rsidRDefault="001401C7" w:rsidP="001401C7">
      <w:pPr>
        <w:tabs>
          <w:tab w:val="left" w:pos="344"/>
        </w:tabs>
        <w:autoSpaceDE w:val="0"/>
        <w:spacing w:line="264" w:lineRule="auto"/>
        <w:rPr>
          <w:rFonts w:asciiTheme="minorHAnsi" w:hAnsiTheme="minorHAnsi"/>
          <w:i/>
          <w:iCs/>
          <w:sz w:val="20"/>
          <w:szCs w:val="20"/>
          <w:highlight w:val="lightGray"/>
        </w:rPr>
      </w:pPr>
    </w:p>
    <w:p w14:paraId="0DA642C1" w14:textId="77777777" w:rsidR="001401C7" w:rsidRPr="00275F27" w:rsidRDefault="001401C7" w:rsidP="001401C7">
      <w:pPr>
        <w:tabs>
          <w:tab w:val="left" w:pos="344"/>
        </w:tabs>
        <w:autoSpaceDE w:val="0"/>
        <w:spacing w:line="264" w:lineRule="auto"/>
        <w:rPr>
          <w:rFonts w:asciiTheme="minorHAnsi" w:hAnsiTheme="minorHAnsi"/>
          <w:i/>
          <w:iCs/>
          <w:sz w:val="20"/>
          <w:szCs w:val="20"/>
        </w:rPr>
      </w:pPr>
      <w:r w:rsidRPr="00275F27">
        <w:rPr>
          <w:rFonts w:asciiTheme="minorHAnsi" w:hAnsiTheme="minorHAnsi"/>
          <w:i/>
          <w:iCs/>
          <w:sz w:val="20"/>
          <w:szCs w:val="20"/>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3E5B976B" w14:textId="77777777" w:rsidR="001401C7" w:rsidRPr="00275F27" w:rsidRDefault="001401C7" w:rsidP="001401C7">
      <w:pPr>
        <w:tabs>
          <w:tab w:val="left" w:pos="344"/>
        </w:tabs>
        <w:autoSpaceDE w:val="0"/>
        <w:spacing w:line="264" w:lineRule="auto"/>
        <w:rPr>
          <w:rFonts w:asciiTheme="minorHAnsi" w:hAnsiTheme="minorHAnsi"/>
          <w:i/>
          <w:iCs/>
          <w:sz w:val="20"/>
          <w:szCs w:val="20"/>
          <w:highlight w:val="lightGray"/>
        </w:rPr>
      </w:pPr>
    </w:p>
    <w:p w14:paraId="51BA656B" w14:textId="77777777" w:rsidR="00D57EB3" w:rsidRDefault="00D57EB3" w:rsidP="001401C7">
      <w:pPr>
        <w:spacing w:after="0"/>
        <w:ind w:left="0" w:right="0" w:firstLine="0"/>
        <w:rPr>
          <w:rFonts w:asciiTheme="minorHAnsi" w:hAnsiTheme="minorHAnsi" w:cstheme="minorHAnsi"/>
          <w:color w:val="auto"/>
        </w:rPr>
      </w:pPr>
    </w:p>
    <w:p w14:paraId="48CFF819" w14:textId="16298405" w:rsidR="001401C7" w:rsidRDefault="003375CA" w:rsidP="001401C7">
      <w:pPr>
        <w:spacing w:after="0"/>
        <w:ind w:left="0" w:right="0" w:firstLine="0"/>
        <w:rPr>
          <w:rFonts w:asciiTheme="minorHAnsi" w:hAnsiTheme="minorHAnsi" w:cstheme="minorHAnsi"/>
          <w:bCs/>
          <w:color w:val="auto"/>
        </w:rPr>
      </w:pPr>
      <w:r w:rsidRPr="003375CA">
        <w:rPr>
          <w:rFonts w:asciiTheme="minorHAnsi" w:hAnsiTheme="minorHAnsi" w:cstheme="minorHAnsi"/>
          <w:color w:val="auto"/>
        </w:rPr>
        <w:t>Menovaný u</w:t>
      </w:r>
      <w:r w:rsidR="001401C7" w:rsidRPr="003375CA">
        <w:rPr>
          <w:rFonts w:asciiTheme="minorHAnsi" w:hAnsiTheme="minorHAnsi" w:cstheme="minorHAnsi"/>
          <w:color w:val="auto"/>
        </w:rPr>
        <w:t xml:space="preserve">chádzač dňa </w:t>
      </w:r>
      <w:r w:rsidRPr="003375CA">
        <w:rPr>
          <w:rFonts w:asciiTheme="minorHAnsi" w:hAnsiTheme="minorHAnsi" w:cstheme="minorHAnsi"/>
          <w:color w:val="auto"/>
        </w:rPr>
        <w:t xml:space="preserve"> 14.07.2021 </w:t>
      </w:r>
      <w:r w:rsidR="001401C7" w:rsidRPr="003375CA">
        <w:rPr>
          <w:rFonts w:asciiTheme="minorHAnsi" w:hAnsiTheme="minorHAnsi" w:cstheme="minorHAnsi"/>
          <w:bCs/>
          <w:color w:val="auto"/>
        </w:rPr>
        <w:t xml:space="preserve">predložil </w:t>
      </w:r>
      <w:r w:rsidRPr="003375CA">
        <w:rPr>
          <w:rFonts w:asciiTheme="minorHAnsi" w:hAnsiTheme="minorHAnsi" w:cstheme="minorHAnsi"/>
          <w:bCs/>
          <w:color w:val="auto"/>
        </w:rPr>
        <w:t xml:space="preserve">požadované doklady </w:t>
      </w:r>
      <w:r w:rsidR="001401C7" w:rsidRPr="003375CA">
        <w:rPr>
          <w:rFonts w:asciiTheme="minorHAnsi" w:hAnsiTheme="minorHAnsi" w:cstheme="minorHAnsi"/>
          <w:bCs/>
          <w:color w:val="auto"/>
        </w:rPr>
        <w:t xml:space="preserve">na preukázanie splnenia podmienky účasti podľa </w:t>
      </w:r>
      <w:r w:rsidR="001401C7" w:rsidRPr="003375CA">
        <w:rPr>
          <w:rFonts w:asciiTheme="minorHAnsi" w:hAnsiTheme="minorHAnsi" w:cstheme="minorHAnsi"/>
          <w:b/>
          <w:bCs/>
          <w:color w:val="auto"/>
        </w:rPr>
        <w:t>§ 34 ods. 1 písm. g) ZVO</w:t>
      </w:r>
      <w:r w:rsidR="00034B2B">
        <w:rPr>
          <w:rFonts w:asciiTheme="minorHAnsi" w:hAnsiTheme="minorHAnsi" w:cstheme="minorHAnsi"/>
          <w:bCs/>
          <w:color w:val="auto"/>
        </w:rPr>
        <w:t xml:space="preserve"> nasledovne :</w:t>
      </w:r>
    </w:p>
    <w:p w14:paraId="43A7C47B" w14:textId="77777777" w:rsidR="00D57EB3" w:rsidRDefault="00D57EB3" w:rsidP="001401C7">
      <w:pPr>
        <w:spacing w:after="0"/>
        <w:ind w:left="0" w:right="0" w:firstLine="0"/>
        <w:rPr>
          <w:rFonts w:asciiTheme="minorHAnsi" w:hAnsiTheme="minorHAnsi" w:cstheme="minorHAnsi"/>
          <w:bCs/>
          <w:color w:val="auto"/>
        </w:rPr>
      </w:pPr>
    </w:p>
    <w:p w14:paraId="29E5E64E" w14:textId="1BDFE508" w:rsidR="00034B2B" w:rsidRDefault="00034B2B" w:rsidP="00034B2B">
      <w:pPr>
        <w:spacing w:after="0"/>
        <w:ind w:right="0"/>
        <w:rPr>
          <w:rFonts w:asciiTheme="minorHAnsi" w:eastAsiaTheme="minorHAnsi" w:hAnsiTheme="minorHAnsi"/>
          <w:lang w:eastAsia="en-US"/>
        </w:rPr>
      </w:pPr>
      <w:r>
        <w:rPr>
          <w:rFonts w:asciiTheme="minorHAnsi" w:hAnsiTheme="minorHAnsi" w:cstheme="minorHAnsi"/>
          <w:bCs/>
          <w:color w:val="auto"/>
        </w:rPr>
        <w:t>-</w:t>
      </w:r>
      <w:r w:rsidRPr="00034B2B">
        <w:rPr>
          <w:rFonts w:asciiTheme="minorHAnsi" w:hAnsiTheme="minorHAnsi" w:cstheme="minorHAnsi"/>
          <w:bCs/>
          <w:color w:val="auto"/>
        </w:rPr>
        <w:t xml:space="preserve">fotokópia </w:t>
      </w:r>
      <w:r w:rsidRPr="00034B2B">
        <w:rPr>
          <w:rFonts w:asciiTheme="minorHAnsi" w:eastAsiaTheme="minorHAnsi" w:hAnsiTheme="minorHAnsi"/>
          <w:lang w:eastAsia="en-US"/>
        </w:rPr>
        <w:t>dokladu o oprávnení vykonávať činnosť stavbyvedúceho pre konštrukcie pozemných stavieb vydaný Slovenskou komorou stavebných inžinierov (SKSI) na osobu Juraj Šušoliak, ev. číslo 10483*10</w:t>
      </w:r>
      <w:r>
        <w:rPr>
          <w:rFonts w:asciiTheme="minorHAnsi" w:eastAsiaTheme="minorHAnsi" w:hAnsiTheme="minorHAnsi"/>
          <w:lang w:eastAsia="en-US"/>
        </w:rPr>
        <w:t>-20*, vydaný dňa 15.07.2015;</w:t>
      </w:r>
    </w:p>
    <w:p w14:paraId="6528D8B1" w14:textId="77777777" w:rsidR="00D57EB3" w:rsidRDefault="00034B2B" w:rsidP="00D57EB3">
      <w:pPr>
        <w:spacing w:after="270" w:line="240" w:lineRule="auto"/>
        <w:ind w:left="0" w:right="0" w:firstLine="0"/>
        <w:jc w:val="left"/>
        <w:rPr>
          <w:rFonts w:asciiTheme="minorHAnsi" w:eastAsia="Times New Roman" w:hAnsiTheme="minorHAnsi" w:cstheme="minorHAnsi"/>
        </w:rPr>
      </w:pPr>
      <w:r>
        <w:rPr>
          <w:rFonts w:asciiTheme="minorHAnsi" w:eastAsiaTheme="minorHAnsi" w:hAnsiTheme="minorHAnsi"/>
          <w:lang w:eastAsia="en-US"/>
        </w:rPr>
        <w:t xml:space="preserve">-profesný životopis Juraja Šušoliaka s požadovanou praxou, ktorý je zamestnancom firmy </w:t>
      </w:r>
      <w:r w:rsidRPr="00034B2B">
        <w:rPr>
          <w:rFonts w:asciiTheme="minorHAnsi" w:eastAsia="Times New Roman" w:hAnsiTheme="minorHAnsi" w:cstheme="minorHAnsi"/>
        </w:rPr>
        <w:t>MIPE Invest, s.r.o., P.O.Hviezdoslava 551, 013 03 Varín,  (IČO: 36837075, SK</w:t>
      </w:r>
      <w:r w:rsidR="000812A2">
        <w:rPr>
          <w:rFonts w:asciiTheme="minorHAnsi" w:eastAsia="Times New Roman" w:hAnsiTheme="minorHAnsi" w:cstheme="minorHAnsi"/>
        </w:rPr>
        <w:t>.</w:t>
      </w:r>
    </w:p>
    <w:p w14:paraId="0E9F5DF1" w14:textId="77777777" w:rsidR="000812A2" w:rsidRDefault="000812A2" w:rsidP="00D57EB3">
      <w:pPr>
        <w:spacing w:after="270" w:line="240" w:lineRule="auto"/>
        <w:ind w:left="0" w:right="0" w:firstLine="0"/>
        <w:jc w:val="left"/>
        <w:rPr>
          <w:rFonts w:asciiTheme="minorHAnsi" w:eastAsia="Times New Roman" w:hAnsiTheme="minorHAnsi" w:cstheme="minorHAnsi"/>
        </w:rPr>
      </w:pPr>
    </w:p>
    <w:p w14:paraId="18B38606" w14:textId="6B0DE1E1" w:rsidR="000812A2" w:rsidRPr="00632D0A" w:rsidRDefault="000812A2" w:rsidP="00D57EB3">
      <w:pPr>
        <w:spacing w:after="270" w:line="240" w:lineRule="auto"/>
        <w:ind w:left="0" w:right="0" w:firstLine="0"/>
        <w:jc w:val="left"/>
        <w:rPr>
          <w:rFonts w:asciiTheme="minorHAnsi" w:eastAsia="Times New Roman" w:hAnsiTheme="minorHAnsi" w:cstheme="minorHAnsi"/>
        </w:rPr>
        <w:sectPr w:rsidR="000812A2" w:rsidRPr="00632D0A" w:rsidSect="009D562D">
          <w:headerReference w:type="default" r:id="rId12"/>
          <w:headerReference w:type="first" r:id="rId13"/>
          <w:pgSz w:w="11906" w:h="16838"/>
          <w:pgMar w:top="1973" w:right="707" w:bottom="1134" w:left="1418" w:header="737" w:footer="709" w:gutter="0"/>
          <w:cols w:space="708"/>
          <w:docGrid w:linePitch="299"/>
        </w:sectPr>
      </w:pPr>
    </w:p>
    <w:p w14:paraId="54D7696B" w14:textId="77777777" w:rsidR="008B161E" w:rsidRPr="00663CF6" w:rsidRDefault="008B161E" w:rsidP="00C611C4">
      <w:pPr>
        <w:spacing w:after="0"/>
        <w:ind w:left="0" w:right="0" w:firstLine="0"/>
        <w:rPr>
          <w:rFonts w:asciiTheme="minorHAnsi" w:hAnsiTheme="minorHAnsi"/>
          <w:b/>
          <w:u w:val="single"/>
        </w:rPr>
      </w:pPr>
    </w:p>
    <w:p w14:paraId="18D898B2" w14:textId="55EC55C2" w:rsidR="00646DA8" w:rsidRDefault="00646DA8" w:rsidP="00646DA8">
      <w:pPr>
        <w:spacing w:after="0"/>
        <w:jc w:val="center"/>
        <w:rPr>
          <w:rFonts w:asciiTheme="majorHAnsi" w:hAnsiTheme="majorHAnsi"/>
          <w:b/>
          <w:u w:val="single"/>
        </w:rPr>
      </w:pPr>
      <w:r w:rsidRPr="00646DA8">
        <w:rPr>
          <w:rFonts w:asciiTheme="majorHAnsi" w:hAnsiTheme="majorHAnsi"/>
          <w:b/>
          <w:u w:val="single"/>
        </w:rPr>
        <w:t>Vyhodnotenie splnenia podmienok účasti uchádzač</w:t>
      </w:r>
      <w:r w:rsidR="00D57EB3">
        <w:rPr>
          <w:rFonts w:asciiTheme="majorHAnsi" w:hAnsiTheme="majorHAnsi"/>
          <w:b/>
          <w:u w:val="single"/>
        </w:rPr>
        <w:t>a</w:t>
      </w:r>
      <w:r w:rsidRPr="00646DA8">
        <w:rPr>
          <w:rFonts w:asciiTheme="majorHAnsi" w:hAnsiTheme="majorHAnsi"/>
          <w:b/>
          <w:u w:val="single"/>
        </w:rPr>
        <w:t>.</w:t>
      </w:r>
    </w:p>
    <w:p w14:paraId="486693CB" w14:textId="77777777" w:rsidR="00656C51" w:rsidRPr="00646DA8" w:rsidRDefault="00656C51" w:rsidP="00646DA8">
      <w:pPr>
        <w:spacing w:after="0"/>
        <w:jc w:val="center"/>
        <w:rPr>
          <w:rFonts w:asciiTheme="majorHAnsi" w:hAnsiTheme="majorHAnsi"/>
          <w:b/>
          <w:u w:val="single"/>
        </w:rPr>
      </w:pPr>
    </w:p>
    <w:p w14:paraId="2CD9392D" w14:textId="203F119A" w:rsidR="002134A2" w:rsidRPr="00D009B5" w:rsidRDefault="00A37A03" w:rsidP="002134A2">
      <w:pPr>
        <w:pStyle w:val="Odsekzoznamu"/>
        <w:numPr>
          <w:ilvl w:val="0"/>
          <w:numId w:val="24"/>
        </w:numPr>
        <w:spacing w:after="270" w:line="240" w:lineRule="auto"/>
        <w:ind w:right="0"/>
        <w:jc w:val="left"/>
        <w:rPr>
          <w:rFonts w:asciiTheme="minorHAnsi" w:eastAsia="Times New Roman" w:hAnsiTheme="minorHAnsi" w:cstheme="minorHAnsi"/>
          <w:b/>
          <w:bCs/>
        </w:rPr>
      </w:pPr>
      <w:r w:rsidRPr="00A37A03">
        <w:rPr>
          <w:rFonts w:asciiTheme="minorHAnsi" w:eastAsia="Times New Roman" w:hAnsiTheme="minorHAnsi" w:cstheme="minorHAnsi"/>
          <w:b/>
          <w:bCs/>
        </w:rPr>
        <w:t>MIPE Invest, s.r.o., P.O.Hviezdoslava 551, 013 03 Varín,  (IČO: 36837075, SK)</w:t>
      </w:r>
      <w:r w:rsidRPr="008A79A6">
        <w:rPr>
          <w:rFonts w:asciiTheme="minorHAnsi" w:hAnsiTheme="minorHAnsi"/>
          <w:color w:val="auto"/>
        </w:rPr>
        <w:t xml:space="preserve"> </w:t>
      </w:r>
      <w:r w:rsidR="002134A2" w:rsidRPr="00D009B5">
        <w:rPr>
          <w:rFonts w:asciiTheme="minorHAnsi" w:eastAsia="Times New Roman" w:hAnsiTheme="minorHAnsi" w:cstheme="minorHAnsi"/>
          <w:b/>
          <w:bCs/>
        </w:rPr>
        <w:t xml:space="preserve"> </w:t>
      </w:r>
    </w:p>
    <w:p w14:paraId="1CC87CFB" w14:textId="6DF2C62E" w:rsidR="00B264AF" w:rsidRPr="00974899" w:rsidRDefault="00656C51" w:rsidP="00B264AF">
      <w:pPr>
        <w:spacing w:after="0"/>
        <w:rPr>
          <w:rFonts w:asciiTheme="minorHAnsi" w:hAnsiTheme="minorHAnsi" w:cstheme="minorHAnsi"/>
          <w:color w:val="auto"/>
        </w:rPr>
      </w:pPr>
      <w:r w:rsidRPr="00274A95">
        <w:rPr>
          <w:rFonts w:asciiTheme="minorHAnsi" w:hAnsiTheme="minorHAnsi" w:cstheme="minorHAnsi"/>
          <w:bCs/>
          <w:color w:val="auto"/>
        </w:rPr>
        <w:t xml:space="preserve">Komisia si overila, či je uchádzač zapísaný v zozname hospodárskych subjektov Úradu pre verejné obstarávanie. </w:t>
      </w:r>
      <w:r w:rsidR="00974899">
        <w:rPr>
          <w:rFonts w:asciiTheme="minorHAnsi" w:hAnsiTheme="minorHAnsi" w:cstheme="minorHAnsi"/>
          <w:bCs/>
          <w:color w:val="auto"/>
        </w:rPr>
        <w:t>U</w:t>
      </w:r>
      <w:r w:rsidRPr="00274A95">
        <w:rPr>
          <w:rFonts w:asciiTheme="minorHAnsi" w:hAnsiTheme="minorHAnsi" w:cstheme="minorHAnsi"/>
          <w:bCs/>
          <w:color w:val="auto"/>
        </w:rPr>
        <w:t>chádzač je zapísaný</w:t>
      </w:r>
      <w:r w:rsidR="00974899">
        <w:rPr>
          <w:rFonts w:asciiTheme="minorHAnsi" w:hAnsiTheme="minorHAnsi" w:cstheme="minorHAnsi"/>
          <w:bCs/>
          <w:color w:val="auto"/>
        </w:rPr>
        <w:t xml:space="preserve"> </w:t>
      </w:r>
      <w:r w:rsidRPr="00274A95">
        <w:rPr>
          <w:rFonts w:asciiTheme="minorHAnsi" w:hAnsiTheme="minorHAnsi" w:cstheme="minorHAnsi"/>
          <w:bCs/>
          <w:color w:val="auto"/>
        </w:rPr>
        <w:t xml:space="preserve">v zozname hospodárskych subjektov pod registračným </w:t>
      </w:r>
      <w:r w:rsidRPr="00974899">
        <w:rPr>
          <w:rFonts w:asciiTheme="minorHAnsi" w:hAnsiTheme="minorHAnsi" w:cstheme="minorHAnsi"/>
          <w:bCs/>
          <w:color w:val="auto"/>
        </w:rPr>
        <w:t xml:space="preserve">číslom </w:t>
      </w:r>
      <w:r w:rsidR="00100508" w:rsidRPr="00974899">
        <w:rPr>
          <w:rFonts w:asciiTheme="minorHAnsi" w:eastAsiaTheme="minorEastAsia" w:hAnsiTheme="minorHAnsi" w:cstheme="minorHAnsi"/>
          <w:color w:val="auto"/>
        </w:rPr>
        <w:t>20</w:t>
      </w:r>
      <w:r w:rsidR="00274A95" w:rsidRPr="00974899">
        <w:rPr>
          <w:rFonts w:asciiTheme="minorHAnsi" w:eastAsiaTheme="minorEastAsia" w:hAnsiTheme="minorHAnsi" w:cstheme="minorHAnsi"/>
          <w:color w:val="auto"/>
        </w:rPr>
        <w:t>20</w:t>
      </w:r>
      <w:r w:rsidR="00100508" w:rsidRPr="00974899">
        <w:rPr>
          <w:rFonts w:asciiTheme="minorHAnsi" w:eastAsiaTheme="minorEastAsia" w:hAnsiTheme="minorHAnsi" w:cstheme="minorHAnsi"/>
          <w:color w:val="auto"/>
        </w:rPr>
        <w:t>/</w:t>
      </w:r>
      <w:r w:rsidR="00274A95" w:rsidRPr="00974899">
        <w:rPr>
          <w:rFonts w:asciiTheme="minorHAnsi" w:eastAsiaTheme="minorEastAsia" w:hAnsiTheme="minorHAnsi" w:cstheme="minorHAnsi"/>
          <w:color w:val="auto"/>
        </w:rPr>
        <w:t>7</w:t>
      </w:r>
      <w:r w:rsidR="00100508" w:rsidRPr="00974899">
        <w:rPr>
          <w:rFonts w:asciiTheme="minorHAnsi" w:eastAsiaTheme="minorEastAsia" w:hAnsiTheme="minorHAnsi" w:cstheme="minorHAnsi"/>
          <w:color w:val="auto"/>
        </w:rPr>
        <w:t>-PO-</w:t>
      </w:r>
      <w:r w:rsidR="00274A95" w:rsidRPr="00974899">
        <w:rPr>
          <w:rFonts w:asciiTheme="minorHAnsi" w:eastAsiaTheme="minorEastAsia" w:hAnsiTheme="minorHAnsi" w:cstheme="minorHAnsi"/>
          <w:color w:val="auto"/>
        </w:rPr>
        <w:t>D4337</w:t>
      </w:r>
      <w:r w:rsidR="00052AB6" w:rsidRPr="00974899">
        <w:rPr>
          <w:rFonts w:asciiTheme="minorHAnsi" w:eastAsiaTheme="minorEastAsia" w:hAnsiTheme="minorHAnsi" w:cstheme="minorHAnsi"/>
          <w:color w:val="auto"/>
        </w:rPr>
        <w:t>,</w:t>
      </w:r>
      <w:r w:rsidRPr="00974899">
        <w:rPr>
          <w:rFonts w:asciiTheme="minorHAnsi" w:hAnsiTheme="minorHAnsi" w:cstheme="minorHAnsi"/>
          <w:b/>
          <w:iCs/>
          <w:color w:val="auto"/>
        </w:rPr>
        <w:t xml:space="preserve"> </w:t>
      </w:r>
      <w:r w:rsidRPr="00974899">
        <w:rPr>
          <w:rFonts w:asciiTheme="minorHAnsi" w:hAnsiTheme="minorHAnsi" w:cstheme="minorHAnsi"/>
          <w:bCs/>
          <w:color w:val="auto"/>
        </w:rPr>
        <w:t>s platnosťou zápisu od</w:t>
      </w:r>
      <w:r w:rsidR="00974899" w:rsidRPr="00974899">
        <w:rPr>
          <w:rFonts w:asciiTheme="minorHAnsi" w:hAnsiTheme="minorHAnsi" w:cstheme="minorHAnsi"/>
          <w:bCs/>
          <w:color w:val="auto"/>
        </w:rPr>
        <w:t xml:space="preserve"> 17.07.2020</w:t>
      </w:r>
      <w:r w:rsidR="00100508" w:rsidRPr="00974899">
        <w:rPr>
          <w:rFonts w:asciiTheme="minorHAnsi" w:eastAsiaTheme="minorEastAsia" w:hAnsiTheme="minorHAnsi" w:cstheme="minorHAnsi"/>
          <w:color w:val="auto"/>
        </w:rPr>
        <w:t xml:space="preserve"> </w:t>
      </w:r>
      <w:r w:rsidRPr="00974899">
        <w:rPr>
          <w:rFonts w:asciiTheme="minorHAnsi" w:hAnsiTheme="minorHAnsi" w:cstheme="minorHAnsi"/>
          <w:bCs/>
          <w:color w:val="auto"/>
        </w:rPr>
        <w:t xml:space="preserve">do </w:t>
      </w:r>
      <w:r w:rsidR="00974899" w:rsidRPr="00974899">
        <w:rPr>
          <w:rFonts w:asciiTheme="minorHAnsi" w:hAnsiTheme="minorHAnsi" w:cstheme="minorHAnsi"/>
          <w:bCs/>
          <w:color w:val="auto"/>
        </w:rPr>
        <w:t>17.07.</w:t>
      </w:r>
      <w:r w:rsidR="00100508" w:rsidRPr="00974899">
        <w:rPr>
          <w:rFonts w:asciiTheme="minorHAnsi" w:eastAsiaTheme="minorEastAsia" w:hAnsiTheme="minorHAnsi" w:cstheme="minorHAnsi"/>
          <w:color w:val="auto"/>
        </w:rPr>
        <w:t>202</w:t>
      </w:r>
      <w:r w:rsidR="00974899" w:rsidRPr="00974899">
        <w:rPr>
          <w:rFonts w:asciiTheme="minorHAnsi" w:eastAsiaTheme="minorEastAsia" w:hAnsiTheme="minorHAnsi" w:cstheme="minorHAnsi"/>
          <w:color w:val="auto"/>
        </w:rPr>
        <w:t>3.</w:t>
      </w:r>
      <w:r w:rsidRPr="00974899">
        <w:rPr>
          <w:rFonts w:asciiTheme="minorHAnsi" w:hAnsiTheme="minorHAnsi" w:cstheme="minorHAnsi"/>
          <w:bCs/>
          <w:color w:val="auto"/>
        </w:rPr>
        <w:t xml:space="preserve"> </w:t>
      </w:r>
      <w:r w:rsidR="00B264AF" w:rsidRPr="00974899">
        <w:rPr>
          <w:rFonts w:asciiTheme="minorHAnsi" w:hAnsiTheme="minorHAnsi" w:cstheme="minorHAnsi"/>
          <w:color w:val="auto"/>
        </w:rPr>
        <w:t>Komisia ďalej skonštatovala, že nemá vedomosť o tom, že sa uchádzač dopustil závažných porušení svojich povinností identifikovaných v § 32 ods. 1. písm. g) a h) ZVO. Uchádzač tak preukázal splnenie podmienok účasti podľa § 32 ods. 1 ZVO v plnom rozsahu.</w:t>
      </w:r>
    </w:p>
    <w:p w14:paraId="5E335C86" w14:textId="67CF23DF" w:rsidR="00B264AF" w:rsidRPr="005D331B" w:rsidRDefault="005D331B" w:rsidP="00B264AF">
      <w:pPr>
        <w:spacing w:after="0"/>
        <w:rPr>
          <w:rFonts w:asciiTheme="minorHAnsi" w:hAnsiTheme="minorHAnsi" w:cstheme="minorHAnsi"/>
          <w:color w:val="auto"/>
        </w:rPr>
      </w:pPr>
      <w:r w:rsidRPr="005D331B">
        <w:rPr>
          <w:rFonts w:asciiTheme="minorHAnsi" w:hAnsiTheme="minorHAnsi" w:cstheme="minorHAnsi"/>
          <w:color w:val="auto"/>
        </w:rPr>
        <w:t>U</w:t>
      </w:r>
      <w:r w:rsidR="00B264AF" w:rsidRPr="005D331B">
        <w:rPr>
          <w:rFonts w:asciiTheme="minorHAnsi" w:hAnsiTheme="minorHAnsi" w:cstheme="minorHAnsi"/>
          <w:color w:val="auto"/>
        </w:rPr>
        <w:t xml:space="preserve">chádzač je zapísaný v Registri partnerov verejného sektora pod číslom vložky </w:t>
      </w:r>
      <w:r w:rsidRPr="005D331B">
        <w:rPr>
          <w:rFonts w:asciiTheme="minorHAnsi" w:hAnsiTheme="minorHAnsi" w:cstheme="minorHAnsi"/>
          <w:color w:val="auto"/>
        </w:rPr>
        <w:t>9090.</w:t>
      </w:r>
    </w:p>
    <w:p w14:paraId="737171D2" w14:textId="733C4209" w:rsidR="00B264AF" w:rsidRPr="00A37A03" w:rsidRDefault="00B264AF" w:rsidP="00B264AF">
      <w:pPr>
        <w:spacing w:after="0"/>
        <w:rPr>
          <w:rFonts w:asciiTheme="minorHAnsi" w:hAnsiTheme="minorHAnsi" w:cstheme="minorHAnsi"/>
          <w:color w:val="FF0000"/>
        </w:rPr>
      </w:pPr>
    </w:p>
    <w:p w14:paraId="0465B8E1" w14:textId="12E121A8" w:rsidR="003B6935" w:rsidRPr="000812A2" w:rsidRDefault="000A7432" w:rsidP="009309D4">
      <w:pPr>
        <w:tabs>
          <w:tab w:val="left" w:pos="344"/>
        </w:tabs>
        <w:autoSpaceDE w:val="0"/>
        <w:spacing w:line="264" w:lineRule="auto"/>
        <w:rPr>
          <w:rFonts w:asciiTheme="minorHAnsi" w:hAnsiTheme="minorHAnsi"/>
          <w:color w:val="auto"/>
        </w:rPr>
      </w:pPr>
      <w:r w:rsidRPr="000812A2">
        <w:rPr>
          <w:rStyle w:val="FontStyle66"/>
          <w:rFonts w:asciiTheme="minorHAnsi" w:hAnsiTheme="minorHAnsi"/>
          <w:color w:val="auto"/>
        </w:rPr>
        <w:t xml:space="preserve">Technickú alebo odbornú spôsobilosť </w:t>
      </w:r>
      <w:r w:rsidR="009309D4" w:rsidRPr="000812A2">
        <w:rPr>
          <w:rStyle w:val="FontStyle66"/>
          <w:rFonts w:asciiTheme="minorHAnsi" w:hAnsiTheme="minorHAnsi"/>
          <w:color w:val="auto"/>
        </w:rPr>
        <w:t>uchádzač preukázal</w:t>
      </w:r>
      <w:r w:rsidR="009309D4" w:rsidRPr="000812A2">
        <w:rPr>
          <w:rFonts w:asciiTheme="minorHAnsi" w:hAnsiTheme="minorHAnsi"/>
          <w:color w:val="auto"/>
        </w:rPr>
        <w:t xml:space="preserve"> </w:t>
      </w:r>
      <w:r w:rsidRPr="000812A2">
        <w:rPr>
          <w:rFonts w:asciiTheme="minorHAnsi" w:hAnsiTheme="minorHAnsi"/>
          <w:color w:val="auto"/>
        </w:rPr>
        <w:t xml:space="preserve"> </w:t>
      </w:r>
      <w:r w:rsidR="009309D4" w:rsidRPr="000812A2">
        <w:rPr>
          <w:rFonts w:asciiTheme="minorHAnsi" w:hAnsiTheme="minorHAnsi"/>
          <w:color w:val="auto"/>
        </w:rPr>
        <w:t xml:space="preserve">uchádzač </w:t>
      </w:r>
      <w:r w:rsidRPr="000812A2">
        <w:rPr>
          <w:rFonts w:asciiTheme="minorHAnsi" w:hAnsiTheme="minorHAnsi"/>
          <w:color w:val="auto"/>
        </w:rPr>
        <w:t xml:space="preserve">podľa ust. </w:t>
      </w:r>
      <w:r w:rsidRPr="000812A2">
        <w:rPr>
          <w:rFonts w:asciiTheme="minorHAnsi" w:hAnsiTheme="minorHAnsi"/>
          <w:b/>
          <w:bCs/>
          <w:color w:val="auto"/>
        </w:rPr>
        <w:t>§ 34 ods. 1 písm. b</w:t>
      </w:r>
      <w:r w:rsidR="009309D4" w:rsidRPr="000812A2">
        <w:rPr>
          <w:rFonts w:asciiTheme="minorHAnsi" w:hAnsiTheme="minorHAnsi"/>
          <w:color w:val="auto"/>
        </w:rPr>
        <w:t>) ZVO</w:t>
      </w:r>
      <w:r w:rsidR="005D331B" w:rsidRPr="000812A2">
        <w:rPr>
          <w:rFonts w:asciiTheme="minorHAnsi" w:hAnsiTheme="minorHAnsi"/>
          <w:color w:val="auto"/>
        </w:rPr>
        <w:t xml:space="preserve">, bola preukázaná </w:t>
      </w:r>
      <w:r w:rsidRPr="000812A2">
        <w:rPr>
          <w:rFonts w:asciiTheme="minorHAnsi" w:hAnsiTheme="minorHAnsi" w:cstheme="minorHAnsi"/>
          <w:color w:val="auto"/>
        </w:rPr>
        <w:t>v zozname referencií vedenom ÚVO</w:t>
      </w:r>
      <w:r w:rsidR="005D331B" w:rsidRPr="000812A2">
        <w:rPr>
          <w:rFonts w:asciiTheme="minorHAnsi" w:hAnsiTheme="minorHAnsi" w:cstheme="minorHAnsi"/>
          <w:color w:val="auto"/>
        </w:rPr>
        <w:t xml:space="preserve"> v celkovej cene vyššej ako bolo požadované</w:t>
      </w:r>
      <w:r w:rsidR="000812A2" w:rsidRPr="000812A2">
        <w:rPr>
          <w:rFonts w:asciiTheme="minorHAnsi" w:hAnsiTheme="minorHAnsi" w:cstheme="minorHAnsi"/>
          <w:color w:val="auto"/>
        </w:rPr>
        <w:t xml:space="preserve"> (bolo požadované 260 000,- EUR bez DPH).</w:t>
      </w:r>
      <w:r w:rsidR="003B6935" w:rsidRPr="000812A2">
        <w:rPr>
          <w:rFonts w:asciiTheme="minorHAnsi" w:hAnsiTheme="minorHAnsi" w:cstheme="minorHAnsi"/>
          <w:color w:val="auto"/>
        </w:rPr>
        <w:t xml:space="preserve">  </w:t>
      </w:r>
    </w:p>
    <w:p w14:paraId="1170E906" w14:textId="77777777" w:rsidR="00591912" w:rsidRPr="00A37A03" w:rsidRDefault="00591912" w:rsidP="00B16B64">
      <w:pPr>
        <w:ind w:right="0"/>
        <w:rPr>
          <w:rFonts w:asciiTheme="minorHAnsi" w:hAnsiTheme="minorHAnsi" w:cstheme="minorHAnsi"/>
          <w:bCs/>
          <w:color w:val="FF0000"/>
        </w:rPr>
      </w:pPr>
    </w:p>
    <w:p w14:paraId="1F071698" w14:textId="0EE8BBD9" w:rsidR="001268A9" w:rsidRPr="000812A2" w:rsidRDefault="00343972" w:rsidP="009309D4">
      <w:pPr>
        <w:spacing w:after="0"/>
        <w:ind w:left="0" w:right="0" w:firstLine="0"/>
        <w:rPr>
          <w:rFonts w:asciiTheme="minorHAnsi" w:hAnsiTheme="minorHAnsi" w:cstheme="minorHAnsi"/>
          <w:bCs/>
          <w:color w:val="auto"/>
        </w:rPr>
      </w:pPr>
      <w:r w:rsidRPr="000812A2">
        <w:rPr>
          <w:rFonts w:asciiTheme="minorHAnsi" w:hAnsiTheme="minorHAnsi" w:cstheme="minorHAnsi"/>
          <w:bCs/>
          <w:color w:val="auto"/>
        </w:rPr>
        <w:t xml:space="preserve">Uchádzač predložil na preukázanie splnenia podmienky účasti podľa </w:t>
      </w:r>
      <w:r w:rsidRPr="000812A2">
        <w:rPr>
          <w:rFonts w:asciiTheme="minorHAnsi" w:hAnsiTheme="minorHAnsi" w:cstheme="minorHAnsi"/>
          <w:b/>
          <w:bCs/>
          <w:color w:val="auto"/>
        </w:rPr>
        <w:t>§ 34 ods. 1 písm. g) ZVO</w:t>
      </w:r>
      <w:r w:rsidR="001268A9" w:rsidRPr="000812A2">
        <w:rPr>
          <w:rFonts w:asciiTheme="minorHAnsi" w:hAnsiTheme="minorHAnsi" w:cstheme="minorHAnsi"/>
          <w:bCs/>
          <w:color w:val="auto"/>
        </w:rPr>
        <w:t>:</w:t>
      </w:r>
    </w:p>
    <w:p w14:paraId="3D074EB7" w14:textId="77777777" w:rsidR="000812A2" w:rsidRDefault="000812A2" w:rsidP="000812A2">
      <w:pPr>
        <w:spacing w:after="0"/>
        <w:ind w:right="0"/>
        <w:rPr>
          <w:rFonts w:asciiTheme="minorHAnsi" w:eastAsiaTheme="minorHAnsi" w:hAnsiTheme="minorHAnsi"/>
          <w:lang w:eastAsia="en-US"/>
        </w:rPr>
      </w:pPr>
      <w:r>
        <w:rPr>
          <w:rFonts w:asciiTheme="minorHAnsi" w:hAnsiTheme="minorHAnsi" w:cstheme="minorHAnsi"/>
          <w:bCs/>
          <w:color w:val="auto"/>
        </w:rPr>
        <w:t>-</w:t>
      </w:r>
      <w:r w:rsidRPr="00034B2B">
        <w:rPr>
          <w:rFonts w:asciiTheme="minorHAnsi" w:hAnsiTheme="minorHAnsi" w:cstheme="minorHAnsi"/>
          <w:bCs/>
          <w:color w:val="auto"/>
        </w:rPr>
        <w:t xml:space="preserve">fotokópia </w:t>
      </w:r>
      <w:r w:rsidRPr="00034B2B">
        <w:rPr>
          <w:rFonts w:asciiTheme="minorHAnsi" w:eastAsiaTheme="minorHAnsi" w:hAnsiTheme="minorHAnsi"/>
          <w:lang w:eastAsia="en-US"/>
        </w:rPr>
        <w:t>dokladu o oprávnení vykonávať činnosť stavbyvedúceho pre konštrukcie pozemných stavieb vydaný Slovenskou komorou stavebných inžinierov (SKSI) na osobu Juraj Šušoliak, ev. číslo 10483*10</w:t>
      </w:r>
      <w:r>
        <w:rPr>
          <w:rFonts w:asciiTheme="minorHAnsi" w:eastAsiaTheme="minorHAnsi" w:hAnsiTheme="minorHAnsi"/>
          <w:lang w:eastAsia="en-US"/>
        </w:rPr>
        <w:t>-20*, vydaný dňa 15.07.2015;</w:t>
      </w:r>
    </w:p>
    <w:p w14:paraId="57FEB312" w14:textId="77777777" w:rsidR="000812A2" w:rsidRDefault="000812A2" w:rsidP="000812A2">
      <w:pPr>
        <w:spacing w:after="270" w:line="240" w:lineRule="auto"/>
        <w:ind w:left="0" w:right="0" w:firstLine="0"/>
        <w:jc w:val="left"/>
        <w:rPr>
          <w:rFonts w:asciiTheme="minorHAnsi" w:eastAsia="Times New Roman" w:hAnsiTheme="minorHAnsi" w:cstheme="minorHAnsi"/>
        </w:rPr>
      </w:pPr>
      <w:r>
        <w:rPr>
          <w:rFonts w:asciiTheme="minorHAnsi" w:eastAsiaTheme="minorHAnsi" w:hAnsiTheme="minorHAnsi"/>
          <w:lang w:eastAsia="en-US"/>
        </w:rPr>
        <w:t xml:space="preserve">-profesný životopis Juraja Šušoliaka s požadovanou praxou, ktorý je zamestnancom firmy </w:t>
      </w:r>
      <w:r w:rsidRPr="00034B2B">
        <w:rPr>
          <w:rFonts w:asciiTheme="minorHAnsi" w:eastAsia="Times New Roman" w:hAnsiTheme="minorHAnsi" w:cstheme="minorHAnsi"/>
        </w:rPr>
        <w:t>MIPE Invest, s.r.o., P.O.Hviezdoslava 551, 013 03 Varín,  (IČO: 36837075, SK)</w:t>
      </w:r>
      <w:r>
        <w:rPr>
          <w:rFonts w:asciiTheme="minorHAnsi" w:eastAsia="Times New Roman" w:hAnsiTheme="minorHAnsi" w:cstheme="minorHAnsi"/>
        </w:rPr>
        <w:t xml:space="preserve">. </w:t>
      </w:r>
    </w:p>
    <w:p w14:paraId="744D782B" w14:textId="49797405" w:rsidR="000812A2" w:rsidRPr="000812A2" w:rsidRDefault="000812A2" w:rsidP="000812A2">
      <w:pPr>
        <w:spacing w:after="0"/>
        <w:ind w:left="0" w:right="0" w:firstLine="0"/>
        <w:rPr>
          <w:rFonts w:asciiTheme="minorHAnsi" w:hAnsiTheme="minorHAnsi" w:cstheme="minorHAnsi"/>
          <w:bCs/>
          <w:color w:val="auto"/>
        </w:rPr>
      </w:pPr>
      <w:r w:rsidRPr="000812A2">
        <w:rPr>
          <w:rFonts w:asciiTheme="minorHAnsi" w:hAnsiTheme="minorHAnsi" w:cstheme="minorHAnsi"/>
          <w:bCs/>
          <w:color w:val="auto"/>
        </w:rPr>
        <w:t>Komisia konštatuje, že menovaný uchádzač preukázal, že spĺňa všetky podmienky účasti tak ako ich verejný obstarávateľ zadefinoval vo vzťahu k tomuto verejnému obstarávaniu.</w:t>
      </w:r>
    </w:p>
    <w:p w14:paraId="532EFF40" w14:textId="77777777" w:rsidR="000812A2" w:rsidRPr="000812A2" w:rsidRDefault="000812A2" w:rsidP="000812A2">
      <w:pPr>
        <w:spacing w:after="270" w:line="240" w:lineRule="auto"/>
        <w:ind w:left="0" w:right="0" w:firstLine="0"/>
        <w:jc w:val="left"/>
        <w:rPr>
          <w:rFonts w:asciiTheme="minorHAnsi" w:eastAsia="Times New Roman" w:hAnsiTheme="minorHAnsi" w:cstheme="minorHAnsi"/>
          <w:color w:val="auto"/>
        </w:rPr>
      </w:pPr>
    </w:p>
    <w:p w14:paraId="5BDD3C7A" w14:textId="77777777" w:rsidR="000812A2" w:rsidRPr="00AC4734" w:rsidRDefault="000812A2" w:rsidP="000812A2">
      <w:pPr>
        <w:spacing w:after="0"/>
        <w:ind w:left="0" w:firstLine="0"/>
        <w:rPr>
          <w:rFonts w:asciiTheme="minorHAnsi" w:hAnsiTheme="minorHAnsi" w:cstheme="minorHAnsi"/>
          <w:bCs/>
          <w:color w:val="auto"/>
          <w:u w:val="single"/>
        </w:rPr>
      </w:pPr>
      <w:r w:rsidRPr="00AC4734">
        <w:rPr>
          <w:rFonts w:asciiTheme="minorHAnsi" w:hAnsiTheme="minorHAnsi" w:cstheme="minorHAnsi"/>
          <w:bCs/>
          <w:color w:val="auto"/>
          <w:u w:val="single"/>
        </w:rPr>
        <w:t xml:space="preserve">Ďalší uchádzači v poradí : </w:t>
      </w:r>
    </w:p>
    <w:p w14:paraId="51660709" w14:textId="77777777" w:rsidR="000812A2" w:rsidRPr="00C75DC0" w:rsidRDefault="000812A2" w:rsidP="000812A2">
      <w:pPr>
        <w:spacing w:after="0"/>
        <w:rPr>
          <w:rFonts w:asciiTheme="minorHAnsi" w:hAnsiTheme="minorHAnsi" w:cstheme="minorHAnsi"/>
          <w:bCs/>
          <w:color w:val="auto"/>
        </w:rPr>
      </w:pPr>
    </w:p>
    <w:p w14:paraId="5228C1A1" w14:textId="77777777" w:rsidR="000812A2" w:rsidRDefault="000812A2" w:rsidP="000812A2">
      <w:pPr>
        <w:pStyle w:val="Odsekzoznamu"/>
        <w:numPr>
          <w:ilvl w:val="0"/>
          <w:numId w:val="39"/>
        </w:numPr>
        <w:spacing w:after="270" w:line="240" w:lineRule="auto"/>
        <w:ind w:right="0"/>
        <w:jc w:val="left"/>
        <w:rPr>
          <w:rFonts w:asciiTheme="minorHAnsi" w:eastAsia="Times New Roman" w:hAnsiTheme="minorHAnsi" w:cstheme="minorHAnsi"/>
        </w:rPr>
      </w:pPr>
      <w:r w:rsidRPr="003C4756">
        <w:rPr>
          <w:rFonts w:asciiTheme="minorHAnsi" w:eastAsia="Times New Roman" w:hAnsiTheme="minorHAnsi" w:cstheme="minorHAnsi"/>
        </w:rPr>
        <w:t xml:space="preserve">STAVPOČ s.r.o, Vojenské 812, 029 01 Námestovo, </w:t>
      </w:r>
      <w:r w:rsidRPr="00DA4A55">
        <w:rPr>
          <w:rFonts w:asciiTheme="minorHAnsi" w:eastAsia="Times New Roman" w:hAnsiTheme="minorHAnsi" w:cstheme="minorHAnsi"/>
        </w:rPr>
        <w:t>(IČO: 44033087, SK)</w:t>
      </w:r>
    </w:p>
    <w:p w14:paraId="009923C5" w14:textId="77777777" w:rsidR="000812A2"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0DFDEDB9" w14:textId="77777777" w:rsidR="000812A2" w:rsidRPr="00DA4A55" w:rsidRDefault="000812A2"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SIROŇ plus s.r.o.</w:t>
      </w:r>
      <w:r>
        <w:t xml:space="preserve">, </w:t>
      </w:r>
      <w:r w:rsidRPr="00FB6A96">
        <w:t>M.R.Štefánika</w:t>
      </w:r>
      <w:r>
        <w:t xml:space="preserve"> 2, </w:t>
      </w:r>
      <w:r w:rsidRPr="00EA6102">
        <w:t>962</w:t>
      </w:r>
      <w:r>
        <w:t xml:space="preserve"> </w:t>
      </w:r>
      <w:r w:rsidRPr="00EA6102">
        <w:t>12</w:t>
      </w:r>
      <w:r w:rsidRPr="00C05AEA">
        <w:t xml:space="preserve"> </w:t>
      </w:r>
      <w:r>
        <w:t xml:space="preserve">Detva, </w:t>
      </w:r>
      <w:r w:rsidRPr="00C05AEA">
        <w:t>(IČO: 36004073, SK)</w:t>
      </w:r>
    </w:p>
    <w:p w14:paraId="61958BAD" w14:textId="77777777" w:rsidR="000812A2"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411C5D67" w14:textId="77777777" w:rsidR="000812A2" w:rsidRPr="00832815" w:rsidRDefault="000812A2" w:rsidP="000812A2">
      <w:pPr>
        <w:pStyle w:val="Odsekzoznamu"/>
        <w:numPr>
          <w:ilvl w:val="0"/>
          <w:numId w:val="39"/>
        </w:numPr>
        <w:spacing w:after="270" w:line="240" w:lineRule="auto"/>
        <w:ind w:right="0"/>
        <w:jc w:val="left"/>
        <w:rPr>
          <w:rFonts w:asciiTheme="minorHAnsi" w:hAnsiTheme="minorHAnsi" w:cstheme="minorHAnsi"/>
          <w:bCs/>
        </w:rPr>
      </w:pPr>
      <w:r w:rsidRPr="003C4756">
        <w:t>STAVOMAL SLOVAKIA, spol. s r. o., Z. Kodálya 779/9, 924 01 Galanta, (IČO: 36231371, SK)</w:t>
      </w:r>
    </w:p>
    <w:p w14:paraId="783809A3" w14:textId="77777777" w:rsidR="000812A2" w:rsidRPr="00A37A03"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18D6AE86" w14:textId="77777777" w:rsidR="000812A2" w:rsidRDefault="000812A2" w:rsidP="000812A2">
      <w:pPr>
        <w:pStyle w:val="Odsekzoznamu"/>
        <w:numPr>
          <w:ilvl w:val="0"/>
          <w:numId w:val="39"/>
        </w:numPr>
        <w:spacing w:after="270" w:line="240" w:lineRule="auto"/>
        <w:ind w:right="0"/>
        <w:jc w:val="left"/>
        <w:rPr>
          <w:rFonts w:asciiTheme="minorHAnsi" w:eastAsia="Times New Roman" w:hAnsiTheme="minorHAnsi" w:cstheme="minorHAnsi"/>
        </w:rPr>
      </w:pPr>
      <w:r w:rsidRPr="000F649A">
        <w:rPr>
          <w:rFonts w:asciiTheme="minorHAnsi" w:eastAsia="Times New Roman" w:hAnsiTheme="minorHAnsi" w:cstheme="minorHAnsi"/>
        </w:rPr>
        <w:t>OB-BELSTAV, s. r. o., Olešná 500, 023 57 Olešná,</w:t>
      </w:r>
      <w:r w:rsidRPr="00DA4A55">
        <w:rPr>
          <w:rFonts w:asciiTheme="minorHAnsi" w:eastAsia="Times New Roman" w:hAnsiTheme="minorHAnsi" w:cstheme="minorHAnsi"/>
        </w:rPr>
        <w:t xml:space="preserve"> (IČO: 36396605, SK)</w:t>
      </w:r>
    </w:p>
    <w:p w14:paraId="7EF20B57" w14:textId="77777777" w:rsidR="000812A2" w:rsidRPr="00832815"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26A9FF72" w14:textId="77777777" w:rsidR="000812A2" w:rsidRPr="00832815" w:rsidRDefault="000812A2"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Strabag Property and Facility Services s.r.o.</w:t>
      </w:r>
      <w:r>
        <w:t xml:space="preserve">, </w:t>
      </w:r>
      <w:r w:rsidRPr="008753CF">
        <w:t xml:space="preserve">Dunajská </w:t>
      </w:r>
      <w:r>
        <w:t xml:space="preserve">32, 817 85 Bratislava, </w:t>
      </w:r>
      <w:r w:rsidRPr="00C05AEA">
        <w:t>(IČO: 36361127, SK)</w:t>
      </w:r>
    </w:p>
    <w:p w14:paraId="62B96F2F" w14:textId="77777777" w:rsidR="000812A2" w:rsidRPr="00832815"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7EEB55CE" w14:textId="77777777" w:rsidR="000812A2" w:rsidRPr="00832815" w:rsidRDefault="000812A2"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STAVEBNÝ PODNIK s.r.o.</w:t>
      </w:r>
      <w:r>
        <w:t xml:space="preserve">, </w:t>
      </w:r>
      <w:r w:rsidRPr="003515BD">
        <w:t>Ulica miestneho priemyslu</w:t>
      </w:r>
      <w:r>
        <w:t xml:space="preserve"> 561,</w:t>
      </w:r>
      <w:r w:rsidRPr="003515BD">
        <w:t xml:space="preserve"> 029</w:t>
      </w:r>
      <w:r>
        <w:t xml:space="preserve"> </w:t>
      </w:r>
      <w:r w:rsidRPr="003515BD">
        <w:t>01</w:t>
      </w:r>
      <w:r>
        <w:t xml:space="preserve"> Námestovo,</w:t>
      </w:r>
      <w:r w:rsidRPr="00C05AEA">
        <w:t xml:space="preserve"> (IČO: 36373249,</w:t>
      </w:r>
      <w:r>
        <w:t>SK</w:t>
      </w:r>
      <w:r w:rsidRPr="00C05AEA">
        <w:t xml:space="preserve"> </w:t>
      </w:r>
      <w:r w:rsidRPr="00832815">
        <w:rPr>
          <w:rFonts w:asciiTheme="minorHAnsi" w:hAnsiTheme="minorHAnsi" w:cstheme="minorHAnsi"/>
          <w:bCs/>
        </w:rPr>
        <w:t xml:space="preserve">Nevyhodnocuje sa. </w:t>
      </w:r>
    </w:p>
    <w:p w14:paraId="2547CA15" w14:textId="77777777" w:rsidR="000812A2" w:rsidRDefault="000812A2" w:rsidP="000812A2">
      <w:pPr>
        <w:pStyle w:val="Odsekzoznamu"/>
        <w:numPr>
          <w:ilvl w:val="0"/>
          <w:numId w:val="39"/>
        </w:numPr>
        <w:spacing w:after="270" w:line="240" w:lineRule="auto"/>
        <w:ind w:right="0"/>
        <w:jc w:val="left"/>
      </w:pPr>
      <w:r w:rsidRPr="00B3720D">
        <w:t>PUR - STAV KB, s.r.o., Lieskovec 616, 962 21 Lieskovec, (IČO: 31616089, SK)</w:t>
      </w:r>
    </w:p>
    <w:p w14:paraId="4E20400D" w14:textId="77777777" w:rsidR="000812A2" w:rsidRPr="00832815"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464603F2" w14:textId="77777777" w:rsidR="000812A2" w:rsidRPr="00832815" w:rsidRDefault="000812A2" w:rsidP="000812A2">
      <w:pPr>
        <w:pStyle w:val="Odsekzoznamu"/>
        <w:numPr>
          <w:ilvl w:val="0"/>
          <w:numId w:val="39"/>
        </w:numPr>
        <w:spacing w:after="270" w:line="240" w:lineRule="auto"/>
        <w:ind w:right="0"/>
        <w:jc w:val="left"/>
      </w:pPr>
      <w:r w:rsidRPr="00832815">
        <w:rPr>
          <w:rFonts w:asciiTheme="minorHAnsi" w:eastAsia="Times New Roman" w:hAnsiTheme="minorHAnsi" w:cstheme="minorHAnsi"/>
        </w:rPr>
        <w:t>LŠ STAVBY PLUS s.r.o., Chočská 1529/9-20, 026 01 Dolný Kubín, (IČO: 47588152, SK</w:t>
      </w:r>
    </w:p>
    <w:p w14:paraId="071230DC" w14:textId="77777777" w:rsidR="000812A2" w:rsidRPr="00832815"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5FE92882" w14:textId="77777777" w:rsidR="000812A2" w:rsidRDefault="000812A2" w:rsidP="000812A2">
      <w:pPr>
        <w:pStyle w:val="Odsekzoznamu"/>
        <w:numPr>
          <w:ilvl w:val="0"/>
          <w:numId w:val="39"/>
        </w:numPr>
        <w:spacing w:after="270" w:line="240" w:lineRule="auto"/>
        <w:ind w:right="0"/>
        <w:jc w:val="left"/>
      </w:pPr>
      <w:r w:rsidRPr="00C05AEA">
        <w:t>VERÓNY OaS, s.r.o.</w:t>
      </w:r>
      <w:r>
        <w:t xml:space="preserve">, </w:t>
      </w:r>
      <w:r w:rsidRPr="00EA6102">
        <w:t>Priemyselná</w:t>
      </w:r>
      <w:r>
        <w:t xml:space="preserve"> </w:t>
      </w:r>
      <w:r w:rsidRPr="00EA6102">
        <w:t>936/3</w:t>
      </w:r>
      <w:r>
        <w:t>, 963 01 Krupina,</w:t>
      </w:r>
      <w:r w:rsidRPr="00C05AEA">
        <w:t xml:space="preserve"> (IČO: 47210621, SK)</w:t>
      </w:r>
    </w:p>
    <w:p w14:paraId="0EC3F319" w14:textId="77777777" w:rsidR="000812A2" w:rsidRPr="00832815" w:rsidRDefault="000812A2" w:rsidP="000812A2">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5C63A0F7" w14:textId="4D0313B7" w:rsidR="000812A2" w:rsidRPr="00632D0A" w:rsidRDefault="000812A2" w:rsidP="000812A2">
      <w:pPr>
        <w:spacing w:after="270" w:line="240" w:lineRule="auto"/>
        <w:ind w:left="0" w:right="0" w:firstLine="0"/>
        <w:jc w:val="left"/>
        <w:rPr>
          <w:rFonts w:asciiTheme="minorHAnsi" w:eastAsia="Times New Roman" w:hAnsiTheme="minorHAnsi" w:cstheme="minorHAnsi"/>
        </w:rPr>
        <w:sectPr w:rsidR="000812A2" w:rsidRPr="00632D0A" w:rsidSect="009D562D">
          <w:headerReference w:type="default" r:id="rId14"/>
          <w:headerReference w:type="first" r:id="rId15"/>
          <w:pgSz w:w="11906" w:h="16838"/>
          <w:pgMar w:top="1973" w:right="707" w:bottom="1134" w:left="1418" w:header="737" w:footer="709" w:gutter="0"/>
          <w:cols w:space="708"/>
          <w:docGrid w:linePitch="299"/>
        </w:sectPr>
      </w:pPr>
    </w:p>
    <w:p w14:paraId="117B2A02" w14:textId="77777777" w:rsidR="000812A2" w:rsidRPr="00A37A03" w:rsidRDefault="000812A2" w:rsidP="009309D4">
      <w:pPr>
        <w:spacing w:after="0"/>
        <w:ind w:left="0" w:right="0" w:firstLine="0"/>
        <w:rPr>
          <w:rFonts w:asciiTheme="minorHAnsi" w:hAnsiTheme="minorHAnsi" w:cstheme="minorHAnsi"/>
          <w:bCs/>
          <w:color w:val="FF0000"/>
        </w:rPr>
      </w:pPr>
    </w:p>
    <w:p w14:paraId="435F08A9" w14:textId="5D04FF40" w:rsidR="007133E1" w:rsidRPr="009E26CE" w:rsidRDefault="007133E1" w:rsidP="00794ADE">
      <w:pPr>
        <w:spacing w:after="0"/>
        <w:rPr>
          <w:rFonts w:asciiTheme="minorHAnsi" w:hAnsiTheme="minorHAnsi" w:cstheme="minorHAnsi"/>
          <w:bCs/>
          <w:color w:val="auto"/>
        </w:rPr>
      </w:pPr>
    </w:p>
    <w:p w14:paraId="390163C7" w14:textId="2B88F731" w:rsidR="00832815" w:rsidRP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Vincostav s.r.o.</w:t>
      </w:r>
      <w:r>
        <w:t xml:space="preserve">, </w:t>
      </w:r>
      <w:r w:rsidRPr="003515BD">
        <w:t>Ilijská</w:t>
      </w:r>
      <w:r>
        <w:t xml:space="preserve"> </w:t>
      </w:r>
      <w:r w:rsidRPr="003515BD">
        <w:t>45/4</w:t>
      </w:r>
      <w:r>
        <w:t xml:space="preserve">, </w:t>
      </w:r>
      <w:r w:rsidRPr="003515BD">
        <w:t>969</w:t>
      </w:r>
      <w:r>
        <w:t xml:space="preserve"> </w:t>
      </w:r>
      <w:r w:rsidRPr="003515BD">
        <w:t>01</w:t>
      </w:r>
      <w:r>
        <w:t xml:space="preserve"> Banská Štiavnica,</w:t>
      </w:r>
      <w:r w:rsidRPr="00C05AEA">
        <w:t xml:space="preserve"> (IČO: 47471212, SK)</w:t>
      </w:r>
    </w:p>
    <w:p w14:paraId="1BC3E7FB" w14:textId="77777777" w:rsidR="009E26CE" w:rsidRDefault="00832815" w:rsidP="009E26CE">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09CB294B" w14:textId="18B96EB6" w:rsidR="00832815" w:rsidRPr="009E26CE" w:rsidRDefault="00832815" w:rsidP="000812A2">
      <w:pPr>
        <w:pStyle w:val="Odsekzoznamu"/>
        <w:numPr>
          <w:ilvl w:val="0"/>
          <w:numId w:val="39"/>
        </w:numPr>
        <w:spacing w:after="270" w:line="240" w:lineRule="auto"/>
        <w:ind w:right="0"/>
        <w:jc w:val="left"/>
        <w:rPr>
          <w:rFonts w:asciiTheme="minorHAnsi" w:hAnsiTheme="minorHAnsi" w:cstheme="minorHAnsi"/>
          <w:bCs/>
        </w:rPr>
      </w:pPr>
      <w:r w:rsidRPr="002475C2">
        <w:t>UNISTAV NB s.r.o., Hrádza 6, 968 01 Nová Baňa, (IČO: 36820156, SK</w:t>
      </w:r>
      <w:r w:rsidRPr="009E26CE">
        <w:rPr>
          <w:rFonts w:asciiTheme="minorHAnsi" w:eastAsia="Times New Roman" w:hAnsiTheme="minorHAnsi" w:cstheme="minorHAnsi"/>
        </w:rPr>
        <w:t>)</w:t>
      </w:r>
    </w:p>
    <w:p w14:paraId="1E53BC0C" w14:textId="77777777" w:rsid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04D279C3" w14:textId="3DA00952" w:rsidR="00832815" w:rsidRPr="00832815" w:rsidRDefault="00832815" w:rsidP="000812A2">
      <w:pPr>
        <w:pStyle w:val="Odsekzoznamu"/>
        <w:numPr>
          <w:ilvl w:val="0"/>
          <w:numId w:val="39"/>
        </w:numPr>
        <w:spacing w:after="270" w:line="240" w:lineRule="auto"/>
        <w:ind w:right="0"/>
        <w:jc w:val="left"/>
      </w:pPr>
      <w:r w:rsidRPr="00832815">
        <w:rPr>
          <w:rFonts w:asciiTheme="minorHAnsi" w:eastAsia="Times New Roman" w:hAnsiTheme="minorHAnsi" w:cstheme="minorHAnsi"/>
        </w:rPr>
        <w:t>CDI - FRIMCOM - JANISTAV s.r.o., Laurinská ul. 8, 811 01 Bratislava, (IČO: 45558388, SK)</w:t>
      </w:r>
    </w:p>
    <w:p w14:paraId="3F9269C1" w14:textId="6B5EF9C8" w:rsidR="00832815" w:rsidRP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2BC9F5F6" w14:textId="35A15F19" w:rsid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rsidRPr="00E3771B">
        <w:rPr>
          <w:rFonts w:asciiTheme="minorHAnsi" w:eastAsia="Times New Roman" w:hAnsiTheme="minorHAnsi" w:cstheme="minorHAnsi"/>
        </w:rPr>
        <w:t xml:space="preserve">BAUMAN stavby s.r.o., Lúčna 2616/5 , 066 01 Humenné, </w:t>
      </w:r>
      <w:r w:rsidRPr="00832815">
        <w:rPr>
          <w:rFonts w:asciiTheme="minorHAnsi" w:eastAsia="Times New Roman" w:hAnsiTheme="minorHAnsi" w:cstheme="minorHAnsi"/>
        </w:rPr>
        <w:t>(IČO: 52203204, SK)</w:t>
      </w:r>
    </w:p>
    <w:p w14:paraId="0ACA1C39" w14:textId="0966BF34" w:rsidR="00832815" w:rsidRP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1EAF99C6" w14:textId="45C1DEF8" w:rsid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rsidRPr="008051B2">
        <w:rPr>
          <w:rFonts w:asciiTheme="minorHAnsi" w:eastAsia="Times New Roman" w:hAnsiTheme="minorHAnsi" w:cstheme="minorHAnsi"/>
        </w:rPr>
        <w:t xml:space="preserve">MJ-STAV s.r.o., Hriňová 1911, 962 05 Hriňová, </w:t>
      </w:r>
      <w:r w:rsidRPr="00832815">
        <w:rPr>
          <w:rFonts w:asciiTheme="minorHAnsi" w:eastAsia="Times New Roman" w:hAnsiTheme="minorHAnsi" w:cstheme="minorHAnsi"/>
        </w:rPr>
        <w:t xml:space="preserve"> (IČO: 45478805, SK)</w:t>
      </w:r>
    </w:p>
    <w:p w14:paraId="3993A8F6" w14:textId="6FBEEACA" w:rsidR="00832815" w:rsidRP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7EB004FA" w14:textId="0DAD6ED8" w:rsid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rsidRPr="003B7AC3">
        <w:rPr>
          <w:rFonts w:asciiTheme="minorHAnsi" w:eastAsia="Times New Roman" w:hAnsiTheme="minorHAnsi" w:cstheme="minorHAnsi"/>
        </w:rPr>
        <w:t>SimKor s.r.o., Trate mládeže 9/A,</w:t>
      </w:r>
      <w:r w:rsidR="00AC4734">
        <w:rPr>
          <w:rFonts w:asciiTheme="minorHAnsi" w:eastAsia="Times New Roman" w:hAnsiTheme="minorHAnsi" w:cstheme="minorHAnsi"/>
        </w:rPr>
        <w:t xml:space="preserve"> č.25, </w:t>
      </w:r>
      <w:r w:rsidRPr="003B7AC3">
        <w:rPr>
          <w:rFonts w:asciiTheme="minorHAnsi" w:eastAsia="Times New Roman" w:hAnsiTheme="minorHAnsi" w:cstheme="minorHAnsi"/>
        </w:rPr>
        <w:t xml:space="preserve"> 969 01 Banská Štiavnica, </w:t>
      </w:r>
      <w:r w:rsidRPr="00832815">
        <w:rPr>
          <w:rFonts w:asciiTheme="minorHAnsi" w:eastAsia="Times New Roman" w:hAnsiTheme="minorHAnsi" w:cstheme="minorHAnsi"/>
        </w:rPr>
        <w:t>(IČO: 36014354, SK)</w:t>
      </w:r>
    </w:p>
    <w:p w14:paraId="2ABB82EF" w14:textId="38E181AD" w:rsidR="00832815" w:rsidRP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371FEB6F" w14:textId="3E38AC4E" w:rsid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rPr>
          <w:rFonts w:asciiTheme="minorHAnsi" w:eastAsia="Times New Roman" w:hAnsiTheme="minorHAnsi" w:cstheme="minorHAnsi"/>
        </w:rPr>
        <w:t>PRIEMSTAV STAVEBNÁ a.s.</w:t>
      </w:r>
      <w:r>
        <w:rPr>
          <w:rFonts w:asciiTheme="minorHAnsi" w:eastAsia="Times New Roman" w:hAnsiTheme="minorHAnsi" w:cstheme="minorHAnsi"/>
        </w:rPr>
        <w:t xml:space="preserve">, </w:t>
      </w:r>
      <w:r w:rsidRPr="004518C3">
        <w:rPr>
          <w:rFonts w:asciiTheme="minorHAnsi" w:eastAsia="Times New Roman" w:hAnsiTheme="minorHAnsi" w:cstheme="minorHAnsi"/>
        </w:rPr>
        <w:t>M.R.Štefánika</w:t>
      </w:r>
      <w:r>
        <w:rPr>
          <w:rFonts w:asciiTheme="minorHAnsi" w:eastAsia="Times New Roman" w:hAnsiTheme="minorHAnsi" w:cstheme="minorHAnsi"/>
        </w:rPr>
        <w:t xml:space="preserve"> 116, </w:t>
      </w:r>
      <w:r w:rsidRPr="004518C3">
        <w:rPr>
          <w:rFonts w:asciiTheme="minorHAnsi" w:eastAsia="Times New Roman" w:hAnsiTheme="minorHAnsi" w:cstheme="minorHAnsi"/>
        </w:rPr>
        <w:t>972</w:t>
      </w:r>
      <w:r>
        <w:rPr>
          <w:rFonts w:asciiTheme="minorHAnsi" w:eastAsia="Times New Roman" w:hAnsiTheme="minorHAnsi" w:cstheme="minorHAnsi"/>
        </w:rPr>
        <w:t xml:space="preserve"> </w:t>
      </w:r>
      <w:r w:rsidRPr="004518C3">
        <w:rPr>
          <w:rFonts w:asciiTheme="minorHAnsi" w:eastAsia="Times New Roman" w:hAnsiTheme="minorHAnsi" w:cstheme="minorHAnsi"/>
        </w:rPr>
        <w:t>71</w:t>
      </w:r>
      <w:r>
        <w:rPr>
          <w:rFonts w:asciiTheme="minorHAnsi" w:eastAsia="Times New Roman" w:hAnsiTheme="minorHAnsi" w:cstheme="minorHAnsi"/>
        </w:rPr>
        <w:t xml:space="preserve"> Nováky,</w:t>
      </w:r>
      <w:r w:rsidRPr="00C05AEA">
        <w:rPr>
          <w:rFonts w:asciiTheme="minorHAnsi" w:eastAsia="Times New Roman" w:hAnsiTheme="minorHAnsi" w:cstheme="minorHAnsi"/>
        </w:rPr>
        <w:t xml:space="preserve"> </w:t>
      </w:r>
      <w:r w:rsidRPr="00832815">
        <w:rPr>
          <w:rFonts w:asciiTheme="minorHAnsi" w:eastAsia="Times New Roman" w:hAnsiTheme="minorHAnsi" w:cstheme="minorHAnsi"/>
        </w:rPr>
        <w:t>(IČO: 36302953, SK)</w:t>
      </w:r>
    </w:p>
    <w:p w14:paraId="1F36F9BD" w14:textId="21B9FD0B" w:rsidR="00832815" w:rsidRPr="00832815" w:rsidRDefault="00832815"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18DF08AE" w14:textId="772D4E28" w:rsidR="00832815" w:rsidRPr="00832815" w:rsidRDefault="00832815" w:rsidP="000812A2">
      <w:pPr>
        <w:pStyle w:val="Odsekzoznamu"/>
        <w:numPr>
          <w:ilvl w:val="0"/>
          <w:numId w:val="39"/>
        </w:numPr>
        <w:spacing w:after="270" w:line="240" w:lineRule="auto"/>
        <w:ind w:right="0"/>
        <w:jc w:val="left"/>
        <w:rPr>
          <w:rFonts w:asciiTheme="minorHAnsi" w:eastAsia="Times New Roman" w:hAnsiTheme="minorHAnsi" w:cstheme="minorHAnsi"/>
        </w:rPr>
      </w:pPr>
      <w:r>
        <w:t xml:space="preserve">Metrostav Slovakia a.s., </w:t>
      </w:r>
      <w:r w:rsidRPr="003515BD">
        <w:t xml:space="preserve">Mlynské Nivy </w:t>
      </w:r>
      <w:r>
        <w:t xml:space="preserve">68, </w:t>
      </w:r>
      <w:r w:rsidRPr="003515BD">
        <w:t>824</w:t>
      </w:r>
      <w:r>
        <w:t xml:space="preserve"> </w:t>
      </w:r>
      <w:r w:rsidRPr="003515BD">
        <w:t>77</w:t>
      </w:r>
      <w:r>
        <w:t xml:space="preserve"> Bratislava, </w:t>
      </w:r>
      <w:r w:rsidRPr="00C05AEA">
        <w:t>(IČO: 47144190, SK)</w:t>
      </w:r>
    </w:p>
    <w:p w14:paraId="7AA099F8" w14:textId="69EDB19C" w:rsidR="00832815" w:rsidRDefault="00832815" w:rsidP="00832815">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5EC399F1" w14:textId="6136F6F5" w:rsidR="00C75DC0" w:rsidRP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HSH izol s.r.o.</w:t>
      </w:r>
      <w:r>
        <w:t xml:space="preserve">, </w:t>
      </w:r>
      <w:r w:rsidRPr="003515BD">
        <w:t>Trnavská</w:t>
      </w:r>
      <w:r>
        <w:t xml:space="preserve"> 920, </w:t>
      </w:r>
      <w:r w:rsidRPr="003515BD">
        <w:t>926 01</w:t>
      </w:r>
      <w:r>
        <w:t xml:space="preserve"> Sereď,</w:t>
      </w:r>
      <w:r w:rsidRPr="00C05AEA">
        <w:t xml:space="preserve"> (IČO: 36353604, SK)</w:t>
      </w:r>
    </w:p>
    <w:p w14:paraId="600E15C0" w14:textId="66D14FCD"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06EF6A7B" w14:textId="37ADFE0B" w:rsidR="00C75DC0" w:rsidRPr="00C75DC0" w:rsidRDefault="00C75DC0" w:rsidP="000812A2">
      <w:pPr>
        <w:pStyle w:val="Odsekzoznamu"/>
        <w:numPr>
          <w:ilvl w:val="0"/>
          <w:numId w:val="39"/>
        </w:numPr>
        <w:spacing w:after="270" w:line="240" w:lineRule="auto"/>
        <w:ind w:right="0"/>
        <w:jc w:val="left"/>
      </w:pPr>
      <w:r w:rsidRPr="002554AE">
        <w:t>I.K.M. REALITY-STAVING Banská Bystrica, a.s., Kláry Jarunkovej 2, 974 01 Banská Bystrica, (IČO: 36018741, SK)</w:t>
      </w:r>
    </w:p>
    <w:p w14:paraId="320BDD8F" w14:textId="74A66CB1"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2FA4C31B" w14:textId="5452A952" w:rsidR="00C75DC0" w:rsidRP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B740E0">
        <w:rPr>
          <w:rFonts w:asciiTheme="minorHAnsi" w:eastAsia="Times New Roman" w:hAnsiTheme="minorHAnsi" w:cstheme="minorHAnsi"/>
        </w:rPr>
        <w:t xml:space="preserve">SOAR sk, a.s., Pri Rajčianke 49, 010 01 Žilina, </w:t>
      </w:r>
      <w:r w:rsidRPr="00C75DC0">
        <w:rPr>
          <w:rFonts w:asciiTheme="minorHAnsi" w:eastAsia="Times New Roman" w:hAnsiTheme="minorHAnsi" w:cstheme="minorHAnsi"/>
        </w:rPr>
        <w:t>(IČO: 50442201, SK)</w:t>
      </w:r>
    </w:p>
    <w:p w14:paraId="1409C2EA" w14:textId="20D9EFFB"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63D835DD" w14:textId="1DC85105" w:rsid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E12E7C">
        <w:rPr>
          <w:rFonts w:asciiTheme="minorHAnsi" w:eastAsia="Times New Roman" w:hAnsiTheme="minorHAnsi" w:cstheme="minorHAnsi"/>
        </w:rPr>
        <w:t xml:space="preserve">ERPOS,spol. s r.o., Vysokoškolákov 4, 010 08 Žilina, </w:t>
      </w:r>
      <w:r w:rsidRPr="00C75DC0">
        <w:rPr>
          <w:rFonts w:asciiTheme="minorHAnsi" w:eastAsia="Times New Roman" w:hAnsiTheme="minorHAnsi" w:cstheme="minorHAnsi"/>
        </w:rPr>
        <w:t>(IČO: 31588506, SK)</w:t>
      </w:r>
    </w:p>
    <w:p w14:paraId="23BCA7F0" w14:textId="586F06DA"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3666CB63" w14:textId="08D45331" w:rsidR="00C75DC0" w:rsidRP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C05AEA">
        <w:t>PYROMETAL, s.r.o.</w:t>
      </w:r>
      <w:r>
        <w:t xml:space="preserve">, </w:t>
      </w:r>
      <w:r w:rsidRPr="00B26F7F">
        <w:t>T. J. Moussona</w:t>
      </w:r>
      <w:r>
        <w:t xml:space="preserve"> </w:t>
      </w:r>
      <w:r w:rsidRPr="007C6511">
        <w:t>1653/2</w:t>
      </w:r>
      <w:r>
        <w:t xml:space="preserve">, </w:t>
      </w:r>
      <w:r w:rsidRPr="008E7247">
        <w:t>071</w:t>
      </w:r>
      <w:r>
        <w:t xml:space="preserve"> </w:t>
      </w:r>
      <w:r w:rsidRPr="008E7247">
        <w:t>01</w:t>
      </w:r>
      <w:r>
        <w:t xml:space="preserve"> Michalovce,</w:t>
      </w:r>
      <w:r w:rsidRPr="00C05AEA">
        <w:t xml:space="preserve"> (IČO: 44483830, SK)</w:t>
      </w:r>
    </w:p>
    <w:p w14:paraId="451841C9" w14:textId="70899103"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 xml:space="preserve">Nevyhodnocuje sa. </w:t>
      </w:r>
    </w:p>
    <w:p w14:paraId="688D12A7" w14:textId="1B550FC3" w:rsidR="00C75DC0" w:rsidRP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27755E">
        <w:rPr>
          <w:rFonts w:asciiTheme="minorHAnsi" w:eastAsia="Times New Roman" w:hAnsiTheme="minorHAnsi" w:cstheme="minorHAnsi"/>
        </w:rPr>
        <w:t>COSTRUO, spol. s r.o., Parný mlyn 5142, 984 01 Lučenec,</w:t>
      </w:r>
      <w:r>
        <w:rPr>
          <w:rFonts w:asciiTheme="minorHAnsi" w:eastAsia="Times New Roman" w:hAnsiTheme="minorHAnsi" w:cstheme="minorHAnsi"/>
        </w:rPr>
        <w:t xml:space="preserve"> </w:t>
      </w:r>
      <w:r w:rsidRPr="00C75DC0">
        <w:rPr>
          <w:rFonts w:asciiTheme="minorHAnsi" w:eastAsia="Times New Roman" w:hAnsiTheme="minorHAnsi" w:cstheme="minorHAnsi"/>
        </w:rPr>
        <w:t>(IČO: 31588794, SK</w:t>
      </w:r>
    </w:p>
    <w:p w14:paraId="6A0E63D1" w14:textId="3EFEEAA8"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Nevyhodnocuje sa</w:t>
      </w:r>
      <w:r>
        <w:rPr>
          <w:rFonts w:asciiTheme="minorHAnsi" w:hAnsiTheme="minorHAnsi" w:cstheme="minorHAnsi"/>
          <w:bCs/>
        </w:rPr>
        <w:t>.</w:t>
      </w:r>
    </w:p>
    <w:p w14:paraId="547D0ABE" w14:textId="536B6A97" w:rsid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C75DC0">
        <w:rPr>
          <w:rFonts w:asciiTheme="minorHAnsi" w:eastAsia="Times New Roman" w:hAnsiTheme="minorHAnsi" w:cstheme="minorHAnsi"/>
        </w:rPr>
        <w:t>PRIMA INVEST, spol. s r. o., Bakossova 60, 974 01 Banská Bystrica, (IČO: 31644791, SK)</w:t>
      </w:r>
    </w:p>
    <w:p w14:paraId="1F76D68D" w14:textId="0C52F17A"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Nevyhodnocuje sa</w:t>
      </w:r>
      <w:r>
        <w:rPr>
          <w:rFonts w:asciiTheme="minorHAnsi" w:hAnsiTheme="minorHAnsi" w:cstheme="minorHAnsi"/>
          <w:bCs/>
        </w:rPr>
        <w:t>.</w:t>
      </w:r>
    </w:p>
    <w:p w14:paraId="65069A7A" w14:textId="095BFC06" w:rsid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0E30A8">
        <w:rPr>
          <w:rFonts w:asciiTheme="minorHAnsi" w:eastAsia="Times New Roman" w:hAnsiTheme="minorHAnsi" w:cstheme="minorHAnsi"/>
        </w:rPr>
        <w:t xml:space="preserve">RS- Building s.r.o., Korytnická cesta 151, 034 73 Liptovská Osada, </w:t>
      </w:r>
      <w:r>
        <w:rPr>
          <w:rFonts w:asciiTheme="minorHAnsi" w:eastAsia="Times New Roman" w:hAnsiTheme="minorHAnsi" w:cstheme="minorHAnsi"/>
        </w:rPr>
        <w:t>(</w:t>
      </w:r>
      <w:r w:rsidRPr="00C75DC0">
        <w:rPr>
          <w:rFonts w:asciiTheme="minorHAnsi" w:eastAsia="Times New Roman" w:hAnsiTheme="minorHAnsi" w:cstheme="minorHAnsi"/>
        </w:rPr>
        <w:t>IČO: 46448764, SK)</w:t>
      </w:r>
    </w:p>
    <w:p w14:paraId="7E518C03" w14:textId="77777777"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Nevyhodnocuje sa</w:t>
      </w:r>
      <w:r>
        <w:rPr>
          <w:rFonts w:asciiTheme="minorHAnsi" w:hAnsiTheme="minorHAnsi" w:cstheme="minorHAnsi"/>
          <w:bCs/>
        </w:rPr>
        <w:t>.</w:t>
      </w:r>
    </w:p>
    <w:p w14:paraId="11A431CE" w14:textId="1CC6DBF1" w:rsidR="00C75DC0" w:rsidRPr="00C75DC0" w:rsidRDefault="00C75DC0" w:rsidP="000812A2">
      <w:pPr>
        <w:pStyle w:val="Odsekzoznamu"/>
        <w:numPr>
          <w:ilvl w:val="0"/>
          <w:numId w:val="39"/>
        </w:numPr>
        <w:spacing w:after="270" w:line="240" w:lineRule="auto"/>
        <w:ind w:right="0"/>
        <w:jc w:val="left"/>
        <w:rPr>
          <w:rFonts w:asciiTheme="minorHAnsi" w:hAnsiTheme="minorHAnsi" w:cstheme="minorHAnsi"/>
          <w:bCs/>
        </w:rPr>
      </w:pPr>
      <w:r w:rsidRPr="00C05AEA">
        <w:t>TREETHERM SK s.r.o.</w:t>
      </w:r>
      <w:r>
        <w:t xml:space="preserve">, </w:t>
      </w:r>
      <w:r w:rsidRPr="009A2A59">
        <w:t>Mičinská cesta</w:t>
      </w:r>
      <w:r>
        <w:t xml:space="preserve"> 1, 974 01 Banská Bystrica,</w:t>
      </w:r>
      <w:r w:rsidRPr="00C05AEA">
        <w:t xml:space="preserve"> (IČO: 36636746, SK)</w:t>
      </w:r>
      <w:r w:rsidRPr="00C05AEA">
        <w:tab/>
      </w:r>
    </w:p>
    <w:p w14:paraId="0AA8DB4D" w14:textId="4838AB0B" w:rsidR="00C75DC0" w:rsidRDefault="00C75DC0" w:rsidP="00C75DC0">
      <w:pPr>
        <w:pStyle w:val="Odsekzoznamu"/>
        <w:spacing w:after="270" w:line="240" w:lineRule="auto"/>
        <w:ind w:right="0" w:firstLine="0"/>
        <w:jc w:val="left"/>
        <w:rPr>
          <w:rFonts w:asciiTheme="minorHAnsi" w:hAnsiTheme="minorHAnsi" w:cstheme="minorHAnsi"/>
          <w:bCs/>
        </w:rPr>
      </w:pPr>
      <w:r w:rsidRPr="00DA4A55">
        <w:rPr>
          <w:rFonts w:asciiTheme="minorHAnsi" w:hAnsiTheme="minorHAnsi" w:cstheme="minorHAnsi"/>
          <w:bCs/>
        </w:rPr>
        <w:t>Nevyhodnocuje sa</w:t>
      </w:r>
      <w:r>
        <w:rPr>
          <w:rFonts w:asciiTheme="minorHAnsi" w:hAnsiTheme="minorHAnsi" w:cstheme="minorHAnsi"/>
          <w:bCs/>
        </w:rPr>
        <w:t>.</w:t>
      </w:r>
    </w:p>
    <w:p w14:paraId="77F641E2" w14:textId="77777777" w:rsidR="00C75DC0" w:rsidRDefault="00C75DC0" w:rsidP="000812A2">
      <w:pPr>
        <w:pStyle w:val="Odsekzoznamu"/>
        <w:numPr>
          <w:ilvl w:val="0"/>
          <w:numId w:val="39"/>
        </w:numPr>
        <w:spacing w:after="270" w:line="240" w:lineRule="auto"/>
        <w:ind w:right="0"/>
        <w:jc w:val="left"/>
        <w:rPr>
          <w:rFonts w:asciiTheme="minorHAnsi" w:eastAsia="Times New Roman" w:hAnsiTheme="minorHAnsi" w:cstheme="minorHAnsi"/>
        </w:rPr>
      </w:pPr>
      <w:r w:rsidRPr="0094340F">
        <w:rPr>
          <w:rFonts w:asciiTheme="minorHAnsi" w:eastAsia="Times New Roman" w:hAnsiTheme="minorHAnsi" w:cstheme="minorHAnsi"/>
        </w:rPr>
        <w:t xml:space="preserve">Artini s.r.o., Družstevná 6, 831 04 Bratislava, </w:t>
      </w:r>
      <w:r w:rsidRPr="00C75DC0">
        <w:rPr>
          <w:rFonts w:asciiTheme="minorHAnsi" w:eastAsia="Times New Roman" w:hAnsiTheme="minorHAnsi" w:cstheme="minorHAnsi"/>
        </w:rPr>
        <w:t>(IČO: 44052537, SK)</w:t>
      </w:r>
    </w:p>
    <w:p w14:paraId="29276122" w14:textId="5318C2CE" w:rsidR="001268A9" w:rsidRPr="00C75DC0" w:rsidRDefault="001268A9" w:rsidP="00C75DC0">
      <w:pPr>
        <w:pStyle w:val="Odsekzoznamu"/>
        <w:spacing w:after="270" w:line="240" w:lineRule="auto"/>
        <w:ind w:right="0" w:firstLine="0"/>
        <w:jc w:val="left"/>
        <w:rPr>
          <w:rFonts w:asciiTheme="minorHAnsi" w:eastAsia="Times New Roman" w:hAnsiTheme="minorHAnsi" w:cstheme="minorHAnsi"/>
        </w:rPr>
      </w:pPr>
      <w:r w:rsidRPr="00C75DC0">
        <w:rPr>
          <w:rFonts w:asciiTheme="minorHAnsi" w:hAnsiTheme="minorHAnsi" w:cstheme="minorHAnsi"/>
          <w:bCs/>
        </w:rPr>
        <w:t xml:space="preserve">Nevyhodnocuje sa. </w:t>
      </w:r>
    </w:p>
    <w:p w14:paraId="4FBE18B3" w14:textId="77777777" w:rsidR="006D4E01" w:rsidRDefault="006D4E01" w:rsidP="000812A2">
      <w:pPr>
        <w:spacing w:after="0"/>
        <w:ind w:left="0" w:firstLine="0"/>
        <w:rPr>
          <w:rFonts w:asciiTheme="minorHAnsi" w:hAnsiTheme="minorHAnsi" w:cstheme="minorHAnsi"/>
          <w:b/>
          <w:bCs/>
          <w:u w:val="single"/>
        </w:rPr>
      </w:pPr>
    </w:p>
    <w:p w14:paraId="4648CCE5" w14:textId="078D0AB1" w:rsidR="000421F7" w:rsidRPr="00C75DC0" w:rsidRDefault="000421F7" w:rsidP="000421F7">
      <w:pPr>
        <w:spacing w:after="0"/>
        <w:jc w:val="center"/>
        <w:rPr>
          <w:rFonts w:asciiTheme="minorHAnsi" w:hAnsiTheme="minorHAnsi" w:cstheme="minorHAnsi"/>
          <w:b/>
          <w:bCs/>
          <w:color w:val="auto"/>
          <w:u w:val="single"/>
        </w:rPr>
      </w:pPr>
      <w:r w:rsidRPr="00C75DC0">
        <w:rPr>
          <w:rFonts w:asciiTheme="minorHAnsi" w:hAnsiTheme="minorHAnsi" w:cstheme="minorHAnsi"/>
          <w:b/>
          <w:bCs/>
          <w:color w:val="auto"/>
          <w:u w:val="single"/>
        </w:rPr>
        <w:t>Záverečné stanovisko komisie.</w:t>
      </w:r>
    </w:p>
    <w:p w14:paraId="71E94A79" w14:textId="77777777" w:rsidR="0061278E" w:rsidRPr="00C75DC0" w:rsidRDefault="0061278E" w:rsidP="0061278E">
      <w:pPr>
        <w:spacing w:after="0"/>
        <w:ind w:right="0"/>
        <w:rPr>
          <w:rFonts w:asciiTheme="minorHAnsi" w:hAnsiTheme="minorHAnsi"/>
          <w:color w:val="auto"/>
        </w:rPr>
      </w:pPr>
    </w:p>
    <w:p w14:paraId="1DDB09A2" w14:textId="5DFE33FF" w:rsidR="0061278E" w:rsidRPr="00C75DC0" w:rsidRDefault="0061278E" w:rsidP="0061278E">
      <w:pPr>
        <w:spacing w:after="0"/>
        <w:ind w:right="0"/>
        <w:rPr>
          <w:rFonts w:asciiTheme="minorHAnsi" w:hAnsiTheme="minorHAnsi"/>
          <w:color w:val="auto"/>
        </w:rPr>
      </w:pPr>
      <w:r w:rsidRPr="00C75DC0">
        <w:rPr>
          <w:rFonts w:asciiTheme="minorHAnsi" w:hAnsiTheme="minorHAnsi"/>
          <w:color w:val="auto"/>
        </w:rPr>
        <w:t xml:space="preserve">Komisia konštatuje, že v súlade s § 55 ods. 1 ZVO neboli vyhodnocované </w:t>
      </w:r>
      <w:r w:rsidR="00CE5B10">
        <w:rPr>
          <w:rFonts w:asciiTheme="minorHAnsi" w:hAnsiTheme="minorHAnsi"/>
          <w:color w:val="auto"/>
        </w:rPr>
        <w:t xml:space="preserve">ďalšie </w:t>
      </w:r>
      <w:r w:rsidRPr="00C75DC0">
        <w:rPr>
          <w:rFonts w:asciiTheme="minorHAnsi" w:hAnsiTheme="minorHAnsi"/>
          <w:color w:val="auto"/>
        </w:rPr>
        <w:t xml:space="preserve">ostatné predložené ponuky. </w:t>
      </w:r>
    </w:p>
    <w:p w14:paraId="770D411F" w14:textId="77777777" w:rsidR="000421F7" w:rsidRPr="00C75DC0" w:rsidRDefault="000421F7" w:rsidP="000421F7">
      <w:pPr>
        <w:spacing w:after="0"/>
        <w:rPr>
          <w:rFonts w:asciiTheme="minorHAnsi" w:hAnsiTheme="minorHAnsi" w:cstheme="minorHAnsi"/>
          <w:bCs/>
          <w:color w:val="auto"/>
        </w:rPr>
      </w:pPr>
    </w:p>
    <w:p w14:paraId="52884815" w14:textId="0F165430" w:rsidR="0042526E" w:rsidRPr="00C75DC0" w:rsidRDefault="009C63D4" w:rsidP="00D009B5">
      <w:pPr>
        <w:spacing w:after="0"/>
        <w:rPr>
          <w:rFonts w:asciiTheme="majorHAnsi" w:hAnsiTheme="majorHAnsi"/>
          <w:color w:val="auto"/>
          <w:u w:val="single"/>
        </w:rPr>
      </w:pPr>
      <w:r>
        <w:rPr>
          <w:rFonts w:asciiTheme="minorHAnsi" w:hAnsiTheme="minorHAnsi" w:cstheme="minorHAnsi"/>
          <w:bCs/>
          <w:color w:val="auto"/>
        </w:rPr>
        <w:t>U</w:t>
      </w:r>
      <w:r w:rsidR="0061278E" w:rsidRPr="00C75DC0">
        <w:rPr>
          <w:rFonts w:asciiTheme="minorHAnsi" w:hAnsiTheme="minorHAnsi" w:cstheme="minorHAnsi"/>
          <w:bCs/>
          <w:color w:val="auto"/>
        </w:rPr>
        <w:t>chádzač</w:t>
      </w:r>
      <w:r w:rsidR="00D009B5" w:rsidRPr="00C75DC0">
        <w:rPr>
          <w:rFonts w:asciiTheme="minorHAnsi" w:hAnsiTheme="minorHAnsi" w:cstheme="minorHAnsi"/>
          <w:bCs/>
          <w:color w:val="auto"/>
        </w:rPr>
        <w:t xml:space="preserve"> </w:t>
      </w:r>
      <w:r w:rsidR="00A37A03" w:rsidRPr="00A37A03">
        <w:rPr>
          <w:rFonts w:asciiTheme="minorHAnsi" w:hAnsiTheme="minorHAnsi"/>
          <w:b/>
          <w:bCs/>
          <w:color w:val="auto"/>
        </w:rPr>
        <w:t xml:space="preserve"> </w:t>
      </w:r>
      <w:r w:rsidR="00A37A03" w:rsidRPr="00A37A03">
        <w:rPr>
          <w:rFonts w:asciiTheme="minorHAnsi" w:eastAsia="Times New Roman" w:hAnsiTheme="minorHAnsi" w:cstheme="minorHAnsi"/>
          <w:b/>
          <w:bCs/>
        </w:rPr>
        <w:t>MIPE Invest, s.r.o., P.O.Hviezdoslava 551, 013 03 Varín,  (IČO: 36837075, SK)</w:t>
      </w:r>
      <w:r w:rsidR="000812A2">
        <w:rPr>
          <w:rFonts w:asciiTheme="minorHAnsi" w:eastAsia="Times New Roman" w:hAnsiTheme="minorHAnsi" w:cstheme="minorHAnsi"/>
          <w:b/>
          <w:bCs/>
        </w:rPr>
        <w:t xml:space="preserve"> </w:t>
      </w:r>
      <w:r w:rsidR="000812A2" w:rsidRPr="000812A2">
        <w:rPr>
          <w:rFonts w:asciiTheme="minorHAnsi" w:eastAsia="Times New Roman" w:hAnsiTheme="minorHAnsi" w:cstheme="minorHAnsi"/>
        </w:rPr>
        <w:t>preuk</w:t>
      </w:r>
      <w:r w:rsidR="0042526E" w:rsidRPr="000812A2">
        <w:rPr>
          <w:rFonts w:asciiTheme="minorHAnsi" w:hAnsiTheme="minorHAnsi" w:cstheme="minorHAnsi"/>
          <w:color w:val="auto"/>
        </w:rPr>
        <w:t>ázal,</w:t>
      </w:r>
      <w:r w:rsidR="0042526E" w:rsidRPr="00C75DC0">
        <w:rPr>
          <w:rFonts w:asciiTheme="minorHAnsi" w:hAnsiTheme="minorHAnsi" w:cstheme="minorHAnsi"/>
          <w:bCs/>
          <w:color w:val="auto"/>
        </w:rPr>
        <w:t xml:space="preserve"> že spĺňa</w:t>
      </w:r>
      <w:r w:rsidR="00265763" w:rsidRPr="00C75DC0">
        <w:rPr>
          <w:rFonts w:asciiTheme="minorHAnsi" w:hAnsiTheme="minorHAnsi" w:cstheme="minorHAnsi"/>
          <w:bCs/>
          <w:color w:val="auto"/>
        </w:rPr>
        <w:t xml:space="preserve"> podmienky účasti</w:t>
      </w:r>
      <w:r w:rsidR="0042526E" w:rsidRPr="00C75DC0">
        <w:rPr>
          <w:rFonts w:asciiTheme="minorHAnsi" w:hAnsiTheme="minorHAnsi" w:cstheme="minorHAnsi"/>
          <w:bCs/>
          <w:color w:val="auto"/>
        </w:rPr>
        <w:t xml:space="preserve"> stanovené verejným obstarávateľom. </w:t>
      </w:r>
    </w:p>
    <w:p w14:paraId="5142375A" w14:textId="77777777" w:rsidR="0042526E" w:rsidRPr="00C75DC0" w:rsidRDefault="0042526E" w:rsidP="00793B44">
      <w:pPr>
        <w:spacing w:after="0"/>
        <w:ind w:right="0"/>
        <w:rPr>
          <w:rFonts w:asciiTheme="minorHAnsi" w:hAnsiTheme="minorHAnsi" w:cstheme="minorHAnsi"/>
          <w:bCs/>
          <w:color w:val="auto"/>
        </w:rPr>
      </w:pPr>
    </w:p>
    <w:p w14:paraId="74525CD8" w14:textId="178A0FDC" w:rsidR="0042526E" w:rsidRPr="00C75DC0" w:rsidRDefault="0042526E" w:rsidP="00793B44">
      <w:pPr>
        <w:spacing w:after="0"/>
        <w:ind w:right="0"/>
        <w:rPr>
          <w:rFonts w:asciiTheme="minorHAnsi" w:hAnsiTheme="minorHAnsi" w:cstheme="minorHAnsi"/>
          <w:bCs/>
          <w:color w:val="auto"/>
        </w:rPr>
      </w:pPr>
      <w:r w:rsidRPr="00C75DC0">
        <w:rPr>
          <w:rFonts w:asciiTheme="minorHAnsi" w:hAnsiTheme="minorHAnsi" w:cstheme="minorHAnsi"/>
          <w:bCs/>
          <w:color w:val="auto"/>
        </w:rPr>
        <w:t xml:space="preserve">Z hľadiska splnenia podmienok účasti uchádzačov, ktorých ponuky sa </w:t>
      </w:r>
      <w:r w:rsidR="003E17F0">
        <w:rPr>
          <w:rFonts w:asciiTheme="minorHAnsi" w:hAnsiTheme="minorHAnsi" w:cstheme="minorHAnsi"/>
          <w:bCs/>
          <w:color w:val="auto"/>
        </w:rPr>
        <w:t xml:space="preserve">znovu </w:t>
      </w:r>
      <w:r w:rsidRPr="00C75DC0">
        <w:rPr>
          <w:rFonts w:asciiTheme="minorHAnsi" w:hAnsiTheme="minorHAnsi" w:cstheme="minorHAnsi"/>
          <w:bCs/>
          <w:color w:val="auto"/>
        </w:rPr>
        <w:t xml:space="preserve">vyhodnocovali, </w:t>
      </w:r>
      <w:r w:rsidR="00A37A03">
        <w:rPr>
          <w:rFonts w:asciiTheme="minorHAnsi" w:hAnsiTheme="minorHAnsi" w:cstheme="minorHAnsi"/>
          <w:bCs/>
          <w:color w:val="auto"/>
        </w:rPr>
        <w:t>ne</w:t>
      </w:r>
      <w:r w:rsidRPr="00C75DC0">
        <w:rPr>
          <w:rFonts w:asciiTheme="minorHAnsi" w:hAnsiTheme="minorHAnsi" w:cstheme="minorHAnsi"/>
          <w:bCs/>
          <w:color w:val="auto"/>
        </w:rPr>
        <w:t>bol vylúčený žiad</w:t>
      </w:r>
      <w:r w:rsidR="00A37A03">
        <w:rPr>
          <w:rFonts w:asciiTheme="minorHAnsi" w:hAnsiTheme="minorHAnsi" w:cstheme="minorHAnsi"/>
          <w:bCs/>
          <w:color w:val="auto"/>
        </w:rPr>
        <w:t>ny</w:t>
      </w:r>
      <w:r w:rsidRPr="00C75DC0">
        <w:rPr>
          <w:rFonts w:asciiTheme="minorHAnsi" w:hAnsiTheme="minorHAnsi" w:cstheme="minorHAnsi"/>
          <w:bCs/>
          <w:color w:val="auto"/>
        </w:rPr>
        <w:t xml:space="preserve"> </w:t>
      </w:r>
      <w:r w:rsidR="00A37A03">
        <w:rPr>
          <w:rFonts w:asciiTheme="minorHAnsi" w:hAnsiTheme="minorHAnsi" w:cstheme="minorHAnsi"/>
          <w:bCs/>
          <w:color w:val="auto"/>
        </w:rPr>
        <w:t xml:space="preserve">ďalší </w:t>
      </w:r>
      <w:r w:rsidRPr="00C75DC0">
        <w:rPr>
          <w:rFonts w:asciiTheme="minorHAnsi" w:hAnsiTheme="minorHAnsi" w:cstheme="minorHAnsi"/>
          <w:bCs/>
          <w:color w:val="auto"/>
        </w:rPr>
        <w:t xml:space="preserve">uchádzač z dôvodu nesplnenia podmienok účasti. </w:t>
      </w:r>
    </w:p>
    <w:p w14:paraId="16C0D2EA" w14:textId="5E795469" w:rsidR="00265763" w:rsidRDefault="00265763" w:rsidP="008E4FC8">
      <w:pPr>
        <w:spacing w:after="0"/>
        <w:ind w:left="0" w:firstLine="0"/>
        <w:rPr>
          <w:rFonts w:asciiTheme="minorHAnsi" w:hAnsiTheme="minorHAnsi" w:cstheme="minorHAnsi"/>
          <w:bCs/>
          <w:color w:val="auto"/>
        </w:rPr>
      </w:pPr>
    </w:p>
    <w:p w14:paraId="6FA82871" w14:textId="21247143" w:rsidR="00D57EB3" w:rsidRDefault="00D57EB3" w:rsidP="008E4FC8">
      <w:pPr>
        <w:spacing w:after="0"/>
        <w:ind w:left="0" w:firstLine="0"/>
        <w:rPr>
          <w:rFonts w:asciiTheme="minorHAnsi" w:hAnsiTheme="minorHAnsi" w:cstheme="minorHAnsi"/>
          <w:bCs/>
          <w:color w:val="auto"/>
        </w:rPr>
      </w:pPr>
    </w:p>
    <w:p w14:paraId="0D600B9A" w14:textId="77777777" w:rsidR="00410C7A" w:rsidRDefault="005C4215" w:rsidP="000812A2">
      <w:pPr>
        <w:spacing w:after="0"/>
        <w:ind w:left="0" w:right="0" w:firstLine="0"/>
        <w:rPr>
          <w:rFonts w:asciiTheme="minorHAnsi" w:hAnsiTheme="minorHAnsi"/>
          <w:color w:val="auto"/>
        </w:rPr>
      </w:pPr>
      <w:r w:rsidRPr="00C75DC0">
        <w:rPr>
          <w:rFonts w:asciiTheme="minorHAnsi" w:hAnsiTheme="minorHAnsi"/>
          <w:color w:val="auto"/>
        </w:rPr>
        <w:lastRenderedPageBreak/>
        <w:t xml:space="preserve">Komisia konštatuje, že žiaden člen komisie nemal výhrady proti priebehu vyhodnocovania ponúk. </w:t>
      </w:r>
    </w:p>
    <w:p w14:paraId="7E682C00" w14:textId="0153F80F" w:rsidR="005C4215" w:rsidRPr="00C75DC0" w:rsidRDefault="005C4215" w:rsidP="005C4215">
      <w:pPr>
        <w:spacing w:after="0"/>
        <w:ind w:right="0"/>
        <w:rPr>
          <w:rFonts w:asciiTheme="minorHAnsi" w:hAnsiTheme="minorHAnsi"/>
          <w:color w:val="auto"/>
        </w:rPr>
      </w:pPr>
      <w:r w:rsidRPr="00C75DC0">
        <w:rPr>
          <w:rFonts w:asciiTheme="minorHAnsi" w:hAnsiTheme="minorHAnsi"/>
          <w:color w:val="auto"/>
        </w:rPr>
        <w:t xml:space="preserve">Členovia komisie vyhlasujú, že s obsahom zápisnice v plnej miere súhlasia. </w:t>
      </w:r>
    </w:p>
    <w:p w14:paraId="7D6D09C3" w14:textId="77777777" w:rsidR="00160C44" w:rsidRPr="00410C7A" w:rsidRDefault="00160C44" w:rsidP="000421F7">
      <w:pPr>
        <w:spacing w:after="0"/>
        <w:rPr>
          <w:rFonts w:asciiTheme="minorHAnsi" w:hAnsiTheme="minorHAnsi" w:cstheme="minorHAnsi"/>
          <w:bCs/>
          <w:color w:val="auto"/>
        </w:rPr>
      </w:pPr>
    </w:p>
    <w:p w14:paraId="5B1C7127" w14:textId="626C9AEA" w:rsidR="00426546" w:rsidRPr="000812A2" w:rsidRDefault="00426546" w:rsidP="00426546">
      <w:pPr>
        <w:spacing w:after="0"/>
        <w:ind w:left="0" w:firstLine="0"/>
        <w:rPr>
          <w:rFonts w:asciiTheme="minorHAnsi" w:hAnsiTheme="minorHAnsi"/>
          <w:color w:val="auto"/>
        </w:rPr>
      </w:pPr>
      <w:r w:rsidRPr="00410C7A">
        <w:rPr>
          <w:rFonts w:asciiTheme="minorHAnsi" w:hAnsiTheme="minorHAnsi"/>
          <w:color w:val="auto"/>
        </w:rPr>
        <w:t xml:space="preserve">Banskej Bystrici, dňa </w:t>
      </w:r>
      <w:r w:rsidR="00D57EB3" w:rsidRPr="000812A2">
        <w:rPr>
          <w:rFonts w:asciiTheme="minorHAnsi" w:hAnsiTheme="minorHAnsi"/>
          <w:color w:val="auto"/>
        </w:rPr>
        <w:t>22</w:t>
      </w:r>
      <w:r w:rsidR="001268A9" w:rsidRPr="000812A2">
        <w:rPr>
          <w:rFonts w:asciiTheme="minorHAnsi" w:hAnsiTheme="minorHAnsi"/>
          <w:color w:val="auto"/>
        </w:rPr>
        <w:t>.0</w:t>
      </w:r>
      <w:r w:rsidR="00D57EB3" w:rsidRPr="000812A2">
        <w:rPr>
          <w:rFonts w:asciiTheme="minorHAnsi" w:hAnsiTheme="minorHAnsi"/>
          <w:color w:val="auto"/>
        </w:rPr>
        <w:t>7</w:t>
      </w:r>
      <w:r w:rsidR="002803E1" w:rsidRPr="000812A2">
        <w:rPr>
          <w:rFonts w:asciiTheme="minorHAnsi" w:hAnsiTheme="minorHAnsi"/>
          <w:color w:val="auto"/>
        </w:rPr>
        <w:t>.202</w:t>
      </w:r>
      <w:r w:rsidR="001268A9" w:rsidRPr="000812A2">
        <w:rPr>
          <w:rFonts w:asciiTheme="minorHAnsi" w:hAnsiTheme="minorHAnsi"/>
          <w:color w:val="auto"/>
        </w:rPr>
        <w:t>1</w:t>
      </w:r>
    </w:p>
    <w:p w14:paraId="6D2DD3FC" w14:textId="77777777" w:rsidR="00426546" w:rsidRPr="00D009B5" w:rsidRDefault="00426546" w:rsidP="00426546">
      <w:pPr>
        <w:spacing w:after="0"/>
        <w:rPr>
          <w:rFonts w:asciiTheme="majorHAnsi" w:hAnsiTheme="majorHAnsi" w:cstheme="minorHAnsi"/>
          <w:bCs/>
          <w:color w:val="FF0000"/>
          <w:sz w:val="20"/>
        </w:rPr>
      </w:pPr>
    </w:p>
    <w:p w14:paraId="5235033E" w14:textId="77777777" w:rsidR="00D009B5" w:rsidRPr="00C75DC0" w:rsidRDefault="00D009B5" w:rsidP="00D009B5">
      <w:pPr>
        <w:pStyle w:val="Normlny1"/>
        <w:suppressAutoHyphens w:val="0"/>
        <w:spacing w:after="0" w:line="240" w:lineRule="auto"/>
        <w:jc w:val="both"/>
        <w:textAlignment w:val="auto"/>
        <w:rPr>
          <w:rFonts w:asciiTheme="minorHAnsi" w:eastAsia="Times New Roman" w:hAnsiTheme="minorHAnsi" w:cstheme="minorHAnsi"/>
          <w:lang w:eastAsia="sk-SK"/>
        </w:rPr>
      </w:pPr>
      <w:r w:rsidRPr="00C75DC0">
        <w:rPr>
          <w:rFonts w:asciiTheme="minorHAnsi" w:eastAsia="Times New Roman" w:hAnsiTheme="minorHAnsi" w:cstheme="minorHAnsi"/>
          <w:lang w:eastAsia="sk-SK"/>
        </w:rPr>
        <w:t>Členovia komisie s právom vyhodnocovať ponuky:</w:t>
      </w:r>
    </w:p>
    <w:p w14:paraId="56CA385D" w14:textId="77777777" w:rsidR="00D009B5" w:rsidRPr="00C75DC0" w:rsidRDefault="00D009B5" w:rsidP="00D009B5">
      <w:pPr>
        <w:spacing w:after="0"/>
        <w:rPr>
          <w:rFonts w:asciiTheme="minorHAnsi" w:hAnsiTheme="minorHAnsi" w:cstheme="minorHAnsi"/>
          <w:color w:val="auto"/>
        </w:rPr>
      </w:pPr>
      <w:r w:rsidRPr="00C75DC0">
        <w:rPr>
          <w:rFonts w:asciiTheme="minorHAnsi" w:hAnsiTheme="minorHAnsi" w:cstheme="minorHAnsi"/>
          <w:color w:val="auto"/>
        </w:rPr>
        <w:t xml:space="preserve"> </w:t>
      </w:r>
    </w:p>
    <w:p w14:paraId="26E135A2" w14:textId="77777777" w:rsidR="00D009B5" w:rsidRPr="00C75DC0" w:rsidRDefault="00D009B5" w:rsidP="00D009B5">
      <w:pPr>
        <w:pStyle w:val="Normlny1"/>
        <w:suppressAutoHyphens w:val="0"/>
        <w:spacing w:after="0" w:line="240" w:lineRule="auto"/>
        <w:jc w:val="both"/>
        <w:textAlignment w:val="auto"/>
        <w:rPr>
          <w:rFonts w:asciiTheme="minorHAnsi" w:eastAsia="Times New Roman" w:hAnsiTheme="minorHAnsi" w:cstheme="minorHAnsi"/>
          <w:lang w:eastAsia="cs-CZ"/>
        </w:rPr>
      </w:pPr>
      <w:r w:rsidRPr="00C75DC0">
        <w:rPr>
          <w:rFonts w:asciiTheme="minorHAnsi" w:eastAsia="Times New Roman" w:hAnsiTheme="minorHAnsi" w:cstheme="minorHAnsi"/>
          <w:lang w:eastAsia="cs-CZ"/>
        </w:rPr>
        <w:t>Ing. Ján Račák</w:t>
      </w:r>
      <w:r w:rsidRPr="00C75DC0">
        <w:rPr>
          <w:rFonts w:asciiTheme="minorHAnsi" w:eastAsia="Times New Roman" w:hAnsiTheme="minorHAnsi" w:cstheme="minorHAnsi"/>
          <w:lang w:eastAsia="cs-CZ"/>
        </w:rPr>
        <w:tab/>
      </w:r>
      <w:r w:rsidRPr="00C75DC0">
        <w:rPr>
          <w:rFonts w:asciiTheme="minorHAnsi" w:eastAsia="Times New Roman" w:hAnsiTheme="minorHAnsi" w:cstheme="minorHAnsi"/>
          <w:lang w:eastAsia="cs-CZ"/>
        </w:rPr>
        <w:tab/>
        <w:t>(potvrdené elektronicky)</w:t>
      </w:r>
    </w:p>
    <w:p w14:paraId="28D34645" w14:textId="77777777" w:rsidR="00D009B5" w:rsidRPr="00C75DC0" w:rsidRDefault="00D009B5" w:rsidP="00D009B5">
      <w:pPr>
        <w:pStyle w:val="Normlny1"/>
        <w:suppressAutoHyphens w:val="0"/>
        <w:spacing w:after="0" w:line="240" w:lineRule="auto"/>
        <w:jc w:val="both"/>
        <w:textAlignment w:val="auto"/>
        <w:rPr>
          <w:rFonts w:asciiTheme="minorHAnsi" w:eastAsia="Times New Roman" w:hAnsiTheme="minorHAnsi" w:cstheme="minorHAnsi"/>
          <w:lang w:eastAsia="cs-CZ"/>
        </w:rPr>
      </w:pPr>
      <w:r w:rsidRPr="00C75DC0">
        <w:rPr>
          <w:rFonts w:asciiTheme="minorHAnsi" w:eastAsia="Times New Roman" w:hAnsiTheme="minorHAnsi" w:cstheme="minorHAnsi"/>
          <w:bCs/>
          <w:lang w:eastAsia="cs-CZ"/>
        </w:rPr>
        <w:t>Ing. Nora Oravcová</w:t>
      </w:r>
      <w:r w:rsidRPr="00C75DC0">
        <w:rPr>
          <w:rFonts w:asciiTheme="minorHAnsi" w:eastAsia="Times New Roman" w:hAnsiTheme="minorHAnsi" w:cstheme="minorHAnsi"/>
          <w:lang w:eastAsia="cs-CZ"/>
        </w:rPr>
        <w:tab/>
        <w:t>(potvrdené elektronicky)</w:t>
      </w:r>
    </w:p>
    <w:p w14:paraId="4C3B844E" w14:textId="77777777" w:rsidR="00D009B5" w:rsidRPr="00C75DC0" w:rsidRDefault="00D009B5" w:rsidP="00D009B5">
      <w:pPr>
        <w:pStyle w:val="Normlny1"/>
        <w:suppressAutoHyphens w:val="0"/>
        <w:spacing w:after="0" w:line="240" w:lineRule="auto"/>
        <w:jc w:val="both"/>
        <w:textAlignment w:val="auto"/>
        <w:rPr>
          <w:rFonts w:asciiTheme="minorHAnsi" w:eastAsia="Times New Roman" w:hAnsiTheme="minorHAnsi" w:cstheme="minorHAnsi"/>
          <w:lang w:eastAsia="cs-CZ"/>
        </w:rPr>
      </w:pPr>
      <w:r w:rsidRPr="00C75DC0">
        <w:rPr>
          <w:rFonts w:asciiTheme="minorHAnsi" w:eastAsia="Times New Roman" w:hAnsiTheme="minorHAnsi" w:cstheme="minorHAnsi"/>
          <w:bCs/>
          <w:lang w:eastAsia="cs-CZ"/>
        </w:rPr>
        <w:t>Ľubica Kapustová</w:t>
      </w:r>
      <w:r w:rsidRPr="00C75DC0">
        <w:rPr>
          <w:rFonts w:asciiTheme="minorHAnsi" w:eastAsia="Times New Roman" w:hAnsiTheme="minorHAnsi" w:cstheme="minorHAnsi"/>
          <w:lang w:eastAsia="cs-CZ"/>
        </w:rPr>
        <w:tab/>
        <w:t>(potvrdené elektronicky)</w:t>
      </w:r>
    </w:p>
    <w:p w14:paraId="764E5C9D" w14:textId="38027AFD" w:rsidR="001268A9" w:rsidRPr="00AD40DF" w:rsidRDefault="001268A9" w:rsidP="001268A9">
      <w:pPr>
        <w:rPr>
          <w:rFonts w:asciiTheme="minorHAnsi" w:hAnsiTheme="minorHAnsi"/>
          <w:szCs w:val="20"/>
        </w:rPr>
      </w:pPr>
    </w:p>
    <w:p w14:paraId="14CECFCF" w14:textId="77777777" w:rsidR="002803E1" w:rsidRPr="0085752F" w:rsidRDefault="002803E1" w:rsidP="002803E1">
      <w:pPr>
        <w:pStyle w:val="Normlny1"/>
        <w:suppressAutoHyphens w:val="0"/>
        <w:spacing w:after="0" w:line="240" w:lineRule="auto"/>
        <w:jc w:val="both"/>
        <w:textAlignment w:val="auto"/>
        <w:rPr>
          <w:rFonts w:asciiTheme="minorHAnsi" w:eastAsia="Times New Roman" w:hAnsiTheme="minorHAnsi" w:cstheme="minorHAnsi"/>
          <w:bCs/>
          <w:szCs w:val="20"/>
          <w:lang w:eastAsia="cs-CZ"/>
        </w:rPr>
      </w:pPr>
      <w:r w:rsidRPr="0085752F">
        <w:rPr>
          <w:rFonts w:asciiTheme="minorHAnsi" w:eastAsia="Times New Roman" w:hAnsiTheme="minorHAnsi" w:cstheme="minorHAnsi"/>
          <w:bCs/>
          <w:szCs w:val="20"/>
          <w:lang w:eastAsia="cs-CZ"/>
        </w:rPr>
        <w:tab/>
      </w:r>
    </w:p>
    <w:p w14:paraId="5D06FD35" w14:textId="77777777" w:rsidR="005247B4" w:rsidRPr="00991230" w:rsidRDefault="005247B4" w:rsidP="008E4FC8">
      <w:pPr>
        <w:spacing w:after="0"/>
        <w:ind w:left="0" w:firstLine="0"/>
        <w:rPr>
          <w:rFonts w:asciiTheme="minorHAnsi" w:hAnsiTheme="minorHAnsi"/>
        </w:rPr>
      </w:pPr>
    </w:p>
    <w:sectPr w:rsidR="005247B4" w:rsidRPr="00991230" w:rsidSect="008D6EE5">
      <w:headerReference w:type="even" r:id="rId16"/>
      <w:headerReference w:type="default" r:id="rId17"/>
      <w:footerReference w:type="even" r:id="rId18"/>
      <w:footerReference w:type="default" r:id="rId19"/>
      <w:headerReference w:type="first" r:id="rId20"/>
      <w:footerReference w:type="first" r:id="rId21"/>
      <w:pgSz w:w="11906" w:h="16838"/>
      <w:pgMar w:top="709" w:right="566" w:bottom="141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55E9" w14:textId="77777777" w:rsidR="00BA3691" w:rsidRDefault="00BA3691">
      <w:pPr>
        <w:spacing w:after="0" w:line="240" w:lineRule="auto"/>
      </w:pPr>
      <w:r>
        <w:separator/>
      </w:r>
    </w:p>
  </w:endnote>
  <w:endnote w:type="continuationSeparator" w:id="0">
    <w:p w14:paraId="707E8671" w14:textId="77777777" w:rsidR="00BA3691" w:rsidRDefault="00BA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EC20" w14:textId="11F4A37F" w:rsidR="008D6EE5" w:rsidRPr="008D6EE5" w:rsidRDefault="008D6EE5" w:rsidP="008D6EE5">
    <w:pPr>
      <w:pStyle w:val="Pta"/>
    </w:pPr>
    <w:r w:rsidRPr="00656C51">
      <w:rPr>
        <w:rFonts w:asciiTheme="minorHAnsi" w:hAnsiTheme="minorHAnsi"/>
        <w:sz w:val="18"/>
        <w:szCs w:val="18"/>
      </w:rPr>
      <w:t>Zápisnica z vyhodnotenia splnenia podmienok účasti</w:t>
    </w:r>
    <w:r>
      <w:rPr>
        <w:rFonts w:asciiTheme="minorHAnsi" w:hAnsiTheme="minorHAnsi"/>
        <w:sz w:val="18"/>
        <w:szCs w:val="18"/>
      </w:rPr>
      <w:t>-dodatok č.2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9325" w14:textId="6E5D723E" w:rsidR="008D6EE5" w:rsidRDefault="008D6EE5">
    <w:pPr>
      <w:pStyle w:val="Pta"/>
    </w:pPr>
    <w:r w:rsidRPr="00656C51">
      <w:rPr>
        <w:rFonts w:asciiTheme="minorHAnsi" w:hAnsiTheme="minorHAnsi"/>
        <w:sz w:val="18"/>
        <w:szCs w:val="18"/>
      </w:rPr>
      <w:t>Zápisnica z vyhodnotenia splnenia podmienok účasti</w:t>
    </w:r>
    <w:r>
      <w:rPr>
        <w:rFonts w:asciiTheme="minorHAnsi" w:hAnsiTheme="minorHAnsi"/>
        <w:sz w:val="18"/>
        <w:szCs w:val="18"/>
      </w:rPr>
      <w:t>-dodatok č.2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98A6" w14:textId="77777777" w:rsidR="006054B8" w:rsidRDefault="006054B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151CDE">
      <w:rPr>
        <w:rFonts w:ascii="Times New Roman" w:eastAsia="Times New Roman" w:hAnsi="Times New Roman" w:cs="Times New Roman"/>
        <w:b/>
        <w:noProof/>
        <w:sz w:val="24"/>
      </w:rPr>
      <w:t>4</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7EC6EBD9"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3E42" w14:textId="111A478B" w:rsidR="006054B8" w:rsidRPr="00A4019A" w:rsidRDefault="006054B8" w:rsidP="00A4019A">
    <w:pPr>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 xml:space="preserve">Zápisnica z vyhodnotenia splnenia podmienok </w:t>
    </w:r>
    <w:r w:rsidRPr="003E17F0">
      <w:rPr>
        <w:rFonts w:asciiTheme="minorHAnsi" w:eastAsia="Times New Roman" w:hAnsiTheme="minorHAnsi" w:cs="Times New Roman"/>
        <w:sz w:val="20"/>
        <w:szCs w:val="20"/>
      </w:rPr>
      <w:t>účasti</w:t>
    </w:r>
    <w:r w:rsidR="009D562D" w:rsidRPr="003E17F0">
      <w:rPr>
        <w:rFonts w:asciiTheme="minorHAnsi" w:eastAsia="Times New Roman" w:hAnsiTheme="minorHAnsi" w:cstheme="minorHAnsi"/>
        <w:sz w:val="20"/>
        <w:szCs w:val="20"/>
      </w:rPr>
      <w:t>-dodatok č.2</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A4019A">
      <w:rPr>
        <w:rFonts w:asciiTheme="minorHAnsi" w:eastAsia="Times New Roman" w:hAnsiTheme="minorHAnsi" w:cs="Times New Roman"/>
        <w:sz w:val="18"/>
        <w:szCs w:val="18"/>
      </w:rPr>
      <w:t xml:space="preserve">Strana </w:t>
    </w:r>
    <w:r w:rsidRPr="00A4019A">
      <w:rPr>
        <w:rFonts w:asciiTheme="minorHAnsi" w:hAnsiTheme="minorHAnsi"/>
        <w:sz w:val="18"/>
        <w:szCs w:val="18"/>
      </w:rPr>
      <w:fldChar w:fldCharType="begin"/>
    </w:r>
    <w:r w:rsidRPr="00A4019A">
      <w:rPr>
        <w:rFonts w:asciiTheme="minorHAnsi" w:hAnsiTheme="minorHAnsi"/>
        <w:sz w:val="18"/>
        <w:szCs w:val="18"/>
      </w:rPr>
      <w:instrText xml:space="preserve"> PAGE   \* MERGEFORMAT </w:instrText>
    </w:r>
    <w:r w:rsidRPr="00A4019A">
      <w:rPr>
        <w:rFonts w:asciiTheme="minorHAnsi" w:hAnsiTheme="minorHAnsi"/>
        <w:sz w:val="18"/>
        <w:szCs w:val="18"/>
      </w:rPr>
      <w:fldChar w:fldCharType="separate"/>
    </w:r>
    <w:r w:rsidR="00151CDE" w:rsidRPr="00151CDE">
      <w:rPr>
        <w:rFonts w:asciiTheme="minorHAnsi" w:eastAsia="Times New Roman" w:hAnsiTheme="minorHAnsi" w:cs="Times New Roman"/>
        <w:b/>
        <w:noProof/>
        <w:sz w:val="18"/>
        <w:szCs w:val="18"/>
      </w:rPr>
      <w:t>2</w:t>
    </w:r>
    <w:r w:rsidRPr="00A4019A">
      <w:rPr>
        <w:rFonts w:asciiTheme="minorHAnsi" w:eastAsia="Times New Roman" w:hAnsiTheme="minorHAnsi" w:cs="Times New Roman"/>
        <w:b/>
        <w:sz w:val="18"/>
        <w:szCs w:val="18"/>
      </w:rPr>
      <w:fldChar w:fldCharType="end"/>
    </w:r>
    <w:r w:rsidRPr="00A4019A">
      <w:rPr>
        <w:rFonts w:asciiTheme="minorHAnsi" w:eastAsia="Times New Roman" w:hAnsiTheme="minorHAnsi" w:cs="Times New Roman"/>
        <w:sz w:val="18"/>
        <w:szCs w:val="18"/>
      </w:rPr>
      <w:t xml:space="preserve"> z </w:t>
    </w:r>
    <w:r w:rsidRPr="00A4019A">
      <w:rPr>
        <w:rFonts w:asciiTheme="minorHAnsi" w:hAnsiTheme="minorHAnsi"/>
        <w:sz w:val="18"/>
        <w:szCs w:val="18"/>
      </w:rPr>
      <w:fldChar w:fldCharType="begin"/>
    </w:r>
    <w:r w:rsidRPr="00A4019A">
      <w:rPr>
        <w:rFonts w:asciiTheme="minorHAnsi" w:hAnsiTheme="minorHAnsi"/>
        <w:sz w:val="18"/>
        <w:szCs w:val="18"/>
      </w:rPr>
      <w:instrText xml:space="preserve"> NUMPAGES   \* MERGEFORMAT </w:instrText>
    </w:r>
    <w:r w:rsidRPr="00A4019A">
      <w:rPr>
        <w:rFonts w:asciiTheme="minorHAnsi" w:hAnsiTheme="minorHAnsi"/>
        <w:sz w:val="18"/>
        <w:szCs w:val="18"/>
      </w:rPr>
      <w:fldChar w:fldCharType="separate"/>
    </w:r>
    <w:r w:rsidR="00151CDE" w:rsidRPr="00151CDE">
      <w:rPr>
        <w:rFonts w:asciiTheme="minorHAnsi" w:eastAsia="Times New Roman" w:hAnsiTheme="minorHAnsi" w:cs="Times New Roman"/>
        <w:b/>
        <w:noProof/>
        <w:sz w:val="18"/>
        <w:szCs w:val="18"/>
      </w:rPr>
      <w:t>4</w:t>
    </w:r>
    <w:r w:rsidRPr="00A4019A">
      <w:rPr>
        <w:rFonts w:asciiTheme="minorHAnsi" w:eastAsia="Times New Roman" w:hAnsiTheme="minorHAnsi" w:cs="Times New Roman"/>
        <w:b/>
        <w:noProof/>
        <w:sz w:val="18"/>
        <w:szCs w:val="18"/>
      </w:rPr>
      <w:fldChar w:fldCharType="end"/>
    </w:r>
    <w:r w:rsidRPr="00A4019A">
      <w:rPr>
        <w:rFonts w:asciiTheme="minorHAnsi" w:eastAsia="Times New Roman" w:hAnsiTheme="minorHAnsi" w:cs="Times New Roman"/>
        <w:sz w:val="18"/>
        <w:szCs w:val="18"/>
      </w:rPr>
      <w:t xml:space="preserve"> </w:t>
    </w:r>
  </w:p>
  <w:p w14:paraId="78B74D07"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7D3C" w14:textId="4BA38C43" w:rsidR="006054B8" w:rsidRPr="00656C51" w:rsidRDefault="006054B8" w:rsidP="00656C51">
    <w:pPr>
      <w:tabs>
        <w:tab w:val="left" w:pos="0"/>
        <w:tab w:val="right" w:pos="9353"/>
      </w:tabs>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Zápisnica z vyhodnotenia splnenia podmienok účasti</w:t>
    </w:r>
    <w:r w:rsidR="008D6EE5">
      <w:rPr>
        <w:rFonts w:asciiTheme="minorHAnsi" w:eastAsia="Times New Roman" w:hAnsiTheme="minorHAnsi" w:cs="Times New Roman"/>
        <w:sz w:val="18"/>
        <w:szCs w:val="18"/>
      </w:rPr>
      <w:t>-dodatok č.2</w:t>
    </w:r>
    <w:r w:rsidRPr="00656C51">
      <w:rPr>
        <w:rFonts w:asciiTheme="minorHAnsi" w:eastAsia="Times New Roman" w:hAnsiTheme="minorHAnsi" w:cs="Times New Roman"/>
        <w:sz w:val="18"/>
        <w:szCs w:val="18"/>
      </w:rPr>
      <w:tab/>
      <w:t xml:space="preserve">Strana </w:t>
    </w:r>
    <w:r w:rsidRPr="00656C51">
      <w:rPr>
        <w:rFonts w:asciiTheme="minorHAnsi" w:hAnsiTheme="minorHAnsi"/>
        <w:sz w:val="18"/>
        <w:szCs w:val="18"/>
      </w:rPr>
      <w:fldChar w:fldCharType="begin"/>
    </w:r>
    <w:r w:rsidRPr="00656C51">
      <w:rPr>
        <w:rFonts w:asciiTheme="minorHAnsi" w:hAnsiTheme="minorHAnsi"/>
        <w:sz w:val="18"/>
        <w:szCs w:val="18"/>
      </w:rPr>
      <w:instrText xml:space="preserve"> PAGE   \* MERGEFORMAT </w:instrText>
    </w:r>
    <w:r w:rsidRPr="00656C51">
      <w:rPr>
        <w:rFonts w:asciiTheme="minorHAnsi" w:hAnsiTheme="minorHAnsi"/>
        <w:sz w:val="18"/>
        <w:szCs w:val="18"/>
      </w:rPr>
      <w:fldChar w:fldCharType="separate"/>
    </w:r>
    <w:r w:rsidR="00151CDE" w:rsidRPr="00151CDE">
      <w:rPr>
        <w:rFonts w:asciiTheme="minorHAnsi" w:eastAsia="Times New Roman" w:hAnsiTheme="minorHAnsi" w:cs="Times New Roman"/>
        <w:b/>
        <w:noProof/>
        <w:sz w:val="18"/>
        <w:szCs w:val="18"/>
      </w:rPr>
      <w:t>1</w:t>
    </w:r>
    <w:r w:rsidRPr="00656C51">
      <w:rPr>
        <w:rFonts w:asciiTheme="minorHAnsi" w:eastAsia="Times New Roman" w:hAnsiTheme="minorHAnsi" w:cs="Times New Roman"/>
        <w:b/>
        <w:sz w:val="18"/>
        <w:szCs w:val="18"/>
      </w:rPr>
      <w:fldChar w:fldCharType="end"/>
    </w:r>
    <w:r w:rsidRPr="00656C51">
      <w:rPr>
        <w:rFonts w:asciiTheme="minorHAnsi" w:eastAsia="Times New Roman" w:hAnsiTheme="minorHAnsi" w:cs="Times New Roman"/>
        <w:sz w:val="18"/>
        <w:szCs w:val="18"/>
      </w:rPr>
      <w:t xml:space="preserve"> z </w:t>
    </w:r>
    <w:r w:rsidRPr="00656C51">
      <w:rPr>
        <w:rFonts w:asciiTheme="minorHAnsi" w:hAnsiTheme="minorHAnsi"/>
        <w:sz w:val="18"/>
        <w:szCs w:val="18"/>
      </w:rPr>
      <w:fldChar w:fldCharType="begin"/>
    </w:r>
    <w:r w:rsidRPr="00656C51">
      <w:rPr>
        <w:rFonts w:asciiTheme="minorHAnsi" w:hAnsiTheme="minorHAnsi"/>
        <w:sz w:val="18"/>
        <w:szCs w:val="18"/>
      </w:rPr>
      <w:instrText xml:space="preserve"> NUMPAGES   \* MERGEFORMAT </w:instrText>
    </w:r>
    <w:r w:rsidRPr="00656C51">
      <w:rPr>
        <w:rFonts w:asciiTheme="minorHAnsi" w:hAnsiTheme="minorHAnsi"/>
        <w:sz w:val="18"/>
        <w:szCs w:val="18"/>
      </w:rPr>
      <w:fldChar w:fldCharType="separate"/>
    </w:r>
    <w:r w:rsidR="00151CDE" w:rsidRPr="00151CDE">
      <w:rPr>
        <w:rFonts w:asciiTheme="minorHAnsi" w:eastAsia="Times New Roman" w:hAnsiTheme="minorHAnsi" w:cs="Times New Roman"/>
        <w:b/>
        <w:noProof/>
        <w:sz w:val="18"/>
        <w:szCs w:val="18"/>
      </w:rPr>
      <w:t>4</w:t>
    </w:r>
    <w:r w:rsidRPr="00656C51">
      <w:rPr>
        <w:rFonts w:asciiTheme="minorHAnsi" w:eastAsia="Times New Roman" w:hAnsiTheme="minorHAnsi" w:cs="Times New Roman"/>
        <w:b/>
        <w:noProof/>
        <w:sz w:val="18"/>
        <w:szCs w:val="18"/>
      </w:rPr>
      <w:fldChar w:fldCharType="end"/>
    </w:r>
    <w:r w:rsidRPr="00656C51">
      <w:rPr>
        <w:rFonts w:asciiTheme="minorHAnsi" w:eastAsia="Times New Roman" w:hAnsiTheme="minorHAnsi" w:cs="Times New Roman"/>
        <w:sz w:val="18"/>
        <w:szCs w:val="18"/>
      </w:rPr>
      <w:t xml:space="preserve"> </w:t>
    </w:r>
  </w:p>
  <w:p w14:paraId="56D7655A"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2217" w14:textId="77777777" w:rsidR="00BA3691" w:rsidRDefault="00BA3691">
      <w:pPr>
        <w:spacing w:after="0" w:line="240" w:lineRule="auto"/>
      </w:pPr>
      <w:r>
        <w:separator/>
      </w:r>
    </w:p>
  </w:footnote>
  <w:footnote w:type="continuationSeparator" w:id="0">
    <w:p w14:paraId="266280D0" w14:textId="77777777" w:rsidR="00BA3691" w:rsidRDefault="00BA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4AE2" w14:textId="77777777" w:rsidR="009D562D" w:rsidRDefault="009D562D" w:rsidP="00310860">
    <w:pPr>
      <w:pStyle w:val="Hlavika"/>
      <w:tabs>
        <w:tab w:val="clear" w:pos="4536"/>
        <w:tab w:val="right" w:pos="9354"/>
      </w:tabs>
      <w:jc w:val="right"/>
      <w:rPr>
        <w:rFonts w:cs="Arial"/>
        <w:b/>
        <w:sz w:val="28"/>
      </w:rPr>
    </w:pPr>
    <w:r>
      <w:rPr>
        <w:rFonts w:cs="Arial"/>
        <w:noProof/>
        <w:sz w:val="22"/>
        <w:lang w:eastAsia="sk-SK"/>
      </w:rPr>
      <mc:AlternateContent>
        <mc:Choice Requires="wps">
          <w:drawing>
            <wp:anchor distT="0" distB="0" distL="114300" distR="114300" simplePos="0" relativeHeight="251671040" behindDoc="0" locked="0" layoutInCell="1" allowOverlap="0" wp14:anchorId="2B325B26" wp14:editId="45DF7F72">
              <wp:simplePos x="0" y="0"/>
              <wp:positionH relativeFrom="column">
                <wp:posOffset>537210</wp:posOffset>
              </wp:positionH>
              <wp:positionV relativeFrom="paragraph">
                <wp:posOffset>122555</wp:posOffset>
              </wp:positionV>
              <wp:extent cx="2570480" cy="626745"/>
              <wp:effectExtent l="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626745"/>
                      </a:xfrm>
                      <a:prstGeom prst="rect">
                        <a:avLst/>
                      </a:prstGeom>
                      <a:noFill/>
                      <a:ln>
                        <a:noFill/>
                      </a:ln>
                      <a:effectLst/>
                    </wps:spPr>
                    <wps:txbx>
                      <w:txbxContent>
                        <w:p w14:paraId="0C085A44" w14:textId="77777777" w:rsidR="009D562D" w:rsidRPr="00353691" w:rsidRDefault="009D562D" w:rsidP="00310860">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25B26" id="_x0000_t202" coordsize="21600,21600" o:spt="202" path="m,l,21600r21600,l21600,xe">
              <v:stroke joinstyle="miter"/>
              <v:path gradientshapeok="t" o:connecttype="rect"/>
            </v:shapetype>
            <v:shape id="Text Box 65" o:spid="_x0000_s1026" type="#_x0000_t202" style="position:absolute;left:0;text-align:left;margin-left:42.3pt;margin-top:9.65pt;width:202.4pt;height:4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dh+AEAANUDAAAOAAAAZHJzL2Uyb0RvYy54bWysU9tu2zAMfR+wfxD0vjgJnKQz4hRdiw4D&#10;ugvQ9gMYWY6F2aJGKbGzrx8lp1m2vg17EcSLDs8hqfX10LXioMkbtKWcTaZSaKuwMnZXyuen+3dX&#10;UvgAtoIWrS7lUXt5vXn7Zt27Qs+xwbbSJBjE+qJ3pWxCcEWWedXoDvwEnbYcrJE6CGzSLqsIekbv&#10;2mw+nS6zHqlyhEp7z967MSg3Cb+utQpf69rrINpSMreQTkrnNp7ZZg3FjsA1Rp1owD+w6MBYLnqG&#10;uoMAYk/mFVRnFKHHOkwUdhnWtVE6aWA1s+lfah4bcDpp4eZ4d26T/3+w6svhGwlTlTKXwkLHI3rS&#10;QxAfcBDLRWxP73zBWY+O88LAfh5zkurdA6rvXli8bcDu9A0R9o2GiunN4svs4umI4yPItv+MFdeB&#10;fcAENNTUxd5xNwSj85iO59FELoqd88Vqml9xSHFsOV+u8kQug+LltSMfPmrsRLyUknj0CR0ODz5E&#10;NlC8pMRiFu9N26bxt/YPByeOHp325/Q6aon0RyFh2A6n3myxOrIqwnG3+C/wpUH6KUXPe1VK/2MP&#10;pKVoP1nuzPtZnsdFTEa+WM3ZoMvI9jICVjFUKYMU4/U2jMu7d2R2DVcaZ2HxhrtZmyQ0Uh1ZnWbA&#10;u5P0n/Y8LuelnbJ+/8bNLwAAAP//AwBQSwMEFAAGAAgAAAAhAP0nzkDdAAAACQEAAA8AAABkcnMv&#10;ZG93bnJldi54bWxMj8FOwzAQRO9I/QdrkbhRuxCqJI1TVSCuINqC1Jsbb5OIeB3FbhP+nuVEjzsz&#10;mn1TrCfXiQsOofWkYTFXIJAqb1uqNex3r/cpiBANWdN5Qg0/GGBdzm4Kk1s/0gdetrEWXEIhNxqa&#10;GPtcylA16EyY+x6JvZMfnIl8DrW0gxm53HXyQamldKYl/tCYHp8brL63Z6fh8+10+ErUe/3invrR&#10;T0qSy6TWd7fTZgUi4hT/w/CHz+hQMtPRn8kG0WlIkyUnWc8eQbCfpFkC4sjCIlUgy0JeLyh/AQAA&#10;//8DAFBLAQItABQABgAIAAAAIQC2gziS/gAAAOEBAAATAAAAAAAAAAAAAAAAAAAAAABbQ29udGVu&#10;dF9UeXBlc10ueG1sUEsBAi0AFAAGAAgAAAAhADj9If/WAAAAlAEAAAsAAAAAAAAAAAAAAAAALwEA&#10;AF9yZWxzLy5yZWxzUEsBAi0AFAAGAAgAAAAhAHBoB2H4AQAA1QMAAA4AAAAAAAAAAAAAAAAALgIA&#10;AGRycy9lMm9Eb2MueG1sUEsBAi0AFAAGAAgAAAAhAP0nzkDdAAAACQEAAA8AAAAAAAAAAAAAAAAA&#10;UgQAAGRycy9kb3ducmV2LnhtbFBLBQYAAAAABAAEAPMAAABcBQAAAAA=&#10;" o:allowoverlap="f" filled="f" stroked="f">
              <v:textbox>
                <w:txbxContent>
                  <w:p w14:paraId="0C085A44" w14:textId="77777777" w:rsidR="009D562D" w:rsidRPr="00353691" w:rsidRDefault="009D562D" w:rsidP="00310860">
                    <w:pPr>
                      <w:pStyle w:val="Hlavika"/>
                      <w:tabs>
                        <w:tab w:val="clear" w:pos="4536"/>
                      </w:tabs>
                      <w:rPr>
                        <w:b/>
                        <w:sz w:val="24"/>
                        <w:szCs w:val="24"/>
                      </w:rPr>
                    </w:pPr>
                  </w:p>
                </w:txbxContent>
              </v:textbox>
            </v:shape>
          </w:pict>
        </mc:Fallback>
      </mc:AlternateContent>
    </w:r>
  </w:p>
  <w:p w14:paraId="1453BC8F" w14:textId="77777777" w:rsidR="009D562D" w:rsidRPr="00021385" w:rsidRDefault="009D562D" w:rsidP="00021385">
    <w:pPr>
      <w:pStyle w:val="Hlavika"/>
      <w:tabs>
        <w:tab w:val="clear" w:pos="4536"/>
        <w:tab w:val="right" w:pos="9354"/>
      </w:tabs>
      <w:jc w:val="right"/>
      <w:rPr>
        <w:rFonts w:cs="Arial"/>
        <w:b/>
        <w:sz w:val="28"/>
      </w:rPr>
    </w:pPr>
    <w:r>
      <w:rPr>
        <w:noProof/>
        <w:sz w:val="22"/>
      </w:rPr>
      <mc:AlternateContent>
        <mc:Choice Requires="wps">
          <w:drawing>
            <wp:anchor distT="0" distB="0" distL="114300" distR="114300" simplePos="0" relativeHeight="251672064" behindDoc="0" locked="0" layoutInCell="1" allowOverlap="0" wp14:anchorId="2A290C8F" wp14:editId="03D3A31E">
              <wp:simplePos x="0" y="0"/>
              <wp:positionH relativeFrom="column">
                <wp:posOffset>533400</wp:posOffset>
              </wp:positionH>
              <wp:positionV relativeFrom="paragraph">
                <wp:posOffset>151130</wp:posOffset>
              </wp:positionV>
              <wp:extent cx="390525" cy="600075"/>
              <wp:effectExtent l="0" t="0" r="0"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600075"/>
                      </a:xfrm>
                      <a:prstGeom prst="rect">
                        <a:avLst/>
                      </a:prstGeom>
                      <a:noFill/>
                      <a:ln>
                        <a:noFill/>
                      </a:ln>
                      <a:effectLst/>
                    </wps:spPr>
                    <wps:txbx>
                      <w:txbxContent>
                        <w:p w14:paraId="1B51537B" w14:textId="77777777" w:rsidR="009D562D" w:rsidRPr="000525C3" w:rsidRDefault="009D562D" w:rsidP="00021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90C8F" id="_x0000_s1027" type="#_x0000_t202" style="position:absolute;left:0;text-align:left;margin-left:42pt;margin-top:11.9pt;width:30.75pt;height:4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N86wEAAMQDAAAOAAAAZHJzL2Uyb0RvYy54bWysU8GO0zAQvSPxD5bvNGlpuzRqugJWi5CW&#10;BWmXD3Adu7GIPWbsNilfz9hpS4Eb4mLZM+PneW+e17eD7dhBYTDgaj6dlJwpJ6Exblfzr8/3r95w&#10;FqJwjejAqZofVeC3m5cv1r2v1Axa6BqFjEBcqHpf8zZGXxVFkK2yIkzAK0dJDWhFpCPuigZFT+i2&#10;K2ZluSx6wMYjSBUCRe/GJN9kfK2VjJ+1DiqyrubUW8wr5nWb1mKzFtUOhW+NPLUh/qELK4yjRy9Q&#10;dyIKtkfzF5Q1EiGAjhMJtgCtjVSZA7GZln+weWqFV5kLiRP8Rabw/2Dl4+ELMtPUfMWZE5ZG9KyG&#10;yN7BwJaLJE/vQ0VVT57q4kBxGnOmGvwDyG+BSoqrmvFCSNXb/hM0BCj2EfKNQaNNIhFtRjA0j+Nl&#10;BulRScHXq3IxW3AmKbUsy/ImN1GI6nzZY4gfFFiWNjVHGnEGF4eHEFMzojqXpLcc3Juuy2Pu3G8B&#10;KhwjKvvkdDtRSd2PPOKwHbI607MUW2iOxA1htBJZnzYt4A/OerJRzcP3vUDFWffR0ZxW0/k8+S4f&#10;5oubGR3wOrO9zggnCarmkbNx+z6OXt17NLuWXhqld/CWNNUm800dj12dJkFWyTKcbJ28eH3OVb8+&#10;3+YnAAAA//8DAFBLAwQUAAYACAAAACEAUlbZut4AAAAJAQAADwAAAGRycy9kb3ducmV2LnhtbEyP&#10;TU/DMAyG70j7D5EncWPJthaV0nSaQFxBjA+JW9Z4bbXGqZpsLf8e78Rutl7r9fMUm8l14oxDaD1p&#10;WC4UCKTK25ZqDZ8fL3cZiBANWdN5Qg2/GGBTzm4Kk1s/0jued7EWXEIhNxqaGPtcylA16ExY+B6J&#10;s4MfnIm8DrW0gxm53HVypdS9dKYl/tCYHp8arI67k9Pw9Xr4+U7UW/3s0n70k5LkHqTWt/Np+wgi&#10;4hT/j+GCz+hQMtPen8gG0WnIElaJGlZrNrjkSZqC2POwzNYgy0JeG5R/AAAA//8DAFBLAQItABQA&#10;BgAIAAAAIQC2gziS/gAAAOEBAAATAAAAAAAAAAAAAAAAAAAAAABbQ29udGVudF9UeXBlc10ueG1s&#10;UEsBAi0AFAAGAAgAAAAhADj9If/WAAAAlAEAAAsAAAAAAAAAAAAAAAAALwEAAF9yZWxzLy5yZWxz&#10;UEsBAi0AFAAGAAgAAAAhAIg7A3zrAQAAxAMAAA4AAAAAAAAAAAAAAAAALgIAAGRycy9lMm9Eb2Mu&#10;eG1sUEsBAi0AFAAGAAgAAAAhAFJW2breAAAACQEAAA8AAAAAAAAAAAAAAAAARQQAAGRycy9kb3du&#10;cmV2LnhtbFBLBQYAAAAABAAEAPMAAABQBQAAAAA=&#10;" o:allowoverlap="f" filled="f" stroked="f">
              <v:textbox>
                <w:txbxContent>
                  <w:p w14:paraId="1B51537B" w14:textId="77777777" w:rsidR="009D562D" w:rsidRPr="000525C3" w:rsidRDefault="009D562D" w:rsidP="00021385"/>
                </w:txbxContent>
              </v:textbox>
            </v:shape>
          </w:pict>
        </mc:Fallback>
      </mc:AlternateContent>
    </w:r>
    <w:r>
      <w:rPr>
        <w:rFonts w:eastAsia="Arial" w:cs="Arial"/>
        <w:sz w:val="23"/>
      </w:rPr>
      <w:t xml:space="preserve"> </w:t>
    </w:r>
    <w:r>
      <w:t xml:space="preserve"> </w:t>
    </w:r>
  </w:p>
  <w:p w14:paraId="6B758879" w14:textId="77777777" w:rsidR="009D562D" w:rsidRPr="00310860" w:rsidRDefault="009D562D" w:rsidP="00021385">
    <w:pPr>
      <w:pStyle w:val="Hlavika"/>
      <w:tabs>
        <w:tab w:val="clear" w:pos="4536"/>
        <w:tab w:val="right" w:pos="93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4310" w14:textId="77777777" w:rsidR="009D562D" w:rsidRDefault="009D562D" w:rsidP="005A1D4F">
    <w:pPr>
      <w:pStyle w:val="Hlavika"/>
      <w:tabs>
        <w:tab w:val="clear" w:pos="4536"/>
        <w:tab w:val="right" w:pos="9354"/>
      </w:tabs>
      <w:jc w:val="right"/>
      <w:rPr>
        <w:rFonts w:cs="Arial"/>
        <w:b/>
        <w:sz w:val="28"/>
      </w:rPr>
    </w:pPr>
    <w:r>
      <w:rPr>
        <w:rFonts w:cs="Arial"/>
        <w:noProof/>
        <w:sz w:val="22"/>
        <w:lang w:eastAsia="sk-SK"/>
      </w:rPr>
      <mc:AlternateContent>
        <mc:Choice Requires="wps">
          <w:drawing>
            <wp:anchor distT="0" distB="0" distL="114300" distR="114300" simplePos="0" relativeHeight="251674112" behindDoc="0" locked="0" layoutInCell="1" allowOverlap="0" wp14:anchorId="69256F37" wp14:editId="5C288F75">
              <wp:simplePos x="0" y="0"/>
              <wp:positionH relativeFrom="column">
                <wp:posOffset>537210</wp:posOffset>
              </wp:positionH>
              <wp:positionV relativeFrom="paragraph">
                <wp:posOffset>122555</wp:posOffset>
              </wp:positionV>
              <wp:extent cx="2570480" cy="626745"/>
              <wp:effectExtent l="0" t="0" r="0" b="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626745"/>
                      </a:xfrm>
                      <a:prstGeom prst="rect">
                        <a:avLst/>
                      </a:prstGeom>
                      <a:noFill/>
                      <a:ln>
                        <a:noFill/>
                      </a:ln>
                      <a:effectLst/>
                    </wps:spPr>
                    <wps:txbx>
                      <w:txbxContent>
                        <w:p w14:paraId="7FEB4BEA" w14:textId="77777777" w:rsidR="009D562D" w:rsidRDefault="009D562D" w:rsidP="005A1D4F">
                          <w:pPr>
                            <w:rPr>
                              <w:b/>
                              <w:spacing w:val="6"/>
                            </w:rPr>
                          </w:pPr>
                          <w:r w:rsidRPr="00231DC0">
                            <w:rPr>
                              <w:b/>
                              <w:spacing w:val="6"/>
                            </w:rPr>
                            <w:t>BANSKOBYSTRICKÝ</w:t>
                          </w:r>
                          <w:r>
                            <w:rPr>
                              <w:b/>
                              <w:spacing w:val="6"/>
                            </w:rPr>
                            <w:t xml:space="preserve"> </w:t>
                          </w:r>
                        </w:p>
                        <w:p w14:paraId="00CC4FD7" w14:textId="77777777" w:rsidR="009D562D" w:rsidRDefault="009D562D" w:rsidP="005A1D4F">
                          <w:r w:rsidRPr="00A27044">
                            <w:t>SAMOSPRÁVNY KRAJ</w:t>
                          </w:r>
                        </w:p>
                        <w:p w14:paraId="391F9A16" w14:textId="77777777" w:rsidR="009D562D" w:rsidRPr="00353691" w:rsidRDefault="009D562D" w:rsidP="005A1D4F">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56F37" id="_x0000_t202" coordsize="21600,21600" o:spt="202" path="m,l,21600r21600,l21600,xe">
              <v:stroke joinstyle="miter"/>
              <v:path gradientshapeok="t" o:connecttype="rect"/>
            </v:shapetype>
            <v:shape id="_x0000_s1028" type="#_x0000_t202" style="position:absolute;left:0;text-align:left;margin-left:42.3pt;margin-top:9.65pt;width:202.4pt;height:4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F7+gEAAN0DAAAOAAAAZHJzL2Uyb0RvYy54bWysU9uO0zAQfUfiHyy/07RRL0vUdLXsahHS&#10;cpF2+YCp4zQWiceM3Sbl6xk7bSnwhnix7Jnx8TlnxuvboWvFQZM3aEs5m0yl0FZhZeyulF9fHt/c&#10;SOED2ApatLqUR+3l7eb1q3XvCp1jg22lSTCI9UXvStmE4Ios86rRHfgJOm05WSN1EPhIu6wi6Bm9&#10;a7N8Ol1mPVLlCJX2nqMPY1JuEn5daxU+17XXQbSlZG4hrZTWbVyzzRqKHYFrjDrRgH9g0YGx/OgF&#10;6gECiD2Zv6A6owg91mGisMuwro3SSQOrmU3/UPPcgNNJC5vj3cUm//9g1afDFxKm4t6xPRY67tGL&#10;HoJ4h4NYLqI/vfMFlz07LgwDx7k2afXuCdU3LyzeN2B3+o4I+0ZDxfxm8WZ2dXXE8RFk23/Eit+B&#10;fcAENNTURfPYDsHoTOR46U3kojiYL1bT+Q2nFOeW+XI1T+QyKM63HfnwXmMn4qaUxL1P6HB48iGy&#10;geJcEh+z+GjaNvW/tb8FuHCM6DRAp9tRS6Q/CgnDdki25WeLtlgdWRzhOGP8J3jTIP2Qouf5KqX/&#10;vgfSUrQfLBv0djafx4FMh/lilfOBrjPb6wxYxVClDFKM2/swDvHekdk1/NLYEot3bGptkt7IeGR1&#10;agXPULLhNO9xSK/PqerXr9z8BAAA//8DAFBLAwQUAAYACAAAACEA/SfOQN0AAAAJAQAADwAAAGRy&#10;cy9kb3ducmV2LnhtbEyPwU7DMBBE70j9B2uRuFG7EKokjVNVIK4g2oLUmxtvk4h4HcVuE/6e5USP&#10;OzOafVOsJ9eJCw6h9aRhMVcgkCpvW6o17Hev9ymIEA1Z03lCDT8YYF3ObgqTWz/SB162sRZcQiE3&#10;GpoY+1zKUDXoTJj7Hom9kx+ciXwOtbSDGbncdfJBqaV0piX+0Jgenxusvrdnp+Hz7XT4StR7/eKe&#10;+tFPSpLLpNZ3t9NmBSLiFP/D8IfP6FAy09GfyQbRaUiTJSdZzx5BsJ+kWQLiyMIiVSDLQl4vKH8B&#10;AAD//wMAUEsBAi0AFAAGAAgAAAAhALaDOJL+AAAA4QEAABMAAAAAAAAAAAAAAAAAAAAAAFtDb250&#10;ZW50X1R5cGVzXS54bWxQSwECLQAUAAYACAAAACEAOP0h/9YAAACUAQAACwAAAAAAAAAAAAAAAAAv&#10;AQAAX3JlbHMvLnJlbHNQSwECLQAUAAYACAAAACEABH8he/oBAADdAwAADgAAAAAAAAAAAAAAAAAu&#10;AgAAZHJzL2Uyb0RvYy54bWxQSwECLQAUAAYACAAAACEA/SfOQN0AAAAJAQAADwAAAAAAAAAAAAAA&#10;AABUBAAAZHJzL2Rvd25yZXYueG1sUEsFBgAAAAAEAAQA8wAAAF4FAAAAAA==&#10;" o:allowoverlap="f" filled="f" stroked="f">
              <v:textbox>
                <w:txbxContent>
                  <w:p w14:paraId="7FEB4BEA" w14:textId="77777777" w:rsidR="009D562D" w:rsidRDefault="009D562D" w:rsidP="005A1D4F">
                    <w:pPr>
                      <w:rPr>
                        <w:b/>
                        <w:spacing w:val="6"/>
                      </w:rPr>
                    </w:pPr>
                    <w:r w:rsidRPr="00231DC0">
                      <w:rPr>
                        <w:b/>
                        <w:spacing w:val="6"/>
                      </w:rPr>
                      <w:t>BANSKOBYSTRICKÝ</w:t>
                    </w:r>
                    <w:r>
                      <w:rPr>
                        <w:b/>
                        <w:spacing w:val="6"/>
                      </w:rPr>
                      <w:t xml:space="preserve"> </w:t>
                    </w:r>
                  </w:p>
                  <w:p w14:paraId="00CC4FD7" w14:textId="77777777" w:rsidR="009D562D" w:rsidRDefault="009D562D" w:rsidP="005A1D4F">
                    <w:r w:rsidRPr="00A27044">
                      <w:t>SAMOSPRÁVNY KRAJ</w:t>
                    </w:r>
                  </w:p>
                  <w:p w14:paraId="391F9A16" w14:textId="77777777" w:rsidR="009D562D" w:rsidRPr="00353691" w:rsidRDefault="009D562D" w:rsidP="005A1D4F">
                    <w:pPr>
                      <w:pStyle w:val="Hlavika"/>
                      <w:tabs>
                        <w:tab w:val="clear" w:pos="4536"/>
                      </w:tabs>
                      <w:rPr>
                        <w:b/>
                        <w:sz w:val="24"/>
                        <w:szCs w:val="24"/>
                      </w:rPr>
                    </w:pPr>
                  </w:p>
                </w:txbxContent>
              </v:textbox>
            </v:shape>
          </w:pict>
        </mc:Fallback>
      </mc:AlternateContent>
    </w:r>
  </w:p>
  <w:p w14:paraId="206C7FCD" w14:textId="77777777" w:rsidR="009D562D" w:rsidRPr="00021385" w:rsidRDefault="009D562D" w:rsidP="005A1D4F">
    <w:pPr>
      <w:pStyle w:val="Hlavika"/>
      <w:tabs>
        <w:tab w:val="clear" w:pos="4536"/>
        <w:tab w:val="right" w:pos="9354"/>
      </w:tabs>
      <w:jc w:val="right"/>
      <w:rPr>
        <w:rFonts w:asciiTheme="minorHAnsi" w:hAnsiTheme="minorHAnsi" w:cs="Arial"/>
        <w:b/>
        <w:bCs/>
      </w:rPr>
    </w:pPr>
    <w:r w:rsidRPr="00021385">
      <w:rPr>
        <w:b/>
        <w:bCs/>
        <w:noProof/>
        <w:sz w:val="16"/>
        <w:szCs w:val="16"/>
        <w:lang w:eastAsia="sk-SK"/>
      </w:rPr>
      <w:drawing>
        <wp:anchor distT="0" distB="0" distL="114300" distR="114300" simplePos="0" relativeHeight="251673088" behindDoc="1" locked="0" layoutInCell="1" allowOverlap="0" wp14:anchorId="1B146CB9" wp14:editId="799BBA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1" name="Obrázok 1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Pr="00021385">
      <w:rPr>
        <w:rFonts w:asciiTheme="minorHAnsi" w:hAnsiTheme="minorHAnsi" w:cs="Arial"/>
        <w:b/>
        <w:bCs/>
      </w:rPr>
      <w:t>ŠKOLSKÝ INTERNÁT</w:t>
    </w:r>
  </w:p>
  <w:p w14:paraId="7D6F9DC8" w14:textId="77777777" w:rsidR="009D562D" w:rsidRDefault="009D562D" w:rsidP="005A1D4F">
    <w:pPr>
      <w:pStyle w:val="Hlavika"/>
      <w:tabs>
        <w:tab w:val="clear" w:pos="4536"/>
        <w:tab w:val="right" w:pos="9354"/>
      </w:tabs>
      <w:jc w:val="right"/>
      <w:rPr>
        <w:rFonts w:asciiTheme="minorHAnsi" w:hAnsiTheme="minorHAnsi" w:cs="Arial"/>
      </w:rPr>
    </w:pPr>
    <w:r>
      <w:rPr>
        <w:rFonts w:asciiTheme="minorHAnsi" w:hAnsiTheme="minorHAnsi" w:cs="Arial"/>
      </w:rPr>
      <w:t>Internátna ul.č.4</w:t>
    </w:r>
  </w:p>
  <w:p w14:paraId="3E04F858" w14:textId="77777777" w:rsidR="009D562D" w:rsidRDefault="009D562D" w:rsidP="005A1D4F">
    <w:pPr>
      <w:pStyle w:val="Hlavika"/>
      <w:tabs>
        <w:tab w:val="clear" w:pos="4536"/>
        <w:tab w:val="right" w:pos="9354"/>
      </w:tabs>
      <w:jc w:val="right"/>
      <w:rPr>
        <w:rFonts w:asciiTheme="minorHAnsi" w:hAnsiTheme="minorHAnsi" w:cs="Arial"/>
      </w:rPr>
    </w:pPr>
    <w:r>
      <w:rPr>
        <w:rFonts w:asciiTheme="minorHAnsi" w:hAnsiTheme="minorHAnsi" w:cs="Arial"/>
      </w:rPr>
      <w:t>974 04 Banská Bystrica</w:t>
    </w:r>
  </w:p>
  <w:p w14:paraId="5FB81704" w14:textId="77777777" w:rsidR="009D562D" w:rsidRDefault="009D562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863" w14:textId="18C60976" w:rsidR="008B161E" w:rsidRDefault="006944D6" w:rsidP="00310860">
    <w:pPr>
      <w:pStyle w:val="Hlavika"/>
      <w:tabs>
        <w:tab w:val="clear" w:pos="4536"/>
        <w:tab w:val="right" w:pos="9354"/>
      </w:tabs>
      <w:jc w:val="right"/>
      <w:rPr>
        <w:rFonts w:cs="Arial"/>
        <w:b/>
        <w:sz w:val="28"/>
      </w:rPr>
    </w:pPr>
    <w:r>
      <w:rPr>
        <w:rFonts w:cs="Arial"/>
        <w:noProof/>
        <w:sz w:val="22"/>
        <w:lang w:eastAsia="sk-SK"/>
      </w:rPr>
      <mc:AlternateContent>
        <mc:Choice Requires="wps">
          <w:drawing>
            <wp:anchor distT="0" distB="0" distL="114300" distR="114300" simplePos="0" relativeHeight="251660800" behindDoc="0" locked="0" layoutInCell="1" allowOverlap="0" wp14:anchorId="66C45CEE" wp14:editId="2BF95F34">
              <wp:simplePos x="0" y="0"/>
              <wp:positionH relativeFrom="column">
                <wp:posOffset>537210</wp:posOffset>
              </wp:positionH>
              <wp:positionV relativeFrom="paragraph">
                <wp:posOffset>122555</wp:posOffset>
              </wp:positionV>
              <wp:extent cx="2570480" cy="626745"/>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626745"/>
                      </a:xfrm>
                      <a:prstGeom prst="rect">
                        <a:avLst/>
                      </a:prstGeom>
                      <a:noFill/>
                      <a:ln>
                        <a:noFill/>
                      </a:ln>
                      <a:effectLst/>
                    </wps:spPr>
                    <wps:txbx>
                      <w:txbxContent>
                        <w:p w14:paraId="423F1022" w14:textId="77777777" w:rsidR="008B161E" w:rsidRPr="00353691" w:rsidRDefault="008B161E" w:rsidP="00310860">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5CEE" id="_x0000_t202" coordsize="21600,21600" o:spt="202" path="m,l,21600r21600,l21600,xe">
              <v:stroke joinstyle="miter"/>
              <v:path gradientshapeok="t" o:connecttype="rect"/>
            </v:shapetype>
            <v:shape id="_x0000_s1029" type="#_x0000_t202" style="position:absolute;left:0;text-align:left;margin-left:42.3pt;margin-top:9.65pt;width:202.4pt;height:4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Q+wEAANwDAAAOAAAAZHJzL2Uyb0RvYy54bWysU9uO0zAQfUfiHyy/07SllyVqulp2tQhp&#10;WZB2+YCp4zQWiceM3Sbl6xk72VLgDfFi2TPj43POjDfXfduIoyZv0BZyNplKoa3C0th9Ib8+37+5&#10;ksIHsCU0aHUhT9rL6+3rV5vO5XqONTalJsEg1uedK2QdgsuzzKtat+An6LTlZIXUQuAj7bOSoGP0&#10;tsnm0+kq65BKR6i09xy9G5Jym/CrSqvwuaq8DqIpJHMLaaW07uKabTeQ7wlcbdRIA/6BRQvG8qNn&#10;qDsIIA5k/oJqjSL0WIWJwjbDqjJKJw2sZjb9Q81TDU4nLWyOd2eb/P+DVY/HLyRMWci3UlhouUXP&#10;ug/iPfZitYz2dM7nXPXkuC70HOc2J6nePaD65oXF2xrsXt8QYVdrKJneLN7MLq4OOD6C7LpPWPI7&#10;cAiYgPqK2ugduyEYndt0OrcmclEcnC/X08UVpxTnVvPVepHIZZC/3HbkwweNrYibQhK3PqHD8cGH&#10;yAbyl5L4mMV70zSp/Y39LcCFQ0Sn+RlvRy2R/iAk9Lt+dG20aIflicURDiPGX4I3NdIPKToer0L6&#10;7wcgLUXz0bJB72aLRZzHdFgs13M+0GVmd5kBqxiqkEGKYXsbhhk+ODL7ml8aWmLxhk2tTNIbGQ+s&#10;xlbwCCUbxnGPM3p5TlW/PuX2JwAAAP//AwBQSwMEFAAGAAgAAAAhAP0nzkDdAAAACQEAAA8AAABk&#10;cnMvZG93bnJldi54bWxMj8FOwzAQRO9I/QdrkbhRuxCqJI1TVSCuINqC1Jsbb5OIeB3FbhP+nuVE&#10;jzszmn1TrCfXiQsOofWkYTFXIJAqb1uqNex3r/cpiBANWdN5Qg0/GGBdzm4Kk1s/0gdetrEWXEIh&#10;NxqaGPtcylA16EyY+x6JvZMfnIl8DrW0gxm53HXyQamldKYl/tCYHp8brL63Z6fh8+10+ErUe/3i&#10;nvrRT0qSy6TWd7fTZgUi4hT/w/CHz+hQMtPRn8kG0WlIkyUnWc8eQbCfpFkC4sjCIlUgy0JeLyh/&#10;AQAA//8DAFBLAQItABQABgAIAAAAIQC2gziS/gAAAOEBAAATAAAAAAAAAAAAAAAAAAAAAABbQ29u&#10;dGVudF9UeXBlc10ueG1sUEsBAi0AFAAGAAgAAAAhADj9If/WAAAAlAEAAAsAAAAAAAAAAAAAAAAA&#10;LwEAAF9yZWxzLy5yZWxzUEsBAi0AFAAGAAgAAAAhAN2j/tD7AQAA3AMAAA4AAAAAAAAAAAAAAAAA&#10;LgIAAGRycy9lMm9Eb2MueG1sUEsBAi0AFAAGAAgAAAAhAP0nzkDdAAAACQEAAA8AAAAAAAAAAAAA&#10;AAAAVQQAAGRycy9kb3ducmV2LnhtbFBLBQYAAAAABAAEAPMAAABfBQAAAAA=&#10;" o:allowoverlap="f" filled="f" stroked="f">
              <v:textbox>
                <w:txbxContent>
                  <w:p w14:paraId="423F1022" w14:textId="77777777" w:rsidR="008B161E" w:rsidRPr="00353691" w:rsidRDefault="008B161E" w:rsidP="00310860">
                    <w:pPr>
                      <w:pStyle w:val="Hlavika"/>
                      <w:tabs>
                        <w:tab w:val="clear" w:pos="4536"/>
                      </w:tabs>
                      <w:rPr>
                        <w:b/>
                        <w:sz w:val="24"/>
                        <w:szCs w:val="24"/>
                      </w:rPr>
                    </w:pPr>
                  </w:p>
                </w:txbxContent>
              </v:textbox>
            </v:shape>
          </w:pict>
        </mc:Fallback>
      </mc:AlternateContent>
    </w:r>
  </w:p>
  <w:p w14:paraId="28015E17" w14:textId="55650E76" w:rsidR="008B161E" w:rsidRPr="00021385" w:rsidRDefault="006944D6" w:rsidP="00021385">
    <w:pPr>
      <w:pStyle w:val="Hlavika"/>
      <w:tabs>
        <w:tab w:val="clear" w:pos="4536"/>
        <w:tab w:val="right" w:pos="9354"/>
      </w:tabs>
      <w:jc w:val="right"/>
      <w:rPr>
        <w:rFonts w:cs="Arial"/>
        <w:b/>
        <w:sz w:val="28"/>
      </w:rPr>
    </w:pPr>
    <w:r>
      <w:rPr>
        <w:noProof/>
        <w:sz w:val="22"/>
      </w:rPr>
      <mc:AlternateContent>
        <mc:Choice Requires="wps">
          <w:drawing>
            <wp:anchor distT="0" distB="0" distL="114300" distR="114300" simplePos="0" relativeHeight="251662848" behindDoc="0" locked="0" layoutInCell="1" allowOverlap="0" wp14:anchorId="162E14DE" wp14:editId="54F851C0">
              <wp:simplePos x="0" y="0"/>
              <wp:positionH relativeFrom="column">
                <wp:posOffset>533400</wp:posOffset>
              </wp:positionH>
              <wp:positionV relativeFrom="paragraph">
                <wp:posOffset>151130</wp:posOffset>
              </wp:positionV>
              <wp:extent cx="390525" cy="600075"/>
              <wp:effectExtent l="0" t="0" r="0" b="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600075"/>
                      </a:xfrm>
                      <a:prstGeom prst="rect">
                        <a:avLst/>
                      </a:prstGeom>
                      <a:noFill/>
                      <a:ln>
                        <a:noFill/>
                      </a:ln>
                      <a:effectLst/>
                    </wps:spPr>
                    <wps:txbx>
                      <w:txbxContent>
                        <w:p w14:paraId="1C55D952" w14:textId="77777777" w:rsidR="008B161E" w:rsidRPr="000525C3" w:rsidRDefault="008B161E" w:rsidP="00021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14DE" id="_x0000_s1030" type="#_x0000_t202" style="position:absolute;left:0;text-align:left;margin-left:42pt;margin-top:11.9pt;width:30.75pt;height: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ls6wEAAMQDAAAOAAAAZHJzL2Uyb0RvYy54bWysU8FuEzEQvSPxD5bvZDchSekqmwqoipBK&#10;QWr5AMdrZy3WHjN2shu+nrE3CSm9IS6WPTN+fu/NeHUz2I7tFQYDrubTScmZchIa47Y1//509+Yd&#10;ZyEK14gOnKr5QQV+s379atX7Ss2gha5RyAjEhar3NW9j9FVRBNkqK8IEvHKU1IBWRDritmhQ9IRu&#10;u2JWlsuiB2w8glQhUPR2TPJ1xtdayfhV66Ai62pO3GJeMa+btBbrlai2KHxr5JGG+AcWVhhHj56h&#10;bkUUbIfmBZQ1EiGAjhMJtgCtjVRZA6mZln+peWyFV1kLmRP82abw/2Dlw/4bMtPUfMGZE5Za9KSG&#10;yD7AwJaLZE/vQ0VVj57q4kBxanOWGvw9yB+BSoqLmvFCSNWb/gs0BCh2EfKNQaNNJpFsRjDUj8O5&#10;B+lRScG31+ViRlwkpZZlWV5lEoWoTpc9hvhJgWVpU3OkFmdwsb8PMZER1akkveXgznRdbnPnngWo&#10;cIyoPCfH20lKYj/qiMNmyO7MT1ZsoDmQNoRxlGj0adMC/uKspzGqefi5E6g46z476tP1dD5Pc5cP&#10;88XVjA54mdlcZoSTBFXzyNm4/RjHWd15NNuWXhqtd/CePNUm602MR1bHTtCoZBuOY51m8fKcq/58&#10;vvVvAAAA//8DAFBLAwQUAAYACAAAACEAUlbZut4AAAAJAQAADwAAAGRycy9kb3ducmV2LnhtbEyP&#10;TU/DMAyG70j7D5EncWPJthaV0nSaQFxBjA+JW9Z4bbXGqZpsLf8e78Rutl7r9fMUm8l14oxDaD1p&#10;WC4UCKTK25ZqDZ8fL3cZiBANWdN5Qg2/GGBTzm4Kk1s/0jued7EWXEIhNxqaGPtcylA16ExY+B6J&#10;s4MfnIm8DrW0gxm53HVypdS9dKYl/tCYHp8arI67k9Pw9Xr4+U7UW/3s0n70k5LkHqTWt/Np+wgi&#10;4hT/j+GCz+hQMtPen8gG0WnIElaJGlZrNrjkSZqC2POwzNYgy0JeG5R/AAAA//8DAFBLAQItABQA&#10;BgAIAAAAIQC2gziS/gAAAOEBAAATAAAAAAAAAAAAAAAAAAAAAABbQ29udGVudF9UeXBlc10ueG1s&#10;UEsBAi0AFAAGAAgAAAAhADj9If/WAAAAlAEAAAsAAAAAAAAAAAAAAAAALwEAAF9yZWxzLy5yZWxz&#10;UEsBAi0AFAAGAAgAAAAhADnYKWzrAQAAxAMAAA4AAAAAAAAAAAAAAAAALgIAAGRycy9lMm9Eb2Mu&#10;eG1sUEsBAi0AFAAGAAgAAAAhAFJW2breAAAACQEAAA8AAAAAAAAAAAAAAAAARQQAAGRycy9kb3du&#10;cmV2LnhtbFBLBQYAAAAABAAEAPMAAABQBQAAAAA=&#10;" o:allowoverlap="f" filled="f" stroked="f">
              <v:textbox>
                <w:txbxContent>
                  <w:p w14:paraId="1C55D952" w14:textId="77777777" w:rsidR="008B161E" w:rsidRPr="000525C3" w:rsidRDefault="008B161E" w:rsidP="00021385"/>
                </w:txbxContent>
              </v:textbox>
            </v:shape>
          </w:pict>
        </mc:Fallback>
      </mc:AlternateContent>
    </w:r>
    <w:r w:rsidR="008B161E">
      <w:rPr>
        <w:rFonts w:eastAsia="Arial" w:cs="Arial"/>
        <w:sz w:val="23"/>
      </w:rPr>
      <w:t xml:space="preserve"> </w:t>
    </w:r>
    <w:r w:rsidR="008B161E">
      <w:t xml:space="preserve"> </w:t>
    </w:r>
  </w:p>
  <w:p w14:paraId="578362C2" w14:textId="77777777" w:rsidR="008B161E" w:rsidRPr="00310860" w:rsidRDefault="008B161E" w:rsidP="00021385">
    <w:pPr>
      <w:pStyle w:val="Hlavika"/>
      <w:tabs>
        <w:tab w:val="clear" w:pos="4536"/>
        <w:tab w:val="right" w:pos="935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D86C" w14:textId="77777777" w:rsidR="005A1D4F" w:rsidRPr="009D562D" w:rsidRDefault="005A1D4F" w:rsidP="009D562D">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8329" w14:textId="77777777" w:rsidR="000812A2" w:rsidRDefault="000812A2" w:rsidP="00310860">
    <w:pPr>
      <w:pStyle w:val="Hlavika"/>
      <w:tabs>
        <w:tab w:val="clear" w:pos="4536"/>
        <w:tab w:val="right" w:pos="9354"/>
      </w:tabs>
      <w:jc w:val="right"/>
      <w:rPr>
        <w:rFonts w:cs="Arial"/>
        <w:b/>
        <w:sz w:val="28"/>
      </w:rPr>
    </w:pPr>
    <w:r>
      <w:rPr>
        <w:rFonts w:cs="Arial"/>
        <w:noProof/>
        <w:sz w:val="22"/>
        <w:lang w:eastAsia="sk-SK"/>
      </w:rPr>
      <mc:AlternateContent>
        <mc:Choice Requires="wps">
          <w:drawing>
            <wp:anchor distT="0" distB="0" distL="114300" distR="114300" simplePos="0" relativeHeight="251676160" behindDoc="0" locked="0" layoutInCell="1" allowOverlap="0" wp14:anchorId="0D21772A" wp14:editId="57E52DE5">
              <wp:simplePos x="0" y="0"/>
              <wp:positionH relativeFrom="column">
                <wp:posOffset>537210</wp:posOffset>
              </wp:positionH>
              <wp:positionV relativeFrom="paragraph">
                <wp:posOffset>122555</wp:posOffset>
              </wp:positionV>
              <wp:extent cx="2570480" cy="62674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626745"/>
                      </a:xfrm>
                      <a:prstGeom prst="rect">
                        <a:avLst/>
                      </a:prstGeom>
                      <a:noFill/>
                      <a:ln>
                        <a:noFill/>
                      </a:ln>
                      <a:effectLst/>
                    </wps:spPr>
                    <wps:txbx>
                      <w:txbxContent>
                        <w:p w14:paraId="7522FF71" w14:textId="77777777" w:rsidR="000812A2" w:rsidRPr="00353691" w:rsidRDefault="000812A2" w:rsidP="00310860">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1772A" id="_x0000_t202" coordsize="21600,21600" o:spt="202" path="m,l,21600r21600,l21600,xe">
              <v:stroke joinstyle="miter"/>
              <v:path gradientshapeok="t" o:connecttype="rect"/>
            </v:shapetype>
            <v:shape id="_x0000_s1031" type="#_x0000_t202" style="position:absolute;left:0;text-align:left;margin-left:42.3pt;margin-top:9.65pt;width:202.4pt;height:49.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uR+QEAANwDAAAOAAAAZHJzL2Uyb0RvYy54bWysU9tu2zAMfR+wfxD0vjgJcumMOEXXosOA&#10;7gK0/QBalmNhtqhRSuzs60fJaZatb8NeBImkjs45pDbXQ9eKgyZv0BZyNplKoa3CythdIZ+f7t9d&#10;SeED2ApatLqQR+3l9fbtm03vcj3HBttKk2AQ6/PeFbIJweVZ5lWjO/ATdNpyskbqIPCRdllF0DN6&#10;12bz6XSV9UiVI1Tae47ejUm5Tfh1rVX4WtdeB9EWkrmFtFJay7hm2w3kOwLXGHWiAf/AogNj+dEz&#10;1B0EEHsyr6A6owg91mGisMuwro3SSQOrmU3/UvPYgNNJC5vj3dkm//9g1ZfDNxKm4t5JYaHjFj3p&#10;IYgPOIjVMtrTO59z1aPjujBwPJZGqd49oPruhcXbBuxO3xBh32iomN4s3swuro44PoKU/Wes+B3Y&#10;B0xAQ01dBGQ3BKNzm47n1kQuioPz5Xq6uOKU4txqvlovErkM8pfbjnz4qLETcVNI4tYndDg8+BDZ&#10;QP5SEh+zeG/aNrW/tX8EuHCM6DQ/p9tRS6Q/CglDOSTXzhaVWB1ZHOE4YvwleNMg/ZSi5/EqpP+x&#10;B9JStJ8sG/R+tljEeUyHxXI95wNdZsrLDFjFUIUMUozb2zDO8N6R2TX80tgSizdsam2S3sh4ZHVq&#10;BY9QsuE07nFGL8+p6ven3P4CAAD//wMAUEsDBBQABgAIAAAAIQD9J85A3QAAAAkBAAAPAAAAZHJz&#10;L2Rvd25yZXYueG1sTI/BTsMwEETvSP0Ha5G4UbsQqiSNU1UgriDagtSbG2+TiHgdxW4T/p7lRI87&#10;M5p9U6wn14kLDqH1pGExVyCQKm9bqjXsd6/3KYgQDVnTeUINPxhgXc5uCpNbP9IHXraxFlxCITca&#10;mhj7XMpQNehMmPseib2TH5yJfA61tIMZudx18kGppXSmJf7QmB6fG6y+t2en4fPtdPhK1Hv94p76&#10;0U9Kksuk1ne302YFIuIU/8Pwh8/oUDLT0Z/JBtFpSJMlJ1nPHkGwn6RZAuLIwiJVIMtCXi8ofwEA&#10;AP//AwBQSwECLQAUAAYACAAAACEAtoM4kv4AAADhAQAAEwAAAAAAAAAAAAAAAAAAAAAAW0NvbnRl&#10;bnRfVHlwZXNdLnhtbFBLAQItABQABgAIAAAAIQA4/SH/1gAAAJQBAAALAAAAAAAAAAAAAAAAAC8B&#10;AABfcmVscy8ucmVsc1BLAQItABQABgAIAAAAIQCvQGuR+QEAANwDAAAOAAAAAAAAAAAAAAAAAC4C&#10;AABkcnMvZTJvRG9jLnhtbFBLAQItABQABgAIAAAAIQD9J85A3QAAAAkBAAAPAAAAAAAAAAAAAAAA&#10;AFMEAABkcnMvZG93bnJldi54bWxQSwUGAAAAAAQABADzAAAAXQUAAAAA&#10;" o:allowoverlap="f" filled="f" stroked="f">
              <v:textbox>
                <w:txbxContent>
                  <w:p w14:paraId="7522FF71" w14:textId="77777777" w:rsidR="000812A2" w:rsidRPr="00353691" w:rsidRDefault="000812A2" w:rsidP="00310860">
                    <w:pPr>
                      <w:pStyle w:val="Hlavika"/>
                      <w:tabs>
                        <w:tab w:val="clear" w:pos="4536"/>
                      </w:tabs>
                      <w:rPr>
                        <w:b/>
                        <w:sz w:val="24"/>
                        <w:szCs w:val="24"/>
                      </w:rPr>
                    </w:pPr>
                  </w:p>
                </w:txbxContent>
              </v:textbox>
            </v:shape>
          </w:pict>
        </mc:Fallback>
      </mc:AlternateContent>
    </w:r>
  </w:p>
  <w:p w14:paraId="018285C7" w14:textId="77777777" w:rsidR="000812A2" w:rsidRPr="00021385" w:rsidRDefault="000812A2" w:rsidP="00021385">
    <w:pPr>
      <w:pStyle w:val="Hlavika"/>
      <w:tabs>
        <w:tab w:val="clear" w:pos="4536"/>
        <w:tab w:val="right" w:pos="9354"/>
      </w:tabs>
      <w:jc w:val="right"/>
      <w:rPr>
        <w:rFonts w:cs="Arial"/>
        <w:b/>
        <w:sz w:val="28"/>
      </w:rPr>
    </w:pPr>
    <w:r>
      <w:rPr>
        <w:noProof/>
        <w:sz w:val="22"/>
      </w:rPr>
      <mc:AlternateContent>
        <mc:Choice Requires="wps">
          <w:drawing>
            <wp:anchor distT="0" distB="0" distL="114300" distR="114300" simplePos="0" relativeHeight="251677184" behindDoc="0" locked="0" layoutInCell="1" allowOverlap="0" wp14:anchorId="0E1E8768" wp14:editId="443D52C2">
              <wp:simplePos x="0" y="0"/>
              <wp:positionH relativeFrom="column">
                <wp:posOffset>533400</wp:posOffset>
              </wp:positionH>
              <wp:positionV relativeFrom="paragraph">
                <wp:posOffset>151130</wp:posOffset>
              </wp:positionV>
              <wp:extent cx="390525" cy="600075"/>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600075"/>
                      </a:xfrm>
                      <a:prstGeom prst="rect">
                        <a:avLst/>
                      </a:prstGeom>
                      <a:noFill/>
                      <a:ln>
                        <a:noFill/>
                      </a:ln>
                      <a:effectLst/>
                    </wps:spPr>
                    <wps:txbx>
                      <w:txbxContent>
                        <w:p w14:paraId="7250C5D8" w14:textId="77777777" w:rsidR="000812A2" w:rsidRPr="000525C3" w:rsidRDefault="000812A2" w:rsidP="00021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E8768" id="_x0000_s1032" type="#_x0000_t202" style="position:absolute;left:0;text-align:left;margin-left:42pt;margin-top:11.9pt;width:30.75pt;height:4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Sc6wEAAMQDAAAOAAAAZHJzL2Uyb0RvYy54bWysU8GO0zAQvSPxD5bvNGlou2zUdAWsFiEt&#10;C9IuH+A4TmMRe8zYbVK+nrHTli57Q1wse2b8PO/N8/pmND3bK/QabMXns5wzZSU02m4r/v3p7s07&#10;znwQthE9WFXxg/L8ZvP61XpwpSqgg75RyAjE+nJwFe9CcGWWedkpI/wMnLKUbAGNCHTEbdagGAjd&#10;9FmR56tsAGwcglTeU/R2SvJNwm9bJcPXtvUqsL7i1FtIK6a1jmu2WYtyi8J1Wh7bEP/QhRHa0qNn&#10;qFsRBNuhfgFltETw0IaZBJNB22qpEgdiM8//YvPYCacSFxLHu7NM/v/Byof9N2S6qXjBmRWGRvSk&#10;xsA+wMhWyyjP4HxJVY+O6sJIcRpzourdPcgfnkqyi5rpgo/V9fAFGgIUuwDpxtiiiSIRbUYwNI/D&#10;eQbxUUnBt9f5slhyJim1yvP8KjWRifJ02aEPnxQYFjcVRxpxAhf7ex9iM6I8lcS3LNzpvk9j7u2z&#10;ABVOEZV8crwdqcTuJx5hrMekzuokRQ3NgbghTFYi69OmA/zF2UA2qrj/uROoOOs/W5rT9XyxiL5L&#10;h8XyqqADXmbqy4ywkqAqHjibth/D5NWdQ73t6KVJegvvSdNWJ76x46mr4yTIKkmGo62jFy/PqerP&#10;59v8BgAA//8DAFBLAwQUAAYACAAAACEAUlbZut4AAAAJAQAADwAAAGRycy9kb3ducmV2LnhtbEyP&#10;TU/DMAyG70j7D5EncWPJthaV0nSaQFxBjA+JW9Z4bbXGqZpsLf8e78Rutl7r9fMUm8l14oxDaD1p&#10;WC4UCKTK25ZqDZ8fL3cZiBANWdN5Qg2/GGBTzm4Kk1s/0jued7EWXEIhNxqaGPtcylA16ExY+B6J&#10;s4MfnIm8DrW0gxm53HVypdS9dKYl/tCYHp8arI67k9Pw9Xr4+U7UW/3s0n70k5LkHqTWt/Np+wgi&#10;4hT/j+GCz+hQMtPen8gG0WnIElaJGlZrNrjkSZqC2POwzNYgy0JeG5R/AAAA//8DAFBLAQItABQA&#10;BgAIAAAAIQC2gziS/gAAAOEBAAATAAAAAAAAAAAAAAAAAAAAAABbQ29udGVudF9UeXBlc10ueG1s&#10;UEsBAi0AFAAGAAgAAAAhADj9If/WAAAAlAEAAAsAAAAAAAAAAAAAAAAALwEAAF9yZWxzLy5yZWxz&#10;UEsBAi0AFAAGAAgAAAAhAL3R9JzrAQAAxAMAAA4AAAAAAAAAAAAAAAAALgIAAGRycy9lMm9Eb2Mu&#10;eG1sUEsBAi0AFAAGAAgAAAAhAFJW2breAAAACQEAAA8AAAAAAAAAAAAAAAAARQQAAGRycy9kb3du&#10;cmV2LnhtbFBLBQYAAAAABAAEAPMAAABQBQAAAAA=&#10;" o:allowoverlap="f" filled="f" stroked="f">
              <v:textbox>
                <w:txbxContent>
                  <w:p w14:paraId="7250C5D8" w14:textId="77777777" w:rsidR="000812A2" w:rsidRPr="000525C3" w:rsidRDefault="000812A2" w:rsidP="00021385"/>
                </w:txbxContent>
              </v:textbox>
            </v:shape>
          </w:pict>
        </mc:Fallback>
      </mc:AlternateContent>
    </w:r>
    <w:r>
      <w:rPr>
        <w:rFonts w:eastAsia="Arial" w:cs="Arial"/>
        <w:sz w:val="23"/>
      </w:rPr>
      <w:t xml:space="preserve"> </w:t>
    </w:r>
    <w:r>
      <w:t xml:space="preserve"> </w:t>
    </w:r>
  </w:p>
  <w:p w14:paraId="0752DA85" w14:textId="77777777" w:rsidR="000812A2" w:rsidRPr="00310860" w:rsidRDefault="000812A2" w:rsidP="00021385">
    <w:pPr>
      <w:pStyle w:val="Hlavika"/>
      <w:tabs>
        <w:tab w:val="clear" w:pos="4536"/>
        <w:tab w:val="right" w:pos="9354"/>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5895" w14:textId="77777777" w:rsidR="000812A2" w:rsidRPr="009D562D" w:rsidRDefault="000812A2" w:rsidP="009D562D">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3207" w14:textId="77777777" w:rsidR="006054B8" w:rsidRDefault="006054B8">
    <w:pPr>
      <w:spacing w:after="0" w:line="259" w:lineRule="auto"/>
      <w:ind w:left="0" w:right="506" w:firstLine="0"/>
      <w:jc w:val="right"/>
    </w:pPr>
    <w:r>
      <w:rPr>
        <w:noProof/>
      </w:rPr>
      <w:drawing>
        <wp:anchor distT="0" distB="0" distL="114300" distR="114300" simplePos="0" relativeHeight="251649536" behindDoc="0" locked="0" layoutInCell="1" allowOverlap="0" wp14:anchorId="5B91C407" wp14:editId="021A33DD">
          <wp:simplePos x="0" y="0"/>
          <wp:positionH relativeFrom="page">
            <wp:posOffset>901790</wp:posOffset>
          </wp:positionH>
          <wp:positionV relativeFrom="page">
            <wp:posOffset>451058</wp:posOffset>
          </wp:positionV>
          <wp:extent cx="5747131" cy="782575"/>
          <wp:effectExtent l="0" t="0" r="0" b="0"/>
          <wp:wrapSquare wrapText="bothSides"/>
          <wp:docPr id="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24A4" w14:textId="47A97CB2" w:rsidR="005A1D4F" w:rsidRDefault="005A1D4F" w:rsidP="006A15C9">
    <w:pPr>
      <w:spacing w:after="0" w:line="259" w:lineRule="auto"/>
      <w:ind w:left="0" w:right="506" w:firstLine="0"/>
      <w:jc w:val="left"/>
      <w:rPr>
        <w:rFonts w:ascii="Times New Roman" w:eastAsia="Times New Roman" w:hAnsi="Times New Roman" w:cs="Times New Roman"/>
        <w:sz w:val="24"/>
      </w:rPr>
    </w:pPr>
  </w:p>
  <w:p w14:paraId="4C219FB1" w14:textId="77777777" w:rsidR="005A1D4F" w:rsidRDefault="005A1D4F" w:rsidP="006A15C9">
    <w:pPr>
      <w:spacing w:after="0" w:line="259" w:lineRule="auto"/>
      <w:ind w:left="0" w:right="506"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3199" w14:textId="5E400034" w:rsidR="006054B8" w:rsidRDefault="006054B8">
    <w:pPr>
      <w:spacing w:after="0" w:line="259" w:lineRule="auto"/>
      <w:ind w:left="0" w:right="506"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EE4"/>
    <w:multiLevelType w:val="hybridMultilevel"/>
    <w:tmpl w:val="CC38255A"/>
    <w:lvl w:ilvl="0" w:tplc="041B000F">
      <w:start w:val="1"/>
      <w:numFmt w:val="decimal"/>
      <w:lvlText w:val="%1."/>
      <w:lvlJc w:val="left"/>
      <w:pPr>
        <w:ind w:left="720" w:hanging="360"/>
      </w:pPr>
      <w:rPr>
        <w:rFonts w:hint="default"/>
      </w:rPr>
    </w:lvl>
    <w:lvl w:ilvl="1" w:tplc="76CCCDCE">
      <w:start w:val="519"/>
      <w:numFmt w:val="decimal"/>
      <w:lvlText w:val="%2"/>
      <w:lvlJc w:val="left"/>
      <w:pPr>
        <w:ind w:left="1440" w:hanging="360"/>
      </w:pPr>
      <w:rPr>
        <w:rFonts w:hint="default"/>
        <w:color w:val="333333"/>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4242C"/>
    <w:multiLevelType w:val="hybridMultilevel"/>
    <w:tmpl w:val="A5924B46"/>
    <w:lvl w:ilvl="0" w:tplc="041B0001">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C815BE"/>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E32C12"/>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8301BA"/>
    <w:multiLevelType w:val="hybridMultilevel"/>
    <w:tmpl w:val="E0548526"/>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A95146"/>
    <w:multiLevelType w:val="hybridMultilevel"/>
    <w:tmpl w:val="9E882E86"/>
    <w:lvl w:ilvl="0" w:tplc="1DDE48AE">
      <w:start w:val="1"/>
      <w:numFmt w:val="decimal"/>
      <w:lvlText w:val="%1."/>
      <w:lvlJc w:val="left"/>
      <w:pPr>
        <w:ind w:left="720" w:hanging="360"/>
      </w:pPr>
      <w:rPr>
        <w:rFonts w:ascii="Calibr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A651E"/>
    <w:multiLevelType w:val="hybridMultilevel"/>
    <w:tmpl w:val="BC1CFFC0"/>
    <w:lvl w:ilvl="0" w:tplc="2676C3F4">
      <w:start w:val="1"/>
      <w:numFmt w:val="decimal"/>
      <w:lvlText w:val="%1."/>
      <w:lvlJc w:val="left"/>
      <w:pPr>
        <w:ind w:left="720" w:hanging="360"/>
      </w:pPr>
      <w:rPr>
        <w:rFonts w:asciiTheme="minorHAnsi" w:hAnsi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F26CBC"/>
    <w:multiLevelType w:val="hybridMultilevel"/>
    <w:tmpl w:val="55200234"/>
    <w:lvl w:ilvl="0" w:tplc="D35E5564">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7744C"/>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FFD58D8"/>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6F4AD9"/>
    <w:multiLevelType w:val="hybridMultilevel"/>
    <w:tmpl w:val="609A6006"/>
    <w:lvl w:ilvl="0" w:tplc="A5263C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E61AB3"/>
    <w:multiLevelType w:val="hybridMultilevel"/>
    <w:tmpl w:val="CDE67DAA"/>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693C1F"/>
    <w:multiLevelType w:val="hybridMultilevel"/>
    <w:tmpl w:val="671E4226"/>
    <w:lvl w:ilvl="0" w:tplc="81865754">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7C15309"/>
    <w:multiLevelType w:val="hybridMultilevel"/>
    <w:tmpl w:val="B3B000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FD3FE3"/>
    <w:multiLevelType w:val="hybridMultilevel"/>
    <w:tmpl w:val="326015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0912E3"/>
    <w:multiLevelType w:val="hybridMultilevel"/>
    <w:tmpl w:val="CC38255A"/>
    <w:lvl w:ilvl="0" w:tplc="041B000F">
      <w:start w:val="1"/>
      <w:numFmt w:val="decimal"/>
      <w:lvlText w:val="%1."/>
      <w:lvlJc w:val="left"/>
      <w:pPr>
        <w:ind w:left="720" w:hanging="360"/>
      </w:pPr>
      <w:rPr>
        <w:rFonts w:hint="default"/>
      </w:rPr>
    </w:lvl>
    <w:lvl w:ilvl="1" w:tplc="76CCCDCE">
      <w:start w:val="519"/>
      <w:numFmt w:val="decimal"/>
      <w:lvlText w:val="%2"/>
      <w:lvlJc w:val="left"/>
      <w:pPr>
        <w:ind w:left="1440" w:hanging="360"/>
      </w:pPr>
      <w:rPr>
        <w:rFonts w:hint="default"/>
        <w:color w:val="333333"/>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675D2D"/>
    <w:multiLevelType w:val="hybridMultilevel"/>
    <w:tmpl w:val="399ED146"/>
    <w:lvl w:ilvl="0" w:tplc="F1141DA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207917"/>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496834"/>
    <w:multiLevelType w:val="hybridMultilevel"/>
    <w:tmpl w:val="C28AAA62"/>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A523A2"/>
    <w:multiLevelType w:val="hybridMultilevel"/>
    <w:tmpl w:val="7E10A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D325A"/>
    <w:multiLevelType w:val="hybridMultilevel"/>
    <w:tmpl w:val="91E21B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2485F3A"/>
    <w:multiLevelType w:val="hybridMultilevel"/>
    <w:tmpl w:val="10445E1C"/>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54E4ECF"/>
    <w:multiLevelType w:val="hybridMultilevel"/>
    <w:tmpl w:val="55200234"/>
    <w:lvl w:ilvl="0" w:tplc="D35E5564">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588D55E4"/>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A466E3"/>
    <w:multiLevelType w:val="hybridMultilevel"/>
    <w:tmpl w:val="7FA2028C"/>
    <w:lvl w:ilvl="0" w:tplc="22B8678A">
      <w:start w:val="710"/>
      <w:numFmt w:val="decimal"/>
      <w:lvlText w:val="%1"/>
      <w:lvlJc w:val="left"/>
      <w:pPr>
        <w:ind w:left="720" w:hanging="360"/>
      </w:pPr>
      <w:rPr>
        <w:rFonts w:hint="default"/>
        <w:color w:val="33333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943865"/>
    <w:multiLevelType w:val="hybridMultilevel"/>
    <w:tmpl w:val="55200234"/>
    <w:lvl w:ilvl="0" w:tplc="D35E5564">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3E0104"/>
    <w:multiLevelType w:val="hybridMultilevel"/>
    <w:tmpl w:val="9E882E86"/>
    <w:lvl w:ilvl="0" w:tplc="1DDE48AE">
      <w:start w:val="1"/>
      <w:numFmt w:val="decimal"/>
      <w:lvlText w:val="%1."/>
      <w:lvlJc w:val="left"/>
      <w:pPr>
        <w:ind w:left="720" w:hanging="360"/>
      </w:pPr>
      <w:rPr>
        <w:rFonts w:ascii="Calibr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7F1B01"/>
    <w:multiLevelType w:val="hybridMultilevel"/>
    <w:tmpl w:val="3DAC3D42"/>
    <w:lvl w:ilvl="0" w:tplc="E6CE2D46">
      <w:numFmt w:val="bullet"/>
      <w:lvlText w:val="-"/>
      <w:lvlJc w:val="left"/>
      <w:pPr>
        <w:ind w:left="720" w:hanging="360"/>
      </w:pPr>
      <w:rPr>
        <w:rFonts w:ascii="Cambria" w:eastAsia="Calibri" w:hAnsi="Cambria" w:cs="Calibri"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9680103"/>
    <w:multiLevelType w:val="hybridMultilevel"/>
    <w:tmpl w:val="CC38255A"/>
    <w:lvl w:ilvl="0" w:tplc="041B000F">
      <w:start w:val="1"/>
      <w:numFmt w:val="decimal"/>
      <w:lvlText w:val="%1."/>
      <w:lvlJc w:val="left"/>
      <w:pPr>
        <w:ind w:left="720" w:hanging="360"/>
      </w:pPr>
      <w:rPr>
        <w:rFonts w:hint="default"/>
      </w:rPr>
    </w:lvl>
    <w:lvl w:ilvl="1" w:tplc="76CCCDCE">
      <w:start w:val="519"/>
      <w:numFmt w:val="decimal"/>
      <w:lvlText w:val="%2"/>
      <w:lvlJc w:val="left"/>
      <w:pPr>
        <w:ind w:left="1440" w:hanging="360"/>
      </w:pPr>
      <w:rPr>
        <w:rFonts w:hint="default"/>
        <w:color w:val="333333"/>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6AE51B46"/>
    <w:multiLevelType w:val="hybridMultilevel"/>
    <w:tmpl w:val="BC1CFFC0"/>
    <w:lvl w:ilvl="0" w:tplc="2676C3F4">
      <w:start w:val="1"/>
      <w:numFmt w:val="decimal"/>
      <w:lvlText w:val="%1."/>
      <w:lvlJc w:val="left"/>
      <w:pPr>
        <w:ind w:left="720" w:hanging="360"/>
      </w:pPr>
      <w:rPr>
        <w:rFonts w:asciiTheme="minorHAnsi" w:hAnsi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5C5B84"/>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E70AD7"/>
    <w:multiLevelType w:val="hybridMultilevel"/>
    <w:tmpl w:val="35B00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10"/>
  </w:num>
  <w:num w:numId="4">
    <w:abstractNumId w:val="12"/>
  </w:num>
  <w:num w:numId="5">
    <w:abstractNumId w:val="35"/>
  </w:num>
  <w:num w:numId="6">
    <w:abstractNumId w:val="9"/>
  </w:num>
  <w:num w:numId="7">
    <w:abstractNumId w:val="1"/>
  </w:num>
  <w:num w:numId="8">
    <w:abstractNumId w:val="4"/>
  </w:num>
  <w:num w:numId="9">
    <w:abstractNumId w:val="15"/>
  </w:num>
  <w:num w:numId="10">
    <w:abstractNumId w:val="38"/>
  </w:num>
  <w:num w:numId="11">
    <w:abstractNumId w:val="17"/>
  </w:num>
  <w:num w:numId="12">
    <w:abstractNumId w:val="27"/>
  </w:num>
  <w:num w:numId="13">
    <w:abstractNumId w:val="32"/>
  </w:num>
  <w:num w:numId="14">
    <w:abstractNumId w:val="6"/>
  </w:num>
  <w:num w:numId="15">
    <w:abstractNumId w:val="3"/>
  </w:num>
  <w:num w:numId="16">
    <w:abstractNumId w:val="11"/>
  </w:num>
  <w:num w:numId="17">
    <w:abstractNumId w:val="5"/>
  </w:num>
  <w:num w:numId="18">
    <w:abstractNumId w:val="21"/>
  </w:num>
  <w:num w:numId="19">
    <w:abstractNumId w:val="14"/>
  </w:num>
  <w:num w:numId="20">
    <w:abstractNumId w:val="31"/>
  </w:num>
  <w:num w:numId="21">
    <w:abstractNumId w:val="37"/>
  </w:num>
  <w:num w:numId="22">
    <w:abstractNumId w:val="26"/>
  </w:num>
  <w:num w:numId="23">
    <w:abstractNumId w:val="16"/>
  </w:num>
  <w:num w:numId="24">
    <w:abstractNumId w:val="28"/>
  </w:num>
  <w:num w:numId="25">
    <w:abstractNumId w:val="22"/>
  </w:num>
  <w:num w:numId="26">
    <w:abstractNumId w:val="24"/>
  </w:num>
  <w:num w:numId="27">
    <w:abstractNumId w:val="2"/>
  </w:num>
  <w:num w:numId="28">
    <w:abstractNumId w:val="8"/>
  </w:num>
  <w:num w:numId="29">
    <w:abstractNumId w:val="1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9"/>
  </w:num>
  <w:num w:numId="33">
    <w:abstractNumId w:val="29"/>
  </w:num>
  <w:num w:numId="34">
    <w:abstractNumId w:val="20"/>
  </w:num>
  <w:num w:numId="35">
    <w:abstractNumId w:val="0"/>
  </w:num>
  <w:num w:numId="36">
    <w:abstractNumId w:val="25"/>
  </w:num>
  <w:num w:numId="37">
    <w:abstractNumId w:val="33"/>
  </w:num>
  <w:num w:numId="38">
    <w:abstractNumId w:val="30"/>
  </w:num>
  <w:num w:numId="3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2590"/>
    <w:rsid w:val="0000506D"/>
    <w:rsid w:val="00006382"/>
    <w:rsid w:val="00017192"/>
    <w:rsid w:val="000215BC"/>
    <w:rsid w:val="000226A1"/>
    <w:rsid w:val="00034B2B"/>
    <w:rsid w:val="00035E3D"/>
    <w:rsid w:val="00037937"/>
    <w:rsid w:val="00037D48"/>
    <w:rsid w:val="000421F7"/>
    <w:rsid w:val="00052580"/>
    <w:rsid w:val="00052AB6"/>
    <w:rsid w:val="000578AA"/>
    <w:rsid w:val="0006011E"/>
    <w:rsid w:val="00060AF5"/>
    <w:rsid w:val="00065156"/>
    <w:rsid w:val="0006569A"/>
    <w:rsid w:val="000674E0"/>
    <w:rsid w:val="00072679"/>
    <w:rsid w:val="0007413D"/>
    <w:rsid w:val="00075B0B"/>
    <w:rsid w:val="000812A2"/>
    <w:rsid w:val="00081330"/>
    <w:rsid w:val="00083A23"/>
    <w:rsid w:val="00085B0E"/>
    <w:rsid w:val="000870D3"/>
    <w:rsid w:val="000978B1"/>
    <w:rsid w:val="000A04F6"/>
    <w:rsid w:val="000A3391"/>
    <w:rsid w:val="000A36E6"/>
    <w:rsid w:val="000A7432"/>
    <w:rsid w:val="000B0042"/>
    <w:rsid w:val="000B7E54"/>
    <w:rsid w:val="000C0A3E"/>
    <w:rsid w:val="000C0C24"/>
    <w:rsid w:val="000C78E6"/>
    <w:rsid w:val="000D0729"/>
    <w:rsid w:val="000D12CE"/>
    <w:rsid w:val="000D1C49"/>
    <w:rsid w:val="000D7B1C"/>
    <w:rsid w:val="000E1CDA"/>
    <w:rsid w:val="000F4F83"/>
    <w:rsid w:val="00100508"/>
    <w:rsid w:val="00100F4B"/>
    <w:rsid w:val="00103353"/>
    <w:rsid w:val="00116F4D"/>
    <w:rsid w:val="00122046"/>
    <w:rsid w:val="001229C3"/>
    <w:rsid w:val="00122F71"/>
    <w:rsid w:val="001256D7"/>
    <w:rsid w:val="001268A9"/>
    <w:rsid w:val="00130786"/>
    <w:rsid w:val="00132452"/>
    <w:rsid w:val="00132733"/>
    <w:rsid w:val="00137DA5"/>
    <w:rsid w:val="001401C7"/>
    <w:rsid w:val="00145295"/>
    <w:rsid w:val="00147E56"/>
    <w:rsid w:val="00151B71"/>
    <w:rsid w:val="00151CDE"/>
    <w:rsid w:val="001572DD"/>
    <w:rsid w:val="00160C44"/>
    <w:rsid w:val="00161FBD"/>
    <w:rsid w:val="0016264A"/>
    <w:rsid w:val="001711E7"/>
    <w:rsid w:val="00173ED4"/>
    <w:rsid w:val="001758BE"/>
    <w:rsid w:val="00176705"/>
    <w:rsid w:val="001838A5"/>
    <w:rsid w:val="00186D29"/>
    <w:rsid w:val="001875BA"/>
    <w:rsid w:val="00191D83"/>
    <w:rsid w:val="00192347"/>
    <w:rsid w:val="00195EB5"/>
    <w:rsid w:val="001963D1"/>
    <w:rsid w:val="001A1ABE"/>
    <w:rsid w:val="001A7C08"/>
    <w:rsid w:val="001B0945"/>
    <w:rsid w:val="001B21BE"/>
    <w:rsid w:val="001C2348"/>
    <w:rsid w:val="001C746F"/>
    <w:rsid w:val="001D3A9A"/>
    <w:rsid w:val="001D5535"/>
    <w:rsid w:val="001D58C2"/>
    <w:rsid w:val="001D6850"/>
    <w:rsid w:val="001E2223"/>
    <w:rsid w:val="001E2683"/>
    <w:rsid w:val="001E428A"/>
    <w:rsid w:val="001F26F1"/>
    <w:rsid w:val="001F33F0"/>
    <w:rsid w:val="001F7F6D"/>
    <w:rsid w:val="002047A8"/>
    <w:rsid w:val="002134A2"/>
    <w:rsid w:val="00217E12"/>
    <w:rsid w:val="00217FC5"/>
    <w:rsid w:val="002238DC"/>
    <w:rsid w:val="002272D3"/>
    <w:rsid w:val="002404AD"/>
    <w:rsid w:val="00240FB6"/>
    <w:rsid w:val="00242E45"/>
    <w:rsid w:val="002456CD"/>
    <w:rsid w:val="00251032"/>
    <w:rsid w:val="002553A5"/>
    <w:rsid w:val="002635CC"/>
    <w:rsid w:val="00265763"/>
    <w:rsid w:val="0026627F"/>
    <w:rsid w:val="00267C01"/>
    <w:rsid w:val="00267D61"/>
    <w:rsid w:val="002727AB"/>
    <w:rsid w:val="00273C2D"/>
    <w:rsid w:val="00274A95"/>
    <w:rsid w:val="002755B3"/>
    <w:rsid w:val="0027672E"/>
    <w:rsid w:val="002803E1"/>
    <w:rsid w:val="0028158B"/>
    <w:rsid w:val="00282089"/>
    <w:rsid w:val="002860DE"/>
    <w:rsid w:val="00291B02"/>
    <w:rsid w:val="002A2129"/>
    <w:rsid w:val="002A2673"/>
    <w:rsid w:val="002A2F68"/>
    <w:rsid w:val="002A547D"/>
    <w:rsid w:val="002B2F36"/>
    <w:rsid w:val="002B54DD"/>
    <w:rsid w:val="002B7E15"/>
    <w:rsid w:val="002C3544"/>
    <w:rsid w:val="002C3602"/>
    <w:rsid w:val="002C5F6E"/>
    <w:rsid w:val="002C5FFE"/>
    <w:rsid w:val="002C7F9C"/>
    <w:rsid w:val="002E2CE1"/>
    <w:rsid w:val="002F02CF"/>
    <w:rsid w:val="002F0944"/>
    <w:rsid w:val="002F0A2F"/>
    <w:rsid w:val="002F1632"/>
    <w:rsid w:val="002F3716"/>
    <w:rsid w:val="002F6780"/>
    <w:rsid w:val="003015B0"/>
    <w:rsid w:val="00302D72"/>
    <w:rsid w:val="00305DCF"/>
    <w:rsid w:val="003069C0"/>
    <w:rsid w:val="00311E25"/>
    <w:rsid w:val="00314DF1"/>
    <w:rsid w:val="00320CD0"/>
    <w:rsid w:val="00321899"/>
    <w:rsid w:val="003248B5"/>
    <w:rsid w:val="0032496E"/>
    <w:rsid w:val="00330376"/>
    <w:rsid w:val="00334BA8"/>
    <w:rsid w:val="003375CA"/>
    <w:rsid w:val="0034250C"/>
    <w:rsid w:val="00343347"/>
    <w:rsid w:val="00343972"/>
    <w:rsid w:val="00346E9C"/>
    <w:rsid w:val="00347828"/>
    <w:rsid w:val="00353AAF"/>
    <w:rsid w:val="00362669"/>
    <w:rsid w:val="00372D55"/>
    <w:rsid w:val="00373A02"/>
    <w:rsid w:val="00375C03"/>
    <w:rsid w:val="00375E39"/>
    <w:rsid w:val="00385652"/>
    <w:rsid w:val="00393703"/>
    <w:rsid w:val="003A3FD9"/>
    <w:rsid w:val="003A53E2"/>
    <w:rsid w:val="003B2124"/>
    <w:rsid w:val="003B3AAF"/>
    <w:rsid w:val="003B6935"/>
    <w:rsid w:val="003B7D1E"/>
    <w:rsid w:val="003D07C9"/>
    <w:rsid w:val="003D14B3"/>
    <w:rsid w:val="003D3234"/>
    <w:rsid w:val="003E17F0"/>
    <w:rsid w:val="003E344C"/>
    <w:rsid w:val="003E7D47"/>
    <w:rsid w:val="003F0829"/>
    <w:rsid w:val="003F297E"/>
    <w:rsid w:val="004062D2"/>
    <w:rsid w:val="00410C7A"/>
    <w:rsid w:val="00420D84"/>
    <w:rsid w:val="004210DF"/>
    <w:rsid w:val="0042526E"/>
    <w:rsid w:val="004263E6"/>
    <w:rsid w:val="00426546"/>
    <w:rsid w:val="00442B2E"/>
    <w:rsid w:val="004461CB"/>
    <w:rsid w:val="00451908"/>
    <w:rsid w:val="00464213"/>
    <w:rsid w:val="00466720"/>
    <w:rsid w:val="00466B4F"/>
    <w:rsid w:val="0047337D"/>
    <w:rsid w:val="00474B43"/>
    <w:rsid w:val="004846A6"/>
    <w:rsid w:val="00490381"/>
    <w:rsid w:val="00490D2B"/>
    <w:rsid w:val="004916A5"/>
    <w:rsid w:val="004A103E"/>
    <w:rsid w:val="004A10C2"/>
    <w:rsid w:val="004A41D5"/>
    <w:rsid w:val="004B4DB1"/>
    <w:rsid w:val="004B55B0"/>
    <w:rsid w:val="004B70AE"/>
    <w:rsid w:val="004C1C0A"/>
    <w:rsid w:val="004C230A"/>
    <w:rsid w:val="004C25A6"/>
    <w:rsid w:val="004C576C"/>
    <w:rsid w:val="004D0AF4"/>
    <w:rsid w:val="004D193B"/>
    <w:rsid w:val="004D1ED1"/>
    <w:rsid w:val="004D2849"/>
    <w:rsid w:val="004D6826"/>
    <w:rsid w:val="004E070C"/>
    <w:rsid w:val="004E6620"/>
    <w:rsid w:val="004F07EE"/>
    <w:rsid w:val="004F0EC8"/>
    <w:rsid w:val="004F6231"/>
    <w:rsid w:val="004F7223"/>
    <w:rsid w:val="004F7CFB"/>
    <w:rsid w:val="0050019E"/>
    <w:rsid w:val="005032A3"/>
    <w:rsid w:val="00505E2E"/>
    <w:rsid w:val="00506C1B"/>
    <w:rsid w:val="0050706A"/>
    <w:rsid w:val="00507605"/>
    <w:rsid w:val="00507632"/>
    <w:rsid w:val="005118E9"/>
    <w:rsid w:val="005247B4"/>
    <w:rsid w:val="00531145"/>
    <w:rsid w:val="00532290"/>
    <w:rsid w:val="0053508A"/>
    <w:rsid w:val="005407AB"/>
    <w:rsid w:val="005424D9"/>
    <w:rsid w:val="0054455B"/>
    <w:rsid w:val="0054562A"/>
    <w:rsid w:val="00551671"/>
    <w:rsid w:val="00553CF9"/>
    <w:rsid w:val="00555EB9"/>
    <w:rsid w:val="00575D16"/>
    <w:rsid w:val="005807FF"/>
    <w:rsid w:val="00584715"/>
    <w:rsid w:val="00584CEC"/>
    <w:rsid w:val="00587F1A"/>
    <w:rsid w:val="005907D0"/>
    <w:rsid w:val="00591912"/>
    <w:rsid w:val="00591CAA"/>
    <w:rsid w:val="00593236"/>
    <w:rsid w:val="00593557"/>
    <w:rsid w:val="005A1D4F"/>
    <w:rsid w:val="005B29A6"/>
    <w:rsid w:val="005B2FD8"/>
    <w:rsid w:val="005C1761"/>
    <w:rsid w:val="005C4215"/>
    <w:rsid w:val="005C472F"/>
    <w:rsid w:val="005C4B39"/>
    <w:rsid w:val="005C6310"/>
    <w:rsid w:val="005D2AE0"/>
    <w:rsid w:val="005D331B"/>
    <w:rsid w:val="005D4809"/>
    <w:rsid w:val="005D5916"/>
    <w:rsid w:val="005F1926"/>
    <w:rsid w:val="005F30E3"/>
    <w:rsid w:val="005F7B91"/>
    <w:rsid w:val="00602F4E"/>
    <w:rsid w:val="006054B8"/>
    <w:rsid w:val="00610153"/>
    <w:rsid w:val="00611A0C"/>
    <w:rsid w:val="0061278E"/>
    <w:rsid w:val="00621B41"/>
    <w:rsid w:val="00621E32"/>
    <w:rsid w:val="00624BBD"/>
    <w:rsid w:val="00625798"/>
    <w:rsid w:val="00626658"/>
    <w:rsid w:val="00632D36"/>
    <w:rsid w:val="00633EC3"/>
    <w:rsid w:val="00641402"/>
    <w:rsid w:val="006450EF"/>
    <w:rsid w:val="00646DA8"/>
    <w:rsid w:val="00656C51"/>
    <w:rsid w:val="006633BD"/>
    <w:rsid w:val="00663CF6"/>
    <w:rsid w:val="0067264B"/>
    <w:rsid w:val="00676D99"/>
    <w:rsid w:val="00676FBE"/>
    <w:rsid w:val="006770EA"/>
    <w:rsid w:val="006801FC"/>
    <w:rsid w:val="006847F9"/>
    <w:rsid w:val="00685DD8"/>
    <w:rsid w:val="00686C62"/>
    <w:rsid w:val="00686E46"/>
    <w:rsid w:val="00693E49"/>
    <w:rsid w:val="006944D6"/>
    <w:rsid w:val="0069668A"/>
    <w:rsid w:val="006971A3"/>
    <w:rsid w:val="006A15C9"/>
    <w:rsid w:val="006A1B6F"/>
    <w:rsid w:val="006A63F0"/>
    <w:rsid w:val="006B26BA"/>
    <w:rsid w:val="006B2A8D"/>
    <w:rsid w:val="006B5C1C"/>
    <w:rsid w:val="006C3AB2"/>
    <w:rsid w:val="006D35B2"/>
    <w:rsid w:val="006D4E01"/>
    <w:rsid w:val="006D714D"/>
    <w:rsid w:val="006E053D"/>
    <w:rsid w:val="006E094F"/>
    <w:rsid w:val="006E2009"/>
    <w:rsid w:val="006F23F4"/>
    <w:rsid w:val="006F736D"/>
    <w:rsid w:val="006F7461"/>
    <w:rsid w:val="00702798"/>
    <w:rsid w:val="00703B60"/>
    <w:rsid w:val="00707518"/>
    <w:rsid w:val="007133E1"/>
    <w:rsid w:val="00717845"/>
    <w:rsid w:val="00727F13"/>
    <w:rsid w:val="00745505"/>
    <w:rsid w:val="00752065"/>
    <w:rsid w:val="00753587"/>
    <w:rsid w:val="007701CB"/>
    <w:rsid w:val="007749EA"/>
    <w:rsid w:val="0077787A"/>
    <w:rsid w:val="00780FC2"/>
    <w:rsid w:val="0078237B"/>
    <w:rsid w:val="00783ED0"/>
    <w:rsid w:val="0079340D"/>
    <w:rsid w:val="00793B44"/>
    <w:rsid w:val="00794ADE"/>
    <w:rsid w:val="007967B9"/>
    <w:rsid w:val="007A6BB9"/>
    <w:rsid w:val="007A7170"/>
    <w:rsid w:val="007B0932"/>
    <w:rsid w:val="007C11CC"/>
    <w:rsid w:val="007C2783"/>
    <w:rsid w:val="007D2008"/>
    <w:rsid w:val="007D695B"/>
    <w:rsid w:val="007E04C6"/>
    <w:rsid w:val="007E1994"/>
    <w:rsid w:val="007E6AD2"/>
    <w:rsid w:val="007F1645"/>
    <w:rsid w:val="007F7A41"/>
    <w:rsid w:val="0080042F"/>
    <w:rsid w:val="008011C0"/>
    <w:rsid w:val="00801BE2"/>
    <w:rsid w:val="00801D51"/>
    <w:rsid w:val="00804F23"/>
    <w:rsid w:val="00805046"/>
    <w:rsid w:val="00806249"/>
    <w:rsid w:val="00806295"/>
    <w:rsid w:val="0080630D"/>
    <w:rsid w:val="008113BC"/>
    <w:rsid w:val="0081416F"/>
    <w:rsid w:val="00814B2B"/>
    <w:rsid w:val="00816265"/>
    <w:rsid w:val="008202CC"/>
    <w:rsid w:val="00823477"/>
    <w:rsid w:val="008244A6"/>
    <w:rsid w:val="00824DFD"/>
    <w:rsid w:val="008315E8"/>
    <w:rsid w:val="0083259C"/>
    <w:rsid w:val="00832815"/>
    <w:rsid w:val="00837022"/>
    <w:rsid w:val="00840CD5"/>
    <w:rsid w:val="00840EBD"/>
    <w:rsid w:val="008432FE"/>
    <w:rsid w:val="008468D4"/>
    <w:rsid w:val="008542CE"/>
    <w:rsid w:val="00854420"/>
    <w:rsid w:val="00854709"/>
    <w:rsid w:val="008554F4"/>
    <w:rsid w:val="008556C5"/>
    <w:rsid w:val="008609C3"/>
    <w:rsid w:val="00860B96"/>
    <w:rsid w:val="008621A8"/>
    <w:rsid w:val="00865C9A"/>
    <w:rsid w:val="00865D9B"/>
    <w:rsid w:val="008725D1"/>
    <w:rsid w:val="00872855"/>
    <w:rsid w:val="00873C4F"/>
    <w:rsid w:val="008746B4"/>
    <w:rsid w:val="00887AAE"/>
    <w:rsid w:val="00890EC1"/>
    <w:rsid w:val="00891E95"/>
    <w:rsid w:val="00894843"/>
    <w:rsid w:val="0089645F"/>
    <w:rsid w:val="008976A2"/>
    <w:rsid w:val="008A79A6"/>
    <w:rsid w:val="008A7B48"/>
    <w:rsid w:val="008B0E76"/>
    <w:rsid w:val="008B161E"/>
    <w:rsid w:val="008B4D4B"/>
    <w:rsid w:val="008C0FFE"/>
    <w:rsid w:val="008C3F9A"/>
    <w:rsid w:val="008D0757"/>
    <w:rsid w:val="008D2666"/>
    <w:rsid w:val="008D576F"/>
    <w:rsid w:val="008D6EE5"/>
    <w:rsid w:val="008E4FC8"/>
    <w:rsid w:val="008E5990"/>
    <w:rsid w:val="008F0D5C"/>
    <w:rsid w:val="008F6825"/>
    <w:rsid w:val="0091288F"/>
    <w:rsid w:val="00915C13"/>
    <w:rsid w:val="00921856"/>
    <w:rsid w:val="00925A0B"/>
    <w:rsid w:val="00927506"/>
    <w:rsid w:val="009309D4"/>
    <w:rsid w:val="00931416"/>
    <w:rsid w:val="00934B1D"/>
    <w:rsid w:val="009406B3"/>
    <w:rsid w:val="0094170D"/>
    <w:rsid w:val="0095252D"/>
    <w:rsid w:val="00961524"/>
    <w:rsid w:val="00962181"/>
    <w:rsid w:val="00962E14"/>
    <w:rsid w:val="0096304B"/>
    <w:rsid w:val="009630BF"/>
    <w:rsid w:val="00966C57"/>
    <w:rsid w:val="00971DAA"/>
    <w:rsid w:val="00973A48"/>
    <w:rsid w:val="00973D1A"/>
    <w:rsid w:val="00974899"/>
    <w:rsid w:val="00983399"/>
    <w:rsid w:val="00987A03"/>
    <w:rsid w:val="00991230"/>
    <w:rsid w:val="009A1C1D"/>
    <w:rsid w:val="009A3725"/>
    <w:rsid w:val="009A45D0"/>
    <w:rsid w:val="009A4C83"/>
    <w:rsid w:val="009B6467"/>
    <w:rsid w:val="009C3AE3"/>
    <w:rsid w:val="009C4327"/>
    <w:rsid w:val="009C63D4"/>
    <w:rsid w:val="009D1BC8"/>
    <w:rsid w:val="009D1C6C"/>
    <w:rsid w:val="009D2855"/>
    <w:rsid w:val="009D562D"/>
    <w:rsid w:val="009E061D"/>
    <w:rsid w:val="009E26CE"/>
    <w:rsid w:val="009E5689"/>
    <w:rsid w:val="009E63B5"/>
    <w:rsid w:val="009F1F63"/>
    <w:rsid w:val="00A000D7"/>
    <w:rsid w:val="00A01C51"/>
    <w:rsid w:val="00A03FE0"/>
    <w:rsid w:val="00A215E7"/>
    <w:rsid w:val="00A2347C"/>
    <w:rsid w:val="00A26139"/>
    <w:rsid w:val="00A3056A"/>
    <w:rsid w:val="00A31E9D"/>
    <w:rsid w:val="00A34B2F"/>
    <w:rsid w:val="00A379A5"/>
    <w:rsid w:val="00A37A03"/>
    <w:rsid w:val="00A37A7A"/>
    <w:rsid w:val="00A4019A"/>
    <w:rsid w:val="00A403E5"/>
    <w:rsid w:val="00A43832"/>
    <w:rsid w:val="00A449AA"/>
    <w:rsid w:val="00A45994"/>
    <w:rsid w:val="00A462C4"/>
    <w:rsid w:val="00A50059"/>
    <w:rsid w:val="00A50BE8"/>
    <w:rsid w:val="00A50FAD"/>
    <w:rsid w:val="00A51268"/>
    <w:rsid w:val="00A53A41"/>
    <w:rsid w:val="00A57E42"/>
    <w:rsid w:val="00A649C4"/>
    <w:rsid w:val="00A6538F"/>
    <w:rsid w:val="00A6599A"/>
    <w:rsid w:val="00A67F78"/>
    <w:rsid w:val="00A72694"/>
    <w:rsid w:val="00A7481D"/>
    <w:rsid w:val="00A750A6"/>
    <w:rsid w:val="00A77F50"/>
    <w:rsid w:val="00A8088F"/>
    <w:rsid w:val="00A81951"/>
    <w:rsid w:val="00A869E3"/>
    <w:rsid w:val="00A973E5"/>
    <w:rsid w:val="00AA1ED1"/>
    <w:rsid w:val="00AA277C"/>
    <w:rsid w:val="00AA7C2C"/>
    <w:rsid w:val="00AB43BA"/>
    <w:rsid w:val="00AC0BBE"/>
    <w:rsid w:val="00AC0EBC"/>
    <w:rsid w:val="00AC2060"/>
    <w:rsid w:val="00AC4734"/>
    <w:rsid w:val="00AC4D42"/>
    <w:rsid w:val="00AD48E7"/>
    <w:rsid w:val="00AE22BF"/>
    <w:rsid w:val="00AE3E57"/>
    <w:rsid w:val="00AE612B"/>
    <w:rsid w:val="00AE7FF1"/>
    <w:rsid w:val="00AF0F82"/>
    <w:rsid w:val="00B05456"/>
    <w:rsid w:val="00B10291"/>
    <w:rsid w:val="00B116BB"/>
    <w:rsid w:val="00B136DC"/>
    <w:rsid w:val="00B13C38"/>
    <w:rsid w:val="00B16B64"/>
    <w:rsid w:val="00B264AF"/>
    <w:rsid w:val="00B332F5"/>
    <w:rsid w:val="00B377AA"/>
    <w:rsid w:val="00B419FE"/>
    <w:rsid w:val="00B422D5"/>
    <w:rsid w:val="00B46435"/>
    <w:rsid w:val="00B5398C"/>
    <w:rsid w:val="00B5439C"/>
    <w:rsid w:val="00B64562"/>
    <w:rsid w:val="00B64BB9"/>
    <w:rsid w:val="00B72E4F"/>
    <w:rsid w:val="00B76603"/>
    <w:rsid w:val="00BA3691"/>
    <w:rsid w:val="00BA6600"/>
    <w:rsid w:val="00BA67BC"/>
    <w:rsid w:val="00BB1372"/>
    <w:rsid w:val="00BB787A"/>
    <w:rsid w:val="00BC20B2"/>
    <w:rsid w:val="00BC655F"/>
    <w:rsid w:val="00BC66C3"/>
    <w:rsid w:val="00BC748C"/>
    <w:rsid w:val="00BD2233"/>
    <w:rsid w:val="00BD44BF"/>
    <w:rsid w:val="00BD4F9E"/>
    <w:rsid w:val="00BE2D57"/>
    <w:rsid w:val="00BE34E4"/>
    <w:rsid w:val="00BE4E44"/>
    <w:rsid w:val="00BE5829"/>
    <w:rsid w:val="00BF0D2D"/>
    <w:rsid w:val="00BF1EDC"/>
    <w:rsid w:val="00BF2BDE"/>
    <w:rsid w:val="00BF7482"/>
    <w:rsid w:val="00BF7ABF"/>
    <w:rsid w:val="00C0166B"/>
    <w:rsid w:val="00C030D4"/>
    <w:rsid w:val="00C056AF"/>
    <w:rsid w:val="00C058B3"/>
    <w:rsid w:val="00C12519"/>
    <w:rsid w:val="00C23293"/>
    <w:rsid w:val="00C25273"/>
    <w:rsid w:val="00C33C09"/>
    <w:rsid w:val="00C35501"/>
    <w:rsid w:val="00C400C6"/>
    <w:rsid w:val="00C42AC0"/>
    <w:rsid w:val="00C528BC"/>
    <w:rsid w:val="00C56794"/>
    <w:rsid w:val="00C611C4"/>
    <w:rsid w:val="00C63671"/>
    <w:rsid w:val="00C70563"/>
    <w:rsid w:val="00C7358B"/>
    <w:rsid w:val="00C75DC0"/>
    <w:rsid w:val="00C7653C"/>
    <w:rsid w:val="00C84533"/>
    <w:rsid w:val="00C855F6"/>
    <w:rsid w:val="00C9149D"/>
    <w:rsid w:val="00C91C83"/>
    <w:rsid w:val="00C928DF"/>
    <w:rsid w:val="00C9313C"/>
    <w:rsid w:val="00C95C2A"/>
    <w:rsid w:val="00C979C9"/>
    <w:rsid w:val="00CA28A9"/>
    <w:rsid w:val="00CA2E91"/>
    <w:rsid w:val="00CA5F4E"/>
    <w:rsid w:val="00CB0565"/>
    <w:rsid w:val="00CB06A7"/>
    <w:rsid w:val="00CB6444"/>
    <w:rsid w:val="00CB6F9E"/>
    <w:rsid w:val="00CC00C7"/>
    <w:rsid w:val="00CC0845"/>
    <w:rsid w:val="00CC7FE6"/>
    <w:rsid w:val="00CD0458"/>
    <w:rsid w:val="00CD0638"/>
    <w:rsid w:val="00CD46EA"/>
    <w:rsid w:val="00CD6A5F"/>
    <w:rsid w:val="00CD6B05"/>
    <w:rsid w:val="00CE11F3"/>
    <w:rsid w:val="00CE271A"/>
    <w:rsid w:val="00CE5B10"/>
    <w:rsid w:val="00CE79F0"/>
    <w:rsid w:val="00D009B5"/>
    <w:rsid w:val="00D00F43"/>
    <w:rsid w:val="00D032D0"/>
    <w:rsid w:val="00D04310"/>
    <w:rsid w:val="00D070B9"/>
    <w:rsid w:val="00D0776A"/>
    <w:rsid w:val="00D15BC3"/>
    <w:rsid w:val="00D25174"/>
    <w:rsid w:val="00D30329"/>
    <w:rsid w:val="00D35CE5"/>
    <w:rsid w:val="00D36CA9"/>
    <w:rsid w:val="00D44948"/>
    <w:rsid w:val="00D52416"/>
    <w:rsid w:val="00D52821"/>
    <w:rsid w:val="00D57EB3"/>
    <w:rsid w:val="00D60633"/>
    <w:rsid w:val="00D84BDC"/>
    <w:rsid w:val="00D8762C"/>
    <w:rsid w:val="00D94114"/>
    <w:rsid w:val="00D956C5"/>
    <w:rsid w:val="00D97048"/>
    <w:rsid w:val="00DA292F"/>
    <w:rsid w:val="00DA4A55"/>
    <w:rsid w:val="00DA4B0D"/>
    <w:rsid w:val="00DA57FE"/>
    <w:rsid w:val="00DA62D5"/>
    <w:rsid w:val="00DA6304"/>
    <w:rsid w:val="00DC37AE"/>
    <w:rsid w:val="00DC45C4"/>
    <w:rsid w:val="00DC4870"/>
    <w:rsid w:val="00DD17D9"/>
    <w:rsid w:val="00DD1CC4"/>
    <w:rsid w:val="00DD30BD"/>
    <w:rsid w:val="00DD3FD0"/>
    <w:rsid w:val="00DD59BB"/>
    <w:rsid w:val="00DD6B06"/>
    <w:rsid w:val="00DE6FDD"/>
    <w:rsid w:val="00DF5D54"/>
    <w:rsid w:val="00DF7FE2"/>
    <w:rsid w:val="00E050CE"/>
    <w:rsid w:val="00E117AE"/>
    <w:rsid w:val="00E12FD5"/>
    <w:rsid w:val="00E27D2D"/>
    <w:rsid w:val="00E369E6"/>
    <w:rsid w:val="00E37934"/>
    <w:rsid w:val="00E45D27"/>
    <w:rsid w:val="00E504F7"/>
    <w:rsid w:val="00E53F5B"/>
    <w:rsid w:val="00E542F5"/>
    <w:rsid w:val="00E6793D"/>
    <w:rsid w:val="00E716C6"/>
    <w:rsid w:val="00E71C4D"/>
    <w:rsid w:val="00E76FD0"/>
    <w:rsid w:val="00E80BBA"/>
    <w:rsid w:val="00E84B0A"/>
    <w:rsid w:val="00E94FA0"/>
    <w:rsid w:val="00E96E4C"/>
    <w:rsid w:val="00E974F0"/>
    <w:rsid w:val="00EA60C4"/>
    <w:rsid w:val="00EA7012"/>
    <w:rsid w:val="00EB3BF1"/>
    <w:rsid w:val="00EB4515"/>
    <w:rsid w:val="00EC07B8"/>
    <w:rsid w:val="00EC56FE"/>
    <w:rsid w:val="00ED7CD9"/>
    <w:rsid w:val="00EE0C50"/>
    <w:rsid w:val="00EE3E50"/>
    <w:rsid w:val="00EE6B1E"/>
    <w:rsid w:val="00EF6409"/>
    <w:rsid w:val="00F01B88"/>
    <w:rsid w:val="00F021BC"/>
    <w:rsid w:val="00F04B48"/>
    <w:rsid w:val="00F12F14"/>
    <w:rsid w:val="00F24449"/>
    <w:rsid w:val="00F26AA7"/>
    <w:rsid w:val="00F27AF6"/>
    <w:rsid w:val="00F27E93"/>
    <w:rsid w:val="00F30F69"/>
    <w:rsid w:val="00F42669"/>
    <w:rsid w:val="00F431B8"/>
    <w:rsid w:val="00F528DC"/>
    <w:rsid w:val="00F5693A"/>
    <w:rsid w:val="00F60D99"/>
    <w:rsid w:val="00F62B33"/>
    <w:rsid w:val="00F806BF"/>
    <w:rsid w:val="00F87795"/>
    <w:rsid w:val="00F90FE8"/>
    <w:rsid w:val="00F94D3D"/>
    <w:rsid w:val="00F95039"/>
    <w:rsid w:val="00FA0758"/>
    <w:rsid w:val="00FA7767"/>
    <w:rsid w:val="00FB1916"/>
    <w:rsid w:val="00FB29F1"/>
    <w:rsid w:val="00FC31A0"/>
    <w:rsid w:val="00FD1566"/>
    <w:rsid w:val="00FD2C31"/>
    <w:rsid w:val="00FD3554"/>
    <w:rsid w:val="00FD40B0"/>
    <w:rsid w:val="00FD4D48"/>
    <w:rsid w:val="00FE2F1C"/>
    <w:rsid w:val="00FE43BF"/>
    <w:rsid w:val="00FF481D"/>
    <w:rsid w:val="00FF6979"/>
    <w:rsid w:val="00FF7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E3E53"/>
  <w15:docId w15:val="{C1A1AFF3-867A-4E6E-B0E7-70C33ED2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7B8"/>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EC07B8"/>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EC07B8"/>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97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EC07B8"/>
    <w:rPr>
      <w:rFonts w:ascii="Calibri" w:eastAsia="Calibri" w:hAnsi="Calibri" w:cs="Calibri"/>
      <w:b/>
      <w:color w:val="000000"/>
      <w:sz w:val="22"/>
    </w:rPr>
  </w:style>
  <w:style w:type="character" w:customStyle="1" w:styleId="Nadpis1Char">
    <w:name w:val="Nadpis 1 Char"/>
    <w:link w:val="Nadpis1"/>
    <w:uiPriority w:val="9"/>
    <w:rsid w:val="00EC07B8"/>
    <w:rPr>
      <w:rFonts w:ascii="Calibri" w:eastAsia="Calibri" w:hAnsi="Calibri" w:cs="Calibri"/>
      <w:b/>
      <w:color w:val="000000"/>
    </w:rPr>
  </w:style>
  <w:style w:type="paragraph" w:styleId="Obsah1">
    <w:name w:val="toc 1"/>
    <w:hidden/>
    <w:rsid w:val="00EC07B8"/>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5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Nadpis4Char">
    <w:name w:val="Nadpis 4 Char"/>
    <w:basedOn w:val="Predvolenpsmoodseku"/>
    <w:link w:val="Nadpis4"/>
    <w:uiPriority w:val="99"/>
    <w:semiHidden/>
    <w:rsid w:val="00C979C9"/>
    <w:rPr>
      <w:rFonts w:asciiTheme="majorHAnsi" w:eastAsiaTheme="majorEastAsia" w:hAnsiTheme="majorHAnsi" w:cstheme="majorBidi"/>
      <w:i/>
      <w:iCs/>
      <w:color w:val="2E74B5" w:themeColor="accent1" w:themeShade="BF"/>
    </w:rPr>
  </w:style>
  <w:style w:type="character" w:customStyle="1" w:styleId="ra">
    <w:name w:val="ra"/>
    <w:basedOn w:val="Predvolenpsmoodseku"/>
    <w:rsid w:val="00466B4F"/>
  </w:style>
  <w:style w:type="paragraph" w:customStyle="1" w:styleId="Normlny1">
    <w:name w:val="Normálny1"/>
    <w:rsid w:val="008432FE"/>
    <w:pPr>
      <w:suppressAutoHyphens/>
      <w:autoSpaceDN w:val="0"/>
      <w:spacing w:after="200" w:line="276" w:lineRule="auto"/>
      <w:textAlignment w:val="baseline"/>
    </w:pPr>
    <w:rPr>
      <w:rFonts w:ascii="Calibri" w:eastAsia="Calibri" w:hAnsi="Calibri" w:cs="Times New Roman"/>
      <w:lang w:eastAsia="en-US"/>
    </w:rPr>
  </w:style>
  <w:style w:type="paragraph" w:styleId="Pta">
    <w:name w:val="footer"/>
    <w:basedOn w:val="Normlny"/>
    <w:link w:val="PtaChar"/>
    <w:uiPriority w:val="99"/>
    <w:rsid w:val="00ED7CD9"/>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PtaChar">
    <w:name w:val="Päta Char"/>
    <w:basedOn w:val="Predvolenpsmoodseku"/>
    <w:link w:val="Pta"/>
    <w:rsid w:val="00ED7CD9"/>
    <w:rPr>
      <w:rFonts w:ascii="Arial" w:eastAsia="Times New Roman" w:hAnsi="Arial" w:cs="Times New Roman"/>
      <w:sz w:val="20"/>
      <w:szCs w:val="20"/>
      <w:lang w:eastAsia="cs-CZ"/>
    </w:rPr>
  </w:style>
  <w:style w:type="character" w:customStyle="1" w:styleId="preformatted">
    <w:name w:val="preformatted"/>
    <w:basedOn w:val="Predvolenpsmoodseku"/>
    <w:rsid w:val="00BF1EDC"/>
  </w:style>
  <w:style w:type="character" w:customStyle="1" w:styleId="st">
    <w:name w:val="st"/>
    <w:basedOn w:val="Predvolenpsmoodseku"/>
    <w:rsid w:val="00890EC1"/>
  </w:style>
  <w:style w:type="character" w:customStyle="1" w:styleId="Predvolenpsmoodseku1">
    <w:name w:val="Predvolené písmo odseku1"/>
    <w:rsid w:val="001758BE"/>
  </w:style>
  <w:style w:type="character" w:customStyle="1" w:styleId="FontStyle66">
    <w:name w:val="Font Style66"/>
    <w:uiPriority w:val="99"/>
    <w:rsid w:val="003F297E"/>
    <w:rPr>
      <w:rFonts w:ascii="Times New Roman" w:hAnsi="Times New Roman" w:cs="Times New Roman" w:hint="default"/>
      <w:sz w:val="22"/>
    </w:rPr>
  </w:style>
  <w:style w:type="character" w:customStyle="1" w:styleId="HeaderChar">
    <w:name w:val="Header Char"/>
    <w:basedOn w:val="Predvolenpsmoodseku1"/>
    <w:rsid w:val="00DA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64634994">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1814696">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1779401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245140075">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9306482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1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012E-14AA-436B-A926-E21210DD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2674</Words>
  <Characters>15244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13</cp:revision>
  <cp:lastPrinted>2021-08-17T11:22:00Z</cp:lastPrinted>
  <dcterms:created xsi:type="dcterms:W3CDTF">2021-07-13T07:47:00Z</dcterms:created>
  <dcterms:modified xsi:type="dcterms:W3CDTF">2021-08-17T11:23:00Z</dcterms:modified>
</cp:coreProperties>
</file>