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81021" w14:textId="578D49E3" w:rsidR="00842875" w:rsidRPr="008B3C89" w:rsidRDefault="00211E24" w:rsidP="00066587">
      <w:pPr>
        <w:tabs>
          <w:tab w:val="center" w:pos="4535"/>
        </w:tabs>
        <w:spacing w:line="264" w:lineRule="auto"/>
        <w:jc w:val="center"/>
        <w:rPr>
          <w:rFonts w:asciiTheme="minorHAnsi" w:hAnsiTheme="minorHAnsi" w:cs="Calibri"/>
          <w:b/>
          <w:bCs/>
          <w:sz w:val="20"/>
          <w:szCs w:val="20"/>
          <w:highlight w:val="yellow"/>
        </w:rPr>
      </w:pPr>
      <w:r w:rsidRPr="008B3C89">
        <w:rPr>
          <w:rFonts w:asciiTheme="minorHAnsi" w:hAnsiTheme="minorHAnsi" w:cs="Calibri"/>
          <w:b/>
          <w:bCs/>
          <w:sz w:val="20"/>
          <w:szCs w:val="20"/>
          <w:highlight w:val="yellow"/>
        </w:rPr>
        <w:t xml:space="preserve"> </w:t>
      </w:r>
    </w:p>
    <w:p w14:paraId="48CC2A8A" w14:textId="77777777" w:rsidR="004769F2" w:rsidRPr="00EF386D" w:rsidRDefault="004769F2" w:rsidP="004769F2">
      <w:pPr>
        <w:tabs>
          <w:tab w:val="center" w:pos="4535"/>
        </w:tabs>
        <w:spacing w:line="264" w:lineRule="auto"/>
        <w:jc w:val="center"/>
        <w:rPr>
          <w:rFonts w:asciiTheme="minorHAnsi" w:hAnsiTheme="minorHAnsi" w:cs="Calibri"/>
          <w:bCs/>
          <w:sz w:val="20"/>
          <w:szCs w:val="20"/>
        </w:rPr>
      </w:pPr>
      <w:r w:rsidRPr="00EF386D">
        <w:rPr>
          <w:rFonts w:asciiTheme="minorHAnsi" w:hAnsiTheme="minorHAnsi" w:cs="Calibri"/>
          <w:bCs/>
          <w:sz w:val="20"/>
          <w:szCs w:val="20"/>
        </w:rPr>
        <w:t xml:space="preserve">Podlimitná zákazka zadávaná postupom bez využitia elektronického trhoviska podľa </w:t>
      </w:r>
    </w:p>
    <w:p w14:paraId="5B88D43C" w14:textId="77777777" w:rsidR="004769F2" w:rsidRPr="00EF386D" w:rsidRDefault="004769F2" w:rsidP="004769F2">
      <w:pPr>
        <w:tabs>
          <w:tab w:val="center" w:pos="4535"/>
        </w:tabs>
        <w:spacing w:line="264" w:lineRule="auto"/>
        <w:jc w:val="center"/>
        <w:rPr>
          <w:rFonts w:asciiTheme="minorHAnsi" w:hAnsiTheme="minorHAnsi" w:cs="Calibri"/>
          <w:bCs/>
          <w:sz w:val="20"/>
          <w:szCs w:val="20"/>
        </w:rPr>
      </w:pPr>
      <w:r w:rsidRPr="00EF386D">
        <w:rPr>
          <w:rFonts w:asciiTheme="minorHAnsi" w:hAnsiTheme="minorHAnsi" w:cs="Calibri"/>
          <w:bCs/>
          <w:sz w:val="20"/>
          <w:szCs w:val="20"/>
        </w:rPr>
        <w:t>ust. § 108 ods. 1 písm. b) zákona č. 343/2015 Z. z. o verejnom obstarávaní a o zmene a doplnení niektorých zákonov v znení neskorších predpisov.</w:t>
      </w:r>
    </w:p>
    <w:p w14:paraId="2B42F56A" w14:textId="147BF589" w:rsidR="004769F2" w:rsidRDefault="004769F2" w:rsidP="004769F2">
      <w:pPr>
        <w:tabs>
          <w:tab w:val="center" w:pos="4535"/>
        </w:tabs>
        <w:spacing w:line="264" w:lineRule="auto"/>
        <w:jc w:val="center"/>
        <w:rPr>
          <w:rFonts w:asciiTheme="minorHAnsi" w:hAnsiTheme="minorHAnsi" w:cs="Calibri"/>
          <w:b/>
          <w:bCs/>
          <w:sz w:val="20"/>
          <w:szCs w:val="20"/>
        </w:rPr>
      </w:pPr>
    </w:p>
    <w:p w14:paraId="728735CC" w14:textId="4827D9AE" w:rsidR="007F0492" w:rsidRDefault="007F0492" w:rsidP="004769F2">
      <w:pPr>
        <w:tabs>
          <w:tab w:val="center" w:pos="4535"/>
        </w:tabs>
        <w:spacing w:line="264" w:lineRule="auto"/>
        <w:jc w:val="center"/>
        <w:rPr>
          <w:rFonts w:asciiTheme="minorHAnsi" w:hAnsiTheme="minorHAnsi" w:cs="Calibri"/>
          <w:b/>
          <w:bCs/>
          <w:sz w:val="20"/>
          <w:szCs w:val="20"/>
        </w:rPr>
      </w:pPr>
    </w:p>
    <w:p w14:paraId="3BD6CABE" w14:textId="3A2CAF65" w:rsidR="007F0492" w:rsidRDefault="007F0492" w:rsidP="004769F2">
      <w:pPr>
        <w:tabs>
          <w:tab w:val="center" w:pos="4535"/>
        </w:tabs>
        <w:spacing w:line="264" w:lineRule="auto"/>
        <w:jc w:val="center"/>
        <w:rPr>
          <w:rFonts w:asciiTheme="minorHAnsi" w:hAnsiTheme="minorHAnsi" w:cs="Calibri"/>
          <w:b/>
          <w:bCs/>
          <w:sz w:val="20"/>
          <w:szCs w:val="20"/>
        </w:rPr>
      </w:pPr>
    </w:p>
    <w:p w14:paraId="5F517D65" w14:textId="77777777" w:rsidR="007F0492" w:rsidRDefault="007F0492" w:rsidP="004769F2">
      <w:pPr>
        <w:tabs>
          <w:tab w:val="center" w:pos="4535"/>
        </w:tabs>
        <w:spacing w:line="264" w:lineRule="auto"/>
        <w:jc w:val="center"/>
        <w:rPr>
          <w:rFonts w:asciiTheme="minorHAnsi" w:hAnsiTheme="minorHAnsi" w:cs="Calibri"/>
          <w:b/>
          <w:bCs/>
          <w:sz w:val="20"/>
          <w:szCs w:val="20"/>
        </w:rPr>
      </w:pPr>
    </w:p>
    <w:p w14:paraId="639961ED" w14:textId="77777777" w:rsidR="00EF386D" w:rsidRPr="00EF386D" w:rsidRDefault="00EF386D" w:rsidP="004769F2">
      <w:pPr>
        <w:tabs>
          <w:tab w:val="center" w:pos="4535"/>
        </w:tabs>
        <w:spacing w:line="264" w:lineRule="auto"/>
        <w:jc w:val="center"/>
        <w:rPr>
          <w:rFonts w:asciiTheme="minorHAnsi" w:hAnsiTheme="minorHAnsi" w:cs="Calibri"/>
          <w:b/>
          <w:bCs/>
          <w:sz w:val="20"/>
          <w:szCs w:val="20"/>
        </w:rPr>
      </w:pPr>
    </w:p>
    <w:p w14:paraId="42CDA166" w14:textId="77777777" w:rsidR="004769F2" w:rsidRPr="00EF386D" w:rsidRDefault="004769F2" w:rsidP="004769F2">
      <w:pPr>
        <w:tabs>
          <w:tab w:val="center" w:pos="4535"/>
        </w:tabs>
        <w:spacing w:line="264" w:lineRule="auto"/>
        <w:jc w:val="center"/>
        <w:rPr>
          <w:rFonts w:asciiTheme="minorHAnsi" w:hAnsiTheme="minorHAnsi" w:cs="Calibri"/>
          <w:sz w:val="22"/>
          <w:szCs w:val="22"/>
        </w:rPr>
      </w:pPr>
      <w:r w:rsidRPr="00EF386D">
        <w:rPr>
          <w:rFonts w:asciiTheme="minorHAnsi" w:hAnsiTheme="minorHAnsi" w:cs="Calibri"/>
          <w:bCs/>
          <w:sz w:val="22"/>
          <w:szCs w:val="22"/>
        </w:rPr>
        <w:t>Zákazka na uskutočnenie stavebných prác</w:t>
      </w:r>
    </w:p>
    <w:p w14:paraId="51C3DC66" w14:textId="77777777" w:rsidR="004769F2" w:rsidRPr="008B3C89" w:rsidRDefault="004769F2" w:rsidP="004769F2">
      <w:pPr>
        <w:spacing w:line="264" w:lineRule="auto"/>
        <w:rPr>
          <w:rFonts w:asciiTheme="minorHAnsi" w:hAnsiTheme="minorHAnsi"/>
          <w:sz w:val="20"/>
          <w:szCs w:val="20"/>
        </w:rPr>
      </w:pPr>
    </w:p>
    <w:p w14:paraId="61EB1842" w14:textId="77777777" w:rsidR="004769F2" w:rsidRPr="008B3C89" w:rsidRDefault="004769F2" w:rsidP="004769F2">
      <w:pPr>
        <w:spacing w:line="264" w:lineRule="auto"/>
        <w:rPr>
          <w:rFonts w:asciiTheme="minorHAnsi" w:hAnsiTheme="minorHAnsi"/>
          <w:sz w:val="20"/>
          <w:szCs w:val="20"/>
        </w:rPr>
      </w:pPr>
    </w:p>
    <w:p w14:paraId="130E88B3" w14:textId="77777777" w:rsidR="004769F2" w:rsidRPr="008B3C89" w:rsidRDefault="004769F2" w:rsidP="004769F2">
      <w:pPr>
        <w:pStyle w:val="Nadpis5"/>
        <w:spacing w:line="264" w:lineRule="auto"/>
        <w:ind w:left="0" w:firstLine="0"/>
        <w:rPr>
          <w:rFonts w:asciiTheme="minorHAnsi" w:hAnsiTheme="minorHAnsi" w:cs="Calibri"/>
          <w:w w:val="150"/>
          <w:sz w:val="26"/>
          <w:szCs w:val="26"/>
          <w:lang w:val="sk-SK"/>
        </w:rPr>
      </w:pPr>
      <w:r w:rsidRPr="008B3C89">
        <w:rPr>
          <w:rFonts w:asciiTheme="minorHAnsi" w:hAnsiTheme="minorHAnsi" w:cs="Calibri"/>
          <w:w w:val="150"/>
          <w:sz w:val="26"/>
          <w:szCs w:val="26"/>
          <w:lang w:val="sk-SK"/>
        </w:rPr>
        <w:t>SÚŤAŽNÉ PODKLADY</w:t>
      </w:r>
    </w:p>
    <w:p w14:paraId="2F9F0402" w14:textId="77777777" w:rsidR="004769F2" w:rsidRPr="008B3C89" w:rsidRDefault="004769F2" w:rsidP="004769F2">
      <w:pPr>
        <w:spacing w:line="264" w:lineRule="auto"/>
        <w:jc w:val="both"/>
        <w:rPr>
          <w:rFonts w:asciiTheme="minorHAnsi" w:hAnsiTheme="minorHAnsi" w:cs="Calibri"/>
          <w:sz w:val="20"/>
          <w:szCs w:val="20"/>
        </w:rPr>
      </w:pPr>
    </w:p>
    <w:p w14:paraId="0269976C" w14:textId="77777777" w:rsidR="004769F2" w:rsidRPr="008B3C89" w:rsidRDefault="004769F2" w:rsidP="004769F2">
      <w:pPr>
        <w:spacing w:line="264" w:lineRule="auto"/>
        <w:jc w:val="both"/>
        <w:rPr>
          <w:rFonts w:asciiTheme="minorHAnsi" w:hAnsiTheme="minorHAnsi" w:cs="Calibri"/>
          <w:sz w:val="20"/>
          <w:szCs w:val="20"/>
        </w:rPr>
      </w:pPr>
    </w:p>
    <w:p w14:paraId="27E2C3C8" w14:textId="77777777" w:rsidR="004769F2" w:rsidRPr="008B3C89" w:rsidRDefault="004769F2" w:rsidP="004769F2">
      <w:pPr>
        <w:spacing w:line="264" w:lineRule="auto"/>
        <w:jc w:val="center"/>
        <w:rPr>
          <w:rFonts w:asciiTheme="minorHAnsi" w:hAnsiTheme="minorHAnsi" w:cs="Calibri"/>
        </w:rPr>
      </w:pPr>
      <w:r w:rsidRPr="008B3C89">
        <w:rPr>
          <w:rFonts w:asciiTheme="minorHAnsi" w:hAnsiTheme="minorHAnsi" w:cs="Calibri"/>
        </w:rPr>
        <w:t>Predmet zákazky:</w:t>
      </w:r>
    </w:p>
    <w:p w14:paraId="417D9651" w14:textId="77777777" w:rsidR="004769F2" w:rsidRPr="008B3C89" w:rsidRDefault="004769F2" w:rsidP="004769F2">
      <w:pPr>
        <w:spacing w:line="264" w:lineRule="auto"/>
        <w:jc w:val="both"/>
        <w:rPr>
          <w:rFonts w:asciiTheme="minorHAnsi" w:hAnsiTheme="minorHAnsi" w:cs="Calibri"/>
        </w:rPr>
      </w:pPr>
    </w:p>
    <w:p w14:paraId="7F70CFC7" w14:textId="2A48BCC7" w:rsidR="00CA0D33" w:rsidRDefault="00CA0D33" w:rsidP="00CA0D33">
      <w:pPr>
        <w:pStyle w:val="Odsekzoznamu"/>
        <w:ind w:left="2126" w:firstLine="1"/>
        <w:rPr>
          <w:rFonts w:asciiTheme="minorHAnsi" w:hAnsiTheme="minorHAnsi" w:cstheme="minorHAnsi"/>
          <w:b/>
          <w:bCs/>
        </w:rPr>
      </w:pPr>
      <w:r w:rsidRPr="00CA0D33">
        <w:rPr>
          <w:rFonts w:asciiTheme="minorHAnsi" w:hAnsiTheme="minorHAnsi" w:cstheme="minorHAnsi"/>
          <w:b/>
          <w:bCs/>
        </w:rPr>
        <w:t xml:space="preserve">Školský internát B. Bystrica – </w:t>
      </w:r>
      <w:r w:rsidR="004A1A62">
        <w:rPr>
          <w:rFonts w:asciiTheme="minorHAnsi" w:hAnsiTheme="minorHAnsi" w:cstheme="minorHAnsi"/>
          <w:b/>
          <w:bCs/>
        </w:rPr>
        <w:t>R</w:t>
      </w:r>
      <w:r w:rsidRPr="00CA0D33">
        <w:rPr>
          <w:rFonts w:asciiTheme="minorHAnsi" w:hAnsiTheme="minorHAnsi" w:cstheme="minorHAnsi"/>
          <w:b/>
          <w:bCs/>
        </w:rPr>
        <w:t xml:space="preserve">ekonštrukcia objektov </w:t>
      </w:r>
    </w:p>
    <w:p w14:paraId="39D0479F" w14:textId="25DFFA8F" w:rsidR="00CA0D33" w:rsidRPr="00CA0D33" w:rsidRDefault="00CA0D33" w:rsidP="00CA0D33">
      <w:pPr>
        <w:pStyle w:val="Odsekzoznamu"/>
        <w:ind w:left="2125" w:firstLine="1"/>
        <w:rPr>
          <w:rFonts w:asciiTheme="minorHAnsi" w:hAnsiTheme="minorHAnsi" w:cstheme="minorHAnsi"/>
          <w:b/>
          <w:bCs/>
          <w:sz w:val="22"/>
          <w:szCs w:val="22"/>
          <w:lang w:eastAsia="en-US"/>
        </w:rPr>
      </w:pPr>
      <w:r w:rsidRPr="00CA0D33">
        <w:rPr>
          <w:rFonts w:asciiTheme="minorHAnsi" w:hAnsiTheme="minorHAnsi" w:cstheme="minorHAnsi"/>
          <w:b/>
          <w:bCs/>
        </w:rPr>
        <w:t>– zníženie energetickej náročnosti a obnova interiéru</w:t>
      </w:r>
    </w:p>
    <w:p w14:paraId="63DA8B9B" w14:textId="77777777" w:rsidR="004769F2" w:rsidRPr="00CA0D33" w:rsidRDefault="004769F2" w:rsidP="004769F2">
      <w:pPr>
        <w:spacing w:line="264" w:lineRule="auto"/>
        <w:jc w:val="both"/>
        <w:rPr>
          <w:rFonts w:asciiTheme="minorHAnsi" w:hAnsiTheme="minorHAnsi" w:cstheme="minorHAnsi"/>
          <w:b/>
          <w:bCs/>
          <w:sz w:val="20"/>
          <w:szCs w:val="20"/>
          <w:highlight w:val="yellow"/>
        </w:rPr>
      </w:pPr>
    </w:p>
    <w:p w14:paraId="522A982B" w14:textId="77777777" w:rsidR="004769F2" w:rsidRPr="008B3C89" w:rsidRDefault="004769F2" w:rsidP="004769F2">
      <w:pPr>
        <w:spacing w:line="264" w:lineRule="auto"/>
        <w:jc w:val="both"/>
        <w:rPr>
          <w:rFonts w:asciiTheme="minorHAnsi" w:hAnsiTheme="minorHAnsi" w:cs="Calibri"/>
          <w:sz w:val="20"/>
          <w:szCs w:val="20"/>
          <w:highlight w:val="yellow"/>
        </w:rPr>
      </w:pPr>
    </w:p>
    <w:p w14:paraId="471C81D0" w14:textId="77777777" w:rsidR="004769F2" w:rsidRPr="008B3C89" w:rsidRDefault="004769F2" w:rsidP="004769F2">
      <w:pPr>
        <w:spacing w:line="264" w:lineRule="auto"/>
        <w:jc w:val="both"/>
        <w:rPr>
          <w:rFonts w:asciiTheme="minorHAnsi" w:hAnsiTheme="minorHAnsi" w:cs="Calibri"/>
          <w:sz w:val="20"/>
          <w:szCs w:val="20"/>
          <w:highlight w:val="yellow"/>
        </w:rPr>
      </w:pPr>
    </w:p>
    <w:p w14:paraId="2BACDA63" w14:textId="77777777" w:rsidR="004769F2" w:rsidRPr="008B3C89" w:rsidRDefault="004769F2" w:rsidP="004769F2">
      <w:pPr>
        <w:spacing w:line="264" w:lineRule="auto"/>
        <w:jc w:val="both"/>
        <w:rPr>
          <w:rFonts w:asciiTheme="minorHAnsi" w:hAnsiTheme="minorHAnsi" w:cs="Calibri"/>
          <w:sz w:val="20"/>
          <w:szCs w:val="20"/>
          <w:highlight w:val="yellow"/>
        </w:rPr>
      </w:pPr>
    </w:p>
    <w:p w14:paraId="2142C8EE" w14:textId="77777777" w:rsidR="004769F2" w:rsidRPr="008B3C89" w:rsidRDefault="004769F2" w:rsidP="004769F2">
      <w:pPr>
        <w:spacing w:line="264" w:lineRule="auto"/>
        <w:jc w:val="both"/>
        <w:rPr>
          <w:rFonts w:asciiTheme="minorHAnsi" w:hAnsiTheme="minorHAnsi" w:cs="Calibri"/>
          <w:sz w:val="20"/>
          <w:szCs w:val="20"/>
          <w:highlight w:val="yellow"/>
        </w:rPr>
      </w:pPr>
    </w:p>
    <w:p w14:paraId="4F6D99EA" w14:textId="77777777" w:rsidR="004769F2" w:rsidRPr="008B3C89" w:rsidRDefault="004769F2" w:rsidP="004769F2">
      <w:pPr>
        <w:spacing w:line="264" w:lineRule="auto"/>
        <w:jc w:val="both"/>
        <w:rPr>
          <w:rFonts w:asciiTheme="minorHAnsi" w:hAnsiTheme="minorHAnsi" w:cs="Calibri"/>
          <w:sz w:val="20"/>
          <w:szCs w:val="20"/>
          <w:highlight w:val="yellow"/>
        </w:rPr>
      </w:pPr>
    </w:p>
    <w:p w14:paraId="3AB6914E" w14:textId="77777777" w:rsidR="004769F2" w:rsidRPr="008B3C89" w:rsidRDefault="004769F2" w:rsidP="004769F2">
      <w:pPr>
        <w:spacing w:line="264" w:lineRule="auto"/>
        <w:jc w:val="both"/>
        <w:rPr>
          <w:rFonts w:asciiTheme="minorHAnsi" w:hAnsiTheme="minorHAnsi" w:cs="Calibri"/>
          <w:sz w:val="20"/>
          <w:szCs w:val="20"/>
          <w:highlight w:val="yellow"/>
        </w:rPr>
      </w:pPr>
    </w:p>
    <w:p w14:paraId="08F13B60" w14:textId="77777777" w:rsidR="004769F2" w:rsidRPr="008B3C89" w:rsidRDefault="004769F2" w:rsidP="004769F2">
      <w:pPr>
        <w:spacing w:line="264" w:lineRule="auto"/>
        <w:jc w:val="both"/>
        <w:rPr>
          <w:rFonts w:asciiTheme="minorHAnsi" w:hAnsiTheme="minorHAnsi" w:cs="Calibri"/>
          <w:sz w:val="20"/>
          <w:szCs w:val="20"/>
          <w:highlight w:val="yellow"/>
        </w:rPr>
      </w:pPr>
    </w:p>
    <w:p w14:paraId="297F83C7" w14:textId="77777777" w:rsidR="004769F2" w:rsidRPr="008B3C89" w:rsidRDefault="004769F2" w:rsidP="004769F2">
      <w:pPr>
        <w:spacing w:line="264" w:lineRule="auto"/>
        <w:jc w:val="both"/>
        <w:rPr>
          <w:rFonts w:asciiTheme="minorHAnsi" w:hAnsiTheme="minorHAnsi" w:cs="Calibri"/>
          <w:sz w:val="20"/>
          <w:szCs w:val="20"/>
          <w:highlight w:val="yellow"/>
        </w:rPr>
      </w:pPr>
    </w:p>
    <w:p w14:paraId="1BEF4216" w14:textId="77777777" w:rsidR="004769F2" w:rsidRPr="008B3C89" w:rsidRDefault="004769F2" w:rsidP="004769F2">
      <w:pPr>
        <w:spacing w:line="264" w:lineRule="auto"/>
        <w:jc w:val="both"/>
        <w:rPr>
          <w:rFonts w:asciiTheme="minorHAnsi" w:hAnsiTheme="minorHAnsi" w:cs="Calibri"/>
          <w:sz w:val="20"/>
          <w:szCs w:val="20"/>
          <w:highlight w:val="yellow"/>
        </w:rPr>
      </w:pPr>
    </w:p>
    <w:p w14:paraId="44C702D6" w14:textId="2DAEC860" w:rsidR="004769F2" w:rsidRDefault="004769F2" w:rsidP="004769F2">
      <w:pPr>
        <w:spacing w:line="264" w:lineRule="auto"/>
        <w:jc w:val="both"/>
        <w:rPr>
          <w:rFonts w:asciiTheme="minorHAnsi" w:hAnsiTheme="minorHAnsi" w:cs="Calibri"/>
          <w:sz w:val="20"/>
          <w:szCs w:val="20"/>
          <w:highlight w:val="yellow"/>
        </w:rPr>
      </w:pPr>
    </w:p>
    <w:p w14:paraId="2549E8C3" w14:textId="1F734B2C" w:rsidR="00265457" w:rsidRDefault="00265457" w:rsidP="004769F2">
      <w:pPr>
        <w:spacing w:line="264" w:lineRule="auto"/>
        <w:jc w:val="both"/>
        <w:rPr>
          <w:rFonts w:asciiTheme="minorHAnsi" w:hAnsiTheme="minorHAnsi" w:cs="Calibri"/>
          <w:sz w:val="20"/>
          <w:szCs w:val="20"/>
          <w:highlight w:val="yellow"/>
        </w:rPr>
      </w:pPr>
    </w:p>
    <w:p w14:paraId="251791A8" w14:textId="77777777" w:rsidR="00265457" w:rsidRDefault="00265457" w:rsidP="004769F2">
      <w:pPr>
        <w:spacing w:line="264" w:lineRule="auto"/>
        <w:jc w:val="both"/>
        <w:rPr>
          <w:rFonts w:asciiTheme="minorHAnsi" w:hAnsiTheme="minorHAnsi" w:cs="Calibri"/>
          <w:sz w:val="20"/>
          <w:szCs w:val="20"/>
          <w:highlight w:val="yellow"/>
        </w:rPr>
      </w:pPr>
    </w:p>
    <w:p w14:paraId="63BD8D1D" w14:textId="79DB782F" w:rsidR="007F0492" w:rsidRDefault="007F0492" w:rsidP="004769F2">
      <w:pPr>
        <w:spacing w:line="264" w:lineRule="auto"/>
        <w:jc w:val="both"/>
        <w:rPr>
          <w:rFonts w:asciiTheme="minorHAnsi" w:hAnsiTheme="minorHAnsi" w:cs="Calibri"/>
          <w:sz w:val="20"/>
          <w:szCs w:val="20"/>
          <w:highlight w:val="yellow"/>
        </w:rPr>
      </w:pPr>
    </w:p>
    <w:p w14:paraId="739E9D6E" w14:textId="270A76A1" w:rsidR="007F0492" w:rsidRDefault="007F0492" w:rsidP="004769F2">
      <w:pPr>
        <w:spacing w:line="264" w:lineRule="auto"/>
        <w:jc w:val="both"/>
        <w:rPr>
          <w:rFonts w:asciiTheme="minorHAnsi" w:hAnsiTheme="minorHAnsi" w:cs="Calibri"/>
          <w:sz w:val="20"/>
          <w:szCs w:val="20"/>
          <w:highlight w:val="yellow"/>
        </w:rPr>
      </w:pPr>
    </w:p>
    <w:p w14:paraId="5775C718" w14:textId="77777777" w:rsidR="007F0492" w:rsidRPr="008B3C89" w:rsidRDefault="007F0492" w:rsidP="004769F2">
      <w:pPr>
        <w:spacing w:line="264" w:lineRule="auto"/>
        <w:jc w:val="both"/>
        <w:rPr>
          <w:rFonts w:asciiTheme="minorHAnsi" w:hAnsiTheme="minorHAnsi" w:cs="Calibri"/>
          <w:sz w:val="20"/>
          <w:szCs w:val="20"/>
          <w:highlight w:val="yellow"/>
        </w:rPr>
      </w:pPr>
    </w:p>
    <w:p w14:paraId="21C4921A" w14:textId="002EC7AC" w:rsidR="004769F2" w:rsidRPr="008B3C89" w:rsidRDefault="004769F2" w:rsidP="004769F2">
      <w:pPr>
        <w:spacing w:line="264" w:lineRule="auto"/>
        <w:jc w:val="both"/>
        <w:rPr>
          <w:rFonts w:asciiTheme="minorHAnsi" w:hAnsiTheme="minorHAnsi" w:cs="Calibri"/>
          <w:sz w:val="20"/>
          <w:szCs w:val="20"/>
        </w:rPr>
      </w:pPr>
      <w:r w:rsidRPr="008B3C89">
        <w:rPr>
          <w:rFonts w:asciiTheme="minorHAnsi" w:hAnsiTheme="minorHAnsi" w:cs="Calibri"/>
          <w:sz w:val="20"/>
          <w:szCs w:val="20"/>
        </w:rPr>
        <w:t>Banská Bystrica,</w:t>
      </w:r>
      <w:r w:rsidR="0081157E">
        <w:rPr>
          <w:rFonts w:asciiTheme="minorHAnsi" w:hAnsiTheme="minorHAnsi" w:cs="Calibri"/>
          <w:sz w:val="20"/>
          <w:szCs w:val="20"/>
        </w:rPr>
        <w:t xml:space="preserve"> marec</w:t>
      </w:r>
      <w:r w:rsidR="00CA0D33">
        <w:rPr>
          <w:rFonts w:asciiTheme="minorHAnsi" w:hAnsiTheme="minorHAnsi" w:cs="Calibri"/>
          <w:sz w:val="20"/>
          <w:szCs w:val="20"/>
        </w:rPr>
        <w:t xml:space="preserve"> </w:t>
      </w:r>
      <w:r w:rsidRPr="008B3C89">
        <w:rPr>
          <w:rFonts w:asciiTheme="minorHAnsi" w:hAnsiTheme="minorHAnsi" w:cs="Calibri"/>
          <w:sz w:val="20"/>
          <w:szCs w:val="20"/>
        </w:rPr>
        <w:t>202</w:t>
      </w:r>
      <w:r w:rsidR="00CA0D33">
        <w:rPr>
          <w:rFonts w:asciiTheme="minorHAnsi" w:hAnsiTheme="minorHAnsi" w:cs="Calibri"/>
          <w:sz w:val="20"/>
          <w:szCs w:val="20"/>
        </w:rPr>
        <w:t>1</w:t>
      </w:r>
    </w:p>
    <w:p w14:paraId="0D25B86E" w14:textId="77777777" w:rsidR="004769F2" w:rsidRPr="008B3C89" w:rsidRDefault="004769F2" w:rsidP="004769F2">
      <w:pPr>
        <w:spacing w:line="264" w:lineRule="auto"/>
        <w:jc w:val="both"/>
        <w:rPr>
          <w:rFonts w:asciiTheme="minorHAnsi" w:hAnsiTheme="minorHAnsi" w:cs="Calibri"/>
          <w:sz w:val="20"/>
          <w:szCs w:val="20"/>
          <w:highlight w:val="yellow"/>
        </w:rPr>
      </w:pPr>
    </w:p>
    <w:p w14:paraId="7B210449" w14:textId="77777777" w:rsidR="004769F2" w:rsidRPr="008B3C89" w:rsidRDefault="004769F2" w:rsidP="004769F2">
      <w:pPr>
        <w:spacing w:line="264" w:lineRule="auto"/>
        <w:jc w:val="both"/>
        <w:rPr>
          <w:rFonts w:asciiTheme="minorHAnsi" w:hAnsiTheme="minorHAnsi" w:cs="Calibri"/>
          <w:sz w:val="20"/>
          <w:szCs w:val="20"/>
          <w:highlight w:val="yellow"/>
        </w:rPr>
      </w:pPr>
    </w:p>
    <w:p w14:paraId="3CAE6ACB" w14:textId="77777777" w:rsidR="004769F2" w:rsidRPr="008B3C89" w:rsidRDefault="004769F2" w:rsidP="004769F2">
      <w:pPr>
        <w:spacing w:line="264" w:lineRule="auto"/>
        <w:rPr>
          <w:rFonts w:asciiTheme="minorHAnsi" w:hAnsiTheme="minorHAnsi" w:cs="Calibri"/>
          <w:sz w:val="20"/>
          <w:szCs w:val="20"/>
          <w:highlight w:val="yellow"/>
        </w:rPr>
      </w:pPr>
      <w:r w:rsidRPr="008B3C89">
        <w:rPr>
          <w:rFonts w:asciiTheme="minorHAnsi" w:hAnsiTheme="minorHAnsi" w:cs="Calibri"/>
          <w:sz w:val="20"/>
          <w:szCs w:val="20"/>
          <w:highlight w:val="yellow"/>
        </w:rPr>
        <w:br w:type="page"/>
      </w:r>
    </w:p>
    <w:p w14:paraId="0A43B468" w14:textId="77777777" w:rsidR="004769F2" w:rsidRPr="008B3C89" w:rsidRDefault="004769F2" w:rsidP="004769F2">
      <w:pPr>
        <w:spacing w:line="264" w:lineRule="auto"/>
        <w:jc w:val="center"/>
        <w:rPr>
          <w:rFonts w:asciiTheme="minorHAnsi" w:hAnsiTheme="minorHAnsi" w:cs="Calibri"/>
          <w:b/>
          <w:bCs/>
          <w:iCs/>
          <w:sz w:val="22"/>
          <w:szCs w:val="22"/>
        </w:rPr>
      </w:pPr>
      <w:r w:rsidRPr="008B3C89">
        <w:rPr>
          <w:rFonts w:asciiTheme="minorHAnsi" w:hAnsiTheme="minorHAnsi" w:cs="Calibri"/>
          <w:b/>
          <w:bCs/>
          <w:iCs/>
          <w:sz w:val="22"/>
          <w:szCs w:val="22"/>
        </w:rPr>
        <w:lastRenderedPageBreak/>
        <w:t>OBSAH SÚŤAŽNÝCH PODKLADOV</w:t>
      </w:r>
    </w:p>
    <w:p w14:paraId="626CB845" w14:textId="77777777" w:rsidR="004769F2" w:rsidRPr="008B3C89" w:rsidRDefault="004769F2" w:rsidP="004769F2">
      <w:pPr>
        <w:spacing w:line="264" w:lineRule="auto"/>
        <w:rPr>
          <w:rFonts w:asciiTheme="minorHAnsi" w:hAnsiTheme="minorHAnsi" w:cs="Calibri"/>
          <w:b/>
          <w:iCs/>
          <w:sz w:val="20"/>
          <w:szCs w:val="20"/>
        </w:rPr>
      </w:pPr>
    </w:p>
    <w:p w14:paraId="7FE61BA2" w14:textId="77777777" w:rsidR="004769F2" w:rsidRPr="008B3C89" w:rsidRDefault="004769F2" w:rsidP="004769F2">
      <w:pPr>
        <w:spacing w:line="264" w:lineRule="auto"/>
        <w:rPr>
          <w:rFonts w:asciiTheme="minorHAnsi" w:hAnsiTheme="minorHAnsi"/>
          <w:b/>
          <w:sz w:val="20"/>
          <w:szCs w:val="20"/>
        </w:rPr>
      </w:pPr>
      <w:r w:rsidRPr="008B3C89">
        <w:rPr>
          <w:rFonts w:asciiTheme="minorHAnsi" w:hAnsiTheme="minorHAnsi"/>
          <w:b/>
          <w:iCs/>
          <w:sz w:val="20"/>
          <w:szCs w:val="20"/>
        </w:rPr>
        <w:t>A. POKYNY NA VYPRACOVANIE PONUKY</w:t>
      </w:r>
    </w:p>
    <w:p w14:paraId="39BF1D9F"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1. IDENTIFIKÁCIA VEREJNÉHO OBSTARÁVATEĽA</w:t>
      </w:r>
    </w:p>
    <w:p w14:paraId="73E03BB1"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2. PREDMET ZÁKAZKY</w:t>
      </w:r>
    </w:p>
    <w:p w14:paraId="7C5EFAD2"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3. VARIANTNÉ RIEŠENIE</w:t>
      </w:r>
    </w:p>
    <w:p w14:paraId="62C93E80"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4. MIESTO, TERMÍN DODANIA A SPÔSOB PLNENIA PREDMETU ZÁKAZKY</w:t>
      </w:r>
    </w:p>
    <w:p w14:paraId="5D6FAA36"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5. ZDROJ FINANČNÝCH PROSTRIEDKOV</w:t>
      </w:r>
    </w:p>
    <w:p w14:paraId="1FE1C12C"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6. DRUH ZÁKAZKY</w:t>
      </w:r>
    </w:p>
    <w:p w14:paraId="32BC6983"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7. ZÁBEZPEKA PONUKY A LEHOTA VIAZANOSTI PONUKY</w:t>
      </w:r>
    </w:p>
    <w:p w14:paraId="012886BC" w14:textId="77777777" w:rsidR="004769F2" w:rsidRPr="008B3C89" w:rsidRDefault="004769F2" w:rsidP="004769F2">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8. KOMUNIKÁCIA MEDZI VEREJNÝM OBSTARÁVATEĽOM A ZÁUJEMCAMI/ UCHÁDZAČMI</w:t>
      </w:r>
    </w:p>
    <w:p w14:paraId="0AC579FF" w14:textId="77777777" w:rsidR="004769F2" w:rsidRPr="008B3C89" w:rsidRDefault="004769F2" w:rsidP="004769F2">
      <w:pPr>
        <w:spacing w:line="264" w:lineRule="auto"/>
        <w:ind w:left="284"/>
        <w:rPr>
          <w:rFonts w:asciiTheme="minorHAnsi" w:hAnsiTheme="minorHAnsi"/>
          <w:sz w:val="20"/>
          <w:szCs w:val="20"/>
        </w:rPr>
      </w:pPr>
      <w:r w:rsidRPr="008B3C89">
        <w:rPr>
          <w:rFonts w:asciiTheme="minorHAnsi" w:hAnsiTheme="minorHAnsi"/>
          <w:bCs/>
          <w:sz w:val="20"/>
          <w:szCs w:val="20"/>
        </w:rPr>
        <w:t>9. VYSVETLENIE A ZMENY</w:t>
      </w:r>
    </w:p>
    <w:p w14:paraId="54E5D8BE" w14:textId="77777777" w:rsidR="004769F2" w:rsidRPr="008B3C89" w:rsidRDefault="004769F2" w:rsidP="004769F2">
      <w:pPr>
        <w:spacing w:line="264" w:lineRule="auto"/>
        <w:ind w:left="284"/>
        <w:rPr>
          <w:rFonts w:asciiTheme="minorHAnsi" w:hAnsiTheme="minorHAnsi"/>
          <w:bCs/>
          <w:sz w:val="20"/>
          <w:szCs w:val="20"/>
        </w:rPr>
      </w:pPr>
      <w:r w:rsidRPr="008B3C89">
        <w:rPr>
          <w:rFonts w:asciiTheme="minorHAnsi" w:hAnsiTheme="minorHAnsi"/>
          <w:bCs/>
          <w:sz w:val="20"/>
          <w:szCs w:val="20"/>
        </w:rPr>
        <w:t>10. OBHLIADKA MIESTA USKUTOČNENIA PREDMETU ZÁKAZKY</w:t>
      </w:r>
    </w:p>
    <w:p w14:paraId="10B8E3B4" w14:textId="77777777" w:rsidR="004769F2" w:rsidRPr="008B3C89" w:rsidRDefault="004769F2" w:rsidP="004769F2">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11. VYHOTOVENIE PONUKY</w:t>
      </w:r>
    </w:p>
    <w:p w14:paraId="20043720" w14:textId="77777777" w:rsidR="004769F2" w:rsidRPr="008B3C89" w:rsidRDefault="004769F2" w:rsidP="004769F2">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12. JAZYK PONUKY</w:t>
      </w:r>
    </w:p>
    <w:p w14:paraId="5CC38C15" w14:textId="77777777" w:rsidR="004769F2" w:rsidRPr="008B3C89" w:rsidRDefault="004769F2" w:rsidP="004769F2">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13. MENA A CENY UVÁDZANÉ V PONUKE</w:t>
      </w:r>
    </w:p>
    <w:p w14:paraId="54E1EA14" w14:textId="77777777" w:rsidR="004769F2" w:rsidRPr="008B3C89" w:rsidRDefault="004769F2" w:rsidP="004769F2">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14. OBSAH PONUKY</w:t>
      </w:r>
    </w:p>
    <w:p w14:paraId="79DDE30B" w14:textId="77777777" w:rsidR="004769F2" w:rsidRPr="008B3C89" w:rsidRDefault="004769F2" w:rsidP="004769F2">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15. NÁKLADY NA PONUKU</w:t>
      </w:r>
    </w:p>
    <w:p w14:paraId="505C1EC5" w14:textId="77777777" w:rsidR="004769F2" w:rsidRPr="008B3C89" w:rsidRDefault="004769F2" w:rsidP="004769F2">
      <w:pPr>
        <w:pStyle w:val="tl1"/>
        <w:spacing w:line="264" w:lineRule="auto"/>
        <w:ind w:left="284"/>
        <w:jc w:val="left"/>
        <w:rPr>
          <w:rFonts w:asciiTheme="minorHAnsi" w:hAnsiTheme="minorHAnsi" w:cs="Times New Roman"/>
          <w:bCs/>
          <w:sz w:val="20"/>
          <w:szCs w:val="20"/>
        </w:rPr>
      </w:pPr>
      <w:r w:rsidRPr="008B3C89">
        <w:rPr>
          <w:rFonts w:asciiTheme="minorHAnsi" w:hAnsiTheme="minorHAnsi" w:cs="Times New Roman"/>
          <w:bCs/>
          <w:sz w:val="20"/>
          <w:szCs w:val="20"/>
        </w:rPr>
        <w:t>16. PREDKLADANIE PONÚK</w:t>
      </w:r>
    </w:p>
    <w:p w14:paraId="79155C7B" w14:textId="77777777" w:rsidR="004769F2" w:rsidRPr="008B3C89" w:rsidRDefault="004769F2" w:rsidP="004769F2">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17. OTVÁRANIE PONÚK</w:t>
      </w:r>
    </w:p>
    <w:p w14:paraId="4389D09F" w14:textId="77777777" w:rsidR="004769F2" w:rsidRPr="008B3C89" w:rsidRDefault="004769F2" w:rsidP="004769F2">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18. VYHODNOTENIE SPLNENIA PODMIENOK ÚČASTI</w:t>
      </w:r>
    </w:p>
    <w:p w14:paraId="19153A02" w14:textId="77777777" w:rsidR="004769F2" w:rsidRPr="008B3C89" w:rsidRDefault="004769F2" w:rsidP="004769F2">
      <w:pPr>
        <w:pStyle w:val="tl1"/>
        <w:spacing w:line="264" w:lineRule="auto"/>
        <w:ind w:left="284"/>
        <w:rPr>
          <w:rFonts w:asciiTheme="minorHAnsi" w:hAnsiTheme="minorHAnsi" w:cs="Times New Roman"/>
          <w:sz w:val="20"/>
          <w:szCs w:val="20"/>
        </w:rPr>
      </w:pPr>
      <w:r w:rsidRPr="008B3C89">
        <w:rPr>
          <w:rFonts w:asciiTheme="minorHAnsi" w:hAnsiTheme="minorHAnsi" w:cs="Times New Roman"/>
          <w:bCs/>
          <w:sz w:val="20"/>
          <w:szCs w:val="20"/>
        </w:rPr>
        <w:t xml:space="preserve">19. VYHODNOCOVANIE PONÚK </w:t>
      </w:r>
    </w:p>
    <w:p w14:paraId="5E5F14D3" w14:textId="77777777" w:rsidR="004769F2" w:rsidRPr="008B3C89" w:rsidRDefault="004769F2" w:rsidP="004769F2">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sz w:val="20"/>
          <w:szCs w:val="20"/>
        </w:rPr>
        <w:t xml:space="preserve">20. </w:t>
      </w:r>
      <w:r w:rsidRPr="008B3C89">
        <w:rPr>
          <w:rFonts w:asciiTheme="minorHAnsi" w:hAnsiTheme="minorHAnsi" w:cs="Times New Roman"/>
          <w:bCs/>
          <w:sz w:val="20"/>
          <w:szCs w:val="20"/>
        </w:rPr>
        <w:t>PRAVIDLÁ ELEKTRONICKEJ AUKCIE</w:t>
      </w:r>
    </w:p>
    <w:p w14:paraId="00AEC20A" w14:textId="77777777" w:rsidR="004769F2" w:rsidRPr="008B3C89" w:rsidRDefault="004769F2" w:rsidP="004769F2">
      <w:pPr>
        <w:pStyle w:val="tl1"/>
        <w:spacing w:line="264" w:lineRule="auto"/>
        <w:ind w:left="284"/>
        <w:jc w:val="left"/>
        <w:rPr>
          <w:rFonts w:asciiTheme="minorHAnsi" w:hAnsiTheme="minorHAnsi" w:cs="Times New Roman"/>
          <w:bCs/>
          <w:sz w:val="20"/>
          <w:szCs w:val="20"/>
        </w:rPr>
      </w:pPr>
      <w:r w:rsidRPr="008B3C89">
        <w:rPr>
          <w:rFonts w:asciiTheme="minorHAnsi" w:hAnsiTheme="minorHAnsi" w:cs="Times New Roman"/>
          <w:bCs/>
          <w:sz w:val="20"/>
          <w:szCs w:val="20"/>
        </w:rPr>
        <w:t>21. INFORMÁCIA O VÝSLEDKU VYHODNOTENIA PONÚK</w:t>
      </w:r>
    </w:p>
    <w:p w14:paraId="4B56B5E0" w14:textId="77777777" w:rsidR="004769F2" w:rsidRPr="008B3C89" w:rsidRDefault="004769F2" w:rsidP="004769F2">
      <w:pPr>
        <w:pStyle w:val="tl1"/>
        <w:spacing w:line="264" w:lineRule="auto"/>
        <w:ind w:left="284"/>
        <w:rPr>
          <w:rFonts w:asciiTheme="minorHAnsi" w:hAnsiTheme="minorHAnsi" w:cs="Times New Roman"/>
          <w:bCs/>
          <w:sz w:val="20"/>
          <w:szCs w:val="20"/>
        </w:rPr>
      </w:pPr>
      <w:r w:rsidRPr="008B3C89">
        <w:rPr>
          <w:rFonts w:asciiTheme="minorHAnsi" w:hAnsiTheme="minorHAnsi" w:cs="Times New Roman"/>
          <w:bCs/>
          <w:sz w:val="20"/>
          <w:szCs w:val="20"/>
        </w:rPr>
        <w:t>22. UZAVRETIE ZMLUVY</w:t>
      </w:r>
    </w:p>
    <w:p w14:paraId="588C2DB6" w14:textId="77777777" w:rsidR="004769F2" w:rsidRPr="008B3C89" w:rsidRDefault="004769F2" w:rsidP="004769F2">
      <w:pPr>
        <w:pStyle w:val="Zkladntext"/>
        <w:spacing w:line="264" w:lineRule="auto"/>
        <w:ind w:left="284"/>
        <w:rPr>
          <w:rStyle w:val="Zvraznenie"/>
          <w:rFonts w:asciiTheme="minorHAnsi" w:hAnsiTheme="minorHAnsi"/>
          <w:b w:val="0"/>
          <w:i w:val="0"/>
          <w:iCs/>
          <w:sz w:val="20"/>
          <w:lang w:val="sk-SK" w:eastAsia="cs-CZ"/>
        </w:rPr>
      </w:pPr>
      <w:r w:rsidRPr="008B3C89">
        <w:rPr>
          <w:rStyle w:val="Zvraznenie"/>
          <w:rFonts w:asciiTheme="minorHAnsi" w:hAnsiTheme="minorHAnsi"/>
          <w:b w:val="0"/>
          <w:i w:val="0"/>
          <w:iCs/>
          <w:sz w:val="20"/>
          <w:lang w:val="sk-SK" w:eastAsia="cs-CZ"/>
        </w:rPr>
        <w:t>23. ZÁVEREČNÉ USTANOVENIA</w:t>
      </w:r>
    </w:p>
    <w:p w14:paraId="14C29488" w14:textId="77777777" w:rsidR="004769F2" w:rsidRPr="008B3C89" w:rsidRDefault="004769F2" w:rsidP="004769F2">
      <w:pPr>
        <w:pStyle w:val="Zkladntext"/>
        <w:spacing w:line="264" w:lineRule="auto"/>
        <w:rPr>
          <w:rFonts w:asciiTheme="minorHAnsi" w:hAnsiTheme="minorHAnsi"/>
          <w:sz w:val="20"/>
          <w:lang w:val="sk-SK"/>
        </w:rPr>
      </w:pPr>
    </w:p>
    <w:p w14:paraId="07C8F116" w14:textId="77777777" w:rsidR="004769F2" w:rsidRPr="008B3C89" w:rsidRDefault="004769F2" w:rsidP="004769F2">
      <w:pPr>
        <w:pStyle w:val="Zkladntext"/>
        <w:spacing w:line="264" w:lineRule="auto"/>
        <w:rPr>
          <w:rFonts w:asciiTheme="minorHAnsi" w:hAnsiTheme="minorHAnsi"/>
          <w:sz w:val="20"/>
          <w:lang w:val="sk-SK"/>
        </w:rPr>
      </w:pPr>
      <w:r w:rsidRPr="008B3C89">
        <w:rPr>
          <w:rFonts w:asciiTheme="minorHAnsi" w:hAnsiTheme="minorHAnsi"/>
          <w:sz w:val="20"/>
          <w:lang w:val="sk-SK"/>
        </w:rPr>
        <w:t>B. OPIS PREDMETU ZÁKAZKY</w:t>
      </w:r>
    </w:p>
    <w:p w14:paraId="42D59E00" w14:textId="77777777" w:rsidR="004769F2" w:rsidRPr="008B3C89" w:rsidRDefault="004769F2" w:rsidP="004769F2">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1. ZÁKLADNÉ ÚDAJE CHARAKTERIZUJÚCE PREDMET ZÁKAZKY</w:t>
      </w:r>
    </w:p>
    <w:p w14:paraId="181B4B02" w14:textId="77777777" w:rsidR="004769F2" w:rsidRPr="008B3C89" w:rsidRDefault="004769F2" w:rsidP="004769F2">
      <w:pPr>
        <w:pStyle w:val="Zkladntext"/>
        <w:spacing w:line="264" w:lineRule="auto"/>
        <w:ind w:left="284"/>
        <w:rPr>
          <w:rFonts w:asciiTheme="minorHAnsi" w:hAnsiTheme="minorHAnsi"/>
          <w:b w:val="0"/>
          <w:sz w:val="20"/>
          <w:lang w:val="sk-SK"/>
        </w:rPr>
      </w:pPr>
      <w:r w:rsidRPr="008B3C89">
        <w:rPr>
          <w:rFonts w:asciiTheme="minorHAnsi" w:hAnsiTheme="minorHAnsi"/>
          <w:b w:val="0"/>
          <w:sz w:val="20"/>
          <w:lang w:val="sk-SK"/>
        </w:rPr>
        <w:t>2. VŠEOBECNÉ A KVALITATÍVNE POŽIADAVKY NA PREDMET ZÁKAZKY</w:t>
      </w:r>
    </w:p>
    <w:p w14:paraId="6A193981" w14:textId="77777777" w:rsidR="004769F2" w:rsidRPr="008B3C89" w:rsidRDefault="004769F2" w:rsidP="004769F2">
      <w:pPr>
        <w:pStyle w:val="Zkladntext"/>
        <w:spacing w:line="264" w:lineRule="auto"/>
        <w:ind w:left="426" w:hanging="142"/>
        <w:rPr>
          <w:rFonts w:asciiTheme="minorHAnsi" w:hAnsiTheme="minorHAnsi"/>
          <w:b w:val="0"/>
          <w:sz w:val="20"/>
          <w:lang w:val="sk-SK"/>
        </w:rPr>
      </w:pPr>
      <w:r>
        <w:rPr>
          <w:rFonts w:asciiTheme="minorHAnsi" w:hAnsiTheme="minorHAnsi"/>
          <w:b w:val="0"/>
          <w:sz w:val="20"/>
          <w:lang w:val="sk-SK"/>
        </w:rPr>
        <w:t>3.</w:t>
      </w:r>
      <w:r w:rsidRPr="008B3C89">
        <w:rPr>
          <w:rFonts w:asciiTheme="minorHAnsi" w:hAnsiTheme="minorHAnsi"/>
          <w:b w:val="0"/>
          <w:sz w:val="20"/>
          <w:lang w:val="sk-SK"/>
        </w:rPr>
        <w:t>DOKLADY A DOKUMENTY POŽADOVANÉ NA PREUKÁZANIE SPLNENIA POŽIADAVIEK VEREJNÉHO OBSTARÁVATEĽA NA PREDMET ZÁKAZKY</w:t>
      </w:r>
    </w:p>
    <w:p w14:paraId="64C00964" w14:textId="77777777" w:rsidR="004769F2" w:rsidRPr="008B3C89" w:rsidRDefault="004769F2" w:rsidP="004769F2">
      <w:pPr>
        <w:pStyle w:val="Zkladntext"/>
        <w:spacing w:line="264" w:lineRule="auto"/>
        <w:rPr>
          <w:rFonts w:asciiTheme="minorHAnsi" w:hAnsiTheme="minorHAnsi"/>
          <w:sz w:val="20"/>
          <w:lang w:val="sk-SK"/>
        </w:rPr>
      </w:pPr>
    </w:p>
    <w:p w14:paraId="36352103" w14:textId="77777777" w:rsidR="004769F2" w:rsidRPr="008B3C89" w:rsidRDefault="004769F2" w:rsidP="004769F2">
      <w:pPr>
        <w:pStyle w:val="Zkladntext"/>
        <w:spacing w:line="264" w:lineRule="auto"/>
        <w:rPr>
          <w:rFonts w:asciiTheme="minorHAnsi" w:hAnsiTheme="minorHAnsi"/>
          <w:sz w:val="20"/>
          <w:lang w:val="sk-SK"/>
        </w:rPr>
      </w:pPr>
      <w:r w:rsidRPr="008B3C89">
        <w:rPr>
          <w:rFonts w:asciiTheme="minorHAnsi" w:hAnsiTheme="minorHAnsi"/>
          <w:sz w:val="20"/>
          <w:lang w:val="sk-SK"/>
        </w:rPr>
        <w:t>C. OBCHODNÉ PODMIENKY</w:t>
      </w:r>
    </w:p>
    <w:p w14:paraId="2F404835" w14:textId="77777777" w:rsidR="004769F2" w:rsidRPr="008B3C89" w:rsidRDefault="004769F2" w:rsidP="004769F2">
      <w:pPr>
        <w:pStyle w:val="Zkladntext"/>
        <w:spacing w:line="264" w:lineRule="auto"/>
        <w:rPr>
          <w:rFonts w:asciiTheme="minorHAnsi" w:hAnsiTheme="minorHAnsi"/>
          <w:sz w:val="20"/>
          <w:lang w:val="sk-SK"/>
        </w:rPr>
      </w:pPr>
    </w:p>
    <w:p w14:paraId="501EE41B" w14:textId="77777777" w:rsidR="004769F2" w:rsidRPr="008B3C89" w:rsidRDefault="004769F2" w:rsidP="004769F2">
      <w:pPr>
        <w:pStyle w:val="Zkladntext"/>
        <w:spacing w:line="264" w:lineRule="auto"/>
        <w:rPr>
          <w:rFonts w:asciiTheme="minorHAnsi" w:hAnsiTheme="minorHAnsi"/>
          <w:sz w:val="20"/>
          <w:lang w:val="sk-SK"/>
        </w:rPr>
      </w:pPr>
      <w:r w:rsidRPr="008B3C89">
        <w:rPr>
          <w:rFonts w:asciiTheme="minorHAnsi" w:hAnsiTheme="minorHAnsi"/>
          <w:sz w:val="20"/>
          <w:lang w:val="sk-SK"/>
        </w:rPr>
        <w:t>D. SPÔSOB URČENIA CENY</w:t>
      </w:r>
    </w:p>
    <w:p w14:paraId="4C21CB41" w14:textId="77777777" w:rsidR="004769F2" w:rsidRPr="008B3C89" w:rsidRDefault="004769F2" w:rsidP="004769F2">
      <w:pPr>
        <w:pStyle w:val="Zkladntext"/>
        <w:spacing w:line="264" w:lineRule="auto"/>
        <w:rPr>
          <w:rFonts w:asciiTheme="minorHAnsi" w:hAnsiTheme="minorHAnsi"/>
          <w:sz w:val="20"/>
          <w:lang w:val="sk-SK"/>
        </w:rPr>
      </w:pPr>
    </w:p>
    <w:p w14:paraId="477F6896" w14:textId="77777777" w:rsidR="004769F2" w:rsidRPr="008B3C89" w:rsidRDefault="004769F2" w:rsidP="004769F2">
      <w:pPr>
        <w:pStyle w:val="Zkladntext"/>
        <w:spacing w:line="264" w:lineRule="auto"/>
        <w:rPr>
          <w:rFonts w:asciiTheme="minorHAnsi" w:hAnsiTheme="minorHAnsi"/>
          <w:sz w:val="20"/>
          <w:lang w:val="sk-SK"/>
        </w:rPr>
      </w:pPr>
      <w:r w:rsidRPr="008B3C89">
        <w:rPr>
          <w:rFonts w:asciiTheme="minorHAnsi" w:hAnsiTheme="minorHAnsi"/>
          <w:sz w:val="20"/>
          <w:lang w:val="sk-SK"/>
        </w:rPr>
        <w:t>E. KRITÉRIA NA HODNOTENIE PONÚK A PRAVIDLÁ ICH UPLATNENIA</w:t>
      </w:r>
    </w:p>
    <w:p w14:paraId="7DDC1283" w14:textId="77777777" w:rsidR="004769F2" w:rsidRPr="008B3C89" w:rsidRDefault="004769F2" w:rsidP="004769F2">
      <w:pPr>
        <w:pStyle w:val="Zkladntext"/>
        <w:spacing w:line="264" w:lineRule="auto"/>
        <w:rPr>
          <w:rFonts w:asciiTheme="minorHAnsi" w:hAnsiTheme="minorHAnsi"/>
          <w:sz w:val="20"/>
          <w:lang w:val="sk-SK"/>
        </w:rPr>
      </w:pPr>
    </w:p>
    <w:p w14:paraId="7EBF2B7D" w14:textId="51072C27" w:rsidR="004769F2" w:rsidRPr="008B3C89" w:rsidRDefault="004769F2" w:rsidP="00925725">
      <w:pPr>
        <w:pStyle w:val="Zkladntext"/>
        <w:tabs>
          <w:tab w:val="right" w:pos="9070"/>
        </w:tabs>
        <w:spacing w:line="264" w:lineRule="auto"/>
        <w:rPr>
          <w:rFonts w:asciiTheme="minorHAnsi" w:hAnsiTheme="minorHAnsi"/>
          <w:sz w:val="20"/>
          <w:lang w:val="sk-SK"/>
        </w:rPr>
      </w:pPr>
      <w:r w:rsidRPr="008B3C89">
        <w:rPr>
          <w:rFonts w:asciiTheme="minorHAnsi" w:hAnsiTheme="minorHAnsi"/>
          <w:sz w:val="20"/>
          <w:lang w:val="sk-SK"/>
        </w:rPr>
        <w:t>F. PODMIENKY ÚČASTI UCHÁDZAČOV</w:t>
      </w:r>
      <w:r w:rsidR="00925725">
        <w:rPr>
          <w:rFonts w:asciiTheme="minorHAnsi" w:hAnsiTheme="minorHAnsi"/>
          <w:sz w:val="20"/>
          <w:lang w:val="sk-SK"/>
        </w:rPr>
        <w:tab/>
      </w:r>
    </w:p>
    <w:p w14:paraId="06F45D04" w14:textId="77777777" w:rsidR="004769F2" w:rsidRDefault="004769F2" w:rsidP="004769F2">
      <w:pPr>
        <w:pStyle w:val="Zkladntext"/>
        <w:spacing w:line="264" w:lineRule="auto"/>
        <w:rPr>
          <w:rFonts w:asciiTheme="minorHAnsi" w:hAnsiTheme="minorHAnsi"/>
          <w:sz w:val="20"/>
          <w:lang w:val="sk-SK"/>
        </w:rPr>
      </w:pPr>
    </w:p>
    <w:p w14:paraId="67A106A4" w14:textId="77777777" w:rsidR="004769F2" w:rsidRPr="008B3C89" w:rsidRDefault="004769F2" w:rsidP="004769F2">
      <w:pPr>
        <w:pStyle w:val="Zkladntext"/>
        <w:spacing w:line="264" w:lineRule="auto"/>
        <w:rPr>
          <w:rFonts w:asciiTheme="minorHAnsi" w:hAnsiTheme="minorHAnsi"/>
          <w:sz w:val="20"/>
          <w:lang w:val="sk-SK"/>
        </w:rPr>
      </w:pPr>
      <w:r w:rsidRPr="008B3C89">
        <w:rPr>
          <w:rFonts w:asciiTheme="minorHAnsi" w:hAnsiTheme="minorHAnsi"/>
          <w:sz w:val="20"/>
          <w:lang w:val="sk-SK"/>
        </w:rPr>
        <w:t>G. NÁVRH UCHÁDZAČA NA PLNENIE KRITÉRIA</w:t>
      </w:r>
    </w:p>
    <w:p w14:paraId="2788B784" w14:textId="77777777" w:rsidR="004769F2" w:rsidRPr="008B3C89" w:rsidRDefault="004769F2" w:rsidP="004769F2">
      <w:pPr>
        <w:pStyle w:val="Zkladntext"/>
        <w:spacing w:line="264" w:lineRule="auto"/>
        <w:rPr>
          <w:rFonts w:asciiTheme="minorHAnsi" w:hAnsiTheme="minorHAnsi"/>
          <w:sz w:val="20"/>
          <w:lang w:val="sk-SK"/>
        </w:rPr>
      </w:pPr>
    </w:p>
    <w:p w14:paraId="42F5190C" w14:textId="77777777" w:rsidR="004769F2" w:rsidRPr="008B3C89" w:rsidRDefault="004769F2" w:rsidP="004769F2">
      <w:pPr>
        <w:pStyle w:val="Zkladntext"/>
        <w:spacing w:line="264" w:lineRule="auto"/>
        <w:rPr>
          <w:rFonts w:asciiTheme="minorHAnsi" w:hAnsiTheme="minorHAnsi"/>
          <w:sz w:val="20"/>
          <w:lang w:val="sk-SK"/>
        </w:rPr>
      </w:pPr>
      <w:r w:rsidRPr="008B3C89">
        <w:rPr>
          <w:rFonts w:asciiTheme="minorHAnsi" w:hAnsiTheme="minorHAnsi"/>
          <w:sz w:val="20"/>
          <w:lang w:val="sk-SK"/>
        </w:rPr>
        <w:t>PRÍLOHY</w:t>
      </w:r>
    </w:p>
    <w:p w14:paraId="4FCEAFE2" w14:textId="2A49FFB2" w:rsidR="004769F2" w:rsidRPr="0081157E" w:rsidRDefault="004769F2" w:rsidP="004769F2">
      <w:pPr>
        <w:pStyle w:val="Zkladntext"/>
        <w:spacing w:line="264" w:lineRule="auto"/>
        <w:ind w:left="284"/>
        <w:rPr>
          <w:rFonts w:asciiTheme="minorHAnsi" w:hAnsiTheme="minorHAnsi"/>
          <w:b w:val="0"/>
          <w:sz w:val="20"/>
          <w:lang w:val="sk-SK"/>
        </w:rPr>
      </w:pPr>
      <w:r w:rsidRPr="0081157E">
        <w:rPr>
          <w:rFonts w:asciiTheme="minorHAnsi" w:hAnsiTheme="minorHAnsi"/>
          <w:b w:val="0"/>
          <w:sz w:val="20"/>
          <w:lang w:val="sk-SK"/>
        </w:rPr>
        <w:t>Príloha č.1 súťažných podkladov – Zmluva o dielo</w:t>
      </w:r>
    </w:p>
    <w:p w14:paraId="3DDEB96D" w14:textId="73E30F46" w:rsidR="004769F2" w:rsidRPr="0081157E" w:rsidRDefault="004769F2" w:rsidP="00925725">
      <w:pPr>
        <w:pStyle w:val="Zkladntext"/>
        <w:spacing w:line="264" w:lineRule="auto"/>
        <w:ind w:firstLine="284"/>
        <w:rPr>
          <w:rFonts w:asciiTheme="minorHAnsi" w:hAnsiTheme="minorHAnsi"/>
          <w:b w:val="0"/>
          <w:sz w:val="20"/>
          <w:lang w:val="sk-SK"/>
        </w:rPr>
      </w:pPr>
      <w:r w:rsidRPr="0081157E">
        <w:rPr>
          <w:rFonts w:asciiTheme="minorHAnsi" w:hAnsiTheme="minorHAnsi"/>
          <w:b w:val="0"/>
          <w:sz w:val="20"/>
          <w:lang w:val="sk-SK"/>
        </w:rPr>
        <w:t>Príloha č.</w:t>
      </w:r>
      <w:r w:rsidR="00925725" w:rsidRPr="0081157E">
        <w:rPr>
          <w:rFonts w:asciiTheme="minorHAnsi" w:hAnsiTheme="minorHAnsi"/>
          <w:b w:val="0"/>
          <w:sz w:val="20"/>
          <w:lang w:val="sk-SK"/>
        </w:rPr>
        <w:t xml:space="preserve">2 </w:t>
      </w:r>
      <w:r w:rsidRPr="0081157E">
        <w:rPr>
          <w:rFonts w:asciiTheme="minorHAnsi" w:hAnsiTheme="minorHAnsi"/>
          <w:b w:val="0"/>
          <w:sz w:val="20"/>
          <w:lang w:val="sk-SK"/>
        </w:rPr>
        <w:t xml:space="preserve"> súťažných podkladov – Výkazy výmer</w:t>
      </w:r>
    </w:p>
    <w:p w14:paraId="546D9F9E" w14:textId="68CDF8CC" w:rsidR="004769F2" w:rsidRPr="0081157E" w:rsidRDefault="004769F2" w:rsidP="004769F2">
      <w:pPr>
        <w:pStyle w:val="Zkladntext"/>
        <w:spacing w:line="264" w:lineRule="auto"/>
        <w:ind w:left="284"/>
        <w:rPr>
          <w:rFonts w:asciiTheme="minorHAnsi" w:hAnsiTheme="minorHAnsi"/>
          <w:b w:val="0"/>
          <w:sz w:val="20"/>
          <w:lang w:val="sk-SK"/>
        </w:rPr>
      </w:pPr>
      <w:r w:rsidRPr="0081157E">
        <w:rPr>
          <w:rFonts w:asciiTheme="minorHAnsi" w:hAnsiTheme="minorHAnsi"/>
          <w:b w:val="0"/>
          <w:sz w:val="20"/>
          <w:lang w:val="sk-SK"/>
        </w:rPr>
        <w:t>Príloha č.</w:t>
      </w:r>
      <w:r w:rsidR="00925725" w:rsidRPr="0081157E">
        <w:rPr>
          <w:rFonts w:asciiTheme="minorHAnsi" w:hAnsiTheme="minorHAnsi"/>
          <w:b w:val="0"/>
          <w:sz w:val="20"/>
          <w:lang w:val="sk-SK"/>
        </w:rPr>
        <w:t>3</w:t>
      </w:r>
      <w:r w:rsidRPr="0081157E">
        <w:rPr>
          <w:rFonts w:asciiTheme="minorHAnsi" w:hAnsiTheme="minorHAnsi"/>
          <w:b w:val="0"/>
          <w:sz w:val="20"/>
          <w:lang w:val="sk-SK"/>
        </w:rPr>
        <w:t xml:space="preserve"> súťažných podkladov – Projektová dokumentácia</w:t>
      </w:r>
    </w:p>
    <w:p w14:paraId="18233767" w14:textId="44243529" w:rsidR="00925725" w:rsidRPr="0081157E" w:rsidRDefault="00925725" w:rsidP="00925725">
      <w:pPr>
        <w:pStyle w:val="Zkladntext"/>
        <w:spacing w:line="264" w:lineRule="auto"/>
        <w:ind w:left="284"/>
        <w:rPr>
          <w:rFonts w:asciiTheme="minorHAnsi" w:hAnsiTheme="minorHAnsi"/>
          <w:b w:val="0"/>
          <w:sz w:val="20"/>
          <w:lang w:val="sk-SK"/>
        </w:rPr>
      </w:pPr>
      <w:r w:rsidRPr="0081157E">
        <w:rPr>
          <w:rFonts w:asciiTheme="minorHAnsi" w:hAnsiTheme="minorHAnsi"/>
          <w:b w:val="0"/>
          <w:sz w:val="20"/>
          <w:lang w:val="sk-SK"/>
        </w:rPr>
        <w:t>Príloha č.4 súťažných podkladov – Čestné vyhlásenie k podmienkam účasti</w:t>
      </w:r>
    </w:p>
    <w:p w14:paraId="0C91405A" w14:textId="56726757" w:rsidR="004769F2" w:rsidRPr="00822724" w:rsidRDefault="00BE69E3" w:rsidP="00AF2F5D">
      <w:pPr>
        <w:pStyle w:val="Zkladntext"/>
        <w:spacing w:line="264" w:lineRule="auto"/>
        <w:ind w:left="284"/>
        <w:rPr>
          <w:rFonts w:asciiTheme="minorHAnsi" w:hAnsiTheme="minorHAnsi"/>
          <w:sz w:val="20"/>
          <w:highlight w:val="yellow"/>
        </w:rPr>
      </w:pPr>
      <w:r w:rsidRPr="0081157E">
        <w:rPr>
          <w:rFonts w:asciiTheme="minorHAnsi" w:hAnsiTheme="minorHAnsi"/>
          <w:b w:val="0"/>
          <w:sz w:val="20"/>
          <w:lang w:val="sk-SK"/>
        </w:rPr>
        <w:t xml:space="preserve">Príloha č.5 súťažných podkladov – Návrh </w:t>
      </w:r>
      <w:r w:rsidR="008077C7" w:rsidRPr="0081157E">
        <w:rPr>
          <w:rFonts w:asciiTheme="minorHAnsi" w:hAnsiTheme="minorHAnsi"/>
          <w:b w:val="0"/>
          <w:sz w:val="20"/>
          <w:lang w:val="sk-SK"/>
        </w:rPr>
        <w:t xml:space="preserve">uchádzača </w:t>
      </w:r>
      <w:r w:rsidRPr="0081157E">
        <w:rPr>
          <w:rFonts w:asciiTheme="minorHAnsi" w:hAnsiTheme="minorHAnsi"/>
          <w:b w:val="0"/>
          <w:sz w:val="20"/>
          <w:lang w:val="sk-SK"/>
        </w:rPr>
        <w:t>na plnenie kritéri</w:t>
      </w:r>
      <w:r w:rsidR="00AF2F5D">
        <w:rPr>
          <w:rFonts w:asciiTheme="minorHAnsi" w:hAnsiTheme="minorHAnsi"/>
          <w:b w:val="0"/>
          <w:sz w:val="20"/>
          <w:lang w:val="sk-SK"/>
        </w:rPr>
        <w:t>í</w:t>
      </w:r>
      <w:r w:rsidR="004769F2" w:rsidRPr="00822724">
        <w:rPr>
          <w:rFonts w:asciiTheme="minorHAnsi" w:hAnsiTheme="minorHAnsi"/>
          <w:b w:val="0"/>
          <w:sz w:val="20"/>
          <w:highlight w:val="yellow"/>
        </w:rPr>
        <w:br w:type="page"/>
      </w:r>
    </w:p>
    <w:p w14:paraId="3B5E68E7" w14:textId="77777777" w:rsidR="004769F2" w:rsidRPr="008B3C89" w:rsidRDefault="004769F2" w:rsidP="004769F2">
      <w:pPr>
        <w:pStyle w:val="Zkladntext"/>
        <w:spacing w:line="264" w:lineRule="auto"/>
        <w:jc w:val="left"/>
        <w:rPr>
          <w:rFonts w:asciiTheme="minorHAnsi" w:hAnsiTheme="minorHAnsi" w:cs="Calibri"/>
          <w:sz w:val="20"/>
          <w:lang w:val="sk-SK"/>
        </w:rPr>
      </w:pPr>
      <w:r w:rsidRPr="008B3C89">
        <w:rPr>
          <w:rFonts w:asciiTheme="minorHAnsi" w:hAnsiTheme="minorHAnsi" w:cs="Calibri"/>
          <w:iCs/>
          <w:sz w:val="20"/>
          <w:lang w:val="sk-SK"/>
        </w:rPr>
        <w:lastRenderedPageBreak/>
        <w:t>A. POKYNY NA VYPRACOVANIE PONUKY</w:t>
      </w:r>
    </w:p>
    <w:p w14:paraId="0B156903" w14:textId="77777777" w:rsidR="00265457" w:rsidRPr="008B3C89" w:rsidRDefault="00265457" w:rsidP="004769F2">
      <w:pPr>
        <w:pStyle w:val="tl1"/>
        <w:spacing w:line="264" w:lineRule="auto"/>
        <w:jc w:val="left"/>
        <w:rPr>
          <w:rFonts w:asciiTheme="minorHAnsi" w:hAnsiTheme="minorHAnsi" w:cs="Calibri"/>
          <w:b/>
          <w:bCs/>
          <w:sz w:val="20"/>
          <w:szCs w:val="20"/>
          <w:highlight w:val="yellow"/>
        </w:rPr>
      </w:pPr>
    </w:p>
    <w:p w14:paraId="6FF0FC06" w14:textId="77777777" w:rsidR="004769F2" w:rsidRPr="008B3C89" w:rsidRDefault="004769F2" w:rsidP="004769F2">
      <w:pPr>
        <w:pStyle w:val="tl1"/>
        <w:spacing w:line="264" w:lineRule="auto"/>
        <w:jc w:val="left"/>
        <w:rPr>
          <w:rFonts w:asciiTheme="minorHAnsi" w:hAnsiTheme="minorHAnsi" w:cs="Calibri"/>
          <w:b/>
          <w:bCs/>
          <w:sz w:val="20"/>
          <w:szCs w:val="20"/>
        </w:rPr>
      </w:pPr>
      <w:r w:rsidRPr="008B3C89">
        <w:rPr>
          <w:rFonts w:asciiTheme="minorHAnsi" w:hAnsiTheme="minorHAnsi" w:cs="Calibri"/>
          <w:b/>
          <w:bCs/>
          <w:sz w:val="20"/>
          <w:szCs w:val="20"/>
        </w:rPr>
        <w:t>1. IDENTIFIKÁCIA VEREJNÉHO OBSTARÁVATEĽA</w:t>
      </w:r>
    </w:p>
    <w:p w14:paraId="0B0168CB" w14:textId="77777777" w:rsidR="004769F2" w:rsidRPr="008B3C89" w:rsidRDefault="004769F2" w:rsidP="004769F2">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1.1. Verejný obstarávateľ</w:t>
      </w:r>
    </w:p>
    <w:p w14:paraId="73741310" w14:textId="77777777" w:rsidR="00240D9E" w:rsidRDefault="004769F2" w:rsidP="00240D9E">
      <w:pPr>
        <w:rPr>
          <w:rFonts w:asciiTheme="minorHAnsi" w:hAnsiTheme="minorHAnsi" w:cstheme="minorHAnsi"/>
          <w:b/>
          <w:sz w:val="20"/>
          <w:szCs w:val="20"/>
          <w:lang w:eastAsia="sk-SK"/>
        </w:rPr>
      </w:pPr>
      <w:r w:rsidRPr="008B3C89">
        <w:rPr>
          <w:rFonts w:asciiTheme="minorHAnsi" w:hAnsiTheme="minorHAnsi" w:cs="Calibri"/>
          <w:bCs/>
          <w:iCs/>
          <w:sz w:val="20"/>
          <w:szCs w:val="20"/>
        </w:rPr>
        <w:t>Názov:</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00240D9E">
        <w:rPr>
          <w:rFonts w:asciiTheme="minorHAnsi" w:hAnsiTheme="minorHAnsi" w:cstheme="minorHAnsi"/>
          <w:b/>
          <w:sz w:val="20"/>
          <w:szCs w:val="20"/>
        </w:rPr>
        <w:t>Školský internát</w:t>
      </w:r>
    </w:p>
    <w:p w14:paraId="464BEBB3" w14:textId="77777777" w:rsidR="00240D9E" w:rsidRDefault="004769F2" w:rsidP="00240D9E">
      <w:pPr>
        <w:rPr>
          <w:rFonts w:asciiTheme="minorHAnsi" w:hAnsiTheme="minorHAnsi" w:cstheme="minorHAnsi"/>
          <w:sz w:val="20"/>
          <w:szCs w:val="20"/>
        </w:rPr>
      </w:pPr>
      <w:r w:rsidRPr="008B3C89">
        <w:rPr>
          <w:rFonts w:asciiTheme="minorHAnsi" w:hAnsiTheme="minorHAnsi" w:cs="Calibri"/>
          <w:bCs/>
          <w:iCs/>
          <w:sz w:val="20"/>
          <w:szCs w:val="20"/>
        </w:rPr>
        <w:t xml:space="preserve">Adresa: </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00240D9E">
        <w:rPr>
          <w:rFonts w:asciiTheme="minorHAnsi" w:hAnsiTheme="minorHAnsi" w:cstheme="minorHAnsi"/>
          <w:sz w:val="20"/>
          <w:szCs w:val="20"/>
        </w:rPr>
        <w:t>Internátna ul. č. 4, 974 04 Banská Bystrica</w:t>
      </w:r>
    </w:p>
    <w:p w14:paraId="55755773" w14:textId="6F0AE5E9" w:rsidR="004769F2" w:rsidRDefault="004769F2" w:rsidP="004769F2">
      <w:pPr>
        <w:pStyle w:val="tl1"/>
        <w:spacing w:line="264" w:lineRule="auto"/>
        <w:rPr>
          <w:rFonts w:asciiTheme="minorHAnsi" w:hAnsiTheme="minorHAnsi" w:cs="Calibri"/>
          <w:bCs/>
          <w:iCs/>
          <w:sz w:val="20"/>
          <w:szCs w:val="20"/>
        </w:rPr>
      </w:pPr>
      <w:r w:rsidRPr="008B3C89">
        <w:rPr>
          <w:rFonts w:asciiTheme="minorHAnsi" w:hAnsiTheme="minorHAnsi" w:cs="Calibri"/>
          <w:bCs/>
          <w:iCs/>
          <w:sz w:val="20"/>
          <w:szCs w:val="20"/>
        </w:rPr>
        <w:t xml:space="preserve">Krajina: </w:t>
      </w:r>
      <w:r w:rsidRPr="008B3C89">
        <w:rPr>
          <w:rFonts w:asciiTheme="minorHAnsi" w:hAnsiTheme="minorHAnsi" w:cs="Calibri"/>
          <w:bCs/>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Pr="008B3C89">
        <w:rPr>
          <w:rFonts w:asciiTheme="minorHAnsi" w:hAnsiTheme="minorHAnsi" w:cs="Calibri"/>
          <w:bCs/>
          <w:iCs/>
          <w:sz w:val="20"/>
          <w:szCs w:val="20"/>
        </w:rPr>
        <w:t>Slovenská republika</w:t>
      </w:r>
    </w:p>
    <w:p w14:paraId="66D96A11" w14:textId="38ECFAD5" w:rsidR="00E21AEB" w:rsidRDefault="004769F2" w:rsidP="00E21AEB">
      <w:r w:rsidRPr="00E21AEB">
        <w:rPr>
          <w:rFonts w:asciiTheme="minorHAnsi" w:hAnsiTheme="minorHAnsi" w:cs="Calibri"/>
          <w:bCs/>
          <w:iCs/>
          <w:sz w:val="20"/>
          <w:szCs w:val="20"/>
        </w:rPr>
        <w:t xml:space="preserve">IČO: </w:t>
      </w:r>
      <w:r w:rsidRPr="00E21AEB">
        <w:rPr>
          <w:rFonts w:asciiTheme="minorHAnsi" w:hAnsiTheme="minorHAnsi" w:cs="Calibri"/>
          <w:bCs/>
          <w:iCs/>
          <w:color w:val="FF0000"/>
          <w:sz w:val="20"/>
          <w:szCs w:val="20"/>
        </w:rPr>
        <w:tab/>
      </w:r>
      <w:r w:rsidRPr="00E21AEB">
        <w:rPr>
          <w:rFonts w:asciiTheme="minorHAnsi" w:hAnsiTheme="minorHAnsi" w:cs="Calibri"/>
          <w:bCs/>
          <w:iCs/>
          <w:color w:val="FF0000"/>
          <w:sz w:val="20"/>
          <w:szCs w:val="20"/>
        </w:rPr>
        <w:tab/>
      </w:r>
      <w:r w:rsidR="00E21AEB" w:rsidRPr="00E21AEB">
        <w:rPr>
          <w:rFonts w:asciiTheme="minorHAnsi" w:hAnsiTheme="minorHAnsi" w:cs="Calibri"/>
          <w:bCs/>
          <w:iCs/>
          <w:color w:val="FF0000"/>
          <w:sz w:val="20"/>
          <w:szCs w:val="20"/>
        </w:rPr>
        <w:tab/>
      </w:r>
      <w:r w:rsidR="00E21AEB" w:rsidRPr="00E21AEB">
        <w:rPr>
          <w:rFonts w:asciiTheme="minorHAnsi" w:hAnsiTheme="minorHAnsi" w:cs="Calibri"/>
          <w:bCs/>
          <w:iCs/>
          <w:color w:val="FF0000"/>
          <w:sz w:val="20"/>
          <w:szCs w:val="20"/>
        </w:rPr>
        <w:tab/>
      </w:r>
      <w:r w:rsidR="00E21AEB">
        <w:rPr>
          <w:rFonts w:asciiTheme="minorHAnsi" w:hAnsiTheme="minorHAnsi" w:cs="Calibri"/>
          <w:bCs/>
          <w:iCs/>
          <w:color w:val="FF0000"/>
          <w:sz w:val="20"/>
          <w:szCs w:val="20"/>
        </w:rPr>
        <w:tab/>
      </w:r>
      <w:r w:rsidR="00E21AEB" w:rsidRPr="00E21AEB">
        <w:rPr>
          <w:rFonts w:asciiTheme="minorHAnsi" w:hAnsiTheme="minorHAnsi" w:cs="Calibri"/>
          <w:bCs/>
          <w:iCs/>
          <w:sz w:val="20"/>
          <w:szCs w:val="20"/>
          <w:lang w:eastAsia="sk-SK"/>
        </w:rPr>
        <w:t>00163741</w:t>
      </w:r>
    </w:p>
    <w:p w14:paraId="08B0A8EB" w14:textId="66E7B93D" w:rsidR="001C6B15" w:rsidRPr="001C6B15" w:rsidRDefault="004769F2" w:rsidP="001C6B15">
      <w:pPr>
        <w:rPr>
          <w:rFonts w:asciiTheme="minorHAnsi" w:hAnsiTheme="minorHAnsi" w:cs="Calibri"/>
          <w:bCs/>
          <w:iCs/>
          <w:sz w:val="20"/>
          <w:szCs w:val="20"/>
        </w:rPr>
      </w:pPr>
      <w:r w:rsidRPr="001C6B15">
        <w:rPr>
          <w:rFonts w:asciiTheme="minorHAnsi" w:hAnsiTheme="minorHAnsi" w:cs="Calibri"/>
          <w:bCs/>
          <w:iCs/>
          <w:sz w:val="20"/>
          <w:szCs w:val="20"/>
        </w:rPr>
        <w:t>Zastúpený:</w:t>
      </w:r>
      <w:r w:rsidRPr="001C6B15">
        <w:rPr>
          <w:rFonts w:asciiTheme="minorHAnsi" w:hAnsiTheme="minorHAnsi" w:cs="Calibri"/>
          <w:bCs/>
          <w:iCs/>
          <w:sz w:val="20"/>
          <w:szCs w:val="20"/>
        </w:rPr>
        <w:tab/>
      </w:r>
      <w:r w:rsidRPr="001C6B15">
        <w:rPr>
          <w:rFonts w:asciiTheme="minorHAnsi" w:hAnsiTheme="minorHAnsi" w:cs="Calibri"/>
          <w:bCs/>
          <w:iCs/>
          <w:sz w:val="20"/>
          <w:szCs w:val="20"/>
        </w:rPr>
        <w:tab/>
      </w:r>
      <w:r w:rsidRPr="001C6B15">
        <w:rPr>
          <w:rFonts w:asciiTheme="minorHAnsi" w:hAnsiTheme="minorHAnsi" w:cs="Calibri"/>
          <w:bCs/>
          <w:iCs/>
          <w:sz w:val="20"/>
          <w:szCs w:val="20"/>
        </w:rPr>
        <w:tab/>
      </w:r>
      <w:r w:rsidRPr="001C6B15">
        <w:rPr>
          <w:rFonts w:asciiTheme="minorHAnsi" w:hAnsiTheme="minorHAnsi" w:cs="Calibri"/>
          <w:bCs/>
          <w:iCs/>
          <w:sz w:val="20"/>
          <w:szCs w:val="20"/>
        </w:rPr>
        <w:tab/>
      </w:r>
      <w:r w:rsidR="001C6B15" w:rsidRPr="001C6B15">
        <w:rPr>
          <w:rFonts w:asciiTheme="minorHAnsi" w:hAnsiTheme="minorHAnsi" w:cs="Calibri"/>
          <w:bCs/>
          <w:iCs/>
          <w:sz w:val="20"/>
          <w:szCs w:val="20"/>
        </w:rPr>
        <w:t xml:space="preserve">PhDr. Igor Presperín, CSc., riaditeľ </w:t>
      </w:r>
    </w:p>
    <w:p w14:paraId="0C3CE414" w14:textId="77777777" w:rsidR="001C6B15" w:rsidRPr="001C6B15" w:rsidRDefault="004769F2" w:rsidP="001C6B15">
      <w:pPr>
        <w:rPr>
          <w:rFonts w:asciiTheme="minorHAnsi" w:hAnsiTheme="minorHAnsi" w:cstheme="minorHAnsi"/>
          <w:sz w:val="20"/>
          <w:szCs w:val="20"/>
        </w:rPr>
      </w:pPr>
      <w:r w:rsidRPr="001C6B15">
        <w:rPr>
          <w:rFonts w:asciiTheme="minorHAnsi" w:hAnsiTheme="minorHAnsi"/>
          <w:sz w:val="20"/>
          <w:szCs w:val="20"/>
        </w:rPr>
        <w:t>Kontaktná osoba vo veciach technických:</w:t>
      </w:r>
      <w:r w:rsidRPr="001C6B15">
        <w:rPr>
          <w:rFonts w:asciiTheme="minorHAnsi" w:hAnsiTheme="minorHAnsi"/>
          <w:sz w:val="20"/>
          <w:szCs w:val="20"/>
        </w:rPr>
        <w:tab/>
      </w:r>
      <w:r w:rsidR="001C6B15" w:rsidRPr="001C6B15">
        <w:rPr>
          <w:rFonts w:asciiTheme="minorHAnsi" w:hAnsiTheme="minorHAnsi" w:cstheme="minorHAnsi"/>
          <w:sz w:val="20"/>
          <w:szCs w:val="20"/>
        </w:rPr>
        <w:t xml:space="preserve">Ing. Ján Račák, tel. 048/4132692, e-mail: </w:t>
      </w:r>
      <w:hyperlink r:id="rId8" w:history="1">
        <w:r w:rsidR="001C6B15" w:rsidRPr="001C6B15">
          <w:rPr>
            <w:rStyle w:val="Hypertextovprepojenie"/>
            <w:rFonts w:asciiTheme="minorHAnsi" w:hAnsiTheme="minorHAnsi" w:cstheme="minorHAnsi"/>
            <w:color w:val="auto"/>
            <w:sz w:val="20"/>
            <w:szCs w:val="20"/>
          </w:rPr>
          <w:t>jracak@centrum.sk</w:t>
        </w:r>
      </w:hyperlink>
      <w:r w:rsidR="001C6B15" w:rsidRPr="001C6B15">
        <w:rPr>
          <w:rFonts w:asciiTheme="minorHAnsi" w:hAnsiTheme="minorHAnsi" w:cstheme="minorHAnsi"/>
          <w:sz w:val="20"/>
          <w:szCs w:val="20"/>
        </w:rPr>
        <w:t xml:space="preserve"> </w:t>
      </w:r>
    </w:p>
    <w:p w14:paraId="439CF61C" w14:textId="6EABED47" w:rsidR="00E21AEB" w:rsidRPr="0059714D" w:rsidRDefault="004769F2" w:rsidP="00591432">
      <w:pPr>
        <w:pStyle w:val="tl1"/>
        <w:spacing w:line="264" w:lineRule="auto"/>
        <w:jc w:val="left"/>
        <w:rPr>
          <w:rFonts w:asciiTheme="minorHAnsi" w:hAnsiTheme="minorHAnsi"/>
          <w:sz w:val="20"/>
          <w:szCs w:val="20"/>
        </w:rPr>
      </w:pPr>
      <w:r w:rsidRPr="0059714D">
        <w:rPr>
          <w:rFonts w:asciiTheme="minorHAnsi" w:hAnsiTheme="minorHAnsi"/>
          <w:sz w:val="20"/>
          <w:szCs w:val="20"/>
        </w:rPr>
        <w:t xml:space="preserve">Adresa profilu: </w:t>
      </w:r>
      <w:r w:rsidR="006954BE" w:rsidRPr="0059714D">
        <w:rPr>
          <w:rFonts w:asciiTheme="minorHAnsi" w:hAnsiTheme="minorHAnsi"/>
          <w:sz w:val="20"/>
          <w:szCs w:val="20"/>
        </w:rPr>
        <w:t xml:space="preserve">  </w:t>
      </w:r>
      <w:r w:rsidR="00591432" w:rsidRPr="0059714D">
        <w:rPr>
          <w:rFonts w:asciiTheme="minorHAnsi" w:hAnsiTheme="minorHAnsi"/>
          <w:sz w:val="20"/>
          <w:szCs w:val="20"/>
        </w:rPr>
        <w:t>http://www.uvo.gov.sk/vyhladavaniezakaziek/detail/dokumenty/430200</w:t>
      </w:r>
    </w:p>
    <w:p w14:paraId="19EA077A" w14:textId="77777777" w:rsidR="004769F2" w:rsidRPr="00397611" w:rsidRDefault="004769F2" w:rsidP="004769F2">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1.2. V prípade tohto verejného obstarávania poskytuje verejnému obstarávateľovi podporné činnosti vo verejnom obstarávaní centrálna obstarávacia organizácia v zmysle ust. § 15 ods. 2 písm. a) zákona č. 343/2015 Z. z. o verejnom obstarávaní a o zmene a doplnení niektorých zákonov v znení neskorších predpisov (ďalej len „ZVO“):</w:t>
      </w:r>
    </w:p>
    <w:p w14:paraId="067BEC14" w14:textId="77777777" w:rsidR="0044308B" w:rsidRDefault="0044308B" w:rsidP="004769F2">
      <w:pPr>
        <w:pStyle w:val="tl1"/>
        <w:spacing w:line="264" w:lineRule="auto"/>
        <w:rPr>
          <w:rFonts w:asciiTheme="minorHAnsi" w:hAnsiTheme="minorHAnsi" w:cs="Calibri"/>
          <w:bCs/>
          <w:iCs/>
          <w:sz w:val="20"/>
          <w:szCs w:val="20"/>
        </w:rPr>
      </w:pPr>
    </w:p>
    <w:p w14:paraId="679631E9" w14:textId="7E971E8C" w:rsidR="004769F2" w:rsidRPr="00397611" w:rsidRDefault="004769F2" w:rsidP="004769F2">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Názov:</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Pr="00397611">
        <w:rPr>
          <w:rFonts w:asciiTheme="minorHAnsi" w:hAnsiTheme="minorHAnsi" w:cs="Calibri"/>
          <w:bCs/>
          <w:iCs/>
          <w:sz w:val="20"/>
          <w:szCs w:val="20"/>
        </w:rPr>
        <w:t>Banskobystrický samosprávny kraj</w:t>
      </w:r>
    </w:p>
    <w:p w14:paraId="08059529" w14:textId="77777777" w:rsidR="004769F2" w:rsidRPr="00397611" w:rsidRDefault="004769F2" w:rsidP="004769F2">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Adresa:</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Pr="00397611">
        <w:rPr>
          <w:rFonts w:asciiTheme="minorHAnsi" w:hAnsiTheme="minorHAnsi" w:cs="Calibri"/>
          <w:bCs/>
          <w:iCs/>
          <w:sz w:val="20"/>
          <w:szCs w:val="20"/>
        </w:rPr>
        <w:t>Námestie SNP 23, 974 01 Banská Bystrica</w:t>
      </w:r>
    </w:p>
    <w:p w14:paraId="5937ED61" w14:textId="77777777" w:rsidR="004769F2" w:rsidRPr="00397611" w:rsidRDefault="004769F2" w:rsidP="004769F2">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Krajina:</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Pr="00397611">
        <w:rPr>
          <w:rFonts w:asciiTheme="minorHAnsi" w:hAnsiTheme="minorHAnsi" w:cs="Calibri"/>
          <w:bCs/>
          <w:iCs/>
          <w:sz w:val="20"/>
          <w:szCs w:val="20"/>
        </w:rPr>
        <w:t>Slovenská republika</w:t>
      </w:r>
    </w:p>
    <w:p w14:paraId="519A97E0" w14:textId="77777777" w:rsidR="004769F2" w:rsidRPr="00397611" w:rsidRDefault="004769F2" w:rsidP="004769F2">
      <w:pPr>
        <w:pStyle w:val="tl1"/>
        <w:spacing w:line="264" w:lineRule="auto"/>
        <w:rPr>
          <w:rFonts w:asciiTheme="minorHAnsi" w:hAnsiTheme="minorHAnsi" w:cs="Calibri"/>
          <w:bCs/>
          <w:iCs/>
          <w:sz w:val="20"/>
          <w:szCs w:val="20"/>
        </w:rPr>
      </w:pPr>
      <w:r w:rsidRPr="00397611">
        <w:rPr>
          <w:rFonts w:asciiTheme="minorHAnsi" w:hAnsiTheme="minorHAnsi" w:cs="Calibri"/>
          <w:bCs/>
          <w:iCs/>
          <w:sz w:val="20"/>
          <w:szCs w:val="20"/>
        </w:rPr>
        <w:t xml:space="preserve">IČO: </w:t>
      </w:r>
      <w:r w:rsidRPr="00397611">
        <w:rPr>
          <w:rFonts w:asciiTheme="minorHAnsi" w:hAnsiTheme="minorHAnsi" w:cs="Calibri"/>
          <w:bCs/>
          <w:iCs/>
          <w:sz w:val="20"/>
          <w:szCs w:val="20"/>
        </w:rPr>
        <w:tab/>
      </w:r>
      <w:r w:rsidRPr="00397611">
        <w:rPr>
          <w:rFonts w:asciiTheme="minorHAnsi" w:hAnsiTheme="minorHAnsi" w:cs="Calibri"/>
          <w:bCs/>
          <w:iCs/>
          <w:sz w:val="20"/>
          <w:szCs w:val="20"/>
        </w:rPr>
        <w:tab/>
      </w:r>
      <w:r w:rsidRPr="00397611">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sidRPr="00397611">
        <w:rPr>
          <w:rFonts w:asciiTheme="minorHAnsi" w:hAnsiTheme="minorHAnsi" w:cs="Calibri"/>
          <w:bCs/>
          <w:iCs/>
          <w:sz w:val="20"/>
          <w:szCs w:val="20"/>
        </w:rPr>
        <w:t>37 828 100</w:t>
      </w:r>
    </w:p>
    <w:p w14:paraId="32C14CF5" w14:textId="77777777" w:rsidR="004769F2" w:rsidRDefault="004769F2" w:rsidP="004769F2">
      <w:pPr>
        <w:spacing w:line="264" w:lineRule="auto"/>
        <w:jc w:val="both"/>
        <w:rPr>
          <w:rFonts w:asciiTheme="minorHAnsi" w:hAnsiTheme="minorHAnsi" w:cs="Calibri"/>
          <w:bCs/>
          <w:iCs/>
          <w:sz w:val="20"/>
          <w:szCs w:val="20"/>
        </w:rPr>
      </w:pPr>
      <w:r w:rsidRPr="00397611">
        <w:rPr>
          <w:rFonts w:asciiTheme="minorHAnsi" w:hAnsiTheme="minorHAnsi" w:cs="Calibri"/>
          <w:bCs/>
          <w:iCs/>
          <w:sz w:val="20"/>
          <w:szCs w:val="20"/>
        </w:rPr>
        <w:t>Kontaktná osoba</w:t>
      </w:r>
      <w:r>
        <w:rPr>
          <w:rFonts w:asciiTheme="minorHAnsi" w:hAnsiTheme="minorHAnsi" w:cs="Calibri"/>
          <w:bCs/>
          <w:iCs/>
          <w:sz w:val="20"/>
          <w:szCs w:val="20"/>
        </w:rPr>
        <w:t xml:space="preserve"> vo veciach procesu</w:t>
      </w:r>
    </w:p>
    <w:p w14:paraId="3CB23203" w14:textId="21B184EF" w:rsidR="004769F2" w:rsidRDefault="004769F2" w:rsidP="004769F2">
      <w:pPr>
        <w:spacing w:line="264" w:lineRule="auto"/>
        <w:ind w:left="3540" w:hanging="3540"/>
        <w:jc w:val="both"/>
        <w:rPr>
          <w:rFonts w:asciiTheme="minorHAnsi" w:hAnsiTheme="minorHAnsi" w:cstheme="minorHAnsi"/>
          <w:sz w:val="20"/>
          <w:szCs w:val="20"/>
        </w:rPr>
      </w:pPr>
      <w:r>
        <w:rPr>
          <w:rFonts w:asciiTheme="minorHAnsi" w:hAnsiTheme="minorHAnsi" w:cs="Calibri"/>
          <w:bCs/>
          <w:iCs/>
          <w:sz w:val="20"/>
          <w:szCs w:val="20"/>
        </w:rPr>
        <w:t>verejného obstarávania</w:t>
      </w:r>
      <w:r w:rsidRPr="00397611">
        <w:rPr>
          <w:rFonts w:asciiTheme="minorHAnsi" w:hAnsiTheme="minorHAnsi" w:cs="Calibri"/>
          <w:bCs/>
          <w:iCs/>
          <w:sz w:val="20"/>
          <w:szCs w:val="20"/>
        </w:rPr>
        <w:t xml:space="preserve">: </w:t>
      </w:r>
      <w:r>
        <w:rPr>
          <w:rFonts w:asciiTheme="minorHAnsi" w:hAnsiTheme="minorHAnsi" w:cs="Calibri"/>
          <w:bCs/>
          <w:iCs/>
          <w:sz w:val="20"/>
          <w:szCs w:val="20"/>
        </w:rPr>
        <w:tab/>
      </w:r>
      <w:r>
        <w:rPr>
          <w:rFonts w:asciiTheme="minorHAnsi" w:hAnsiTheme="minorHAnsi" w:cs="Calibri"/>
          <w:bCs/>
          <w:iCs/>
          <w:sz w:val="20"/>
          <w:szCs w:val="20"/>
        </w:rPr>
        <w:tab/>
        <w:t>Ľubica Kapustová</w:t>
      </w:r>
      <w:r>
        <w:rPr>
          <w:rFonts w:asciiTheme="minorHAnsi" w:hAnsiTheme="minorHAnsi"/>
        </w:rPr>
        <w:t xml:space="preserve"> </w:t>
      </w:r>
      <w:r w:rsidRPr="00574648">
        <w:rPr>
          <w:rFonts w:asciiTheme="minorHAnsi" w:hAnsiTheme="minorHAnsi"/>
          <w:sz w:val="20"/>
        </w:rPr>
        <w:t>– odborná referentka pre verejné obstarávanie,</w:t>
      </w:r>
      <w:r>
        <w:rPr>
          <w:rFonts w:asciiTheme="minorHAnsi" w:hAnsiTheme="minorHAnsi"/>
          <w:sz w:val="20"/>
        </w:rPr>
        <w:t xml:space="preserve"> email:</w:t>
      </w:r>
      <w:r w:rsidRPr="00574648">
        <w:rPr>
          <w:rFonts w:asciiTheme="minorHAnsi" w:hAnsiTheme="minorHAnsi"/>
          <w:sz w:val="20"/>
        </w:rPr>
        <w:t xml:space="preserve"> </w:t>
      </w:r>
      <w:hyperlink r:id="rId9" w:history="1">
        <w:r w:rsidR="00052192" w:rsidRPr="00367194">
          <w:rPr>
            <w:rStyle w:val="Hypertextovprepojenie"/>
            <w:rFonts w:asciiTheme="minorHAnsi" w:hAnsiTheme="minorHAnsi"/>
            <w:sz w:val="20"/>
          </w:rPr>
          <w:t>lubica.kapustova@bbsk.sk</w:t>
        </w:r>
      </w:hyperlink>
      <w:r>
        <w:rPr>
          <w:rFonts w:asciiTheme="minorHAnsi" w:hAnsiTheme="minorHAnsi"/>
          <w:sz w:val="20"/>
        </w:rPr>
        <w:t>, č.t.</w:t>
      </w:r>
      <w:r w:rsidRPr="001A4995">
        <w:rPr>
          <w:rFonts w:asciiTheme="minorHAnsi" w:hAnsiTheme="minorHAnsi"/>
          <w:sz w:val="20"/>
          <w:szCs w:val="20"/>
        </w:rPr>
        <w:t xml:space="preserve"> +</w:t>
      </w:r>
      <w:r w:rsidRPr="001A4995">
        <w:rPr>
          <w:rFonts w:asciiTheme="minorHAnsi" w:hAnsiTheme="minorHAnsi" w:cstheme="minorHAnsi"/>
          <w:sz w:val="20"/>
          <w:szCs w:val="20"/>
        </w:rPr>
        <w:t>421 48/432 5</w:t>
      </w:r>
      <w:r>
        <w:rPr>
          <w:rFonts w:asciiTheme="minorHAnsi" w:hAnsiTheme="minorHAnsi" w:cstheme="minorHAnsi"/>
          <w:sz w:val="20"/>
          <w:szCs w:val="20"/>
        </w:rPr>
        <w:t xml:space="preserve">572, </w:t>
      </w:r>
    </w:p>
    <w:p w14:paraId="1B358338" w14:textId="77777777" w:rsidR="004769F2" w:rsidRPr="001A4995" w:rsidRDefault="004769F2" w:rsidP="004769F2">
      <w:pPr>
        <w:spacing w:line="264" w:lineRule="auto"/>
        <w:ind w:left="3540"/>
        <w:jc w:val="both"/>
        <w:rPr>
          <w:rFonts w:asciiTheme="minorHAnsi" w:hAnsiTheme="minorHAnsi"/>
          <w:b/>
          <w:sz w:val="20"/>
          <w:szCs w:val="20"/>
        </w:rPr>
      </w:pPr>
      <w:r>
        <w:rPr>
          <w:rFonts w:asciiTheme="minorHAnsi" w:hAnsiTheme="minorHAnsi" w:cstheme="minorHAnsi"/>
          <w:sz w:val="20"/>
          <w:szCs w:val="20"/>
        </w:rPr>
        <w:t>mobil: 0949 014 597</w:t>
      </w:r>
    </w:p>
    <w:p w14:paraId="6EF7C4EC" w14:textId="794D3D8B" w:rsidR="004769F2" w:rsidRPr="001A4995" w:rsidRDefault="004769F2" w:rsidP="004769F2">
      <w:pPr>
        <w:pStyle w:val="tl1"/>
        <w:spacing w:line="264" w:lineRule="auto"/>
        <w:rPr>
          <w:rFonts w:asciiTheme="minorHAnsi" w:hAnsiTheme="minorHAnsi" w:cs="Calibri"/>
          <w:bCs/>
          <w:iCs/>
          <w:sz w:val="20"/>
          <w:szCs w:val="20"/>
        </w:rPr>
      </w:pPr>
      <w:r w:rsidRPr="001A4995">
        <w:rPr>
          <w:rFonts w:asciiTheme="minorHAnsi" w:hAnsiTheme="minorHAnsi" w:cs="Calibri"/>
          <w:bCs/>
          <w:iCs/>
          <w:sz w:val="20"/>
          <w:szCs w:val="20"/>
        </w:rPr>
        <w:t xml:space="preserve">komunikačné rozhranie: </w:t>
      </w:r>
      <w:r w:rsidRPr="001A4995">
        <w:rPr>
          <w:rFonts w:asciiTheme="minorHAnsi" w:hAnsiTheme="minorHAnsi" w:cs="Calibri"/>
          <w:bCs/>
          <w:iCs/>
          <w:sz w:val="20"/>
          <w:szCs w:val="20"/>
        </w:rPr>
        <w:tab/>
      </w:r>
      <w:r w:rsidRPr="001A4995">
        <w:rPr>
          <w:rFonts w:asciiTheme="minorHAnsi" w:hAnsiTheme="minorHAnsi" w:cs="Calibri"/>
          <w:bCs/>
          <w:iCs/>
          <w:sz w:val="20"/>
          <w:szCs w:val="20"/>
        </w:rPr>
        <w:tab/>
      </w:r>
      <w:r w:rsidRPr="001A4995">
        <w:rPr>
          <w:rFonts w:asciiTheme="minorHAnsi" w:hAnsiTheme="minorHAnsi" w:cs="Calibri"/>
          <w:bCs/>
          <w:iCs/>
          <w:sz w:val="20"/>
          <w:szCs w:val="20"/>
        </w:rPr>
        <w:tab/>
      </w:r>
      <w:hyperlink r:id="rId10" w:history="1">
        <w:r w:rsidRPr="001A4995">
          <w:rPr>
            <w:rStyle w:val="Hypertextovprepojenie"/>
            <w:rFonts w:asciiTheme="minorHAnsi" w:hAnsiTheme="minorHAnsi" w:cs="Calibri"/>
            <w:iCs/>
            <w:sz w:val="20"/>
            <w:szCs w:val="20"/>
          </w:rPr>
          <w:t>https://josephine.proebiz.com/sk/</w:t>
        </w:r>
      </w:hyperlink>
      <w:r w:rsidR="00822724">
        <w:rPr>
          <w:rStyle w:val="Hypertextovprepojenie"/>
          <w:rFonts w:asciiTheme="minorHAnsi" w:hAnsiTheme="minorHAnsi" w:cs="Calibri"/>
          <w:iCs/>
          <w:sz w:val="20"/>
          <w:szCs w:val="20"/>
        </w:rPr>
        <w:t xml:space="preserve"> </w:t>
      </w:r>
    </w:p>
    <w:p w14:paraId="324A79D0" w14:textId="77777777" w:rsidR="004769F2" w:rsidRPr="008B3C89" w:rsidRDefault="004769F2" w:rsidP="004769F2">
      <w:pPr>
        <w:spacing w:line="264" w:lineRule="auto"/>
        <w:rPr>
          <w:rFonts w:asciiTheme="minorHAnsi" w:hAnsiTheme="minorHAnsi" w:cs="Calibri"/>
          <w:sz w:val="20"/>
          <w:szCs w:val="20"/>
          <w:highlight w:val="yellow"/>
        </w:rPr>
      </w:pPr>
    </w:p>
    <w:p w14:paraId="6E2FDF93" w14:textId="77777777" w:rsidR="004769F2" w:rsidRPr="00397611" w:rsidRDefault="004769F2" w:rsidP="004769F2">
      <w:pPr>
        <w:pStyle w:val="tl1"/>
        <w:spacing w:line="264" w:lineRule="auto"/>
        <w:jc w:val="left"/>
        <w:rPr>
          <w:rFonts w:asciiTheme="minorHAnsi" w:hAnsiTheme="minorHAnsi" w:cs="Calibri"/>
          <w:b/>
          <w:bCs/>
          <w:sz w:val="20"/>
          <w:szCs w:val="20"/>
        </w:rPr>
      </w:pPr>
      <w:r w:rsidRPr="00397611">
        <w:rPr>
          <w:rFonts w:asciiTheme="minorHAnsi" w:hAnsiTheme="minorHAnsi" w:cs="Calibri"/>
          <w:b/>
          <w:bCs/>
          <w:sz w:val="20"/>
          <w:szCs w:val="20"/>
        </w:rPr>
        <w:t>2. PREDMET ZÁKAZKY</w:t>
      </w:r>
    </w:p>
    <w:p w14:paraId="666EC669" w14:textId="21DA20C2" w:rsidR="00BA4757" w:rsidRPr="00BA4757" w:rsidRDefault="004769F2" w:rsidP="00BA4757">
      <w:pPr>
        <w:spacing w:line="264" w:lineRule="auto"/>
        <w:jc w:val="both"/>
        <w:rPr>
          <w:rFonts w:asciiTheme="minorHAnsi" w:hAnsiTheme="minorHAnsi" w:cstheme="minorHAnsi"/>
          <w:sz w:val="20"/>
          <w:szCs w:val="20"/>
        </w:rPr>
      </w:pPr>
      <w:r w:rsidRPr="00C92764">
        <w:rPr>
          <w:rFonts w:asciiTheme="minorHAnsi" w:hAnsiTheme="minorHAnsi" w:cstheme="minorHAnsi"/>
          <w:sz w:val="20"/>
          <w:szCs w:val="20"/>
        </w:rPr>
        <w:t>Predmetom zákazky je uskutočnenie stavebných prác</w:t>
      </w:r>
      <w:r w:rsidR="00BA4757">
        <w:rPr>
          <w:rFonts w:asciiTheme="minorHAnsi" w:hAnsiTheme="minorHAnsi" w:cstheme="minorHAnsi"/>
          <w:sz w:val="20"/>
          <w:szCs w:val="20"/>
        </w:rPr>
        <w:t xml:space="preserve">. </w:t>
      </w:r>
      <w:r w:rsidR="00BA4757" w:rsidRPr="00BA4757">
        <w:rPr>
          <w:rFonts w:asciiTheme="minorHAnsi" w:hAnsiTheme="minorHAnsi" w:cstheme="minorHAnsi"/>
          <w:sz w:val="20"/>
          <w:szCs w:val="20"/>
        </w:rPr>
        <w:t xml:space="preserve">Budova pozostáva zo šiestich nadzemných podlaží a jedného technického čiastočne zapusteného podlažia. Skladá sa z dvoch dilatačne oddelených blokov. Obvodový plášť je tvorený z keramzitbetónových panelov hr. 300 mm. Strešný plášť je riešený ako dvojplášťová plochá strecha so živičnou hydroizolačnou vrstvou. Výplne otvorov a lodžiových (balkónových) dverí, schodiskové presklenia a vstupné dvere sú vymenené za plastové s izolačným dvoj sklom. </w:t>
      </w:r>
      <w:r w:rsidR="00BA4757">
        <w:rPr>
          <w:rFonts w:asciiTheme="minorHAnsi" w:hAnsiTheme="minorHAnsi" w:cstheme="minorHAnsi"/>
          <w:sz w:val="20"/>
          <w:szCs w:val="20"/>
        </w:rPr>
        <w:t>Stavebné práce</w:t>
      </w:r>
      <w:r w:rsidR="00BA4757" w:rsidRPr="00BA4757">
        <w:rPr>
          <w:rFonts w:asciiTheme="minorHAnsi" w:hAnsiTheme="minorHAnsi" w:cstheme="minorHAnsi"/>
          <w:sz w:val="20"/>
          <w:szCs w:val="20"/>
        </w:rPr>
        <w:t xml:space="preserve"> rieši</w:t>
      </w:r>
      <w:r w:rsidR="00BA4757">
        <w:rPr>
          <w:rFonts w:asciiTheme="minorHAnsi" w:hAnsiTheme="minorHAnsi" w:cstheme="minorHAnsi"/>
          <w:sz w:val="20"/>
          <w:szCs w:val="20"/>
        </w:rPr>
        <w:t>a</w:t>
      </w:r>
      <w:r w:rsidR="00BA4757" w:rsidRPr="00BA4757">
        <w:rPr>
          <w:rFonts w:asciiTheme="minorHAnsi" w:hAnsiTheme="minorHAnsi" w:cstheme="minorHAnsi"/>
          <w:sz w:val="20"/>
          <w:szCs w:val="20"/>
        </w:rPr>
        <w:t xml:space="preserve"> zateplenie obvodového plášťa a zateplenie plochej strechy</w:t>
      </w:r>
      <w:r w:rsidR="00BA4757">
        <w:rPr>
          <w:rFonts w:asciiTheme="minorHAnsi" w:hAnsiTheme="minorHAnsi" w:cstheme="minorHAnsi"/>
          <w:sz w:val="20"/>
          <w:szCs w:val="20"/>
        </w:rPr>
        <w:t xml:space="preserve">, </w:t>
      </w:r>
      <w:r w:rsidR="00BA4757" w:rsidRPr="00BA4757">
        <w:rPr>
          <w:rFonts w:asciiTheme="minorHAnsi" w:hAnsiTheme="minorHAnsi" w:cstheme="minorHAnsi"/>
          <w:sz w:val="20"/>
          <w:szCs w:val="20"/>
        </w:rPr>
        <w:t>rekonštrukciu lodžií – zateplenie podláh s novou protišmykovou, mrazuvzdornou dlažbou a novým nerezovým zábradlím so</w:t>
      </w:r>
      <w:r w:rsidR="006F28BE">
        <w:rPr>
          <w:rFonts w:asciiTheme="minorHAnsi" w:hAnsiTheme="minorHAnsi" w:cstheme="minorHAnsi"/>
          <w:sz w:val="20"/>
          <w:szCs w:val="20"/>
        </w:rPr>
        <w:t xml:space="preserve"> </w:t>
      </w:r>
      <w:r w:rsidR="00BA4757" w:rsidRPr="00BA4757">
        <w:rPr>
          <w:rFonts w:asciiTheme="minorHAnsi" w:hAnsiTheme="minorHAnsi" w:cstheme="minorHAnsi"/>
          <w:sz w:val="20"/>
          <w:szCs w:val="20"/>
        </w:rPr>
        <w:t>sklenenou výplňou</w:t>
      </w:r>
      <w:r w:rsidR="00BA4757">
        <w:rPr>
          <w:rFonts w:asciiTheme="minorHAnsi" w:hAnsiTheme="minorHAnsi" w:cstheme="minorHAnsi"/>
          <w:sz w:val="20"/>
          <w:szCs w:val="20"/>
        </w:rPr>
        <w:t>, n</w:t>
      </w:r>
      <w:r w:rsidR="00BA4757" w:rsidRPr="00BA4757">
        <w:rPr>
          <w:rFonts w:asciiTheme="minorHAnsi" w:hAnsiTheme="minorHAnsi" w:cstheme="minorHAnsi"/>
          <w:sz w:val="20"/>
          <w:szCs w:val="20"/>
        </w:rPr>
        <w:t>ový bleskozvod na streche a obvodovom plášti. V interiéri inštaláciu nových úsporných osvetľovacích telies.</w:t>
      </w:r>
    </w:p>
    <w:p w14:paraId="74619590" w14:textId="77777777" w:rsidR="00BA4757" w:rsidRDefault="00BA4757" w:rsidP="00256D2D">
      <w:pPr>
        <w:spacing w:line="264" w:lineRule="auto"/>
        <w:jc w:val="both"/>
        <w:rPr>
          <w:rFonts w:asciiTheme="minorHAnsi" w:hAnsiTheme="minorHAnsi" w:cstheme="minorHAnsi"/>
          <w:sz w:val="20"/>
          <w:szCs w:val="20"/>
        </w:rPr>
      </w:pPr>
    </w:p>
    <w:p w14:paraId="79408C72" w14:textId="2BEE69E7" w:rsidR="00256D2D" w:rsidRPr="00435544" w:rsidRDefault="00256D2D" w:rsidP="00256D2D">
      <w:pPr>
        <w:spacing w:line="264" w:lineRule="auto"/>
        <w:jc w:val="both"/>
        <w:rPr>
          <w:rFonts w:asciiTheme="minorHAnsi" w:hAnsiTheme="minorHAnsi"/>
          <w:sz w:val="20"/>
          <w:szCs w:val="20"/>
        </w:rPr>
      </w:pPr>
      <w:r w:rsidRPr="007B5E1D">
        <w:rPr>
          <w:rFonts w:asciiTheme="minorHAnsi" w:hAnsiTheme="minorHAnsi"/>
          <w:sz w:val="20"/>
          <w:szCs w:val="20"/>
        </w:rPr>
        <w:t>Podrobný opis predmetu zákazky je uvedený v časti B. Opis predmetu zákazky týchto SP a v prílohách týchto SP.</w:t>
      </w:r>
      <w:r w:rsidRPr="00435544">
        <w:rPr>
          <w:rFonts w:asciiTheme="minorHAnsi" w:hAnsiTheme="minorHAnsi"/>
          <w:sz w:val="20"/>
          <w:szCs w:val="20"/>
        </w:rPr>
        <w:t xml:space="preserve"> </w:t>
      </w:r>
    </w:p>
    <w:p w14:paraId="76747501" w14:textId="77777777" w:rsidR="004769F2" w:rsidRPr="001C2929" w:rsidRDefault="004769F2" w:rsidP="004769F2">
      <w:pPr>
        <w:spacing w:line="264" w:lineRule="auto"/>
        <w:rPr>
          <w:rFonts w:asciiTheme="minorHAnsi" w:hAnsiTheme="minorHAnsi"/>
          <w:sz w:val="20"/>
          <w:szCs w:val="20"/>
          <w:highlight w:val="lightGray"/>
        </w:rPr>
      </w:pPr>
    </w:p>
    <w:p w14:paraId="6CB9AE62" w14:textId="77777777" w:rsidR="004769F2" w:rsidRPr="00435544" w:rsidRDefault="004769F2" w:rsidP="004769F2">
      <w:pPr>
        <w:spacing w:line="264" w:lineRule="auto"/>
        <w:rPr>
          <w:rFonts w:asciiTheme="minorHAnsi" w:hAnsiTheme="minorHAnsi"/>
          <w:sz w:val="20"/>
          <w:szCs w:val="20"/>
        </w:rPr>
      </w:pPr>
      <w:r w:rsidRPr="00435544">
        <w:rPr>
          <w:rFonts w:asciiTheme="minorHAnsi" w:hAnsiTheme="minorHAnsi"/>
          <w:sz w:val="20"/>
          <w:szCs w:val="20"/>
        </w:rPr>
        <w:t>2.2. Spoločný slovník obstarávania (CPV).</w:t>
      </w:r>
    </w:p>
    <w:p w14:paraId="2A63CBBB" w14:textId="77777777" w:rsidR="004769F2" w:rsidRPr="006F28BE" w:rsidRDefault="004769F2" w:rsidP="004769F2">
      <w:pPr>
        <w:pStyle w:val="Textkomentra"/>
        <w:ind w:left="3540" w:hanging="3535"/>
      </w:pPr>
      <w:r w:rsidRPr="006F28BE">
        <w:rPr>
          <w:rFonts w:asciiTheme="minorHAnsi" w:hAnsiTheme="minorHAnsi"/>
        </w:rPr>
        <w:t>Hlavný predmet, hlavný slovník:</w:t>
      </w:r>
      <w:bookmarkStart w:id="0" w:name="_Hlk505268534"/>
      <w:r w:rsidRPr="006F28BE">
        <w:rPr>
          <w:rFonts w:asciiTheme="minorHAnsi" w:hAnsiTheme="minorHAnsi"/>
        </w:rPr>
        <w:tab/>
      </w:r>
      <w:r w:rsidRPr="006F28BE">
        <w:rPr>
          <w:rFonts w:ascii="Calibri" w:hAnsi="Calibri" w:cs="Calibri"/>
          <w:noProof/>
        </w:rPr>
        <w:t xml:space="preserve">45300000-0 </w:t>
      </w:r>
      <w:r w:rsidRPr="006F28BE">
        <w:rPr>
          <w:rFonts w:asciiTheme="minorHAnsi" w:hAnsiTheme="minorHAnsi" w:cstheme="minorHAnsi"/>
        </w:rPr>
        <w:t xml:space="preserve"> - Stavebn</w:t>
      </w:r>
      <w:r w:rsidRPr="006F28BE">
        <w:rPr>
          <w:rFonts w:asciiTheme="minorHAnsi" w:hAnsiTheme="minorHAnsi" w:cstheme="minorHAnsi"/>
          <w:lang w:val="sk-SK"/>
        </w:rPr>
        <w:t>o-inštalačné práce</w:t>
      </w:r>
      <w:r w:rsidRPr="006F28BE">
        <w:rPr>
          <w:rFonts w:asciiTheme="minorHAnsi" w:hAnsiTheme="minorHAnsi" w:cstheme="minorHAnsi"/>
          <w:rPrChange w:id="1" w:author="Baniariová Viera" w:date="2020-05-20T13:35:00Z">
            <w:rPr>
              <w:rFonts w:asciiTheme="minorHAnsi" w:hAnsiTheme="minorHAnsi"/>
              <w:highlight w:val="lightGray"/>
            </w:rPr>
          </w:rPrChange>
        </w:rPr>
        <w:tab/>
      </w:r>
      <w:r w:rsidRPr="006F28BE">
        <w:rPr>
          <w:rFonts w:asciiTheme="minorHAnsi" w:hAnsiTheme="minorHAnsi" w:cstheme="minorHAnsi"/>
          <w:rPrChange w:id="2" w:author="Baniariová Viera" w:date="2020-05-20T13:35:00Z">
            <w:rPr>
              <w:rFonts w:asciiTheme="minorHAnsi" w:hAnsiTheme="minorHAnsi"/>
              <w:highlight w:val="lightGray"/>
            </w:rPr>
          </w:rPrChange>
        </w:rPr>
        <w:tab/>
      </w:r>
      <w:r w:rsidRPr="006F28BE">
        <w:rPr>
          <w:rFonts w:asciiTheme="minorHAnsi" w:hAnsiTheme="minorHAnsi"/>
          <w:rPrChange w:id="3" w:author="Baniariová Viera" w:date="2020-05-20T13:35:00Z">
            <w:rPr>
              <w:rFonts w:asciiTheme="minorHAnsi" w:hAnsiTheme="minorHAnsi"/>
              <w:highlight w:val="lightGray"/>
            </w:rPr>
          </w:rPrChange>
        </w:rPr>
        <w:tab/>
      </w:r>
      <w:r w:rsidRPr="006F28BE">
        <w:rPr>
          <w:rFonts w:asciiTheme="minorHAnsi" w:hAnsiTheme="minorHAnsi"/>
          <w:rPrChange w:id="4" w:author="Baniariová Viera" w:date="2020-05-20T13:35:00Z">
            <w:rPr>
              <w:rFonts w:asciiTheme="minorHAnsi" w:hAnsiTheme="minorHAnsi"/>
              <w:highlight w:val="lightGray"/>
            </w:rPr>
          </w:rPrChange>
        </w:rPr>
        <w:tab/>
      </w:r>
    </w:p>
    <w:bookmarkEnd w:id="0"/>
    <w:p w14:paraId="71E9FF88" w14:textId="60C57217" w:rsidR="004769F2" w:rsidRPr="006F28BE" w:rsidRDefault="004769F2" w:rsidP="0062666A">
      <w:pPr>
        <w:spacing w:line="264" w:lineRule="auto"/>
        <w:ind w:left="3540" w:hanging="3540"/>
        <w:rPr>
          <w:rFonts w:asciiTheme="minorHAnsi" w:hAnsiTheme="minorHAnsi"/>
          <w:sz w:val="20"/>
          <w:szCs w:val="20"/>
        </w:rPr>
      </w:pPr>
      <w:r w:rsidRPr="006F28BE">
        <w:rPr>
          <w:rFonts w:asciiTheme="minorHAnsi" w:hAnsiTheme="minorHAnsi"/>
          <w:sz w:val="20"/>
          <w:szCs w:val="20"/>
        </w:rPr>
        <w:t>Doplňujúci predmet, hlavný slovník:</w:t>
      </w:r>
      <w:r w:rsidRPr="006F28BE">
        <w:rPr>
          <w:rFonts w:asciiTheme="minorHAnsi" w:hAnsiTheme="minorHAnsi"/>
          <w:sz w:val="20"/>
          <w:szCs w:val="20"/>
        </w:rPr>
        <w:tab/>
      </w:r>
      <w:r w:rsidRPr="006F28BE">
        <w:rPr>
          <w:rFonts w:ascii="Calibri" w:hAnsi="Calibri" w:cs="Calibri"/>
          <w:sz w:val="20"/>
          <w:szCs w:val="20"/>
        </w:rPr>
        <w:t>45310000-3 Elektroinštalačné práce</w:t>
      </w:r>
    </w:p>
    <w:p w14:paraId="38FD0BF4" w14:textId="347AA673" w:rsidR="004769F2" w:rsidRPr="006F28BE" w:rsidRDefault="0062666A" w:rsidP="004769F2">
      <w:pPr>
        <w:spacing w:line="264" w:lineRule="auto"/>
        <w:ind w:left="3540"/>
        <w:rPr>
          <w:rFonts w:asciiTheme="minorHAnsi" w:hAnsiTheme="minorHAnsi"/>
          <w:sz w:val="20"/>
          <w:szCs w:val="20"/>
          <w:highlight w:val="lightGray"/>
        </w:rPr>
      </w:pPr>
      <w:r w:rsidRPr="006F28BE">
        <w:rPr>
          <w:rFonts w:asciiTheme="minorHAnsi" w:hAnsiTheme="minorHAnsi" w:cstheme="minorHAnsi"/>
          <w:sz w:val="20"/>
        </w:rPr>
        <w:t>45321000-3</w:t>
      </w:r>
      <w:r w:rsidR="004769F2" w:rsidRPr="006F28BE">
        <w:rPr>
          <w:rFonts w:asciiTheme="minorHAnsi" w:hAnsiTheme="minorHAnsi" w:cstheme="minorHAnsi"/>
          <w:sz w:val="20"/>
        </w:rPr>
        <w:t xml:space="preserve"> </w:t>
      </w:r>
      <w:r w:rsidRPr="006F28BE">
        <w:rPr>
          <w:rFonts w:asciiTheme="minorHAnsi" w:hAnsiTheme="minorHAnsi" w:cstheme="minorHAnsi"/>
          <w:sz w:val="20"/>
        </w:rPr>
        <w:t>Tepelnoizolačné práce</w:t>
      </w:r>
    </w:p>
    <w:p w14:paraId="3580CE46" w14:textId="77777777" w:rsidR="0062666A" w:rsidRPr="006F28BE" w:rsidRDefault="004769F2" w:rsidP="004769F2">
      <w:pPr>
        <w:spacing w:line="264" w:lineRule="auto"/>
        <w:ind w:left="7080" w:hanging="3540"/>
        <w:rPr>
          <w:rFonts w:asciiTheme="minorHAnsi" w:hAnsiTheme="minorHAnsi"/>
          <w:sz w:val="20"/>
          <w:szCs w:val="20"/>
        </w:rPr>
      </w:pPr>
      <w:r w:rsidRPr="006F28BE">
        <w:rPr>
          <w:rFonts w:asciiTheme="minorHAnsi" w:hAnsiTheme="minorHAnsi"/>
          <w:sz w:val="20"/>
          <w:szCs w:val="20"/>
        </w:rPr>
        <w:t>45</w:t>
      </w:r>
      <w:r w:rsidR="0062666A" w:rsidRPr="006F28BE">
        <w:rPr>
          <w:rFonts w:asciiTheme="minorHAnsi" w:hAnsiTheme="minorHAnsi"/>
          <w:sz w:val="20"/>
          <w:szCs w:val="20"/>
        </w:rPr>
        <w:t>432100-5 Kladenie podláh a dlažbových krytín</w:t>
      </w:r>
    </w:p>
    <w:p w14:paraId="7F68DE59" w14:textId="77777777" w:rsidR="0062666A" w:rsidRPr="006F28BE" w:rsidRDefault="0062666A" w:rsidP="004769F2">
      <w:pPr>
        <w:spacing w:line="264" w:lineRule="auto"/>
        <w:ind w:left="7080" w:hanging="3540"/>
        <w:rPr>
          <w:rFonts w:asciiTheme="minorHAnsi" w:hAnsiTheme="minorHAnsi"/>
          <w:sz w:val="20"/>
          <w:szCs w:val="20"/>
        </w:rPr>
      </w:pPr>
      <w:r w:rsidRPr="006F28BE">
        <w:rPr>
          <w:rFonts w:asciiTheme="minorHAnsi" w:hAnsiTheme="minorHAnsi"/>
          <w:sz w:val="20"/>
          <w:szCs w:val="20"/>
        </w:rPr>
        <w:t>45312311-0 Inštalovanie bleskozvodov</w:t>
      </w:r>
    </w:p>
    <w:p w14:paraId="68C584BA" w14:textId="77777777" w:rsidR="0062666A" w:rsidRPr="006F28BE" w:rsidRDefault="0062666A" w:rsidP="004769F2">
      <w:pPr>
        <w:spacing w:line="264" w:lineRule="auto"/>
        <w:ind w:left="7080" w:hanging="3540"/>
        <w:rPr>
          <w:rFonts w:asciiTheme="minorHAnsi" w:hAnsiTheme="minorHAnsi"/>
          <w:sz w:val="20"/>
          <w:szCs w:val="20"/>
        </w:rPr>
      </w:pPr>
      <w:r w:rsidRPr="006F28BE">
        <w:rPr>
          <w:rFonts w:asciiTheme="minorHAnsi" w:hAnsiTheme="minorHAnsi"/>
          <w:sz w:val="20"/>
          <w:szCs w:val="20"/>
        </w:rPr>
        <w:t>45261210-9 Pokrývačské práce</w:t>
      </w:r>
    </w:p>
    <w:p w14:paraId="5EC059BE" w14:textId="2CCB6BCA" w:rsidR="004769F2" w:rsidRPr="006F28BE" w:rsidRDefault="0062666A" w:rsidP="004769F2">
      <w:pPr>
        <w:spacing w:line="264" w:lineRule="auto"/>
        <w:ind w:left="7080" w:hanging="3540"/>
        <w:rPr>
          <w:rFonts w:asciiTheme="minorHAnsi" w:hAnsiTheme="minorHAnsi"/>
          <w:sz w:val="20"/>
          <w:szCs w:val="20"/>
        </w:rPr>
      </w:pPr>
      <w:r w:rsidRPr="006F28BE">
        <w:rPr>
          <w:rFonts w:asciiTheme="minorHAnsi" w:hAnsiTheme="minorHAnsi"/>
          <w:sz w:val="20"/>
          <w:szCs w:val="20"/>
        </w:rPr>
        <w:t>44221000-5 Okná, dvere a súvisiace prvky</w:t>
      </w:r>
      <w:r w:rsidR="004769F2" w:rsidRPr="006F28BE">
        <w:rPr>
          <w:rFonts w:asciiTheme="minorHAnsi" w:hAnsiTheme="minorHAnsi"/>
          <w:sz w:val="20"/>
          <w:szCs w:val="20"/>
        </w:rPr>
        <w:t xml:space="preserve">  </w:t>
      </w:r>
    </w:p>
    <w:p w14:paraId="143FC084" w14:textId="77777777" w:rsidR="004769F2" w:rsidRPr="008607FB" w:rsidRDefault="004769F2" w:rsidP="004769F2">
      <w:pPr>
        <w:spacing w:line="264" w:lineRule="auto"/>
        <w:rPr>
          <w:rFonts w:asciiTheme="minorHAnsi" w:hAnsiTheme="minorHAnsi"/>
          <w:color w:val="FF0000"/>
          <w:sz w:val="20"/>
          <w:szCs w:val="20"/>
          <w:highlight w:val="lightGray"/>
        </w:rPr>
      </w:pPr>
    </w:p>
    <w:p w14:paraId="6CC95068" w14:textId="77777777" w:rsidR="004769F2" w:rsidRPr="00FA7E2F" w:rsidRDefault="004769F2" w:rsidP="004769F2">
      <w:pPr>
        <w:spacing w:line="264" w:lineRule="auto"/>
        <w:jc w:val="both"/>
        <w:rPr>
          <w:rFonts w:asciiTheme="minorHAnsi" w:hAnsiTheme="minorHAnsi"/>
          <w:sz w:val="20"/>
          <w:szCs w:val="20"/>
        </w:rPr>
      </w:pPr>
      <w:r w:rsidRPr="00FA7E2F">
        <w:rPr>
          <w:rFonts w:asciiTheme="minorHAnsi" w:hAnsiTheme="minorHAnsi"/>
          <w:sz w:val="20"/>
          <w:szCs w:val="20"/>
        </w:rPr>
        <w:t xml:space="preserve">2.3. Predmet zákazky nie je rozdelený na časti, uchádzači budú predkladať ponuky na celý predmet zákazky. Uchádzač musí predložiť ponuku na celý predmet zákazky </w:t>
      </w:r>
      <w:r w:rsidRPr="007B5E1D">
        <w:rPr>
          <w:rFonts w:asciiTheme="minorHAnsi" w:hAnsiTheme="minorHAnsi"/>
          <w:sz w:val="20"/>
          <w:szCs w:val="20"/>
        </w:rPr>
        <w:t>uvedený v časti B. – Opis predmetu zákazky týchto SP a v prílohách týchto SP.</w:t>
      </w:r>
    </w:p>
    <w:p w14:paraId="021E986D" w14:textId="77777777" w:rsidR="004769F2" w:rsidRPr="001C2929" w:rsidRDefault="004769F2" w:rsidP="004769F2">
      <w:pPr>
        <w:spacing w:line="264" w:lineRule="auto"/>
        <w:rPr>
          <w:rFonts w:asciiTheme="minorHAnsi" w:hAnsiTheme="minorHAnsi"/>
          <w:sz w:val="20"/>
          <w:szCs w:val="20"/>
          <w:highlight w:val="lightGray"/>
        </w:rPr>
      </w:pPr>
    </w:p>
    <w:p w14:paraId="6ACA3DC6" w14:textId="152B8A07" w:rsidR="004769F2" w:rsidRPr="006F28BE" w:rsidRDefault="004769F2" w:rsidP="004769F2">
      <w:pPr>
        <w:spacing w:line="264" w:lineRule="auto"/>
        <w:rPr>
          <w:rFonts w:asciiTheme="minorHAnsi" w:hAnsiTheme="minorHAnsi"/>
          <w:b/>
          <w:sz w:val="20"/>
          <w:szCs w:val="20"/>
        </w:rPr>
      </w:pPr>
      <w:r w:rsidRPr="001821AE">
        <w:rPr>
          <w:rFonts w:asciiTheme="minorHAnsi" w:hAnsiTheme="minorHAnsi"/>
          <w:sz w:val="20"/>
          <w:szCs w:val="20"/>
        </w:rPr>
        <w:t xml:space="preserve">2.4. Predpokladaná hodnota zákazky bola určená </w:t>
      </w:r>
      <w:r w:rsidRPr="006F28BE">
        <w:rPr>
          <w:rFonts w:asciiTheme="minorHAnsi" w:hAnsiTheme="minorHAnsi"/>
          <w:sz w:val="20"/>
          <w:szCs w:val="20"/>
        </w:rPr>
        <w:t xml:space="preserve">na </w:t>
      </w:r>
      <w:r w:rsidR="008607FB" w:rsidRPr="006F28BE">
        <w:rPr>
          <w:rFonts w:asciiTheme="minorHAnsi" w:hAnsiTheme="minorHAnsi"/>
          <w:b/>
          <w:bCs/>
          <w:sz w:val="20"/>
          <w:szCs w:val="20"/>
        </w:rPr>
        <w:t>543 97</w:t>
      </w:r>
      <w:r w:rsidR="00D34AFA" w:rsidRPr="006F28BE">
        <w:rPr>
          <w:rFonts w:asciiTheme="minorHAnsi" w:hAnsiTheme="minorHAnsi"/>
          <w:b/>
          <w:bCs/>
          <w:sz w:val="20"/>
          <w:szCs w:val="20"/>
        </w:rPr>
        <w:t>5</w:t>
      </w:r>
      <w:r w:rsidR="008607FB" w:rsidRPr="006F28BE">
        <w:rPr>
          <w:rFonts w:asciiTheme="minorHAnsi" w:hAnsiTheme="minorHAnsi"/>
          <w:b/>
          <w:bCs/>
          <w:sz w:val="20"/>
          <w:szCs w:val="20"/>
        </w:rPr>
        <w:t>,</w:t>
      </w:r>
      <w:r w:rsidR="00D34AFA" w:rsidRPr="006F28BE">
        <w:rPr>
          <w:rFonts w:asciiTheme="minorHAnsi" w:hAnsiTheme="minorHAnsi"/>
          <w:b/>
          <w:bCs/>
          <w:sz w:val="20"/>
          <w:szCs w:val="20"/>
        </w:rPr>
        <w:t>-</w:t>
      </w:r>
      <w:r w:rsidRPr="006F28BE">
        <w:rPr>
          <w:rFonts w:asciiTheme="minorHAnsi" w:hAnsiTheme="minorHAnsi"/>
          <w:b/>
          <w:bCs/>
          <w:sz w:val="20"/>
          <w:szCs w:val="20"/>
        </w:rPr>
        <w:t xml:space="preserve"> EUR bez DPH.</w:t>
      </w:r>
    </w:p>
    <w:p w14:paraId="6BB0CD44" w14:textId="65399BC2" w:rsidR="004769F2" w:rsidRDefault="004769F2" w:rsidP="004769F2">
      <w:pPr>
        <w:spacing w:line="264" w:lineRule="auto"/>
        <w:rPr>
          <w:rFonts w:asciiTheme="minorHAnsi" w:hAnsiTheme="minorHAnsi"/>
          <w:sz w:val="20"/>
          <w:szCs w:val="20"/>
          <w:highlight w:val="lightGray"/>
        </w:rPr>
      </w:pPr>
    </w:p>
    <w:p w14:paraId="40293F13" w14:textId="22B2F955" w:rsidR="009E6F42" w:rsidRDefault="009E6F42" w:rsidP="004769F2">
      <w:pPr>
        <w:spacing w:line="264" w:lineRule="auto"/>
        <w:rPr>
          <w:rFonts w:asciiTheme="minorHAnsi" w:hAnsiTheme="minorHAnsi"/>
          <w:sz w:val="20"/>
          <w:szCs w:val="20"/>
          <w:highlight w:val="lightGray"/>
        </w:rPr>
      </w:pPr>
    </w:p>
    <w:p w14:paraId="4713F158" w14:textId="631E9109" w:rsidR="00636219" w:rsidRDefault="00636219" w:rsidP="004769F2">
      <w:pPr>
        <w:spacing w:line="264" w:lineRule="auto"/>
        <w:rPr>
          <w:rFonts w:asciiTheme="minorHAnsi" w:hAnsiTheme="minorHAnsi"/>
          <w:sz w:val="20"/>
          <w:szCs w:val="20"/>
          <w:highlight w:val="lightGray"/>
        </w:rPr>
      </w:pPr>
    </w:p>
    <w:p w14:paraId="26AEFED5" w14:textId="77777777" w:rsidR="00636219" w:rsidRPr="001C2929" w:rsidRDefault="00636219" w:rsidP="004769F2">
      <w:pPr>
        <w:spacing w:line="264" w:lineRule="auto"/>
        <w:rPr>
          <w:rFonts w:asciiTheme="minorHAnsi" w:hAnsiTheme="minorHAnsi"/>
          <w:sz w:val="20"/>
          <w:szCs w:val="20"/>
          <w:highlight w:val="lightGray"/>
        </w:rPr>
      </w:pPr>
    </w:p>
    <w:p w14:paraId="78BF8FAD" w14:textId="77777777" w:rsidR="004769F2" w:rsidRPr="00433490" w:rsidRDefault="004769F2" w:rsidP="004769F2">
      <w:pPr>
        <w:pStyle w:val="Farebnzoznamzvraznenie11"/>
        <w:spacing w:line="264" w:lineRule="auto"/>
        <w:ind w:left="0"/>
        <w:jc w:val="both"/>
        <w:rPr>
          <w:rFonts w:asciiTheme="minorHAnsi" w:hAnsiTheme="minorHAnsi" w:cs="Calibri"/>
          <w:b/>
          <w:sz w:val="20"/>
          <w:szCs w:val="20"/>
        </w:rPr>
      </w:pPr>
      <w:r w:rsidRPr="00433490">
        <w:rPr>
          <w:rFonts w:asciiTheme="minorHAnsi" w:hAnsiTheme="minorHAnsi" w:cs="Calibri"/>
          <w:b/>
          <w:bCs/>
          <w:sz w:val="20"/>
          <w:szCs w:val="20"/>
        </w:rPr>
        <w:t>3. VARIANTNÉ RIEŠENIE</w:t>
      </w:r>
    </w:p>
    <w:p w14:paraId="67F7E84A" w14:textId="77777777" w:rsidR="004769F2" w:rsidRPr="00433490" w:rsidRDefault="004769F2" w:rsidP="004769F2">
      <w:pPr>
        <w:pStyle w:val="tl1"/>
        <w:spacing w:line="264" w:lineRule="auto"/>
        <w:rPr>
          <w:rFonts w:asciiTheme="minorHAnsi" w:hAnsiTheme="minorHAnsi" w:cs="Calibri"/>
          <w:sz w:val="20"/>
          <w:szCs w:val="20"/>
        </w:rPr>
      </w:pPr>
      <w:r w:rsidRPr="00433490">
        <w:rPr>
          <w:rFonts w:asciiTheme="minorHAnsi" w:hAnsiTheme="minorHAnsi" w:cs="Calibri"/>
          <w:sz w:val="20"/>
          <w:szCs w:val="20"/>
        </w:rPr>
        <w:t>3.1. Uchádzačom sa neumožňuje predložiť variantné riešenie. Ak uchádzač v rámci ponuky predloží aj variantné riešenie, nebude takéto variantné riešenie zaradené do vyhodnocovania.</w:t>
      </w:r>
    </w:p>
    <w:p w14:paraId="2C97563F" w14:textId="77777777" w:rsidR="004769F2" w:rsidRPr="001C2929" w:rsidRDefault="004769F2" w:rsidP="004769F2">
      <w:pPr>
        <w:pStyle w:val="Farebnzoznamzvraznenie11"/>
        <w:spacing w:line="264" w:lineRule="auto"/>
        <w:ind w:left="0"/>
        <w:rPr>
          <w:rFonts w:asciiTheme="minorHAnsi" w:hAnsiTheme="minorHAnsi" w:cs="Calibri"/>
          <w:sz w:val="20"/>
          <w:szCs w:val="20"/>
          <w:highlight w:val="lightGray"/>
        </w:rPr>
      </w:pPr>
    </w:p>
    <w:p w14:paraId="44D46FED" w14:textId="5E067FA8" w:rsidR="004769F2" w:rsidRPr="00433490" w:rsidRDefault="004769F2" w:rsidP="004769F2">
      <w:pPr>
        <w:pStyle w:val="tl1"/>
        <w:spacing w:line="264" w:lineRule="auto"/>
        <w:rPr>
          <w:rFonts w:asciiTheme="minorHAnsi" w:hAnsiTheme="minorHAnsi" w:cs="Calibri"/>
          <w:b/>
          <w:bCs/>
          <w:sz w:val="20"/>
          <w:szCs w:val="20"/>
        </w:rPr>
      </w:pPr>
      <w:r w:rsidRPr="00433490">
        <w:rPr>
          <w:rFonts w:asciiTheme="minorHAnsi" w:hAnsiTheme="minorHAnsi" w:cs="Calibri"/>
          <w:b/>
          <w:bCs/>
          <w:sz w:val="20"/>
          <w:szCs w:val="20"/>
        </w:rPr>
        <w:t>4. MIESTO</w:t>
      </w:r>
      <w:r w:rsidR="00326719">
        <w:rPr>
          <w:rFonts w:asciiTheme="minorHAnsi" w:hAnsiTheme="minorHAnsi" w:cs="Calibri"/>
          <w:b/>
          <w:bCs/>
          <w:sz w:val="20"/>
          <w:szCs w:val="20"/>
        </w:rPr>
        <w:t>,</w:t>
      </w:r>
      <w:r w:rsidRPr="00433490">
        <w:rPr>
          <w:rFonts w:asciiTheme="minorHAnsi" w:hAnsiTheme="minorHAnsi" w:cs="Calibri"/>
          <w:b/>
          <w:bCs/>
          <w:sz w:val="20"/>
          <w:szCs w:val="20"/>
        </w:rPr>
        <w:t xml:space="preserve"> TERMÍN DODANIA A SPÔSOB PLNENIA PREDMETU ZÁKAZKY</w:t>
      </w:r>
    </w:p>
    <w:p w14:paraId="2EA87EB6" w14:textId="53EB4184" w:rsidR="00BA4757" w:rsidRDefault="004769F2" w:rsidP="00BE69E3">
      <w:pPr>
        <w:autoSpaceDE w:val="0"/>
        <w:autoSpaceDN w:val="0"/>
        <w:adjustRightInd w:val="0"/>
        <w:jc w:val="both"/>
        <w:rPr>
          <w:rFonts w:asciiTheme="minorHAnsi" w:hAnsiTheme="minorHAnsi" w:cs="Calibri"/>
          <w:sz w:val="20"/>
          <w:szCs w:val="20"/>
          <w:highlight w:val="yellow"/>
        </w:rPr>
      </w:pPr>
      <w:r w:rsidRPr="00433490">
        <w:rPr>
          <w:rFonts w:asciiTheme="minorHAnsi" w:hAnsiTheme="minorHAnsi" w:cs="Calibri"/>
          <w:sz w:val="20"/>
          <w:szCs w:val="20"/>
        </w:rPr>
        <w:t xml:space="preserve">4.1. Miestom </w:t>
      </w:r>
      <w:bookmarkStart w:id="5" w:name="OLE_LINK1"/>
      <w:bookmarkStart w:id="6" w:name="OLE_LINK2"/>
      <w:r w:rsidRPr="00433490">
        <w:rPr>
          <w:rFonts w:asciiTheme="minorHAnsi" w:hAnsiTheme="minorHAnsi" w:cs="Calibri"/>
          <w:sz w:val="20"/>
          <w:szCs w:val="20"/>
        </w:rPr>
        <w:t xml:space="preserve">dodania </w:t>
      </w:r>
      <w:r w:rsidRPr="00060813">
        <w:rPr>
          <w:rFonts w:asciiTheme="minorHAnsi" w:hAnsiTheme="minorHAnsi" w:cstheme="minorHAnsi"/>
          <w:sz w:val="20"/>
          <w:szCs w:val="22"/>
        </w:rPr>
        <w:t xml:space="preserve">predmetu zákazky </w:t>
      </w:r>
      <w:bookmarkEnd w:id="5"/>
      <w:bookmarkEnd w:id="6"/>
      <w:r w:rsidRPr="00060813">
        <w:rPr>
          <w:rFonts w:asciiTheme="minorHAnsi" w:hAnsiTheme="minorHAnsi" w:cstheme="minorHAnsi"/>
          <w:sz w:val="20"/>
          <w:szCs w:val="22"/>
        </w:rPr>
        <w:t>je sídlo verejného obstarávateľa</w:t>
      </w:r>
      <w:r w:rsidR="00BE69E3">
        <w:rPr>
          <w:rFonts w:asciiTheme="minorHAnsi" w:hAnsiTheme="minorHAnsi" w:cstheme="minorHAnsi"/>
          <w:sz w:val="20"/>
          <w:szCs w:val="22"/>
        </w:rPr>
        <w:t>.</w:t>
      </w:r>
    </w:p>
    <w:p w14:paraId="73D2BAA7" w14:textId="096A4EFD" w:rsidR="00BA4757" w:rsidRDefault="00BA4757" w:rsidP="004769F2">
      <w:pPr>
        <w:spacing w:line="264" w:lineRule="auto"/>
        <w:jc w:val="both"/>
        <w:rPr>
          <w:rFonts w:asciiTheme="minorHAnsi" w:hAnsiTheme="minorHAnsi" w:cstheme="minorHAnsi"/>
          <w:sz w:val="20"/>
          <w:szCs w:val="20"/>
        </w:rPr>
      </w:pPr>
      <w:r w:rsidRPr="00BA4757">
        <w:rPr>
          <w:rFonts w:asciiTheme="minorHAnsi" w:hAnsiTheme="minorHAnsi" w:cstheme="minorHAnsi"/>
          <w:sz w:val="20"/>
          <w:szCs w:val="20"/>
        </w:rPr>
        <w:t>Jedná sa o stavbu samostatne stojac</w:t>
      </w:r>
      <w:r w:rsidR="00BE69E3">
        <w:rPr>
          <w:rFonts w:asciiTheme="minorHAnsi" w:hAnsiTheme="minorHAnsi" w:cstheme="minorHAnsi"/>
          <w:sz w:val="20"/>
          <w:szCs w:val="20"/>
        </w:rPr>
        <w:t xml:space="preserve">u </w:t>
      </w:r>
      <w:r w:rsidRPr="00BA4757">
        <w:rPr>
          <w:rFonts w:asciiTheme="minorHAnsi" w:hAnsiTheme="minorHAnsi" w:cstheme="minorHAnsi"/>
          <w:sz w:val="20"/>
          <w:szCs w:val="20"/>
        </w:rPr>
        <w:t>budov</w:t>
      </w:r>
      <w:r w:rsidR="00BE69E3">
        <w:rPr>
          <w:rFonts w:asciiTheme="minorHAnsi" w:hAnsiTheme="minorHAnsi" w:cstheme="minorHAnsi"/>
          <w:sz w:val="20"/>
          <w:szCs w:val="20"/>
        </w:rPr>
        <w:t>u</w:t>
      </w:r>
      <w:r w:rsidRPr="00BA4757">
        <w:rPr>
          <w:rFonts w:asciiTheme="minorHAnsi" w:hAnsiTheme="minorHAnsi" w:cstheme="minorHAnsi"/>
          <w:sz w:val="20"/>
          <w:szCs w:val="20"/>
        </w:rPr>
        <w:t xml:space="preserve"> na </w:t>
      </w:r>
      <w:r w:rsidR="00BE69E3">
        <w:rPr>
          <w:rFonts w:asciiTheme="minorHAnsi" w:hAnsiTheme="minorHAnsi" w:cstheme="minorHAnsi"/>
          <w:sz w:val="20"/>
          <w:szCs w:val="20"/>
        </w:rPr>
        <w:t xml:space="preserve">adrese </w:t>
      </w:r>
      <w:bookmarkStart w:id="7" w:name="_Hlk63245719"/>
      <w:r w:rsidRPr="00BA4757">
        <w:rPr>
          <w:rFonts w:asciiTheme="minorHAnsi" w:hAnsiTheme="minorHAnsi" w:cstheme="minorHAnsi"/>
          <w:sz w:val="20"/>
          <w:szCs w:val="20"/>
        </w:rPr>
        <w:t>Havransk</w:t>
      </w:r>
      <w:r w:rsidR="009E41E3">
        <w:rPr>
          <w:rFonts w:asciiTheme="minorHAnsi" w:hAnsiTheme="minorHAnsi" w:cstheme="minorHAnsi"/>
          <w:sz w:val="20"/>
          <w:szCs w:val="20"/>
        </w:rPr>
        <w:t xml:space="preserve">é </w:t>
      </w:r>
      <w:r w:rsidR="00721C4F">
        <w:rPr>
          <w:rFonts w:asciiTheme="minorHAnsi" w:hAnsiTheme="minorHAnsi" w:cstheme="minorHAnsi"/>
          <w:sz w:val="20"/>
          <w:szCs w:val="20"/>
        </w:rPr>
        <w:t>6379/</w:t>
      </w:r>
      <w:r w:rsidRPr="00BA4757">
        <w:rPr>
          <w:rFonts w:asciiTheme="minorHAnsi" w:hAnsiTheme="minorHAnsi" w:cstheme="minorHAnsi"/>
          <w:sz w:val="20"/>
          <w:szCs w:val="20"/>
        </w:rPr>
        <w:t>3</w:t>
      </w:r>
      <w:r w:rsidR="00BE69E3">
        <w:rPr>
          <w:rFonts w:asciiTheme="minorHAnsi" w:hAnsiTheme="minorHAnsi" w:cstheme="minorHAnsi"/>
          <w:sz w:val="20"/>
          <w:szCs w:val="20"/>
        </w:rPr>
        <w:t>,</w:t>
      </w:r>
      <w:r w:rsidRPr="00BA4757">
        <w:rPr>
          <w:rFonts w:asciiTheme="minorHAnsi" w:hAnsiTheme="minorHAnsi" w:cstheme="minorHAnsi"/>
          <w:sz w:val="20"/>
          <w:szCs w:val="20"/>
        </w:rPr>
        <w:t> Bansk</w:t>
      </w:r>
      <w:r w:rsidR="00BE69E3">
        <w:rPr>
          <w:rFonts w:asciiTheme="minorHAnsi" w:hAnsiTheme="minorHAnsi" w:cstheme="minorHAnsi"/>
          <w:sz w:val="20"/>
          <w:szCs w:val="20"/>
        </w:rPr>
        <w:t>á</w:t>
      </w:r>
      <w:r w:rsidRPr="00BA4757">
        <w:rPr>
          <w:rFonts w:asciiTheme="minorHAnsi" w:hAnsiTheme="minorHAnsi" w:cstheme="minorHAnsi"/>
          <w:sz w:val="20"/>
          <w:szCs w:val="20"/>
        </w:rPr>
        <w:t xml:space="preserve"> Bystric</w:t>
      </w:r>
      <w:r w:rsidR="00BE69E3">
        <w:rPr>
          <w:rFonts w:asciiTheme="minorHAnsi" w:hAnsiTheme="minorHAnsi" w:cstheme="minorHAnsi"/>
          <w:sz w:val="20"/>
          <w:szCs w:val="20"/>
        </w:rPr>
        <w:t>a</w:t>
      </w:r>
      <w:r w:rsidRPr="00BA4757">
        <w:rPr>
          <w:rFonts w:asciiTheme="minorHAnsi" w:hAnsiTheme="minorHAnsi" w:cstheme="minorHAnsi"/>
          <w:sz w:val="20"/>
          <w:szCs w:val="20"/>
        </w:rPr>
        <w:t>.</w:t>
      </w:r>
    </w:p>
    <w:p w14:paraId="4E64F662" w14:textId="77777777" w:rsidR="00721C4F" w:rsidRDefault="00721C4F" w:rsidP="004769F2">
      <w:pPr>
        <w:spacing w:line="264" w:lineRule="auto"/>
        <w:jc w:val="both"/>
        <w:rPr>
          <w:rFonts w:asciiTheme="minorHAnsi" w:hAnsiTheme="minorHAnsi" w:cs="Calibri"/>
          <w:sz w:val="20"/>
          <w:szCs w:val="20"/>
          <w:highlight w:val="yellow"/>
        </w:rPr>
      </w:pPr>
    </w:p>
    <w:bookmarkEnd w:id="7"/>
    <w:p w14:paraId="27244D6A" w14:textId="77777777" w:rsidR="004769F2" w:rsidRPr="004174FC" w:rsidRDefault="004769F2" w:rsidP="004769F2">
      <w:pPr>
        <w:pStyle w:val="tl1"/>
        <w:spacing w:line="264" w:lineRule="auto"/>
        <w:rPr>
          <w:rFonts w:asciiTheme="minorHAnsi" w:hAnsiTheme="minorHAnsi" w:cs="Calibri"/>
          <w:sz w:val="20"/>
          <w:szCs w:val="20"/>
        </w:rPr>
      </w:pPr>
      <w:r w:rsidRPr="007B5E1D">
        <w:rPr>
          <w:rFonts w:asciiTheme="minorHAnsi" w:hAnsiTheme="minorHAnsi" w:cs="Calibri"/>
          <w:sz w:val="20"/>
          <w:szCs w:val="20"/>
        </w:rPr>
        <w:t>4.2. Predmet zákazky bude dodaný v čase a spôsobom podľa obchodných podmienok uvedených v časti C. týchto SP a v prílohách týchto SP.</w:t>
      </w:r>
    </w:p>
    <w:p w14:paraId="36BA9F2B" w14:textId="77777777" w:rsidR="004769F2" w:rsidRPr="004174FC" w:rsidRDefault="004769F2" w:rsidP="004769F2">
      <w:pPr>
        <w:spacing w:line="264" w:lineRule="auto"/>
        <w:jc w:val="both"/>
        <w:rPr>
          <w:rFonts w:asciiTheme="minorHAnsi" w:hAnsiTheme="minorHAnsi" w:cs="Calibri"/>
          <w:color w:val="FF0000"/>
          <w:sz w:val="20"/>
          <w:szCs w:val="20"/>
        </w:rPr>
      </w:pPr>
    </w:p>
    <w:p w14:paraId="30790F49" w14:textId="77777777" w:rsidR="004769F2" w:rsidRPr="004174FC" w:rsidRDefault="004769F2" w:rsidP="004769F2">
      <w:pPr>
        <w:pStyle w:val="tl1"/>
        <w:spacing w:line="264" w:lineRule="auto"/>
        <w:rPr>
          <w:rFonts w:asciiTheme="minorHAnsi" w:hAnsiTheme="minorHAnsi" w:cs="Calibri"/>
          <w:b/>
          <w:bCs/>
          <w:sz w:val="20"/>
          <w:szCs w:val="20"/>
        </w:rPr>
      </w:pPr>
      <w:r w:rsidRPr="004174FC">
        <w:rPr>
          <w:rFonts w:asciiTheme="minorHAnsi" w:hAnsiTheme="minorHAnsi" w:cs="Calibri"/>
          <w:b/>
          <w:bCs/>
          <w:sz w:val="20"/>
          <w:szCs w:val="20"/>
        </w:rPr>
        <w:t>5. ZDROJ FINANČNÝCH PROSTRIEDKOV</w:t>
      </w:r>
    </w:p>
    <w:p w14:paraId="2F4C351E" w14:textId="77777777" w:rsidR="004769F2" w:rsidRPr="004174FC" w:rsidRDefault="004769F2" w:rsidP="004769F2">
      <w:pPr>
        <w:pStyle w:val="Default"/>
        <w:spacing w:line="264" w:lineRule="auto"/>
        <w:jc w:val="both"/>
        <w:rPr>
          <w:rFonts w:asciiTheme="minorHAnsi" w:hAnsiTheme="minorHAnsi" w:cs="Calibri"/>
          <w:sz w:val="20"/>
          <w:lang w:val="sk-SK"/>
        </w:rPr>
      </w:pPr>
      <w:r w:rsidRPr="004174FC">
        <w:rPr>
          <w:rFonts w:asciiTheme="minorHAnsi" w:hAnsiTheme="minorHAnsi" w:cs="Calibri"/>
          <w:sz w:val="20"/>
          <w:lang w:val="sk-SK"/>
        </w:rPr>
        <w:t>5.1. Predmet zákazky bude financovaný z kapitálových prostriedkov verejného obstarávateľa.</w:t>
      </w:r>
    </w:p>
    <w:p w14:paraId="199E9252" w14:textId="77777777" w:rsidR="004769F2" w:rsidRPr="001C2929" w:rsidRDefault="004769F2" w:rsidP="004769F2">
      <w:pPr>
        <w:pStyle w:val="Default"/>
        <w:spacing w:line="264" w:lineRule="auto"/>
        <w:jc w:val="both"/>
        <w:rPr>
          <w:rFonts w:asciiTheme="minorHAnsi" w:hAnsiTheme="minorHAnsi" w:cs="Calibri"/>
          <w:sz w:val="20"/>
          <w:highlight w:val="lightGray"/>
          <w:lang w:val="sk-SK"/>
        </w:rPr>
      </w:pPr>
    </w:p>
    <w:p w14:paraId="73602622" w14:textId="77777777" w:rsidR="004769F2" w:rsidRPr="004174FC" w:rsidRDefault="004769F2" w:rsidP="004769F2">
      <w:pPr>
        <w:pStyle w:val="tl1"/>
        <w:spacing w:line="264" w:lineRule="auto"/>
        <w:rPr>
          <w:rFonts w:asciiTheme="minorHAnsi" w:hAnsiTheme="minorHAnsi" w:cs="Calibri"/>
          <w:b/>
          <w:bCs/>
          <w:sz w:val="20"/>
          <w:szCs w:val="20"/>
        </w:rPr>
      </w:pPr>
      <w:r w:rsidRPr="004174FC">
        <w:rPr>
          <w:rFonts w:asciiTheme="minorHAnsi" w:hAnsiTheme="minorHAnsi" w:cs="Calibri"/>
          <w:b/>
          <w:bCs/>
          <w:sz w:val="20"/>
          <w:szCs w:val="20"/>
        </w:rPr>
        <w:t>6. DRUH ZÁKAZKY</w:t>
      </w:r>
    </w:p>
    <w:p w14:paraId="4AA3D818" w14:textId="1EA8EB9A" w:rsidR="004769F2" w:rsidRPr="004174FC" w:rsidRDefault="004769F2" w:rsidP="004769F2">
      <w:pPr>
        <w:autoSpaceDE w:val="0"/>
        <w:autoSpaceDN w:val="0"/>
        <w:adjustRightInd w:val="0"/>
        <w:spacing w:line="264" w:lineRule="auto"/>
        <w:jc w:val="both"/>
        <w:rPr>
          <w:rFonts w:asciiTheme="minorHAnsi" w:hAnsiTheme="minorHAnsi" w:cs="Calibri"/>
          <w:sz w:val="20"/>
          <w:szCs w:val="20"/>
        </w:rPr>
      </w:pPr>
      <w:r w:rsidRPr="004174FC">
        <w:rPr>
          <w:rFonts w:asciiTheme="minorHAnsi" w:hAnsiTheme="minorHAnsi" w:cs="Calibri"/>
          <w:sz w:val="20"/>
          <w:szCs w:val="20"/>
        </w:rPr>
        <w:t xml:space="preserve">6.1. </w:t>
      </w:r>
      <w:r w:rsidRPr="004174FC">
        <w:rPr>
          <w:rFonts w:asciiTheme="minorHAnsi" w:hAnsiTheme="minorHAnsi" w:cs="Arial"/>
          <w:sz w:val="20"/>
          <w:szCs w:val="20"/>
        </w:rPr>
        <w:t xml:space="preserve">Podrobné vymedzenie záväzných zmluvných podmienok na uskutočnenie predmetu zákazky, ktoré musia byť obsiahnuté v uzatvorenej zmluve o dielo obsahuje </w:t>
      </w:r>
      <w:r w:rsidRPr="007B5E1D">
        <w:rPr>
          <w:rFonts w:asciiTheme="minorHAnsi" w:hAnsiTheme="minorHAnsi" w:cs="Arial"/>
          <w:sz w:val="20"/>
          <w:szCs w:val="20"/>
        </w:rPr>
        <w:t xml:space="preserve">časť </w:t>
      </w:r>
      <w:r w:rsidRPr="007B5E1D">
        <w:rPr>
          <w:rFonts w:asciiTheme="minorHAnsi" w:hAnsiTheme="minorHAnsi" w:cs="Arial"/>
          <w:iCs/>
          <w:sz w:val="20"/>
          <w:szCs w:val="20"/>
        </w:rPr>
        <w:t>B. Opis predmetu zákazky</w:t>
      </w:r>
      <w:r w:rsidRPr="007B5E1D">
        <w:rPr>
          <w:rFonts w:asciiTheme="minorHAnsi" w:hAnsiTheme="minorHAnsi" w:cs="Arial"/>
          <w:sz w:val="20"/>
          <w:szCs w:val="20"/>
        </w:rPr>
        <w:t xml:space="preserve">, </w:t>
      </w:r>
      <w:r w:rsidRPr="007B5E1D">
        <w:rPr>
          <w:rFonts w:asciiTheme="minorHAnsi" w:hAnsiTheme="minorHAnsi" w:cs="Arial"/>
          <w:iCs/>
          <w:sz w:val="20"/>
          <w:szCs w:val="20"/>
        </w:rPr>
        <w:t>C. Obchodné podmienky, D. Spôsob určenia ceny týchto SP</w:t>
      </w:r>
      <w:r w:rsidRPr="007B5E1D">
        <w:rPr>
          <w:rFonts w:asciiTheme="minorHAnsi" w:hAnsiTheme="minorHAnsi" w:cs="Arial"/>
          <w:sz w:val="20"/>
          <w:szCs w:val="20"/>
        </w:rPr>
        <w:t xml:space="preserve">. Verejný obstarávateľ bude od úspešného uchádzača požadovať </w:t>
      </w:r>
      <w:r w:rsidRPr="007B5E1D">
        <w:rPr>
          <w:rFonts w:asciiTheme="minorHAnsi" w:hAnsiTheme="minorHAnsi" w:cs="Arial"/>
          <w:iCs/>
          <w:sz w:val="20"/>
          <w:szCs w:val="20"/>
        </w:rPr>
        <w:t xml:space="preserve">záväzne dodržať </w:t>
      </w:r>
      <w:r w:rsidRPr="007B5E1D">
        <w:rPr>
          <w:rFonts w:ascii="Calibri" w:hAnsi="Calibri" w:cs="Calibri"/>
          <w:iCs/>
          <w:sz w:val="20"/>
          <w:szCs w:val="20"/>
        </w:rPr>
        <w:t>minimálne zmluvné podmienky uvedené v </w:t>
      </w:r>
      <w:r w:rsidR="00301094">
        <w:rPr>
          <w:rFonts w:ascii="Calibri" w:hAnsi="Calibri" w:cs="Calibri"/>
          <w:iCs/>
          <w:sz w:val="20"/>
          <w:szCs w:val="20"/>
        </w:rPr>
        <w:t>P</w:t>
      </w:r>
      <w:r w:rsidRPr="007B5E1D">
        <w:rPr>
          <w:rFonts w:ascii="Calibri" w:hAnsi="Calibri" w:cs="Calibri"/>
          <w:iCs/>
          <w:sz w:val="20"/>
          <w:szCs w:val="20"/>
        </w:rPr>
        <w:t>rílohe č. 1 týchto SP (Zmluva o dielo)</w:t>
      </w:r>
      <w:r w:rsidRPr="007B5E1D">
        <w:rPr>
          <w:rFonts w:ascii="Calibri" w:hAnsi="Calibri" w:cs="Calibri"/>
          <w:sz w:val="20"/>
          <w:szCs w:val="20"/>
        </w:rPr>
        <w:t>.</w:t>
      </w:r>
    </w:p>
    <w:p w14:paraId="0AA5E05F" w14:textId="77777777" w:rsidR="004769F2" w:rsidRPr="001C2929" w:rsidRDefault="004769F2" w:rsidP="004769F2">
      <w:pPr>
        <w:pStyle w:val="tl1"/>
        <w:tabs>
          <w:tab w:val="left" w:pos="4050"/>
        </w:tabs>
        <w:spacing w:line="264" w:lineRule="auto"/>
        <w:rPr>
          <w:rFonts w:asciiTheme="minorHAnsi" w:hAnsiTheme="minorHAnsi" w:cs="Calibri"/>
          <w:b/>
          <w:bCs/>
          <w:sz w:val="20"/>
          <w:szCs w:val="20"/>
          <w:highlight w:val="lightGray"/>
        </w:rPr>
      </w:pPr>
      <w:r w:rsidRPr="00464C55">
        <w:rPr>
          <w:rFonts w:asciiTheme="minorHAnsi" w:hAnsiTheme="minorHAnsi" w:cs="Calibri"/>
          <w:b/>
          <w:bCs/>
          <w:sz w:val="20"/>
          <w:szCs w:val="20"/>
        </w:rPr>
        <w:tab/>
      </w:r>
    </w:p>
    <w:p w14:paraId="189D5336" w14:textId="77777777" w:rsidR="004769F2" w:rsidRPr="00AA527B" w:rsidRDefault="004769F2" w:rsidP="004769F2">
      <w:pPr>
        <w:pStyle w:val="tl1"/>
        <w:spacing w:line="264" w:lineRule="auto"/>
        <w:rPr>
          <w:rFonts w:asciiTheme="minorHAnsi" w:hAnsiTheme="minorHAnsi" w:cs="Calibri"/>
          <w:b/>
          <w:bCs/>
          <w:sz w:val="20"/>
          <w:szCs w:val="20"/>
        </w:rPr>
      </w:pPr>
      <w:r w:rsidRPr="00AA527B">
        <w:rPr>
          <w:rFonts w:asciiTheme="minorHAnsi" w:hAnsiTheme="minorHAnsi" w:cs="Calibri"/>
          <w:b/>
          <w:bCs/>
          <w:sz w:val="20"/>
          <w:szCs w:val="20"/>
        </w:rPr>
        <w:t>7. ZÁBEZPEKA PONUKY A LEHOTA VIAZANOSTI PONUKY</w:t>
      </w:r>
    </w:p>
    <w:p w14:paraId="668E0905" w14:textId="77777777" w:rsidR="004769F2" w:rsidRPr="00AA527B" w:rsidRDefault="004769F2" w:rsidP="004769F2">
      <w:pPr>
        <w:autoSpaceDE w:val="0"/>
        <w:autoSpaceDN w:val="0"/>
        <w:adjustRightInd w:val="0"/>
        <w:spacing w:line="264" w:lineRule="auto"/>
        <w:jc w:val="both"/>
        <w:rPr>
          <w:rFonts w:asciiTheme="minorHAnsi" w:hAnsiTheme="minorHAnsi" w:cs="Calibri"/>
          <w:b/>
        </w:rPr>
      </w:pPr>
      <w:r w:rsidRPr="00AA527B">
        <w:rPr>
          <w:rFonts w:asciiTheme="minorHAnsi" w:hAnsiTheme="minorHAnsi" w:cs="Calibri"/>
          <w:sz w:val="20"/>
          <w:szCs w:val="20"/>
        </w:rPr>
        <w:t xml:space="preserve">7.1. </w:t>
      </w:r>
      <w:r>
        <w:rPr>
          <w:rFonts w:asciiTheme="minorHAnsi" w:hAnsiTheme="minorHAnsi" w:cs="Calibri"/>
          <w:sz w:val="20"/>
        </w:rPr>
        <w:t xml:space="preserve"> Zábezpeka ponuky sa nevyžaduje, z uvedeného dôvodu verejný obstarávateľ neurčuje lehotu viazanosti ponúk. </w:t>
      </w:r>
    </w:p>
    <w:p w14:paraId="71FCECD0"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0F15EC44" w14:textId="77777777" w:rsidR="004769F2" w:rsidRPr="00464C55" w:rsidRDefault="004769F2" w:rsidP="004769F2">
      <w:pPr>
        <w:pStyle w:val="tl1"/>
        <w:spacing w:line="264" w:lineRule="auto"/>
        <w:rPr>
          <w:rFonts w:asciiTheme="minorHAnsi" w:hAnsiTheme="minorHAnsi" w:cs="Calibri"/>
          <w:b/>
          <w:bCs/>
          <w:sz w:val="20"/>
          <w:szCs w:val="20"/>
        </w:rPr>
      </w:pPr>
      <w:r w:rsidRPr="00464C55">
        <w:rPr>
          <w:rFonts w:asciiTheme="minorHAnsi" w:hAnsiTheme="minorHAnsi" w:cs="Calibri"/>
          <w:b/>
          <w:bCs/>
          <w:sz w:val="20"/>
          <w:szCs w:val="20"/>
        </w:rPr>
        <w:t>8. KOMUNIKÁCIA MEDZI VEREJNÝM OBSTARÁVATEĽOM A ZÁUJEMCAMI/UCHÁDZAČMI</w:t>
      </w:r>
    </w:p>
    <w:p w14:paraId="57159430" w14:textId="77777777" w:rsidR="004769F2" w:rsidRPr="00464C55" w:rsidRDefault="004769F2" w:rsidP="004769F2">
      <w:pPr>
        <w:pStyle w:val="tl1"/>
        <w:spacing w:line="264" w:lineRule="auto"/>
        <w:rPr>
          <w:rFonts w:asciiTheme="minorHAnsi" w:hAnsiTheme="minorHAnsi" w:cs="Calibri"/>
          <w:sz w:val="20"/>
          <w:szCs w:val="20"/>
        </w:rPr>
      </w:pPr>
      <w:r w:rsidRPr="00464C55">
        <w:rPr>
          <w:rFonts w:asciiTheme="minorHAnsi" w:hAnsiTheme="minorHAnsi" w:cs="Calibri"/>
          <w:sz w:val="20"/>
          <w:szCs w:val="20"/>
        </w:rPr>
        <w:t>8.1. Verejný obstarávateľ bude pri komunikácii s uchádzačmi, resp. záujemcami postupovať v zmysle ust. § 20 ZVO prostredníctvom komunikačného rozhrania systému JOSEPHINE, tento spôsob komunikácie sa týka akejkoľvek komunikácie a podaní medzi verejným obstarávateľom a záujemcami/uchádzačmi počas celého procesu verejného obstarávania.</w:t>
      </w:r>
    </w:p>
    <w:p w14:paraId="71E2EB12" w14:textId="77777777" w:rsidR="004769F2" w:rsidRPr="001C2929" w:rsidRDefault="004769F2" w:rsidP="004769F2">
      <w:pPr>
        <w:pStyle w:val="tl1"/>
        <w:spacing w:line="264" w:lineRule="auto"/>
        <w:rPr>
          <w:rFonts w:asciiTheme="minorHAnsi" w:hAnsiTheme="minorHAnsi" w:cs="Calibri"/>
          <w:sz w:val="20"/>
          <w:szCs w:val="20"/>
          <w:highlight w:val="lightGray"/>
          <w:u w:val="single"/>
        </w:rPr>
      </w:pPr>
    </w:p>
    <w:p w14:paraId="2961187D" w14:textId="77777777" w:rsidR="004769F2" w:rsidRPr="00464C55" w:rsidRDefault="004769F2" w:rsidP="004769F2">
      <w:pPr>
        <w:pStyle w:val="tl1"/>
        <w:spacing w:line="264" w:lineRule="auto"/>
        <w:rPr>
          <w:rFonts w:asciiTheme="minorHAnsi" w:hAnsiTheme="minorHAnsi" w:cs="Calibri"/>
          <w:sz w:val="20"/>
          <w:szCs w:val="20"/>
          <w:u w:val="single"/>
        </w:rPr>
      </w:pPr>
      <w:r w:rsidRPr="00464C55">
        <w:rPr>
          <w:rFonts w:asciiTheme="minorHAnsi" w:hAnsiTheme="minorHAnsi" w:cs="Calibri"/>
          <w:sz w:val="20"/>
          <w:szCs w:val="20"/>
          <w:u w:val="single"/>
        </w:rPr>
        <w:t>Všeobecné informácie k webovej aplikácií JOSEPHINE.</w:t>
      </w:r>
    </w:p>
    <w:p w14:paraId="0CF52C22" w14:textId="77777777" w:rsidR="004769F2" w:rsidRPr="00464C55" w:rsidRDefault="004769F2" w:rsidP="004769F2">
      <w:pPr>
        <w:pStyle w:val="tl1"/>
        <w:spacing w:line="264" w:lineRule="auto"/>
        <w:rPr>
          <w:rFonts w:asciiTheme="minorHAnsi" w:hAnsiTheme="minorHAnsi" w:cs="Calibri"/>
          <w:sz w:val="20"/>
          <w:szCs w:val="20"/>
        </w:rPr>
      </w:pPr>
      <w:r w:rsidRPr="00464C55">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464C55">
          <w:rPr>
            <w:rStyle w:val="Hypertextovprepojenie"/>
            <w:rFonts w:asciiTheme="minorHAnsi" w:hAnsiTheme="minorHAnsi" w:cs="Calibri"/>
            <w:sz w:val="20"/>
            <w:szCs w:val="20"/>
          </w:rPr>
          <w:t>https://josephine.proebiz.com</w:t>
        </w:r>
      </w:hyperlink>
      <w:r w:rsidRPr="00464C55">
        <w:rPr>
          <w:rFonts w:asciiTheme="minorHAnsi" w:hAnsiTheme="minorHAnsi" w:cs="Calibri"/>
          <w:sz w:val="20"/>
          <w:szCs w:val="20"/>
        </w:rPr>
        <w:t>.</w:t>
      </w:r>
    </w:p>
    <w:p w14:paraId="34AADB16" w14:textId="77777777" w:rsidR="004769F2" w:rsidRPr="00464C55" w:rsidRDefault="004769F2" w:rsidP="004769F2">
      <w:pPr>
        <w:pStyle w:val="tl1"/>
        <w:spacing w:line="264" w:lineRule="auto"/>
        <w:rPr>
          <w:rFonts w:asciiTheme="minorHAnsi" w:hAnsiTheme="minorHAnsi" w:cs="Calibri"/>
          <w:sz w:val="20"/>
          <w:szCs w:val="20"/>
        </w:rPr>
      </w:pPr>
      <w:r w:rsidRPr="00464C55">
        <w:rPr>
          <w:rFonts w:asciiTheme="minorHAnsi" w:hAnsiTheme="minorHAnsi" w:cs="Calibri"/>
          <w:sz w:val="20"/>
          <w:szCs w:val="20"/>
        </w:rPr>
        <w:t>Na bezproblémové používanie systému JOSEPHINE je nutné používať jeden z podporovaných internetových prehliadačov:</w:t>
      </w:r>
    </w:p>
    <w:p w14:paraId="19A3A074" w14:textId="77777777" w:rsidR="004769F2" w:rsidRPr="00464C55" w:rsidRDefault="004769F2" w:rsidP="004769F2">
      <w:pPr>
        <w:pStyle w:val="tl1"/>
        <w:numPr>
          <w:ilvl w:val="0"/>
          <w:numId w:val="7"/>
        </w:numPr>
        <w:spacing w:line="264" w:lineRule="auto"/>
        <w:rPr>
          <w:rFonts w:asciiTheme="minorHAnsi" w:hAnsiTheme="minorHAnsi" w:cs="Calibri"/>
          <w:sz w:val="20"/>
          <w:szCs w:val="20"/>
        </w:rPr>
      </w:pPr>
      <w:r w:rsidRPr="00464C55">
        <w:rPr>
          <w:rFonts w:asciiTheme="minorHAnsi" w:hAnsiTheme="minorHAnsi" w:cs="Calibri"/>
          <w:sz w:val="20"/>
          <w:szCs w:val="20"/>
        </w:rPr>
        <w:t>Microsoft Internet Explorer verzia 11.0 a vyššia,</w:t>
      </w:r>
    </w:p>
    <w:p w14:paraId="354F443A" w14:textId="77777777" w:rsidR="004769F2" w:rsidRPr="00464C55" w:rsidRDefault="004769F2" w:rsidP="004769F2">
      <w:pPr>
        <w:pStyle w:val="tl1"/>
        <w:numPr>
          <w:ilvl w:val="0"/>
          <w:numId w:val="7"/>
        </w:numPr>
        <w:spacing w:line="264" w:lineRule="auto"/>
        <w:rPr>
          <w:rFonts w:asciiTheme="minorHAnsi" w:hAnsiTheme="minorHAnsi" w:cs="Calibri"/>
          <w:sz w:val="20"/>
          <w:szCs w:val="20"/>
        </w:rPr>
      </w:pPr>
      <w:r w:rsidRPr="00464C55">
        <w:rPr>
          <w:rFonts w:asciiTheme="minorHAnsi" w:hAnsiTheme="minorHAnsi" w:cs="Calibri"/>
          <w:sz w:val="20"/>
          <w:szCs w:val="20"/>
        </w:rPr>
        <w:t>Mozilla Firefox verzia 13.0 a vyššia alebo</w:t>
      </w:r>
    </w:p>
    <w:p w14:paraId="3CF946DA" w14:textId="77777777" w:rsidR="004769F2" w:rsidRPr="00464C55" w:rsidRDefault="004769F2" w:rsidP="004769F2">
      <w:pPr>
        <w:pStyle w:val="tl1"/>
        <w:numPr>
          <w:ilvl w:val="0"/>
          <w:numId w:val="7"/>
        </w:numPr>
        <w:spacing w:line="264" w:lineRule="auto"/>
        <w:rPr>
          <w:rFonts w:asciiTheme="minorHAnsi" w:hAnsiTheme="minorHAnsi" w:cs="Calibri"/>
          <w:sz w:val="20"/>
          <w:szCs w:val="20"/>
        </w:rPr>
      </w:pPr>
      <w:r w:rsidRPr="00464C55">
        <w:rPr>
          <w:rFonts w:asciiTheme="minorHAnsi" w:hAnsiTheme="minorHAnsi" w:cs="Calibri"/>
          <w:sz w:val="20"/>
          <w:szCs w:val="20"/>
        </w:rPr>
        <w:t>Google Chrome</w:t>
      </w:r>
    </w:p>
    <w:p w14:paraId="421FF49C"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5EF7CF39" w14:textId="77777777" w:rsidR="004769F2" w:rsidRPr="00464C55" w:rsidRDefault="004769F2" w:rsidP="004769F2">
      <w:pPr>
        <w:pStyle w:val="tl1"/>
        <w:spacing w:line="264" w:lineRule="auto"/>
        <w:rPr>
          <w:rFonts w:asciiTheme="minorHAnsi" w:hAnsiTheme="minorHAnsi" w:cs="Calibri"/>
          <w:sz w:val="20"/>
          <w:szCs w:val="20"/>
        </w:rPr>
      </w:pPr>
      <w:r w:rsidRPr="00464C55">
        <w:rPr>
          <w:rFonts w:asciiTheme="minorHAnsi" w:hAnsiTheme="minorHAnsi" w:cs="Calibri"/>
          <w:sz w:val="20"/>
          <w:szCs w:val="20"/>
        </w:rPr>
        <w:t>8.2.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63D5B3A4"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18599709"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8.3.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400402CB" w14:textId="77777777" w:rsidR="004769F2" w:rsidRPr="00EB149E" w:rsidRDefault="004769F2" w:rsidP="004769F2">
      <w:pPr>
        <w:pStyle w:val="tl1"/>
        <w:spacing w:line="264" w:lineRule="auto"/>
        <w:rPr>
          <w:rFonts w:asciiTheme="minorHAnsi" w:hAnsiTheme="minorHAnsi" w:cs="Calibri"/>
          <w:sz w:val="20"/>
          <w:szCs w:val="20"/>
        </w:rPr>
      </w:pPr>
    </w:p>
    <w:p w14:paraId="74EC0D5E"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lastRenderedPageBreak/>
        <w:t>8.4. Ak je odosielateľom zásielky záujemca, resp. uchádzač, tak po prihlásení do systému a k predmetnej zákazke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EC9D75F" w14:textId="77777777" w:rsidR="004769F2" w:rsidRPr="00EB149E" w:rsidRDefault="004769F2" w:rsidP="004769F2">
      <w:pPr>
        <w:pStyle w:val="tl1"/>
        <w:spacing w:line="264" w:lineRule="auto"/>
        <w:rPr>
          <w:rFonts w:asciiTheme="minorHAnsi" w:hAnsiTheme="minorHAnsi" w:cs="Calibri"/>
          <w:sz w:val="20"/>
          <w:szCs w:val="20"/>
        </w:rPr>
      </w:pPr>
    </w:p>
    <w:p w14:paraId="405813AE"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F7CE95"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76BCF1D5"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9967210" w14:textId="77777777" w:rsidR="004769F2" w:rsidRPr="00EB149E" w:rsidRDefault="004769F2" w:rsidP="004769F2">
      <w:pPr>
        <w:pStyle w:val="tl1"/>
        <w:spacing w:line="264" w:lineRule="auto"/>
        <w:rPr>
          <w:rFonts w:asciiTheme="minorHAnsi" w:hAnsiTheme="minorHAnsi" w:cs="Calibri"/>
          <w:sz w:val="20"/>
          <w:szCs w:val="20"/>
        </w:rPr>
      </w:pPr>
    </w:p>
    <w:p w14:paraId="2BA2A90E"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1A3C3E61"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1431BCDF" w14:textId="77777777" w:rsidR="004769F2" w:rsidRPr="00EB149E" w:rsidRDefault="004769F2" w:rsidP="004769F2">
      <w:pPr>
        <w:pStyle w:val="tl1"/>
        <w:spacing w:line="264" w:lineRule="auto"/>
        <w:rPr>
          <w:rFonts w:asciiTheme="minorHAnsi" w:hAnsiTheme="minorHAnsi" w:cs="Calibri"/>
          <w:b/>
          <w:bCs/>
          <w:sz w:val="20"/>
          <w:szCs w:val="20"/>
        </w:rPr>
      </w:pPr>
      <w:r w:rsidRPr="00EB149E">
        <w:rPr>
          <w:rFonts w:asciiTheme="minorHAnsi" w:hAnsiTheme="minorHAnsi" w:cs="Calibri"/>
          <w:b/>
          <w:bCs/>
          <w:sz w:val="20"/>
          <w:szCs w:val="20"/>
        </w:rPr>
        <w:t>9. VYSVETLENIE A ZMENY</w:t>
      </w:r>
    </w:p>
    <w:p w14:paraId="5327823D"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2DBC4616"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2AD9915C"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9.2. Verejný obstarávateľ primerane predĺži lehotu na predkladanie ponúk, ak</w:t>
      </w:r>
    </w:p>
    <w:p w14:paraId="77AA4851" w14:textId="77777777" w:rsidR="004769F2" w:rsidRPr="00EB149E" w:rsidRDefault="004769F2" w:rsidP="004769F2">
      <w:pPr>
        <w:pStyle w:val="tl1"/>
        <w:numPr>
          <w:ilvl w:val="0"/>
          <w:numId w:val="5"/>
        </w:numPr>
        <w:spacing w:line="264" w:lineRule="auto"/>
        <w:ind w:left="851" w:hanging="284"/>
        <w:rPr>
          <w:rFonts w:asciiTheme="minorHAnsi" w:hAnsiTheme="minorHAnsi" w:cs="Calibri"/>
          <w:sz w:val="20"/>
          <w:szCs w:val="20"/>
        </w:rPr>
      </w:pPr>
      <w:r w:rsidRPr="00EB149E">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AA539B8" w14:textId="77777777" w:rsidR="004769F2" w:rsidRPr="00EB149E" w:rsidRDefault="004769F2" w:rsidP="004769F2">
      <w:pPr>
        <w:pStyle w:val="tl1"/>
        <w:numPr>
          <w:ilvl w:val="0"/>
          <w:numId w:val="5"/>
        </w:numPr>
        <w:spacing w:line="264" w:lineRule="auto"/>
        <w:ind w:left="851" w:hanging="284"/>
        <w:rPr>
          <w:rFonts w:asciiTheme="minorHAnsi" w:hAnsiTheme="minorHAnsi" w:cs="Calibri"/>
          <w:sz w:val="20"/>
          <w:szCs w:val="20"/>
        </w:rPr>
      </w:pPr>
      <w:r w:rsidRPr="00EB149E">
        <w:rPr>
          <w:rFonts w:asciiTheme="minorHAnsi" w:hAnsiTheme="minorHAnsi" w:cs="Calibri"/>
          <w:sz w:val="20"/>
          <w:szCs w:val="20"/>
        </w:rPr>
        <w:t>v dokumentoch potrebných na vypracovanie ponuky alebo na preukázanie splnenia podmienok účasti vykoná podstatnú zmenu.</w:t>
      </w:r>
    </w:p>
    <w:p w14:paraId="0FA43013"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28D4EF6B" w14:textId="77777777" w:rsidR="004769F2" w:rsidRPr="00EB149E" w:rsidRDefault="004769F2" w:rsidP="004769F2">
      <w:pPr>
        <w:pStyle w:val="tl1"/>
        <w:spacing w:line="264" w:lineRule="auto"/>
        <w:rPr>
          <w:rFonts w:asciiTheme="minorHAnsi" w:hAnsiTheme="minorHAnsi" w:cs="Calibri"/>
          <w:sz w:val="20"/>
          <w:szCs w:val="20"/>
        </w:rPr>
      </w:pPr>
      <w:r w:rsidRPr="00EB149E">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BF19D49" w14:textId="77777777" w:rsidR="004769F2" w:rsidRPr="001C2929" w:rsidRDefault="004769F2" w:rsidP="004769F2">
      <w:pPr>
        <w:pStyle w:val="tl1"/>
        <w:spacing w:line="264" w:lineRule="auto"/>
        <w:rPr>
          <w:rFonts w:asciiTheme="minorHAnsi" w:hAnsiTheme="minorHAnsi" w:cs="Calibri"/>
          <w:b/>
          <w:bCs/>
          <w:sz w:val="20"/>
          <w:szCs w:val="20"/>
          <w:highlight w:val="lightGray"/>
        </w:rPr>
      </w:pPr>
    </w:p>
    <w:p w14:paraId="4F2BC2F3" w14:textId="77777777" w:rsidR="004769F2" w:rsidRPr="00EB149E" w:rsidRDefault="004769F2" w:rsidP="004769F2">
      <w:pPr>
        <w:pStyle w:val="tl1"/>
        <w:spacing w:line="264" w:lineRule="auto"/>
        <w:rPr>
          <w:rFonts w:asciiTheme="minorHAnsi" w:hAnsiTheme="minorHAnsi" w:cs="Arial"/>
          <w:b/>
          <w:bCs/>
          <w:sz w:val="20"/>
          <w:szCs w:val="20"/>
        </w:rPr>
      </w:pPr>
      <w:r w:rsidRPr="00EB149E">
        <w:rPr>
          <w:rFonts w:asciiTheme="minorHAnsi" w:hAnsiTheme="minorHAnsi" w:cs="Arial"/>
          <w:b/>
          <w:bCs/>
          <w:sz w:val="20"/>
          <w:szCs w:val="20"/>
        </w:rPr>
        <w:t>10. OBHLIADKA MIESTA USKUTOČNENIA PREDMETU ZÁKAZKY</w:t>
      </w:r>
    </w:p>
    <w:p w14:paraId="5CE2BE6A" w14:textId="77777777" w:rsidR="004769F2" w:rsidRPr="00EB149E" w:rsidRDefault="004769F2" w:rsidP="004769F2">
      <w:pPr>
        <w:pStyle w:val="tl1"/>
        <w:spacing w:line="264" w:lineRule="auto"/>
        <w:rPr>
          <w:rFonts w:asciiTheme="minorHAnsi" w:hAnsiTheme="minorHAnsi" w:cs="Cambria"/>
          <w:sz w:val="20"/>
          <w:szCs w:val="20"/>
        </w:rPr>
      </w:pPr>
      <w:r w:rsidRPr="00EB149E">
        <w:rPr>
          <w:rFonts w:asciiTheme="minorHAnsi" w:hAnsiTheme="minorHAnsi" w:cs="Cambria"/>
          <w:sz w:val="20"/>
          <w:szCs w:val="20"/>
        </w:rPr>
        <w:t xml:space="preserve">10.1.V prípade záujmu, verejný obstarávateľ umožňuje vykonanie obhliadky. </w:t>
      </w:r>
    </w:p>
    <w:p w14:paraId="01AFD60F"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51B39FFE" w14:textId="5425AF4C" w:rsidR="004769F2" w:rsidRPr="00EB149E" w:rsidRDefault="004769F2" w:rsidP="004769F2">
      <w:pPr>
        <w:pStyle w:val="tl1"/>
        <w:spacing w:line="264" w:lineRule="auto"/>
        <w:rPr>
          <w:rFonts w:asciiTheme="minorHAnsi" w:hAnsiTheme="minorHAnsi" w:cs="Cambria"/>
          <w:sz w:val="20"/>
          <w:szCs w:val="20"/>
        </w:rPr>
      </w:pPr>
      <w:r w:rsidRPr="00EB149E">
        <w:rPr>
          <w:rFonts w:asciiTheme="minorHAnsi" w:hAnsiTheme="minorHAnsi" w:cs="Cambria"/>
          <w:sz w:val="20"/>
          <w:szCs w:val="20"/>
        </w:rPr>
        <w:t xml:space="preserve">10.2. Termín obhliadky bude záujemcovi určený individuálne, na základe ním doručenej žiadosti prostredníctvom komunikačného rozhrania systému JOSEPHINE. Žiadosť o vykonanie obhliadky musí byť doručená najneskôr do </w:t>
      </w:r>
      <w:r w:rsidR="0086156A">
        <w:rPr>
          <w:rFonts w:asciiTheme="minorHAnsi" w:hAnsiTheme="minorHAnsi" w:cs="Cambria"/>
          <w:sz w:val="20"/>
          <w:szCs w:val="20"/>
        </w:rPr>
        <w:t xml:space="preserve">2 pracovných dní pred </w:t>
      </w:r>
      <w:r w:rsidRPr="00EB149E">
        <w:rPr>
          <w:rFonts w:asciiTheme="minorHAnsi" w:hAnsiTheme="minorHAnsi" w:cs="Cambria"/>
          <w:sz w:val="20"/>
          <w:szCs w:val="20"/>
        </w:rPr>
        <w:t>lehot</w:t>
      </w:r>
      <w:r w:rsidR="0086156A">
        <w:rPr>
          <w:rFonts w:asciiTheme="minorHAnsi" w:hAnsiTheme="minorHAnsi" w:cs="Cambria"/>
          <w:sz w:val="20"/>
          <w:szCs w:val="20"/>
        </w:rPr>
        <w:t>ou</w:t>
      </w:r>
      <w:r w:rsidRPr="00EB149E">
        <w:rPr>
          <w:rFonts w:asciiTheme="minorHAnsi" w:hAnsiTheme="minorHAnsi" w:cs="Cambria"/>
          <w:sz w:val="20"/>
          <w:szCs w:val="20"/>
        </w:rPr>
        <w:t xml:space="preserve"> na predkladanie ponúk. Na žiadosti doručené po uvedenej lehote sa nebude prihliadať. </w:t>
      </w:r>
    </w:p>
    <w:p w14:paraId="730DA2FF" w14:textId="77777777" w:rsidR="004769F2" w:rsidRPr="00EB149E" w:rsidRDefault="004769F2" w:rsidP="004769F2">
      <w:pPr>
        <w:pStyle w:val="tl1"/>
        <w:spacing w:line="264" w:lineRule="auto"/>
        <w:rPr>
          <w:rFonts w:asciiTheme="minorHAnsi" w:hAnsiTheme="minorHAnsi" w:cs="Cambria"/>
          <w:sz w:val="20"/>
          <w:szCs w:val="20"/>
        </w:rPr>
      </w:pPr>
    </w:p>
    <w:p w14:paraId="6D330BAB" w14:textId="77777777" w:rsidR="004769F2" w:rsidRPr="00EB149E" w:rsidRDefault="004769F2" w:rsidP="004769F2">
      <w:pPr>
        <w:pStyle w:val="tl1"/>
        <w:spacing w:line="264" w:lineRule="auto"/>
        <w:rPr>
          <w:rFonts w:asciiTheme="minorHAnsi" w:hAnsiTheme="minorHAnsi" w:cs="Cambria"/>
          <w:sz w:val="20"/>
          <w:szCs w:val="20"/>
        </w:rPr>
      </w:pPr>
      <w:r w:rsidRPr="00EB149E">
        <w:rPr>
          <w:rFonts w:asciiTheme="minorHAnsi" w:hAnsiTheme="minorHAnsi" w:cs="Cambria"/>
          <w:sz w:val="20"/>
          <w:szCs w:val="20"/>
        </w:rPr>
        <w:t>10.3. 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w:t>
      </w:r>
    </w:p>
    <w:p w14:paraId="5A5382D9"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50CFB60B" w14:textId="77777777" w:rsidR="004769F2" w:rsidRPr="00EB149E" w:rsidRDefault="004769F2" w:rsidP="004769F2">
      <w:pPr>
        <w:pStyle w:val="tl1"/>
        <w:spacing w:line="264" w:lineRule="auto"/>
        <w:rPr>
          <w:rFonts w:asciiTheme="minorHAnsi" w:hAnsiTheme="minorHAnsi" w:cs="Cambria"/>
          <w:sz w:val="20"/>
          <w:szCs w:val="20"/>
        </w:rPr>
      </w:pPr>
      <w:r w:rsidRPr="00EB149E">
        <w:rPr>
          <w:rFonts w:asciiTheme="minorHAnsi" w:hAnsiTheme="minorHAnsi" w:cs="Cambria"/>
          <w:sz w:val="20"/>
          <w:szCs w:val="20"/>
        </w:rPr>
        <w:t xml:space="preserve">10.4. Verejný obstarávateľ určuje pre každého zo záujemcov 60 minút ako maximálny čas trvania obhliadky. </w:t>
      </w:r>
    </w:p>
    <w:p w14:paraId="4B879D76" w14:textId="77777777" w:rsidR="004769F2" w:rsidRPr="00EB149E" w:rsidRDefault="004769F2" w:rsidP="004769F2">
      <w:pPr>
        <w:pStyle w:val="tl1"/>
        <w:spacing w:line="264" w:lineRule="auto"/>
        <w:rPr>
          <w:rFonts w:asciiTheme="minorHAnsi" w:hAnsiTheme="minorHAnsi" w:cs="Cambria"/>
          <w:sz w:val="20"/>
          <w:szCs w:val="20"/>
        </w:rPr>
      </w:pPr>
    </w:p>
    <w:p w14:paraId="2CB08D10" w14:textId="77777777" w:rsidR="004769F2" w:rsidRPr="00EB149E" w:rsidRDefault="004769F2" w:rsidP="004769F2">
      <w:pPr>
        <w:pStyle w:val="tl1"/>
        <w:spacing w:line="264" w:lineRule="auto"/>
        <w:rPr>
          <w:rFonts w:asciiTheme="minorHAnsi" w:hAnsiTheme="minorHAnsi" w:cs="Cambria"/>
          <w:sz w:val="20"/>
          <w:szCs w:val="20"/>
        </w:rPr>
      </w:pPr>
      <w:r w:rsidRPr="00EB149E">
        <w:rPr>
          <w:rFonts w:asciiTheme="minorHAnsi" w:hAnsiTheme="minorHAnsi" w:cs="Cambria"/>
          <w:sz w:val="20"/>
          <w:szCs w:val="20"/>
        </w:rPr>
        <w:t xml:space="preserve">10.5. Počas obhliadky nebudú záujemcom poskytované iné informácie ako tie, ktoré sú uvedené v súťažných podkladoch a ich prílohách a ďalších dokumentoch potrebných na vypracovanie ponuky už poskytnutých verejným obstarávateľom. </w:t>
      </w:r>
    </w:p>
    <w:p w14:paraId="0C206673"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5206EFC4" w14:textId="77777777" w:rsidR="004769F2" w:rsidRDefault="004769F2" w:rsidP="004769F2">
      <w:pPr>
        <w:pStyle w:val="tl1"/>
        <w:spacing w:line="264" w:lineRule="auto"/>
        <w:rPr>
          <w:rFonts w:asciiTheme="minorHAnsi" w:hAnsiTheme="minorHAnsi" w:cs="Cambria"/>
          <w:sz w:val="20"/>
          <w:szCs w:val="20"/>
        </w:rPr>
      </w:pPr>
      <w:r w:rsidRPr="00EB149E">
        <w:rPr>
          <w:rFonts w:asciiTheme="minorHAnsi" w:hAnsiTheme="minorHAnsi" w:cs="Cambria"/>
          <w:sz w:val="20"/>
          <w:szCs w:val="20"/>
        </w:rPr>
        <w:t>10.6. Na základe obhliadky môže záujemca požiadať verejného obstarávateľa o vysvetlenie, v takomto prípade postupuje podľa čl. 9 tejto časti SP.</w:t>
      </w:r>
    </w:p>
    <w:p w14:paraId="1546ED98" w14:textId="77777777" w:rsidR="004769F2" w:rsidRDefault="004769F2" w:rsidP="004769F2">
      <w:pPr>
        <w:pStyle w:val="tl1"/>
        <w:spacing w:line="264" w:lineRule="auto"/>
        <w:rPr>
          <w:rFonts w:asciiTheme="minorHAnsi" w:hAnsiTheme="minorHAnsi" w:cs="Cambria"/>
          <w:sz w:val="20"/>
          <w:szCs w:val="20"/>
        </w:rPr>
      </w:pPr>
    </w:p>
    <w:p w14:paraId="5D159172" w14:textId="77777777" w:rsidR="004769F2" w:rsidRPr="00234D42" w:rsidRDefault="004769F2" w:rsidP="004769F2">
      <w:pPr>
        <w:pStyle w:val="tl1"/>
        <w:spacing w:line="264" w:lineRule="auto"/>
        <w:rPr>
          <w:rFonts w:asciiTheme="minorHAnsi" w:hAnsiTheme="minorHAnsi" w:cs="Arial"/>
          <w:b/>
          <w:bCs/>
          <w:sz w:val="20"/>
          <w:szCs w:val="20"/>
        </w:rPr>
      </w:pPr>
      <w:r w:rsidRPr="00234D42">
        <w:rPr>
          <w:rFonts w:asciiTheme="minorHAnsi" w:hAnsiTheme="minorHAnsi" w:cs="Arial"/>
          <w:b/>
          <w:bCs/>
          <w:sz w:val="20"/>
          <w:szCs w:val="20"/>
        </w:rPr>
        <w:t>11. VYHOTOVENIE PONUKY</w:t>
      </w:r>
    </w:p>
    <w:p w14:paraId="1F79A938" w14:textId="77777777" w:rsidR="004769F2" w:rsidRPr="00234D42" w:rsidRDefault="004769F2" w:rsidP="004769F2">
      <w:pPr>
        <w:pStyle w:val="tl1"/>
        <w:spacing w:line="264" w:lineRule="auto"/>
        <w:rPr>
          <w:rFonts w:asciiTheme="minorHAnsi" w:hAnsiTheme="minorHAnsi" w:cs="Cambria"/>
          <w:sz w:val="20"/>
          <w:szCs w:val="20"/>
        </w:rPr>
      </w:pPr>
      <w:r w:rsidRPr="00234D42">
        <w:rPr>
          <w:rFonts w:asciiTheme="minorHAnsi" w:hAnsiTheme="minorHAnsi" w:cs="Cambria"/>
          <w:sz w:val="20"/>
          <w:szCs w:val="20"/>
        </w:rPr>
        <w:t>11.1.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95D84EA" w14:textId="77777777" w:rsidR="004769F2" w:rsidRPr="00234D42" w:rsidRDefault="004769F2" w:rsidP="004769F2">
      <w:pPr>
        <w:pStyle w:val="tl1"/>
        <w:spacing w:line="264" w:lineRule="auto"/>
        <w:rPr>
          <w:rFonts w:asciiTheme="minorHAnsi" w:hAnsiTheme="minorHAnsi" w:cs="Cambria"/>
          <w:sz w:val="20"/>
          <w:szCs w:val="20"/>
        </w:rPr>
      </w:pPr>
    </w:p>
    <w:p w14:paraId="33C0C7FF" w14:textId="77777777" w:rsidR="004769F2" w:rsidRPr="00234D42" w:rsidRDefault="004769F2" w:rsidP="004769F2">
      <w:pPr>
        <w:pStyle w:val="tl1"/>
        <w:spacing w:line="264" w:lineRule="auto"/>
        <w:rPr>
          <w:rFonts w:asciiTheme="minorHAnsi" w:hAnsiTheme="minorHAnsi" w:cs="Cambria"/>
          <w:sz w:val="20"/>
          <w:szCs w:val="20"/>
        </w:rPr>
      </w:pPr>
      <w:r w:rsidRPr="00234D42">
        <w:rPr>
          <w:rFonts w:asciiTheme="minorHAnsi" w:hAnsiTheme="minorHAnsi" w:cs="Cambria"/>
          <w:sz w:val="20"/>
          <w:szCs w:val="20"/>
        </w:rPr>
        <w:t>11.2. Uchádzač predkladá ponuku v elektronickej podobe v lehote na predkladanie ponúk podľa požiadaviek uvedených v týchto SP.</w:t>
      </w:r>
    </w:p>
    <w:p w14:paraId="05C543F4" w14:textId="77777777" w:rsidR="004769F2" w:rsidRPr="00234D42" w:rsidRDefault="004769F2" w:rsidP="004769F2">
      <w:pPr>
        <w:pStyle w:val="tl1"/>
        <w:spacing w:line="264" w:lineRule="auto"/>
        <w:rPr>
          <w:rFonts w:asciiTheme="minorHAnsi" w:hAnsiTheme="minorHAnsi" w:cs="Cambria"/>
          <w:sz w:val="20"/>
          <w:szCs w:val="20"/>
        </w:rPr>
      </w:pPr>
    </w:p>
    <w:p w14:paraId="7BCC9199" w14:textId="77777777" w:rsidR="004769F2" w:rsidRPr="00234D42" w:rsidRDefault="004769F2" w:rsidP="004769F2">
      <w:pPr>
        <w:pStyle w:val="tl1"/>
        <w:spacing w:line="264" w:lineRule="auto"/>
        <w:rPr>
          <w:rFonts w:asciiTheme="minorHAnsi" w:hAnsiTheme="minorHAnsi" w:cs="Cambria"/>
          <w:color w:val="0000FF"/>
          <w:sz w:val="20"/>
          <w:szCs w:val="20"/>
        </w:rPr>
      </w:pPr>
      <w:r w:rsidRPr="00234D42">
        <w:rPr>
          <w:rFonts w:asciiTheme="minorHAnsi" w:hAnsiTheme="minorHAnsi" w:cs="Cambria"/>
          <w:sz w:val="20"/>
          <w:szCs w:val="20"/>
        </w:rPr>
        <w:t xml:space="preserve">11.3. Ponuka musí byť vyhotovená elektronicky v zmysle ust. § 49 ods. 1 písm. a) ZVO a vložená do systému JOSEPHINE umiestnenom na webovej adrese </w:t>
      </w:r>
      <w:hyperlink r:id="rId12" w:history="1">
        <w:r w:rsidRPr="00234D42">
          <w:rPr>
            <w:rStyle w:val="Hypertextovprepojenie"/>
            <w:rFonts w:asciiTheme="minorHAnsi" w:hAnsiTheme="minorHAnsi" w:cs="Cambria"/>
            <w:sz w:val="20"/>
            <w:szCs w:val="20"/>
          </w:rPr>
          <w:t>https://josephine.proebiz.com/</w:t>
        </w:r>
      </w:hyperlink>
      <w:r w:rsidRPr="00234D42">
        <w:rPr>
          <w:rStyle w:val="Hypertextovprepojenie"/>
          <w:rFonts w:asciiTheme="minorHAnsi" w:hAnsiTheme="minorHAnsi" w:cs="Cambria"/>
          <w:sz w:val="20"/>
          <w:szCs w:val="20"/>
        </w:rPr>
        <w:t>.</w:t>
      </w:r>
    </w:p>
    <w:p w14:paraId="44D8AAEA" w14:textId="4721BF8B" w:rsidR="0086156A" w:rsidRDefault="004769F2" w:rsidP="0086156A">
      <w:pPr>
        <w:spacing w:line="264" w:lineRule="auto"/>
        <w:rPr>
          <w:rFonts w:asciiTheme="minorHAnsi" w:hAnsiTheme="minorHAnsi" w:cs="Cambria"/>
          <w:sz w:val="20"/>
          <w:szCs w:val="20"/>
        </w:rPr>
      </w:pPr>
      <w:r w:rsidRPr="00234D42">
        <w:rPr>
          <w:rFonts w:asciiTheme="minorHAnsi" w:hAnsiTheme="minorHAnsi" w:cs="Cambria"/>
          <w:sz w:val="20"/>
          <w:szCs w:val="20"/>
        </w:rPr>
        <w:t>Uchádzač svoju ponuku identifikuje uvedením obchodného mena alebo názvu, sídla, miesta podnikania alebo</w:t>
      </w:r>
    </w:p>
    <w:p w14:paraId="5191640A" w14:textId="06D56D8F" w:rsidR="0086156A" w:rsidRPr="0086156A" w:rsidRDefault="004769F2" w:rsidP="0086156A">
      <w:pPr>
        <w:spacing w:line="264" w:lineRule="auto"/>
        <w:rPr>
          <w:rFonts w:asciiTheme="minorHAnsi" w:hAnsiTheme="minorHAnsi" w:cs="Cambria"/>
          <w:sz w:val="20"/>
          <w:szCs w:val="20"/>
        </w:rPr>
      </w:pPr>
      <w:r w:rsidRPr="00234D42">
        <w:rPr>
          <w:rFonts w:asciiTheme="minorHAnsi" w:hAnsiTheme="minorHAnsi" w:cs="Cambria"/>
          <w:sz w:val="20"/>
          <w:szCs w:val="20"/>
        </w:rPr>
        <w:t>obvyklého pobytu uchádzača a heslom súťaže</w:t>
      </w:r>
      <w:r w:rsidR="0086156A">
        <w:rPr>
          <w:rFonts w:asciiTheme="minorHAnsi" w:hAnsiTheme="minorHAnsi" w:cs="Cambria"/>
          <w:sz w:val="20"/>
          <w:szCs w:val="20"/>
        </w:rPr>
        <w:t xml:space="preserve"> </w:t>
      </w:r>
      <w:r w:rsidR="0086156A" w:rsidRPr="0086156A">
        <w:rPr>
          <w:rFonts w:asciiTheme="minorHAnsi" w:hAnsiTheme="minorHAnsi" w:cs="Cambria"/>
          <w:sz w:val="20"/>
          <w:szCs w:val="20"/>
        </w:rPr>
        <w:t>: „DDaDSS LUNA Brezno – Rekonštrukcia výťahov“</w:t>
      </w:r>
    </w:p>
    <w:p w14:paraId="71FA8FFE" w14:textId="51B7B1E4" w:rsidR="004769F2" w:rsidRPr="0086156A" w:rsidRDefault="004769F2" w:rsidP="004769F2">
      <w:pPr>
        <w:pStyle w:val="tl1"/>
        <w:spacing w:line="264" w:lineRule="auto"/>
        <w:rPr>
          <w:rFonts w:asciiTheme="minorHAnsi" w:hAnsiTheme="minorHAnsi" w:cs="Cambria"/>
          <w:color w:val="FF0000"/>
          <w:sz w:val="20"/>
          <w:szCs w:val="20"/>
          <w:lang w:eastAsia="cs-CZ"/>
        </w:rPr>
      </w:pPr>
    </w:p>
    <w:p w14:paraId="393CC962" w14:textId="77777777" w:rsidR="004769F2" w:rsidRPr="00234D42" w:rsidRDefault="004769F2" w:rsidP="004769F2">
      <w:pPr>
        <w:pStyle w:val="tl1"/>
        <w:spacing w:line="264" w:lineRule="auto"/>
        <w:rPr>
          <w:rFonts w:asciiTheme="minorHAnsi" w:hAnsiTheme="minorHAnsi" w:cs="Cambria"/>
          <w:sz w:val="20"/>
          <w:szCs w:val="20"/>
        </w:rPr>
      </w:pPr>
      <w:r w:rsidRPr="00234D42">
        <w:rPr>
          <w:rFonts w:asciiTheme="minorHAnsi" w:hAnsiTheme="minorHAnsi" w:cs="Cambria"/>
          <w:sz w:val="20"/>
          <w:szCs w:val="20"/>
        </w:rPr>
        <w:t>11.4. Pri tvorbe ponuky uchádzačom, ktorá bude po ukončení procesu verejného obstarávania podľa ust. § 64 ZVO zverejnená na profile verejného obstarávateľa, je potrebné dbať na ochranu tých častí dokumentov, informácií a údajov v ponuke, ktoré podliehajú ochrane podľa osobitných predpisov.</w:t>
      </w:r>
    </w:p>
    <w:p w14:paraId="6C067616" w14:textId="77777777" w:rsidR="004769F2" w:rsidRPr="00234D42" w:rsidRDefault="004769F2" w:rsidP="004769F2">
      <w:pPr>
        <w:pStyle w:val="tl1"/>
        <w:spacing w:line="264" w:lineRule="auto"/>
        <w:rPr>
          <w:rFonts w:asciiTheme="minorHAnsi" w:hAnsiTheme="minorHAnsi" w:cs="Cambria"/>
          <w:sz w:val="20"/>
          <w:szCs w:val="20"/>
        </w:rPr>
      </w:pPr>
    </w:p>
    <w:p w14:paraId="4EED20C1" w14:textId="77777777" w:rsidR="004769F2" w:rsidRPr="00202C52" w:rsidRDefault="004769F2" w:rsidP="004769F2">
      <w:pPr>
        <w:pStyle w:val="tl1"/>
        <w:spacing w:line="264" w:lineRule="auto"/>
        <w:rPr>
          <w:rFonts w:asciiTheme="minorHAnsi" w:hAnsiTheme="minorHAnsi" w:cs="Cambria"/>
          <w:sz w:val="20"/>
          <w:szCs w:val="20"/>
        </w:rPr>
      </w:pPr>
      <w:r w:rsidRPr="00202C52">
        <w:rPr>
          <w:rFonts w:asciiTheme="minorHAnsi" w:hAnsiTheme="minorHAnsi" w:cs="Cambria"/>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202C52">
        <w:rPr>
          <w:rFonts w:asciiTheme="minorHAnsi" w:hAnsiTheme="minorHAnsi" w:cs="Cambria"/>
          <w:sz w:val="20"/>
          <w:szCs w:val="20"/>
        </w:rPr>
        <w:cr/>
      </w:r>
    </w:p>
    <w:p w14:paraId="7A0E6234" w14:textId="77777777" w:rsidR="004769F2" w:rsidRPr="00202C52" w:rsidRDefault="004769F2" w:rsidP="004769F2">
      <w:pPr>
        <w:pStyle w:val="tl1"/>
        <w:spacing w:line="264" w:lineRule="auto"/>
        <w:rPr>
          <w:rFonts w:asciiTheme="minorHAnsi" w:hAnsiTheme="minorHAnsi" w:cs="Cambria"/>
          <w:sz w:val="20"/>
          <w:szCs w:val="20"/>
        </w:rPr>
      </w:pPr>
      <w:r w:rsidRPr="00202C52">
        <w:rPr>
          <w:rFonts w:asciiTheme="minorHAnsi" w:hAnsiTheme="minorHAnsi" w:cs="Cambria"/>
          <w:sz w:val="20"/>
          <w:szCs w:val="20"/>
        </w:rPr>
        <w:t>11.6. Doklady a dokumenty tvoriace obsah ponuky, požadované v týchto SP, musia byť k termínu predloženia ponuky platné a aktuálne.</w:t>
      </w:r>
    </w:p>
    <w:p w14:paraId="14DA59C8"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17B30EEC" w14:textId="77777777" w:rsidR="004769F2" w:rsidRPr="00202C52" w:rsidRDefault="004769F2" w:rsidP="004769F2">
      <w:pPr>
        <w:pStyle w:val="tl1"/>
        <w:spacing w:line="264" w:lineRule="auto"/>
        <w:rPr>
          <w:rFonts w:asciiTheme="minorHAnsi" w:hAnsiTheme="minorHAnsi" w:cs="Cambria"/>
          <w:sz w:val="20"/>
          <w:szCs w:val="20"/>
        </w:rPr>
      </w:pPr>
      <w:r w:rsidRPr="00202C52">
        <w:rPr>
          <w:rFonts w:asciiTheme="minorHAnsi" w:hAnsiTheme="minorHAnsi" w:cs="Cambria"/>
          <w:sz w:val="20"/>
          <w:szCs w:val="20"/>
        </w:rPr>
        <w:t xml:space="preserve">11.7 Uchádzač môže </w:t>
      </w:r>
      <w:r>
        <w:rPr>
          <w:rFonts w:asciiTheme="minorHAnsi" w:hAnsiTheme="minorHAnsi" w:cs="Cambria"/>
          <w:sz w:val="20"/>
          <w:szCs w:val="20"/>
        </w:rPr>
        <w:t xml:space="preserve">predbežne </w:t>
      </w:r>
      <w:r w:rsidRPr="00202C52">
        <w:rPr>
          <w:rFonts w:asciiTheme="minorHAnsi" w:hAnsiTheme="minorHAnsi" w:cs="Cambria"/>
          <w:sz w:val="20"/>
          <w:szCs w:val="20"/>
        </w:rPr>
        <w:t xml:space="preserve">nahradiť doklady, prostredníctvom ktorých preukazuje splnenie podmienok účasti: </w:t>
      </w:r>
    </w:p>
    <w:p w14:paraId="4B502F3A" w14:textId="7DA394E5" w:rsidR="004769F2" w:rsidRPr="00202C52" w:rsidRDefault="004769F2" w:rsidP="003B0979">
      <w:pPr>
        <w:pStyle w:val="tl1"/>
        <w:numPr>
          <w:ilvl w:val="1"/>
          <w:numId w:val="10"/>
        </w:numPr>
        <w:spacing w:line="264" w:lineRule="auto"/>
        <w:ind w:left="851" w:hanging="284"/>
        <w:rPr>
          <w:rFonts w:asciiTheme="minorHAnsi" w:hAnsiTheme="minorHAnsi" w:cs="Cambria"/>
          <w:sz w:val="20"/>
          <w:szCs w:val="20"/>
        </w:rPr>
      </w:pPr>
      <w:r w:rsidRPr="00202C52">
        <w:rPr>
          <w:rFonts w:asciiTheme="minorHAnsi" w:hAnsiTheme="minorHAnsi" w:cs="Cambria"/>
          <w:sz w:val="20"/>
          <w:szCs w:val="20"/>
        </w:rPr>
        <w:t>v zmysle ust. § 39 ZVO jednotným európskym dokumentom, v takomto prípade súčasťou jeho ponuky bude vyplnený jednotný elektronický dokument. Uchádzač môže prehlásiť splnenie podmienok účasti finančného a ekonomického postavenia a podmienky účasti technickej alebo odbornej spôsobilosti prostredníctvom globálneho údaju uvedeného v oddiel</w:t>
      </w:r>
      <w:r w:rsidR="0054594C">
        <w:rPr>
          <w:rFonts w:asciiTheme="minorHAnsi" w:hAnsiTheme="minorHAnsi" w:cs="Cambria"/>
          <w:sz w:val="20"/>
          <w:szCs w:val="20"/>
        </w:rPr>
        <w:t>e</w:t>
      </w:r>
      <w:r w:rsidRPr="00202C52">
        <w:rPr>
          <w:rFonts w:asciiTheme="minorHAnsi" w:hAnsiTheme="minorHAnsi" w:cs="Cambria"/>
          <w:sz w:val="20"/>
          <w:szCs w:val="20"/>
        </w:rPr>
        <w:t xml:space="preserve"> α IV. časti jednotného európskeho dokumentu alebo </w:t>
      </w:r>
    </w:p>
    <w:p w14:paraId="5E30A673" w14:textId="77777777" w:rsidR="004769F2" w:rsidRPr="00202C52" w:rsidRDefault="004769F2" w:rsidP="003B0979">
      <w:pPr>
        <w:pStyle w:val="tl1"/>
        <w:numPr>
          <w:ilvl w:val="1"/>
          <w:numId w:val="10"/>
        </w:numPr>
        <w:spacing w:line="264" w:lineRule="auto"/>
        <w:ind w:left="851" w:hanging="284"/>
        <w:rPr>
          <w:rFonts w:asciiTheme="minorHAnsi" w:hAnsiTheme="minorHAnsi" w:cs="Cambria"/>
          <w:sz w:val="20"/>
          <w:szCs w:val="20"/>
        </w:rPr>
      </w:pPr>
      <w:r w:rsidRPr="00202C52">
        <w:rPr>
          <w:rFonts w:asciiTheme="minorHAnsi" w:hAnsiTheme="minorHAnsi" w:cs="Cambria"/>
          <w:sz w:val="20"/>
          <w:szCs w:val="20"/>
        </w:rPr>
        <w:t xml:space="preserve">v zmysle ust. § 114 ods. 1 ZVO čestným vyhlásením, v ktorom vyhlási, že spĺňa všetky podmienky účasti určené verejným obstarávateľom a poskytne verejnému obstarávateľovi na požiadanie doklady, ktoré čestným vyhlásením nahradil </w:t>
      </w:r>
      <w:r w:rsidRPr="007B5E1D">
        <w:rPr>
          <w:rFonts w:asciiTheme="minorHAnsi" w:hAnsiTheme="minorHAnsi" w:cs="Cambria"/>
          <w:sz w:val="20"/>
          <w:szCs w:val="20"/>
        </w:rPr>
        <w:t>(Príloha č. 4 SP).</w:t>
      </w:r>
      <w:r w:rsidRPr="00202C52">
        <w:rPr>
          <w:rFonts w:asciiTheme="minorHAnsi" w:hAnsiTheme="minorHAnsi" w:cs="Cambria"/>
          <w:sz w:val="20"/>
          <w:szCs w:val="20"/>
        </w:rPr>
        <w:t xml:space="preserve"> </w:t>
      </w:r>
    </w:p>
    <w:p w14:paraId="0B6E7694"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27C7B55A" w14:textId="77777777" w:rsidR="004769F2" w:rsidRPr="00202C52" w:rsidRDefault="004769F2" w:rsidP="004769F2">
      <w:pPr>
        <w:pStyle w:val="tl1"/>
        <w:spacing w:line="264" w:lineRule="auto"/>
        <w:rPr>
          <w:rFonts w:asciiTheme="minorHAnsi" w:hAnsiTheme="minorHAnsi" w:cs="Cambria"/>
          <w:sz w:val="20"/>
          <w:szCs w:val="20"/>
        </w:rPr>
      </w:pPr>
      <w:r w:rsidRPr="00202C52">
        <w:rPr>
          <w:rFonts w:asciiTheme="minorHAnsi" w:hAnsiTheme="minorHAnsi" w:cs="Cambria"/>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3851044"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12CDE0FD" w14:textId="77777777" w:rsidR="004769F2" w:rsidRPr="00202C52" w:rsidRDefault="004769F2" w:rsidP="004769F2">
      <w:pPr>
        <w:pStyle w:val="tl1"/>
        <w:spacing w:line="264" w:lineRule="auto"/>
        <w:rPr>
          <w:rFonts w:asciiTheme="minorHAnsi" w:hAnsiTheme="minorHAnsi" w:cs="Cambria"/>
          <w:sz w:val="20"/>
          <w:szCs w:val="20"/>
        </w:rPr>
      </w:pPr>
      <w:r w:rsidRPr="00202C52">
        <w:rPr>
          <w:rFonts w:asciiTheme="minorHAnsi" w:hAnsiTheme="minorHAnsi" w:cs="Cambria"/>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F3D0D0B" w14:textId="77777777" w:rsidR="004769F2" w:rsidRPr="00202C52" w:rsidRDefault="004769F2" w:rsidP="004769F2">
      <w:pPr>
        <w:pStyle w:val="tl1"/>
        <w:spacing w:line="264" w:lineRule="auto"/>
        <w:rPr>
          <w:rFonts w:asciiTheme="minorHAnsi" w:hAnsiTheme="minorHAnsi" w:cs="Cambria"/>
          <w:sz w:val="20"/>
          <w:szCs w:val="20"/>
        </w:rPr>
      </w:pPr>
    </w:p>
    <w:p w14:paraId="642A559B" w14:textId="77777777" w:rsidR="004769F2" w:rsidRDefault="004769F2" w:rsidP="004769F2">
      <w:pPr>
        <w:pStyle w:val="tl1"/>
        <w:spacing w:line="264" w:lineRule="auto"/>
        <w:rPr>
          <w:rFonts w:asciiTheme="minorHAnsi" w:hAnsiTheme="minorHAnsi" w:cs="Cambria"/>
          <w:sz w:val="20"/>
          <w:szCs w:val="20"/>
        </w:rPr>
      </w:pPr>
      <w:r w:rsidRPr="00202C52">
        <w:rPr>
          <w:rFonts w:asciiTheme="minorHAnsi" w:hAnsiTheme="minorHAnsi" w:cs="Cambria"/>
          <w:sz w:val="20"/>
          <w:szCs w:val="20"/>
        </w:rPr>
        <w:t>11.10. Ustanovenia ZVO týkajúce sa preukazovania splnenia podmienok účasti osobného postavenia prostredníctvom zoznamu hospodárskych subjektov týmto nie sú dotknuté.</w:t>
      </w:r>
    </w:p>
    <w:p w14:paraId="472309D4" w14:textId="77777777" w:rsidR="004769F2" w:rsidRDefault="004769F2" w:rsidP="004769F2">
      <w:pPr>
        <w:pStyle w:val="tl1"/>
        <w:spacing w:line="264" w:lineRule="auto"/>
        <w:rPr>
          <w:rFonts w:asciiTheme="minorHAnsi" w:hAnsiTheme="minorHAnsi" w:cs="Cambria"/>
          <w:sz w:val="20"/>
          <w:szCs w:val="20"/>
        </w:rPr>
      </w:pPr>
    </w:p>
    <w:p w14:paraId="263CE0C9" w14:textId="77777777" w:rsidR="004769F2" w:rsidRDefault="004769F2" w:rsidP="004769F2">
      <w:pPr>
        <w:pStyle w:val="tl1"/>
        <w:spacing w:line="264" w:lineRule="auto"/>
        <w:rPr>
          <w:rFonts w:asciiTheme="minorHAnsi" w:hAnsiTheme="minorHAnsi" w:cs="Cambria"/>
          <w:sz w:val="20"/>
          <w:szCs w:val="20"/>
        </w:rPr>
      </w:pPr>
    </w:p>
    <w:p w14:paraId="08883F89" w14:textId="77777777" w:rsidR="004769F2" w:rsidRPr="001C2929" w:rsidRDefault="004769F2" w:rsidP="004769F2">
      <w:pPr>
        <w:pStyle w:val="tl1"/>
        <w:spacing w:line="264" w:lineRule="auto"/>
        <w:rPr>
          <w:rFonts w:asciiTheme="minorHAnsi" w:hAnsiTheme="minorHAnsi" w:cs="Cambria"/>
          <w:sz w:val="20"/>
          <w:szCs w:val="20"/>
          <w:highlight w:val="lightGray"/>
        </w:rPr>
      </w:pPr>
    </w:p>
    <w:p w14:paraId="6DFA2D4E" w14:textId="77777777" w:rsidR="004769F2" w:rsidRPr="00DD3D3C" w:rsidRDefault="004769F2" w:rsidP="004769F2">
      <w:pPr>
        <w:pStyle w:val="tl1"/>
        <w:spacing w:line="264" w:lineRule="auto"/>
        <w:rPr>
          <w:rFonts w:asciiTheme="minorHAnsi" w:hAnsiTheme="minorHAnsi" w:cs="Calibri"/>
          <w:b/>
          <w:sz w:val="20"/>
          <w:szCs w:val="20"/>
        </w:rPr>
      </w:pPr>
      <w:r w:rsidRPr="00DD3D3C">
        <w:rPr>
          <w:rFonts w:asciiTheme="minorHAnsi" w:hAnsiTheme="minorHAnsi" w:cs="Calibri"/>
          <w:b/>
          <w:bCs/>
          <w:sz w:val="20"/>
          <w:szCs w:val="20"/>
        </w:rPr>
        <w:t>12. JAZYK PONUKY</w:t>
      </w:r>
    </w:p>
    <w:p w14:paraId="31A8EE91" w14:textId="77777777" w:rsidR="004769F2" w:rsidRPr="00DD3D3C" w:rsidRDefault="004769F2" w:rsidP="004769F2">
      <w:pPr>
        <w:pStyle w:val="tl1"/>
        <w:spacing w:line="264" w:lineRule="auto"/>
        <w:rPr>
          <w:rFonts w:asciiTheme="minorHAnsi" w:hAnsiTheme="minorHAnsi" w:cs="Calibri"/>
          <w:sz w:val="20"/>
          <w:szCs w:val="20"/>
        </w:rPr>
      </w:pPr>
      <w:r w:rsidRPr="00DD3D3C">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8D4F370" w14:textId="77777777" w:rsidR="004769F2" w:rsidRPr="001C2929" w:rsidRDefault="004769F2" w:rsidP="004769F2">
      <w:pPr>
        <w:pStyle w:val="tl1"/>
        <w:spacing w:line="264" w:lineRule="auto"/>
        <w:rPr>
          <w:rFonts w:asciiTheme="minorHAnsi" w:hAnsiTheme="minorHAnsi" w:cs="Calibri"/>
          <w:b/>
          <w:bCs/>
          <w:sz w:val="20"/>
          <w:szCs w:val="20"/>
          <w:highlight w:val="lightGray"/>
        </w:rPr>
      </w:pPr>
    </w:p>
    <w:p w14:paraId="5C8BE375" w14:textId="77777777" w:rsidR="004769F2" w:rsidRPr="00DD3D3C" w:rsidRDefault="004769F2" w:rsidP="004769F2">
      <w:pPr>
        <w:pStyle w:val="tl1"/>
        <w:spacing w:line="264" w:lineRule="auto"/>
        <w:rPr>
          <w:rFonts w:asciiTheme="minorHAnsi" w:hAnsiTheme="minorHAnsi" w:cs="Calibri"/>
          <w:b/>
          <w:bCs/>
          <w:sz w:val="20"/>
          <w:szCs w:val="20"/>
        </w:rPr>
      </w:pPr>
      <w:r w:rsidRPr="00DD3D3C">
        <w:rPr>
          <w:rFonts w:asciiTheme="minorHAnsi" w:hAnsiTheme="minorHAnsi" w:cs="Calibri"/>
          <w:b/>
          <w:bCs/>
          <w:sz w:val="20"/>
          <w:szCs w:val="20"/>
        </w:rPr>
        <w:t>13. MENA A CENY UVÁDZANÉ V PONUKE</w:t>
      </w:r>
    </w:p>
    <w:p w14:paraId="7DA1DC30" w14:textId="77777777" w:rsidR="004769F2" w:rsidRPr="00DD3D3C" w:rsidRDefault="004769F2" w:rsidP="004769F2">
      <w:pPr>
        <w:pStyle w:val="tl1"/>
        <w:spacing w:line="264" w:lineRule="auto"/>
        <w:rPr>
          <w:rFonts w:asciiTheme="minorHAnsi" w:hAnsiTheme="minorHAnsi" w:cs="Calibri"/>
          <w:b/>
          <w:sz w:val="20"/>
          <w:szCs w:val="20"/>
        </w:rPr>
      </w:pPr>
      <w:r w:rsidRPr="00DD3D3C">
        <w:rPr>
          <w:rFonts w:asciiTheme="minorHAnsi" w:hAnsiTheme="minorHAnsi" w:cs="Calibri"/>
          <w:sz w:val="20"/>
          <w:szCs w:val="20"/>
        </w:rPr>
        <w:t>13.1. Uchádzačom navrhovaná zmluvná cena za predmet zákazky bude vyjadrená v eurách (EUR) a matematicky zaokrúhlená na dve desatinné miesta.</w:t>
      </w:r>
      <w:r w:rsidRPr="00DD3D3C">
        <w:rPr>
          <w:rFonts w:asciiTheme="minorHAnsi" w:hAnsiTheme="minorHAnsi" w:cs="Calibri"/>
          <w:b/>
          <w:sz w:val="20"/>
          <w:szCs w:val="20"/>
        </w:rPr>
        <w:t xml:space="preserve"> </w:t>
      </w:r>
    </w:p>
    <w:p w14:paraId="458911BA" w14:textId="77777777" w:rsidR="004769F2" w:rsidRPr="00DD3D3C" w:rsidRDefault="004769F2" w:rsidP="004769F2">
      <w:pPr>
        <w:pStyle w:val="tl1"/>
        <w:spacing w:line="264" w:lineRule="auto"/>
        <w:rPr>
          <w:rFonts w:asciiTheme="minorHAnsi" w:hAnsiTheme="minorHAnsi" w:cs="Calibri"/>
          <w:sz w:val="20"/>
          <w:szCs w:val="20"/>
        </w:rPr>
      </w:pPr>
    </w:p>
    <w:p w14:paraId="3679E2D0" w14:textId="77777777" w:rsidR="004769F2" w:rsidRPr="00DD3D3C" w:rsidRDefault="004769F2" w:rsidP="004769F2">
      <w:pPr>
        <w:pStyle w:val="tl1"/>
        <w:spacing w:line="264" w:lineRule="auto"/>
        <w:rPr>
          <w:rFonts w:asciiTheme="minorHAnsi" w:hAnsiTheme="minorHAnsi" w:cs="Calibri"/>
          <w:sz w:val="20"/>
          <w:szCs w:val="20"/>
        </w:rPr>
      </w:pPr>
      <w:r w:rsidRPr="00DD3D3C">
        <w:rPr>
          <w:rFonts w:asciiTheme="minorHAnsi" w:hAnsiTheme="minorHAnsi" w:cs="Calibri"/>
          <w:sz w:val="20"/>
          <w:szCs w:val="20"/>
        </w:rPr>
        <w:t>13.2. Uchádzač</w:t>
      </w:r>
      <w:r w:rsidRPr="00DD3D3C">
        <w:rPr>
          <w:rFonts w:asciiTheme="minorHAnsi" w:hAnsiTheme="minorHAnsi" w:cs="Calibri"/>
          <w:iCs/>
          <w:sz w:val="20"/>
          <w:szCs w:val="20"/>
        </w:rPr>
        <w:t xml:space="preserve"> </w:t>
      </w:r>
      <w:r w:rsidRPr="00DD3D3C">
        <w:rPr>
          <w:rFonts w:asciiTheme="minorHAnsi" w:hAnsiTheme="minorHAnsi" w:cs="Calibri"/>
          <w:sz w:val="20"/>
          <w:szCs w:val="20"/>
        </w:rPr>
        <w:t>navrhovanú zmluvnú cenu uvedie v zložení:</w:t>
      </w:r>
    </w:p>
    <w:p w14:paraId="7CFF2205" w14:textId="77777777" w:rsidR="004769F2" w:rsidRPr="00DD3D3C" w:rsidRDefault="004769F2" w:rsidP="003B0979">
      <w:pPr>
        <w:pStyle w:val="Odsekzoznamu"/>
        <w:numPr>
          <w:ilvl w:val="0"/>
          <w:numId w:val="9"/>
        </w:numPr>
        <w:spacing w:line="264" w:lineRule="auto"/>
        <w:ind w:left="993" w:hanging="284"/>
        <w:jc w:val="both"/>
        <w:rPr>
          <w:rFonts w:asciiTheme="minorHAnsi" w:hAnsiTheme="minorHAnsi" w:cs="Calibri"/>
          <w:b/>
          <w:sz w:val="20"/>
          <w:szCs w:val="20"/>
        </w:rPr>
      </w:pPr>
      <w:r w:rsidRPr="00DD3D3C">
        <w:rPr>
          <w:rFonts w:asciiTheme="minorHAnsi" w:hAnsiTheme="minorHAnsi" w:cs="Calibri"/>
          <w:b/>
          <w:sz w:val="20"/>
          <w:szCs w:val="20"/>
        </w:rPr>
        <w:t>celková cena za predmet zákazky v EUR bez DPH,</w:t>
      </w:r>
    </w:p>
    <w:p w14:paraId="62C91F90" w14:textId="77777777" w:rsidR="004769F2" w:rsidRPr="00DD3D3C" w:rsidRDefault="004769F2" w:rsidP="003B0979">
      <w:pPr>
        <w:pStyle w:val="Odsekzoznamu"/>
        <w:numPr>
          <w:ilvl w:val="0"/>
          <w:numId w:val="9"/>
        </w:numPr>
        <w:spacing w:line="264" w:lineRule="auto"/>
        <w:ind w:left="993" w:hanging="284"/>
        <w:jc w:val="both"/>
        <w:rPr>
          <w:rFonts w:asciiTheme="minorHAnsi" w:hAnsiTheme="minorHAnsi" w:cs="Calibri"/>
          <w:b/>
          <w:sz w:val="20"/>
          <w:szCs w:val="20"/>
        </w:rPr>
      </w:pPr>
      <w:r w:rsidRPr="00DD3D3C">
        <w:rPr>
          <w:rFonts w:asciiTheme="minorHAnsi" w:hAnsiTheme="minorHAnsi" w:cs="Calibri"/>
          <w:b/>
          <w:sz w:val="20"/>
          <w:szCs w:val="20"/>
        </w:rPr>
        <w:t>sadzba DPH a výška DPH v EUR,</w:t>
      </w:r>
    </w:p>
    <w:p w14:paraId="58CCB9FE" w14:textId="77777777" w:rsidR="004769F2" w:rsidRPr="00DD3D3C" w:rsidRDefault="004769F2" w:rsidP="003B0979">
      <w:pPr>
        <w:pStyle w:val="Odsekzoznamu"/>
        <w:numPr>
          <w:ilvl w:val="0"/>
          <w:numId w:val="9"/>
        </w:numPr>
        <w:spacing w:line="264" w:lineRule="auto"/>
        <w:ind w:left="993" w:hanging="284"/>
        <w:jc w:val="both"/>
        <w:rPr>
          <w:rFonts w:asciiTheme="minorHAnsi" w:hAnsiTheme="minorHAnsi" w:cs="Calibri"/>
          <w:b/>
          <w:sz w:val="20"/>
          <w:szCs w:val="20"/>
        </w:rPr>
      </w:pPr>
      <w:r w:rsidRPr="00DD3D3C">
        <w:rPr>
          <w:rFonts w:asciiTheme="minorHAnsi" w:hAnsiTheme="minorHAnsi" w:cs="Calibri"/>
          <w:b/>
          <w:sz w:val="20"/>
          <w:szCs w:val="20"/>
        </w:rPr>
        <w:t>celková cena za predmet zákazky v EUR vrátane DPH.</w:t>
      </w:r>
    </w:p>
    <w:p w14:paraId="41082794"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70E33E97" w14:textId="77777777" w:rsidR="004769F2" w:rsidRPr="00DD3D3C" w:rsidRDefault="004769F2" w:rsidP="004769F2">
      <w:pPr>
        <w:pStyle w:val="tl1"/>
        <w:spacing w:line="264" w:lineRule="auto"/>
        <w:rPr>
          <w:rFonts w:asciiTheme="minorHAnsi" w:hAnsiTheme="minorHAnsi" w:cs="Calibri"/>
          <w:sz w:val="20"/>
          <w:szCs w:val="20"/>
        </w:rPr>
      </w:pPr>
      <w:r w:rsidRPr="00DD3D3C">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58E5214A" w14:textId="77777777" w:rsidR="004769F2" w:rsidRPr="00DD3D3C" w:rsidRDefault="004769F2" w:rsidP="004769F2">
      <w:pPr>
        <w:pStyle w:val="tl1"/>
        <w:spacing w:line="264" w:lineRule="auto"/>
        <w:rPr>
          <w:rFonts w:asciiTheme="minorHAnsi" w:hAnsiTheme="minorHAnsi" w:cs="Calibri"/>
          <w:sz w:val="20"/>
          <w:szCs w:val="20"/>
        </w:rPr>
      </w:pPr>
    </w:p>
    <w:p w14:paraId="693AE63A" w14:textId="77777777" w:rsidR="004769F2" w:rsidRPr="00DD3D3C" w:rsidRDefault="004769F2" w:rsidP="004769F2">
      <w:pPr>
        <w:pStyle w:val="tl1"/>
        <w:spacing w:line="264" w:lineRule="auto"/>
        <w:rPr>
          <w:rFonts w:asciiTheme="minorHAnsi" w:hAnsiTheme="minorHAnsi" w:cs="Calibri"/>
          <w:sz w:val="20"/>
          <w:szCs w:val="20"/>
        </w:rPr>
      </w:pPr>
      <w:r w:rsidRPr="00DD3D3C">
        <w:rPr>
          <w:rFonts w:asciiTheme="minorHAnsi" w:hAnsiTheme="minorHAnsi" w:cs="Calibri"/>
          <w:sz w:val="20"/>
          <w:szCs w:val="20"/>
        </w:rPr>
        <w:t>13.4. V prípade, ak je uchádzač zahraničnou osobou, uvedie celkovú cenu predmetu zákazky v EUR s DPH ako cenu v EUR bez DPH (bez DPH platnej v krajine sídla uchádzača) navýšenú o aktuálne platnú sadzbu DPH v SR (DPH odvádza v prípade úspešnosti jeho ponuky verejný obstarávateľ).</w:t>
      </w:r>
    </w:p>
    <w:p w14:paraId="139F30D1" w14:textId="77777777" w:rsidR="004769F2" w:rsidRPr="001C2929" w:rsidRDefault="004769F2" w:rsidP="004769F2">
      <w:pPr>
        <w:pStyle w:val="tl1"/>
        <w:spacing w:line="264" w:lineRule="auto"/>
        <w:rPr>
          <w:rFonts w:asciiTheme="minorHAnsi" w:hAnsiTheme="minorHAnsi" w:cs="Calibri"/>
          <w:b/>
          <w:bCs/>
          <w:sz w:val="20"/>
          <w:szCs w:val="20"/>
          <w:highlight w:val="lightGray"/>
        </w:rPr>
      </w:pPr>
    </w:p>
    <w:p w14:paraId="5D206B0F" w14:textId="77777777" w:rsidR="004769F2" w:rsidRPr="0055151A" w:rsidRDefault="004769F2" w:rsidP="004769F2">
      <w:pPr>
        <w:pStyle w:val="tl1"/>
        <w:spacing w:line="264" w:lineRule="auto"/>
        <w:rPr>
          <w:rFonts w:asciiTheme="minorHAnsi" w:hAnsiTheme="minorHAnsi" w:cs="Calibri"/>
          <w:b/>
          <w:sz w:val="20"/>
          <w:szCs w:val="20"/>
        </w:rPr>
      </w:pPr>
      <w:r w:rsidRPr="0055151A">
        <w:rPr>
          <w:rFonts w:asciiTheme="minorHAnsi" w:hAnsiTheme="minorHAnsi" w:cs="Calibri"/>
          <w:b/>
          <w:bCs/>
          <w:sz w:val="20"/>
          <w:szCs w:val="20"/>
        </w:rPr>
        <w:t>14. OBSAH PONUKY</w:t>
      </w:r>
    </w:p>
    <w:p w14:paraId="3FB813F0" w14:textId="77777777" w:rsidR="004769F2" w:rsidRPr="0055151A" w:rsidRDefault="004769F2" w:rsidP="004769F2">
      <w:pPr>
        <w:pStyle w:val="tl1"/>
        <w:spacing w:line="264" w:lineRule="auto"/>
        <w:rPr>
          <w:rFonts w:asciiTheme="minorHAnsi" w:hAnsiTheme="minorHAnsi" w:cs="Times New Roman"/>
          <w:sz w:val="20"/>
          <w:szCs w:val="20"/>
        </w:rPr>
      </w:pPr>
      <w:r w:rsidRPr="0055151A">
        <w:rPr>
          <w:rFonts w:asciiTheme="minorHAnsi" w:hAnsiTheme="minorHAnsi" w:cs="Times New Roman"/>
          <w:sz w:val="20"/>
          <w:szCs w:val="20"/>
        </w:rPr>
        <w:t xml:space="preserve">14.1. Záujemca je povinný pri zostavovaní ponuky dodržať obsah uvedený v bode 14.2. tejto časti SP, pričom dodrží ustanovenia uvedené v bode 11 tejto časti SP. </w:t>
      </w:r>
    </w:p>
    <w:p w14:paraId="13E1B0D6" w14:textId="77777777" w:rsidR="004769F2" w:rsidRPr="0055151A" w:rsidRDefault="004769F2" w:rsidP="004769F2">
      <w:pPr>
        <w:pStyle w:val="Zkladntext"/>
        <w:spacing w:line="264" w:lineRule="auto"/>
        <w:rPr>
          <w:rFonts w:asciiTheme="minorHAnsi" w:hAnsiTheme="minorHAnsi"/>
          <w:b w:val="0"/>
          <w:sz w:val="20"/>
          <w:lang w:val="sk-SK"/>
        </w:rPr>
      </w:pPr>
    </w:p>
    <w:p w14:paraId="5449C2A1" w14:textId="77777777" w:rsidR="004769F2" w:rsidRPr="0055151A" w:rsidRDefault="004769F2" w:rsidP="004769F2">
      <w:pPr>
        <w:pStyle w:val="Zkladntext"/>
        <w:spacing w:line="264" w:lineRule="auto"/>
        <w:rPr>
          <w:rFonts w:asciiTheme="minorHAnsi" w:hAnsiTheme="minorHAnsi"/>
          <w:b w:val="0"/>
          <w:sz w:val="20"/>
          <w:lang w:val="sk-SK"/>
        </w:rPr>
      </w:pPr>
      <w:r w:rsidRPr="0055151A">
        <w:rPr>
          <w:rFonts w:asciiTheme="minorHAnsi" w:hAnsiTheme="minorHAns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2CBC7FDE" w14:textId="77777777" w:rsidR="004769F2" w:rsidRPr="0055151A" w:rsidRDefault="004769F2" w:rsidP="004769F2">
      <w:pPr>
        <w:pStyle w:val="tl1"/>
        <w:spacing w:line="264" w:lineRule="auto"/>
        <w:rPr>
          <w:rFonts w:asciiTheme="minorHAnsi" w:hAnsiTheme="minorHAnsi" w:cs="Times New Roman"/>
          <w:sz w:val="20"/>
          <w:szCs w:val="20"/>
        </w:rPr>
      </w:pPr>
    </w:p>
    <w:p w14:paraId="56823845" w14:textId="77777777" w:rsidR="004769F2" w:rsidRPr="0055151A" w:rsidRDefault="004769F2" w:rsidP="004769F2">
      <w:pPr>
        <w:pStyle w:val="tl1"/>
        <w:spacing w:line="264" w:lineRule="auto"/>
        <w:ind w:left="567"/>
        <w:rPr>
          <w:rFonts w:asciiTheme="minorHAnsi" w:hAnsiTheme="minorHAnsi" w:cs="Times New Roman"/>
          <w:sz w:val="20"/>
          <w:szCs w:val="20"/>
        </w:rPr>
      </w:pPr>
      <w:r w:rsidRPr="0055151A">
        <w:rPr>
          <w:rFonts w:asciiTheme="minorHAnsi" w:hAnsiTheme="minorHAnsi" w:cs="Times New Roman"/>
          <w:iCs/>
          <w:sz w:val="20"/>
          <w:szCs w:val="20"/>
        </w:rPr>
        <w:t xml:space="preserve">14.2.1. Doklady a dokumenty </w:t>
      </w:r>
      <w:r w:rsidRPr="0055151A">
        <w:rPr>
          <w:rFonts w:asciiTheme="minorHAnsi" w:hAnsiTheme="minorHAnsi" w:cs="Times New Roman"/>
          <w:sz w:val="20"/>
          <w:szCs w:val="20"/>
        </w:rPr>
        <w:t xml:space="preserve">na preukázanie </w:t>
      </w:r>
      <w:r w:rsidRPr="0055151A">
        <w:rPr>
          <w:rFonts w:asciiTheme="minorHAnsi" w:hAnsiTheme="minorHAnsi" w:cs="Times New Roman"/>
          <w:b/>
          <w:sz w:val="20"/>
          <w:szCs w:val="20"/>
        </w:rPr>
        <w:t>splnenia podmienok účasti</w:t>
      </w:r>
      <w:r w:rsidRPr="0055151A">
        <w:rPr>
          <w:rFonts w:asciiTheme="minorHAnsi" w:hAnsiTheme="minorHAnsi" w:cs="Times New Roman"/>
          <w:sz w:val="20"/>
          <w:szCs w:val="20"/>
        </w:rPr>
        <w:t xml:space="preserve"> vo verejnom obstarávaní, požadovaných vo výzve na predkladanie ponúk a v časti </w:t>
      </w:r>
      <w:r w:rsidRPr="0055151A">
        <w:rPr>
          <w:rFonts w:asciiTheme="minorHAnsi" w:hAnsiTheme="minorHAnsi" w:cs="Times New Roman"/>
          <w:iCs/>
          <w:sz w:val="20"/>
          <w:szCs w:val="20"/>
        </w:rPr>
        <w:t xml:space="preserve">F. Podmienky účasti uchádzačov </w:t>
      </w:r>
      <w:r w:rsidRPr="0055151A">
        <w:rPr>
          <w:rFonts w:asciiTheme="minorHAnsi" w:hAnsiTheme="minorHAnsi" w:cs="Times New Roman"/>
          <w:sz w:val="20"/>
          <w:szCs w:val="20"/>
        </w:rPr>
        <w:t>týchto SP.</w:t>
      </w:r>
    </w:p>
    <w:p w14:paraId="5CB599FD" w14:textId="77777777" w:rsidR="004769F2" w:rsidRPr="0055151A" w:rsidRDefault="004769F2" w:rsidP="004769F2">
      <w:pPr>
        <w:pStyle w:val="tl1"/>
        <w:spacing w:line="264" w:lineRule="auto"/>
        <w:ind w:left="567"/>
        <w:rPr>
          <w:rFonts w:asciiTheme="minorHAnsi" w:hAnsiTheme="minorHAnsi" w:cs="Times New Roman"/>
          <w:sz w:val="20"/>
          <w:szCs w:val="20"/>
        </w:rPr>
      </w:pPr>
    </w:p>
    <w:p w14:paraId="3DE16078" w14:textId="77777777" w:rsidR="004769F2" w:rsidRPr="00A65C21" w:rsidRDefault="004769F2" w:rsidP="004769F2">
      <w:pPr>
        <w:pStyle w:val="tl1"/>
        <w:spacing w:line="264" w:lineRule="auto"/>
        <w:ind w:left="567"/>
        <w:rPr>
          <w:rFonts w:asciiTheme="minorHAnsi" w:eastAsiaTheme="minorHAnsi" w:hAnsiTheme="minorHAnsi" w:cs="Calibri"/>
          <w:color w:val="000000"/>
          <w:lang w:eastAsia="en-US"/>
        </w:rPr>
      </w:pPr>
      <w:r w:rsidRPr="00A65C21">
        <w:rPr>
          <w:rFonts w:asciiTheme="minorHAnsi" w:hAnsiTheme="minorHAnsi" w:cs="Times New Roman"/>
          <w:iCs/>
          <w:sz w:val="20"/>
          <w:szCs w:val="20"/>
        </w:rPr>
        <w:t xml:space="preserve">14.2.2. Doklady a dokumenty </w:t>
      </w:r>
      <w:r w:rsidRPr="00A65C21">
        <w:rPr>
          <w:rFonts w:asciiTheme="minorHAnsi" w:hAnsiTheme="minorHAnsi" w:cs="Times New Roman"/>
          <w:sz w:val="20"/>
          <w:szCs w:val="20"/>
        </w:rPr>
        <w:t xml:space="preserve">na preukázanie a opísanie spôsobu </w:t>
      </w:r>
      <w:r w:rsidRPr="00A65C21">
        <w:rPr>
          <w:rFonts w:asciiTheme="minorHAnsi" w:hAnsiTheme="minorHAnsi" w:cs="Times New Roman"/>
          <w:b/>
          <w:sz w:val="20"/>
          <w:szCs w:val="20"/>
        </w:rPr>
        <w:t xml:space="preserve">splnenia požiadaviek verejného obstarávateľa na predmet zákazky, </w:t>
      </w:r>
      <w:r w:rsidRPr="00A65C21">
        <w:rPr>
          <w:rFonts w:asciiTheme="minorHAnsi" w:hAnsiTheme="minorHAnsi" w:cs="Times New Roman"/>
          <w:sz w:val="20"/>
          <w:szCs w:val="20"/>
        </w:rPr>
        <w:t>čiže:</w:t>
      </w:r>
    </w:p>
    <w:p w14:paraId="0A3EA21B" w14:textId="77777777" w:rsidR="004769F2" w:rsidRPr="00A65C21" w:rsidRDefault="004769F2" w:rsidP="003B0979">
      <w:pPr>
        <w:pStyle w:val="Odsekzoznamu"/>
        <w:numPr>
          <w:ilvl w:val="0"/>
          <w:numId w:val="12"/>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A65C21">
        <w:rPr>
          <w:rFonts w:asciiTheme="minorHAnsi" w:eastAsiaTheme="minorHAnsi" w:hAnsiTheme="minorHAnsi" w:cs="Calibri"/>
          <w:b/>
          <w:bCs/>
          <w:color w:val="000000"/>
          <w:sz w:val="20"/>
          <w:szCs w:val="20"/>
          <w:lang w:eastAsia="en-US"/>
        </w:rPr>
        <w:t xml:space="preserve">ocenený výkaz výmer/výkazy výmer </w:t>
      </w:r>
      <w:r w:rsidRPr="00A65C21">
        <w:rPr>
          <w:rFonts w:asciiTheme="minorHAnsi" w:eastAsiaTheme="minorHAnsi" w:hAnsiTheme="minorHAnsi" w:cs="Calibri"/>
          <w:color w:val="000000"/>
          <w:sz w:val="20"/>
          <w:szCs w:val="20"/>
          <w:lang w:eastAsia="en-US"/>
        </w:rPr>
        <w:t>vo formáte .pdf a xls/.xlsx (Príloha č. 3 SP);</w:t>
      </w:r>
    </w:p>
    <w:p w14:paraId="1FDD965D" w14:textId="77777777" w:rsidR="004769F2" w:rsidRPr="00A65C21" w:rsidRDefault="004769F2" w:rsidP="003B0979">
      <w:pPr>
        <w:pStyle w:val="Odsekzoznamu"/>
        <w:numPr>
          <w:ilvl w:val="0"/>
          <w:numId w:val="12"/>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A65C21">
        <w:rPr>
          <w:rFonts w:asciiTheme="minorHAnsi" w:eastAsiaTheme="minorHAnsi" w:hAnsiTheme="minorHAnsi" w:cs="Calibri"/>
          <w:color w:val="000000"/>
          <w:sz w:val="20"/>
          <w:szCs w:val="20"/>
          <w:lang w:eastAsia="en-US"/>
        </w:rPr>
        <w:t xml:space="preserve">podrobný </w:t>
      </w:r>
      <w:r w:rsidRPr="00A65C21">
        <w:rPr>
          <w:rFonts w:asciiTheme="minorHAnsi" w:eastAsiaTheme="minorHAnsi" w:hAnsiTheme="minorHAnsi" w:cs="Calibri"/>
          <w:b/>
          <w:bCs/>
          <w:color w:val="000000"/>
          <w:sz w:val="20"/>
          <w:szCs w:val="20"/>
          <w:lang w:eastAsia="en-US"/>
        </w:rPr>
        <w:t>vecný a časový harmonogram realizácie stavebných prác</w:t>
      </w:r>
      <w:r w:rsidRPr="00A65C21">
        <w:rPr>
          <w:rFonts w:asciiTheme="minorHAnsi" w:eastAsiaTheme="minorHAnsi" w:hAnsiTheme="minorHAnsi" w:cs="Calibri"/>
          <w:color w:val="000000"/>
          <w:sz w:val="20"/>
          <w:szCs w:val="20"/>
          <w:lang w:eastAsia="en-US"/>
        </w:rPr>
        <w:t>;</w:t>
      </w:r>
    </w:p>
    <w:p w14:paraId="12DE3C3D" w14:textId="77777777" w:rsidR="004769F2" w:rsidRPr="00153781" w:rsidRDefault="004769F2" w:rsidP="003B0979">
      <w:pPr>
        <w:pStyle w:val="Odsekzoznamu"/>
        <w:numPr>
          <w:ilvl w:val="0"/>
          <w:numId w:val="12"/>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153781">
        <w:rPr>
          <w:rFonts w:asciiTheme="minorHAnsi" w:eastAsiaTheme="minorHAnsi" w:hAnsiTheme="minorHAnsi" w:cs="Calibri"/>
          <w:color w:val="000000"/>
          <w:sz w:val="20"/>
          <w:szCs w:val="20"/>
          <w:lang w:eastAsia="en-US"/>
        </w:rPr>
        <w:t>prehľad ekvivalentných materiálov, výrobkov a zariadení, ak je potrebný,</w:t>
      </w:r>
    </w:p>
    <w:p w14:paraId="72B9AA74" w14:textId="77777777" w:rsidR="004769F2" w:rsidRPr="00153781" w:rsidRDefault="004769F2" w:rsidP="003B0979">
      <w:pPr>
        <w:pStyle w:val="Odsekzoznamu"/>
        <w:numPr>
          <w:ilvl w:val="0"/>
          <w:numId w:val="12"/>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153781">
        <w:rPr>
          <w:rFonts w:asciiTheme="minorHAnsi" w:eastAsiaTheme="minorHAnsi" w:hAnsiTheme="minorHAnsi" w:cs="Calibri"/>
          <w:color w:val="000000"/>
          <w:sz w:val="20"/>
          <w:szCs w:val="20"/>
          <w:lang w:eastAsia="en-US"/>
        </w:rPr>
        <w:t>samostatný očíslovaný zoznam technických listov k ponúknutým ekvivalentom, ak uchádzač ponúkne ekvivalentné výrobky.</w:t>
      </w:r>
    </w:p>
    <w:p w14:paraId="57CD0A1E" w14:textId="77777777" w:rsidR="004769F2" w:rsidRPr="00153781" w:rsidRDefault="004769F2" w:rsidP="003B0979">
      <w:pPr>
        <w:pStyle w:val="Odsekzoznamu"/>
        <w:numPr>
          <w:ilvl w:val="0"/>
          <w:numId w:val="12"/>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153781">
        <w:rPr>
          <w:rFonts w:asciiTheme="minorHAnsi" w:eastAsiaTheme="minorHAnsi" w:hAnsiTheme="minorHAnsi" w:cs="Calibri"/>
          <w:color w:val="000000"/>
          <w:sz w:val="20"/>
          <w:szCs w:val="20"/>
          <w:lang w:eastAsia="en-US"/>
        </w:rPr>
        <w:t>súpis materiálov, zariadení, ktoré uchádzač hodlá pri realizácii použiť (okrem tých, ktoré definuje</w:t>
      </w:r>
      <w:r>
        <w:rPr>
          <w:rFonts w:asciiTheme="minorHAnsi" w:eastAsiaTheme="minorHAnsi" w:hAnsiTheme="minorHAnsi" w:cs="Calibri"/>
          <w:color w:val="000000"/>
          <w:sz w:val="20"/>
          <w:szCs w:val="20"/>
          <w:lang w:eastAsia="en-US"/>
        </w:rPr>
        <w:t xml:space="preserve"> vo</w:t>
      </w:r>
      <w:r w:rsidRPr="00153781">
        <w:rPr>
          <w:rFonts w:asciiTheme="minorHAnsi" w:eastAsiaTheme="minorHAnsi" w:hAnsiTheme="minorHAnsi" w:cs="Calibri"/>
          <w:color w:val="000000"/>
          <w:sz w:val="20"/>
          <w:szCs w:val="20"/>
          <w:lang w:eastAsia="en-US"/>
        </w:rPr>
        <w:t xml:space="preserve"> Výkaz</w:t>
      </w:r>
      <w:r>
        <w:rPr>
          <w:rFonts w:asciiTheme="minorHAnsi" w:eastAsiaTheme="minorHAnsi" w:hAnsiTheme="minorHAnsi" w:cs="Calibri"/>
          <w:color w:val="000000"/>
          <w:sz w:val="20"/>
          <w:szCs w:val="20"/>
          <w:lang w:eastAsia="en-US"/>
        </w:rPr>
        <w:t>och</w:t>
      </w:r>
      <w:r w:rsidRPr="00153781">
        <w:rPr>
          <w:rFonts w:asciiTheme="minorHAnsi" w:eastAsiaTheme="minorHAnsi" w:hAnsiTheme="minorHAnsi" w:cs="Calibri"/>
          <w:color w:val="000000"/>
          <w:sz w:val="20"/>
          <w:szCs w:val="20"/>
          <w:lang w:eastAsia="en-US"/>
        </w:rPr>
        <w:t xml:space="preserve"> výmer),</w:t>
      </w:r>
    </w:p>
    <w:p w14:paraId="700A02FA" w14:textId="77777777" w:rsidR="004769F2" w:rsidRPr="00153781" w:rsidRDefault="004769F2" w:rsidP="003B0979">
      <w:pPr>
        <w:pStyle w:val="Odsekzoznamu"/>
        <w:numPr>
          <w:ilvl w:val="0"/>
          <w:numId w:val="12"/>
        </w:numPr>
        <w:autoSpaceDE w:val="0"/>
        <w:autoSpaceDN w:val="0"/>
        <w:adjustRightInd w:val="0"/>
        <w:spacing w:line="264" w:lineRule="auto"/>
        <w:ind w:left="993" w:hanging="284"/>
        <w:rPr>
          <w:rFonts w:asciiTheme="minorHAnsi" w:eastAsiaTheme="minorHAnsi" w:hAnsiTheme="minorHAnsi" w:cs="Calibri"/>
          <w:color w:val="000000"/>
          <w:sz w:val="20"/>
          <w:szCs w:val="20"/>
          <w:lang w:eastAsia="en-US"/>
        </w:rPr>
      </w:pPr>
      <w:r w:rsidRPr="00153781">
        <w:rPr>
          <w:rFonts w:asciiTheme="minorHAnsi" w:eastAsiaTheme="minorHAnsi" w:hAnsiTheme="minorHAnsi" w:cs="Calibri"/>
          <w:color w:val="000000"/>
          <w:sz w:val="20"/>
          <w:szCs w:val="20"/>
          <w:lang w:eastAsia="en-US"/>
        </w:rPr>
        <w:t>ďalšie dokumenty a doklady a odôvodnenia preukazujúce opodstatnenosť a správnosť uchádzačom navrhnutého ekvivalentného výrobku/materiálu.</w:t>
      </w:r>
    </w:p>
    <w:p w14:paraId="4B21281B" w14:textId="77777777" w:rsidR="004769F2" w:rsidRPr="001C2929" w:rsidRDefault="004769F2" w:rsidP="004769F2">
      <w:pPr>
        <w:pStyle w:val="tl1"/>
        <w:spacing w:line="264" w:lineRule="auto"/>
        <w:ind w:left="567"/>
        <w:rPr>
          <w:rFonts w:asciiTheme="minorHAnsi" w:hAnsiTheme="minorHAnsi" w:cs="Times New Roman"/>
          <w:sz w:val="20"/>
          <w:szCs w:val="20"/>
          <w:highlight w:val="lightGray"/>
        </w:rPr>
      </w:pPr>
    </w:p>
    <w:p w14:paraId="520C743E" w14:textId="77777777" w:rsidR="004769F2" w:rsidRPr="00853FFB" w:rsidRDefault="004769F2" w:rsidP="004769F2">
      <w:pPr>
        <w:pStyle w:val="tl1"/>
        <w:spacing w:line="264" w:lineRule="auto"/>
        <w:ind w:left="567"/>
        <w:rPr>
          <w:rFonts w:asciiTheme="minorHAnsi" w:hAnsiTheme="minorHAnsi" w:cs="Times New Roman"/>
          <w:b/>
          <w:sz w:val="20"/>
          <w:szCs w:val="20"/>
        </w:rPr>
      </w:pPr>
      <w:r w:rsidRPr="00853FFB">
        <w:rPr>
          <w:rFonts w:asciiTheme="minorHAnsi" w:hAnsiTheme="minorHAnsi" w:cs="Times New Roman"/>
          <w:b/>
          <w:sz w:val="20"/>
          <w:szCs w:val="20"/>
        </w:rPr>
        <w:t>Podrobnosti k jednotlivým tu požadovaným dokladom a dokumentom sú uvedené v bode 3. časti B. Opis predmetu zákazky týchto SP.</w:t>
      </w:r>
    </w:p>
    <w:p w14:paraId="42D43F99" w14:textId="77777777" w:rsidR="004769F2" w:rsidRPr="001C2929" w:rsidRDefault="004769F2" w:rsidP="004769F2">
      <w:pPr>
        <w:pStyle w:val="tl1"/>
        <w:spacing w:line="264" w:lineRule="auto"/>
        <w:ind w:left="567"/>
        <w:rPr>
          <w:rFonts w:asciiTheme="minorHAnsi" w:hAnsiTheme="minorHAnsi" w:cs="Times New Roman"/>
          <w:b/>
          <w:sz w:val="20"/>
          <w:szCs w:val="20"/>
          <w:highlight w:val="lightGray"/>
        </w:rPr>
      </w:pPr>
    </w:p>
    <w:p w14:paraId="63989896" w14:textId="77777777" w:rsidR="004769F2" w:rsidRPr="002C04F6" w:rsidRDefault="004769F2" w:rsidP="004769F2">
      <w:pPr>
        <w:pStyle w:val="tl1"/>
        <w:spacing w:line="264" w:lineRule="auto"/>
        <w:ind w:left="567"/>
        <w:rPr>
          <w:rFonts w:asciiTheme="minorHAnsi" w:hAnsiTheme="minorHAnsi" w:cs="Times New Roman"/>
          <w:b/>
          <w:bCs/>
          <w:sz w:val="20"/>
          <w:szCs w:val="20"/>
        </w:rPr>
      </w:pPr>
      <w:r w:rsidRPr="002C04F6">
        <w:rPr>
          <w:rFonts w:asciiTheme="minorHAnsi" w:hAnsiTheme="minorHAnsi" w:cs="Times New Roman"/>
          <w:sz w:val="20"/>
          <w:szCs w:val="20"/>
        </w:rPr>
        <w:t xml:space="preserve">14.2.3. V prípade skupiny dodávateľov </w:t>
      </w:r>
      <w:r w:rsidRPr="002C04F6">
        <w:rPr>
          <w:rFonts w:asciiTheme="minorHAnsi" w:hAnsiTheme="minorHAnsi" w:cs="Times New Roman"/>
          <w:b/>
          <w:sz w:val="20"/>
          <w:szCs w:val="20"/>
        </w:rPr>
        <w:t xml:space="preserve">Čestné vyhlásenie skupiny dodávateľov, </w:t>
      </w:r>
      <w:r w:rsidRPr="002C04F6">
        <w:rPr>
          <w:rFonts w:asciiTheme="minorHAnsi" w:hAnsiTheme="minorHAnsi" w:cs="Times New Roman"/>
          <w:sz w:val="20"/>
          <w:szCs w:val="20"/>
        </w:rPr>
        <w:t xml:space="preserve">podpísané všetkými členmi skupiny alebo osobou/osobami oprávnenými konať v danej veci za každého člena skupiny, v ktorom vyhlásia, že v prípade prijatia ich ponuky verejným obstarávateľom </w:t>
      </w:r>
      <w:r w:rsidRPr="002C04F6">
        <w:rPr>
          <w:rFonts w:asciiTheme="minorHAnsi" w:hAnsiTheme="minorHAnsi" w:cs="Times New Roman"/>
          <w:b/>
          <w:bCs/>
          <w:sz w:val="20"/>
          <w:szCs w:val="20"/>
        </w:rPr>
        <w:t xml:space="preserve">vytvoria všetci členovia </w:t>
      </w:r>
      <w:r w:rsidRPr="002C04F6">
        <w:rPr>
          <w:rFonts w:asciiTheme="minorHAnsi" w:hAnsiTheme="minorHAnsi" w:cs="Times New Roman"/>
          <w:b/>
          <w:bCs/>
          <w:sz w:val="20"/>
          <w:szCs w:val="20"/>
        </w:rPr>
        <w:lastRenderedPageBreak/>
        <w:t>skupiny dodávateľov pred uzavretím zmluvy s verejným obstarávateľom právne vzťahy potrebné z dôvodu riadneho plnenia zmluvy.</w:t>
      </w:r>
    </w:p>
    <w:p w14:paraId="7022A1AF" w14:textId="77777777" w:rsidR="004769F2" w:rsidRPr="002C04F6" w:rsidRDefault="004769F2" w:rsidP="004769F2">
      <w:pPr>
        <w:pStyle w:val="tl1"/>
        <w:spacing w:line="264" w:lineRule="auto"/>
        <w:ind w:left="567"/>
        <w:rPr>
          <w:rFonts w:asciiTheme="minorHAnsi" w:hAnsiTheme="minorHAnsi" w:cs="Times New Roman"/>
          <w:sz w:val="20"/>
          <w:szCs w:val="20"/>
        </w:rPr>
      </w:pPr>
    </w:p>
    <w:p w14:paraId="7BA1A5B1" w14:textId="77777777" w:rsidR="004769F2" w:rsidRPr="002C04F6" w:rsidRDefault="004769F2" w:rsidP="004769F2">
      <w:pPr>
        <w:pStyle w:val="tl1"/>
        <w:spacing w:line="264" w:lineRule="auto"/>
        <w:ind w:left="567"/>
        <w:rPr>
          <w:rFonts w:asciiTheme="minorHAnsi" w:hAnsiTheme="minorHAnsi" w:cs="Times New Roman"/>
          <w:sz w:val="20"/>
          <w:szCs w:val="20"/>
        </w:rPr>
      </w:pPr>
      <w:r w:rsidRPr="002C04F6">
        <w:rPr>
          <w:rFonts w:asciiTheme="minorHAnsi" w:hAnsiTheme="minorHAnsi" w:cs="Times New Roman"/>
          <w:sz w:val="20"/>
          <w:szCs w:val="20"/>
        </w:rPr>
        <w:t xml:space="preserve">14.2.4. V prípade skupiny dodávateľov vystavené plnomocenstvo </w:t>
      </w:r>
      <w:r w:rsidRPr="002C04F6">
        <w:rPr>
          <w:rFonts w:asciiTheme="minorHAnsi" w:hAnsiTheme="minorHAnsi" w:cs="Times New Roman"/>
          <w:iCs/>
          <w:sz w:val="20"/>
          <w:szCs w:val="20"/>
        </w:rPr>
        <w:t>pre jedného z členov skupiny</w:t>
      </w:r>
      <w:r w:rsidRPr="002C04F6">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35E5F88" w14:textId="77777777" w:rsidR="004769F2" w:rsidRPr="00F74118" w:rsidRDefault="004769F2" w:rsidP="004769F2">
      <w:pPr>
        <w:pStyle w:val="tl1"/>
        <w:spacing w:line="264" w:lineRule="auto"/>
        <w:ind w:left="567"/>
        <w:rPr>
          <w:rFonts w:asciiTheme="minorHAnsi" w:hAnsiTheme="minorHAnsi" w:cs="Times New Roman"/>
          <w:sz w:val="20"/>
          <w:szCs w:val="20"/>
          <w:highlight w:val="lightGray"/>
        </w:rPr>
      </w:pPr>
    </w:p>
    <w:p w14:paraId="56838AFE" w14:textId="0F37237E" w:rsidR="004769F2" w:rsidRPr="001C40FA" w:rsidRDefault="004769F2" w:rsidP="004769F2">
      <w:pPr>
        <w:pStyle w:val="tl1"/>
        <w:spacing w:line="264" w:lineRule="auto"/>
        <w:ind w:left="567"/>
        <w:rPr>
          <w:rFonts w:asciiTheme="minorHAnsi" w:hAnsiTheme="minorHAnsi" w:cs="Times New Roman"/>
          <w:sz w:val="20"/>
          <w:szCs w:val="20"/>
        </w:rPr>
      </w:pPr>
      <w:r w:rsidRPr="00F74118">
        <w:rPr>
          <w:rFonts w:asciiTheme="minorHAnsi" w:hAnsiTheme="minorHAnsi" w:cs="Times New Roman"/>
          <w:sz w:val="20"/>
          <w:szCs w:val="20"/>
        </w:rPr>
        <w:t xml:space="preserve">14.2.5. </w:t>
      </w:r>
      <w:r w:rsidRPr="00F74118">
        <w:rPr>
          <w:rFonts w:asciiTheme="minorHAnsi" w:hAnsiTheme="minorHAnsi" w:cs="Times New Roman"/>
          <w:b/>
          <w:sz w:val="20"/>
          <w:szCs w:val="20"/>
        </w:rPr>
        <w:t>Návrh uchádzača na plnenie kritérií</w:t>
      </w:r>
      <w:r w:rsidR="00D2206C" w:rsidRPr="00F74118">
        <w:rPr>
          <w:rFonts w:asciiTheme="minorHAnsi" w:hAnsiTheme="minorHAnsi" w:cs="Times New Roman"/>
          <w:sz w:val="20"/>
          <w:szCs w:val="20"/>
        </w:rPr>
        <w:t xml:space="preserve"> (Príloha č.5 SP),</w:t>
      </w:r>
      <w:r w:rsidRPr="00F74118">
        <w:rPr>
          <w:rFonts w:asciiTheme="minorHAnsi" w:hAnsiTheme="minorHAnsi" w:cs="Times New Roman"/>
          <w:sz w:val="20"/>
          <w:szCs w:val="20"/>
        </w:rPr>
        <w:t xml:space="preserve"> </w:t>
      </w:r>
      <w:r w:rsidRPr="001C40FA">
        <w:rPr>
          <w:rFonts w:asciiTheme="minorHAnsi" w:hAnsiTheme="minorHAnsi" w:cs="Times New Roman"/>
          <w:sz w:val="20"/>
          <w:szCs w:val="20"/>
        </w:rPr>
        <w:t>vypracovaný podľa časti E. Kritéria na hodnotenie ponúk a pravidlá ich uplatnenia</w:t>
      </w:r>
      <w:r>
        <w:rPr>
          <w:rFonts w:asciiTheme="minorHAnsi" w:hAnsiTheme="minorHAnsi" w:cs="Times New Roman"/>
          <w:sz w:val="20"/>
          <w:szCs w:val="20"/>
        </w:rPr>
        <w:t>, časti D. Spôsob určenia ceny</w:t>
      </w:r>
      <w:r w:rsidRPr="001C40FA">
        <w:rPr>
          <w:rFonts w:asciiTheme="minorHAnsi" w:hAnsiTheme="minorHAnsi" w:cs="Times New Roman"/>
          <w:sz w:val="20"/>
          <w:szCs w:val="20"/>
        </w:rPr>
        <w:t xml:space="preserve"> </w:t>
      </w:r>
      <w:r>
        <w:rPr>
          <w:rFonts w:asciiTheme="minorHAnsi" w:hAnsiTheme="minorHAnsi" w:cs="Times New Roman"/>
          <w:sz w:val="20"/>
          <w:szCs w:val="20"/>
        </w:rPr>
        <w:t xml:space="preserve">a </w:t>
      </w:r>
      <w:r w:rsidRPr="001C40FA">
        <w:rPr>
          <w:rFonts w:asciiTheme="minorHAnsi" w:hAnsiTheme="minorHAnsi" w:cs="Times New Roman"/>
          <w:sz w:val="20"/>
          <w:szCs w:val="20"/>
        </w:rPr>
        <w:t>podľa časti G. Návrh uchádzača na plnenie kritérií a prílohy SP.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0F782105" w14:textId="77777777" w:rsidR="004769F2" w:rsidRPr="001C40FA" w:rsidRDefault="004769F2" w:rsidP="004769F2">
      <w:pPr>
        <w:pStyle w:val="tl1"/>
        <w:spacing w:line="264" w:lineRule="auto"/>
        <w:ind w:left="567"/>
        <w:rPr>
          <w:rFonts w:asciiTheme="minorHAnsi" w:hAnsiTheme="minorHAnsi" w:cs="Times New Roman"/>
          <w:sz w:val="20"/>
          <w:szCs w:val="20"/>
        </w:rPr>
      </w:pPr>
    </w:p>
    <w:p w14:paraId="0E978221" w14:textId="696A46E3" w:rsidR="004769F2" w:rsidRPr="001C40FA" w:rsidRDefault="004769F2" w:rsidP="004769F2">
      <w:pPr>
        <w:pStyle w:val="tl1"/>
        <w:spacing w:line="264" w:lineRule="auto"/>
        <w:ind w:left="567"/>
        <w:rPr>
          <w:rFonts w:asciiTheme="minorHAnsi" w:hAnsiTheme="minorHAnsi" w:cs="Times New Roman"/>
          <w:sz w:val="20"/>
          <w:szCs w:val="20"/>
          <w:u w:val="single"/>
        </w:rPr>
      </w:pPr>
      <w:r w:rsidRPr="001C40FA">
        <w:rPr>
          <w:rFonts w:asciiTheme="minorHAnsi" w:hAnsiTheme="minorHAnsi" w:cs="Times New Roman"/>
          <w:sz w:val="20"/>
          <w:szCs w:val="20"/>
        </w:rPr>
        <w:t xml:space="preserve">14.2.6. Vyplnenú </w:t>
      </w:r>
      <w:r w:rsidR="00AF7028">
        <w:rPr>
          <w:rFonts w:asciiTheme="minorHAnsi" w:hAnsiTheme="minorHAnsi" w:cs="Times New Roman"/>
          <w:sz w:val="20"/>
          <w:szCs w:val="20"/>
        </w:rPr>
        <w:t>P</w:t>
      </w:r>
      <w:r w:rsidRPr="001C40FA">
        <w:rPr>
          <w:rFonts w:asciiTheme="minorHAnsi" w:hAnsiTheme="minorHAnsi" w:cs="Times New Roman"/>
          <w:sz w:val="20"/>
          <w:szCs w:val="20"/>
        </w:rPr>
        <w:t xml:space="preserve">rílohu č. 4 SP – </w:t>
      </w:r>
      <w:r w:rsidRPr="00C1183D">
        <w:rPr>
          <w:rFonts w:asciiTheme="minorHAnsi" w:hAnsiTheme="minorHAnsi" w:cs="Times New Roman"/>
          <w:b/>
          <w:sz w:val="20"/>
          <w:szCs w:val="20"/>
        </w:rPr>
        <w:t>Čestné vyhlásenie k preukázaniu splnenia podmienok účasti</w:t>
      </w:r>
      <w:r w:rsidRPr="001C40FA">
        <w:rPr>
          <w:rFonts w:asciiTheme="minorHAnsi" w:hAnsiTheme="minorHAnsi" w:cs="Times New Roman"/>
          <w:sz w:val="20"/>
          <w:szCs w:val="20"/>
        </w:rPr>
        <w:t xml:space="preserve">. </w:t>
      </w:r>
      <w:r w:rsidRPr="001C40FA">
        <w:rPr>
          <w:rFonts w:asciiTheme="minorHAnsi" w:hAnsiTheme="minorHAnsi" w:cs="Times New Roman"/>
          <w:sz w:val="20"/>
          <w:szCs w:val="20"/>
          <w:u w:val="single"/>
        </w:rPr>
        <w:t xml:space="preserve">Uvedené čestné vyhlásenie uchádzač predkladá len v prípade, že ním preukazuje splnenie všetkých podmienok účasti určených verejným obstarávateľom. </w:t>
      </w:r>
    </w:p>
    <w:p w14:paraId="6567E023" w14:textId="77777777" w:rsidR="004769F2" w:rsidRPr="001C40FA" w:rsidRDefault="004769F2" w:rsidP="004769F2">
      <w:pPr>
        <w:pStyle w:val="tl1"/>
        <w:spacing w:line="264" w:lineRule="auto"/>
        <w:ind w:left="567"/>
        <w:rPr>
          <w:rFonts w:asciiTheme="minorHAnsi" w:hAnsiTheme="minorHAnsi" w:cs="Times New Roman"/>
          <w:sz w:val="20"/>
          <w:szCs w:val="20"/>
        </w:rPr>
      </w:pPr>
    </w:p>
    <w:p w14:paraId="5D0E88BD" w14:textId="77777777" w:rsidR="004769F2" w:rsidRPr="001C2929" w:rsidRDefault="004769F2" w:rsidP="004769F2">
      <w:pPr>
        <w:pStyle w:val="tl1"/>
        <w:spacing w:line="264" w:lineRule="auto"/>
        <w:ind w:left="567"/>
        <w:rPr>
          <w:rFonts w:asciiTheme="minorHAnsi" w:hAnsiTheme="minorHAnsi" w:cs="Times New Roman"/>
          <w:sz w:val="20"/>
          <w:szCs w:val="20"/>
          <w:highlight w:val="lightGray"/>
        </w:rPr>
      </w:pPr>
      <w:r w:rsidRPr="001C40FA">
        <w:rPr>
          <w:rFonts w:asciiTheme="minorHAnsi" w:hAnsiTheme="minorHAnsi" w:cs="Times New Roman"/>
          <w:sz w:val="20"/>
          <w:szCs w:val="20"/>
        </w:rPr>
        <w:t>14.2.7. Ďalšie dokumenty, ak to vyžadujú tieto SP</w:t>
      </w:r>
      <w:r w:rsidRPr="00C1183D">
        <w:rPr>
          <w:rFonts w:asciiTheme="minorHAnsi" w:hAnsiTheme="minorHAnsi" w:cs="Times New Roman"/>
          <w:sz w:val="20"/>
          <w:szCs w:val="20"/>
        </w:rPr>
        <w:t>.</w:t>
      </w:r>
    </w:p>
    <w:p w14:paraId="11A09554" w14:textId="77777777" w:rsidR="004769F2" w:rsidRPr="001C2929" w:rsidRDefault="004769F2" w:rsidP="004769F2">
      <w:pPr>
        <w:pStyle w:val="tl1"/>
        <w:spacing w:line="264" w:lineRule="auto"/>
        <w:ind w:left="567"/>
        <w:rPr>
          <w:rFonts w:asciiTheme="minorHAnsi" w:hAnsiTheme="minorHAnsi" w:cs="Times New Roman"/>
          <w:sz w:val="20"/>
          <w:szCs w:val="20"/>
          <w:highlight w:val="lightGray"/>
        </w:rPr>
      </w:pPr>
    </w:p>
    <w:p w14:paraId="588D62C0" w14:textId="77777777" w:rsidR="004769F2" w:rsidRPr="001C40FA" w:rsidRDefault="004769F2" w:rsidP="004769F2">
      <w:pPr>
        <w:pStyle w:val="tl1"/>
        <w:spacing w:line="264" w:lineRule="auto"/>
        <w:rPr>
          <w:rFonts w:asciiTheme="minorHAnsi" w:hAnsiTheme="minorHAnsi"/>
          <w:sz w:val="20"/>
          <w:szCs w:val="20"/>
        </w:rPr>
      </w:pPr>
      <w:r w:rsidRPr="001C40FA">
        <w:rPr>
          <w:rFonts w:asciiTheme="minorHAnsi" w:hAnsiTheme="minorHAnsi"/>
          <w:sz w:val="20"/>
          <w:szCs w:val="20"/>
        </w:rPr>
        <w:t xml:space="preserve">14.3. Z dôvodu zabezpečenia prehľadnosti ponuky a bezproblémovej komunikácie verejný obstarávateľ </w:t>
      </w:r>
      <w:r w:rsidRPr="001C40FA">
        <w:rPr>
          <w:rFonts w:asciiTheme="minorHAnsi" w:hAnsiTheme="minorHAnsi"/>
          <w:b/>
          <w:sz w:val="20"/>
          <w:szCs w:val="20"/>
        </w:rPr>
        <w:t>odporúča</w:t>
      </w:r>
      <w:r w:rsidRPr="001C40FA">
        <w:rPr>
          <w:rFonts w:asciiTheme="minorHAnsi" w:hAnsiTheme="minorHAnsi"/>
          <w:sz w:val="20"/>
          <w:szCs w:val="20"/>
        </w:rPr>
        <w:t xml:space="preserve"> uchádzačom predložiť aj:</w:t>
      </w:r>
    </w:p>
    <w:p w14:paraId="4312322C" w14:textId="77777777" w:rsidR="004769F2" w:rsidRPr="001C40FA" w:rsidRDefault="004769F2" w:rsidP="004769F2">
      <w:pPr>
        <w:pStyle w:val="tl1"/>
        <w:spacing w:line="264" w:lineRule="auto"/>
        <w:rPr>
          <w:rFonts w:asciiTheme="minorHAnsi" w:hAnsiTheme="minorHAnsi"/>
          <w:sz w:val="20"/>
          <w:szCs w:val="20"/>
        </w:rPr>
      </w:pPr>
    </w:p>
    <w:p w14:paraId="2C1B9455" w14:textId="77777777" w:rsidR="004769F2" w:rsidRPr="001C40FA" w:rsidRDefault="004769F2" w:rsidP="004769F2">
      <w:pPr>
        <w:pStyle w:val="tl1"/>
        <w:spacing w:line="264" w:lineRule="auto"/>
        <w:ind w:left="567"/>
        <w:rPr>
          <w:rFonts w:asciiTheme="minorHAnsi" w:hAnsiTheme="minorHAnsi" w:cs="Times New Roman"/>
          <w:sz w:val="20"/>
          <w:szCs w:val="20"/>
        </w:rPr>
      </w:pPr>
      <w:r w:rsidRPr="001C40FA">
        <w:rPr>
          <w:rFonts w:asciiTheme="minorHAnsi" w:hAnsiTheme="minorHAnsi" w:cs="Times New Roman"/>
          <w:iCs/>
          <w:caps/>
          <w:sz w:val="20"/>
          <w:szCs w:val="20"/>
        </w:rPr>
        <w:t>14.3.1. obsah ponuky</w:t>
      </w:r>
      <w:r w:rsidRPr="001C40FA">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9164C42" w14:textId="77777777" w:rsidR="004769F2" w:rsidRPr="001C40FA" w:rsidRDefault="004769F2" w:rsidP="004769F2">
      <w:pPr>
        <w:pStyle w:val="tl1"/>
        <w:spacing w:line="264" w:lineRule="auto"/>
        <w:ind w:left="567"/>
        <w:rPr>
          <w:rFonts w:asciiTheme="minorHAnsi" w:hAnsiTheme="minorHAnsi"/>
          <w:sz w:val="20"/>
          <w:szCs w:val="20"/>
        </w:rPr>
      </w:pPr>
    </w:p>
    <w:p w14:paraId="27784F7A" w14:textId="77777777" w:rsidR="004769F2" w:rsidRPr="001C40FA" w:rsidRDefault="004769F2" w:rsidP="004769F2">
      <w:pPr>
        <w:pStyle w:val="tl1"/>
        <w:spacing w:line="264" w:lineRule="auto"/>
        <w:ind w:left="567"/>
        <w:rPr>
          <w:rFonts w:asciiTheme="minorHAnsi" w:hAnsiTheme="minorHAnsi" w:cs="Times New Roman"/>
          <w:b/>
          <w:bCs/>
          <w:sz w:val="20"/>
          <w:szCs w:val="20"/>
        </w:rPr>
      </w:pPr>
      <w:r w:rsidRPr="001C40FA">
        <w:rPr>
          <w:rFonts w:asciiTheme="minorHAnsi" w:hAnsiTheme="minorHAnsi" w:cs="Times New Roman"/>
          <w:iCs/>
          <w:caps/>
          <w:sz w:val="20"/>
          <w:szCs w:val="20"/>
        </w:rPr>
        <w:t>14.3.2. identifikačné údaje uchádzača</w:t>
      </w:r>
      <w:r w:rsidRPr="001C40FA">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C40FA">
        <w:rPr>
          <w:rFonts w:asciiTheme="minorHAnsi" w:hAnsiTheme="minorHAnsi" w:cs="Times New Roman"/>
          <w:iCs/>
          <w:sz w:val="20"/>
          <w:szCs w:val="20"/>
        </w:rPr>
        <w:t>(názov, adresa a sídlo peňažného ústavu/banky)</w:t>
      </w:r>
      <w:r w:rsidRPr="001C40FA">
        <w:rPr>
          <w:rFonts w:asciiTheme="minorHAnsi" w:hAnsiTheme="minorHAnsi" w:cs="Times New Roman"/>
          <w:sz w:val="20"/>
          <w:szCs w:val="20"/>
        </w:rPr>
        <w:t xml:space="preserve">, číslo bankového účtu, kontaktné telefónne číslo, </w:t>
      </w:r>
      <w:r w:rsidRPr="001C40FA">
        <w:rPr>
          <w:rFonts w:asciiTheme="minorHAnsi" w:hAnsiTheme="minorHAnsi" w:cs="Times New Roman"/>
          <w:b/>
          <w:bCs/>
          <w:sz w:val="20"/>
          <w:szCs w:val="20"/>
        </w:rPr>
        <w:t>e-mail.</w:t>
      </w:r>
    </w:p>
    <w:p w14:paraId="4D8DCA72" w14:textId="77777777" w:rsidR="004769F2" w:rsidRPr="001C2929" w:rsidRDefault="004769F2" w:rsidP="004769F2">
      <w:pPr>
        <w:pStyle w:val="tl1"/>
        <w:spacing w:line="264" w:lineRule="auto"/>
        <w:rPr>
          <w:rFonts w:asciiTheme="minorHAnsi" w:hAnsiTheme="minorHAnsi" w:cs="Calibri"/>
          <w:b/>
          <w:bCs/>
          <w:sz w:val="20"/>
          <w:szCs w:val="20"/>
          <w:highlight w:val="lightGray"/>
        </w:rPr>
      </w:pPr>
    </w:p>
    <w:p w14:paraId="539C4A0F" w14:textId="77777777" w:rsidR="004769F2" w:rsidRPr="00AD0113" w:rsidRDefault="004769F2" w:rsidP="004769F2">
      <w:pPr>
        <w:pStyle w:val="tl1"/>
        <w:spacing w:line="264" w:lineRule="auto"/>
        <w:rPr>
          <w:rFonts w:asciiTheme="minorHAnsi" w:hAnsiTheme="minorHAnsi" w:cs="Calibri"/>
          <w:b/>
          <w:sz w:val="20"/>
          <w:szCs w:val="20"/>
        </w:rPr>
      </w:pPr>
      <w:r w:rsidRPr="00AD0113">
        <w:rPr>
          <w:rFonts w:asciiTheme="minorHAnsi" w:hAnsiTheme="minorHAnsi" w:cs="Calibri"/>
          <w:b/>
          <w:bCs/>
          <w:sz w:val="20"/>
          <w:szCs w:val="20"/>
        </w:rPr>
        <w:t>15. NÁKLADY NA PONUKU</w:t>
      </w:r>
    </w:p>
    <w:p w14:paraId="2DD208B4" w14:textId="77777777" w:rsidR="004769F2" w:rsidRPr="00AD0113" w:rsidRDefault="004769F2" w:rsidP="004769F2">
      <w:pPr>
        <w:pStyle w:val="tl1"/>
        <w:spacing w:line="264" w:lineRule="auto"/>
        <w:rPr>
          <w:rFonts w:asciiTheme="minorHAnsi" w:hAnsiTheme="minorHAnsi" w:cs="Calibri"/>
          <w:sz w:val="20"/>
          <w:szCs w:val="20"/>
        </w:rPr>
      </w:pPr>
      <w:r w:rsidRPr="00AD0113">
        <w:rPr>
          <w:rFonts w:asciiTheme="minorHAnsi" w:hAnsiTheme="minorHAnsi" w:cs="Calibri"/>
          <w:sz w:val="20"/>
          <w:szCs w:val="20"/>
        </w:rPr>
        <w:t>15.1. Všetky náklady a výdavky</w:t>
      </w:r>
      <w:r w:rsidRPr="00AD0113">
        <w:rPr>
          <w:rFonts w:asciiTheme="minorHAnsi" w:hAnsiTheme="minorHAnsi" w:cs="Calibri"/>
          <w:b/>
          <w:bCs/>
          <w:sz w:val="20"/>
          <w:szCs w:val="20"/>
        </w:rPr>
        <w:t xml:space="preserve"> </w:t>
      </w:r>
      <w:r w:rsidRPr="00AD0113">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DA4A067" w14:textId="77777777" w:rsidR="004769F2" w:rsidRPr="00AD0113" w:rsidRDefault="004769F2" w:rsidP="004769F2">
      <w:pPr>
        <w:pStyle w:val="tl1"/>
        <w:spacing w:line="264" w:lineRule="auto"/>
        <w:rPr>
          <w:rFonts w:asciiTheme="minorHAnsi" w:hAnsiTheme="minorHAnsi" w:cs="Calibri"/>
          <w:b/>
          <w:bCs/>
          <w:sz w:val="20"/>
          <w:szCs w:val="20"/>
        </w:rPr>
      </w:pPr>
    </w:p>
    <w:p w14:paraId="5FAA8667" w14:textId="77777777" w:rsidR="004769F2" w:rsidRPr="00AD0113" w:rsidRDefault="004769F2" w:rsidP="004769F2">
      <w:pPr>
        <w:pStyle w:val="tl1"/>
        <w:spacing w:line="264" w:lineRule="auto"/>
        <w:rPr>
          <w:rFonts w:asciiTheme="minorHAnsi" w:hAnsiTheme="minorHAnsi" w:cs="Calibri"/>
          <w:b/>
          <w:bCs/>
          <w:sz w:val="20"/>
          <w:szCs w:val="20"/>
        </w:rPr>
      </w:pPr>
      <w:r w:rsidRPr="00AD0113">
        <w:rPr>
          <w:rFonts w:asciiTheme="minorHAnsi" w:hAnsiTheme="minorHAnsi" w:cs="Calibri"/>
          <w:b/>
          <w:bCs/>
          <w:sz w:val="20"/>
          <w:szCs w:val="20"/>
        </w:rPr>
        <w:t>16. PREDKLADANIE PONÚK</w:t>
      </w:r>
    </w:p>
    <w:p w14:paraId="2BF30858" w14:textId="77777777" w:rsidR="004769F2" w:rsidRPr="00AD0113" w:rsidRDefault="004769F2" w:rsidP="004769F2">
      <w:pPr>
        <w:pStyle w:val="tl1"/>
        <w:spacing w:line="264" w:lineRule="auto"/>
        <w:rPr>
          <w:rFonts w:asciiTheme="minorHAnsi" w:hAnsiTheme="minorHAnsi" w:cs="Calibri"/>
          <w:b/>
          <w:sz w:val="20"/>
          <w:szCs w:val="20"/>
        </w:rPr>
      </w:pPr>
      <w:r w:rsidRPr="00AD0113">
        <w:rPr>
          <w:rFonts w:asciiTheme="minorHAnsi" w:hAnsiTheme="minorHAnsi" w:cs="Calibri"/>
          <w:sz w:val="20"/>
          <w:szCs w:val="20"/>
        </w:rPr>
        <w:t xml:space="preserve">16.1. Ponuky musia byť doručené </w:t>
      </w:r>
      <w:r w:rsidRPr="00AD0113">
        <w:rPr>
          <w:rFonts w:asciiTheme="minorHAnsi" w:hAnsiTheme="minorHAnsi" w:cs="Calibri"/>
          <w:sz w:val="20"/>
          <w:szCs w:val="20"/>
          <w:u w:val="single"/>
        </w:rPr>
        <w:t>v lehote na predkladanie ponúk</w:t>
      </w:r>
      <w:r w:rsidRPr="00AD0113">
        <w:rPr>
          <w:rFonts w:asciiTheme="minorHAnsi" w:hAnsiTheme="minorHAnsi" w:cs="Calibri"/>
          <w:sz w:val="20"/>
          <w:szCs w:val="20"/>
        </w:rPr>
        <w:t xml:space="preserve">, ktorá je uvedená </w:t>
      </w:r>
      <w:r w:rsidRPr="00AD0113">
        <w:rPr>
          <w:rFonts w:asciiTheme="minorHAnsi" w:hAnsiTheme="minorHAnsi" w:cs="Calibri"/>
          <w:b/>
          <w:sz w:val="20"/>
          <w:szCs w:val="20"/>
        </w:rPr>
        <w:t>vo výzve na predkladanie ponúk</w:t>
      </w:r>
      <w:r w:rsidRPr="00AD0113">
        <w:rPr>
          <w:rFonts w:asciiTheme="minorHAnsi" w:hAnsiTheme="minorHAnsi" w:cs="Calibri"/>
          <w:sz w:val="20"/>
          <w:szCs w:val="20"/>
        </w:rPr>
        <w:t xml:space="preserve">, prostredníctvom ktorej bolo vyhlásené toto verejné obstarávanie. </w:t>
      </w:r>
      <w:r w:rsidRPr="00AD0113">
        <w:rPr>
          <w:rFonts w:asciiTheme="minorHAnsi" w:hAnsiTheme="minorHAnsi" w:cs="Calibri"/>
          <w:b/>
          <w:sz w:val="20"/>
          <w:szCs w:val="20"/>
        </w:rPr>
        <w:t>Ponuka uchádzača predložená po uplynutí lehoty na predkladanie ponúk sa elektronicky neotvorí.</w:t>
      </w:r>
    </w:p>
    <w:p w14:paraId="2593D32A"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3318B8C4" w14:textId="77777777" w:rsidR="004769F2" w:rsidRPr="00AD0113" w:rsidRDefault="004769F2" w:rsidP="004769F2">
      <w:pPr>
        <w:pStyle w:val="tl1"/>
        <w:spacing w:line="264" w:lineRule="auto"/>
        <w:rPr>
          <w:rFonts w:asciiTheme="minorHAnsi" w:hAnsiTheme="minorHAnsi" w:cs="Arial"/>
          <w:sz w:val="20"/>
          <w:szCs w:val="20"/>
        </w:rPr>
      </w:pPr>
      <w:r w:rsidRPr="00AD0113">
        <w:rPr>
          <w:rFonts w:asciiTheme="minorHAnsi" w:hAnsiTheme="minorHAnsi" w:cs="Arial"/>
          <w:sz w:val="20"/>
          <w:szCs w:val="20"/>
        </w:rPr>
        <w:t xml:space="preserve">16.2. Ponuky sa budú predkladať elektronicky v zmysle ust. § 49 ods. 1 písm. a) ZVO prostredníctvom systému JOSEPHINE, umiestnenom na webovej adrese </w:t>
      </w:r>
      <w:hyperlink r:id="rId13" w:history="1">
        <w:r w:rsidRPr="00AD0113">
          <w:rPr>
            <w:rStyle w:val="Hypertextovprepojenie"/>
            <w:rFonts w:asciiTheme="minorHAnsi" w:hAnsiTheme="minorHAnsi" w:cs="Arial"/>
            <w:sz w:val="20"/>
            <w:szCs w:val="20"/>
          </w:rPr>
          <w:t>https://josephine.proebiz.com</w:t>
        </w:r>
      </w:hyperlink>
      <w:r w:rsidRPr="00AD0113">
        <w:rPr>
          <w:rFonts w:asciiTheme="minorHAnsi" w:hAnsiTheme="minorHAnsi" w:cs="Arial"/>
          <w:sz w:val="20"/>
          <w:szCs w:val="20"/>
        </w:rPr>
        <w:t xml:space="preserve">. </w:t>
      </w:r>
    </w:p>
    <w:p w14:paraId="56750E1E" w14:textId="77777777" w:rsidR="004769F2" w:rsidRPr="00AD0113" w:rsidRDefault="004769F2" w:rsidP="004769F2">
      <w:pPr>
        <w:pStyle w:val="tl1"/>
        <w:spacing w:line="264" w:lineRule="auto"/>
        <w:rPr>
          <w:rFonts w:asciiTheme="minorHAnsi" w:hAnsiTheme="minorHAnsi" w:cs="Arial"/>
          <w:sz w:val="20"/>
          <w:szCs w:val="20"/>
        </w:rPr>
      </w:pPr>
    </w:p>
    <w:p w14:paraId="63AB89B6" w14:textId="77777777" w:rsidR="004769F2" w:rsidRPr="00AD0113" w:rsidRDefault="004769F2" w:rsidP="004769F2">
      <w:pPr>
        <w:pStyle w:val="tl1"/>
        <w:spacing w:line="264" w:lineRule="auto"/>
        <w:rPr>
          <w:rFonts w:asciiTheme="minorHAnsi" w:hAnsiTheme="minorHAnsi" w:cs="Arial"/>
          <w:sz w:val="20"/>
          <w:szCs w:val="20"/>
        </w:rPr>
      </w:pPr>
      <w:r w:rsidRPr="00AD0113">
        <w:rPr>
          <w:rFonts w:asciiTheme="minorHAnsi" w:hAnsiTheme="minorHAnsi" w:cs="Arial"/>
          <w:sz w:val="20"/>
          <w:szCs w:val="20"/>
        </w:rPr>
        <w:t>16.3. Na ponuky predložené iným spôsobom (v listinnej podobe) sa nebude prihliadať.</w:t>
      </w:r>
    </w:p>
    <w:p w14:paraId="46CEEBC6" w14:textId="77777777" w:rsidR="004769F2" w:rsidRPr="001C2929" w:rsidRDefault="004769F2" w:rsidP="004769F2">
      <w:pPr>
        <w:pStyle w:val="tl1"/>
        <w:spacing w:line="264" w:lineRule="auto"/>
        <w:rPr>
          <w:rFonts w:asciiTheme="minorHAnsi" w:hAnsiTheme="minorHAnsi" w:cs="Arial"/>
          <w:sz w:val="20"/>
          <w:szCs w:val="20"/>
          <w:highlight w:val="lightGray"/>
        </w:rPr>
      </w:pPr>
    </w:p>
    <w:p w14:paraId="0B37F0E9" w14:textId="77777777" w:rsidR="004769F2" w:rsidRPr="00AD0113" w:rsidRDefault="004769F2" w:rsidP="004769F2">
      <w:pPr>
        <w:pStyle w:val="tl1"/>
        <w:spacing w:line="264" w:lineRule="auto"/>
        <w:rPr>
          <w:rFonts w:asciiTheme="minorHAnsi" w:hAnsiTheme="minorHAnsi" w:cs="Arial"/>
          <w:sz w:val="20"/>
          <w:szCs w:val="20"/>
        </w:rPr>
      </w:pPr>
      <w:r w:rsidRPr="00AD0113">
        <w:rPr>
          <w:rFonts w:asciiTheme="minorHAnsi" w:hAnsiTheme="minorHAnsi" w:cs="Arial"/>
          <w:sz w:val="20"/>
          <w:szCs w:val="20"/>
        </w:rPr>
        <w:t>16.4. Uchádzač má možnosť sa registrovať do systému JOSEPHINE pomocou hesla i registráciou a prihlásením pomocou občianskeho preukazu s elektronickým čipom a bezpečnostným osobnostným kódom (eID).</w:t>
      </w:r>
    </w:p>
    <w:p w14:paraId="7C21D649" w14:textId="77777777" w:rsidR="004769F2" w:rsidRPr="001C2929" w:rsidRDefault="004769F2" w:rsidP="004769F2">
      <w:pPr>
        <w:pStyle w:val="tl1"/>
        <w:spacing w:line="264" w:lineRule="auto"/>
        <w:rPr>
          <w:rFonts w:asciiTheme="minorHAnsi" w:hAnsiTheme="minorHAnsi" w:cs="Arial"/>
          <w:sz w:val="20"/>
          <w:szCs w:val="20"/>
          <w:highlight w:val="lightGray"/>
        </w:rPr>
      </w:pPr>
    </w:p>
    <w:p w14:paraId="39269ED6" w14:textId="77777777" w:rsidR="004769F2" w:rsidRPr="00CB07C7" w:rsidRDefault="004769F2" w:rsidP="004769F2">
      <w:pPr>
        <w:pStyle w:val="tl1"/>
        <w:spacing w:line="264" w:lineRule="auto"/>
        <w:rPr>
          <w:rFonts w:asciiTheme="minorHAnsi" w:hAnsiTheme="minorHAnsi" w:cs="Arial"/>
          <w:sz w:val="20"/>
          <w:szCs w:val="20"/>
        </w:rPr>
      </w:pPr>
      <w:r w:rsidRPr="00CB07C7">
        <w:rPr>
          <w:rFonts w:asciiTheme="minorHAnsi" w:hAnsiTheme="minorHAnsi" w:cs="Arial"/>
          <w:sz w:val="20"/>
          <w:szCs w:val="20"/>
        </w:rPr>
        <w:t>16.5. Predkladanie ponúk je umožnené iba autentifikovaným uchádzačom. Autentifikáciu je možné previesť štyrmi spôsobmi:</w:t>
      </w:r>
    </w:p>
    <w:p w14:paraId="19A85C60" w14:textId="77777777" w:rsidR="004769F2" w:rsidRPr="00CB07C7" w:rsidRDefault="004769F2" w:rsidP="004769F2">
      <w:pPr>
        <w:pStyle w:val="tl1"/>
        <w:spacing w:line="264" w:lineRule="auto"/>
        <w:ind w:left="709" w:hanging="349"/>
        <w:rPr>
          <w:rFonts w:asciiTheme="minorHAnsi" w:hAnsiTheme="minorHAnsi" w:cs="Arial"/>
          <w:sz w:val="20"/>
          <w:szCs w:val="20"/>
        </w:rPr>
      </w:pPr>
      <w:r w:rsidRPr="00CB07C7">
        <w:rPr>
          <w:rFonts w:asciiTheme="minorHAnsi" w:hAnsiTheme="minorHAnsi" w:cs="Arial"/>
          <w:sz w:val="20"/>
          <w:szCs w:val="20"/>
        </w:rPr>
        <w:t>a)</w:t>
      </w:r>
      <w:r w:rsidRPr="00CB07C7">
        <w:rPr>
          <w:rFonts w:asciiTheme="minorHAnsi" w:hAnsiTheme="minorHAnsi" w:cs="Arial"/>
          <w:sz w:val="20"/>
          <w:szCs w:val="20"/>
        </w:rPr>
        <w:tab/>
        <w:t xml:space="preserve">v systéme JOSEPHINE registráciou a prihlásením pomocou občianskeho preukazu s elektronickým čipom a bezpečnostným osobnostným kódom (eID). V systéme je autentifikovaná spoločnosť, ktorú pomocou </w:t>
      </w:r>
      <w:r w:rsidRPr="00CB07C7">
        <w:rPr>
          <w:rFonts w:asciiTheme="minorHAnsi" w:hAnsiTheme="minorHAnsi" w:cs="Arial"/>
          <w:sz w:val="20"/>
          <w:szCs w:val="20"/>
        </w:rPr>
        <w:lastRenderedPageBreak/>
        <w:t xml:space="preserve">eID registruje štatutár danej spoločnosti. Autentifikáciu vykoná poskytovateľ systému JOSEPHINE, a to v pracovných dňoch v čase 8.00 – 16.00 hod. </w:t>
      </w:r>
    </w:p>
    <w:p w14:paraId="6AEC802D" w14:textId="77777777" w:rsidR="004769F2" w:rsidRPr="00CB07C7" w:rsidRDefault="004769F2" w:rsidP="004769F2">
      <w:pPr>
        <w:pStyle w:val="tl1"/>
        <w:spacing w:line="264" w:lineRule="auto"/>
        <w:ind w:left="709" w:hanging="349"/>
        <w:rPr>
          <w:rFonts w:asciiTheme="minorHAnsi" w:hAnsiTheme="minorHAnsi" w:cs="Arial"/>
          <w:sz w:val="20"/>
          <w:szCs w:val="20"/>
        </w:rPr>
      </w:pPr>
      <w:r w:rsidRPr="00CB07C7">
        <w:rPr>
          <w:rFonts w:asciiTheme="minorHAnsi" w:hAnsiTheme="minorHAnsi" w:cs="Arial"/>
          <w:sz w:val="20"/>
          <w:szCs w:val="20"/>
        </w:rPr>
        <w:t>b)</w:t>
      </w:r>
      <w:r w:rsidRPr="00CB07C7">
        <w:rPr>
          <w:rFonts w:asciiTheme="minorHAnsi" w:hAnsiTheme="minorHAnsi" w:cs="Arial"/>
          <w:sz w:val="20"/>
          <w:szCs w:val="20"/>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0DFE2C1F" w14:textId="77777777" w:rsidR="004769F2" w:rsidRPr="00CB07C7" w:rsidRDefault="004769F2" w:rsidP="004769F2">
      <w:pPr>
        <w:pStyle w:val="tl1"/>
        <w:spacing w:line="264" w:lineRule="auto"/>
        <w:ind w:left="709" w:hanging="349"/>
        <w:rPr>
          <w:rFonts w:asciiTheme="minorHAnsi" w:hAnsiTheme="minorHAnsi" w:cs="Arial"/>
          <w:sz w:val="20"/>
          <w:szCs w:val="20"/>
        </w:rPr>
      </w:pPr>
      <w:r w:rsidRPr="00CB07C7">
        <w:rPr>
          <w:rFonts w:asciiTheme="minorHAnsi" w:hAnsiTheme="minorHAnsi" w:cs="Arial"/>
          <w:sz w:val="20"/>
          <w:szCs w:val="20"/>
        </w:rPr>
        <w:t>c)</w:t>
      </w:r>
      <w:r w:rsidRPr="00CB07C7">
        <w:rPr>
          <w:rFonts w:asciiTheme="minorHAnsi" w:hAnsiTheme="minorHAnsi" w:cs="Arial"/>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AEF58C8" w14:textId="77777777" w:rsidR="004769F2" w:rsidRPr="00CB07C7" w:rsidRDefault="004769F2" w:rsidP="004769F2">
      <w:pPr>
        <w:pStyle w:val="tl1"/>
        <w:spacing w:line="264" w:lineRule="auto"/>
        <w:ind w:left="709" w:hanging="349"/>
        <w:rPr>
          <w:rFonts w:asciiTheme="minorHAnsi" w:hAnsiTheme="minorHAnsi" w:cs="Arial"/>
          <w:sz w:val="20"/>
          <w:szCs w:val="20"/>
        </w:rPr>
      </w:pPr>
      <w:r w:rsidRPr="00CB07C7">
        <w:rPr>
          <w:rFonts w:asciiTheme="minorHAnsi" w:hAnsiTheme="minorHAnsi" w:cs="Arial"/>
          <w:sz w:val="20"/>
          <w:szCs w:val="20"/>
        </w:rPr>
        <w:t>d)</w:t>
      </w:r>
      <w:r w:rsidRPr="00CB07C7">
        <w:rPr>
          <w:rFonts w:asciiTheme="minorHAnsi" w:hAnsiTheme="minorHAnsi" w:cs="Arial"/>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B2DE158" w14:textId="77777777" w:rsidR="004769F2" w:rsidRPr="001C2929" w:rsidRDefault="004769F2" w:rsidP="004769F2">
      <w:pPr>
        <w:pStyle w:val="tl1"/>
        <w:spacing w:line="264" w:lineRule="auto"/>
        <w:rPr>
          <w:rFonts w:asciiTheme="minorHAnsi" w:hAnsiTheme="minorHAnsi" w:cs="Arial"/>
          <w:sz w:val="20"/>
          <w:szCs w:val="20"/>
          <w:highlight w:val="lightGray"/>
        </w:rPr>
      </w:pPr>
    </w:p>
    <w:p w14:paraId="2A2AF45E" w14:textId="77777777" w:rsidR="004769F2" w:rsidRPr="00CB07C7" w:rsidRDefault="004769F2" w:rsidP="004769F2">
      <w:pPr>
        <w:pStyle w:val="tl1"/>
        <w:spacing w:line="264" w:lineRule="auto"/>
        <w:rPr>
          <w:rFonts w:asciiTheme="minorHAnsi" w:hAnsiTheme="minorHAnsi" w:cs="Arial"/>
          <w:sz w:val="20"/>
          <w:szCs w:val="20"/>
        </w:rPr>
      </w:pPr>
      <w:r w:rsidRPr="00CB07C7">
        <w:rPr>
          <w:rFonts w:asciiTheme="minorHAnsi" w:hAnsiTheme="minorHAnsi" w:cs="Arial"/>
          <w:sz w:val="20"/>
          <w:szCs w:val="20"/>
        </w:rPr>
        <w:t>16.6. Autentifikovaný uchádzač si po prihlásení do systému JOSEPHINE v Prehľade – zoznam obstarávaní vyberie predmetné obstarávanie a vloží svoju ponuku do určeného formulára na príjem ponúk, ktorý nájde v</w:t>
      </w:r>
      <w:r>
        <w:rPr>
          <w:rFonts w:asciiTheme="minorHAnsi" w:hAnsiTheme="minorHAnsi" w:cs="Arial"/>
          <w:sz w:val="20"/>
          <w:szCs w:val="20"/>
        </w:rPr>
        <w:t> </w:t>
      </w:r>
      <w:r w:rsidRPr="00CB07C7">
        <w:rPr>
          <w:rFonts w:asciiTheme="minorHAnsi" w:hAnsiTheme="minorHAnsi" w:cs="Arial"/>
          <w:sz w:val="20"/>
          <w:szCs w:val="20"/>
        </w:rPr>
        <w:t>záložke</w:t>
      </w:r>
      <w:r>
        <w:rPr>
          <w:rFonts w:asciiTheme="minorHAnsi" w:hAnsiTheme="minorHAnsi" w:cs="Arial"/>
          <w:sz w:val="20"/>
          <w:szCs w:val="20"/>
        </w:rPr>
        <w:t xml:space="preserve"> „Ponuky a žiadosti“</w:t>
      </w:r>
      <w:r w:rsidRPr="00CB07C7">
        <w:rPr>
          <w:rFonts w:asciiTheme="minorHAnsi" w:hAnsiTheme="minorHAnsi" w:cs="Arial"/>
          <w:sz w:val="20"/>
          <w:szCs w:val="20"/>
        </w:rPr>
        <w:t>.</w:t>
      </w:r>
    </w:p>
    <w:p w14:paraId="4CED7651" w14:textId="77777777" w:rsidR="004769F2" w:rsidRPr="00CB07C7" w:rsidRDefault="004769F2" w:rsidP="004769F2">
      <w:pPr>
        <w:pStyle w:val="tl1"/>
        <w:spacing w:line="264" w:lineRule="auto"/>
        <w:rPr>
          <w:rFonts w:asciiTheme="minorHAnsi" w:hAnsiTheme="minorHAnsi" w:cs="Calibri"/>
          <w:sz w:val="20"/>
          <w:szCs w:val="20"/>
        </w:rPr>
      </w:pPr>
    </w:p>
    <w:p w14:paraId="4CE0D5CB" w14:textId="77777777" w:rsidR="004769F2" w:rsidRPr="00CB07C7" w:rsidRDefault="004769F2" w:rsidP="004769F2">
      <w:pPr>
        <w:pStyle w:val="tl1"/>
        <w:spacing w:line="264" w:lineRule="auto"/>
        <w:rPr>
          <w:rFonts w:asciiTheme="minorHAnsi" w:hAnsiTheme="minorHAnsi" w:cs="Arial"/>
          <w:sz w:val="20"/>
          <w:szCs w:val="20"/>
        </w:rPr>
      </w:pPr>
      <w:r w:rsidRPr="00CB07C7">
        <w:rPr>
          <w:rFonts w:asciiTheme="minorHAnsi" w:hAnsiTheme="minorHAnsi" w:cs="Arial"/>
          <w:sz w:val="20"/>
          <w:szCs w:val="20"/>
        </w:rPr>
        <w:t xml:space="preserve">16.7. Elektronická ponuka sa vloží vyplnením ponukového formulára a vložením požadovaných dokladov a dokumentov v systéme JOSEPHINE umiestnenom na webovej adrese </w:t>
      </w:r>
      <w:hyperlink r:id="rId14" w:history="1">
        <w:r w:rsidRPr="00CB07C7">
          <w:rPr>
            <w:rStyle w:val="Hypertextovprepojenie"/>
            <w:rFonts w:asciiTheme="minorHAnsi" w:hAnsiTheme="minorHAnsi" w:cs="Arial"/>
            <w:sz w:val="20"/>
            <w:szCs w:val="20"/>
          </w:rPr>
          <w:t>https://josephine.proebiz.com</w:t>
        </w:r>
      </w:hyperlink>
      <w:r w:rsidRPr="00CB07C7">
        <w:rPr>
          <w:rFonts w:asciiTheme="minorHAnsi" w:hAnsiTheme="minorHAnsi" w:cs="Arial"/>
          <w:sz w:val="20"/>
          <w:szCs w:val="20"/>
        </w:rPr>
        <w:t xml:space="preserve"> </w:t>
      </w:r>
    </w:p>
    <w:p w14:paraId="6876BAD0" w14:textId="77777777" w:rsidR="004769F2" w:rsidRPr="00CB07C7" w:rsidRDefault="004769F2" w:rsidP="004769F2">
      <w:pPr>
        <w:pStyle w:val="tl1"/>
        <w:spacing w:line="264" w:lineRule="auto"/>
        <w:rPr>
          <w:rFonts w:asciiTheme="minorHAnsi" w:hAnsiTheme="minorHAnsi" w:cs="Arial"/>
          <w:sz w:val="20"/>
          <w:szCs w:val="20"/>
        </w:rPr>
      </w:pPr>
    </w:p>
    <w:p w14:paraId="2DE9B73F" w14:textId="77777777" w:rsidR="004769F2" w:rsidRPr="00CB07C7" w:rsidRDefault="004769F2" w:rsidP="004769F2">
      <w:pPr>
        <w:pStyle w:val="tl1"/>
        <w:spacing w:line="264" w:lineRule="auto"/>
        <w:rPr>
          <w:rFonts w:asciiTheme="minorHAnsi" w:hAnsiTheme="minorHAnsi" w:cs="Arial"/>
          <w:sz w:val="20"/>
          <w:szCs w:val="20"/>
        </w:rPr>
      </w:pPr>
      <w:r w:rsidRPr="00CB07C7">
        <w:rPr>
          <w:rFonts w:asciiTheme="minorHAnsi" w:hAnsiTheme="minorHAnsi" w:cs="Arial"/>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7A27C520" w14:textId="77777777" w:rsidR="004769F2" w:rsidRPr="001C2929" w:rsidRDefault="004769F2" w:rsidP="004769F2">
      <w:pPr>
        <w:pStyle w:val="tl1"/>
        <w:spacing w:line="264" w:lineRule="auto"/>
        <w:rPr>
          <w:rFonts w:asciiTheme="minorHAnsi" w:hAnsiTheme="minorHAnsi" w:cs="Arial"/>
          <w:sz w:val="20"/>
          <w:szCs w:val="20"/>
          <w:highlight w:val="lightGray"/>
        </w:rPr>
      </w:pPr>
    </w:p>
    <w:p w14:paraId="62C24346" w14:textId="77777777" w:rsidR="004769F2" w:rsidRPr="00032F7A" w:rsidRDefault="004769F2" w:rsidP="004769F2">
      <w:pPr>
        <w:pStyle w:val="tl1"/>
        <w:spacing w:line="264" w:lineRule="auto"/>
        <w:rPr>
          <w:rFonts w:asciiTheme="minorHAnsi" w:hAnsiTheme="minorHAnsi" w:cs="Arial"/>
          <w:sz w:val="20"/>
          <w:szCs w:val="20"/>
        </w:rPr>
      </w:pPr>
      <w:r w:rsidRPr="00032F7A">
        <w:rPr>
          <w:rFonts w:asciiTheme="minorHAnsi" w:hAnsiTheme="minorHAnsi" w:cs="Arial"/>
          <w:sz w:val="20"/>
          <w:szCs w:val="20"/>
        </w:rPr>
        <w:t xml:space="preserve">16.9. Ak ponuka obsahuje dôverné informácie, uchádzač ich v ponuke viditeľne označí. </w:t>
      </w:r>
    </w:p>
    <w:p w14:paraId="519BCEF0" w14:textId="77777777" w:rsidR="004769F2" w:rsidRPr="00032F7A" w:rsidRDefault="004769F2" w:rsidP="004769F2">
      <w:pPr>
        <w:pStyle w:val="tl1"/>
        <w:spacing w:line="264" w:lineRule="auto"/>
        <w:rPr>
          <w:rFonts w:asciiTheme="minorHAnsi" w:hAnsiTheme="minorHAnsi" w:cs="Arial"/>
          <w:sz w:val="20"/>
          <w:szCs w:val="20"/>
        </w:rPr>
      </w:pPr>
    </w:p>
    <w:p w14:paraId="615EA65A" w14:textId="77777777" w:rsidR="004769F2" w:rsidRPr="00032F7A" w:rsidRDefault="004769F2" w:rsidP="004769F2">
      <w:pPr>
        <w:pStyle w:val="tl1"/>
        <w:spacing w:line="264" w:lineRule="auto"/>
        <w:rPr>
          <w:rFonts w:asciiTheme="minorHAnsi" w:hAnsiTheme="minorHAnsi" w:cs="Arial"/>
          <w:sz w:val="20"/>
          <w:szCs w:val="20"/>
        </w:rPr>
      </w:pPr>
      <w:r w:rsidRPr="00032F7A">
        <w:rPr>
          <w:rFonts w:asciiTheme="minorHAnsi" w:hAnsiTheme="minorHAnsi" w:cs="Arial"/>
          <w:sz w:val="20"/>
          <w:szCs w:val="20"/>
        </w:rPr>
        <w:t>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0720AA62" w14:textId="77777777" w:rsidR="004769F2" w:rsidRPr="00032F7A" w:rsidRDefault="004769F2" w:rsidP="004769F2">
      <w:pPr>
        <w:pStyle w:val="tl1"/>
        <w:spacing w:line="264" w:lineRule="auto"/>
        <w:rPr>
          <w:rFonts w:asciiTheme="minorHAnsi" w:hAnsiTheme="minorHAnsi" w:cs="Arial"/>
          <w:sz w:val="20"/>
          <w:szCs w:val="20"/>
        </w:rPr>
      </w:pPr>
    </w:p>
    <w:p w14:paraId="0B35235C" w14:textId="77777777" w:rsidR="004769F2" w:rsidRPr="00032F7A" w:rsidRDefault="004769F2" w:rsidP="004769F2">
      <w:pPr>
        <w:pStyle w:val="tl1"/>
        <w:spacing w:line="264" w:lineRule="auto"/>
        <w:rPr>
          <w:rFonts w:asciiTheme="minorHAnsi" w:hAnsiTheme="minorHAnsi" w:cs="Arial"/>
          <w:sz w:val="20"/>
          <w:szCs w:val="20"/>
        </w:rPr>
      </w:pPr>
      <w:r w:rsidRPr="00032F7A">
        <w:rPr>
          <w:rFonts w:asciiTheme="minorHAnsi" w:hAnsiTheme="minorHAnsi" w:cs="Arial"/>
          <w:sz w:val="20"/>
          <w:szCs w:val="20"/>
        </w:rPr>
        <w:t xml:space="preserve">16.11. Po úspešnom nahraní ponuky do systému JOSEPHINE je uchádzačovi odoslaný notifikačný informatívny </w:t>
      </w:r>
      <w:r>
        <w:rPr>
          <w:rFonts w:asciiTheme="minorHAnsi" w:hAnsiTheme="minorHAnsi" w:cs="Arial"/>
          <w:sz w:val="20"/>
          <w:szCs w:val="20"/>
        </w:rPr>
        <w:t xml:space="preserve"> </w:t>
      </w:r>
      <w:r w:rsidRPr="00032F7A">
        <w:rPr>
          <w:rFonts w:asciiTheme="minorHAnsi" w:hAnsiTheme="minorHAnsi" w:cs="Arial"/>
          <w:sz w:val="20"/>
          <w:szCs w:val="20"/>
        </w:rPr>
        <w:t xml:space="preserve">e-mail (a to na e-mailovú adresu užívateľa uchádzača, ktorý ponuku nahral). </w:t>
      </w:r>
    </w:p>
    <w:p w14:paraId="109A24EA" w14:textId="77777777" w:rsidR="004769F2" w:rsidRPr="001C2929" w:rsidRDefault="004769F2" w:rsidP="004769F2">
      <w:pPr>
        <w:pStyle w:val="tl1"/>
        <w:spacing w:line="264" w:lineRule="auto"/>
        <w:rPr>
          <w:rFonts w:asciiTheme="minorHAnsi" w:hAnsiTheme="minorHAnsi" w:cs="Arial"/>
          <w:sz w:val="20"/>
          <w:szCs w:val="20"/>
          <w:highlight w:val="lightGray"/>
        </w:rPr>
      </w:pPr>
    </w:p>
    <w:p w14:paraId="0486EA18" w14:textId="77777777" w:rsidR="004769F2" w:rsidRPr="00032F7A" w:rsidRDefault="004769F2" w:rsidP="004769F2">
      <w:pPr>
        <w:pStyle w:val="tl1"/>
        <w:spacing w:line="264" w:lineRule="auto"/>
        <w:rPr>
          <w:rFonts w:asciiTheme="minorHAnsi" w:hAnsiTheme="minorHAnsi" w:cs="Arial"/>
          <w:sz w:val="20"/>
          <w:szCs w:val="20"/>
        </w:rPr>
      </w:pPr>
      <w:r w:rsidRPr="00032F7A">
        <w:rPr>
          <w:rFonts w:asciiTheme="minorHAnsi" w:hAnsiTheme="minorHAnsi" w:cs="Arial"/>
          <w:sz w:val="20"/>
          <w:szCs w:val="20"/>
        </w:rPr>
        <w:t>16.12. Uchádzač môže predloženú ponuku vziať späť do uplynutia lehoty na predkladanie ponúk. Uchádzač pri odvolaní ponuky postupuje obdobne ako pri vložení prvotnej ponuky (kliknutím na tlačidlo „Stiahnuť ponuku</w:t>
      </w:r>
      <w:r>
        <w:rPr>
          <w:rFonts w:asciiTheme="minorHAnsi" w:hAnsiTheme="minorHAnsi" w:cs="Arial"/>
          <w:sz w:val="20"/>
          <w:szCs w:val="20"/>
        </w:rPr>
        <w:t xml:space="preserve">“ a predložením novej ponuky). </w:t>
      </w:r>
    </w:p>
    <w:p w14:paraId="46CF6054" w14:textId="77777777" w:rsidR="004769F2" w:rsidRPr="00032F7A" w:rsidRDefault="004769F2" w:rsidP="004769F2">
      <w:pPr>
        <w:pStyle w:val="Default"/>
        <w:spacing w:line="264" w:lineRule="auto"/>
        <w:rPr>
          <w:rFonts w:asciiTheme="minorHAnsi" w:hAnsiTheme="minorHAnsi" w:cstheme="minorBidi"/>
          <w:color w:val="auto"/>
          <w:lang w:val="sk-SK"/>
        </w:rPr>
      </w:pPr>
    </w:p>
    <w:p w14:paraId="5951FCD2" w14:textId="1EF8B0D6" w:rsidR="00204CB7" w:rsidRDefault="004769F2" w:rsidP="004769F2">
      <w:pPr>
        <w:pStyle w:val="tl1"/>
        <w:spacing w:line="264" w:lineRule="auto"/>
        <w:rPr>
          <w:rFonts w:asciiTheme="minorHAnsi" w:hAnsiTheme="minorHAnsi" w:cs="Cambria"/>
          <w:b/>
          <w:bCs/>
          <w:sz w:val="20"/>
          <w:szCs w:val="20"/>
        </w:rPr>
      </w:pPr>
      <w:r w:rsidRPr="00032F7A">
        <w:rPr>
          <w:rFonts w:asciiTheme="minorHAnsi" w:hAnsiTheme="minorHAnsi" w:cs="Cambria"/>
          <w:b/>
          <w:bCs/>
          <w:sz w:val="20"/>
          <w:szCs w:val="20"/>
        </w:rPr>
        <w:t>17. OTVÁRANIE PONÚK</w:t>
      </w:r>
    </w:p>
    <w:p w14:paraId="3F2D9A7E" w14:textId="13F5A35A" w:rsidR="00204CB7" w:rsidRPr="00AF7028" w:rsidRDefault="00204CB7" w:rsidP="00204CB7">
      <w:pPr>
        <w:pStyle w:val="tl1"/>
        <w:rPr>
          <w:rFonts w:ascii="Calibri" w:hAnsi="Calibri" w:cs="Calibri"/>
          <w:sz w:val="20"/>
          <w:szCs w:val="20"/>
        </w:rPr>
      </w:pPr>
      <w:r w:rsidRPr="00AF7028">
        <w:rPr>
          <w:rFonts w:ascii="Calibri" w:hAnsi="Calibri" w:cs="Calibri"/>
          <w:sz w:val="20"/>
          <w:szCs w:val="20"/>
        </w:rPr>
        <w:t xml:space="preserve">17.1 On-line sprístupnenie ponúk sa uskutoční </w:t>
      </w:r>
      <w:r w:rsidRPr="00AF7028">
        <w:rPr>
          <w:rFonts w:ascii="Calibri" w:hAnsi="Calibri" w:cs="Calibri"/>
          <w:b/>
          <w:bCs/>
          <w:sz w:val="20"/>
          <w:szCs w:val="20"/>
        </w:rPr>
        <w:t xml:space="preserve">elektronicky. </w:t>
      </w:r>
      <w:r w:rsidRPr="00AF7028">
        <w:rPr>
          <w:rFonts w:ascii="Calibri" w:hAnsi="Calibri" w:cs="Calibri"/>
          <w:sz w:val="20"/>
          <w:szCs w:val="20"/>
        </w:rPr>
        <w:t xml:space="preserve"> </w:t>
      </w:r>
    </w:p>
    <w:p w14:paraId="538CAD89" w14:textId="77777777" w:rsidR="00204CB7" w:rsidRPr="00AF7028" w:rsidRDefault="00204CB7" w:rsidP="00204CB7">
      <w:pPr>
        <w:pStyle w:val="tl1"/>
        <w:rPr>
          <w:rFonts w:ascii="Calibri" w:hAnsi="Calibri" w:cs="Calibri"/>
          <w:sz w:val="20"/>
          <w:szCs w:val="20"/>
        </w:rPr>
      </w:pPr>
    </w:p>
    <w:p w14:paraId="56EA51D6" w14:textId="77777777" w:rsidR="00204CB7" w:rsidRPr="00AF7028" w:rsidRDefault="00204CB7" w:rsidP="00204CB7">
      <w:pPr>
        <w:pStyle w:val="tl1"/>
        <w:rPr>
          <w:rFonts w:ascii="Calibri" w:hAnsi="Calibri" w:cs="Calibri"/>
          <w:sz w:val="20"/>
          <w:szCs w:val="20"/>
        </w:rPr>
      </w:pPr>
      <w:r w:rsidRPr="00AF7028">
        <w:rPr>
          <w:rFonts w:ascii="Calibri" w:hAnsi="Calibri" w:cs="Calibri"/>
          <w:sz w:val="20"/>
          <w:szCs w:val="20"/>
        </w:rPr>
        <w:t xml:space="preserve">17.2 Miesto „on-line“ sprístupnenia ponúk je webová adresa </w:t>
      </w:r>
      <w:hyperlink r:id="rId15" w:history="1">
        <w:r w:rsidRPr="00AF7028">
          <w:rPr>
            <w:rStyle w:val="Hypertextovprepojenie"/>
            <w:rFonts w:ascii="Calibri" w:hAnsi="Calibri" w:cs="Calibri"/>
            <w:color w:val="auto"/>
            <w:sz w:val="20"/>
            <w:szCs w:val="20"/>
          </w:rPr>
          <w:t>https://josephine.proebiz.com</w:t>
        </w:r>
      </w:hyperlink>
      <w:r w:rsidRPr="00AF7028">
        <w:rPr>
          <w:rFonts w:ascii="Calibri" w:hAnsi="Calibri" w:cs="Calibri"/>
          <w:sz w:val="20"/>
          <w:szCs w:val="20"/>
        </w:rPr>
        <w:t xml:space="preserve"> a totožná záložka</w:t>
      </w:r>
    </w:p>
    <w:p w14:paraId="76525C40" w14:textId="77777777" w:rsidR="00204CB7" w:rsidRPr="00AF7028" w:rsidRDefault="00204CB7" w:rsidP="00204CB7">
      <w:pPr>
        <w:pStyle w:val="tl1"/>
        <w:rPr>
          <w:rFonts w:ascii="Calibri" w:hAnsi="Calibri" w:cs="Calibri"/>
          <w:sz w:val="20"/>
          <w:szCs w:val="20"/>
        </w:rPr>
      </w:pPr>
      <w:r w:rsidRPr="00AF7028">
        <w:rPr>
          <w:rFonts w:ascii="Calibri" w:hAnsi="Calibri" w:cs="Calibri"/>
          <w:sz w:val="20"/>
          <w:szCs w:val="20"/>
        </w:rPr>
        <w:t xml:space="preserve">ako pri predkladaní ponúk. Čas otvárania ponúk je uvedený vo Výzve na predkladanie ponúk. </w:t>
      </w:r>
    </w:p>
    <w:p w14:paraId="50A9F777" w14:textId="77777777" w:rsidR="00204CB7" w:rsidRPr="00AF7028" w:rsidRDefault="00204CB7" w:rsidP="00204CB7">
      <w:pPr>
        <w:pStyle w:val="tl1"/>
        <w:rPr>
          <w:rFonts w:ascii="Calibri" w:hAnsi="Calibri" w:cs="Calibri"/>
          <w:sz w:val="20"/>
          <w:szCs w:val="20"/>
        </w:rPr>
      </w:pPr>
    </w:p>
    <w:p w14:paraId="23875F95" w14:textId="77777777" w:rsidR="00204CB7" w:rsidRPr="00AF7028" w:rsidRDefault="00204CB7" w:rsidP="00204CB7">
      <w:pPr>
        <w:pStyle w:val="tl1"/>
        <w:rPr>
          <w:rFonts w:ascii="Calibri" w:hAnsi="Calibri" w:cs="Calibri"/>
          <w:sz w:val="20"/>
          <w:szCs w:val="20"/>
        </w:rPr>
      </w:pPr>
      <w:r w:rsidRPr="00AF7028">
        <w:rPr>
          <w:rFonts w:ascii="Calibri" w:hAnsi="Calibri" w:cs="Calibri"/>
          <w:sz w:val="20"/>
          <w:szCs w:val="20"/>
        </w:rPr>
        <w:t>17.3 Všetky prístupy do toho „on-line“ prostredia zo strany uchádzačov bude systém JOSEPHINE logovať a budú</w:t>
      </w:r>
    </w:p>
    <w:p w14:paraId="1B6A9852" w14:textId="77777777" w:rsidR="00204CB7" w:rsidRPr="00AF7028" w:rsidRDefault="00204CB7" w:rsidP="00204CB7">
      <w:pPr>
        <w:pStyle w:val="tl1"/>
        <w:rPr>
          <w:rFonts w:ascii="Calibri" w:hAnsi="Calibri" w:cs="Calibri"/>
          <w:sz w:val="20"/>
          <w:szCs w:val="20"/>
        </w:rPr>
      </w:pPr>
      <w:r w:rsidRPr="00AF7028">
        <w:rPr>
          <w:rFonts w:ascii="Calibri" w:hAnsi="Calibri" w:cs="Calibri"/>
          <w:sz w:val="20"/>
          <w:szCs w:val="20"/>
        </w:rPr>
        <w:t xml:space="preserve">súčasťou protokolov v danom obstarávaní. </w:t>
      </w:r>
    </w:p>
    <w:p w14:paraId="63623650" w14:textId="77777777" w:rsidR="00204CB7" w:rsidRPr="00AF7028" w:rsidRDefault="00204CB7" w:rsidP="00204CB7">
      <w:pPr>
        <w:pStyle w:val="tl1"/>
        <w:rPr>
          <w:rFonts w:ascii="Calibri" w:hAnsi="Calibri" w:cs="Calibri"/>
          <w:sz w:val="20"/>
          <w:szCs w:val="20"/>
        </w:rPr>
      </w:pPr>
    </w:p>
    <w:p w14:paraId="49CA8190" w14:textId="77777777" w:rsidR="00204CB7" w:rsidRPr="00AF7028" w:rsidRDefault="00204CB7" w:rsidP="00204CB7">
      <w:pPr>
        <w:pStyle w:val="tl1"/>
        <w:spacing w:line="264" w:lineRule="auto"/>
        <w:rPr>
          <w:rFonts w:ascii="Calibri" w:hAnsi="Calibri" w:cs="Calibri"/>
          <w:sz w:val="20"/>
          <w:szCs w:val="20"/>
        </w:rPr>
      </w:pPr>
      <w:r w:rsidRPr="00AF7028">
        <w:rPr>
          <w:rFonts w:ascii="Calibri" w:hAnsi="Calibri" w:cs="Calibri"/>
          <w:sz w:val="20"/>
          <w:szCs w:val="20"/>
        </w:rPr>
        <w:t>17.4 On-line sprístupnenia ponúk sa môže zúčastniť len uchádzač, ktorého ponuka bola predložená v lehote na</w:t>
      </w:r>
    </w:p>
    <w:p w14:paraId="78D95DBB" w14:textId="77777777" w:rsidR="00204CB7" w:rsidRPr="00AF7028" w:rsidRDefault="00204CB7" w:rsidP="00204CB7">
      <w:pPr>
        <w:pStyle w:val="tl1"/>
        <w:spacing w:line="264" w:lineRule="auto"/>
        <w:rPr>
          <w:rFonts w:ascii="Calibri" w:hAnsi="Calibri" w:cs="Calibri"/>
          <w:sz w:val="20"/>
          <w:szCs w:val="20"/>
        </w:rPr>
      </w:pPr>
      <w:r w:rsidRPr="00AF7028">
        <w:rPr>
          <w:rFonts w:ascii="Calibri" w:hAnsi="Calibri" w:cs="Calibri"/>
          <w:sz w:val="20"/>
          <w:szCs w:val="20"/>
        </w:rPr>
        <w:t>predkladanie ponúk. Pri on-line sprístupnení ponúk budú zverejnené informácie v zmysle ZVO.</w:t>
      </w:r>
    </w:p>
    <w:p w14:paraId="45EDC8C4" w14:textId="77777777" w:rsidR="00204CB7" w:rsidRPr="00AF7028" w:rsidRDefault="00204CB7" w:rsidP="00204CB7">
      <w:pPr>
        <w:pStyle w:val="tl1"/>
        <w:spacing w:line="264" w:lineRule="auto"/>
        <w:rPr>
          <w:rFonts w:asciiTheme="minorHAnsi" w:hAnsiTheme="minorHAnsi" w:cs="Cambria"/>
          <w:sz w:val="20"/>
          <w:szCs w:val="20"/>
        </w:rPr>
      </w:pPr>
    </w:p>
    <w:p w14:paraId="4E3BEE87" w14:textId="77777777" w:rsidR="00204CB7" w:rsidRPr="00AF7028" w:rsidRDefault="00204CB7" w:rsidP="00204CB7">
      <w:pPr>
        <w:pStyle w:val="tl1"/>
        <w:spacing w:line="264" w:lineRule="auto"/>
        <w:rPr>
          <w:rFonts w:asciiTheme="minorHAnsi" w:hAnsiTheme="minorHAnsi" w:cs="Cambria"/>
          <w:sz w:val="20"/>
          <w:szCs w:val="20"/>
        </w:rPr>
      </w:pPr>
      <w:r w:rsidRPr="00AF7028">
        <w:rPr>
          <w:rFonts w:asciiTheme="minorHAnsi" w:hAnsiTheme="minorHAnsi" w:cs="Cambria"/>
          <w:sz w:val="20"/>
          <w:szCs w:val="20"/>
        </w:rPr>
        <w:t>17.5.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50867AC9" w14:textId="77777777" w:rsidR="00204CB7" w:rsidRPr="00032F7A" w:rsidRDefault="00204CB7" w:rsidP="004769F2">
      <w:pPr>
        <w:pStyle w:val="tl1"/>
        <w:spacing w:line="264" w:lineRule="auto"/>
        <w:rPr>
          <w:rFonts w:asciiTheme="minorHAnsi" w:hAnsiTheme="minorHAnsi" w:cs="Cambria"/>
          <w:b/>
          <w:bCs/>
          <w:sz w:val="20"/>
          <w:szCs w:val="20"/>
        </w:rPr>
      </w:pPr>
    </w:p>
    <w:p w14:paraId="3491AD3D" w14:textId="77777777" w:rsidR="0032539D" w:rsidRPr="00B36970" w:rsidRDefault="0032539D" w:rsidP="004769F2">
      <w:pPr>
        <w:pStyle w:val="tl1"/>
        <w:spacing w:line="264" w:lineRule="auto"/>
        <w:rPr>
          <w:rFonts w:asciiTheme="minorHAnsi" w:hAnsiTheme="minorHAnsi" w:cs="Cambria"/>
          <w:color w:val="FF0000"/>
          <w:sz w:val="20"/>
          <w:szCs w:val="20"/>
          <w:highlight w:val="lightGray"/>
        </w:rPr>
      </w:pPr>
    </w:p>
    <w:p w14:paraId="4433ECBA" w14:textId="77777777" w:rsidR="004769F2" w:rsidRPr="00261A48" w:rsidRDefault="004769F2" w:rsidP="004769F2">
      <w:pPr>
        <w:pStyle w:val="tl1"/>
        <w:spacing w:line="264" w:lineRule="auto"/>
        <w:rPr>
          <w:rFonts w:asciiTheme="minorHAnsi" w:hAnsiTheme="minorHAnsi" w:cs="Arial"/>
          <w:b/>
          <w:sz w:val="20"/>
          <w:szCs w:val="20"/>
        </w:rPr>
      </w:pPr>
      <w:r w:rsidRPr="00261A48">
        <w:rPr>
          <w:rFonts w:asciiTheme="minorHAnsi" w:hAnsiTheme="minorHAnsi" w:cs="Calibri"/>
          <w:b/>
          <w:bCs/>
          <w:sz w:val="20"/>
          <w:szCs w:val="20"/>
        </w:rPr>
        <w:t>18. VYHODNOTENIE SPLNENIA PODMIENOK ÚČASTI</w:t>
      </w:r>
    </w:p>
    <w:p w14:paraId="170D67ED" w14:textId="77777777" w:rsidR="004769F2" w:rsidRPr="00261A48" w:rsidRDefault="004769F2" w:rsidP="004769F2">
      <w:pPr>
        <w:pStyle w:val="Nadpis3"/>
        <w:spacing w:line="264" w:lineRule="auto"/>
        <w:rPr>
          <w:rFonts w:asciiTheme="minorHAnsi" w:hAnsiTheme="minorHAnsi" w:cs="Calibri"/>
          <w:b w:val="0"/>
          <w:sz w:val="20"/>
          <w:szCs w:val="20"/>
          <w:lang w:val="sk-SK"/>
        </w:rPr>
      </w:pPr>
      <w:r w:rsidRPr="00261A48">
        <w:rPr>
          <w:rFonts w:asciiTheme="minorHAnsi" w:hAnsiTheme="minorHAnsi" w:cs="Calibri"/>
          <w:b w:val="0"/>
          <w:sz w:val="20"/>
          <w:szCs w:val="20"/>
          <w:lang w:val="sk-SK"/>
        </w:rPr>
        <w:t>18.1. Na proces vyhodnocovania splnenia podmienok účasti uchádzačov budú aplikované postupy uvedené v ust. § 40 ZVO a ust. § 152 ods. 4 ZVO.</w:t>
      </w:r>
    </w:p>
    <w:p w14:paraId="7858A618" w14:textId="77777777" w:rsidR="004769F2" w:rsidRPr="00261A48" w:rsidRDefault="004769F2" w:rsidP="004769F2">
      <w:pPr>
        <w:spacing w:line="264" w:lineRule="auto"/>
        <w:jc w:val="both"/>
        <w:rPr>
          <w:rFonts w:asciiTheme="minorHAnsi" w:hAnsiTheme="minorHAnsi"/>
          <w:sz w:val="20"/>
          <w:szCs w:val="20"/>
        </w:rPr>
      </w:pPr>
    </w:p>
    <w:p w14:paraId="7BE8CCFE" w14:textId="77777777" w:rsidR="004769F2" w:rsidRPr="00261A48" w:rsidRDefault="004769F2" w:rsidP="004769F2">
      <w:pPr>
        <w:spacing w:line="264" w:lineRule="auto"/>
        <w:jc w:val="both"/>
        <w:rPr>
          <w:rFonts w:asciiTheme="minorHAnsi" w:hAnsiTheme="minorHAnsi"/>
          <w:sz w:val="20"/>
          <w:szCs w:val="20"/>
        </w:rPr>
      </w:pPr>
      <w:r w:rsidRPr="00261A48">
        <w:rPr>
          <w:rFonts w:asciiTheme="minorHAnsi" w:hAnsiTheme="minorHAnsi"/>
          <w:sz w:val="20"/>
          <w:szCs w:val="20"/>
        </w:rPr>
        <w:t>18.2. V zmysle ust. § 152 ods. 5 ZVO, verejný obstarávateľ je bez ohľadu na ust. § 152 ods. 4 ZVO oprávnený od uchádzača dodatočne vyžiadať doklad podľa ust. § 32 ods. 2 písm. b) a c) ZVO.</w:t>
      </w:r>
    </w:p>
    <w:p w14:paraId="2D0D2A3B" w14:textId="77777777" w:rsidR="004769F2" w:rsidRPr="00261A48" w:rsidRDefault="004769F2" w:rsidP="004769F2">
      <w:pPr>
        <w:pStyle w:val="tl1"/>
        <w:spacing w:line="264" w:lineRule="auto"/>
        <w:rPr>
          <w:rFonts w:asciiTheme="minorHAnsi" w:hAnsiTheme="minorHAnsi" w:cs="Calibri"/>
          <w:b/>
          <w:bCs/>
          <w:sz w:val="20"/>
          <w:szCs w:val="20"/>
        </w:rPr>
      </w:pPr>
    </w:p>
    <w:p w14:paraId="6D19D9F2" w14:textId="77777777" w:rsidR="004769F2" w:rsidRPr="00261A48" w:rsidRDefault="004769F2" w:rsidP="004769F2">
      <w:pPr>
        <w:spacing w:line="264" w:lineRule="auto"/>
        <w:jc w:val="both"/>
        <w:rPr>
          <w:rFonts w:asciiTheme="minorHAnsi" w:hAnsiTheme="minorHAnsi"/>
          <w:sz w:val="20"/>
          <w:szCs w:val="20"/>
        </w:rPr>
      </w:pPr>
      <w:r w:rsidRPr="00261A48">
        <w:rPr>
          <w:rFonts w:asciiTheme="minorHAnsi" w:hAnsiTheme="minorHAnsi"/>
          <w:sz w:val="20"/>
          <w:szCs w:val="20"/>
        </w:rPr>
        <w:t xml:space="preserve">18.3. Vzhľadom ku skutočnosti, že verejný obstarávateľ v predmetnom verejnom obstarávaní využije postup v súlade s ust. § 112 ods. 6 druhá veta ZVO, vyhodnotenie splnenia podmienok účasti a vyhodnotenie ponúk z hľadiska splnenia požiadaviek na predmet zákazky sa uskutoční po vyhodnotení ponúk na základe kritérií na vyhodnotenie ponúk. </w:t>
      </w:r>
    </w:p>
    <w:p w14:paraId="13CB01D1" w14:textId="77777777" w:rsidR="004769F2" w:rsidRPr="001C2929" w:rsidRDefault="004769F2" w:rsidP="004769F2">
      <w:pPr>
        <w:spacing w:line="264" w:lineRule="auto"/>
        <w:jc w:val="both"/>
        <w:rPr>
          <w:rFonts w:asciiTheme="minorHAnsi" w:hAnsiTheme="minorHAnsi"/>
          <w:sz w:val="20"/>
          <w:szCs w:val="20"/>
          <w:highlight w:val="lightGray"/>
        </w:rPr>
      </w:pPr>
    </w:p>
    <w:p w14:paraId="6E116DCA" w14:textId="77777777" w:rsidR="004769F2" w:rsidRPr="00014C08" w:rsidRDefault="004769F2" w:rsidP="004769F2">
      <w:pPr>
        <w:spacing w:line="264" w:lineRule="auto"/>
        <w:jc w:val="both"/>
        <w:rPr>
          <w:rFonts w:asciiTheme="minorHAnsi" w:hAnsiTheme="minorHAnsi"/>
          <w:sz w:val="20"/>
          <w:szCs w:val="20"/>
        </w:rPr>
      </w:pPr>
      <w:r w:rsidRPr="00014C08">
        <w:rPr>
          <w:rFonts w:asciiTheme="minorHAnsi" w:hAnsiTheme="minorHAnsi"/>
          <w:sz w:val="20"/>
          <w:szCs w:val="20"/>
        </w:rPr>
        <w:t>18.4. V súvislosti s vyššie uvedeným, verejný obstarávateľ v zmysle ust. § 55 ods. 1 ZVO vyhodnotí splnenie podmienok účasti podľa ust. § 40 ZVO u uchádzača, ktorý sa umiestnil na prvom mieste v poradí alebo u uchádzačov, ktorí sa umiestnili na prvom až treťom mieste v poradí.</w:t>
      </w:r>
    </w:p>
    <w:p w14:paraId="2DADC76F" w14:textId="77777777" w:rsidR="004769F2" w:rsidRPr="001C2929" w:rsidRDefault="004769F2" w:rsidP="004769F2">
      <w:pPr>
        <w:pStyle w:val="tl1"/>
        <w:spacing w:line="264" w:lineRule="auto"/>
        <w:rPr>
          <w:rFonts w:asciiTheme="minorHAnsi" w:hAnsiTheme="minorHAnsi" w:cs="Calibri"/>
          <w:b/>
          <w:bCs/>
          <w:sz w:val="20"/>
          <w:szCs w:val="20"/>
          <w:highlight w:val="lightGray"/>
        </w:rPr>
      </w:pPr>
    </w:p>
    <w:p w14:paraId="7EC8BA46" w14:textId="77777777" w:rsidR="004769F2" w:rsidRPr="00684F15" w:rsidRDefault="004769F2" w:rsidP="004769F2">
      <w:pPr>
        <w:pStyle w:val="tl1"/>
        <w:spacing w:line="264" w:lineRule="auto"/>
        <w:rPr>
          <w:rFonts w:asciiTheme="minorHAnsi" w:hAnsiTheme="minorHAnsi" w:cs="Calibri"/>
          <w:b/>
          <w:sz w:val="20"/>
          <w:szCs w:val="20"/>
        </w:rPr>
      </w:pPr>
      <w:r w:rsidRPr="00684F15">
        <w:rPr>
          <w:rFonts w:asciiTheme="minorHAnsi" w:hAnsiTheme="minorHAnsi" w:cs="Calibri"/>
          <w:b/>
          <w:bCs/>
          <w:sz w:val="20"/>
          <w:szCs w:val="20"/>
        </w:rPr>
        <w:t xml:space="preserve">19. VYHODNOCOVANIE PONÚK </w:t>
      </w:r>
    </w:p>
    <w:p w14:paraId="759EFE2C"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19.1. Verejný obstarávateľ bude pri vyhodnocovaní ponúk postupovať v súlade s ust. § 53 ZVO. </w:t>
      </w:r>
    </w:p>
    <w:p w14:paraId="6F89C9CE" w14:textId="77777777" w:rsidR="004769F2" w:rsidRPr="001C2929" w:rsidRDefault="004769F2" w:rsidP="004769F2">
      <w:pPr>
        <w:spacing w:line="264" w:lineRule="auto"/>
        <w:jc w:val="both"/>
        <w:rPr>
          <w:rFonts w:asciiTheme="minorHAnsi" w:hAnsiTheme="minorHAnsi"/>
          <w:sz w:val="20"/>
          <w:szCs w:val="20"/>
          <w:highlight w:val="lightGray"/>
        </w:rPr>
      </w:pPr>
    </w:p>
    <w:p w14:paraId="140FCC5D"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19.2. V súlade s § ust. 112 ods. 6 druhá veta ZVO ponuky budú vyhodnotené na základe kritéria na vyhodnotenie ponúk a následne v súlade s ust. § 55 ods. 1 ZVO komisia pristúpi k vyhodnoteniu ponúk z hľadiska splnenia požiadaviek na predmet zákazky u uchádzača, ktorý sa umiestnil na prvom mieste v poradí alebo u uchádzačov, ktorí sa umiestnili na prvom až treťom mieste v poradí.</w:t>
      </w:r>
    </w:p>
    <w:p w14:paraId="3D1FCE3F" w14:textId="77777777" w:rsidR="004769F2" w:rsidRPr="00684F15" w:rsidRDefault="004769F2" w:rsidP="004769F2">
      <w:pPr>
        <w:pStyle w:val="tl1"/>
        <w:spacing w:line="264" w:lineRule="auto"/>
        <w:rPr>
          <w:rFonts w:asciiTheme="minorHAnsi" w:hAnsiTheme="minorHAnsi" w:cs="Calibri"/>
          <w:sz w:val="20"/>
          <w:szCs w:val="20"/>
        </w:rPr>
      </w:pPr>
    </w:p>
    <w:p w14:paraId="08382526" w14:textId="77777777" w:rsidR="004769F2" w:rsidRPr="00684F15" w:rsidRDefault="004769F2" w:rsidP="004769F2">
      <w:pPr>
        <w:pStyle w:val="tl1"/>
        <w:spacing w:line="264" w:lineRule="auto"/>
        <w:rPr>
          <w:rFonts w:asciiTheme="minorHAnsi" w:hAnsiTheme="minorHAnsi" w:cs="Calibri"/>
          <w:sz w:val="20"/>
          <w:szCs w:val="20"/>
        </w:rPr>
      </w:pPr>
      <w:r w:rsidRPr="00684F15">
        <w:rPr>
          <w:rFonts w:asciiTheme="minorHAnsi" w:hAnsiTheme="minorHAnsi" w:cs="Calibri"/>
          <w:sz w:val="20"/>
          <w:szCs w:val="20"/>
        </w:rPr>
        <w:t>19.3. Návrhy na plnenie kritérií sa budú vyhodnocovať podľa určených kritérií na hodnotenie ponúk.</w:t>
      </w:r>
    </w:p>
    <w:p w14:paraId="6CF5E99C"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310FF877"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19.4. V prípade, ak verejný obstarávateľ požiada uchádzača o vysvetlenie mimoriadne nízkej ponuky, vysvetlenie uchádzača sa musí týkať: </w:t>
      </w:r>
    </w:p>
    <w:p w14:paraId="4CBBAB32"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a) hospodárnosti stavebných postupov, hospodárnosti výrobných postupov alebo hospodárnosti poskytovaných služieb, </w:t>
      </w:r>
    </w:p>
    <w:p w14:paraId="56A37F52"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b) technického riešenia alebo osobitne výhodných podmienok, ktoré má uchádzač k dispozícii na dodanie tovaru, na uskutočnenie stavebných prác, na poskytnutie služby, </w:t>
      </w:r>
    </w:p>
    <w:p w14:paraId="595844AE"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c) osobitosti tovaru, osobitosti stavebných prác alebo osobitosti služby navrhovanej uchádzačom, </w:t>
      </w:r>
    </w:p>
    <w:p w14:paraId="2A4FA386"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d) dodržiavania povinností v oblasti ochrany pracovného práva najmä s ohľadom na dodržanie minimálnych mzdových nárokov, ochrany životného prostredia alebo sociálneho práva podľa osobitných predpisov, </w:t>
      </w:r>
    </w:p>
    <w:p w14:paraId="4C411D20"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e) dodržiavania povinností voči subdodávateľom, </w:t>
      </w:r>
    </w:p>
    <w:p w14:paraId="79073F78"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 xml:space="preserve">f) možnosti uchádzača získať štátnu pomoc. </w:t>
      </w:r>
    </w:p>
    <w:p w14:paraId="261ADF8C" w14:textId="77777777" w:rsidR="004769F2" w:rsidRPr="001C2929" w:rsidRDefault="004769F2" w:rsidP="004769F2">
      <w:pPr>
        <w:spacing w:line="264" w:lineRule="auto"/>
        <w:jc w:val="both"/>
        <w:rPr>
          <w:rFonts w:asciiTheme="minorHAnsi" w:hAnsiTheme="minorHAnsi"/>
          <w:sz w:val="20"/>
          <w:szCs w:val="20"/>
          <w:highlight w:val="lightGray"/>
        </w:rPr>
      </w:pPr>
    </w:p>
    <w:p w14:paraId="6FFEC88F" w14:textId="77777777" w:rsidR="004769F2" w:rsidRPr="00684F15" w:rsidRDefault="004769F2" w:rsidP="004769F2">
      <w:pPr>
        <w:spacing w:line="264" w:lineRule="auto"/>
        <w:jc w:val="both"/>
        <w:rPr>
          <w:rFonts w:asciiTheme="minorHAnsi" w:hAnsiTheme="minorHAnsi"/>
          <w:sz w:val="20"/>
          <w:szCs w:val="20"/>
        </w:rPr>
      </w:pPr>
      <w:r w:rsidRPr="00684F15">
        <w:rPr>
          <w:rFonts w:asciiTheme="minorHAnsi" w:hAnsi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C6119D3" w14:textId="77777777" w:rsidR="004769F2" w:rsidRPr="001C2929" w:rsidRDefault="004769F2" w:rsidP="004769F2">
      <w:pPr>
        <w:spacing w:line="264" w:lineRule="auto"/>
        <w:jc w:val="both"/>
        <w:rPr>
          <w:rFonts w:asciiTheme="minorHAnsi" w:hAnsiTheme="minorHAnsi"/>
          <w:sz w:val="20"/>
          <w:szCs w:val="20"/>
          <w:highlight w:val="lightGray"/>
        </w:rPr>
      </w:pPr>
    </w:p>
    <w:p w14:paraId="54288180" w14:textId="77777777" w:rsidR="004769F2" w:rsidRPr="00145AA3" w:rsidRDefault="004769F2" w:rsidP="004769F2">
      <w:pPr>
        <w:pStyle w:val="tl1"/>
        <w:spacing w:line="264" w:lineRule="auto"/>
        <w:rPr>
          <w:rFonts w:asciiTheme="minorHAnsi" w:hAnsiTheme="minorHAnsi" w:cs="Calibri"/>
          <w:b/>
          <w:bCs/>
          <w:sz w:val="20"/>
          <w:szCs w:val="20"/>
        </w:rPr>
      </w:pPr>
      <w:r w:rsidRPr="00145AA3">
        <w:rPr>
          <w:rFonts w:asciiTheme="minorHAnsi" w:hAnsiTheme="minorHAnsi" w:cs="Calibri"/>
          <w:b/>
          <w:sz w:val="20"/>
          <w:szCs w:val="20"/>
        </w:rPr>
        <w:t xml:space="preserve">20. </w:t>
      </w:r>
      <w:r w:rsidRPr="00145AA3">
        <w:rPr>
          <w:rFonts w:asciiTheme="minorHAnsi" w:hAnsiTheme="minorHAnsi" w:cs="Calibri"/>
          <w:b/>
          <w:bCs/>
          <w:sz w:val="20"/>
          <w:szCs w:val="20"/>
        </w:rPr>
        <w:t>PRAVIDLÁ ELEKTRONICKEJ AUKCIE</w:t>
      </w:r>
    </w:p>
    <w:p w14:paraId="30FD0123" w14:textId="77777777" w:rsidR="004769F2" w:rsidRPr="00145AA3" w:rsidRDefault="004769F2" w:rsidP="004769F2">
      <w:pPr>
        <w:pStyle w:val="tl1"/>
        <w:spacing w:line="264" w:lineRule="auto"/>
        <w:jc w:val="left"/>
        <w:rPr>
          <w:rFonts w:asciiTheme="minorHAnsi" w:hAnsiTheme="minorHAnsi" w:cs="Calibri"/>
          <w:bCs/>
          <w:sz w:val="20"/>
          <w:szCs w:val="20"/>
        </w:rPr>
      </w:pPr>
      <w:r w:rsidRPr="00145AA3">
        <w:rPr>
          <w:rFonts w:asciiTheme="minorHAnsi" w:hAnsiTheme="minorHAnsi" w:cs="Calibri"/>
          <w:bCs/>
          <w:sz w:val="20"/>
          <w:szCs w:val="20"/>
        </w:rPr>
        <w:t>Nepoužije sa.</w:t>
      </w:r>
    </w:p>
    <w:p w14:paraId="75217C4B" w14:textId="77777777" w:rsidR="004769F2" w:rsidRPr="001C2929" w:rsidRDefault="004769F2" w:rsidP="004769F2">
      <w:pPr>
        <w:pStyle w:val="tl1"/>
        <w:spacing w:line="264" w:lineRule="auto"/>
        <w:jc w:val="left"/>
        <w:rPr>
          <w:rFonts w:asciiTheme="minorHAnsi" w:hAnsiTheme="minorHAnsi" w:cs="Calibri"/>
          <w:sz w:val="20"/>
          <w:szCs w:val="20"/>
          <w:highlight w:val="lightGray"/>
        </w:rPr>
      </w:pPr>
    </w:p>
    <w:p w14:paraId="20AA4E9F" w14:textId="77777777" w:rsidR="004769F2" w:rsidRPr="00D9111A" w:rsidRDefault="004769F2" w:rsidP="004769F2">
      <w:pPr>
        <w:pStyle w:val="tl1"/>
        <w:spacing w:line="264" w:lineRule="auto"/>
        <w:jc w:val="left"/>
        <w:rPr>
          <w:rStyle w:val="apple-style-span"/>
          <w:rFonts w:asciiTheme="minorHAnsi" w:hAnsiTheme="minorHAnsi" w:cs="Calibri"/>
          <w:b/>
          <w:bCs/>
          <w:sz w:val="20"/>
          <w:szCs w:val="20"/>
        </w:rPr>
      </w:pPr>
      <w:r w:rsidRPr="00D9111A">
        <w:rPr>
          <w:rFonts w:asciiTheme="minorHAnsi" w:hAnsiTheme="minorHAnsi" w:cs="Calibri"/>
          <w:b/>
          <w:bCs/>
          <w:sz w:val="20"/>
          <w:szCs w:val="20"/>
        </w:rPr>
        <w:t>21. INFORMÁCIA O VÝSLEDKU VYHODNOTENIA PONÚK</w:t>
      </w:r>
    </w:p>
    <w:p w14:paraId="4096E987" w14:textId="77777777" w:rsidR="004769F2" w:rsidRPr="00C326F5" w:rsidRDefault="004769F2" w:rsidP="004769F2">
      <w:pPr>
        <w:pStyle w:val="tl1"/>
        <w:spacing w:line="264" w:lineRule="auto"/>
        <w:rPr>
          <w:rFonts w:asciiTheme="minorHAnsi" w:hAnsiTheme="minorHAnsi" w:cs="Arial"/>
          <w:color w:val="000000"/>
          <w:sz w:val="20"/>
          <w:szCs w:val="20"/>
        </w:rPr>
      </w:pPr>
      <w:r w:rsidRPr="00D9111A">
        <w:rPr>
          <w:rStyle w:val="apple-style-span"/>
          <w:rFonts w:asciiTheme="minorHAnsi" w:hAnsiTheme="minorHAnsi" w:cs="Arial"/>
          <w:color w:val="000000"/>
          <w:sz w:val="20"/>
          <w:szCs w:val="20"/>
        </w:rPr>
        <w:t xml:space="preserve">21.1 Verejný obstarávateľ po vyhodnotení ponúk, po ukončení postupu podľa ust.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w:t>
      </w:r>
      <w:r w:rsidRPr="00D9111A">
        <w:rPr>
          <w:rStyle w:val="apple-style-span"/>
          <w:rFonts w:asciiTheme="minorHAnsi" w:hAnsiTheme="minorHAnsi" w:cs="Arial"/>
          <w:color w:val="000000"/>
          <w:sz w:val="20"/>
          <w:szCs w:val="20"/>
        </w:rPr>
        <w:lastRenderedPageBreak/>
        <w:t>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w:t>
      </w:r>
      <w:r>
        <w:rPr>
          <w:rStyle w:val="apple-style-span"/>
          <w:rFonts w:asciiTheme="minorHAnsi" w:hAnsiTheme="minorHAnsi" w:cs="Arial"/>
          <w:color w:val="000000"/>
          <w:sz w:val="20"/>
          <w:szCs w:val="20"/>
        </w:rPr>
        <w:t xml:space="preserve">ej môže byť doručená námietka. </w:t>
      </w:r>
    </w:p>
    <w:p w14:paraId="7889A99F" w14:textId="77777777" w:rsidR="004769F2" w:rsidRPr="00D00238" w:rsidRDefault="004769F2" w:rsidP="004769F2">
      <w:pPr>
        <w:pStyle w:val="tl1"/>
        <w:spacing w:line="264" w:lineRule="auto"/>
        <w:rPr>
          <w:rFonts w:asciiTheme="minorHAnsi" w:hAnsiTheme="minorHAnsi" w:cs="Calibri"/>
          <w:b/>
          <w:bCs/>
          <w:sz w:val="20"/>
          <w:szCs w:val="20"/>
        </w:rPr>
      </w:pPr>
    </w:p>
    <w:p w14:paraId="543D20D6" w14:textId="77777777" w:rsidR="004769F2" w:rsidRPr="00D00238" w:rsidRDefault="004769F2" w:rsidP="004769F2">
      <w:pPr>
        <w:pStyle w:val="tl1"/>
        <w:spacing w:line="264" w:lineRule="auto"/>
        <w:rPr>
          <w:rFonts w:asciiTheme="minorHAnsi" w:hAnsiTheme="minorHAnsi" w:cs="Calibri"/>
          <w:b/>
          <w:bCs/>
          <w:sz w:val="20"/>
          <w:szCs w:val="20"/>
        </w:rPr>
      </w:pPr>
      <w:r w:rsidRPr="00D00238">
        <w:rPr>
          <w:rFonts w:asciiTheme="minorHAnsi" w:hAnsiTheme="minorHAnsi" w:cs="Calibri"/>
          <w:b/>
          <w:bCs/>
          <w:sz w:val="20"/>
          <w:szCs w:val="20"/>
        </w:rPr>
        <w:t>22. UZAVRETIE ZMLUVY</w:t>
      </w:r>
      <w:r>
        <w:rPr>
          <w:rFonts w:asciiTheme="minorHAnsi" w:hAnsiTheme="minorHAnsi" w:cs="Calibri"/>
          <w:b/>
          <w:bCs/>
          <w:sz w:val="20"/>
          <w:szCs w:val="20"/>
        </w:rPr>
        <w:t xml:space="preserve"> A SÚČINNOSŤ</w:t>
      </w:r>
    </w:p>
    <w:p w14:paraId="4821971F" w14:textId="77777777" w:rsidR="004769F2" w:rsidRPr="00D00238" w:rsidRDefault="004769F2" w:rsidP="004769F2">
      <w:pPr>
        <w:shd w:val="clear" w:color="auto" w:fill="FFFFFF"/>
        <w:spacing w:line="264" w:lineRule="auto"/>
        <w:jc w:val="both"/>
        <w:rPr>
          <w:rFonts w:asciiTheme="minorHAnsi" w:hAnsiTheme="minorHAnsi" w:cs="Calibri"/>
          <w:sz w:val="20"/>
          <w:szCs w:val="20"/>
        </w:rPr>
      </w:pPr>
      <w:r w:rsidRPr="00D00238">
        <w:rPr>
          <w:rFonts w:asciiTheme="minorHAnsi" w:hAnsiTheme="minorHAnsi" w:cs="Calibri"/>
          <w:sz w:val="20"/>
          <w:szCs w:val="20"/>
        </w:rPr>
        <w:t>22.1. Verejný obstarávateľ uzatvorí zmluvu s úspešným uchádzačom postupom podľa ust. § 56 ZVO. Uzavretá zmluva nesmie byť v rozpore so súťažnými podkladmi a s ponukou predloženou úspešným uchádzačom. Úspešný uchádzač, jeho subdodávatelia podľa ust. § 11 ods. 1 ZVO a jeho osoby podľa ust. § 33 ods. 2 a ust. § 34 ods. 3 ZVO sú povinní na účely poskytnutia riadnej súčinnosti potrebnej na uzavretie zmluvy mať v registri partnerov verejného sektora zapísaných konečných užívateľov výhod.</w:t>
      </w:r>
    </w:p>
    <w:p w14:paraId="4BAF50E2" w14:textId="77777777" w:rsidR="004769F2" w:rsidRPr="001C2929" w:rsidRDefault="004769F2" w:rsidP="004769F2">
      <w:pPr>
        <w:shd w:val="clear" w:color="auto" w:fill="FFFFFF"/>
        <w:spacing w:line="264" w:lineRule="auto"/>
        <w:jc w:val="both"/>
        <w:rPr>
          <w:rFonts w:asciiTheme="minorHAnsi" w:hAnsiTheme="minorHAnsi" w:cs="Calibri"/>
          <w:sz w:val="20"/>
          <w:szCs w:val="20"/>
          <w:highlight w:val="lightGray"/>
        </w:rPr>
      </w:pPr>
    </w:p>
    <w:p w14:paraId="1FBED907" w14:textId="77777777" w:rsidR="004769F2" w:rsidRDefault="004769F2" w:rsidP="004769F2">
      <w:pPr>
        <w:shd w:val="clear" w:color="auto" w:fill="FFFFFF"/>
        <w:jc w:val="both"/>
        <w:rPr>
          <w:rFonts w:ascii="Calibri" w:hAnsi="Calibri" w:cs="Calibri"/>
          <w:sz w:val="20"/>
          <w:szCs w:val="20"/>
        </w:rPr>
      </w:pPr>
      <w:r w:rsidRPr="0040563D">
        <w:rPr>
          <w:rFonts w:asciiTheme="minorHAnsi" w:hAnsiTheme="minorHAnsi" w:cs="Calibri"/>
          <w:sz w:val="20"/>
          <w:szCs w:val="20"/>
        </w:rPr>
        <w:t>22.2. Verejný obstarávateľ v zmysle ust. §</w:t>
      </w:r>
      <w:r>
        <w:rPr>
          <w:rFonts w:asciiTheme="minorHAnsi" w:hAnsiTheme="minorHAnsi" w:cs="Calibri"/>
          <w:sz w:val="20"/>
          <w:szCs w:val="20"/>
        </w:rPr>
        <w:t xml:space="preserve"> 56 ods. 12 a §</w:t>
      </w:r>
      <w:r w:rsidRPr="0040563D">
        <w:rPr>
          <w:rFonts w:asciiTheme="minorHAnsi" w:hAnsiTheme="minorHAnsi" w:cs="Calibri"/>
          <w:sz w:val="20"/>
          <w:szCs w:val="20"/>
        </w:rPr>
        <w:t xml:space="preserve"> 42 ods. 12 ZVO určuje nasledovné osobitné podmienky súvisiace s plnením zmluvy. Verejný obstarávateľ na preukázanie ich splnenia požaduje od úspešného uchádzača (zhotoviteľa), aby </w:t>
      </w:r>
      <w:r>
        <w:rPr>
          <w:rFonts w:asciiTheme="minorHAnsi" w:hAnsiTheme="minorHAnsi" w:cs="Calibri"/>
          <w:sz w:val="20"/>
          <w:szCs w:val="20"/>
        </w:rPr>
        <w:t xml:space="preserve">predložil verejnému obstarávateľovi </w:t>
      </w:r>
      <w:r w:rsidRPr="0040563D">
        <w:rPr>
          <w:rFonts w:asciiTheme="minorHAnsi" w:hAnsiTheme="minorHAnsi" w:cs="Calibri"/>
          <w:sz w:val="20"/>
          <w:szCs w:val="20"/>
        </w:rPr>
        <w:t xml:space="preserve">v lehote </w:t>
      </w:r>
      <w:r>
        <w:rPr>
          <w:rFonts w:asciiTheme="minorHAnsi" w:hAnsiTheme="minorHAnsi" w:cs="Calibri"/>
          <w:sz w:val="20"/>
          <w:szCs w:val="20"/>
        </w:rPr>
        <w:t xml:space="preserve">do </w:t>
      </w:r>
      <w:r>
        <w:rPr>
          <w:rFonts w:ascii="Calibri" w:hAnsi="Calibri" w:cs="Calibri"/>
          <w:sz w:val="20"/>
          <w:szCs w:val="20"/>
        </w:rPr>
        <w:t>10 pracovných dní odo dňa doručenia písomnej výzvy na poskytnutie riadnej súčinnosti potrebnej na uzavretie zmluvy</w:t>
      </w:r>
      <w:r w:rsidRPr="00846C3A">
        <w:rPr>
          <w:rFonts w:ascii="Calibri" w:hAnsi="Calibri" w:cs="Calibri"/>
          <w:sz w:val="20"/>
          <w:szCs w:val="20"/>
        </w:rPr>
        <w:t xml:space="preserve"> doklad</w:t>
      </w:r>
      <w:r>
        <w:rPr>
          <w:rFonts w:ascii="Calibri" w:hAnsi="Calibri" w:cs="Calibri"/>
          <w:sz w:val="20"/>
          <w:szCs w:val="20"/>
        </w:rPr>
        <w:t>y</w:t>
      </w:r>
      <w:r w:rsidRPr="00846C3A">
        <w:rPr>
          <w:rFonts w:ascii="Calibri" w:hAnsi="Calibri" w:cs="Calibri"/>
          <w:sz w:val="20"/>
          <w:szCs w:val="20"/>
        </w:rPr>
        <w:t xml:space="preserve"> a</w:t>
      </w:r>
      <w:r>
        <w:rPr>
          <w:rFonts w:ascii="Calibri" w:hAnsi="Calibri" w:cs="Calibri"/>
          <w:sz w:val="20"/>
          <w:szCs w:val="20"/>
        </w:rPr>
        <w:t> </w:t>
      </w:r>
      <w:r w:rsidRPr="00846C3A">
        <w:rPr>
          <w:rFonts w:ascii="Calibri" w:hAnsi="Calibri" w:cs="Calibri"/>
          <w:sz w:val="20"/>
          <w:szCs w:val="20"/>
        </w:rPr>
        <w:t>dokument</w:t>
      </w:r>
      <w:r>
        <w:rPr>
          <w:rFonts w:ascii="Calibri" w:hAnsi="Calibri" w:cs="Calibri"/>
          <w:sz w:val="20"/>
          <w:szCs w:val="20"/>
        </w:rPr>
        <w:t>y nasledovným spôsobom</w:t>
      </w:r>
      <w:r w:rsidRPr="00846C3A">
        <w:rPr>
          <w:rFonts w:ascii="Calibri" w:hAnsi="Calibri" w:cs="Calibri"/>
          <w:sz w:val="20"/>
          <w:szCs w:val="20"/>
        </w:rPr>
        <w:t>:</w:t>
      </w:r>
    </w:p>
    <w:p w14:paraId="77989CBC" w14:textId="77777777" w:rsidR="004769F2" w:rsidRDefault="004769F2" w:rsidP="004769F2">
      <w:pPr>
        <w:shd w:val="clear" w:color="auto" w:fill="FFFFFF"/>
        <w:jc w:val="both"/>
        <w:rPr>
          <w:rFonts w:ascii="Calibri" w:hAnsi="Calibri" w:cs="Calibri"/>
          <w:sz w:val="20"/>
          <w:szCs w:val="20"/>
        </w:rPr>
      </w:pPr>
      <w:r w:rsidRPr="00CF4599">
        <w:rPr>
          <w:rFonts w:ascii="Calibri" w:hAnsi="Calibri" w:cs="Calibri"/>
          <w:b/>
          <w:sz w:val="20"/>
          <w:szCs w:val="20"/>
        </w:rPr>
        <w:t xml:space="preserve">A) </w:t>
      </w:r>
      <w:r w:rsidRPr="00910732">
        <w:rPr>
          <w:rFonts w:ascii="Calibri" w:hAnsi="Calibri" w:cs="Calibri"/>
          <w:b/>
          <w:sz w:val="20"/>
          <w:szCs w:val="20"/>
          <w:u w:val="single"/>
        </w:rPr>
        <w:t>Elektronicky</w:t>
      </w:r>
      <w:r>
        <w:rPr>
          <w:rFonts w:ascii="Calibri" w:hAnsi="Calibri" w:cs="Calibri"/>
          <w:sz w:val="20"/>
          <w:szCs w:val="20"/>
        </w:rPr>
        <w:t xml:space="preserve"> prostredníctvom komunikačného rozhrania systému JOSEPHINE vo forme scanov originálov alebo úradne overených fotokópií (formát .pdf):</w:t>
      </w:r>
    </w:p>
    <w:p w14:paraId="34C1C52B" w14:textId="77777777" w:rsidR="004769F2" w:rsidRDefault="004769F2" w:rsidP="004769F2">
      <w:pPr>
        <w:shd w:val="clear" w:color="auto" w:fill="FFFFFF"/>
        <w:jc w:val="both"/>
        <w:rPr>
          <w:rFonts w:ascii="Calibri" w:hAnsi="Calibri" w:cs="Calibri"/>
          <w:sz w:val="20"/>
          <w:szCs w:val="20"/>
        </w:rPr>
      </w:pPr>
    </w:p>
    <w:p w14:paraId="08B5D99E" w14:textId="77777777" w:rsidR="004769F2" w:rsidRPr="00160388" w:rsidRDefault="004769F2" w:rsidP="003B0979">
      <w:pPr>
        <w:pStyle w:val="Odsekzoznamu"/>
        <w:numPr>
          <w:ilvl w:val="0"/>
          <w:numId w:val="17"/>
        </w:numPr>
        <w:spacing w:line="264" w:lineRule="auto"/>
        <w:jc w:val="both"/>
        <w:rPr>
          <w:rFonts w:asciiTheme="minorHAnsi" w:hAnsiTheme="minorHAnsi" w:cs="Calibri"/>
          <w:sz w:val="20"/>
        </w:rPr>
      </w:pPr>
      <w:r w:rsidRPr="00160388">
        <w:rPr>
          <w:rFonts w:asciiTheme="minorHAnsi" w:hAnsiTheme="minorHAnsi" w:cs="Calibri"/>
          <w:b/>
          <w:sz w:val="20"/>
          <w:szCs w:val="20"/>
        </w:rPr>
        <w:t>dôkaz o existencii poistenia</w:t>
      </w:r>
      <w:r w:rsidRPr="00160388">
        <w:rPr>
          <w:rFonts w:asciiTheme="minorHAnsi" w:hAnsiTheme="minorHAnsi" w:cs="Calibri"/>
          <w:sz w:val="20"/>
          <w:szCs w:val="20"/>
        </w:rPr>
        <w:t xml:space="preserve"> (uzatvorenú a platnú poistnú zmluvu/zmluvy po celú dobu platnosti a účinnosti)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predmetu zákazky s DPH. Toto poistenie musí byť platné počas celej platnosti a účinnosti zmluvy o dielo. </w:t>
      </w:r>
    </w:p>
    <w:p w14:paraId="436A3174" w14:textId="77777777" w:rsidR="004769F2" w:rsidRDefault="004769F2" w:rsidP="004769F2">
      <w:pPr>
        <w:shd w:val="clear" w:color="auto" w:fill="FFFFFF"/>
        <w:spacing w:line="264" w:lineRule="auto"/>
        <w:ind w:left="709"/>
        <w:jc w:val="both"/>
        <w:rPr>
          <w:rFonts w:asciiTheme="minorHAnsi" w:hAnsiTheme="minorHAnsi" w:cs="Calibri"/>
          <w:sz w:val="20"/>
          <w:szCs w:val="20"/>
        </w:rPr>
      </w:pPr>
      <w:r w:rsidRPr="00C1183D">
        <w:rPr>
          <w:rFonts w:asciiTheme="minorHAnsi" w:hAnsiTheme="minorHAnsi" w:cs="Calibr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w:t>
      </w:r>
    </w:p>
    <w:p w14:paraId="5BF80BAD" w14:textId="77777777" w:rsidR="004769F2" w:rsidRDefault="004769F2" w:rsidP="004769F2">
      <w:pPr>
        <w:shd w:val="clear" w:color="auto" w:fill="FFFFFF"/>
        <w:spacing w:line="264" w:lineRule="auto"/>
        <w:ind w:left="709"/>
        <w:jc w:val="both"/>
        <w:rPr>
          <w:rFonts w:asciiTheme="minorHAnsi" w:hAnsiTheme="minorHAnsi" w:cs="Calibri"/>
          <w:sz w:val="20"/>
          <w:szCs w:val="20"/>
        </w:rPr>
      </w:pPr>
    </w:p>
    <w:p w14:paraId="55E4D233" w14:textId="77777777" w:rsidR="004769F2" w:rsidRDefault="004769F2" w:rsidP="003B0979">
      <w:pPr>
        <w:pStyle w:val="Odsekzoznamu"/>
        <w:numPr>
          <w:ilvl w:val="0"/>
          <w:numId w:val="17"/>
        </w:numPr>
        <w:shd w:val="clear" w:color="auto" w:fill="FFFFFF"/>
        <w:spacing w:line="264" w:lineRule="auto"/>
        <w:jc w:val="both"/>
        <w:rPr>
          <w:rFonts w:asciiTheme="minorHAnsi" w:hAnsiTheme="minorHAnsi" w:cs="Calibri"/>
          <w:sz w:val="20"/>
          <w:szCs w:val="20"/>
        </w:rPr>
      </w:pPr>
      <w:r w:rsidRPr="00160388">
        <w:rPr>
          <w:rFonts w:asciiTheme="minorHAnsi" w:hAnsiTheme="minorHAnsi" w:cs="Calibri"/>
          <w:b/>
          <w:sz w:val="20"/>
          <w:szCs w:val="20"/>
        </w:rPr>
        <w:t>záväzný časový a vecný Harmonogram prác</w:t>
      </w:r>
      <w:r w:rsidRPr="00160388">
        <w:rPr>
          <w:rFonts w:asciiTheme="minorHAnsi" w:hAnsiTheme="minorHAnsi" w:cs="Calibri"/>
          <w:sz w:val="20"/>
          <w:szCs w:val="20"/>
        </w:rPr>
        <w:t>, vychádzajúci z harmonogramu predloženom úspešným uchádzačom v ponuke;</w:t>
      </w:r>
    </w:p>
    <w:p w14:paraId="4660CD03" w14:textId="77777777" w:rsidR="004769F2" w:rsidRDefault="004769F2" w:rsidP="004769F2">
      <w:pPr>
        <w:pStyle w:val="Odsekzoznamu"/>
        <w:shd w:val="clear" w:color="auto" w:fill="FFFFFF"/>
        <w:spacing w:line="264" w:lineRule="auto"/>
        <w:ind w:left="720"/>
        <w:jc w:val="both"/>
        <w:rPr>
          <w:rFonts w:asciiTheme="minorHAnsi" w:hAnsiTheme="minorHAnsi" w:cs="Calibri"/>
          <w:sz w:val="20"/>
          <w:szCs w:val="20"/>
        </w:rPr>
      </w:pPr>
    </w:p>
    <w:p w14:paraId="0AA5C7CE" w14:textId="685F82EC" w:rsidR="004769F2" w:rsidRDefault="004769F2" w:rsidP="003B0979">
      <w:pPr>
        <w:pStyle w:val="Odsekzoznamu"/>
        <w:numPr>
          <w:ilvl w:val="0"/>
          <w:numId w:val="17"/>
        </w:numPr>
        <w:shd w:val="clear" w:color="auto" w:fill="FFFFFF"/>
        <w:spacing w:line="264" w:lineRule="auto"/>
        <w:jc w:val="both"/>
        <w:rPr>
          <w:rFonts w:asciiTheme="minorHAnsi" w:hAnsiTheme="minorHAnsi" w:cs="Calibri"/>
          <w:sz w:val="20"/>
          <w:szCs w:val="20"/>
        </w:rPr>
      </w:pPr>
      <w:r w:rsidRPr="00160388">
        <w:rPr>
          <w:rFonts w:asciiTheme="minorHAnsi" w:hAnsiTheme="minorHAnsi" w:cs="Calibri"/>
          <w:b/>
          <w:sz w:val="20"/>
          <w:szCs w:val="20"/>
        </w:rPr>
        <w:t>zoznam všetkých subdodávateľov</w:t>
      </w:r>
      <w:r w:rsidRPr="00160388">
        <w:rPr>
          <w:rFonts w:asciiTheme="minorHAnsi" w:hAnsiTheme="minorHAnsi" w:cs="Calibri"/>
          <w:sz w:val="20"/>
          <w:szCs w:val="20"/>
        </w:rPr>
        <w:t xml:space="preserve"> s uvedením jeho identifikačných údajov, podielu a predmetu subdodávky a údajov o osobe oprávnenej konať za každého subdodávateľa , s preukázaním oprávnenia subdodávateľa na príslušné plnenie Zmluvy, predmetu – rozsahu subdodávky, v rozsahu meno a priezvisko, adresa pobytu, dátum narodenia. Úspešný uchádzač ku každému subdodávateľovi zároveň predkladá dôkaz o oprávnení na príslušné plnenie predmetu zákazky podľa ust. § 32 ods. 1 písm. e) ZVO a dôkaz o zápise do registra partnerov verejného sektora, ak zákon pre takéhoto subdodávateľa tento zápis vyžaduje; v prípade subdodávateľa, prostredníctvom ktorého uchádzač preukazoval splnenie podmienky účasti podľa ust. § 34 ods. 1 písm. b) ZVO a/alebo podmienky účasti podľa ust. § 34 ods. 1 písm. g) ZVO (t. j. využil inštitút upravený v ust. § 34 ods. 3 ZVO) predloží úspešný uchádzač doklady preukazujúce splnenie všetkých podmienok účasti osobného postavenia podľa ust. § 32 ZVO;</w:t>
      </w:r>
    </w:p>
    <w:p w14:paraId="332E7E50" w14:textId="77777777" w:rsidR="006B7612" w:rsidRPr="00D2206C" w:rsidRDefault="006B7612" w:rsidP="00D2206C">
      <w:pPr>
        <w:shd w:val="clear" w:color="auto" w:fill="FFFFFF"/>
        <w:spacing w:line="264" w:lineRule="auto"/>
        <w:jc w:val="both"/>
        <w:rPr>
          <w:rFonts w:asciiTheme="minorHAnsi" w:hAnsiTheme="minorHAnsi" w:cs="Calibri"/>
          <w:sz w:val="20"/>
          <w:szCs w:val="20"/>
        </w:rPr>
      </w:pPr>
    </w:p>
    <w:p w14:paraId="14EEE9E7" w14:textId="77777777" w:rsidR="004769F2" w:rsidRDefault="004769F2" w:rsidP="003B0979">
      <w:pPr>
        <w:pStyle w:val="Odsekzoznamu"/>
        <w:numPr>
          <w:ilvl w:val="0"/>
          <w:numId w:val="17"/>
        </w:numPr>
        <w:shd w:val="clear" w:color="auto" w:fill="FFFFFF"/>
        <w:spacing w:line="264" w:lineRule="auto"/>
        <w:jc w:val="both"/>
        <w:rPr>
          <w:rFonts w:asciiTheme="minorHAnsi" w:hAnsiTheme="minorHAnsi" w:cs="Calibri"/>
          <w:sz w:val="20"/>
          <w:szCs w:val="20"/>
        </w:rPr>
      </w:pPr>
      <w:r w:rsidRPr="00160388">
        <w:rPr>
          <w:rFonts w:asciiTheme="minorHAnsi" w:hAnsiTheme="minorHAnsi" w:cs="Calibri"/>
          <w:b/>
          <w:sz w:val="20"/>
          <w:szCs w:val="20"/>
        </w:rPr>
        <w:t xml:space="preserve">záručná listina – </w:t>
      </w:r>
      <w:r w:rsidRPr="00160388">
        <w:rPr>
          <w:rFonts w:asciiTheme="minorHAnsi" w:hAnsiTheme="minorHAnsi" w:cs="Calibri"/>
          <w:sz w:val="20"/>
          <w:szCs w:val="20"/>
        </w:rPr>
        <w:t>doklad preukazujúci poskytnutie bankovej záruky/poistenia záruky/zloženie zmluvnej zábezpeky na účet verejného obstarávateľa alebo doklad preukazujúci zloženie realizačnej zábezpeky na účet verejného obstarávateľa podľa podmienok uvedených v zmluve;</w:t>
      </w:r>
    </w:p>
    <w:p w14:paraId="2C900202" w14:textId="77777777" w:rsidR="004769F2" w:rsidRDefault="004769F2" w:rsidP="004769F2">
      <w:pPr>
        <w:pStyle w:val="Odsekzoznamu"/>
        <w:shd w:val="clear" w:color="auto" w:fill="FFFFFF"/>
        <w:spacing w:line="264" w:lineRule="auto"/>
        <w:ind w:left="720"/>
        <w:jc w:val="both"/>
        <w:rPr>
          <w:rFonts w:asciiTheme="minorHAnsi" w:hAnsiTheme="minorHAnsi" w:cs="Calibri"/>
          <w:sz w:val="20"/>
          <w:szCs w:val="20"/>
        </w:rPr>
      </w:pPr>
    </w:p>
    <w:p w14:paraId="2BA9DE52" w14:textId="77777777" w:rsidR="004769F2" w:rsidRDefault="004769F2" w:rsidP="003B0979">
      <w:pPr>
        <w:pStyle w:val="Odsekzoznamu"/>
        <w:numPr>
          <w:ilvl w:val="0"/>
          <w:numId w:val="17"/>
        </w:numPr>
        <w:shd w:val="clear" w:color="auto" w:fill="FFFFFF"/>
        <w:spacing w:line="264" w:lineRule="auto"/>
        <w:jc w:val="both"/>
        <w:rPr>
          <w:rFonts w:asciiTheme="minorHAnsi" w:hAnsiTheme="minorHAnsi" w:cs="Calibri"/>
          <w:sz w:val="20"/>
          <w:szCs w:val="20"/>
        </w:rPr>
      </w:pPr>
      <w:r w:rsidRPr="00160388">
        <w:rPr>
          <w:rFonts w:asciiTheme="minorHAnsi" w:hAnsiTheme="minorHAnsi" w:cs="Calibri"/>
          <w:b/>
          <w:sz w:val="20"/>
          <w:szCs w:val="20"/>
        </w:rPr>
        <w:t>vyhlásenie stavbyvedúceho – hlavného koordinátora</w:t>
      </w:r>
      <w:r w:rsidRPr="00160388">
        <w:rPr>
          <w:rFonts w:asciiTheme="minorHAnsi" w:hAnsiTheme="minorHAnsi" w:cs="Calibri"/>
          <w:sz w:val="20"/>
          <w:szCs w:val="20"/>
        </w:rPr>
        <w:t xml:space="preserve"> obsahujúce záväzok tejto osoby, že bude reálne vykonávať funkciu stavbyvedúceho – hlavného koordinátora pre stavebné práce, ktoré sú predmetom </w:t>
      </w:r>
      <w:r w:rsidRPr="00160388">
        <w:rPr>
          <w:rFonts w:asciiTheme="minorHAnsi" w:hAnsiTheme="minorHAnsi" w:cs="Calibri"/>
          <w:sz w:val="20"/>
          <w:szCs w:val="20"/>
        </w:rPr>
        <w:lastRenderedPageBreak/>
        <w:t xml:space="preserve">zákazky, a to počas celej doby realizácie predmetu zmluvy o dielo. Vyhlásenie musí byť podpísané touto osobou. </w:t>
      </w:r>
    </w:p>
    <w:p w14:paraId="4B25BF28" w14:textId="77777777" w:rsidR="004769F2" w:rsidRPr="00D2206C" w:rsidRDefault="004769F2" w:rsidP="00D2206C">
      <w:pPr>
        <w:shd w:val="clear" w:color="auto" w:fill="FFFFFF"/>
        <w:spacing w:line="264" w:lineRule="auto"/>
        <w:jc w:val="both"/>
        <w:rPr>
          <w:rFonts w:asciiTheme="minorHAnsi" w:hAnsiTheme="minorHAnsi" w:cs="Calibri"/>
          <w:sz w:val="20"/>
          <w:szCs w:val="20"/>
        </w:rPr>
      </w:pPr>
    </w:p>
    <w:p w14:paraId="02233FCC" w14:textId="77777777" w:rsidR="004769F2" w:rsidRDefault="004769F2" w:rsidP="004769F2">
      <w:pPr>
        <w:rPr>
          <w:rFonts w:asciiTheme="minorHAnsi" w:hAnsiTheme="minorHAnsi" w:cs="Calibri"/>
          <w:sz w:val="20"/>
          <w:szCs w:val="20"/>
        </w:rPr>
      </w:pPr>
      <w:r w:rsidRPr="00CF4599">
        <w:rPr>
          <w:rFonts w:asciiTheme="minorHAnsi" w:hAnsiTheme="minorHAnsi" w:cs="Calibri"/>
          <w:b/>
          <w:sz w:val="20"/>
          <w:szCs w:val="20"/>
        </w:rPr>
        <w:t xml:space="preserve">B) </w:t>
      </w:r>
      <w:r w:rsidRPr="00910732">
        <w:rPr>
          <w:rFonts w:asciiTheme="minorHAnsi" w:hAnsiTheme="minorHAnsi" w:cs="Calibri"/>
          <w:b/>
          <w:sz w:val="20"/>
          <w:szCs w:val="20"/>
          <w:u w:val="single"/>
        </w:rPr>
        <w:t>Listinne</w:t>
      </w:r>
      <w:r w:rsidRPr="00CF4599">
        <w:rPr>
          <w:rFonts w:asciiTheme="minorHAnsi" w:hAnsiTheme="minorHAnsi" w:cs="Calibri"/>
          <w:sz w:val="20"/>
          <w:szCs w:val="20"/>
        </w:rPr>
        <w:t xml:space="preserve"> prostredníctvom pošty alebo inej doručovacej služby na adresu verejného obstarávateľa: </w:t>
      </w:r>
    </w:p>
    <w:p w14:paraId="29555379" w14:textId="3A9C3DE8" w:rsidR="00506586" w:rsidRPr="00506586" w:rsidRDefault="00506586" w:rsidP="00506586">
      <w:pPr>
        <w:ind w:firstLine="360"/>
        <w:rPr>
          <w:rFonts w:asciiTheme="minorHAnsi" w:hAnsiTheme="minorHAnsi" w:cstheme="minorHAnsi"/>
          <w:bCs/>
          <w:sz w:val="20"/>
          <w:szCs w:val="20"/>
          <w:lang w:eastAsia="sk-SK"/>
        </w:rPr>
      </w:pPr>
      <w:r w:rsidRPr="00506586">
        <w:rPr>
          <w:rFonts w:asciiTheme="minorHAnsi" w:hAnsiTheme="minorHAnsi" w:cstheme="minorHAnsi"/>
          <w:bCs/>
          <w:sz w:val="20"/>
          <w:szCs w:val="20"/>
        </w:rPr>
        <w:t>Školský internát</w:t>
      </w:r>
      <w:r>
        <w:rPr>
          <w:rFonts w:asciiTheme="minorHAnsi" w:hAnsiTheme="minorHAnsi" w:cstheme="minorHAnsi"/>
          <w:bCs/>
          <w:sz w:val="20"/>
          <w:szCs w:val="20"/>
          <w:lang w:eastAsia="sk-SK"/>
        </w:rPr>
        <w:t xml:space="preserve">, </w:t>
      </w:r>
      <w:r>
        <w:rPr>
          <w:rFonts w:asciiTheme="minorHAnsi" w:hAnsiTheme="minorHAnsi" w:cstheme="minorHAnsi"/>
          <w:sz w:val="20"/>
          <w:szCs w:val="20"/>
        </w:rPr>
        <w:t>Internátna ul. č. 4, 974 04 Banská Bystrica</w:t>
      </w:r>
    </w:p>
    <w:p w14:paraId="176EB505" w14:textId="77777777" w:rsidR="004769F2" w:rsidRPr="00CF4599" w:rsidRDefault="004769F2" w:rsidP="004769F2">
      <w:pPr>
        <w:rPr>
          <w:rFonts w:asciiTheme="minorHAnsi" w:hAnsiTheme="minorHAnsi" w:cs="Calibri"/>
          <w:sz w:val="20"/>
          <w:szCs w:val="20"/>
        </w:rPr>
      </w:pPr>
    </w:p>
    <w:p w14:paraId="0D232F6D" w14:textId="77777777" w:rsidR="004769F2" w:rsidRPr="00CF4599" w:rsidRDefault="004769F2" w:rsidP="003B0979">
      <w:pPr>
        <w:numPr>
          <w:ilvl w:val="0"/>
          <w:numId w:val="18"/>
        </w:numPr>
        <w:spacing w:line="264" w:lineRule="auto"/>
        <w:ind w:left="851" w:hanging="491"/>
        <w:jc w:val="both"/>
        <w:rPr>
          <w:rFonts w:asciiTheme="minorHAnsi" w:hAnsiTheme="minorHAnsi" w:cs="Calibri"/>
          <w:sz w:val="20"/>
          <w:szCs w:val="20"/>
        </w:rPr>
      </w:pPr>
      <w:r w:rsidRPr="00CF4599">
        <w:rPr>
          <w:rFonts w:asciiTheme="minorHAnsi" w:hAnsiTheme="minorHAnsi" w:cs="Calibri"/>
          <w:sz w:val="20"/>
          <w:szCs w:val="20"/>
        </w:rPr>
        <w:t>vyplnenú a podpísanú zmluvu o dielo v 4 vyhotoveniach s platnosťou originálu (rovnopisoch);</w:t>
      </w:r>
    </w:p>
    <w:p w14:paraId="19DF1B54" w14:textId="77777777" w:rsidR="004769F2" w:rsidRPr="00CF4599" w:rsidRDefault="004769F2" w:rsidP="003B0979">
      <w:pPr>
        <w:numPr>
          <w:ilvl w:val="0"/>
          <w:numId w:val="18"/>
        </w:numPr>
        <w:spacing w:line="264" w:lineRule="auto"/>
        <w:ind w:left="851" w:hanging="491"/>
        <w:jc w:val="both"/>
        <w:rPr>
          <w:rFonts w:asciiTheme="minorHAnsi" w:hAnsiTheme="minorHAnsi" w:cs="Calibri"/>
          <w:sz w:val="20"/>
          <w:szCs w:val="20"/>
        </w:rPr>
      </w:pPr>
      <w:r w:rsidRPr="00CF4599">
        <w:rPr>
          <w:rFonts w:asciiTheme="minorHAnsi" w:hAnsiTheme="minorHAnsi" w:cs="Calibri"/>
          <w:sz w:val="20"/>
          <w:szCs w:val="20"/>
        </w:rPr>
        <w:t>originál bankovej záruky za riadne vykonanie Diela, resp. poistenia záruky v 1 vyhotovení, v prípade, ak na zloženie realizačnej zábezpeky použije uchádzač predmetné inštitúty.</w:t>
      </w:r>
    </w:p>
    <w:p w14:paraId="1F2817DF" w14:textId="77777777" w:rsidR="004769F2" w:rsidRPr="00CF4599" w:rsidRDefault="004769F2" w:rsidP="004769F2">
      <w:pPr>
        <w:rPr>
          <w:rFonts w:asciiTheme="minorHAnsi" w:hAnsiTheme="minorHAnsi" w:cs="Calibri"/>
          <w:sz w:val="20"/>
          <w:szCs w:val="20"/>
          <w:highlight w:val="lightGray"/>
        </w:rPr>
      </w:pPr>
    </w:p>
    <w:p w14:paraId="60287BE2" w14:textId="77777777" w:rsidR="004769F2" w:rsidRPr="002E6442" w:rsidRDefault="004769F2" w:rsidP="004769F2">
      <w:pPr>
        <w:shd w:val="clear" w:color="auto" w:fill="FFFFFF"/>
        <w:spacing w:line="264" w:lineRule="auto"/>
        <w:jc w:val="both"/>
        <w:rPr>
          <w:rFonts w:asciiTheme="minorHAnsi" w:hAnsiTheme="minorHAnsi" w:cs="Calibri"/>
          <w:sz w:val="20"/>
          <w:szCs w:val="20"/>
        </w:rPr>
      </w:pPr>
      <w:r w:rsidRPr="002E6442">
        <w:rPr>
          <w:rFonts w:asciiTheme="minorHAnsi" w:hAnsiTheme="minorHAnsi" w:cs="Calibri"/>
          <w:sz w:val="20"/>
          <w:szCs w:val="20"/>
        </w:rPr>
        <w:t xml:space="preserve">22.3. 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ust. § 56 ods. 8 ZVO. </w:t>
      </w:r>
    </w:p>
    <w:p w14:paraId="0C257DF2" w14:textId="77777777" w:rsidR="004769F2" w:rsidRPr="001C2929" w:rsidRDefault="004769F2" w:rsidP="004769F2">
      <w:pPr>
        <w:shd w:val="clear" w:color="auto" w:fill="FFFFFF"/>
        <w:spacing w:line="264" w:lineRule="auto"/>
        <w:jc w:val="both"/>
        <w:rPr>
          <w:rFonts w:asciiTheme="minorHAnsi" w:hAnsiTheme="minorHAnsi" w:cs="Calibri"/>
          <w:sz w:val="20"/>
          <w:szCs w:val="20"/>
          <w:highlight w:val="lightGray"/>
        </w:rPr>
      </w:pPr>
    </w:p>
    <w:p w14:paraId="155D7586" w14:textId="77777777" w:rsidR="004769F2" w:rsidRPr="002E6442" w:rsidRDefault="004769F2" w:rsidP="004769F2">
      <w:pPr>
        <w:shd w:val="clear" w:color="auto" w:fill="FFFFFF"/>
        <w:spacing w:line="264" w:lineRule="auto"/>
        <w:jc w:val="both"/>
        <w:rPr>
          <w:rFonts w:asciiTheme="minorHAnsi" w:hAnsiTheme="minorHAnsi" w:cs="Calibri"/>
          <w:sz w:val="20"/>
          <w:szCs w:val="20"/>
        </w:rPr>
      </w:pPr>
      <w:r w:rsidRPr="002E6442">
        <w:rPr>
          <w:rFonts w:asciiTheme="minorHAnsi" w:hAnsiTheme="minorHAnsi" w:cs="Calibri"/>
          <w:sz w:val="20"/>
          <w:szCs w:val="20"/>
        </w:rPr>
        <w:t xml:space="preserve">22.4. Zmluva uzavretá ako výsledok tohto verejného obstarávania nadobúda platnosť dňom podpisu oboma zmluvnými stranami. </w:t>
      </w:r>
    </w:p>
    <w:p w14:paraId="3D724988" w14:textId="77777777" w:rsidR="004769F2" w:rsidRPr="001C2929" w:rsidRDefault="004769F2" w:rsidP="004769F2">
      <w:pPr>
        <w:shd w:val="clear" w:color="auto" w:fill="FFFFFF"/>
        <w:spacing w:line="264" w:lineRule="auto"/>
        <w:jc w:val="both"/>
        <w:rPr>
          <w:rFonts w:asciiTheme="minorHAnsi" w:hAnsiTheme="minorHAnsi" w:cs="Calibri"/>
          <w:sz w:val="20"/>
          <w:szCs w:val="20"/>
          <w:highlight w:val="lightGray"/>
        </w:rPr>
      </w:pPr>
    </w:p>
    <w:p w14:paraId="647BB48E" w14:textId="77777777" w:rsidR="004769F2" w:rsidRPr="002E6442" w:rsidRDefault="004769F2" w:rsidP="004769F2">
      <w:pPr>
        <w:shd w:val="clear" w:color="auto" w:fill="FFFFFF"/>
        <w:spacing w:line="264" w:lineRule="auto"/>
        <w:jc w:val="both"/>
        <w:rPr>
          <w:rFonts w:asciiTheme="minorHAnsi" w:hAnsiTheme="minorHAnsi" w:cs="Calibri"/>
          <w:sz w:val="20"/>
          <w:szCs w:val="20"/>
        </w:rPr>
      </w:pPr>
      <w:r w:rsidRPr="002E6442">
        <w:rPr>
          <w:rFonts w:asciiTheme="minorHAnsi" w:hAnsiTheme="minorHAnsi" w:cs="Calibri"/>
          <w:sz w:val="20"/>
          <w:szCs w:val="20"/>
        </w:rPr>
        <w:t xml:space="preserve">22.5. Zmluva uzavretá týmto postupom verejného obstarávania nadobudne účinnosť po dni jej zverejnenia v súlade s ust. § 47a Občianskeho zákonníka na webovom sídle verejného obstarávateľa. </w:t>
      </w:r>
    </w:p>
    <w:p w14:paraId="78CA96BB" w14:textId="77777777" w:rsidR="004769F2" w:rsidRPr="002E6442" w:rsidRDefault="004769F2" w:rsidP="004769F2">
      <w:pPr>
        <w:shd w:val="clear" w:color="auto" w:fill="FFFFFF"/>
        <w:spacing w:line="264" w:lineRule="auto"/>
        <w:jc w:val="both"/>
        <w:rPr>
          <w:rFonts w:asciiTheme="minorHAnsi" w:hAnsiTheme="minorHAnsi" w:cs="Calibri"/>
          <w:sz w:val="20"/>
          <w:szCs w:val="20"/>
        </w:rPr>
      </w:pPr>
    </w:p>
    <w:p w14:paraId="0F057A66" w14:textId="77777777" w:rsidR="004769F2" w:rsidRPr="002E6442" w:rsidRDefault="004769F2" w:rsidP="004769F2">
      <w:pPr>
        <w:shd w:val="clear" w:color="auto" w:fill="FFFFFF"/>
        <w:spacing w:line="264" w:lineRule="auto"/>
        <w:jc w:val="both"/>
        <w:rPr>
          <w:rFonts w:asciiTheme="minorHAnsi" w:hAnsiTheme="minorHAnsi" w:cs="Calibri"/>
          <w:sz w:val="20"/>
          <w:szCs w:val="20"/>
        </w:rPr>
      </w:pPr>
      <w:r w:rsidRPr="002E6442">
        <w:rPr>
          <w:rFonts w:asciiTheme="minorHAnsi" w:hAnsiTheme="minorHAnsi" w:cs="Calibri"/>
          <w:sz w:val="20"/>
          <w:szCs w:val="20"/>
        </w:rPr>
        <w:t>22.6. Verejný obstarávateľ apeluje na uchádzačov, aby pristúpili zodpovedne k poskytnutiu súčinnosti k podpisu zmluvy, najmä, aby včas zabezpečili registráciu do Registra partnerov verejného sektora (podľa zákon č. 315/2016 Z. z.), resp. overili registráciu v Registri partnerov verejného sektora podľa ust. § 22 zákona č. 315/2016 Z. z. a to vo vzťahu k sebe ako zmluvnej strane a zároveň vo vzťahu k subdodávateľom, na ktorých sa táto povinnosť vzťahuje podľa zákona č. 315/2016 Z. z. Uchádzač bude postupovať pri registrácií podľa zákona č. 315/2016 Z. z.</w:t>
      </w:r>
    </w:p>
    <w:p w14:paraId="60355546" w14:textId="77777777" w:rsidR="004769F2" w:rsidRPr="001C2929" w:rsidRDefault="004769F2" w:rsidP="004769F2">
      <w:pPr>
        <w:shd w:val="clear" w:color="auto" w:fill="FFFFFF"/>
        <w:spacing w:line="264" w:lineRule="auto"/>
        <w:jc w:val="both"/>
        <w:rPr>
          <w:rFonts w:asciiTheme="minorHAnsi" w:hAnsiTheme="minorHAnsi" w:cs="Cambria"/>
          <w:sz w:val="20"/>
          <w:szCs w:val="20"/>
          <w:highlight w:val="lightGray"/>
        </w:rPr>
      </w:pPr>
    </w:p>
    <w:p w14:paraId="79153D70" w14:textId="77777777" w:rsidR="004769F2" w:rsidRPr="002E6442" w:rsidRDefault="004769F2" w:rsidP="004769F2">
      <w:pPr>
        <w:shd w:val="clear" w:color="auto" w:fill="FFFFFF"/>
        <w:spacing w:line="264" w:lineRule="auto"/>
        <w:rPr>
          <w:rFonts w:asciiTheme="minorHAnsi" w:hAnsiTheme="minorHAnsi" w:cs="Calibri"/>
          <w:b/>
          <w:sz w:val="20"/>
          <w:szCs w:val="20"/>
        </w:rPr>
      </w:pPr>
      <w:r w:rsidRPr="002E6442">
        <w:rPr>
          <w:rFonts w:asciiTheme="minorHAnsi" w:hAnsiTheme="minorHAnsi" w:cs="Calibri"/>
          <w:b/>
          <w:sz w:val="20"/>
          <w:szCs w:val="20"/>
        </w:rPr>
        <w:t>23. ZÁVEREČNÉ USTANOVENIA</w:t>
      </w:r>
    </w:p>
    <w:p w14:paraId="3EE2D7D1" w14:textId="77777777" w:rsidR="004769F2" w:rsidRPr="002E6442" w:rsidRDefault="004769F2" w:rsidP="004769F2">
      <w:pPr>
        <w:shd w:val="clear" w:color="auto" w:fill="FFFFFF"/>
        <w:spacing w:line="264" w:lineRule="auto"/>
        <w:jc w:val="both"/>
        <w:rPr>
          <w:rFonts w:asciiTheme="minorHAnsi" w:hAnsiTheme="minorHAnsi" w:cs="Calibri"/>
          <w:sz w:val="20"/>
          <w:szCs w:val="20"/>
        </w:rPr>
      </w:pPr>
      <w:r w:rsidRPr="002E6442">
        <w:rPr>
          <w:rFonts w:asciiTheme="minorHAnsi" w:hAnsiTheme="minorHAnsi" w:cs="Calibri"/>
          <w:sz w:val="20"/>
          <w:szCs w:val="20"/>
        </w:rPr>
        <w:t>23.1. Verejný obstarávateľ si vyhradzuje právo overenia všetkých skutočností uvedených v ponukách uchádzačov, bez predchádzajúceho súhlasu uchádzačov.</w:t>
      </w:r>
    </w:p>
    <w:p w14:paraId="1F7E3695" w14:textId="77777777" w:rsidR="004769F2" w:rsidRPr="002E6442" w:rsidRDefault="004769F2" w:rsidP="004769F2">
      <w:pPr>
        <w:shd w:val="clear" w:color="auto" w:fill="FFFFFF"/>
        <w:spacing w:line="264" w:lineRule="auto"/>
        <w:jc w:val="both"/>
        <w:rPr>
          <w:rFonts w:asciiTheme="minorHAnsi" w:hAnsiTheme="minorHAnsi" w:cs="Calibri"/>
          <w:sz w:val="20"/>
          <w:szCs w:val="20"/>
        </w:rPr>
      </w:pPr>
    </w:p>
    <w:p w14:paraId="4800BACF" w14:textId="77777777" w:rsidR="004769F2" w:rsidRPr="002E6442" w:rsidRDefault="004769F2" w:rsidP="004769F2">
      <w:pPr>
        <w:shd w:val="clear" w:color="auto" w:fill="FFFFFF"/>
        <w:spacing w:line="264" w:lineRule="auto"/>
        <w:jc w:val="both"/>
        <w:rPr>
          <w:rFonts w:asciiTheme="minorHAnsi" w:hAnsiTheme="minorHAnsi" w:cs="Calibri"/>
          <w:sz w:val="20"/>
          <w:szCs w:val="20"/>
        </w:rPr>
      </w:pPr>
      <w:r w:rsidRPr="002E6442">
        <w:rPr>
          <w:rFonts w:asciiTheme="minorHAnsi" w:hAnsiTheme="minorHAnsi" w:cs="Calibri"/>
          <w:sz w:val="20"/>
          <w:szCs w:val="20"/>
        </w:rPr>
        <w:t>23.2. V použitom postupe verejného obstarávania platia pre ostatné ustanovenia neupravené týmito SP, príslušné ustanovenia ZVO a ostatných relevantných právnych predpisov platných na území Slovenskej Republiky.</w:t>
      </w:r>
    </w:p>
    <w:p w14:paraId="5F0B7861" w14:textId="77777777" w:rsidR="004769F2" w:rsidRPr="001C2929" w:rsidRDefault="004769F2" w:rsidP="004769F2">
      <w:pPr>
        <w:pStyle w:val="tl1"/>
        <w:spacing w:line="264" w:lineRule="auto"/>
        <w:jc w:val="left"/>
        <w:rPr>
          <w:rFonts w:asciiTheme="minorHAnsi" w:hAnsiTheme="minorHAnsi" w:cs="Calibri"/>
          <w:b/>
          <w:bCs/>
          <w:iCs/>
          <w:sz w:val="20"/>
          <w:szCs w:val="20"/>
          <w:highlight w:val="lightGray"/>
        </w:rPr>
      </w:pPr>
    </w:p>
    <w:p w14:paraId="561611A1" w14:textId="77777777" w:rsidR="004769F2" w:rsidRPr="001C2929" w:rsidRDefault="004769F2" w:rsidP="004769F2">
      <w:pPr>
        <w:spacing w:line="264" w:lineRule="auto"/>
        <w:rPr>
          <w:rFonts w:asciiTheme="minorHAnsi" w:hAnsiTheme="minorHAnsi" w:cs="Calibri"/>
          <w:b/>
          <w:bCs/>
          <w:iCs/>
          <w:sz w:val="20"/>
          <w:szCs w:val="20"/>
          <w:highlight w:val="lightGray"/>
          <w:lang w:eastAsia="sk-SK"/>
        </w:rPr>
      </w:pPr>
      <w:r w:rsidRPr="001C2929">
        <w:rPr>
          <w:rFonts w:asciiTheme="minorHAnsi" w:hAnsiTheme="minorHAnsi" w:cs="Calibri"/>
          <w:b/>
          <w:bCs/>
          <w:iCs/>
          <w:sz w:val="20"/>
          <w:szCs w:val="20"/>
          <w:highlight w:val="lightGray"/>
        </w:rPr>
        <w:br w:type="page"/>
      </w:r>
    </w:p>
    <w:p w14:paraId="27AF3903" w14:textId="77777777" w:rsidR="004769F2" w:rsidRPr="00E54E25" w:rsidRDefault="004769F2" w:rsidP="004769F2">
      <w:pPr>
        <w:pStyle w:val="tl1"/>
        <w:spacing w:line="264" w:lineRule="auto"/>
        <w:jc w:val="left"/>
        <w:rPr>
          <w:rFonts w:asciiTheme="minorHAnsi" w:hAnsiTheme="minorHAnsi" w:cs="Calibri"/>
          <w:b/>
          <w:bCs/>
          <w:iCs/>
          <w:sz w:val="20"/>
          <w:szCs w:val="20"/>
        </w:rPr>
      </w:pPr>
      <w:r w:rsidRPr="00E54E25">
        <w:rPr>
          <w:rFonts w:asciiTheme="minorHAnsi" w:hAnsiTheme="minorHAnsi" w:cs="Calibri"/>
          <w:b/>
          <w:bCs/>
          <w:iCs/>
          <w:sz w:val="20"/>
          <w:szCs w:val="20"/>
        </w:rPr>
        <w:lastRenderedPageBreak/>
        <w:t>B. OPIS PREDMETU ZÁKAZKY</w:t>
      </w:r>
    </w:p>
    <w:p w14:paraId="082AF4AC" w14:textId="77777777" w:rsidR="004769F2" w:rsidRPr="001C2929" w:rsidRDefault="004769F2" w:rsidP="004769F2">
      <w:pPr>
        <w:tabs>
          <w:tab w:val="left" w:pos="2552"/>
        </w:tabs>
        <w:spacing w:line="264" w:lineRule="auto"/>
        <w:jc w:val="both"/>
        <w:rPr>
          <w:rFonts w:asciiTheme="minorHAnsi" w:hAnsiTheme="minorHAnsi" w:cs="Calibri"/>
          <w:b/>
          <w:bCs/>
          <w:iCs/>
          <w:sz w:val="20"/>
          <w:szCs w:val="20"/>
          <w:highlight w:val="lightGray"/>
          <w:lang w:eastAsia="sk-SK"/>
        </w:rPr>
      </w:pPr>
    </w:p>
    <w:p w14:paraId="72F91005" w14:textId="77777777" w:rsidR="004769F2" w:rsidRPr="002E032F" w:rsidRDefault="004769F2" w:rsidP="004769F2">
      <w:pPr>
        <w:spacing w:line="264" w:lineRule="auto"/>
        <w:jc w:val="both"/>
        <w:rPr>
          <w:rFonts w:asciiTheme="minorHAnsi" w:hAnsiTheme="minorHAnsi"/>
          <w:b/>
          <w:sz w:val="20"/>
          <w:szCs w:val="20"/>
        </w:rPr>
      </w:pPr>
      <w:r w:rsidRPr="002E032F">
        <w:rPr>
          <w:rFonts w:asciiTheme="minorHAnsi" w:hAnsiTheme="minorHAnsi"/>
          <w:b/>
          <w:sz w:val="20"/>
          <w:szCs w:val="20"/>
        </w:rPr>
        <w:t>1. ZÁKLADNÉ ÚDAJE CHARAKTERIZUJÚCE PREDMET ZÁKAZKY</w:t>
      </w:r>
    </w:p>
    <w:p w14:paraId="33329C2E" w14:textId="648C6F68" w:rsidR="00736B33" w:rsidRPr="00736B33" w:rsidRDefault="004769F2" w:rsidP="00736B33">
      <w:pPr>
        <w:jc w:val="both"/>
        <w:rPr>
          <w:rFonts w:asciiTheme="minorHAnsi" w:hAnsiTheme="minorHAnsi" w:cstheme="minorHAnsi"/>
          <w:sz w:val="20"/>
          <w:szCs w:val="20"/>
        </w:rPr>
      </w:pPr>
      <w:r w:rsidRPr="00736B33">
        <w:rPr>
          <w:rFonts w:asciiTheme="minorHAnsi" w:hAnsiTheme="minorHAnsi" w:cstheme="minorHAnsi"/>
          <w:sz w:val="20"/>
          <w:szCs w:val="20"/>
        </w:rPr>
        <w:t>1.1. Predmetom zákazky je uskutočnenie stavebných prác</w:t>
      </w:r>
      <w:r w:rsidR="00736B33" w:rsidRPr="00736B33">
        <w:rPr>
          <w:rFonts w:asciiTheme="minorHAnsi" w:hAnsiTheme="minorHAnsi" w:cstheme="minorHAnsi"/>
          <w:sz w:val="20"/>
          <w:szCs w:val="20"/>
        </w:rPr>
        <w:t xml:space="preserve">. Jedná sa o stavbu samostatne stojacej radovej budovy na </w:t>
      </w:r>
      <w:r w:rsidR="00506586">
        <w:rPr>
          <w:rFonts w:asciiTheme="minorHAnsi" w:hAnsiTheme="minorHAnsi" w:cstheme="minorHAnsi"/>
          <w:sz w:val="20"/>
          <w:szCs w:val="20"/>
        </w:rPr>
        <w:t xml:space="preserve">ul. </w:t>
      </w:r>
      <w:r w:rsidR="00736B33" w:rsidRPr="00736B33">
        <w:rPr>
          <w:rFonts w:asciiTheme="minorHAnsi" w:hAnsiTheme="minorHAnsi" w:cstheme="minorHAnsi"/>
          <w:sz w:val="20"/>
          <w:szCs w:val="20"/>
        </w:rPr>
        <w:t>Havransk</w:t>
      </w:r>
      <w:r w:rsidR="00506586">
        <w:rPr>
          <w:rFonts w:asciiTheme="minorHAnsi" w:hAnsiTheme="minorHAnsi" w:cstheme="minorHAnsi"/>
          <w:sz w:val="20"/>
          <w:szCs w:val="20"/>
        </w:rPr>
        <w:t>é</w:t>
      </w:r>
      <w:r w:rsidR="00736B33" w:rsidRPr="00736B33">
        <w:rPr>
          <w:rFonts w:asciiTheme="minorHAnsi" w:hAnsiTheme="minorHAnsi" w:cstheme="minorHAnsi"/>
          <w:sz w:val="20"/>
          <w:szCs w:val="20"/>
        </w:rPr>
        <w:t xml:space="preserve"> 6379/3</w:t>
      </w:r>
      <w:r w:rsidR="00506586">
        <w:rPr>
          <w:rFonts w:asciiTheme="minorHAnsi" w:hAnsiTheme="minorHAnsi" w:cstheme="minorHAnsi"/>
          <w:sz w:val="20"/>
          <w:szCs w:val="20"/>
        </w:rPr>
        <w:t>,</w:t>
      </w:r>
      <w:r w:rsidR="00736B33" w:rsidRPr="00736B33">
        <w:rPr>
          <w:rFonts w:asciiTheme="minorHAnsi" w:hAnsiTheme="minorHAnsi" w:cstheme="minorHAnsi"/>
          <w:sz w:val="20"/>
          <w:szCs w:val="20"/>
        </w:rPr>
        <w:t xml:space="preserve"> v Banskej Bystrici. Budova pozostáva zo šiestich nadzemných podlaží a jedného technického čiastočne zapusteného podlažia. Skladá sa z dvoch dilatačne oddelených blokov. Obvodový plášť je tvorený z keramzitbetónových panelov hr. 300 mm. Strešný plášť je riešený ako dvojplášťová plochá strecha so živičnou hydroizolačnou vrstvou. Výplne otvorov a lodžiových (balkónových) dverí, schodiskové presklenia a vstupné dvere sú vymenené za plastové s izolačným dvoj sklom. Projektová dokumentácia rieši zateplenie obvodového plášťa a zateplenie plochej strechy. Ďalej rekonštrukciu lodžií – zateplenie podláh s novou protišmykovou, mrazuvzdornou dlažbou a novým nerezovým zábradlím so  sklenenou výplňou. Nový bleskozvod na streche a obvodovom plášti. V interiéri inštaláciu nových úsporných osvetľovacích telies.</w:t>
      </w:r>
    </w:p>
    <w:p w14:paraId="64F51115" w14:textId="77777777" w:rsidR="00D2206C" w:rsidRDefault="00D2206C" w:rsidP="004769F2">
      <w:pPr>
        <w:rPr>
          <w:sz w:val="16"/>
          <w:szCs w:val="16"/>
        </w:rPr>
      </w:pPr>
    </w:p>
    <w:p w14:paraId="287E4F63" w14:textId="77777777" w:rsidR="004769F2" w:rsidRPr="00BE158D" w:rsidRDefault="004769F2" w:rsidP="004769F2">
      <w:pPr>
        <w:spacing w:line="264" w:lineRule="auto"/>
        <w:jc w:val="both"/>
        <w:rPr>
          <w:rFonts w:asciiTheme="minorHAnsi" w:hAnsiTheme="minorHAnsi" w:cstheme="minorHAnsi"/>
          <w:sz w:val="20"/>
          <w:szCs w:val="20"/>
        </w:rPr>
      </w:pPr>
      <w:r w:rsidRPr="005E7A91">
        <w:rPr>
          <w:rFonts w:asciiTheme="minorHAnsi" w:hAnsiTheme="minorHAnsi"/>
          <w:sz w:val="20"/>
          <w:szCs w:val="20"/>
          <w:u w:val="single"/>
        </w:rPr>
        <w:t>Podrobný opis predmetu zákazky je uvedený v</w:t>
      </w:r>
      <w:r>
        <w:rPr>
          <w:rFonts w:asciiTheme="minorHAnsi" w:hAnsiTheme="minorHAnsi"/>
          <w:sz w:val="20"/>
          <w:szCs w:val="20"/>
          <w:u w:val="single"/>
        </w:rPr>
        <w:t> projektovej dokumentácií a vo V</w:t>
      </w:r>
      <w:r w:rsidRPr="005E7A91">
        <w:rPr>
          <w:rFonts w:asciiTheme="minorHAnsi" w:hAnsiTheme="minorHAnsi"/>
          <w:sz w:val="20"/>
          <w:szCs w:val="20"/>
          <w:u w:val="single"/>
        </w:rPr>
        <w:t>ýkazoch výmer</w:t>
      </w:r>
      <w:r w:rsidRPr="005E7A91">
        <w:rPr>
          <w:rFonts w:asciiTheme="minorHAnsi" w:hAnsiTheme="minorHAnsi"/>
          <w:sz w:val="20"/>
          <w:szCs w:val="20"/>
        </w:rPr>
        <w:t xml:space="preserve">. </w:t>
      </w:r>
    </w:p>
    <w:p w14:paraId="10B848F5" w14:textId="77777777" w:rsidR="004769F2" w:rsidRDefault="004769F2" w:rsidP="004769F2">
      <w:pPr>
        <w:spacing w:line="264" w:lineRule="auto"/>
        <w:jc w:val="both"/>
        <w:rPr>
          <w:rFonts w:asciiTheme="minorHAnsi" w:hAnsiTheme="minorHAnsi"/>
          <w:sz w:val="20"/>
          <w:szCs w:val="20"/>
        </w:rPr>
      </w:pPr>
    </w:p>
    <w:p w14:paraId="5CEA03AB" w14:textId="77777777" w:rsidR="004769F2" w:rsidRDefault="004769F2" w:rsidP="004769F2">
      <w:pPr>
        <w:spacing w:line="264" w:lineRule="auto"/>
        <w:jc w:val="both"/>
        <w:rPr>
          <w:rFonts w:asciiTheme="minorHAnsi" w:hAnsiTheme="minorHAnsi"/>
          <w:sz w:val="20"/>
          <w:szCs w:val="20"/>
        </w:rPr>
      </w:pPr>
      <w:r>
        <w:rPr>
          <w:rFonts w:asciiTheme="minorHAnsi" w:hAnsiTheme="minorHAnsi"/>
          <w:sz w:val="20"/>
          <w:szCs w:val="20"/>
        </w:rPr>
        <w:t>2.2</w:t>
      </w:r>
      <w:r w:rsidRPr="0005648A">
        <w:rPr>
          <w:rFonts w:asciiTheme="minorHAnsi" w:hAnsiTheme="minorHAnsi"/>
          <w:sz w:val="20"/>
          <w:szCs w:val="20"/>
        </w:rPr>
        <w:t xml:space="preserve">. Uchádzač je povinný pripraviť a vypracovať svoju ponuku s odbornou starostlivosťou, pričom musí vychádzať z podkladov a podmienok stanovených v týchto SP, ich prílohách a v priloženej projektovej dokumentácii. </w:t>
      </w:r>
    </w:p>
    <w:p w14:paraId="189B9C94" w14:textId="77777777" w:rsidR="004769F2" w:rsidRPr="0005648A" w:rsidRDefault="004769F2" w:rsidP="004769F2">
      <w:pPr>
        <w:spacing w:line="264" w:lineRule="auto"/>
        <w:jc w:val="both"/>
        <w:rPr>
          <w:rFonts w:asciiTheme="minorHAnsi" w:hAnsiTheme="minorHAnsi"/>
          <w:sz w:val="20"/>
          <w:szCs w:val="20"/>
        </w:rPr>
      </w:pPr>
    </w:p>
    <w:p w14:paraId="3C2B1913" w14:textId="022B55F1" w:rsidR="004769F2" w:rsidRPr="00736B33" w:rsidRDefault="004769F2" w:rsidP="004769F2">
      <w:pPr>
        <w:spacing w:line="264" w:lineRule="auto"/>
        <w:jc w:val="both"/>
        <w:rPr>
          <w:rFonts w:asciiTheme="minorHAnsi" w:hAnsiTheme="minorHAnsi" w:cs="Calibri"/>
          <w:sz w:val="20"/>
          <w:szCs w:val="20"/>
        </w:rPr>
      </w:pPr>
      <w:r>
        <w:rPr>
          <w:rFonts w:asciiTheme="minorHAnsi" w:hAnsiTheme="minorHAnsi" w:cs="Calibri"/>
          <w:sz w:val="20"/>
          <w:szCs w:val="20"/>
        </w:rPr>
        <w:t>2.4</w:t>
      </w:r>
      <w:r w:rsidRPr="00CE07BB">
        <w:rPr>
          <w:rFonts w:asciiTheme="minorHAnsi" w:hAnsiTheme="minorHAnsi" w:cs="Calibri"/>
          <w:sz w:val="20"/>
          <w:szCs w:val="20"/>
        </w:rPr>
        <w:t>. Predmet zákazky bude dodaný v zmysle Zmluvy o </w:t>
      </w:r>
      <w:r w:rsidRPr="0051263E">
        <w:rPr>
          <w:rFonts w:asciiTheme="minorHAnsi" w:hAnsiTheme="minorHAnsi" w:cs="Calibri"/>
          <w:sz w:val="20"/>
          <w:szCs w:val="20"/>
        </w:rPr>
        <w:t xml:space="preserve">dielo </w:t>
      </w:r>
      <w:r w:rsidR="0051263E" w:rsidRPr="0051263E">
        <w:rPr>
          <w:rFonts w:asciiTheme="minorHAnsi" w:hAnsiTheme="minorHAnsi" w:cs="Calibri"/>
          <w:sz w:val="20"/>
          <w:szCs w:val="20"/>
        </w:rPr>
        <w:t>(</w:t>
      </w:r>
      <w:r w:rsidRPr="0051263E">
        <w:rPr>
          <w:rFonts w:asciiTheme="minorHAnsi" w:hAnsiTheme="minorHAnsi" w:cs="Calibri"/>
          <w:sz w:val="20"/>
          <w:szCs w:val="20"/>
        </w:rPr>
        <w:t>Príloha č.</w:t>
      </w:r>
      <w:r w:rsidR="00D2206C">
        <w:rPr>
          <w:rFonts w:asciiTheme="minorHAnsi" w:hAnsiTheme="minorHAnsi" w:cs="Calibri"/>
          <w:sz w:val="20"/>
          <w:szCs w:val="20"/>
        </w:rPr>
        <w:t>1</w:t>
      </w:r>
      <w:r w:rsidRPr="0051263E">
        <w:rPr>
          <w:rFonts w:asciiTheme="minorHAnsi" w:hAnsiTheme="minorHAnsi" w:cs="Calibri"/>
          <w:sz w:val="20"/>
          <w:szCs w:val="20"/>
        </w:rPr>
        <w:t xml:space="preserve"> SP)</w:t>
      </w:r>
      <w:r w:rsidR="0051263E">
        <w:rPr>
          <w:rFonts w:asciiTheme="minorHAnsi" w:hAnsiTheme="minorHAnsi" w:cs="Calibri"/>
          <w:color w:val="FF0000"/>
          <w:sz w:val="20"/>
          <w:szCs w:val="20"/>
        </w:rPr>
        <w:t xml:space="preserve"> </w:t>
      </w:r>
      <w:r w:rsidRPr="001429ED">
        <w:rPr>
          <w:rFonts w:asciiTheme="minorHAnsi" w:hAnsiTheme="minorHAnsi" w:cs="Calibri"/>
          <w:b/>
          <w:sz w:val="20"/>
          <w:szCs w:val="20"/>
        </w:rPr>
        <w:t xml:space="preserve">najneskôr </w:t>
      </w:r>
      <w:r w:rsidR="001429ED" w:rsidRPr="002740A9">
        <w:rPr>
          <w:rFonts w:asciiTheme="minorHAnsi" w:hAnsiTheme="minorHAnsi" w:cs="Calibri"/>
          <w:b/>
          <w:sz w:val="20"/>
          <w:szCs w:val="20"/>
        </w:rPr>
        <w:t xml:space="preserve">do </w:t>
      </w:r>
      <w:r w:rsidR="00DF3457" w:rsidRPr="002740A9">
        <w:rPr>
          <w:rFonts w:asciiTheme="minorHAnsi" w:hAnsiTheme="minorHAnsi" w:cs="Calibri"/>
          <w:b/>
          <w:sz w:val="20"/>
          <w:szCs w:val="20"/>
        </w:rPr>
        <w:t>120</w:t>
      </w:r>
      <w:r w:rsidR="001429ED" w:rsidRPr="002740A9">
        <w:rPr>
          <w:rFonts w:asciiTheme="minorHAnsi" w:hAnsiTheme="minorHAnsi" w:cs="Calibri"/>
          <w:b/>
          <w:sz w:val="20"/>
          <w:szCs w:val="20"/>
        </w:rPr>
        <w:t xml:space="preserve"> dní </w:t>
      </w:r>
      <w:r w:rsidR="001429ED" w:rsidRPr="00736B33">
        <w:rPr>
          <w:rFonts w:asciiTheme="minorHAnsi" w:hAnsiTheme="minorHAnsi" w:cs="Calibri"/>
          <w:b/>
          <w:sz w:val="20"/>
          <w:szCs w:val="20"/>
        </w:rPr>
        <w:t>odo dňa písomného prevzatia staveniska</w:t>
      </w:r>
      <w:r w:rsidR="001429ED" w:rsidRPr="00736B33">
        <w:rPr>
          <w:rFonts w:asciiTheme="minorHAnsi" w:hAnsiTheme="minorHAnsi" w:cs="Calibri"/>
          <w:sz w:val="20"/>
          <w:szCs w:val="20"/>
        </w:rPr>
        <w:t xml:space="preserve"> zhotoviteľom </w:t>
      </w:r>
      <w:r w:rsidRPr="00736B33">
        <w:rPr>
          <w:rFonts w:asciiTheme="minorHAnsi" w:hAnsiTheme="minorHAnsi" w:cs="Calibri"/>
          <w:i/>
          <w:sz w:val="20"/>
          <w:szCs w:val="20"/>
        </w:rPr>
        <w:t>(pozn. uchádzač môže navrhnúť aj kratší termín ako je tu uvedený)</w:t>
      </w:r>
      <w:r w:rsidR="001429ED" w:rsidRPr="00736B33">
        <w:rPr>
          <w:rFonts w:asciiTheme="minorHAnsi" w:hAnsiTheme="minorHAnsi" w:cs="Calibri"/>
          <w:i/>
          <w:sz w:val="20"/>
          <w:szCs w:val="20"/>
        </w:rPr>
        <w:t>.</w:t>
      </w:r>
    </w:p>
    <w:p w14:paraId="5C6DCFD5" w14:textId="77777777" w:rsidR="004769F2" w:rsidRPr="00B33B54" w:rsidRDefault="004769F2" w:rsidP="004769F2">
      <w:pPr>
        <w:spacing w:line="264" w:lineRule="auto"/>
        <w:jc w:val="both"/>
        <w:rPr>
          <w:rFonts w:asciiTheme="minorHAnsi" w:hAnsiTheme="minorHAnsi" w:cs="Calibri"/>
          <w:color w:val="FF0000"/>
          <w:sz w:val="20"/>
          <w:szCs w:val="20"/>
        </w:rPr>
      </w:pPr>
    </w:p>
    <w:p w14:paraId="7BCB07BA" w14:textId="77777777" w:rsidR="004769F2" w:rsidRDefault="004769F2" w:rsidP="004769F2">
      <w:pPr>
        <w:spacing w:line="264" w:lineRule="auto"/>
        <w:jc w:val="both"/>
        <w:rPr>
          <w:rFonts w:asciiTheme="minorHAnsi" w:hAnsiTheme="minorHAnsi"/>
          <w:b/>
          <w:bCs/>
          <w:sz w:val="20"/>
        </w:rPr>
      </w:pPr>
      <w:r w:rsidRPr="0067765D">
        <w:rPr>
          <w:rFonts w:asciiTheme="minorHAnsi" w:hAnsiTheme="minorHAnsi"/>
          <w:sz w:val="20"/>
          <w:szCs w:val="20"/>
        </w:rPr>
        <w:t>2.</w:t>
      </w:r>
      <w:r>
        <w:rPr>
          <w:rFonts w:asciiTheme="minorHAnsi" w:hAnsiTheme="minorHAnsi"/>
          <w:sz w:val="20"/>
          <w:szCs w:val="20"/>
        </w:rPr>
        <w:t>5</w:t>
      </w:r>
      <w:r w:rsidRPr="0067765D">
        <w:rPr>
          <w:rFonts w:asciiTheme="minorHAnsi" w:hAnsiTheme="minorHAnsi"/>
          <w:sz w:val="20"/>
          <w:szCs w:val="20"/>
        </w:rPr>
        <w:t xml:space="preserve">. Predmet zákazky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alebo </w:t>
      </w:r>
      <w:r w:rsidRPr="0067765D">
        <w:rPr>
          <w:rFonts w:asciiTheme="minorHAnsi" w:hAnsiTheme="minorHAnsi"/>
          <w:b/>
          <w:bCs/>
          <w:sz w:val="20"/>
        </w:rPr>
        <w:t>príslušenstvách konkrétnej značky uvedených v projektovej dokumentácii/</w:t>
      </w:r>
      <w:r>
        <w:rPr>
          <w:rFonts w:asciiTheme="minorHAnsi" w:hAnsiTheme="minorHAnsi"/>
          <w:b/>
          <w:bCs/>
          <w:sz w:val="20"/>
        </w:rPr>
        <w:t>výkazoch</w:t>
      </w:r>
      <w:r w:rsidRPr="0067765D">
        <w:rPr>
          <w:rFonts w:asciiTheme="minorHAnsi" w:hAnsiTheme="minorHAnsi"/>
          <w:b/>
          <w:bCs/>
          <w:sz w:val="20"/>
        </w:rPr>
        <w:t xml:space="preserve"> výmer, môže uchádzač predložiť aj ekvivalenty inej značky, rovnakej alebo vyššej kvality. </w:t>
      </w:r>
    </w:p>
    <w:p w14:paraId="36F4533F" w14:textId="77777777" w:rsidR="004769F2" w:rsidRPr="0067765D" w:rsidRDefault="004769F2" w:rsidP="004769F2">
      <w:pPr>
        <w:spacing w:line="264" w:lineRule="auto"/>
        <w:jc w:val="both"/>
        <w:rPr>
          <w:rFonts w:asciiTheme="minorHAnsi" w:hAnsiTheme="minorHAnsi"/>
          <w:sz w:val="20"/>
        </w:rPr>
      </w:pPr>
    </w:p>
    <w:p w14:paraId="562A6849" w14:textId="77777777" w:rsidR="004769F2" w:rsidRPr="0067765D" w:rsidRDefault="004769F2" w:rsidP="004769F2">
      <w:pPr>
        <w:pStyle w:val="Default"/>
        <w:spacing w:line="264" w:lineRule="auto"/>
        <w:jc w:val="both"/>
        <w:rPr>
          <w:rFonts w:asciiTheme="minorHAnsi" w:hAnsiTheme="minorHAnsi"/>
          <w:color w:val="auto"/>
          <w:sz w:val="20"/>
          <w:lang w:val="sk-SK" w:eastAsia="cs-CZ"/>
        </w:rPr>
      </w:pPr>
      <w:r w:rsidRPr="0067765D">
        <w:rPr>
          <w:rFonts w:asciiTheme="minorHAnsi" w:hAnsiTheme="minorHAnsi"/>
          <w:color w:val="auto"/>
          <w:sz w:val="20"/>
          <w:lang w:val="sk-SK" w:eastAsia="cs-CZ"/>
        </w:rPr>
        <w:t>2.</w:t>
      </w:r>
      <w:r>
        <w:rPr>
          <w:rFonts w:asciiTheme="minorHAnsi" w:hAnsiTheme="minorHAnsi"/>
          <w:color w:val="auto"/>
          <w:sz w:val="20"/>
          <w:lang w:val="sk-SK" w:eastAsia="cs-CZ"/>
        </w:rPr>
        <w:t>6</w:t>
      </w:r>
      <w:r w:rsidRPr="0067765D">
        <w:rPr>
          <w:rFonts w:asciiTheme="minorHAnsi" w:hAnsiTheme="minorHAnsi"/>
          <w:color w:val="auto"/>
          <w:sz w:val="20"/>
          <w:lang w:val="sk-SK" w:eastAsia="cs-CZ"/>
        </w:rPr>
        <w:t>. Funkčnú ekvivalentnosť jednotlivých komponentov predmetu zákazky uchádzač preukáže výsledkami</w:t>
      </w:r>
      <w:r w:rsidRPr="0067765D">
        <w:rPr>
          <w:rFonts w:asciiTheme="minorHAnsi" w:hAnsiTheme="minorHAnsi"/>
          <w:sz w:val="20"/>
          <w:lang w:val="sk-SK"/>
        </w:rPr>
        <w:t xml:space="preserve"> </w:t>
      </w:r>
      <w:r w:rsidRPr="0067765D">
        <w:rPr>
          <w:rFonts w:asciiTheme="minorHAnsi" w:hAnsiTheme="minorHAnsi"/>
          <w:color w:val="auto"/>
          <w:sz w:val="20"/>
          <w:lang w:val="sk-SK" w:eastAsia="cs-CZ"/>
        </w:rPr>
        <w:t xml:space="preserve">certifikovaných meraní a platnými certifikátmi. </w:t>
      </w:r>
    </w:p>
    <w:p w14:paraId="33EF8E8A" w14:textId="77777777" w:rsidR="004769F2" w:rsidRPr="0067765D" w:rsidRDefault="004769F2" w:rsidP="004769F2">
      <w:pPr>
        <w:pStyle w:val="Default"/>
        <w:spacing w:line="264" w:lineRule="auto"/>
        <w:rPr>
          <w:rFonts w:asciiTheme="minorHAnsi" w:hAnsiTheme="minorHAnsi"/>
          <w:b/>
          <w:bCs/>
          <w:sz w:val="20"/>
          <w:lang w:val="sk-SK"/>
        </w:rPr>
      </w:pPr>
    </w:p>
    <w:p w14:paraId="083C0BB1" w14:textId="77777777" w:rsidR="004769F2" w:rsidRPr="0067765D" w:rsidRDefault="004769F2" w:rsidP="004769F2">
      <w:pPr>
        <w:spacing w:line="264" w:lineRule="auto"/>
        <w:jc w:val="both"/>
        <w:rPr>
          <w:rFonts w:asciiTheme="minorHAnsi" w:hAnsiTheme="minorHAnsi"/>
          <w:b/>
          <w:sz w:val="20"/>
          <w:szCs w:val="20"/>
        </w:rPr>
      </w:pPr>
      <w:r w:rsidRPr="0067765D">
        <w:rPr>
          <w:rFonts w:asciiTheme="minorHAnsi" w:hAnsiTheme="minorHAnsi"/>
          <w:b/>
          <w:sz w:val="20"/>
          <w:szCs w:val="20"/>
        </w:rPr>
        <w:t>3. DOKLADY A DOKUMENTY POŽADOVANÉ NA PREUKÁZANIE SPLNENIA POŽIADAVIEK VEREJNÉHO OBSTARÁVATEĽA NA PREDMET ZÁKAZKY</w:t>
      </w:r>
    </w:p>
    <w:p w14:paraId="02994AB0" w14:textId="77777777" w:rsidR="004769F2" w:rsidRPr="001C2929" w:rsidRDefault="004769F2" w:rsidP="004769F2">
      <w:pPr>
        <w:spacing w:line="264" w:lineRule="auto"/>
        <w:jc w:val="both"/>
        <w:rPr>
          <w:rFonts w:asciiTheme="minorHAnsi" w:hAnsiTheme="minorHAnsi"/>
          <w:b/>
          <w:sz w:val="20"/>
          <w:szCs w:val="20"/>
          <w:highlight w:val="lightGray"/>
        </w:rPr>
      </w:pPr>
    </w:p>
    <w:p w14:paraId="3F131C4F" w14:textId="590B3E25" w:rsidR="004769F2" w:rsidRDefault="004769F2" w:rsidP="004769F2">
      <w:pPr>
        <w:pStyle w:val="Default"/>
        <w:spacing w:line="264" w:lineRule="auto"/>
        <w:jc w:val="both"/>
        <w:rPr>
          <w:rFonts w:asciiTheme="minorHAnsi" w:hAnsiTheme="minorHAnsi"/>
          <w:sz w:val="20"/>
          <w:lang w:val="sk-SK"/>
        </w:rPr>
      </w:pPr>
      <w:r w:rsidRPr="0067765D">
        <w:rPr>
          <w:rFonts w:asciiTheme="minorHAnsi" w:hAnsiTheme="minorHAnsi"/>
          <w:color w:val="auto"/>
          <w:sz w:val="20"/>
          <w:lang w:val="sk-SK" w:eastAsia="cs-CZ"/>
        </w:rPr>
        <w:t>3.1. Uchádzač predloží vo svojej ponuke</w:t>
      </w:r>
      <w:r w:rsidRPr="0067765D">
        <w:rPr>
          <w:rFonts w:asciiTheme="minorHAnsi" w:hAnsiTheme="minorHAnsi"/>
          <w:sz w:val="20"/>
          <w:lang w:val="sk-SK"/>
        </w:rPr>
        <w:t xml:space="preserve"> </w:t>
      </w:r>
      <w:r w:rsidRPr="0067765D">
        <w:rPr>
          <w:rFonts w:asciiTheme="minorHAnsi" w:hAnsiTheme="minorHAnsi"/>
          <w:b/>
          <w:bCs/>
          <w:sz w:val="20"/>
          <w:lang w:val="sk-SK"/>
        </w:rPr>
        <w:t>kompletne ocenen</w:t>
      </w:r>
      <w:r>
        <w:rPr>
          <w:rFonts w:asciiTheme="minorHAnsi" w:hAnsiTheme="minorHAnsi"/>
          <w:b/>
          <w:bCs/>
          <w:sz w:val="20"/>
          <w:lang w:val="sk-SK"/>
        </w:rPr>
        <w:t>é</w:t>
      </w:r>
      <w:r w:rsidRPr="0067765D">
        <w:rPr>
          <w:rFonts w:asciiTheme="minorHAnsi" w:hAnsiTheme="minorHAnsi"/>
          <w:b/>
          <w:bCs/>
          <w:sz w:val="20"/>
          <w:lang w:val="sk-SK"/>
        </w:rPr>
        <w:t xml:space="preserve"> </w:t>
      </w:r>
      <w:r>
        <w:rPr>
          <w:rFonts w:asciiTheme="minorHAnsi" w:hAnsiTheme="minorHAnsi"/>
          <w:b/>
          <w:bCs/>
          <w:sz w:val="20"/>
          <w:lang w:val="sk-SK"/>
        </w:rPr>
        <w:t>V</w:t>
      </w:r>
      <w:r w:rsidRPr="0067765D">
        <w:rPr>
          <w:rFonts w:asciiTheme="minorHAnsi" w:hAnsiTheme="minorHAnsi"/>
          <w:b/>
          <w:bCs/>
          <w:sz w:val="20"/>
          <w:lang w:val="sk-SK"/>
        </w:rPr>
        <w:t>ýkazy výmer</w:t>
      </w:r>
      <w:r>
        <w:rPr>
          <w:rFonts w:asciiTheme="minorHAnsi" w:hAnsiTheme="minorHAnsi"/>
          <w:b/>
          <w:bCs/>
          <w:sz w:val="20"/>
          <w:lang w:val="sk-SK"/>
        </w:rPr>
        <w:t xml:space="preserve"> </w:t>
      </w:r>
      <w:r w:rsidRPr="0067765D">
        <w:rPr>
          <w:rFonts w:asciiTheme="minorHAnsi" w:hAnsiTheme="minorHAnsi"/>
          <w:sz w:val="20"/>
          <w:lang w:val="sk-SK"/>
        </w:rPr>
        <w:t xml:space="preserve">v elektronickej podobe vo formáte </w:t>
      </w:r>
      <w:r w:rsidRPr="0067765D">
        <w:rPr>
          <w:rFonts w:asciiTheme="minorHAnsi" w:hAnsiTheme="minorHAnsi"/>
          <w:b/>
          <w:bCs/>
          <w:sz w:val="20"/>
          <w:lang w:val="sk-SK"/>
        </w:rPr>
        <w:t xml:space="preserve">.xls/.xlsx </w:t>
      </w:r>
      <w:r w:rsidRPr="0067765D">
        <w:rPr>
          <w:rFonts w:asciiTheme="minorHAnsi" w:hAnsiTheme="minorHAnsi"/>
          <w:sz w:val="20"/>
          <w:lang w:val="sk-SK"/>
        </w:rPr>
        <w:t>a vo formáte .</w:t>
      </w:r>
      <w:r w:rsidRPr="0067765D">
        <w:rPr>
          <w:rFonts w:asciiTheme="minorHAnsi" w:hAnsiTheme="minorHAnsi"/>
          <w:b/>
          <w:bCs/>
          <w:sz w:val="20"/>
          <w:lang w:val="sk-SK"/>
        </w:rPr>
        <w:t xml:space="preserve">pdf, </w:t>
      </w:r>
      <w:r w:rsidRPr="0067765D">
        <w:rPr>
          <w:rFonts w:asciiTheme="minorHAnsi" w:hAnsiTheme="minorHAnsi"/>
          <w:sz w:val="20"/>
          <w:lang w:val="sk-SK"/>
        </w:rPr>
        <w:t xml:space="preserve">pričom položky z výkazov výmer predložených uchádzačom v cenovej ponuke sa musia množstevne a vecne zhodovať s položkami z </w:t>
      </w:r>
      <w:r w:rsidR="00A82F29">
        <w:rPr>
          <w:rFonts w:asciiTheme="minorHAnsi" w:hAnsiTheme="minorHAnsi"/>
          <w:sz w:val="20"/>
          <w:lang w:val="sk-SK"/>
        </w:rPr>
        <w:t>V</w:t>
      </w:r>
      <w:r w:rsidRPr="0067765D">
        <w:rPr>
          <w:rFonts w:asciiTheme="minorHAnsi" w:hAnsiTheme="minorHAnsi"/>
          <w:sz w:val="20"/>
          <w:lang w:val="sk-SK"/>
        </w:rPr>
        <w:t>ýkazov výmer poskytnutých verejným obstarávateľom v </w:t>
      </w:r>
      <w:r w:rsidR="002C0FAE">
        <w:rPr>
          <w:rFonts w:asciiTheme="minorHAnsi" w:hAnsiTheme="minorHAnsi"/>
          <w:sz w:val="20"/>
          <w:lang w:val="sk-SK"/>
        </w:rPr>
        <w:t>P</w:t>
      </w:r>
      <w:r w:rsidRPr="0067765D">
        <w:rPr>
          <w:rFonts w:asciiTheme="minorHAnsi" w:hAnsiTheme="minorHAnsi"/>
          <w:sz w:val="20"/>
          <w:lang w:val="sk-SK"/>
        </w:rPr>
        <w:t>rílohe č. 3 týchto SP</w:t>
      </w:r>
      <w:r w:rsidR="00E55049">
        <w:rPr>
          <w:rFonts w:asciiTheme="minorHAnsi" w:hAnsiTheme="minorHAnsi"/>
          <w:sz w:val="20"/>
          <w:lang w:val="sk-SK"/>
        </w:rPr>
        <w:t>.</w:t>
      </w:r>
    </w:p>
    <w:p w14:paraId="264EBD53" w14:textId="77777777" w:rsidR="00E55049" w:rsidRPr="0067765D" w:rsidRDefault="00E55049" w:rsidP="004769F2">
      <w:pPr>
        <w:pStyle w:val="Default"/>
        <w:spacing w:line="264" w:lineRule="auto"/>
        <w:jc w:val="both"/>
        <w:rPr>
          <w:rFonts w:asciiTheme="minorHAnsi" w:hAnsiTheme="minorHAnsi"/>
          <w:sz w:val="20"/>
          <w:lang w:val="sk-SK"/>
        </w:rPr>
      </w:pPr>
    </w:p>
    <w:p w14:paraId="5B31D6D8" w14:textId="77777777" w:rsidR="004769F2" w:rsidRPr="0067765D" w:rsidRDefault="004769F2" w:rsidP="004769F2">
      <w:pPr>
        <w:pStyle w:val="Default"/>
        <w:spacing w:line="264" w:lineRule="auto"/>
        <w:jc w:val="both"/>
        <w:rPr>
          <w:rFonts w:asciiTheme="minorHAnsi" w:hAnsiTheme="minorHAnsi"/>
          <w:sz w:val="20"/>
          <w:lang w:val="sk-SK"/>
        </w:rPr>
      </w:pPr>
      <w:r w:rsidRPr="0067765D">
        <w:rPr>
          <w:rFonts w:asciiTheme="minorHAnsi" w:hAnsiTheme="minorHAnsi"/>
          <w:sz w:val="20"/>
          <w:lang w:val="sk-SK"/>
        </w:rPr>
        <w:t xml:space="preserve">Možnosť predkladania výrobkov/stavebných výrobkov/materiálov s kvalitatívne lepšími parametrami ako požaduje verejný obstarávateľ týmto nie je dotknutá. </w:t>
      </w:r>
    </w:p>
    <w:p w14:paraId="220BF5A3" w14:textId="77777777" w:rsidR="004769F2" w:rsidRDefault="004769F2" w:rsidP="004769F2">
      <w:pPr>
        <w:pStyle w:val="Default"/>
        <w:spacing w:line="264" w:lineRule="auto"/>
        <w:jc w:val="both"/>
        <w:rPr>
          <w:rFonts w:asciiTheme="minorHAnsi" w:hAnsiTheme="minorHAnsi"/>
          <w:sz w:val="20"/>
          <w:highlight w:val="lightGray"/>
          <w:lang w:val="sk-SK"/>
        </w:rPr>
      </w:pPr>
    </w:p>
    <w:p w14:paraId="3FDB2789" w14:textId="77777777" w:rsidR="004769F2" w:rsidRPr="0067765D" w:rsidRDefault="004769F2" w:rsidP="004769F2">
      <w:pPr>
        <w:pStyle w:val="Default"/>
        <w:spacing w:line="264" w:lineRule="auto"/>
        <w:jc w:val="both"/>
        <w:rPr>
          <w:rFonts w:asciiTheme="minorHAnsi" w:hAnsiTheme="minorHAnsi"/>
          <w:sz w:val="20"/>
          <w:lang w:val="sk-SK"/>
        </w:rPr>
      </w:pPr>
      <w:r w:rsidRPr="0067765D">
        <w:rPr>
          <w:rFonts w:asciiTheme="minorHAnsi" w:hAnsiTheme="minorHAnsi"/>
          <w:sz w:val="20"/>
          <w:lang w:val="sk-SK"/>
        </w:rPr>
        <w:t xml:space="preserve">3.2. Uchádzač predloží vo svojej ponuke </w:t>
      </w:r>
      <w:r w:rsidRPr="0067765D">
        <w:rPr>
          <w:rFonts w:asciiTheme="minorHAnsi" w:hAnsiTheme="minorHAnsi"/>
          <w:b/>
          <w:bCs/>
          <w:sz w:val="20"/>
          <w:lang w:val="sk-SK"/>
        </w:rPr>
        <w:t>vecný a časový harmonogram realizácie prác</w:t>
      </w:r>
      <w:r w:rsidRPr="0067765D">
        <w:rPr>
          <w:rFonts w:asciiTheme="minorHAnsi" w:hAnsiTheme="minorHAnsi"/>
          <w:sz w:val="20"/>
          <w:lang w:val="sk-SK"/>
        </w:rPr>
        <w:t xml:space="preserve">, ktorý bude korešpondovať s projektovou dokumentáciou/výkazom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w:t>
      </w:r>
      <w:r w:rsidRPr="0067765D">
        <w:rPr>
          <w:rFonts w:asciiTheme="minorHAnsi" w:hAnsiTheme="minorHAnsi"/>
          <w:b/>
          <w:bCs/>
          <w:sz w:val="20"/>
          <w:lang w:val="sk-SK"/>
        </w:rPr>
        <w:t>Časové údaje o začiatku a konci výstavby, ak sú uvedené v projektovej dokumentácii, nie sú pre uchádzača záväzné</w:t>
      </w:r>
      <w:r w:rsidRPr="0067765D">
        <w:rPr>
          <w:rFonts w:asciiTheme="minorHAnsi" w:hAnsiTheme="minorHAnsi"/>
          <w:sz w:val="20"/>
          <w:lang w:val="sk-SK"/>
        </w:rPr>
        <w:t xml:space="preserve">. </w:t>
      </w:r>
    </w:p>
    <w:p w14:paraId="55888AE2" w14:textId="69C866F0" w:rsidR="004769F2" w:rsidRPr="0067765D" w:rsidRDefault="004769F2" w:rsidP="004769F2">
      <w:pPr>
        <w:pStyle w:val="Default"/>
        <w:spacing w:line="264" w:lineRule="auto"/>
        <w:jc w:val="both"/>
        <w:rPr>
          <w:rFonts w:asciiTheme="minorHAnsi" w:hAnsiTheme="minorHAnsi"/>
          <w:sz w:val="20"/>
          <w:lang w:val="sk-SK"/>
        </w:rPr>
      </w:pPr>
      <w:r w:rsidRPr="0067765D">
        <w:rPr>
          <w:rFonts w:asciiTheme="minorHAnsi" w:hAnsiTheme="minorHAnsi"/>
          <w:sz w:val="20"/>
          <w:lang w:val="sk-SK"/>
        </w:rPr>
        <w:t xml:space="preserve">Uchádzač vypracuje vlastný harmonogram s tým, že maximálna lehota zhotovenia predmetu </w:t>
      </w:r>
      <w:r w:rsidRPr="00E52F66">
        <w:rPr>
          <w:rFonts w:asciiTheme="minorHAnsi" w:hAnsiTheme="minorHAnsi"/>
          <w:color w:val="auto"/>
          <w:sz w:val="20"/>
          <w:lang w:val="sk-SK"/>
        </w:rPr>
        <w:t xml:space="preserve">zákazky je </w:t>
      </w:r>
      <w:r w:rsidR="00E52F66" w:rsidRPr="004E61BD">
        <w:rPr>
          <w:rFonts w:asciiTheme="minorHAnsi" w:hAnsiTheme="minorHAnsi" w:cs="Calibri"/>
          <w:b/>
          <w:color w:val="auto"/>
          <w:sz w:val="20"/>
        </w:rPr>
        <w:t xml:space="preserve">najneskôr do </w:t>
      </w:r>
      <w:r w:rsidR="00DF3457" w:rsidRPr="004E61BD">
        <w:rPr>
          <w:rFonts w:asciiTheme="minorHAnsi" w:hAnsiTheme="minorHAnsi" w:cs="Calibri"/>
          <w:b/>
          <w:color w:val="auto"/>
          <w:sz w:val="20"/>
        </w:rPr>
        <w:t>120</w:t>
      </w:r>
      <w:r w:rsidR="00E52F66" w:rsidRPr="004E61BD">
        <w:rPr>
          <w:rFonts w:asciiTheme="minorHAnsi" w:hAnsiTheme="minorHAnsi" w:cs="Calibri"/>
          <w:b/>
          <w:color w:val="auto"/>
          <w:sz w:val="20"/>
        </w:rPr>
        <w:t xml:space="preserve"> dní </w:t>
      </w:r>
      <w:r w:rsidR="00E52F66" w:rsidRPr="005039AB">
        <w:rPr>
          <w:rFonts w:asciiTheme="minorHAnsi" w:hAnsiTheme="minorHAnsi" w:cs="Calibri"/>
          <w:b/>
          <w:sz w:val="20"/>
        </w:rPr>
        <w:t xml:space="preserve">odo dňa písomného prevzatia </w:t>
      </w:r>
      <w:r w:rsidR="00E52F66">
        <w:rPr>
          <w:rFonts w:asciiTheme="minorHAnsi" w:hAnsiTheme="minorHAnsi" w:cs="Calibri"/>
          <w:b/>
          <w:sz w:val="20"/>
        </w:rPr>
        <w:t>s</w:t>
      </w:r>
      <w:r w:rsidR="00E52F66" w:rsidRPr="005039AB">
        <w:rPr>
          <w:rFonts w:asciiTheme="minorHAnsi" w:hAnsiTheme="minorHAnsi" w:cs="Calibri"/>
          <w:b/>
          <w:sz w:val="20"/>
        </w:rPr>
        <w:t>taveniska</w:t>
      </w:r>
      <w:r w:rsidR="00E52F66" w:rsidRPr="005039AB">
        <w:rPr>
          <w:rFonts w:asciiTheme="minorHAnsi" w:hAnsiTheme="minorHAnsi" w:cs="Calibri"/>
          <w:sz w:val="20"/>
        </w:rPr>
        <w:t xml:space="preserve"> </w:t>
      </w:r>
      <w:r w:rsidR="00E52F66" w:rsidRPr="001429ED">
        <w:rPr>
          <w:rFonts w:asciiTheme="minorHAnsi" w:hAnsiTheme="minorHAnsi" w:cs="Calibri"/>
          <w:color w:val="auto"/>
          <w:sz w:val="20"/>
        </w:rPr>
        <w:t>zhotoviteľom</w:t>
      </w:r>
      <w:r w:rsidR="00E52F66">
        <w:rPr>
          <w:rFonts w:asciiTheme="minorHAnsi" w:hAnsiTheme="minorHAnsi" w:cs="Calibri"/>
          <w:color w:val="auto"/>
          <w:sz w:val="20"/>
        </w:rPr>
        <w:t xml:space="preserve"> a</w:t>
      </w:r>
      <w:r w:rsidRPr="0067765D">
        <w:rPr>
          <w:rFonts w:asciiTheme="minorHAnsi" w:hAnsiTheme="minorHAnsi"/>
          <w:b/>
          <w:bCs/>
          <w:sz w:val="20"/>
          <w:lang w:val="sk-SK"/>
        </w:rPr>
        <w:t> </w:t>
      </w:r>
      <w:r w:rsidRPr="0067765D">
        <w:rPr>
          <w:rFonts w:asciiTheme="minorHAnsi" w:hAnsiTheme="minorHAnsi"/>
          <w:bCs/>
          <w:sz w:val="20"/>
          <w:lang w:val="sk-SK"/>
        </w:rPr>
        <w:t>táto lehota</w:t>
      </w:r>
      <w:r w:rsidRPr="0067765D">
        <w:rPr>
          <w:rFonts w:asciiTheme="minorHAnsi" w:hAnsiTheme="minorHAnsi"/>
          <w:b/>
          <w:bCs/>
          <w:sz w:val="20"/>
          <w:lang w:val="sk-SK"/>
        </w:rPr>
        <w:t xml:space="preserve"> </w:t>
      </w:r>
      <w:r w:rsidRPr="0067765D">
        <w:rPr>
          <w:rFonts w:asciiTheme="minorHAnsi" w:hAnsiTheme="minorHAnsi"/>
          <w:sz w:val="20"/>
          <w:lang w:val="sk-SK"/>
        </w:rPr>
        <w:t xml:space="preserve">musí byť dodržaná. </w:t>
      </w:r>
    </w:p>
    <w:p w14:paraId="7244F151" w14:textId="77777777" w:rsidR="004769F2" w:rsidRPr="0067765D" w:rsidRDefault="004769F2" w:rsidP="004769F2">
      <w:pPr>
        <w:pStyle w:val="Default"/>
        <w:spacing w:line="264" w:lineRule="auto"/>
        <w:jc w:val="both"/>
        <w:rPr>
          <w:rFonts w:asciiTheme="minorHAnsi" w:hAnsiTheme="minorHAnsi"/>
          <w:sz w:val="20"/>
          <w:lang w:val="sk-SK"/>
        </w:rPr>
      </w:pPr>
      <w:r w:rsidRPr="00EE6E93">
        <w:rPr>
          <w:rFonts w:asciiTheme="minorHAnsi" w:hAnsiTheme="minorHAnsi"/>
          <w:sz w:val="20"/>
          <w:lang w:val="sk-SK"/>
        </w:rPr>
        <w:t xml:space="preserve">Uchádzač môže navrhnúť aj kratšiu lehotu zhotovenia predmetu zákazky ako je uvedená maximálna lehota. Ak vecný a časový harmonogram realizácie prác nebude korešpondovať s projektovou dokumentáciou (napríklad </w:t>
      </w:r>
      <w:r w:rsidRPr="00EE6E93">
        <w:rPr>
          <w:rFonts w:asciiTheme="minorHAnsi" w:hAnsiTheme="minorHAnsi"/>
          <w:sz w:val="20"/>
          <w:lang w:val="sk-SK"/>
        </w:rPr>
        <w:lastRenderedPageBreak/>
        <w:t xml:space="preserve">z dôvodu nereálnych lehôt pri použitých technológiách), verejný obstarávateľ bude toto považovať za nesplnenie požiadaviek verejného obstarávateľa na predmet zákazky a takáto ponuka bude vylúčená. </w:t>
      </w:r>
      <w:r w:rsidRPr="0067765D">
        <w:rPr>
          <w:rFonts w:asciiTheme="minorHAnsi" w:hAnsiTheme="minorHAnsi"/>
          <w:b/>
          <w:bCs/>
          <w:sz w:val="20"/>
          <w:lang w:val="sk-SK"/>
        </w:rPr>
        <w:t xml:space="preserve">Nepredloženie časového harmonogramu podľa požiadaviek verejného obstarávateľa bude znamenať, že ponuka uchádzača je neúplná a nespĺňa požiadavky verejného obstarávateľa na predmet zákazky. </w:t>
      </w:r>
      <w:r w:rsidRPr="0067765D">
        <w:rPr>
          <w:rFonts w:asciiTheme="minorHAnsi" w:hAnsiTheme="minorHAnsi"/>
          <w:sz w:val="20"/>
          <w:lang w:val="sk-SK"/>
        </w:rPr>
        <w:t xml:space="preserve">Verejným obstarávateľom odsúhlasený harmonogram sa stane súčasťou (prílohou) uzavretej zmluvy s úspešným uchádzačom. </w:t>
      </w:r>
    </w:p>
    <w:p w14:paraId="59EA9BDF" w14:textId="77777777" w:rsidR="004769F2" w:rsidRDefault="004769F2" w:rsidP="004769F2">
      <w:pPr>
        <w:pStyle w:val="Default"/>
        <w:spacing w:line="264" w:lineRule="auto"/>
        <w:jc w:val="both"/>
        <w:rPr>
          <w:rFonts w:asciiTheme="minorHAnsi" w:hAnsiTheme="minorHAnsi"/>
          <w:sz w:val="20"/>
          <w:highlight w:val="lightGray"/>
          <w:lang w:val="sk-SK"/>
        </w:rPr>
      </w:pPr>
    </w:p>
    <w:p w14:paraId="186AA623" w14:textId="77777777" w:rsidR="004769F2" w:rsidRDefault="004769F2" w:rsidP="004769F2">
      <w:pPr>
        <w:pStyle w:val="Default"/>
        <w:spacing w:line="264" w:lineRule="auto"/>
        <w:jc w:val="both"/>
        <w:rPr>
          <w:rFonts w:asciiTheme="minorHAnsi" w:hAnsiTheme="minorHAnsi"/>
          <w:sz w:val="20"/>
          <w:lang w:val="sk-SK"/>
        </w:rPr>
      </w:pPr>
      <w:r w:rsidRPr="00EE6E93">
        <w:rPr>
          <w:rFonts w:asciiTheme="minorHAnsi" w:hAnsiTheme="minorHAnsi"/>
          <w:sz w:val="20"/>
          <w:lang w:val="sk-SK"/>
        </w:rPr>
        <w:t xml:space="preserve">3.3. V prípade, </w:t>
      </w:r>
      <w:r w:rsidRPr="00EE6E93">
        <w:rPr>
          <w:rFonts w:asciiTheme="minorHAnsi" w:hAnsiTheme="minorHAnsi"/>
          <w:b/>
          <w:bCs/>
          <w:sz w:val="20"/>
          <w:lang w:val="sk-SK"/>
        </w:rPr>
        <w:t xml:space="preserve">ak uchádzač </w:t>
      </w:r>
      <w:r w:rsidRPr="00EE6E93">
        <w:rPr>
          <w:rFonts w:asciiTheme="minorHAnsi" w:hAnsiTheme="minorHAnsi"/>
          <w:sz w:val="20"/>
          <w:lang w:val="sk-SK"/>
        </w:rPr>
        <w:t xml:space="preserve">pri spracovaní ceny predmetu zákazky </w:t>
      </w:r>
      <w:r w:rsidRPr="00EE6E93">
        <w:rPr>
          <w:rFonts w:asciiTheme="minorHAnsi" w:hAnsiTheme="minorHAnsi"/>
          <w:b/>
          <w:bCs/>
          <w:sz w:val="20"/>
          <w:lang w:val="sk-SK"/>
        </w:rPr>
        <w:t>použije ekvivalentné výrobky a zariadenia</w:t>
      </w:r>
      <w:r w:rsidRPr="00EE6E93">
        <w:rPr>
          <w:rFonts w:asciiTheme="minorHAnsi" w:hAnsiTheme="minorHAnsi"/>
          <w:sz w:val="20"/>
          <w:lang w:val="sk-SK"/>
        </w:rPr>
        <w:t xml:space="preserve">, </w:t>
      </w:r>
      <w:r w:rsidRPr="00EE6E93">
        <w:rPr>
          <w:rFonts w:asciiTheme="minorHAnsi" w:hAnsiTheme="minorHAnsi"/>
          <w:b/>
          <w:bCs/>
          <w:sz w:val="20"/>
          <w:lang w:val="sk-SK"/>
        </w:rPr>
        <w:t xml:space="preserve">predloží </w:t>
      </w:r>
      <w:r w:rsidRPr="00EE6E93">
        <w:rPr>
          <w:rFonts w:asciiTheme="minorHAnsi" w:hAnsiTheme="minorHAnsi"/>
          <w:sz w:val="20"/>
          <w:lang w:val="sk-SK"/>
        </w:rPr>
        <w:t xml:space="preserve">do ponuky aj </w:t>
      </w:r>
      <w:r w:rsidRPr="00EE6E93">
        <w:rPr>
          <w:rFonts w:asciiTheme="minorHAnsi" w:hAnsiTheme="minorHAnsi"/>
          <w:b/>
          <w:bCs/>
          <w:sz w:val="20"/>
          <w:lang w:val="sk-SK"/>
        </w:rPr>
        <w:t xml:space="preserve">„Prehľad ekvivalentných materiálov, výrobkov a zariadení“ </w:t>
      </w:r>
      <w:r w:rsidRPr="00EE6E93">
        <w:rPr>
          <w:rFonts w:asciiTheme="minorHAnsi" w:hAnsiTheme="minorHAnsi"/>
          <w:sz w:val="20"/>
          <w:lang w:val="sk-SK"/>
        </w:rPr>
        <w:t>použitých pri ocenení predmetu záka</w:t>
      </w:r>
      <w:r>
        <w:rPr>
          <w:rFonts w:asciiTheme="minorHAnsi" w:hAnsiTheme="minorHAnsi"/>
          <w:sz w:val="20"/>
          <w:lang w:val="sk-SK"/>
        </w:rPr>
        <w:t>zky v členení podľa poskytnutých Výkazov</w:t>
      </w:r>
      <w:r w:rsidRPr="00EE6E93">
        <w:rPr>
          <w:rFonts w:asciiTheme="minorHAnsi" w:hAnsiTheme="minorHAnsi"/>
          <w:sz w:val="20"/>
          <w:lang w:val="sk-SK"/>
        </w:rPr>
        <w:t xml:space="preserve">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w:t>
      </w:r>
      <w:r>
        <w:rPr>
          <w:rFonts w:asciiTheme="minorHAnsi" w:hAnsiTheme="minorHAnsi"/>
          <w:sz w:val="20"/>
          <w:lang w:val="sk-SK"/>
        </w:rPr>
        <w:t>uvedené v poskytnutých Výkazoch</w:t>
      </w:r>
      <w:r w:rsidRPr="00EE6E93">
        <w:rPr>
          <w:rFonts w:asciiTheme="minorHAnsi" w:hAnsiTheme="minorHAnsi"/>
          <w:sz w:val="20"/>
          <w:lang w:val="sk-SK"/>
        </w:rPr>
        <w:t xml:space="preserve"> výmer. </w:t>
      </w:r>
    </w:p>
    <w:p w14:paraId="4E744450" w14:textId="77777777" w:rsidR="004769F2" w:rsidRPr="00EE6E93" w:rsidRDefault="004769F2" w:rsidP="004769F2">
      <w:pPr>
        <w:pStyle w:val="Default"/>
        <w:spacing w:line="264" w:lineRule="auto"/>
        <w:jc w:val="both"/>
        <w:rPr>
          <w:rFonts w:asciiTheme="minorHAnsi" w:hAnsiTheme="minorHAnsi"/>
          <w:sz w:val="20"/>
          <w:lang w:val="sk-SK"/>
        </w:rPr>
      </w:pPr>
    </w:p>
    <w:p w14:paraId="5D6D825C" w14:textId="77777777" w:rsidR="004769F2" w:rsidRPr="00EE6E93" w:rsidRDefault="004769F2" w:rsidP="004769F2">
      <w:pPr>
        <w:spacing w:line="264" w:lineRule="auto"/>
        <w:jc w:val="both"/>
        <w:rPr>
          <w:rFonts w:asciiTheme="minorHAnsi" w:hAnsiTheme="minorHAnsi"/>
          <w:sz w:val="20"/>
          <w:szCs w:val="20"/>
        </w:rPr>
      </w:pPr>
      <w:r w:rsidRPr="00EE6E93">
        <w:rPr>
          <w:rFonts w:asciiTheme="minorHAnsi" w:hAnsiTheme="minorHAnsi"/>
          <w:sz w:val="20"/>
          <w:szCs w:val="20"/>
        </w:rPr>
        <w:t>3.4. V prípade uvedenia konkrétnych značiek materiálov a výrobkov, pri ktorých sú uvedené minimálne 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4D2EE055" w14:textId="77777777" w:rsidR="004769F2" w:rsidRPr="001C2929" w:rsidRDefault="004769F2" w:rsidP="004769F2">
      <w:pPr>
        <w:spacing w:line="264" w:lineRule="auto"/>
        <w:jc w:val="both"/>
        <w:rPr>
          <w:rFonts w:asciiTheme="minorHAnsi" w:hAnsiTheme="minorHAnsi"/>
          <w:sz w:val="20"/>
          <w:szCs w:val="20"/>
          <w:highlight w:val="lightGray"/>
        </w:rPr>
      </w:pPr>
    </w:p>
    <w:p w14:paraId="1A60FFB6" w14:textId="77777777" w:rsidR="004769F2" w:rsidRPr="001C2929" w:rsidRDefault="004769F2" w:rsidP="004769F2">
      <w:pPr>
        <w:spacing w:line="264" w:lineRule="auto"/>
        <w:jc w:val="both"/>
        <w:rPr>
          <w:rFonts w:asciiTheme="minorHAnsi" w:hAnsiTheme="minorHAnsi"/>
          <w:sz w:val="20"/>
          <w:szCs w:val="20"/>
          <w:highlight w:val="lightGray"/>
        </w:rPr>
      </w:pPr>
    </w:p>
    <w:p w14:paraId="163EB300" w14:textId="77777777" w:rsidR="004769F2" w:rsidRPr="001C2929" w:rsidRDefault="004769F2" w:rsidP="004769F2">
      <w:pPr>
        <w:spacing w:line="264" w:lineRule="auto"/>
        <w:rPr>
          <w:rFonts w:asciiTheme="minorHAnsi" w:hAnsiTheme="minorHAnsi"/>
          <w:b/>
          <w:noProof/>
          <w:sz w:val="20"/>
          <w:szCs w:val="20"/>
          <w:highlight w:val="lightGray"/>
          <w:lang w:eastAsia="sk-SK"/>
        </w:rPr>
      </w:pPr>
      <w:r w:rsidRPr="001C2929">
        <w:rPr>
          <w:rFonts w:asciiTheme="minorHAnsi" w:hAnsiTheme="minorHAnsi"/>
          <w:b/>
          <w:noProof/>
          <w:sz w:val="20"/>
          <w:szCs w:val="20"/>
          <w:highlight w:val="lightGray"/>
          <w:lang w:eastAsia="sk-SK"/>
        </w:rPr>
        <w:br w:type="page"/>
      </w:r>
    </w:p>
    <w:p w14:paraId="7E65BE38" w14:textId="77777777" w:rsidR="004769F2" w:rsidRPr="00242068" w:rsidRDefault="004769F2" w:rsidP="004769F2">
      <w:pPr>
        <w:pStyle w:val="tl1"/>
        <w:spacing w:line="264" w:lineRule="auto"/>
        <w:rPr>
          <w:rFonts w:asciiTheme="minorHAnsi" w:hAnsiTheme="minorHAnsi" w:cs="Calibri"/>
          <w:bCs/>
          <w:iCs/>
          <w:sz w:val="20"/>
          <w:szCs w:val="20"/>
        </w:rPr>
      </w:pPr>
      <w:r w:rsidRPr="00242068">
        <w:rPr>
          <w:rFonts w:asciiTheme="minorHAnsi" w:hAnsiTheme="minorHAnsi" w:cs="Calibri"/>
          <w:b/>
          <w:bCs/>
          <w:iCs/>
          <w:sz w:val="20"/>
          <w:szCs w:val="20"/>
        </w:rPr>
        <w:lastRenderedPageBreak/>
        <w:t>C. OBCHODNÉ PODMIENKY</w:t>
      </w:r>
    </w:p>
    <w:p w14:paraId="203F6587" w14:textId="77777777" w:rsidR="004769F2" w:rsidRPr="001C2929" w:rsidRDefault="004769F2" w:rsidP="004769F2">
      <w:pPr>
        <w:pStyle w:val="tl1"/>
        <w:spacing w:line="264" w:lineRule="auto"/>
        <w:rPr>
          <w:rFonts w:asciiTheme="minorHAnsi" w:hAnsiTheme="minorHAnsi" w:cs="Calibri"/>
          <w:b/>
          <w:bCs/>
          <w:iCs/>
          <w:sz w:val="20"/>
          <w:szCs w:val="20"/>
          <w:highlight w:val="lightGray"/>
        </w:rPr>
      </w:pPr>
    </w:p>
    <w:p w14:paraId="3B26B732" w14:textId="77777777" w:rsidR="004769F2" w:rsidRPr="00242068" w:rsidRDefault="004769F2" w:rsidP="004769F2">
      <w:pPr>
        <w:pStyle w:val="tl1"/>
        <w:spacing w:line="264" w:lineRule="auto"/>
        <w:rPr>
          <w:rFonts w:asciiTheme="minorHAnsi" w:hAnsiTheme="minorHAnsi" w:cs="Calibri"/>
          <w:sz w:val="20"/>
          <w:szCs w:val="20"/>
        </w:rPr>
      </w:pPr>
      <w:r w:rsidRPr="00242068">
        <w:rPr>
          <w:rFonts w:asciiTheme="minorHAnsi" w:hAnsiTheme="minorHAnsi" w:cs="Calibri"/>
          <w:sz w:val="20"/>
          <w:szCs w:val="20"/>
        </w:rPr>
        <w:t xml:space="preserve">1. Verejný obstarávateľ určuje svoje obchodné podmienky realizácie predmetu zákazky v zmluve o dielo, ktorá bude uzavretá s úspešným uchádzačom. Zmluva o dielo tvorí prílohu týchto SP. </w:t>
      </w:r>
      <w:r w:rsidRPr="00242068">
        <w:rPr>
          <w:rFonts w:asciiTheme="minorHAnsi" w:hAnsiTheme="minorHAnsi" w:cs="Calibri"/>
          <w:sz w:val="20"/>
          <w:szCs w:val="20"/>
          <w:u w:val="single"/>
        </w:rPr>
        <w:t>Uchádzač predložením ponuky vyjadruje súhlas so zmluvnými podmienkami, ktoré verejný obstarávateľ uviedol v prílohe SP.</w:t>
      </w:r>
    </w:p>
    <w:p w14:paraId="574EDA1F"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0712B2C1" w14:textId="42C5CA52" w:rsidR="004769F2" w:rsidRPr="00242068" w:rsidRDefault="004769F2" w:rsidP="004769F2">
      <w:pPr>
        <w:pStyle w:val="tl1"/>
        <w:spacing w:line="264" w:lineRule="auto"/>
        <w:rPr>
          <w:rFonts w:asciiTheme="minorHAnsi" w:hAnsiTheme="minorHAnsi" w:cs="Calibri"/>
          <w:sz w:val="20"/>
          <w:szCs w:val="20"/>
        </w:rPr>
      </w:pPr>
      <w:r w:rsidRPr="00242068">
        <w:rPr>
          <w:rFonts w:asciiTheme="minorHAnsi" w:hAnsiTheme="minorHAnsi" w:cs="Calibri"/>
          <w:sz w:val="20"/>
          <w:szCs w:val="20"/>
        </w:rPr>
        <w:t xml:space="preserve">2. Verejný obstarávateľ považuje zmluvné podmienky uvedené </w:t>
      </w:r>
      <w:r w:rsidRPr="00FB3EE9">
        <w:rPr>
          <w:rFonts w:asciiTheme="minorHAnsi" w:hAnsiTheme="minorHAnsi" w:cs="Calibri"/>
          <w:sz w:val="20"/>
          <w:szCs w:val="20"/>
        </w:rPr>
        <w:t xml:space="preserve">v </w:t>
      </w:r>
      <w:r w:rsidR="00FB3EE9" w:rsidRPr="00FB3EE9">
        <w:rPr>
          <w:rFonts w:asciiTheme="minorHAnsi" w:hAnsiTheme="minorHAnsi" w:cs="Calibri"/>
          <w:sz w:val="20"/>
          <w:szCs w:val="20"/>
        </w:rPr>
        <w:t>P</w:t>
      </w:r>
      <w:r w:rsidRPr="00FB3EE9">
        <w:rPr>
          <w:rFonts w:asciiTheme="minorHAnsi" w:hAnsiTheme="minorHAnsi" w:cs="Calibri"/>
          <w:sz w:val="20"/>
          <w:szCs w:val="20"/>
        </w:rPr>
        <w:t xml:space="preserve">rílohe č. 1 týchto </w:t>
      </w:r>
      <w:r w:rsidRPr="00242068">
        <w:rPr>
          <w:rFonts w:asciiTheme="minorHAnsi" w:hAnsiTheme="minorHAnsi" w:cs="Calibri"/>
          <w:sz w:val="20"/>
          <w:szCs w:val="20"/>
        </w:rPr>
        <w:t xml:space="preserve">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73604145"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4EB4E5E2" w14:textId="77777777" w:rsidR="004769F2" w:rsidRPr="00242068" w:rsidRDefault="004769F2" w:rsidP="004769F2">
      <w:pPr>
        <w:pStyle w:val="tl1"/>
        <w:spacing w:line="264" w:lineRule="auto"/>
        <w:rPr>
          <w:rFonts w:asciiTheme="minorHAnsi" w:hAnsiTheme="minorHAnsi" w:cs="Calibri"/>
          <w:sz w:val="20"/>
          <w:szCs w:val="20"/>
        </w:rPr>
      </w:pPr>
    </w:p>
    <w:p w14:paraId="0CE3E5A6" w14:textId="77777777" w:rsidR="004769F2" w:rsidRDefault="004769F2" w:rsidP="004769F2">
      <w:pPr>
        <w:pStyle w:val="tl1"/>
        <w:spacing w:line="264" w:lineRule="auto"/>
        <w:rPr>
          <w:rFonts w:asciiTheme="minorHAnsi" w:hAnsiTheme="minorHAnsi" w:cs="Calibri"/>
          <w:sz w:val="20"/>
          <w:szCs w:val="20"/>
          <w:highlight w:val="lightGray"/>
        </w:rPr>
      </w:pPr>
    </w:p>
    <w:p w14:paraId="1DEDBCEA" w14:textId="77777777" w:rsidR="004769F2" w:rsidRDefault="004769F2" w:rsidP="004769F2">
      <w:pPr>
        <w:pStyle w:val="tl1"/>
        <w:spacing w:line="264" w:lineRule="auto"/>
        <w:rPr>
          <w:rFonts w:asciiTheme="minorHAnsi" w:hAnsiTheme="minorHAnsi" w:cs="Calibri"/>
          <w:sz w:val="20"/>
          <w:szCs w:val="20"/>
          <w:highlight w:val="lightGray"/>
        </w:rPr>
      </w:pPr>
    </w:p>
    <w:p w14:paraId="44752BE8" w14:textId="77777777" w:rsidR="004769F2" w:rsidRPr="00985054" w:rsidRDefault="004769F2" w:rsidP="004769F2">
      <w:pPr>
        <w:pStyle w:val="Odsekzoznamu"/>
        <w:spacing w:line="264" w:lineRule="auto"/>
        <w:ind w:left="426"/>
        <w:jc w:val="both"/>
        <w:rPr>
          <w:rFonts w:asciiTheme="minorHAnsi" w:hAnsiTheme="minorHAnsi" w:cs="Calibri"/>
          <w:sz w:val="20"/>
          <w:szCs w:val="20"/>
          <w:highlight w:val="lightGray"/>
        </w:rPr>
      </w:pPr>
    </w:p>
    <w:p w14:paraId="5E224762" w14:textId="77777777" w:rsidR="004769F2" w:rsidRPr="001C2929" w:rsidRDefault="004769F2" w:rsidP="004769F2">
      <w:pPr>
        <w:spacing w:line="264" w:lineRule="auto"/>
        <w:rPr>
          <w:rFonts w:asciiTheme="minorHAnsi" w:hAnsiTheme="minorHAnsi" w:cs="Calibri"/>
          <w:sz w:val="20"/>
          <w:szCs w:val="20"/>
          <w:highlight w:val="lightGray"/>
          <w:lang w:eastAsia="sk-SK"/>
        </w:rPr>
      </w:pPr>
      <w:r w:rsidRPr="001C2929">
        <w:rPr>
          <w:rFonts w:asciiTheme="minorHAnsi" w:hAnsiTheme="minorHAnsi" w:cs="Calibri"/>
          <w:sz w:val="20"/>
          <w:szCs w:val="20"/>
          <w:highlight w:val="lightGray"/>
        </w:rPr>
        <w:br w:type="page"/>
      </w:r>
    </w:p>
    <w:p w14:paraId="64196E37" w14:textId="77777777" w:rsidR="004769F2" w:rsidRPr="00E34DBE" w:rsidRDefault="004769F2" w:rsidP="004769F2">
      <w:pPr>
        <w:tabs>
          <w:tab w:val="left" w:pos="5010"/>
        </w:tabs>
        <w:spacing w:line="264" w:lineRule="auto"/>
        <w:rPr>
          <w:rFonts w:asciiTheme="minorHAnsi" w:hAnsiTheme="minorHAnsi" w:cs="Calibri"/>
          <w:b/>
          <w:bCs/>
          <w:iCs/>
          <w:sz w:val="20"/>
          <w:szCs w:val="20"/>
        </w:rPr>
      </w:pPr>
      <w:r w:rsidRPr="00E34DBE">
        <w:rPr>
          <w:rFonts w:asciiTheme="minorHAnsi" w:hAnsiTheme="minorHAnsi" w:cs="Calibri"/>
          <w:b/>
          <w:bCs/>
          <w:iCs/>
          <w:sz w:val="20"/>
          <w:szCs w:val="20"/>
        </w:rPr>
        <w:lastRenderedPageBreak/>
        <w:t xml:space="preserve">D. SPÔSOB URČENIA CENY </w:t>
      </w:r>
    </w:p>
    <w:p w14:paraId="3EA6183C" w14:textId="77777777" w:rsidR="004769F2" w:rsidRPr="00E34DBE" w:rsidRDefault="004769F2" w:rsidP="004769F2">
      <w:pPr>
        <w:tabs>
          <w:tab w:val="left" w:pos="5010"/>
        </w:tabs>
        <w:spacing w:line="264" w:lineRule="auto"/>
        <w:rPr>
          <w:rFonts w:asciiTheme="minorHAnsi" w:hAnsiTheme="minorHAnsi" w:cs="Calibri"/>
          <w:b/>
          <w:bCs/>
          <w:iCs/>
          <w:sz w:val="20"/>
          <w:szCs w:val="20"/>
        </w:rPr>
      </w:pPr>
    </w:p>
    <w:p w14:paraId="04FC90FD" w14:textId="77777777" w:rsidR="004769F2" w:rsidRPr="00E34DBE" w:rsidRDefault="004769F2" w:rsidP="003B0979">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E34DBE">
        <w:rPr>
          <w:rFonts w:asciiTheme="minorHAnsi" w:hAnsiTheme="minorHAnsi" w:cs="Calibri"/>
          <w:sz w:val="20"/>
          <w:szCs w:val="20"/>
        </w:rPr>
        <w:t>Do konečnej ceny, ktorá bude zmluvnou cenou, musia byť započítané všetky výdavky uchádzača súvisiace s uskutočnením stavebných prác ako predmetu zákazky podľa časti B. Opis predmetu zákazky, podľa požiadaviek uvedených v zmluve o dielo a podľa príslušných príloh týchto SP.</w:t>
      </w:r>
    </w:p>
    <w:p w14:paraId="6852EF8F" w14:textId="77777777" w:rsidR="004769F2" w:rsidRPr="00E34DBE" w:rsidRDefault="004769F2" w:rsidP="004769F2">
      <w:pPr>
        <w:pStyle w:val="Odsekzoznamu"/>
        <w:tabs>
          <w:tab w:val="left" w:pos="284"/>
        </w:tabs>
        <w:spacing w:line="264" w:lineRule="auto"/>
        <w:ind w:left="0"/>
        <w:jc w:val="both"/>
        <w:rPr>
          <w:rFonts w:asciiTheme="minorHAnsi" w:hAnsiTheme="minorHAnsi" w:cs="Calibri"/>
          <w:sz w:val="20"/>
          <w:szCs w:val="20"/>
        </w:rPr>
      </w:pPr>
      <w:r w:rsidRPr="00E34DBE">
        <w:rPr>
          <w:rFonts w:asciiTheme="minorHAnsi" w:hAnsiTheme="minorHAnsi" w:cs="Calibri"/>
          <w:sz w:val="20"/>
          <w:szCs w:val="20"/>
        </w:rPr>
        <w:t xml:space="preserve"> </w:t>
      </w:r>
    </w:p>
    <w:p w14:paraId="50BD1CE3" w14:textId="77777777" w:rsidR="004769F2" w:rsidRDefault="004769F2" w:rsidP="003B0979">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E34DB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20A0570" w14:textId="77777777" w:rsidR="004769F2" w:rsidRPr="00E34DBE" w:rsidRDefault="004769F2" w:rsidP="004769F2">
      <w:pPr>
        <w:spacing w:line="264" w:lineRule="auto"/>
        <w:rPr>
          <w:rFonts w:asciiTheme="minorHAnsi" w:hAnsiTheme="minorHAnsi" w:cs="Calibri"/>
          <w:sz w:val="20"/>
          <w:szCs w:val="20"/>
        </w:rPr>
      </w:pPr>
    </w:p>
    <w:p w14:paraId="557F4C6A" w14:textId="77777777" w:rsidR="004769F2" w:rsidRPr="00E34DBE" w:rsidRDefault="004769F2" w:rsidP="003B0979">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E34DBE">
        <w:rPr>
          <w:rFonts w:asciiTheme="minorHAnsi" w:hAnsiTheme="minorHAnsi" w:cs="Calibr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FA3573B" w14:textId="77777777" w:rsidR="004769F2" w:rsidRPr="001C2929" w:rsidRDefault="004769F2" w:rsidP="004769F2">
      <w:pPr>
        <w:spacing w:line="264" w:lineRule="auto"/>
        <w:rPr>
          <w:rFonts w:asciiTheme="minorHAnsi" w:hAnsiTheme="minorHAnsi" w:cs="Calibri"/>
          <w:sz w:val="20"/>
          <w:szCs w:val="20"/>
          <w:highlight w:val="lightGray"/>
        </w:rPr>
      </w:pPr>
    </w:p>
    <w:p w14:paraId="085618F3" w14:textId="77777777" w:rsidR="004769F2" w:rsidRPr="00E34DBE" w:rsidRDefault="004769F2" w:rsidP="003B0979">
      <w:pPr>
        <w:pStyle w:val="Odsekzoznamu"/>
        <w:numPr>
          <w:ilvl w:val="0"/>
          <w:numId w:val="8"/>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E34DBE">
        <w:rPr>
          <w:rFonts w:asciiTheme="minorHAnsi" w:eastAsiaTheme="minorHAnsi" w:hAnsiTheme="minorHAnsi" w:cs="Calibri"/>
          <w:color w:val="000000"/>
          <w:sz w:val="20"/>
          <w:szCs w:val="20"/>
          <w:lang w:eastAsia="en-US"/>
        </w:rPr>
        <w:t xml:space="preserve">Do ceny jednotlivých položiek je potrebné zahrnúť celkové náklady spojené so splnením predmetu zákazky a zmluvných podmienok, t. j. najmä, no nielen náklady na prácu, práce súvisiace s dodaním a dovozom zabudovaných materiálov, dodaním a </w:t>
      </w:r>
      <w:r w:rsidRPr="00E34DBE">
        <w:rPr>
          <w:rFonts w:asciiTheme="minorHAnsi" w:hAnsiTheme="minorHAnsi" w:cs="Calibri"/>
          <w:sz w:val="20"/>
          <w:szCs w:val="20"/>
        </w:rPr>
        <w:t>dovozom</w:t>
      </w:r>
      <w:r w:rsidRPr="00E34DBE">
        <w:rPr>
          <w:rFonts w:asciiTheme="minorHAnsi" w:eastAsiaTheme="minorHAnsi" w:hAnsiTheme="minorHAnsi" w:cs="Calibri"/>
          <w:color w:val="000000"/>
          <w:sz w:val="20"/>
          <w:szCs w:val="20"/>
          <w:lang w:eastAsia="en-US"/>
        </w:rPr>
        <w:t xml:space="preserve">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 </w:t>
      </w:r>
    </w:p>
    <w:p w14:paraId="6A07E3B0" w14:textId="77777777" w:rsidR="004769F2" w:rsidRPr="00E34DBE" w:rsidRDefault="004769F2" w:rsidP="004769F2">
      <w:pPr>
        <w:autoSpaceDE w:val="0"/>
        <w:autoSpaceDN w:val="0"/>
        <w:adjustRightInd w:val="0"/>
        <w:spacing w:line="264" w:lineRule="auto"/>
        <w:rPr>
          <w:rFonts w:asciiTheme="minorHAnsi" w:eastAsiaTheme="minorHAnsi" w:hAnsiTheme="minorHAnsi" w:cs="Calibri"/>
          <w:color w:val="000000"/>
          <w:sz w:val="20"/>
          <w:szCs w:val="20"/>
          <w:lang w:eastAsia="en-US"/>
        </w:rPr>
      </w:pPr>
    </w:p>
    <w:p w14:paraId="4BB6C6BB" w14:textId="77777777" w:rsidR="004769F2" w:rsidRPr="00E34DBE" w:rsidRDefault="004769F2" w:rsidP="003B0979">
      <w:pPr>
        <w:pStyle w:val="Odsekzoznamu"/>
        <w:numPr>
          <w:ilvl w:val="0"/>
          <w:numId w:val="8"/>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sidRPr="00E34DBE">
        <w:rPr>
          <w:rFonts w:asciiTheme="minorHAnsi" w:eastAsiaTheme="minorHAnsi" w:hAnsiTheme="minorHAnsi" w:cs="Calibri"/>
          <w:color w:val="000000"/>
          <w:sz w:val="20"/>
          <w:szCs w:val="20"/>
          <w:lang w:eastAsia="en-US"/>
        </w:rPr>
        <w:t xml:space="preserve">Do ceny zákazky musia byť zahrnuté i náklady na vykonanie všetkých kontrol, funkčných skúšok, aj skúšobných prevádzok, ak sú potrebné, vrátane vyhodnotenia a správ, vykonanie všetkých činností a vyhotovenie všetkých dokladov potrebných v súvislosti s </w:t>
      </w:r>
      <w:r w:rsidRPr="00E34DBE">
        <w:rPr>
          <w:rFonts w:asciiTheme="minorHAnsi" w:hAnsiTheme="minorHAnsi" w:cs="Calibri"/>
          <w:sz w:val="20"/>
          <w:szCs w:val="20"/>
        </w:rPr>
        <w:t>preberacím</w:t>
      </w:r>
      <w:r w:rsidRPr="00E34DBE">
        <w:rPr>
          <w:rFonts w:asciiTheme="minorHAnsi" w:eastAsiaTheme="minorHAnsi" w:hAnsiTheme="minorHAnsi" w:cs="Calibri"/>
          <w:color w:val="000000"/>
          <w:sz w:val="20"/>
          <w:szCs w:val="20"/>
          <w:lang w:eastAsia="en-US"/>
        </w:rPr>
        <w:t xml:space="preserve"> konaním. </w:t>
      </w:r>
    </w:p>
    <w:p w14:paraId="3DF2CE13" w14:textId="77777777" w:rsidR="004769F2" w:rsidRPr="00E34DBE" w:rsidRDefault="004769F2" w:rsidP="004769F2">
      <w:pPr>
        <w:spacing w:line="264" w:lineRule="auto"/>
        <w:rPr>
          <w:rFonts w:asciiTheme="minorHAnsi" w:hAnsiTheme="minorHAnsi" w:cs="Calibri"/>
          <w:sz w:val="20"/>
          <w:szCs w:val="20"/>
        </w:rPr>
      </w:pPr>
    </w:p>
    <w:p w14:paraId="26D87616" w14:textId="77777777" w:rsidR="004769F2" w:rsidRPr="00E34DBE" w:rsidRDefault="004769F2" w:rsidP="003B0979">
      <w:pPr>
        <w:pStyle w:val="Odsekzoznamu"/>
        <w:numPr>
          <w:ilvl w:val="0"/>
          <w:numId w:val="8"/>
        </w:numPr>
        <w:tabs>
          <w:tab w:val="left" w:pos="284"/>
        </w:tabs>
        <w:spacing w:line="264" w:lineRule="auto"/>
        <w:ind w:left="0" w:firstLine="0"/>
        <w:jc w:val="both"/>
        <w:rPr>
          <w:rFonts w:asciiTheme="minorHAnsi" w:hAnsiTheme="minorHAnsi" w:cs="Calibri"/>
          <w:sz w:val="20"/>
          <w:szCs w:val="20"/>
        </w:rPr>
      </w:pPr>
      <w:r w:rsidRPr="00E34DBE">
        <w:rPr>
          <w:rFonts w:asciiTheme="minorHAnsi" w:hAnsiTheme="minorHAnsi" w:cs="Calibri"/>
          <w:sz w:val="20"/>
          <w:szCs w:val="20"/>
        </w:rPr>
        <w:t>Navrhnutá cena bude v ponuke v členení:</w:t>
      </w:r>
    </w:p>
    <w:p w14:paraId="5936F2E5" w14:textId="77777777" w:rsidR="004769F2" w:rsidRPr="00E34DBE" w:rsidRDefault="004769F2" w:rsidP="003B0979">
      <w:pPr>
        <w:pStyle w:val="Odsekzoznamu"/>
        <w:numPr>
          <w:ilvl w:val="0"/>
          <w:numId w:val="9"/>
        </w:numPr>
        <w:spacing w:line="264" w:lineRule="auto"/>
        <w:ind w:left="426" w:firstLine="0"/>
        <w:jc w:val="both"/>
        <w:rPr>
          <w:rFonts w:asciiTheme="minorHAnsi" w:hAnsiTheme="minorHAnsi" w:cs="Calibri"/>
          <w:b/>
          <w:sz w:val="20"/>
          <w:szCs w:val="20"/>
        </w:rPr>
      </w:pPr>
      <w:r w:rsidRPr="00E34DBE">
        <w:rPr>
          <w:rFonts w:asciiTheme="minorHAnsi" w:hAnsiTheme="minorHAnsi" w:cs="Calibri"/>
          <w:b/>
          <w:sz w:val="20"/>
          <w:szCs w:val="20"/>
        </w:rPr>
        <w:t>celková cena za predmet zákazky v EUR bez DPH,</w:t>
      </w:r>
    </w:p>
    <w:p w14:paraId="2C113148" w14:textId="77777777" w:rsidR="004769F2" w:rsidRPr="00E34DBE" w:rsidRDefault="004769F2" w:rsidP="003B0979">
      <w:pPr>
        <w:pStyle w:val="Odsekzoznamu"/>
        <w:numPr>
          <w:ilvl w:val="0"/>
          <w:numId w:val="9"/>
        </w:numPr>
        <w:spacing w:line="264" w:lineRule="auto"/>
        <w:ind w:left="426" w:firstLine="0"/>
        <w:jc w:val="both"/>
        <w:rPr>
          <w:rFonts w:asciiTheme="minorHAnsi" w:hAnsiTheme="minorHAnsi" w:cs="Calibri"/>
          <w:b/>
          <w:sz w:val="20"/>
          <w:szCs w:val="20"/>
        </w:rPr>
      </w:pPr>
      <w:r w:rsidRPr="00E34DBE">
        <w:rPr>
          <w:rFonts w:asciiTheme="minorHAnsi" w:hAnsiTheme="minorHAnsi" w:cs="Calibri"/>
          <w:b/>
          <w:sz w:val="20"/>
          <w:szCs w:val="20"/>
        </w:rPr>
        <w:t>sadzba DPH a výška DPH v EUR,</w:t>
      </w:r>
    </w:p>
    <w:p w14:paraId="2A9C54D3" w14:textId="77777777" w:rsidR="004769F2" w:rsidRPr="00E34DBE" w:rsidRDefault="004769F2" w:rsidP="003B0979">
      <w:pPr>
        <w:pStyle w:val="Odsekzoznamu"/>
        <w:numPr>
          <w:ilvl w:val="0"/>
          <w:numId w:val="9"/>
        </w:numPr>
        <w:spacing w:line="264" w:lineRule="auto"/>
        <w:ind w:left="426" w:firstLine="0"/>
        <w:jc w:val="both"/>
        <w:rPr>
          <w:rFonts w:asciiTheme="minorHAnsi" w:hAnsiTheme="minorHAnsi" w:cs="Calibri"/>
          <w:b/>
          <w:sz w:val="20"/>
          <w:szCs w:val="20"/>
        </w:rPr>
      </w:pPr>
      <w:r w:rsidRPr="00E34DBE">
        <w:rPr>
          <w:rFonts w:asciiTheme="minorHAnsi" w:hAnsiTheme="minorHAnsi" w:cs="Calibri"/>
          <w:b/>
          <w:sz w:val="20"/>
          <w:szCs w:val="20"/>
        </w:rPr>
        <w:t>celková cena za predmet zákazky v EUR vrátane DPH.</w:t>
      </w:r>
    </w:p>
    <w:p w14:paraId="4A6EE8EF" w14:textId="77777777" w:rsidR="004769F2" w:rsidRPr="00E34DBE" w:rsidRDefault="004769F2" w:rsidP="004769F2">
      <w:pPr>
        <w:tabs>
          <w:tab w:val="left" w:pos="284"/>
          <w:tab w:val="left" w:pos="5010"/>
        </w:tabs>
        <w:spacing w:line="264" w:lineRule="auto"/>
        <w:jc w:val="both"/>
        <w:rPr>
          <w:rFonts w:asciiTheme="minorHAnsi" w:hAnsiTheme="minorHAnsi" w:cs="Calibri"/>
          <w:sz w:val="20"/>
          <w:szCs w:val="20"/>
        </w:rPr>
      </w:pPr>
    </w:p>
    <w:p w14:paraId="1BEB0134" w14:textId="77777777" w:rsidR="004769F2" w:rsidRPr="00E34DBE" w:rsidRDefault="004769F2" w:rsidP="004769F2">
      <w:pPr>
        <w:tabs>
          <w:tab w:val="left" w:pos="284"/>
          <w:tab w:val="left" w:pos="5010"/>
        </w:tabs>
        <w:spacing w:line="264" w:lineRule="auto"/>
        <w:jc w:val="both"/>
        <w:rPr>
          <w:rFonts w:asciiTheme="minorHAnsi" w:hAnsiTheme="minorHAnsi" w:cs="Calibri"/>
          <w:sz w:val="20"/>
          <w:szCs w:val="20"/>
        </w:rPr>
      </w:pPr>
      <w:r w:rsidRPr="00E34DBE">
        <w:rPr>
          <w:rFonts w:asciiTheme="minorHAnsi" w:hAnsiTheme="minorHAnsi" w:cs="Calibri"/>
          <w:sz w:val="20"/>
          <w:szCs w:val="20"/>
        </w:rPr>
        <w:t>Ak uchádzač nie je platiteľom DPH, uvedie navrhovanú zmluvnú cenu celkom. Na skutočnosť, že nie je platiteľom DPH, upozorní v ponuke.</w:t>
      </w:r>
    </w:p>
    <w:p w14:paraId="2199DC58" w14:textId="77777777" w:rsidR="004769F2" w:rsidRPr="001C2929" w:rsidRDefault="004769F2" w:rsidP="004769F2">
      <w:pPr>
        <w:tabs>
          <w:tab w:val="left" w:pos="284"/>
          <w:tab w:val="left" w:pos="5010"/>
        </w:tabs>
        <w:spacing w:line="264" w:lineRule="auto"/>
        <w:jc w:val="both"/>
        <w:rPr>
          <w:rFonts w:asciiTheme="minorHAnsi" w:hAnsiTheme="minorHAnsi" w:cs="Calibri"/>
          <w:sz w:val="20"/>
          <w:szCs w:val="20"/>
          <w:highlight w:val="lightGray"/>
        </w:rPr>
      </w:pPr>
    </w:p>
    <w:p w14:paraId="26A6D524" w14:textId="77777777" w:rsidR="004769F2" w:rsidRDefault="004769F2" w:rsidP="004769F2">
      <w:pPr>
        <w:tabs>
          <w:tab w:val="left" w:pos="284"/>
          <w:tab w:val="left" w:pos="5010"/>
        </w:tabs>
        <w:spacing w:line="264" w:lineRule="auto"/>
        <w:jc w:val="both"/>
        <w:rPr>
          <w:rFonts w:asciiTheme="minorHAnsi" w:hAnsiTheme="minorHAnsi" w:cs="Calibri"/>
          <w:sz w:val="20"/>
          <w:szCs w:val="20"/>
        </w:rPr>
      </w:pPr>
      <w:r w:rsidRPr="00E34DBE">
        <w:rPr>
          <w:rFonts w:asciiTheme="minorHAnsi" w:hAnsiTheme="minorHAnsi" w:cs="Calibri"/>
          <w:sz w:val="20"/>
          <w:szCs w:val="20"/>
        </w:rPr>
        <w:t>V prípade, ak je uchádzač zahraničnou osobou, uvedie celkovú cenu za predmet zákazky v EUR s DPH ako cenu v EUR bez DPH (bez DPH platnej v krajine sídla uchádzača) navýšenú o aktuálne platnú sadzbu DPH v SR (DPH odvádza v prípade úspešnosti jeho ponuky verejný obstarávateľ).</w:t>
      </w:r>
    </w:p>
    <w:p w14:paraId="694B9041" w14:textId="77777777" w:rsidR="004769F2" w:rsidRPr="00E34DBE" w:rsidRDefault="004769F2" w:rsidP="004769F2">
      <w:pPr>
        <w:tabs>
          <w:tab w:val="left" w:pos="284"/>
          <w:tab w:val="left" w:pos="5010"/>
        </w:tabs>
        <w:spacing w:line="264" w:lineRule="auto"/>
        <w:jc w:val="both"/>
        <w:rPr>
          <w:rFonts w:asciiTheme="minorHAnsi" w:hAnsiTheme="minorHAnsi" w:cs="Calibri"/>
          <w:sz w:val="20"/>
          <w:szCs w:val="20"/>
        </w:rPr>
      </w:pPr>
    </w:p>
    <w:p w14:paraId="12EA0713" w14:textId="77777777" w:rsidR="004769F2" w:rsidRPr="000B5F61" w:rsidRDefault="004769F2" w:rsidP="003B0979">
      <w:pPr>
        <w:pStyle w:val="Odsekzoznamu"/>
        <w:numPr>
          <w:ilvl w:val="0"/>
          <w:numId w:val="8"/>
        </w:numPr>
        <w:tabs>
          <w:tab w:val="left" w:pos="284"/>
        </w:tabs>
        <w:spacing w:line="264" w:lineRule="auto"/>
        <w:ind w:left="0" w:firstLine="0"/>
        <w:jc w:val="both"/>
        <w:rPr>
          <w:rFonts w:asciiTheme="minorHAnsi" w:eastAsiaTheme="minorHAnsi" w:hAnsiTheme="minorHAnsi" w:cs="Calibri"/>
          <w:color w:val="000000"/>
          <w:sz w:val="20"/>
          <w:szCs w:val="20"/>
          <w:lang w:eastAsia="en-US"/>
        </w:rPr>
      </w:pPr>
      <w:r>
        <w:rPr>
          <w:rFonts w:asciiTheme="minorHAnsi" w:eastAsiaTheme="minorHAnsi" w:hAnsiTheme="minorHAnsi" w:cs="Calibri"/>
          <w:color w:val="000000"/>
          <w:sz w:val="20"/>
          <w:szCs w:val="20"/>
          <w:lang w:eastAsia="en-US"/>
        </w:rPr>
        <w:t>Pri vypĺňaní V</w:t>
      </w:r>
      <w:r w:rsidRPr="000B5F61">
        <w:rPr>
          <w:rFonts w:asciiTheme="minorHAnsi" w:eastAsiaTheme="minorHAnsi" w:hAnsiTheme="minorHAnsi" w:cs="Calibri"/>
          <w:color w:val="000000"/>
          <w:sz w:val="20"/>
          <w:szCs w:val="20"/>
          <w:lang w:eastAsia="en-US"/>
        </w:rPr>
        <w:t xml:space="preserve">ýkazu výmer je potrebné, aby uchádzač dodržal tieto zásady: </w:t>
      </w:r>
    </w:p>
    <w:p w14:paraId="371E283D" w14:textId="77777777" w:rsidR="004769F2" w:rsidRDefault="004769F2" w:rsidP="003B0979">
      <w:pPr>
        <w:pStyle w:val="Odsekzoznamu"/>
        <w:numPr>
          <w:ilvl w:val="0"/>
          <w:numId w:val="14"/>
        </w:numPr>
        <w:autoSpaceDE w:val="0"/>
        <w:autoSpaceDN w:val="0"/>
        <w:adjustRightInd w:val="0"/>
        <w:spacing w:line="264" w:lineRule="auto"/>
        <w:ind w:left="709"/>
        <w:jc w:val="both"/>
        <w:rPr>
          <w:rFonts w:asciiTheme="minorHAnsi" w:eastAsiaTheme="minorHAnsi" w:hAnsiTheme="minorHAnsi" w:cs="Calibri"/>
          <w:color w:val="000000"/>
          <w:sz w:val="20"/>
          <w:szCs w:val="20"/>
          <w:lang w:eastAsia="en-US"/>
        </w:rPr>
      </w:pPr>
      <w:r w:rsidRPr="000B5F61">
        <w:rPr>
          <w:rFonts w:asciiTheme="minorHAnsi" w:eastAsiaTheme="minorHAnsi" w:hAnsiTheme="minorHAnsi" w:cs="Calibri"/>
          <w:color w:val="000000"/>
          <w:sz w:val="20"/>
          <w:szCs w:val="20"/>
          <w:lang w:eastAsia="en-US"/>
        </w:rPr>
        <w:t>musí uviesť jednotkovú cenu každej položky prác, použitého materiálu a služieb uvedených v súpise položiek neuvedenie jednotk</w:t>
      </w:r>
      <w:r>
        <w:rPr>
          <w:rFonts w:asciiTheme="minorHAnsi" w:eastAsiaTheme="minorHAnsi" w:hAnsiTheme="minorHAnsi" w:cs="Calibri"/>
          <w:color w:val="000000"/>
          <w:sz w:val="20"/>
          <w:szCs w:val="20"/>
          <w:lang w:eastAsia="en-US"/>
        </w:rPr>
        <w:t>ovej ceny niektorej položky vo V</w:t>
      </w:r>
      <w:r w:rsidRPr="000B5F61">
        <w:rPr>
          <w:rFonts w:asciiTheme="minorHAnsi" w:eastAsiaTheme="minorHAnsi" w:hAnsiTheme="minorHAnsi" w:cs="Calibri"/>
          <w:color w:val="000000"/>
          <w:sz w:val="20"/>
          <w:szCs w:val="20"/>
          <w:lang w:eastAsia="en-US"/>
        </w:rPr>
        <w:t xml:space="preserve">ýkaze výmer bude znamenať, že ponuka uchádzača je neúplná a nespĺňa požiadavky verejného obstarávateľa na predmet zákazky, </w:t>
      </w:r>
    </w:p>
    <w:p w14:paraId="1AFA78D0" w14:textId="77777777" w:rsidR="004769F2" w:rsidRDefault="004769F2" w:rsidP="003B0979">
      <w:pPr>
        <w:pStyle w:val="Odsekzoznamu"/>
        <w:numPr>
          <w:ilvl w:val="0"/>
          <w:numId w:val="14"/>
        </w:numPr>
        <w:autoSpaceDE w:val="0"/>
        <w:autoSpaceDN w:val="0"/>
        <w:adjustRightInd w:val="0"/>
        <w:spacing w:line="264" w:lineRule="auto"/>
        <w:ind w:left="709"/>
        <w:jc w:val="both"/>
        <w:rPr>
          <w:rFonts w:asciiTheme="minorHAnsi" w:eastAsiaTheme="minorHAnsi" w:hAnsiTheme="minorHAnsi" w:cs="Calibri"/>
          <w:color w:val="000000"/>
          <w:sz w:val="20"/>
          <w:szCs w:val="20"/>
          <w:lang w:eastAsia="en-US"/>
        </w:rPr>
      </w:pPr>
      <w:r>
        <w:rPr>
          <w:rFonts w:asciiTheme="minorHAnsi" w:eastAsiaTheme="minorHAnsi" w:hAnsiTheme="minorHAnsi" w:cs="Calibri"/>
          <w:color w:val="000000"/>
          <w:sz w:val="20"/>
          <w:szCs w:val="20"/>
          <w:lang w:eastAsia="en-US"/>
        </w:rPr>
        <w:t>jednotlivé položky nemôžu byť ocenené nulou, t.j. jednotková cena nesmie byť 0,00 €,</w:t>
      </w:r>
    </w:p>
    <w:p w14:paraId="15F99670" w14:textId="77777777" w:rsidR="004769F2" w:rsidRDefault="004769F2" w:rsidP="003B0979">
      <w:pPr>
        <w:pStyle w:val="Odsekzoznamu"/>
        <w:numPr>
          <w:ilvl w:val="0"/>
          <w:numId w:val="14"/>
        </w:numPr>
        <w:autoSpaceDE w:val="0"/>
        <w:autoSpaceDN w:val="0"/>
        <w:adjustRightInd w:val="0"/>
        <w:spacing w:line="264" w:lineRule="auto"/>
        <w:ind w:left="709"/>
        <w:jc w:val="both"/>
        <w:rPr>
          <w:rFonts w:asciiTheme="minorHAnsi" w:eastAsiaTheme="minorHAnsi" w:hAnsiTheme="minorHAnsi" w:cs="Calibri"/>
          <w:color w:val="000000"/>
          <w:sz w:val="20"/>
          <w:szCs w:val="20"/>
          <w:lang w:eastAsia="en-US"/>
        </w:rPr>
      </w:pPr>
      <w:r w:rsidRPr="000B5F61">
        <w:rPr>
          <w:rFonts w:asciiTheme="minorHAnsi" w:eastAsiaTheme="minorHAnsi" w:hAnsiTheme="minorHAnsi" w:cs="Calibri"/>
          <w:color w:val="000000"/>
          <w:sz w:val="20"/>
          <w:szCs w:val="20"/>
          <w:lang w:eastAsia="en-US"/>
        </w:rPr>
        <w:t xml:space="preserve">cena príslušnej položky práce, použitého materiálu alebo služby je daná súčinom jednotkovej ceny a množstva uvedeného k danej položke, </w:t>
      </w:r>
    </w:p>
    <w:p w14:paraId="230CF61F" w14:textId="77777777" w:rsidR="004769F2" w:rsidRDefault="004769F2" w:rsidP="003B0979">
      <w:pPr>
        <w:pStyle w:val="Odsekzoznamu"/>
        <w:numPr>
          <w:ilvl w:val="0"/>
          <w:numId w:val="14"/>
        </w:numPr>
        <w:autoSpaceDE w:val="0"/>
        <w:autoSpaceDN w:val="0"/>
        <w:adjustRightInd w:val="0"/>
        <w:spacing w:line="264" w:lineRule="auto"/>
        <w:ind w:left="709"/>
        <w:jc w:val="both"/>
        <w:rPr>
          <w:rFonts w:asciiTheme="minorHAnsi" w:eastAsiaTheme="minorHAnsi" w:hAnsiTheme="minorHAnsi" w:cs="Calibri"/>
          <w:color w:val="000000"/>
          <w:sz w:val="20"/>
          <w:szCs w:val="20"/>
          <w:lang w:eastAsia="en-US"/>
        </w:rPr>
      </w:pPr>
      <w:r w:rsidRPr="000B5F61">
        <w:rPr>
          <w:rFonts w:asciiTheme="minorHAnsi" w:eastAsiaTheme="minorHAnsi" w:hAnsiTheme="minorHAnsi" w:cs="Calibri"/>
          <w:color w:val="000000"/>
          <w:sz w:val="20"/>
          <w:szCs w:val="20"/>
          <w:lang w:eastAsia="en-US"/>
        </w:rPr>
        <w:t xml:space="preserve">celková cena za všetky práce, použité materiály a služby súvisiace s predmetom zákazky je daná súčtom cien jednotlivých položiek použitých materiálov, prác a služieb, </w:t>
      </w:r>
    </w:p>
    <w:p w14:paraId="434AB5EA" w14:textId="77777777" w:rsidR="004769F2" w:rsidRPr="000B5F61" w:rsidRDefault="004769F2" w:rsidP="003B0979">
      <w:pPr>
        <w:pStyle w:val="Odsekzoznamu"/>
        <w:numPr>
          <w:ilvl w:val="0"/>
          <w:numId w:val="14"/>
        </w:numPr>
        <w:autoSpaceDE w:val="0"/>
        <w:autoSpaceDN w:val="0"/>
        <w:adjustRightInd w:val="0"/>
        <w:spacing w:line="264" w:lineRule="auto"/>
        <w:ind w:left="709"/>
        <w:jc w:val="both"/>
        <w:rPr>
          <w:rFonts w:asciiTheme="minorHAnsi" w:eastAsiaTheme="minorHAnsi" w:hAnsiTheme="minorHAnsi" w:cs="Calibri"/>
          <w:color w:val="000000"/>
          <w:sz w:val="20"/>
          <w:szCs w:val="20"/>
          <w:lang w:eastAsia="en-US"/>
        </w:rPr>
      </w:pPr>
      <w:r w:rsidRPr="000B5F61">
        <w:rPr>
          <w:rFonts w:asciiTheme="minorHAnsi" w:eastAsiaTheme="minorHAnsi" w:hAnsiTheme="minorHAnsi" w:cs="Calibri"/>
          <w:color w:val="000000"/>
          <w:sz w:val="20"/>
          <w:szCs w:val="20"/>
          <w:lang w:eastAsia="en-US"/>
        </w:rPr>
        <w:t xml:space="preserve">zaokrúhľovanie jednotkových cien a celkovej ceny na 2 desatinné miesta musí byť v zmysle matematických pravidiel. </w:t>
      </w:r>
    </w:p>
    <w:p w14:paraId="2431A3C2" w14:textId="77777777" w:rsidR="004769F2" w:rsidRPr="001C2929"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highlight w:val="lightGray"/>
          <w:lang w:eastAsia="en-US"/>
        </w:rPr>
      </w:pPr>
    </w:p>
    <w:p w14:paraId="1F640379" w14:textId="77777777" w:rsidR="004769F2" w:rsidRPr="000B5F61" w:rsidRDefault="004769F2" w:rsidP="004769F2">
      <w:pPr>
        <w:pStyle w:val="Default"/>
        <w:spacing w:line="264" w:lineRule="auto"/>
        <w:jc w:val="both"/>
        <w:rPr>
          <w:rFonts w:asciiTheme="minorHAnsi" w:eastAsiaTheme="minorHAnsi" w:hAnsiTheme="minorHAnsi" w:cs="Calibri"/>
          <w:sz w:val="20"/>
          <w:lang w:val="sk-SK" w:eastAsia="en-US"/>
        </w:rPr>
      </w:pPr>
      <w:r>
        <w:rPr>
          <w:rFonts w:asciiTheme="minorHAnsi" w:eastAsiaTheme="minorHAnsi" w:hAnsiTheme="minorHAnsi" w:cs="Calibri"/>
          <w:sz w:val="20"/>
          <w:lang w:val="sk-SK" w:eastAsia="en-US"/>
        </w:rPr>
        <w:lastRenderedPageBreak/>
        <w:t>9</w:t>
      </w:r>
      <w:r w:rsidRPr="000B5F61">
        <w:rPr>
          <w:rFonts w:asciiTheme="minorHAnsi" w:eastAsiaTheme="minorHAnsi" w:hAnsiTheme="minorHAnsi" w:cs="Calibri"/>
          <w:sz w:val="20"/>
          <w:lang w:val="sk-SK" w:eastAsia="en-US"/>
        </w:rPr>
        <w:t>. Jednotkové ceny z ponuky musia byť dodržané ako maximálne jednotkové ceny počas celého trvania zmluvy. Jednotkové ceny rovnakých položie</w:t>
      </w:r>
      <w:r>
        <w:rPr>
          <w:rFonts w:asciiTheme="minorHAnsi" w:eastAsiaTheme="minorHAnsi" w:hAnsiTheme="minorHAnsi" w:cs="Calibri"/>
          <w:sz w:val="20"/>
          <w:lang w:val="sk-SK" w:eastAsia="en-US"/>
        </w:rPr>
        <w:t>k uvedených v rôznych častiach Výkazov</w:t>
      </w:r>
      <w:r w:rsidRPr="000B5F61">
        <w:rPr>
          <w:rFonts w:asciiTheme="minorHAnsi" w:eastAsiaTheme="minorHAnsi" w:hAnsiTheme="minorHAnsi" w:cs="Calibri"/>
          <w:sz w:val="20"/>
          <w:lang w:val="sk-SK" w:eastAsia="en-US"/>
        </w:rPr>
        <w:t xml:space="preserve"> výmer musia byť rovnaké. V prípade, ak komisia na vyhodnotenie ponúk nájde rôzne jednotk</w:t>
      </w:r>
      <w:r>
        <w:rPr>
          <w:rFonts w:asciiTheme="minorHAnsi" w:eastAsiaTheme="minorHAnsi" w:hAnsiTheme="minorHAnsi" w:cs="Calibri"/>
          <w:sz w:val="20"/>
          <w:lang w:val="sk-SK" w:eastAsia="en-US"/>
        </w:rPr>
        <w:t>ové ceny na rovnaké položky vo Výkazoch</w:t>
      </w:r>
      <w:r w:rsidRPr="000B5F61">
        <w:rPr>
          <w:rFonts w:asciiTheme="minorHAnsi" w:eastAsiaTheme="minorHAnsi" w:hAnsiTheme="minorHAnsi" w:cs="Calibri"/>
          <w:sz w:val="20"/>
          <w:lang w:val="sk-SK" w:eastAsia="en-US"/>
        </w:rPr>
        <w:t xml:space="preserv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AE6030F" w14:textId="77777777" w:rsidR="004769F2" w:rsidRPr="001C2929"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highlight w:val="lightGray"/>
          <w:lang w:eastAsia="en-US"/>
        </w:rPr>
      </w:pPr>
    </w:p>
    <w:p w14:paraId="451048F1" w14:textId="77777777" w:rsidR="004769F2" w:rsidRPr="001C2929" w:rsidRDefault="004769F2" w:rsidP="004769F2">
      <w:pPr>
        <w:tabs>
          <w:tab w:val="left" w:pos="284"/>
          <w:tab w:val="left" w:pos="5010"/>
        </w:tabs>
        <w:spacing w:line="264" w:lineRule="auto"/>
        <w:jc w:val="both"/>
        <w:rPr>
          <w:rFonts w:asciiTheme="minorHAnsi" w:hAnsiTheme="minorHAnsi" w:cs="Calibri"/>
          <w:sz w:val="20"/>
          <w:szCs w:val="20"/>
          <w:highlight w:val="lightGray"/>
        </w:rPr>
      </w:pPr>
    </w:p>
    <w:p w14:paraId="1CCB0E02" w14:textId="77777777" w:rsidR="004769F2" w:rsidRPr="001C2929" w:rsidRDefault="004769F2" w:rsidP="004769F2">
      <w:pPr>
        <w:spacing w:line="264" w:lineRule="auto"/>
        <w:rPr>
          <w:rFonts w:asciiTheme="minorHAnsi" w:hAnsiTheme="minorHAnsi" w:cs="Calibri"/>
          <w:sz w:val="20"/>
          <w:szCs w:val="20"/>
          <w:highlight w:val="lightGray"/>
          <w:lang w:eastAsia="sk-SK"/>
        </w:rPr>
      </w:pPr>
      <w:r w:rsidRPr="001C2929">
        <w:rPr>
          <w:rFonts w:asciiTheme="minorHAnsi" w:hAnsiTheme="minorHAnsi" w:cs="Calibri"/>
          <w:sz w:val="20"/>
          <w:szCs w:val="20"/>
          <w:highlight w:val="lightGray"/>
        </w:rPr>
        <w:br w:type="page"/>
      </w:r>
    </w:p>
    <w:p w14:paraId="34E52F01" w14:textId="77777777" w:rsidR="004769F2" w:rsidRPr="00CB1041" w:rsidRDefault="004769F2" w:rsidP="004769F2">
      <w:pPr>
        <w:pStyle w:val="tl1"/>
        <w:spacing w:line="264" w:lineRule="auto"/>
        <w:rPr>
          <w:rFonts w:asciiTheme="minorHAnsi" w:hAnsiTheme="minorHAnsi" w:cs="Calibri"/>
          <w:b/>
          <w:bCs/>
          <w:iCs/>
          <w:sz w:val="20"/>
          <w:szCs w:val="20"/>
        </w:rPr>
      </w:pPr>
      <w:r w:rsidRPr="00CB1041">
        <w:rPr>
          <w:rFonts w:asciiTheme="minorHAnsi" w:hAnsiTheme="minorHAnsi" w:cs="Calibri"/>
          <w:b/>
          <w:bCs/>
          <w:iCs/>
          <w:sz w:val="20"/>
          <w:szCs w:val="20"/>
        </w:rPr>
        <w:lastRenderedPageBreak/>
        <w:t>E. KRITÉRIÁ NA HODNOTENIE PONÚK A PRAVIDLÁ ICH UPLATNENIA</w:t>
      </w:r>
    </w:p>
    <w:p w14:paraId="57490FC1" w14:textId="77777777" w:rsidR="004769F2" w:rsidRPr="00CB1041" w:rsidRDefault="004769F2" w:rsidP="004769F2">
      <w:pPr>
        <w:pStyle w:val="tl1"/>
        <w:spacing w:line="264" w:lineRule="auto"/>
        <w:rPr>
          <w:rFonts w:asciiTheme="minorHAnsi" w:hAnsiTheme="minorHAnsi" w:cs="Calibri"/>
          <w:sz w:val="20"/>
          <w:szCs w:val="20"/>
        </w:rPr>
      </w:pPr>
    </w:p>
    <w:p w14:paraId="28EE4983" w14:textId="77777777" w:rsidR="004769F2" w:rsidRPr="00CB1041" w:rsidRDefault="004769F2" w:rsidP="004769F2">
      <w:pPr>
        <w:pStyle w:val="tl1"/>
        <w:spacing w:line="264" w:lineRule="auto"/>
        <w:rPr>
          <w:rFonts w:asciiTheme="minorHAnsi" w:hAnsiTheme="minorHAnsi" w:cs="Calibri"/>
          <w:sz w:val="20"/>
          <w:szCs w:val="20"/>
        </w:rPr>
      </w:pPr>
      <w:r w:rsidRPr="00CB1041">
        <w:rPr>
          <w:rFonts w:asciiTheme="minorHAnsi" w:hAnsiTheme="minorHAnsi" w:cs="Calibri"/>
          <w:sz w:val="20"/>
          <w:szCs w:val="20"/>
        </w:rPr>
        <w:t xml:space="preserve">1. Ponuky sa vyhodnocujú na základe </w:t>
      </w:r>
      <w:r w:rsidRPr="00CB1041">
        <w:rPr>
          <w:rFonts w:asciiTheme="minorHAnsi" w:hAnsiTheme="minorHAnsi" w:cs="Calibri"/>
          <w:b/>
          <w:sz w:val="20"/>
          <w:szCs w:val="20"/>
        </w:rPr>
        <w:t>najnižšej ceny.</w:t>
      </w:r>
    </w:p>
    <w:p w14:paraId="5886FDBB" w14:textId="77777777" w:rsidR="004769F2" w:rsidRPr="00CB1041" w:rsidRDefault="004769F2" w:rsidP="004769F2">
      <w:pPr>
        <w:pStyle w:val="tl1"/>
        <w:spacing w:line="264" w:lineRule="auto"/>
        <w:rPr>
          <w:rFonts w:asciiTheme="minorHAnsi" w:hAnsiTheme="minorHAnsi" w:cs="Calibri"/>
          <w:sz w:val="20"/>
          <w:szCs w:val="20"/>
        </w:rPr>
      </w:pPr>
      <w:r w:rsidRPr="00CB1041">
        <w:rPr>
          <w:rFonts w:asciiTheme="minorHAnsi" w:hAnsiTheme="minorHAnsi" w:cs="Calibri"/>
          <w:sz w:val="20"/>
          <w:szCs w:val="20"/>
        </w:rPr>
        <w:t xml:space="preserve">Pod cenou sa rozumie celková cena za predmet zákazky </w:t>
      </w:r>
      <w:r w:rsidRPr="00CB1041">
        <w:rPr>
          <w:rFonts w:asciiTheme="minorHAnsi" w:hAnsiTheme="minorHAnsi" w:cs="Calibri"/>
          <w:b/>
          <w:sz w:val="20"/>
          <w:szCs w:val="20"/>
        </w:rPr>
        <w:t>v EUR s DPH</w:t>
      </w:r>
      <w:r>
        <w:rPr>
          <w:rFonts w:asciiTheme="minorHAnsi" w:hAnsiTheme="minorHAnsi" w:cs="Calibri"/>
          <w:sz w:val="20"/>
          <w:szCs w:val="20"/>
        </w:rPr>
        <w:t>, ktorá je výsledkom vyplnenia Výkazov</w:t>
      </w:r>
      <w:r w:rsidRPr="00CB1041">
        <w:rPr>
          <w:rFonts w:asciiTheme="minorHAnsi" w:hAnsiTheme="minorHAnsi" w:cs="Calibri"/>
          <w:sz w:val="20"/>
          <w:szCs w:val="20"/>
        </w:rPr>
        <w:t xml:space="preserve"> výmer </w:t>
      </w:r>
      <w:r>
        <w:rPr>
          <w:rFonts w:asciiTheme="minorHAnsi" w:hAnsiTheme="minorHAnsi" w:cs="Calibri"/>
          <w:sz w:val="20"/>
          <w:szCs w:val="20"/>
        </w:rPr>
        <w:t>vypracovaných</w:t>
      </w:r>
      <w:r w:rsidRPr="00CB1041">
        <w:rPr>
          <w:rFonts w:asciiTheme="minorHAnsi" w:hAnsiTheme="minorHAnsi" w:cs="Calibri"/>
          <w:sz w:val="20"/>
          <w:szCs w:val="20"/>
        </w:rPr>
        <w:t xml:space="preserve"> uchádzačom, v zmysle špecifikácie predmetu zákazky uvedenej v časti: B. Opis predmetu zákazky a v prílohách týchto súťažných podkladov (porovnávací parameter – na</w:t>
      </w:r>
      <w:r>
        <w:rPr>
          <w:rFonts w:asciiTheme="minorHAnsi" w:hAnsiTheme="minorHAnsi" w:cs="Calibri"/>
          <w:sz w:val="20"/>
          <w:szCs w:val="20"/>
        </w:rPr>
        <w:t>jnižšia cena). Kompletne vyplnené V</w:t>
      </w:r>
      <w:r w:rsidRPr="00CB1041">
        <w:rPr>
          <w:rFonts w:asciiTheme="minorHAnsi" w:hAnsiTheme="minorHAnsi" w:cs="Calibri"/>
          <w:sz w:val="20"/>
          <w:szCs w:val="20"/>
        </w:rPr>
        <w:t>ýkaz</w:t>
      </w:r>
      <w:r>
        <w:rPr>
          <w:rFonts w:asciiTheme="minorHAnsi" w:hAnsiTheme="minorHAnsi" w:cs="Calibri"/>
          <w:sz w:val="20"/>
          <w:szCs w:val="20"/>
        </w:rPr>
        <w:t>y výmer musia byť predložené</w:t>
      </w:r>
      <w:r w:rsidRPr="00CB1041">
        <w:rPr>
          <w:rFonts w:asciiTheme="minorHAnsi" w:hAnsiTheme="minorHAnsi" w:cs="Calibri"/>
          <w:sz w:val="20"/>
          <w:szCs w:val="20"/>
        </w:rPr>
        <w:t xml:space="preserve"> ako súčasť ponuky uchádzača v elektronickej podobe aj vo formáte xls/xlsx. </w:t>
      </w:r>
      <w:r w:rsidRPr="00CB1041">
        <w:rPr>
          <w:rFonts w:asciiTheme="minorHAnsi" w:hAnsiTheme="minorHAnsi" w:cs="Calibri"/>
          <w:sz w:val="20"/>
          <w:szCs w:val="20"/>
          <w:u w:val="single"/>
        </w:rPr>
        <w:t>Neuvedenie jednotk</w:t>
      </w:r>
      <w:r>
        <w:rPr>
          <w:rFonts w:asciiTheme="minorHAnsi" w:hAnsiTheme="minorHAnsi" w:cs="Calibri"/>
          <w:sz w:val="20"/>
          <w:szCs w:val="20"/>
          <w:u w:val="single"/>
        </w:rPr>
        <w:t>ovej ceny niektorej položky vo Výkazoch</w:t>
      </w:r>
      <w:r w:rsidRPr="00CB1041">
        <w:rPr>
          <w:rFonts w:asciiTheme="minorHAnsi" w:hAnsiTheme="minorHAnsi" w:cs="Calibri"/>
          <w:sz w:val="20"/>
          <w:szCs w:val="20"/>
          <w:u w:val="single"/>
        </w:rPr>
        <w:t xml:space="preserve"> výmer bude znamenať, že ponuka uchádzača je neúplná a nespĺňa požiadavky verejného obstarávateľa na predmet zákazky</w:t>
      </w:r>
      <w:r w:rsidRPr="00CB1041">
        <w:rPr>
          <w:rFonts w:asciiTheme="minorHAnsi" w:hAnsiTheme="minorHAnsi" w:cs="Calibri"/>
          <w:sz w:val="20"/>
          <w:szCs w:val="20"/>
        </w:rPr>
        <w:t>. Uchádzačom navrhovaná cena za predmet zákazky musí byť uvedená v EUR, matematicky zaokrúhlená na dve desatinné miesta.</w:t>
      </w:r>
    </w:p>
    <w:p w14:paraId="4DC0D24A"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7950352D" w14:textId="77777777" w:rsidR="004769F2" w:rsidRPr="005231E6" w:rsidRDefault="004769F2" w:rsidP="004769F2">
      <w:pPr>
        <w:pStyle w:val="tl1"/>
        <w:spacing w:line="264" w:lineRule="auto"/>
        <w:rPr>
          <w:rFonts w:asciiTheme="minorHAnsi" w:hAnsiTheme="minorHAnsi" w:cs="Calibri"/>
          <w:bCs/>
          <w:iCs/>
          <w:sz w:val="20"/>
          <w:szCs w:val="20"/>
        </w:rPr>
      </w:pPr>
      <w:r w:rsidRPr="000B5F61">
        <w:rPr>
          <w:rFonts w:asciiTheme="minorHAnsi" w:hAnsiTheme="minorHAnsi" w:cs="Calibri"/>
          <w:sz w:val="20"/>
          <w:szCs w:val="20"/>
        </w:rPr>
        <w:t xml:space="preserve">2. </w:t>
      </w:r>
      <w:r w:rsidRPr="00B1352D">
        <w:rPr>
          <w:rFonts w:asciiTheme="minorHAnsi" w:hAnsiTheme="minorHAnsi" w:cs="Calibri"/>
          <w:bCs/>
          <w:iCs/>
          <w:sz w:val="20"/>
          <w:szCs w:val="20"/>
        </w:rPr>
        <w:t>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1514E674" w14:textId="77777777" w:rsidR="004769F2" w:rsidRPr="001C2929" w:rsidRDefault="004769F2" w:rsidP="004769F2">
      <w:pPr>
        <w:pStyle w:val="tl1"/>
        <w:spacing w:line="264" w:lineRule="auto"/>
        <w:rPr>
          <w:rFonts w:asciiTheme="minorHAnsi" w:hAnsiTheme="minorHAnsi" w:cs="Calibri"/>
          <w:sz w:val="20"/>
          <w:szCs w:val="20"/>
          <w:highlight w:val="lightGray"/>
        </w:rPr>
      </w:pPr>
    </w:p>
    <w:p w14:paraId="5DD9A138" w14:textId="77777777" w:rsidR="004769F2" w:rsidRPr="000B5F61" w:rsidRDefault="004769F2" w:rsidP="004769F2">
      <w:pPr>
        <w:pStyle w:val="tl1"/>
        <w:spacing w:line="264" w:lineRule="auto"/>
        <w:rPr>
          <w:rFonts w:asciiTheme="minorHAnsi" w:hAnsiTheme="minorHAnsi" w:cs="Calibri"/>
          <w:bCs/>
          <w:iCs/>
          <w:sz w:val="20"/>
          <w:szCs w:val="20"/>
        </w:rPr>
      </w:pPr>
      <w:r w:rsidRPr="000B5F61">
        <w:rPr>
          <w:rFonts w:asciiTheme="minorHAnsi" w:hAnsiTheme="minorHAnsi" w:cs="Calibri"/>
          <w:sz w:val="20"/>
          <w:szCs w:val="20"/>
        </w:rPr>
        <w:t xml:space="preserve">3. </w:t>
      </w:r>
      <w:r w:rsidRPr="000B5F61">
        <w:rPr>
          <w:rFonts w:asciiTheme="minorHAnsi" w:hAnsiTheme="minorHAnsi" w:cs="Calibri"/>
          <w:bCs/>
          <w:iCs/>
          <w:sz w:val="20"/>
          <w:szCs w:val="20"/>
        </w:rPr>
        <w:t>Úspešným uchádzačom sa stane uchádzač, ktorý vo svojej ponuke predloží najnižšiu celkovú cenu za predmet zákazky v EUR s DPH, matematicky zaokrúhlená na dve desatinné miesta.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010ABA36" w14:textId="77777777" w:rsidR="004769F2" w:rsidRPr="001C2929" w:rsidRDefault="004769F2" w:rsidP="004769F2">
      <w:pPr>
        <w:pStyle w:val="tl1"/>
        <w:spacing w:line="264" w:lineRule="auto"/>
        <w:rPr>
          <w:rFonts w:asciiTheme="minorHAnsi" w:hAnsiTheme="minorHAnsi" w:cs="Calibri"/>
          <w:bCs/>
          <w:iCs/>
          <w:sz w:val="20"/>
          <w:szCs w:val="20"/>
          <w:highlight w:val="lightGray"/>
        </w:rPr>
      </w:pPr>
    </w:p>
    <w:p w14:paraId="13966D6E" w14:textId="77777777" w:rsidR="004769F2" w:rsidRPr="001C2929" w:rsidRDefault="004769F2" w:rsidP="004769F2">
      <w:pPr>
        <w:spacing w:line="264" w:lineRule="auto"/>
        <w:rPr>
          <w:rFonts w:asciiTheme="minorHAnsi" w:hAnsiTheme="minorHAnsi" w:cs="Calibri"/>
          <w:sz w:val="20"/>
          <w:szCs w:val="20"/>
          <w:highlight w:val="lightGray"/>
          <w:lang w:eastAsia="sk-SK"/>
        </w:rPr>
      </w:pPr>
      <w:r w:rsidRPr="001C2929">
        <w:rPr>
          <w:rFonts w:asciiTheme="minorHAnsi" w:hAnsiTheme="minorHAnsi" w:cs="Calibri"/>
          <w:sz w:val="20"/>
          <w:szCs w:val="20"/>
          <w:highlight w:val="lightGray"/>
        </w:rPr>
        <w:br w:type="page"/>
      </w:r>
    </w:p>
    <w:p w14:paraId="0CF0D734" w14:textId="77777777" w:rsidR="004769F2" w:rsidRPr="00CB1041" w:rsidRDefault="004769F2" w:rsidP="004769F2">
      <w:pPr>
        <w:pStyle w:val="tl1"/>
        <w:spacing w:line="264" w:lineRule="auto"/>
        <w:jc w:val="left"/>
        <w:rPr>
          <w:rFonts w:asciiTheme="minorHAnsi" w:hAnsiTheme="minorHAnsi" w:cs="Calibri"/>
          <w:b/>
          <w:bCs/>
          <w:iCs/>
          <w:sz w:val="20"/>
          <w:szCs w:val="20"/>
        </w:rPr>
      </w:pPr>
      <w:r w:rsidRPr="00CB1041">
        <w:rPr>
          <w:rFonts w:asciiTheme="minorHAnsi" w:hAnsiTheme="minorHAnsi" w:cs="Calibri"/>
          <w:b/>
          <w:bCs/>
          <w:iCs/>
          <w:sz w:val="20"/>
          <w:szCs w:val="20"/>
        </w:rPr>
        <w:lastRenderedPageBreak/>
        <w:t>F. PODMIENKY ÚČASTI UCHÁDZAČOV</w:t>
      </w:r>
    </w:p>
    <w:p w14:paraId="0E7C9463" w14:textId="77777777" w:rsidR="004769F2" w:rsidRPr="00CB1041" w:rsidRDefault="004769F2" w:rsidP="004769F2">
      <w:pPr>
        <w:pStyle w:val="tl1"/>
        <w:spacing w:line="264" w:lineRule="auto"/>
        <w:jc w:val="left"/>
        <w:rPr>
          <w:rFonts w:asciiTheme="minorHAnsi" w:hAnsiTheme="minorHAnsi" w:cs="Calibri"/>
          <w:b/>
          <w:bCs/>
          <w:iCs/>
          <w:sz w:val="20"/>
          <w:szCs w:val="20"/>
        </w:rPr>
      </w:pPr>
    </w:p>
    <w:p w14:paraId="5C55556B" w14:textId="77777777" w:rsidR="004769F2" w:rsidRPr="00CB1041" w:rsidRDefault="004769F2" w:rsidP="004769F2">
      <w:pPr>
        <w:spacing w:line="264" w:lineRule="auto"/>
        <w:jc w:val="both"/>
        <w:rPr>
          <w:rFonts w:asciiTheme="minorHAnsi" w:hAnsiTheme="minorHAnsi" w:cs="Calibri"/>
          <w:sz w:val="20"/>
          <w:szCs w:val="20"/>
          <w:lang w:eastAsia="sk-SK"/>
        </w:rPr>
      </w:pPr>
      <w:r w:rsidRPr="00CB1041">
        <w:rPr>
          <w:rFonts w:asciiTheme="minorHAnsi" w:hAnsiTheme="minorHAnsi" w:cs="Calibri"/>
          <w:sz w:val="20"/>
          <w:szCs w:val="20"/>
          <w:lang w:eastAsia="sk-SK"/>
        </w:rPr>
        <w:t>Uchádzač musí spĺňať nasledujúce podmienky účasti.</w:t>
      </w:r>
    </w:p>
    <w:p w14:paraId="50BADBF3" w14:textId="77777777" w:rsidR="004769F2" w:rsidRPr="00CB1041" w:rsidRDefault="004769F2" w:rsidP="004769F2">
      <w:pPr>
        <w:spacing w:line="264" w:lineRule="auto"/>
        <w:jc w:val="both"/>
        <w:rPr>
          <w:rFonts w:asciiTheme="minorHAnsi" w:hAnsiTheme="minorHAnsi" w:cs="Calibri"/>
          <w:sz w:val="20"/>
          <w:szCs w:val="20"/>
          <w:lang w:eastAsia="sk-SK"/>
        </w:rPr>
      </w:pPr>
    </w:p>
    <w:p w14:paraId="2B94D4FE" w14:textId="77777777" w:rsidR="004769F2" w:rsidRPr="00CB1041" w:rsidRDefault="004769F2" w:rsidP="004769F2">
      <w:pPr>
        <w:spacing w:line="264" w:lineRule="auto"/>
        <w:jc w:val="both"/>
        <w:rPr>
          <w:rFonts w:asciiTheme="minorHAnsi" w:hAnsiTheme="minorHAnsi" w:cs="Calibri"/>
          <w:b/>
          <w:sz w:val="20"/>
          <w:szCs w:val="20"/>
          <w:lang w:eastAsia="sk-SK"/>
        </w:rPr>
      </w:pPr>
      <w:r w:rsidRPr="00CB1041">
        <w:rPr>
          <w:rFonts w:asciiTheme="minorHAnsi" w:hAnsiTheme="minorHAnsi" w:cs="Calibri"/>
          <w:b/>
          <w:sz w:val="20"/>
          <w:szCs w:val="20"/>
          <w:lang w:eastAsia="sk-SK"/>
        </w:rPr>
        <w:t>1. OSOBNÉ POSTAVENIE</w:t>
      </w:r>
    </w:p>
    <w:p w14:paraId="07BBD457" w14:textId="77777777" w:rsidR="004769F2" w:rsidRPr="00CB1041" w:rsidRDefault="004769F2" w:rsidP="004769F2">
      <w:pPr>
        <w:tabs>
          <w:tab w:val="left" w:pos="344"/>
        </w:tabs>
        <w:autoSpaceDE w:val="0"/>
        <w:spacing w:line="264" w:lineRule="auto"/>
        <w:jc w:val="both"/>
        <w:rPr>
          <w:rFonts w:asciiTheme="minorHAnsi" w:hAnsiTheme="minorHAnsi" w:cs="Calibri"/>
          <w:sz w:val="20"/>
          <w:szCs w:val="20"/>
          <w:lang w:eastAsia="sk-SK"/>
        </w:rPr>
      </w:pPr>
      <w:r w:rsidRPr="00CB1041">
        <w:rPr>
          <w:rFonts w:asciiTheme="minorHAnsi" w:hAnsiTheme="minorHAnsi" w:cs="Calibri"/>
          <w:sz w:val="20"/>
          <w:szCs w:val="20"/>
          <w:lang w:eastAsia="sk-SK"/>
        </w:rPr>
        <w:t xml:space="preserve">1. </w:t>
      </w:r>
      <w:r w:rsidRPr="00CB1041">
        <w:rPr>
          <w:rFonts w:ascii="Calibri" w:hAnsi="Calibri" w:cs="Calibri"/>
          <w:sz w:val="20"/>
          <w:szCs w:val="20"/>
          <w:lang w:eastAsia="sk-SK"/>
        </w:rPr>
        <w:t>V zmysle § 32 ods. 1 ZVO, v</w:t>
      </w:r>
      <w:r w:rsidRPr="00CB1041">
        <w:rPr>
          <w:rFonts w:asciiTheme="minorHAnsi" w:hAnsiTheme="minorHAnsi" w:cs="Calibri"/>
          <w:sz w:val="20"/>
          <w:szCs w:val="20"/>
          <w:lang w:eastAsia="sk-SK"/>
        </w:rPr>
        <w:t>erejného obstarávania sa môže zúčastniť len ten, kto spĺňa tieto podmienky účasti týkajúce sa osobného postavenia:</w:t>
      </w:r>
    </w:p>
    <w:p w14:paraId="4BCDCCB2" w14:textId="77777777" w:rsidR="004769F2" w:rsidRPr="00CB1041" w:rsidRDefault="004769F2" w:rsidP="004769F2">
      <w:pPr>
        <w:tabs>
          <w:tab w:val="left" w:pos="344"/>
        </w:tabs>
        <w:autoSpaceDE w:val="0"/>
        <w:spacing w:line="264" w:lineRule="auto"/>
        <w:jc w:val="both"/>
        <w:rPr>
          <w:rFonts w:ascii="Calibri" w:hAnsi="Calibri" w:cs="Calibri"/>
          <w:sz w:val="20"/>
          <w:szCs w:val="22"/>
          <w:lang w:eastAsia="sk-SK"/>
        </w:rPr>
      </w:pPr>
      <w:r w:rsidRPr="00CB1041">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132A042" w14:textId="77777777" w:rsidR="004769F2" w:rsidRPr="001C2929" w:rsidRDefault="004769F2" w:rsidP="004769F2">
      <w:pPr>
        <w:tabs>
          <w:tab w:val="left" w:pos="344"/>
        </w:tabs>
        <w:autoSpaceDE w:val="0"/>
        <w:spacing w:line="264" w:lineRule="auto"/>
        <w:jc w:val="both"/>
        <w:rPr>
          <w:rFonts w:ascii="Calibri" w:hAnsi="Calibri" w:cs="Calibri"/>
          <w:sz w:val="20"/>
          <w:szCs w:val="22"/>
          <w:highlight w:val="lightGray"/>
          <w:lang w:eastAsia="sk-SK"/>
        </w:rPr>
      </w:pPr>
    </w:p>
    <w:p w14:paraId="7E3AC469"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2F8DF871"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v Slovenskej republike alebo v štáte sídla, miesta podnikania alebo obvyklého pobytu,</w:t>
      </w:r>
    </w:p>
    <w:p w14:paraId="7480CA1C"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p>
    <w:p w14:paraId="0BD683D2"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3F8BB547" w14:textId="77777777" w:rsidR="004769F2" w:rsidRPr="001C2929" w:rsidRDefault="004769F2" w:rsidP="004769F2">
      <w:pPr>
        <w:tabs>
          <w:tab w:val="left" w:pos="344"/>
        </w:tabs>
        <w:autoSpaceDE w:val="0"/>
        <w:spacing w:line="264" w:lineRule="auto"/>
        <w:jc w:val="both"/>
        <w:rPr>
          <w:rFonts w:ascii="Calibri" w:hAnsi="Calibri" w:cs="Calibri"/>
          <w:sz w:val="20"/>
          <w:szCs w:val="22"/>
          <w:highlight w:val="lightGray"/>
          <w:lang w:eastAsia="sk-SK"/>
        </w:rPr>
      </w:pPr>
    </w:p>
    <w:p w14:paraId="6DB64227"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0414B873"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p>
    <w:p w14:paraId="29F4C502"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e) je oprávnený dodávať tovar, uskutočňovať stavebné práce alebo poskytovať službu,</w:t>
      </w:r>
    </w:p>
    <w:p w14:paraId="2E369E2B"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p>
    <w:p w14:paraId="005E9331"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474181C9" w14:textId="77777777" w:rsidR="004769F2" w:rsidRPr="001C2929" w:rsidRDefault="004769F2" w:rsidP="004769F2">
      <w:pPr>
        <w:tabs>
          <w:tab w:val="left" w:pos="344"/>
        </w:tabs>
        <w:autoSpaceDE w:val="0"/>
        <w:spacing w:line="264" w:lineRule="auto"/>
        <w:jc w:val="both"/>
        <w:rPr>
          <w:rFonts w:ascii="Calibri" w:hAnsi="Calibri" w:cs="Calibri"/>
          <w:sz w:val="20"/>
          <w:szCs w:val="22"/>
          <w:highlight w:val="lightGray"/>
          <w:lang w:eastAsia="sk-SK"/>
        </w:rPr>
      </w:pPr>
    </w:p>
    <w:p w14:paraId="371CE4B2"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w:t>
      </w:r>
      <w:r w:rsidRPr="00DF3F80">
        <w:rPr>
          <w:rFonts w:ascii="Calibri" w:hAnsi="Calibri" w:cs="Calibri"/>
          <w:sz w:val="20"/>
          <w:szCs w:val="22"/>
          <w:lang w:eastAsia="sk-SK"/>
        </w:rPr>
        <w:lastRenderedPageBreak/>
        <w:t>MZV SR č. 280/2007 Z.z.) za ktoré mu bola právoplatne uložená sankcia, ktoré dokáže verejný obstarávateľ a obstarávateľ preukázať,</w:t>
      </w:r>
    </w:p>
    <w:p w14:paraId="6A7E5F5F"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D1DB022" w14:textId="77777777" w:rsidR="004769F2" w:rsidRPr="00DF3F80" w:rsidRDefault="004769F2" w:rsidP="004769F2">
      <w:pPr>
        <w:tabs>
          <w:tab w:val="left" w:pos="344"/>
        </w:tabs>
        <w:autoSpaceDE w:val="0"/>
        <w:spacing w:line="264" w:lineRule="auto"/>
        <w:jc w:val="both"/>
        <w:rPr>
          <w:rFonts w:asciiTheme="minorHAnsi" w:hAnsiTheme="minorHAnsi" w:cs="Calibri"/>
          <w:sz w:val="20"/>
          <w:szCs w:val="20"/>
          <w:lang w:eastAsia="sk-SK"/>
        </w:rPr>
      </w:pPr>
    </w:p>
    <w:p w14:paraId="46FABC0D"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2. Ak v § 32 ods. 3 ZVO nie je ustanovené inak, uchádzač alebo záujemca preukazuje splnenie podmienok účasti podľa § 32 ods. 1 ZVO:</w:t>
      </w:r>
    </w:p>
    <w:p w14:paraId="1C0D254D"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a) písm. a) doloženým výpisom z registra trestov nie starším ako tri mesiace ku dňu uplynutia lehoty na predkladanie ponúk,</w:t>
      </w:r>
    </w:p>
    <w:p w14:paraId="3F5CC800"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65717759"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c) písm. c) doloženým potvrdením miestne príslušného daňového úradu a miestne príslušného colného úradu nie starším ako tri mesiace,</w:t>
      </w:r>
    </w:p>
    <w:p w14:paraId="4CFC78E2"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d) písm. d) doloženým potvrdením príslušného súdu nie starším ako tri mesiace ku dňu uplynutia lehoty na predkladanie ponúk,</w:t>
      </w:r>
    </w:p>
    <w:p w14:paraId="0CB650FE"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94DE069"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f) písm. f) doloženým čestným vyhlásením.</w:t>
      </w:r>
    </w:p>
    <w:p w14:paraId="4BA70891" w14:textId="77777777" w:rsidR="004769F2" w:rsidRPr="001C2929" w:rsidRDefault="004769F2" w:rsidP="004769F2">
      <w:pPr>
        <w:tabs>
          <w:tab w:val="left" w:pos="344"/>
        </w:tabs>
        <w:autoSpaceDE w:val="0"/>
        <w:spacing w:line="264" w:lineRule="auto"/>
        <w:jc w:val="both"/>
        <w:rPr>
          <w:rFonts w:ascii="Calibri" w:hAnsi="Calibri" w:cs="Calibri"/>
          <w:sz w:val="20"/>
          <w:szCs w:val="22"/>
          <w:highlight w:val="lightGray"/>
          <w:lang w:eastAsia="sk-SK"/>
        </w:rPr>
      </w:pPr>
    </w:p>
    <w:p w14:paraId="62007625"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6C1509E" w14:textId="77777777" w:rsidR="004769F2" w:rsidRPr="001C2929" w:rsidRDefault="004769F2" w:rsidP="004769F2">
      <w:pPr>
        <w:tabs>
          <w:tab w:val="left" w:pos="344"/>
        </w:tabs>
        <w:autoSpaceDE w:val="0"/>
        <w:spacing w:line="264" w:lineRule="auto"/>
        <w:jc w:val="both"/>
        <w:rPr>
          <w:rFonts w:ascii="Calibri" w:hAnsi="Calibri" w:cs="Calibri"/>
          <w:sz w:val="20"/>
          <w:szCs w:val="22"/>
          <w:highlight w:val="lightGray"/>
          <w:lang w:eastAsia="sk-SK"/>
        </w:rPr>
      </w:pPr>
    </w:p>
    <w:p w14:paraId="013E9BD0"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9EC28F1"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p>
    <w:p w14:paraId="53EB9019"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F03FFA1"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p>
    <w:p w14:paraId="27727039"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6. Konečným rozhodnutím príslušného orgánu verejnej moci na účely preukazovania splnenia podmienok účasti sa rozumie</w:t>
      </w:r>
    </w:p>
    <w:p w14:paraId="6C47FF0A"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a) právoplatné rozhodnutie príslušného správneho orgánu, proti ktorému nie je možné podať žalobu,</w:t>
      </w:r>
    </w:p>
    <w:p w14:paraId="211015A6"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b) právoplatné rozhodnutie príslušného správneho orgánu, proti ktorému nebola podaná žaloba,</w:t>
      </w:r>
    </w:p>
    <w:p w14:paraId="011B5441"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c) právoplatné rozhodnutie súdu, ktorým bola žaloba proti rozhodnutiu alebo postupu správneho orgánu zamietnutá alebo konanie zastavené alebo</w:t>
      </w:r>
    </w:p>
    <w:p w14:paraId="107BF804" w14:textId="77777777" w:rsidR="004769F2" w:rsidRPr="00DF3F80" w:rsidRDefault="004769F2" w:rsidP="004769F2">
      <w:pPr>
        <w:tabs>
          <w:tab w:val="left" w:pos="344"/>
        </w:tabs>
        <w:autoSpaceDE w:val="0"/>
        <w:spacing w:line="264" w:lineRule="auto"/>
        <w:jc w:val="both"/>
        <w:rPr>
          <w:rFonts w:ascii="Calibri" w:hAnsi="Calibri" w:cs="Calibri"/>
          <w:sz w:val="20"/>
          <w:szCs w:val="22"/>
          <w:lang w:eastAsia="sk-SK"/>
        </w:rPr>
      </w:pPr>
      <w:r w:rsidRPr="00DF3F80">
        <w:rPr>
          <w:rFonts w:ascii="Calibri" w:hAnsi="Calibri" w:cs="Calibri"/>
          <w:sz w:val="20"/>
          <w:szCs w:val="22"/>
          <w:lang w:eastAsia="sk-SK"/>
        </w:rPr>
        <w:t>d) iný právoplatný rozsudok súdu.</w:t>
      </w:r>
    </w:p>
    <w:p w14:paraId="7EE65FFB" w14:textId="77777777" w:rsidR="004769F2" w:rsidRPr="001C2929" w:rsidRDefault="004769F2" w:rsidP="004769F2">
      <w:pPr>
        <w:tabs>
          <w:tab w:val="left" w:pos="344"/>
        </w:tabs>
        <w:autoSpaceDE w:val="0"/>
        <w:spacing w:line="264" w:lineRule="auto"/>
        <w:jc w:val="both"/>
        <w:rPr>
          <w:rFonts w:ascii="Calibri" w:hAnsi="Calibri" w:cs="Calibri"/>
          <w:sz w:val="20"/>
          <w:szCs w:val="22"/>
          <w:highlight w:val="lightGray"/>
          <w:lang w:eastAsia="sk-SK"/>
        </w:rPr>
      </w:pPr>
    </w:p>
    <w:p w14:paraId="66FD242B" w14:textId="77777777" w:rsidR="004769F2" w:rsidRPr="00E449B3" w:rsidRDefault="004769F2" w:rsidP="004769F2">
      <w:p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2"/>
          <w:lang w:eastAsia="sk-SK"/>
        </w:rPr>
        <w:lastRenderedPageBreak/>
        <w:t xml:space="preserve">7. Uchádzač sa považuje za spĺňajúceho podmienky účasti týkajúce sa osobného postavenia podľa § 32 ods. 1 </w:t>
      </w:r>
      <w:r w:rsidRPr="00E449B3">
        <w:rPr>
          <w:rFonts w:ascii="Calibri" w:hAnsi="Calibri" w:cs="Calibri"/>
          <w:sz w:val="20"/>
          <w:szCs w:val="20"/>
          <w:lang w:eastAsia="sk-SK"/>
        </w:rPr>
        <w:t>písm. b) a c) ZVO, ak zaplatil nedoplatky alebo mu bolo povolené nedoplatky platiť v splátkach.</w:t>
      </w:r>
    </w:p>
    <w:p w14:paraId="18617125" w14:textId="77777777" w:rsidR="004769F2" w:rsidRPr="00E449B3" w:rsidRDefault="004769F2" w:rsidP="004769F2">
      <w:pPr>
        <w:tabs>
          <w:tab w:val="left" w:pos="344"/>
        </w:tabs>
        <w:autoSpaceDE w:val="0"/>
        <w:spacing w:line="264" w:lineRule="auto"/>
        <w:jc w:val="both"/>
        <w:rPr>
          <w:rFonts w:ascii="Calibri" w:hAnsi="Calibri" w:cs="Calibri"/>
          <w:sz w:val="20"/>
          <w:szCs w:val="20"/>
          <w:lang w:eastAsia="sk-SK"/>
        </w:rPr>
      </w:pPr>
    </w:p>
    <w:p w14:paraId="6D3E6504" w14:textId="77777777" w:rsidR="004769F2" w:rsidRPr="00E449B3" w:rsidRDefault="004769F2" w:rsidP="004769F2">
      <w:p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0"/>
          <w:lang w:eastAsia="sk-SK"/>
        </w:rPr>
        <w:t>8. Uchádzač môže v zmysle § 152 ods. 1 ZVO preukázať splnenie podmienok účasti osobného postavenia podľa § 32 ods. 1 písm. a) až f) a ods. 2, 4 a 5 ZVO zápisom do zoznamu hospodárskych subjektov.</w:t>
      </w:r>
    </w:p>
    <w:p w14:paraId="0DB63CB9" w14:textId="77777777" w:rsidR="004769F2" w:rsidRPr="00E449B3" w:rsidRDefault="004769F2" w:rsidP="004769F2">
      <w:pPr>
        <w:tabs>
          <w:tab w:val="left" w:pos="344"/>
        </w:tabs>
        <w:autoSpaceDE w:val="0"/>
        <w:spacing w:line="264" w:lineRule="auto"/>
        <w:jc w:val="both"/>
        <w:rPr>
          <w:rFonts w:ascii="Calibri" w:hAnsi="Calibri" w:cs="Calibri"/>
          <w:sz w:val="20"/>
          <w:szCs w:val="20"/>
          <w:lang w:eastAsia="sk-SK"/>
        </w:rPr>
      </w:pPr>
    </w:p>
    <w:p w14:paraId="234438D6" w14:textId="77777777" w:rsidR="004769F2" w:rsidRPr="00E449B3" w:rsidRDefault="004769F2" w:rsidP="004769F2">
      <w:p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0"/>
          <w:lang w:eastAsia="sk-SK"/>
        </w:rPr>
        <w:t xml:space="preserve">9. Verejný obstarávateľ informuje uchádzačov, že doklady, ktoré podľa § 32 ods. 3 ZVO </w:t>
      </w:r>
      <w:r w:rsidRPr="00E449B3">
        <w:rPr>
          <w:rFonts w:ascii="Calibri" w:hAnsi="Calibri" w:cs="Calibri"/>
          <w:b/>
          <w:sz w:val="20"/>
          <w:szCs w:val="20"/>
          <w:u w:val="single"/>
          <w:lang w:eastAsia="sk-SK"/>
        </w:rPr>
        <w:t>nevyžaduje od uchádzačov</w:t>
      </w:r>
      <w:r w:rsidRPr="00E449B3">
        <w:rPr>
          <w:rFonts w:ascii="Calibri" w:hAnsi="Calibri" w:cs="Calibri"/>
          <w:sz w:val="20"/>
          <w:szCs w:val="20"/>
          <w:lang w:eastAsia="sk-SK"/>
        </w:rPr>
        <w:t xml:space="preserve"> z dôvodu použitia údajov z informačných systémov verejnej správy </w:t>
      </w:r>
      <w:r w:rsidRPr="00E449B3">
        <w:rPr>
          <w:rFonts w:ascii="Calibri" w:hAnsi="Calibri" w:cs="Calibri"/>
          <w:b/>
          <w:sz w:val="20"/>
          <w:szCs w:val="20"/>
          <w:u w:val="single"/>
          <w:lang w:eastAsia="sk-SK"/>
        </w:rPr>
        <w:t>predkladať</w:t>
      </w:r>
      <w:r w:rsidRPr="00E449B3">
        <w:rPr>
          <w:rFonts w:ascii="Calibri" w:hAnsi="Calibri" w:cs="Calibri"/>
          <w:sz w:val="20"/>
          <w:szCs w:val="20"/>
          <w:lang w:eastAsia="sk-SK"/>
        </w:rPr>
        <w:t xml:space="preserve">, sú: </w:t>
      </w:r>
    </w:p>
    <w:p w14:paraId="0B4522FE" w14:textId="7D5B70C8" w:rsidR="004769F2" w:rsidRPr="001D67AE" w:rsidRDefault="004769F2" w:rsidP="003B0979">
      <w:pPr>
        <w:numPr>
          <w:ilvl w:val="0"/>
          <w:numId w:val="13"/>
        </w:numPr>
        <w:tabs>
          <w:tab w:val="left" w:pos="344"/>
        </w:tabs>
        <w:autoSpaceDE w:val="0"/>
        <w:spacing w:line="264" w:lineRule="auto"/>
        <w:jc w:val="both"/>
        <w:rPr>
          <w:rFonts w:asciiTheme="minorHAnsi" w:hAnsiTheme="minorHAnsi" w:cstheme="minorHAnsi"/>
          <w:sz w:val="20"/>
          <w:szCs w:val="20"/>
          <w:lang w:eastAsia="sk-SK"/>
        </w:rPr>
      </w:pPr>
      <w:r w:rsidRPr="00E449B3">
        <w:rPr>
          <w:rFonts w:ascii="Calibri" w:hAnsi="Calibri" w:cs="Calibri"/>
          <w:sz w:val="20"/>
          <w:szCs w:val="20"/>
          <w:lang w:eastAsia="sk-SK"/>
        </w:rPr>
        <w:t xml:space="preserve">výpis z registra trestov uchádzača (výpis z registra trestov </w:t>
      </w:r>
      <w:r w:rsidRPr="00E449B3">
        <w:rPr>
          <w:rFonts w:ascii="Calibri" w:hAnsi="Calibri" w:cs="Calibri"/>
          <w:b/>
          <w:sz w:val="20"/>
          <w:szCs w:val="20"/>
          <w:lang w:eastAsia="sk-SK"/>
        </w:rPr>
        <w:t>právnickej osoby</w:t>
      </w:r>
      <w:r w:rsidRPr="00E449B3">
        <w:rPr>
          <w:rFonts w:ascii="Calibri" w:hAnsi="Calibri" w:cs="Calibri"/>
          <w:sz w:val="20"/>
          <w:szCs w:val="20"/>
          <w:lang w:eastAsia="sk-SK"/>
        </w:rPr>
        <w:t>) podľa § 32 ods. 2 písm. a) ZVO</w:t>
      </w:r>
      <w:r w:rsidR="005D21D3">
        <w:rPr>
          <w:rFonts w:ascii="Calibri" w:hAnsi="Calibri" w:cs="Calibri"/>
          <w:sz w:val="20"/>
          <w:szCs w:val="20"/>
          <w:lang w:eastAsia="sk-SK"/>
        </w:rPr>
        <w:t>. V</w:t>
      </w:r>
      <w:r w:rsidR="001D67AE" w:rsidRPr="001D67AE">
        <w:rPr>
          <w:rFonts w:asciiTheme="minorHAnsi" w:hAnsiTheme="minorHAnsi" w:cstheme="minorHAnsi"/>
          <w:sz w:val="20"/>
          <w:szCs w:val="20"/>
          <w:lang w:eastAsia="sk-SK"/>
        </w:rPr>
        <w:t xml:space="preserve">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1D67AE">
        <w:rPr>
          <w:rFonts w:asciiTheme="minorHAnsi" w:hAnsiTheme="minorHAnsi" w:cstheme="minorHAnsi"/>
          <w:sz w:val="20"/>
          <w:szCs w:val="20"/>
          <w:lang w:eastAsia="sk-SK"/>
        </w:rPr>
        <w:t>,</w:t>
      </w:r>
    </w:p>
    <w:p w14:paraId="765C150E" w14:textId="77777777" w:rsidR="004769F2" w:rsidRPr="00E449B3" w:rsidRDefault="004769F2" w:rsidP="003B0979">
      <w:pPr>
        <w:numPr>
          <w:ilvl w:val="0"/>
          <w:numId w:val="13"/>
        </w:num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0"/>
          <w:lang w:eastAsia="sk-SK"/>
        </w:rPr>
        <w:t>potvrdenia zdravotnej poisťovne a Sociálnej poisťovne podľa § 32 ods. 2 písm. b) ZVO,</w:t>
      </w:r>
    </w:p>
    <w:p w14:paraId="45A0AF6C" w14:textId="77777777" w:rsidR="004769F2" w:rsidRPr="00E449B3" w:rsidRDefault="004769F2" w:rsidP="003B0979">
      <w:pPr>
        <w:numPr>
          <w:ilvl w:val="0"/>
          <w:numId w:val="13"/>
        </w:num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0"/>
          <w:lang w:eastAsia="sk-SK"/>
        </w:rPr>
        <w:t>potvrdenie miestne príslušného daňového úradu a miestne príslušného colného úradu podľa § 32 ods. 2 písm. c) ZVO,</w:t>
      </w:r>
    </w:p>
    <w:p w14:paraId="4076AD75" w14:textId="77777777" w:rsidR="004769F2" w:rsidRPr="00E449B3" w:rsidRDefault="004769F2" w:rsidP="003B0979">
      <w:pPr>
        <w:numPr>
          <w:ilvl w:val="0"/>
          <w:numId w:val="13"/>
        </w:num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0"/>
          <w:lang w:eastAsia="sk-SK"/>
        </w:rPr>
        <w:t xml:space="preserve">doklad o oprávnení dodávať tovar, uskutočňovať stavebné práce alebo poskytovať službu, ktorý zodpovedná predmetu zákazky podľa § 32 ods. 2 písm. e) ZVO. </w:t>
      </w:r>
    </w:p>
    <w:p w14:paraId="23E93893" w14:textId="77777777" w:rsidR="004769F2" w:rsidRPr="00E449B3" w:rsidRDefault="004769F2" w:rsidP="004769F2">
      <w:pPr>
        <w:tabs>
          <w:tab w:val="left" w:pos="344"/>
        </w:tabs>
        <w:autoSpaceDE w:val="0"/>
        <w:spacing w:line="264" w:lineRule="auto"/>
        <w:jc w:val="both"/>
        <w:rPr>
          <w:rFonts w:ascii="Calibri" w:hAnsi="Calibri" w:cs="Calibri"/>
          <w:sz w:val="20"/>
          <w:szCs w:val="20"/>
          <w:lang w:eastAsia="sk-SK"/>
        </w:rPr>
      </w:pPr>
      <w:r w:rsidRPr="00E449B3">
        <w:rPr>
          <w:rFonts w:ascii="Calibri" w:hAnsi="Calibri" w:cs="Calibri"/>
          <w:sz w:val="20"/>
          <w:szCs w:val="20"/>
          <w:lang w:eastAsia="sk-SK"/>
        </w:rPr>
        <w:t xml:space="preserve">Uvedené platí v prípade uchádzačov </w:t>
      </w:r>
      <w:r w:rsidRPr="00E449B3">
        <w:rPr>
          <w:rFonts w:ascii="Calibri" w:hAnsi="Calibri" w:cs="Calibri"/>
          <w:sz w:val="20"/>
          <w:szCs w:val="20"/>
          <w:u w:val="single"/>
          <w:lang w:eastAsia="sk-SK"/>
        </w:rPr>
        <w:t>so sídlom alebo miestom podnikania v Slovenskej republike</w:t>
      </w:r>
      <w:r w:rsidRPr="00E449B3">
        <w:rPr>
          <w:rFonts w:ascii="Calibri" w:hAnsi="Calibri" w:cs="Calibri"/>
          <w:sz w:val="20"/>
          <w:szCs w:val="20"/>
          <w:lang w:eastAsia="sk-SK"/>
        </w:rPr>
        <w:t>.</w:t>
      </w:r>
    </w:p>
    <w:p w14:paraId="452C156D" w14:textId="5AAC19B1" w:rsidR="004769F2" w:rsidRPr="00C44273" w:rsidRDefault="004769F2" w:rsidP="00C44273">
      <w:pPr>
        <w:rPr>
          <w:lang w:eastAsia="sk-SK"/>
        </w:rPr>
      </w:pPr>
    </w:p>
    <w:p w14:paraId="473ECF03" w14:textId="77777777" w:rsidR="004769F2" w:rsidRPr="00E449B3" w:rsidRDefault="004769F2" w:rsidP="004769F2">
      <w:pPr>
        <w:tabs>
          <w:tab w:val="left" w:pos="344"/>
        </w:tabs>
        <w:autoSpaceDE w:val="0"/>
        <w:spacing w:line="264" w:lineRule="auto"/>
        <w:jc w:val="both"/>
        <w:rPr>
          <w:rStyle w:val="FontStyle66"/>
          <w:rFonts w:asciiTheme="minorHAnsi" w:hAnsiTheme="minorHAnsi" w:cs="Calibri"/>
          <w:sz w:val="20"/>
          <w:szCs w:val="20"/>
          <w:lang w:eastAsia="sk-SK"/>
        </w:rPr>
      </w:pPr>
      <w:r w:rsidRPr="00E449B3">
        <w:rPr>
          <w:rStyle w:val="FontStyle66"/>
          <w:rFonts w:asciiTheme="minorHAnsi" w:hAnsiTheme="minorHAnsi" w:cs="Calibri"/>
          <w:b/>
          <w:sz w:val="20"/>
          <w:szCs w:val="20"/>
          <w:lang w:eastAsia="sk-SK"/>
        </w:rPr>
        <w:t>2. EKONOMICKÉ A FINAČNÉ POSTAVENIE</w:t>
      </w:r>
    </w:p>
    <w:p w14:paraId="4F988CD1" w14:textId="77777777" w:rsidR="004769F2" w:rsidRPr="00E449B3" w:rsidRDefault="004769F2" w:rsidP="004769F2">
      <w:pPr>
        <w:tabs>
          <w:tab w:val="left" w:pos="344"/>
        </w:tabs>
        <w:autoSpaceDE w:val="0"/>
        <w:spacing w:line="264" w:lineRule="auto"/>
        <w:jc w:val="both"/>
        <w:rPr>
          <w:rFonts w:asciiTheme="minorHAnsi" w:hAnsiTheme="minorHAnsi" w:cs="Calibri"/>
          <w:sz w:val="20"/>
          <w:szCs w:val="20"/>
          <w:lang w:eastAsia="sk-SK"/>
        </w:rPr>
      </w:pPr>
      <w:r w:rsidRPr="00E449B3">
        <w:rPr>
          <w:rFonts w:asciiTheme="minorHAnsi" w:hAnsiTheme="minorHAnsi" w:cs="Calibri"/>
          <w:sz w:val="20"/>
          <w:szCs w:val="20"/>
          <w:lang w:eastAsia="sk-SK"/>
        </w:rPr>
        <w:t>Nevyžaduje sa.</w:t>
      </w:r>
    </w:p>
    <w:p w14:paraId="2A5F08E4" w14:textId="77777777" w:rsidR="004769F2" w:rsidRPr="001C2929" w:rsidRDefault="004769F2" w:rsidP="004769F2">
      <w:pPr>
        <w:tabs>
          <w:tab w:val="left" w:pos="344"/>
        </w:tabs>
        <w:autoSpaceDE w:val="0"/>
        <w:spacing w:line="264" w:lineRule="auto"/>
        <w:jc w:val="both"/>
        <w:rPr>
          <w:rFonts w:asciiTheme="minorHAnsi" w:hAnsiTheme="minorHAnsi" w:cs="Calibri"/>
          <w:sz w:val="20"/>
          <w:szCs w:val="20"/>
          <w:highlight w:val="lightGray"/>
          <w:lang w:eastAsia="sk-SK"/>
        </w:rPr>
      </w:pPr>
    </w:p>
    <w:p w14:paraId="1AE4D9F0" w14:textId="77777777" w:rsidR="004769F2" w:rsidRPr="00E449B3" w:rsidRDefault="004769F2" w:rsidP="004769F2">
      <w:pPr>
        <w:tabs>
          <w:tab w:val="left" w:pos="344"/>
        </w:tabs>
        <w:autoSpaceDE w:val="0"/>
        <w:spacing w:line="264" w:lineRule="auto"/>
        <w:jc w:val="both"/>
        <w:rPr>
          <w:rFonts w:asciiTheme="minorHAnsi" w:hAnsiTheme="minorHAnsi" w:cs="Calibri"/>
          <w:b/>
          <w:sz w:val="20"/>
          <w:szCs w:val="20"/>
          <w:lang w:eastAsia="sk-SK"/>
        </w:rPr>
      </w:pPr>
      <w:r w:rsidRPr="00E449B3">
        <w:rPr>
          <w:rStyle w:val="FontStyle66"/>
          <w:rFonts w:asciiTheme="minorHAnsi" w:hAnsiTheme="minorHAnsi" w:cs="Calibri"/>
          <w:b/>
          <w:sz w:val="20"/>
          <w:szCs w:val="20"/>
          <w:lang w:eastAsia="sk-SK"/>
        </w:rPr>
        <w:t>3. TECHNICKÁ ALEBO ODBORNÁ SPÔSOBILOSŤ</w:t>
      </w:r>
    </w:p>
    <w:p w14:paraId="58898E20" w14:textId="77777777" w:rsidR="004769F2" w:rsidRPr="00E449B3" w:rsidRDefault="004769F2" w:rsidP="004769F2">
      <w:pPr>
        <w:tabs>
          <w:tab w:val="left" w:pos="344"/>
        </w:tabs>
        <w:autoSpaceDE w:val="0"/>
        <w:spacing w:line="264" w:lineRule="auto"/>
        <w:jc w:val="both"/>
        <w:rPr>
          <w:rFonts w:asciiTheme="minorHAnsi" w:hAnsiTheme="minorHAnsi" w:cs="Calibri"/>
          <w:sz w:val="20"/>
          <w:szCs w:val="20"/>
          <w:lang w:eastAsia="sk-SK"/>
        </w:rPr>
      </w:pPr>
      <w:r w:rsidRPr="00E449B3">
        <w:rPr>
          <w:rFonts w:asciiTheme="minorHAnsi" w:hAnsiTheme="minorHAnsi" w:cs="Calibri"/>
          <w:sz w:val="20"/>
          <w:szCs w:val="20"/>
          <w:lang w:eastAsia="sk-SK"/>
        </w:rPr>
        <w:t>Podmienky účasti technickej a odbornej spôsobilosti preukáže uchádzač predložením nasledujúcich dokladov:</w:t>
      </w:r>
    </w:p>
    <w:p w14:paraId="301E3579" w14:textId="77777777" w:rsidR="004769F2" w:rsidRPr="001C2929" w:rsidRDefault="004769F2" w:rsidP="004769F2">
      <w:pPr>
        <w:tabs>
          <w:tab w:val="left" w:pos="344"/>
        </w:tabs>
        <w:autoSpaceDE w:val="0"/>
        <w:spacing w:line="264" w:lineRule="auto"/>
        <w:jc w:val="both"/>
        <w:rPr>
          <w:rFonts w:asciiTheme="minorHAnsi" w:hAnsiTheme="minorHAnsi" w:cs="Calibri"/>
          <w:sz w:val="20"/>
          <w:szCs w:val="20"/>
          <w:highlight w:val="lightGray"/>
          <w:lang w:eastAsia="sk-SK"/>
        </w:rPr>
      </w:pPr>
    </w:p>
    <w:p w14:paraId="11F62040" w14:textId="77777777" w:rsidR="004769F2" w:rsidRPr="00E449B3" w:rsidRDefault="004769F2" w:rsidP="004769F2">
      <w:pPr>
        <w:tabs>
          <w:tab w:val="left" w:pos="344"/>
        </w:tabs>
        <w:autoSpaceDE w:val="0"/>
        <w:spacing w:line="264" w:lineRule="auto"/>
        <w:jc w:val="both"/>
        <w:rPr>
          <w:rFonts w:asciiTheme="minorHAnsi" w:hAnsiTheme="minorHAnsi" w:cs="Calibri"/>
          <w:sz w:val="20"/>
          <w:szCs w:val="20"/>
          <w:lang w:eastAsia="sk-SK"/>
        </w:rPr>
      </w:pPr>
      <w:r w:rsidRPr="00E449B3">
        <w:rPr>
          <w:rFonts w:asciiTheme="minorHAnsi" w:hAnsiTheme="minorHAnsi" w:cs="Calibri"/>
          <w:sz w:val="20"/>
          <w:szCs w:val="20"/>
          <w:lang w:eastAsia="sk-SK"/>
        </w:rPr>
        <w:t xml:space="preserve">1. </w:t>
      </w:r>
      <w:r w:rsidRPr="00E449B3">
        <w:rPr>
          <w:rFonts w:asciiTheme="minorHAnsi" w:hAnsiTheme="minorHAnsi" w:cs="Calibri"/>
          <w:b/>
          <w:sz w:val="20"/>
          <w:szCs w:val="20"/>
          <w:lang w:eastAsia="sk-SK"/>
        </w:rPr>
        <w:t>Uchádzač preukáže splnenie podmienky účasti podľa ust. § 34 ods. 1 písm. b) ZVO predložením zoznamu stavebných prác uskutočnených za predchádzajúcich päť rokov</w:t>
      </w:r>
      <w:r w:rsidRPr="00E449B3">
        <w:rPr>
          <w:rFonts w:asciiTheme="minorHAnsi" w:hAnsiTheme="minorHAnsi" w:cs="Calibri"/>
          <w:sz w:val="20"/>
          <w:szCs w:val="20"/>
          <w:lang w:eastAsia="sk-SK"/>
        </w:rPr>
        <w:t xml:space="preserve"> od vyhlásenia verejného obstarávania </w:t>
      </w:r>
      <w:r w:rsidRPr="00E449B3">
        <w:rPr>
          <w:rFonts w:asciiTheme="minorHAnsi" w:hAnsiTheme="minorHAnsi" w:cs="Calibri"/>
          <w:b/>
          <w:sz w:val="20"/>
          <w:szCs w:val="20"/>
          <w:lang w:eastAsia="sk-SK"/>
        </w:rPr>
        <w:t>s uvedením cien, miest a lehôt uskutočnenia stavebných prác</w:t>
      </w:r>
      <w:r w:rsidRPr="00E449B3">
        <w:rPr>
          <w:rFonts w:asciiTheme="minorHAnsi" w:hAnsiTheme="minorHAnsi" w:cs="Calibri"/>
          <w:sz w:val="20"/>
          <w:szCs w:val="20"/>
          <w:lang w:eastAsia="sk-SK"/>
        </w:rPr>
        <w:t xml:space="preserve">; zoznam musí byť </w:t>
      </w:r>
      <w:r w:rsidRPr="00E449B3">
        <w:rPr>
          <w:rFonts w:asciiTheme="minorHAnsi" w:hAnsiTheme="minorHAnsi" w:cs="Calibri"/>
          <w:sz w:val="20"/>
          <w:szCs w:val="20"/>
          <w:u w:val="single"/>
          <w:lang w:eastAsia="sk-SK"/>
        </w:rPr>
        <w:t>doplnený potvrdením</w:t>
      </w:r>
      <w:r w:rsidRPr="00E449B3">
        <w:rPr>
          <w:rFonts w:asciiTheme="minorHAnsi" w:hAnsiTheme="minorHAnsi" w:cs="Calibri"/>
          <w:sz w:val="20"/>
          <w:szCs w:val="20"/>
          <w:lang w:eastAsia="sk-SK"/>
        </w:rPr>
        <w:t xml:space="preserve"> (potvrdeniami) </w:t>
      </w:r>
      <w:r w:rsidRPr="00E449B3">
        <w:rPr>
          <w:rFonts w:asciiTheme="minorHAnsi" w:hAnsiTheme="minorHAnsi" w:cs="Calibri"/>
          <w:sz w:val="20"/>
          <w:szCs w:val="20"/>
          <w:u w:val="single"/>
          <w:lang w:eastAsia="sk-SK"/>
        </w:rPr>
        <w:t>o uspokojivom vykonaní stavebných prác a zhodnotení uskutočnených stavebných prác podľa obchodných podmienok, ak odberateľom</w:t>
      </w:r>
      <w:r>
        <w:rPr>
          <w:rFonts w:asciiTheme="minorHAnsi" w:hAnsiTheme="minorHAnsi" w:cs="Calibri"/>
          <w:sz w:val="20"/>
          <w:szCs w:val="20"/>
          <w:u w:val="single"/>
          <w:lang w:eastAsia="sk-SK"/>
        </w:rPr>
        <w:t>:</w:t>
      </w:r>
      <w:r w:rsidRPr="00E449B3">
        <w:rPr>
          <w:rFonts w:asciiTheme="minorHAnsi" w:hAnsiTheme="minorHAnsi" w:cs="Calibri"/>
          <w:sz w:val="20"/>
          <w:szCs w:val="20"/>
          <w:lang w:eastAsia="sk-SK"/>
        </w:rPr>
        <w:t xml:space="preserve"> </w:t>
      </w:r>
    </w:p>
    <w:p w14:paraId="2A40010E" w14:textId="77777777" w:rsidR="004769F2" w:rsidRDefault="004769F2" w:rsidP="003B0979">
      <w:pPr>
        <w:pStyle w:val="Odsekzoznamu"/>
        <w:numPr>
          <w:ilvl w:val="0"/>
          <w:numId w:val="15"/>
        </w:numPr>
        <w:tabs>
          <w:tab w:val="left" w:pos="344"/>
        </w:tabs>
        <w:autoSpaceDE w:val="0"/>
        <w:spacing w:line="264" w:lineRule="auto"/>
        <w:jc w:val="both"/>
        <w:rPr>
          <w:rFonts w:asciiTheme="minorHAnsi" w:hAnsiTheme="minorHAnsi" w:cs="Calibri"/>
          <w:sz w:val="20"/>
          <w:szCs w:val="20"/>
          <w:lang w:eastAsia="sk-SK"/>
        </w:rPr>
      </w:pPr>
      <w:r w:rsidRPr="00E449B3">
        <w:rPr>
          <w:rFonts w:asciiTheme="minorHAnsi" w:hAnsiTheme="minorHAnsi" w:cs="Calibri"/>
          <w:sz w:val="20"/>
          <w:szCs w:val="20"/>
          <w:lang w:eastAsia="sk-SK"/>
        </w:rPr>
        <w:t xml:space="preserve">bol verejný obstarávateľ alebo obstarávateľ podľa ZVO, </w:t>
      </w:r>
      <w:r w:rsidRPr="00D733E8">
        <w:rPr>
          <w:rFonts w:asciiTheme="minorHAnsi" w:hAnsiTheme="minorHAnsi" w:cs="Calibri"/>
          <w:sz w:val="20"/>
          <w:szCs w:val="20"/>
          <w:u w:val="single"/>
          <w:lang w:eastAsia="sk-SK"/>
        </w:rPr>
        <w:t>dokladom je referencia</w:t>
      </w:r>
      <w:r w:rsidRPr="00E449B3">
        <w:rPr>
          <w:rFonts w:asciiTheme="minorHAnsi" w:hAnsiTheme="minorHAnsi" w:cs="Calibri"/>
          <w:sz w:val="20"/>
          <w:szCs w:val="20"/>
          <w:lang w:eastAsia="sk-SK"/>
        </w:rPr>
        <w:t xml:space="preserve">, </w:t>
      </w:r>
    </w:p>
    <w:p w14:paraId="74754CB3" w14:textId="0FD1417D" w:rsidR="004769F2" w:rsidRDefault="004769F2" w:rsidP="003B0979">
      <w:pPr>
        <w:pStyle w:val="Odsekzoznamu"/>
        <w:numPr>
          <w:ilvl w:val="0"/>
          <w:numId w:val="15"/>
        </w:numPr>
        <w:tabs>
          <w:tab w:val="left" w:pos="344"/>
        </w:tabs>
        <w:autoSpaceDE w:val="0"/>
        <w:spacing w:line="264" w:lineRule="auto"/>
        <w:jc w:val="both"/>
        <w:rPr>
          <w:rFonts w:asciiTheme="minorHAnsi" w:hAnsiTheme="minorHAnsi" w:cs="Calibri"/>
          <w:sz w:val="20"/>
          <w:szCs w:val="20"/>
          <w:lang w:eastAsia="sk-SK"/>
        </w:rPr>
      </w:pPr>
      <w:r w:rsidRPr="00E449B3">
        <w:rPr>
          <w:rFonts w:asciiTheme="minorHAnsi" w:hAnsiTheme="minorHAnsi" w:cs="Calibr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9CA0DC2" w14:textId="77777777" w:rsidR="004B5D19" w:rsidRPr="00E449B3" w:rsidRDefault="004B5D19" w:rsidP="004B5D19">
      <w:pPr>
        <w:pStyle w:val="Odsekzoznamu"/>
        <w:tabs>
          <w:tab w:val="left" w:pos="344"/>
        </w:tabs>
        <w:autoSpaceDE w:val="0"/>
        <w:spacing w:line="264" w:lineRule="auto"/>
        <w:ind w:left="720"/>
        <w:jc w:val="both"/>
        <w:rPr>
          <w:rFonts w:asciiTheme="minorHAnsi" w:hAnsiTheme="minorHAnsi" w:cs="Calibri"/>
          <w:sz w:val="20"/>
          <w:szCs w:val="20"/>
          <w:lang w:eastAsia="sk-SK"/>
        </w:rPr>
      </w:pPr>
    </w:p>
    <w:p w14:paraId="21F98CE3" w14:textId="77777777" w:rsidR="004B5D19" w:rsidRPr="004B5D19" w:rsidRDefault="004B5D19" w:rsidP="004B5D19">
      <w:pPr>
        <w:tabs>
          <w:tab w:val="left" w:pos="344"/>
        </w:tabs>
        <w:autoSpaceDE w:val="0"/>
        <w:spacing w:line="264" w:lineRule="auto"/>
        <w:jc w:val="both"/>
        <w:rPr>
          <w:rFonts w:asciiTheme="minorHAnsi" w:hAnsiTheme="minorHAnsi" w:cs="Calibri"/>
          <w:b/>
          <w:bCs/>
          <w:sz w:val="20"/>
          <w:szCs w:val="20"/>
          <w:lang w:eastAsia="sk-SK"/>
        </w:rPr>
      </w:pPr>
      <w:r w:rsidRPr="004B5D19">
        <w:rPr>
          <w:rFonts w:asciiTheme="minorHAnsi" w:hAnsiTheme="minorHAnsi" w:cs="Calibri"/>
          <w:b/>
          <w:bCs/>
          <w:sz w:val="20"/>
          <w:szCs w:val="20"/>
          <w:lang w:eastAsia="sk-SK"/>
        </w:rPr>
        <w:t xml:space="preserve">Minimálna úroveň: </w:t>
      </w:r>
    </w:p>
    <w:p w14:paraId="7D9EB3EE" w14:textId="2FB1FD75" w:rsidR="004B5D19" w:rsidRPr="004B5D19" w:rsidRDefault="004B5D19" w:rsidP="004B5D19">
      <w:pPr>
        <w:tabs>
          <w:tab w:val="left" w:pos="344"/>
        </w:tabs>
        <w:autoSpaceDE w:val="0"/>
        <w:spacing w:line="264" w:lineRule="auto"/>
        <w:jc w:val="both"/>
        <w:rPr>
          <w:rFonts w:asciiTheme="minorHAnsi" w:hAnsiTheme="minorHAnsi" w:cs="Calibri"/>
          <w:sz w:val="20"/>
          <w:szCs w:val="20"/>
          <w:lang w:eastAsia="sk-SK"/>
        </w:rPr>
      </w:pPr>
      <w:r w:rsidRPr="004B5D19">
        <w:rPr>
          <w:rFonts w:asciiTheme="minorHAnsi" w:hAnsiTheme="minorHAnsi" w:cs="Calibri"/>
          <w:sz w:val="20"/>
          <w:szCs w:val="20"/>
          <w:lang w:eastAsia="sk-SK"/>
        </w:rPr>
        <w:t xml:space="preserve">Verejný obstarávateľ požaduje preukázať vyššie uvedeným zoznamom uskutočnenie stavebných prác rovnakého alebo obdobného charakteru ako je predmet zákazky v hodnote </w:t>
      </w:r>
      <w:r w:rsidRPr="004B5D19">
        <w:rPr>
          <w:rFonts w:asciiTheme="minorHAnsi" w:hAnsiTheme="minorHAnsi" w:cs="Calibri"/>
          <w:sz w:val="20"/>
          <w:szCs w:val="20"/>
          <w:u w:val="single"/>
          <w:lang w:eastAsia="sk-SK"/>
        </w:rPr>
        <w:t xml:space="preserve">minimálne dosahujúcej </w:t>
      </w:r>
      <w:r w:rsidR="007F5A19">
        <w:rPr>
          <w:rFonts w:asciiTheme="minorHAnsi" w:hAnsiTheme="minorHAnsi" w:cs="Calibri"/>
          <w:sz w:val="20"/>
          <w:szCs w:val="20"/>
          <w:u w:val="single"/>
          <w:lang w:eastAsia="sk-SK"/>
        </w:rPr>
        <w:t>4</w:t>
      </w:r>
      <w:r w:rsidRPr="004B5D19">
        <w:rPr>
          <w:rFonts w:asciiTheme="minorHAnsi" w:hAnsiTheme="minorHAnsi" w:cs="Calibri"/>
          <w:sz w:val="20"/>
          <w:szCs w:val="20"/>
          <w:u w:val="single"/>
          <w:lang w:eastAsia="sk-SK"/>
        </w:rPr>
        <w:t>0</w:t>
      </w:r>
      <w:r w:rsidR="007F5A19">
        <w:rPr>
          <w:rFonts w:asciiTheme="minorHAnsi" w:hAnsiTheme="minorHAnsi" w:cs="Calibri"/>
          <w:sz w:val="20"/>
          <w:szCs w:val="20"/>
          <w:u w:val="single"/>
          <w:lang w:eastAsia="sk-SK"/>
        </w:rPr>
        <w:t>0</w:t>
      </w:r>
      <w:r>
        <w:rPr>
          <w:rFonts w:asciiTheme="minorHAnsi" w:hAnsiTheme="minorHAnsi" w:cs="Calibri"/>
          <w:sz w:val="20"/>
          <w:szCs w:val="20"/>
          <w:u w:val="single"/>
          <w:lang w:eastAsia="sk-SK"/>
        </w:rPr>
        <w:t> 000,-</w:t>
      </w:r>
      <w:r w:rsidRPr="004B5D19">
        <w:rPr>
          <w:rFonts w:asciiTheme="minorHAnsi" w:hAnsiTheme="minorHAnsi" w:cs="Calibri"/>
          <w:sz w:val="20"/>
          <w:szCs w:val="20"/>
          <w:u w:val="single"/>
          <w:lang w:eastAsia="sk-SK"/>
        </w:rPr>
        <w:t>. EUR bez DPH.</w:t>
      </w:r>
      <w:r w:rsidRPr="004B5D19">
        <w:rPr>
          <w:rFonts w:asciiTheme="minorHAnsi" w:hAnsiTheme="minorHAnsi" w:cs="Calibri"/>
          <w:sz w:val="20"/>
          <w:szCs w:val="20"/>
          <w:lang w:eastAsia="sk-SK"/>
        </w:rPr>
        <w:t xml:space="preserve"> Jednotlivé plnenia sa pre účely splnenia predmetnej podmienky účasti môžu sčitovať.</w:t>
      </w:r>
    </w:p>
    <w:p w14:paraId="530C6E54" w14:textId="5EB46D09" w:rsidR="004769F2" w:rsidRPr="00EE14A0" w:rsidRDefault="004B5D19" w:rsidP="004B5D19">
      <w:pPr>
        <w:tabs>
          <w:tab w:val="left" w:pos="344"/>
        </w:tabs>
        <w:autoSpaceDE w:val="0"/>
        <w:spacing w:line="264" w:lineRule="auto"/>
        <w:jc w:val="both"/>
        <w:rPr>
          <w:rFonts w:asciiTheme="minorHAnsi" w:hAnsiTheme="minorHAnsi" w:cs="Calibri"/>
          <w:sz w:val="20"/>
          <w:szCs w:val="20"/>
          <w:lang w:eastAsia="sk-SK"/>
        </w:rPr>
      </w:pPr>
      <w:r w:rsidRPr="004B5D19">
        <w:rPr>
          <w:rFonts w:asciiTheme="minorHAnsi" w:hAnsiTheme="minorHAnsi" w:cs="Calibri"/>
          <w:sz w:val="20"/>
          <w:szCs w:val="20"/>
          <w:lang w:eastAsia="sk-SK"/>
        </w:rPr>
        <w:t xml:space="preserve">Pod stavebnými prácami rovnakého alebo obdobného charakteru sa myslia stavebné práce súvisiace s </w:t>
      </w:r>
      <w:r w:rsidRPr="00EE14A0">
        <w:rPr>
          <w:rFonts w:asciiTheme="minorHAnsi" w:hAnsiTheme="minorHAnsi" w:cs="Calibri"/>
          <w:sz w:val="20"/>
          <w:szCs w:val="20"/>
          <w:lang w:eastAsia="sk-SK"/>
        </w:rPr>
        <w:t xml:space="preserve">rekonštrukciou </w:t>
      </w:r>
      <w:r w:rsidR="00EE14A0" w:rsidRPr="00EE14A0">
        <w:rPr>
          <w:rFonts w:asciiTheme="minorHAnsi" w:hAnsiTheme="minorHAnsi" w:cs="Calibri"/>
          <w:sz w:val="20"/>
          <w:szCs w:val="20"/>
          <w:lang w:eastAsia="sk-SK"/>
        </w:rPr>
        <w:t>objektov</w:t>
      </w:r>
      <w:r w:rsidR="00487AC7">
        <w:rPr>
          <w:rFonts w:asciiTheme="minorHAnsi" w:hAnsiTheme="minorHAnsi" w:cs="Calibri"/>
          <w:sz w:val="20"/>
          <w:szCs w:val="20"/>
          <w:lang w:eastAsia="sk-SK"/>
        </w:rPr>
        <w:t>.</w:t>
      </w:r>
    </w:p>
    <w:p w14:paraId="5F3CF87F" w14:textId="77777777" w:rsidR="004664DF" w:rsidRDefault="004664DF" w:rsidP="004769F2">
      <w:pPr>
        <w:pStyle w:val="Default"/>
        <w:spacing w:line="264" w:lineRule="auto"/>
        <w:jc w:val="both"/>
        <w:rPr>
          <w:rFonts w:asciiTheme="minorHAnsi" w:hAnsiTheme="minorHAnsi"/>
          <w:sz w:val="20"/>
          <w:lang w:val="sk-SK"/>
        </w:rPr>
      </w:pPr>
    </w:p>
    <w:p w14:paraId="337E1610" w14:textId="1DDA6AB9" w:rsidR="004769F2" w:rsidRPr="00E449B3" w:rsidRDefault="004769F2" w:rsidP="004769F2">
      <w:pPr>
        <w:pStyle w:val="Default"/>
        <w:spacing w:line="264" w:lineRule="auto"/>
        <w:jc w:val="both"/>
        <w:rPr>
          <w:rFonts w:asciiTheme="minorHAnsi" w:hAnsiTheme="minorHAnsi"/>
          <w:sz w:val="20"/>
          <w:lang w:val="sk-SK"/>
        </w:rPr>
      </w:pPr>
      <w:r w:rsidRPr="00E449B3">
        <w:rPr>
          <w:rFonts w:asciiTheme="minorHAnsi" w:hAnsiTheme="minorHAnsi"/>
          <w:sz w:val="20"/>
          <w:lang w:val="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 </w:t>
      </w:r>
    </w:p>
    <w:p w14:paraId="07212754" w14:textId="77777777" w:rsidR="004769F2" w:rsidRPr="001C2929" w:rsidRDefault="004769F2" w:rsidP="004769F2">
      <w:pPr>
        <w:pStyle w:val="Odsekzoznamu"/>
        <w:tabs>
          <w:tab w:val="left" w:pos="284"/>
        </w:tabs>
        <w:autoSpaceDE w:val="0"/>
        <w:spacing w:line="264" w:lineRule="auto"/>
        <w:ind w:left="0"/>
        <w:jc w:val="both"/>
        <w:rPr>
          <w:rFonts w:asciiTheme="minorHAnsi" w:hAnsiTheme="minorHAnsi" w:cs="Calibri"/>
          <w:sz w:val="20"/>
          <w:szCs w:val="20"/>
          <w:highlight w:val="lightGray"/>
          <w:lang w:eastAsia="sk-SK"/>
        </w:rPr>
      </w:pPr>
    </w:p>
    <w:p w14:paraId="3FCD8B70" w14:textId="4116104E" w:rsidR="004769F2" w:rsidRPr="004664DF" w:rsidRDefault="004769F2" w:rsidP="004769F2">
      <w:pPr>
        <w:tabs>
          <w:tab w:val="left" w:pos="344"/>
        </w:tabs>
        <w:autoSpaceDE w:val="0"/>
        <w:spacing w:line="264" w:lineRule="auto"/>
        <w:jc w:val="both"/>
        <w:rPr>
          <w:rFonts w:asciiTheme="minorHAnsi" w:hAnsiTheme="minorHAnsi"/>
          <w:sz w:val="20"/>
          <w:szCs w:val="20"/>
        </w:rPr>
      </w:pPr>
      <w:r w:rsidRPr="00260442">
        <w:rPr>
          <w:rFonts w:asciiTheme="minorHAnsi" w:hAnsiTheme="minorHAnsi"/>
          <w:sz w:val="20"/>
          <w:szCs w:val="20"/>
        </w:rPr>
        <w:lastRenderedPageBreak/>
        <w:t xml:space="preserve">2. </w:t>
      </w:r>
      <w:r w:rsidRPr="00260442">
        <w:rPr>
          <w:rFonts w:asciiTheme="minorHAnsi" w:hAnsiTheme="minorHAnsi"/>
          <w:b/>
          <w:sz w:val="20"/>
          <w:szCs w:val="20"/>
        </w:rPr>
        <w:t xml:space="preserve">Uchádzač preukáže splnenie podmienky účasti podľa ust. </w:t>
      </w:r>
      <w:r w:rsidRPr="00260442">
        <w:rPr>
          <w:rFonts w:asciiTheme="minorHAnsi" w:hAnsiTheme="minorHAnsi"/>
          <w:b/>
          <w:bCs/>
          <w:sz w:val="20"/>
          <w:szCs w:val="20"/>
        </w:rPr>
        <w:t xml:space="preserve">§ 34 ods. 1 písm. g) </w:t>
      </w:r>
      <w:r w:rsidRPr="00260442">
        <w:rPr>
          <w:rFonts w:asciiTheme="minorHAnsi" w:hAnsiTheme="minorHAnsi"/>
          <w:b/>
          <w:sz w:val="20"/>
          <w:szCs w:val="20"/>
        </w:rPr>
        <w:t>ZVO predložením údajov o vzdelaní a odbornej praxi alebo o odbornej kvalifikácií osôb</w:t>
      </w:r>
      <w:r w:rsidRPr="00260442">
        <w:rPr>
          <w:rFonts w:asciiTheme="minorHAnsi" w:hAnsiTheme="minorHAnsi"/>
          <w:sz w:val="20"/>
          <w:szCs w:val="20"/>
        </w:rPr>
        <w:t xml:space="preserve"> určených na plnenie zmluvy alebo riadiacich zamestnancov.</w:t>
      </w:r>
    </w:p>
    <w:p w14:paraId="0256B151" w14:textId="77777777" w:rsidR="00EE14A0" w:rsidRDefault="00EE14A0" w:rsidP="004769F2">
      <w:pPr>
        <w:autoSpaceDE w:val="0"/>
        <w:autoSpaceDN w:val="0"/>
        <w:adjustRightInd w:val="0"/>
        <w:spacing w:line="264" w:lineRule="auto"/>
        <w:jc w:val="both"/>
        <w:rPr>
          <w:rFonts w:asciiTheme="minorHAnsi" w:eastAsiaTheme="minorHAnsi" w:hAnsiTheme="minorHAnsi" w:cs="Calibri"/>
          <w:b/>
          <w:bCs/>
          <w:color w:val="000000"/>
          <w:sz w:val="20"/>
          <w:szCs w:val="20"/>
          <w:lang w:eastAsia="en-US"/>
        </w:rPr>
      </w:pPr>
    </w:p>
    <w:p w14:paraId="4B6B2114" w14:textId="13677095" w:rsidR="004769F2" w:rsidRPr="00260442"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60442">
        <w:rPr>
          <w:rFonts w:asciiTheme="minorHAnsi" w:eastAsiaTheme="minorHAnsi" w:hAnsiTheme="minorHAnsi" w:cs="Calibri"/>
          <w:b/>
          <w:bCs/>
          <w:color w:val="000000"/>
          <w:sz w:val="20"/>
          <w:szCs w:val="20"/>
          <w:lang w:eastAsia="en-US"/>
        </w:rPr>
        <w:t xml:space="preserve">Minimálna úroveň: </w:t>
      </w:r>
    </w:p>
    <w:p w14:paraId="67E0CA7D" w14:textId="77777777" w:rsidR="004769F2" w:rsidRPr="00260442"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60442">
        <w:rPr>
          <w:rFonts w:asciiTheme="minorHAnsi" w:eastAsiaTheme="minorHAnsi" w:hAnsiTheme="minorHAnsi" w:cs="Calibri"/>
          <w:color w:val="000000"/>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35C50F87" w14:textId="77777777" w:rsidR="004769F2" w:rsidRPr="00260442"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lang w:eastAsia="en-US"/>
        </w:rPr>
      </w:pPr>
      <w:r w:rsidRPr="00260442">
        <w:rPr>
          <w:rFonts w:asciiTheme="minorHAnsi" w:eastAsiaTheme="minorHAnsi" w:hAnsiTheme="minorHAnsi" w:cs="Calibri"/>
          <w:color w:val="000000"/>
          <w:sz w:val="20"/>
          <w:szCs w:val="20"/>
          <w:lang w:eastAsia="en-US"/>
        </w:rPr>
        <w:t xml:space="preserve">a) Minimálne jedna osoba vo funkcii </w:t>
      </w:r>
      <w:r w:rsidRPr="00260442">
        <w:rPr>
          <w:rFonts w:asciiTheme="minorHAnsi" w:eastAsiaTheme="minorHAnsi" w:hAnsiTheme="minorHAnsi" w:cs="Calibri"/>
          <w:b/>
          <w:color w:val="000000"/>
          <w:sz w:val="20"/>
          <w:szCs w:val="20"/>
          <w:lang w:eastAsia="en-US"/>
        </w:rPr>
        <w:t>stavbyvedúci – hlavný koordinátor</w:t>
      </w:r>
      <w:r w:rsidRPr="00260442">
        <w:rPr>
          <w:rFonts w:asciiTheme="minorHAnsi" w:eastAsiaTheme="minorHAnsi" w:hAnsiTheme="minorHAnsi" w:cs="Calibri"/>
          <w:color w:val="000000"/>
          <w:sz w:val="20"/>
          <w:szCs w:val="20"/>
          <w:lang w:eastAsia="en-US"/>
        </w:rPr>
        <w:t xml:space="preserve"> musí spĺňať nasledovné minimálne požiadavky: </w:t>
      </w:r>
    </w:p>
    <w:p w14:paraId="63F17A05" w14:textId="77777777" w:rsidR="004769F2" w:rsidRDefault="004769F2" w:rsidP="003B0979">
      <w:pPr>
        <w:pStyle w:val="Odsekzoznamu"/>
        <w:numPr>
          <w:ilvl w:val="0"/>
          <w:numId w:val="20"/>
        </w:numPr>
        <w:autoSpaceDE w:val="0"/>
        <w:spacing w:line="251" w:lineRule="exact"/>
        <w:ind w:hanging="294"/>
        <w:jc w:val="both"/>
        <w:rPr>
          <w:rFonts w:asciiTheme="minorHAnsi" w:hAnsiTheme="minorHAnsi" w:cstheme="minorHAnsi"/>
          <w:sz w:val="20"/>
          <w:szCs w:val="20"/>
          <w:lang w:eastAsia="sk-SK"/>
        </w:rPr>
      </w:pPr>
      <w:r w:rsidRPr="00D733E8">
        <w:rPr>
          <w:rFonts w:asciiTheme="minorHAnsi" w:hAnsiTheme="minorHAnsi" w:cstheme="minorHAnsi"/>
          <w:sz w:val="20"/>
          <w:szCs w:val="20"/>
          <w:lang w:eastAsia="sk-SK"/>
        </w:rPr>
        <w:t>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41E2F2B3" w14:textId="77777777" w:rsidR="004769F2" w:rsidRDefault="004769F2" w:rsidP="003B0979">
      <w:pPr>
        <w:pStyle w:val="Odsekzoznamu"/>
        <w:numPr>
          <w:ilvl w:val="0"/>
          <w:numId w:val="20"/>
        </w:numPr>
        <w:autoSpaceDE w:val="0"/>
        <w:spacing w:line="251" w:lineRule="exact"/>
        <w:ind w:hanging="294"/>
        <w:jc w:val="both"/>
        <w:rPr>
          <w:rFonts w:asciiTheme="minorHAnsi" w:hAnsiTheme="minorHAnsi" w:cstheme="minorHAnsi"/>
          <w:sz w:val="20"/>
          <w:szCs w:val="20"/>
          <w:lang w:eastAsia="sk-SK"/>
        </w:rPr>
      </w:pPr>
      <w:r w:rsidRPr="00D733E8">
        <w:rPr>
          <w:rFonts w:asciiTheme="minorHAnsi" w:hAnsiTheme="minorHAnsi" w:cstheme="minorHAnsi"/>
          <w:sz w:val="20"/>
          <w:szCs w:val="20"/>
          <w:lang w:eastAsia="sk-SK"/>
        </w:rPr>
        <w:t>musí mať odbornú prax súvisiacu s predmetom zákazky (práce na výstavbe/rekonštrukcii budov) v dĺžke minimálne 3 roky,</w:t>
      </w:r>
    </w:p>
    <w:p w14:paraId="3A85918C" w14:textId="77777777" w:rsidR="004769F2" w:rsidRPr="001C2929"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highlight w:val="lightGray"/>
          <w:lang w:eastAsia="en-US"/>
        </w:rPr>
      </w:pPr>
    </w:p>
    <w:p w14:paraId="312D7D81" w14:textId="77777777" w:rsidR="004769F2" w:rsidRPr="00FE53C8" w:rsidRDefault="004769F2" w:rsidP="004769F2">
      <w:pPr>
        <w:autoSpaceDE w:val="0"/>
        <w:autoSpaceDN w:val="0"/>
        <w:adjustRightInd w:val="0"/>
        <w:spacing w:line="264" w:lineRule="auto"/>
        <w:jc w:val="both"/>
        <w:rPr>
          <w:rFonts w:asciiTheme="minorHAnsi" w:eastAsiaTheme="minorHAnsi" w:hAnsiTheme="minorHAnsi" w:cs="Calibri"/>
          <w:color w:val="000000"/>
          <w:sz w:val="20"/>
          <w:szCs w:val="20"/>
          <w:u w:val="single"/>
          <w:lang w:eastAsia="en-US"/>
        </w:rPr>
      </w:pPr>
      <w:r w:rsidRPr="00FE53C8">
        <w:rPr>
          <w:rFonts w:asciiTheme="minorHAnsi" w:eastAsiaTheme="minorHAnsi" w:hAnsiTheme="minorHAnsi" w:cs="Calibri"/>
          <w:color w:val="000000"/>
          <w:sz w:val="20"/>
          <w:szCs w:val="20"/>
          <w:u w:val="single"/>
          <w:lang w:eastAsia="en-US"/>
        </w:rPr>
        <w:t xml:space="preserve">Dôkazové prostriedky: </w:t>
      </w:r>
    </w:p>
    <w:p w14:paraId="393488F1" w14:textId="77777777" w:rsidR="004769F2" w:rsidRPr="00D733E8" w:rsidRDefault="004769F2" w:rsidP="003B0979">
      <w:pPr>
        <w:pStyle w:val="Odsekzoznamu"/>
        <w:numPr>
          <w:ilvl w:val="0"/>
          <w:numId w:val="20"/>
        </w:numPr>
        <w:tabs>
          <w:tab w:val="left" w:pos="344"/>
        </w:tabs>
        <w:autoSpaceDE w:val="0"/>
        <w:spacing w:line="251" w:lineRule="exact"/>
        <w:jc w:val="both"/>
        <w:rPr>
          <w:rFonts w:ascii="Calibri" w:hAnsi="Calibri" w:cs="Calibri"/>
          <w:sz w:val="20"/>
          <w:szCs w:val="20"/>
          <w:lang w:eastAsia="sk-SK"/>
        </w:rPr>
      </w:pPr>
      <w:r w:rsidRPr="00D733E8">
        <w:rPr>
          <w:rFonts w:asciiTheme="minorHAnsi" w:eastAsiaTheme="minorHAnsi" w:hAnsiTheme="minorHAnsi" w:cs="Calibri"/>
          <w:color w:val="000000"/>
          <w:sz w:val="20"/>
          <w:szCs w:val="20"/>
          <w:lang w:eastAsia="en-US"/>
        </w:rPr>
        <w:t xml:space="preserve">doklad o oprávnení vykonávať činnosť stavbyvedúceho pre konštrukcie pozemných stavieb vydaný Slovenskou komorou stavebných inžinierov (SKSI) – originál alebo úradne osvedčená fotokópia, resp. fotokópiu dokladu o ekvivalentnej odbornej spôsobilosti </w:t>
      </w:r>
      <w:r w:rsidRPr="00D733E8">
        <w:rPr>
          <w:rFonts w:ascii="Calibri" w:hAnsi="Calibri" w:cs="Calibri"/>
          <w:sz w:val="20"/>
          <w:szCs w:val="20"/>
          <w:lang w:eastAsia="sk-SK"/>
        </w:rPr>
        <w:t>podľa právnych predpisov platných v mieste sídla/adresy tejto osoby, rovnako originál alebo úradne osvedčená fotokópia,</w:t>
      </w:r>
    </w:p>
    <w:p w14:paraId="2F765F8A" w14:textId="77777777" w:rsidR="004769F2" w:rsidRPr="001F2023" w:rsidRDefault="004769F2" w:rsidP="003B0979">
      <w:pPr>
        <w:pStyle w:val="Odsekzoznamu"/>
        <w:numPr>
          <w:ilvl w:val="0"/>
          <w:numId w:val="20"/>
        </w:numPr>
        <w:tabs>
          <w:tab w:val="left" w:pos="344"/>
        </w:tabs>
        <w:autoSpaceDE w:val="0"/>
        <w:spacing w:line="251" w:lineRule="exact"/>
        <w:jc w:val="both"/>
        <w:rPr>
          <w:rFonts w:ascii="Calibri" w:hAnsi="Calibri" w:cs="Calibri"/>
          <w:sz w:val="20"/>
          <w:szCs w:val="20"/>
          <w:lang w:eastAsia="sk-SK"/>
        </w:rPr>
      </w:pPr>
      <w:r w:rsidRPr="00D733E8">
        <w:rPr>
          <w:rFonts w:asciiTheme="minorHAnsi" w:eastAsiaTheme="minorHAnsi" w:hAnsiTheme="minorHAnsi" w:cs="Calibri"/>
          <w:color w:val="000000"/>
          <w:sz w:val="20"/>
          <w:szCs w:val="20"/>
          <w:lang w:eastAsia="en-US"/>
        </w:rPr>
        <w:t>profesijný životopis so zoznamom odborných skúseností preukazujúcich požadovanú odbornú prax v oblasti s uvedením miesta, času a druhu výkonu. V takom rozsahu, aby bolo možné posúdiť splnenie podmienky účasti.</w:t>
      </w:r>
    </w:p>
    <w:p w14:paraId="1C225E1B" w14:textId="77777777" w:rsidR="004769F2" w:rsidRPr="007F5A19" w:rsidRDefault="004769F2" w:rsidP="007F5A19">
      <w:pPr>
        <w:tabs>
          <w:tab w:val="left" w:pos="344"/>
        </w:tabs>
        <w:autoSpaceDE w:val="0"/>
        <w:spacing w:line="264" w:lineRule="auto"/>
        <w:jc w:val="both"/>
        <w:rPr>
          <w:rFonts w:asciiTheme="minorHAnsi" w:hAnsiTheme="minorHAnsi" w:cs="Calibri"/>
          <w:sz w:val="20"/>
          <w:szCs w:val="20"/>
          <w:highlight w:val="lightGray"/>
          <w:lang w:eastAsia="sk-SK"/>
        </w:rPr>
      </w:pPr>
    </w:p>
    <w:p w14:paraId="6D80E80E" w14:textId="77777777" w:rsidR="004769F2" w:rsidRPr="0089033B" w:rsidRDefault="004769F2" w:rsidP="004769F2">
      <w:pPr>
        <w:tabs>
          <w:tab w:val="left" w:pos="344"/>
        </w:tabs>
        <w:autoSpaceDE w:val="0"/>
        <w:spacing w:line="264" w:lineRule="auto"/>
        <w:jc w:val="both"/>
        <w:rPr>
          <w:rFonts w:asciiTheme="minorHAnsi" w:hAnsiTheme="minorHAnsi" w:cs="Calibri"/>
          <w:sz w:val="20"/>
          <w:szCs w:val="20"/>
          <w:lang w:eastAsia="sk-SK"/>
        </w:rPr>
      </w:pPr>
      <w:r w:rsidRPr="0089033B">
        <w:rPr>
          <w:rFonts w:asciiTheme="minorHAnsi" w:hAnsiTheme="minorHAnsi" w:cs="Calibri"/>
          <w:sz w:val="20"/>
          <w:szCs w:val="20"/>
          <w:lang w:eastAsia="sk-SK"/>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40C3D154" w14:textId="77777777" w:rsidR="004769F2" w:rsidRPr="001C2929" w:rsidRDefault="004769F2" w:rsidP="004769F2">
      <w:pPr>
        <w:tabs>
          <w:tab w:val="left" w:pos="344"/>
        </w:tabs>
        <w:autoSpaceDE w:val="0"/>
        <w:spacing w:line="264" w:lineRule="auto"/>
        <w:jc w:val="both"/>
        <w:rPr>
          <w:rFonts w:asciiTheme="minorHAnsi" w:hAnsiTheme="minorHAnsi" w:cs="Calibri"/>
          <w:sz w:val="20"/>
          <w:szCs w:val="20"/>
          <w:highlight w:val="lightGray"/>
          <w:lang w:eastAsia="sk-SK"/>
        </w:rPr>
      </w:pPr>
    </w:p>
    <w:p w14:paraId="33425976" w14:textId="77777777" w:rsidR="004769F2" w:rsidRPr="00656BBF" w:rsidRDefault="004769F2" w:rsidP="004769F2">
      <w:pPr>
        <w:tabs>
          <w:tab w:val="left" w:pos="344"/>
        </w:tabs>
        <w:autoSpaceDE w:val="0"/>
        <w:spacing w:line="264" w:lineRule="auto"/>
        <w:jc w:val="both"/>
        <w:rPr>
          <w:rStyle w:val="FontStyle66"/>
          <w:rFonts w:asciiTheme="minorHAnsi" w:hAnsiTheme="minorHAnsi"/>
          <w:b/>
          <w:caps/>
          <w:sz w:val="20"/>
          <w:szCs w:val="20"/>
        </w:rPr>
      </w:pPr>
      <w:r w:rsidRPr="00656BBF">
        <w:rPr>
          <w:rStyle w:val="FontStyle66"/>
          <w:rFonts w:asciiTheme="minorHAnsi" w:hAnsiTheme="minorHAnsi"/>
          <w:b/>
          <w:caps/>
          <w:sz w:val="20"/>
          <w:szCs w:val="20"/>
          <w:lang w:eastAsia="sk-SK"/>
        </w:rPr>
        <w:t>4. Doplňujúce informácie k podmienkam účasti</w:t>
      </w:r>
    </w:p>
    <w:p w14:paraId="136EC475" w14:textId="77777777" w:rsidR="004769F2" w:rsidRPr="00656BBF" w:rsidRDefault="004769F2" w:rsidP="004769F2">
      <w:pPr>
        <w:pStyle w:val="tl1"/>
        <w:spacing w:line="264" w:lineRule="auto"/>
        <w:rPr>
          <w:rFonts w:asciiTheme="minorHAnsi" w:hAnsiTheme="minorHAnsi" w:cs="Calibri"/>
          <w:sz w:val="20"/>
          <w:szCs w:val="20"/>
        </w:rPr>
      </w:pPr>
      <w:r w:rsidRPr="00656BBF">
        <w:rPr>
          <w:rFonts w:asciiTheme="minorHAnsi" w:hAnsiTheme="minorHAnsi" w:cs="Calibri"/>
          <w:sz w:val="20"/>
          <w:szCs w:val="20"/>
        </w:rPr>
        <w:t>1. Predpokladom splnenia podmienok účasti je predloženie všetkých dokladov a dokumentov tak, ako je uvedené vo výzve a v týchto SP. Všetky doklady na preukázanie splnenia podmienok účasti predkladá uchádzač ako originály alebo úradne overené kópie.</w:t>
      </w:r>
    </w:p>
    <w:p w14:paraId="1B738603" w14:textId="77777777" w:rsidR="004769F2" w:rsidRPr="001C2929" w:rsidRDefault="004769F2" w:rsidP="004769F2">
      <w:pPr>
        <w:pStyle w:val="Odsekzoznamu"/>
        <w:spacing w:line="264" w:lineRule="auto"/>
        <w:ind w:left="0"/>
        <w:jc w:val="both"/>
        <w:rPr>
          <w:rFonts w:asciiTheme="minorHAnsi" w:hAnsiTheme="minorHAnsi" w:cs="Calibri"/>
          <w:sz w:val="20"/>
          <w:szCs w:val="20"/>
          <w:highlight w:val="lightGray"/>
        </w:rPr>
      </w:pPr>
    </w:p>
    <w:p w14:paraId="39E8DBD6" w14:textId="77777777" w:rsidR="004769F2" w:rsidRPr="00656BBF" w:rsidRDefault="004769F2" w:rsidP="004769F2">
      <w:pPr>
        <w:pStyle w:val="tl1"/>
        <w:spacing w:line="264" w:lineRule="auto"/>
        <w:rPr>
          <w:rFonts w:asciiTheme="minorHAnsi" w:hAnsiTheme="minorHAnsi" w:cs="Calibri"/>
          <w:bCs/>
          <w:iCs/>
          <w:sz w:val="20"/>
          <w:szCs w:val="20"/>
        </w:rPr>
      </w:pPr>
      <w:r w:rsidRPr="00656BBF">
        <w:rPr>
          <w:rFonts w:asciiTheme="minorHAnsi" w:hAnsiTheme="minorHAnsi" w:cs="Calibri"/>
          <w:bCs/>
          <w:iCs/>
          <w:sz w:val="20"/>
          <w:szCs w:val="20"/>
        </w:rPr>
        <w:t>2. Členovia komisie budú vyhodnocovať splnenie podmienok účasti aplikovaním postupov uvedených v ust. § 40 ZVO a ust. § 152 ods. 4 ZVO. Vzhľadom ku skutočnosti, že verejný obstarávateľ v predmetnom verejnom obstarávaní využije postup v súlade s ust. § 112 ods. 6 druhá veta ZVO vyhodnotenie splnenia podmienok účasti a vyhodnotenie ponúk z hľadiska splnenia požiadaviek na predmet zákazky sa uskutoční po vyhodnotení ponúk na základe kritérií na vyhodnotenie ponúk.</w:t>
      </w:r>
    </w:p>
    <w:p w14:paraId="354663CE" w14:textId="77777777" w:rsidR="004769F2" w:rsidRPr="001C2929" w:rsidRDefault="004769F2" w:rsidP="004769F2">
      <w:pPr>
        <w:pStyle w:val="tl1"/>
        <w:spacing w:line="264" w:lineRule="auto"/>
        <w:rPr>
          <w:rFonts w:asciiTheme="minorHAnsi" w:hAnsiTheme="minorHAnsi" w:cs="Calibri"/>
          <w:bCs/>
          <w:iCs/>
          <w:sz w:val="20"/>
          <w:szCs w:val="20"/>
          <w:highlight w:val="lightGray"/>
        </w:rPr>
      </w:pPr>
    </w:p>
    <w:p w14:paraId="686F9F1D" w14:textId="77777777" w:rsidR="004769F2" w:rsidRPr="00656BBF" w:rsidRDefault="004769F2" w:rsidP="004769F2">
      <w:pPr>
        <w:pStyle w:val="tl1"/>
        <w:spacing w:line="264" w:lineRule="auto"/>
        <w:rPr>
          <w:rFonts w:asciiTheme="minorHAnsi" w:hAnsiTheme="minorHAnsi" w:cs="Calibri"/>
          <w:bCs/>
          <w:iCs/>
          <w:sz w:val="20"/>
          <w:szCs w:val="20"/>
        </w:rPr>
      </w:pPr>
      <w:r w:rsidRPr="00656BBF">
        <w:rPr>
          <w:rFonts w:asciiTheme="minorHAnsi" w:hAnsiTheme="minorHAnsi" w:cs="Calibri"/>
          <w:bCs/>
          <w:iCs/>
          <w:sz w:val="20"/>
          <w:szCs w:val="20"/>
        </w:rPr>
        <w:t xml:space="preserve">3. Skupina dodávateľov preukazuje splnenie podmienok účasti vo verejnom obstarávaní týkajúcich sa osobného postavenia za každého člena skupiny osobitne a splnenie podmienok účasti vo verejnom obstarávaní týkajúcich </w:t>
      </w:r>
      <w:r w:rsidRPr="00656BBF">
        <w:rPr>
          <w:rFonts w:asciiTheme="minorHAnsi" w:hAnsiTheme="minorHAnsi" w:cs="Calibri"/>
          <w:bCs/>
          <w:iCs/>
          <w:sz w:val="20"/>
          <w:szCs w:val="20"/>
        </w:rPr>
        <w:lastRenderedPageBreak/>
        <w:t>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D380E1A" w14:textId="77777777" w:rsidR="004769F2" w:rsidRPr="001C2929" w:rsidRDefault="004769F2" w:rsidP="004769F2">
      <w:pPr>
        <w:pStyle w:val="tl1"/>
        <w:spacing w:line="264" w:lineRule="auto"/>
        <w:jc w:val="left"/>
        <w:rPr>
          <w:rFonts w:asciiTheme="minorHAnsi" w:hAnsiTheme="minorHAnsi" w:cs="Calibri"/>
          <w:b/>
          <w:bCs/>
          <w:iCs/>
          <w:sz w:val="20"/>
          <w:szCs w:val="20"/>
          <w:highlight w:val="lightGray"/>
        </w:rPr>
      </w:pPr>
    </w:p>
    <w:p w14:paraId="0A81CADF" w14:textId="77777777" w:rsidR="004769F2" w:rsidRPr="00656BBF" w:rsidRDefault="004769F2" w:rsidP="004769F2">
      <w:pPr>
        <w:pStyle w:val="tl1"/>
        <w:spacing w:line="264" w:lineRule="auto"/>
        <w:rPr>
          <w:rFonts w:asciiTheme="minorHAnsi" w:hAnsiTheme="minorHAnsi" w:cs="Calibri"/>
          <w:bCs/>
          <w:iCs/>
          <w:sz w:val="20"/>
          <w:szCs w:val="20"/>
        </w:rPr>
      </w:pPr>
      <w:r w:rsidRPr="00656BBF">
        <w:rPr>
          <w:rFonts w:asciiTheme="minorHAnsi" w:hAnsiTheme="minorHAnsi" w:cs="Calibri"/>
          <w:bCs/>
          <w:iCs/>
          <w:sz w:val="20"/>
          <w:szCs w:val="20"/>
        </w:rPr>
        <w:t xml:space="preserve">4. V zmysle ust. § 114 ods. 1 hospodársky subjekt môže predbežne nahradiť doklady určené verejným obstarávateľom na preukázanie splnenia podmienok účasti: </w:t>
      </w:r>
    </w:p>
    <w:p w14:paraId="3050952B" w14:textId="77777777" w:rsidR="004769F2" w:rsidRPr="00656BBF" w:rsidRDefault="004769F2" w:rsidP="003B0979">
      <w:pPr>
        <w:pStyle w:val="tl1"/>
        <w:numPr>
          <w:ilvl w:val="0"/>
          <w:numId w:val="16"/>
        </w:numPr>
        <w:spacing w:line="264" w:lineRule="auto"/>
        <w:rPr>
          <w:rFonts w:asciiTheme="minorHAnsi" w:hAnsiTheme="minorHAnsi" w:cs="Calibri"/>
          <w:bCs/>
          <w:iCs/>
          <w:sz w:val="20"/>
          <w:szCs w:val="20"/>
        </w:rPr>
      </w:pPr>
      <w:r w:rsidRPr="00656BBF">
        <w:rPr>
          <w:rFonts w:asciiTheme="minorHAnsi" w:hAnsiTheme="minorHAnsi" w:cs="Calibri"/>
          <w:b/>
          <w:bCs/>
          <w:iCs/>
          <w:sz w:val="20"/>
          <w:szCs w:val="20"/>
        </w:rPr>
        <w:t>Jednotným európskym dokumentom</w:t>
      </w:r>
      <w:r w:rsidRPr="00656BBF">
        <w:rPr>
          <w:rFonts w:asciiTheme="minorHAnsi" w:hAnsiTheme="minorHAnsi" w:cs="Calibri"/>
          <w:bCs/>
          <w:iCs/>
          <w:sz w:val="20"/>
          <w:szCs w:val="20"/>
        </w:rPr>
        <w:t xml:space="preserve"> – náležitosti týkajúce sa jednotného európskeho dokumentu upravujú ust.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1E776964" w14:textId="77777777" w:rsidR="004769F2" w:rsidRPr="00656BBF" w:rsidRDefault="004769F2" w:rsidP="003B0979">
      <w:pPr>
        <w:pStyle w:val="tl1"/>
        <w:numPr>
          <w:ilvl w:val="0"/>
          <w:numId w:val="16"/>
        </w:numPr>
        <w:spacing w:line="264" w:lineRule="auto"/>
        <w:rPr>
          <w:rFonts w:asciiTheme="minorHAnsi" w:hAnsiTheme="minorHAnsi" w:cs="Calibri"/>
          <w:bCs/>
          <w:iCs/>
          <w:sz w:val="20"/>
          <w:szCs w:val="20"/>
        </w:rPr>
      </w:pPr>
      <w:r w:rsidRPr="00656BBF">
        <w:rPr>
          <w:rFonts w:asciiTheme="minorHAnsi" w:hAnsiTheme="minorHAnsi" w:cs="Calibri"/>
          <w:b/>
          <w:bCs/>
          <w:iCs/>
          <w:sz w:val="20"/>
          <w:szCs w:val="20"/>
        </w:rPr>
        <w:t>čestným vyhlásením</w:t>
      </w:r>
      <w:r w:rsidRPr="00656BBF">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(príloha č. 4 SP). </w:t>
      </w:r>
    </w:p>
    <w:p w14:paraId="6612E1D7" w14:textId="77777777" w:rsidR="004769F2" w:rsidRPr="00656BBF" w:rsidRDefault="004769F2" w:rsidP="004769F2">
      <w:pPr>
        <w:pStyle w:val="tl1"/>
        <w:spacing w:line="264" w:lineRule="auto"/>
        <w:jc w:val="left"/>
        <w:rPr>
          <w:rFonts w:asciiTheme="minorHAnsi" w:hAnsiTheme="minorHAnsi" w:cs="Calibri"/>
          <w:b/>
          <w:bCs/>
          <w:iCs/>
          <w:sz w:val="20"/>
          <w:szCs w:val="20"/>
        </w:rPr>
      </w:pPr>
    </w:p>
    <w:p w14:paraId="7D6EDE00" w14:textId="77777777" w:rsidR="004769F2" w:rsidRPr="00656BBF" w:rsidRDefault="004769F2" w:rsidP="004769F2">
      <w:pPr>
        <w:pStyle w:val="tl1"/>
        <w:spacing w:line="264" w:lineRule="auto"/>
        <w:rPr>
          <w:rFonts w:asciiTheme="minorHAnsi" w:hAnsiTheme="minorHAnsi" w:cs="Calibri"/>
          <w:bCs/>
          <w:iCs/>
          <w:sz w:val="20"/>
          <w:szCs w:val="20"/>
        </w:rPr>
      </w:pPr>
      <w:r w:rsidRPr="00656BBF">
        <w:rPr>
          <w:rFonts w:asciiTheme="minorHAnsi" w:hAnsiTheme="minorHAnsi" w:cs="Calibri"/>
          <w:bCs/>
          <w:iCs/>
          <w:sz w:val="20"/>
          <w:szCs w:val="20"/>
        </w:rPr>
        <w:t xml:space="preserve">5. Verejný obstarávateľ umožňuje </w:t>
      </w:r>
      <w:r w:rsidRPr="00656BBF">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656BBF">
        <w:rPr>
          <w:rFonts w:asciiTheme="minorHAnsi" w:hAnsiTheme="minorHAnsi" w:cs="Cambria"/>
          <w:sz w:val="20"/>
          <w:szCs w:val="20"/>
          <w:u w:val="single"/>
        </w:rPr>
        <w:t>prostredníctvom globálneho údaju</w:t>
      </w:r>
      <w:r w:rsidRPr="00656BBF">
        <w:rPr>
          <w:rFonts w:asciiTheme="minorHAnsi" w:hAnsiTheme="minorHAnsi" w:cs="Cambria"/>
          <w:sz w:val="20"/>
          <w:szCs w:val="20"/>
        </w:rPr>
        <w:t xml:space="preserve"> uvedeného v oddiel α IV. Časti jednotného európskeho dokumentu.</w:t>
      </w:r>
    </w:p>
    <w:p w14:paraId="2147B198" w14:textId="77777777" w:rsidR="004769F2" w:rsidRPr="00656BBF" w:rsidRDefault="004769F2" w:rsidP="004769F2">
      <w:pPr>
        <w:pStyle w:val="tl1"/>
        <w:spacing w:line="264" w:lineRule="auto"/>
        <w:rPr>
          <w:rFonts w:asciiTheme="minorHAnsi" w:hAnsiTheme="minorHAnsi" w:cs="Calibri"/>
          <w:bCs/>
          <w:iCs/>
          <w:sz w:val="20"/>
          <w:szCs w:val="20"/>
        </w:rPr>
      </w:pPr>
    </w:p>
    <w:p w14:paraId="5674D6FB" w14:textId="77777777" w:rsidR="004769F2" w:rsidRPr="00656BBF" w:rsidRDefault="004769F2" w:rsidP="004769F2">
      <w:pPr>
        <w:pStyle w:val="tl1"/>
        <w:spacing w:line="264" w:lineRule="auto"/>
        <w:rPr>
          <w:rStyle w:val="Hypertextovprepojenie"/>
          <w:rFonts w:asciiTheme="minorHAnsi" w:hAnsiTheme="minorHAnsi" w:cs="Calibri"/>
        </w:rPr>
      </w:pPr>
      <w:r w:rsidRPr="00656BBF">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6" w:history="1">
        <w:r w:rsidRPr="00656BBF">
          <w:rPr>
            <w:rStyle w:val="Hypertextovprepojenie"/>
            <w:rFonts w:asciiTheme="minorHAnsi" w:hAnsiTheme="minorHAnsi" w:cs="Calibri"/>
            <w:sz w:val="20"/>
            <w:szCs w:val="20"/>
          </w:rPr>
          <w:t>https://www.uvo.gov.sk/jednotny-europsky-dokument-pre-verejne-obstaravanie-602.html</w:t>
        </w:r>
      </w:hyperlink>
      <w:r w:rsidRPr="00656BBF">
        <w:rPr>
          <w:rStyle w:val="Hypertextovprepojenie"/>
          <w:rFonts w:asciiTheme="minorHAnsi" w:hAnsiTheme="minorHAnsi" w:cs="Calibri"/>
        </w:rPr>
        <w:t>.</w:t>
      </w:r>
    </w:p>
    <w:p w14:paraId="5B682EF4" w14:textId="77777777" w:rsidR="004769F2" w:rsidRPr="001C2929" w:rsidRDefault="004769F2" w:rsidP="004769F2">
      <w:pPr>
        <w:spacing w:line="264" w:lineRule="auto"/>
        <w:rPr>
          <w:rFonts w:asciiTheme="minorHAnsi" w:hAnsiTheme="minorHAnsi" w:cs="Calibri"/>
          <w:b/>
          <w:bCs/>
          <w:iCs/>
          <w:sz w:val="20"/>
          <w:szCs w:val="20"/>
          <w:highlight w:val="lightGray"/>
          <w:lang w:eastAsia="sk-SK"/>
        </w:rPr>
      </w:pPr>
      <w:r w:rsidRPr="001C2929">
        <w:rPr>
          <w:rFonts w:asciiTheme="minorHAnsi" w:hAnsiTheme="minorHAnsi" w:cs="Calibri"/>
          <w:b/>
          <w:bCs/>
          <w:iCs/>
          <w:sz w:val="20"/>
          <w:szCs w:val="20"/>
          <w:highlight w:val="lightGray"/>
        </w:rPr>
        <w:br w:type="page"/>
      </w:r>
    </w:p>
    <w:p w14:paraId="46DE2354" w14:textId="6D56DF72" w:rsidR="004769F2" w:rsidRPr="00446788" w:rsidRDefault="004769F2" w:rsidP="004769F2">
      <w:pPr>
        <w:pStyle w:val="tl1"/>
        <w:spacing w:line="264" w:lineRule="auto"/>
        <w:jc w:val="left"/>
        <w:rPr>
          <w:rFonts w:asciiTheme="minorHAnsi" w:hAnsiTheme="minorHAnsi" w:cs="Calibri"/>
          <w:b/>
          <w:bCs/>
          <w:iCs/>
          <w:sz w:val="20"/>
          <w:szCs w:val="20"/>
        </w:rPr>
      </w:pPr>
      <w:r w:rsidRPr="00446788">
        <w:rPr>
          <w:rFonts w:asciiTheme="minorHAnsi" w:hAnsiTheme="minorHAnsi" w:cs="Calibri"/>
          <w:b/>
          <w:bCs/>
          <w:iCs/>
          <w:sz w:val="20"/>
          <w:szCs w:val="20"/>
        </w:rPr>
        <w:lastRenderedPageBreak/>
        <w:t>G. NÁVRH UCHÁDZAČA NA PLNENIE KRITÉRI</w:t>
      </w:r>
      <w:r w:rsidR="00353E97">
        <w:rPr>
          <w:rFonts w:asciiTheme="minorHAnsi" w:hAnsiTheme="minorHAnsi" w:cs="Calibri"/>
          <w:b/>
          <w:bCs/>
          <w:iCs/>
          <w:sz w:val="20"/>
          <w:szCs w:val="20"/>
        </w:rPr>
        <w:t>Í</w:t>
      </w:r>
    </w:p>
    <w:p w14:paraId="52FE1B71" w14:textId="77777777" w:rsidR="004769F2" w:rsidRPr="00446788" w:rsidRDefault="004769F2" w:rsidP="004769F2">
      <w:pPr>
        <w:spacing w:line="264" w:lineRule="auto"/>
        <w:rPr>
          <w:rFonts w:asciiTheme="minorHAnsi" w:hAnsiTheme="minorHAnsi" w:cs="Calibri"/>
          <w:sz w:val="20"/>
          <w:szCs w:val="20"/>
        </w:rPr>
      </w:pPr>
    </w:p>
    <w:p w14:paraId="796F944A" w14:textId="77777777" w:rsidR="004769F2" w:rsidRPr="00446788" w:rsidRDefault="004769F2" w:rsidP="004769F2">
      <w:pPr>
        <w:spacing w:line="264" w:lineRule="auto"/>
        <w:jc w:val="both"/>
        <w:rPr>
          <w:rFonts w:asciiTheme="minorHAnsi" w:hAnsiTheme="minorHAnsi" w:cs="Calibri"/>
          <w:sz w:val="20"/>
          <w:szCs w:val="20"/>
        </w:rPr>
      </w:pPr>
      <w:bookmarkStart w:id="8" w:name="OLE_LINK3"/>
      <w:r w:rsidRPr="00446788">
        <w:rPr>
          <w:rFonts w:asciiTheme="minorHAnsi" w:hAnsiTheme="minorHAnsi" w:cs="Calibri"/>
          <w:b/>
          <w:sz w:val="20"/>
          <w:szCs w:val="20"/>
        </w:rPr>
        <w:t>Postup verejného obstarávania:</w:t>
      </w:r>
      <w:r w:rsidRPr="00446788">
        <w:rPr>
          <w:rFonts w:asciiTheme="minorHAnsi" w:hAnsiTheme="minorHAnsi" w:cs="Calibri"/>
          <w:sz w:val="20"/>
          <w:szCs w:val="20"/>
        </w:rPr>
        <w:t xml:space="preserve"> </w:t>
      </w:r>
      <w:r w:rsidRPr="00446788">
        <w:rPr>
          <w:rFonts w:asciiTheme="minorHAnsi" w:hAnsiTheme="minorHAnsi" w:cs="Calibri"/>
          <w:sz w:val="20"/>
          <w:szCs w:val="20"/>
        </w:rPr>
        <w:tab/>
      </w:r>
      <w:r w:rsidRPr="00446788">
        <w:rPr>
          <w:rFonts w:asciiTheme="minorHAnsi" w:hAnsiTheme="minorHAnsi" w:cs="Calibri"/>
          <w:sz w:val="20"/>
          <w:szCs w:val="20"/>
        </w:rPr>
        <w:tab/>
        <w:t>Podlimitná zákazka bez využitia elektronického trhoviska</w:t>
      </w:r>
    </w:p>
    <w:p w14:paraId="4898DDB5" w14:textId="77777777" w:rsidR="004769F2" w:rsidRPr="00446788" w:rsidRDefault="004769F2" w:rsidP="004769F2">
      <w:pPr>
        <w:spacing w:line="264" w:lineRule="auto"/>
        <w:jc w:val="both"/>
        <w:rPr>
          <w:rFonts w:asciiTheme="minorHAnsi" w:hAnsiTheme="minorHAnsi" w:cs="Calibri"/>
          <w:sz w:val="20"/>
          <w:szCs w:val="20"/>
        </w:rPr>
      </w:pPr>
      <w:r w:rsidRPr="00446788">
        <w:rPr>
          <w:rFonts w:asciiTheme="minorHAnsi" w:hAnsiTheme="minorHAnsi" w:cs="Calibri"/>
          <w:b/>
          <w:sz w:val="20"/>
          <w:szCs w:val="20"/>
        </w:rPr>
        <w:t>Druh zákazky:</w:t>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Pr>
          <w:rFonts w:asciiTheme="minorHAnsi" w:hAnsiTheme="minorHAnsi" w:cs="Calibri"/>
          <w:sz w:val="20"/>
          <w:szCs w:val="20"/>
        </w:rPr>
        <w:t xml:space="preserve">zákazka na </w:t>
      </w:r>
      <w:r w:rsidRPr="00446788">
        <w:rPr>
          <w:rFonts w:asciiTheme="minorHAnsi" w:hAnsiTheme="minorHAnsi" w:cs="Calibri"/>
          <w:sz w:val="20"/>
          <w:szCs w:val="20"/>
        </w:rPr>
        <w:t>uskutočnenie stavebných prác</w:t>
      </w:r>
    </w:p>
    <w:p w14:paraId="51ED5696" w14:textId="71AAEEBA" w:rsidR="00901514" w:rsidRPr="00901514" w:rsidRDefault="004769F2" w:rsidP="00901514">
      <w:pPr>
        <w:rPr>
          <w:rFonts w:asciiTheme="minorHAnsi" w:hAnsiTheme="minorHAnsi" w:cstheme="minorHAnsi"/>
          <w:b/>
          <w:bCs/>
        </w:rPr>
      </w:pPr>
      <w:r w:rsidRPr="00901514">
        <w:rPr>
          <w:rFonts w:asciiTheme="minorHAnsi" w:hAnsiTheme="minorHAnsi" w:cstheme="minorHAnsi"/>
          <w:b/>
          <w:bCs/>
          <w:sz w:val="20"/>
          <w:szCs w:val="20"/>
        </w:rPr>
        <w:t>Predmet zákazky:</w:t>
      </w:r>
      <w:r w:rsidRPr="00901514">
        <w:rPr>
          <w:rFonts w:asciiTheme="minorHAnsi" w:hAnsiTheme="minorHAnsi" w:cstheme="minorHAnsi"/>
          <w:sz w:val="20"/>
          <w:szCs w:val="20"/>
        </w:rPr>
        <w:t xml:space="preserve"> </w:t>
      </w:r>
      <w:r w:rsidRPr="00901514">
        <w:rPr>
          <w:rFonts w:asciiTheme="minorHAnsi" w:hAnsiTheme="minorHAnsi" w:cstheme="minorHAnsi"/>
          <w:sz w:val="20"/>
          <w:szCs w:val="20"/>
        </w:rPr>
        <w:tab/>
      </w:r>
      <w:r w:rsidR="00901514" w:rsidRPr="00901514">
        <w:rPr>
          <w:rFonts w:asciiTheme="minorHAnsi" w:hAnsiTheme="minorHAnsi" w:cstheme="minorHAnsi"/>
          <w:b/>
          <w:sz w:val="20"/>
          <w:szCs w:val="20"/>
        </w:rPr>
        <w:t xml:space="preserve"> </w:t>
      </w:r>
      <w:r w:rsidR="00901514">
        <w:rPr>
          <w:rFonts w:asciiTheme="minorHAnsi" w:hAnsiTheme="minorHAnsi" w:cstheme="minorHAnsi"/>
          <w:b/>
          <w:sz w:val="20"/>
          <w:szCs w:val="20"/>
        </w:rPr>
        <w:tab/>
      </w:r>
      <w:r w:rsidR="00901514">
        <w:rPr>
          <w:rFonts w:asciiTheme="minorHAnsi" w:hAnsiTheme="minorHAnsi" w:cstheme="minorHAnsi"/>
          <w:b/>
          <w:sz w:val="20"/>
          <w:szCs w:val="20"/>
        </w:rPr>
        <w:tab/>
      </w:r>
      <w:r w:rsidR="00901514" w:rsidRPr="00901514">
        <w:rPr>
          <w:rFonts w:asciiTheme="minorHAnsi" w:hAnsiTheme="minorHAnsi" w:cstheme="minorHAnsi"/>
          <w:b/>
          <w:sz w:val="20"/>
          <w:szCs w:val="20"/>
        </w:rPr>
        <w:t xml:space="preserve">Školský internát B. Bystrica – Rekonštrukcia objektov </w:t>
      </w:r>
    </w:p>
    <w:p w14:paraId="191F88F8" w14:textId="77777777" w:rsidR="00901514" w:rsidRPr="00901514" w:rsidRDefault="00901514" w:rsidP="00901514">
      <w:pPr>
        <w:pStyle w:val="Odsekzoznamu"/>
        <w:ind w:left="3538" w:firstLine="2"/>
        <w:rPr>
          <w:rFonts w:asciiTheme="minorHAnsi" w:hAnsiTheme="minorHAnsi" w:cstheme="minorHAnsi"/>
          <w:b/>
          <w:sz w:val="20"/>
          <w:szCs w:val="20"/>
        </w:rPr>
      </w:pPr>
      <w:r w:rsidRPr="00901514">
        <w:rPr>
          <w:rFonts w:asciiTheme="minorHAnsi" w:hAnsiTheme="minorHAnsi" w:cstheme="minorHAnsi"/>
          <w:b/>
          <w:sz w:val="20"/>
          <w:szCs w:val="20"/>
        </w:rPr>
        <w:t>– zníženie energetickej náročnosti a obnova interiéru</w:t>
      </w:r>
    </w:p>
    <w:p w14:paraId="1670DF7B" w14:textId="0DAF172E" w:rsidR="00901514" w:rsidRDefault="004769F2" w:rsidP="00901514">
      <w:pPr>
        <w:rPr>
          <w:rFonts w:asciiTheme="minorHAnsi" w:hAnsiTheme="minorHAnsi" w:cstheme="minorHAnsi"/>
          <w:b/>
          <w:sz w:val="20"/>
          <w:szCs w:val="20"/>
          <w:lang w:eastAsia="sk-SK"/>
        </w:rPr>
      </w:pPr>
      <w:r w:rsidRPr="00446788">
        <w:rPr>
          <w:rFonts w:asciiTheme="minorHAnsi" w:hAnsiTheme="minorHAnsi" w:cs="Calibri"/>
          <w:b/>
          <w:sz w:val="20"/>
          <w:szCs w:val="20"/>
        </w:rPr>
        <w:t xml:space="preserve">Verejný obstarávateľ: </w:t>
      </w:r>
      <w:r w:rsidRPr="00446788">
        <w:rPr>
          <w:rFonts w:asciiTheme="minorHAnsi" w:hAnsiTheme="minorHAnsi" w:cs="Calibri"/>
          <w:b/>
          <w:sz w:val="20"/>
          <w:szCs w:val="20"/>
        </w:rPr>
        <w:tab/>
      </w:r>
      <w:r w:rsidRPr="00446788">
        <w:rPr>
          <w:rFonts w:asciiTheme="minorHAnsi" w:hAnsiTheme="minorHAnsi" w:cs="Calibri"/>
          <w:b/>
          <w:sz w:val="20"/>
          <w:szCs w:val="20"/>
        </w:rPr>
        <w:tab/>
      </w:r>
      <w:r w:rsidR="00901514">
        <w:rPr>
          <w:rFonts w:asciiTheme="minorHAnsi" w:hAnsiTheme="minorHAnsi" w:cs="Calibri"/>
          <w:b/>
          <w:sz w:val="20"/>
          <w:szCs w:val="20"/>
        </w:rPr>
        <w:t xml:space="preserve">                </w:t>
      </w:r>
      <w:r w:rsidR="00901514">
        <w:rPr>
          <w:rFonts w:asciiTheme="minorHAnsi" w:hAnsiTheme="minorHAnsi" w:cstheme="minorHAnsi"/>
          <w:b/>
          <w:sz w:val="20"/>
          <w:szCs w:val="20"/>
        </w:rPr>
        <w:t>Školský internát</w:t>
      </w:r>
    </w:p>
    <w:p w14:paraId="033A331A" w14:textId="77777777" w:rsidR="00901514" w:rsidRDefault="00901514" w:rsidP="00901514">
      <w:pPr>
        <w:rPr>
          <w:rFonts w:asciiTheme="minorHAnsi" w:hAnsiTheme="minorHAnsi" w:cstheme="minorHAnsi"/>
          <w:sz w:val="20"/>
          <w:szCs w:val="20"/>
        </w:rPr>
      </w:pPr>
      <w:r w:rsidRPr="00901514">
        <w:rPr>
          <w:rFonts w:asciiTheme="minorHAnsi" w:hAnsiTheme="minorHAnsi" w:cs="Calibri"/>
          <w:b/>
          <w:iCs/>
          <w:sz w:val="20"/>
          <w:szCs w:val="20"/>
        </w:rPr>
        <w:t xml:space="preserve">Adresa: </w:t>
      </w:r>
      <w:r w:rsidRPr="00901514">
        <w:rPr>
          <w:rFonts w:asciiTheme="minorHAnsi" w:hAnsiTheme="minorHAnsi" w:cs="Calibri"/>
          <w:b/>
          <w:iCs/>
          <w:sz w:val="20"/>
          <w:szCs w:val="20"/>
        </w:rPr>
        <w:tab/>
      </w:r>
      <w:r w:rsidRPr="008B3C89">
        <w:rPr>
          <w:rFonts w:asciiTheme="minorHAnsi" w:hAnsiTheme="minorHAnsi" w:cs="Calibri"/>
          <w:bCs/>
          <w:iCs/>
          <w:sz w:val="20"/>
          <w:szCs w:val="20"/>
        </w:rPr>
        <w:tab/>
      </w:r>
      <w:r w:rsidRPr="008B3C89">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Calibri"/>
          <w:bCs/>
          <w:iCs/>
          <w:sz w:val="20"/>
          <w:szCs w:val="20"/>
        </w:rPr>
        <w:tab/>
      </w:r>
      <w:r>
        <w:rPr>
          <w:rFonts w:asciiTheme="minorHAnsi" w:hAnsiTheme="minorHAnsi" w:cstheme="minorHAnsi"/>
          <w:sz w:val="20"/>
          <w:szCs w:val="20"/>
        </w:rPr>
        <w:t>Internátna ul. č. 4, 974 04 Banská Bystrica</w:t>
      </w:r>
    </w:p>
    <w:p w14:paraId="26A80910" w14:textId="6AC70F82" w:rsidR="004769F2" w:rsidRDefault="004769F2" w:rsidP="00901514">
      <w:pPr>
        <w:pStyle w:val="tl1"/>
        <w:spacing w:line="264" w:lineRule="auto"/>
        <w:rPr>
          <w:rFonts w:asciiTheme="minorHAnsi" w:hAnsiTheme="minorHAnsi" w:cs="Calibri"/>
          <w:bCs/>
          <w:iCs/>
          <w:sz w:val="20"/>
          <w:szCs w:val="20"/>
        </w:rPr>
      </w:pPr>
    </w:p>
    <w:p w14:paraId="519B17FA" w14:textId="77777777" w:rsidR="004769F2" w:rsidRPr="00446788" w:rsidRDefault="004769F2" w:rsidP="004769F2">
      <w:pPr>
        <w:spacing w:line="264" w:lineRule="auto"/>
        <w:ind w:left="3540" w:hanging="3540"/>
        <w:rPr>
          <w:rFonts w:asciiTheme="minorHAnsi" w:hAnsiTheme="minorHAnsi" w:cs="Calibri"/>
          <w:sz w:val="20"/>
          <w:szCs w:val="20"/>
        </w:rPr>
      </w:pPr>
      <w:r w:rsidRPr="00446788">
        <w:rPr>
          <w:rFonts w:asciiTheme="minorHAnsi" w:hAnsiTheme="minorHAnsi" w:cs="Calibri"/>
          <w:b/>
          <w:sz w:val="20"/>
          <w:szCs w:val="20"/>
        </w:rPr>
        <w:t>Obchodné meno uchádzača:</w:t>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i/>
          <w:sz w:val="20"/>
          <w:szCs w:val="20"/>
        </w:rPr>
        <w:t>(vyplní uchádzač)</w:t>
      </w:r>
    </w:p>
    <w:p w14:paraId="45F3C4D6" w14:textId="77777777" w:rsidR="004769F2" w:rsidRPr="00446788" w:rsidRDefault="004769F2" w:rsidP="004769F2">
      <w:pPr>
        <w:spacing w:line="264" w:lineRule="auto"/>
        <w:rPr>
          <w:rFonts w:asciiTheme="minorHAnsi" w:hAnsiTheme="minorHAnsi" w:cs="Calibri"/>
          <w:sz w:val="20"/>
          <w:szCs w:val="20"/>
        </w:rPr>
      </w:pPr>
      <w:r w:rsidRPr="00446788">
        <w:rPr>
          <w:rFonts w:asciiTheme="minorHAnsi" w:hAnsiTheme="minorHAnsi" w:cs="Calibri"/>
          <w:b/>
          <w:sz w:val="20"/>
          <w:szCs w:val="20"/>
        </w:rPr>
        <w:t>Sídlo alebo miesto podnikania:</w:t>
      </w:r>
      <w:r w:rsidRPr="00446788">
        <w:rPr>
          <w:rFonts w:asciiTheme="minorHAnsi" w:hAnsiTheme="minorHAnsi" w:cs="Calibri"/>
          <w:b/>
          <w:sz w:val="20"/>
          <w:szCs w:val="20"/>
        </w:rPr>
        <w:tab/>
      </w:r>
      <w:r w:rsidRPr="00446788">
        <w:rPr>
          <w:rFonts w:asciiTheme="minorHAnsi" w:hAnsiTheme="minorHAnsi" w:cs="Calibri"/>
          <w:sz w:val="20"/>
          <w:szCs w:val="20"/>
        </w:rPr>
        <w:tab/>
      </w:r>
      <w:r w:rsidRPr="00446788">
        <w:rPr>
          <w:rFonts w:asciiTheme="minorHAnsi" w:hAnsiTheme="minorHAnsi" w:cs="Calibri"/>
          <w:i/>
          <w:sz w:val="20"/>
          <w:szCs w:val="20"/>
        </w:rPr>
        <w:t>(vyplní uchádzač)</w:t>
      </w:r>
    </w:p>
    <w:p w14:paraId="33D3189D" w14:textId="77777777" w:rsidR="004769F2" w:rsidRPr="00446788" w:rsidRDefault="004769F2" w:rsidP="004769F2">
      <w:pPr>
        <w:spacing w:line="264" w:lineRule="auto"/>
        <w:rPr>
          <w:rFonts w:asciiTheme="minorHAnsi" w:hAnsiTheme="minorHAnsi" w:cs="Calibri"/>
          <w:sz w:val="20"/>
          <w:szCs w:val="20"/>
        </w:rPr>
      </w:pPr>
      <w:r w:rsidRPr="00446788">
        <w:rPr>
          <w:rFonts w:asciiTheme="minorHAnsi" w:hAnsiTheme="minorHAnsi" w:cs="Calibri"/>
          <w:b/>
          <w:sz w:val="20"/>
          <w:szCs w:val="20"/>
        </w:rPr>
        <w:t>IČO uchádzača:</w:t>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i/>
          <w:sz w:val="20"/>
          <w:szCs w:val="20"/>
        </w:rPr>
        <w:t>(vyplní uchádzač)</w:t>
      </w:r>
    </w:p>
    <w:p w14:paraId="446414D4" w14:textId="77777777" w:rsidR="004769F2" w:rsidRPr="00446788" w:rsidRDefault="004769F2" w:rsidP="004769F2">
      <w:pPr>
        <w:spacing w:line="264" w:lineRule="auto"/>
        <w:rPr>
          <w:rFonts w:asciiTheme="minorHAnsi" w:hAnsiTheme="minorHAnsi" w:cs="Calibri"/>
          <w:sz w:val="20"/>
          <w:szCs w:val="20"/>
        </w:rPr>
      </w:pPr>
      <w:r w:rsidRPr="00446788">
        <w:rPr>
          <w:rFonts w:asciiTheme="minorHAnsi" w:hAnsiTheme="minorHAnsi" w:cs="Calibri"/>
          <w:b/>
          <w:sz w:val="20"/>
          <w:szCs w:val="20"/>
        </w:rPr>
        <w:t>Kontaktná osoba uchádzača:</w:t>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i/>
          <w:sz w:val="20"/>
          <w:szCs w:val="20"/>
        </w:rPr>
        <w:t>(vyplní uchádzač)</w:t>
      </w:r>
    </w:p>
    <w:bookmarkEnd w:id="8"/>
    <w:p w14:paraId="1B0F1EA8" w14:textId="77777777" w:rsidR="004769F2" w:rsidRPr="00446788" w:rsidRDefault="004769F2" w:rsidP="00836457">
      <w:pPr>
        <w:spacing w:line="264" w:lineRule="auto"/>
        <w:rPr>
          <w:rFonts w:asciiTheme="minorHAnsi" w:hAnsiTheme="minorHAnsi" w:cs="Calibri"/>
          <w:b/>
          <w:sz w:val="20"/>
          <w:szCs w:val="20"/>
          <w:u w:val="single"/>
        </w:rPr>
      </w:pPr>
    </w:p>
    <w:p w14:paraId="2E17CD07" w14:textId="482DC0F9" w:rsidR="004769F2" w:rsidRDefault="004769F2" w:rsidP="004769F2">
      <w:pPr>
        <w:spacing w:line="264" w:lineRule="auto"/>
        <w:jc w:val="center"/>
        <w:rPr>
          <w:rFonts w:asciiTheme="minorHAnsi" w:hAnsiTheme="minorHAnsi"/>
          <w:b/>
          <w:bCs/>
          <w:sz w:val="22"/>
          <w:szCs w:val="22"/>
        </w:rPr>
      </w:pPr>
      <w:r w:rsidRPr="00446788">
        <w:rPr>
          <w:rFonts w:asciiTheme="minorHAnsi" w:hAnsiTheme="minorHAnsi"/>
          <w:b/>
          <w:bCs/>
          <w:sz w:val="22"/>
          <w:szCs w:val="22"/>
        </w:rPr>
        <w:t>Návrh uchádzača na plnenie kritéri</w:t>
      </w:r>
      <w:r w:rsidR="00353E97">
        <w:rPr>
          <w:rFonts w:asciiTheme="minorHAnsi" w:hAnsiTheme="minorHAnsi"/>
          <w:b/>
          <w:bCs/>
          <w:sz w:val="22"/>
          <w:szCs w:val="22"/>
        </w:rPr>
        <w:t>í</w:t>
      </w:r>
      <w:r w:rsidRPr="00446788">
        <w:rPr>
          <w:rFonts w:asciiTheme="minorHAnsi" w:hAnsiTheme="minorHAnsi"/>
          <w:b/>
          <w:bCs/>
          <w:sz w:val="22"/>
          <w:szCs w:val="22"/>
        </w:rPr>
        <w:t xml:space="preserve"> (vyplní uchádzač)</w:t>
      </w:r>
    </w:p>
    <w:p w14:paraId="62214FA5" w14:textId="77777777" w:rsidR="004769F2" w:rsidRPr="001C2929" w:rsidRDefault="004769F2" w:rsidP="004769F2">
      <w:pPr>
        <w:spacing w:line="264" w:lineRule="auto"/>
        <w:rPr>
          <w:rFonts w:asciiTheme="minorHAnsi" w:hAnsiTheme="minorHAnsi" w:cs="Calibri"/>
          <w:b/>
          <w:sz w:val="20"/>
          <w:szCs w:val="20"/>
          <w:highlight w:val="lightGray"/>
          <w:u w:val="single"/>
        </w:rPr>
      </w:pPr>
    </w:p>
    <w:p w14:paraId="32F95F6F" w14:textId="77777777" w:rsidR="004769F2" w:rsidRDefault="004769F2" w:rsidP="004769F2">
      <w:pPr>
        <w:pStyle w:val="Default"/>
        <w:spacing w:line="264" w:lineRule="auto"/>
        <w:jc w:val="center"/>
        <w:rPr>
          <w:rFonts w:asciiTheme="minorHAnsi" w:hAnsiTheme="minorHAnsi"/>
          <w:bCs/>
          <w:sz w:val="22"/>
          <w:szCs w:val="22"/>
          <w:lang w:val="sk-SK"/>
        </w:rPr>
      </w:pPr>
      <w:r w:rsidRPr="00446788">
        <w:rPr>
          <w:rFonts w:asciiTheme="minorHAnsi" w:hAnsiTheme="minorHAnsi"/>
          <w:bCs/>
          <w:sz w:val="22"/>
          <w:szCs w:val="22"/>
          <w:lang w:val="sk-SK"/>
        </w:rPr>
        <w:t xml:space="preserve">Predmet zákazky: </w:t>
      </w:r>
    </w:p>
    <w:p w14:paraId="73F9C540" w14:textId="245C61E2" w:rsidR="00901514" w:rsidRDefault="00901514" w:rsidP="00901514">
      <w:pPr>
        <w:pStyle w:val="Odsekzoznamu"/>
        <w:ind w:left="2126" w:firstLine="1"/>
        <w:rPr>
          <w:rFonts w:asciiTheme="minorHAnsi" w:hAnsiTheme="minorHAnsi" w:cstheme="minorHAnsi"/>
          <w:b/>
          <w:bCs/>
        </w:rPr>
      </w:pPr>
      <w:r>
        <w:rPr>
          <w:rFonts w:asciiTheme="minorHAnsi" w:hAnsiTheme="minorHAnsi" w:cstheme="minorHAnsi"/>
          <w:b/>
          <w:bCs/>
        </w:rPr>
        <w:t>„</w:t>
      </w:r>
      <w:r w:rsidRPr="00CA0D33">
        <w:rPr>
          <w:rFonts w:asciiTheme="minorHAnsi" w:hAnsiTheme="minorHAnsi" w:cstheme="minorHAnsi"/>
          <w:b/>
          <w:bCs/>
        </w:rPr>
        <w:t xml:space="preserve">Školský internát B. Bystrica – </w:t>
      </w:r>
      <w:r>
        <w:rPr>
          <w:rFonts w:asciiTheme="minorHAnsi" w:hAnsiTheme="minorHAnsi" w:cstheme="minorHAnsi"/>
          <w:b/>
          <w:bCs/>
        </w:rPr>
        <w:t>R</w:t>
      </w:r>
      <w:r w:rsidRPr="00CA0D33">
        <w:rPr>
          <w:rFonts w:asciiTheme="minorHAnsi" w:hAnsiTheme="minorHAnsi" w:cstheme="minorHAnsi"/>
          <w:b/>
          <w:bCs/>
        </w:rPr>
        <w:t xml:space="preserve">ekonštrukcia objektov </w:t>
      </w:r>
    </w:p>
    <w:p w14:paraId="50111472" w14:textId="3B7AF074" w:rsidR="00901514" w:rsidRPr="00CA0D33" w:rsidRDefault="00901514" w:rsidP="00901514">
      <w:pPr>
        <w:pStyle w:val="Odsekzoznamu"/>
        <w:ind w:left="2125" w:firstLine="1"/>
        <w:rPr>
          <w:rFonts w:asciiTheme="minorHAnsi" w:hAnsiTheme="minorHAnsi" w:cstheme="minorHAnsi"/>
          <w:b/>
          <w:bCs/>
          <w:sz w:val="22"/>
          <w:szCs w:val="22"/>
          <w:lang w:eastAsia="en-US"/>
        </w:rPr>
      </w:pPr>
      <w:r w:rsidRPr="00CA0D33">
        <w:rPr>
          <w:rFonts w:asciiTheme="minorHAnsi" w:hAnsiTheme="minorHAnsi" w:cstheme="minorHAnsi"/>
          <w:b/>
          <w:bCs/>
        </w:rPr>
        <w:t>– zníženie energetickej náročnosti a obnova interiéru</w:t>
      </w:r>
      <w:r>
        <w:rPr>
          <w:rFonts w:asciiTheme="minorHAnsi" w:hAnsiTheme="minorHAnsi" w:cstheme="minorHAnsi"/>
          <w:b/>
          <w:bCs/>
        </w:rPr>
        <w:t>“</w:t>
      </w:r>
    </w:p>
    <w:p w14:paraId="3A4A3E58" w14:textId="77777777" w:rsidR="00901514" w:rsidRPr="00CA0D33" w:rsidRDefault="00901514" w:rsidP="00901514">
      <w:pPr>
        <w:spacing w:line="264" w:lineRule="auto"/>
        <w:jc w:val="both"/>
        <w:rPr>
          <w:rFonts w:asciiTheme="minorHAnsi" w:hAnsiTheme="minorHAnsi" w:cstheme="minorHAnsi"/>
          <w:b/>
          <w:bCs/>
          <w:sz w:val="20"/>
          <w:szCs w:val="20"/>
          <w:highlight w:val="yellow"/>
        </w:rPr>
      </w:pPr>
    </w:p>
    <w:p w14:paraId="0842F038" w14:textId="2EA42F76" w:rsidR="004769F2" w:rsidRPr="00446788" w:rsidRDefault="004769F2" w:rsidP="004769F2">
      <w:pPr>
        <w:pStyle w:val="Default"/>
        <w:spacing w:line="264" w:lineRule="auto"/>
        <w:rPr>
          <w:rFonts w:asciiTheme="minorHAnsi" w:hAnsiTheme="minorHAnsi"/>
          <w:sz w:val="22"/>
          <w:szCs w:val="22"/>
          <w:lang w:val="sk-SK"/>
        </w:rPr>
      </w:pPr>
      <w:r w:rsidRPr="00446788">
        <w:rPr>
          <w:rFonts w:asciiTheme="minorHAnsi" w:hAnsiTheme="minorHAnsi"/>
          <w:i/>
          <w:iCs/>
          <w:sz w:val="22"/>
          <w:szCs w:val="22"/>
          <w:lang w:val="sk-SK"/>
        </w:rPr>
        <w:t>Pozn.: Uchádzačom uvedená cena musí vychádzať z ocenen</w:t>
      </w:r>
      <w:r w:rsidR="00CF5039">
        <w:rPr>
          <w:rFonts w:asciiTheme="minorHAnsi" w:hAnsiTheme="minorHAnsi"/>
          <w:i/>
          <w:iCs/>
          <w:sz w:val="22"/>
          <w:szCs w:val="22"/>
          <w:lang w:val="sk-SK"/>
        </w:rPr>
        <w:t>ých</w:t>
      </w:r>
      <w:r w:rsidRPr="00446788">
        <w:rPr>
          <w:rFonts w:asciiTheme="minorHAnsi" w:hAnsiTheme="minorHAnsi"/>
          <w:i/>
          <w:iCs/>
          <w:sz w:val="22"/>
          <w:szCs w:val="22"/>
          <w:lang w:val="sk-SK"/>
        </w:rPr>
        <w:t xml:space="preserve"> Výkaz</w:t>
      </w:r>
      <w:r w:rsidR="00CF5039">
        <w:rPr>
          <w:rFonts w:asciiTheme="minorHAnsi" w:hAnsiTheme="minorHAnsi"/>
          <w:i/>
          <w:iCs/>
          <w:sz w:val="22"/>
          <w:szCs w:val="22"/>
          <w:lang w:val="sk-SK"/>
        </w:rPr>
        <w:t>ov</w:t>
      </w:r>
      <w:r w:rsidRPr="00446788">
        <w:rPr>
          <w:rFonts w:asciiTheme="minorHAnsi" w:hAnsiTheme="minorHAnsi"/>
          <w:i/>
          <w:iCs/>
          <w:sz w:val="22"/>
          <w:szCs w:val="22"/>
          <w:lang w:val="sk-SK"/>
        </w:rPr>
        <w:t xml:space="preserve"> výmer</w:t>
      </w:r>
      <w:r w:rsidR="00CF5039">
        <w:rPr>
          <w:rFonts w:asciiTheme="minorHAnsi" w:hAnsiTheme="minorHAnsi"/>
          <w:i/>
          <w:iCs/>
          <w:sz w:val="22"/>
          <w:szCs w:val="22"/>
          <w:lang w:val="sk-SK"/>
        </w:rPr>
        <w:t xml:space="preserve"> (Príloha </w:t>
      </w:r>
      <w:r w:rsidRPr="00CF5039">
        <w:rPr>
          <w:rFonts w:asciiTheme="minorHAnsi" w:hAnsiTheme="minorHAnsi"/>
          <w:i/>
          <w:iCs/>
          <w:color w:val="auto"/>
          <w:sz w:val="22"/>
          <w:szCs w:val="22"/>
          <w:lang w:val="sk-SK"/>
        </w:rPr>
        <w:t>č.</w:t>
      </w:r>
      <w:r w:rsidR="00836457">
        <w:rPr>
          <w:rFonts w:asciiTheme="minorHAnsi" w:hAnsiTheme="minorHAnsi"/>
          <w:i/>
          <w:iCs/>
          <w:color w:val="auto"/>
          <w:sz w:val="22"/>
          <w:szCs w:val="22"/>
          <w:lang w:val="sk-SK"/>
        </w:rPr>
        <w:t>2</w:t>
      </w:r>
      <w:r w:rsidRPr="00CF5039">
        <w:rPr>
          <w:rFonts w:asciiTheme="minorHAnsi" w:hAnsiTheme="minorHAnsi"/>
          <w:i/>
          <w:iCs/>
          <w:color w:val="auto"/>
          <w:sz w:val="22"/>
          <w:szCs w:val="22"/>
          <w:lang w:val="sk-SK"/>
        </w:rPr>
        <w:t xml:space="preserve"> </w:t>
      </w:r>
      <w:r w:rsidRPr="00446788">
        <w:rPr>
          <w:rFonts w:asciiTheme="minorHAnsi" w:hAnsiTheme="minorHAnsi"/>
          <w:i/>
          <w:iCs/>
          <w:sz w:val="22"/>
          <w:szCs w:val="22"/>
          <w:lang w:val="sk-SK"/>
        </w:rPr>
        <w:t>týchto SP</w:t>
      </w:r>
      <w:r w:rsidR="00CF5039">
        <w:rPr>
          <w:rFonts w:asciiTheme="minorHAnsi" w:hAnsiTheme="minorHAnsi"/>
          <w:i/>
          <w:iCs/>
          <w:sz w:val="22"/>
          <w:szCs w:val="22"/>
          <w:lang w:val="sk-SK"/>
        </w:rPr>
        <w:t>).</w:t>
      </w:r>
    </w:p>
    <w:p w14:paraId="0B065862" w14:textId="77777777" w:rsidR="004769F2" w:rsidRPr="00446788" w:rsidRDefault="004769F2" w:rsidP="004769F2">
      <w:pPr>
        <w:pStyle w:val="Default"/>
        <w:spacing w:line="264" w:lineRule="auto"/>
        <w:rPr>
          <w:rFonts w:asciiTheme="minorHAnsi" w:hAnsiTheme="minorHAnsi"/>
          <w:sz w:val="22"/>
          <w:szCs w:val="22"/>
          <w:lang w:val="sk-SK"/>
        </w:rPr>
      </w:pPr>
    </w:p>
    <w:p w14:paraId="0D795862" w14:textId="77777777" w:rsidR="004769F2" w:rsidRPr="00446788" w:rsidRDefault="004769F2" w:rsidP="004769F2">
      <w:pPr>
        <w:pStyle w:val="Default"/>
        <w:tabs>
          <w:tab w:val="left" w:pos="5103"/>
        </w:tabs>
        <w:spacing w:line="264" w:lineRule="auto"/>
        <w:rPr>
          <w:rFonts w:asciiTheme="minorHAnsi" w:hAnsiTheme="minorHAnsi"/>
          <w:sz w:val="22"/>
          <w:szCs w:val="22"/>
          <w:lang w:val="sk-SK"/>
        </w:rPr>
      </w:pPr>
      <w:r w:rsidRPr="00446788">
        <w:rPr>
          <w:rFonts w:asciiTheme="minorHAnsi" w:hAnsiTheme="minorHAnsi"/>
          <w:sz w:val="22"/>
          <w:szCs w:val="22"/>
          <w:lang w:val="sk-SK"/>
        </w:rPr>
        <w:t xml:space="preserve">celková cena za predmet zákazky v EUR bez DPH: </w:t>
      </w:r>
      <w:r w:rsidRPr="00446788">
        <w:rPr>
          <w:rFonts w:asciiTheme="minorHAnsi" w:hAnsiTheme="minorHAnsi"/>
          <w:sz w:val="22"/>
          <w:szCs w:val="22"/>
          <w:lang w:val="sk-SK"/>
        </w:rPr>
        <w:tab/>
        <w:t>....................................................................</w:t>
      </w:r>
    </w:p>
    <w:p w14:paraId="03406499" w14:textId="77777777" w:rsidR="004769F2" w:rsidRPr="00446788" w:rsidRDefault="004769F2" w:rsidP="004769F2">
      <w:pPr>
        <w:pStyle w:val="Default"/>
        <w:tabs>
          <w:tab w:val="left" w:pos="5103"/>
        </w:tabs>
        <w:spacing w:line="264" w:lineRule="auto"/>
        <w:rPr>
          <w:rFonts w:asciiTheme="minorHAnsi" w:hAnsiTheme="minorHAnsi"/>
          <w:sz w:val="22"/>
          <w:szCs w:val="22"/>
          <w:lang w:val="sk-SK"/>
        </w:rPr>
      </w:pPr>
    </w:p>
    <w:p w14:paraId="585FEF83" w14:textId="77777777" w:rsidR="004769F2" w:rsidRPr="00446788" w:rsidRDefault="004769F2" w:rsidP="004769F2">
      <w:pPr>
        <w:pStyle w:val="Default"/>
        <w:tabs>
          <w:tab w:val="left" w:pos="5103"/>
        </w:tabs>
        <w:spacing w:line="264" w:lineRule="auto"/>
        <w:rPr>
          <w:rFonts w:asciiTheme="minorHAnsi" w:hAnsiTheme="minorHAnsi"/>
          <w:sz w:val="22"/>
          <w:szCs w:val="22"/>
          <w:lang w:val="sk-SK"/>
        </w:rPr>
      </w:pPr>
      <w:r w:rsidRPr="00446788">
        <w:rPr>
          <w:rFonts w:asciiTheme="minorHAnsi" w:hAnsiTheme="minorHAnsi"/>
          <w:sz w:val="22"/>
          <w:szCs w:val="22"/>
          <w:lang w:val="sk-SK"/>
        </w:rPr>
        <w:t xml:space="preserve">DPH v EUR: </w:t>
      </w:r>
      <w:r w:rsidRPr="00446788">
        <w:rPr>
          <w:rFonts w:asciiTheme="minorHAnsi" w:hAnsiTheme="minorHAnsi"/>
          <w:sz w:val="22"/>
          <w:szCs w:val="22"/>
          <w:lang w:val="sk-SK"/>
        </w:rPr>
        <w:tab/>
        <w:t>....................................................................</w:t>
      </w:r>
    </w:p>
    <w:p w14:paraId="73745BB1" w14:textId="77777777" w:rsidR="004769F2" w:rsidRPr="00446788" w:rsidRDefault="004769F2" w:rsidP="004769F2">
      <w:pPr>
        <w:pStyle w:val="Default"/>
        <w:tabs>
          <w:tab w:val="left" w:pos="5103"/>
        </w:tabs>
        <w:spacing w:line="264" w:lineRule="auto"/>
        <w:rPr>
          <w:rFonts w:asciiTheme="minorHAnsi" w:hAnsiTheme="minorHAnsi"/>
          <w:b/>
          <w:bCs/>
          <w:sz w:val="22"/>
          <w:szCs w:val="22"/>
          <w:lang w:val="sk-SK"/>
        </w:rPr>
      </w:pPr>
    </w:p>
    <w:p w14:paraId="51EE83BF" w14:textId="77777777" w:rsidR="004769F2" w:rsidRPr="00446788" w:rsidRDefault="004769F2" w:rsidP="004769F2">
      <w:pPr>
        <w:pStyle w:val="Default"/>
        <w:tabs>
          <w:tab w:val="left" w:pos="5103"/>
        </w:tabs>
        <w:spacing w:line="264" w:lineRule="auto"/>
        <w:rPr>
          <w:rFonts w:asciiTheme="minorHAnsi" w:hAnsiTheme="minorHAnsi"/>
          <w:sz w:val="22"/>
          <w:szCs w:val="22"/>
          <w:lang w:val="sk-SK"/>
        </w:rPr>
      </w:pPr>
      <w:r w:rsidRPr="00446788">
        <w:rPr>
          <w:rFonts w:asciiTheme="minorHAnsi" w:hAnsiTheme="minorHAnsi"/>
          <w:b/>
          <w:bCs/>
          <w:sz w:val="22"/>
          <w:szCs w:val="22"/>
          <w:lang w:val="sk-SK"/>
        </w:rPr>
        <w:t xml:space="preserve">celková cena za predmet zákazky v EUR s DPH </w:t>
      </w:r>
    </w:p>
    <w:p w14:paraId="46410656" w14:textId="77777777" w:rsidR="004769F2" w:rsidRPr="00446788" w:rsidRDefault="004769F2" w:rsidP="004769F2">
      <w:pPr>
        <w:tabs>
          <w:tab w:val="left" w:pos="5103"/>
        </w:tabs>
        <w:spacing w:line="264" w:lineRule="auto"/>
        <w:rPr>
          <w:rFonts w:asciiTheme="minorHAnsi" w:hAnsiTheme="minorHAnsi" w:cs="Calibri"/>
          <w:b/>
          <w:sz w:val="22"/>
          <w:szCs w:val="22"/>
          <w:u w:val="single"/>
        </w:rPr>
      </w:pPr>
      <w:r w:rsidRPr="00446788">
        <w:rPr>
          <w:rFonts w:asciiTheme="minorHAnsi" w:hAnsiTheme="minorHAnsi"/>
          <w:b/>
          <w:bCs/>
          <w:sz w:val="22"/>
          <w:szCs w:val="22"/>
        </w:rPr>
        <w:t xml:space="preserve">(návrh na plnenie kritéria): </w:t>
      </w:r>
      <w:r w:rsidRPr="00446788">
        <w:rPr>
          <w:rFonts w:asciiTheme="minorHAnsi" w:hAnsiTheme="minorHAnsi"/>
          <w:b/>
          <w:bCs/>
          <w:sz w:val="22"/>
          <w:szCs w:val="22"/>
        </w:rPr>
        <w:tab/>
        <w:t>................................................................</w:t>
      </w:r>
    </w:p>
    <w:p w14:paraId="479CE3D0" w14:textId="77777777" w:rsidR="004769F2" w:rsidRPr="001C2929" w:rsidRDefault="004769F2" w:rsidP="004769F2">
      <w:pPr>
        <w:spacing w:line="264" w:lineRule="auto"/>
        <w:rPr>
          <w:rFonts w:asciiTheme="minorHAnsi" w:hAnsiTheme="minorHAnsi" w:cs="Calibri"/>
          <w:b/>
          <w:sz w:val="20"/>
          <w:szCs w:val="20"/>
          <w:highlight w:val="lightGray"/>
          <w:u w:val="single"/>
        </w:rPr>
      </w:pPr>
    </w:p>
    <w:p w14:paraId="68DC82D8" w14:textId="77777777" w:rsidR="004769F2" w:rsidRPr="006342BB" w:rsidRDefault="004769F2" w:rsidP="004769F2">
      <w:pPr>
        <w:pStyle w:val="Default"/>
        <w:spacing w:line="264" w:lineRule="auto"/>
        <w:jc w:val="both"/>
        <w:rPr>
          <w:rFonts w:asciiTheme="minorHAnsi" w:hAnsiTheme="minorHAnsi" w:cs="Arial Narrow"/>
          <w:sz w:val="22"/>
          <w:szCs w:val="22"/>
          <w:u w:val="single"/>
          <w:lang w:val="sk-SK"/>
        </w:rPr>
      </w:pPr>
      <w:r w:rsidRPr="006342BB">
        <w:rPr>
          <w:rFonts w:asciiTheme="minorHAnsi" w:hAnsiTheme="minorHAnsi"/>
          <w:sz w:val="22"/>
          <w:szCs w:val="22"/>
          <w:u w:val="single"/>
          <w:lang w:val="sk-SK"/>
        </w:rPr>
        <w:t>Ako uchádzač týmto čestne vyhlasujem, že uvedený návrh na plnenie stanoveného kritéria je v súlade s predloženou ponukou a jej prílohami.</w:t>
      </w:r>
    </w:p>
    <w:p w14:paraId="6E9481F7" w14:textId="77777777" w:rsidR="004769F2" w:rsidRPr="00446788" w:rsidRDefault="004769F2" w:rsidP="004769F2">
      <w:pPr>
        <w:spacing w:line="264" w:lineRule="auto"/>
        <w:rPr>
          <w:rFonts w:asciiTheme="minorHAnsi" w:hAnsiTheme="minorHAnsi" w:cs="Arial Narrow"/>
          <w:sz w:val="22"/>
          <w:szCs w:val="22"/>
        </w:rPr>
      </w:pPr>
    </w:p>
    <w:p w14:paraId="524AD757" w14:textId="77777777" w:rsidR="004769F2" w:rsidRPr="00446788" w:rsidRDefault="004769F2" w:rsidP="004769F2">
      <w:pPr>
        <w:tabs>
          <w:tab w:val="num" w:pos="2280"/>
        </w:tabs>
        <w:autoSpaceDE w:val="0"/>
        <w:autoSpaceDN w:val="0"/>
        <w:adjustRightInd w:val="0"/>
        <w:spacing w:line="264" w:lineRule="auto"/>
        <w:jc w:val="both"/>
        <w:rPr>
          <w:rFonts w:asciiTheme="minorHAnsi" w:hAnsiTheme="minorHAnsi"/>
          <w:i/>
          <w:sz w:val="18"/>
          <w:szCs w:val="18"/>
        </w:rPr>
      </w:pPr>
      <w:r w:rsidRPr="00446788">
        <w:rPr>
          <w:rFonts w:asciiTheme="minorHAnsi" w:hAnsiTheme="minorHAnsi"/>
          <w:sz w:val="18"/>
          <w:szCs w:val="18"/>
        </w:rPr>
        <w:t xml:space="preserve">* </w:t>
      </w:r>
      <w:r w:rsidRPr="00446788">
        <w:rPr>
          <w:rFonts w:asciiTheme="minorHAnsi" w:hAnsiTheme="minorHAnsi"/>
          <w:i/>
          <w:sz w:val="18"/>
          <w:szCs w:val="18"/>
        </w:rPr>
        <w:t>V prípade, ak uchádzač je zdaniteľnou osobou pre DPH, uvedie v riadku „</w:t>
      </w:r>
      <w:r w:rsidRPr="00446788">
        <w:rPr>
          <w:rFonts w:asciiTheme="minorHAnsi" w:hAnsiTheme="minorHAnsi" w:cs="Courier"/>
          <w:sz w:val="18"/>
          <w:szCs w:val="18"/>
          <w:lang w:eastAsia="en-US"/>
        </w:rPr>
        <w:t xml:space="preserve">Celková cena </w:t>
      </w:r>
      <w:r w:rsidRPr="00446788">
        <w:rPr>
          <w:rFonts w:asciiTheme="minorHAnsi" w:hAnsiTheme="minorHAnsi"/>
          <w:bCs/>
          <w:sz w:val="18"/>
          <w:szCs w:val="18"/>
        </w:rPr>
        <w:t xml:space="preserve">za predmet zákazky </w:t>
      </w:r>
      <w:r w:rsidRPr="00446788">
        <w:rPr>
          <w:rFonts w:asciiTheme="minorHAnsi" w:hAnsiTheme="minorHAnsi" w:cs="Courier"/>
          <w:sz w:val="18"/>
          <w:szCs w:val="18"/>
          <w:lang w:eastAsia="en-US"/>
        </w:rPr>
        <w:t>v EUR s DPH”</w:t>
      </w:r>
      <w:r w:rsidRPr="00446788">
        <w:rPr>
          <w:rFonts w:asciiTheme="minorHAnsi" w:hAnsiTheme="minorHAnsi" w:cs="Courier"/>
          <w:i/>
          <w:sz w:val="18"/>
          <w:szCs w:val="18"/>
        </w:rPr>
        <w:t xml:space="preserve"> </w:t>
      </w:r>
      <w:r w:rsidRPr="00446788">
        <w:rPr>
          <w:rFonts w:asciiTheme="minorHAnsi" w:hAnsiTheme="minorHAnsi"/>
          <w:i/>
          <w:sz w:val="18"/>
          <w:szCs w:val="18"/>
        </w:rPr>
        <w:t>sumu z riadka „Celková cena za predmet zákazky v EUR bez DPH“ navýšenú o aktuálne platnú sadzbu DPH.</w:t>
      </w:r>
    </w:p>
    <w:p w14:paraId="1C341321" w14:textId="77777777" w:rsidR="004769F2" w:rsidRPr="00446788" w:rsidRDefault="004769F2" w:rsidP="004769F2">
      <w:pPr>
        <w:tabs>
          <w:tab w:val="num" w:pos="2280"/>
        </w:tabs>
        <w:autoSpaceDE w:val="0"/>
        <w:autoSpaceDN w:val="0"/>
        <w:adjustRightInd w:val="0"/>
        <w:spacing w:line="264" w:lineRule="auto"/>
        <w:jc w:val="both"/>
        <w:rPr>
          <w:rFonts w:asciiTheme="minorHAnsi" w:hAnsiTheme="minorHAnsi"/>
          <w:i/>
          <w:sz w:val="18"/>
          <w:szCs w:val="18"/>
        </w:rPr>
      </w:pPr>
      <w:r w:rsidRPr="00446788">
        <w:rPr>
          <w:rFonts w:asciiTheme="minorHAnsi" w:hAnsiTheme="minorHAnsi"/>
          <w:i/>
          <w:sz w:val="18"/>
          <w:szCs w:val="18"/>
        </w:rPr>
        <w:t>V prípade, ak uchádzač nie je zdaniteľnou osobou pre DPH, uvedie v riadku „</w:t>
      </w:r>
      <w:r w:rsidRPr="00446788">
        <w:rPr>
          <w:rFonts w:asciiTheme="minorHAnsi" w:hAnsiTheme="minorHAnsi" w:cs="Courier"/>
          <w:sz w:val="18"/>
          <w:szCs w:val="18"/>
          <w:lang w:eastAsia="en-US"/>
        </w:rPr>
        <w:t xml:space="preserve">Celková cena </w:t>
      </w:r>
      <w:r w:rsidRPr="00446788">
        <w:rPr>
          <w:rFonts w:asciiTheme="minorHAnsi" w:hAnsiTheme="minorHAnsi"/>
          <w:bCs/>
          <w:sz w:val="18"/>
          <w:szCs w:val="18"/>
        </w:rPr>
        <w:t xml:space="preserve">za predmet zákazky </w:t>
      </w:r>
      <w:r w:rsidRPr="00446788">
        <w:rPr>
          <w:rFonts w:asciiTheme="minorHAnsi" w:hAnsiTheme="minorHAnsi" w:cs="Courier"/>
          <w:sz w:val="18"/>
          <w:szCs w:val="18"/>
          <w:lang w:eastAsia="en-US"/>
        </w:rPr>
        <w:t>v EUR s DPH</w:t>
      </w:r>
      <w:r w:rsidRPr="00446788">
        <w:rPr>
          <w:rFonts w:asciiTheme="minorHAnsi" w:hAnsiTheme="minorHAnsi" w:cs="Courier"/>
          <w:i/>
          <w:sz w:val="18"/>
          <w:szCs w:val="18"/>
        </w:rPr>
        <w:t xml:space="preserve">” </w:t>
      </w:r>
      <w:r w:rsidRPr="00446788">
        <w:rPr>
          <w:rFonts w:asciiTheme="minorHAnsi" w:hAnsiTheme="minorHAnsi"/>
          <w:i/>
          <w:sz w:val="18"/>
          <w:szCs w:val="18"/>
        </w:rPr>
        <w:t>rovnakú sumu ako uviedol v riadku „</w:t>
      </w:r>
      <w:r w:rsidRPr="00446788">
        <w:rPr>
          <w:rFonts w:asciiTheme="minorHAnsi" w:hAnsiTheme="minorHAnsi" w:cs="Courier"/>
          <w:sz w:val="18"/>
          <w:szCs w:val="18"/>
          <w:lang w:eastAsia="en-US"/>
        </w:rPr>
        <w:t xml:space="preserve">Celková cena </w:t>
      </w:r>
      <w:r w:rsidRPr="00446788">
        <w:rPr>
          <w:rFonts w:asciiTheme="minorHAnsi" w:hAnsiTheme="minorHAnsi"/>
          <w:bCs/>
          <w:sz w:val="18"/>
          <w:szCs w:val="18"/>
        </w:rPr>
        <w:t xml:space="preserve">za predmet zákazky </w:t>
      </w:r>
      <w:r w:rsidRPr="00446788">
        <w:rPr>
          <w:rFonts w:asciiTheme="minorHAnsi" w:hAnsiTheme="minorHAnsi" w:cs="Courier"/>
          <w:sz w:val="18"/>
          <w:szCs w:val="18"/>
          <w:lang w:eastAsia="en-US"/>
        </w:rPr>
        <w:t>v EUR bez DPH</w:t>
      </w:r>
      <w:r w:rsidRPr="00446788">
        <w:rPr>
          <w:rFonts w:asciiTheme="minorHAnsi" w:hAnsiTheme="minorHAnsi"/>
          <w:i/>
          <w:sz w:val="18"/>
          <w:szCs w:val="18"/>
        </w:rPr>
        <w:t xml:space="preserve">“. </w:t>
      </w:r>
    </w:p>
    <w:p w14:paraId="14CE8965" w14:textId="77777777" w:rsidR="004769F2" w:rsidRPr="000525F2" w:rsidRDefault="004769F2" w:rsidP="004769F2">
      <w:pPr>
        <w:tabs>
          <w:tab w:val="num" w:pos="2280"/>
        </w:tabs>
        <w:autoSpaceDE w:val="0"/>
        <w:autoSpaceDN w:val="0"/>
        <w:adjustRightInd w:val="0"/>
        <w:spacing w:line="264" w:lineRule="auto"/>
        <w:jc w:val="both"/>
        <w:rPr>
          <w:rFonts w:asciiTheme="minorHAnsi" w:hAnsiTheme="minorHAnsi"/>
          <w:i/>
          <w:sz w:val="18"/>
          <w:szCs w:val="18"/>
        </w:rPr>
      </w:pPr>
      <w:r w:rsidRPr="00446788">
        <w:rPr>
          <w:rFonts w:asciiTheme="minorHAnsi" w:hAnsiTheme="minorHAnsi"/>
          <w:i/>
          <w:sz w:val="18"/>
          <w:szCs w:val="18"/>
        </w:rPr>
        <w:t>V prípade, ak je uchádzač zahraničnou osobou, uvedie v riadku „</w:t>
      </w:r>
      <w:r w:rsidRPr="00446788">
        <w:rPr>
          <w:rFonts w:asciiTheme="minorHAnsi" w:hAnsiTheme="minorHAnsi" w:cs="Courier"/>
          <w:sz w:val="18"/>
          <w:szCs w:val="18"/>
          <w:lang w:eastAsia="en-US"/>
        </w:rPr>
        <w:t xml:space="preserve">Celková cena </w:t>
      </w:r>
      <w:r w:rsidRPr="00446788">
        <w:rPr>
          <w:rFonts w:asciiTheme="minorHAnsi" w:hAnsiTheme="minorHAnsi"/>
          <w:bCs/>
          <w:sz w:val="18"/>
          <w:szCs w:val="18"/>
        </w:rPr>
        <w:t xml:space="preserve">za predmet zákazky </w:t>
      </w:r>
      <w:r w:rsidRPr="00446788">
        <w:rPr>
          <w:rFonts w:asciiTheme="minorHAnsi" w:hAnsiTheme="minorHAnsi" w:cs="Courier"/>
          <w:sz w:val="18"/>
          <w:szCs w:val="18"/>
          <w:lang w:eastAsia="en-US"/>
        </w:rPr>
        <w:t>v EUR s DPH”</w:t>
      </w:r>
      <w:r w:rsidRPr="00446788">
        <w:rPr>
          <w:rFonts w:asciiTheme="minorHAnsi" w:hAnsiTheme="minorHAnsi"/>
          <w:i/>
          <w:sz w:val="18"/>
          <w:szCs w:val="18"/>
        </w:rPr>
        <w:t xml:space="preserve"> sumu z riadka „</w:t>
      </w:r>
      <w:r w:rsidRPr="00446788">
        <w:rPr>
          <w:rFonts w:asciiTheme="minorHAnsi" w:hAnsiTheme="minorHAnsi" w:cs="Courier"/>
          <w:sz w:val="18"/>
          <w:szCs w:val="18"/>
          <w:lang w:eastAsia="en-US"/>
        </w:rPr>
        <w:t xml:space="preserve">Celková cena </w:t>
      </w:r>
      <w:r w:rsidRPr="00446788">
        <w:rPr>
          <w:rFonts w:asciiTheme="minorHAnsi" w:hAnsiTheme="minorHAnsi"/>
          <w:bCs/>
          <w:sz w:val="18"/>
          <w:szCs w:val="18"/>
        </w:rPr>
        <w:t xml:space="preserve">za predmet zákazky </w:t>
      </w:r>
      <w:r w:rsidRPr="00446788">
        <w:rPr>
          <w:rFonts w:asciiTheme="minorHAnsi" w:hAnsiTheme="minorHAnsi" w:cs="Courier"/>
          <w:sz w:val="18"/>
          <w:szCs w:val="18"/>
          <w:lang w:eastAsia="en-US"/>
        </w:rPr>
        <w:t>v EUR bez DPH</w:t>
      </w:r>
      <w:r w:rsidRPr="00446788">
        <w:rPr>
          <w:rFonts w:asciiTheme="minorHAnsi" w:hAnsiTheme="minorHAnsi"/>
          <w:i/>
          <w:sz w:val="18"/>
          <w:szCs w:val="18"/>
        </w:rPr>
        <w:t>“ (bez DPH platnej v krajine sídla uchádzača) navýšenú o aktuálne platnú sadzbu DPH v SR (DPH odvádza v prípade úspešnosti jeh</w:t>
      </w:r>
      <w:r>
        <w:rPr>
          <w:rFonts w:asciiTheme="minorHAnsi" w:hAnsiTheme="minorHAnsi"/>
          <w:i/>
          <w:sz w:val="18"/>
          <w:szCs w:val="18"/>
        </w:rPr>
        <w:t>o ponuky verejný obstarávateľ).</w:t>
      </w:r>
    </w:p>
    <w:p w14:paraId="5279A834" w14:textId="77777777" w:rsidR="004769F2" w:rsidRPr="001C2929" w:rsidRDefault="004769F2" w:rsidP="004769F2">
      <w:pPr>
        <w:spacing w:line="264" w:lineRule="auto"/>
        <w:rPr>
          <w:rFonts w:asciiTheme="minorHAnsi" w:hAnsiTheme="minorHAnsi" w:cs="Calibri"/>
          <w:sz w:val="20"/>
          <w:szCs w:val="20"/>
          <w:highlight w:val="lightGray"/>
        </w:rPr>
      </w:pPr>
    </w:p>
    <w:p w14:paraId="2036BBCB" w14:textId="77777777" w:rsidR="004769F2" w:rsidRPr="000525F2" w:rsidRDefault="004769F2" w:rsidP="004769F2">
      <w:pPr>
        <w:pStyle w:val="Bulletslevel1"/>
        <w:spacing w:before="0" w:line="264" w:lineRule="auto"/>
        <w:ind w:left="0" w:firstLine="0"/>
        <w:rPr>
          <w:rFonts w:asciiTheme="minorHAnsi" w:hAnsiTheme="minorHAnsi"/>
          <w:b/>
          <w:i/>
          <w:sz w:val="20"/>
          <w:lang w:val="sk-SK"/>
        </w:rPr>
      </w:pPr>
      <w:r w:rsidRPr="00446788">
        <w:rPr>
          <w:rFonts w:asciiTheme="minorHAnsi" w:hAnsiTheme="minorHAnsi"/>
          <w:b/>
          <w:sz w:val="20"/>
          <w:lang w:val="sk-SK"/>
        </w:rPr>
        <w:t>Uchádzač vyhlasuje, že JE / NIE JE platiteľom DPH (uchádzač zakrúžkuje relevantný údaj).</w:t>
      </w:r>
    </w:p>
    <w:p w14:paraId="6ECF199C" w14:textId="77777777" w:rsidR="004769F2" w:rsidRPr="00446788" w:rsidRDefault="004769F2" w:rsidP="004769F2">
      <w:pPr>
        <w:spacing w:line="264" w:lineRule="auto"/>
        <w:rPr>
          <w:rFonts w:asciiTheme="minorHAnsi" w:hAnsiTheme="minorHAnsi" w:cs="Calibri"/>
          <w:sz w:val="20"/>
          <w:szCs w:val="20"/>
        </w:rPr>
      </w:pPr>
    </w:p>
    <w:p w14:paraId="1A165EB9" w14:textId="77777777" w:rsidR="004769F2" w:rsidRPr="00446788" w:rsidRDefault="004769F2" w:rsidP="004769F2">
      <w:pPr>
        <w:spacing w:line="264" w:lineRule="auto"/>
        <w:rPr>
          <w:rFonts w:asciiTheme="minorHAnsi" w:hAnsiTheme="minorHAnsi" w:cs="Calibri"/>
          <w:sz w:val="20"/>
          <w:szCs w:val="20"/>
        </w:rPr>
      </w:pPr>
    </w:p>
    <w:p w14:paraId="673CAC28" w14:textId="77777777" w:rsidR="004769F2" w:rsidRPr="00446788" w:rsidRDefault="004769F2" w:rsidP="004769F2">
      <w:pPr>
        <w:spacing w:line="264" w:lineRule="auto"/>
        <w:rPr>
          <w:rFonts w:asciiTheme="minorHAnsi" w:hAnsiTheme="minorHAnsi" w:cs="Calibri"/>
          <w:sz w:val="20"/>
          <w:szCs w:val="20"/>
        </w:rPr>
      </w:pPr>
      <w:r w:rsidRPr="00446788">
        <w:rPr>
          <w:rFonts w:asciiTheme="minorHAnsi" w:hAnsiTheme="minorHAnsi" w:cs="Calibri"/>
          <w:sz w:val="20"/>
          <w:szCs w:val="20"/>
        </w:rPr>
        <w:t>V ...............................dňa.........................</w:t>
      </w:r>
      <w:r w:rsidRPr="00446788">
        <w:rPr>
          <w:rFonts w:asciiTheme="minorHAnsi" w:hAnsiTheme="minorHAnsi" w:cs="Calibri"/>
          <w:sz w:val="20"/>
          <w:szCs w:val="20"/>
        </w:rPr>
        <w:tab/>
      </w:r>
      <w:r w:rsidRPr="00446788">
        <w:rPr>
          <w:rFonts w:asciiTheme="minorHAnsi" w:hAnsiTheme="minorHAnsi" w:cs="Calibri"/>
          <w:sz w:val="20"/>
          <w:szCs w:val="20"/>
        </w:rPr>
        <w:tab/>
      </w:r>
    </w:p>
    <w:p w14:paraId="1DA56947" w14:textId="77777777" w:rsidR="004769F2" w:rsidRPr="00446788" w:rsidRDefault="004769F2" w:rsidP="004769F2">
      <w:pPr>
        <w:spacing w:line="264" w:lineRule="auto"/>
        <w:ind w:left="4254"/>
        <w:rPr>
          <w:rFonts w:asciiTheme="minorHAnsi" w:hAnsiTheme="minorHAnsi" w:cs="Calibri"/>
          <w:sz w:val="20"/>
          <w:szCs w:val="20"/>
        </w:rPr>
      </w:pPr>
      <w:r w:rsidRPr="00446788">
        <w:rPr>
          <w:rFonts w:asciiTheme="minorHAnsi" w:hAnsiTheme="minorHAnsi" w:cs="Calibri"/>
          <w:sz w:val="20"/>
          <w:szCs w:val="20"/>
        </w:rPr>
        <w:t>......................................................................................</w:t>
      </w:r>
    </w:p>
    <w:p w14:paraId="6DC48E19" w14:textId="77777777" w:rsidR="004769F2" w:rsidRPr="00446788" w:rsidRDefault="004769F2" w:rsidP="004769F2">
      <w:pPr>
        <w:spacing w:line="264" w:lineRule="auto"/>
        <w:rPr>
          <w:rFonts w:asciiTheme="minorHAnsi" w:hAnsiTheme="minorHAnsi" w:cs="Calibri"/>
          <w:sz w:val="20"/>
          <w:szCs w:val="20"/>
        </w:rPr>
      </w:pP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r>
      <w:r w:rsidRPr="00446788">
        <w:rPr>
          <w:rFonts w:asciiTheme="minorHAnsi" w:hAnsiTheme="minorHAnsi" w:cs="Calibri"/>
          <w:sz w:val="20"/>
          <w:szCs w:val="20"/>
        </w:rPr>
        <w:tab/>
        <w:t>Potvrdenie štatutárnym orgánom uchádzača:</w:t>
      </w:r>
    </w:p>
    <w:p w14:paraId="288C55F6" w14:textId="77777777" w:rsidR="004769F2" w:rsidRPr="00446788" w:rsidRDefault="004769F2" w:rsidP="004769F2">
      <w:pPr>
        <w:spacing w:line="264" w:lineRule="auto"/>
        <w:ind w:left="4254"/>
        <w:rPr>
          <w:rFonts w:asciiTheme="minorHAnsi" w:hAnsiTheme="minorHAnsi" w:cs="Calibri"/>
          <w:sz w:val="20"/>
          <w:szCs w:val="20"/>
        </w:rPr>
      </w:pPr>
      <w:r w:rsidRPr="00446788">
        <w:rPr>
          <w:rFonts w:asciiTheme="minorHAnsi" w:hAnsiTheme="minorHAnsi" w:cs="Calibri"/>
          <w:sz w:val="20"/>
          <w:szCs w:val="20"/>
        </w:rPr>
        <w:t>titul, meno, priezvisko, funkcia, podpis, pečiatka</w:t>
      </w:r>
    </w:p>
    <w:p w14:paraId="2ACA8207" w14:textId="77777777" w:rsidR="004769F2" w:rsidRPr="001C2929" w:rsidRDefault="004769F2" w:rsidP="004769F2">
      <w:pPr>
        <w:spacing w:line="264" w:lineRule="auto"/>
        <w:rPr>
          <w:rFonts w:asciiTheme="minorHAnsi" w:hAnsiTheme="minorHAnsi" w:cs="Calibri"/>
          <w:sz w:val="20"/>
          <w:szCs w:val="20"/>
          <w:highlight w:val="lightGray"/>
        </w:rPr>
      </w:pPr>
    </w:p>
    <w:p w14:paraId="35EB2135" w14:textId="77777777" w:rsidR="004769F2" w:rsidRPr="000525F2" w:rsidRDefault="004769F2" w:rsidP="004769F2">
      <w:pPr>
        <w:tabs>
          <w:tab w:val="right" w:pos="8364"/>
        </w:tabs>
        <w:autoSpaceDE w:val="0"/>
        <w:autoSpaceDN w:val="0"/>
        <w:adjustRightInd w:val="0"/>
        <w:spacing w:line="264" w:lineRule="auto"/>
        <w:ind w:right="720"/>
        <w:rPr>
          <w:rFonts w:asciiTheme="minorHAnsi" w:hAnsiTheme="minorHAnsi"/>
          <w:sz w:val="20"/>
          <w:szCs w:val="20"/>
        </w:rPr>
      </w:pPr>
      <w:r w:rsidRPr="000525F2">
        <w:rPr>
          <w:rFonts w:asciiTheme="minorHAnsi" w:hAnsiTheme="minorHAnsi"/>
          <w:sz w:val="20"/>
          <w:szCs w:val="20"/>
        </w:rPr>
        <w:t>Poznámka:</w:t>
      </w:r>
    </w:p>
    <w:p w14:paraId="1865BFDB" w14:textId="77777777" w:rsidR="004769F2" w:rsidRPr="000525F2" w:rsidRDefault="004769F2" w:rsidP="003B0979">
      <w:pPr>
        <w:pStyle w:val="Odsekzoznamu"/>
        <w:numPr>
          <w:ilvl w:val="0"/>
          <w:numId w:val="11"/>
        </w:numPr>
        <w:spacing w:line="264" w:lineRule="auto"/>
        <w:contextualSpacing/>
        <w:rPr>
          <w:rFonts w:asciiTheme="minorHAnsi" w:hAnsiTheme="minorHAnsi"/>
          <w:sz w:val="20"/>
          <w:szCs w:val="20"/>
        </w:rPr>
      </w:pPr>
      <w:r w:rsidRPr="000525F2">
        <w:rPr>
          <w:rFonts w:asciiTheme="minorHAnsi" w:hAnsiTheme="minorHAnsi"/>
          <w:sz w:val="20"/>
          <w:szCs w:val="20"/>
        </w:rPr>
        <w:t>dátum musí byť aktuálny vo vzťahu ku dňu uplynutia lehoty na predkladanie ponúk,</w:t>
      </w:r>
    </w:p>
    <w:p w14:paraId="127DE09F" w14:textId="77777777" w:rsidR="004769F2" w:rsidRPr="000525F2" w:rsidRDefault="004769F2" w:rsidP="003B0979">
      <w:pPr>
        <w:pStyle w:val="Odsekzoznamu"/>
        <w:numPr>
          <w:ilvl w:val="0"/>
          <w:numId w:val="11"/>
        </w:numPr>
        <w:tabs>
          <w:tab w:val="num" w:pos="1080"/>
          <w:tab w:val="left" w:pos="2160"/>
          <w:tab w:val="left" w:pos="2880"/>
          <w:tab w:val="left" w:pos="4500"/>
          <w:tab w:val="left" w:leader="dot" w:pos="10034"/>
        </w:tabs>
        <w:spacing w:line="264" w:lineRule="auto"/>
        <w:rPr>
          <w:rFonts w:asciiTheme="minorHAnsi" w:hAnsiTheme="minorHAnsi"/>
          <w:sz w:val="20"/>
          <w:szCs w:val="20"/>
        </w:rPr>
      </w:pPr>
      <w:r w:rsidRPr="000525F2">
        <w:rPr>
          <w:rFonts w:asciiTheme="minorHAnsi" w:hAnsiTheme="minorHAnsi"/>
          <w:sz w:val="20"/>
          <w:szCs w:val="20"/>
        </w:rPr>
        <w:t xml:space="preserve">  návrh na plnenie kritérií uchádzača musí byť v zmysle SP </w:t>
      </w:r>
      <w:r w:rsidRPr="000525F2">
        <w:rPr>
          <w:rFonts w:asciiTheme="minorHAnsi" w:hAnsiTheme="minorHAnsi"/>
          <w:sz w:val="20"/>
          <w:szCs w:val="20"/>
          <w:u w:val="single"/>
        </w:rPr>
        <w:t>vložený do systému JOSEPHINE vo formáte .pdf</w:t>
      </w:r>
      <w:r w:rsidRPr="000525F2">
        <w:rPr>
          <w:rFonts w:asciiTheme="minorHAnsi" w:hAnsiTheme="minorHAnsi"/>
          <w:sz w:val="20"/>
          <w:szCs w:val="20"/>
        </w:rPr>
        <w:t>“</w:t>
      </w:r>
    </w:p>
    <w:p w14:paraId="021EDFC0" w14:textId="77777777" w:rsidR="004769F2" w:rsidRPr="000525F2" w:rsidRDefault="004769F2" w:rsidP="003B0979">
      <w:pPr>
        <w:pStyle w:val="Odsekzoznamu"/>
        <w:numPr>
          <w:ilvl w:val="0"/>
          <w:numId w:val="11"/>
        </w:numPr>
        <w:tabs>
          <w:tab w:val="left" w:pos="2160"/>
          <w:tab w:val="left" w:pos="2880"/>
          <w:tab w:val="left" w:pos="4500"/>
          <w:tab w:val="left" w:leader="dot" w:pos="10034"/>
        </w:tabs>
        <w:spacing w:line="264" w:lineRule="auto"/>
        <w:rPr>
          <w:rFonts w:asciiTheme="minorHAnsi" w:hAnsiTheme="minorHAnsi"/>
          <w:sz w:val="20"/>
          <w:szCs w:val="20"/>
        </w:rPr>
      </w:pPr>
      <w:r w:rsidRPr="000525F2">
        <w:rPr>
          <w:rFonts w:asciiTheme="minorHAnsi" w:hAnsiTheme="minorHAnsi"/>
          <w:sz w:val="20"/>
          <w:szCs w:val="20"/>
        </w:rPr>
        <w:t>uchádzač zaokrúhli svoje návrhy v zmysle matematických pravidiel na 2 desatinné miesta.</w:t>
      </w:r>
    </w:p>
    <w:sectPr w:rsidR="004769F2" w:rsidRPr="000525F2" w:rsidSect="006B1FDD">
      <w:headerReference w:type="default" r:id="rId17"/>
      <w:footerReference w:type="even" r:id="rId18"/>
      <w:footerReference w:type="default" r:id="rId19"/>
      <w:headerReference w:type="first" r:id="rId20"/>
      <w:footerReference w:type="first" r:id="rId21"/>
      <w:pgSz w:w="11906" w:h="16838" w:code="9"/>
      <w:pgMar w:top="1276" w:right="1418" w:bottom="851" w:left="1418"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6ACD4" w14:textId="77777777" w:rsidR="00611901" w:rsidRDefault="00611901">
      <w:r>
        <w:separator/>
      </w:r>
    </w:p>
  </w:endnote>
  <w:endnote w:type="continuationSeparator" w:id="0">
    <w:p w14:paraId="5C3FB3CE" w14:textId="77777777" w:rsidR="00611901" w:rsidRDefault="0061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7D84" w14:textId="77777777" w:rsidR="00EE14A0" w:rsidRDefault="00EE14A0"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EE14A0" w:rsidRDefault="00EE14A0" w:rsidP="00B2730B">
    <w:pPr>
      <w:pStyle w:val="Pta"/>
      <w:ind w:right="360"/>
    </w:pPr>
  </w:p>
  <w:p w14:paraId="5E3908F8" w14:textId="77777777" w:rsidR="00EE14A0" w:rsidRDefault="00EE14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6E3D" w14:textId="77777777" w:rsidR="00EE14A0" w:rsidRPr="00E61624" w:rsidRDefault="00EE14A0" w:rsidP="008C570A">
    <w:pPr>
      <w:pStyle w:val="Pta"/>
      <w:rPr>
        <w:rFonts w:ascii="Cambria" w:hAnsi="Cambria" w:cs="Cambria"/>
        <w:sz w:val="12"/>
        <w:szCs w:val="12"/>
        <w:highlight w:val="yellow"/>
        <w:lang w:val="sk-SK"/>
      </w:rPr>
    </w:pPr>
    <w:r w:rsidRPr="00E61624">
      <w:rPr>
        <w:noProof/>
        <w:szCs w:val="24"/>
        <w:highlight w:val="yellow"/>
        <w:lang w:val="sk-SK" w:eastAsia="sk-SK"/>
      </w:rPr>
      <mc:AlternateContent>
        <mc:Choice Requires="wps">
          <w:drawing>
            <wp:anchor distT="0" distB="0" distL="114300" distR="114300" simplePos="0" relativeHeight="251664896"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1606A" id="Rovná spojnica 1" o:spid="_x0000_s1026" style="position:absolute;flip:y;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5A8AC692" w14:textId="77777777" w:rsidR="00EE14A0" w:rsidRPr="003036A8" w:rsidRDefault="00EE14A0" w:rsidP="009A2ACC">
    <w:pPr>
      <w:pStyle w:val="Pta"/>
      <w:tabs>
        <w:tab w:val="clear" w:pos="4536"/>
        <w:tab w:val="left" w:pos="4962"/>
      </w:tabs>
      <w:rPr>
        <w:rFonts w:ascii="Cambria" w:hAnsi="Cambria" w:cs="Cambria"/>
        <w:sz w:val="12"/>
        <w:szCs w:val="12"/>
        <w:lang w:val="sk-SK"/>
      </w:rPr>
    </w:pPr>
    <w:r w:rsidRPr="003036A8">
      <w:rPr>
        <w:rFonts w:ascii="Cambria" w:hAnsi="Cambria" w:cs="Cambria"/>
        <w:sz w:val="12"/>
        <w:szCs w:val="12"/>
      </w:rPr>
      <w:t>Súťažné podklady</w:t>
    </w:r>
  </w:p>
  <w:p w14:paraId="6272D9FC" w14:textId="3A16B2D9" w:rsidR="00EE14A0" w:rsidRPr="00265457" w:rsidRDefault="00EE14A0" w:rsidP="00265457">
    <w:pPr>
      <w:pStyle w:val="Pta"/>
      <w:tabs>
        <w:tab w:val="clear" w:pos="4536"/>
      </w:tabs>
      <w:jc w:val="both"/>
      <w:rPr>
        <w:rFonts w:ascii="Cambria" w:hAnsi="Cambria" w:cs="Cambria"/>
        <w:sz w:val="12"/>
        <w:szCs w:val="12"/>
        <w:lang w:val="sk-SK"/>
      </w:rPr>
    </w:pPr>
    <w:r>
      <w:rPr>
        <w:rFonts w:ascii="Cambria" w:hAnsi="Cambria" w:cs="Cambria"/>
        <w:sz w:val="12"/>
        <w:szCs w:val="12"/>
        <w:lang w:val="sk-SK"/>
      </w:rPr>
      <w:t>„</w:t>
    </w:r>
    <w:r w:rsidRPr="00265457">
      <w:rPr>
        <w:rFonts w:ascii="Cambria" w:hAnsi="Cambria" w:cs="Cambria"/>
        <w:sz w:val="12"/>
        <w:szCs w:val="12"/>
        <w:lang w:val="sk-SK"/>
      </w:rPr>
      <w:t xml:space="preserve">Školský internát B. Bystrica – rekonštrukcia objektov </w:t>
    </w:r>
  </w:p>
  <w:p w14:paraId="6B219440" w14:textId="624A2DFD" w:rsidR="00EE14A0" w:rsidRPr="00265457" w:rsidRDefault="00EE14A0" w:rsidP="00265457">
    <w:pPr>
      <w:pStyle w:val="Pta"/>
      <w:tabs>
        <w:tab w:val="clear" w:pos="4536"/>
      </w:tabs>
      <w:jc w:val="both"/>
      <w:rPr>
        <w:rFonts w:ascii="Cambria" w:hAnsi="Cambria" w:cs="Cambria"/>
        <w:sz w:val="12"/>
        <w:szCs w:val="12"/>
        <w:lang w:val="sk-SK"/>
      </w:rPr>
    </w:pPr>
    <w:r w:rsidRPr="00265457">
      <w:rPr>
        <w:rFonts w:ascii="Cambria" w:hAnsi="Cambria" w:cs="Cambria"/>
        <w:sz w:val="12"/>
        <w:szCs w:val="12"/>
        <w:lang w:val="sk-SK"/>
      </w:rPr>
      <w:t>– zníženie energetickej náročnosti a obnova interiéru</w:t>
    </w:r>
    <w:r>
      <w:rPr>
        <w:rFonts w:ascii="Cambria" w:hAnsi="Cambria" w:cs="Cambria"/>
        <w:sz w:val="12"/>
        <w:szCs w:val="12"/>
        <w:lang w:val="sk-SK"/>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1B30D" w14:textId="77777777" w:rsidR="00EE14A0" w:rsidRDefault="00EE14A0" w:rsidP="00265457">
    <w:pPr>
      <w:pStyle w:val="Pta"/>
      <w:rPr>
        <w:rFonts w:ascii="Cambria" w:hAnsi="Cambria" w:cs="Cambria"/>
        <w:sz w:val="12"/>
        <w:szCs w:val="12"/>
        <w:lang w:val="sk-SK"/>
      </w:rPr>
    </w:pPr>
    <w:r w:rsidRPr="00E61624">
      <w:rPr>
        <w:rFonts w:ascii="Cambria" w:hAnsi="Cambria"/>
        <w:noProof/>
        <w:sz w:val="12"/>
        <w:szCs w:val="12"/>
        <w:highlight w:val="yellow"/>
        <w:lang w:val="sk-SK" w:eastAsia="sk-SK"/>
      </w:rPr>
      <mc:AlternateContent>
        <mc:Choice Requires="wps">
          <w:drawing>
            <wp:anchor distT="0" distB="0" distL="114300" distR="114300" simplePos="0" relativeHeight="251656704"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C027C" id="Rovná spojnica 5"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35949C6C" w:rsidR="00EE14A0" w:rsidRPr="00265457" w:rsidRDefault="00EE14A0" w:rsidP="00265457">
    <w:pPr>
      <w:pStyle w:val="Pta"/>
      <w:rPr>
        <w:rFonts w:ascii="Cambria" w:hAnsi="Cambria" w:cs="Cambria"/>
        <w:sz w:val="12"/>
        <w:szCs w:val="12"/>
        <w:highlight w:val="yellow"/>
        <w:lang w:val="sk-SK"/>
      </w:rPr>
    </w:pPr>
    <w:r w:rsidRPr="003036A8">
      <w:rPr>
        <w:rFonts w:ascii="Cambria" w:hAnsi="Cambria" w:cs="Cambria"/>
        <w:sz w:val="12"/>
        <w:szCs w:val="12"/>
      </w:rPr>
      <w:t>Súťažné podklady</w:t>
    </w:r>
  </w:p>
  <w:p w14:paraId="3779DCD5" w14:textId="49F53CAD" w:rsidR="00EE14A0" w:rsidRPr="00265457" w:rsidRDefault="00EE14A0" w:rsidP="00265457">
    <w:pPr>
      <w:pStyle w:val="Pta"/>
      <w:tabs>
        <w:tab w:val="clear" w:pos="4536"/>
      </w:tabs>
      <w:jc w:val="both"/>
      <w:rPr>
        <w:rFonts w:ascii="Cambria" w:hAnsi="Cambria" w:cs="Cambria"/>
        <w:sz w:val="12"/>
        <w:szCs w:val="12"/>
        <w:lang w:val="sk-SK"/>
      </w:rPr>
    </w:pPr>
    <w:r>
      <w:rPr>
        <w:rFonts w:ascii="Cambria" w:hAnsi="Cambria" w:cs="Cambria"/>
        <w:sz w:val="12"/>
        <w:szCs w:val="12"/>
        <w:lang w:val="sk-SK"/>
      </w:rPr>
      <w:t>„</w:t>
    </w:r>
    <w:r w:rsidRPr="00265457">
      <w:rPr>
        <w:rFonts w:ascii="Cambria" w:hAnsi="Cambria" w:cs="Cambria"/>
        <w:sz w:val="12"/>
        <w:szCs w:val="12"/>
        <w:lang w:val="sk-SK"/>
      </w:rPr>
      <w:t xml:space="preserve">Školský internát B. Bystrica – rekonštrukcia objektov </w:t>
    </w:r>
  </w:p>
  <w:p w14:paraId="5919A8AD" w14:textId="2E99DE8A" w:rsidR="00EE14A0" w:rsidRDefault="00EE14A0" w:rsidP="00265457">
    <w:pPr>
      <w:pStyle w:val="Pta"/>
      <w:tabs>
        <w:tab w:val="clear" w:pos="4536"/>
      </w:tabs>
      <w:jc w:val="both"/>
      <w:rPr>
        <w:rFonts w:ascii="Cambria" w:hAnsi="Cambria" w:cs="Cambria"/>
        <w:sz w:val="12"/>
        <w:szCs w:val="12"/>
        <w:lang w:val="sk-SK"/>
      </w:rPr>
    </w:pPr>
    <w:r w:rsidRPr="00265457">
      <w:rPr>
        <w:rFonts w:ascii="Cambria" w:hAnsi="Cambria" w:cs="Cambria"/>
        <w:sz w:val="12"/>
        <w:szCs w:val="12"/>
        <w:lang w:val="sk-SK"/>
      </w:rPr>
      <w:t>– zníženie energetickej náročnosti a obnova interiéru</w:t>
    </w:r>
    <w:r>
      <w:rPr>
        <w:rFonts w:ascii="Cambria" w:hAnsi="Cambria" w:cs="Cambria"/>
        <w:sz w:val="12"/>
        <w:szCs w:val="12"/>
        <w:lang w:val="sk-SK"/>
      </w:rPr>
      <w:t>“</w:t>
    </w:r>
  </w:p>
  <w:p w14:paraId="0CBFBCF6" w14:textId="77777777" w:rsidR="00EE14A0" w:rsidRPr="00265457" w:rsidRDefault="00EE14A0" w:rsidP="00265457">
    <w:pPr>
      <w:pStyle w:val="Pta"/>
      <w:tabs>
        <w:tab w:val="clear" w:pos="4536"/>
      </w:tabs>
      <w:jc w:val="both"/>
      <w:rPr>
        <w:rFonts w:ascii="Cambria" w:hAnsi="Cambria" w:cs="Cambria"/>
        <w:sz w:val="12"/>
        <w:szCs w:val="12"/>
        <w:lang w:val="sk-SK"/>
      </w:rPr>
    </w:pPr>
  </w:p>
  <w:p w14:paraId="1F5987B0" w14:textId="1B556E6C" w:rsidR="00EE14A0" w:rsidRPr="0050631C" w:rsidRDefault="00EE14A0" w:rsidP="00D4410C">
    <w:pPr>
      <w:pStyle w:val="Pta"/>
      <w:tabs>
        <w:tab w:val="clear" w:pos="4536"/>
        <w:tab w:val="clear" w:pos="9072"/>
        <w:tab w:val="right" w:pos="9070"/>
      </w:tabs>
      <w:jc w:val="both"/>
      <w:rPr>
        <w:rFonts w:ascii="Cambria" w:hAnsi="Cambria" w:cs="Cambria"/>
        <w:sz w:val="12"/>
        <w:szCs w:val="12"/>
        <w:lang w:val="sk-SK"/>
      </w:rPr>
    </w:pPr>
    <w:r w:rsidRPr="003036A8">
      <w:rPr>
        <w:rFonts w:ascii="Cambria" w:hAnsi="Cambria" w:cs="Cambria"/>
        <w:sz w:val="12"/>
        <w:szCs w:val="12"/>
        <w:lang w:val="sk-SK"/>
      </w:rPr>
      <w:tab/>
    </w:r>
    <w:r w:rsidRPr="003036A8">
      <w:rPr>
        <w:rFonts w:ascii="Cambria" w:hAnsi="Cambria" w:cs="Cambria"/>
        <w:sz w:val="12"/>
        <w:szCs w:val="12"/>
        <w:lang w:val="sk-SK"/>
      </w:rPr>
      <w:fldChar w:fldCharType="begin"/>
    </w:r>
    <w:r w:rsidRPr="003036A8">
      <w:rPr>
        <w:rFonts w:ascii="Cambria" w:hAnsi="Cambria" w:cs="Cambria"/>
        <w:sz w:val="12"/>
        <w:szCs w:val="12"/>
        <w:lang w:val="sk-SK"/>
      </w:rPr>
      <w:instrText>PAGE   \* MERGEFORMAT</w:instrText>
    </w:r>
    <w:r w:rsidRPr="003036A8">
      <w:rPr>
        <w:rFonts w:ascii="Cambria" w:hAnsi="Cambria" w:cs="Cambria"/>
        <w:sz w:val="12"/>
        <w:szCs w:val="12"/>
        <w:lang w:val="sk-SK"/>
      </w:rPr>
      <w:fldChar w:fldCharType="separate"/>
    </w:r>
    <w:r>
      <w:rPr>
        <w:rFonts w:ascii="Cambria" w:hAnsi="Cambria" w:cs="Cambria"/>
        <w:noProof/>
        <w:sz w:val="12"/>
        <w:szCs w:val="12"/>
        <w:lang w:val="sk-SK"/>
      </w:rPr>
      <w:t>1</w:t>
    </w:r>
    <w:r w:rsidRPr="003036A8">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296C2" w14:textId="77777777" w:rsidR="00611901" w:rsidRDefault="00611901">
      <w:r>
        <w:separator/>
      </w:r>
    </w:p>
  </w:footnote>
  <w:footnote w:type="continuationSeparator" w:id="0">
    <w:p w14:paraId="6B37E320" w14:textId="77777777" w:rsidR="00611901" w:rsidRDefault="0061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12AF8" w14:textId="77777777" w:rsidR="00EE14A0" w:rsidRDefault="00EE14A0" w:rsidP="00B2730B">
    <w:pPr>
      <w:pStyle w:val="Hlavika"/>
      <w:rPr>
        <w:rFonts w:ascii="Cambria" w:hAnsi="Cambria"/>
        <w:lang w:val="sk-SK"/>
      </w:rPr>
    </w:pPr>
  </w:p>
  <w:p w14:paraId="4CAA378C" w14:textId="77777777" w:rsidR="00EE14A0" w:rsidRPr="004765E3" w:rsidRDefault="00EE14A0" w:rsidP="00B2730B">
    <w:pPr>
      <w:pStyle w:val="Hlavika"/>
      <w:rPr>
        <w:lang w:val="sk-SK"/>
      </w:rPr>
    </w:pPr>
    <w:r w:rsidRPr="00FE060C">
      <w:rPr>
        <w:noProof/>
        <w:sz w:val="28"/>
        <w:lang w:val="sk-SK" w:eastAsia="sk-SK"/>
      </w:rPr>
      <mc:AlternateContent>
        <mc:Choice Requires="wps">
          <w:drawing>
            <wp:anchor distT="0" distB="0" distL="114300" distR="114300" simplePos="0" relativeHeight="25165158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1624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9BF0E" w14:textId="77777777" w:rsidR="00EE14A0" w:rsidRPr="00A6006E" w:rsidRDefault="00EE14A0"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57216" behindDoc="0" locked="0" layoutInCell="1" allowOverlap="0" wp14:anchorId="35C2997E" wp14:editId="51D7B918">
              <wp:simplePos x="0" y="0"/>
              <wp:positionH relativeFrom="column">
                <wp:posOffset>532585</wp:posOffset>
              </wp:positionH>
              <wp:positionV relativeFrom="paragraph">
                <wp:posOffset>204878</wp:posOffset>
              </wp:positionV>
              <wp:extent cx="185609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09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04459" w14:textId="77777777" w:rsidR="00EE14A0" w:rsidRDefault="00EE14A0" w:rsidP="00B2730B">
                          <w:pPr>
                            <w:rPr>
                              <w:b/>
                              <w:spacing w:val="6"/>
                            </w:rPr>
                          </w:pPr>
                          <w:r w:rsidRPr="00231DC0">
                            <w:rPr>
                              <w:b/>
                              <w:spacing w:val="6"/>
                            </w:rPr>
                            <w:t>BANSKOBYSTRICKÝ</w:t>
                          </w:r>
                          <w:r>
                            <w:rPr>
                              <w:b/>
                              <w:spacing w:val="6"/>
                            </w:rPr>
                            <w:t xml:space="preserve"> </w:t>
                          </w:r>
                        </w:p>
                        <w:p w14:paraId="55597C91" w14:textId="463CA3AF" w:rsidR="00EE14A0" w:rsidRDefault="00EE14A0" w:rsidP="00B2730B">
                          <w:r w:rsidRPr="00A27044">
                            <w:t>SAMOSPRÁVNY KRAJ</w:t>
                          </w:r>
                        </w:p>
                        <w:p w14:paraId="650CB591" w14:textId="77777777" w:rsidR="00EE14A0" w:rsidRPr="00353691" w:rsidRDefault="00EE14A0"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1.95pt;margin-top:16.15pt;width:146.1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" o:allowoverlap="f" filled="f" stroked="f">
              <v:textbox>
                <w:txbxContent>
                  <w:p w14:paraId="1F604459" w14:textId="77777777" w:rsidR="00EE14A0" w:rsidRDefault="00EE14A0" w:rsidP="00B2730B">
                    <w:pPr>
                      <w:rPr>
                        <w:b/>
                        <w:spacing w:val="6"/>
                      </w:rPr>
                    </w:pPr>
                    <w:r w:rsidRPr="00231DC0">
                      <w:rPr>
                        <w:b/>
                        <w:spacing w:val="6"/>
                      </w:rPr>
                      <w:t>BANSKOBYSTRICKÝ</w:t>
                    </w:r>
                    <w:r>
                      <w:rPr>
                        <w:b/>
                        <w:spacing w:val="6"/>
                      </w:rPr>
                      <w:t xml:space="preserve"> </w:t>
                    </w:r>
                  </w:p>
                  <w:p w14:paraId="55597C91" w14:textId="463CA3AF" w:rsidR="00EE14A0" w:rsidRDefault="00EE14A0" w:rsidP="00B2730B">
                    <w:r w:rsidRPr="00A27044">
                      <w:t>SAMOSPRÁVNY KRAJ</w:t>
                    </w:r>
                  </w:p>
                  <w:p w14:paraId="650CB591" w14:textId="77777777" w:rsidR="00EE14A0" w:rsidRPr="00353691" w:rsidRDefault="00EE14A0" w:rsidP="00B2730B">
                    <w:pPr>
                      <w:pStyle w:val="Hlavika"/>
                      <w:tabs>
                        <w:tab w:val="clear" w:pos="4536"/>
                      </w:tabs>
                      <w:rPr>
                        <w:b/>
                        <w:szCs w:val="24"/>
                      </w:rPr>
                    </w:pPr>
                  </w:p>
                </w:txbxContent>
              </v:textbox>
            </v:shape>
          </w:pict>
        </mc:Fallback>
      </mc:AlternateContent>
    </w:r>
  </w:p>
  <w:p w14:paraId="7502E151" w14:textId="4CD82FFE" w:rsidR="00EE14A0" w:rsidRPr="008E64BD" w:rsidRDefault="00EE14A0" w:rsidP="00B2730B">
    <w:pPr>
      <w:pStyle w:val="Hlavika"/>
      <w:tabs>
        <w:tab w:val="clear" w:pos="4536"/>
        <w:tab w:val="right" w:pos="9354"/>
      </w:tabs>
      <w:jc w:val="right"/>
      <w:rPr>
        <w:rFonts w:asciiTheme="minorHAnsi" w:hAnsiTheme="minorHAnsi" w:cs="Arial"/>
        <w:sz w:val="22"/>
        <w:szCs w:val="22"/>
        <w:lang w:val="sk-SK"/>
      </w:rPr>
    </w:pPr>
    <w:r w:rsidRPr="008E64BD">
      <w:rPr>
        <w:rFonts w:asciiTheme="minorHAnsi" w:hAnsiTheme="minorHAnsi" w:cs="Arial"/>
        <w:noProof/>
        <w:sz w:val="22"/>
        <w:szCs w:val="22"/>
        <w:lang w:val="sk-SK" w:eastAsia="sk-SK"/>
      </w:rPr>
      <w:drawing>
        <wp:anchor distT="0" distB="0" distL="114300" distR="114300" simplePos="0" relativeHeight="251662336"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Arial"/>
        <w:sz w:val="22"/>
        <w:szCs w:val="22"/>
        <w:lang w:val="sk-SK"/>
      </w:rPr>
      <w:t>Školský internát</w:t>
    </w:r>
  </w:p>
  <w:p w14:paraId="105345D2" w14:textId="5E613C38" w:rsidR="00EE14A0" w:rsidRPr="008E64BD" w:rsidRDefault="00EE14A0" w:rsidP="00B2730B">
    <w:pPr>
      <w:pStyle w:val="Hlavika"/>
      <w:tabs>
        <w:tab w:val="clear" w:pos="4536"/>
        <w:tab w:val="right" w:pos="9354"/>
      </w:tabs>
      <w:jc w:val="right"/>
      <w:rPr>
        <w:rFonts w:asciiTheme="minorHAnsi" w:hAnsiTheme="minorHAnsi" w:cs="Arial"/>
        <w:b/>
        <w:sz w:val="22"/>
        <w:szCs w:val="22"/>
        <w:lang w:val="sk-SK"/>
      </w:rPr>
    </w:pPr>
    <w:r>
      <w:rPr>
        <w:rFonts w:asciiTheme="minorHAnsi" w:hAnsiTheme="minorHAnsi" w:cs="Arial"/>
        <w:sz w:val="22"/>
        <w:szCs w:val="22"/>
        <w:lang w:val="sk-SK"/>
      </w:rPr>
      <w:t>Internátna ul.č.4</w:t>
    </w:r>
  </w:p>
  <w:p w14:paraId="65AA3293" w14:textId="2A6270F9" w:rsidR="00EE14A0" w:rsidRPr="008E64BD" w:rsidRDefault="00EE14A0" w:rsidP="00B2730B">
    <w:pPr>
      <w:pStyle w:val="Hlavika"/>
      <w:pBdr>
        <w:bottom w:val="single" w:sz="4" w:space="17" w:color="auto"/>
      </w:pBdr>
      <w:tabs>
        <w:tab w:val="clear" w:pos="4536"/>
      </w:tabs>
      <w:jc w:val="right"/>
      <w:rPr>
        <w:rFonts w:asciiTheme="majorHAnsi" w:hAnsiTheme="majorHAnsi" w:cs="Arial"/>
        <w:sz w:val="22"/>
        <w:szCs w:val="22"/>
        <w:lang w:val="sk-SK"/>
      </w:rPr>
    </w:pPr>
    <w:r>
      <w:rPr>
        <w:rFonts w:asciiTheme="minorHAnsi" w:hAnsiTheme="minorHAnsi" w:cs="Arial"/>
        <w:sz w:val="22"/>
        <w:szCs w:val="22"/>
        <w:lang w:val="sk-SK"/>
      </w:rPr>
      <w:t>974 04 Banská Bystrica</w:t>
    </w:r>
  </w:p>
  <w:p w14:paraId="4D630E76" w14:textId="77777777" w:rsidR="00EE14A0" w:rsidRPr="00A6006E" w:rsidRDefault="00EE14A0" w:rsidP="00B2730B">
    <w:pPr>
      <w:pStyle w:val="Hlavika"/>
      <w:pBdr>
        <w:bottom w:val="single" w:sz="4" w:space="17" w:color="auto"/>
      </w:pBdr>
      <w:tabs>
        <w:tab w:val="clear" w:pos="4536"/>
      </w:tabs>
      <w:rPr>
        <w:rFonts w:asciiTheme="majorHAnsi" w:hAnsiTheme="majorHAnsi" w:cs="Arial"/>
      </w:rPr>
    </w:pPr>
  </w:p>
  <w:p w14:paraId="6C2EB5A2" w14:textId="77777777" w:rsidR="00EE14A0" w:rsidRPr="00A6006E" w:rsidRDefault="00EE14A0">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C7A6F"/>
    <w:multiLevelType w:val="hybridMultilevel"/>
    <w:tmpl w:val="0B42655C"/>
    <w:lvl w:ilvl="0" w:tplc="BF7EBB36">
      <w:numFmt w:val="bullet"/>
      <w:lvlText w:val="-"/>
      <w:lvlJc w:val="left"/>
      <w:pPr>
        <w:ind w:left="720" w:hanging="360"/>
      </w:pPr>
      <w:rPr>
        <w:rFonts w:ascii="Calibri" w:eastAsia="Times New Roman" w:hAnsi="Calibri"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693C1F"/>
    <w:multiLevelType w:val="hybridMultilevel"/>
    <w:tmpl w:val="671E4226"/>
    <w:lvl w:ilvl="0" w:tplc="8186575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7" w15:restartNumberingAfterBreak="0">
    <w:nsid w:val="320936EB"/>
    <w:multiLevelType w:val="hybridMultilevel"/>
    <w:tmpl w:val="115A13E6"/>
    <w:lvl w:ilvl="0" w:tplc="B498CC3A">
      <w:start w:val="7"/>
      <w:numFmt w:val="bullet"/>
      <w:lvlText w:val="-"/>
      <w:lvlJc w:val="left"/>
      <w:pPr>
        <w:ind w:left="1852" w:hanging="360"/>
      </w:pPr>
      <w:rPr>
        <w:rFonts w:ascii="Arial" w:eastAsia="Times New Roman" w:hAnsi="Arial" w:cs="Arial" w:hint="default"/>
      </w:rPr>
    </w:lvl>
    <w:lvl w:ilvl="1" w:tplc="041B0003" w:tentative="1">
      <w:start w:val="1"/>
      <w:numFmt w:val="bullet"/>
      <w:lvlText w:val="o"/>
      <w:lvlJc w:val="left"/>
      <w:pPr>
        <w:ind w:left="2572" w:hanging="360"/>
      </w:pPr>
      <w:rPr>
        <w:rFonts w:ascii="Courier New" w:hAnsi="Courier New" w:cs="Courier New" w:hint="default"/>
      </w:rPr>
    </w:lvl>
    <w:lvl w:ilvl="2" w:tplc="041B0005" w:tentative="1">
      <w:start w:val="1"/>
      <w:numFmt w:val="bullet"/>
      <w:lvlText w:val=""/>
      <w:lvlJc w:val="left"/>
      <w:pPr>
        <w:ind w:left="3292" w:hanging="360"/>
      </w:pPr>
      <w:rPr>
        <w:rFonts w:ascii="Wingdings" w:hAnsi="Wingdings" w:hint="default"/>
      </w:rPr>
    </w:lvl>
    <w:lvl w:ilvl="3" w:tplc="041B0001" w:tentative="1">
      <w:start w:val="1"/>
      <w:numFmt w:val="bullet"/>
      <w:lvlText w:val=""/>
      <w:lvlJc w:val="left"/>
      <w:pPr>
        <w:ind w:left="4012" w:hanging="360"/>
      </w:pPr>
      <w:rPr>
        <w:rFonts w:ascii="Symbol" w:hAnsi="Symbol" w:hint="default"/>
      </w:rPr>
    </w:lvl>
    <w:lvl w:ilvl="4" w:tplc="041B0003" w:tentative="1">
      <w:start w:val="1"/>
      <w:numFmt w:val="bullet"/>
      <w:lvlText w:val="o"/>
      <w:lvlJc w:val="left"/>
      <w:pPr>
        <w:ind w:left="4732" w:hanging="360"/>
      </w:pPr>
      <w:rPr>
        <w:rFonts w:ascii="Courier New" w:hAnsi="Courier New" w:cs="Courier New" w:hint="default"/>
      </w:rPr>
    </w:lvl>
    <w:lvl w:ilvl="5" w:tplc="041B0005" w:tentative="1">
      <w:start w:val="1"/>
      <w:numFmt w:val="bullet"/>
      <w:lvlText w:val=""/>
      <w:lvlJc w:val="left"/>
      <w:pPr>
        <w:ind w:left="5452" w:hanging="360"/>
      </w:pPr>
      <w:rPr>
        <w:rFonts w:ascii="Wingdings" w:hAnsi="Wingdings" w:hint="default"/>
      </w:rPr>
    </w:lvl>
    <w:lvl w:ilvl="6" w:tplc="041B0001" w:tentative="1">
      <w:start w:val="1"/>
      <w:numFmt w:val="bullet"/>
      <w:lvlText w:val=""/>
      <w:lvlJc w:val="left"/>
      <w:pPr>
        <w:ind w:left="6172" w:hanging="360"/>
      </w:pPr>
      <w:rPr>
        <w:rFonts w:ascii="Symbol" w:hAnsi="Symbol" w:hint="default"/>
      </w:rPr>
    </w:lvl>
    <w:lvl w:ilvl="7" w:tplc="041B0003" w:tentative="1">
      <w:start w:val="1"/>
      <w:numFmt w:val="bullet"/>
      <w:lvlText w:val="o"/>
      <w:lvlJc w:val="left"/>
      <w:pPr>
        <w:ind w:left="6892" w:hanging="360"/>
      </w:pPr>
      <w:rPr>
        <w:rFonts w:ascii="Courier New" w:hAnsi="Courier New" w:cs="Courier New" w:hint="default"/>
      </w:rPr>
    </w:lvl>
    <w:lvl w:ilvl="8" w:tplc="041B0005" w:tentative="1">
      <w:start w:val="1"/>
      <w:numFmt w:val="bullet"/>
      <w:lvlText w:val=""/>
      <w:lvlJc w:val="left"/>
      <w:pPr>
        <w:ind w:left="7612" w:hanging="360"/>
      </w:pPr>
      <w:rPr>
        <w:rFonts w:ascii="Wingdings" w:hAnsi="Wingdings" w:hint="default"/>
      </w:rPr>
    </w:lvl>
  </w:abstractNum>
  <w:abstractNum w:abstractNumId="8" w15:restartNumberingAfterBreak="0">
    <w:nsid w:val="35855BFE"/>
    <w:multiLevelType w:val="hybridMultilevel"/>
    <w:tmpl w:val="B41A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70063"/>
    <w:multiLevelType w:val="hybridMultilevel"/>
    <w:tmpl w:val="E3B2B5C2"/>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B914F6D"/>
    <w:multiLevelType w:val="hybridMultilevel"/>
    <w:tmpl w:val="B6DCA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A1380A"/>
    <w:multiLevelType w:val="hybridMultilevel"/>
    <w:tmpl w:val="8E4A4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CD325A"/>
    <w:multiLevelType w:val="hybridMultilevel"/>
    <w:tmpl w:val="91E21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D6442A"/>
    <w:multiLevelType w:val="hybridMultilevel"/>
    <w:tmpl w:val="1AA22BA6"/>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8" w15:restartNumberingAfterBreak="0">
    <w:nsid w:val="640D07D9"/>
    <w:multiLevelType w:val="hybridMultilevel"/>
    <w:tmpl w:val="B0229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850074"/>
    <w:multiLevelType w:val="hybridMultilevel"/>
    <w:tmpl w:val="ECAAFB7E"/>
    <w:lvl w:ilvl="0" w:tplc="0FF46206">
      <w:start w:val="1"/>
      <w:numFmt w:val="bullet"/>
      <w:lvlText w:val="-"/>
      <w:lvlJc w:val="left"/>
      <w:pPr>
        <w:ind w:left="786" w:hanging="360"/>
      </w:pPr>
      <w:rPr>
        <w:rFonts w:ascii="Arial" w:eastAsiaTheme="minorHAns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20"/>
  </w:num>
  <w:num w:numId="2">
    <w:abstractNumId w:val="11"/>
  </w:num>
  <w:num w:numId="3">
    <w:abstractNumId w:val="17"/>
  </w:num>
  <w:num w:numId="4">
    <w:abstractNumId w:val="1"/>
  </w:num>
  <w:num w:numId="5">
    <w:abstractNumId w:val="6"/>
  </w:num>
  <w:num w:numId="6">
    <w:abstractNumId w:val="2"/>
  </w:num>
  <w:num w:numId="7">
    <w:abstractNumId w:val="14"/>
  </w:num>
  <w:num w:numId="8">
    <w:abstractNumId w:val="4"/>
  </w:num>
  <w:num w:numId="9">
    <w:abstractNumId w:val="7"/>
  </w:num>
  <w:num w:numId="10">
    <w:abstractNumId w:val="0"/>
  </w:num>
  <w:num w:numId="11">
    <w:abstractNumId w:val="10"/>
  </w:num>
  <w:num w:numId="12">
    <w:abstractNumId w:val="8"/>
  </w:num>
  <w:num w:numId="13">
    <w:abstractNumId w:val="3"/>
  </w:num>
  <w:num w:numId="14">
    <w:abstractNumId w:val="9"/>
  </w:num>
  <w:num w:numId="15">
    <w:abstractNumId w:val="15"/>
  </w:num>
  <w:num w:numId="16">
    <w:abstractNumId w:val="16"/>
  </w:num>
  <w:num w:numId="17">
    <w:abstractNumId w:val="18"/>
  </w:num>
  <w:num w:numId="18">
    <w:abstractNumId w:val="13"/>
  </w:num>
  <w:num w:numId="19">
    <w:abstractNumId w:val="12"/>
  </w:num>
  <w:num w:numId="20">
    <w:abstractNumId w:val="5"/>
  </w:num>
  <w:num w:numId="21">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niariová Viera">
    <w15:presenceInfo w15:providerId="AD" w15:userId="S-1-5-21-1708537768-1177238915-839522115-27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7C"/>
    <w:rsid w:val="00007A65"/>
    <w:rsid w:val="000151DB"/>
    <w:rsid w:val="00015C56"/>
    <w:rsid w:val="0002080B"/>
    <w:rsid w:val="00020EDD"/>
    <w:rsid w:val="00024423"/>
    <w:rsid w:val="00025270"/>
    <w:rsid w:val="00032BBE"/>
    <w:rsid w:val="000331ED"/>
    <w:rsid w:val="000421E7"/>
    <w:rsid w:val="0004510F"/>
    <w:rsid w:val="00052192"/>
    <w:rsid w:val="00052335"/>
    <w:rsid w:val="00053A76"/>
    <w:rsid w:val="00060C8B"/>
    <w:rsid w:val="00066587"/>
    <w:rsid w:val="0007366D"/>
    <w:rsid w:val="00082B17"/>
    <w:rsid w:val="00086667"/>
    <w:rsid w:val="00087E53"/>
    <w:rsid w:val="00095BD1"/>
    <w:rsid w:val="000A6BD8"/>
    <w:rsid w:val="000A77BB"/>
    <w:rsid w:val="000B531A"/>
    <w:rsid w:val="000C3A70"/>
    <w:rsid w:val="000C7B59"/>
    <w:rsid w:val="000D076C"/>
    <w:rsid w:val="000D078C"/>
    <w:rsid w:val="000D1ECD"/>
    <w:rsid w:val="000D3EF0"/>
    <w:rsid w:val="000D4E85"/>
    <w:rsid w:val="000D6C6F"/>
    <w:rsid w:val="000E7D02"/>
    <w:rsid w:val="000F3351"/>
    <w:rsid w:val="0010021E"/>
    <w:rsid w:val="0012792A"/>
    <w:rsid w:val="001348A9"/>
    <w:rsid w:val="001429ED"/>
    <w:rsid w:val="001452A7"/>
    <w:rsid w:val="00151779"/>
    <w:rsid w:val="00154B5B"/>
    <w:rsid w:val="001636BD"/>
    <w:rsid w:val="00163913"/>
    <w:rsid w:val="00167856"/>
    <w:rsid w:val="00173FED"/>
    <w:rsid w:val="001872A3"/>
    <w:rsid w:val="00187E58"/>
    <w:rsid w:val="00192B17"/>
    <w:rsid w:val="001938E3"/>
    <w:rsid w:val="001A1F9A"/>
    <w:rsid w:val="001B0765"/>
    <w:rsid w:val="001B0D6B"/>
    <w:rsid w:val="001C6B15"/>
    <w:rsid w:val="001C6F5A"/>
    <w:rsid w:val="001D0F39"/>
    <w:rsid w:val="001D1595"/>
    <w:rsid w:val="001D1BE7"/>
    <w:rsid w:val="001D2309"/>
    <w:rsid w:val="001D262F"/>
    <w:rsid w:val="001D4A26"/>
    <w:rsid w:val="001D610A"/>
    <w:rsid w:val="001D625E"/>
    <w:rsid w:val="001D67AE"/>
    <w:rsid w:val="001E2075"/>
    <w:rsid w:val="001F1DCB"/>
    <w:rsid w:val="001F264B"/>
    <w:rsid w:val="00204B60"/>
    <w:rsid w:val="00204CB7"/>
    <w:rsid w:val="00211E24"/>
    <w:rsid w:val="0021377D"/>
    <w:rsid w:val="002167F7"/>
    <w:rsid w:val="0022302A"/>
    <w:rsid w:val="0022769E"/>
    <w:rsid w:val="00240D9E"/>
    <w:rsid w:val="002519BB"/>
    <w:rsid w:val="00251C51"/>
    <w:rsid w:val="00253969"/>
    <w:rsid w:val="00256D2D"/>
    <w:rsid w:val="00265457"/>
    <w:rsid w:val="00270E50"/>
    <w:rsid w:val="00271251"/>
    <w:rsid w:val="002740A9"/>
    <w:rsid w:val="00275F4C"/>
    <w:rsid w:val="0028100A"/>
    <w:rsid w:val="002817CF"/>
    <w:rsid w:val="002855E6"/>
    <w:rsid w:val="00295BCF"/>
    <w:rsid w:val="002A170E"/>
    <w:rsid w:val="002A1A71"/>
    <w:rsid w:val="002B60F7"/>
    <w:rsid w:val="002C0FAE"/>
    <w:rsid w:val="002C28ED"/>
    <w:rsid w:val="002C5760"/>
    <w:rsid w:val="002C6395"/>
    <w:rsid w:val="002E09EF"/>
    <w:rsid w:val="002E10CF"/>
    <w:rsid w:val="002E541B"/>
    <w:rsid w:val="002E5651"/>
    <w:rsid w:val="002F1F01"/>
    <w:rsid w:val="002F30F9"/>
    <w:rsid w:val="002F412C"/>
    <w:rsid w:val="002F41F7"/>
    <w:rsid w:val="002F4A43"/>
    <w:rsid w:val="002F5594"/>
    <w:rsid w:val="00301094"/>
    <w:rsid w:val="003036A8"/>
    <w:rsid w:val="00306793"/>
    <w:rsid w:val="003133A6"/>
    <w:rsid w:val="0032539D"/>
    <w:rsid w:val="00326719"/>
    <w:rsid w:val="00334A93"/>
    <w:rsid w:val="00346D1B"/>
    <w:rsid w:val="00347769"/>
    <w:rsid w:val="003517AB"/>
    <w:rsid w:val="00352E31"/>
    <w:rsid w:val="00353E97"/>
    <w:rsid w:val="0036246B"/>
    <w:rsid w:val="00362509"/>
    <w:rsid w:val="003629E9"/>
    <w:rsid w:val="00362B9E"/>
    <w:rsid w:val="00363298"/>
    <w:rsid w:val="00365371"/>
    <w:rsid w:val="003662E3"/>
    <w:rsid w:val="003720CF"/>
    <w:rsid w:val="003751E8"/>
    <w:rsid w:val="00376E97"/>
    <w:rsid w:val="00381075"/>
    <w:rsid w:val="00382C33"/>
    <w:rsid w:val="0038342D"/>
    <w:rsid w:val="00384DF5"/>
    <w:rsid w:val="00385B0B"/>
    <w:rsid w:val="00385C8F"/>
    <w:rsid w:val="00391AFC"/>
    <w:rsid w:val="003936DD"/>
    <w:rsid w:val="00395B8B"/>
    <w:rsid w:val="00395DA6"/>
    <w:rsid w:val="00396F2C"/>
    <w:rsid w:val="00397611"/>
    <w:rsid w:val="003A55E7"/>
    <w:rsid w:val="003B0979"/>
    <w:rsid w:val="003B119F"/>
    <w:rsid w:val="003B2C34"/>
    <w:rsid w:val="003B7867"/>
    <w:rsid w:val="003C0023"/>
    <w:rsid w:val="003D23F9"/>
    <w:rsid w:val="003D3F12"/>
    <w:rsid w:val="003D6A3C"/>
    <w:rsid w:val="003D7C7E"/>
    <w:rsid w:val="003F1E3E"/>
    <w:rsid w:val="003F3560"/>
    <w:rsid w:val="003F3E13"/>
    <w:rsid w:val="00420741"/>
    <w:rsid w:val="00422F19"/>
    <w:rsid w:val="00424EE9"/>
    <w:rsid w:val="00442579"/>
    <w:rsid w:val="004429C7"/>
    <w:rsid w:val="0044308B"/>
    <w:rsid w:val="0045179D"/>
    <w:rsid w:val="004545B0"/>
    <w:rsid w:val="00455871"/>
    <w:rsid w:val="004630D9"/>
    <w:rsid w:val="004664DF"/>
    <w:rsid w:val="00466BE5"/>
    <w:rsid w:val="00473190"/>
    <w:rsid w:val="00473CF0"/>
    <w:rsid w:val="004769F2"/>
    <w:rsid w:val="00476A40"/>
    <w:rsid w:val="00485CA9"/>
    <w:rsid w:val="004864A5"/>
    <w:rsid w:val="00487AC7"/>
    <w:rsid w:val="00490A54"/>
    <w:rsid w:val="0049176C"/>
    <w:rsid w:val="004950C1"/>
    <w:rsid w:val="004A1A62"/>
    <w:rsid w:val="004A394D"/>
    <w:rsid w:val="004A5725"/>
    <w:rsid w:val="004B2E0E"/>
    <w:rsid w:val="004B5D19"/>
    <w:rsid w:val="004B7202"/>
    <w:rsid w:val="004C41C2"/>
    <w:rsid w:val="004C7AA4"/>
    <w:rsid w:val="004D702F"/>
    <w:rsid w:val="004E04C0"/>
    <w:rsid w:val="004E61BD"/>
    <w:rsid w:val="004F11A5"/>
    <w:rsid w:val="004F591C"/>
    <w:rsid w:val="004F6A76"/>
    <w:rsid w:val="0050631C"/>
    <w:rsid w:val="00506586"/>
    <w:rsid w:val="00510E02"/>
    <w:rsid w:val="00511778"/>
    <w:rsid w:val="0051263E"/>
    <w:rsid w:val="00513C6C"/>
    <w:rsid w:val="0051487E"/>
    <w:rsid w:val="00525A85"/>
    <w:rsid w:val="00526439"/>
    <w:rsid w:val="005275D7"/>
    <w:rsid w:val="005312B9"/>
    <w:rsid w:val="00532A67"/>
    <w:rsid w:val="00542570"/>
    <w:rsid w:val="0054594C"/>
    <w:rsid w:val="00551F8B"/>
    <w:rsid w:val="00562BDB"/>
    <w:rsid w:val="00565F83"/>
    <w:rsid w:val="00566EC4"/>
    <w:rsid w:val="0058031D"/>
    <w:rsid w:val="00585EA8"/>
    <w:rsid w:val="00585FE4"/>
    <w:rsid w:val="00591432"/>
    <w:rsid w:val="00591707"/>
    <w:rsid w:val="005941E3"/>
    <w:rsid w:val="00596B0F"/>
    <w:rsid w:val="0059714D"/>
    <w:rsid w:val="005A4AD6"/>
    <w:rsid w:val="005A7C33"/>
    <w:rsid w:val="005B3797"/>
    <w:rsid w:val="005D21D3"/>
    <w:rsid w:val="005D67E1"/>
    <w:rsid w:val="005E1A78"/>
    <w:rsid w:val="005F7FF6"/>
    <w:rsid w:val="00605570"/>
    <w:rsid w:val="00611901"/>
    <w:rsid w:val="00612001"/>
    <w:rsid w:val="00615487"/>
    <w:rsid w:val="00617CD7"/>
    <w:rsid w:val="00620836"/>
    <w:rsid w:val="00622331"/>
    <w:rsid w:val="0062666A"/>
    <w:rsid w:val="006342BB"/>
    <w:rsid w:val="00636219"/>
    <w:rsid w:val="00642305"/>
    <w:rsid w:val="00650951"/>
    <w:rsid w:val="00654302"/>
    <w:rsid w:val="006627DB"/>
    <w:rsid w:val="00672113"/>
    <w:rsid w:val="0067544E"/>
    <w:rsid w:val="0067697B"/>
    <w:rsid w:val="00682ECB"/>
    <w:rsid w:val="00685838"/>
    <w:rsid w:val="00685D28"/>
    <w:rsid w:val="00685E1E"/>
    <w:rsid w:val="00692CD6"/>
    <w:rsid w:val="006942DD"/>
    <w:rsid w:val="00694892"/>
    <w:rsid w:val="006954BE"/>
    <w:rsid w:val="006A3712"/>
    <w:rsid w:val="006A6067"/>
    <w:rsid w:val="006B08B5"/>
    <w:rsid w:val="006B1FDD"/>
    <w:rsid w:val="006B323E"/>
    <w:rsid w:val="006B5511"/>
    <w:rsid w:val="006B5B06"/>
    <w:rsid w:val="006B5E07"/>
    <w:rsid w:val="006B7612"/>
    <w:rsid w:val="006C2E0B"/>
    <w:rsid w:val="006C4098"/>
    <w:rsid w:val="006C5FA8"/>
    <w:rsid w:val="006C61B4"/>
    <w:rsid w:val="006C78F4"/>
    <w:rsid w:val="006E0493"/>
    <w:rsid w:val="006E0D83"/>
    <w:rsid w:val="006E2F73"/>
    <w:rsid w:val="006E7188"/>
    <w:rsid w:val="006F28BE"/>
    <w:rsid w:val="006F5005"/>
    <w:rsid w:val="006F5078"/>
    <w:rsid w:val="00702DB5"/>
    <w:rsid w:val="00705E21"/>
    <w:rsid w:val="007070D7"/>
    <w:rsid w:val="00710564"/>
    <w:rsid w:val="007116D8"/>
    <w:rsid w:val="007145B2"/>
    <w:rsid w:val="00714726"/>
    <w:rsid w:val="0071614E"/>
    <w:rsid w:val="00717D2C"/>
    <w:rsid w:val="00721C4F"/>
    <w:rsid w:val="00726494"/>
    <w:rsid w:val="00727A57"/>
    <w:rsid w:val="00736B33"/>
    <w:rsid w:val="00746953"/>
    <w:rsid w:val="0074749D"/>
    <w:rsid w:val="00747F03"/>
    <w:rsid w:val="0075677F"/>
    <w:rsid w:val="00770261"/>
    <w:rsid w:val="0077663B"/>
    <w:rsid w:val="00777993"/>
    <w:rsid w:val="00781067"/>
    <w:rsid w:val="00784565"/>
    <w:rsid w:val="00790011"/>
    <w:rsid w:val="00791161"/>
    <w:rsid w:val="00796BF6"/>
    <w:rsid w:val="007974FD"/>
    <w:rsid w:val="007A002C"/>
    <w:rsid w:val="007A3B53"/>
    <w:rsid w:val="007A505B"/>
    <w:rsid w:val="007B06FA"/>
    <w:rsid w:val="007B2658"/>
    <w:rsid w:val="007B280F"/>
    <w:rsid w:val="007B2A60"/>
    <w:rsid w:val="007B5A4E"/>
    <w:rsid w:val="007B6667"/>
    <w:rsid w:val="007B7E97"/>
    <w:rsid w:val="007C0790"/>
    <w:rsid w:val="007C73B1"/>
    <w:rsid w:val="007C79D8"/>
    <w:rsid w:val="007D054B"/>
    <w:rsid w:val="007D4843"/>
    <w:rsid w:val="007D68A7"/>
    <w:rsid w:val="007F0492"/>
    <w:rsid w:val="007F5A19"/>
    <w:rsid w:val="0080230A"/>
    <w:rsid w:val="00802F9E"/>
    <w:rsid w:val="008061B4"/>
    <w:rsid w:val="008077C7"/>
    <w:rsid w:val="0081157E"/>
    <w:rsid w:val="00816290"/>
    <w:rsid w:val="0081753D"/>
    <w:rsid w:val="00817B6F"/>
    <w:rsid w:val="00822724"/>
    <w:rsid w:val="00832D2C"/>
    <w:rsid w:val="00835050"/>
    <w:rsid w:val="00836457"/>
    <w:rsid w:val="00842875"/>
    <w:rsid w:val="00852768"/>
    <w:rsid w:val="008536F7"/>
    <w:rsid w:val="00853A0E"/>
    <w:rsid w:val="00860538"/>
    <w:rsid w:val="008607FB"/>
    <w:rsid w:val="008608B7"/>
    <w:rsid w:val="0086092E"/>
    <w:rsid w:val="0086156A"/>
    <w:rsid w:val="0086388A"/>
    <w:rsid w:val="008645A6"/>
    <w:rsid w:val="0087180C"/>
    <w:rsid w:val="00873262"/>
    <w:rsid w:val="00875ABE"/>
    <w:rsid w:val="008828FE"/>
    <w:rsid w:val="00885BDE"/>
    <w:rsid w:val="00885E82"/>
    <w:rsid w:val="00893C8F"/>
    <w:rsid w:val="00893D39"/>
    <w:rsid w:val="008A069F"/>
    <w:rsid w:val="008B3C89"/>
    <w:rsid w:val="008C570A"/>
    <w:rsid w:val="008D0BEB"/>
    <w:rsid w:val="008D3877"/>
    <w:rsid w:val="008D41DC"/>
    <w:rsid w:val="008E316C"/>
    <w:rsid w:val="008E4C0B"/>
    <w:rsid w:val="008E624E"/>
    <w:rsid w:val="008E64BD"/>
    <w:rsid w:val="008E78DB"/>
    <w:rsid w:val="008F633B"/>
    <w:rsid w:val="00901514"/>
    <w:rsid w:val="009064D6"/>
    <w:rsid w:val="00907DD7"/>
    <w:rsid w:val="00907E97"/>
    <w:rsid w:val="0091055C"/>
    <w:rsid w:val="00911246"/>
    <w:rsid w:val="009139B3"/>
    <w:rsid w:val="00925725"/>
    <w:rsid w:val="009279EA"/>
    <w:rsid w:val="009311D9"/>
    <w:rsid w:val="00942263"/>
    <w:rsid w:val="00952FA1"/>
    <w:rsid w:val="009613FD"/>
    <w:rsid w:val="00964398"/>
    <w:rsid w:val="00966062"/>
    <w:rsid w:val="00971B36"/>
    <w:rsid w:val="00972D1F"/>
    <w:rsid w:val="0097424A"/>
    <w:rsid w:val="00982F05"/>
    <w:rsid w:val="00986AE1"/>
    <w:rsid w:val="00995594"/>
    <w:rsid w:val="0099603A"/>
    <w:rsid w:val="009A063F"/>
    <w:rsid w:val="009A19F0"/>
    <w:rsid w:val="009A2ACC"/>
    <w:rsid w:val="009A37C7"/>
    <w:rsid w:val="009A5D44"/>
    <w:rsid w:val="009B45F2"/>
    <w:rsid w:val="009D3473"/>
    <w:rsid w:val="009E2B75"/>
    <w:rsid w:val="009E3F40"/>
    <w:rsid w:val="009E41E3"/>
    <w:rsid w:val="009E5E77"/>
    <w:rsid w:val="009E6F42"/>
    <w:rsid w:val="009F37D6"/>
    <w:rsid w:val="00A01BAA"/>
    <w:rsid w:val="00A076DA"/>
    <w:rsid w:val="00A12DA8"/>
    <w:rsid w:val="00A13EE5"/>
    <w:rsid w:val="00A1446A"/>
    <w:rsid w:val="00A17676"/>
    <w:rsid w:val="00A21929"/>
    <w:rsid w:val="00A364F2"/>
    <w:rsid w:val="00A544C3"/>
    <w:rsid w:val="00A54C1D"/>
    <w:rsid w:val="00A6374D"/>
    <w:rsid w:val="00A67265"/>
    <w:rsid w:val="00A71818"/>
    <w:rsid w:val="00A7215E"/>
    <w:rsid w:val="00A74B51"/>
    <w:rsid w:val="00A764DB"/>
    <w:rsid w:val="00A8178E"/>
    <w:rsid w:val="00A824AE"/>
    <w:rsid w:val="00A82F29"/>
    <w:rsid w:val="00A83631"/>
    <w:rsid w:val="00A86955"/>
    <w:rsid w:val="00A86B9E"/>
    <w:rsid w:val="00A90FB5"/>
    <w:rsid w:val="00AA419F"/>
    <w:rsid w:val="00AA69CC"/>
    <w:rsid w:val="00AB48FF"/>
    <w:rsid w:val="00AC7039"/>
    <w:rsid w:val="00AD1762"/>
    <w:rsid w:val="00AD2EA3"/>
    <w:rsid w:val="00AD410F"/>
    <w:rsid w:val="00AE36FC"/>
    <w:rsid w:val="00AE54D3"/>
    <w:rsid w:val="00AF2F5D"/>
    <w:rsid w:val="00AF3F80"/>
    <w:rsid w:val="00AF7028"/>
    <w:rsid w:val="00B10612"/>
    <w:rsid w:val="00B10D36"/>
    <w:rsid w:val="00B10FE4"/>
    <w:rsid w:val="00B13C94"/>
    <w:rsid w:val="00B16A67"/>
    <w:rsid w:val="00B17744"/>
    <w:rsid w:val="00B2407C"/>
    <w:rsid w:val="00B26B58"/>
    <w:rsid w:val="00B2730B"/>
    <w:rsid w:val="00B33276"/>
    <w:rsid w:val="00B36970"/>
    <w:rsid w:val="00B41AEB"/>
    <w:rsid w:val="00B5296B"/>
    <w:rsid w:val="00B55AE2"/>
    <w:rsid w:val="00B55FAA"/>
    <w:rsid w:val="00B56BE5"/>
    <w:rsid w:val="00B6155D"/>
    <w:rsid w:val="00B70407"/>
    <w:rsid w:val="00B70D20"/>
    <w:rsid w:val="00B7512A"/>
    <w:rsid w:val="00B751DC"/>
    <w:rsid w:val="00B85162"/>
    <w:rsid w:val="00B869E7"/>
    <w:rsid w:val="00B87011"/>
    <w:rsid w:val="00B90103"/>
    <w:rsid w:val="00B953B7"/>
    <w:rsid w:val="00BA0996"/>
    <w:rsid w:val="00BA4757"/>
    <w:rsid w:val="00BC3175"/>
    <w:rsid w:val="00BC56BC"/>
    <w:rsid w:val="00BC7A94"/>
    <w:rsid w:val="00BD2B84"/>
    <w:rsid w:val="00BD3F04"/>
    <w:rsid w:val="00BE2079"/>
    <w:rsid w:val="00BE2765"/>
    <w:rsid w:val="00BE69E3"/>
    <w:rsid w:val="00BE78B8"/>
    <w:rsid w:val="00BF41C5"/>
    <w:rsid w:val="00BF4DEA"/>
    <w:rsid w:val="00C01D81"/>
    <w:rsid w:val="00C043B1"/>
    <w:rsid w:val="00C04AD8"/>
    <w:rsid w:val="00C0645E"/>
    <w:rsid w:val="00C07308"/>
    <w:rsid w:val="00C10CDA"/>
    <w:rsid w:val="00C15855"/>
    <w:rsid w:val="00C175CB"/>
    <w:rsid w:val="00C20A27"/>
    <w:rsid w:val="00C23BF8"/>
    <w:rsid w:val="00C34C2F"/>
    <w:rsid w:val="00C366BD"/>
    <w:rsid w:val="00C44273"/>
    <w:rsid w:val="00C52EBD"/>
    <w:rsid w:val="00C530CB"/>
    <w:rsid w:val="00C537A2"/>
    <w:rsid w:val="00C5772A"/>
    <w:rsid w:val="00C60C54"/>
    <w:rsid w:val="00C62219"/>
    <w:rsid w:val="00C62735"/>
    <w:rsid w:val="00C631ED"/>
    <w:rsid w:val="00C6386A"/>
    <w:rsid w:val="00C81417"/>
    <w:rsid w:val="00C836A1"/>
    <w:rsid w:val="00C92949"/>
    <w:rsid w:val="00CA0D33"/>
    <w:rsid w:val="00CA3F38"/>
    <w:rsid w:val="00CA6759"/>
    <w:rsid w:val="00CA7E02"/>
    <w:rsid w:val="00CB295A"/>
    <w:rsid w:val="00CB6F27"/>
    <w:rsid w:val="00CC24B0"/>
    <w:rsid w:val="00CC5186"/>
    <w:rsid w:val="00CC66DC"/>
    <w:rsid w:val="00CF5039"/>
    <w:rsid w:val="00CF53F8"/>
    <w:rsid w:val="00CF6B38"/>
    <w:rsid w:val="00D03264"/>
    <w:rsid w:val="00D05199"/>
    <w:rsid w:val="00D06F60"/>
    <w:rsid w:val="00D102CF"/>
    <w:rsid w:val="00D11582"/>
    <w:rsid w:val="00D1180B"/>
    <w:rsid w:val="00D17805"/>
    <w:rsid w:val="00D2206C"/>
    <w:rsid w:val="00D2652D"/>
    <w:rsid w:val="00D342C4"/>
    <w:rsid w:val="00D34AFA"/>
    <w:rsid w:val="00D35518"/>
    <w:rsid w:val="00D3684C"/>
    <w:rsid w:val="00D418F3"/>
    <w:rsid w:val="00D43185"/>
    <w:rsid w:val="00D43C80"/>
    <w:rsid w:val="00D4410C"/>
    <w:rsid w:val="00D51811"/>
    <w:rsid w:val="00D56073"/>
    <w:rsid w:val="00D606E4"/>
    <w:rsid w:val="00D615E3"/>
    <w:rsid w:val="00D6210C"/>
    <w:rsid w:val="00D64C9C"/>
    <w:rsid w:val="00D70653"/>
    <w:rsid w:val="00D7094E"/>
    <w:rsid w:val="00D748E4"/>
    <w:rsid w:val="00D74C96"/>
    <w:rsid w:val="00D81136"/>
    <w:rsid w:val="00D8453B"/>
    <w:rsid w:val="00D87D24"/>
    <w:rsid w:val="00D950EC"/>
    <w:rsid w:val="00DA6CF5"/>
    <w:rsid w:val="00DB0836"/>
    <w:rsid w:val="00DB15E3"/>
    <w:rsid w:val="00DB1ECF"/>
    <w:rsid w:val="00DB6513"/>
    <w:rsid w:val="00DB7E47"/>
    <w:rsid w:val="00DC74BF"/>
    <w:rsid w:val="00DD0D05"/>
    <w:rsid w:val="00DD3123"/>
    <w:rsid w:val="00DE0698"/>
    <w:rsid w:val="00DF0705"/>
    <w:rsid w:val="00DF2E4C"/>
    <w:rsid w:val="00DF3457"/>
    <w:rsid w:val="00DF64DD"/>
    <w:rsid w:val="00DF7E9E"/>
    <w:rsid w:val="00E01741"/>
    <w:rsid w:val="00E02895"/>
    <w:rsid w:val="00E03A13"/>
    <w:rsid w:val="00E12B76"/>
    <w:rsid w:val="00E159BE"/>
    <w:rsid w:val="00E1641E"/>
    <w:rsid w:val="00E20564"/>
    <w:rsid w:val="00E20979"/>
    <w:rsid w:val="00E21AEB"/>
    <w:rsid w:val="00E25BC1"/>
    <w:rsid w:val="00E260B4"/>
    <w:rsid w:val="00E3120C"/>
    <w:rsid w:val="00E35F74"/>
    <w:rsid w:val="00E36776"/>
    <w:rsid w:val="00E37692"/>
    <w:rsid w:val="00E456BE"/>
    <w:rsid w:val="00E45ABA"/>
    <w:rsid w:val="00E52F66"/>
    <w:rsid w:val="00E55049"/>
    <w:rsid w:val="00E61624"/>
    <w:rsid w:val="00E62D21"/>
    <w:rsid w:val="00E6464A"/>
    <w:rsid w:val="00E66F52"/>
    <w:rsid w:val="00E81A6B"/>
    <w:rsid w:val="00E8497F"/>
    <w:rsid w:val="00E84BA1"/>
    <w:rsid w:val="00E851F1"/>
    <w:rsid w:val="00E9129E"/>
    <w:rsid w:val="00E94D0A"/>
    <w:rsid w:val="00E966BE"/>
    <w:rsid w:val="00E96F0A"/>
    <w:rsid w:val="00EA1B9F"/>
    <w:rsid w:val="00EA2737"/>
    <w:rsid w:val="00EB41C3"/>
    <w:rsid w:val="00EB611E"/>
    <w:rsid w:val="00EB77C7"/>
    <w:rsid w:val="00EC74E3"/>
    <w:rsid w:val="00ED1B0F"/>
    <w:rsid w:val="00ED516A"/>
    <w:rsid w:val="00ED6A5B"/>
    <w:rsid w:val="00EE14A0"/>
    <w:rsid w:val="00EE3D34"/>
    <w:rsid w:val="00EE5B82"/>
    <w:rsid w:val="00EE7817"/>
    <w:rsid w:val="00EE78E1"/>
    <w:rsid w:val="00EF386D"/>
    <w:rsid w:val="00EF4829"/>
    <w:rsid w:val="00EF67D3"/>
    <w:rsid w:val="00F01C44"/>
    <w:rsid w:val="00F06728"/>
    <w:rsid w:val="00F11D5F"/>
    <w:rsid w:val="00F122E1"/>
    <w:rsid w:val="00F12369"/>
    <w:rsid w:val="00F146EA"/>
    <w:rsid w:val="00F15AC2"/>
    <w:rsid w:val="00F1625D"/>
    <w:rsid w:val="00F222A0"/>
    <w:rsid w:val="00F259C5"/>
    <w:rsid w:val="00F25B75"/>
    <w:rsid w:val="00F332A9"/>
    <w:rsid w:val="00F53B50"/>
    <w:rsid w:val="00F56627"/>
    <w:rsid w:val="00F62469"/>
    <w:rsid w:val="00F646B2"/>
    <w:rsid w:val="00F71C0E"/>
    <w:rsid w:val="00F74118"/>
    <w:rsid w:val="00F748CA"/>
    <w:rsid w:val="00F74F04"/>
    <w:rsid w:val="00F80C0E"/>
    <w:rsid w:val="00F825B5"/>
    <w:rsid w:val="00F85981"/>
    <w:rsid w:val="00F85B9C"/>
    <w:rsid w:val="00F87B12"/>
    <w:rsid w:val="00F9634A"/>
    <w:rsid w:val="00F96B80"/>
    <w:rsid w:val="00FA0C4E"/>
    <w:rsid w:val="00FA15EA"/>
    <w:rsid w:val="00FA7F3B"/>
    <w:rsid w:val="00FB1749"/>
    <w:rsid w:val="00FB3EE9"/>
    <w:rsid w:val="00FB7EBC"/>
    <w:rsid w:val="00FC28CC"/>
    <w:rsid w:val="00FD0E1B"/>
    <w:rsid w:val="00FD20EC"/>
    <w:rsid w:val="00FD2760"/>
    <w:rsid w:val="00FD608D"/>
    <w:rsid w:val="00FD681B"/>
    <w:rsid w:val="00FE2AC8"/>
    <w:rsid w:val="00FF23E4"/>
    <w:rsid w:val="00FF6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DD27"/>
  <w15:docId w15:val="{89659446-9228-4621-88DE-FB0C59C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6C4098"/>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6"/>
      </w:numPr>
      <w:spacing w:after="200" w:line="360" w:lineRule="auto"/>
      <w:contextualSpacing/>
    </w:pPr>
    <w:rPr>
      <w:rFonts w:ascii="Cambria" w:eastAsia="Calibri" w:hAnsi="Cambria"/>
      <w:sz w:val="22"/>
      <w:szCs w:val="22"/>
      <w:lang w:eastAsia="en-US"/>
    </w:rPr>
  </w:style>
  <w:style w:type="paragraph" w:customStyle="1" w:styleId="Styl1">
    <w:name w:val="Styl1"/>
    <w:basedOn w:val="Normlny"/>
    <w:rsid w:val="00F71C0E"/>
    <w:pPr>
      <w:overflowPunct w:val="0"/>
      <w:autoSpaceDE w:val="0"/>
      <w:autoSpaceDN w:val="0"/>
      <w:adjustRightInd w:val="0"/>
      <w:spacing w:after="240"/>
      <w:ind w:left="709" w:hanging="709"/>
      <w:jc w:val="both"/>
      <w:textAlignment w:val="baseline"/>
    </w:pPr>
    <w:rPr>
      <w:szCs w:val="20"/>
      <w:lang w:eastAsia="sk-SK"/>
    </w:rPr>
  </w:style>
  <w:style w:type="paragraph" w:customStyle="1" w:styleId="Bulletslevel1">
    <w:name w:val="Bullets level 1"/>
    <w:basedOn w:val="Normlny"/>
    <w:link w:val="Bulletslevel1Char"/>
    <w:qFormat/>
    <w:rsid w:val="002F1F01"/>
    <w:pPr>
      <w:spacing w:before="120"/>
      <w:ind w:left="182" w:hanging="40"/>
    </w:pPr>
    <w:rPr>
      <w:rFonts w:ascii="Arial" w:hAnsi="Arial"/>
      <w:noProof/>
      <w:sz w:val="19"/>
      <w:szCs w:val="20"/>
      <w:lang w:val="en-GB" w:eastAsia="en-US"/>
    </w:rPr>
  </w:style>
  <w:style w:type="character" w:customStyle="1" w:styleId="Bulletslevel1Char">
    <w:name w:val="Bullets level 1 Char"/>
    <w:link w:val="Bulletslevel1"/>
    <w:locked/>
    <w:rsid w:val="002F1F01"/>
    <w:rPr>
      <w:rFonts w:ascii="Arial" w:eastAsia="Times New Roman" w:hAnsi="Arial" w:cs="Times New Roman"/>
      <w:noProof/>
      <w:sz w:val="19"/>
      <w:szCs w:val="20"/>
      <w:lang w:val="en-GB"/>
    </w:rPr>
  </w:style>
  <w:style w:type="paragraph" w:styleId="Obyajntext">
    <w:name w:val="Plain Text"/>
    <w:basedOn w:val="Normlny"/>
    <w:link w:val="ObyajntextChar"/>
    <w:rsid w:val="008F633B"/>
    <w:rPr>
      <w:rFonts w:ascii="Courier New" w:hAnsi="Courier New"/>
      <w:sz w:val="20"/>
      <w:szCs w:val="20"/>
      <w:lang w:val="cs-CZ"/>
    </w:rPr>
  </w:style>
  <w:style w:type="character" w:customStyle="1" w:styleId="ObyajntextChar">
    <w:name w:val="Obyčajný text Char"/>
    <w:basedOn w:val="Predvolenpsmoodseku"/>
    <w:link w:val="Obyajntext"/>
    <w:rsid w:val="008F633B"/>
    <w:rPr>
      <w:rFonts w:ascii="Courier New" w:eastAsia="Times New Roman" w:hAnsi="Courier New" w:cs="Times New Roman"/>
      <w:sz w:val="20"/>
      <w:szCs w:val="20"/>
      <w:lang w:val="cs-CZ" w:eastAsia="cs-CZ"/>
    </w:rPr>
  </w:style>
  <w:style w:type="paragraph" w:styleId="Revzia">
    <w:name w:val="Revision"/>
    <w:hidden/>
    <w:uiPriority w:val="99"/>
    <w:semiHidden/>
    <w:rsid w:val="004769F2"/>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822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7967">
      <w:bodyDiv w:val="1"/>
      <w:marLeft w:val="0"/>
      <w:marRight w:val="0"/>
      <w:marTop w:val="0"/>
      <w:marBottom w:val="0"/>
      <w:divBdr>
        <w:top w:val="none" w:sz="0" w:space="0" w:color="auto"/>
        <w:left w:val="none" w:sz="0" w:space="0" w:color="auto"/>
        <w:bottom w:val="none" w:sz="0" w:space="0" w:color="auto"/>
        <w:right w:val="none" w:sz="0" w:space="0" w:color="auto"/>
      </w:divBdr>
    </w:div>
    <w:div w:id="138498775">
      <w:bodyDiv w:val="1"/>
      <w:marLeft w:val="0"/>
      <w:marRight w:val="0"/>
      <w:marTop w:val="0"/>
      <w:marBottom w:val="0"/>
      <w:divBdr>
        <w:top w:val="none" w:sz="0" w:space="0" w:color="auto"/>
        <w:left w:val="none" w:sz="0" w:space="0" w:color="auto"/>
        <w:bottom w:val="none" w:sz="0" w:space="0" w:color="auto"/>
        <w:right w:val="none" w:sz="0" w:space="0" w:color="auto"/>
      </w:divBdr>
      <w:divsChild>
        <w:div w:id="342242661">
          <w:marLeft w:val="0"/>
          <w:marRight w:val="0"/>
          <w:marTop w:val="0"/>
          <w:marBottom w:val="0"/>
          <w:divBdr>
            <w:top w:val="none" w:sz="0" w:space="0" w:color="auto"/>
            <w:left w:val="none" w:sz="0" w:space="0" w:color="auto"/>
            <w:bottom w:val="none" w:sz="0" w:space="0" w:color="auto"/>
            <w:right w:val="none" w:sz="0" w:space="0" w:color="auto"/>
          </w:divBdr>
        </w:div>
      </w:divsChild>
    </w:div>
    <w:div w:id="265314673">
      <w:bodyDiv w:val="1"/>
      <w:marLeft w:val="0"/>
      <w:marRight w:val="0"/>
      <w:marTop w:val="0"/>
      <w:marBottom w:val="0"/>
      <w:divBdr>
        <w:top w:val="none" w:sz="0" w:space="0" w:color="auto"/>
        <w:left w:val="none" w:sz="0" w:space="0" w:color="auto"/>
        <w:bottom w:val="none" w:sz="0" w:space="0" w:color="auto"/>
        <w:right w:val="none" w:sz="0" w:space="0" w:color="auto"/>
      </w:divBdr>
    </w:div>
    <w:div w:id="328144906">
      <w:bodyDiv w:val="1"/>
      <w:marLeft w:val="0"/>
      <w:marRight w:val="0"/>
      <w:marTop w:val="0"/>
      <w:marBottom w:val="0"/>
      <w:divBdr>
        <w:top w:val="none" w:sz="0" w:space="0" w:color="auto"/>
        <w:left w:val="none" w:sz="0" w:space="0" w:color="auto"/>
        <w:bottom w:val="none" w:sz="0" w:space="0" w:color="auto"/>
        <w:right w:val="none" w:sz="0" w:space="0" w:color="auto"/>
      </w:divBdr>
      <w:divsChild>
        <w:div w:id="1380470432">
          <w:marLeft w:val="0"/>
          <w:marRight w:val="0"/>
          <w:marTop w:val="0"/>
          <w:marBottom w:val="0"/>
          <w:divBdr>
            <w:top w:val="none" w:sz="0" w:space="0" w:color="auto"/>
            <w:left w:val="none" w:sz="0" w:space="0" w:color="auto"/>
            <w:bottom w:val="none" w:sz="0" w:space="0" w:color="auto"/>
            <w:right w:val="none" w:sz="0" w:space="0" w:color="auto"/>
          </w:divBdr>
          <w:divsChild>
            <w:div w:id="47807018">
              <w:marLeft w:val="0"/>
              <w:marRight w:val="0"/>
              <w:marTop w:val="0"/>
              <w:marBottom w:val="0"/>
              <w:divBdr>
                <w:top w:val="none" w:sz="0" w:space="0" w:color="auto"/>
                <w:left w:val="none" w:sz="0" w:space="0" w:color="auto"/>
                <w:bottom w:val="none" w:sz="0" w:space="0" w:color="auto"/>
                <w:right w:val="none" w:sz="0" w:space="0" w:color="auto"/>
              </w:divBdr>
              <w:divsChild>
                <w:div w:id="1529027085">
                  <w:marLeft w:val="0"/>
                  <w:marRight w:val="0"/>
                  <w:marTop w:val="0"/>
                  <w:marBottom w:val="0"/>
                  <w:divBdr>
                    <w:top w:val="none" w:sz="0" w:space="0" w:color="auto"/>
                    <w:left w:val="none" w:sz="0" w:space="0" w:color="auto"/>
                    <w:bottom w:val="none" w:sz="0" w:space="0" w:color="auto"/>
                    <w:right w:val="none" w:sz="0" w:space="0" w:color="auto"/>
                  </w:divBdr>
                  <w:divsChild>
                    <w:div w:id="9242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7846">
          <w:marLeft w:val="0"/>
          <w:marRight w:val="0"/>
          <w:marTop w:val="0"/>
          <w:marBottom w:val="0"/>
          <w:divBdr>
            <w:top w:val="none" w:sz="0" w:space="0" w:color="auto"/>
            <w:left w:val="none" w:sz="0" w:space="0" w:color="auto"/>
            <w:bottom w:val="none" w:sz="0" w:space="0" w:color="auto"/>
            <w:right w:val="none" w:sz="0" w:space="0" w:color="auto"/>
          </w:divBdr>
          <w:divsChild>
            <w:div w:id="505094977">
              <w:marLeft w:val="0"/>
              <w:marRight w:val="0"/>
              <w:marTop w:val="0"/>
              <w:marBottom w:val="0"/>
              <w:divBdr>
                <w:top w:val="none" w:sz="0" w:space="0" w:color="auto"/>
                <w:left w:val="none" w:sz="0" w:space="0" w:color="auto"/>
                <w:bottom w:val="none" w:sz="0" w:space="0" w:color="auto"/>
                <w:right w:val="none" w:sz="0" w:space="0" w:color="auto"/>
              </w:divBdr>
              <w:divsChild>
                <w:div w:id="1631671726">
                  <w:marLeft w:val="0"/>
                  <w:marRight w:val="0"/>
                  <w:marTop w:val="0"/>
                  <w:marBottom w:val="0"/>
                  <w:divBdr>
                    <w:top w:val="none" w:sz="0" w:space="0" w:color="auto"/>
                    <w:left w:val="none" w:sz="0" w:space="0" w:color="auto"/>
                    <w:bottom w:val="none" w:sz="0" w:space="0" w:color="auto"/>
                    <w:right w:val="none" w:sz="0" w:space="0" w:color="auto"/>
                  </w:divBdr>
                  <w:divsChild>
                    <w:div w:id="1415937825">
                      <w:marLeft w:val="0"/>
                      <w:marRight w:val="0"/>
                      <w:marTop w:val="0"/>
                      <w:marBottom w:val="0"/>
                      <w:divBdr>
                        <w:top w:val="none" w:sz="0" w:space="0" w:color="auto"/>
                        <w:left w:val="none" w:sz="0" w:space="0" w:color="auto"/>
                        <w:bottom w:val="none" w:sz="0" w:space="0" w:color="auto"/>
                        <w:right w:val="none" w:sz="0" w:space="0" w:color="auto"/>
                      </w:divBdr>
                      <w:divsChild>
                        <w:div w:id="1651130588">
                          <w:marLeft w:val="0"/>
                          <w:marRight w:val="0"/>
                          <w:marTop w:val="0"/>
                          <w:marBottom w:val="0"/>
                          <w:divBdr>
                            <w:top w:val="none" w:sz="0" w:space="0" w:color="auto"/>
                            <w:left w:val="none" w:sz="0" w:space="0" w:color="auto"/>
                            <w:bottom w:val="none" w:sz="0" w:space="0" w:color="auto"/>
                            <w:right w:val="none" w:sz="0" w:space="0" w:color="auto"/>
                          </w:divBdr>
                        </w:div>
                      </w:divsChild>
                    </w:div>
                    <w:div w:id="469323691">
                      <w:marLeft w:val="0"/>
                      <w:marRight w:val="0"/>
                      <w:marTop w:val="0"/>
                      <w:marBottom w:val="0"/>
                      <w:divBdr>
                        <w:top w:val="none" w:sz="0" w:space="0" w:color="auto"/>
                        <w:left w:val="none" w:sz="0" w:space="0" w:color="auto"/>
                        <w:bottom w:val="none" w:sz="0" w:space="0" w:color="auto"/>
                        <w:right w:val="none" w:sz="0" w:space="0" w:color="auto"/>
                      </w:divBdr>
                      <w:divsChild>
                        <w:div w:id="943461978">
                          <w:marLeft w:val="0"/>
                          <w:marRight w:val="0"/>
                          <w:marTop w:val="0"/>
                          <w:marBottom w:val="0"/>
                          <w:divBdr>
                            <w:top w:val="none" w:sz="0" w:space="0" w:color="auto"/>
                            <w:left w:val="none" w:sz="0" w:space="0" w:color="auto"/>
                            <w:bottom w:val="none" w:sz="0" w:space="0" w:color="auto"/>
                            <w:right w:val="none" w:sz="0" w:space="0" w:color="auto"/>
                          </w:divBdr>
                        </w:div>
                      </w:divsChild>
                    </w:div>
                    <w:div w:id="2023781717">
                      <w:marLeft w:val="0"/>
                      <w:marRight w:val="0"/>
                      <w:marTop w:val="0"/>
                      <w:marBottom w:val="0"/>
                      <w:divBdr>
                        <w:top w:val="none" w:sz="0" w:space="0" w:color="auto"/>
                        <w:left w:val="none" w:sz="0" w:space="0" w:color="auto"/>
                        <w:bottom w:val="none" w:sz="0" w:space="0" w:color="auto"/>
                        <w:right w:val="none" w:sz="0" w:space="0" w:color="auto"/>
                      </w:divBdr>
                      <w:divsChild>
                        <w:div w:id="54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2095">
              <w:marLeft w:val="0"/>
              <w:marRight w:val="0"/>
              <w:marTop w:val="0"/>
              <w:marBottom w:val="0"/>
              <w:divBdr>
                <w:top w:val="none" w:sz="0" w:space="0" w:color="auto"/>
                <w:left w:val="none" w:sz="0" w:space="0" w:color="auto"/>
                <w:bottom w:val="none" w:sz="0" w:space="0" w:color="auto"/>
                <w:right w:val="none" w:sz="0" w:space="0" w:color="auto"/>
              </w:divBdr>
              <w:divsChild>
                <w:div w:id="951060099">
                  <w:marLeft w:val="0"/>
                  <w:marRight w:val="0"/>
                  <w:marTop w:val="0"/>
                  <w:marBottom w:val="0"/>
                  <w:divBdr>
                    <w:top w:val="none" w:sz="0" w:space="0" w:color="auto"/>
                    <w:left w:val="none" w:sz="0" w:space="0" w:color="auto"/>
                    <w:bottom w:val="none" w:sz="0" w:space="0" w:color="auto"/>
                    <w:right w:val="none" w:sz="0" w:space="0" w:color="auto"/>
                  </w:divBdr>
                  <w:divsChild>
                    <w:div w:id="685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155">
      <w:bodyDiv w:val="1"/>
      <w:marLeft w:val="0"/>
      <w:marRight w:val="0"/>
      <w:marTop w:val="0"/>
      <w:marBottom w:val="0"/>
      <w:divBdr>
        <w:top w:val="none" w:sz="0" w:space="0" w:color="auto"/>
        <w:left w:val="none" w:sz="0" w:space="0" w:color="auto"/>
        <w:bottom w:val="none" w:sz="0" w:space="0" w:color="auto"/>
        <w:right w:val="none" w:sz="0" w:space="0" w:color="auto"/>
      </w:divBdr>
      <w:divsChild>
        <w:div w:id="1465852609">
          <w:marLeft w:val="0"/>
          <w:marRight w:val="0"/>
          <w:marTop w:val="0"/>
          <w:marBottom w:val="0"/>
          <w:divBdr>
            <w:top w:val="none" w:sz="0" w:space="0" w:color="auto"/>
            <w:left w:val="none" w:sz="0" w:space="0" w:color="auto"/>
            <w:bottom w:val="none" w:sz="0" w:space="0" w:color="auto"/>
            <w:right w:val="none" w:sz="0" w:space="0" w:color="auto"/>
          </w:divBdr>
          <w:divsChild>
            <w:div w:id="1762406546">
              <w:marLeft w:val="0"/>
              <w:marRight w:val="0"/>
              <w:marTop w:val="0"/>
              <w:marBottom w:val="0"/>
              <w:divBdr>
                <w:top w:val="none" w:sz="0" w:space="0" w:color="auto"/>
                <w:left w:val="none" w:sz="0" w:space="0" w:color="auto"/>
                <w:bottom w:val="none" w:sz="0" w:space="0" w:color="auto"/>
                <w:right w:val="none" w:sz="0" w:space="0" w:color="auto"/>
              </w:divBdr>
              <w:divsChild>
                <w:div w:id="1443498214">
                  <w:marLeft w:val="0"/>
                  <w:marRight w:val="0"/>
                  <w:marTop w:val="0"/>
                  <w:marBottom w:val="0"/>
                  <w:divBdr>
                    <w:top w:val="none" w:sz="0" w:space="0" w:color="auto"/>
                    <w:left w:val="none" w:sz="0" w:space="0" w:color="auto"/>
                    <w:bottom w:val="none" w:sz="0" w:space="0" w:color="auto"/>
                    <w:right w:val="none" w:sz="0" w:space="0" w:color="auto"/>
                  </w:divBdr>
                  <w:divsChild>
                    <w:div w:id="13624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6261">
          <w:marLeft w:val="0"/>
          <w:marRight w:val="0"/>
          <w:marTop w:val="0"/>
          <w:marBottom w:val="0"/>
          <w:divBdr>
            <w:top w:val="none" w:sz="0" w:space="0" w:color="auto"/>
            <w:left w:val="none" w:sz="0" w:space="0" w:color="auto"/>
            <w:bottom w:val="none" w:sz="0" w:space="0" w:color="auto"/>
            <w:right w:val="none" w:sz="0" w:space="0" w:color="auto"/>
          </w:divBdr>
          <w:divsChild>
            <w:div w:id="1831480020">
              <w:marLeft w:val="0"/>
              <w:marRight w:val="0"/>
              <w:marTop w:val="0"/>
              <w:marBottom w:val="0"/>
              <w:divBdr>
                <w:top w:val="none" w:sz="0" w:space="0" w:color="auto"/>
                <w:left w:val="none" w:sz="0" w:space="0" w:color="auto"/>
                <w:bottom w:val="none" w:sz="0" w:space="0" w:color="auto"/>
                <w:right w:val="none" w:sz="0" w:space="0" w:color="auto"/>
              </w:divBdr>
              <w:divsChild>
                <w:div w:id="1815441552">
                  <w:marLeft w:val="0"/>
                  <w:marRight w:val="0"/>
                  <w:marTop w:val="0"/>
                  <w:marBottom w:val="0"/>
                  <w:divBdr>
                    <w:top w:val="none" w:sz="0" w:space="0" w:color="auto"/>
                    <w:left w:val="none" w:sz="0" w:space="0" w:color="auto"/>
                    <w:bottom w:val="none" w:sz="0" w:space="0" w:color="auto"/>
                    <w:right w:val="none" w:sz="0" w:space="0" w:color="auto"/>
                  </w:divBdr>
                  <w:divsChild>
                    <w:div w:id="516384436">
                      <w:marLeft w:val="0"/>
                      <w:marRight w:val="0"/>
                      <w:marTop w:val="0"/>
                      <w:marBottom w:val="0"/>
                      <w:divBdr>
                        <w:top w:val="none" w:sz="0" w:space="0" w:color="auto"/>
                        <w:left w:val="none" w:sz="0" w:space="0" w:color="auto"/>
                        <w:bottom w:val="none" w:sz="0" w:space="0" w:color="auto"/>
                        <w:right w:val="none" w:sz="0" w:space="0" w:color="auto"/>
                      </w:divBdr>
                      <w:divsChild>
                        <w:div w:id="1629388216">
                          <w:marLeft w:val="0"/>
                          <w:marRight w:val="0"/>
                          <w:marTop w:val="0"/>
                          <w:marBottom w:val="0"/>
                          <w:divBdr>
                            <w:top w:val="none" w:sz="0" w:space="0" w:color="auto"/>
                            <w:left w:val="none" w:sz="0" w:space="0" w:color="auto"/>
                            <w:bottom w:val="none" w:sz="0" w:space="0" w:color="auto"/>
                            <w:right w:val="none" w:sz="0" w:space="0" w:color="auto"/>
                          </w:divBdr>
                        </w:div>
                      </w:divsChild>
                    </w:div>
                    <w:div w:id="1367215164">
                      <w:marLeft w:val="0"/>
                      <w:marRight w:val="0"/>
                      <w:marTop w:val="0"/>
                      <w:marBottom w:val="0"/>
                      <w:divBdr>
                        <w:top w:val="none" w:sz="0" w:space="0" w:color="auto"/>
                        <w:left w:val="none" w:sz="0" w:space="0" w:color="auto"/>
                        <w:bottom w:val="none" w:sz="0" w:space="0" w:color="auto"/>
                        <w:right w:val="none" w:sz="0" w:space="0" w:color="auto"/>
                      </w:divBdr>
                      <w:divsChild>
                        <w:div w:id="615334265">
                          <w:marLeft w:val="0"/>
                          <w:marRight w:val="0"/>
                          <w:marTop w:val="0"/>
                          <w:marBottom w:val="0"/>
                          <w:divBdr>
                            <w:top w:val="none" w:sz="0" w:space="0" w:color="auto"/>
                            <w:left w:val="none" w:sz="0" w:space="0" w:color="auto"/>
                            <w:bottom w:val="none" w:sz="0" w:space="0" w:color="auto"/>
                            <w:right w:val="none" w:sz="0" w:space="0" w:color="auto"/>
                          </w:divBdr>
                        </w:div>
                      </w:divsChild>
                    </w:div>
                    <w:div w:id="427312666">
                      <w:marLeft w:val="0"/>
                      <w:marRight w:val="0"/>
                      <w:marTop w:val="0"/>
                      <w:marBottom w:val="0"/>
                      <w:divBdr>
                        <w:top w:val="none" w:sz="0" w:space="0" w:color="auto"/>
                        <w:left w:val="none" w:sz="0" w:space="0" w:color="auto"/>
                        <w:bottom w:val="none" w:sz="0" w:space="0" w:color="auto"/>
                        <w:right w:val="none" w:sz="0" w:space="0" w:color="auto"/>
                      </w:divBdr>
                      <w:divsChild>
                        <w:div w:id="17090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91031">
              <w:marLeft w:val="0"/>
              <w:marRight w:val="0"/>
              <w:marTop w:val="0"/>
              <w:marBottom w:val="0"/>
              <w:divBdr>
                <w:top w:val="none" w:sz="0" w:space="0" w:color="auto"/>
                <w:left w:val="none" w:sz="0" w:space="0" w:color="auto"/>
                <w:bottom w:val="none" w:sz="0" w:space="0" w:color="auto"/>
                <w:right w:val="none" w:sz="0" w:space="0" w:color="auto"/>
              </w:divBdr>
              <w:divsChild>
                <w:div w:id="1920211237">
                  <w:marLeft w:val="0"/>
                  <w:marRight w:val="0"/>
                  <w:marTop w:val="0"/>
                  <w:marBottom w:val="0"/>
                  <w:divBdr>
                    <w:top w:val="none" w:sz="0" w:space="0" w:color="auto"/>
                    <w:left w:val="none" w:sz="0" w:space="0" w:color="auto"/>
                    <w:bottom w:val="none" w:sz="0" w:space="0" w:color="auto"/>
                    <w:right w:val="none" w:sz="0" w:space="0" w:color="auto"/>
                  </w:divBdr>
                  <w:divsChild>
                    <w:div w:id="2264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01069">
      <w:bodyDiv w:val="1"/>
      <w:marLeft w:val="0"/>
      <w:marRight w:val="0"/>
      <w:marTop w:val="0"/>
      <w:marBottom w:val="0"/>
      <w:divBdr>
        <w:top w:val="none" w:sz="0" w:space="0" w:color="auto"/>
        <w:left w:val="none" w:sz="0" w:space="0" w:color="auto"/>
        <w:bottom w:val="none" w:sz="0" w:space="0" w:color="auto"/>
        <w:right w:val="none" w:sz="0" w:space="0" w:color="auto"/>
      </w:divBdr>
    </w:div>
    <w:div w:id="1422144631">
      <w:bodyDiv w:val="1"/>
      <w:marLeft w:val="0"/>
      <w:marRight w:val="0"/>
      <w:marTop w:val="0"/>
      <w:marBottom w:val="0"/>
      <w:divBdr>
        <w:top w:val="none" w:sz="0" w:space="0" w:color="auto"/>
        <w:left w:val="none" w:sz="0" w:space="0" w:color="auto"/>
        <w:bottom w:val="none" w:sz="0" w:space="0" w:color="auto"/>
        <w:right w:val="none" w:sz="0" w:space="0" w:color="auto"/>
      </w:divBdr>
    </w:div>
    <w:div w:id="1550268009">
      <w:bodyDiv w:val="1"/>
      <w:marLeft w:val="0"/>
      <w:marRight w:val="0"/>
      <w:marTop w:val="0"/>
      <w:marBottom w:val="0"/>
      <w:divBdr>
        <w:top w:val="none" w:sz="0" w:space="0" w:color="auto"/>
        <w:left w:val="none" w:sz="0" w:space="0" w:color="auto"/>
        <w:bottom w:val="none" w:sz="0" w:space="0" w:color="auto"/>
        <w:right w:val="none" w:sz="0" w:space="0" w:color="auto"/>
      </w:divBdr>
      <w:divsChild>
        <w:div w:id="319693919">
          <w:marLeft w:val="0"/>
          <w:marRight w:val="0"/>
          <w:marTop w:val="0"/>
          <w:marBottom w:val="0"/>
          <w:divBdr>
            <w:top w:val="none" w:sz="0" w:space="0" w:color="auto"/>
            <w:left w:val="none" w:sz="0" w:space="0" w:color="auto"/>
            <w:bottom w:val="none" w:sz="0" w:space="0" w:color="auto"/>
            <w:right w:val="none" w:sz="0" w:space="0" w:color="auto"/>
          </w:divBdr>
          <w:divsChild>
            <w:div w:id="916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cak@centrum.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microsoft.com/office/2011/relationships/people" Target="people.xml"/><Relationship Id="rId10" Type="http://schemas.openxmlformats.org/officeDocument/2006/relationships/hyperlink" Target="https://josephine.proebiz.com/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ubica.kapustova@bbsk.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AF66-1156-4D20-B39C-184BB40E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24</Pages>
  <Words>10266</Words>
  <Characters>58517</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Kapustová Ľubica</cp:lastModifiedBy>
  <cp:revision>39</cp:revision>
  <cp:lastPrinted>2020-01-24T09:30:00Z</cp:lastPrinted>
  <dcterms:created xsi:type="dcterms:W3CDTF">2021-01-26T09:27:00Z</dcterms:created>
  <dcterms:modified xsi:type="dcterms:W3CDTF">2021-02-04T06:25:00Z</dcterms:modified>
</cp:coreProperties>
</file>