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44B883" w14:textId="77777777" w:rsidR="00CC5203" w:rsidRPr="009F19D3" w:rsidRDefault="00D6536D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5978A82" wp14:editId="11A95E6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14:paraId="61674830" w14:textId="77777777" w:rsidR="00CC5203" w:rsidRPr="00E80838" w:rsidRDefault="00CC5203">
      <w:pPr>
        <w:rPr>
          <w:rFonts w:ascii="Noto Sans" w:hAnsi="Noto Sans" w:cs="Noto Sans"/>
          <w:b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                                  </w:t>
      </w:r>
      <w:r w:rsidR="00E80838">
        <w:rPr>
          <w:rFonts w:ascii="Noto Sans" w:hAnsi="Noto Sans" w:cs="Noto Sans"/>
          <w:sz w:val="20"/>
          <w:szCs w:val="20"/>
        </w:rPr>
        <w:t xml:space="preserve">                                       </w:t>
      </w:r>
      <w:r w:rsidRPr="009F19D3">
        <w:rPr>
          <w:rFonts w:ascii="Noto Sans" w:hAnsi="Noto Sans" w:cs="Noto Sans"/>
          <w:sz w:val="20"/>
          <w:szCs w:val="20"/>
        </w:rPr>
        <w:t xml:space="preserve"> </w:t>
      </w:r>
      <w:r w:rsidRPr="00E80838">
        <w:rPr>
          <w:rFonts w:ascii="Noto Sans" w:hAnsi="Noto Sans" w:cs="Noto Sans"/>
          <w:b/>
        </w:rPr>
        <w:t>Bytový podnik mesta Košice, s. r. o.</w:t>
      </w:r>
    </w:p>
    <w:p w14:paraId="52494808" w14:textId="77777777" w:rsidR="00CC5203" w:rsidRPr="00E80838" w:rsidRDefault="00CC5203">
      <w:pPr>
        <w:jc w:val="center"/>
        <w:rPr>
          <w:rFonts w:ascii="Noto Sans" w:hAnsi="Noto Sans" w:cs="Noto Sans"/>
          <w:b/>
        </w:rPr>
      </w:pPr>
      <w:r w:rsidRPr="00E80838">
        <w:rPr>
          <w:rFonts w:ascii="Noto Sans" w:hAnsi="Noto Sans" w:cs="Noto Sans"/>
          <w:b/>
        </w:rPr>
        <w:t xml:space="preserve">                                                  </w:t>
      </w:r>
      <w:r w:rsidR="00E80838" w:rsidRPr="00E80838">
        <w:rPr>
          <w:rFonts w:ascii="Noto Sans" w:hAnsi="Noto Sans" w:cs="Noto Sans"/>
          <w:b/>
        </w:rPr>
        <w:t xml:space="preserve">  </w:t>
      </w:r>
      <w:r w:rsidRPr="00E80838">
        <w:rPr>
          <w:rFonts w:ascii="Noto Sans" w:hAnsi="Noto Sans" w:cs="Noto Sans"/>
          <w:b/>
        </w:rPr>
        <w:t xml:space="preserve"> Južné nábrežie 13, 042 19 Košice</w:t>
      </w:r>
    </w:p>
    <w:p w14:paraId="605D38A4" w14:textId="77777777" w:rsidR="00CC5203" w:rsidRDefault="00CC5203">
      <w:pPr>
        <w:jc w:val="both"/>
        <w:rPr>
          <w:rFonts w:ascii="Noto Sans" w:hAnsi="Noto Sans" w:cs="Noto Sans"/>
          <w:b/>
        </w:rPr>
      </w:pPr>
    </w:p>
    <w:p w14:paraId="7352CE55" w14:textId="28B84D89" w:rsidR="00573632" w:rsidRDefault="00573632">
      <w:pPr>
        <w:jc w:val="both"/>
        <w:rPr>
          <w:rFonts w:ascii="Noto Sans" w:hAnsi="Noto Sans" w:cs="Noto Sans"/>
          <w:b/>
        </w:rPr>
      </w:pPr>
    </w:p>
    <w:p w14:paraId="4AC27C27" w14:textId="402274D0" w:rsidR="00CC5203" w:rsidRDefault="00AD3857">
      <w:pPr>
        <w:jc w:val="both"/>
        <w:rPr>
          <w:rFonts w:ascii="Noto Sans" w:hAnsi="Noto Sans" w:cs="Noto Sans"/>
          <w:b/>
          <w:sz w:val="20"/>
          <w:szCs w:val="20"/>
        </w:rPr>
      </w:pPr>
      <w:r w:rsidRPr="0039065C">
        <w:rPr>
          <w:rFonts w:ascii="Noto Sans" w:hAnsi="Noto Sans" w:cs="Noto Sans"/>
          <w:b/>
          <w:sz w:val="20"/>
          <w:szCs w:val="20"/>
        </w:rPr>
        <w:t>0</w:t>
      </w:r>
      <w:r w:rsidR="001C5DF8">
        <w:rPr>
          <w:rFonts w:ascii="Noto Sans" w:hAnsi="Noto Sans" w:cs="Noto Sans"/>
          <w:b/>
          <w:sz w:val="20"/>
          <w:szCs w:val="20"/>
        </w:rPr>
        <w:t>07</w:t>
      </w:r>
      <w:r w:rsidR="00CC5203" w:rsidRPr="0039065C">
        <w:rPr>
          <w:rFonts w:ascii="Noto Sans" w:hAnsi="Noto Sans" w:cs="Noto Sans"/>
          <w:b/>
          <w:sz w:val="20"/>
          <w:szCs w:val="20"/>
        </w:rPr>
        <w:t>/20</w:t>
      </w:r>
      <w:r w:rsidR="009F19D3" w:rsidRPr="0039065C">
        <w:rPr>
          <w:rFonts w:ascii="Noto Sans" w:hAnsi="Noto Sans" w:cs="Noto Sans"/>
          <w:b/>
          <w:sz w:val="20"/>
          <w:szCs w:val="20"/>
        </w:rPr>
        <w:t>2</w:t>
      </w:r>
      <w:r w:rsidR="001C5DF8">
        <w:rPr>
          <w:rFonts w:ascii="Noto Sans" w:hAnsi="Noto Sans" w:cs="Noto Sans"/>
          <w:b/>
          <w:sz w:val="20"/>
          <w:szCs w:val="20"/>
        </w:rPr>
        <w:t>1</w:t>
      </w:r>
      <w:r w:rsidR="00CC5203" w:rsidRPr="0039065C">
        <w:rPr>
          <w:rFonts w:ascii="Noto Sans" w:hAnsi="Noto Sans" w:cs="Noto Sans"/>
          <w:b/>
          <w:sz w:val="20"/>
          <w:szCs w:val="20"/>
        </w:rPr>
        <w:t>/VO - §117</w:t>
      </w:r>
    </w:p>
    <w:p w14:paraId="04E836BF" w14:textId="1352A147" w:rsidR="00820054" w:rsidRDefault="0082005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401EEF1" w14:textId="77777777" w:rsidR="00787CAF" w:rsidRDefault="00787CAF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4B3D6B2" w14:textId="77777777" w:rsidR="00F37C32" w:rsidRDefault="00CC5203" w:rsidP="00872E79">
      <w:pPr>
        <w:jc w:val="center"/>
        <w:rPr>
          <w:rFonts w:ascii="Noto Sans" w:hAnsi="Noto Sans" w:cs="Noto Sans"/>
          <w:b/>
          <w:sz w:val="22"/>
          <w:szCs w:val="22"/>
        </w:rPr>
      </w:pPr>
      <w:r w:rsidRPr="00E8083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02400EDC" w14:textId="39387EB3" w:rsidR="00CC5203" w:rsidRDefault="00CC5203" w:rsidP="00872E79">
      <w:pPr>
        <w:jc w:val="center"/>
        <w:rPr>
          <w:rFonts w:ascii="Noto Sans" w:hAnsi="Noto Sans" w:cs="Noto Sans"/>
          <w:b/>
          <w:sz w:val="22"/>
          <w:szCs w:val="22"/>
        </w:rPr>
      </w:pPr>
      <w:r w:rsidRPr="00E80838">
        <w:rPr>
          <w:rFonts w:ascii="Noto Sans" w:hAnsi="Noto Sans" w:cs="Noto Sans"/>
          <w:b/>
          <w:sz w:val="22"/>
          <w:szCs w:val="22"/>
        </w:rPr>
        <w:t>zákazka s nízkou hodnotou</w:t>
      </w:r>
      <w:r w:rsidR="004D7B0A">
        <w:rPr>
          <w:rFonts w:ascii="Noto Sans" w:hAnsi="Noto Sans" w:cs="Noto Sans"/>
          <w:b/>
          <w:sz w:val="22"/>
          <w:szCs w:val="22"/>
        </w:rPr>
        <w:t xml:space="preserve"> – verejná súťaž</w:t>
      </w:r>
    </w:p>
    <w:p w14:paraId="47616920" w14:textId="77777777" w:rsidR="00787CAF" w:rsidRDefault="00787CAF" w:rsidP="00872E79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412C6972" w14:textId="5B88DD74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</w:p>
    <w:p w14:paraId="5FD61FF1" w14:textId="77777777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v rámci postupu verejného obstarávania podľa § 117  zákona č. 343/2015 Z. z. o verejnom obstarávaní a o zmene a doplnení niektorých zákonov v znení neskorších predpisov</w:t>
      </w:r>
      <w:r w:rsidR="0039065C">
        <w:rPr>
          <w:rFonts w:ascii="Noto Sans" w:hAnsi="Noto Sans" w:cs="Noto Sans"/>
          <w:sz w:val="20"/>
          <w:szCs w:val="20"/>
        </w:rPr>
        <w:t>.</w:t>
      </w:r>
    </w:p>
    <w:p w14:paraId="34943F1C" w14:textId="3A056556" w:rsidR="003109EE" w:rsidRDefault="003109EE" w:rsidP="003109EE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D05DD64" w14:textId="77777777" w:rsidR="00787CAF" w:rsidRDefault="00787CAF" w:rsidP="003109EE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645F7DA" w14:textId="77777777" w:rsidR="00CC5203" w:rsidRPr="00D847F7" w:rsidRDefault="00CC5203" w:rsidP="003109EE">
      <w:pPr>
        <w:pStyle w:val="Odsekzoznamu"/>
        <w:numPr>
          <w:ilvl w:val="0"/>
          <w:numId w:val="15"/>
        </w:numPr>
        <w:tabs>
          <w:tab w:val="left" w:pos="360"/>
        </w:tabs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47F7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35424881" w14:textId="373B7CA0" w:rsidR="002F7AEA" w:rsidRDefault="002F7AEA" w:rsidP="004C318F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4AE43C54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Názov:</w:t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  <w:t xml:space="preserve">       </w:t>
      </w:r>
      <w:r w:rsidR="00E80838">
        <w:rPr>
          <w:rFonts w:ascii="Noto Sans" w:hAnsi="Noto Sans" w:cs="Noto Sans"/>
          <w:sz w:val="20"/>
          <w:szCs w:val="20"/>
        </w:rPr>
        <w:t xml:space="preserve">  </w:t>
      </w:r>
      <w:r w:rsidRPr="009F19D3">
        <w:rPr>
          <w:rFonts w:ascii="Noto Sans" w:hAnsi="Noto Sans" w:cs="Noto Sans"/>
          <w:sz w:val="20"/>
          <w:szCs w:val="20"/>
        </w:rPr>
        <w:t xml:space="preserve">   Bytový podnik mesta Košice, s. r. o. </w:t>
      </w:r>
    </w:p>
    <w:p w14:paraId="30EB3696" w14:textId="77777777" w:rsidR="00CC520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IČO:                                             </w:t>
      </w:r>
      <w:r w:rsidR="00E80838">
        <w:rPr>
          <w:rFonts w:ascii="Noto Sans" w:hAnsi="Noto Sans" w:cs="Noto Sans"/>
          <w:sz w:val="20"/>
          <w:szCs w:val="20"/>
        </w:rPr>
        <w:t xml:space="preserve">     </w:t>
      </w:r>
      <w:r w:rsidRPr="009F19D3">
        <w:rPr>
          <w:rFonts w:ascii="Noto Sans" w:hAnsi="Noto Sans" w:cs="Noto Sans"/>
          <w:sz w:val="20"/>
          <w:szCs w:val="20"/>
        </w:rPr>
        <w:t xml:space="preserve">  44 518</w:t>
      </w:r>
      <w:r w:rsidR="00BB5E16">
        <w:rPr>
          <w:rFonts w:ascii="Noto Sans" w:hAnsi="Noto Sans" w:cs="Noto Sans"/>
          <w:sz w:val="20"/>
          <w:szCs w:val="20"/>
        </w:rPr>
        <w:t> </w:t>
      </w:r>
      <w:r w:rsidRPr="009F19D3">
        <w:rPr>
          <w:rFonts w:ascii="Noto Sans" w:hAnsi="Noto Sans" w:cs="Noto Sans"/>
          <w:sz w:val="20"/>
          <w:szCs w:val="20"/>
        </w:rPr>
        <w:t xml:space="preserve">684 </w:t>
      </w:r>
    </w:p>
    <w:p w14:paraId="4A99EAB0" w14:textId="290486D5" w:rsidR="007639A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Štatutárny orgán:                            Ing. Peter Vrábel</w:t>
      </w:r>
      <w:r w:rsidR="001C5DF8">
        <w:rPr>
          <w:rFonts w:ascii="Noto Sans" w:hAnsi="Noto Sans" w:cs="Noto Sans"/>
          <w:sz w:val="20"/>
          <w:szCs w:val="20"/>
        </w:rPr>
        <w:t xml:space="preserve">, PhD. </w:t>
      </w:r>
      <w:r w:rsidRPr="009F19D3">
        <w:rPr>
          <w:rFonts w:ascii="Noto Sans" w:hAnsi="Noto Sans" w:cs="Noto Sans"/>
          <w:sz w:val="20"/>
          <w:szCs w:val="20"/>
        </w:rPr>
        <w:t>- konateľ spoločnosti</w:t>
      </w:r>
    </w:p>
    <w:p w14:paraId="0DCD45BF" w14:textId="395DF404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Sídlo:</w:t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  <w:t xml:space="preserve">           </w:t>
      </w:r>
      <w:r w:rsidR="002443BD">
        <w:rPr>
          <w:rFonts w:ascii="Noto Sans" w:hAnsi="Noto Sans" w:cs="Noto Sans"/>
          <w:sz w:val="20"/>
          <w:szCs w:val="20"/>
        </w:rPr>
        <w:t xml:space="preserve"> </w:t>
      </w:r>
      <w:r w:rsidRPr="009F19D3">
        <w:rPr>
          <w:rFonts w:ascii="Noto Sans" w:hAnsi="Noto Sans" w:cs="Noto Sans"/>
          <w:sz w:val="20"/>
          <w:szCs w:val="20"/>
        </w:rPr>
        <w:t>Južné nábrežie č.13, 042 19 Košice</w:t>
      </w:r>
      <w:r w:rsidRPr="009F19D3">
        <w:rPr>
          <w:rFonts w:ascii="Noto Sans" w:hAnsi="Noto Sans" w:cs="Noto Sans"/>
          <w:sz w:val="20"/>
          <w:szCs w:val="20"/>
        </w:rPr>
        <w:tab/>
      </w:r>
    </w:p>
    <w:p w14:paraId="16F961C4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Kontaktná osoba pre VO:               Ing. </w:t>
      </w:r>
      <w:r w:rsidR="005E3E4D">
        <w:rPr>
          <w:rFonts w:ascii="Noto Sans" w:hAnsi="Noto Sans" w:cs="Noto Sans"/>
          <w:sz w:val="20"/>
          <w:szCs w:val="20"/>
        </w:rPr>
        <w:t>Adela Liptáková</w:t>
      </w:r>
    </w:p>
    <w:p w14:paraId="78286A93" w14:textId="77777777" w:rsidR="00CC5203" w:rsidRPr="009F19D3" w:rsidRDefault="00CC5203" w:rsidP="004C318F">
      <w:pPr>
        <w:tabs>
          <w:tab w:val="left" w:pos="3600"/>
        </w:tabs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Telefón</w:t>
      </w:r>
      <w:r w:rsidRPr="0039065C">
        <w:rPr>
          <w:rFonts w:ascii="Noto Sans" w:hAnsi="Noto Sans" w:cs="Noto Sans"/>
          <w:sz w:val="20"/>
          <w:szCs w:val="20"/>
        </w:rPr>
        <w:t xml:space="preserve">:                                      </w:t>
      </w:r>
      <w:r w:rsidR="00E80838" w:rsidRPr="0039065C">
        <w:rPr>
          <w:rFonts w:ascii="Noto Sans" w:hAnsi="Noto Sans" w:cs="Noto Sans"/>
          <w:sz w:val="20"/>
          <w:szCs w:val="20"/>
        </w:rPr>
        <w:t xml:space="preserve">    </w:t>
      </w:r>
      <w:r w:rsidRPr="0039065C">
        <w:rPr>
          <w:rFonts w:ascii="Noto Sans" w:hAnsi="Noto Sans" w:cs="Noto Sans"/>
          <w:sz w:val="20"/>
          <w:szCs w:val="20"/>
        </w:rPr>
        <w:t xml:space="preserve">   +421</w:t>
      </w:r>
      <w:r w:rsidR="005E3E4D" w:rsidRPr="0039065C">
        <w:rPr>
          <w:rFonts w:ascii="Noto Sans" w:hAnsi="Noto Sans" w:cs="Noto Sans"/>
          <w:sz w:val="20"/>
          <w:szCs w:val="20"/>
        </w:rPr>
        <w:t> 908 118 623</w:t>
      </w:r>
    </w:p>
    <w:p w14:paraId="418D8974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Pracovný kontakt pre vysvetlenie</w:t>
      </w:r>
    </w:p>
    <w:p w14:paraId="6DDF1150" w14:textId="38CFD98C" w:rsidR="00094D54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  <w:u w:val="single"/>
        </w:rPr>
      </w:pPr>
      <w:r w:rsidRPr="009F19D3">
        <w:rPr>
          <w:rFonts w:ascii="Noto Sans" w:hAnsi="Noto Sans" w:cs="Noto Sans"/>
          <w:sz w:val="20"/>
          <w:szCs w:val="20"/>
        </w:rPr>
        <w:t xml:space="preserve">výzvy na predloženie ponuky :     </w:t>
      </w:r>
      <w:hyperlink r:id="rId9" w:history="1">
        <w:r w:rsidR="00094D54" w:rsidRPr="005473E7">
          <w:rPr>
            <w:rStyle w:val="Hypertextovprepojenie"/>
            <w:rFonts w:ascii="Noto Sans" w:hAnsi="Noto Sans" w:cs="Noto Sans"/>
            <w:b/>
            <w:sz w:val="20"/>
            <w:szCs w:val="20"/>
          </w:rPr>
          <w:t>adela.liptakova@bpmk.sk</w:t>
        </w:r>
      </w:hyperlink>
      <w:r w:rsidRPr="009F19D3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18D99F23" w14:textId="77777777" w:rsidR="00D86236" w:rsidRDefault="00D86236" w:rsidP="004C318F">
      <w:pPr>
        <w:ind w:left="360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21A812AA" w14:textId="77777777" w:rsidR="00CC520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           </w:t>
      </w:r>
    </w:p>
    <w:p w14:paraId="47E0CD1D" w14:textId="77777777" w:rsidR="00CC5203" w:rsidRPr="009F19D3" w:rsidRDefault="00CC5203" w:rsidP="004C318F">
      <w:pPr>
        <w:pStyle w:val="Default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</w:t>
      </w:r>
      <w:r w:rsidRPr="009F19D3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 </w:t>
      </w:r>
    </w:p>
    <w:p w14:paraId="1629A4B5" w14:textId="6FBABBEE" w:rsidR="00CC5203" w:rsidRDefault="00CC5203" w:rsidP="004C318F">
      <w:pPr>
        <w:pStyle w:val="Default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  <w:r w:rsidRPr="009F19D3">
        <w:rPr>
          <w:rFonts w:ascii="Noto Sans" w:hAnsi="Noto Sans" w:cs="Noto Sans"/>
          <w:b/>
          <w:bCs/>
          <w:sz w:val="20"/>
          <w:szCs w:val="20"/>
        </w:rPr>
        <w:t xml:space="preserve">      elektronickú komunikáciu – JOSEPHINE: </w:t>
      </w:r>
      <w:hyperlink r:id="rId10" w:history="1">
        <w:r w:rsidR="008A1E24" w:rsidRPr="00385E36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9F19D3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69C89ED5" w14:textId="77777777" w:rsidR="00D86236" w:rsidRDefault="00D86236" w:rsidP="004C318F">
      <w:pPr>
        <w:pStyle w:val="Default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56A07F0E" w14:textId="77777777" w:rsidR="008A1E24" w:rsidRPr="009F19D3" w:rsidRDefault="008A1E24" w:rsidP="004C318F">
      <w:pPr>
        <w:pStyle w:val="Default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95E85BB" w14:textId="0421E6A2" w:rsidR="001C5DF8" w:rsidRDefault="001C5DF8" w:rsidP="001C5DF8">
      <w:pPr>
        <w:pStyle w:val="Standard"/>
        <w:ind w:left="284" w:hanging="284"/>
        <w:rPr>
          <w:rFonts w:ascii="Noto Sans" w:hAnsi="Noto Sans" w:cs="Noto Sans"/>
          <w:b/>
          <w:bCs/>
          <w:color w:val="000000"/>
          <w:sz w:val="20"/>
          <w:szCs w:val="20"/>
        </w:rPr>
      </w:pPr>
      <w:r>
        <w:rPr>
          <w:rFonts w:ascii="Noto Sans" w:hAnsi="Noto Sans" w:cs="Noto Sans"/>
          <w:b/>
          <w:i/>
          <w:sz w:val="20"/>
          <w:szCs w:val="20"/>
        </w:rPr>
        <w:t xml:space="preserve">     </w:t>
      </w:r>
      <w:r w:rsidR="00CC5203" w:rsidRPr="00274F13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274F13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Pr="00274F13">
        <w:rPr>
          <w:rFonts w:ascii="Noto Sans" w:hAnsi="Noto Sans" w:cs="Noto Sans"/>
          <w:b/>
          <w:iCs/>
          <w:color w:val="000000"/>
          <w:sz w:val="20"/>
          <w:szCs w:val="20"/>
        </w:rPr>
        <w:t>Oprava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Noto Sans" w:hAnsi="Noto Sans" w:cs="Noto Sans"/>
          <w:b/>
          <w:bCs/>
          <w:color w:val="000000"/>
          <w:sz w:val="20"/>
          <w:szCs w:val="20"/>
        </w:rPr>
        <w:t>odkanalizovania</w:t>
      </w:r>
      <w:proofErr w:type="spellEnd"/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daž</w:t>
      </w:r>
      <w:r w:rsidR="00AA772D">
        <w:rPr>
          <w:rFonts w:ascii="Noto Sans" w:hAnsi="Noto Sans" w:cs="Noto Sans"/>
          <w:b/>
          <w:bCs/>
          <w:color w:val="000000"/>
          <w:sz w:val="20"/>
          <w:szCs w:val="20"/>
        </w:rPr>
        <w:t>ď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>ových vôd pri Zdravotnom stredisku KVP</w:t>
      </w:r>
    </w:p>
    <w:p w14:paraId="7248E83D" w14:textId="77777777" w:rsidR="00E02A7D" w:rsidRDefault="00E02A7D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4A61F83B" w14:textId="72026D69" w:rsidR="002F7AEA" w:rsidRPr="0039065C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Zákazka je na stavebné </w:t>
      </w:r>
      <w:r w:rsidRPr="0039065C">
        <w:rPr>
          <w:rFonts w:ascii="Noto Sans" w:hAnsi="Noto Sans" w:cs="Noto Sans"/>
          <w:sz w:val="20"/>
          <w:szCs w:val="20"/>
        </w:rPr>
        <w:t>práce</w:t>
      </w:r>
      <w:r w:rsidR="002F7AEA" w:rsidRPr="0039065C">
        <w:rPr>
          <w:rFonts w:ascii="Noto Sans" w:hAnsi="Noto Sans" w:cs="Noto Sans"/>
          <w:sz w:val="20"/>
          <w:szCs w:val="20"/>
        </w:rPr>
        <w:t>:</w:t>
      </w:r>
    </w:p>
    <w:p w14:paraId="2B7CDA5C" w14:textId="77777777" w:rsidR="002F7AEA" w:rsidRDefault="002F7AEA" w:rsidP="004C318F">
      <w:pPr>
        <w:ind w:left="360"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FD1B69D" w14:textId="2DB571DF" w:rsidR="002F7AEA" w:rsidRDefault="002F7AEA" w:rsidP="004C318F">
      <w:pPr>
        <w:ind w:left="360"/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39065C">
        <w:rPr>
          <w:rFonts w:ascii="Noto Sans" w:hAnsi="Noto Sans" w:cs="Noto Sans"/>
          <w:sz w:val="20"/>
          <w:szCs w:val="20"/>
        </w:rPr>
        <w:t>Hlavný CPV</w:t>
      </w:r>
      <w:r w:rsidR="00DE597D" w:rsidRPr="0039065C">
        <w:rPr>
          <w:rFonts w:ascii="Noto Sans" w:hAnsi="Noto Sans" w:cs="Noto Sans"/>
          <w:sz w:val="20"/>
          <w:szCs w:val="20"/>
        </w:rPr>
        <w:t xml:space="preserve"> kód</w:t>
      </w:r>
      <w:r w:rsidRPr="0039065C">
        <w:rPr>
          <w:rFonts w:ascii="Noto Sans" w:hAnsi="Noto Sans" w:cs="Noto Sans"/>
          <w:sz w:val="20"/>
          <w:szCs w:val="20"/>
        </w:rPr>
        <w:t xml:space="preserve">:  </w:t>
      </w:r>
      <w:r w:rsidRPr="0039065C">
        <w:rPr>
          <w:rFonts w:ascii="Open Sans" w:hAnsi="Open Sans"/>
          <w:color w:val="333333"/>
          <w:sz w:val="20"/>
          <w:szCs w:val="20"/>
          <w:shd w:val="clear" w:color="auto" w:fill="FFFFFF"/>
        </w:rPr>
        <w:t>45000000-7 - Stavebné práce</w:t>
      </w:r>
    </w:p>
    <w:p w14:paraId="24DE3F58" w14:textId="400B1BE4" w:rsidR="001C5DF8" w:rsidRPr="001C5DF8" w:rsidRDefault="001C5DF8" w:rsidP="001C5DF8">
      <w:pPr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                                   </w:t>
      </w:r>
      <w:r w:rsidRPr="001C5DF8">
        <w:rPr>
          <w:rFonts w:ascii="Open Sans" w:hAnsi="Open Sans"/>
          <w:color w:val="333333"/>
          <w:sz w:val="20"/>
          <w:szCs w:val="20"/>
          <w:shd w:val="clear" w:color="auto" w:fill="FFFFFF"/>
        </w:rPr>
        <w:t>45232400-6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- </w:t>
      </w:r>
      <w:r w:rsidRPr="001C5DF8">
        <w:rPr>
          <w:rFonts w:ascii="Open Sans" w:hAnsi="Open Sans"/>
          <w:color w:val="333333"/>
          <w:sz w:val="20"/>
          <w:szCs w:val="20"/>
          <w:shd w:val="clear" w:color="auto" w:fill="FFFFFF"/>
        </w:rPr>
        <w:t>Stavebné práce na stavbe kanalizácie</w:t>
      </w:r>
    </w:p>
    <w:p w14:paraId="5B5791E8" w14:textId="77777777" w:rsidR="0039065C" w:rsidRPr="009F19D3" w:rsidRDefault="0039065C" w:rsidP="004C318F">
      <w:pPr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9854846" w14:textId="77777777" w:rsidR="00CC5203" w:rsidRPr="00D847F7" w:rsidRDefault="00CC5203" w:rsidP="003109EE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47F7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19327ADA" w14:textId="77777777" w:rsidR="008A1E24" w:rsidRPr="008A1E24" w:rsidRDefault="008A1E24" w:rsidP="008A1E24">
      <w:pPr>
        <w:pStyle w:val="Odsekzoznamu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409FB35E" w14:textId="518158FF" w:rsidR="00DE7C2C" w:rsidRDefault="008A1E24" w:rsidP="00FA25A1">
      <w:pPr>
        <w:pStyle w:val="Odsekzoznamu1"/>
        <w:ind w:left="0" w:firstLine="360"/>
        <w:jc w:val="both"/>
        <w:rPr>
          <w:rFonts w:ascii="Noto Sans" w:hAnsi="Noto Sans" w:cs="Noto Sans"/>
          <w:bCs/>
          <w:sz w:val="20"/>
          <w:szCs w:val="20"/>
        </w:rPr>
      </w:pPr>
      <w:r w:rsidRPr="008A1E24">
        <w:rPr>
          <w:rFonts w:ascii="Noto Sans" w:hAnsi="Noto Sans" w:cs="Noto Sans"/>
          <w:bCs/>
          <w:sz w:val="20"/>
          <w:szCs w:val="20"/>
        </w:rPr>
        <w:t xml:space="preserve">Predmetom zákazky je </w:t>
      </w:r>
      <w:r w:rsidR="00E83CA3">
        <w:rPr>
          <w:rFonts w:ascii="Noto Sans" w:hAnsi="Noto Sans" w:cs="Noto Sans"/>
          <w:bCs/>
          <w:sz w:val="20"/>
          <w:szCs w:val="20"/>
        </w:rPr>
        <w:t xml:space="preserve">oprava </w:t>
      </w:r>
      <w:proofErr w:type="spellStart"/>
      <w:r w:rsidR="00E83CA3">
        <w:rPr>
          <w:rFonts w:ascii="Noto Sans" w:hAnsi="Noto Sans" w:cs="Noto Sans"/>
          <w:bCs/>
          <w:sz w:val="20"/>
          <w:szCs w:val="20"/>
        </w:rPr>
        <w:t>odkanalizovania</w:t>
      </w:r>
      <w:proofErr w:type="spellEnd"/>
      <w:r w:rsidR="00E83CA3">
        <w:rPr>
          <w:rFonts w:ascii="Noto Sans" w:hAnsi="Noto Sans" w:cs="Noto Sans"/>
          <w:bCs/>
          <w:sz w:val="20"/>
          <w:szCs w:val="20"/>
        </w:rPr>
        <w:t xml:space="preserve"> dažďových vôd</w:t>
      </w:r>
      <w:r w:rsidR="00AB60BA">
        <w:rPr>
          <w:rFonts w:ascii="Noto Sans" w:hAnsi="Noto Sans" w:cs="Noto Sans"/>
          <w:bCs/>
          <w:sz w:val="20"/>
          <w:szCs w:val="20"/>
        </w:rPr>
        <w:t xml:space="preserve"> na poliklinike KVP, Cottbuská 13, 040 23 Košice.</w:t>
      </w:r>
      <w:r w:rsidR="0083507A">
        <w:rPr>
          <w:rFonts w:ascii="Noto Sans" w:hAnsi="Noto Sans" w:cs="Noto Sans"/>
          <w:bCs/>
          <w:sz w:val="20"/>
          <w:szCs w:val="20"/>
        </w:rPr>
        <w:t xml:space="preserve"> </w:t>
      </w:r>
      <w:r w:rsidR="00DE7C2C" w:rsidRPr="00DE7C2C">
        <w:rPr>
          <w:rFonts w:ascii="Noto Sans" w:hAnsi="Noto Sans" w:cs="Noto Sans"/>
          <w:bCs/>
          <w:sz w:val="20"/>
          <w:szCs w:val="20"/>
        </w:rPr>
        <w:t>Predpokladaný rozsah všetkých stavebných prác, ktoré je potrebné realizovať</w:t>
      </w:r>
      <w:r w:rsidR="002B685A">
        <w:rPr>
          <w:rFonts w:ascii="Noto Sans" w:hAnsi="Noto Sans" w:cs="Noto Sans"/>
          <w:bCs/>
          <w:sz w:val="20"/>
          <w:szCs w:val="20"/>
        </w:rPr>
        <w:t>,</w:t>
      </w:r>
      <w:r w:rsidR="00DE7C2C" w:rsidRPr="00DE7C2C">
        <w:rPr>
          <w:rFonts w:ascii="Noto Sans" w:hAnsi="Noto Sans" w:cs="Noto Sans"/>
          <w:bCs/>
          <w:sz w:val="20"/>
          <w:szCs w:val="20"/>
        </w:rPr>
        <w:t xml:space="preserve"> </w:t>
      </w:r>
      <w:r w:rsidR="002B685A">
        <w:rPr>
          <w:rFonts w:ascii="Noto Sans" w:hAnsi="Noto Sans" w:cs="Noto Sans"/>
          <w:bCs/>
          <w:sz w:val="20"/>
          <w:szCs w:val="20"/>
        </w:rPr>
        <w:t>je</w:t>
      </w:r>
      <w:r w:rsidR="00DE7C2C" w:rsidRPr="00DE7C2C">
        <w:rPr>
          <w:rFonts w:ascii="Noto Sans" w:hAnsi="Noto Sans" w:cs="Noto Sans"/>
          <w:bCs/>
          <w:sz w:val="20"/>
          <w:szCs w:val="20"/>
        </w:rPr>
        <w:t xml:space="preserve"> uveden</w:t>
      </w:r>
      <w:r w:rsidR="002B685A">
        <w:rPr>
          <w:rFonts w:ascii="Noto Sans" w:hAnsi="Noto Sans" w:cs="Noto Sans"/>
          <w:bCs/>
          <w:sz w:val="20"/>
          <w:szCs w:val="20"/>
        </w:rPr>
        <w:t>ý</w:t>
      </w:r>
      <w:r w:rsidR="00FA25A1">
        <w:rPr>
          <w:rFonts w:ascii="Noto Sans" w:hAnsi="Noto Sans" w:cs="Noto Sans"/>
          <w:bCs/>
          <w:sz w:val="20"/>
          <w:szCs w:val="20"/>
        </w:rPr>
        <w:t xml:space="preserve"> v</w:t>
      </w:r>
      <w:r w:rsidR="00DE7C2C" w:rsidRPr="00DE7C2C">
        <w:rPr>
          <w:rFonts w:ascii="Noto Sans" w:hAnsi="Noto Sans" w:cs="Noto Sans"/>
          <w:bCs/>
          <w:sz w:val="20"/>
          <w:szCs w:val="20"/>
        </w:rPr>
        <w:t xml:space="preserve"> </w:t>
      </w:r>
      <w:r w:rsidR="00DE7C2C" w:rsidRPr="00DE7C2C">
        <w:rPr>
          <w:rFonts w:ascii="Noto Sans" w:hAnsi="Noto Sans" w:cs="Noto Sans"/>
          <w:b/>
          <w:sz w:val="20"/>
          <w:szCs w:val="20"/>
        </w:rPr>
        <w:t>Príloh</w:t>
      </w:r>
      <w:r w:rsidR="00FA25A1">
        <w:rPr>
          <w:rFonts w:ascii="Noto Sans" w:hAnsi="Noto Sans" w:cs="Noto Sans"/>
          <w:b/>
          <w:sz w:val="20"/>
          <w:szCs w:val="20"/>
        </w:rPr>
        <w:t>e</w:t>
      </w:r>
      <w:r w:rsidR="00DE7C2C" w:rsidRPr="00DE7C2C">
        <w:rPr>
          <w:rFonts w:ascii="Noto Sans" w:hAnsi="Noto Sans" w:cs="Noto Sans"/>
          <w:b/>
          <w:sz w:val="20"/>
          <w:szCs w:val="20"/>
        </w:rPr>
        <w:t xml:space="preserve"> č.1</w:t>
      </w:r>
      <w:r w:rsidR="00DE7C2C" w:rsidRPr="00DE7C2C">
        <w:rPr>
          <w:rFonts w:ascii="Noto Sans" w:hAnsi="Noto Sans" w:cs="Noto Sans"/>
          <w:bCs/>
          <w:sz w:val="20"/>
          <w:szCs w:val="20"/>
        </w:rPr>
        <w:t xml:space="preserve"> tejto </w:t>
      </w:r>
      <w:r w:rsidR="00DE597D">
        <w:rPr>
          <w:rFonts w:ascii="Noto Sans" w:hAnsi="Noto Sans" w:cs="Noto Sans"/>
          <w:bCs/>
          <w:sz w:val="20"/>
          <w:szCs w:val="20"/>
        </w:rPr>
        <w:t>V</w:t>
      </w:r>
      <w:r w:rsidR="00DE7C2C" w:rsidRPr="00DE7C2C">
        <w:rPr>
          <w:rFonts w:ascii="Noto Sans" w:hAnsi="Noto Sans" w:cs="Noto Sans"/>
          <w:bCs/>
          <w:sz w:val="20"/>
          <w:szCs w:val="20"/>
        </w:rPr>
        <w:t>ýzvy</w:t>
      </w:r>
      <w:r w:rsidR="00DE7C2C">
        <w:rPr>
          <w:rFonts w:ascii="Noto Sans" w:hAnsi="Noto Sans" w:cs="Noto Sans"/>
          <w:bCs/>
          <w:sz w:val="20"/>
          <w:szCs w:val="20"/>
        </w:rPr>
        <w:t>.</w:t>
      </w:r>
    </w:p>
    <w:p w14:paraId="49B10380" w14:textId="450B2FA7" w:rsidR="004C318F" w:rsidRDefault="004C318F" w:rsidP="0083507A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>
        <w:rPr>
          <w:rFonts w:ascii="Noto Sans" w:hAnsi="Noto Sans" w:cs="Noto Sans"/>
          <w:b/>
          <w:sz w:val="20"/>
          <w:szCs w:val="20"/>
        </w:rPr>
        <w:t>ekvivalentný tovar</w:t>
      </w:r>
      <w:r>
        <w:rPr>
          <w:rFonts w:ascii="Noto Sans" w:hAnsi="Noto Sans" w:cs="Noto Sans"/>
          <w:sz w:val="20"/>
          <w:szCs w:val="20"/>
        </w:rPr>
        <w:t xml:space="preserve">, ktorý má porovnateľné kvalitatívne alebo výkonnostné charakteristiky ako tie, ktoré uviedol verejný obstarávateľ. V prípade zníženia rozsahu diela, dôjde k zníženiu celkovej ceny diela podľa množstva nerealizovaných dodávok, resp. k zníženiu cien alikvotne podľa cien uvedených v </w:t>
      </w:r>
      <w:r>
        <w:rPr>
          <w:rFonts w:ascii="Noto Sans" w:hAnsi="Noto Sans" w:cs="Noto Sans"/>
          <w:sz w:val="20"/>
          <w:szCs w:val="20"/>
        </w:rPr>
        <w:lastRenderedPageBreak/>
        <w:t>predloženej cenovej ponuke. V prípade zvýšenia rozsahu diela, ktoré objednávateľ z objektívnych dôvodov nemohol predvídať dôjde k zvýšeniu celkovej ceny diela podľa skutočne zrealizovaných naviac dodávok. Túto skutočnosť si zmluvné strany potvrdia a odsúhlasia samostatným písomným záznamom.</w:t>
      </w:r>
    </w:p>
    <w:p w14:paraId="592FE9D7" w14:textId="77777777" w:rsidR="00787CAF" w:rsidRDefault="00787CAF" w:rsidP="0083507A">
      <w:pPr>
        <w:pStyle w:val="Standard"/>
        <w:ind w:firstLine="708"/>
        <w:jc w:val="both"/>
      </w:pPr>
    </w:p>
    <w:p w14:paraId="7FD15641" w14:textId="0EE43FDC" w:rsidR="00CD3C2C" w:rsidRPr="00A85FE0" w:rsidRDefault="004C318F" w:rsidP="003109EE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  <w:b/>
          <w:i/>
          <w:sz w:val="20"/>
          <w:szCs w:val="20"/>
        </w:rPr>
      </w:pPr>
      <w:r w:rsidRPr="00A85FE0">
        <w:rPr>
          <w:rFonts w:ascii="Noto Sans" w:hAnsi="Noto Sans" w:cs="Noto Sans"/>
          <w:b/>
          <w:bCs/>
          <w:sz w:val="20"/>
          <w:szCs w:val="20"/>
        </w:rPr>
        <w:t>N</w:t>
      </w:r>
      <w:r w:rsidR="00CC5203" w:rsidRPr="00A85FE0">
        <w:rPr>
          <w:rFonts w:ascii="Noto Sans" w:hAnsi="Noto Sans" w:cs="Noto Sans"/>
          <w:b/>
          <w:bCs/>
          <w:sz w:val="20"/>
          <w:szCs w:val="20"/>
        </w:rPr>
        <w:t>akladanie a likvidácia odpadov sa bude realizovať:</w:t>
      </w:r>
      <w:r w:rsidR="00CC5203" w:rsidRPr="00A85FE0">
        <w:rPr>
          <w:rFonts w:ascii="Noto Sans" w:hAnsi="Noto Sans" w:cs="Noto Sans"/>
          <w:sz w:val="20"/>
          <w:szCs w:val="20"/>
        </w:rPr>
        <w:t xml:space="preserve"> </w:t>
      </w:r>
      <w:r w:rsidR="00CD3C2C" w:rsidRPr="00A85FE0">
        <w:rPr>
          <w:rFonts w:ascii="Noto Sans" w:hAnsi="Noto Sans" w:cs="Noto Sans"/>
          <w:sz w:val="20"/>
          <w:szCs w:val="20"/>
        </w:rPr>
        <w:t xml:space="preserve">Uchádzač je povinný pri nakladaní s odpadmi, ktoré vzniknú realizáciou stavby (stavebná </w:t>
      </w:r>
      <w:proofErr w:type="spellStart"/>
      <w:r w:rsidR="00CD3C2C" w:rsidRPr="00A85FE0">
        <w:rPr>
          <w:rFonts w:ascii="Noto Sans" w:hAnsi="Noto Sans" w:cs="Noto Sans"/>
          <w:sz w:val="20"/>
          <w:szCs w:val="20"/>
        </w:rPr>
        <w:t>suť</w:t>
      </w:r>
      <w:proofErr w:type="spellEnd"/>
      <w:r w:rsidR="00CD3C2C" w:rsidRPr="00A85FE0">
        <w:rPr>
          <w:rFonts w:ascii="Noto Sans" w:hAnsi="Noto Sans" w:cs="Noto Sans"/>
          <w:sz w:val="20"/>
          <w:szCs w:val="20"/>
        </w:rPr>
        <w:t xml:space="preserve">, atď.) dodržiavať ustanovenia zák. č. </w:t>
      </w:r>
      <w:r w:rsidR="000E147A">
        <w:rPr>
          <w:rFonts w:ascii="Noto Sans" w:hAnsi="Noto Sans" w:cs="Noto Sans"/>
          <w:sz w:val="20"/>
          <w:szCs w:val="20"/>
        </w:rPr>
        <w:t>79/2015</w:t>
      </w:r>
      <w:r w:rsidR="00CD3C2C" w:rsidRPr="00A85FE0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CD3C2C" w:rsidRPr="00A85FE0">
        <w:rPr>
          <w:rFonts w:ascii="Noto Sans" w:hAnsi="Noto Sans" w:cs="Noto Sans"/>
          <w:sz w:val="20"/>
          <w:szCs w:val="20"/>
        </w:rPr>
        <w:t>Z.z</w:t>
      </w:r>
      <w:proofErr w:type="spellEnd"/>
      <w:r w:rsidR="00CD3C2C" w:rsidRPr="00A85FE0">
        <w:rPr>
          <w:rFonts w:ascii="Noto Sans" w:hAnsi="Noto Sans" w:cs="Noto Sans"/>
          <w:sz w:val="20"/>
          <w:szCs w:val="20"/>
        </w:rPr>
        <w:t>. v znení neskorších predpisov, viesť evidenciu odpadov a predložiť doklady o ich využití, resp. zneškodnení. Odvoz odpadov na riadenú skládku bude doložený dokladom.</w:t>
      </w:r>
    </w:p>
    <w:p w14:paraId="1CE70868" w14:textId="77777777" w:rsidR="00CD3C2C" w:rsidRDefault="00CD3C2C" w:rsidP="00CD3C2C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63A3CF2" w14:textId="515AB5A3" w:rsidR="00CC5203" w:rsidRPr="003109EE" w:rsidRDefault="00FB4F6B" w:rsidP="003109EE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  <w:shd w:val="clear" w:color="auto" w:fill="FFFFFF"/>
        </w:rPr>
      </w:pPr>
      <w:r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A85FE0" w:rsidRPr="00AD255D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CC5203" w:rsidRPr="00AD255D">
        <w:rPr>
          <w:rFonts w:ascii="Noto Sans" w:hAnsi="Noto Sans" w:cs="Noto Sans"/>
          <w:b/>
          <w:iCs/>
          <w:sz w:val="20"/>
          <w:szCs w:val="20"/>
        </w:rPr>
        <w:t xml:space="preserve">Predpokladaná hodnota zákazky:  </w:t>
      </w:r>
      <w:r w:rsidR="006B0487">
        <w:rPr>
          <w:rFonts w:ascii="Noto Sans" w:hAnsi="Noto Sans" w:cs="Noto Sans"/>
          <w:b/>
          <w:iCs/>
          <w:sz w:val="20"/>
          <w:szCs w:val="20"/>
        </w:rPr>
        <w:t>6 813,1</w:t>
      </w:r>
      <w:r w:rsidR="000834E7">
        <w:rPr>
          <w:rFonts w:ascii="Noto Sans" w:hAnsi="Noto Sans" w:cs="Noto Sans"/>
          <w:b/>
          <w:iCs/>
          <w:sz w:val="20"/>
          <w:szCs w:val="20"/>
        </w:rPr>
        <w:t>2</w:t>
      </w:r>
      <w:r w:rsidR="00FB565D" w:rsidRPr="003109EE">
        <w:rPr>
          <w:rFonts w:ascii="Noto Sans" w:hAnsi="Noto Sans" w:cs="Noto Sans"/>
          <w:b/>
          <w:sz w:val="20"/>
          <w:szCs w:val="20"/>
        </w:rPr>
        <w:t xml:space="preserve"> </w:t>
      </w:r>
      <w:r w:rsidR="0083591D">
        <w:rPr>
          <w:rFonts w:ascii="Noto Sans" w:hAnsi="Noto Sans" w:cs="Noto Sans"/>
          <w:b/>
          <w:sz w:val="20"/>
          <w:szCs w:val="20"/>
        </w:rPr>
        <w:t xml:space="preserve"> </w:t>
      </w:r>
      <w:r w:rsidR="00FB565D" w:rsidRPr="003109EE">
        <w:rPr>
          <w:rFonts w:ascii="Noto Sans" w:hAnsi="Noto Sans" w:cs="Noto Sans"/>
          <w:b/>
          <w:sz w:val="20"/>
          <w:szCs w:val="20"/>
        </w:rPr>
        <w:t>€ bez DPH</w:t>
      </w:r>
    </w:p>
    <w:p w14:paraId="6340EE79" w14:textId="77777777" w:rsidR="0039065C" w:rsidRPr="009F19D3" w:rsidRDefault="0039065C" w:rsidP="004C318F">
      <w:p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4D097AA3" w14:textId="77777777" w:rsidR="00DE597D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Základné zmluvné podmienky:</w:t>
      </w:r>
    </w:p>
    <w:p w14:paraId="7FB2A184" w14:textId="77777777" w:rsidR="00BE6584" w:rsidRDefault="00BE6584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2EB5126" w14:textId="7F26615B" w:rsidR="00C4472B" w:rsidRDefault="00DE597D" w:rsidP="00AB60BA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Miesto stavby: </w:t>
      </w:r>
      <w:r w:rsidR="00AB60BA">
        <w:rPr>
          <w:rFonts w:ascii="Noto Sans" w:hAnsi="Noto Sans" w:cs="Noto Sans"/>
          <w:sz w:val="20"/>
          <w:szCs w:val="20"/>
        </w:rPr>
        <w:t>Poliklinika KVP, Cottbuská 13, 040 23 Košice</w:t>
      </w:r>
    </w:p>
    <w:p w14:paraId="1894CC97" w14:textId="09C700DE" w:rsidR="00DE597D" w:rsidRPr="006B0487" w:rsidRDefault="00DE597D" w:rsidP="00AB60BA">
      <w:pPr>
        <w:pStyle w:val="Standard"/>
        <w:numPr>
          <w:ilvl w:val="0"/>
          <w:numId w:val="17"/>
        </w:numPr>
        <w:jc w:val="both"/>
      </w:pPr>
      <w:r w:rsidRPr="006B0487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3D3E61" w:rsidRPr="006B0487">
        <w:rPr>
          <w:rFonts w:ascii="Noto Sans" w:hAnsi="Noto Sans" w:cs="Noto Sans"/>
          <w:sz w:val="20"/>
          <w:szCs w:val="20"/>
        </w:rPr>
        <w:t>najneskôr do</w:t>
      </w:r>
      <w:r w:rsidR="00AB60BA" w:rsidRPr="006B0487">
        <w:rPr>
          <w:rFonts w:ascii="Noto Sans" w:hAnsi="Noto Sans" w:cs="Noto Sans"/>
          <w:sz w:val="20"/>
          <w:szCs w:val="20"/>
        </w:rPr>
        <w:t xml:space="preserve"> </w:t>
      </w:r>
      <w:r w:rsidR="006B0487" w:rsidRPr="006B0487">
        <w:rPr>
          <w:rFonts w:ascii="Noto Sans" w:hAnsi="Noto Sans" w:cs="Noto Sans"/>
          <w:sz w:val="20"/>
          <w:szCs w:val="20"/>
        </w:rPr>
        <w:t xml:space="preserve">3 týždňov od </w:t>
      </w:r>
      <w:r w:rsidR="008E3A1D">
        <w:rPr>
          <w:rFonts w:ascii="Noto Sans" w:hAnsi="Noto Sans" w:cs="Noto Sans"/>
          <w:sz w:val="20"/>
          <w:szCs w:val="20"/>
        </w:rPr>
        <w:t>prevzatia staveniska</w:t>
      </w:r>
    </w:p>
    <w:p w14:paraId="1F796FA9" w14:textId="46F0CE54" w:rsidR="00DE597D" w:rsidRDefault="00DE597D" w:rsidP="00AB60BA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Lehota splatnosti faktúr: 60 dní po doručení faktúry</w:t>
      </w:r>
    </w:p>
    <w:p w14:paraId="4EFF56A8" w14:textId="65037B0B" w:rsidR="00AB60BA" w:rsidRDefault="00AB60BA" w:rsidP="00AB60BA">
      <w:pPr>
        <w:pStyle w:val="Standard"/>
        <w:numPr>
          <w:ilvl w:val="0"/>
          <w:numId w:val="17"/>
        </w:numPr>
        <w:tabs>
          <w:tab w:val="left" w:pos="142"/>
        </w:tabs>
        <w:jc w:val="both"/>
      </w:pPr>
      <w:r>
        <w:rPr>
          <w:rFonts w:ascii="Noto Sans" w:hAnsi="Noto Sans" w:cs="Noto Sans"/>
          <w:sz w:val="20"/>
          <w:szCs w:val="20"/>
        </w:rPr>
        <w:t>Úspešnému uchádzačovi  bude vystavená Objednávka na realizáciu stavebných prác</w:t>
      </w:r>
      <w:r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14:paraId="34AC4BEA" w14:textId="2CAFCA35" w:rsidR="00AB60BA" w:rsidRDefault="00AB60BA" w:rsidP="00AB60BA">
      <w:pPr>
        <w:pStyle w:val="Standard"/>
        <w:numPr>
          <w:ilvl w:val="0"/>
          <w:numId w:val="17"/>
        </w:numPr>
        <w:tabs>
          <w:tab w:val="left" w:pos="82"/>
        </w:tabs>
        <w:jc w:val="both"/>
        <w:rPr>
          <w:rFonts w:ascii="Noto Sans" w:hAnsi="Noto Sans" w:cs="Noto Sans"/>
          <w:color w:val="000000"/>
          <w:sz w:val="20"/>
          <w:szCs w:val="20"/>
        </w:rPr>
      </w:pPr>
      <w:r>
        <w:rPr>
          <w:rFonts w:ascii="Noto Sans" w:hAnsi="Noto Sans" w:cs="Noto Sans"/>
          <w:color w:val="000000"/>
          <w:sz w:val="20"/>
          <w:szCs w:val="20"/>
        </w:rPr>
        <w:t>Dodávateľ prevezme stavenisko do 5 dní od vystavenia objednávky</w:t>
      </w:r>
    </w:p>
    <w:p w14:paraId="061FFFDF" w14:textId="2B5B0723" w:rsidR="00DE597D" w:rsidRPr="00DE597D" w:rsidRDefault="00DE597D" w:rsidP="00AB60BA">
      <w:pPr>
        <w:pStyle w:val="Standard"/>
        <w:ind w:left="142" w:hanging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4A7D306" w14:textId="77777777" w:rsidR="00DE597D" w:rsidRDefault="00DE597D" w:rsidP="00DE597D">
      <w:pPr>
        <w:pStyle w:val="Standard"/>
        <w:ind w:left="142" w:hanging="142"/>
        <w:jc w:val="both"/>
        <w:rPr>
          <w:rFonts w:ascii="Noto Sans" w:hAnsi="Noto Sans" w:cs="Noto Sans"/>
          <w:sz w:val="20"/>
          <w:szCs w:val="20"/>
        </w:rPr>
      </w:pPr>
    </w:p>
    <w:p w14:paraId="05574BD3" w14:textId="1E2AC495" w:rsidR="000A7463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Lehota na predkladanie ponúk (</w:t>
      </w:r>
      <w:r>
        <w:rPr>
          <w:rFonts w:ascii="Noto Sans" w:hAnsi="Noto Sans" w:cs="Noto Sans"/>
          <w:bCs/>
          <w:sz w:val="20"/>
          <w:szCs w:val="20"/>
        </w:rPr>
        <w:t>vrátane skenovaných dokladov</w:t>
      </w:r>
      <w:r>
        <w:rPr>
          <w:rFonts w:ascii="Noto Sans" w:hAnsi="Noto Sans" w:cs="Noto Sans"/>
          <w:b/>
          <w:sz w:val="20"/>
          <w:szCs w:val="20"/>
        </w:rPr>
        <w:t xml:space="preserve">): </w:t>
      </w:r>
    </w:p>
    <w:p w14:paraId="01048B70" w14:textId="77777777" w:rsidR="000A7463" w:rsidRDefault="000A7463" w:rsidP="000A7463">
      <w:pPr>
        <w:pStyle w:val="Standard"/>
        <w:ind w:left="720"/>
        <w:jc w:val="both"/>
        <w:rPr>
          <w:rFonts w:ascii="Noto Sans" w:hAnsi="Noto Sans" w:cs="Noto Sans"/>
          <w:b/>
          <w:sz w:val="20"/>
          <w:szCs w:val="20"/>
        </w:rPr>
      </w:pPr>
    </w:p>
    <w:p w14:paraId="2665FA7E" w14:textId="37013BF3" w:rsidR="00DE597D" w:rsidRDefault="003629F0" w:rsidP="000A7463">
      <w:pPr>
        <w:pStyle w:val="Standard"/>
        <w:ind w:left="720"/>
        <w:jc w:val="center"/>
        <w:rPr>
          <w:rFonts w:ascii="Noto Sans" w:hAnsi="Noto Sans" w:cs="Noto Sans"/>
          <w:b/>
          <w:sz w:val="20"/>
          <w:szCs w:val="20"/>
        </w:rPr>
      </w:pPr>
      <w:r w:rsidRPr="003629F0">
        <w:rPr>
          <w:rFonts w:ascii="Noto Sans" w:hAnsi="Noto Sans" w:cs="Noto Sans"/>
          <w:b/>
          <w:sz w:val="20"/>
          <w:szCs w:val="20"/>
          <w:highlight w:val="yellow"/>
        </w:rPr>
        <w:t>5.2.2021, 10:00 hod</w:t>
      </w:r>
    </w:p>
    <w:p w14:paraId="31476D19" w14:textId="77777777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C311557" w14:textId="77777777" w:rsidR="00DE597D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Stanovenie ceny:</w:t>
      </w:r>
    </w:p>
    <w:p w14:paraId="220C5DBF" w14:textId="77777777" w:rsidR="0089762F" w:rsidRDefault="0089762F" w:rsidP="00DE597D">
      <w:pPr>
        <w:pStyle w:val="Standard"/>
        <w:jc w:val="both"/>
      </w:pPr>
    </w:p>
    <w:p w14:paraId="05F25408" w14:textId="3EF5DDC0" w:rsidR="00B74A72" w:rsidRDefault="00DE597D" w:rsidP="00B74A7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89762F">
        <w:rPr>
          <w:rFonts w:ascii="Noto Sans" w:hAnsi="Noto Sans" w:cs="Noto Sans"/>
          <w:sz w:val="20"/>
          <w:szCs w:val="20"/>
        </w:rPr>
        <w:t> realizáciou predmetu zákazky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E914A9">
        <w:rPr>
          <w:rFonts w:ascii="Noto Sans" w:hAnsi="Noto Sans" w:cs="Noto Sans"/>
          <w:bCs/>
          <w:sz w:val="20"/>
          <w:szCs w:val="20"/>
        </w:rPr>
        <w:t>O</w:t>
      </w:r>
      <w:r w:rsidR="00E02A7D" w:rsidRPr="00E02A7D">
        <w:rPr>
          <w:rFonts w:ascii="Noto Sans" w:hAnsi="Noto Sans" w:cs="Noto Sans"/>
          <w:bCs/>
          <w:sz w:val="20"/>
          <w:szCs w:val="20"/>
        </w:rPr>
        <w:t xml:space="preserve">prava </w:t>
      </w:r>
      <w:proofErr w:type="spellStart"/>
      <w:r w:rsidR="00E02A7D" w:rsidRPr="00E02A7D">
        <w:rPr>
          <w:rFonts w:ascii="Noto Sans" w:hAnsi="Noto Sans" w:cs="Noto Sans"/>
          <w:bCs/>
          <w:sz w:val="20"/>
          <w:szCs w:val="20"/>
        </w:rPr>
        <w:t>odkanalizovania</w:t>
      </w:r>
      <w:proofErr w:type="spellEnd"/>
      <w:r w:rsidR="00E02A7D" w:rsidRPr="00E02A7D">
        <w:rPr>
          <w:rFonts w:ascii="Noto Sans" w:hAnsi="Noto Sans" w:cs="Noto Sans"/>
          <w:bCs/>
          <w:sz w:val="20"/>
          <w:szCs w:val="20"/>
        </w:rPr>
        <w:t xml:space="preserve">  daž</w:t>
      </w:r>
      <w:r w:rsidR="00EC6CE2">
        <w:rPr>
          <w:rFonts w:ascii="Noto Sans" w:hAnsi="Noto Sans" w:cs="Noto Sans"/>
          <w:bCs/>
          <w:sz w:val="20"/>
          <w:szCs w:val="20"/>
        </w:rPr>
        <w:t>ď</w:t>
      </w:r>
      <w:r w:rsidR="00E02A7D" w:rsidRPr="00E02A7D">
        <w:rPr>
          <w:rFonts w:ascii="Noto Sans" w:hAnsi="Noto Sans" w:cs="Noto Sans"/>
          <w:bCs/>
          <w:sz w:val="20"/>
          <w:szCs w:val="20"/>
        </w:rPr>
        <w:t>ových vôd pri Zdravotnom stredisku KVP</w:t>
      </w:r>
      <w:r w:rsidR="00B74A72">
        <w:rPr>
          <w:rFonts w:ascii="Noto Sans" w:hAnsi="Noto Sans" w:cs="Noto Sans"/>
          <w:bCs/>
          <w:sz w:val="20"/>
          <w:szCs w:val="20"/>
        </w:rPr>
        <w:t>, Cottbuská 13, 040 23 Košice</w:t>
      </w:r>
      <w:r w:rsidR="00B74A72" w:rsidRPr="005F7193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podľa podmienok uvedených v tejto výzve.</w:t>
      </w:r>
      <w:r w:rsidR="0089762F">
        <w:rPr>
          <w:rFonts w:ascii="Noto Sans" w:hAnsi="Noto Sans" w:cs="Noto Sans"/>
          <w:sz w:val="20"/>
          <w:szCs w:val="20"/>
        </w:rPr>
        <w:t xml:space="preserve"> </w:t>
      </w:r>
      <w:r w:rsidRPr="005F7193">
        <w:rPr>
          <w:rFonts w:ascii="Noto Sans" w:hAnsi="Noto Sans" w:cs="Noto Sans"/>
          <w:sz w:val="20"/>
          <w:szCs w:val="20"/>
        </w:rPr>
        <w:t>Cenu je potrebné spracovať na základe uvedeného vo výzve na predloženie ponuky  predmetnej zákazky a podľa požiadaviek Prílohy č.1.</w:t>
      </w:r>
      <w:r w:rsidR="005F7193">
        <w:rPr>
          <w:rFonts w:ascii="Noto Sans" w:hAnsi="Noto Sans" w:cs="Noto Sans"/>
          <w:sz w:val="20"/>
          <w:szCs w:val="20"/>
        </w:rPr>
        <w:t xml:space="preserve"> </w:t>
      </w:r>
      <w:r w:rsidRPr="005F7193">
        <w:rPr>
          <w:rFonts w:ascii="Noto Sans" w:hAnsi="Noto Sans" w:cs="Noto Sans"/>
          <w:sz w:val="20"/>
          <w:szCs w:val="20"/>
        </w:rPr>
        <w:t>Cenu je potrebné uvádzať v eurách (€).</w:t>
      </w:r>
      <w:r w:rsidR="00B74A72">
        <w:rPr>
          <w:rFonts w:ascii="Noto Sans" w:hAnsi="Noto Sans" w:cs="Noto Sans"/>
          <w:sz w:val="20"/>
          <w:szCs w:val="20"/>
        </w:rPr>
        <w:t xml:space="preserve"> V ponuke je potrebné uvádzať cenu za MJ v € bez DPH a cenu spolu v € bez DPH. Ak uchádzač nie je platcom DPH uvedie túto skutočnosť v ponuke.</w:t>
      </w:r>
    </w:p>
    <w:p w14:paraId="152B5C72" w14:textId="77777777" w:rsidR="00B74A72" w:rsidRDefault="00B74A72" w:rsidP="00B74A72">
      <w:pPr>
        <w:pStyle w:val="Odsekzoznamu1"/>
        <w:ind w:left="0" w:firstLine="708"/>
        <w:jc w:val="both"/>
        <w:rPr>
          <w:rFonts w:ascii="Noto Sans" w:hAnsi="Noto Sans" w:cs="Noto Sans"/>
          <w:sz w:val="20"/>
          <w:szCs w:val="20"/>
        </w:rPr>
      </w:pPr>
    </w:p>
    <w:p w14:paraId="62631122" w14:textId="6CBA600D" w:rsidR="00237B40" w:rsidRDefault="00DE597D" w:rsidP="00B74A72">
      <w:pPr>
        <w:pStyle w:val="Odsekzoznamu1"/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Postup vo verejnom obstarávaní:</w:t>
      </w:r>
      <w:r>
        <w:rPr>
          <w:rFonts w:ascii="Noto Sans" w:hAnsi="Noto Sans" w:cs="Noto Sans"/>
          <w:sz w:val="20"/>
          <w:szCs w:val="20"/>
        </w:rPr>
        <w:t xml:space="preserve">  Je jednoetapový.</w:t>
      </w:r>
    </w:p>
    <w:p w14:paraId="0D95379F" w14:textId="77777777" w:rsidR="00237B40" w:rsidRDefault="00237B40" w:rsidP="00237B40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0838250" w14:textId="77777777" w:rsidR="00237B40" w:rsidRPr="00237B40" w:rsidRDefault="00237B40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Obhliadka:</w:t>
      </w:r>
    </w:p>
    <w:p w14:paraId="402B0FB4" w14:textId="77777777" w:rsidR="00237B40" w:rsidRDefault="00237B40" w:rsidP="00237B40">
      <w:pPr>
        <w:pStyle w:val="Standard"/>
        <w:ind w:left="720"/>
        <w:jc w:val="both"/>
      </w:pPr>
    </w:p>
    <w:p w14:paraId="4F0641A9" w14:textId="356605C3" w:rsidR="00237B40" w:rsidRDefault="00237B40" w:rsidP="005D6A87">
      <w:pPr>
        <w:pStyle w:val="Standard"/>
        <w:ind w:firstLine="567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V prípade potreby verejný obstarávateľ umožní záujemcom vykonať obhliadku </w:t>
      </w:r>
      <w:r w:rsidR="008C092C">
        <w:rPr>
          <w:rFonts w:ascii="Noto Sans" w:hAnsi="Noto Sans" w:cs="Noto Sans"/>
          <w:bCs/>
          <w:sz w:val="20"/>
          <w:szCs w:val="20"/>
        </w:rPr>
        <w:t>stavby</w:t>
      </w:r>
      <w:r w:rsidR="00311832"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 xml:space="preserve">a to najneskôr 3 dni pred termínom doručenia ponúk. </w:t>
      </w:r>
    </w:p>
    <w:p w14:paraId="32E9103F" w14:textId="2BE3265B" w:rsidR="0017668A" w:rsidRPr="002D4ADA" w:rsidRDefault="0017668A" w:rsidP="0017668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Kontaktná osoba na vykonanie obhliadky</w:t>
      </w:r>
      <w:r w:rsidRPr="0017668A">
        <w:rPr>
          <w:rFonts w:ascii="Noto Sans" w:hAnsi="Noto Sans" w:cs="Noto Sans"/>
          <w:b/>
          <w:sz w:val="20"/>
          <w:szCs w:val="20"/>
        </w:rPr>
        <w:t xml:space="preserve">:  </w:t>
      </w:r>
      <w:r w:rsidR="0092310F">
        <w:rPr>
          <w:rFonts w:ascii="Noto Sans" w:hAnsi="Noto Sans" w:cs="Noto Sans"/>
          <w:b/>
          <w:sz w:val="20"/>
          <w:szCs w:val="20"/>
        </w:rPr>
        <w:t>Ing. Róbert Gáspár</w:t>
      </w:r>
      <w:r w:rsidR="00777063" w:rsidRPr="002D4ADA">
        <w:rPr>
          <w:rFonts w:ascii="Noto Sans" w:hAnsi="Noto Sans" w:cs="Noto Sans"/>
          <w:b/>
          <w:sz w:val="20"/>
          <w:szCs w:val="20"/>
        </w:rPr>
        <w:t xml:space="preserve">:  + </w:t>
      </w:r>
      <w:r w:rsidR="0092310F">
        <w:rPr>
          <w:rFonts w:ascii="Noto Sans" w:hAnsi="Noto Sans" w:cs="Noto Sans"/>
          <w:b/>
          <w:sz w:val="20"/>
          <w:szCs w:val="20"/>
        </w:rPr>
        <w:t>421918 756 883</w:t>
      </w:r>
    </w:p>
    <w:p w14:paraId="25F7EA6D" w14:textId="77777777" w:rsidR="0017668A" w:rsidRDefault="0017668A" w:rsidP="005D6A87">
      <w:pPr>
        <w:pStyle w:val="Standard"/>
        <w:ind w:firstLine="567"/>
        <w:jc w:val="both"/>
      </w:pPr>
    </w:p>
    <w:p w14:paraId="3E11BEFF" w14:textId="77777777" w:rsidR="00237B40" w:rsidRDefault="00237B40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9D904DE" w14:textId="77777777" w:rsidR="00DE597D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DE597D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259C9663" w14:textId="77777777" w:rsidR="0089762F" w:rsidRDefault="0089762F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0342105C" w14:textId="0C5288E3" w:rsidR="00DE597D" w:rsidRDefault="00DE597D" w:rsidP="00623162">
      <w:pPr>
        <w:pStyle w:val="Standard"/>
        <w:ind w:hanging="284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    </w:t>
      </w:r>
      <w:r w:rsidR="005D6A87">
        <w:rPr>
          <w:rFonts w:ascii="Noto Sans" w:hAnsi="Noto Sans" w:cs="Noto Sans"/>
          <w:b/>
          <w:sz w:val="20"/>
          <w:szCs w:val="20"/>
        </w:rPr>
        <w:tab/>
      </w:r>
      <w:r w:rsidR="005D6A87"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 obstarávaní. Ponuky sa predkladajú v slovenskom alebo českom jazyku. Ponuky zaslané po termíne na predkladania ponúk</w:t>
      </w:r>
      <w:r w:rsidR="00D31813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 ak uchádzač nepredloží  doklad na  požadovanú  podmienku účasti alebo uchádzač nebude spĺňať podmienky účasti alebo nebude spĺňať požiadavky na predmet zákazky </w:t>
      </w:r>
      <w:r w:rsidR="00D75A2F">
        <w:rPr>
          <w:rFonts w:ascii="Noto Sans" w:hAnsi="Noto Sans" w:cs="Noto Sans"/>
          <w:sz w:val="20"/>
          <w:szCs w:val="20"/>
        </w:rPr>
        <w:lastRenderedPageBreak/>
        <w:t>p</w:t>
      </w:r>
      <w:r>
        <w:rPr>
          <w:rFonts w:ascii="Noto Sans" w:hAnsi="Noto Sans" w:cs="Noto Sans"/>
          <w:sz w:val="20"/>
          <w:szCs w:val="20"/>
        </w:rPr>
        <w:t xml:space="preserve">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B402BE">
        <w:rPr>
          <w:rFonts w:ascii="Noto Sans" w:hAnsi="Noto Sans" w:cs="Noto Sans"/>
          <w:sz w:val="20"/>
          <w:szCs w:val="20"/>
        </w:rPr>
        <w:t>o</w:t>
      </w:r>
      <w:r>
        <w:rPr>
          <w:rFonts w:ascii="Noto Sans" w:hAnsi="Noto Sans" w:cs="Noto Sans"/>
          <w:sz w:val="20"/>
          <w:szCs w:val="20"/>
        </w:rPr>
        <w:t>cenen</w:t>
      </w:r>
      <w:r w:rsidR="007814FD">
        <w:rPr>
          <w:rFonts w:ascii="Noto Sans" w:hAnsi="Noto Sans" w:cs="Noto Sans"/>
          <w:sz w:val="20"/>
          <w:szCs w:val="20"/>
        </w:rPr>
        <w:t>ú</w:t>
      </w:r>
      <w:r>
        <w:rPr>
          <w:rFonts w:ascii="Noto Sans" w:hAnsi="Noto Sans" w:cs="Noto Sans"/>
          <w:sz w:val="20"/>
          <w:szCs w:val="20"/>
        </w:rPr>
        <w:t xml:space="preserve"> Príloh</w:t>
      </w:r>
      <w:r w:rsidR="007814FD">
        <w:rPr>
          <w:rFonts w:ascii="Noto Sans" w:hAnsi="Noto Sans" w:cs="Noto Sans"/>
          <w:sz w:val="20"/>
          <w:szCs w:val="20"/>
        </w:rPr>
        <w:t>u</w:t>
      </w:r>
      <w:r>
        <w:rPr>
          <w:rFonts w:ascii="Noto Sans" w:hAnsi="Noto Sans" w:cs="Noto Sans"/>
          <w:sz w:val="20"/>
          <w:szCs w:val="20"/>
        </w:rPr>
        <w:t xml:space="preserve"> č.1.</w:t>
      </w:r>
    </w:p>
    <w:p w14:paraId="187A5C56" w14:textId="77777777" w:rsidR="00DE597D" w:rsidRDefault="00DE597D" w:rsidP="00623162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1" w:history="1">
        <w:r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>
        <w:rPr>
          <w:rFonts w:ascii="Noto Sans" w:hAnsi="Noto Sans" w:cs="Noto Sans"/>
          <w:sz w:val="20"/>
          <w:szCs w:val="20"/>
        </w:rPr>
        <w:t xml:space="preserve">.   </w:t>
      </w:r>
    </w:p>
    <w:p w14:paraId="29350A97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má možnosť sa registrovať do systému JOSEPHINE pomocou vyplnenia registračného formulára a následným prihlásením.</w:t>
      </w:r>
    </w:p>
    <w:p w14:paraId="72E407F0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31116E29" w14:textId="77777777" w:rsidR="00DE597D" w:rsidRDefault="00DE597D" w:rsidP="00623162">
      <w:pPr>
        <w:pStyle w:val="Standard"/>
        <w:jc w:val="both"/>
      </w:pPr>
      <w:r>
        <w:rPr>
          <w:rFonts w:ascii="Noto Sans" w:hAnsi="Noto Sans" w:cs="Noto Sans"/>
          <w:color w:val="00000A"/>
          <w:sz w:val="20"/>
          <w:szCs w:val="20"/>
        </w:rPr>
        <w:t xml:space="preserve">- </w:t>
      </w:r>
      <w:r>
        <w:rPr>
          <w:rFonts w:ascii="Noto Sans" w:hAnsi="Noto Sans" w:cs="Noto Sans"/>
          <w:color w:val="00000A"/>
          <w:sz w:val="20"/>
          <w:szCs w:val="20"/>
          <w:u w:val="single"/>
        </w:rPr>
        <w:t>V predloženej  ponuke  prostredníctvom  systému  JOSEPHINE  musia  byť   pripojené požadované  naskenované  doklady</w:t>
      </w:r>
      <w:r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>
        <w:rPr>
          <w:rFonts w:ascii="Noto Sans" w:hAnsi="Noto Sans" w:cs="Noto Sans"/>
          <w:color w:val="00000A"/>
          <w:sz w:val="20"/>
          <w:szCs w:val="20"/>
        </w:rPr>
        <w:t>) tak, ako je uvedené v bode 10. tejto Výzvy . Doklady musia byť k termínu predloženia ponuky platné a aktuálne.</w:t>
      </w:r>
    </w:p>
    <w:p w14:paraId="04BBEAFF" w14:textId="77777777" w:rsidR="00DE597D" w:rsidRDefault="00DE597D" w:rsidP="00623162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3832F2C8" w14:textId="77777777" w:rsidR="0039065C" w:rsidRDefault="0039065C" w:rsidP="00623162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1598BAB3" w14:textId="77777777" w:rsidR="00DE597D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Podmienky účasti sú nasledovné:</w:t>
      </w:r>
    </w:p>
    <w:p w14:paraId="1F3F28EA" w14:textId="77777777" w:rsidR="0089762F" w:rsidRDefault="0089762F" w:rsidP="00623162">
      <w:pPr>
        <w:pStyle w:val="Standard"/>
        <w:ind w:left="284" w:hanging="284"/>
        <w:jc w:val="both"/>
      </w:pPr>
    </w:p>
    <w:p w14:paraId="55116236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16F19D38" w14:textId="77777777" w:rsidR="00DE597D" w:rsidRDefault="00DE597D" w:rsidP="00623162">
      <w:pPr>
        <w:pStyle w:val="Standard"/>
        <w:jc w:val="both"/>
      </w:pPr>
    </w:p>
    <w:p w14:paraId="4E291A86" w14:textId="77777777" w:rsidR="00623162" w:rsidRPr="001125F3" w:rsidRDefault="00DE597D" w:rsidP="00623162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1125F3">
        <w:rPr>
          <w:rFonts w:ascii="Noto Sans" w:hAnsi="Noto Sans" w:cs="Noto Sans"/>
          <w:sz w:val="20"/>
          <w:szCs w:val="20"/>
        </w:rPr>
        <w:t>Oprávnenie</w:t>
      </w:r>
      <w:r w:rsidR="006A4E57" w:rsidRPr="001125F3">
        <w:rPr>
          <w:rFonts w:ascii="Noto Sans" w:hAnsi="Noto Sans" w:cs="Noto Sans"/>
          <w:sz w:val="20"/>
          <w:szCs w:val="20"/>
        </w:rPr>
        <w:t>,</w:t>
      </w:r>
      <w:r w:rsidRPr="001125F3">
        <w:rPr>
          <w:rFonts w:ascii="Noto Sans" w:hAnsi="Noto Sans" w:cs="Noto Sans"/>
          <w:sz w:val="20"/>
          <w:szCs w:val="20"/>
        </w:rPr>
        <w:t xml:space="preserve"> ktoré zodpovedá predmetu zákazky (</w:t>
      </w:r>
      <w:r w:rsidR="00504A67">
        <w:rPr>
          <w:rFonts w:ascii="Noto Sans" w:hAnsi="Noto Sans" w:cs="Noto Sans"/>
          <w:sz w:val="20"/>
          <w:szCs w:val="20"/>
        </w:rPr>
        <w:t>V</w:t>
      </w:r>
      <w:r w:rsidRPr="001125F3">
        <w:rPr>
          <w:rFonts w:ascii="Noto Sans" w:hAnsi="Noto Sans" w:cs="Noto Sans"/>
          <w:sz w:val="20"/>
          <w:szCs w:val="20"/>
        </w:rPr>
        <w:t xml:space="preserve">ýpis z obchodného registra alebo </w:t>
      </w:r>
      <w:r w:rsidR="00504A67">
        <w:rPr>
          <w:rFonts w:ascii="Noto Sans" w:hAnsi="Noto Sans" w:cs="Noto Sans"/>
          <w:sz w:val="20"/>
          <w:szCs w:val="20"/>
        </w:rPr>
        <w:t>V</w:t>
      </w:r>
      <w:r w:rsidRPr="001125F3">
        <w:rPr>
          <w:rFonts w:ascii="Noto Sans" w:hAnsi="Noto Sans" w:cs="Noto Sans"/>
          <w:sz w:val="20"/>
          <w:szCs w:val="20"/>
        </w:rPr>
        <w:t>ýpis zo živnostenského registra alebo iný doklad)</w:t>
      </w:r>
    </w:p>
    <w:p w14:paraId="19EB74D4" w14:textId="77777777" w:rsidR="00DE597D" w:rsidRPr="00623162" w:rsidRDefault="00DE597D" w:rsidP="00623162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23162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                </w:t>
      </w:r>
      <w:r w:rsidRPr="00623162">
        <w:rPr>
          <w:rFonts w:ascii="Noto Sans" w:hAnsi="Noto Sans" w:cs="Noto Sans"/>
          <w:b/>
          <w:bCs/>
          <w:sz w:val="20"/>
          <w:szCs w:val="20"/>
        </w:rPr>
        <w:t>( Príloha č. 2 Výzvy).</w:t>
      </w:r>
    </w:p>
    <w:p w14:paraId="78ED9CF0" w14:textId="77777777" w:rsidR="00623162" w:rsidRDefault="00DE597D" w:rsidP="00623162">
      <w:pPr>
        <w:pStyle w:val="Odsekzoznamu"/>
        <w:tabs>
          <w:tab w:val="left" w:pos="568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–  U uchádzača nesmie byť dôvod na vylúčenie pre konflikt záujmov podľa §40 ods.6 písm. f) zákona 343/2015</w:t>
      </w:r>
      <w:r w:rsidR="006A4E5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>
        <w:rPr>
          <w:rFonts w:ascii="Noto Sans" w:hAnsi="Noto Sans" w:cs="Noto Sans"/>
          <w:sz w:val="20"/>
          <w:szCs w:val="20"/>
        </w:rPr>
        <w:t>Z.z</w:t>
      </w:r>
      <w:proofErr w:type="spellEnd"/>
      <w:r>
        <w:rPr>
          <w:rFonts w:ascii="Noto Sans" w:hAnsi="Noto Sans" w:cs="Noto Sans"/>
          <w:sz w:val="20"/>
          <w:szCs w:val="20"/>
        </w:rPr>
        <w:t xml:space="preserve">. O verejnom obstarávaní a o zmene a doplnení niektorých zákonov </w:t>
      </w:r>
    </w:p>
    <w:p w14:paraId="4EAA9EAB" w14:textId="77777777" w:rsidR="00623162" w:rsidRDefault="00623162" w:rsidP="00623162">
      <w:pPr>
        <w:pStyle w:val="Odsekzoznamu"/>
        <w:tabs>
          <w:tab w:val="left" w:pos="568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 w:rsidR="00DE597D">
        <w:rPr>
          <w:rFonts w:ascii="Noto Sans" w:hAnsi="Noto Sans" w:cs="Noto Sans"/>
          <w:sz w:val="20"/>
          <w:szCs w:val="20"/>
        </w:rPr>
        <w:t>v znení neskorších predpisov</w:t>
      </w:r>
    </w:p>
    <w:p w14:paraId="0295ED27" w14:textId="76212D40" w:rsidR="00F37C32" w:rsidRPr="002F2387" w:rsidRDefault="00F37C32" w:rsidP="002F2387">
      <w:pPr>
        <w:tabs>
          <w:tab w:val="left" w:pos="568"/>
        </w:tabs>
        <w:jc w:val="both"/>
        <w:rPr>
          <w:rFonts w:ascii="Noto Sans" w:hAnsi="Noto Sans" w:cs="Noto Sans"/>
          <w:sz w:val="20"/>
          <w:szCs w:val="20"/>
        </w:rPr>
      </w:pPr>
      <w:r w:rsidRPr="002F2387">
        <w:rPr>
          <w:rFonts w:ascii="Noto Sans" w:hAnsi="Noto Sans" w:cs="Noto Sans"/>
          <w:sz w:val="20"/>
          <w:szCs w:val="20"/>
        </w:rPr>
        <w:t xml:space="preserve"> </w:t>
      </w:r>
    </w:p>
    <w:p w14:paraId="4CB79B47" w14:textId="77777777" w:rsidR="00D965C3" w:rsidRPr="000F0D42" w:rsidRDefault="00D965C3" w:rsidP="00D965C3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ACCCFC8" w14:textId="77777777" w:rsidR="00DE597D" w:rsidRDefault="00DE597D" w:rsidP="00DE597D">
      <w:pPr>
        <w:pStyle w:val="Standard"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5E4C0618" w14:textId="77777777" w:rsidR="00200179" w:rsidRDefault="00200179" w:rsidP="00DE597D">
      <w:pPr>
        <w:pStyle w:val="Standard"/>
        <w:jc w:val="both"/>
      </w:pPr>
    </w:p>
    <w:p w14:paraId="2592A9C7" w14:textId="77777777" w:rsidR="00DE597D" w:rsidRDefault="00DE597D" w:rsidP="006A4E57">
      <w:pPr>
        <w:pStyle w:val="Standard"/>
        <w:numPr>
          <w:ilvl w:val="0"/>
          <w:numId w:val="9"/>
        </w:numPr>
        <w:jc w:val="both"/>
      </w:pPr>
      <w:r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obstarávanie.</w:t>
      </w:r>
    </w:p>
    <w:p w14:paraId="0687EFB8" w14:textId="77777777" w:rsidR="00DE597D" w:rsidRDefault="00DE597D" w:rsidP="006A4E57">
      <w:pPr>
        <w:pStyle w:val="Standard"/>
        <w:numPr>
          <w:ilvl w:val="0"/>
          <w:numId w:val="9"/>
        </w:numPr>
        <w:tabs>
          <w:tab w:val="left" w:pos="-3752"/>
        </w:tabs>
        <w:jc w:val="both"/>
      </w:pPr>
      <w:r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Pr="00B402BE">
        <w:rPr>
          <w:rFonts w:ascii="Noto Sans" w:hAnsi="Noto Sans" w:cs="Noto Sans"/>
          <w:b/>
          <w:sz w:val="20"/>
          <w:szCs w:val="20"/>
        </w:rPr>
        <w:t>( Príloha č. 2 Výzvy)</w:t>
      </w:r>
    </w:p>
    <w:p w14:paraId="280410B4" w14:textId="77777777" w:rsidR="00DE597D" w:rsidRDefault="00DE597D" w:rsidP="006A4E57">
      <w:pPr>
        <w:pStyle w:val="Standard"/>
        <w:numPr>
          <w:ilvl w:val="0"/>
          <w:numId w:val="9"/>
        </w:numPr>
        <w:tabs>
          <w:tab w:val="left" w:pos="-3752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C4A66D5" w14:textId="799211F6" w:rsidR="00504A67" w:rsidRDefault="00504A67" w:rsidP="002F2387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3C81668" w14:textId="77777777" w:rsidR="002F2387" w:rsidRPr="002F2387" w:rsidRDefault="002F2387" w:rsidP="002F2387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0D57C2E3" w14:textId="6F9768F5" w:rsidR="00DE597D" w:rsidRPr="00B402BE" w:rsidRDefault="00DE597D" w:rsidP="002F2387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B402BE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7ADC3935" w14:textId="77777777" w:rsidR="00DE597D" w:rsidRDefault="00DE597D" w:rsidP="00DE597D">
      <w:pPr>
        <w:pStyle w:val="Standard"/>
        <w:jc w:val="both"/>
      </w:pPr>
    </w:p>
    <w:p w14:paraId="6D8B8FAD" w14:textId="77777777" w:rsidR="00DE597D" w:rsidRDefault="00DE597D" w:rsidP="00DE597D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 na podnikanie v danej oblasti - kópia</w:t>
      </w:r>
    </w:p>
    <w:p w14:paraId="1E13CF91" w14:textId="7D20F9BF" w:rsidR="00DE597D" w:rsidRDefault="00B367AA" w:rsidP="00DE597D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Ocenená</w:t>
      </w:r>
      <w:r w:rsidR="00DE597D">
        <w:rPr>
          <w:rFonts w:ascii="Noto Sans" w:hAnsi="Noto Sans" w:cs="Noto Sans"/>
          <w:sz w:val="20"/>
          <w:szCs w:val="20"/>
        </w:rPr>
        <w:t xml:space="preserve"> Príloh</w:t>
      </w:r>
      <w:r>
        <w:rPr>
          <w:rFonts w:ascii="Noto Sans" w:hAnsi="Noto Sans" w:cs="Noto Sans"/>
          <w:sz w:val="20"/>
          <w:szCs w:val="20"/>
        </w:rPr>
        <w:t>a</w:t>
      </w:r>
      <w:r w:rsidR="00DE597D">
        <w:rPr>
          <w:rFonts w:ascii="Noto Sans" w:hAnsi="Noto Sans" w:cs="Noto Sans"/>
          <w:sz w:val="20"/>
          <w:szCs w:val="20"/>
        </w:rPr>
        <w:t xml:space="preserve"> č.1</w:t>
      </w:r>
      <w:r w:rsidR="003629F0">
        <w:rPr>
          <w:rFonts w:ascii="Noto Sans" w:hAnsi="Noto Sans" w:cs="Noto Sans"/>
          <w:sz w:val="20"/>
          <w:szCs w:val="20"/>
        </w:rPr>
        <w:t>_Rozpo</w:t>
      </w:r>
      <w:r w:rsidR="00E914A9">
        <w:rPr>
          <w:rFonts w:ascii="Noto Sans" w:hAnsi="Noto Sans" w:cs="Noto Sans"/>
          <w:sz w:val="20"/>
          <w:szCs w:val="20"/>
        </w:rPr>
        <w:t>č</w:t>
      </w:r>
      <w:r w:rsidR="003629F0">
        <w:rPr>
          <w:rFonts w:ascii="Noto Sans" w:hAnsi="Noto Sans" w:cs="Noto Sans"/>
          <w:sz w:val="20"/>
          <w:szCs w:val="20"/>
        </w:rPr>
        <w:t>et</w:t>
      </w:r>
    </w:p>
    <w:p w14:paraId="790EC0EB" w14:textId="2D0C22FC" w:rsidR="00DE597D" w:rsidRDefault="00DE597D" w:rsidP="00DE597D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Čestné vyhlásenie uchádzača podľa Prílohy č.2</w:t>
      </w:r>
    </w:p>
    <w:p w14:paraId="45A6E33B" w14:textId="77777777" w:rsidR="00787CAF" w:rsidRDefault="00787CAF" w:rsidP="00787CAF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0F6E18C7" w14:textId="09171A86" w:rsidR="00546911" w:rsidRDefault="00546911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566134E9" w14:textId="77777777" w:rsidR="00D847F7" w:rsidRDefault="00D847F7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0DB93ADA" w14:textId="77777777" w:rsidR="00DE597D" w:rsidRDefault="00DE597D" w:rsidP="003109EE">
      <w:pPr>
        <w:pStyle w:val="Standard"/>
        <w:numPr>
          <w:ilvl w:val="0"/>
          <w:numId w:val="15"/>
        </w:numPr>
        <w:jc w:val="both"/>
      </w:pPr>
      <w:r>
        <w:rPr>
          <w:rFonts w:ascii="Noto Sans" w:hAnsi="Noto Sans" w:cs="Noto Sans"/>
          <w:b/>
          <w:sz w:val="20"/>
          <w:szCs w:val="20"/>
        </w:rPr>
        <w:lastRenderedPageBreak/>
        <w:t xml:space="preserve"> Kritéria na vyhodnotenie ponúk:   Celková cena spolu v EUR bez DPH</w:t>
      </w:r>
    </w:p>
    <w:p w14:paraId="16136549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3CEA587" w14:textId="62E618BD" w:rsidR="007B72C8" w:rsidRDefault="00DE597D" w:rsidP="007B72C8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</w:t>
      </w:r>
      <w:r w:rsidR="007B72C8">
        <w:rPr>
          <w:rFonts w:ascii="Noto Sans" w:hAnsi="Noto Sans" w:cs="Noto Sans"/>
          <w:sz w:val="20"/>
          <w:szCs w:val="20"/>
        </w:rPr>
        <w:t>Úspešným uchádzačom bude ten, kto bude mať najnižšiu celkovú cenu spolu za dodanie predmetu zákazky v € bez DPH podľa  Prílohy č.1.</w:t>
      </w:r>
    </w:p>
    <w:p w14:paraId="304FEF24" w14:textId="059601D0" w:rsidR="002B227A" w:rsidRDefault="002B227A" w:rsidP="007B72C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6D031D9" w14:textId="77777777" w:rsidR="002B227A" w:rsidRDefault="002B227A" w:rsidP="007B72C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D093023" w14:textId="77777777" w:rsidR="00DE597D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Vyhodnotenie ponúk:</w:t>
      </w:r>
    </w:p>
    <w:p w14:paraId="1488AA93" w14:textId="77777777" w:rsidR="00AA7264" w:rsidRDefault="00AA7264" w:rsidP="00DE597D">
      <w:pPr>
        <w:pStyle w:val="Standard"/>
        <w:jc w:val="both"/>
      </w:pPr>
    </w:p>
    <w:p w14:paraId="5A04869E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                     v poradí, z hľadiska uplatnenia kritéria na vyhodnotenie ponúk.</w:t>
      </w:r>
    </w:p>
    <w:p w14:paraId="7AAD4498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 systéme JOSEPHINE prostredníctvo</w:t>
      </w:r>
      <w:r w:rsidR="006A4E57">
        <w:rPr>
          <w:rFonts w:ascii="Noto Sans" w:hAnsi="Noto Sans" w:cs="Noto Sans"/>
          <w:bCs/>
          <w:sz w:val="20"/>
          <w:szCs w:val="20"/>
        </w:rPr>
        <w:t>m</w:t>
      </w:r>
      <w:r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      </w:t>
      </w:r>
    </w:p>
    <w:p w14:paraId="642D7C51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</w:t>
      </w:r>
      <w:r>
        <w:rPr>
          <w:rFonts w:ascii="Noto Sans" w:hAnsi="Noto Sans" w:cs="Noto Sans"/>
          <w:sz w:val="20"/>
          <w:szCs w:val="20"/>
        </w:rPr>
        <w:t xml:space="preserve">      </w:t>
      </w:r>
      <w:r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>
        <w:rPr>
          <w:rFonts w:ascii="Noto Sans" w:hAnsi="Noto Sans" w:cs="Noto Sans"/>
          <w:sz w:val="20"/>
          <w:szCs w:val="20"/>
        </w:rPr>
        <w:t xml:space="preserve">  </w:t>
      </w:r>
      <w:r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>
        <w:rPr>
          <w:rFonts w:ascii="Noto Sans" w:hAnsi="Noto Sans" w:cs="Noto Sans"/>
          <w:sz w:val="20"/>
          <w:szCs w:val="20"/>
        </w:rPr>
        <w:t xml:space="preserve">       </w:t>
      </w:r>
    </w:p>
    <w:p w14:paraId="40072E6E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6E8D073A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35B3109" w14:textId="77777777" w:rsidR="00F8222C" w:rsidRDefault="00F8222C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306C2FC" w14:textId="1BEBBB06" w:rsidR="00446DE7" w:rsidRDefault="00DE597D" w:rsidP="00A94DF1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 w:rsidRPr="0026684D">
        <w:rPr>
          <w:rFonts w:ascii="Noto Sans" w:hAnsi="Noto Sans" w:cs="Noto Sans"/>
          <w:b/>
          <w:sz w:val="20"/>
          <w:szCs w:val="20"/>
        </w:rPr>
        <w:t xml:space="preserve"> Prijatie ponuky:</w:t>
      </w:r>
      <w:r w:rsidR="0074454B" w:rsidRPr="0026684D">
        <w:rPr>
          <w:rFonts w:ascii="Noto Sans" w:hAnsi="Noto Sans" w:cs="Noto Sans"/>
          <w:b/>
          <w:sz w:val="20"/>
          <w:szCs w:val="20"/>
        </w:rPr>
        <w:t xml:space="preserve"> </w:t>
      </w:r>
      <w:r w:rsidR="00446DE7" w:rsidRPr="0026684D">
        <w:rPr>
          <w:rFonts w:ascii="Noto Sans" w:hAnsi="Noto Sans" w:cs="Noto Sans"/>
          <w:sz w:val="20"/>
          <w:szCs w:val="20"/>
        </w:rPr>
        <w:t xml:space="preserve">Úspešnému uchádzačovi bude vystavená </w:t>
      </w:r>
      <w:r w:rsidR="00446DE7" w:rsidRPr="0026684D">
        <w:rPr>
          <w:rFonts w:ascii="Noto Sans" w:hAnsi="Noto Sans" w:cs="Noto Sans"/>
          <w:b/>
          <w:bCs/>
          <w:sz w:val="20"/>
          <w:szCs w:val="20"/>
        </w:rPr>
        <w:t xml:space="preserve"> Objednávka</w:t>
      </w:r>
      <w:r w:rsidR="00446DE7" w:rsidRPr="0026684D">
        <w:rPr>
          <w:rFonts w:ascii="Noto Sans" w:hAnsi="Noto Sans" w:cs="Noto Sans"/>
          <w:sz w:val="20"/>
          <w:szCs w:val="20"/>
        </w:rPr>
        <w:t xml:space="preserve"> – za účelom uskutočnenia stavebných prác na zákazku: </w:t>
      </w:r>
      <w:r w:rsidR="0026684D" w:rsidRPr="0026684D">
        <w:rPr>
          <w:rFonts w:ascii="Noto Sans" w:hAnsi="Noto Sans" w:cs="Noto Sans"/>
          <w:sz w:val="20"/>
          <w:szCs w:val="20"/>
        </w:rPr>
        <w:t xml:space="preserve">Oprava </w:t>
      </w:r>
      <w:proofErr w:type="spellStart"/>
      <w:r w:rsidR="0026684D" w:rsidRPr="0026684D">
        <w:rPr>
          <w:rFonts w:ascii="Noto Sans" w:hAnsi="Noto Sans" w:cs="Noto Sans"/>
          <w:sz w:val="20"/>
          <w:szCs w:val="20"/>
        </w:rPr>
        <w:t>odkanalizovania</w:t>
      </w:r>
      <w:proofErr w:type="spellEnd"/>
      <w:r w:rsidR="0026684D" w:rsidRPr="0026684D">
        <w:rPr>
          <w:rFonts w:ascii="Noto Sans" w:hAnsi="Noto Sans" w:cs="Noto Sans"/>
          <w:sz w:val="20"/>
          <w:szCs w:val="20"/>
        </w:rPr>
        <w:t xml:space="preserve">  dažďových vôd pri Zdravotnom stredisku KVP</w:t>
      </w:r>
      <w:r w:rsidR="0026684D">
        <w:rPr>
          <w:rFonts w:ascii="Noto Sans" w:hAnsi="Noto Sans" w:cs="Noto Sans"/>
          <w:sz w:val="20"/>
          <w:szCs w:val="20"/>
        </w:rPr>
        <w:t>.</w:t>
      </w:r>
    </w:p>
    <w:p w14:paraId="5A2DDCA4" w14:textId="77777777" w:rsidR="0026684D" w:rsidRPr="0026684D" w:rsidRDefault="0026684D" w:rsidP="0026684D">
      <w:pPr>
        <w:pStyle w:val="Standard"/>
        <w:ind w:left="927"/>
        <w:jc w:val="both"/>
        <w:rPr>
          <w:rFonts w:ascii="Noto Sans" w:hAnsi="Noto Sans" w:cs="Noto Sans"/>
          <w:sz w:val="20"/>
          <w:szCs w:val="20"/>
        </w:rPr>
      </w:pPr>
    </w:p>
    <w:p w14:paraId="134D8472" w14:textId="77777777" w:rsidR="00DE597D" w:rsidRDefault="00DE597D" w:rsidP="003109EE">
      <w:pPr>
        <w:pStyle w:val="Standard"/>
        <w:numPr>
          <w:ilvl w:val="0"/>
          <w:numId w:val="15"/>
        </w:num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>
        <w:rPr>
          <w:rFonts w:ascii="Noto Sans" w:hAnsi="Noto Sans" w:cs="Noto Sans"/>
          <w:iCs/>
          <w:sz w:val="20"/>
          <w:szCs w:val="20"/>
        </w:rPr>
        <w:br/>
        <w:t>uchádzača o predloženie originálu  alebo overenej  kópie  oprávnenia  na stavebné práce.</w:t>
      </w:r>
    </w:p>
    <w:p w14:paraId="1FDECCB4" w14:textId="77777777" w:rsidR="00DE597D" w:rsidRDefault="00DE597D" w:rsidP="00DE597D">
      <w:pPr>
        <w:pStyle w:val="Standard"/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</w:p>
    <w:p w14:paraId="415FCD36" w14:textId="11A89DB7" w:rsidR="00DE597D" w:rsidRDefault="00DE597D" w:rsidP="003109EE">
      <w:pPr>
        <w:pStyle w:val="Standard"/>
        <w:numPr>
          <w:ilvl w:val="0"/>
          <w:numId w:val="15"/>
        </w:numPr>
        <w:shd w:val="clear" w:color="auto" w:fill="FFFFFF"/>
        <w:tabs>
          <w:tab w:val="left" w:pos="426"/>
        </w:tabs>
        <w:jc w:val="both"/>
      </w:pP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 </w:t>
      </w: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§11 zákona č. 343/2015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Z.z.o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verejnom obstarávaní neuzavrie zmluvu s úspešným uchádzačom, ktorý má byť zapísaný v registri  partnerov verejného sektora</w:t>
      </w:r>
      <w:r w:rsidR="005A0EE2">
        <w:rPr>
          <w:rFonts w:ascii="Noto Sans" w:hAnsi="Noto Sans" w:cs="Noto Sans"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( ďalej len RPVS )  a nie je zapísaný v RPVS. Vyššie uvedená požiadavka vyplýva § 2 ods.2 zákona č.315/2016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O registri  partnerov verejného sektora pri jednorazovom poskytnutí finančných prostriedkov prevyšujúcich sumu 100.000 Eur alebo v úhrne sumu 250.000 Eur  kalendárnom roku, ak ide o opakujúce sa plnenie.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 sumu 100.000 Eur bez DPH.</w:t>
      </w:r>
    </w:p>
    <w:p w14:paraId="135076D3" w14:textId="77777777" w:rsidR="00DE597D" w:rsidRDefault="00DE597D" w:rsidP="00DE597D">
      <w:pPr>
        <w:pStyle w:val="Standard"/>
        <w:shd w:val="clear" w:color="auto" w:fill="FFFFFF"/>
        <w:tabs>
          <w:tab w:val="left" w:pos="426"/>
        </w:tabs>
        <w:ind w:firstLine="15"/>
        <w:jc w:val="both"/>
        <w:rPr>
          <w:rFonts w:ascii="Noto Sans" w:hAnsi="Noto Sans" w:cs="Noto Sans"/>
          <w:sz w:val="20"/>
          <w:szCs w:val="20"/>
        </w:rPr>
      </w:pPr>
    </w:p>
    <w:p w14:paraId="10EB26D7" w14:textId="77777777" w:rsidR="00DE597D" w:rsidRDefault="00DE597D" w:rsidP="003109EE">
      <w:pPr>
        <w:pStyle w:val="Standard"/>
        <w:numPr>
          <w:ilvl w:val="0"/>
          <w:numId w:val="15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Ďalšie informácie verejného obstarávateľa:</w:t>
      </w:r>
    </w:p>
    <w:p w14:paraId="283DC3B3" w14:textId="77777777" w:rsidR="006B0905" w:rsidRDefault="006B0905" w:rsidP="00DE597D">
      <w:pPr>
        <w:pStyle w:val="Standard"/>
        <w:jc w:val="both"/>
      </w:pPr>
    </w:p>
    <w:p w14:paraId="64896957" w14:textId="77777777" w:rsidR="00DE597D" w:rsidRDefault="00DE597D" w:rsidP="005D6A87">
      <w:pPr>
        <w:pStyle w:val="Default"/>
        <w:ind w:firstLine="567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                       v súlade so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69B1B1B" w14:textId="77777777" w:rsidR="00DE597D" w:rsidRDefault="00DE597D" w:rsidP="005D6A87">
      <w:pPr>
        <w:pStyle w:val="Default"/>
        <w:ind w:firstLine="567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podať námietky. 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 </w:t>
      </w:r>
    </w:p>
    <w:p w14:paraId="076B8EE3" w14:textId="77777777" w:rsidR="00D965C3" w:rsidRDefault="00D965C3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</w:p>
    <w:p w14:paraId="44555728" w14:textId="77777777" w:rsidR="00D965C3" w:rsidRDefault="00D965C3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</w:p>
    <w:p w14:paraId="18FD7851" w14:textId="77777777" w:rsidR="00DE597D" w:rsidRDefault="00DE597D" w:rsidP="005D6A87">
      <w:pPr>
        <w:pStyle w:val="Default"/>
        <w:ind w:firstLine="567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4EFD8CA6" w14:textId="77777777" w:rsidR="0037395A" w:rsidRDefault="0037395A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</w:p>
    <w:p w14:paraId="7009923F" w14:textId="77777777" w:rsidR="00DE597D" w:rsidRDefault="00DE597D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3A3C61D7" w14:textId="77777777" w:rsidR="00DE597D" w:rsidRDefault="00DE597D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39823EC3" w14:textId="77777777" w:rsidR="00DE597D" w:rsidRDefault="00DE597D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obstarávateľa</w:t>
      </w:r>
    </w:p>
    <w:p w14:paraId="54AE8785" w14:textId="77777777" w:rsidR="00DE597D" w:rsidRDefault="00DE597D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</w:t>
      </w:r>
    </w:p>
    <w:p w14:paraId="4691DA80" w14:textId="77777777" w:rsidR="00DE597D" w:rsidRDefault="00DE597D" w:rsidP="005D6A87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64782A87" w14:textId="77777777" w:rsidR="00DE597D" w:rsidRDefault="00DE597D" w:rsidP="005D6A87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3B4D199" w14:textId="77777777" w:rsidR="002B227A" w:rsidRDefault="00DE597D" w:rsidP="005D6A8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</w:t>
      </w:r>
    </w:p>
    <w:p w14:paraId="494AEEAE" w14:textId="77777777" w:rsidR="002B227A" w:rsidRDefault="002B227A" w:rsidP="005D6A87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D1CF038" w14:textId="77777777" w:rsidR="002B227A" w:rsidRDefault="002B227A" w:rsidP="005D6A87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1046890" w14:textId="3917C7B7" w:rsidR="00DE597D" w:rsidRDefault="00DE597D" w:rsidP="005D6A8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</w:t>
      </w:r>
    </w:p>
    <w:p w14:paraId="512C4F40" w14:textId="77777777" w:rsidR="00DE597D" w:rsidRDefault="00DE597D" w:rsidP="005D6A87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BE93CAB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Schválil:</w:t>
      </w:r>
    </w:p>
    <w:p w14:paraId="2DC92D9C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9E78A13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Bytový podnik mesta Košice, </w:t>
      </w:r>
      <w:proofErr w:type="spellStart"/>
      <w:r>
        <w:rPr>
          <w:rFonts w:ascii="Noto Sans" w:hAnsi="Noto Sans" w:cs="Noto Sans"/>
          <w:sz w:val="20"/>
          <w:szCs w:val="20"/>
        </w:rPr>
        <w:t>s.r.o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62A8AA8E" w14:textId="2B7441B2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  Ing. Peter Vrábel, </w:t>
      </w:r>
      <w:r w:rsidR="00787CAF">
        <w:rPr>
          <w:rFonts w:ascii="Noto Sans" w:hAnsi="Noto Sans" w:cs="Noto Sans"/>
          <w:sz w:val="20"/>
          <w:szCs w:val="20"/>
        </w:rPr>
        <w:t xml:space="preserve">PhD. </w:t>
      </w:r>
      <w:r>
        <w:rPr>
          <w:rFonts w:ascii="Noto Sans" w:hAnsi="Noto Sans" w:cs="Noto Sans"/>
          <w:sz w:val="20"/>
          <w:szCs w:val="20"/>
        </w:rPr>
        <w:t xml:space="preserve">konateľ </w:t>
      </w:r>
    </w:p>
    <w:p w14:paraId="7BA3F781" w14:textId="77777777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5C5AFB9C" w14:textId="77777777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2973714E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4CCE8AD0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č.1 – </w:t>
      </w:r>
      <w:r w:rsidR="008B667E">
        <w:rPr>
          <w:rFonts w:ascii="Noto Sans" w:hAnsi="Noto Sans" w:cs="Noto Sans"/>
          <w:sz w:val="20"/>
          <w:szCs w:val="20"/>
        </w:rPr>
        <w:t>Rozpo</w:t>
      </w:r>
      <w:r w:rsidR="000A1C04">
        <w:rPr>
          <w:rFonts w:ascii="Noto Sans" w:hAnsi="Noto Sans" w:cs="Noto Sans"/>
          <w:sz w:val="20"/>
          <w:szCs w:val="20"/>
        </w:rPr>
        <w:t>č</w:t>
      </w:r>
      <w:r w:rsidR="008B667E">
        <w:rPr>
          <w:rFonts w:ascii="Noto Sans" w:hAnsi="Noto Sans" w:cs="Noto Sans"/>
          <w:sz w:val="20"/>
          <w:szCs w:val="20"/>
        </w:rPr>
        <w:t>et</w:t>
      </w:r>
    </w:p>
    <w:p w14:paraId="2AB0205C" w14:textId="77777777" w:rsidR="00DE597D" w:rsidRDefault="00DE597D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č.2 – Čestné vyhlásenie uchádzača, že nemá zákaz  účasti vo </w:t>
      </w:r>
      <w:proofErr w:type="spellStart"/>
      <w:r>
        <w:rPr>
          <w:rFonts w:ascii="Noto Sans" w:hAnsi="Noto Sans" w:cs="Noto Sans"/>
          <w:sz w:val="20"/>
          <w:szCs w:val="20"/>
        </w:rPr>
        <w:t>VO</w:t>
      </w:r>
      <w:proofErr w:type="spellEnd"/>
      <w:r>
        <w:rPr>
          <w:rFonts w:ascii="Noto Sans" w:hAnsi="Noto Sans" w:cs="Noto Sans"/>
          <w:sz w:val="20"/>
          <w:szCs w:val="20"/>
        </w:rPr>
        <w:t xml:space="preserve">  </w:t>
      </w:r>
    </w:p>
    <w:p w14:paraId="5238A606" w14:textId="77777777" w:rsidR="00872E79" w:rsidRDefault="00872E79" w:rsidP="00DE597D">
      <w:pPr>
        <w:pStyle w:val="Standard"/>
        <w:rPr>
          <w:rFonts w:ascii="Noto Sans" w:hAnsi="Noto Sans" w:cs="Noto Sans"/>
          <w:sz w:val="20"/>
          <w:szCs w:val="20"/>
        </w:rPr>
      </w:pPr>
    </w:p>
    <w:p w14:paraId="6246058D" w14:textId="33053567" w:rsidR="0089762F" w:rsidRDefault="0089762F" w:rsidP="00DE597D">
      <w:pPr>
        <w:pStyle w:val="Standard"/>
        <w:rPr>
          <w:rFonts w:ascii="Noto Sans" w:hAnsi="Noto Sans" w:cs="Noto Sans"/>
          <w:sz w:val="20"/>
          <w:szCs w:val="20"/>
        </w:rPr>
      </w:pPr>
    </w:p>
    <w:p w14:paraId="69DE7739" w14:textId="1690B880" w:rsidR="000742B7" w:rsidRDefault="000742B7" w:rsidP="00DE597D">
      <w:pPr>
        <w:pStyle w:val="Standard"/>
        <w:rPr>
          <w:rFonts w:ascii="Noto Sans" w:hAnsi="Noto Sans" w:cs="Noto Sans"/>
          <w:sz w:val="20"/>
          <w:szCs w:val="20"/>
        </w:rPr>
      </w:pPr>
    </w:p>
    <w:p w14:paraId="4902C477" w14:textId="77777777" w:rsidR="000742B7" w:rsidRDefault="000742B7" w:rsidP="00DE597D">
      <w:pPr>
        <w:pStyle w:val="Standard"/>
        <w:rPr>
          <w:rFonts w:ascii="Noto Sans" w:hAnsi="Noto Sans" w:cs="Noto Sans"/>
          <w:sz w:val="20"/>
          <w:szCs w:val="20"/>
        </w:rPr>
      </w:pPr>
    </w:p>
    <w:sectPr w:rsidR="000742B7">
      <w:footerReference w:type="default" r:id="rId12"/>
      <w:pgSz w:w="11906" w:h="16838"/>
      <w:pgMar w:top="1417" w:right="1417" w:bottom="125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1AF86" w14:textId="77777777" w:rsidR="000A058E" w:rsidRDefault="000A058E">
      <w:r>
        <w:separator/>
      </w:r>
    </w:p>
  </w:endnote>
  <w:endnote w:type="continuationSeparator" w:id="0">
    <w:p w14:paraId="62EFF519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0C792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61587BB" wp14:editId="7304EC7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19CA1" w14:textId="77777777" w:rsidR="00CC5203" w:rsidRDefault="00CC5203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</w:rPr>
                            <w:t>6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58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EF19CA1" w14:textId="77777777" w:rsidR="00CC5203" w:rsidRDefault="00CC5203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</w:rPr>
                      <w:t>6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7E366" w14:textId="77777777" w:rsidR="000A058E" w:rsidRDefault="000A058E">
      <w:r>
        <w:separator/>
      </w:r>
    </w:p>
  </w:footnote>
  <w:footnote w:type="continuationSeparator" w:id="0">
    <w:p w14:paraId="4571C43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BB0E09"/>
    <w:multiLevelType w:val="hybridMultilevel"/>
    <w:tmpl w:val="803CEA84"/>
    <w:lvl w:ilvl="0" w:tplc="63981FB2">
      <w:start w:val="1"/>
      <w:numFmt w:val="decimal"/>
      <w:lvlText w:val="%1."/>
      <w:lvlJc w:val="left"/>
      <w:pPr>
        <w:ind w:left="927" w:hanging="360"/>
      </w:pPr>
      <w:rPr>
        <w:rFonts w:ascii="Noto Sans" w:hAnsi="Noto Sans" w:cs="Noto Sans" w:hint="default"/>
        <w:b/>
        <w:bCs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594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7AB2"/>
    <w:multiLevelType w:val="hybridMultilevel"/>
    <w:tmpl w:val="7F625EC2"/>
    <w:lvl w:ilvl="0" w:tplc="98580232">
      <w:start w:val="9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BD6AB76"/>
    <w:styleLink w:val="WWNum12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DEB1DB6"/>
    <w:multiLevelType w:val="hybridMultilevel"/>
    <w:tmpl w:val="3CC24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7AF566A"/>
    <w:multiLevelType w:val="hybridMultilevel"/>
    <w:tmpl w:val="1E727486"/>
    <w:lvl w:ilvl="0" w:tplc="7D28CB3A">
      <w:start w:val="9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571A7"/>
    <w:multiLevelType w:val="hybridMultilevel"/>
    <w:tmpl w:val="D2324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5F2E"/>
    <w:multiLevelType w:val="multilevel"/>
    <w:tmpl w:val="4922FFCC"/>
    <w:lvl w:ilvl="0">
      <w:start w:val="1"/>
      <w:numFmt w:val="decimal"/>
      <w:lvlText w:val="%1."/>
      <w:lvlJc w:val="left"/>
      <w:pPr>
        <w:ind w:left="502" w:hanging="360"/>
      </w:pPr>
      <w:rPr>
        <w:rFonts w:ascii="Noto Sans" w:hAnsi="Noto Sans" w:cs="Noto Sans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B1354"/>
    <w:multiLevelType w:val="hybridMultilevel"/>
    <w:tmpl w:val="BAE43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06E9B"/>
    <w:multiLevelType w:val="hybridMultilevel"/>
    <w:tmpl w:val="3E5A729C"/>
    <w:lvl w:ilvl="0" w:tplc="32100080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4F98"/>
    <w:rsid w:val="00037F84"/>
    <w:rsid w:val="00052E03"/>
    <w:rsid w:val="000560F8"/>
    <w:rsid w:val="000742B7"/>
    <w:rsid w:val="000834E7"/>
    <w:rsid w:val="00094D54"/>
    <w:rsid w:val="000A058E"/>
    <w:rsid w:val="000A1C04"/>
    <w:rsid w:val="000A7463"/>
    <w:rsid w:val="000E147A"/>
    <w:rsid w:val="000F0D42"/>
    <w:rsid w:val="000F78D9"/>
    <w:rsid w:val="00106833"/>
    <w:rsid w:val="001125F3"/>
    <w:rsid w:val="00113729"/>
    <w:rsid w:val="00150D42"/>
    <w:rsid w:val="00152E69"/>
    <w:rsid w:val="0017668A"/>
    <w:rsid w:val="00183D84"/>
    <w:rsid w:val="001B2C45"/>
    <w:rsid w:val="001C17BA"/>
    <w:rsid w:val="001C5DF8"/>
    <w:rsid w:val="00200179"/>
    <w:rsid w:val="00221A03"/>
    <w:rsid w:val="0023260E"/>
    <w:rsid w:val="0023541F"/>
    <w:rsid w:val="00237B40"/>
    <w:rsid w:val="002443BD"/>
    <w:rsid w:val="00244A6A"/>
    <w:rsid w:val="0026684D"/>
    <w:rsid w:val="00274F13"/>
    <w:rsid w:val="00280E8B"/>
    <w:rsid w:val="00293E17"/>
    <w:rsid w:val="002B227A"/>
    <w:rsid w:val="002B685A"/>
    <w:rsid w:val="002D4ADA"/>
    <w:rsid w:val="002F2387"/>
    <w:rsid w:val="002F7AEA"/>
    <w:rsid w:val="003109EE"/>
    <w:rsid w:val="00311832"/>
    <w:rsid w:val="00320261"/>
    <w:rsid w:val="003231F0"/>
    <w:rsid w:val="00323F5B"/>
    <w:rsid w:val="0033072A"/>
    <w:rsid w:val="003409DB"/>
    <w:rsid w:val="00347AE0"/>
    <w:rsid w:val="0035641D"/>
    <w:rsid w:val="003629F0"/>
    <w:rsid w:val="0036434A"/>
    <w:rsid w:val="0037395A"/>
    <w:rsid w:val="0039065C"/>
    <w:rsid w:val="003922A2"/>
    <w:rsid w:val="003D3E61"/>
    <w:rsid w:val="003E2158"/>
    <w:rsid w:val="003F1287"/>
    <w:rsid w:val="004052A5"/>
    <w:rsid w:val="00411E7F"/>
    <w:rsid w:val="0042199E"/>
    <w:rsid w:val="00446DE7"/>
    <w:rsid w:val="004A6517"/>
    <w:rsid w:val="004B42DE"/>
    <w:rsid w:val="004C318F"/>
    <w:rsid w:val="004D7B0A"/>
    <w:rsid w:val="004E1964"/>
    <w:rsid w:val="00500E9D"/>
    <w:rsid w:val="00504A67"/>
    <w:rsid w:val="00524867"/>
    <w:rsid w:val="00546911"/>
    <w:rsid w:val="00573632"/>
    <w:rsid w:val="00597EB7"/>
    <w:rsid w:val="005A0EE2"/>
    <w:rsid w:val="005B6047"/>
    <w:rsid w:val="005D3A86"/>
    <w:rsid w:val="005D6A87"/>
    <w:rsid w:val="005E3E4D"/>
    <w:rsid w:val="005F7193"/>
    <w:rsid w:val="00623162"/>
    <w:rsid w:val="0066353D"/>
    <w:rsid w:val="0066578D"/>
    <w:rsid w:val="00677612"/>
    <w:rsid w:val="006A3FF1"/>
    <w:rsid w:val="006A4E57"/>
    <w:rsid w:val="006B0487"/>
    <w:rsid w:val="006B0905"/>
    <w:rsid w:val="006D552F"/>
    <w:rsid w:val="00715F3F"/>
    <w:rsid w:val="00733E42"/>
    <w:rsid w:val="00742A69"/>
    <w:rsid w:val="00743CB1"/>
    <w:rsid w:val="0074454B"/>
    <w:rsid w:val="007535E1"/>
    <w:rsid w:val="007639A3"/>
    <w:rsid w:val="007641E2"/>
    <w:rsid w:val="00770F10"/>
    <w:rsid w:val="00775456"/>
    <w:rsid w:val="00777063"/>
    <w:rsid w:val="007814FD"/>
    <w:rsid w:val="00787CAF"/>
    <w:rsid w:val="007A3008"/>
    <w:rsid w:val="007B518D"/>
    <w:rsid w:val="007B54D3"/>
    <w:rsid w:val="007B72C8"/>
    <w:rsid w:val="007C32C2"/>
    <w:rsid w:val="007D6EBF"/>
    <w:rsid w:val="00820054"/>
    <w:rsid w:val="0083367B"/>
    <w:rsid w:val="0083507A"/>
    <w:rsid w:val="0083591D"/>
    <w:rsid w:val="00861E0D"/>
    <w:rsid w:val="00864982"/>
    <w:rsid w:val="00872E79"/>
    <w:rsid w:val="0089762F"/>
    <w:rsid w:val="008A1E24"/>
    <w:rsid w:val="008B667E"/>
    <w:rsid w:val="008C092C"/>
    <w:rsid w:val="008E3A1D"/>
    <w:rsid w:val="00920F34"/>
    <w:rsid w:val="0092310F"/>
    <w:rsid w:val="0093159D"/>
    <w:rsid w:val="009522D0"/>
    <w:rsid w:val="009770B9"/>
    <w:rsid w:val="009A0A88"/>
    <w:rsid w:val="009F19D3"/>
    <w:rsid w:val="009F43F4"/>
    <w:rsid w:val="00A00CB0"/>
    <w:rsid w:val="00A13E1E"/>
    <w:rsid w:val="00A25585"/>
    <w:rsid w:val="00A372C1"/>
    <w:rsid w:val="00A45840"/>
    <w:rsid w:val="00A52432"/>
    <w:rsid w:val="00A85FE0"/>
    <w:rsid w:val="00AA53DA"/>
    <w:rsid w:val="00AA6C76"/>
    <w:rsid w:val="00AA7264"/>
    <w:rsid w:val="00AA772D"/>
    <w:rsid w:val="00AB60BA"/>
    <w:rsid w:val="00AD255D"/>
    <w:rsid w:val="00AD3857"/>
    <w:rsid w:val="00AE36C3"/>
    <w:rsid w:val="00B367AA"/>
    <w:rsid w:val="00B402BE"/>
    <w:rsid w:val="00B74A72"/>
    <w:rsid w:val="00BB014A"/>
    <w:rsid w:val="00BB5E16"/>
    <w:rsid w:val="00BE6584"/>
    <w:rsid w:val="00BF45AD"/>
    <w:rsid w:val="00C34F2A"/>
    <w:rsid w:val="00C4472B"/>
    <w:rsid w:val="00C4497C"/>
    <w:rsid w:val="00C51B6C"/>
    <w:rsid w:val="00C90703"/>
    <w:rsid w:val="00CC5203"/>
    <w:rsid w:val="00CD0537"/>
    <w:rsid w:val="00CD3C2C"/>
    <w:rsid w:val="00D010C9"/>
    <w:rsid w:val="00D1212F"/>
    <w:rsid w:val="00D123D3"/>
    <w:rsid w:val="00D31813"/>
    <w:rsid w:val="00D501F5"/>
    <w:rsid w:val="00D6536D"/>
    <w:rsid w:val="00D67360"/>
    <w:rsid w:val="00D75A2F"/>
    <w:rsid w:val="00D847F7"/>
    <w:rsid w:val="00D86236"/>
    <w:rsid w:val="00D965C3"/>
    <w:rsid w:val="00DB4424"/>
    <w:rsid w:val="00DB78CF"/>
    <w:rsid w:val="00DE597D"/>
    <w:rsid w:val="00DE7C2C"/>
    <w:rsid w:val="00DF0D47"/>
    <w:rsid w:val="00DF1908"/>
    <w:rsid w:val="00E02A7D"/>
    <w:rsid w:val="00E65D5B"/>
    <w:rsid w:val="00E70174"/>
    <w:rsid w:val="00E80838"/>
    <w:rsid w:val="00E83CA3"/>
    <w:rsid w:val="00E914A9"/>
    <w:rsid w:val="00EA2B80"/>
    <w:rsid w:val="00EC5D0A"/>
    <w:rsid w:val="00EC6CE2"/>
    <w:rsid w:val="00EF7ECE"/>
    <w:rsid w:val="00F0694B"/>
    <w:rsid w:val="00F10B99"/>
    <w:rsid w:val="00F37C32"/>
    <w:rsid w:val="00F44195"/>
    <w:rsid w:val="00F53697"/>
    <w:rsid w:val="00F64891"/>
    <w:rsid w:val="00F8222C"/>
    <w:rsid w:val="00F85DAA"/>
    <w:rsid w:val="00F9275B"/>
    <w:rsid w:val="00FA25A1"/>
    <w:rsid w:val="00FA596C"/>
    <w:rsid w:val="00FB4F6B"/>
    <w:rsid w:val="00F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5263095D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a.liptakova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Ing. Adela Liptáková</cp:lastModifiedBy>
  <cp:revision>80</cp:revision>
  <cp:lastPrinted>2021-01-27T09:00:00Z</cp:lastPrinted>
  <dcterms:created xsi:type="dcterms:W3CDTF">2021-01-26T08:42:00Z</dcterms:created>
  <dcterms:modified xsi:type="dcterms:W3CDTF">2021-01-28T13:41:00Z</dcterms:modified>
</cp:coreProperties>
</file>