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C0" w:rsidRPr="005868A4" w:rsidRDefault="00341AAC" w:rsidP="000B35D1">
      <w:pPr>
        <w:tabs>
          <w:tab w:val="num" w:pos="576"/>
          <w:tab w:val="left" w:pos="1260"/>
          <w:tab w:val="left" w:pos="1980"/>
        </w:tabs>
        <w:spacing w:before="240"/>
        <w:jc w:val="right"/>
        <w:rPr>
          <w:rFonts w:asciiTheme="minorHAnsi" w:hAnsiTheme="minorHAnsi" w:cs="Arial Narrow"/>
          <w:b/>
          <w:bCs/>
          <w:smallCaps/>
          <w:sz w:val="22"/>
          <w:szCs w:val="22"/>
        </w:rPr>
      </w:pPr>
      <w:r w:rsidRPr="005868A4">
        <w:rPr>
          <w:rFonts w:asciiTheme="minorHAnsi" w:hAnsiTheme="minorHAnsi" w:cs="Arial Narrow"/>
          <w:b/>
          <w:bCs/>
          <w:smallCaps/>
          <w:sz w:val="22"/>
          <w:szCs w:val="22"/>
        </w:rPr>
        <w:t xml:space="preserve">Príloha č. </w:t>
      </w:r>
      <w:r>
        <w:rPr>
          <w:rFonts w:asciiTheme="minorHAnsi" w:hAnsiTheme="minorHAnsi" w:cs="Arial Narrow"/>
          <w:b/>
          <w:bCs/>
          <w:smallCaps/>
          <w:sz w:val="22"/>
          <w:szCs w:val="22"/>
        </w:rPr>
        <w:t>2</w:t>
      </w:r>
      <w:r w:rsidRPr="005868A4">
        <w:rPr>
          <w:rFonts w:asciiTheme="minorHAnsi" w:hAnsiTheme="minorHAnsi" w:cs="Arial Narrow"/>
          <w:b/>
          <w:bCs/>
          <w:smallCaps/>
          <w:sz w:val="22"/>
          <w:szCs w:val="22"/>
        </w:rPr>
        <w:t xml:space="preserve">   Škodový priebeh    </w:t>
      </w:r>
      <w:bookmarkStart w:id="0" w:name="_GoBack"/>
      <w:bookmarkEnd w:id="0"/>
    </w:p>
    <w:p w:rsidR="00341AAC" w:rsidRPr="00741049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  <w:u w:val="single"/>
        </w:rPr>
      </w:pPr>
      <w:r w:rsidRPr="00741049">
        <w:rPr>
          <w:rFonts w:asciiTheme="minorHAnsi" w:hAnsiTheme="minorHAnsi"/>
          <w:b/>
          <w:u w:val="single"/>
        </w:rPr>
        <w:t xml:space="preserve">Súhrnné údaje vybraných škôd hlásených v období a predpisov zaúčtovaných: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Pr="0037188F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</w:rPr>
      </w:pPr>
      <w:r w:rsidRPr="0037188F">
        <w:rPr>
          <w:rFonts w:asciiTheme="minorHAnsi" w:hAnsiTheme="minorHAnsi"/>
          <w:b/>
        </w:rPr>
        <w:t>a) 1.1.2014-31.12.2014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4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1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11 492,89 €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11 492,89 €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1 202,00 €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1 975,40 €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27,65 €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17,19 €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27,65 €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predpísané poistne :  17,19 €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zasl. Predp. Poistne :  27,65 €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/ zasl. Pred. Poistne:      17,19 €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0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</w:p>
    <w:p w:rsidR="00341AAC" w:rsidRPr="0037188F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</w:rPr>
      </w:pPr>
      <w:r w:rsidRPr="0037188F">
        <w:rPr>
          <w:rFonts w:asciiTheme="minorHAnsi" w:hAnsiTheme="minorHAnsi"/>
          <w:b/>
        </w:rPr>
        <w:t>b) 1.1.2015 – 31.12.2015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8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0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8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15 180,71 €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30 180,56 €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6 939,74 €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22,99 €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22,99 €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45,71 €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predpísané poistne :  45,71 €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zasl. Predp. Poistne :  45,71 €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/ zasl. Pred. Poistne:      45,71 €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0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341AAC" w:rsidRPr="00A56D6A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Pr="00A56D6A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Pr="0037188F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</w:rPr>
      </w:pPr>
      <w:r w:rsidRPr="0037188F">
        <w:rPr>
          <w:rFonts w:asciiTheme="minorHAnsi" w:hAnsiTheme="minorHAnsi"/>
          <w:b/>
        </w:rPr>
        <w:t>c) 1.1.2016 – 31.12.2016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9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2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11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Predpísané poistné:          14 999,85 €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30 180,56 €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6 202,00 €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6 429,74 €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41,85 €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21,30 €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84,21 €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predpísané poistne :  42,87 €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zasl. Predp. Poistne :  84,24 €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/ zasl. Pred. Poistne:      42,87 €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0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Pr="0037188F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d) 1.4.2017</w:t>
      </w:r>
      <w:r w:rsidRPr="0037188F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13.11.2017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2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3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41 755,59 €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25 910,25 €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4 359,14 €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1 857,27 €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14,90 €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14,89 €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23,99 €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rPr>
          <w:rFonts w:asciiTheme="minorHAnsi" w:hAnsiTheme="minorHAnsi"/>
          <w:b/>
        </w:rPr>
      </w:pPr>
      <w:r w:rsidRPr="006758D6">
        <w:rPr>
          <w:rFonts w:asciiTheme="minorHAnsi" w:hAnsiTheme="minorHAnsi"/>
          <w:b/>
        </w:rPr>
        <w:t>e) 1.4.2018-7.11.2018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4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1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42 038,72 €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42 010,99 €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   352,00 €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2 400,28 €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6,55 €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6,555 €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10,81 €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5</w:t>
      </w:r>
    </w:p>
    <w:p w:rsidR="00341AAC" w:rsidRDefault="00341AAC" w:rsidP="00341AAC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C7444E" w:rsidRDefault="00276750" w:rsidP="00C7444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f</w:t>
      </w:r>
      <w:r w:rsidR="00C7444E">
        <w:rPr>
          <w:rFonts w:asciiTheme="minorHAnsi" w:hAnsiTheme="minorHAnsi"/>
          <w:b/>
        </w:rPr>
        <w:t>) 1.4.2019-8.1.2020</w:t>
      </w:r>
    </w:p>
    <w:p w:rsidR="00C7444E" w:rsidRDefault="00C7444E" w:rsidP="00C7444E">
      <w:pPr>
        <w:autoSpaceDE w:val="0"/>
        <w:autoSpaceDN w:val="0"/>
        <w:adjustRightInd w:val="0"/>
        <w:rPr>
          <w:rFonts w:ascii="CIDFont+F3" w:eastAsiaTheme="minorHAnsi" w:hAnsi="CIDFont+F3" w:cs="CIDFont+F3"/>
          <w:noProof w:val="0"/>
          <w:sz w:val="20"/>
          <w:szCs w:val="20"/>
          <w:lang w:eastAsia="en-US"/>
        </w:rPr>
      </w:pP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="CIDFont+F3" w:eastAsiaTheme="minorHAnsi" w:hAnsi="CIDFont+F3" w:cs="CIDFont+F3"/>
          <w:noProof w:val="0"/>
          <w:sz w:val="20"/>
          <w:szCs w:val="20"/>
          <w:lang w:eastAsia="en-US"/>
        </w:rPr>
      </w:pP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11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3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14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49 569,99 €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49 569,99 €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3 615,00 €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8 849,11 €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Celkové plnenie + zost. sk. rez.  / prijate poistne  :       </w:t>
      </w:r>
      <w:r w:rsidR="008F60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25,14 €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Celkové plnenie                         / prijate poistne:        </w:t>
      </w:r>
      <w:r w:rsidR="008F60F6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25,14 €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32,54 €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14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8F60F6" w:rsidRDefault="008F60F6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8F60F6" w:rsidRDefault="008F60F6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8F60F6" w:rsidRPr="008F60F6" w:rsidRDefault="008F60F6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  <w:b/>
        </w:rPr>
      </w:pPr>
      <w:r w:rsidRPr="008F60F6">
        <w:rPr>
          <w:rFonts w:asciiTheme="minorHAnsi" w:hAnsiTheme="minorHAnsi"/>
          <w:b/>
        </w:rPr>
        <w:t>g) 9.1.2020 – 31.1.2021</w:t>
      </w:r>
    </w:p>
    <w:p w:rsidR="00C7444E" w:rsidRDefault="00C7444E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vybavených PU:         2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nevybavených PU:    0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hlásených PU:           2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Predpísané poistné:          28 764,58 €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Prijaté poistné:                  28 764,58 €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Škodová rezerva:                        0,00 €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plnenie:                    866,98 €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Škodovosť: 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 / prijate poistne  :         3,01 €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                        / prijate poistne:              3,01 €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Celkové plnenie + zost. Sk. rez. / predpísané poistne:   7,01 €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zavinených PU:         2</w:t>
      </w:r>
    </w:p>
    <w:p w:rsidR="008F60F6" w:rsidRDefault="008F60F6" w:rsidP="008F60F6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nezavinených PU:     0  </w:t>
      </w:r>
    </w:p>
    <w:p w:rsidR="008F60F6" w:rsidRDefault="008F60F6" w:rsidP="00C7444E">
      <w:pPr>
        <w:tabs>
          <w:tab w:val="left" w:pos="1664"/>
          <w:tab w:val="left" w:pos="2469"/>
        </w:tabs>
        <w:jc w:val="both"/>
        <w:rPr>
          <w:rFonts w:asciiTheme="minorHAnsi" w:hAnsiTheme="minorHAnsi"/>
        </w:rPr>
      </w:pPr>
    </w:p>
    <w:sectPr w:rsidR="008F60F6" w:rsidSect="00A31108">
      <w:headerReference w:type="default" r:id="rId6"/>
      <w:pgSz w:w="11906" w:h="16838" w:code="9"/>
      <w:pgMar w:top="1134" w:right="1134" w:bottom="1134" w:left="1134" w:header="709" w:footer="759" w:gutter="0"/>
      <w:pgNumType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14" w:rsidRDefault="00433714">
      <w:r>
        <w:separator/>
      </w:r>
    </w:p>
  </w:endnote>
  <w:endnote w:type="continuationSeparator" w:id="0">
    <w:p w:rsidR="00433714" w:rsidRDefault="0043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14" w:rsidRDefault="00433714">
      <w:r>
        <w:separator/>
      </w:r>
    </w:p>
  </w:footnote>
  <w:footnote w:type="continuationSeparator" w:id="0">
    <w:p w:rsidR="00433714" w:rsidRDefault="0043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52" w:rsidRPr="00DD27D1" w:rsidRDefault="000B35D1" w:rsidP="00E93F54">
    <w:pPr>
      <w:pStyle w:val="Hlavika"/>
      <w:tabs>
        <w:tab w:val="clear" w:pos="4536"/>
        <w:tab w:val="clear" w:pos="9072"/>
        <w:tab w:val="center" w:pos="1440"/>
        <w:tab w:val="right" w:pos="9540"/>
      </w:tabs>
      <w:rPr>
        <w:rFonts w:asciiTheme="minorHAnsi" w:hAnsiTheme="minorHAnsi" w:cs="Arial Narrow"/>
        <w:sz w:val="22"/>
        <w:szCs w:val="22"/>
      </w:rPr>
    </w:pPr>
  </w:p>
  <w:p w:rsidR="00F73D52" w:rsidRPr="00EA5688" w:rsidRDefault="000B35D1" w:rsidP="00E93F54">
    <w:pPr>
      <w:pStyle w:val="Hlavika"/>
      <w:tabs>
        <w:tab w:val="clear" w:pos="4536"/>
        <w:tab w:val="center" w:pos="1440"/>
        <w:tab w:val="right" w:pos="9540"/>
      </w:tabs>
      <w:rPr>
        <w:rFonts w:asciiTheme="minorHAnsi" w:hAnsiTheme="minorHAnsi" w:cs="Arial Narrow"/>
        <w:sz w:val="22"/>
        <w:szCs w:val="22"/>
      </w:rPr>
    </w:pPr>
  </w:p>
  <w:p w:rsidR="00F73D52" w:rsidRPr="00EA5688" w:rsidRDefault="000B35D1" w:rsidP="00E93F54">
    <w:pPr>
      <w:pStyle w:val="Hlavika"/>
      <w:tabs>
        <w:tab w:val="clear" w:pos="4536"/>
        <w:tab w:val="center" w:pos="1440"/>
        <w:tab w:val="right" w:pos="9540"/>
      </w:tabs>
      <w:rPr>
        <w:rFonts w:asciiTheme="minorHAnsi" w:hAnsiTheme="minorHAnsi" w:cs="Arial Narrow"/>
        <w:sz w:val="22"/>
        <w:szCs w:val="22"/>
      </w:rPr>
    </w:pPr>
  </w:p>
  <w:p w:rsidR="00F73D52" w:rsidRPr="00DD27D1" w:rsidRDefault="00341AAC" w:rsidP="00E93F54">
    <w:pPr>
      <w:pStyle w:val="Hlavika"/>
      <w:tabs>
        <w:tab w:val="clear" w:pos="4536"/>
        <w:tab w:val="clear" w:pos="9072"/>
        <w:tab w:val="center" w:pos="1440"/>
        <w:tab w:val="right" w:pos="9540"/>
      </w:tabs>
      <w:rPr>
        <w:rFonts w:asciiTheme="minorHAnsi" w:hAnsiTheme="minorHAnsi" w:cs="Arial Narrow"/>
        <w:sz w:val="22"/>
        <w:szCs w:val="22"/>
      </w:rPr>
    </w:pPr>
    <w:r w:rsidRPr="00EA5688">
      <w:rPr>
        <w:rFonts w:asciiTheme="minorHAnsi" w:hAnsiTheme="minorHAnsi" w:cs="Arial Narrow"/>
        <w:sz w:val="22"/>
        <w:szCs w:val="22"/>
      </w:rPr>
      <w:t xml:space="preserve">    </w:t>
    </w:r>
    <w:r>
      <w:rPr>
        <w:rFonts w:asciiTheme="minorHAnsi" w:hAnsiTheme="minorHAnsi" w:cs="Arial Narrow"/>
        <w:sz w:val="22"/>
        <w:szCs w:val="22"/>
      </w:rPr>
      <w:t xml:space="preserve">                             </w:t>
    </w:r>
    <w:r w:rsidRPr="00EA5688">
      <w:rPr>
        <w:rFonts w:asciiTheme="minorHAnsi" w:hAnsiTheme="minorHAnsi" w:cs="Arial Narrow"/>
        <w:sz w:val="22"/>
        <w:szCs w:val="22"/>
      </w:rPr>
      <w:t xml:space="preserve">        </w:t>
    </w:r>
    <w:r w:rsidRPr="00EA5688">
      <w:rPr>
        <w:rFonts w:asciiTheme="minorHAnsi" w:hAnsiTheme="minorHAnsi" w:cs="Arial Narrow"/>
        <w:caps/>
        <w:sz w:val="22"/>
        <w:szCs w:val="22"/>
      </w:rPr>
      <w:t xml:space="preserve">                                                                                                 </w:t>
    </w:r>
    <w:r w:rsidRPr="00EA5688">
      <w:rPr>
        <w:rFonts w:asciiTheme="minorHAnsi" w:hAnsiTheme="minorHAnsi" w:cs="Arial Narrow"/>
        <w:sz w:val="22"/>
        <w:szCs w:val="22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50"/>
    <w:rsid w:val="000B35D1"/>
    <w:rsid w:val="000D764A"/>
    <w:rsid w:val="00276750"/>
    <w:rsid w:val="00341AAC"/>
    <w:rsid w:val="003656B7"/>
    <w:rsid w:val="0041094E"/>
    <w:rsid w:val="00433714"/>
    <w:rsid w:val="00702750"/>
    <w:rsid w:val="00712F6C"/>
    <w:rsid w:val="008F60F6"/>
    <w:rsid w:val="009F6444"/>
    <w:rsid w:val="00AB0536"/>
    <w:rsid w:val="00AE70C0"/>
    <w:rsid w:val="00B45741"/>
    <w:rsid w:val="00C7444E"/>
    <w:rsid w:val="00D16DE9"/>
    <w:rsid w:val="00ED5421"/>
    <w:rsid w:val="00F07405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A6D2"/>
  <w15:chartTrackingRefBased/>
  <w15:docId w15:val="{22EA7A5F-D8BC-4A93-9F94-A365F29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41A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41AAC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NOVÁK Matúš</cp:lastModifiedBy>
  <cp:revision>3</cp:revision>
  <dcterms:created xsi:type="dcterms:W3CDTF">2021-02-04T16:37:00Z</dcterms:created>
  <dcterms:modified xsi:type="dcterms:W3CDTF">2021-02-10T15:30:00Z</dcterms:modified>
</cp:coreProperties>
</file>