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240EB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240EB" w:rsidRPr="004F7AE4" w:rsidRDefault="00E240EB" w:rsidP="00E240EB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61AAB854" w:rsidR="00E240EB" w:rsidRPr="00C03FB8" w:rsidRDefault="00963CD1" w:rsidP="00E240EB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Umelá pľúcna ventilácia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5C931" w14:textId="77777777" w:rsidR="00CF23E1" w:rsidRDefault="00CF23E1">
      <w:r>
        <w:separator/>
      </w:r>
    </w:p>
  </w:endnote>
  <w:endnote w:type="continuationSeparator" w:id="0">
    <w:p w14:paraId="29BA1AFE" w14:textId="77777777" w:rsidR="00CF23E1" w:rsidRDefault="00CF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7B81C" w14:textId="77777777" w:rsidR="00CF23E1" w:rsidRDefault="00CF23E1">
      <w:r>
        <w:separator/>
      </w:r>
    </w:p>
  </w:footnote>
  <w:footnote w:type="continuationSeparator" w:id="0">
    <w:p w14:paraId="67A5AACF" w14:textId="77777777" w:rsidR="00CF23E1" w:rsidRDefault="00CF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2020-12-07T10:11:00Z</dcterms:modified>
</cp:coreProperties>
</file>