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6D4ED4B5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9C2AD9" w:rsidRPr="009C2AD9">
        <w:rPr>
          <w:rFonts w:ascii="Times New Roman" w:eastAsia="Calibri" w:hAnsi="Times New Roman"/>
          <w:b/>
          <w:noProof w:val="0"/>
          <w:szCs w:val="22"/>
          <w:lang w:eastAsia="en-US"/>
        </w:rPr>
        <w:t>Automatický dezinfektor na endoskopy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4430910" w14:textId="77777777" w:rsidR="009C2AD9" w:rsidRDefault="009C2AD9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2DDE79E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C2AD9" w:rsidRPr="009C2AD9">
        <w:rPr>
          <w:rFonts w:ascii="Times New Roman" w:eastAsia="Calibri" w:hAnsi="Times New Roman"/>
          <w:noProof w:val="0"/>
          <w:szCs w:val="22"/>
          <w:lang w:eastAsia="en-US"/>
        </w:rPr>
        <w:t xml:space="preserve">Automatický dezinfektor na endoskopy </w:t>
      </w:r>
      <w:r w:rsidR="006201D3" w:rsidRPr="009C2AD9">
        <w:rPr>
          <w:rFonts w:ascii="Times New Roman" w:eastAsia="Calibri" w:hAnsi="Times New Roman"/>
          <w:noProof w:val="0"/>
          <w:szCs w:val="22"/>
          <w:lang w:eastAsia="en-US"/>
        </w:rPr>
        <w:t>(ďalej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1ABF4E1B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242A7D" w14:textId="77777777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295CD07B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344F94">
        <w:rPr>
          <w:rFonts w:ascii="Times New Roman" w:eastAsia="Calibri" w:hAnsi="Times New Roman"/>
          <w:strike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44F94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>24</w:t>
      </w:r>
      <w:r w:rsidR="00344F94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5E7EDE9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42E373F" w14:textId="3C0A5769" w:rsidR="009C2AD9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C823B8" w14:textId="77777777" w:rsidR="009C2AD9" w:rsidRPr="00134CE6" w:rsidRDefault="009C2AD9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381D829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90B3203" w14:textId="77777777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11B3645" w14:textId="4D8A6C10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2608CE2" w14:textId="5D09A998" w:rsidR="009C2AD9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56BC10D9" w14:textId="77777777" w:rsidR="009C2AD9" w:rsidRPr="00B30023" w:rsidRDefault="009C2AD9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4F94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C2AD9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4422</Words>
  <Characters>25212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4</cp:revision>
  <cp:lastPrinted>2021-01-12T09:53:00Z</cp:lastPrinted>
  <dcterms:created xsi:type="dcterms:W3CDTF">2021-01-28T10:37:00Z</dcterms:created>
  <dcterms:modified xsi:type="dcterms:W3CDTF">2021-03-05T11:07:00Z</dcterms:modified>
</cp:coreProperties>
</file>