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504" w:rsidRPr="00C97CEB" w:rsidRDefault="00596D61" w:rsidP="00C97CEB">
      <w:pPr>
        <w:spacing w:after="120"/>
        <w:jc w:val="center"/>
        <w:rPr>
          <w:rFonts w:asciiTheme="minorHAnsi" w:hAnsiTheme="minorHAnsi" w:cstheme="minorHAnsi"/>
          <w:b/>
          <w:sz w:val="28"/>
          <w:szCs w:val="28"/>
        </w:rPr>
      </w:pPr>
      <w:r w:rsidRPr="00C97CEB">
        <w:rPr>
          <w:rFonts w:asciiTheme="minorHAnsi" w:hAnsiTheme="minorHAnsi" w:cstheme="minorHAnsi"/>
          <w:b/>
          <w:sz w:val="28"/>
          <w:szCs w:val="28"/>
        </w:rPr>
        <w:t>ZÁPISNICA Z</w:t>
      </w:r>
      <w:r>
        <w:rPr>
          <w:rFonts w:asciiTheme="minorHAnsi" w:hAnsiTheme="minorHAnsi" w:cstheme="minorHAnsi"/>
          <w:b/>
          <w:sz w:val="28"/>
          <w:szCs w:val="28"/>
        </w:rPr>
        <w:t> PRÍPRAVNÝCH TRHOVÝCH KONZULTÁCIÍ</w:t>
      </w:r>
      <w:r w:rsidRPr="00C97CEB">
        <w:rPr>
          <w:rFonts w:asciiTheme="minorHAnsi" w:hAnsiTheme="minorHAnsi" w:cstheme="minorHAnsi"/>
          <w:b/>
          <w:sz w:val="28"/>
          <w:szCs w:val="28"/>
        </w:rPr>
        <w:t xml:space="preserve"> </w:t>
      </w:r>
    </w:p>
    <w:p w:rsidR="00C97CEB" w:rsidRDefault="00C97CEB" w:rsidP="00C97CEB">
      <w:pPr>
        <w:spacing w:line="259" w:lineRule="auto"/>
        <w:ind w:right="290"/>
        <w:jc w:val="center"/>
      </w:pPr>
      <w:r w:rsidRPr="00804166">
        <w:rPr>
          <w:rFonts w:asciiTheme="minorHAnsi" w:hAnsiTheme="minorHAnsi" w:cstheme="minorHAnsi"/>
        </w:rPr>
        <w:t xml:space="preserve">podľa ustanovenia § </w:t>
      </w:r>
      <w:r w:rsidR="00596D61">
        <w:rPr>
          <w:rFonts w:asciiTheme="minorHAnsi" w:hAnsiTheme="minorHAnsi" w:cstheme="minorHAnsi"/>
        </w:rPr>
        <w:t>25 zákona</w:t>
      </w:r>
      <w:r w:rsidRPr="00804166">
        <w:rPr>
          <w:rFonts w:asciiTheme="minorHAnsi" w:hAnsiTheme="minorHAnsi" w:cstheme="minorHAnsi"/>
        </w:rPr>
        <w:t xml:space="preserve"> č. 343/2015 Z. z. o verejnom obstarávaní a o zmene a doplnení niektorých zákonov v znení neskorších predpisov </w:t>
      </w:r>
      <w:r>
        <w:t xml:space="preserve"> </w:t>
      </w:r>
    </w:p>
    <w:p w:rsidR="00C97CEB" w:rsidRDefault="00C97CEB" w:rsidP="00C97CEB">
      <w:pPr>
        <w:pBdr>
          <w:bottom w:val="single" w:sz="6" w:space="1" w:color="auto"/>
        </w:pBdr>
        <w:spacing w:line="259" w:lineRule="auto"/>
        <w:ind w:right="290"/>
        <w:jc w:val="center"/>
        <w:rPr>
          <w:rFonts w:asciiTheme="minorHAnsi" w:hAnsiTheme="minorHAnsi" w:cstheme="minorHAnsi"/>
        </w:rPr>
      </w:pPr>
      <w:r w:rsidRPr="00804166">
        <w:rPr>
          <w:rFonts w:asciiTheme="minorHAnsi" w:hAnsiTheme="minorHAnsi" w:cstheme="minorHAnsi"/>
        </w:rPr>
        <w:t>(ďalej len „ZVO“)</w:t>
      </w:r>
    </w:p>
    <w:p w:rsidR="00C97CEB" w:rsidRPr="00C97CEB" w:rsidRDefault="00C97CEB" w:rsidP="00C97CEB">
      <w:pPr>
        <w:pBdr>
          <w:bottom w:val="single" w:sz="6" w:space="1" w:color="auto"/>
        </w:pBdr>
        <w:spacing w:line="259" w:lineRule="auto"/>
        <w:ind w:right="290"/>
        <w:jc w:val="center"/>
        <w:rPr>
          <w:rFonts w:asciiTheme="minorHAnsi" w:hAnsiTheme="minorHAnsi" w:cstheme="minorHAnsi"/>
        </w:rPr>
      </w:pPr>
    </w:p>
    <w:p w:rsidR="00C97CEB" w:rsidRPr="00804166" w:rsidRDefault="00C97CEB" w:rsidP="00C97CEB">
      <w:pPr>
        <w:spacing w:line="259" w:lineRule="auto"/>
        <w:ind w:right="290"/>
        <w:jc w:val="center"/>
      </w:pPr>
    </w:p>
    <w:p w:rsidR="00596D61" w:rsidRPr="0081095D" w:rsidRDefault="00596D61" w:rsidP="0060542C">
      <w:pPr>
        <w:pStyle w:val="tl1"/>
        <w:spacing w:line="288" w:lineRule="auto"/>
        <w:rPr>
          <w:rFonts w:asciiTheme="minorHAnsi" w:hAnsiTheme="minorHAnsi" w:cstheme="minorHAnsi"/>
          <w:b/>
          <w:bCs/>
          <w:sz w:val="22"/>
          <w:szCs w:val="22"/>
        </w:rPr>
      </w:pPr>
      <w:r w:rsidRPr="0081095D">
        <w:rPr>
          <w:rFonts w:asciiTheme="minorHAnsi" w:hAnsiTheme="minorHAnsi" w:cstheme="minorHAnsi"/>
          <w:b/>
          <w:bCs/>
          <w:sz w:val="22"/>
          <w:szCs w:val="22"/>
        </w:rPr>
        <w:t>IDENTIFIKÁCIA VEREJNÉHO  OBSTARÁVATEĽA</w:t>
      </w:r>
    </w:p>
    <w:p w:rsidR="00596D61" w:rsidRPr="00596D61" w:rsidRDefault="00596D61" w:rsidP="0060542C">
      <w:pPr>
        <w:pStyle w:val="tl1"/>
        <w:spacing w:line="288" w:lineRule="auto"/>
        <w:rPr>
          <w:rFonts w:asciiTheme="minorHAnsi" w:hAnsiTheme="minorHAnsi" w:cstheme="minorHAnsi"/>
          <w:bCs/>
          <w:iCs/>
          <w:sz w:val="22"/>
          <w:szCs w:val="22"/>
        </w:rPr>
      </w:pPr>
      <w:r w:rsidRPr="00596D61">
        <w:rPr>
          <w:rFonts w:asciiTheme="minorHAnsi" w:hAnsiTheme="minorHAnsi" w:cstheme="minorHAnsi"/>
          <w:bCs/>
          <w:iCs/>
          <w:sz w:val="22"/>
          <w:szCs w:val="22"/>
        </w:rPr>
        <w:t>Verejný obstarávateľ</w:t>
      </w:r>
    </w:p>
    <w:p w:rsidR="00596D61" w:rsidRPr="00596D61" w:rsidRDefault="00596D61" w:rsidP="0060542C">
      <w:pPr>
        <w:tabs>
          <w:tab w:val="left" w:pos="2410"/>
        </w:tabs>
        <w:spacing w:line="288" w:lineRule="auto"/>
        <w:jc w:val="both"/>
        <w:rPr>
          <w:rFonts w:asciiTheme="minorHAnsi" w:hAnsiTheme="minorHAnsi" w:cstheme="minorHAnsi"/>
          <w:iCs/>
        </w:rPr>
      </w:pPr>
      <w:r w:rsidRPr="00596D61">
        <w:rPr>
          <w:rFonts w:asciiTheme="minorHAnsi" w:hAnsiTheme="minorHAnsi" w:cstheme="minorHAnsi"/>
          <w:iCs/>
        </w:rPr>
        <w:t>Názov:</w:t>
      </w:r>
      <w:r w:rsidRPr="00596D61">
        <w:rPr>
          <w:rFonts w:asciiTheme="minorHAnsi" w:hAnsiTheme="minorHAnsi" w:cstheme="minorHAnsi"/>
          <w:iCs/>
        </w:rPr>
        <w:tab/>
        <w:t>Banskobystrická regionálna správa ciest, a.s.</w:t>
      </w:r>
    </w:p>
    <w:p w:rsidR="00596D61" w:rsidRPr="00596D61" w:rsidRDefault="00596D61" w:rsidP="0060542C">
      <w:pPr>
        <w:tabs>
          <w:tab w:val="left" w:pos="2410"/>
        </w:tabs>
        <w:spacing w:line="288" w:lineRule="auto"/>
        <w:jc w:val="both"/>
        <w:rPr>
          <w:rFonts w:asciiTheme="minorHAnsi" w:hAnsiTheme="minorHAnsi" w:cstheme="minorHAnsi"/>
          <w:iCs/>
        </w:rPr>
      </w:pPr>
      <w:r w:rsidRPr="00596D61">
        <w:rPr>
          <w:rFonts w:asciiTheme="minorHAnsi" w:hAnsiTheme="minorHAnsi" w:cstheme="minorHAnsi"/>
          <w:iCs/>
        </w:rPr>
        <w:t>Sídlo:</w:t>
      </w:r>
      <w:r w:rsidRPr="00596D61">
        <w:rPr>
          <w:rFonts w:asciiTheme="minorHAnsi" w:hAnsiTheme="minorHAnsi" w:cstheme="minorHAnsi"/>
          <w:iCs/>
        </w:rPr>
        <w:tab/>
        <w:t>Majerská cesta 94, 974 96 Banská Bystrica</w:t>
      </w:r>
    </w:p>
    <w:p w:rsidR="00596D61" w:rsidRPr="00596D61" w:rsidRDefault="00596D61" w:rsidP="0060542C">
      <w:pPr>
        <w:tabs>
          <w:tab w:val="left" w:pos="2410"/>
        </w:tabs>
        <w:spacing w:line="288" w:lineRule="auto"/>
        <w:jc w:val="both"/>
        <w:rPr>
          <w:rFonts w:asciiTheme="minorHAnsi" w:hAnsiTheme="minorHAnsi" w:cstheme="minorHAnsi"/>
          <w:iCs/>
        </w:rPr>
      </w:pPr>
      <w:r w:rsidRPr="00596D61">
        <w:rPr>
          <w:rFonts w:asciiTheme="minorHAnsi" w:hAnsiTheme="minorHAnsi" w:cstheme="minorHAnsi"/>
          <w:iCs/>
        </w:rPr>
        <w:t>Zastúpený:</w:t>
      </w:r>
      <w:r w:rsidRPr="00596D61">
        <w:rPr>
          <w:rFonts w:asciiTheme="minorHAnsi" w:hAnsiTheme="minorHAnsi" w:cstheme="minorHAnsi"/>
          <w:iCs/>
        </w:rPr>
        <w:tab/>
        <w:t>Mgr. Ján Havran, predseda predstavenstva</w:t>
      </w:r>
    </w:p>
    <w:p w:rsidR="00596D61" w:rsidRPr="00596D61" w:rsidRDefault="00596D61" w:rsidP="0060542C">
      <w:pPr>
        <w:tabs>
          <w:tab w:val="left" w:pos="2410"/>
        </w:tabs>
        <w:spacing w:line="288" w:lineRule="auto"/>
        <w:jc w:val="both"/>
        <w:rPr>
          <w:rFonts w:asciiTheme="minorHAnsi" w:hAnsiTheme="minorHAnsi" w:cstheme="minorHAnsi"/>
          <w:iCs/>
        </w:rPr>
      </w:pPr>
      <w:r w:rsidRPr="00596D61">
        <w:rPr>
          <w:rFonts w:asciiTheme="minorHAnsi" w:hAnsiTheme="minorHAnsi" w:cstheme="minorHAnsi"/>
          <w:iCs/>
        </w:rPr>
        <w:tab/>
        <w:t>Mgr. Nikoleta Oktavcová, podpredseda predstavenstva</w:t>
      </w:r>
    </w:p>
    <w:p w:rsidR="00596D61" w:rsidRPr="00596D61" w:rsidRDefault="00596D61" w:rsidP="0060542C">
      <w:pPr>
        <w:tabs>
          <w:tab w:val="left" w:pos="2410"/>
        </w:tabs>
        <w:spacing w:line="288" w:lineRule="auto"/>
        <w:jc w:val="both"/>
        <w:rPr>
          <w:rFonts w:asciiTheme="minorHAnsi" w:hAnsiTheme="minorHAnsi" w:cstheme="minorHAnsi"/>
          <w:iCs/>
        </w:rPr>
      </w:pPr>
      <w:r w:rsidRPr="00596D61">
        <w:rPr>
          <w:rFonts w:asciiTheme="minorHAnsi" w:hAnsiTheme="minorHAnsi" w:cstheme="minorHAnsi"/>
          <w:iCs/>
        </w:rPr>
        <w:t>IČO:</w:t>
      </w:r>
      <w:r w:rsidRPr="00596D61">
        <w:rPr>
          <w:rFonts w:asciiTheme="minorHAnsi" w:hAnsiTheme="minorHAnsi" w:cstheme="minorHAnsi"/>
          <w:iCs/>
        </w:rPr>
        <w:tab/>
        <w:t>36 836 567</w:t>
      </w:r>
    </w:p>
    <w:p w:rsidR="00596D61" w:rsidRPr="00596D61" w:rsidRDefault="00596D61" w:rsidP="0060542C">
      <w:pPr>
        <w:tabs>
          <w:tab w:val="left" w:pos="2410"/>
        </w:tabs>
        <w:spacing w:line="288" w:lineRule="auto"/>
        <w:jc w:val="both"/>
        <w:rPr>
          <w:rFonts w:asciiTheme="minorHAnsi" w:hAnsiTheme="minorHAnsi" w:cstheme="minorHAnsi"/>
          <w:iCs/>
        </w:rPr>
      </w:pPr>
      <w:r w:rsidRPr="00596D61">
        <w:rPr>
          <w:rFonts w:asciiTheme="minorHAnsi" w:hAnsiTheme="minorHAnsi" w:cstheme="minorHAnsi"/>
          <w:iCs/>
        </w:rPr>
        <w:t>Kontaktná osoba:</w:t>
      </w:r>
      <w:r w:rsidRPr="00596D61">
        <w:rPr>
          <w:rFonts w:asciiTheme="minorHAnsi" w:hAnsiTheme="minorHAnsi" w:cstheme="minorHAnsi"/>
          <w:iCs/>
        </w:rPr>
        <w:tab/>
        <w:t>Katarína Jombíková,</w:t>
      </w:r>
      <w:hyperlink r:id="rId8" w:history="1">
        <w:r w:rsidRPr="00536B6E">
          <w:rPr>
            <w:rStyle w:val="Hypertextovprepojenie"/>
            <w:rFonts w:asciiTheme="minorHAnsi" w:eastAsia="Calibri" w:hAnsiTheme="minorHAnsi" w:cstheme="minorHAnsi"/>
            <w:iCs/>
          </w:rPr>
          <w:t xml:space="preserve"> katarina.jombikova@bbrsc.sk </w:t>
        </w:r>
      </w:hyperlink>
      <w:r w:rsidRPr="00596D61">
        <w:rPr>
          <w:rFonts w:asciiTheme="minorHAnsi" w:hAnsiTheme="minorHAnsi" w:cstheme="minorHAnsi"/>
          <w:iCs/>
        </w:rPr>
        <w:t xml:space="preserve">  </w:t>
      </w:r>
    </w:p>
    <w:p w:rsidR="00596D61" w:rsidRDefault="00596D61" w:rsidP="0060542C">
      <w:pPr>
        <w:spacing w:line="288" w:lineRule="auto"/>
        <w:jc w:val="both"/>
        <w:rPr>
          <w:rFonts w:asciiTheme="minorHAnsi" w:hAnsiTheme="minorHAnsi" w:cstheme="minorHAnsi"/>
          <w:b/>
        </w:rPr>
      </w:pPr>
    </w:p>
    <w:p w:rsidR="00C97CEB" w:rsidRPr="00B22168" w:rsidRDefault="00B22168" w:rsidP="0060542C">
      <w:pPr>
        <w:spacing w:line="288" w:lineRule="auto"/>
        <w:jc w:val="both"/>
        <w:rPr>
          <w:rFonts w:asciiTheme="minorHAnsi" w:hAnsiTheme="minorHAnsi" w:cstheme="minorHAnsi"/>
          <w:b/>
        </w:rPr>
      </w:pPr>
      <w:r w:rsidRPr="00B22168">
        <w:rPr>
          <w:rFonts w:asciiTheme="minorHAnsi" w:hAnsiTheme="minorHAnsi" w:cstheme="minorHAnsi"/>
          <w:b/>
        </w:rPr>
        <w:t>NÁZOV PREDMETU ZÁKAZKY</w:t>
      </w:r>
    </w:p>
    <w:p w:rsidR="00596D61" w:rsidRDefault="00596D61" w:rsidP="0060542C">
      <w:pPr>
        <w:pStyle w:val="Nadpis1"/>
        <w:spacing w:before="0" w:line="288" w:lineRule="auto"/>
        <w:ind w:left="0"/>
        <w:rPr>
          <w:rFonts w:asciiTheme="minorHAnsi" w:hAnsiTheme="minorHAnsi"/>
          <w:b w:val="0"/>
          <w:sz w:val="22"/>
          <w:szCs w:val="22"/>
        </w:rPr>
      </w:pPr>
      <w:r>
        <w:rPr>
          <w:rFonts w:asciiTheme="minorHAnsi" w:hAnsiTheme="minorHAnsi"/>
          <w:b w:val="0"/>
          <w:sz w:val="22"/>
          <w:szCs w:val="22"/>
        </w:rPr>
        <w:t>„</w:t>
      </w:r>
      <w:r w:rsidRPr="00596D61">
        <w:rPr>
          <w:rFonts w:asciiTheme="minorHAnsi" w:hAnsiTheme="minorHAnsi"/>
          <w:b w:val="0"/>
          <w:sz w:val="22"/>
          <w:szCs w:val="22"/>
        </w:rPr>
        <w:t>Dodanie nových podvozkov kategórie N3G v prevedení 4 x 4.2 v celkovom počte 18 ks s príslušnými nadstavbami</w:t>
      </w:r>
      <w:r>
        <w:rPr>
          <w:rFonts w:asciiTheme="minorHAnsi" w:hAnsiTheme="minorHAnsi"/>
          <w:b w:val="0"/>
          <w:sz w:val="22"/>
          <w:szCs w:val="22"/>
        </w:rPr>
        <w:t>“</w:t>
      </w:r>
    </w:p>
    <w:p w:rsidR="00596D61" w:rsidRDefault="00596D61" w:rsidP="0060542C">
      <w:pPr>
        <w:pStyle w:val="Nadpis1"/>
        <w:spacing w:before="0" w:line="288" w:lineRule="auto"/>
        <w:ind w:left="0"/>
        <w:rPr>
          <w:rFonts w:asciiTheme="minorHAnsi" w:hAnsiTheme="minorHAnsi"/>
          <w:b w:val="0"/>
          <w:sz w:val="22"/>
          <w:szCs w:val="22"/>
        </w:rPr>
      </w:pPr>
    </w:p>
    <w:p w:rsidR="00340087" w:rsidRDefault="00340087" w:rsidP="0060542C">
      <w:pPr>
        <w:pStyle w:val="Nadpis1"/>
        <w:spacing w:before="0" w:line="288" w:lineRule="auto"/>
        <w:ind w:left="0"/>
        <w:rPr>
          <w:rFonts w:asciiTheme="minorHAnsi" w:hAnsiTheme="minorHAnsi"/>
          <w:b w:val="0"/>
          <w:sz w:val="22"/>
          <w:szCs w:val="22"/>
        </w:rPr>
      </w:pPr>
    </w:p>
    <w:p w:rsidR="00596D61" w:rsidRDefault="00596D61" w:rsidP="0060542C">
      <w:pPr>
        <w:pStyle w:val="Nadpis1"/>
        <w:spacing w:before="0" w:line="288" w:lineRule="auto"/>
        <w:ind w:left="0"/>
        <w:jc w:val="both"/>
        <w:rPr>
          <w:rFonts w:asciiTheme="minorHAnsi" w:hAnsiTheme="minorHAnsi"/>
          <w:b w:val="0"/>
          <w:sz w:val="22"/>
        </w:rPr>
      </w:pPr>
      <w:r w:rsidRPr="007A06B4">
        <w:rPr>
          <w:rFonts w:asciiTheme="minorHAnsi" w:hAnsiTheme="minorHAnsi"/>
          <w:b w:val="0"/>
          <w:sz w:val="22"/>
          <w:szCs w:val="22"/>
        </w:rPr>
        <w:t>Verejný obstarávateľ sa na základe ustanovenia § 25 ZVO rozhodol využiť inštitút prípravných trhových konzultácií na vyššie uvedený predmet zákazky s cieľom stanoviť v plánovanom verejnom obstarávaní optimálne</w:t>
      </w:r>
      <w:r w:rsidR="00926A99">
        <w:rPr>
          <w:rFonts w:asciiTheme="minorHAnsi" w:hAnsiTheme="minorHAnsi"/>
          <w:b w:val="0"/>
          <w:sz w:val="22"/>
          <w:szCs w:val="22"/>
        </w:rPr>
        <w:t xml:space="preserve"> </w:t>
      </w:r>
      <w:r w:rsidR="00895312">
        <w:rPr>
          <w:rFonts w:asciiTheme="minorHAnsi" w:hAnsiTheme="minorHAnsi"/>
          <w:b w:val="0"/>
          <w:sz w:val="22"/>
          <w:szCs w:val="22"/>
        </w:rPr>
        <w:t xml:space="preserve">a </w:t>
      </w:r>
      <w:r w:rsidR="00926A99">
        <w:rPr>
          <w:rFonts w:asciiTheme="minorHAnsi" w:hAnsiTheme="minorHAnsi"/>
          <w:b w:val="0"/>
          <w:sz w:val="22"/>
          <w:szCs w:val="22"/>
        </w:rPr>
        <w:t>nediskriminačné</w:t>
      </w:r>
      <w:r w:rsidRPr="007A06B4">
        <w:rPr>
          <w:rFonts w:asciiTheme="minorHAnsi" w:hAnsiTheme="minorHAnsi"/>
          <w:b w:val="0"/>
          <w:sz w:val="22"/>
          <w:szCs w:val="22"/>
        </w:rPr>
        <w:t xml:space="preserve"> podmienky, ktoré by umožňovali účasť čo najširšiemu okruhu </w:t>
      </w:r>
      <w:r w:rsidR="00926A99">
        <w:rPr>
          <w:rFonts w:asciiTheme="minorHAnsi" w:hAnsiTheme="minorHAnsi"/>
          <w:b w:val="0"/>
          <w:sz w:val="22"/>
          <w:szCs w:val="22"/>
        </w:rPr>
        <w:t xml:space="preserve">hospodárskych subjektov na trhu </w:t>
      </w:r>
      <w:r w:rsidRPr="007A06B4">
        <w:rPr>
          <w:rFonts w:asciiTheme="minorHAnsi" w:hAnsiTheme="minorHAnsi"/>
          <w:b w:val="0"/>
          <w:sz w:val="22"/>
        </w:rPr>
        <w:t>a uskutočnil prípravné trhové konzultácie s potenciálnymi dodávateľmi, ktoré boli realizované prostredníctvom informačné</w:t>
      </w:r>
      <w:r w:rsidR="00926A99">
        <w:rPr>
          <w:rFonts w:asciiTheme="minorHAnsi" w:hAnsiTheme="minorHAnsi"/>
          <w:b w:val="0"/>
          <w:sz w:val="22"/>
        </w:rPr>
        <w:t xml:space="preserve">ho </w:t>
      </w:r>
      <w:r w:rsidRPr="007A06B4">
        <w:rPr>
          <w:rFonts w:asciiTheme="minorHAnsi" w:hAnsiTheme="minorHAnsi"/>
          <w:b w:val="0"/>
          <w:sz w:val="22"/>
        </w:rPr>
        <w:t xml:space="preserve">elektronického </w:t>
      </w:r>
      <w:r w:rsidR="00926A99">
        <w:rPr>
          <w:rFonts w:asciiTheme="minorHAnsi" w:hAnsiTheme="minorHAnsi"/>
          <w:b w:val="0"/>
          <w:sz w:val="22"/>
        </w:rPr>
        <w:t xml:space="preserve">systému </w:t>
      </w:r>
      <w:r w:rsidRPr="007A06B4">
        <w:rPr>
          <w:rFonts w:asciiTheme="minorHAnsi" w:hAnsiTheme="minorHAnsi"/>
          <w:b w:val="0"/>
          <w:sz w:val="22"/>
        </w:rPr>
        <w:t xml:space="preserve">verejného obstarávania JOSEPHINE a osobnými konzultáciami, ktoré </w:t>
      </w:r>
      <w:r w:rsidR="00926A99">
        <w:rPr>
          <w:rFonts w:asciiTheme="minorHAnsi" w:hAnsiTheme="minorHAnsi"/>
          <w:b w:val="0"/>
          <w:sz w:val="22"/>
        </w:rPr>
        <w:t>sa uskutočnili</w:t>
      </w:r>
      <w:r w:rsidRPr="007A06B4">
        <w:rPr>
          <w:rFonts w:asciiTheme="minorHAnsi" w:hAnsiTheme="minorHAnsi"/>
          <w:b w:val="0"/>
          <w:sz w:val="22"/>
        </w:rPr>
        <w:t xml:space="preserve"> dňa </w:t>
      </w:r>
      <w:r w:rsidR="00926A99">
        <w:rPr>
          <w:rFonts w:asciiTheme="minorHAnsi" w:hAnsiTheme="minorHAnsi"/>
          <w:b w:val="0"/>
          <w:sz w:val="22"/>
        </w:rPr>
        <w:t>09.03.2021</w:t>
      </w:r>
      <w:r w:rsidR="00CD3239">
        <w:rPr>
          <w:rFonts w:asciiTheme="minorHAnsi" w:hAnsiTheme="minorHAnsi"/>
          <w:b w:val="0"/>
          <w:sz w:val="22"/>
        </w:rPr>
        <w:t xml:space="preserve"> podľa zverejneného </w:t>
      </w:r>
      <w:r w:rsidR="00F05AC2">
        <w:rPr>
          <w:rFonts w:asciiTheme="minorHAnsi" w:hAnsiTheme="minorHAnsi"/>
          <w:b w:val="0"/>
          <w:sz w:val="22"/>
        </w:rPr>
        <w:t xml:space="preserve">Oznámenia </w:t>
      </w:r>
      <w:r w:rsidR="00CD3239">
        <w:rPr>
          <w:rFonts w:asciiTheme="minorHAnsi" w:hAnsiTheme="minorHAnsi"/>
          <w:b w:val="0"/>
          <w:sz w:val="22"/>
        </w:rPr>
        <w:t xml:space="preserve">harmonogramu </w:t>
      </w:r>
      <w:r w:rsidR="00F05AC2">
        <w:rPr>
          <w:rFonts w:asciiTheme="minorHAnsi" w:hAnsiTheme="minorHAnsi"/>
          <w:b w:val="0"/>
          <w:sz w:val="22"/>
        </w:rPr>
        <w:t xml:space="preserve">konania prípravných trhových konzultácií </w:t>
      </w:r>
      <w:r w:rsidR="00CD3239">
        <w:rPr>
          <w:rFonts w:asciiTheme="minorHAnsi" w:hAnsiTheme="minorHAnsi"/>
          <w:b w:val="0"/>
          <w:sz w:val="22"/>
        </w:rPr>
        <w:t xml:space="preserve">a zoznamu </w:t>
      </w:r>
      <w:r w:rsidR="00F05AC2">
        <w:rPr>
          <w:rFonts w:asciiTheme="minorHAnsi" w:hAnsiTheme="minorHAnsi"/>
          <w:b w:val="0"/>
          <w:sz w:val="22"/>
        </w:rPr>
        <w:t>uchádzačov</w:t>
      </w:r>
      <w:r w:rsidR="00431344">
        <w:rPr>
          <w:rFonts w:asciiTheme="minorHAnsi" w:hAnsiTheme="minorHAnsi"/>
          <w:b w:val="0"/>
          <w:sz w:val="22"/>
        </w:rPr>
        <w:t xml:space="preserve"> v priestoroch sídla verejného obstarávateľa s dodržaním </w:t>
      </w:r>
      <w:proofErr w:type="spellStart"/>
      <w:r w:rsidR="00431344">
        <w:rPr>
          <w:rFonts w:asciiTheme="minorHAnsi" w:hAnsiTheme="minorHAnsi"/>
          <w:b w:val="0"/>
          <w:sz w:val="22"/>
        </w:rPr>
        <w:t>protipandemických</w:t>
      </w:r>
      <w:proofErr w:type="spellEnd"/>
      <w:r w:rsidR="00431344">
        <w:rPr>
          <w:rFonts w:asciiTheme="minorHAnsi" w:hAnsiTheme="minorHAnsi"/>
          <w:b w:val="0"/>
          <w:sz w:val="22"/>
        </w:rPr>
        <w:t xml:space="preserve"> opatrení.</w:t>
      </w:r>
    </w:p>
    <w:p w:rsidR="00926A99" w:rsidRDefault="00926A99" w:rsidP="0060542C">
      <w:pPr>
        <w:pStyle w:val="Nadpis1"/>
        <w:spacing w:before="0" w:line="288" w:lineRule="auto"/>
        <w:ind w:left="0"/>
        <w:jc w:val="both"/>
        <w:rPr>
          <w:rFonts w:asciiTheme="minorHAnsi" w:hAnsiTheme="minorHAnsi"/>
          <w:b w:val="0"/>
          <w:sz w:val="22"/>
        </w:rPr>
      </w:pPr>
    </w:p>
    <w:p w:rsidR="00926A99" w:rsidRPr="00895312" w:rsidRDefault="00926A99" w:rsidP="0060542C">
      <w:pPr>
        <w:spacing w:line="288" w:lineRule="auto"/>
        <w:ind w:left="-5"/>
        <w:jc w:val="both"/>
        <w:rPr>
          <w:rFonts w:asciiTheme="minorHAnsi" w:hAnsiTheme="minorHAnsi" w:cstheme="minorHAnsi"/>
        </w:rPr>
      </w:pPr>
      <w:r w:rsidRPr="00895312">
        <w:rPr>
          <w:rFonts w:asciiTheme="minorHAnsi" w:hAnsiTheme="minorHAnsi" w:cstheme="minorHAnsi"/>
        </w:rPr>
        <w:t>Verejný obstarávateľ uverejnil oznámenie o vyhlásení PTK vo Vestníku verejného obstarávania č. 59/2021 pod č. 14599 –</w:t>
      </w:r>
      <w:r w:rsidR="00895312" w:rsidRPr="00895312">
        <w:rPr>
          <w:rFonts w:asciiTheme="minorHAnsi" w:hAnsiTheme="minorHAnsi" w:cstheme="minorHAnsi"/>
        </w:rPr>
        <w:t xml:space="preserve"> POT, v ktorom </w:t>
      </w:r>
      <w:r w:rsidRPr="00895312">
        <w:rPr>
          <w:rFonts w:asciiTheme="minorHAnsi" w:hAnsiTheme="minorHAnsi" w:cstheme="minorHAnsi"/>
        </w:rPr>
        <w:t>zároveň poskytol odkaz na dokumenty a bližšie informácie k</w:t>
      </w:r>
      <w:r w:rsidR="00895312" w:rsidRPr="00895312">
        <w:rPr>
          <w:rFonts w:asciiTheme="minorHAnsi" w:hAnsiTheme="minorHAnsi" w:cstheme="minorHAnsi"/>
        </w:rPr>
        <w:t> </w:t>
      </w:r>
      <w:r w:rsidRPr="00895312">
        <w:rPr>
          <w:rFonts w:asciiTheme="minorHAnsi" w:hAnsiTheme="minorHAnsi" w:cstheme="minorHAnsi"/>
        </w:rPr>
        <w:t>PTK</w:t>
      </w:r>
      <w:r w:rsidR="00895312" w:rsidRPr="00895312">
        <w:rPr>
          <w:rFonts w:asciiTheme="minorHAnsi" w:hAnsiTheme="minorHAnsi" w:cstheme="minorHAnsi"/>
        </w:rPr>
        <w:t xml:space="preserve"> na linku </w:t>
      </w:r>
      <w:hyperlink r:id="rId9" w:history="1">
        <w:r w:rsidR="00895312" w:rsidRPr="00895312">
          <w:rPr>
            <w:rStyle w:val="Hypertextovprepojenie"/>
            <w:rFonts w:asciiTheme="minorHAnsi" w:hAnsiTheme="minorHAnsi" w:cstheme="minorHAnsi"/>
            <w:shd w:val="clear" w:color="auto" w:fill="FFFFFF"/>
          </w:rPr>
          <w:t>https://josephine.proebiz.com/sk/tender/10957/summary</w:t>
        </w:r>
      </w:hyperlink>
      <w:r w:rsidR="00895312" w:rsidRPr="00895312">
        <w:rPr>
          <w:rFonts w:asciiTheme="minorHAnsi" w:hAnsiTheme="minorHAnsi" w:cstheme="minorHAnsi"/>
          <w:color w:val="4C5259"/>
          <w:shd w:val="clear" w:color="auto" w:fill="FFFFFF"/>
        </w:rPr>
        <w:t xml:space="preserve">, </w:t>
      </w:r>
      <w:r w:rsidR="00895312" w:rsidRPr="00895312">
        <w:rPr>
          <w:rFonts w:asciiTheme="minorHAnsi" w:hAnsiTheme="minorHAnsi" w:cstheme="minorHAnsi"/>
          <w:shd w:val="clear" w:color="auto" w:fill="FFFFFF"/>
        </w:rPr>
        <w:t xml:space="preserve">pričom </w:t>
      </w:r>
      <w:r w:rsidRPr="00895312">
        <w:rPr>
          <w:rFonts w:asciiTheme="minorHAnsi" w:hAnsiTheme="minorHAnsi" w:cstheme="minorHAnsi"/>
        </w:rPr>
        <w:t xml:space="preserve">bolo umožnené, aby sa týchto </w:t>
      </w:r>
      <w:r w:rsidR="00895312" w:rsidRPr="00895312">
        <w:rPr>
          <w:rFonts w:asciiTheme="minorHAnsi" w:hAnsiTheme="minorHAnsi" w:cstheme="minorHAnsi"/>
        </w:rPr>
        <w:t xml:space="preserve">trhových </w:t>
      </w:r>
      <w:r w:rsidRPr="00895312">
        <w:rPr>
          <w:rFonts w:asciiTheme="minorHAnsi" w:hAnsiTheme="minorHAnsi" w:cstheme="minorHAnsi"/>
        </w:rPr>
        <w:t xml:space="preserve">konzultácií mohli zúčastniť aj iní potenciálni </w:t>
      </w:r>
      <w:r w:rsidR="00895312" w:rsidRPr="00895312">
        <w:rPr>
          <w:rFonts w:asciiTheme="minorHAnsi" w:hAnsiTheme="minorHAnsi" w:cstheme="minorHAnsi"/>
        </w:rPr>
        <w:t>uchádzači</w:t>
      </w:r>
      <w:r w:rsidRPr="00895312">
        <w:rPr>
          <w:rFonts w:asciiTheme="minorHAnsi" w:hAnsiTheme="minorHAnsi" w:cstheme="minorHAnsi"/>
        </w:rPr>
        <w:t xml:space="preserve">.  </w:t>
      </w:r>
    </w:p>
    <w:p w:rsidR="00926A99" w:rsidRPr="007A06B4" w:rsidRDefault="00926A99" w:rsidP="0060542C">
      <w:pPr>
        <w:pStyle w:val="Nadpis1"/>
        <w:spacing w:before="0" w:line="288" w:lineRule="auto"/>
        <w:ind w:left="0"/>
        <w:jc w:val="both"/>
        <w:rPr>
          <w:rFonts w:asciiTheme="minorHAnsi" w:hAnsiTheme="minorHAnsi"/>
          <w:b w:val="0"/>
          <w:sz w:val="22"/>
          <w:szCs w:val="22"/>
        </w:rPr>
      </w:pPr>
    </w:p>
    <w:p w:rsidR="00895312" w:rsidRPr="00763498" w:rsidRDefault="00895312" w:rsidP="0060542C">
      <w:pPr>
        <w:spacing w:line="288" w:lineRule="auto"/>
        <w:ind w:left="-5"/>
        <w:jc w:val="both"/>
        <w:rPr>
          <w:rFonts w:asciiTheme="minorHAnsi" w:hAnsiTheme="minorHAnsi"/>
        </w:rPr>
      </w:pPr>
      <w:r w:rsidRPr="00763498">
        <w:rPr>
          <w:rFonts w:asciiTheme="minorHAnsi" w:hAnsiTheme="minorHAnsi"/>
        </w:rPr>
        <w:t xml:space="preserve">Termín </w:t>
      </w:r>
      <w:r>
        <w:rPr>
          <w:rFonts w:asciiTheme="minorHAnsi" w:hAnsiTheme="minorHAnsi"/>
        </w:rPr>
        <w:t xml:space="preserve">na predloženie žiadosti o účasť na prípravnej trhovej konzultácii bol 7 dní odo dňa </w:t>
      </w:r>
      <w:r w:rsidR="00431344">
        <w:rPr>
          <w:rFonts w:asciiTheme="minorHAnsi" w:hAnsiTheme="minorHAnsi"/>
        </w:rPr>
        <w:t xml:space="preserve">jej </w:t>
      </w:r>
      <w:r>
        <w:rPr>
          <w:rFonts w:asciiTheme="minorHAnsi" w:hAnsiTheme="minorHAnsi"/>
        </w:rPr>
        <w:t>zverejnenia v systéme JOSEPHINE</w:t>
      </w:r>
      <w:r w:rsidRPr="00763498">
        <w:rPr>
          <w:rFonts w:asciiTheme="minorHAnsi" w:hAnsiTheme="minorHAnsi"/>
        </w:rPr>
        <w:t xml:space="preserve">. </w:t>
      </w:r>
    </w:p>
    <w:p w:rsidR="00360A7E" w:rsidRDefault="00360A7E" w:rsidP="0060542C">
      <w:pPr>
        <w:spacing w:line="288" w:lineRule="auto"/>
        <w:rPr>
          <w:rFonts w:asciiTheme="minorHAnsi" w:hAnsiTheme="minorHAnsi" w:cstheme="minorHAnsi"/>
        </w:rPr>
      </w:pPr>
    </w:p>
    <w:p w:rsidR="00895312" w:rsidRDefault="00895312" w:rsidP="0060542C">
      <w:pPr>
        <w:spacing w:line="288" w:lineRule="auto"/>
        <w:jc w:val="both"/>
        <w:rPr>
          <w:rFonts w:asciiTheme="minorHAnsi" w:hAnsiTheme="minorHAnsi" w:cstheme="minorHAnsi"/>
        </w:rPr>
      </w:pPr>
      <w:r w:rsidRPr="00895312">
        <w:rPr>
          <w:rFonts w:asciiTheme="minorHAnsi" w:hAnsiTheme="minorHAnsi" w:cstheme="minorHAnsi"/>
        </w:rPr>
        <w:t>Predmetom pripravovaného plánovaného</w:t>
      </w:r>
      <w:r w:rsidR="00F05AC2">
        <w:rPr>
          <w:rFonts w:asciiTheme="minorHAnsi" w:hAnsiTheme="minorHAnsi" w:cstheme="minorHAnsi"/>
        </w:rPr>
        <w:t xml:space="preserve"> verejného obstarávania je</w:t>
      </w:r>
      <w:r w:rsidRPr="00895312">
        <w:rPr>
          <w:rFonts w:asciiTheme="minorHAnsi" w:hAnsiTheme="minorHAnsi" w:cstheme="minorHAnsi"/>
        </w:rPr>
        <w:t xml:space="preserve"> dodanie nových podvozkov sériovo vyrábaných nákladných vozidiel kategórie N3G v prevedení 4 x 4.2 s príslušnými nadstavbami</w:t>
      </w:r>
      <w:r w:rsidR="003F3BA7">
        <w:rPr>
          <w:rFonts w:asciiTheme="minorHAnsi" w:hAnsiTheme="minorHAnsi" w:cstheme="minorHAnsi"/>
        </w:rPr>
        <w:t>, pričom</w:t>
      </w:r>
      <w:r w:rsidRPr="00895312">
        <w:rPr>
          <w:rFonts w:asciiTheme="minorHAnsi" w:hAnsiTheme="minorHAnsi" w:cstheme="minorHAnsi"/>
        </w:rPr>
        <w:t xml:space="preserve"> každé vozidlo bude vybavené snehovou radlicou krídlového typu. Predmet zákazky bude slúžiť najmä pre účely výkonu zimnej údržby ciest ako viacúčelový sypač na posyp prostredníctvom inertného posypového materiálu, chemickej posypovej soli a roztokom soľanky. V letnom období budú vozidlá využívané na prevoz </w:t>
      </w:r>
      <w:r w:rsidR="00C93DDF">
        <w:rPr>
          <w:rFonts w:asciiTheme="minorHAnsi" w:hAnsiTheme="minorHAnsi" w:cstheme="minorHAnsi"/>
        </w:rPr>
        <w:t xml:space="preserve">a aplikáciu </w:t>
      </w:r>
      <w:r w:rsidRPr="00895312">
        <w:rPr>
          <w:rFonts w:asciiTheme="minorHAnsi" w:hAnsiTheme="minorHAnsi" w:cstheme="minorHAnsi"/>
        </w:rPr>
        <w:t>bitúmenovej obaľovanej z</w:t>
      </w:r>
      <w:r w:rsidR="00C93DDF">
        <w:rPr>
          <w:rFonts w:asciiTheme="minorHAnsi" w:hAnsiTheme="minorHAnsi" w:cstheme="minorHAnsi"/>
        </w:rPr>
        <w:t xml:space="preserve">mesi za tepla, pričom verejný obstarávateľ </w:t>
      </w:r>
      <w:r w:rsidR="00C93DDF">
        <w:rPr>
          <w:rFonts w:asciiTheme="minorHAnsi" w:hAnsiTheme="minorHAnsi" w:cstheme="minorHAnsi"/>
        </w:rPr>
        <w:lastRenderedPageBreak/>
        <w:t>už stanovil ním</w:t>
      </w:r>
      <w:r w:rsidRPr="00895312">
        <w:rPr>
          <w:rFonts w:asciiTheme="minorHAnsi" w:hAnsiTheme="minorHAnsi" w:cstheme="minorHAnsi"/>
        </w:rPr>
        <w:t xml:space="preserve"> požadované </w:t>
      </w:r>
      <w:r w:rsidR="00C93DDF">
        <w:rPr>
          <w:rFonts w:asciiTheme="minorHAnsi" w:hAnsiTheme="minorHAnsi" w:cstheme="minorHAnsi"/>
        </w:rPr>
        <w:t xml:space="preserve">minimálne </w:t>
      </w:r>
      <w:r w:rsidR="00431344">
        <w:rPr>
          <w:rFonts w:asciiTheme="minorHAnsi" w:hAnsiTheme="minorHAnsi" w:cstheme="minorHAnsi"/>
        </w:rPr>
        <w:t xml:space="preserve">technické parametre podvozkov, </w:t>
      </w:r>
      <w:r w:rsidRPr="00895312">
        <w:rPr>
          <w:rFonts w:asciiTheme="minorHAnsi" w:hAnsiTheme="minorHAnsi" w:cstheme="minorHAnsi"/>
        </w:rPr>
        <w:t>príslušných nadstavieb</w:t>
      </w:r>
      <w:r w:rsidR="00431344">
        <w:rPr>
          <w:rFonts w:asciiTheme="minorHAnsi" w:hAnsiTheme="minorHAnsi" w:cstheme="minorHAnsi"/>
        </w:rPr>
        <w:t xml:space="preserve"> a radlice</w:t>
      </w:r>
      <w:r w:rsidR="00C93DDF">
        <w:rPr>
          <w:rFonts w:asciiTheme="minorHAnsi" w:hAnsiTheme="minorHAnsi" w:cstheme="minorHAnsi"/>
        </w:rPr>
        <w:t>, ktoré boli pre samotnými osobnými konzultácii uchádzačom k dispozícii.</w:t>
      </w:r>
    </w:p>
    <w:p w:rsidR="00431344" w:rsidRDefault="00431344" w:rsidP="0060542C">
      <w:pPr>
        <w:spacing w:line="288" w:lineRule="auto"/>
        <w:jc w:val="both"/>
        <w:rPr>
          <w:rFonts w:asciiTheme="minorHAnsi" w:hAnsiTheme="minorHAnsi" w:cstheme="minorHAnsi"/>
        </w:rPr>
      </w:pPr>
    </w:p>
    <w:p w:rsidR="00C93DDF" w:rsidRDefault="00C93DDF" w:rsidP="0060542C">
      <w:pPr>
        <w:spacing w:line="288" w:lineRule="auto"/>
        <w:jc w:val="both"/>
        <w:rPr>
          <w:rFonts w:asciiTheme="minorHAnsi" w:hAnsiTheme="minorHAnsi" w:cstheme="minorHAnsi"/>
        </w:rPr>
      </w:pPr>
      <w:r>
        <w:rPr>
          <w:rFonts w:asciiTheme="minorHAnsi" w:hAnsiTheme="minorHAnsi" w:cstheme="minorHAnsi"/>
        </w:rPr>
        <w:t>V zmysle vyššie uvedeného verejný obstarávateľ na osobných konzultáciách položil zúčastneným uchádzačom nasledovné otázky a uviedol tieto skutočnosti:</w:t>
      </w:r>
    </w:p>
    <w:p w:rsidR="00431344" w:rsidRDefault="00431344" w:rsidP="0060542C">
      <w:pPr>
        <w:spacing w:line="288" w:lineRule="auto"/>
        <w:jc w:val="both"/>
        <w:rPr>
          <w:rFonts w:asciiTheme="minorHAnsi" w:hAnsiTheme="minorHAnsi" w:cstheme="minorHAnsi"/>
        </w:rPr>
      </w:pPr>
    </w:p>
    <w:p w:rsidR="00C93DDF" w:rsidRPr="00C93DDF" w:rsidRDefault="00C93DDF" w:rsidP="0060542C">
      <w:pPr>
        <w:spacing w:line="288" w:lineRule="auto"/>
        <w:ind w:firstLine="360"/>
        <w:jc w:val="both"/>
        <w:rPr>
          <w:rFonts w:asciiTheme="minorHAnsi" w:hAnsiTheme="minorHAnsi" w:cstheme="minorHAnsi"/>
          <w:b/>
          <w:i/>
        </w:rPr>
      </w:pPr>
      <w:r w:rsidRPr="00C93DDF">
        <w:rPr>
          <w:rFonts w:asciiTheme="minorHAnsi" w:hAnsiTheme="minorHAnsi" w:cstheme="minorHAnsi"/>
          <w:b/>
          <w:i/>
        </w:rPr>
        <w:t>Otázka č. 1</w:t>
      </w:r>
    </w:p>
    <w:p w:rsidR="00C93DDF" w:rsidRDefault="00C93DDF" w:rsidP="0060542C">
      <w:pPr>
        <w:spacing w:line="288" w:lineRule="auto"/>
        <w:ind w:left="360"/>
        <w:jc w:val="both"/>
        <w:rPr>
          <w:rFonts w:asciiTheme="minorHAnsi" w:hAnsiTheme="minorHAnsi" w:cstheme="minorHAnsi"/>
          <w:i/>
        </w:rPr>
      </w:pPr>
      <w:r w:rsidRPr="00C93DDF">
        <w:rPr>
          <w:rFonts w:asciiTheme="minorHAnsi" w:hAnsiTheme="minorHAnsi" w:cstheme="minorHAnsi"/>
          <w:i/>
        </w:rPr>
        <w:t xml:space="preserve">„Aká je </w:t>
      </w:r>
      <w:r>
        <w:rPr>
          <w:rFonts w:asciiTheme="minorHAnsi" w:hAnsiTheme="minorHAnsi" w:cstheme="minorHAnsi"/>
          <w:i/>
        </w:rPr>
        <w:t xml:space="preserve">predpokladaná </w:t>
      </w:r>
      <w:r w:rsidRPr="00C93DDF">
        <w:rPr>
          <w:rFonts w:asciiTheme="minorHAnsi" w:hAnsiTheme="minorHAnsi" w:cstheme="minorHAnsi"/>
          <w:i/>
        </w:rPr>
        <w:t>lehota dodania kompletného špeciálneho nákladného vozidla vrátane podvozku, príslušnej nadstavby a radlice?“</w:t>
      </w:r>
    </w:p>
    <w:p w:rsidR="00C93DDF" w:rsidRPr="00C93DDF" w:rsidRDefault="00C93DDF" w:rsidP="0060542C">
      <w:pPr>
        <w:spacing w:line="288" w:lineRule="auto"/>
        <w:ind w:left="360"/>
        <w:jc w:val="both"/>
        <w:rPr>
          <w:rFonts w:asciiTheme="minorHAnsi" w:hAnsiTheme="minorHAnsi" w:cstheme="minorHAnsi"/>
          <w:i/>
        </w:rPr>
      </w:pPr>
    </w:p>
    <w:p w:rsidR="00C93DDF" w:rsidRPr="00C93DDF" w:rsidRDefault="00C93DDF" w:rsidP="0060542C">
      <w:pPr>
        <w:spacing w:line="288" w:lineRule="auto"/>
        <w:ind w:firstLine="360"/>
        <w:rPr>
          <w:rFonts w:asciiTheme="minorHAnsi" w:hAnsiTheme="minorHAnsi" w:cstheme="minorHAnsi"/>
          <w:b/>
          <w:i/>
        </w:rPr>
      </w:pPr>
      <w:r w:rsidRPr="00C93DDF">
        <w:rPr>
          <w:rFonts w:asciiTheme="minorHAnsi" w:hAnsiTheme="minorHAnsi" w:cstheme="minorHAnsi"/>
          <w:b/>
          <w:i/>
        </w:rPr>
        <w:t>Otázka č. 2</w:t>
      </w:r>
    </w:p>
    <w:p w:rsidR="00C93DDF" w:rsidRDefault="00C93DDF" w:rsidP="0060542C">
      <w:pPr>
        <w:spacing w:line="288" w:lineRule="auto"/>
        <w:ind w:left="360"/>
        <w:rPr>
          <w:rFonts w:asciiTheme="minorHAnsi" w:hAnsiTheme="minorHAnsi" w:cstheme="minorHAnsi"/>
          <w:i/>
        </w:rPr>
      </w:pPr>
      <w:r w:rsidRPr="00C93DDF">
        <w:rPr>
          <w:rFonts w:asciiTheme="minorHAnsi" w:hAnsiTheme="minorHAnsi" w:cstheme="minorHAnsi"/>
          <w:i/>
        </w:rPr>
        <w:t>„Čo z uvedenej technickej špecifikácie považujete pre Vás ako zástupcu danej značky za diskriminačné, resp. ktorý parameter je nesplniteľný alebo nesprávne definovaný?“</w:t>
      </w:r>
    </w:p>
    <w:p w:rsidR="00C93DDF" w:rsidRPr="00C93DDF" w:rsidRDefault="00C93DDF" w:rsidP="0060542C">
      <w:pPr>
        <w:spacing w:line="288" w:lineRule="auto"/>
        <w:ind w:left="360"/>
        <w:rPr>
          <w:rFonts w:asciiTheme="minorHAnsi" w:hAnsiTheme="minorHAnsi" w:cstheme="minorHAnsi"/>
          <w:i/>
        </w:rPr>
      </w:pPr>
    </w:p>
    <w:p w:rsidR="00C93DDF" w:rsidRDefault="00C93DDF" w:rsidP="0060542C">
      <w:pPr>
        <w:spacing w:line="288" w:lineRule="auto"/>
        <w:ind w:firstLine="360"/>
        <w:rPr>
          <w:rFonts w:asciiTheme="minorHAnsi" w:hAnsiTheme="minorHAnsi" w:cstheme="minorHAnsi"/>
          <w:b/>
          <w:i/>
        </w:rPr>
      </w:pPr>
      <w:r w:rsidRPr="00C93DDF">
        <w:rPr>
          <w:rFonts w:asciiTheme="minorHAnsi" w:hAnsiTheme="minorHAnsi" w:cstheme="minorHAnsi"/>
          <w:b/>
          <w:i/>
        </w:rPr>
        <w:t>Otázka č. 3</w:t>
      </w:r>
    </w:p>
    <w:p w:rsidR="00C93DDF" w:rsidRPr="00C93DDF" w:rsidRDefault="00C93DDF" w:rsidP="0060542C">
      <w:pPr>
        <w:spacing w:line="288" w:lineRule="auto"/>
        <w:ind w:left="360"/>
        <w:jc w:val="both"/>
        <w:rPr>
          <w:rFonts w:asciiTheme="minorHAnsi" w:hAnsiTheme="minorHAnsi" w:cstheme="minorHAnsi"/>
          <w:i/>
        </w:rPr>
      </w:pPr>
      <w:r>
        <w:rPr>
          <w:rFonts w:asciiTheme="minorHAnsi" w:hAnsiTheme="minorHAnsi" w:cstheme="minorHAnsi"/>
          <w:i/>
        </w:rPr>
        <w:t xml:space="preserve">„Verejný obstarávateľ má v úmysle požadovať </w:t>
      </w:r>
      <w:r w:rsidR="00340087">
        <w:rPr>
          <w:rFonts w:asciiTheme="minorHAnsi" w:hAnsiTheme="minorHAnsi" w:cstheme="minorHAnsi"/>
          <w:i/>
        </w:rPr>
        <w:t>48 mesačnú záruku, ktorá by zahŕ</w:t>
      </w:r>
      <w:r>
        <w:rPr>
          <w:rFonts w:asciiTheme="minorHAnsi" w:hAnsiTheme="minorHAnsi" w:cstheme="minorHAnsi"/>
          <w:i/>
        </w:rPr>
        <w:t xml:space="preserve">ňala aj </w:t>
      </w:r>
      <w:r w:rsidR="00340087">
        <w:rPr>
          <w:rFonts w:asciiTheme="minorHAnsi" w:hAnsiTheme="minorHAnsi" w:cstheme="minorHAnsi"/>
          <w:i/>
        </w:rPr>
        <w:t xml:space="preserve">bezplatný </w:t>
      </w:r>
      <w:r>
        <w:rPr>
          <w:rFonts w:asciiTheme="minorHAnsi" w:hAnsiTheme="minorHAnsi" w:cstheme="minorHAnsi"/>
          <w:i/>
        </w:rPr>
        <w:t>servis</w:t>
      </w:r>
      <w:r w:rsidR="00340087">
        <w:rPr>
          <w:rFonts w:asciiTheme="minorHAnsi" w:hAnsiTheme="minorHAnsi" w:cstheme="minorHAnsi"/>
          <w:i/>
        </w:rPr>
        <w:t>, aké sú možnosti ponúknutia servisných služieb z Vašej strany a čo všetko by v rámci tohto servisu bolo poskytované?“</w:t>
      </w:r>
    </w:p>
    <w:p w:rsidR="00C93DDF" w:rsidRPr="00C93DDF" w:rsidRDefault="00C93DDF" w:rsidP="0060542C">
      <w:pPr>
        <w:spacing w:line="288" w:lineRule="auto"/>
        <w:ind w:left="360"/>
        <w:rPr>
          <w:rFonts w:asciiTheme="minorHAnsi" w:hAnsiTheme="minorHAnsi" w:cstheme="minorHAnsi"/>
        </w:rPr>
      </w:pPr>
    </w:p>
    <w:p w:rsidR="00C93DDF" w:rsidRDefault="00C93DDF" w:rsidP="0060542C">
      <w:pPr>
        <w:spacing w:line="288" w:lineRule="auto"/>
        <w:ind w:firstLine="360"/>
        <w:rPr>
          <w:rFonts w:asciiTheme="minorHAnsi" w:hAnsiTheme="minorHAnsi" w:cstheme="minorHAnsi"/>
          <w:b/>
          <w:i/>
        </w:rPr>
      </w:pPr>
      <w:r w:rsidRPr="00340087">
        <w:rPr>
          <w:rFonts w:asciiTheme="minorHAnsi" w:hAnsiTheme="minorHAnsi" w:cstheme="minorHAnsi"/>
          <w:b/>
          <w:i/>
        </w:rPr>
        <w:t>Otázka č. 4</w:t>
      </w:r>
    </w:p>
    <w:p w:rsidR="00340087" w:rsidRDefault="00340087" w:rsidP="0060542C">
      <w:pPr>
        <w:spacing w:line="288" w:lineRule="auto"/>
        <w:ind w:left="360"/>
        <w:jc w:val="both"/>
        <w:rPr>
          <w:rFonts w:asciiTheme="minorHAnsi" w:hAnsiTheme="minorHAnsi" w:cstheme="minorHAnsi"/>
          <w:i/>
        </w:rPr>
      </w:pPr>
      <w:r>
        <w:rPr>
          <w:rFonts w:asciiTheme="minorHAnsi" w:hAnsiTheme="minorHAnsi" w:cstheme="minorHAnsi"/>
          <w:i/>
        </w:rPr>
        <w:t>„Verejný obstarávateľ plánuje v rámci verejného obstarávania využiť inštitút zábezpeky, bola by táto pre Vás diskriminačnou, alebo Vám nerobí problém túto splniť ako podmienku verejného obstarávania</w:t>
      </w:r>
      <w:r w:rsidR="003F3BA7">
        <w:rPr>
          <w:rFonts w:asciiTheme="minorHAnsi" w:hAnsiTheme="minorHAnsi" w:cstheme="minorHAnsi"/>
          <w:i/>
        </w:rPr>
        <w:t>?</w:t>
      </w:r>
      <w:r>
        <w:rPr>
          <w:rFonts w:asciiTheme="minorHAnsi" w:hAnsiTheme="minorHAnsi" w:cstheme="minorHAnsi"/>
          <w:i/>
        </w:rPr>
        <w:t>“</w:t>
      </w:r>
    </w:p>
    <w:p w:rsidR="00340087" w:rsidRDefault="00340087" w:rsidP="0060542C">
      <w:pPr>
        <w:spacing w:line="288" w:lineRule="auto"/>
        <w:ind w:left="360"/>
        <w:jc w:val="both"/>
        <w:rPr>
          <w:rFonts w:asciiTheme="minorHAnsi" w:hAnsiTheme="minorHAnsi" w:cstheme="minorHAnsi"/>
          <w:i/>
        </w:rPr>
      </w:pPr>
    </w:p>
    <w:p w:rsidR="00340087" w:rsidRDefault="00340087" w:rsidP="0060542C">
      <w:pPr>
        <w:spacing w:line="288" w:lineRule="auto"/>
        <w:ind w:left="360"/>
        <w:jc w:val="both"/>
        <w:rPr>
          <w:rFonts w:asciiTheme="minorHAnsi" w:hAnsiTheme="minorHAnsi" w:cstheme="minorHAnsi"/>
          <w:b/>
          <w:i/>
        </w:rPr>
      </w:pPr>
      <w:r w:rsidRPr="00340087">
        <w:rPr>
          <w:rFonts w:asciiTheme="minorHAnsi" w:hAnsiTheme="minorHAnsi" w:cstheme="minorHAnsi"/>
          <w:b/>
          <w:i/>
        </w:rPr>
        <w:t>Skutočnosť  č. 1</w:t>
      </w:r>
    </w:p>
    <w:p w:rsidR="00340087" w:rsidRDefault="00340087" w:rsidP="0060542C">
      <w:pPr>
        <w:spacing w:line="288" w:lineRule="auto"/>
        <w:ind w:left="360"/>
        <w:jc w:val="both"/>
        <w:rPr>
          <w:rFonts w:asciiTheme="minorHAnsi" w:hAnsiTheme="minorHAnsi" w:cstheme="minorHAnsi"/>
          <w:i/>
        </w:rPr>
      </w:pPr>
      <w:r>
        <w:rPr>
          <w:rFonts w:asciiTheme="minorHAnsi" w:hAnsiTheme="minorHAnsi" w:cstheme="minorHAnsi"/>
          <w:i/>
        </w:rPr>
        <w:t>„Verejný obstarávateľ od úspešného uchádzača bude vyžadovať poskytnutie plnej súčinnosti pri inštalácii GPS systému spoločnosti DATACAR, spol. s.r.o., ktorá nebude vystupovať vo verejnom obstarávaní ako tretí subjekt a všetky náklady s tým spojené bude hradiť verejný obstarávateľ.“</w:t>
      </w:r>
    </w:p>
    <w:p w:rsidR="00340087" w:rsidRDefault="00340087" w:rsidP="0060542C">
      <w:pPr>
        <w:spacing w:line="288" w:lineRule="auto"/>
        <w:ind w:left="360"/>
        <w:jc w:val="both"/>
        <w:rPr>
          <w:rFonts w:asciiTheme="minorHAnsi" w:hAnsiTheme="minorHAnsi" w:cstheme="minorHAnsi"/>
          <w:i/>
        </w:rPr>
      </w:pPr>
    </w:p>
    <w:p w:rsidR="00340087" w:rsidRDefault="00340087" w:rsidP="0060542C">
      <w:pPr>
        <w:spacing w:line="288" w:lineRule="auto"/>
        <w:ind w:left="360"/>
        <w:jc w:val="both"/>
        <w:rPr>
          <w:rFonts w:asciiTheme="minorHAnsi" w:hAnsiTheme="minorHAnsi" w:cstheme="minorHAnsi"/>
          <w:b/>
          <w:i/>
        </w:rPr>
      </w:pPr>
      <w:r w:rsidRPr="00340087">
        <w:rPr>
          <w:rFonts w:asciiTheme="minorHAnsi" w:hAnsiTheme="minorHAnsi" w:cstheme="minorHAnsi"/>
          <w:b/>
          <w:i/>
        </w:rPr>
        <w:t>Skutočnosť č. 2</w:t>
      </w:r>
    </w:p>
    <w:p w:rsidR="00340087" w:rsidRPr="00340087" w:rsidRDefault="00340087" w:rsidP="0060542C">
      <w:pPr>
        <w:spacing w:line="288" w:lineRule="auto"/>
        <w:ind w:left="360"/>
        <w:jc w:val="both"/>
        <w:rPr>
          <w:rFonts w:asciiTheme="minorHAnsi" w:hAnsiTheme="minorHAnsi" w:cstheme="minorHAnsi"/>
          <w:i/>
        </w:rPr>
      </w:pPr>
      <w:r>
        <w:rPr>
          <w:rFonts w:asciiTheme="minorHAnsi" w:hAnsiTheme="minorHAnsi" w:cstheme="minorHAnsi"/>
          <w:i/>
        </w:rPr>
        <w:t>„Verejný obstarávateľ plánuje financovať časť predmetu zákazky prostredníctvom finančných prostriedkov poskytnutých formou úveru od komerčnej banky.“</w:t>
      </w:r>
    </w:p>
    <w:p w:rsidR="00895312" w:rsidRDefault="00895312" w:rsidP="0060542C">
      <w:pPr>
        <w:spacing w:line="288" w:lineRule="auto"/>
        <w:rPr>
          <w:rFonts w:asciiTheme="minorHAnsi" w:hAnsiTheme="minorHAnsi" w:cstheme="minorHAnsi"/>
        </w:rPr>
      </w:pPr>
    </w:p>
    <w:p w:rsidR="002B2288" w:rsidRPr="00C72930" w:rsidRDefault="00F05AC2" w:rsidP="0060542C">
      <w:pPr>
        <w:spacing w:line="288" w:lineRule="auto"/>
        <w:rPr>
          <w:rFonts w:asciiTheme="minorHAnsi" w:hAnsiTheme="minorHAnsi" w:cstheme="minorHAnsi"/>
          <w:b/>
          <w:i/>
          <w:u w:val="single"/>
        </w:rPr>
      </w:pPr>
      <w:r>
        <w:rPr>
          <w:rFonts w:asciiTheme="minorHAnsi" w:hAnsiTheme="minorHAnsi" w:cstheme="minorHAnsi"/>
          <w:b/>
          <w:i/>
          <w:u w:val="single"/>
        </w:rPr>
        <w:t>Uchádzač</w:t>
      </w:r>
      <w:r w:rsidR="00431344" w:rsidRPr="00C72930">
        <w:rPr>
          <w:rFonts w:asciiTheme="minorHAnsi" w:hAnsiTheme="minorHAnsi" w:cstheme="minorHAnsi"/>
          <w:b/>
          <w:i/>
          <w:u w:val="single"/>
        </w:rPr>
        <w:t xml:space="preserve"> PTK č. 1, STABO</w:t>
      </w:r>
      <w:r w:rsidR="00981DDD" w:rsidRPr="00C72930">
        <w:rPr>
          <w:rFonts w:asciiTheme="minorHAnsi" w:hAnsiTheme="minorHAnsi" w:cstheme="minorHAnsi"/>
          <w:b/>
          <w:i/>
          <w:u w:val="single"/>
        </w:rPr>
        <w:t>,</w:t>
      </w:r>
      <w:r w:rsidR="000D086E" w:rsidRPr="00C72930">
        <w:rPr>
          <w:rFonts w:asciiTheme="minorHAnsi" w:hAnsiTheme="minorHAnsi" w:cstheme="minorHAnsi"/>
          <w:b/>
          <w:i/>
          <w:u w:val="single"/>
        </w:rPr>
        <w:t xml:space="preserve"> s. r. o.</w:t>
      </w:r>
    </w:p>
    <w:p w:rsidR="0060542C" w:rsidRDefault="0060542C" w:rsidP="0060542C">
      <w:pPr>
        <w:spacing w:line="288" w:lineRule="auto"/>
        <w:jc w:val="both"/>
        <w:rPr>
          <w:rFonts w:asciiTheme="minorHAnsi" w:hAnsiTheme="minorHAnsi" w:cstheme="minorHAnsi"/>
          <w:b/>
          <w:u w:val="single"/>
        </w:rPr>
      </w:pPr>
    </w:p>
    <w:p w:rsidR="002B2288" w:rsidRPr="0060542C" w:rsidRDefault="002B2288" w:rsidP="0060542C">
      <w:pPr>
        <w:spacing w:line="288" w:lineRule="auto"/>
        <w:jc w:val="both"/>
        <w:rPr>
          <w:rFonts w:asciiTheme="minorHAnsi" w:hAnsiTheme="minorHAnsi" w:cstheme="minorHAnsi"/>
          <w:b/>
          <w:u w:val="single"/>
        </w:rPr>
      </w:pPr>
      <w:r w:rsidRPr="00C72930">
        <w:rPr>
          <w:rFonts w:asciiTheme="minorHAnsi" w:hAnsiTheme="minorHAnsi" w:cstheme="minorHAnsi"/>
          <w:b/>
          <w:u w:val="single"/>
        </w:rPr>
        <w:t>K otázke č. 1 uviedol:</w:t>
      </w:r>
      <w:r w:rsidR="0060542C">
        <w:rPr>
          <w:rFonts w:asciiTheme="minorHAnsi" w:hAnsiTheme="minorHAnsi" w:cstheme="minorHAnsi"/>
        </w:rPr>
        <w:t xml:space="preserve"> L</w:t>
      </w:r>
      <w:r>
        <w:rPr>
          <w:rFonts w:asciiTheme="minorHAnsi" w:hAnsiTheme="minorHAnsi" w:cstheme="minorHAnsi"/>
        </w:rPr>
        <w:t xml:space="preserve">ehota dodania </w:t>
      </w:r>
      <w:r w:rsidR="009C17B8">
        <w:rPr>
          <w:rFonts w:asciiTheme="minorHAnsi" w:hAnsiTheme="minorHAnsi" w:cstheme="minorHAnsi"/>
        </w:rPr>
        <w:t xml:space="preserve">podvozku </w:t>
      </w:r>
      <w:r>
        <w:rPr>
          <w:rFonts w:asciiTheme="minorHAnsi" w:hAnsiTheme="minorHAnsi" w:cstheme="minorHAnsi"/>
        </w:rPr>
        <w:t>je aktuálne cca 6 mesiacov – 7 mesiacov</w:t>
      </w:r>
      <w:r w:rsidR="009C17B8">
        <w:rPr>
          <w:rFonts w:asciiTheme="minorHAnsi" w:hAnsiTheme="minorHAnsi" w:cstheme="minorHAnsi"/>
        </w:rPr>
        <w:t>, ktorá je momentálne ovplyvnená posilnením dopravy</w:t>
      </w:r>
      <w:r w:rsidR="00FF4878">
        <w:rPr>
          <w:rFonts w:asciiTheme="minorHAnsi" w:hAnsiTheme="minorHAnsi" w:cstheme="minorHAnsi"/>
        </w:rPr>
        <w:t>. Čo sa týka nadstavieb, tu treba počítať aspoň 1 mesiac na samotnú montáž a prípravu dokladov.</w:t>
      </w:r>
    </w:p>
    <w:p w:rsidR="0060542C" w:rsidRDefault="0060542C" w:rsidP="0060542C">
      <w:pPr>
        <w:spacing w:line="288" w:lineRule="auto"/>
        <w:jc w:val="both"/>
        <w:rPr>
          <w:rFonts w:asciiTheme="minorHAnsi" w:hAnsiTheme="minorHAnsi" w:cstheme="minorHAnsi"/>
          <w:b/>
          <w:u w:val="single"/>
        </w:rPr>
      </w:pPr>
    </w:p>
    <w:p w:rsidR="000D086E" w:rsidRPr="0060542C" w:rsidRDefault="002B2288" w:rsidP="0060542C">
      <w:pPr>
        <w:spacing w:line="288" w:lineRule="auto"/>
        <w:jc w:val="both"/>
        <w:rPr>
          <w:rFonts w:asciiTheme="minorHAnsi" w:hAnsiTheme="minorHAnsi" w:cstheme="minorHAnsi"/>
          <w:b/>
          <w:u w:val="single"/>
        </w:rPr>
      </w:pPr>
      <w:r w:rsidRPr="00C72930">
        <w:rPr>
          <w:rFonts w:asciiTheme="minorHAnsi" w:hAnsiTheme="minorHAnsi" w:cstheme="minorHAnsi"/>
          <w:b/>
          <w:u w:val="single"/>
        </w:rPr>
        <w:t>K otázke č. 2 uviedol:</w:t>
      </w:r>
      <w:r w:rsidR="0060542C">
        <w:rPr>
          <w:rFonts w:asciiTheme="minorHAnsi" w:hAnsiTheme="minorHAnsi" w:cstheme="minorHAnsi"/>
        </w:rPr>
        <w:t xml:space="preserve"> </w:t>
      </w:r>
      <w:r w:rsidR="000D086E" w:rsidRPr="000D086E">
        <w:rPr>
          <w:rFonts w:asciiTheme="minorHAnsi" w:hAnsiTheme="minorHAnsi" w:cstheme="minorHAnsi"/>
        </w:rPr>
        <w:t>Nemajú zásadné výhrady k špecifikácii zadanej verejným obstarávateľom a túto nepovažujú za diskriminačnú voči značke, ktorú zastupujú</w:t>
      </w:r>
      <w:r w:rsidR="000D086E">
        <w:rPr>
          <w:rFonts w:asciiTheme="minorHAnsi" w:hAnsiTheme="minorHAnsi" w:cstheme="minorHAnsi"/>
        </w:rPr>
        <w:t>.</w:t>
      </w:r>
    </w:p>
    <w:p w:rsidR="0060542C" w:rsidRDefault="0060542C" w:rsidP="0060542C">
      <w:pPr>
        <w:spacing w:line="288" w:lineRule="auto"/>
        <w:jc w:val="both"/>
        <w:rPr>
          <w:rFonts w:asciiTheme="minorHAnsi" w:hAnsiTheme="minorHAnsi" w:cstheme="minorHAnsi"/>
          <w:b/>
          <w:u w:val="single"/>
        </w:rPr>
      </w:pPr>
    </w:p>
    <w:p w:rsidR="009C17B8" w:rsidRPr="0060542C" w:rsidRDefault="002B2288" w:rsidP="0060542C">
      <w:pPr>
        <w:spacing w:line="288" w:lineRule="auto"/>
        <w:jc w:val="both"/>
        <w:rPr>
          <w:rFonts w:asciiTheme="minorHAnsi" w:hAnsiTheme="minorHAnsi" w:cstheme="minorHAnsi"/>
          <w:b/>
          <w:u w:val="single"/>
        </w:rPr>
      </w:pPr>
      <w:r w:rsidRPr="00C72930">
        <w:rPr>
          <w:rFonts w:asciiTheme="minorHAnsi" w:hAnsiTheme="minorHAnsi" w:cstheme="minorHAnsi"/>
          <w:b/>
          <w:u w:val="single"/>
        </w:rPr>
        <w:t>K otázke č. 3 uviedol:</w:t>
      </w:r>
      <w:r w:rsidR="0060542C">
        <w:rPr>
          <w:rFonts w:asciiTheme="minorHAnsi" w:hAnsiTheme="minorHAnsi" w:cstheme="minorHAnsi"/>
        </w:rPr>
        <w:t xml:space="preserve"> </w:t>
      </w:r>
      <w:r w:rsidR="000D086E" w:rsidRPr="009C17B8">
        <w:rPr>
          <w:rFonts w:asciiTheme="minorHAnsi" w:hAnsiTheme="minorHAnsi" w:cstheme="minorHAnsi"/>
        </w:rPr>
        <w:t>Servis vedia poskytnúť ako základný servis predpísaný výrobcom</w:t>
      </w:r>
      <w:r w:rsidR="009C17B8" w:rsidRPr="009C17B8">
        <w:rPr>
          <w:rFonts w:asciiTheme="minorHAnsi" w:hAnsiTheme="minorHAnsi" w:cstheme="minorHAnsi"/>
        </w:rPr>
        <w:t xml:space="preserve"> tzv. BASIC, kedy </w:t>
      </w:r>
      <w:r w:rsidR="009C17B8" w:rsidRPr="009C17B8">
        <w:rPr>
          <w:rFonts w:asciiTheme="minorHAnsi" w:hAnsiTheme="minorHAnsi" w:cstheme="minorHAnsi"/>
        </w:rPr>
        <w:lastRenderedPageBreak/>
        <w:t>servisný interval je pri nájazde 40 000 – 45 000 kilometrov</w:t>
      </w:r>
      <w:r w:rsidR="003F3BA7">
        <w:rPr>
          <w:rFonts w:asciiTheme="minorHAnsi" w:hAnsiTheme="minorHAnsi" w:cstheme="minorHAnsi"/>
        </w:rPr>
        <w:t>,</w:t>
      </w:r>
      <w:r w:rsidR="009C17B8" w:rsidRPr="009C17B8">
        <w:rPr>
          <w:rFonts w:asciiTheme="minorHAnsi" w:hAnsiTheme="minorHAnsi" w:cstheme="minorHAnsi"/>
        </w:rPr>
        <w:t xml:space="preserve"> v rámci ktorého sa realizujú len servisné prehliadky a zahŕňa materiál na predpísanú údržbu. Ďalej</w:t>
      </w:r>
      <w:r w:rsidR="000D086E" w:rsidRPr="009C17B8">
        <w:rPr>
          <w:rFonts w:asciiTheme="minorHAnsi" w:hAnsiTheme="minorHAnsi" w:cstheme="minorHAnsi"/>
        </w:rPr>
        <w:t xml:space="preserve"> </w:t>
      </w:r>
      <w:r w:rsidR="009C17B8" w:rsidRPr="009C17B8">
        <w:rPr>
          <w:rFonts w:asciiTheme="minorHAnsi" w:hAnsiTheme="minorHAnsi" w:cstheme="minorHAnsi"/>
        </w:rPr>
        <w:t xml:space="preserve">tzv. FULL CARE servis, ktorý zahŕňa </w:t>
      </w:r>
      <w:r w:rsidR="003F3BA7">
        <w:rPr>
          <w:rFonts w:asciiTheme="minorHAnsi" w:hAnsiTheme="minorHAnsi" w:cstheme="minorHAnsi"/>
        </w:rPr>
        <w:t>servisné prehliadky, plnú záruku</w:t>
      </w:r>
      <w:r w:rsidR="009C17B8" w:rsidRPr="009C17B8">
        <w:rPr>
          <w:rFonts w:asciiTheme="minorHAnsi" w:hAnsiTheme="minorHAnsi" w:cstheme="minorHAnsi"/>
        </w:rPr>
        <w:t xml:space="preserve">, spotrební materiál a </w:t>
      </w:r>
      <w:proofErr w:type="spellStart"/>
      <w:r w:rsidR="009C17B8" w:rsidRPr="009C17B8">
        <w:rPr>
          <w:rFonts w:asciiTheme="minorHAnsi" w:hAnsiTheme="minorHAnsi" w:cstheme="minorHAnsi"/>
        </w:rPr>
        <w:t>odťah</w:t>
      </w:r>
      <w:proofErr w:type="spellEnd"/>
      <w:r w:rsidR="009C17B8" w:rsidRPr="009C17B8">
        <w:rPr>
          <w:rFonts w:asciiTheme="minorHAnsi" w:hAnsiTheme="minorHAnsi" w:cstheme="minorHAnsi"/>
        </w:rPr>
        <w:t xml:space="preserve"> vozidla a tiež výjazdový servis.</w:t>
      </w:r>
    </w:p>
    <w:p w:rsidR="0060542C" w:rsidRDefault="0060542C" w:rsidP="0060542C">
      <w:pPr>
        <w:spacing w:line="288" w:lineRule="auto"/>
        <w:jc w:val="both"/>
        <w:rPr>
          <w:rFonts w:asciiTheme="minorHAnsi" w:hAnsiTheme="minorHAnsi" w:cstheme="minorHAnsi"/>
          <w:b/>
          <w:u w:val="single"/>
        </w:rPr>
      </w:pPr>
    </w:p>
    <w:p w:rsidR="009C17B8" w:rsidRPr="0060542C" w:rsidRDefault="002B2288" w:rsidP="0060542C">
      <w:pPr>
        <w:spacing w:line="288" w:lineRule="auto"/>
        <w:jc w:val="both"/>
        <w:rPr>
          <w:rFonts w:asciiTheme="minorHAnsi" w:hAnsiTheme="minorHAnsi" w:cstheme="minorHAnsi"/>
          <w:b/>
          <w:u w:val="single"/>
        </w:rPr>
      </w:pPr>
      <w:r w:rsidRPr="00C72930">
        <w:rPr>
          <w:rFonts w:asciiTheme="minorHAnsi" w:hAnsiTheme="minorHAnsi" w:cstheme="minorHAnsi"/>
          <w:b/>
          <w:u w:val="single"/>
        </w:rPr>
        <w:t>K otázke č. 4 uviedol:</w:t>
      </w:r>
      <w:r w:rsidR="0060542C">
        <w:rPr>
          <w:rFonts w:asciiTheme="minorHAnsi" w:hAnsiTheme="minorHAnsi" w:cstheme="minorHAnsi"/>
        </w:rPr>
        <w:t xml:space="preserve"> </w:t>
      </w:r>
      <w:r w:rsidR="009C17B8" w:rsidRPr="009C17B8">
        <w:rPr>
          <w:rFonts w:asciiTheme="minorHAnsi" w:hAnsiTheme="minorHAnsi" w:cstheme="minorHAnsi"/>
        </w:rPr>
        <w:t>S inštitútom zábezpeky súhlasia, ak výška nepresiahne 2,5 % PHZ</w:t>
      </w:r>
      <w:r w:rsidR="000C0EC1">
        <w:rPr>
          <w:rFonts w:asciiTheme="minorHAnsi" w:hAnsiTheme="minorHAnsi" w:cstheme="minorHAnsi"/>
        </w:rPr>
        <w:t>.</w:t>
      </w:r>
    </w:p>
    <w:p w:rsidR="0060542C" w:rsidRDefault="0060542C" w:rsidP="0060542C">
      <w:pPr>
        <w:spacing w:line="288" w:lineRule="auto"/>
        <w:jc w:val="both"/>
        <w:rPr>
          <w:rFonts w:asciiTheme="minorHAnsi" w:hAnsiTheme="minorHAnsi" w:cstheme="minorHAnsi"/>
          <w:b/>
          <w:u w:val="single"/>
        </w:rPr>
      </w:pPr>
    </w:p>
    <w:p w:rsidR="00FF4878" w:rsidRPr="0060542C" w:rsidRDefault="002B2288" w:rsidP="0060542C">
      <w:pPr>
        <w:spacing w:line="288" w:lineRule="auto"/>
        <w:jc w:val="both"/>
        <w:rPr>
          <w:rFonts w:asciiTheme="minorHAnsi" w:hAnsiTheme="minorHAnsi" w:cstheme="minorHAnsi"/>
          <w:b/>
          <w:u w:val="single"/>
        </w:rPr>
      </w:pPr>
      <w:r w:rsidRPr="00C72930">
        <w:rPr>
          <w:rFonts w:asciiTheme="minorHAnsi" w:hAnsiTheme="minorHAnsi" w:cstheme="minorHAnsi"/>
          <w:b/>
          <w:u w:val="single"/>
        </w:rPr>
        <w:t>Na skutočnosť č. 1 reagoval:</w:t>
      </w:r>
      <w:r w:rsidR="0060542C">
        <w:rPr>
          <w:rFonts w:asciiTheme="minorHAnsi" w:hAnsiTheme="minorHAnsi" w:cstheme="minorHAnsi"/>
        </w:rPr>
        <w:t xml:space="preserve"> </w:t>
      </w:r>
      <w:r w:rsidR="00FF4878" w:rsidRPr="00FF4878">
        <w:rPr>
          <w:rFonts w:asciiTheme="minorHAnsi" w:hAnsiTheme="minorHAnsi" w:cstheme="minorHAnsi"/>
        </w:rPr>
        <w:t>Voči poskytnuti</w:t>
      </w:r>
      <w:r w:rsidR="00BA7631">
        <w:rPr>
          <w:rFonts w:asciiTheme="minorHAnsi" w:hAnsiTheme="minorHAnsi" w:cstheme="minorHAnsi"/>
        </w:rPr>
        <w:t>u súčinnosti spoločnosti DATACAR</w:t>
      </w:r>
      <w:r w:rsidR="00FF4878" w:rsidRPr="00FF4878">
        <w:rPr>
          <w:rFonts w:asciiTheme="minorHAnsi" w:hAnsiTheme="minorHAnsi" w:cstheme="minorHAnsi"/>
        </w:rPr>
        <w:t>, spol. s. r. o. nemajú výhrady</w:t>
      </w:r>
      <w:r w:rsidR="00981DDD">
        <w:rPr>
          <w:rFonts w:asciiTheme="minorHAnsi" w:hAnsiTheme="minorHAnsi" w:cstheme="minorHAnsi"/>
        </w:rPr>
        <w:t>.</w:t>
      </w:r>
    </w:p>
    <w:p w:rsidR="0060542C" w:rsidRDefault="0060542C" w:rsidP="0060542C">
      <w:pPr>
        <w:spacing w:line="288" w:lineRule="auto"/>
        <w:jc w:val="both"/>
        <w:rPr>
          <w:rFonts w:asciiTheme="minorHAnsi" w:hAnsiTheme="minorHAnsi" w:cstheme="minorHAnsi"/>
          <w:b/>
          <w:u w:val="single"/>
        </w:rPr>
      </w:pPr>
    </w:p>
    <w:p w:rsidR="00FF4878" w:rsidRPr="0060542C" w:rsidRDefault="002B2288" w:rsidP="0060542C">
      <w:pPr>
        <w:spacing w:line="288" w:lineRule="auto"/>
        <w:jc w:val="both"/>
        <w:rPr>
          <w:rFonts w:asciiTheme="minorHAnsi" w:hAnsiTheme="minorHAnsi" w:cstheme="minorHAnsi"/>
          <w:b/>
          <w:u w:val="single"/>
        </w:rPr>
      </w:pPr>
      <w:r w:rsidRPr="00C72930">
        <w:rPr>
          <w:rFonts w:asciiTheme="minorHAnsi" w:hAnsiTheme="minorHAnsi" w:cstheme="minorHAnsi"/>
          <w:b/>
          <w:u w:val="single"/>
        </w:rPr>
        <w:t>Na skutočnosť č. 2 reagoval:</w:t>
      </w:r>
      <w:r w:rsidR="0060542C">
        <w:rPr>
          <w:rFonts w:asciiTheme="minorHAnsi" w:hAnsiTheme="minorHAnsi" w:cstheme="minorHAnsi"/>
        </w:rPr>
        <w:t xml:space="preserve"> </w:t>
      </w:r>
      <w:r w:rsidR="00FF4878" w:rsidRPr="00FF4878">
        <w:rPr>
          <w:rFonts w:asciiTheme="minorHAnsi" w:hAnsiTheme="minorHAnsi" w:cstheme="minorHAnsi"/>
        </w:rPr>
        <w:t>Financovanie prostredníctvom komerčnej banky berú na vedomie</w:t>
      </w:r>
      <w:r w:rsidR="00FF4878">
        <w:rPr>
          <w:rFonts w:asciiTheme="minorHAnsi" w:hAnsiTheme="minorHAnsi" w:cstheme="minorHAnsi"/>
        </w:rPr>
        <w:t>.</w:t>
      </w:r>
    </w:p>
    <w:p w:rsidR="002B2288" w:rsidRDefault="002B2288" w:rsidP="0060542C">
      <w:pPr>
        <w:spacing w:line="288" w:lineRule="auto"/>
        <w:jc w:val="both"/>
        <w:rPr>
          <w:rFonts w:asciiTheme="minorHAnsi" w:hAnsiTheme="minorHAnsi" w:cstheme="minorHAnsi"/>
          <w:u w:val="single"/>
        </w:rPr>
      </w:pPr>
    </w:p>
    <w:p w:rsidR="0060542C" w:rsidRDefault="0060542C" w:rsidP="0060542C">
      <w:pPr>
        <w:spacing w:line="288" w:lineRule="auto"/>
        <w:jc w:val="both"/>
        <w:rPr>
          <w:rFonts w:asciiTheme="minorHAnsi" w:hAnsiTheme="minorHAnsi" w:cstheme="minorHAnsi"/>
          <w:u w:val="single"/>
        </w:rPr>
      </w:pPr>
    </w:p>
    <w:p w:rsidR="002B2288" w:rsidRDefault="0060542C" w:rsidP="0060542C">
      <w:pPr>
        <w:spacing w:line="288" w:lineRule="auto"/>
        <w:jc w:val="both"/>
        <w:rPr>
          <w:rFonts w:asciiTheme="minorHAnsi" w:hAnsiTheme="minorHAnsi" w:cstheme="minorHAnsi"/>
          <w:b/>
          <w:i/>
          <w:u w:val="single"/>
        </w:rPr>
      </w:pPr>
      <w:r>
        <w:rPr>
          <w:rFonts w:asciiTheme="minorHAnsi" w:hAnsiTheme="minorHAnsi" w:cstheme="minorHAnsi"/>
          <w:b/>
          <w:i/>
          <w:u w:val="single"/>
        </w:rPr>
        <w:t>Uchádzač</w:t>
      </w:r>
      <w:r w:rsidR="002B2288" w:rsidRPr="00C72930">
        <w:rPr>
          <w:rFonts w:asciiTheme="minorHAnsi" w:hAnsiTheme="minorHAnsi" w:cstheme="minorHAnsi"/>
          <w:b/>
          <w:i/>
          <w:u w:val="single"/>
        </w:rPr>
        <w:t xml:space="preserve"> PTK č. 2, </w:t>
      </w:r>
      <w:r w:rsidR="00981DDD" w:rsidRPr="00C72930">
        <w:rPr>
          <w:rFonts w:asciiTheme="minorHAnsi" w:hAnsiTheme="minorHAnsi" w:cstheme="minorHAnsi"/>
          <w:b/>
          <w:i/>
          <w:u w:val="single"/>
        </w:rPr>
        <w:t xml:space="preserve">Iveco Slovakia, s. r. o. </w:t>
      </w:r>
    </w:p>
    <w:p w:rsidR="0060542C" w:rsidRPr="00C72930" w:rsidRDefault="0060542C" w:rsidP="0060542C">
      <w:pPr>
        <w:spacing w:line="288" w:lineRule="auto"/>
        <w:jc w:val="both"/>
        <w:rPr>
          <w:rFonts w:asciiTheme="minorHAnsi" w:hAnsiTheme="minorHAnsi" w:cstheme="minorHAnsi"/>
          <w:b/>
          <w:i/>
          <w:u w:val="single"/>
        </w:rPr>
      </w:pPr>
    </w:p>
    <w:p w:rsidR="002B2288" w:rsidRPr="0060542C" w:rsidRDefault="002B2288" w:rsidP="0060542C">
      <w:pPr>
        <w:spacing w:line="288" w:lineRule="auto"/>
        <w:jc w:val="both"/>
        <w:rPr>
          <w:rFonts w:asciiTheme="minorHAnsi" w:hAnsiTheme="minorHAnsi" w:cstheme="minorHAnsi"/>
          <w:b/>
          <w:u w:val="single"/>
        </w:rPr>
      </w:pPr>
      <w:r w:rsidRPr="00C72930">
        <w:rPr>
          <w:rFonts w:asciiTheme="minorHAnsi" w:hAnsiTheme="minorHAnsi" w:cstheme="minorHAnsi"/>
          <w:b/>
          <w:u w:val="single"/>
        </w:rPr>
        <w:t>K otázke č. 1 uviedol:</w:t>
      </w:r>
      <w:r w:rsidR="0060542C">
        <w:rPr>
          <w:rFonts w:asciiTheme="minorHAnsi" w:hAnsiTheme="minorHAnsi" w:cstheme="minorHAnsi"/>
        </w:rPr>
        <w:t xml:space="preserve"> </w:t>
      </w:r>
      <w:r w:rsidR="00813506" w:rsidRPr="00813506">
        <w:rPr>
          <w:rFonts w:asciiTheme="minorHAnsi" w:hAnsiTheme="minorHAnsi" w:cstheme="minorHAnsi"/>
        </w:rPr>
        <w:t xml:space="preserve">Bežná lehota dodania je 4 mesiace </w:t>
      </w:r>
      <w:r w:rsidR="00813506">
        <w:rPr>
          <w:rFonts w:asciiTheme="minorHAnsi" w:hAnsiTheme="minorHAnsi" w:cstheme="minorHAnsi"/>
        </w:rPr>
        <w:t>podvozku</w:t>
      </w:r>
      <w:r w:rsidR="00DF1CDC">
        <w:rPr>
          <w:rFonts w:asciiTheme="minorHAnsi" w:hAnsiTheme="minorHAnsi" w:cstheme="minorHAnsi"/>
        </w:rPr>
        <w:t xml:space="preserve"> a 2 mesiace sú potrebné na príslušné nadstavby, nakoľko je potrebné zohľadniť prídavné svetlá nad radlicou, ktoré nespĺňajú Vyhlášku a každé jedno vozidlo musí ísť na schválenie Ministerstvom dopravy, kedy lehota na schválenie je 30 dní.</w:t>
      </w:r>
    </w:p>
    <w:p w:rsidR="0060542C" w:rsidRDefault="0060542C" w:rsidP="0060542C">
      <w:pPr>
        <w:spacing w:line="288" w:lineRule="auto"/>
        <w:jc w:val="both"/>
        <w:rPr>
          <w:rFonts w:asciiTheme="minorHAnsi" w:hAnsiTheme="minorHAnsi" w:cstheme="minorHAnsi"/>
          <w:b/>
          <w:u w:val="single"/>
        </w:rPr>
      </w:pPr>
    </w:p>
    <w:p w:rsidR="00DF1CDC" w:rsidRPr="0060542C" w:rsidRDefault="002B2288" w:rsidP="0060542C">
      <w:pPr>
        <w:spacing w:line="288" w:lineRule="auto"/>
        <w:jc w:val="both"/>
        <w:rPr>
          <w:rFonts w:asciiTheme="minorHAnsi" w:hAnsiTheme="minorHAnsi" w:cstheme="minorHAnsi"/>
          <w:b/>
          <w:u w:val="single"/>
        </w:rPr>
      </w:pPr>
      <w:r w:rsidRPr="00C72930">
        <w:rPr>
          <w:rFonts w:asciiTheme="minorHAnsi" w:hAnsiTheme="minorHAnsi" w:cstheme="minorHAnsi"/>
          <w:b/>
          <w:u w:val="single"/>
        </w:rPr>
        <w:t>K otázke č. 2 uviedol:</w:t>
      </w:r>
      <w:r w:rsidR="0060542C">
        <w:rPr>
          <w:rFonts w:asciiTheme="minorHAnsi" w:hAnsiTheme="minorHAnsi" w:cstheme="minorHAnsi"/>
        </w:rPr>
        <w:t xml:space="preserve"> </w:t>
      </w:r>
      <w:r w:rsidR="00DF1CDC" w:rsidRPr="00DF1CDC">
        <w:rPr>
          <w:rFonts w:asciiTheme="minorHAnsi" w:hAnsiTheme="minorHAnsi" w:cstheme="minorHAnsi"/>
        </w:rPr>
        <w:t xml:space="preserve">Definované technické podmienky umožňujú zúčastniť sa plánovaného verejného obstarávania a nevidia žiadnu </w:t>
      </w:r>
      <w:r w:rsidR="00DF1CDC">
        <w:rPr>
          <w:rFonts w:asciiTheme="minorHAnsi" w:hAnsiTheme="minorHAnsi" w:cstheme="minorHAnsi"/>
        </w:rPr>
        <w:t>diskrimináciu voči značke, ktorú</w:t>
      </w:r>
      <w:r w:rsidR="00DF1CDC" w:rsidRPr="00DF1CDC">
        <w:rPr>
          <w:rFonts w:asciiTheme="minorHAnsi" w:hAnsiTheme="minorHAnsi" w:cstheme="minorHAnsi"/>
        </w:rPr>
        <w:t xml:space="preserve"> zastupujú</w:t>
      </w:r>
      <w:r w:rsidR="00C72930">
        <w:rPr>
          <w:rFonts w:asciiTheme="minorHAnsi" w:hAnsiTheme="minorHAnsi" w:cstheme="minorHAnsi"/>
        </w:rPr>
        <w:t>.</w:t>
      </w:r>
    </w:p>
    <w:p w:rsidR="0060542C" w:rsidRDefault="0060542C" w:rsidP="0060542C">
      <w:pPr>
        <w:spacing w:line="288" w:lineRule="auto"/>
        <w:jc w:val="both"/>
        <w:rPr>
          <w:rFonts w:asciiTheme="minorHAnsi" w:hAnsiTheme="minorHAnsi" w:cstheme="minorHAnsi"/>
          <w:b/>
          <w:u w:val="single"/>
        </w:rPr>
      </w:pPr>
    </w:p>
    <w:p w:rsidR="002B2288" w:rsidRPr="00C72930" w:rsidRDefault="002B2288" w:rsidP="0060542C">
      <w:pPr>
        <w:spacing w:line="288" w:lineRule="auto"/>
        <w:jc w:val="both"/>
        <w:rPr>
          <w:rFonts w:asciiTheme="minorHAnsi" w:hAnsiTheme="minorHAnsi" w:cstheme="minorHAnsi"/>
          <w:b/>
          <w:u w:val="single"/>
        </w:rPr>
      </w:pPr>
      <w:r w:rsidRPr="00C72930">
        <w:rPr>
          <w:rFonts w:asciiTheme="minorHAnsi" w:hAnsiTheme="minorHAnsi" w:cstheme="minorHAnsi"/>
          <w:b/>
          <w:u w:val="single"/>
        </w:rPr>
        <w:t>K otázke č. 3 uviedol:</w:t>
      </w:r>
    </w:p>
    <w:p w:rsidR="00DF1CDC" w:rsidRDefault="000C0EC1" w:rsidP="0060542C">
      <w:pPr>
        <w:spacing w:line="288" w:lineRule="auto"/>
        <w:jc w:val="both"/>
        <w:rPr>
          <w:rFonts w:asciiTheme="minorHAnsi" w:hAnsiTheme="minorHAnsi" w:cstheme="minorHAnsi"/>
        </w:rPr>
      </w:pPr>
      <w:r w:rsidRPr="000C0EC1">
        <w:rPr>
          <w:rFonts w:asciiTheme="minorHAnsi" w:hAnsiTheme="minorHAnsi" w:cstheme="minorHAnsi"/>
        </w:rPr>
        <w:t xml:space="preserve">V rámci záruky dvoch rokov vedia ponúknuť bežný servis predpísaný výrobcom, ktorý zahŕňa prevodovku, motor, nápravy a výmenu všetkých filtrov. Je ešte možnosť rozšíreného servisu, v rámci ktorého, my ako verejný obstarávateľ, vymeníme len pneumatiky a samozrejme tento nezahŕňa nákup pohonných hmôt. </w:t>
      </w:r>
    </w:p>
    <w:p w:rsidR="003F3BA7" w:rsidRPr="00C72930" w:rsidRDefault="003F3BA7" w:rsidP="0060542C">
      <w:pPr>
        <w:spacing w:line="288" w:lineRule="auto"/>
        <w:jc w:val="both"/>
        <w:rPr>
          <w:rFonts w:asciiTheme="minorHAnsi" w:hAnsiTheme="minorHAnsi" w:cstheme="minorHAnsi"/>
        </w:rPr>
      </w:pPr>
    </w:p>
    <w:p w:rsidR="00DF1CDC" w:rsidRPr="0060542C" w:rsidRDefault="002B2288" w:rsidP="0060542C">
      <w:pPr>
        <w:spacing w:line="288" w:lineRule="auto"/>
        <w:jc w:val="both"/>
        <w:rPr>
          <w:rFonts w:asciiTheme="minorHAnsi" w:hAnsiTheme="minorHAnsi" w:cstheme="minorHAnsi"/>
          <w:b/>
          <w:u w:val="single"/>
        </w:rPr>
      </w:pPr>
      <w:r w:rsidRPr="00C72930">
        <w:rPr>
          <w:rFonts w:asciiTheme="minorHAnsi" w:hAnsiTheme="minorHAnsi" w:cstheme="minorHAnsi"/>
          <w:b/>
          <w:u w:val="single"/>
        </w:rPr>
        <w:t xml:space="preserve">K otázke </w:t>
      </w:r>
      <w:r w:rsidR="00C72930">
        <w:rPr>
          <w:rFonts w:asciiTheme="minorHAnsi" w:hAnsiTheme="minorHAnsi" w:cstheme="minorHAnsi"/>
          <w:b/>
          <w:u w:val="single"/>
        </w:rPr>
        <w:t>č. 4 uviedol:</w:t>
      </w:r>
      <w:r w:rsidR="0060542C">
        <w:rPr>
          <w:rFonts w:asciiTheme="minorHAnsi" w:hAnsiTheme="minorHAnsi" w:cstheme="minorHAnsi"/>
        </w:rPr>
        <w:t xml:space="preserve"> </w:t>
      </w:r>
      <w:r w:rsidR="000C0EC1" w:rsidRPr="000C0EC1">
        <w:rPr>
          <w:rFonts w:asciiTheme="minorHAnsi" w:hAnsiTheme="minorHAnsi" w:cstheme="minorHAnsi"/>
        </w:rPr>
        <w:t>Zábezpeka nie je prekážkou, resp. nie je diskrimináciou v plánovanom verejnom obstarávaní.</w:t>
      </w:r>
    </w:p>
    <w:p w:rsidR="0060542C" w:rsidRDefault="0060542C" w:rsidP="0060542C">
      <w:pPr>
        <w:spacing w:line="288" w:lineRule="auto"/>
        <w:jc w:val="both"/>
        <w:rPr>
          <w:rFonts w:asciiTheme="minorHAnsi" w:hAnsiTheme="minorHAnsi" w:cstheme="minorHAnsi"/>
          <w:b/>
          <w:u w:val="single"/>
        </w:rPr>
      </w:pPr>
    </w:p>
    <w:p w:rsidR="00DF1CDC" w:rsidRPr="0060542C" w:rsidRDefault="002B2288" w:rsidP="0060542C">
      <w:pPr>
        <w:spacing w:line="288" w:lineRule="auto"/>
        <w:jc w:val="both"/>
        <w:rPr>
          <w:rFonts w:asciiTheme="minorHAnsi" w:hAnsiTheme="minorHAnsi" w:cstheme="minorHAnsi"/>
          <w:b/>
          <w:u w:val="single"/>
        </w:rPr>
      </w:pPr>
      <w:r w:rsidRPr="00C72930">
        <w:rPr>
          <w:rFonts w:asciiTheme="minorHAnsi" w:hAnsiTheme="minorHAnsi" w:cstheme="minorHAnsi"/>
          <w:b/>
          <w:u w:val="single"/>
        </w:rPr>
        <w:t>Na skutočnosť č. 1 reagoval:</w:t>
      </w:r>
      <w:r w:rsidR="0060542C">
        <w:rPr>
          <w:rFonts w:asciiTheme="minorHAnsi" w:hAnsiTheme="minorHAnsi" w:cstheme="minorHAnsi"/>
        </w:rPr>
        <w:t xml:space="preserve"> </w:t>
      </w:r>
      <w:r w:rsidR="00C72930" w:rsidRPr="00C72930">
        <w:rPr>
          <w:rFonts w:asciiTheme="minorHAnsi" w:hAnsiTheme="minorHAnsi" w:cstheme="minorHAnsi"/>
        </w:rPr>
        <w:t>Zábezpeka nie problémom.</w:t>
      </w:r>
    </w:p>
    <w:p w:rsidR="0060542C" w:rsidRDefault="0060542C" w:rsidP="0060542C">
      <w:pPr>
        <w:spacing w:line="288" w:lineRule="auto"/>
        <w:jc w:val="both"/>
        <w:rPr>
          <w:rFonts w:asciiTheme="minorHAnsi" w:hAnsiTheme="minorHAnsi" w:cstheme="minorHAnsi"/>
          <w:b/>
          <w:u w:val="single"/>
        </w:rPr>
      </w:pPr>
    </w:p>
    <w:p w:rsidR="00C72930" w:rsidRPr="0060542C" w:rsidRDefault="002B2288" w:rsidP="0060542C">
      <w:pPr>
        <w:spacing w:line="288" w:lineRule="auto"/>
        <w:jc w:val="both"/>
        <w:rPr>
          <w:rFonts w:asciiTheme="minorHAnsi" w:hAnsiTheme="minorHAnsi" w:cstheme="minorHAnsi"/>
          <w:b/>
          <w:u w:val="single"/>
        </w:rPr>
      </w:pPr>
      <w:r w:rsidRPr="00C72930">
        <w:rPr>
          <w:rFonts w:asciiTheme="minorHAnsi" w:hAnsiTheme="minorHAnsi" w:cstheme="minorHAnsi"/>
          <w:b/>
          <w:u w:val="single"/>
        </w:rPr>
        <w:t>Na skutočnosť č. 2 reagoval:</w:t>
      </w:r>
      <w:r w:rsidR="0060542C">
        <w:rPr>
          <w:rFonts w:asciiTheme="minorHAnsi" w:hAnsiTheme="minorHAnsi" w:cstheme="minorHAnsi"/>
        </w:rPr>
        <w:t xml:space="preserve"> </w:t>
      </w:r>
      <w:r w:rsidR="00C72930" w:rsidRPr="00C72930">
        <w:rPr>
          <w:rFonts w:asciiTheme="minorHAnsi" w:hAnsiTheme="minorHAnsi" w:cstheme="minorHAnsi"/>
        </w:rPr>
        <w:t>Uvedenú skutočnosť berú na vedomie.</w:t>
      </w:r>
    </w:p>
    <w:p w:rsidR="002B2288" w:rsidRDefault="002B2288" w:rsidP="0060542C">
      <w:pPr>
        <w:spacing w:line="288" w:lineRule="auto"/>
        <w:jc w:val="both"/>
        <w:rPr>
          <w:rFonts w:asciiTheme="minorHAnsi" w:hAnsiTheme="minorHAnsi" w:cstheme="minorHAnsi"/>
          <w:u w:val="single"/>
        </w:rPr>
      </w:pPr>
    </w:p>
    <w:p w:rsidR="0047609C" w:rsidRDefault="0047609C" w:rsidP="0060542C">
      <w:pPr>
        <w:spacing w:line="288" w:lineRule="auto"/>
        <w:jc w:val="both"/>
        <w:rPr>
          <w:rFonts w:asciiTheme="minorHAnsi" w:hAnsiTheme="minorHAnsi" w:cstheme="minorHAnsi"/>
          <w:u w:val="single"/>
        </w:rPr>
      </w:pPr>
    </w:p>
    <w:p w:rsidR="002B2288" w:rsidRPr="00C72930" w:rsidRDefault="0060542C" w:rsidP="0060542C">
      <w:pPr>
        <w:spacing w:line="288" w:lineRule="auto"/>
        <w:jc w:val="both"/>
        <w:rPr>
          <w:rFonts w:asciiTheme="minorHAnsi" w:hAnsiTheme="minorHAnsi" w:cstheme="minorHAnsi"/>
          <w:b/>
          <w:i/>
          <w:u w:val="single"/>
        </w:rPr>
      </w:pPr>
      <w:r>
        <w:rPr>
          <w:rFonts w:asciiTheme="minorHAnsi" w:hAnsiTheme="minorHAnsi" w:cstheme="minorHAnsi"/>
          <w:b/>
          <w:i/>
          <w:u w:val="single"/>
        </w:rPr>
        <w:t>Uchádzač</w:t>
      </w:r>
      <w:r w:rsidR="00981DDD" w:rsidRPr="00C72930">
        <w:rPr>
          <w:rFonts w:asciiTheme="minorHAnsi" w:hAnsiTheme="minorHAnsi" w:cstheme="minorHAnsi"/>
          <w:b/>
          <w:i/>
          <w:u w:val="single"/>
        </w:rPr>
        <w:t xml:space="preserve"> PTK č. 3, Scania Slovakia s. r. o. </w:t>
      </w:r>
    </w:p>
    <w:p w:rsidR="0047609C" w:rsidRDefault="0047609C" w:rsidP="0060542C">
      <w:pPr>
        <w:spacing w:line="288" w:lineRule="auto"/>
        <w:jc w:val="both"/>
        <w:rPr>
          <w:rFonts w:asciiTheme="minorHAnsi" w:hAnsiTheme="minorHAnsi" w:cstheme="minorHAnsi"/>
          <w:b/>
          <w:u w:val="single"/>
        </w:rPr>
      </w:pPr>
    </w:p>
    <w:p w:rsidR="002B2288" w:rsidRPr="0047609C" w:rsidRDefault="002B2288" w:rsidP="0060542C">
      <w:pPr>
        <w:spacing w:line="288" w:lineRule="auto"/>
        <w:jc w:val="both"/>
        <w:rPr>
          <w:rFonts w:asciiTheme="minorHAnsi" w:hAnsiTheme="minorHAnsi" w:cstheme="minorHAnsi"/>
          <w:b/>
          <w:u w:val="single"/>
        </w:rPr>
      </w:pPr>
      <w:r w:rsidRPr="00C72930">
        <w:rPr>
          <w:rFonts w:asciiTheme="minorHAnsi" w:hAnsiTheme="minorHAnsi" w:cstheme="minorHAnsi"/>
          <w:b/>
          <w:u w:val="single"/>
        </w:rPr>
        <w:t>K otázke č. 1 uviedol:</w:t>
      </w:r>
      <w:r w:rsidR="0047609C">
        <w:rPr>
          <w:rFonts w:asciiTheme="minorHAnsi" w:hAnsiTheme="minorHAnsi" w:cstheme="minorHAnsi"/>
        </w:rPr>
        <w:t xml:space="preserve"> </w:t>
      </w:r>
      <w:r w:rsidR="00207336" w:rsidRPr="00207336">
        <w:rPr>
          <w:rFonts w:asciiTheme="minorHAnsi" w:hAnsiTheme="minorHAnsi" w:cstheme="minorHAnsi"/>
        </w:rPr>
        <w:t xml:space="preserve">Aktuálne </w:t>
      </w:r>
      <w:r w:rsidR="003F3BA7">
        <w:rPr>
          <w:rFonts w:asciiTheme="minorHAnsi" w:hAnsiTheme="minorHAnsi" w:cstheme="minorHAnsi"/>
        </w:rPr>
        <w:t xml:space="preserve">je </w:t>
      </w:r>
      <w:r w:rsidR="00207336" w:rsidRPr="00207336">
        <w:rPr>
          <w:rFonts w:asciiTheme="minorHAnsi" w:hAnsiTheme="minorHAnsi" w:cstheme="minorHAnsi"/>
        </w:rPr>
        <w:t xml:space="preserve">lehota dodania </w:t>
      </w:r>
      <w:r w:rsidR="00C341DF">
        <w:rPr>
          <w:rFonts w:asciiTheme="minorHAnsi" w:hAnsiTheme="minorHAnsi" w:cstheme="minorHAnsi"/>
        </w:rPr>
        <w:t>podvozku koncom</w:t>
      </w:r>
      <w:r w:rsidR="00207336" w:rsidRPr="00207336">
        <w:rPr>
          <w:rFonts w:asciiTheme="minorHAnsi" w:hAnsiTheme="minorHAnsi" w:cstheme="minorHAnsi"/>
        </w:rPr>
        <w:t xml:space="preserve"> septembra a </w:t>
      </w:r>
      <w:proofErr w:type="spellStart"/>
      <w:r w:rsidR="00207336" w:rsidRPr="00207336">
        <w:rPr>
          <w:rFonts w:asciiTheme="minorHAnsi" w:hAnsiTheme="minorHAnsi" w:cstheme="minorHAnsi"/>
        </w:rPr>
        <w:t>začiatok</w:t>
      </w:r>
      <w:r w:rsidR="00C341DF">
        <w:rPr>
          <w:rFonts w:asciiTheme="minorHAnsi" w:hAnsiTheme="minorHAnsi" w:cstheme="minorHAnsi"/>
        </w:rPr>
        <w:t>om</w:t>
      </w:r>
      <w:proofErr w:type="spellEnd"/>
      <w:r w:rsidR="00207336" w:rsidRPr="00207336">
        <w:rPr>
          <w:rFonts w:asciiTheme="minorHAnsi" w:hAnsiTheme="minorHAnsi" w:cstheme="minorHAnsi"/>
        </w:rPr>
        <w:t xml:space="preserve"> októbra teda 7 mesiacov dodanie podvozku na dvor </w:t>
      </w:r>
      <w:proofErr w:type="spellStart"/>
      <w:r w:rsidR="00207336" w:rsidRPr="00207336">
        <w:rPr>
          <w:rFonts w:asciiTheme="minorHAnsi" w:hAnsiTheme="minorHAnsi" w:cstheme="minorHAnsi"/>
        </w:rPr>
        <w:t>nadstavbára</w:t>
      </w:r>
      <w:proofErr w:type="spellEnd"/>
      <w:r w:rsidR="008E59FC">
        <w:rPr>
          <w:rFonts w:asciiTheme="minorHAnsi" w:hAnsiTheme="minorHAnsi" w:cstheme="minorHAnsi"/>
        </w:rPr>
        <w:t>, kedy tento potrebuje ďalšie 2 mesiace na prípravu vozidla ako celku.</w:t>
      </w:r>
    </w:p>
    <w:p w:rsidR="0047609C" w:rsidRDefault="0047609C" w:rsidP="0060542C">
      <w:pPr>
        <w:spacing w:line="288" w:lineRule="auto"/>
        <w:jc w:val="both"/>
        <w:rPr>
          <w:rFonts w:asciiTheme="minorHAnsi" w:hAnsiTheme="minorHAnsi" w:cstheme="minorHAnsi"/>
          <w:b/>
          <w:u w:val="single"/>
        </w:rPr>
      </w:pPr>
    </w:p>
    <w:p w:rsidR="00207336" w:rsidRPr="0047609C" w:rsidRDefault="002B2288" w:rsidP="0047609C">
      <w:pPr>
        <w:spacing w:line="288" w:lineRule="auto"/>
        <w:jc w:val="both"/>
        <w:rPr>
          <w:rFonts w:asciiTheme="minorHAnsi" w:hAnsiTheme="minorHAnsi" w:cstheme="minorHAnsi"/>
          <w:b/>
          <w:u w:val="single"/>
        </w:rPr>
      </w:pPr>
      <w:r w:rsidRPr="0047609C">
        <w:rPr>
          <w:rFonts w:asciiTheme="minorHAnsi" w:hAnsiTheme="minorHAnsi" w:cstheme="minorHAnsi"/>
          <w:b/>
          <w:u w:val="single"/>
        </w:rPr>
        <w:t>K otázke č. 2 uviedol:</w:t>
      </w:r>
      <w:r w:rsidR="0047609C" w:rsidRPr="0047609C">
        <w:rPr>
          <w:rFonts w:asciiTheme="minorHAnsi" w:hAnsiTheme="minorHAnsi" w:cstheme="minorHAnsi"/>
        </w:rPr>
        <w:t xml:space="preserve"> </w:t>
      </w:r>
      <w:r w:rsidR="008E59FC" w:rsidRPr="0047609C">
        <w:rPr>
          <w:rFonts w:asciiTheme="minorHAnsi" w:hAnsiTheme="minorHAnsi" w:cstheme="minorHAnsi"/>
        </w:rPr>
        <w:t xml:space="preserve">V zásade majú len otázky k technickej špecifikácii, a to k </w:t>
      </w:r>
      <w:r w:rsidR="00207336" w:rsidRPr="0047609C">
        <w:rPr>
          <w:rFonts w:asciiTheme="minorHAnsi" w:hAnsiTheme="minorHAnsi" w:cstheme="minorHAnsi"/>
        </w:rPr>
        <w:t xml:space="preserve">výkonu motorovej brzdy, </w:t>
      </w:r>
      <w:r w:rsidR="00207336" w:rsidRPr="0047609C">
        <w:rPr>
          <w:rFonts w:asciiTheme="minorHAnsi" w:hAnsiTheme="minorHAnsi" w:cstheme="minorHAnsi"/>
        </w:rPr>
        <w:lastRenderedPageBreak/>
        <w:t>nakoľko motorová brzda by mala spĺňať 2/3 výkonu motora.</w:t>
      </w:r>
      <w:r w:rsidR="00A46BE3" w:rsidRPr="0047609C">
        <w:rPr>
          <w:rFonts w:asciiTheme="minorHAnsi" w:hAnsiTheme="minorHAnsi" w:cstheme="minorHAnsi"/>
        </w:rPr>
        <w:t xml:space="preserve"> Krútiaci moment min 1 800 Nm pri akých otáčkach ??? Svetlá výška podvozku vpredu - min. 300 mm, vzadu - min. 300 mm v nezaťaženom stave (merané od vozovky po najspodnejší pevný bod podvozku) podvozku alebo rámu? Nie je celkom jasné, čo s tým myslí. </w:t>
      </w:r>
      <w:r w:rsidR="00207336" w:rsidRPr="0047609C">
        <w:rPr>
          <w:rFonts w:asciiTheme="minorHAnsi" w:hAnsiTheme="minorHAnsi" w:cstheme="minorHAnsi"/>
        </w:rPr>
        <w:t>Nasávanie vzduchu do motora umiestnené za kabínou vodiča vzadu, keďže toto môže byť chápané ako vyslovene na ľavej strane.</w:t>
      </w:r>
    </w:p>
    <w:p w:rsidR="00C72930" w:rsidRDefault="00C72930" w:rsidP="0060542C">
      <w:pPr>
        <w:spacing w:line="288" w:lineRule="auto"/>
        <w:jc w:val="both"/>
        <w:rPr>
          <w:rFonts w:asciiTheme="minorHAnsi" w:eastAsiaTheme="minorHAnsi" w:hAnsiTheme="minorHAnsi" w:cstheme="minorHAnsi"/>
          <w:u w:val="single"/>
          <w:lang w:val="sk-SK" w:eastAsia="en-US"/>
        </w:rPr>
      </w:pPr>
    </w:p>
    <w:p w:rsidR="00DF1CDC" w:rsidRPr="0047609C" w:rsidRDefault="002B2288" w:rsidP="0060542C">
      <w:pPr>
        <w:spacing w:line="288" w:lineRule="auto"/>
        <w:jc w:val="both"/>
        <w:rPr>
          <w:rFonts w:asciiTheme="minorHAnsi" w:hAnsiTheme="minorHAnsi" w:cstheme="minorHAnsi"/>
          <w:b/>
          <w:u w:val="single"/>
        </w:rPr>
      </w:pPr>
      <w:r w:rsidRPr="00C72930">
        <w:rPr>
          <w:rFonts w:asciiTheme="minorHAnsi" w:hAnsiTheme="minorHAnsi" w:cstheme="minorHAnsi"/>
          <w:b/>
          <w:u w:val="single"/>
        </w:rPr>
        <w:t>K otázke č. 3 uviedol:</w:t>
      </w:r>
      <w:r w:rsidR="0047609C">
        <w:rPr>
          <w:rFonts w:asciiTheme="minorHAnsi" w:hAnsiTheme="minorHAnsi" w:cstheme="minorHAnsi"/>
        </w:rPr>
        <w:t xml:space="preserve"> </w:t>
      </w:r>
      <w:r w:rsidR="008E59FC" w:rsidRPr="008E59FC">
        <w:rPr>
          <w:rFonts w:asciiTheme="minorHAnsi" w:hAnsiTheme="minorHAnsi" w:cstheme="minorHAnsi"/>
        </w:rPr>
        <w:t>V každom servisnom stredisku platia rovnaké pravidlá a pracujú 7 dní v týždni teda aj cez víkend. Najbližšie je servis Budča. Vozidlá majú vzdialenú diagnostiku a nie je problém mimo pravidelnej údržby naskladniť si predbežne potrebné náhradné diely aj cez víkend, čo eliminuje prestoje. Počas záruky 24 mesiacov bez ohľadu na počet najazdených</w:t>
      </w:r>
      <w:r w:rsidR="008E59FC">
        <w:rPr>
          <w:rFonts w:asciiTheme="minorHAnsi" w:hAnsiTheme="minorHAnsi" w:cstheme="minorHAnsi"/>
        </w:rPr>
        <w:t xml:space="preserve"> kilometrov</w:t>
      </w:r>
      <w:r w:rsidR="008E59FC" w:rsidRPr="008E59FC">
        <w:rPr>
          <w:rFonts w:asciiTheme="minorHAnsi" w:hAnsiTheme="minorHAnsi" w:cstheme="minorHAnsi"/>
        </w:rPr>
        <w:t xml:space="preserve"> je servis údržbový, ktorý zahŕňa výmenu kvapalín, ktoré sú predpísané na daný stav kilometrov, filtrov, nastavenie súčastí. V rámci servisnej zmluvy je možné nakonfigurovať podľa počtu najazdených kilometrov počet servisných prehliadok aj na dlhšie obdobie.</w:t>
      </w:r>
    </w:p>
    <w:p w:rsidR="0047609C" w:rsidRDefault="0047609C" w:rsidP="0060542C">
      <w:pPr>
        <w:spacing w:line="288" w:lineRule="auto"/>
        <w:jc w:val="both"/>
        <w:rPr>
          <w:rFonts w:asciiTheme="minorHAnsi" w:hAnsiTheme="minorHAnsi" w:cstheme="minorHAnsi"/>
          <w:b/>
          <w:u w:val="single"/>
        </w:rPr>
      </w:pPr>
    </w:p>
    <w:p w:rsidR="00DF1CDC" w:rsidRPr="0047609C" w:rsidRDefault="002B2288" w:rsidP="0060542C">
      <w:pPr>
        <w:spacing w:line="288" w:lineRule="auto"/>
        <w:jc w:val="both"/>
        <w:rPr>
          <w:rFonts w:asciiTheme="minorHAnsi" w:hAnsiTheme="minorHAnsi" w:cstheme="minorHAnsi"/>
          <w:b/>
          <w:u w:val="single"/>
        </w:rPr>
      </w:pPr>
      <w:r w:rsidRPr="00C72930">
        <w:rPr>
          <w:rFonts w:asciiTheme="minorHAnsi" w:hAnsiTheme="minorHAnsi" w:cstheme="minorHAnsi"/>
          <w:b/>
          <w:u w:val="single"/>
        </w:rPr>
        <w:t>K otázke č. 4 uviedol:</w:t>
      </w:r>
      <w:r w:rsidR="0047609C">
        <w:rPr>
          <w:rFonts w:asciiTheme="minorHAnsi" w:hAnsiTheme="minorHAnsi" w:cstheme="minorHAnsi"/>
        </w:rPr>
        <w:t xml:space="preserve"> </w:t>
      </w:r>
      <w:r w:rsidR="008E59FC" w:rsidRPr="008E59FC">
        <w:rPr>
          <w:rFonts w:asciiTheme="minorHAnsi" w:hAnsiTheme="minorHAnsi" w:cstheme="minorHAnsi"/>
        </w:rPr>
        <w:t>Pokiaľ sa nebude jednať o šesťciferné číslo, nevidia prekážku v tomto inštitúte.</w:t>
      </w:r>
    </w:p>
    <w:p w:rsidR="0047609C" w:rsidRDefault="0047609C" w:rsidP="0060542C">
      <w:pPr>
        <w:spacing w:line="288" w:lineRule="auto"/>
        <w:jc w:val="both"/>
        <w:rPr>
          <w:rFonts w:asciiTheme="minorHAnsi" w:hAnsiTheme="minorHAnsi" w:cstheme="minorHAnsi"/>
          <w:b/>
          <w:u w:val="single"/>
        </w:rPr>
      </w:pPr>
    </w:p>
    <w:p w:rsidR="00DF1CDC" w:rsidRPr="0047609C" w:rsidRDefault="002B2288" w:rsidP="0060542C">
      <w:pPr>
        <w:spacing w:line="288" w:lineRule="auto"/>
        <w:jc w:val="both"/>
        <w:rPr>
          <w:rFonts w:asciiTheme="minorHAnsi" w:hAnsiTheme="minorHAnsi" w:cstheme="minorHAnsi"/>
          <w:b/>
          <w:u w:val="single"/>
        </w:rPr>
      </w:pPr>
      <w:r w:rsidRPr="00C72930">
        <w:rPr>
          <w:rFonts w:asciiTheme="minorHAnsi" w:hAnsiTheme="minorHAnsi" w:cstheme="minorHAnsi"/>
          <w:b/>
          <w:u w:val="single"/>
        </w:rPr>
        <w:t>Na skutočnosť č. 1 reagoval:</w:t>
      </w:r>
      <w:r w:rsidR="0047609C">
        <w:rPr>
          <w:rFonts w:asciiTheme="minorHAnsi" w:hAnsiTheme="minorHAnsi" w:cstheme="minorHAnsi"/>
        </w:rPr>
        <w:t xml:space="preserve"> </w:t>
      </w:r>
      <w:r w:rsidR="0011685E" w:rsidRPr="0011685E">
        <w:rPr>
          <w:rFonts w:asciiTheme="minorHAnsi" w:hAnsiTheme="minorHAnsi" w:cstheme="minorHAnsi"/>
        </w:rPr>
        <w:t>Súčinnosť spoločnosti</w:t>
      </w:r>
      <w:r w:rsidR="0011685E">
        <w:rPr>
          <w:rFonts w:asciiTheme="minorHAnsi" w:hAnsiTheme="minorHAnsi" w:cstheme="minorHAnsi"/>
        </w:rPr>
        <w:t xml:space="preserve"> DATACAR, spol. s. r. o. sú pripravený plne poskytnúť.</w:t>
      </w:r>
    </w:p>
    <w:p w:rsidR="0047609C" w:rsidRDefault="0047609C" w:rsidP="0060542C">
      <w:pPr>
        <w:spacing w:line="288" w:lineRule="auto"/>
        <w:jc w:val="both"/>
        <w:rPr>
          <w:rFonts w:asciiTheme="minorHAnsi" w:hAnsiTheme="minorHAnsi" w:cstheme="minorHAnsi"/>
          <w:b/>
          <w:u w:val="single"/>
        </w:rPr>
      </w:pPr>
    </w:p>
    <w:p w:rsidR="0011685E" w:rsidRPr="0047609C" w:rsidRDefault="002B2288" w:rsidP="0060542C">
      <w:pPr>
        <w:spacing w:line="288" w:lineRule="auto"/>
        <w:jc w:val="both"/>
        <w:rPr>
          <w:rFonts w:asciiTheme="minorHAnsi" w:hAnsiTheme="minorHAnsi" w:cstheme="minorHAnsi"/>
          <w:b/>
          <w:u w:val="single"/>
        </w:rPr>
      </w:pPr>
      <w:r w:rsidRPr="00C72930">
        <w:rPr>
          <w:rFonts w:asciiTheme="minorHAnsi" w:hAnsiTheme="minorHAnsi" w:cstheme="minorHAnsi"/>
          <w:b/>
          <w:u w:val="single"/>
        </w:rPr>
        <w:t>Na skutočnosť č. 2 reagoval:</w:t>
      </w:r>
      <w:r w:rsidR="0047609C">
        <w:rPr>
          <w:rFonts w:asciiTheme="minorHAnsi" w:hAnsiTheme="minorHAnsi" w:cstheme="minorHAnsi"/>
        </w:rPr>
        <w:t xml:space="preserve"> </w:t>
      </w:r>
      <w:r w:rsidR="0011685E" w:rsidRPr="0011685E">
        <w:rPr>
          <w:rFonts w:asciiTheme="minorHAnsi" w:hAnsiTheme="minorHAnsi" w:cstheme="minorHAnsi"/>
        </w:rPr>
        <w:t>Uvedené berú na vedomie.</w:t>
      </w:r>
    </w:p>
    <w:p w:rsidR="002B2288" w:rsidRDefault="002B2288" w:rsidP="0060542C">
      <w:pPr>
        <w:spacing w:line="288" w:lineRule="auto"/>
        <w:jc w:val="both"/>
        <w:rPr>
          <w:rFonts w:asciiTheme="minorHAnsi" w:hAnsiTheme="minorHAnsi" w:cstheme="minorHAnsi"/>
          <w:u w:val="single"/>
        </w:rPr>
      </w:pPr>
    </w:p>
    <w:p w:rsidR="0047609C" w:rsidRDefault="0047609C" w:rsidP="0060542C">
      <w:pPr>
        <w:spacing w:line="288" w:lineRule="auto"/>
        <w:jc w:val="both"/>
        <w:rPr>
          <w:rFonts w:asciiTheme="minorHAnsi" w:hAnsiTheme="minorHAnsi" w:cstheme="minorHAnsi"/>
          <w:u w:val="single"/>
        </w:rPr>
      </w:pPr>
    </w:p>
    <w:p w:rsidR="002B2288" w:rsidRPr="00C72930" w:rsidRDefault="0047609C" w:rsidP="0060542C">
      <w:pPr>
        <w:spacing w:line="288" w:lineRule="auto"/>
        <w:jc w:val="both"/>
        <w:rPr>
          <w:rFonts w:asciiTheme="minorHAnsi" w:hAnsiTheme="minorHAnsi" w:cstheme="minorHAnsi"/>
          <w:b/>
        </w:rPr>
      </w:pPr>
      <w:r>
        <w:rPr>
          <w:rFonts w:asciiTheme="minorHAnsi" w:hAnsiTheme="minorHAnsi" w:cstheme="minorHAnsi"/>
          <w:b/>
        </w:rPr>
        <w:t>Uchádzač</w:t>
      </w:r>
      <w:r w:rsidR="00981DDD">
        <w:rPr>
          <w:rFonts w:asciiTheme="minorHAnsi" w:hAnsiTheme="minorHAnsi" w:cstheme="minorHAnsi"/>
          <w:b/>
        </w:rPr>
        <w:t xml:space="preserve"> PTK č. 4, Mercedes-Benz Slovakia, s. r. o. </w:t>
      </w:r>
    </w:p>
    <w:p w:rsidR="0047609C" w:rsidRDefault="0047609C" w:rsidP="0060542C">
      <w:pPr>
        <w:spacing w:line="288" w:lineRule="auto"/>
        <w:jc w:val="both"/>
        <w:rPr>
          <w:rFonts w:asciiTheme="minorHAnsi" w:hAnsiTheme="minorHAnsi" w:cstheme="minorHAnsi"/>
          <w:b/>
          <w:u w:val="single"/>
        </w:rPr>
      </w:pPr>
    </w:p>
    <w:p w:rsidR="002B2288" w:rsidRPr="0047609C" w:rsidRDefault="002B2288" w:rsidP="0060542C">
      <w:pPr>
        <w:spacing w:line="288" w:lineRule="auto"/>
        <w:jc w:val="both"/>
        <w:rPr>
          <w:rFonts w:asciiTheme="minorHAnsi" w:hAnsiTheme="minorHAnsi" w:cstheme="minorHAnsi"/>
          <w:b/>
          <w:u w:val="single"/>
        </w:rPr>
      </w:pPr>
      <w:r w:rsidRPr="00C72930">
        <w:rPr>
          <w:rFonts w:asciiTheme="minorHAnsi" w:hAnsiTheme="minorHAnsi" w:cstheme="minorHAnsi"/>
          <w:b/>
          <w:u w:val="single"/>
        </w:rPr>
        <w:t>K otázke č. 1 uviedol:</w:t>
      </w:r>
      <w:r w:rsidR="0047609C">
        <w:rPr>
          <w:rFonts w:asciiTheme="minorHAnsi" w:hAnsiTheme="minorHAnsi" w:cstheme="minorHAnsi"/>
        </w:rPr>
        <w:t xml:space="preserve"> </w:t>
      </w:r>
      <w:r w:rsidR="0000508E">
        <w:rPr>
          <w:rFonts w:asciiTheme="minorHAnsi" w:hAnsiTheme="minorHAnsi" w:cstheme="minorHAnsi"/>
        </w:rPr>
        <w:t>Lehota dodania</w:t>
      </w:r>
      <w:r w:rsidR="0000508E" w:rsidRPr="0000508E">
        <w:rPr>
          <w:rFonts w:asciiTheme="minorHAnsi" w:hAnsiTheme="minorHAnsi" w:cstheme="minorHAnsi"/>
        </w:rPr>
        <w:t xml:space="preserve"> podvozku je aktuálne k dnešnému </w:t>
      </w:r>
      <w:r w:rsidR="0000508E">
        <w:rPr>
          <w:rFonts w:asciiTheme="minorHAnsi" w:hAnsiTheme="minorHAnsi" w:cstheme="minorHAnsi"/>
        </w:rPr>
        <w:t>dň</w:t>
      </w:r>
      <w:r w:rsidR="0000508E" w:rsidRPr="0000508E">
        <w:rPr>
          <w:rFonts w:asciiTheme="minorHAnsi" w:hAnsiTheme="minorHAnsi" w:cstheme="minorHAnsi"/>
        </w:rPr>
        <w:t xml:space="preserve">u 3 mesiace spolu </w:t>
      </w:r>
      <w:r w:rsidR="0000508E">
        <w:rPr>
          <w:rFonts w:asciiTheme="minorHAnsi" w:hAnsiTheme="minorHAnsi" w:cstheme="minorHAnsi"/>
        </w:rPr>
        <w:t>s príslušnými nadstavbami</w:t>
      </w:r>
      <w:r w:rsidR="0000508E" w:rsidRPr="0000508E">
        <w:rPr>
          <w:rFonts w:asciiTheme="minorHAnsi" w:hAnsiTheme="minorHAnsi" w:cstheme="minorHAnsi"/>
        </w:rPr>
        <w:t xml:space="preserve"> minimálne 5 mesiacov, čo </w:t>
      </w:r>
      <w:r w:rsidR="0000508E">
        <w:rPr>
          <w:rFonts w:asciiTheme="minorHAnsi" w:hAnsiTheme="minorHAnsi" w:cstheme="minorHAnsi"/>
        </w:rPr>
        <w:t xml:space="preserve">samozrejme </w:t>
      </w:r>
      <w:r w:rsidR="000C0EC1">
        <w:rPr>
          <w:rFonts w:asciiTheme="minorHAnsi" w:hAnsiTheme="minorHAnsi" w:cstheme="minorHAnsi"/>
        </w:rPr>
        <w:t xml:space="preserve">závisí aj od aktuálneho vývoja ohľadne </w:t>
      </w:r>
      <w:proofErr w:type="spellStart"/>
      <w:r w:rsidR="0000508E">
        <w:rPr>
          <w:rFonts w:asciiTheme="minorHAnsi" w:hAnsiTheme="minorHAnsi" w:cstheme="minorHAnsi"/>
        </w:rPr>
        <w:t>pandemickej</w:t>
      </w:r>
      <w:proofErr w:type="spellEnd"/>
      <w:r w:rsidR="0000508E">
        <w:rPr>
          <w:rFonts w:asciiTheme="minorHAnsi" w:hAnsiTheme="minorHAnsi" w:cstheme="minorHAnsi"/>
        </w:rPr>
        <w:t xml:space="preserve"> </w:t>
      </w:r>
      <w:r w:rsidR="0000508E" w:rsidRPr="0000508E">
        <w:rPr>
          <w:rFonts w:asciiTheme="minorHAnsi" w:hAnsiTheme="minorHAnsi" w:cstheme="minorHAnsi"/>
        </w:rPr>
        <w:t>situácie.</w:t>
      </w:r>
    </w:p>
    <w:p w:rsidR="0047609C" w:rsidRDefault="0047609C" w:rsidP="0060542C">
      <w:pPr>
        <w:spacing w:line="288" w:lineRule="auto"/>
        <w:jc w:val="both"/>
        <w:rPr>
          <w:rFonts w:asciiTheme="minorHAnsi" w:hAnsiTheme="minorHAnsi" w:cstheme="minorHAnsi"/>
          <w:b/>
          <w:u w:val="single"/>
        </w:rPr>
      </w:pPr>
    </w:p>
    <w:p w:rsidR="003F3BA7" w:rsidRPr="003F3BA7" w:rsidRDefault="002B2288" w:rsidP="003F3BA7">
      <w:pPr>
        <w:spacing w:line="288" w:lineRule="auto"/>
        <w:jc w:val="both"/>
        <w:rPr>
          <w:rFonts w:asciiTheme="minorHAnsi" w:hAnsiTheme="minorHAnsi" w:cstheme="minorHAnsi"/>
        </w:rPr>
      </w:pPr>
      <w:r w:rsidRPr="00C72930">
        <w:rPr>
          <w:rFonts w:asciiTheme="minorHAnsi" w:hAnsiTheme="minorHAnsi" w:cstheme="minorHAnsi"/>
          <w:b/>
          <w:u w:val="single"/>
        </w:rPr>
        <w:t>K otázke č. 2 uviedol:</w:t>
      </w:r>
      <w:r w:rsidR="0047609C">
        <w:rPr>
          <w:rFonts w:asciiTheme="minorHAnsi" w:hAnsiTheme="minorHAnsi" w:cstheme="minorHAnsi"/>
        </w:rPr>
        <w:t xml:space="preserve"> </w:t>
      </w:r>
      <w:r w:rsidR="003F3BA7" w:rsidRPr="00AD0514">
        <w:rPr>
          <w:rFonts w:asciiTheme="minorHAnsi" w:hAnsiTheme="minorHAnsi" w:cstheme="minorHAnsi"/>
        </w:rPr>
        <w:t xml:space="preserve">PTO- nezávislým vypínateľným pomocným pohonom od motora podvozku nákladného automobilu s  rozsahom otáčok motora od voľnobežných až po maximálne otáčky, umožňujúci odber výkonu s dostatočnou rezervou pre prevádzkovanie celkovej zostavy sypača v nepriaznivých zimných podmienkach s ochranou proti poškodeniu, navrhujú </w:t>
      </w:r>
      <w:r w:rsidR="003F3BA7" w:rsidRPr="003F3BA7">
        <w:rPr>
          <w:rFonts w:asciiTheme="minorHAnsi" w:hAnsiTheme="minorHAnsi" w:cstheme="minorHAnsi"/>
        </w:rPr>
        <w:t xml:space="preserve">PTO od motora so stálym pohonom vypínané prostredníctvom externej spojky dodávanej </w:t>
      </w:r>
      <w:proofErr w:type="spellStart"/>
      <w:r w:rsidR="003F3BA7" w:rsidRPr="003F3BA7">
        <w:rPr>
          <w:rFonts w:asciiTheme="minorHAnsi" w:hAnsiTheme="minorHAnsi" w:cstheme="minorHAnsi"/>
        </w:rPr>
        <w:t>nadstavbárom</w:t>
      </w:r>
      <w:proofErr w:type="spellEnd"/>
      <w:r w:rsidR="003F3BA7" w:rsidRPr="003F3BA7">
        <w:rPr>
          <w:rFonts w:asciiTheme="minorHAnsi" w:hAnsiTheme="minorHAnsi" w:cstheme="minorHAnsi"/>
        </w:rPr>
        <w:t xml:space="preserve">, PTO od prevodovky vypínateľné s rozsahom otáčok motora .... </w:t>
      </w:r>
      <w:proofErr w:type="spellStart"/>
      <w:r w:rsidR="003F3BA7" w:rsidRPr="003F3BA7">
        <w:rPr>
          <w:rFonts w:asciiTheme="minorHAnsi" w:hAnsiTheme="minorHAnsi" w:cstheme="minorHAnsi"/>
        </w:rPr>
        <w:t>atď</w:t>
      </w:r>
      <w:proofErr w:type="spellEnd"/>
      <w:r w:rsidR="003F3BA7" w:rsidRPr="003F3BA7">
        <w:rPr>
          <w:rFonts w:asciiTheme="minorHAnsi" w:hAnsiTheme="minorHAnsi" w:cstheme="minorHAnsi"/>
        </w:rPr>
        <w:t xml:space="preserve"> </w:t>
      </w:r>
    </w:p>
    <w:p w:rsidR="001F2A25" w:rsidRPr="0047609C" w:rsidRDefault="003F3BA7" w:rsidP="0060542C">
      <w:pPr>
        <w:spacing w:line="288" w:lineRule="auto"/>
        <w:jc w:val="both"/>
        <w:rPr>
          <w:rFonts w:asciiTheme="minorHAnsi" w:hAnsiTheme="minorHAnsi" w:cstheme="minorHAnsi"/>
          <w:b/>
          <w:u w:val="single"/>
        </w:rPr>
      </w:pPr>
      <w:r w:rsidRPr="003F3BA7">
        <w:rPr>
          <w:rFonts w:asciiTheme="minorHAnsi" w:hAnsiTheme="minorHAnsi" w:cstheme="minorHAnsi"/>
        </w:rPr>
        <w:t xml:space="preserve">Odporúčajú stály pohon náprav vozidla z dôvodu lepšej využiteľnosti trakcie a bezpečnosti prevádzky. Konštrukčne je to riešené redukčnou prevodovkou s </w:t>
      </w:r>
      <w:proofErr w:type="spellStart"/>
      <w:r w:rsidRPr="003F3BA7">
        <w:rPr>
          <w:rFonts w:asciiTheme="minorHAnsi" w:hAnsiTheme="minorHAnsi" w:cstheme="minorHAnsi"/>
        </w:rPr>
        <w:t>prevodovaním</w:t>
      </w:r>
      <w:proofErr w:type="spellEnd"/>
      <w:r w:rsidRPr="003F3BA7">
        <w:rPr>
          <w:rFonts w:asciiTheme="minorHAnsi" w:hAnsiTheme="minorHAnsi" w:cstheme="minorHAnsi"/>
        </w:rPr>
        <w:t xml:space="preserve"> na pomer 1,04 -1,45 a s </w:t>
      </w:r>
      <w:proofErr w:type="spellStart"/>
      <w:r w:rsidRPr="003F3BA7">
        <w:rPr>
          <w:rFonts w:asciiTheme="minorHAnsi" w:hAnsiTheme="minorHAnsi" w:cstheme="minorHAnsi"/>
        </w:rPr>
        <w:t>medzinápravovým</w:t>
      </w:r>
      <w:proofErr w:type="spellEnd"/>
      <w:r w:rsidRPr="003F3BA7">
        <w:rPr>
          <w:rFonts w:asciiTheme="minorHAnsi" w:hAnsiTheme="minorHAnsi" w:cstheme="minorHAnsi"/>
        </w:rPr>
        <w:t xml:space="preserve"> diferenciálom, prípadne ekvivalentné riešene pohonu náprav a zapínateľný pohon riadenej nápravy s uzávierkami diferenciálov všetkých náprav bez redukčnej prevodovky a </w:t>
      </w:r>
      <w:proofErr w:type="spellStart"/>
      <w:r w:rsidRPr="003F3BA7">
        <w:rPr>
          <w:rFonts w:asciiTheme="minorHAnsi" w:hAnsiTheme="minorHAnsi" w:cstheme="minorHAnsi"/>
        </w:rPr>
        <w:t>medzinápravového</w:t>
      </w:r>
      <w:proofErr w:type="spellEnd"/>
      <w:r w:rsidRPr="003F3BA7">
        <w:rPr>
          <w:rFonts w:asciiTheme="minorHAnsi" w:hAnsiTheme="minorHAnsi" w:cstheme="minorHAnsi"/>
        </w:rPr>
        <w:t xml:space="preserve"> </w:t>
      </w:r>
      <w:proofErr w:type="spellStart"/>
      <w:r w:rsidRPr="003F3BA7">
        <w:rPr>
          <w:rFonts w:asciiTheme="minorHAnsi" w:hAnsiTheme="minorHAnsi" w:cstheme="minorHAnsi"/>
        </w:rPr>
        <w:t>diferenciláu</w:t>
      </w:r>
      <w:proofErr w:type="spellEnd"/>
      <w:r w:rsidRPr="003F3BA7">
        <w:rPr>
          <w:rFonts w:asciiTheme="minorHAnsi" w:hAnsiTheme="minorHAnsi" w:cstheme="minorHAnsi"/>
        </w:rPr>
        <w:t>.</w:t>
      </w:r>
    </w:p>
    <w:p w:rsidR="001F2A25" w:rsidRPr="00C72930" w:rsidRDefault="00AD0514" w:rsidP="0060542C">
      <w:pPr>
        <w:pStyle w:val="Bezriadkovania"/>
        <w:spacing w:line="288" w:lineRule="auto"/>
        <w:jc w:val="both"/>
      </w:pPr>
      <w:r>
        <w:t>Z</w:t>
      </w:r>
      <w:r w:rsidR="00E62940">
        <w:t>adný nárazník</w:t>
      </w:r>
      <w:r w:rsidR="001F2A25" w:rsidRPr="00C77755">
        <w:t xml:space="preserve"> – ochrana proti podbehnutiu</w:t>
      </w:r>
      <w:r w:rsidR="00E62940">
        <w:t xml:space="preserve"> – uvedeného sa týka nová smernica EÚ</w:t>
      </w:r>
      <w:r w:rsidR="001F2A25">
        <w:t xml:space="preserve"> ohľadom vozidiel N3G, </w:t>
      </w:r>
      <w:r w:rsidR="00E62940">
        <w:t>ktorá definuje zadný nájazdový uhol a tento musí spĺ</w:t>
      </w:r>
      <w:r w:rsidR="001F2A25">
        <w:t xml:space="preserve">ňať </w:t>
      </w:r>
      <w:r w:rsidR="00E62940">
        <w:t>25 stupňov, teraz montujú sklopný nárazník.</w:t>
      </w:r>
      <w:r>
        <w:t xml:space="preserve"> Čo sa týka rezervy, bude dodaný tzv. provizórny držiak rezervy s kompaktným kolesom a </w:t>
      </w:r>
      <w:proofErr w:type="spellStart"/>
      <w:r>
        <w:t>nadstavbár</w:t>
      </w:r>
      <w:proofErr w:type="spellEnd"/>
      <w:r>
        <w:t xml:space="preserve"> ho následne umiestni za kabínu.</w:t>
      </w:r>
    </w:p>
    <w:p w:rsidR="0047609C" w:rsidRDefault="0047609C" w:rsidP="0060542C">
      <w:pPr>
        <w:spacing w:line="288" w:lineRule="auto"/>
        <w:jc w:val="both"/>
        <w:rPr>
          <w:rFonts w:asciiTheme="minorHAnsi" w:hAnsiTheme="minorHAnsi" w:cstheme="minorHAnsi"/>
          <w:b/>
          <w:u w:val="single"/>
        </w:rPr>
      </w:pPr>
    </w:p>
    <w:p w:rsidR="00DF1CDC" w:rsidRPr="0047609C" w:rsidRDefault="002B2288" w:rsidP="0060542C">
      <w:pPr>
        <w:spacing w:line="288" w:lineRule="auto"/>
        <w:jc w:val="both"/>
        <w:rPr>
          <w:rFonts w:asciiTheme="minorHAnsi" w:hAnsiTheme="minorHAnsi" w:cstheme="minorHAnsi"/>
          <w:b/>
          <w:u w:val="single"/>
        </w:rPr>
      </w:pPr>
      <w:r w:rsidRPr="00C72930">
        <w:rPr>
          <w:rFonts w:asciiTheme="minorHAnsi" w:hAnsiTheme="minorHAnsi" w:cstheme="minorHAnsi"/>
          <w:b/>
          <w:u w:val="single"/>
        </w:rPr>
        <w:t>K otázke č. 3 uviedol:</w:t>
      </w:r>
      <w:r w:rsidR="0047609C">
        <w:rPr>
          <w:rFonts w:asciiTheme="minorHAnsi" w:hAnsiTheme="minorHAnsi" w:cstheme="minorHAnsi"/>
        </w:rPr>
        <w:t xml:space="preserve"> </w:t>
      </w:r>
      <w:r w:rsidR="0000508E" w:rsidRPr="0000508E">
        <w:rPr>
          <w:rFonts w:asciiTheme="minorHAnsi" w:hAnsiTheme="minorHAnsi" w:cstheme="minorHAnsi"/>
        </w:rPr>
        <w:t>Servisné stredisko je aj v Banskej Bystrici, ponúkajú tzv. servisný kontrakt, kedy rozhodná je doba trvania servisu a roč</w:t>
      </w:r>
      <w:r w:rsidR="00C341DF">
        <w:rPr>
          <w:rFonts w:asciiTheme="minorHAnsi" w:hAnsiTheme="minorHAnsi" w:cstheme="minorHAnsi"/>
        </w:rPr>
        <w:t xml:space="preserve">ný nábeh kilometrov, </w:t>
      </w:r>
      <w:r w:rsidR="0000508E">
        <w:rPr>
          <w:rFonts w:asciiTheme="minorHAnsi" w:hAnsiTheme="minorHAnsi" w:cstheme="minorHAnsi"/>
        </w:rPr>
        <w:t xml:space="preserve">takto </w:t>
      </w:r>
      <w:r w:rsidR="0000508E" w:rsidRPr="0000508E">
        <w:rPr>
          <w:rFonts w:asciiTheme="minorHAnsi" w:hAnsiTheme="minorHAnsi" w:cstheme="minorHAnsi"/>
        </w:rPr>
        <w:t xml:space="preserve">vedia </w:t>
      </w:r>
      <w:r w:rsidR="0000508E">
        <w:rPr>
          <w:rFonts w:asciiTheme="minorHAnsi" w:hAnsiTheme="minorHAnsi" w:cstheme="minorHAnsi"/>
        </w:rPr>
        <w:t>nastaviť servisné podmienky v rámci záruky individuálne,</w:t>
      </w:r>
      <w:r w:rsidR="0000508E" w:rsidRPr="0000508E">
        <w:rPr>
          <w:rFonts w:asciiTheme="minorHAnsi" w:hAnsiTheme="minorHAnsi" w:cstheme="minorHAnsi"/>
        </w:rPr>
        <w:t xml:space="preserve"> najviac však na obdobie 4 – 5 rokov. </w:t>
      </w:r>
    </w:p>
    <w:p w:rsidR="0047609C" w:rsidRDefault="0047609C" w:rsidP="0060542C">
      <w:pPr>
        <w:spacing w:line="288" w:lineRule="auto"/>
        <w:jc w:val="both"/>
        <w:rPr>
          <w:rFonts w:asciiTheme="minorHAnsi" w:hAnsiTheme="minorHAnsi" w:cstheme="minorHAnsi"/>
          <w:b/>
          <w:u w:val="single"/>
        </w:rPr>
      </w:pPr>
    </w:p>
    <w:p w:rsidR="00DF1CDC" w:rsidRPr="0047609C" w:rsidRDefault="002B2288" w:rsidP="0060542C">
      <w:pPr>
        <w:spacing w:line="288" w:lineRule="auto"/>
        <w:jc w:val="both"/>
        <w:rPr>
          <w:rFonts w:asciiTheme="minorHAnsi" w:hAnsiTheme="minorHAnsi" w:cstheme="minorHAnsi"/>
          <w:b/>
          <w:u w:val="single"/>
        </w:rPr>
      </w:pPr>
      <w:r w:rsidRPr="00C72930">
        <w:rPr>
          <w:rFonts w:asciiTheme="minorHAnsi" w:hAnsiTheme="minorHAnsi" w:cstheme="minorHAnsi"/>
          <w:b/>
          <w:u w:val="single"/>
        </w:rPr>
        <w:t>K otázke č. 4 uviedol:</w:t>
      </w:r>
      <w:r w:rsidR="0047609C">
        <w:rPr>
          <w:rFonts w:asciiTheme="minorHAnsi" w:hAnsiTheme="minorHAnsi" w:cstheme="minorHAnsi"/>
        </w:rPr>
        <w:t xml:space="preserve"> </w:t>
      </w:r>
      <w:r w:rsidR="0000508E" w:rsidRPr="0000508E">
        <w:rPr>
          <w:rFonts w:asciiTheme="minorHAnsi" w:hAnsiTheme="minorHAnsi" w:cstheme="minorHAnsi"/>
        </w:rPr>
        <w:t xml:space="preserve">Zábezpeku nevidia ako závažnejšiu prekážku pre účasť </w:t>
      </w:r>
      <w:r w:rsidR="000C0EC1">
        <w:rPr>
          <w:rFonts w:asciiTheme="minorHAnsi" w:hAnsiTheme="minorHAnsi" w:cstheme="minorHAnsi"/>
        </w:rPr>
        <w:t xml:space="preserve">v plánovanom </w:t>
      </w:r>
      <w:r w:rsidR="0000508E" w:rsidRPr="0000508E">
        <w:rPr>
          <w:rFonts w:asciiTheme="minorHAnsi" w:hAnsiTheme="minorHAnsi" w:cstheme="minorHAnsi"/>
        </w:rPr>
        <w:t>verejnom obstarávaní.</w:t>
      </w:r>
    </w:p>
    <w:p w:rsidR="0047609C" w:rsidRDefault="0047609C" w:rsidP="0060542C">
      <w:pPr>
        <w:spacing w:line="288" w:lineRule="auto"/>
        <w:jc w:val="both"/>
        <w:rPr>
          <w:rFonts w:asciiTheme="minorHAnsi" w:hAnsiTheme="minorHAnsi" w:cstheme="minorHAnsi"/>
          <w:b/>
          <w:u w:val="single"/>
        </w:rPr>
      </w:pPr>
    </w:p>
    <w:p w:rsidR="0000508E" w:rsidRPr="0047609C" w:rsidRDefault="002B2288" w:rsidP="0060542C">
      <w:pPr>
        <w:spacing w:line="288" w:lineRule="auto"/>
        <w:jc w:val="both"/>
        <w:rPr>
          <w:rFonts w:asciiTheme="minorHAnsi" w:hAnsiTheme="minorHAnsi" w:cstheme="minorHAnsi"/>
          <w:b/>
          <w:u w:val="single"/>
        </w:rPr>
      </w:pPr>
      <w:r w:rsidRPr="00C72930">
        <w:rPr>
          <w:rFonts w:asciiTheme="minorHAnsi" w:hAnsiTheme="minorHAnsi" w:cstheme="minorHAnsi"/>
          <w:b/>
          <w:u w:val="single"/>
        </w:rPr>
        <w:t>Na skutočnosť č. 1 reagoval:</w:t>
      </w:r>
      <w:r w:rsidR="0047609C">
        <w:rPr>
          <w:rFonts w:asciiTheme="minorHAnsi" w:hAnsiTheme="minorHAnsi" w:cstheme="minorHAnsi"/>
        </w:rPr>
        <w:t xml:space="preserve"> </w:t>
      </w:r>
      <w:r w:rsidR="00C341DF">
        <w:rPr>
          <w:rFonts w:asciiTheme="minorHAnsi" w:hAnsiTheme="minorHAnsi" w:cstheme="minorHAnsi"/>
        </w:rPr>
        <w:t>Voči poskytnutiu</w:t>
      </w:r>
      <w:r w:rsidR="000C0EC1" w:rsidRPr="000C0EC1">
        <w:rPr>
          <w:rFonts w:asciiTheme="minorHAnsi" w:hAnsiTheme="minorHAnsi" w:cstheme="minorHAnsi"/>
        </w:rPr>
        <w:t xml:space="preserve"> plnej súčinnosti spoločnosti DATACAR, spol. s. r. o. nemajú výhrady.</w:t>
      </w:r>
    </w:p>
    <w:p w:rsidR="0047609C" w:rsidRDefault="0047609C" w:rsidP="0060542C">
      <w:pPr>
        <w:spacing w:line="288" w:lineRule="auto"/>
        <w:jc w:val="both"/>
        <w:rPr>
          <w:rFonts w:asciiTheme="minorHAnsi" w:hAnsiTheme="minorHAnsi" w:cstheme="minorHAnsi"/>
          <w:b/>
          <w:u w:val="single"/>
        </w:rPr>
      </w:pPr>
    </w:p>
    <w:p w:rsidR="0000508E" w:rsidRPr="0047609C" w:rsidRDefault="002B2288" w:rsidP="0060542C">
      <w:pPr>
        <w:spacing w:line="288" w:lineRule="auto"/>
        <w:jc w:val="both"/>
        <w:rPr>
          <w:rFonts w:asciiTheme="minorHAnsi" w:hAnsiTheme="minorHAnsi" w:cstheme="minorHAnsi"/>
          <w:b/>
          <w:u w:val="single"/>
        </w:rPr>
      </w:pPr>
      <w:r w:rsidRPr="00C72930">
        <w:rPr>
          <w:rFonts w:asciiTheme="minorHAnsi" w:hAnsiTheme="minorHAnsi" w:cstheme="minorHAnsi"/>
          <w:b/>
          <w:u w:val="single"/>
        </w:rPr>
        <w:t>Na skutočnosť č. 2 reagoval:</w:t>
      </w:r>
      <w:r w:rsidR="0047609C">
        <w:rPr>
          <w:rFonts w:asciiTheme="minorHAnsi" w:hAnsiTheme="minorHAnsi" w:cstheme="minorHAnsi"/>
        </w:rPr>
        <w:t xml:space="preserve"> </w:t>
      </w:r>
      <w:r w:rsidR="0000508E" w:rsidRPr="0000508E">
        <w:rPr>
          <w:rFonts w:asciiTheme="minorHAnsi" w:hAnsiTheme="minorHAnsi" w:cstheme="minorHAnsi"/>
        </w:rPr>
        <w:t>Skutočnosť prezentovanú verejným obstarávateľom</w:t>
      </w:r>
      <w:r w:rsidR="000C0EC1">
        <w:rPr>
          <w:rFonts w:asciiTheme="minorHAnsi" w:hAnsiTheme="minorHAnsi" w:cstheme="minorHAnsi"/>
        </w:rPr>
        <w:t xml:space="preserve"> ohľadne časti financovania predmetu zákazky prostredníctvom úveru z komerčnej banky berú na vedomie.</w:t>
      </w:r>
    </w:p>
    <w:p w:rsidR="002B2288" w:rsidRDefault="002B2288" w:rsidP="0060542C">
      <w:pPr>
        <w:spacing w:line="288" w:lineRule="auto"/>
        <w:jc w:val="both"/>
        <w:rPr>
          <w:rFonts w:asciiTheme="minorHAnsi" w:hAnsiTheme="minorHAnsi" w:cstheme="minorHAnsi"/>
          <w:u w:val="single"/>
        </w:rPr>
      </w:pPr>
    </w:p>
    <w:p w:rsidR="0047609C" w:rsidRDefault="0047609C" w:rsidP="0060542C">
      <w:pPr>
        <w:spacing w:line="288" w:lineRule="auto"/>
        <w:jc w:val="both"/>
        <w:rPr>
          <w:rFonts w:asciiTheme="minorHAnsi" w:hAnsiTheme="minorHAnsi" w:cstheme="minorHAnsi"/>
          <w:u w:val="single"/>
        </w:rPr>
      </w:pPr>
    </w:p>
    <w:p w:rsidR="002B2288" w:rsidRDefault="0047609C" w:rsidP="0060542C">
      <w:pPr>
        <w:spacing w:line="288" w:lineRule="auto"/>
        <w:jc w:val="both"/>
        <w:rPr>
          <w:rFonts w:asciiTheme="minorHAnsi" w:hAnsiTheme="minorHAnsi" w:cstheme="minorHAnsi"/>
          <w:b/>
        </w:rPr>
      </w:pPr>
      <w:r>
        <w:rPr>
          <w:rFonts w:asciiTheme="minorHAnsi" w:hAnsiTheme="minorHAnsi" w:cstheme="minorHAnsi"/>
          <w:b/>
        </w:rPr>
        <w:t>Uchádzač</w:t>
      </w:r>
      <w:r w:rsidR="002B2288" w:rsidRPr="002B2288">
        <w:rPr>
          <w:rFonts w:asciiTheme="minorHAnsi" w:hAnsiTheme="minorHAnsi" w:cstheme="minorHAnsi"/>
          <w:b/>
        </w:rPr>
        <w:t xml:space="preserve"> PTK č. 5, MB SERVIS</w:t>
      </w:r>
      <w:r w:rsidR="00981DDD">
        <w:rPr>
          <w:rFonts w:asciiTheme="minorHAnsi" w:hAnsiTheme="minorHAnsi" w:cstheme="minorHAnsi"/>
          <w:b/>
        </w:rPr>
        <w:t xml:space="preserve">, s. r. o. </w:t>
      </w:r>
    </w:p>
    <w:p w:rsidR="0047609C" w:rsidRDefault="0047609C" w:rsidP="0060542C">
      <w:pPr>
        <w:spacing w:line="288" w:lineRule="auto"/>
        <w:jc w:val="both"/>
        <w:rPr>
          <w:rFonts w:asciiTheme="minorHAnsi" w:hAnsiTheme="minorHAnsi" w:cstheme="minorHAnsi"/>
          <w:b/>
          <w:u w:val="single"/>
        </w:rPr>
      </w:pPr>
    </w:p>
    <w:p w:rsidR="002B2288" w:rsidRPr="0047609C" w:rsidRDefault="002B2288" w:rsidP="0060542C">
      <w:pPr>
        <w:spacing w:line="288" w:lineRule="auto"/>
        <w:jc w:val="both"/>
        <w:rPr>
          <w:rFonts w:asciiTheme="minorHAnsi" w:hAnsiTheme="minorHAnsi" w:cstheme="minorHAnsi"/>
          <w:b/>
          <w:u w:val="single"/>
        </w:rPr>
      </w:pPr>
      <w:r w:rsidRPr="00C72930">
        <w:rPr>
          <w:rFonts w:asciiTheme="minorHAnsi" w:hAnsiTheme="minorHAnsi" w:cstheme="minorHAnsi"/>
          <w:b/>
          <w:u w:val="single"/>
        </w:rPr>
        <w:t>K otázke č. 1 uviedol:</w:t>
      </w:r>
      <w:r w:rsidR="0047609C">
        <w:rPr>
          <w:rFonts w:asciiTheme="minorHAnsi" w:hAnsiTheme="minorHAnsi" w:cstheme="minorHAnsi"/>
        </w:rPr>
        <w:t xml:space="preserve"> </w:t>
      </w:r>
      <w:r w:rsidR="0011685E">
        <w:rPr>
          <w:rFonts w:asciiTheme="minorHAnsi" w:hAnsiTheme="minorHAnsi" w:cstheme="minorHAnsi"/>
        </w:rPr>
        <w:t xml:space="preserve">Lehota dodania podvozku </w:t>
      </w:r>
      <w:r w:rsidR="00C341DF">
        <w:rPr>
          <w:rFonts w:asciiTheme="minorHAnsi" w:hAnsiTheme="minorHAnsi" w:cstheme="minorHAnsi"/>
        </w:rPr>
        <w:t xml:space="preserve">a nadstavieb </w:t>
      </w:r>
      <w:r w:rsidR="0011685E">
        <w:rPr>
          <w:rFonts w:asciiTheme="minorHAnsi" w:hAnsiTheme="minorHAnsi" w:cstheme="minorHAnsi"/>
        </w:rPr>
        <w:t>je</w:t>
      </w:r>
      <w:r w:rsidR="00C341DF">
        <w:rPr>
          <w:rFonts w:asciiTheme="minorHAnsi" w:hAnsiTheme="minorHAnsi" w:cstheme="minorHAnsi"/>
        </w:rPr>
        <w:t xml:space="preserve"> rovnaká, a to</w:t>
      </w:r>
      <w:r w:rsidR="0011685E">
        <w:rPr>
          <w:rFonts w:asciiTheme="minorHAnsi" w:hAnsiTheme="minorHAnsi" w:cstheme="minorHAnsi"/>
        </w:rPr>
        <w:t xml:space="preserve"> 3 mesiace</w:t>
      </w:r>
      <w:r w:rsidR="00C341DF">
        <w:rPr>
          <w:rFonts w:asciiTheme="minorHAnsi" w:hAnsiTheme="minorHAnsi" w:cstheme="minorHAnsi"/>
        </w:rPr>
        <w:t xml:space="preserve">, no </w:t>
      </w:r>
      <w:proofErr w:type="spellStart"/>
      <w:r w:rsidR="0011685E">
        <w:rPr>
          <w:rFonts w:asciiTheme="minorHAnsi" w:hAnsiTheme="minorHAnsi" w:cstheme="minorHAnsi"/>
        </w:rPr>
        <w:t>skompletovať</w:t>
      </w:r>
      <w:proofErr w:type="spellEnd"/>
      <w:r w:rsidR="0011685E">
        <w:rPr>
          <w:rFonts w:asciiTheme="minorHAnsi" w:hAnsiTheme="minorHAnsi" w:cstheme="minorHAnsi"/>
        </w:rPr>
        <w:t xml:space="preserve"> vozidlo trvá nejaký mesiac, teda 4 – 5 mesiacov. </w:t>
      </w:r>
      <w:r w:rsidR="004450BA" w:rsidRPr="004450BA">
        <w:rPr>
          <w:rFonts w:asciiTheme="minorHAnsi" w:hAnsiTheme="minorHAnsi" w:cstheme="minorHAnsi"/>
        </w:rPr>
        <w:t xml:space="preserve">Lehota dodania </w:t>
      </w:r>
      <w:r w:rsidR="00C341DF">
        <w:rPr>
          <w:rFonts w:asciiTheme="minorHAnsi" w:hAnsiTheme="minorHAnsi" w:cstheme="minorHAnsi"/>
        </w:rPr>
        <w:t xml:space="preserve">je teda </w:t>
      </w:r>
      <w:r w:rsidR="0011685E">
        <w:rPr>
          <w:rFonts w:asciiTheme="minorHAnsi" w:hAnsiTheme="minorHAnsi" w:cstheme="minorHAnsi"/>
        </w:rPr>
        <w:t xml:space="preserve">minimálne </w:t>
      </w:r>
      <w:r w:rsidR="004450BA" w:rsidRPr="004450BA">
        <w:rPr>
          <w:rFonts w:asciiTheme="minorHAnsi" w:hAnsiTheme="minorHAnsi" w:cstheme="minorHAnsi"/>
        </w:rPr>
        <w:t>5 mesiacov</w:t>
      </w:r>
      <w:r w:rsidR="0011685E">
        <w:rPr>
          <w:rFonts w:asciiTheme="minorHAnsi" w:hAnsiTheme="minorHAnsi" w:cstheme="minorHAnsi"/>
        </w:rPr>
        <w:t>.</w:t>
      </w:r>
    </w:p>
    <w:p w:rsidR="0047609C" w:rsidRDefault="0047609C" w:rsidP="0060542C">
      <w:pPr>
        <w:spacing w:line="288" w:lineRule="auto"/>
        <w:jc w:val="both"/>
        <w:rPr>
          <w:rFonts w:asciiTheme="minorHAnsi" w:hAnsiTheme="minorHAnsi" w:cstheme="minorHAnsi"/>
          <w:b/>
          <w:u w:val="single"/>
        </w:rPr>
      </w:pPr>
    </w:p>
    <w:p w:rsidR="004450BA" w:rsidRPr="0047609C" w:rsidRDefault="002B2288" w:rsidP="0060542C">
      <w:pPr>
        <w:spacing w:line="288" w:lineRule="auto"/>
        <w:jc w:val="both"/>
        <w:rPr>
          <w:rFonts w:asciiTheme="minorHAnsi" w:hAnsiTheme="minorHAnsi" w:cstheme="minorHAnsi"/>
          <w:b/>
          <w:u w:val="single"/>
        </w:rPr>
      </w:pPr>
      <w:r w:rsidRPr="00C72930">
        <w:rPr>
          <w:rFonts w:asciiTheme="minorHAnsi" w:hAnsiTheme="minorHAnsi" w:cstheme="minorHAnsi"/>
          <w:b/>
          <w:u w:val="single"/>
        </w:rPr>
        <w:t>K otázke č. 2 uviedol:</w:t>
      </w:r>
      <w:r w:rsidR="0047609C">
        <w:rPr>
          <w:rFonts w:asciiTheme="minorHAnsi" w:hAnsiTheme="minorHAnsi" w:cstheme="minorHAnsi"/>
        </w:rPr>
        <w:t xml:space="preserve"> </w:t>
      </w:r>
      <w:r w:rsidR="004450BA" w:rsidRPr="004450BA">
        <w:rPr>
          <w:rFonts w:asciiTheme="minorHAnsi" w:hAnsiTheme="minorHAnsi" w:cstheme="minorHAnsi"/>
        </w:rPr>
        <w:t>Pripomienky</w:t>
      </w:r>
      <w:r w:rsidR="00C72930">
        <w:rPr>
          <w:rFonts w:asciiTheme="minorHAnsi" w:hAnsiTheme="minorHAnsi" w:cstheme="minorHAnsi"/>
        </w:rPr>
        <w:t xml:space="preserve"> a odporúčania</w:t>
      </w:r>
      <w:r w:rsidR="004450BA" w:rsidRPr="004450BA">
        <w:rPr>
          <w:rFonts w:asciiTheme="minorHAnsi" w:hAnsiTheme="minorHAnsi" w:cstheme="minorHAnsi"/>
        </w:rPr>
        <w:t xml:space="preserve"> k technickej špecifikácii zadanej verejným obstarávateľom tvoria prílohu č. 1 tejto zápisnice, nakoľko účastník ich spracoval a doniesol v tlačenej podobe na konzultáciu.</w:t>
      </w:r>
    </w:p>
    <w:p w:rsidR="0047609C" w:rsidRDefault="0047609C" w:rsidP="0060542C">
      <w:pPr>
        <w:spacing w:line="288" w:lineRule="auto"/>
        <w:jc w:val="both"/>
        <w:rPr>
          <w:rFonts w:asciiTheme="minorHAnsi" w:hAnsiTheme="minorHAnsi" w:cstheme="minorHAnsi"/>
          <w:b/>
          <w:u w:val="single"/>
        </w:rPr>
      </w:pPr>
    </w:p>
    <w:p w:rsidR="004450BA" w:rsidRPr="0047609C" w:rsidRDefault="002B2288" w:rsidP="0060542C">
      <w:pPr>
        <w:spacing w:line="288" w:lineRule="auto"/>
        <w:jc w:val="both"/>
        <w:rPr>
          <w:rFonts w:asciiTheme="minorHAnsi" w:hAnsiTheme="minorHAnsi" w:cstheme="minorHAnsi"/>
          <w:b/>
          <w:u w:val="single"/>
        </w:rPr>
      </w:pPr>
      <w:r w:rsidRPr="00C72930">
        <w:rPr>
          <w:rFonts w:asciiTheme="minorHAnsi" w:hAnsiTheme="minorHAnsi" w:cstheme="minorHAnsi"/>
          <w:b/>
          <w:u w:val="single"/>
        </w:rPr>
        <w:t>K otázke č. 3 uviedol:</w:t>
      </w:r>
      <w:r w:rsidR="0047609C">
        <w:rPr>
          <w:rFonts w:asciiTheme="minorHAnsi" w:hAnsiTheme="minorHAnsi" w:cstheme="minorHAnsi"/>
        </w:rPr>
        <w:t xml:space="preserve"> </w:t>
      </w:r>
      <w:r w:rsidR="004450BA" w:rsidRPr="004450BA">
        <w:rPr>
          <w:rFonts w:asciiTheme="minorHAnsi" w:hAnsiTheme="minorHAnsi" w:cstheme="minorHAnsi"/>
        </w:rPr>
        <w:t>Garantujú servis na celé vozidlo aj na</w:t>
      </w:r>
      <w:r w:rsidR="00C341DF">
        <w:rPr>
          <w:rFonts w:asciiTheme="minorHAnsi" w:hAnsiTheme="minorHAnsi" w:cstheme="minorHAnsi"/>
        </w:rPr>
        <w:t xml:space="preserve"> obdobie</w:t>
      </w:r>
      <w:bookmarkStart w:id="0" w:name="_GoBack"/>
      <w:bookmarkEnd w:id="0"/>
      <w:r w:rsidR="004450BA" w:rsidRPr="004450BA">
        <w:rPr>
          <w:rFonts w:asciiTheme="minorHAnsi" w:hAnsiTheme="minorHAnsi" w:cstheme="minorHAnsi"/>
        </w:rPr>
        <w:t xml:space="preserve"> 5 rokov, ktorý zahŕňa výmenu prevádzkových kvapalín, výmenu filtrov, filtračných jednotiek, kalibráciu nadstavieb, bežnú údržbu predpísanú výrobcom, </w:t>
      </w:r>
      <w:r w:rsidR="0011685E">
        <w:rPr>
          <w:rFonts w:asciiTheme="minorHAnsi" w:hAnsiTheme="minorHAnsi" w:cstheme="minorHAnsi"/>
        </w:rPr>
        <w:t xml:space="preserve"> </w:t>
      </w:r>
      <w:r w:rsidR="004450BA" w:rsidRPr="004450BA">
        <w:rPr>
          <w:rFonts w:asciiTheme="minorHAnsi" w:hAnsiTheme="minorHAnsi" w:cstheme="minorHAnsi"/>
        </w:rPr>
        <w:t xml:space="preserve">či už podvozku alebo samotnej nadstavby. Servisný interval je rozdelený na časovú údržbu bez ohľadu najazdených kilometrov raz ročne, alebo je to údržba na základe reálnych stavov jednotlivých komponentov v rámci vozidla, ktoré vyhodnocuje samotné vozidlo riadiacou jednotkou. </w:t>
      </w:r>
    </w:p>
    <w:p w:rsidR="0047609C" w:rsidRDefault="0047609C" w:rsidP="0060542C">
      <w:pPr>
        <w:spacing w:line="288" w:lineRule="auto"/>
        <w:jc w:val="both"/>
        <w:rPr>
          <w:rFonts w:asciiTheme="minorHAnsi" w:hAnsiTheme="minorHAnsi" w:cstheme="minorHAnsi"/>
          <w:b/>
          <w:u w:val="single"/>
        </w:rPr>
      </w:pPr>
    </w:p>
    <w:p w:rsidR="004450BA" w:rsidRPr="0047609C" w:rsidRDefault="002B2288" w:rsidP="0060542C">
      <w:pPr>
        <w:spacing w:line="288" w:lineRule="auto"/>
        <w:jc w:val="both"/>
        <w:rPr>
          <w:rFonts w:asciiTheme="minorHAnsi" w:hAnsiTheme="minorHAnsi" w:cstheme="minorHAnsi"/>
          <w:b/>
          <w:u w:val="single"/>
        </w:rPr>
      </w:pPr>
      <w:r w:rsidRPr="00C72930">
        <w:rPr>
          <w:rFonts w:asciiTheme="minorHAnsi" w:hAnsiTheme="minorHAnsi" w:cstheme="minorHAnsi"/>
          <w:b/>
          <w:u w:val="single"/>
        </w:rPr>
        <w:t>K otázke č. 4 uviedol:</w:t>
      </w:r>
      <w:r w:rsidR="0047609C">
        <w:rPr>
          <w:rFonts w:asciiTheme="minorHAnsi" w:hAnsiTheme="minorHAnsi" w:cstheme="minorHAnsi"/>
        </w:rPr>
        <w:t xml:space="preserve"> </w:t>
      </w:r>
      <w:r w:rsidR="004450BA" w:rsidRPr="004450BA">
        <w:rPr>
          <w:rFonts w:asciiTheme="minorHAnsi" w:hAnsiTheme="minorHAnsi" w:cstheme="minorHAnsi"/>
        </w:rPr>
        <w:t>Zábezpeka ako podmienka verejného obstarávania nie je pre nich diskriminačná.</w:t>
      </w:r>
    </w:p>
    <w:p w:rsidR="0047609C" w:rsidRDefault="0047609C" w:rsidP="0060542C">
      <w:pPr>
        <w:spacing w:line="288" w:lineRule="auto"/>
        <w:jc w:val="both"/>
        <w:rPr>
          <w:rFonts w:asciiTheme="minorHAnsi" w:hAnsiTheme="minorHAnsi" w:cstheme="minorHAnsi"/>
          <w:b/>
          <w:u w:val="single"/>
        </w:rPr>
      </w:pPr>
    </w:p>
    <w:p w:rsidR="004450BA" w:rsidRPr="0047609C" w:rsidRDefault="002B2288" w:rsidP="0060542C">
      <w:pPr>
        <w:spacing w:line="288" w:lineRule="auto"/>
        <w:jc w:val="both"/>
        <w:rPr>
          <w:rFonts w:asciiTheme="minorHAnsi" w:hAnsiTheme="minorHAnsi" w:cstheme="minorHAnsi"/>
          <w:b/>
          <w:u w:val="single"/>
        </w:rPr>
      </w:pPr>
      <w:r w:rsidRPr="00C72930">
        <w:rPr>
          <w:rFonts w:asciiTheme="minorHAnsi" w:hAnsiTheme="minorHAnsi" w:cstheme="minorHAnsi"/>
          <w:b/>
          <w:u w:val="single"/>
        </w:rPr>
        <w:t>Na skutočnosť č. 1 reagoval:</w:t>
      </w:r>
      <w:r w:rsidR="0047609C">
        <w:rPr>
          <w:rFonts w:asciiTheme="minorHAnsi" w:hAnsiTheme="minorHAnsi" w:cstheme="minorHAnsi"/>
        </w:rPr>
        <w:t xml:space="preserve"> </w:t>
      </w:r>
      <w:r w:rsidR="004450BA" w:rsidRPr="0011685E">
        <w:rPr>
          <w:rFonts w:asciiTheme="minorHAnsi" w:hAnsiTheme="minorHAnsi" w:cstheme="minorHAnsi"/>
        </w:rPr>
        <w:t xml:space="preserve">Poskytnutie súčinnosti spoločnosti DATACAR, spol. s. r. o. </w:t>
      </w:r>
      <w:r w:rsidR="0047609C">
        <w:rPr>
          <w:rFonts w:asciiTheme="minorHAnsi" w:hAnsiTheme="minorHAnsi" w:cstheme="minorHAnsi"/>
        </w:rPr>
        <w:t>nepredstavuje</w:t>
      </w:r>
      <w:r w:rsidR="0011685E">
        <w:rPr>
          <w:rFonts w:asciiTheme="minorHAnsi" w:hAnsiTheme="minorHAnsi" w:cstheme="minorHAnsi"/>
        </w:rPr>
        <w:t xml:space="preserve"> problém a s uvedenou spoločnosťou aj spolupracujú.</w:t>
      </w:r>
      <w:r w:rsidR="004450BA" w:rsidRPr="0011685E">
        <w:rPr>
          <w:rFonts w:asciiTheme="minorHAnsi" w:hAnsiTheme="minorHAnsi" w:cstheme="minorHAnsi"/>
        </w:rPr>
        <w:t xml:space="preserve"> </w:t>
      </w:r>
    </w:p>
    <w:p w:rsidR="0047609C" w:rsidRDefault="0047609C" w:rsidP="0060542C">
      <w:pPr>
        <w:spacing w:line="288" w:lineRule="auto"/>
        <w:jc w:val="both"/>
        <w:rPr>
          <w:rFonts w:asciiTheme="minorHAnsi" w:hAnsiTheme="minorHAnsi" w:cstheme="minorHAnsi"/>
          <w:b/>
          <w:u w:val="single"/>
        </w:rPr>
      </w:pPr>
    </w:p>
    <w:p w:rsidR="0011685E" w:rsidRPr="0047609C" w:rsidRDefault="002B2288" w:rsidP="0060542C">
      <w:pPr>
        <w:spacing w:line="288" w:lineRule="auto"/>
        <w:jc w:val="both"/>
        <w:rPr>
          <w:rFonts w:asciiTheme="minorHAnsi" w:hAnsiTheme="minorHAnsi" w:cstheme="minorHAnsi"/>
          <w:b/>
          <w:u w:val="single"/>
        </w:rPr>
      </w:pPr>
      <w:r w:rsidRPr="00C72930">
        <w:rPr>
          <w:rFonts w:asciiTheme="minorHAnsi" w:hAnsiTheme="minorHAnsi" w:cstheme="minorHAnsi"/>
          <w:b/>
          <w:u w:val="single"/>
        </w:rPr>
        <w:t>Na skutočnosť č. 2 reagoval:</w:t>
      </w:r>
      <w:r w:rsidR="0047609C">
        <w:rPr>
          <w:rFonts w:asciiTheme="minorHAnsi" w:hAnsiTheme="minorHAnsi" w:cstheme="minorHAnsi"/>
        </w:rPr>
        <w:t xml:space="preserve"> </w:t>
      </w:r>
      <w:r w:rsidR="0011685E" w:rsidRPr="00FF4878">
        <w:rPr>
          <w:rFonts w:asciiTheme="minorHAnsi" w:hAnsiTheme="minorHAnsi" w:cstheme="minorHAnsi"/>
        </w:rPr>
        <w:t>Financovanie prostredníctvom komerčnej banky berú na vedomie</w:t>
      </w:r>
      <w:r w:rsidR="0011685E">
        <w:rPr>
          <w:rFonts w:asciiTheme="minorHAnsi" w:hAnsiTheme="minorHAnsi" w:cstheme="minorHAnsi"/>
        </w:rPr>
        <w:t>.</w:t>
      </w:r>
    </w:p>
    <w:p w:rsidR="00431344" w:rsidRPr="00360A7E" w:rsidRDefault="00431344" w:rsidP="0060542C">
      <w:pPr>
        <w:spacing w:line="288" w:lineRule="auto"/>
        <w:rPr>
          <w:rFonts w:asciiTheme="minorHAnsi" w:hAnsiTheme="minorHAnsi" w:cstheme="minorHAnsi"/>
        </w:rPr>
      </w:pPr>
    </w:p>
    <w:p w:rsidR="00477504" w:rsidRPr="00A558B8" w:rsidRDefault="00A558B8" w:rsidP="0060542C">
      <w:pPr>
        <w:spacing w:line="288" w:lineRule="auto"/>
        <w:jc w:val="both"/>
        <w:rPr>
          <w:rFonts w:asciiTheme="minorHAnsi" w:hAnsiTheme="minorHAnsi" w:cstheme="minorHAnsi"/>
          <w:b/>
        </w:rPr>
      </w:pPr>
      <w:r w:rsidRPr="00A558B8">
        <w:rPr>
          <w:rFonts w:asciiTheme="minorHAnsi" w:hAnsiTheme="minorHAnsi" w:cstheme="minorHAnsi"/>
          <w:b/>
        </w:rPr>
        <w:t>ZÁVER</w:t>
      </w:r>
    </w:p>
    <w:p w:rsidR="00316C66" w:rsidRDefault="00C72930" w:rsidP="0060542C">
      <w:pPr>
        <w:spacing w:line="288" w:lineRule="auto"/>
        <w:jc w:val="both"/>
        <w:rPr>
          <w:rFonts w:asciiTheme="minorHAnsi" w:hAnsiTheme="minorHAnsi" w:cstheme="minorHAnsi"/>
        </w:rPr>
      </w:pPr>
      <w:r>
        <w:rPr>
          <w:rFonts w:asciiTheme="minorHAnsi" w:hAnsiTheme="minorHAnsi" w:cstheme="minorHAnsi"/>
        </w:rPr>
        <w:t>Účastníci prípravných trhových konzultácií mali možnosť prezentovať svoje pripomienky, návrhy a odporúčania najm</w:t>
      </w:r>
      <w:r w:rsidR="00081245">
        <w:rPr>
          <w:rFonts w:asciiTheme="minorHAnsi" w:hAnsiTheme="minorHAnsi" w:cstheme="minorHAnsi"/>
        </w:rPr>
        <w:t>ä</w:t>
      </w:r>
      <w:r>
        <w:rPr>
          <w:rFonts w:asciiTheme="minorHAnsi" w:hAnsiTheme="minorHAnsi" w:cstheme="minorHAnsi"/>
        </w:rPr>
        <w:t xml:space="preserve"> k technickej špecifikácii</w:t>
      </w:r>
      <w:r w:rsidR="00081245">
        <w:rPr>
          <w:rFonts w:asciiTheme="minorHAnsi" w:hAnsiTheme="minorHAnsi" w:cstheme="minorHAnsi"/>
        </w:rPr>
        <w:t xml:space="preserve"> predmetu zákazky plánovaného verejného obstarávania, ktorú verejný obstarávateľ predbežne s</w:t>
      </w:r>
      <w:r w:rsidR="003F3BA7">
        <w:rPr>
          <w:rFonts w:asciiTheme="minorHAnsi" w:hAnsiTheme="minorHAnsi" w:cstheme="minorHAnsi"/>
        </w:rPr>
        <w:t>tanovil a zároveň sa oboznámiť s</w:t>
      </w:r>
      <w:r w:rsidR="00081245">
        <w:rPr>
          <w:rFonts w:asciiTheme="minorHAnsi" w:hAnsiTheme="minorHAnsi" w:cstheme="minorHAnsi"/>
        </w:rPr>
        <w:t xml:space="preserve">o skutočnosťami, ktoré verejný </w:t>
      </w:r>
      <w:r w:rsidR="00081245">
        <w:rPr>
          <w:rFonts w:asciiTheme="minorHAnsi" w:hAnsiTheme="minorHAnsi" w:cstheme="minorHAnsi"/>
        </w:rPr>
        <w:lastRenderedPageBreak/>
        <w:t xml:space="preserve">obstarávateľ plánuje v požiadavkách uviesť. Verejný obstarávateľ vznesené pripomienky, návrhy a odporúčania berie v plnej miere na vedomie a ich relevanciu posúdi najmä </w:t>
      </w:r>
      <w:r w:rsidR="00F05AC2">
        <w:rPr>
          <w:rFonts w:asciiTheme="minorHAnsi" w:hAnsiTheme="minorHAnsi" w:cstheme="minorHAnsi"/>
        </w:rPr>
        <w:t>s prihliadnutím na</w:t>
      </w:r>
      <w:r w:rsidR="00081245">
        <w:rPr>
          <w:rFonts w:asciiTheme="minorHAnsi" w:hAnsiTheme="minorHAnsi" w:cstheme="minorHAnsi"/>
        </w:rPr>
        <w:t xml:space="preserve"> </w:t>
      </w:r>
      <w:r w:rsidR="00F05AC2">
        <w:rPr>
          <w:rFonts w:asciiTheme="minorHAnsi" w:hAnsiTheme="minorHAnsi" w:cstheme="minorHAnsi"/>
        </w:rPr>
        <w:t>účel</w:t>
      </w:r>
      <w:r w:rsidR="00081245">
        <w:rPr>
          <w:rFonts w:asciiTheme="minorHAnsi" w:hAnsiTheme="minorHAnsi" w:cstheme="minorHAnsi"/>
        </w:rPr>
        <w:t xml:space="preserve"> využitia predmetu zákazky a v pripravovanom verejnom obstarávaní sa s nimi vysporiada tak, aby nebola narušená hospodárska súťaž. </w:t>
      </w:r>
    </w:p>
    <w:p w:rsidR="00081245" w:rsidRPr="00376161" w:rsidRDefault="00081245" w:rsidP="0060542C">
      <w:pPr>
        <w:spacing w:line="288" w:lineRule="auto"/>
        <w:jc w:val="both"/>
        <w:rPr>
          <w:rFonts w:asciiTheme="minorHAnsi" w:hAnsiTheme="minorHAnsi" w:cstheme="minorHAnsi"/>
          <w:i/>
          <w:sz w:val="24"/>
          <w:szCs w:val="24"/>
        </w:rPr>
      </w:pPr>
    </w:p>
    <w:p w:rsidR="00376161" w:rsidRPr="00360A7E" w:rsidRDefault="00360A7E" w:rsidP="0060542C">
      <w:pPr>
        <w:spacing w:line="288" w:lineRule="auto"/>
        <w:jc w:val="both"/>
        <w:rPr>
          <w:rFonts w:asciiTheme="minorHAnsi" w:hAnsiTheme="minorHAnsi" w:cstheme="minorHAnsi"/>
          <w:b/>
          <w:u w:val="single"/>
        </w:rPr>
      </w:pPr>
      <w:r w:rsidRPr="00360A7E">
        <w:rPr>
          <w:rFonts w:asciiTheme="minorHAnsi" w:hAnsiTheme="minorHAnsi" w:cstheme="minorHAnsi"/>
          <w:b/>
          <w:u w:val="single"/>
        </w:rPr>
        <w:t>Vyhotovil:</w:t>
      </w:r>
      <w:r w:rsidR="00207E53">
        <w:rPr>
          <w:rFonts w:asciiTheme="minorHAnsi" w:hAnsiTheme="minorHAnsi" w:cstheme="minorHAnsi"/>
        </w:rPr>
        <w:t xml:space="preserve">  </w:t>
      </w:r>
      <w:r w:rsidR="00376161" w:rsidRPr="00376161">
        <w:rPr>
          <w:rFonts w:asciiTheme="minorHAnsi" w:hAnsiTheme="minorHAnsi" w:cstheme="minorHAnsi"/>
        </w:rPr>
        <w:t>Katarína Jombíková</w:t>
      </w:r>
    </w:p>
    <w:p w:rsidR="00477504" w:rsidRDefault="00477504" w:rsidP="0060542C">
      <w:pPr>
        <w:spacing w:line="288" w:lineRule="auto"/>
        <w:jc w:val="both"/>
        <w:rPr>
          <w:rFonts w:asciiTheme="minorHAnsi" w:hAnsiTheme="minorHAnsi" w:cstheme="minorHAnsi"/>
        </w:rPr>
      </w:pPr>
    </w:p>
    <w:p w:rsidR="00376161" w:rsidRDefault="00376161" w:rsidP="0060542C">
      <w:pPr>
        <w:spacing w:line="288" w:lineRule="auto"/>
        <w:jc w:val="both"/>
        <w:rPr>
          <w:rFonts w:asciiTheme="minorHAnsi" w:hAnsiTheme="minorHAnsi" w:cstheme="minorHAnsi"/>
        </w:rPr>
      </w:pPr>
    </w:p>
    <w:p w:rsidR="00477504" w:rsidRPr="00F34F1A" w:rsidRDefault="00F3422C" w:rsidP="0060542C">
      <w:pPr>
        <w:spacing w:line="288" w:lineRule="auto"/>
        <w:jc w:val="both"/>
        <w:rPr>
          <w:rFonts w:asciiTheme="minorHAnsi" w:hAnsiTheme="minorHAnsi" w:cstheme="minorHAnsi"/>
        </w:rPr>
      </w:pPr>
      <w:r>
        <w:rPr>
          <w:rFonts w:asciiTheme="minorHAnsi" w:hAnsiTheme="minorHAnsi" w:cstheme="minorHAnsi"/>
        </w:rPr>
        <w:t xml:space="preserve">Banskej Bystrici dňa </w:t>
      </w:r>
      <w:r w:rsidR="00C72930">
        <w:rPr>
          <w:rFonts w:asciiTheme="minorHAnsi" w:hAnsiTheme="minorHAnsi" w:cstheme="minorHAnsi"/>
        </w:rPr>
        <w:t>25.03</w:t>
      </w:r>
      <w:r w:rsidR="00360A7E">
        <w:rPr>
          <w:rFonts w:asciiTheme="minorHAnsi" w:hAnsiTheme="minorHAnsi" w:cstheme="minorHAnsi"/>
        </w:rPr>
        <w:t>.2021</w:t>
      </w:r>
    </w:p>
    <w:p w:rsidR="00360A7E" w:rsidRDefault="00360A7E" w:rsidP="0060542C">
      <w:pPr>
        <w:tabs>
          <w:tab w:val="left" w:pos="1985"/>
        </w:tabs>
        <w:spacing w:line="288" w:lineRule="auto"/>
        <w:jc w:val="both"/>
        <w:rPr>
          <w:rFonts w:asciiTheme="minorHAnsi" w:hAnsiTheme="minorHAnsi" w:cstheme="minorHAnsi"/>
          <w:sz w:val="24"/>
          <w:szCs w:val="24"/>
        </w:rPr>
      </w:pPr>
    </w:p>
    <w:p w:rsidR="00D133B5" w:rsidRDefault="00D133B5" w:rsidP="0060542C">
      <w:pPr>
        <w:tabs>
          <w:tab w:val="left" w:pos="1985"/>
        </w:tabs>
        <w:spacing w:line="288" w:lineRule="auto"/>
        <w:jc w:val="both"/>
        <w:rPr>
          <w:rFonts w:asciiTheme="minorHAnsi" w:hAnsiTheme="minorHAnsi" w:cstheme="minorHAnsi"/>
          <w:sz w:val="24"/>
          <w:szCs w:val="24"/>
        </w:rPr>
      </w:pPr>
    </w:p>
    <w:p w:rsidR="00081245" w:rsidRDefault="00081245" w:rsidP="0060542C">
      <w:pPr>
        <w:tabs>
          <w:tab w:val="left" w:pos="1985"/>
        </w:tabs>
        <w:spacing w:line="288" w:lineRule="auto"/>
        <w:jc w:val="both"/>
        <w:rPr>
          <w:rFonts w:asciiTheme="minorHAnsi" w:hAnsiTheme="minorHAnsi" w:cstheme="minorHAnsi"/>
          <w:sz w:val="24"/>
          <w:szCs w:val="24"/>
        </w:rPr>
      </w:pPr>
    </w:p>
    <w:p w:rsidR="00081245" w:rsidRDefault="00081245" w:rsidP="0060542C">
      <w:pPr>
        <w:tabs>
          <w:tab w:val="left" w:pos="1985"/>
        </w:tabs>
        <w:spacing w:line="288" w:lineRule="auto"/>
        <w:jc w:val="both"/>
        <w:rPr>
          <w:rFonts w:asciiTheme="minorHAnsi" w:hAnsiTheme="minorHAnsi" w:cstheme="minorHAnsi"/>
          <w:sz w:val="24"/>
          <w:szCs w:val="24"/>
        </w:rPr>
      </w:pPr>
    </w:p>
    <w:p w:rsidR="00376161" w:rsidRPr="00F951C1" w:rsidRDefault="00376161" w:rsidP="0060542C">
      <w:pPr>
        <w:tabs>
          <w:tab w:val="left" w:pos="1985"/>
        </w:tabs>
        <w:spacing w:line="288" w:lineRule="auto"/>
        <w:ind w:firstLine="360"/>
        <w:jc w:val="both"/>
        <w:rPr>
          <w:rFonts w:asciiTheme="minorHAnsi" w:hAnsiTheme="minorHAnsi" w:cstheme="minorHAnsi"/>
          <w:sz w:val="24"/>
          <w:szCs w:val="24"/>
        </w:rPr>
      </w:pPr>
    </w:p>
    <w:p w:rsidR="00477504" w:rsidRPr="00081245" w:rsidRDefault="00376161" w:rsidP="0060542C">
      <w:pPr>
        <w:spacing w:line="288" w:lineRule="auto"/>
        <w:rPr>
          <w:rFonts w:asciiTheme="minorHAnsi" w:hAnsiTheme="minorHAnsi" w:cstheme="minorHAnsi"/>
          <w:b/>
          <w:i/>
          <w:u w:val="single"/>
        </w:rPr>
      </w:pPr>
      <w:r w:rsidRPr="00081245">
        <w:rPr>
          <w:rFonts w:asciiTheme="minorHAnsi" w:hAnsiTheme="minorHAnsi" w:cstheme="minorHAnsi"/>
          <w:b/>
          <w:i/>
          <w:u w:val="single"/>
        </w:rPr>
        <w:t>Prílohy:</w:t>
      </w:r>
    </w:p>
    <w:p w:rsidR="00764BB9" w:rsidRPr="00081245" w:rsidRDefault="00376161" w:rsidP="0060542C">
      <w:pPr>
        <w:spacing w:line="288" w:lineRule="auto"/>
        <w:rPr>
          <w:rFonts w:asciiTheme="minorHAnsi" w:hAnsiTheme="minorHAnsi" w:cstheme="minorHAnsi"/>
        </w:rPr>
      </w:pPr>
      <w:r w:rsidRPr="00081245">
        <w:rPr>
          <w:rFonts w:asciiTheme="minorHAnsi" w:hAnsiTheme="minorHAnsi" w:cstheme="minorHAnsi"/>
        </w:rPr>
        <w:t>1.</w:t>
      </w:r>
      <w:r w:rsidR="00081245" w:rsidRPr="00081245">
        <w:rPr>
          <w:rFonts w:asciiTheme="minorHAnsi" w:hAnsiTheme="minorHAnsi" w:cstheme="minorHAnsi"/>
        </w:rPr>
        <w:t xml:space="preserve">Pripomienky a odporúčania </w:t>
      </w:r>
      <w:r w:rsidR="0060542C">
        <w:rPr>
          <w:rFonts w:asciiTheme="minorHAnsi" w:hAnsiTheme="minorHAnsi" w:cstheme="minorHAnsi"/>
        </w:rPr>
        <w:t>uchádzača</w:t>
      </w:r>
      <w:r w:rsidR="00081245" w:rsidRPr="00081245">
        <w:rPr>
          <w:rFonts w:asciiTheme="minorHAnsi" w:hAnsiTheme="minorHAnsi" w:cstheme="minorHAnsi"/>
        </w:rPr>
        <w:t xml:space="preserve"> PTK č. 5 </w:t>
      </w:r>
    </w:p>
    <w:sectPr w:rsidR="00764BB9" w:rsidRPr="0008124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0AD" w:rsidRDefault="006A30AD" w:rsidP="00D13ECF">
      <w:r>
        <w:separator/>
      </w:r>
    </w:p>
  </w:endnote>
  <w:endnote w:type="continuationSeparator" w:id="0">
    <w:p w:rsidR="006A30AD" w:rsidRDefault="006A30AD" w:rsidP="00D1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0AD" w:rsidRDefault="006A30AD" w:rsidP="00D13ECF">
      <w:r>
        <w:separator/>
      </w:r>
    </w:p>
  </w:footnote>
  <w:footnote w:type="continuationSeparator" w:id="0">
    <w:p w:rsidR="006A30AD" w:rsidRDefault="006A30AD" w:rsidP="00D13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1BC" w:rsidRDefault="007E31BC" w:rsidP="007E31BC">
    <w:pPr>
      <w:pStyle w:val="Hlavika"/>
      <w:tabs>
        <w:tab w:val="clear" w:pos="4536"/>
        <w:tab w:val="right" w:pos="9354"/>
      </w:tabs>
      <w:jc w:val="right"/>
      <w:rPr>
        <w:rFonts w:cs="Arial"/>
      </w:rPr>
    </w:pPr>
    <w:r>
      <w:rPr>
        <w:rFonts w:cs="Arial"/>
        <w:noProof/>
        <w:lang w:val="sk-SK" w:eastAsia="sk-SK"/>
      </w:rPr>
      <mc:AlternateContent>
        <mc:Choice Requires="wps">
          <w:drawing>
            <wp:anchor distT="0" distB="0" distL="114300" distR="114300" simplePos="0" relativeHeight="251659264" behindDoc="0" locked="0" layoutInCell="1" allowOverlap="0" wp14:anchorId="2D74C706" wp14:editId="74040672">
              <wp:simplePos x="0" y="0"/>
              <wp:positionH relativeFrom="page">
                <wp:align>center</wp:align>
              </wp:positionH>
              <wp:positionV relativeFrom="paragraph">
                <wp:posOffset>-251626</wp:posOffset>
              </wp:positionV>
              <wp:extent cx="55659" cy="159026"/>
              <wp:effectExtent l="38100" t="0" r="40005" b="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9" cy="1590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E31BC" w:rsidRPr="00353691" w:rsidRDefault="007E31BC" w:rsidP="007E31BC">
                          <w:pP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4C706" id="_x0000_t202" coordsize="21600,21600" o:spt="202" path="m,l,21600r21600,l21600,xe">
              <v:stroke joinstyle="miter"/>
              <v:path gradientshapeok="t" o:connecttype="rect"/>
            </v:shapetype>
            <v:shape id="Text Box 65" o:spid="_x0000_s1026" type="#_x0000_t202" style="position:absolute;left:0;text-align:left;margin-left:0;margin-top:-19.8pt;width:4.4pt;height:12.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" o:allowoverlap="f" filled="f" stroked="f">
              <v:textbox>
                <w:txbxContent>
                  <w:p w:rsidR="007E31BC" w:rsidRPr="00353691" w:rsidRDefault="007E31BC" w:rsidP="007E31BC">
                    <w:pPr>
                      <w:rPr>
                        <w:b/>
                        <w:sz w:val="24"/>
                        <w:szCs w:val="24"/>
                      </w:rPr>
                    </w:pPr>
                  </w:p>
                </w:txbxContent>
              </v:textbox>
              <w10:wrap anchorx="page"/>
            </v:shape>
          </w:pict>
        </mc:Fallback>
      </mc:AlternateContent>
    </w:r>
    <w:r>
      <w:rPr>
        <w:rFonts w:eastAsia="Arial" w:cs="Arial"/>
        <w:noProof/>
        <w:sz w:val="23"/>
        <w:lang w:val="sk-SK" w:eastAsia="sk-SK"/>
      </w:rPr>
      <w:drawing>
        <wp:anchor distT="0" distB="0" distL="114300" distR="114300" simplePos="0" relativeHeight="251660288" behindDoc="0" locked="0" layoutInCell="1" allowOverlap="1" wp14:anchorId="59783860" wp14:editId="7417A98B">
          <wp:simplePos x="0" y="0"/>
          <wp:positionH relativeFrom="margin">
            <wp:align>left</wp:align>
          </wp:positionH>
          <wp:positionV relativeFrom="paragraph">
            <wp:posOffset>-316479</wp:posOffset>
          </wp:positionV>
          <wp:extent cx="2519680" cy="375285"/>
          <wp:effectExtent l="0" t="0" r="0" b="5715"/>
          <wp:wrapNone/>
          <wp:docPr id="2" name="Obrázok 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4BCE">
      <w:rPr>
        <w:rFonts w:cs="Arial"/>
        <w:sz w:val="28"/>
      </w:rPr>
      <w:t xml:space="preserve">                                           </w:t>
    </w:r>
  </w:p>
  <w:p w:rsidR="007E31BC" w:rsidRDefault="007E31BC">
    <w:pPr>
      <w:pStyle w:val="Hlavika"/>
    </w:pPr>
  </w:p>
  <w:p w:rsidR="00D13ECF" w:rsidRDefault="00D13EC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33546"/>
    <w:multiLevelType w:val="hybridMultilevel"/>
    <w:tmpl w:val="ACBC44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79052E0"/>
    <w:multiLevelType w:val="hybridMultilevel"/>
    <w:tmpl w:val="DBEA3A28"/>
    <w:lvl w:ilvl="0" w:tplc="B86EDC9C">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DC03123"/>
    <w:multiLevelType w:val="hybridMultilevel"/>
    <w:tmpl w:val="8738F5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AA956E8"/>
    <w:multiLevelType w:val="hybridMultilevel"/>
    <w:tmpl w:val="2B70F038"/>
    <w:lvl w:ilvl="0" w:tplc="CD6EB4F2">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D0D0E78"/>
    <w:multiLevelType w:val="hybridMultilevel"/>
    <w:tmpl w:val="CB58AA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DB745DF"/>
    <w:multiLevelType w:val="hybridMultilevel"/>
    <w:tmpl w:val="B8DA1728"/>
    <w:lvl w:ilvl="0" w:tplc="EA8EF17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122"/>
    <w:rsid w:val="0000508E"/>
    <w:rsid w:val="00045EA3"/>
    <w:rsid w:val="00066B56"/>
    <w:rsid w:val="00066CB9"/>
    <w:rsid w:val="00081245"/>
    <w:rsid w:val="000C0EC1"/>
    <w:rsid w:val="000C1169"/>
    <w:rsid w:val="000D086E"/>
    <w:rsid w:val="00103866"/>
    <w:rsid w:val="0011685E"/>
    <w:rsid w:val="0014224B"/>
    <w:rsid w:val="0014524D"/>
    <w:rsid w:val="00170320"/>
    <w:rsid w:val="00194645"/>
    <w:rsid w:val="001B72F3"/>
    <w:rsid w:val="001D3D9C"/>
    <w:rsid w:val="001F2A25"/>
    <w:rsid w:val="001F4738"/>
    <w:rsid w:val="002044E0"/>
    <w:rsid w:val="00207336"/>
    <w:rsid w:val="00207E53"/>
    <w:rsid w:val="00244772"/>
    <w:rsid w:val="0029581B"/>
    <w:rsid w:val="002A6AE4"/>
    <w:rsid w:val="002B2288"/>
    <w:rsid w:val="002C1F7C"/>
    <w:rsid w:val="002C6863"/>
    <w:rsid w:val="002C71F3"/>
    <w:rsid w:val="002D726B"/>
    <w:rsid w:val="00316C66"/>
    <w:rsid w:val="00340087"/>
    <w:rsid w:val="003604DA"/>
    <w:rsid w:val="00360A7E"/>
    <w:rsid w:val="00363A28"/>
    <w:rsid w:val="00376161"/>
    <w:rsid w:val="003F3BA7"/>
    <w:rsid w:val="003F53D7"/>
    <w:rsid w:val="00431344"/>
    <w:rsid w:val="004450BA"/>
    <w:rsid w:val="00472D4B"/>
    <w:rsid w:val="0047609C"/>
    <w:rsid w:val="00477504"/>
    <w:rsid w:val="004827D7"/>
    <w:rsid w:val="004F754C"/>
    <w:rsid w:val="00516485"/>
    <w:rsid w:val="005336C7"/>
    <w:rsid w:val="00572456"/>
    <w:rsid w:val="00587754"/>
    <w:rsid w:val="00593122"/>
    <w:rsid w:val="00596D61"/>
    <w:rsid w:val="005D5881"/>
    <w:rsid w:val="005F4BDD"/>
    <w:rsid w:val="0060542C"/>
    <w:rsid w:val="0060779B"/>
    <w:rsid w:val="006364BD"/>
    <w:rsid w:val="006A30AD"/>
    <w:rsid w:val="006B4F4B"/>
    <w:rsid w:val="00764BB9"/>
    <w:rsid w:val="007A06B4"/>
    <w:rsid w:val="007C2F7D"/>
    <w:rsid w:val="007E31BC"/>
    <w:rsid w:val="00804166"/>
    <w:rsid w:val="0081126F"/>
    <w:rsid w:val="00813506"/>
    <w:rsid w:val="008145B2"/>
    <w:rsid w:val="00821992"/>
    <w:rsid w:val="00895312"/>
    <w:rsid w:val="008E59FC"/>
    <w:rsid w:val="008F3051"/>
    <w:rsid w:val="00903404"/>
    <w:rsid w:val="0090706D"/>
    <w:rsid w:val="0091101B"/>
    <w:rsid w:val="00926A99"/>
    <w:rsid w:val="00927632"/>
    <w:rsid w:val="00950B09"/>
    <w:rsid w:val="00981DDD"/>
    <w:rsid w:val="0098755B"/>
    <w:rsid w:val="009C17B8"/>
    <w:rsid w:val="00A153BB"/>
    <w:rsid w:val="00A46BE3"/>
    <w:rsid w:val="00A558B8"/>
    <w:rsid w:val="00A723F4"/>
    <w:rsid w:val="00A91FAF"/>
    <w:rsid w:val="00AC2BB0"/>
    <w:rsid w:val="00AD0514"/>
    <w:rsid w:val="00AE6103"/>
    <w:rsid w:val="00B03948"/>
    <w:rsid w:val="00B1349E"/>
    <w:rsid w:val="00B22168"/>
    <w:rsid w:val="00B26ACB"/>
    <w:rsid w:val="00B43778"/>
    <w:rsid w:val="00B52EEE"/>
    <w:rsid w:val="00B9613A"/>
    <w:rsid w:val="00BA5A61"/>
    <w:rsid w:val="00BA7631"/>
    <w:rsid w:val="00C02683"/>
    <w:rsid w:val="00C02978"/>
    <w:rsid w:val="00C341DF"/>
    <w:rsid w:val="00C61193"/>
    <w:rsid w:val="00C66068"/>
    <w:rsid w:val="00C72930"/>
    <w:rsid w:val="00C7337E"/>
    <w:rsid w:val="00C82007"/>
    <w:rsid w:val="00C93DDF"/>
    <w:rsid w:val="00C97CEB"/>
    <w:rsid w:val="00CC443C"/>
    <w:rsid w:val="00CD3239"/>
    <w:rsid w:val="00D133B5"/>
    <w:rsid w:val="00D13ECF"/>
    <w:rsid w:val="00D5428B"/>
    <w:rsid w:val="00DB384D"/>
    <w:rsid w:val="00DD24A6"/>
    <w:rsid w:val="00DF1CDC"/>
    <w:rsid w:val="00E0482A"/>
    <w:rsid w:val="00E119EC"/>
    <w:rsid w:val="00E12C6D"/>
    <w:rsid w:val="00E62940"/>
    <w:rsid w:val="00EE2C2E"/>
    <w:rsid w:val="00EE30AE"/>
    <w:rsid w:val="00F03ACC"/>
    <w:rsid w:val="00F05AC2"/>
    <w:rsid w:val="00F3422C"/>
    <w:rsid w:val="00F34F1A"/>
    <w:rsid w:val="00F4797E"/>
    <w:rsid w:val="00F54222"/>
    <w:rsid w:val="00F747B5"/>
    <w:rsid w:val="00F951C1"/>
    <w:rsid w:val="00FE71E5"/>
    <w:rsid w:val="00FF48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9308AA-CDCA-48A4-8F0B-50BF8774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B1349E"/>
    <w:pPr>
      <w:widowControl w:val="0"/>
      <w:autoSpaceDE w:val="0"/>
      <w:autoSpaceDN w:val="0"/>
      <w:spacing w:after="0" w:line="240" w:lineRule="auto"/>
    </w:pPr>
    <w:rPr>
      <w:rFonts w:ascii="Times New Roman" w:eastAsia="Times New Roman" w:hAnsi="Times New Roman" w:cs="Times New Roman"/>
      <w:lang w:val="sk" w:eastAsia="sk"/>
    </w:rPr>
  </w:style>
  <w:style w:type="paragraph" w:styleId="Nadpis1">
    <w:name w:val="heading 1"/>
    <w:basedOn w:val="Normlny"/>
    <w:link w:val="Nadpis1Char"/>
    <w:uiPriority w:val="1"/>
    <w:qFormat/>
    <w:rsid w:val="00B1349E"/>
    <w:pPr>
      <w:spacing w:before="5"/>
      <w:ind w:left="3139"/>
      <w:outlineLvl w:val="0"/>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13ECF"/>
    <w:pPr>
      <w:tabs>
        <w:tab w:val="center" w:pos="4536"/>
        <w:tab w:val="right" w:pos="9072"/>
      </w:tabs>
    </w:pPr>
  </w:style>
  <w:style w:type="character" w:customStyle="1" w:styleId="HlavikaChar">
    <w:name w:val="Hlavička Char"/>
    <w:basedOn w:val="Predvolenpsmoodseku"/>
    <w:link w:val="Hlavika"/>
    <w:uiPriority w:val="99"/>
    <w:rsid w:val="00D13ECF"/>
  </w:style>
  <w:style w:type="paragraph" w:styleId="Pta">
    <w:name w:val="footer"/>
    <w:basedOn w:val="Normlny"/>
    <w:link w:val="PtaChar"/>
    <w:uiPriority w:val="99"/>
    <w:unhideWhenUsed/>
    <w:rsid w:val="00D13ECF"/>
    <w:pPr>
      <w:tabs>
        <w:tab w:val="center" w:pos="4536"/>
        <w:tab w:val="right" w:pos="9072"/>
      </w:tabs>
    </w:pPr>
  </w:style>
  <w:style w:type="character" w:customStyle="1" w:styleId="PtaChar">
    <w:name w:val="Päta Char"/>
    <w:basedOn w:val="Predvolenpsmoodseku"/>
    <w:link w:val="Pta"/>
    <w:uiPriority w:val="99"/>
    <w:rsid w:val="00D13ECF"/>
  </w:style>
  <w:style w:type="character" w:customStyle="1" w:styleId="Nadpis1Char">
    <w:name w:val="Nadpis 1 Char"/>
    <w:basedOn w:val="Predvolenpsmoodseku"/>
    <w:link w:val="Nadpis1"/>
    <w:uiPriority w:val="1"/>
    <w:rsid w:val="00B1349E"/>
    <w:rPr>
      <w:rFonts w:ascii="Times New Roman" w:eastAsia="Times New Roman" w:hAnsi="Times New Roman" w:cs="Times New Roman"/>
      <w:b/>
      <w:bCs/>
      <w:sz w:val="24"/>
      <w:szCs w:val="24"/>
      <w:lang w:val="sk" w:eastAsia="sk"/>
    </w:rPr>
  </w:style>
  <w:style w:type="paragraph" w:styleId="Zkladntext">
    <w:name w:val="Body Text"/>
    <w:basedOn w:val="Normlny"/>
    <w:link w:val="ZkladntextChar"/>
    <w:uiPriority w:val="1"/>
    <w:qFormat/>
    <w:rsid w:val="00B1349E"/>
  </w:style>
  <w:style w:type="character" w:customStyle="1" w:styleId="ZkladntextChar">
    <w:name w:val="Základný text Char"/>
    <w:basedOn w:val="Predvolenpsmoodseku"/>
    <w:link w:val="Zkladntext"/>
    <w:uiPriority w:val="1"/>
    <w:rsid w:val="00B1349E"/>
    <w:rPr>
      <w:rFonts w:ascii="Times New Roman" w:eastAsia="Times New Roman" w:hAnsi="Times New Roman" w:cs="Times New Roman"/>
      <w:lang w:val="sk" w:eastAsia="sk"/>
    </w:rPr>
  </w:style>
  <w:style w:type="paragraph" w:styleId="Odsekzoznamu">
    <w:name w:val="List Paragraph"/>
    <w:aliases w:val="body,Odsek zoznamu2,List Paragraph"/>
    <w:basedOn w:val="Normlny"/>
    <w:link w:val="OdsekzoznamuChar"/>
    <w:uiPriority w:val="34"/>
    <w:qFormat/>
    <w:rsid w:val="00804166"/>
    <w:pPr>
      <w:widowControl/>
      <w:autoSpaceDE/>
      <w:autoSpaceDN/>
      <w:spacing w:after="4" w:line="267" w:lineRule="auto"/>
      <w:ind w:left="720" w:right="288" w:hanging="10"/>
      <w:contextualSpacing/>
      <w:jc w:val="both"/>
    </w:pPr>
    <w:rPr>
      <w:rFonts w:ascii="Calibri" w:eastAsia="Calibri" w:hAnsi="Calibri" w:cs="Calibri"/>
      <w:color w:val="000000"/>
      <w:lang w:val="sk-SK" w:eastAsia="sk-SK"/>
    </w:rPr>
  </w:style>
  <w:style w:type="character" w:customStyle="1" w:styleId="OdsekzoznamuChar">
    <w:name w:val="Odsek zoznamu Char"/>
    <w:aliases w:val="body Char,Odsek zoznamu2 Char,List Paragraph Char"/>
    <w:basedOn w:val="Predvolenpsmoodseku"/>
    <w:link w:val="Odsekzoznamu"/>
    <w:uiPriority w:val="34"/>
    <w:locked/>
    <w:rsid w:val="00804166"/>
    <w:rPr>
      <w:rFonts w:ascii="Calibri" w:eastAsia="Calibri" w:hAnsi="Calibri" w:cs="Calibri"/>
      <w:color w:val="000000"/>
      <w:lang w:eastAsia="sk-SK"/>
    </w:rPr>
  </w:style>
  <w:style w:type="table" w:customStyle="1" w:styleId="TableNormal">
    <w:name w:val="Table Normal"/>
    <w:uiPriority w:val="2"/>
    <w:semiHidden/>
    <w:unhideWhenUsed/>
    <w:qFormat/>
    <w:rsid w:val="00C820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C82007"/>
    <w:pPr>
      <w:ind w:left="97"/>
      <w:jc w:val="center"/>
    </w:pPr>
  </w:style>
  <w:style w:type="character" w:styleId="Hypertextovprepojenie">
    <w:name w:val="Hyperlink"/>
    <w:basedOn w:val="Predvolenpsmoodseku"/>
    <w:uiPriority w:val="99"/>
    <w:unhideWhenUsed/>
    <w:rsid w:val="00C82007"/>
    <w:rPr>
      <w:color w:val="0000FF"/>
      <w:u w:val="single"/>
    </w:rPr>
  </w:style>
  <w:style w:type="paragraph" w:styleId="Textbubliny">
    <w:name w:val="Balloon Text"/>
    <w:basedOn w:val="Normlny"/>
    <w:link w:val="TextbublinyChar"/>
    <w:uiPriority w:val="99"/>
    <w:semiHidden/>
    <w:unhideWhenUsed/>
    <w:rsid w:val="001F4738"/>
    <w:rPr>
      <w:rFonts w:ascii="Segoe UI" w:hAnsi="Segoe UI" w:cs="Segoe UI"/>
      <w:sz w:val="18"/>
      <w:szCs w:val="18"/>
    </w:rPr>
  </w:style>
  <w:style w:type="character" w:customStyle="1" w:styleId="TextbublinyChar">
    <w:name w:val="Text bubliny Char"/>
    <w:basedOn w:val="Predvolenpsmoodseku"/>
    <w:link w:val="Textbubliny"/>
    <w:uiPriority w:val="99"/>
    <w:semiHidden/>
    <w:rsid w:val="001F4738"/>
    <w:rPr>
      <w:rFonts w:ascii="Segoe UI" w:eastAsia="Times New Roman" w:hAnsi="Segoe UI" w:cs="Segoe UI"/>
      <w:sz w:val="18"/>
      <w:szCs w:val="18"/>
      <w:lang w:val="sk" w:eastAsia="sk"/>
    </w:rPr>
  </w:style>
  <w:style w:type="character" w:styleId="Odkaznakomentr">
    <w:name w:val="annotation reference"/>
    <w:basedOn w:val="Predvolenpsmoodseku"/>
    <w:uiPriority w:val="99"/>
    <w:semiHidden/>
    <w:unhideWhenUsed/>
    <w:rsid w:val="00C61193"/>
    <w:rPr>
      <w:sz w:val="16"/>
      <w:szCs w:val="16"/>
    </w:rPr>
  </w:style>
  <w:style w:type="paragraph" w:styleId="Textkomentra">
    <w:name w:val="annotation text"/>
    <w:basedOn w:val="Normlny"/>
    <w:link w:val="TextkomentraChar"/>
    <w:uiPriority w:val="99"/>
    <w:semiHidden/>
    <w:unhideWhenUsed/>
    <w:rsid w:val="00C61193"/>
    <w:rPr>
      <w:sz w:val="20"/>
      <w:szCs w:val="20"/>
    </w:rPr>
  </w:style>
  <w:style w:type="character" w:customStyle="1" w:styleId="TextkomentraChar">
    <w:name w:val="Text komentára Char"/>
    <w:basedOn w:val="Predvolenpsmoodseku"/>
    <w:link w:val="Textkomentra"/>
    <w:uiPriority w:val="99"/>
    <w:semiHidden/>
    <w:rsid w:val="00C61193"/>
    <w:rPr>
      <w:rFonts w:ascii="Times New Roman" w:eastAsia="Times New Roman" w:hAnsi="Times New Roman" w:cs="Times New Roman"/>
      <w:sz w:val="20"/>
      <w:szCs w:val="20"/>
      <w:lang w:val="sk" w:eastAsia="sk"/>
    </w:rPr>
  </w:style>
  <w:style w:type="paragraph" w:styleId="Predmetkomentra">
    <w:name w:val="annotation subject"/>
    <w:basedOn w:val="Textkomentra"/>
    <w:next w:val="Textkomentra"/>
    <w:link w:val="PredmetkomentraChar"/>
    <w:uiPriority w:val="99"/>
    <w:semiHidden/>
    <w:unhideWhenUsed/>
    <w:rsid w:val="00C61193"/>
    <w:rPr>
      <w:b/>
      <w:bCs/>
    </w:rPr>
  </w:style>
  <w:style w:type="character" w:customStyle="1" w:styleId="PredmetkomentraChar">
    <w:name w:val="Predmet komentára Char"/>
    <w:basedOn w:val="TextkomentraChar"/>
    <w:link w:val="Predmetkomentra"/>
    <w:uiPriority w:val="99"/>
    <w:semiHidden/>
    <w:rsid w:val="00C61193"/>
    <w:rPr>
      <w:rFonts w:ascii="Times New Roman" w:eastAsia="Times New Roman" w:hAnsi="Times New Roman" w:cs="Times New Roman"/>
      <w:b/>
      <w:bCs/>
      <w:sz w:val="20"/>
      <w:szCs w:val="20"/>
      <w:lang w:val="sk" w:eastAsia="sk"/>
    </w:rPr>
  </w:style>
  <w:style w:type="paragraph" w:customStyle="1" w:styleId="tl1">
    <w:name w:val="Štýl1"/>
    <w:basedOn w:val="Normlny"/>
    <w:rsid w:val="00596D61"/>
    <w:pPr>
      <w:widowControl/>
      <w:autoSpaceDE/>
      <w:autoSpaceDN/>
      <w:jc w:val="both"/>
    </w:pPr>
    <w:rPr>
      <w:rFonts w:ascii="Tahoma" w:hAnsi="Tahoma" w:cs="Tahoma"/>
      <w:sz w:val="18"/>
      <w:szCs w:val="18"/>
      <w:lang w:val="sk-SK" w:eastAsia="sk-SK"/>
    </w:rPr>
  </w:style>
  <w:style w:type="paragraph" w:styleId="Bezriadkovania">
    <w:name w:val="No Spacing"/>
    <w:uiPriority w:val="1"/>
    <w:qFormat/>
    <w:rsid w:val="002073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katarina.jombikova@bbrsc.sk%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tender/10957/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C84B71C-E0ED-4507-AC9A-C3470E25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6</Pages>
  <Words>1845</Words>
  <Characters>10523</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Jombikova</dc:creator>
  <cp:keywords/>
  <dc:description/>
  <cp:lastModifiedBy>Katarina Jombikova</cp:lastModifiedBy>
  <cp:revision>13</cp:revision>
  <cp:lastPrinted>2021-01-22T10:47:00Z</cp:lastPrinted>
  <dcterms:created xsi:type="dcterms:W3CDTF">2021-03-24T12:47:00Z</dcterms:created>
  <dcterms:modified xsi:type="dcterms:W3CDTF">2021-03-31T05:49:00Z</dcterms:modified>
</cp:coreProperties>
</file>