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ADAF8" w14:textId="77777777" w:rsidR="00875926" w:rsidRPr="000B6A64" w:rsidRDefault="00875926" w:rsidP="007A7D29">
      <w:pPr>
        <w:spacing w:after="0" w:line="240" w:lineRule="auto"/>
        <w:jc w:val="center"/>
        <w:rPr>
          <w:b/>
          <w:bCs/>
          <w:sz w:val="28"/>
          <w:szCs w:val="28"/>
        </w:rPr>
      </w:pPr>
      <w:r w:rsidRPr="000B6A64">
        <w:rPr>
          <w:b/>
          <w:bCs/>
          <w:sz w:val="28"/>
          <w:szCs w:val="28"/>
        </w:rPr>
        <w:t>Rámcová dohoda</w:t>
      </w:r>
    </w:p>
    <w:p w14:paraId="08D09974" w14:textId="1F317998" w:rsidR="007A7D29" w:rsidRPr="000B6A64" w:rsidRDefault="00875926" w:rsidP="007A7D29">
      <w:pPr>
        <w:spacing w:after="0" w:line="240" w:lineRule="auto"/>
        <w:jc w:val="center"/>
        <w:rPr>
          <w:sz w:val="18"/>
          <w:szCs w:val="18"/>
        </w:rPr>
      </w:pPr>
      <w:r w:rsidRPr="000B6A64">
        <w:rPr>
          <w:sz w:val="18"/>
          <w:szCs w:val="18"/>
        </w:rPr>
        <w:t>uzatvorená podľa § 269 ods. 2 zák. č. 513/1991 Zb. Obchodný zákonník v znení neskorších predpisov</w:t>
      </w:r>
    </w:p>
    <w:p w14:paraId="7E2F46B7" w14:textId="20B3F1F3" w:rsidR="00875926" w:rsidRPr="000B6A64" w:rsidRDefault="007A7D29" w:rsidP="007A7D29">
      <w:pPr>
        <w:spacing w:after="0" w:line="240" w:lineRule="auto"/>
        <w:ind w:left="-426" w:right="-567"/>
        <w:jc w:val="center"/>
        <w:rPr>
          <w:sz w:val="18"/>
          <w:szCs w:val="18"/>
        </w:rPr>
      </w:pPr>
      <w:r w:rsidRPr="000B6A64">
        <w:rPr>
          <w:sz w:val="18"/>
          <w:szCs w:val="18"/>
        </w:rPr>
        <w:t xml:space="preserve">a </w:t>
      </w:r>
      <w:r w:rsidR="00875926" w:rsidRPr="000B6A64">
        <w:rPr>
          <w:sz w:val="18"/>
          <w:szCs w:val="18"/>
        </w:rPr>
        <w:t xml:space="preserve">podľa § 83 </w:t>
      </w:r>
      <w:r w:rsidR="00023598" w:rsidRPr="000B6A64">
        <w:rPr>
          <w:sz w:val="18"/>
          <w:szCs w:val="18"/>
        </w:rPr>
        <w:t>a </w:t>
      </w:r>
      <w:proofErr w:type="spellStart"/>
      <w:r w:rsidR="00023598" w:rsidRPr="000B6A64">
        <w:rPr>
          <w:sz w:val="18"/>
          <w:szCs w:val="18"/>
        </w:rPr>
        <w:t>súv</w:t>
      </w:r>
      <w:proofErr w:type="spellEnd"/>
      <w:r w:rsidR="00023598" w:rsidRPr="000B6A64">
        <w:rPr>
          <w:sz w:val="18"/>
          <w:szCs w:val="18"/>
        </w:rPr>
        <w:t xml:space="preserve">. </w:t>
      </w:r>
      <w:r w:rsidR="00875926" w:rsidRPr="000B6A64">
        <w:rPr>
          <w:sz w:val="18"/>
          <w:szCs w:val="18"/>
        </w:rPr>
        <w:t>zák. č. 343/2015 Z. z. o verejnom obstarávaní a o zmene a doplnení niektorých zákonov v znení neskorších predpisov</w:t>
      </w:r>
    </w:p>
    <w:p w14:paraId="76B8C686" w14:textId="77777777" w:rsidR="00875926" w:rsidRPr="000B6A64" w:rsidRDefault="00875926" w:rsidP="007A7D29">
      <w:pPr>
        <w:spacing w:after="0" w:line="240" w:lineRule="auto"/>
        <w:jc w:val="center"/>
        <w:rPr>
          <w:sz w:val="18"/>
          <w:szCs w:val="18"/>
        </w:rPr>
      </w:pPr>
      <w:r w:rsidRPr="000B6A64">
        <w:rPr>
          <w:sz w:val="18"/>
          <w:szCs w:val="18"/>
        </w:rPr>
        <w:t>(ďalej len „Zmluva“)</w:t>
      </w:r>
    </w:p>
    <w:p w14:paraId="29A50030" w14:textId="084FCA61" w:rsidR="00875926" w:rsidRPr="000B6A64" w:rsidRDefault="00875926" w:rsidP="007A7D29">
      <w:pPr>
        <w:spacing w:after="0" w:line="240" w:lineRule="auto"/>
        <w:jc w:val="center"/>
      </w:pPr>
    </w:p>
    <w:p w14:paraId="70DDE090" w14:textId="20B8E493" w:rsidR="007A7D29" w:rsidRPr="000B6A64" w:rsidRDefault="007A7D29" w:rsidP="007A7D29">
      <w:pPr>
        <w:spacing w:after="0" w:line="240" w:lineRule="auto"/>
        <w:jc w:val="center"/>
      </w:pPr>
    </w:p>
    <w:p w14:paraId="3A04EE81" w14:textId="76EAF391" w:rsidR="00875926" w:rsidRPr="000B6A64" w:rsidRDefault="00875926" w:rsidP="007A7D29">
      <w:pPr>
        <w:autoSpaceDE w:val="0"/>
        <w:autoSpaceDN w:val="0"/>
        <w:adjustRightInd w:val="0"/>
        <w:spacing w:after="0" w:line="240" w:lineRule="auto"/>
        <w:jc w:val="center"/>
        <w:rPr>
          <w:b/>
          <w:bCs/>
        </w:rPr>
      </w:pPr>
      <w:r w:rsidRPr="000B6A64">
        <w:rPr>
          <w:b/>
          <w:bCs/>
        </w:rPr>
        <w:t>I. Zmluvné strany</w:t>
      </w:r>
    </w:p>
    <w:p w14:paraId="2E8F01CE" w14:textId="77777777" w:rsidR="007A7D29" w:rsidRPr="000B6A64" w:rsidRDefault="007A7D29" w:rsidP="007A7D29">
      <w:pPr>
        <w:autoSpaceDE w:val="0"/>
        <w:autoSpaceDN w:val="0"/>
        <w:adjustRightInd w:val="0"/>
        <w:spacing w:after="0" w:line="240" w:lineRule="auto"/>
        <w:jc w:val="center"/>
        <w:rPr>
          <w:b/>
          <w:bCs/>
        </w:rPr>
      </w:pPr>
    </w:p>
    <w:p w14:paraId="6A3EA620" w14:textId="77777777" w:rsidR="00875926" w:rsidRPr="000B6A64" w:rsidRDefault="00875926" w:rsidP="007A7D29">
      <w:pPr>
        <w:pStyle w:val="Odsekzoznamu"/>
        <w:numPr>
          <w:ilvl w:val="0"/>
          <w:numId w:val="1"/>
        </w:numPr>
        <w:autoSpaceDE w:val="0"/>
        <w:autoSpaceDN w:val="0"/>
        <w:adjustRightInd w:val="0"/>
        <w:spacing w:after="0" w:line="240" w:lineRule="auto"/>
        <w:ind w:left="851" w:hanging="851"/>
        <w:rPr>
          <w:b/>
          <w:bCs/>
        </w:rPr>
      </w:pPr>
      <w:r w:rsidRPr="000B6A64">
        <w:rPr>
          <w:b/>
          <w:bCs/>
        </w:rPr>
        <w:t>Objednávateľ:</w:t>
      </w:r>
    </w:p>
    <w:p w14:paraId="0077FC9C" w14:textId="77777777" w:rsidR="00875926" w:rsidRPr="000B6A64" w:rsidRDefault="00875926" w:rsidP="007A7D29">
      <w:pPr>
        <w:pStyle w:val="Bezriadkovania"/>
      </w:pPr>
      <w:r w:rsidRPr="000B6A64">
        <w:t xml:space="preserve">Obchodné meno: </w:t>
      </w:r>
      <w:r w:rsidRPr="000B6A64">
        <w:tab/>
      </w:r>
      <w:r w:rsidRPr="000B6A64">
        <w:tab/>
        <w:t>Mesto Trnava</w:t>
      </w:r>
    </w:p>
    <w:p w14:paraId="16229E21" w14:textId="77777777" w:rsidR="00875926" w:rsidRPr="000B6A64" w:rsidRDefault="00875926" w:rsidP="007A7D29">
      <w:pPr>
        <w:pStyle w:val="Bezriadkovania"/>
      </w:pPr>
      <w:r w:rsidRPr="000B6A64">
        <w:t xml:space="preserve">Sídlo: </w:t>
      </w:r>
      <w:r w:rsidRPr="000B6A64">
        <w:tab/>
      </w:r>
      <w:r w:rsidRPr="000B6A64">
        <w:tab/>
      </w:r>
      <w:r w:rsidRPr="000B6A64">
        <w:tab/>
      </w:r>
      <w:r w:rsidRPr="000B6A64">
        <w:tab/>
        <w:t>Hlavná 1, 91771 Trnava, Slovenská republika</w:t>
      </w:r>
    </w:p>
    <w:p w14:paraId="491906F8" w14:textId="77777777" w:rsidR="00875926" w:rsidRPr="000B6A64" w:rsidRDefault="00875926" w:rsidP="007A7D29">
      <w:pPr>
        <w:pStyle w:val="Bezriadkovania"/>
      </w:pPr>
      <w:r w:rsidRPr="000B6A64">
        <w:t xml:space="preserve">IČO: </w:t>
      </w:r>
      <w:r w:rsidRPr="000B6A64">
        <w:tab/>
      </w:r>
      <w:r w:rsidRPr="000B6A64">
        <w:tab/>
      </w:r>
      <w:r w:rsidRPr="000B6A64">
        <w:tab/>
      </w:r>
      <w:r w:rsidRPr="000B6A64">
        <w:tab/>
        <w:t>00313114</w:t>
      </w:r>
    </w:p>
    <w:p w14:paraId="602D3929" w14:textId="77777777" w:rsidR="00875926" w:rsidRPr="000B6A64" w:rsidRDefault="00875926" w:rsidP="007A7D29">
      <w:pPr>
        <w:pStyle w:val="Bezriadkovania"/>
      </w:pPr>
      <w:r w:rsidRPr="000B6A64">
        <w:t xml:space="preserve">DIČ: </w:t>
      </w:r>
      <w:r w:rsidRPr="000B6A64">
        <w:tab/>
      </w:r>
      <w:r w:rsidRPr="000B6A64">
        <w:tab/>
      </w:r>
      <w:r w:rsidRPr="000B6A64">
        <w:tab/>
      </w:r>
      <w:r w:rsidRPr="000B6A64">
        <w:tab/>
        <w:t>2021175728</w:t>
      </w:r>
    </w:p>
    <w:p w14:paraId="41F6D2FB" w14:textId="77777777" w:rsidR="00875926" w:rsidRPr="000B6A64" w:rsidRDefault="00875926" w:rsidP="007A7D29">
      <w:pPr>
        <w:pStyle w:val="Bezriadkovania"/>
      </w:pPr>
      <w:r w:rsidRPr="000B6A64">
        <w:t>bankové spojenie:</w:t>
      </w:r>
      <w:r w:rsidRPr="000B6A64">
        <w:tab/>
      </w:r>
      <w:r w:rsidRPr="000B6A64">
        <w:tab/>
        <w:t>VÚB Trnava</w:t>
      </w:r>
    </w:p>
    <w:p w14:paraId="3508AF0A" w14:textId="77777777" w:rsidR="00875926" w:rsidRPr="000B6A64" w:rsidRDefault="00875926" w:rsidP="007A7D29">
      <w:pPr>
        <w:pStyle w:val="Bezriadkovania"/>
      </w:pPr>
      <w:r w:rsidRPr="000B6A64">
        <w:t xml:space="preserve">Číslo účtu: </w:t>
      </w:r>
      <w:r w:rsidRPr="000B6A64">
        <w:tab/>
      </w:r>
      <w:r w:rsidRPr="000B6A64">
        <w:tab/>
      </w:r>
      <w:r w:rsidRPr="000B6A64">
        <w:tab/>
        <w:t>SK5902000000000026925212</w:t>
      </w:r>
    </w:p>
    <w:p w14:paraId="292FF3E4" w14:textId="77777777" w:rsidR="00875926" w:rsidRPr="000B6A64" w:rsidRDefault="00875926" w:rsidP="007A7D29">
      <w:pPr>
        <w:pStyle w:val="Bezriadkovania"/>
      </w:pPr>
      <w:r w:rsidRPr="000B6A64">
        <w:t>zastúpený:</w:t>
      </w:r>
      <w:r w:rsidRPr="000B6A64">
        <w:tab/>
      </w:r>
      <w:r w:rsidRPr="000B6A64">
        <w:tab/>
      </w:r>
      <w:r w:rsidRPr="000B6A64">
        <w:tab/>
        <w:t xml:space="preserve">JUDr. Peter </w:t>
      </w:r>
      <w:proofErr w:type="spellStart"/>
      <w:r w:rsidRPr="000B6A64">
        <w:t>Bročka</w:t>
      </w:r>
      <w:proofErr w:type="spellEnd"/>
      <w:r w:rsidRPr="000B6A64">
        <w:t>, LL.M, primátor mesta</w:t>
      </w:r>
    </w:p>
    <w:p w14:paraId="62CD17B8" w14:textId="77777777" w:rsidR="009F6160" w:rsidRPr="000B6A64" w:rsidRDefault="00875926" w:rsidP="007A7D29">
      <w:pPr>
        <w:pStyle w:val="Bezriadkovania"/>
      </w:pPr>
      <w:r w:rsidRPr="000B6A64">
        <w:t>osoby oprávnenie na rokovanie</w:t>
      </w:r>
    </w:p>
    <w:p w14:paraId="2FAC42D4" w14:textId="3556ECF4" w:rsidR="00875926" w:rsidRPr="000B6A64" w:rsidRDefault="00875926" w:rsidP="007A7D29">
      <w:pPr>
        <w:pStyle w:val="Bezriadkovania"/>
      </w:pPr>
      <w:r w:rsidRPr="000B6A64">
        <w:t>vo veciach Zmluvy:</w:t>
      </w:r>
      <w:r w:rsidRPr="000B6A64">
        <w:tab/>
      </w:r>
      <w:r w:rsidRPr="000B6A64">
        <w:tab/>
        <w:t>........................</w:t>
      </w:r>
    </w:p>
    <w:p w14:paraId="7E8C800D" w14:textId="77777777" w:rsidR="00875926" w:rsidRPr="000B6A64" w:rsidRDefault="00875926" w:rsidP="007A7D29">
      <w:pPr>
        <w:pStyle w:val="Bezriadkovania"/>
      </w:pPr>
      <w:r w:rsidRPr="000B6A64">
        <w:t>Telefón:</w:t>
      </w:r>
      <w:r w:rsidRPr="000B6A64">
        <w:tab/>
      </w:r>
      <w:r w:rsidRPr="000B6A64">
        <w:tab/>
      </w:r>
      <w:r w:rsidRPr="000B6A64">
        <w:tab/>
        <w:t>........................</w:t>
      </w:r>
    </w:p>
    <w:p w14:paraId="6F196609" w14:textId="77777777" w:rsidR="00875926" w:rsidRPr="000B6A64" w:rsidRDefault="00875926" w:rsidP="007A7D29">
      <w:pPr>
        <w:pStyle w:val="Bezriadkovania"/>
      </w:pPr>
      <w:r w:rsidRPr="000B6A64">
        <w:t>Email:</w:t>
      </w:r>
      <w:r w:rsidRPr="000B6A64">
        <w:tab/>
      </w:r>
      <w:r w:rsidRPr="000B6A64">
        <w:tab/>
      </w:r>
      <w:r w:rsidRPr="000B6A64">
        <w:tab/>
      </w:r>
      <w:r w:rsidRPr="000B6A64">
        <w:tab/>
        <w:t>........................</w:t>
      </w:r>
    </w:p>
    <w:p w14:paraId="3C6C5617" w14:textId="77777777" w:rsidR="00875926" w:rsidRPr="000B6A64" w:rsidRDefault="00875926" w:rsidP="007A7D29">
      <w:pPr>
        <w:pStyle w:val="Bezriadkovania"/>
      </w:pPr>
      <w:r w:rsidRPr="000B6A64">
        <w:t>(ďalej len ako „Objednávateľ“)</w:t>
      </w:r>
    </w:p>
    <w:p w14:paraId="232F7CB6" w14:textId="200E5423" w:rsidR="00875926" w:rsidRPr="000B6A64" w:rsidRDefault="00875926" w:rsidP="007A7D29">
      <w:pPr>
        <w:autoSpaceDE w:val="0"/>
        <w:autoSpaceDN w:val="0"/>
        <w:adjustRightInd w:val="0"/>
        <w:spacing w:after="0" w:line="240" w:lineRule="auto"/>
      </w:pPr>
    </w:p>
    <w:p w14:paraId="60BE870C" w14:textId="77777777" w:rsidR="007A7D29" w:rsidRPr="000B6A64" w:rsidRDefault="007A7D29" w:rsidP="007A7D29">
      <w:pPr>
        <w:autoSpaceDE w:val="0"/>
        <w:autoSpaceDN w:val="0"/>
        <w:adjustRightInd w:val="0"/>
        <w:spacing w:after="0" w:line="240" w:lineRule="auto"/>
      </w:pPr>
    </w:p>
    <w:p w14:paraId="6FD0091D" w14:textId="77777777" w:rsidR="00875926" w:rsidRPr="000B6A64" w:rsidRDefault="00875926" w:rsidP="007A7D29">
      <w:pPr>
        <w:pStyle w:val="Odsekzoznamu"/>
        <w:numPr>
          <w:ilvl w:val="0"/>
          <w:numId w:val="1"/>
        </w:numPr>
        <w:autoSpaceDE w:val="0"/>
        <w:autoSpaceDN w:val="0"/>
        <w:adjustRightInd w:val="0"/>
        <w:spacing w:after="0" w:line="240" w:lineRule="auto"/>
        <w:ind w:left="851" w:hanging="851"/>
        <w:rPr>
          <w:b/>
          <w:bCs/>
        </w:rPr>
      </w:pPr>
      <w:r w:rsidRPr="000B6A64">
        <w:rPr>
          <w:b/>
          <w:bCs/>
        </w:rPr>
        <w:t>Dodávateľ:</w:t>
      </w:r>
    </w:p>
    <w:p w14:paraId="1AFA83D1" w14:textId="77777777" w:rsidR="00875926" w:rsidRPr="000B6A64" w:rsidRDefault="00875926" w:rsidP="007A7D29">
      <w:pPr>
        <w:pStyle w:val="Bezriadkovania"/>
      </w:pPr>
      <w:r w:rsidRPr="000B6A64">
        <w:t xml:space="preserve">Obchodné meno: </w:t>
      </w:r>
      <w:r w:rsidRPr="000B6A64">
        <w:tab/>
      </w:r>
      <w:r w:rsidRPr="000B6A64">
        <w:tab/>
        <w:t>.........................</w:t>
      </w:r>
    </w:p>
    <w:p w14:paraId="179F9A28" w14:textId="77777777" w:rsidR="00875926" w:rsidRPr="000B6A64" w:rsidRDefault="00875926" w:rsidP="007A7D29">
      <w:pPr>
        <w:pStyle w:val="Bezriadkovania"/>
      </w:pPr>
      <w:r w:rsidRPr="000B6A64">
        <w:t xml:space="preserve">Sídlo: </w:t>
      </w:r>
      <w:r w:rsidRPr="000B6A64">
        <w:tab/>
      </w:r>
      <w:r w:rsidRPr="000B6A64">
        <w:tab/>
      </w:r>
      <w:r w:rsidRPr="000B6A64">
        <w:tab/>
      </w:r>
      <w:r w:rsidRPr="000B6A64">
        <w:tab/>
        <w:t>.........................</w:t>
      </w:r>
    </w:p>
    <w:p w14:paraId="60E9B0F8" w14:textId="77777777" w:rsidR="00875926" w:rsidRPr="000B6A64" w:rsidRDefault="00875926" w:rsidP="007A7D29">
      <w:pPr>
        <w:pStyle w:val="Bezriadkovania"/>
      </w:pPr>
      <w:r w:rsidRPr="000B6A64">
        <w:t xml:space="preserve">IČO: </w:t>
      </w:r>
      <w:r w:rsidRPr="000B6A64">
        <w:tab/>
      </w:r>
      <w:r w:rsidRPr="000B6A64">
        <w:tab/>
      </w:r>
      <w:r w:rsidRPr="000B6A64">
        <w:tab/>
      </w:r>
      <w:r w:rsidRPr="000B6A64">
        <w:tab/>
        <w:t>.........................</w:t>
      </w:r>
    </w:p>
    <w:p w14:paraId="0036FC07" w14:textId="77777777" w:rsidR="00875926" w:rsidRPr="000B6A64" w:rsidRDefault="00875926" w:rsidP="007A7D29">
      <w:pPr>
        <w:pStyle w:val="Bezriadkovania"/>
      </w:pPr>
      <w:r w:rsidRPr="000B6A64">
        <w:t>DIČ:</w:t>
      </w:r>
      <w:r w:rsidRPr="000B6A64">
        <w:tab/>
      </w:r>
      <w:r w:rsidRPr="000B6A64">
        <w:tab/>
      </w:r>
      <w:r w:rsidRPr="000B6A64">
        <w:tab/>
      </w:r>
      <w:r w:rsidRPr="000B6A64">
        <w:tab/>
        <w:t xml:space="preserve">......................... </w:t>
      </w:r>
    </w:p>
    <w:p w14:paraId="586F5B87" w14:textId="77777777" w:rsidR="00875926" w:rsidRPr="000B6A64" w:rsidRDefault="00875926" w:rsidP="007A7D29">
      <w:pPr>
        <w:pStyle w:val="Bezriadkovania"/>
      </w:pPr>
      <w:r w:rsidRPr="000B6A64">
        <w:t xml:space="preserve">IČ DPH: </w:t>
      </w:r>
      <w:r w:rsidRPr="000B6A64">
        <w:tab/>
      </w:r>
      <w:r w:rsidRPr="000B6A64">
        <w:tab/>
      </w:r>
      <w:r w:rsidRPr="000B6A64">
        <w:tab/>
        <w:t>.........................</w:t>
      </w:r>
    </w:p>
    <w:p w14:paraId="431732B8" w14:textId="77777777" w:rsidR="00875926" w:rsidRPr="000B6A64" w:rsidRDefault="00875926" w:rsidP="007A7D29">
      <w:pPr>
        <w:pStyle w:val="Bezriadkovania"/>
      </w:pPr>
      <w:r w:rsidRPr="000B6A64">
        <w:t>bankové spojenie:</w:t>
      </w:r>
      <w:r w:rsidRPr="000B6A64">
        <w:tab/>
      </w:r>
      <w:r w:rsidRPr="000B6A64">
        <w:tab/>
        <w:t>.........................</w:t>
      </w:r>
    </w:p>
    <w:p w14:paraId="6C019B8D" w14:textId="77777777" w:rsidR="00875926" w:rsidRPr="000B6A64" w:rsidRDefault="00875926" w:rsidP="007A7D29">
      <w:pPr>
        <w:pStyle w:val="Bezriadkovania"/>
      </w:pPr>
      <w:r w:rsidRPr="000B6A64">
        <w:t>Číslo účtu:</w:t>
      </w:r>
      <w:r w:rsidRPr="000B6A64">
        <w:tab/>
      </w:r>
      <w:r w:rsidRPr="000B6A64">
        <w:tab/>
      </w:r>
      <w:r w:rsidRPr="000B6A64">
        <w:tab/>
        <w:t>.........................</w:t>
      </w:r>
    </w:p>
    <w:p w14:paraId="14B960D8" w14:textId="77777777" w:rsidR="00875926" w:rsidRPr="000B6A64" w:rsidRDefault="00875926" w:rsidP="007A7D29">
      <w:pPr>
        <w:pStyle w:val="Bezriadkovania"/>
      </w:pPr>
      <w:r w:rsidRPr="000B6A64">
        <w:t>zastúpený:</w:t>
      </w:r>
      <w:r w:rsidRPr="000B6A64">
        <w:tab/>
      </w:r>
      <w:r w:rsidRPr="000B6A64">
        <w:tab/>
      </w:r>
      <w:r w:rsidRPr="000B6A64">
        <w:tab/>
        <w:t>.........................</w:t>
      </w:r>
    </w:p>
    <w:p w14:paraId="1EE615FD" w14:textId="77777777" w:rsidR="009F6160" w:rsidRPr="000B6A64" w:rsidRDefault="00875926" w:rsidP="007A7D29">
      <w:pPr>
        <w:pStyle w:val="Bezriadkovania"/>
      </w:pPr>
      <w:r w:rsidRPr="000B6A64">
        <w:t>osoby oprávnenie na rokovanie</w:t>
      </w:r>
    </w:p>
    <w:p w14:paraId="26C4F23F" w14:textId="7BE65C0E" w:rsidR="00875926" w:rsidRPr="000B6A64" w:rsidRDefault="00875926" w:rsidP="007A7D29">
      <w:pPr>
        <w:pStyle w:val="Bezriadkovania"/>
      </w:pPr>
      <w:r w:rsidRPr="000B6A64">
        <w:t>vo veciach Zmluvy:</w:t>
      </w:r>
      <w:r w:rsidRPr="000B6A64">
        <w:tab/>
      </w:r>
      <w:r w:rsidRPr="000B6A64">
        <w:tab/>
        <w:t>........................</w:t>
      </w:r>
    </w:p>
    <w:p w14:paraId="23BDD572" w14:textId="289EB141" w:rsidR="00875926" w:rsidRPr="000B6A64" w:rsidRDefault="00875926" w:rsidP="007A7D29">
      <w:pPr>
        <w:pStyle w:val="Bezriadkovania"/>
      </w:pPr>
      <w:r w:rsidRPr="000B6A64">
        <w:t xml:space="preserve">Telefón: </w:t>
      </w:r>
      <w:r w:rsidRPr="000B6A64">
        <w:tab/>
      </w:r>
      <w:r w:rsidRPr="000B6A64">
        <w:tab/>
      </w:r>
      <w:r w:rsidRPr="000B6A64">
        <w:tab/>
        <w:t>........................</w:t>
      </w:r>
    </w:p>
    <w:p w14:paraId="44B24636" w14:textId="77777777" w:rsidR="00875926" w:rsidRPr="000B6A64" w:rsidRDefault="00875926" w:rsidP="007A7D29">
      <w:pPr>
        <w:pStyle w:val="Bezriadkovania"/>
      </w:pPr>
      <w:r w:rsidRPr="000B6A64">
        <w:t>Email:</w:t>
      </w:r>
      <w:r w:rsidRPr="000B6A64">
        <w:tab/>
      </w:r>
      <w:r w:rsidRPr="000B6A64">
        <w:tab/>
      </w:r>
      <w:r w:rsidRPr="000B6A64">
        <w:tab/>
      </w:r>
      <w:r w:rsidRPr="000B6A64">
        <w:tab/>
        <w:t>........................</w:t>
      </w:r>
    </w:p>
    <w:p w14:paraId="063C709E" w14:textId="77777777" w:rsidR="00875926" w:rsidRPr="000B6A64" w:rsidRDefault="00875926" w:rsidP="007A7D29">
      <w:pPr>
        <w:pStyle w:val="Bezriadkovania"/>
      </w:pPr>
      <w:r w:rsidRPr="000B6A64">
        <w:t>(ďalej len ako „Dodávateľ“)</w:t>
      </w:r>
    </w:p>
    <w:p w14:paraId="3BD1B3C9" w14:textId="745010C4" w:rsidR="007A7D29" w:rsidRPr="000B6A64" w:rsidRDefault="007A7D29" w:rsidP="007A7D29">
      <w:pPr>
        <w:autoSpaceDE w:val="0"/>
        <w:autoSpaceDN w:val="0"/>
        <w:adjustRightInd w:val="0"/>
        <w:spacing w:after="0" w:line="240" w:lineRule="auto"/>
      </w:pPr>
    </w:p>
    <w:p w14:paraId="3EA02092" w14:textId="77777777" w:rsidR="007A7D29" w:rsidRPr="000B6A64" w:rsidRDefault="007A7D29" w:rsidP="007A7D29">
      <w:pPr>
        <w:autoSpaceDE w:val="0"/>
        <w:autoSpaceDN w:val="0"/>
        <w:adjustRightInd w:val="0"/>
        <w:spacing w:after="0" w:line="240" w:lineRule="auto"/>
      </w:pPr>
    </w:p>
    <w:p w14:paraId="73FC99B2" w14:textId="3C7CD375" w:rsidR="00762DBF" w:rsidRPr="000B6A64" w:rsidRDefault="00875926" w:rsidP="007A7D29">
      <w:pPr>
        <w:autoSpaceDE w:val="0"/>
        <w:autoSpaceDN w:val="0"/>
        <w:adjustRightInd w:val="0"/>
        <w:spacing w:after="0" w:line="240" w:lineRule="auto"/>
        <w:jc w:val="center"/>
        <w:rPr>
          <w:b/>
          <w:bCs/>
        </w:rPr>
      </w:pPr>
      <w:r w:rsidRPr="000B6A64">
        <w:rPr>
          <w:b/>
          <w:bCs/>
        </w:rPr>
        <w:t>II. Predmet Zmluvy</w:t>
      </w:r>
    </w:p>
    <w:p w14:paraId="1BC8F20B" w14:textId="77777777" w:rsidR="007A7D29" w:rsidRPr="000B6A64" w:rsidRDefault="007A7D29" w:rsidP="007A7D29">
      <w:pPr>
        <w:autoSpaceDE w:val="0"/>
        <w:autoSpaceDN w:val="0"/>
        <w:adjustRightInd w:val="0"/>
        <w:spacing w:after="0" w:line="240" w:lineRule="auto"/>
        <w:jc w:val="center"/>
        <w:rPr>
          <w:b/>
          <w:bCs/>
        </w:rPr>
      </w:pPr>
    </w:p>
    <w:p w14:paraId="3CA13F52" w14:textId="77777777" w:rsidR="00875926" w:rsidRPr="000B6A64" w:rsidRDefault="00875926" w:rsidP="007A7D29">
      <w:pPr>
        <w:pStyle w:val="Odsekzoznamu"/>
        <w:numPr>
          <w:ilvl w:val="1"/>
          <w:numId w:val="14"/>
        </w:numPr>
        <w:autoSpaceDE w:val="0"/>
        <w:autoSpaceDN w:val="0"/>
        <w:adjustRightInd w:val="0"/>
        <w:spacing w:after="0" w:line="240" w:lineRule="auto"/>
        <w:ind w:left="851" w:hanging="851"/>
        <w:rPr>
          <w:u w:val="single"/>
        </w:rPr>
      </w:pPr>
      <w:r w:rsidRPr="000B6A64">
        <w:rPr>
          <w:u w:val="single"/>
        </w:rPr>
        <w:t>Všeobecné ustanovenia:</w:t>
      </w:r>
    </w:p>
    <w:p w14:paraId="535CF9C4" w14:textId="68B1037E" w:rsidR="00875926" w:rsidRPr="000B6A64" w:rsidRDefault="00875926" w:rsidP="007A7D29">
      <w:pPr>
        <w:pStyle w:val="Odsekzoznamu"/>
        <w:numPr>
          <w:ilvl w:val="0"/>
          <w:numId w:val="6"/>
        </w:numPr>
        <w:autoSpaceDE w:val="0"/>
        <w:autoSpaceDN w:val="0"/>
        <w:adjustRightInd w:val="0"/>
        <w:spacing w:after="0" w:line="240" w:lineRule="auto"/>
        <w:ind w:left="851" w:hanging="851"/>
      </w:pPr>
      <w:r w:rsidRPr="000B6A64">
        <w:t xml:space="preserve">Názov: </w:t>
      </w:r>
      <w:r w:rsidR="00E975EB">
        <w:t>O</w:t>
      </w:r>
      <w:r w:rsidR="003357AF">
        <w:t>sobn</w:t>
      </w:r>
      <w:r w:rsidR="00E975EB">
        <w:t>é</w:t>
      </w:r>
      <w:r w:rsidR="00B22C10">
        <w:t xml:space="preserve"> ochrann</w:t>
      </w:r>
      <w:r w:rsidR="00E975EB">
        <w:t>é</w:t>
      </w:r>
      <w:r w:rsidR="00B22C10">
        <w:t xml:space="preserve"> </w:t>
      </w:r>
      <w:r w:rsidR="00792EE4">
        <w:t>pracovn</w:t>
      </w:r>
      <w:r w:rsidR="00E975EB">
        <w:t>é</w:t>
      </w:r>
      <w:r w:rsidR="00792EE4">
        <w:t xml:space="preserve"> </w:t>
      </w:r>
      <w:r w:rsidR="00B22C10">
        <w:t>prostriedk</w:t>
      </w:r>
      <w:r w:rsidR="00E975EB">
        <w:t>y</w:t>
      </w:r>
      <w:r w:rsidR="00B22C10">
        <w:t xml:space="preserve"> (ďalej len </w:t>
      </w:r>
      <w:r w:rsidR="00B22C10" w:rsidRPr="000B6A64">
        <w:t>„</w:t>
      </w:r>
      <w:r w:rsidR="00B22C10">
        <w:t>OOPP“)</w:t>
      </w:r>
    </w:p>
    <w:p w14:paraId="5A5ABF73" w14:textId="77777777" w:rsidR="00023598" w:rsidRPr="000B6A64" w:rsidRDefault="00023598" w:rsidP="007A7D29">
      <w:pPr>
        <w:pStyle w:val="Odsekzoznamu"/>
        <w:spacing w:after="0" w:line="240" w:lineRule="auto"/>
      </w:pPr>
    </w:p>
    <w:p w14:paraId="062D0BB6" w14:textId="4ACF28FA" w:rsidR="00875926" w:rsidRPr="000B6A64" w:rsidRDefault="00621CA8" w:rsidP="007A7D29">
      <w:pPr>
        <w:pStyle w:val="Odsekzoznamu"/>
        <w:numPr>
          <w:ilvl w:val="0"/>
          <w:numId w:val="7"/>
        </w:numPr>
        <w:autoSpaceDE w:val="0"/>
        <w:autoSpaceDN w:val="0"/>
        <w:adjustRightInd w:val="0"/>
        <w:spacing w:after="0" w:line="240" w:lineRule="auto"/>
        <w:ind w:left="851" w:hanging="851"/>
        <w:rPr>
          <w:u w:val="single"/>
        </w:rPr>
      </w:pPr>
      <w:r w:rsidRPr="000B6A64">
        <w:rPr>
          <w:u w:val="single"/>
        </w:rPr>
        <w:t>Opis predmetu Zmluvy</w:t>
      </w:r>
      <w:r w:rsidR="0082497F" w:rsidRPr="000B6A64">
        <w:rPr>
          <w:u w:val="single"/>
        </w:rPr>
        <w:t>:</w:t>
      </w:r>
    </w:p>
    <w:p w14:paraId="38B3DE87" w14:textId="580AE4EB" w:rsidR="00875926" w:rsidRPr="000B6A64" w:rsidRDefault="00875926" w:rsidP="007A7D29">
      <w:pPr>
        <w:pStyle w:val="Odsekzoznamu"/>
        <w:numPr>
          <w:ilvl w:val="0"/>
          <w:numId w:val="8"/>
        </w:numPr>
        <w:autoSpaceDE w:val="0"/>
        <w:autoSpaceDN w:val="0"/>
        <w:adjustRightInd w:val="0"/>
        <w:spacing w:after="0" w:line="240" w:lineRule="auto"/>
        <w:ind w:left="851" w:hanging="851"/>
        <w:jc w:val="both"/>
      </w:pPr>
      <w:r w:rsidRPr="000B6A64">
        <w:t xml:space="preserve">Predmetom Zmluvy je </w:t>
      </w:r>
      <w:r w:rsidR="00266344" w:rsidRPr="000B6A64">
        <w:t>dodanie tovar</w:t>
      </w:r>
      <w:r w:rsidR="002B16AA" w:rsidRPr="000B6A64">
        <w:t>u</w:t>
      </w:r>
      <w:r w:rsidR="00266344" w:rsidRPr="000B6A64">
        <w:t xml:space="preserve"> </w:t>
      </w:r>
      <w:r w:rsidR="0057744C" w:rsidRPr="000B6A64">
        <w:t xml:space="preserve">v rozsahu </w:t>
      </w:r>
      <w:r w:rsidR="00D260E2" w:rsidRPr="000B6A64">
        <w:t>Technick</w:t>
      </w:r>
      <w:r w:rsidR="0057744C" w:rsidRPr="000B6A64">
        <w:t xml:space="preserve">ej </w:t>
      </w:r>
      <w:r w:rsidR="00D260E2" w:rsidRPr="000B6A64">
        <w:t>špecifikáci</w:t>
      </w:r>
      <w:r w:rsidR="0057744C" w:rsidRPr="000B6A64">
        <w:t xml:space="preserve">e </w:t>
      </w:r>
      <w:r w:rsidRPr="000B6A64">
        <w:t xml:space="preserve">(ďalej </w:t>
      </w:r>
      <w:r w:rsidR="00266344" w:rsidRPr="000B6A64">
        <w:t xml:space="preserve">aj ako </w:t>
      </w:r>
      <w:r w:rsidRPr="000B6A64">
        <w:t>„Plnenie“</w:t>
      </w:r>
      <w:r w:rsidR="000B6A64" w:rsidRPr="000B6A64">
        <w:t xml:space="preserve"> alebo aj „tovar“</w:t>
      </w:r>
      <w:r w:rsidRPr="000B6A64">
        <w:t>)</w:t>
      </w:r>
      <w:r w:rsidR="0057744C" w:rsidRPr="000B6A64">
        <w:t>.</w:t>
      </w:r>
    </w:p>
    <w:p w14:paraId="4BD87A0D" w14:textId="77777777" w:rsidR="0057744C" w:rsidRPr="000B6A64" w:rsidRDefault="0057744C" w:rsidP="0057744C">
      <w:pPr>
        <w:pStyle w:val="Odsekzoznamu"/>
        <w:autoSpaceDE w:val="0"/>
        <w:autoSpaceDN w:val="0"/>
        <w:adjustRightInd w:val="0"/>
        <w:spacing w:after="0" w:line="240" w:lineRule="auto"/>
        <w:ind w:left="851"/>
        <w:jc w:val="both"/>
      </w:pPr>
    </w:p>
    <w:p w14:paraId="4FC3535C" w14:textId="0D5D5238" w:rsidR="008E7BA5" w:rsidRPr="000B6A64" w:rsidRDefault="0057744C" w:rsidP="007A7D29">
      <w:pPr>
        <w:pStyle w:val="Odsekzoznamu"/>
        <w:numPr>
          <w:ilvl w:val="0"/>
          <w:numId w:val="8"/>
        </w:numPr>
        <w:autoSpaceDE w:val="0"/>
        <w:autoSpaceDN w:val="0"/>
        <w:adjustRightInd w:val="0"/>
        <w:spacing w:after="0" w:line="240" w:lineRule="auto"/>
        <w:ind w:left="851" w:hanging="851"/>
      </w:pPr>
      <w:r w:rsidRPr="000B6A64">
        <w:t>Technická š</w:t>
      </w:r>
      <w:r w:rsidR="00621CA8" w:rsidRPr="000B6A64">
        <w:t>pe</w:t>
      </w:r>
      <w:r w:rsidR="00F21990" w:rsidRPr="000B6A64">
        <w:t xml:space="preserve">cifikácia </w:t>
      </w:r>
      <w:r w:rsidR="00875926" w:rsidRPr="000B6A64">
        <w:t>Plnenia</w:t>
      </w:r>
      <w:r w:rsidR="00F21990" w:rsidRPr="000B6A64">
        <w:t>:</w:t>
      </w:r>
    </w:p>
    <w:p w14:paraId="063A2AD8" w14:textId="1884DF19" w:rsidR="00D10F7B" w:rsidRPr="000B6A64" w:rsidRDefault="00D10F7B" w:rsidP="00D10F7B">
      <w:pPr>
        <w:pStyle w:val="Odsekzoznamu"/>
        <w:autoSpaceDE w:val="0"/>
        <w:autoSpaceDN w:val="0"/>
        <w:adjustRightInd w:val="0"/>
        <w:spacing w:after="0" w:line="240" w:lineRule="auto"/>
        <w:ind w:left="851"/>
      </w:pPr>
    </w:p>
    <w:p w14:paraId="3C6F9255" w14:textId="1F4D8EF6" w:rsidR="0057744C" w:rsidRPr="000B6A64" w:rsidRDefault="0057744C" w:rsidP="00D10F7B">
      <w:pPr>
        <w:pStyle w:val="Odsekzoznamu"/>
        <w:autoSpaceDE w:val="0"/>
        <w:autoSpaceDN w:val="0"/>
        <w:adjustRightInd w:val="0"/>
        <w:spacing w:after="0" w:line="240" w:lineRule="auto"/>
        <w:ind w:left="851"/>
      </w:pPr>
    </w:p>
    <w:tbl>
      <w:tblPr>
        <w:tblW w:w="8637" w:type="dxa"/>
        <w:tblLayout w:type="fixed"/>
        <w:tblCellMar>
          <w:left w:w="70" w:type="dxa"/>
          <w:right w:w="70" w:type="dxa"/>
        </w:tblCellMar>
        <w:tblLook w:val="04A0" w:firstRow="1" w:lastRow="0" w:firstColumn="1" w:lastColumn="0" w:noHBand="0" w:noVBand="1"/>
      </w:tblPr>
      <w:tblGrid>
        <w:gridCol w:w="557"/>
        <w:gridCol w:w="1985"/>
        <w:gridCol w:w="1701"/>
        <w:gridCol w:w="1276"/>
        <w:gridCol w:w="1417"/>
        <w:gridCol w:w="1701"/>
      </w:tblGrid>
      <w:tr w:rsidR="003B5F79" w:rsidRPr="00AC45E2" w14:paraId="3DC8974C" w14:textId="77777777" w:rsidTr="003B5F79">
        <w:trPr>
          <w:trHeight w:val="885"/>
        </w:trPr>
        <w:tc>
          <w:tcPr>
            <w:tcW w:w="557" w:type="dxa"/>
            <w:vMerge w:val="restart"/>
            <w:tcBorders>
              <w:top w:val="single" w:sz="8" w:space="0" w:color="auto"/>
              <w:left w:val="single" w:sz="8" w:space="0" w:color="auto"/>
              <w:bottom w:val="nil"/>
              <w:right w:val="single" w:sz="8" w:space="0" w:color="auto"/>
            </w:tcBorders>
            <w:shd w:val="clear" w:color="000000" w:fill="D9D9D9"/>
            <w:noWrap/>
            <w:vAlign w:val="center"/>
            <w:hideMark/>
          </w:tcPr>
          <w:p w14:paraId="241EC7C4"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lastRenderedPageBreak/>
              <w:t>Č. p.</w:t>
            </w:r>
          </w:p>
        </w:tc>
        <w:tc>
          <w:tcPr>
            <w:tcW w:w="1985" w:type="dxa"/>
            <w:vMerge w:val="restart"/>
            <w:tcBorders>
              <w:top w:val="single" w:sz="8" w:space="0" w:color="auto"/>
              <w:left w:val="single" w:sz="8" w:space="0" w:color="auto"/>
              <w:bottom w:val="nil"/>
              <w:right w:val="single" w:sz="8" w:space="0" w:color="auto"/>
            </w:tcBorders>
            <w:shd w:val="clear" w:color="000000" w:fill="E7E6E6"/>
            <w:vAlign w:val="center"/>
            <w:hideMark/>
          </w:tcPr>
          <w:p w14:paraId="4BE2811F" w14:textId="77777777" w:rsidR="003B5F79" w:rsidRPr="00AC45E2" w:rsidRDefault="003B5F79" w:rsidP="00AC45E2">
            <w:pPr>
              <w:spacing w:after="0" w:line="240" w:lineRule="auto"/>
              <w:jc w:val="center"/>
              <w:rPr>
                <w:rFonts w:ascii="Calibri" w:eastAsia="Times New Roman" w:hAnsi="Calibri" w:cs="Calibri"/>
                <w:color w:val="000000"/>
                <w:lang w:eastAsia="sk-SK"/>
              </w:rPr>
            </w:pPr>
            <w:r w:rsidRPr="00AC45E2">
              <w:rPr>
                <w:rFonts w:ascii="Calibri" w:eastAsia="Times New Roman" w:hAnsi="Calibri" w:cs="Calibri"/>
                <w:color w:val="000000"/>
                <w:lang w:eastAsia="sk-SK"/>
              </w:rPr>
              <w:t>Názov OOPP</w:t>
            </w:r>
          </w:p>
        </w:tc>
        <w:tc>
          <w:tcPr>
            <w:tcW w:w="1701" w:type="dxa"/>
            <w:vMerge w:val="restart"/>
            <w:tcBorders>
              <w:top w:val="single" w:sz="8" w:space="0" w:color="auto"/>
              <w:left w:val="single" w:sz="8" w:space="0" w:color="auto"/>
              <w:bottom w:val="nil"/>
              <w:right w:val="single" w:sz="8" w:space="0" w:color="auto"/>
            </w:tcBorders>
            <w:shd w:val="clear" w:color="000000" w:fill="E7E6E6"/>
            <w:vAlign w:val="center"/>
            <w:hideMark/>
          </w:tcPr>
          <w:p w14:paraId="4B8050B6" w14:textId="77777777" w:rsidR="003B5F79" w:rsidRPr="00AC45E2" w:rsidRDefault="003B5F79" w:rsidP="00AC45E2">
            <w:pPr>
              <w:spacing w:after="0" w:line="240" w:lineRule="auto"/>
              <w:jc w:val="center"/>
              <w:rPr>
                <w:rFonts w:ascii="Calibri" w:eastAsia="Times New Roman" w:hAnsi="Calibri" w:cs="Calibri"/>
                <w:color w:val="000000"/>
                <w:lang w:eastAsia="sk-SK"/>
              </w:rPr>
            </w:pPr>
            <w:r w:rsidRPr="00AC45E2">
              <w:rPr>
                <w:rFonts w:ascii="Calibri" w:eastAsia="Times New Roman" w:hAnsi="Calibri" w:cs="Calibri"/>
                <w:color w:val="000000"/>
                <w:lang w:eastAsia="sk-SK"/>
              </w:rPr>
              <w:t>Opis OOPP</w:t>
            </w:r>
          </w:p>
        </w:tc>
        <w:tc>
          <w:tcPr>
            <w:tcW w:w="1276" w:type="dxa"/>
            <w:vMerge w:val="restart"/>
            <w:tcBorders>
              <w:top w:val="single" w:sz="8" w:space="0" w:color="auto"/>
              <w:left w:val="single" w:sz="8" w:space="0" w:color="auto"/>
              <w:bottom w:val="nil"/>
              <w:right w:val="single" w:sz="8" w:space="0" w:color="auto"/>
            </w:tcBorders>
            <w:shd w:val="clear" w:color="000000" w:fill="E7E6E6"/>
            <w:vAlign w:val="center"/>
            <w:hideMark/>
          </w:tcPr>
          <w:p w14:paraId="14A536C7" w14:textId="77777777" w:rsidR="003B5F79" w:rsidRPr="00AC45E2" w:rsidRDefault="003B5F79" w:rsidP="00AC45E2">
            <w:pPr>
              <w:spacing w:after="0" w:line="240" w:lineRule="auto"/>
              <w:jc w:val="center"/>
              <w:rPr>
                <w:rFonts w:ascii="Calibri" w:eastAsia="Times New Roman" w:hAnsi="Calibri" w:cs="Calibri"/>
                <w:color w:val="000000"/>
                <w:lang w:eastAsia="sk-SK"/>
              </w:rPr>
            </w:pPr>
            <w:r w:rsidRPr="00AC45E2">
              <w:rPr>
                <w:rFonts w:ascii="Calibri" w:eastAsia="Times New Roman" w:hAnsi="Calibri" w:cs="Calibri"/>
                <w:color w:val="000000"/>
                <w:lang w:eastAsia="sk-SK"/>
              </w:rPr>
              <w:t>Názorný obrázok</w:t>
            </w:r>
          </w:p>
        </w:tc>
        <w:tc>
          <w:tcPr>
            <w:tcW w:w="1417" w:type="dxa"/>
            <w:vMerge w:val="restart"/>
            <w:tcBorders>
              <w:top w:val="single" w:sz="8" w:space="0" w:color="auto"/>
              <w:left w:val="single" w:sz="8" w:space="0" w:color="auto"/>
              <w:bottom w:val="nil"/>
              <w:right w:val="single" w:sz="8" w:space="0" w:color="auto"/>
            </w:tcBorders>
            <w:shd w:val="clear" w:color="000000" w:fill="E7E6E6"/>
            <w:vAlign w:val="center"/>
            <w:hideMark/>
          </w:tcPr>
          <w:p w14:paraId="43C1B94A" w14:textId="6B75FC37" w:rsidR="003B5F79" w:rsidRPr="00AC45E2" w:rsidRDefault="003B5F79" w:rsidP="00AC45E2">
            <w:pPr>
              <w:spacing w:after="0" w:line="240" w:lineRule="auto"/>
              <w:jc w:val="center"/>
              <w:rPr>
                <w:rFonts w:ascii="Calibri" w:eastAsia="Times New Roman" w:hAnsi="Calibri" w:cs="Calibri"/>
                <w:color w:val="000000"/>
                <w:lang w:eastAsia="sk-SK"/>
              </w:rPr>
            </w:pPr>
            <w:r w:rsidRPr="00AC45E2">
              <w:rPr>
                <w:rFonts w:ascii="Calibri" w:eastAsia="Times New Roman" w:hAnsi="Calibri" w:cs="Calibri"/>
                <w:color w:val="000000"/>
                <w:lang w:eastAsia="sk-SK"/>
              </w:rPr>
              <w:t>Jednotková cena bez DPH / ks</w:t>
            </w:r>
            <w:r>
              <w:rPr>
                <w:rFonts w:ascii="Calibri" w:eastAsia="Times New Roman" w:hAnsi="Calibri" w:cs="Calibri"/>
                <w:color w:val="000000"/>
                <w:lang w:eastAsia="sk-SK"/>
              </w:rPr>
              <w:t>/Eur</w:t>
            </w:r>
          </w:p>
        </w:tc>
        <w:tc>
          <w:tcPr>
            <w:tcW w:w="1701" w:type="dxa"/>
            <w:vMerge w:val="restart"/>
            <w:tcBorders>
              <w:top w:val="single" w:sz="8" w:space="0" w:color="auto"/>
              <w:left w:val="single" w:sz="8" w:space="0" w:color="auto"/>
              <w:bottom w:val="nil"/>
              <w:right w:val="single" w:sz="8" w:space="0" w:color="auto"/>
            </w:tcBorders>
            <w:shd w:val="clear" w:color="000000" w:fill="E7E6E6"/>
            <w:hideMark/>
          </w:tcPr>
          <w:p w14:paraId="737528CC" w14:textId="77777777" w:rsidR="003B5F79" w:rsidRDefault="003B5F79" w:rsidP="00C06BF9">
            <w:pPr>
              <w:spacing w:after="0" w:line="240" w:lineRule="auto"/>
              <w:jc w:val="center"/>
              <w:rPr>
                <w:rFonts w:ascii="Calibri" w:eastAsia="Times New Roman" w:hAnsi="Calibri" w:cs="Calibri"/>
                <w:color w:val="000000"/>
                <w:lang w:eastAsia="sk-SK"/>
              </w:rPr>
            </w:pPr>
          </w:p>
          <w:p w14:paraId="79EE15D5" w14:textId="2B60F920" w:rsidR="003B5F79" w:rsidRPr="00AC45E2" w:rsidRDefault="003B5F79" w:rsidP="00C06BF9">
            <w:pPr>
              <w:spacing w:after="0" w:line="240" w:lineRule="auto"/>
              <w:jc w:val="center"/>
              <w:rPr>
                <w:rFonts w:ascii="Calibri" w:eastAsia="Times New Roman" w:hAnsi="Calibri" w:cs="Calibri"/>
                <w:color w:val="000000"/>
                <w:lang w:eastAsia="sk-SK"/>
              </w:rPr>
            </w:pPr>
            <w:r w:rsidRPr="00AC45E2">
              <w:rPr>
                <w:rFonts w:ascii="Calibri" w:eastAsia="Times New Roman" w:hAnsi="Calibri" w:cs="Calibri"/>
                <w:color w:val="000000"/>
                <w:lang w:eastAsia="sk-SK"/>
              </w:rPr>
              <w:t xml:space="preserve">Jednotková cena </w:t>
            </w:r>
            <w:r>
              <w:rPr>
                <w:rFonts w:ascii="Calibri" w:eastAsia="Times New Roman" w:hAnsi="Calibri" w:cs="Calibri"/>
                <w:color w:val="000000"/>
                <w:lang w:eastAsia="sk-SK"/>
              </w:rPr>
              <w:t>s</w:t>
            </w:r>
            <w:r w:rsidRPr="00AC45E2">
              <w:rPr>
                <w:rFonts w:ascii="Calibri" w:eastAsia="Times New Roman" w:hAnsi="Calibri" w:cs="Calibri"/>
                <w:color w:val="000000"/>
                <w:lang w:eastAsia="sk-SK"/>
              </w:rPr>
              <w:t xml:space="preserve"> DPH / ks</w:t>
            </w:r>
            <w:r>
              <w:rPr>
                <w:rFonts w:ascii="Calibri" w:eastAsia="Times New Roman" w:hAnsi="Calibri" w:cs="Calibri"/>
                <w:color w:val="000000"/>
                <w:lang w:eastAsia="sk-SK"/>
              </w:rPr>
              <w:t>/Eur</w:t>
            </w:r>
          </w:p>
        </w:tc>
      </w:tr>
      <w:tr w:rsidR="003B5F79" w:rsidRPr="00AC45E2" w14:paraId="1C999D12" w14:textId="77777777" w:rsidTr="003B5F79">
        <w:trPr>
          <w:trHeight w:val="450"/>
        </w:trPr>
        <w:tc>
          <w:tcPr>
            <w:tcW w:w="557" w:type="dxa"/>
            <w:vMerge/>
            <w:tcBorders>
              <w:top w:val="single" w:sz="8" w:space="0" w:color="auto"/>
              <w:left w:val="single" w:sz="8" w:space="0" w:color="auto"/>
              <w:bottom w:val="nil"/>
              <w:right w:val="single" w:sz="8" w:space="0" w:color="auto"/>
            </w:tcBorders>
            <w:vAlign w:val="center"/>
            <w:hideMark/>
          </w:tcPr>
          <w:p w14:paraId="53610F75" w14:textId="77777777" w:rsidR="003B5F79" w:rsidRPr="00AC45E2" w:rsidRDefault="003B5F79" w:rsidP="00AC45E2">
            <w:pPr>
              <w:spacing w:after="0" w:line="240" w:lineRule="auto"/>
              <w:rPr>
                <w:rFonts w:ascii="Calibri" w:eastAsia="Times New Roman" w:hAnsi="Calibri" w:cs="Calibri"/>
                <w:color w:val="000000"/>
                <w:lang w:eastAsia="sk-SK"/>
              </w:rPr>
            </w:pPr>
          </w:p>
        </w:tc>
        <w:tc>
          <w:tcPr>
            <w:tcW w:w="1985" w:type="dxa"/>
            <w:vMerge/>
            <w:tcBorders>
              <w:top w:val="single" w:sz="8" w:space="0" w:color="auto"/>
              <w:left w:val="single" w:sz="8" w:space="0" w:color="auto"/>
              <w:bottom w:val="nil"/>
              <w:right w:val="single" w:sz="8" w:space="0" w:color="auto"/>
            </w:tcBorders>
            <w:vAlign w:val="center"/>
            <w:hideMark/>
          </w:tcPr>
          <w:p w14:paraId="4D9AD4F8" w14:textId="77777777" w:rsidR="003B5F79" w:rsidRPr="00AC45E2" w:rsidRDefault="003B5F79" w:rsidP="00AC45E2">
            <w:pPr>
              <w:spacing w:after="0" w:line="240" w:lineRule="auto"/>
              <w:rPr>
                <w:rFonts w:ascii="Calibri" w:eastAsia="Times New Roman" w:hAnsi="Calibri" w:cs="Calibri"/>
                <w:color w:val="000000"/>
                <w:lang w:eastAsia="sk-SK"/>
              </w:rPr>
            </w:pPr>
          </w:p>
        </w:tc>
        <w:tc>
          <w:tcPr>
            <w:tcW w:w="1701" w:type="dxa"/>
            <w:vMerge/>
            <w:tcBorders>
              <w:top w:val="single" w:sz="8" w:space="0" w:color="auto"/>
              <w:left w:val="single" w:sz="8" w:space="0" w:color="auto"/>
              <w:bottom w:val="nil"/>
              <w:right w:val="single" w:sz="8" w:space="0" w:color="auto"/>
            </w:tcBorders>
            <w:vAlign w:val="center"/>
            <w:hideMark/>
          </w:tcPr>
          <w:p w14:paraId="47E90349" w14:textId="77777777" w:rsidR="003B5F79" w:rsidRPr="00AC45E2" w:rsidRDefault="003B5F79" w:rsidP="00AC45E2">
            <w:pPr>
              <w:spacing w:after="0" w:line="240" w:lineRule="auto"/>
              <w:rPr>
                <w:rFonts w:ascii="Calibri" w:eastAsia="Times New Roman" w:hAnsi="Calibri" w:cs="Calibri"/>
                <w:color w:val="000000"/>
                <w:lang w:eastAsia="sk-SK"/>
              </w:rPr>
            </w:pPr>
          </w:p>
        </w:tc>
        <w:tc>
          <w:tcPr>
            <w:tcW w:w="1276" w:type="dxa"/>
            <w:vMerge/>
            <w:tcBorders>
              <w:top w:val="single" w:sz="8" w:space="0" w:color="auto"/>
              <w:left w:val="single" w:sz="8" w:space="0" w:color="auto"/>
              <w:bottom w:val="nil"/>
              <w:right w:val="single" w:sz="8" w:space="0" w:color="auto"/>
            </w:tcBorders>
            <w:vAlign w:val="center"/>
            <w:hideMark/>
          </w:tcPr>
          <w:p w14:paraId="512FF583" w14:textId="77777777" w:rsidR="003B5F79" w:rsidRPr="00AC45E2" w:rsidRDefault="003B5F79" w:rsidP="00AC45E2">
            <w:pPr>
              <w:spacing w:after="0" w:line="240" w:lineRule="auto"/>
              <w:rPr>
                <w:rFonts w:ascii="Calibri" w:eastAsia="Times New Roman" w:hAnsi="Calibri" w:cs="Calibri"/>
                <w:color w:val="000000"/>
                <w:lang w:eastAsia="sk-SK"/>
              </w:rPr>
            </w:pPr>
          </w:p>
        </w:tc>
        <w:tc>
          <w:tcPr>
            <w:tcW w:w="1417" w:type="dxa"/>
            <w:vMerge/>
            <w:tcBorders>
              <w:top w:val="single" w:sz="8" w:space="0" w:color="auto"/>
              <w:left w:val="single" w:sz="8" w:space="0" w:color="auto"/>
              <w:bottom w:val="nil"/>
              <w:right w:val="single" w:sz="8" w:space="0" w:color="auto"/>
            </w:tcBorders>
            <w:vAlign w:val="center"/>
            <w:hideMark/>
          </w:tcPr>
          <w:p w14:paraId="3D6EAEB2" w14:textId="77777777" w:rsidR="003B5F79" w:rsidRPr="00AC45E2" w:rsidRDefault="003B5F79" w:rsidP="00AC45E2">
            <w:pPr>
              <w:spacing w:after="0" w:line="240" w:lineRule="auto"/>
              <w:rPr>
                <w:rFonts w:ascii="Calibri" w:eastAsia="Times New Roman" w:hAnsi="Calibri" w:cs="Calibri"/>
                <w:color w:val="000000"/>
                <w:lang w:eastAsia="sk-SK"/>
              </w:rPr>
            </w:pPr>
          </w:p>
        </w:tc>
        <w:tc>
          <w:tcPr>
            <w:tcW w:w="1701" w:type="dxa"/>
            <w:vMerge/>
            <w:tcBorders>
              <w:top w:val="single" w:sz="8" w:space="0" w:color="auto"/>
              <w:left w:val="single" w:sz="8" w:space="0" w:color="auto"/>
              <w:bottom w:val="nil"/>
              <w:right w:val="single" w:sz="8" w:space="0" w:color="auto"/>
            </w:tcBorders>
            <w:vAlign w:val="center"/>
            <w:hideMark/>
          </w:tcPr>
          <w:p w14:paraId="5A30C8F1" w14:textId="77777777" w:rsidR="003B5F79" w:rsidRPr="00AC45E2" w:rsidRDefault="003B5F79" w:rsidP="00AC45E2">
            <w:pPr>
              <w:spacing w:after="0" w:line="240" w:lineRule="auto"/>
              <w:rPr>
                <w:rFonts w:ascii="Calibri" w:eastAsia="Times New Roman" w:hAnsi="Calibri" w:cs="Calibri"/>
                <w:color w:val="000000"/>
                <w:lang w:eastAsia="sk-SK"/>
              </w:rPr>
            </w:pPr>
          </w:p>
        </w:tc>
      </w:tr>
      <w:tr w:rsidR="003B5F79" w:rsidRPr="00AC45E2" w14:paraId="09EEF87A" w14:textId="77777777" w:rsidTr="003B5F79">
        <w:trPr>
          <w:trHeight w:val="300"/>
        </w:trPr>
        <w:tc>
          <w:tcPr>
            <w:tcW w:w="55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C2B7502"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14:paraId="3A34B3C8"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14:paraId="12E1C245"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79E696E5"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14:paraId="5FC5944C"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39D70BDD"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r>
      <w:tr w:rsidR="003B5F79" w:rsidRPr="00AC45E2" w14:paraId="4E7F57E9" w14:textId="77777777" w:rsidTr="003B5F79">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14:paraId="2FBF15F8"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985" w:type="dxa"/>
            <w:tcBorders>
              <w:top w:val="nil"/>
              <w:left w:val="nil"/>
              <w:bottom w:val="single" w:sz="4" w:space="0" w:color="auto"/>
              <w:right w:val="single" w:sz="4" w:space="0" w:color="auto"/>
            </w:tcBorders>
            <w:shd w:val="clear" w:color="auto" w:fill="auto"/>
            <w:noWrap/>
            <w:vAlign w:val="bottom"/>
            <w:hideMark/>
          </w:tcPr>
          <w:p w14:paraId="50BAA708"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701" w:type="dxa"/>
            <w:tcBorders>
              <w:top w:val="nil"/>
              <w:left w:val="nil"/>
              <w:bottom w:val="single" w:sz="4" w:space="0" w:color="auto"/>
              <w:right w:val="single" w:sz="4" w:space="0" w:color="auto"/>
            </w:tcBorders>
            <w:shd w:val="clear" w:color="auto" w:fill="auto"/>
            <w:noWrap/>
            <w:vAlign w:val="bottom"/>
            <w:hideMark/>
          </w:tcPr>
          <w:p w14:paraId="23A6B2E1"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291477"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417" w:type="dxa"/>
            <w:tcBorders>
              <w:top w:val="nil"/>
              <w:left w:val="nil"/>
              <w:bottom w:val="single" w:sz="4" w:space="0" w:color="auto"/>
              <w:right w:val="single" w:sz="4" w:space="0" w:color="auto"/>
            </w:tcBorders>
            <w:shd w:val="clear" w:color="auto" w:fill="auto"/>
            <w:noWrap/>
            <w:vAlign w:val="bottom"/>
            <w:hideMark/>
          </w:tcPr>
          <w:p w14:paraId="5808AD26"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701" w:type="dxa"/>
            <w:tcBorders>
              <w:top w:val="nil"/>
              <w:left w:val="nil"/>
              <w:bottom w:val="single" w:sz="4" w:space="0" w:color="auto"/>
              <w:right w:val="single" w:sz="8" w:space="0" w:color="auto"/>
            </w:tcBorders>
            <w:shd w:val="clear" w:color="auto" w:fill="auto"/>
            <w:noWrap/>
            <w:vAlign w:val="bottom"/>
            <w:hideMark/>
          </w:tcPr>
          <w:p w14:paraId="5FE77BA5"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r>
      <w:tr w:rsidR="003B5F79" w:rsidRPr="00AC45E2" w14:paraId="724C8710" w14:textId="77777777" w:rsidTr="003B5F79">
        <w:trPr>
          <w:trHeight w:val="315"/>
        </w:trPr>
        <w:tc>
          <w:tcPr>
            <w:tcW w:w="557" w:type="dxa"/>
            <w:tcBorders>
              <w:top w:val="nil"/>
              <w:left w:val="single" w:sz="8" w:space="0" w:color="auto"/>
              <w:bottom w:val="single" w:sz="8" w:space="0" w:color="auto"/>
              <w:right w:val="single" w:sz="4" w:space="0" w:color="auto"/>
            </w:tcBorders>
            <w:shd w:val="clear" w:color="auto" w:fill="auto"/>
            <w:noWrap/>
            <w:vAlign w:val="bottom"/>
            <w:hideMark/>
          </w:tcPr>
          <w:p w14:paraId="065C5FDD"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985" w:type="dxa"/>
            <w:tcBorders>
              <w:top w:val="nil"/>
              <w:left w:val="nil"/>
              <w:bottom w:val="single" w:sz="8" w:space="0" w:color="auto"/>
              <w:right w:val="single" w:sz="4" w:space="0" w:color="auto"/>
            </w:tcBorders>
            <w:shd w:val="clear" w:color="auto" w:fill="auto"/>
            <w:noWrap/>
            <w:vAlign w:val="bottom"/>
            <w:hideMark/>
          </w:tcPr>
          <w:p w14:paraId="20D64913"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701" w:type="dxa"/>
            <w:tcBorders>
              <w:top w:val="nil"/>
              <w:left w:val="nil"/>
              <w:bottom w:val="single" w:sz="8" w:space="0" w:color="auto"/>
              <w:right w:val="single" w:sz="4" w:space="0" w:color="auto"/>
            </w:tcBorders>
            <w:shd w:val="clear" w:color="auto" w:fill="auto"/>
            <w:noWrap/>
            <w:vAlign w:val="bottom"/>
            <w:hideMark/>
          </w:tcPr>
          <w:p w14:paraId="57BE22AF"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276" w:type="dxa"/>
            <w:tcBorders>
              <w:top w:val="nil"/>
              <w:left w:val="nil"/>
              <w:bottom w:val="single" w:sz="8" w:space="0" w:color="auto"/>
              <w:right w:val="single" w:sz="4" w:space="0" w:color="auto"/>
            </w:tcBorders>
            <w:shd w:val="clear" w:color="auto" w:fill="auto"/>
            <w:noWrap/>
            <w:vAlign w:val="bottom"/>
            <w:hideMark/>
          </w:tcPr>
          <w:p w14:paraId="34458A09"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417" w:type="dxa"/>
            <w:tcBorders>
              <w:top w:val="nil"/>
              <w:left w:val="nil"/>
              <w:bottom w:val="single" w:sz="8" w:space="0" w:color="auto"/>
              <w:right w:val="single" w:sz="4" w:space="0" w:color="auto"/>
            </w:tcBorders>
            <w:shd w:val="clear" w:color="auto" w:fill="auto"/>
            <w:noWrap/>
            <w:vAlign w:val="bottom"/>
            <w:hideMark/>
          </w:tcPr>
          <w:p w14:paraId="6346B955"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c>
          <w:tcPr>
            <w:tcW w:w="1701" w:type="dxa"/>
            <w:tcBorders>
              <w:top w:val="nil"/>
              <w:left w:val="nil"/>
              <w:bottom w:val="single" w:sz="8" w:space="0" w:color="auto"/>
              <w:right w:val="single" w:sz="8" w:space="0" w:color="auto"/>
            </w:tcBorders>
            <w:shd w:val="clear" w:color="auto" w:fill="auto"/>
            <w:noWrap/>
            <w:vAlign w:val="bottom"/>
            <w:hideMark/>
          </w:tcPr>
          <w:p w14:paraId="2B40DC34" w14:textId="77777777" w:rsidR="003B5F79" w:rsidRPr="00AC45E2" w:rsidRDefault="003B5F79" w:rsidP="00AC45E2">
            <w:pPr>
              <w:spacing w:after="0" w:line="240" w:lineRule="auto"/>
              <w:rPr>
                <w:rFonts w:ascii="Calibri" w:eastAsia="Times New Roman" w:hAnsi="Calibri" w:cs="Calibri"/>
                <w:color w:val="000000"/>
                <w:lang w:eastAsia="sk-SK"/>
              </w:rPr>
            </w:pPr>
            <w:r w:rsidRPr="00AC45E2">
              <w:rPr>
                <w:rFonts w:ascii="Calibri" w:eastAsia="Times New Roman" w:hAnsi="Calibri" w:cs="Calibri"/>
                <w:color w:val="000000"/>
                <w:lang w:eastAsia="sk-SK"/>
              </w:rPr>
              <w:t> </w:t>
            </w:r>
          </w:p>
        </w:tc>
      </w:tr>
    </w:tbl>
    <w:p w14:paraId="6FAFE1A3" w14:textId="77777777" w:rsidR="00D16ADB" w:rsidRPr="000B6A64" w:rsidRDefault="00D16ADB" w:rsidP="007A7D29">
      <w:pPr>
        <w:autoSpaceDE w:val="0"/>
        <w:autoSpaceDN w:val="0"/>
        <w:adjustRightInd w:val="0"/>
        <w:spacing w:after="0" w:line="240" w:lineRule="auto"/>
      </w:pPr>
    </w:p>
    <w:p w14:paraId="388A4990" w14:textId="0150B3C7" w:rsidR="00131C6E" w:rsidRPr="000B6A64" w:rsidRDefault="00131C6E" w:rsidP="00131C6E">
      <w:pPr>
        <w:pStyle w:val="Odsekzoznamu"/>
        <w:numPr>
          <w:ilvl w:val="0"/>
          <w:numId w:val="8"/>
        </w:numPr>
        <w:autoSpaceDE w:val="0"/>
        <w:autoSpaceDN w:val="0"/>
        <w:adjustRightInd w:val="0"/>
        <w:spacing w:after="0" w:line="240" w:lineRule="auto"/>
        <w:ind w:left="993" w:hanging="993"/>
        <w:jc w:val="both"/>
      </w:pPr>
      <w:r w:rsidRPr="000B6A64">
        <w:t xml:space="preserve">Pre vylúčenie pochybností platí, že Dodávateľ je povinný zabezpečiť všetky tovary, služby a práce, ktoré sú nevyhnutné a potrebné k riadnemu Plneniu tejto zmluvy, aj keď nie sú vyslovene uvedené v tejto zmluve, pričom náklady na tieto </w:t>
      </w:r>
      <w:r w:rsidR="00325051" w:rsidRPr="000B6A64">
        <w:t>tovary, sl</w:t>
      </w:r>
      <w:r w:rsidRPr="000B6A64">
        <w:t xml:space="preserve">užby a práce </w:t>
      </w:r>
      <w:r w:rsidR="00325051" w:rsidRPr="000B6A64">
        <w:t xml:space="preserve">sú </w:t>
      </w:r>
      <w:r w:rsidRPr="000B6A64">
        <w:t>zahrn</w:t>
      </w:r>
      <w:r w:rsidR="00325051" w:rsidRPr="000B6A64">
        <w:t xml:space="preserve">uté </w:t>
      </w:r>
      <w:r w:rsidRPr="000B6A64">
        <w:t xml:space="preserve">do </w:t>
      </w:r>
      <w:r w:rsidR="00325051" w:rsidRPr="000B6A64">
        <w:t xml:space="preserve">jednotkovej </w:t>
      </w:r>
      <w:r w:rsidRPr="000B6A64">
        <w:t xml:space="preserve">ceny </w:t>
      </w:r>
      <w:r w:rsidR="000B56B8" w:rsidRPr="000B6A64">
        <w:t xml:space="preserve">Plnenia </w:t>
      </w:r>
      <w:r w:rsidRPr="000B6A64">
        <w:t>uvedenej v</w:t>
      </w:r>
      <w:r w:rsidR="00325051" w:rsidRPr="000B6A64">
        <w:t> odseku 2.2.2 tejto Z</w:t>
      </w:r>
      <w:r w:rsidRPr="000B6A64">
        <w:t>mluv</w:t>
      </w:r>
      <w:r w:rsidR="00325051" w:rsidRPr="000B6A64">
        <w:t>y</w:t>
      </w:r>
      <w:r w:rsidRPr="000B6A64">
        <w:t>.</w:t>
      </w:r>
    </w:p>
    <w:p w14:paraId="0FEAFC41" w14:textId="59848F63" w:rsidR="00401F3F" w:rsidRPr="000B6A64" w:rsidRDefault="00325051" w:rsidP="00621CA8">
      <w:pPr>
        <w:pStyle w:val="Odsekzoznamu"/>
        <w:numPr>
          <w:ilvl w:val="2"/>
          <w:numId w:val="26"/>
        </w:numPr>
        <w:autoSpaceDE w:val="0"/>
        <w:autoSpaceDN w:val="0"/>
        <w:adjustRightInd w:val="0"/>
        <w:spacing w:after="0" w:line="240" w:lineRule="auto"/>
        <w:ind w:left="993" w:hanging="993"/>
        <w:jc w:val="both"/>
      </w:pPr>
      <w:r w:rsidRPr="000B6A64">
        <w:t xml:space="preserve">Dodávateľ prehlasuje, že počas celej doby platnosti Zmluvy dodrží </w:t>
      </w:r>
      <w:r w:rsidR="002B16AA" w:rsidRPr="000B6A64">
        <w:t>minimáln</w:t>
      </w:r>
      <w:r w:rsidRPr="000B6A64">
        <w:t>u</w:t>
      </w:r>
      <w:r w:rsidR="002B16AA" w:rsidRPr="000B6A64">
        <w:t xml:space="preserve"> úroveň štandardov a podmienok </w:t>
      </w:r>
      <w:r w:rsidRPr="000B6A64">
        <w:t xml:space="preserve">Plnenia </w:t>
      </w:r>
      <w:r w:rsidR="002B16AA" w:rsidRPr="000B6A64">
        <w:t xml:space="preserve">podľa </w:t>
      </w:r>
      <w:r w:rsidR="00F82F6C">
        <w:t>krycieho listu ponuky – návrh plnenia kritérií</w:t>
      </w:r>
      <w:r w:rsidR="00621CA8" w:rsidRPr="000B6A64">
        <w:t>, ktorá tvorí Prílohu č. 1 tejto Zmluvy.</w:t>
      </w:r>
    </w:p>
    <w:p w14:paraId="119EF69A" w14:textId="14807B86" w:rsidR="00401F3F" w:rsidRPr="000B6A64" w:rsidRDefault="00401F3F" w:rsidP="007A7D29">
      <w:pPr>
        <w:autoSpaceDE w:val="0"/>
        <w:autoSpaceDN w:val="0"/>
        <w:adjustRightInd w:val="0"/>
        <w:spacing w:after="0" w:line="240" w:lineRule="auto"/>
        <w:jc w:val="both"/>
      </w:pPr>
    </w:p>
    <w:p w14:paraId="200F6F11" w14:textId="77777777" w:rsidR="0057744C" w:rsidRPr="000B6A64" w:rsidRDefault="0057744C" w:rsidP="007A7D29">
      <w:pPr>
        <w:autoSpaceDE w:val="0"/>
        <w:autoSpaceDN w:val="0"/>
        <w:adjustRightInd w:val="0"/>
        <w:spacing w:after="0" w:line="240" w:lineRule="auto"/>
        <w:jc w:val="both"/>
      </w:pPr>
    </w:p>
    <w:p w14:paraId="7ADEF135" w14:textId="0628197B" w:rsidR="00875926" w:rsidRPr="000B6A64" w:rsidRDefault="00875926" w:rsidP="007A7D29">
      <w:pPr>
        <w:spacing w:after="0" w:line="240" w:lineRule="auto"/>
        <w:jc w:val="center"/>
        <w:rPr>
          <w:b/>
          <w:bCs/>
        </w:rPr>
      </w:pPr>
      <w:r w:rsidRPr="000B6A64">
        <w:rPr>
          <w:b/>
          <w:bCs/>
        </w:rPr>
        <w:t>III. Zmluvné podmienky</w:t>
      </w:r>
    </w:p>
    <w:p w14:paraId="4B6624CD" w14:textId="77777777" w:rsidR="007A7D29" w:rsidRPr="000B6A64" w:rsidRDefault="007A7D29" w:rsidP="007A7D29">
      <w:pPr>
        <w:spacing w:after="0" w:line="240" w:lineRule="auto"/>
        <w:jc w:val="center"/>
        <w:rPr>
          <w:b/>
          <w:bCs/>
        </w:rPr>
      </w:pPr>
    </w:p>
    <w:p w14:paraId="6397A1DA" w14:textId="5A110BE4" w:rsidR="00CA4EBA" w:rsidRPr="000B6A64" w:rsidRDefault="007A7D29" w:rsidP="00CA4EBA">
      <w:pPr>
        <w:pStyle w:val="Odsekzoznamu"/>
        <w:numPr>
          <w:ilvl w:val="0"/>
          <w:numId w:val="4"/>
        </w:numPr>
        <w:spacing w:after="0" w:line="240" w:lineRule="auto"/>
        <w:ind w:left="851" w:hanging="851"/>
        <w:jc w:val="both"/>
      </w:pPr>
      <w:r w:rsidRPr="000B6A64">
        <w:t xml:space="preserve">Táto Zmluva má charakter rámcovej dohody. </w:t>
      </w:r>
      <w:r w:rsidR="004141EF" w:rsidRPr="000B6A64">
        <w:t>Ak nie je v tejto Zmluve uvedené inak, p</w:t>
      </w:r>
      <w:r w:rsidRPr="000B6A64">
        <w:t>ráva a povinnosti Zmluvných strán podľa tejto Zmluvy sa spravujú Všeobecnými zmluvnými podmienkami mesta Trnava</w:t>
      </w:r>
      <w:r w:rsidR="001D56F5" w:rsidRPr="000B6A64">
        <w:t xml:space="preserve"> (v skratke „VZP“)</w:t>
      </w:r>
      <w:r w:rsidRPr="000B6A64">
        <w:t xml:space="preserve">, ktoré sú zverejnené na </w:t>
      </w:r>
      <w:hyperlink r:id="rId8" w:history="1">
        <w:r w:rsidRPr="000B6A64">
          <w:rPr>
            <w:rStyle w:val="Hypertextovprepojenie"/>
            <w:b/>
            <w:bCs/>
          </w:rPr>
          <w:t>https://www.trnava.sk/sk/clanok/zmluvy-faktury-objednavky</w:t>
        </w:r>
      </w:hyperlink>
      <w:r w:rsidRPr="000B6A64">
        <w:t xml:space="preserve"> a tvoria oddeliteľnú </w:t>
      </w:r>
      <w:r w:rsidR="002B16AA" w:rsidRPr="000B6A64">
        <w:t>P</w:t>
      </w:r>
      <w:r w:rsidRPr="000B6A64">
        <w:t>rílohu tejto Zmluvy.</w:t>
      </w:r>
    </w:p>
    <w:p w14:paraId="55D2912E" w14:textId="3D0D408F" w:rsidR="00CA4EBA" w:rsidRPr="000B6A64" w:rsidRDefault="00CA4EBA" w:rsidP="00CA4EBA">
      <w:pPr>
        <w:pStyle w:val="Odsekzoznamu"/>
        <w:numPr>
          <w:ilvl w:val="0"/>
          <w:numId w:val="4"/>
        </w:numPr>
        <w:spacing w:after="0" w:line="240" w:lineRule="auto"/>
        <w:ind w:left="851" w:hanging="851"/>
        <w:jc w:val="both"/>
      </w:pPr>
      <w:r w:rsidRPr="000B6A64">
        <w:t xml:space="preserve">Zmluvné strany berú na vedomie, že </w:t>
      </w:r>
      <w:r w:rsidR="00D260E2" w:rsidRPr="000B6A64">
        <w:t>odber predpokladaného množstva</w:t>
      </w:r>
      <w:r w:rsidRPr="000B6A64">
        <w:t xml:space="preserve"> </w:t>
      </w:r>
      <w:r w:rsidR="00D260E2" w:rsidRPr="000B6A64">
        <w:t xml:space="preserve">podľa </w:t>
      </w:r>
      <w:r w:rsidRPr="000B6A64">
        <w:t xml:space="preserve">odseku 2.2.2 tejto Zmluvy nie je záväzný na splnenie Zmluvy Objednávateľom a jednotlivé čiastkové </w:t>
      </w:r>
      <w:r w:rsidR="00D260E2" w:rsidRPr="000B6A64">
        <w:t>p</w:t>
      </w:r>
      <w:r w:rsidRPr="000B6A64">
        <w:t>lnenia sa budú realizovať na základe individuálnej požiadavky Objednávateľa. Pre vylúčenie pochybností platí, že Objednávateľ má právo podľa potrieb uskutočniť nákup tovarov v</w:t>
      </w:r>
      <w:r w:rsidR="00621CA8" w:rsidRPr="000B6A64">
        <w:t xml:space="preserve"> celkovej </w:t>
      </w:r>
      <w:r w:rsidRPr="000B6A64">
        <w:t>hodnote určenej v odseku 4.1 tejto Zmluvy</w:t>
      </w:r>
      <w:r w:rsidR="002118E0" w:rsidRPr="000B6A64">
        <w:t>.</w:t>
      </w:r>
    </w:p>
    <w:p w14:paraId="25BDF0CF" w14:textId="6986E14F" w:rsidR="00131C6E" w:rsidRPr="000B6A64" w:rsidRDefault="00131C6E" w:rsidP="00131C6E">
      <w:pPr>
        <w:pStyle w:val="Odsekzoznamu"/>
        <w:numPr>
          <w:ilvl w:val="0"/>
          <w:numId w:val="4"/>
        </w:numPr>
        <w:spacing w:after="0" w:line="240" w:lineRule="auto"/>
        <w:ind w:left="851" w:hanging="851"/>
        <w:jc w:val="both"/>
      </w:pPr>
      <w:r w:rsidRPr="000B6A64">
        <w:t>Plnenie sa bude uskutočňovať formou samostatných písomných objednávok (</w:t>
      </w:r>
      <w:r w:rsidR="000B56B8" w:rsidRPr="000B6A64">
        <w:t>„</w:t>
      </w:r>
      <w:r w:rsidRPr="000B6A64">
        <w:t xml:space="preserve">čiastkové </w:t>
      </w:r>
      <w:r w:rsidR="00B8705F" w:rsidRPr="000B6A64">
        <w:t>p</w:t>
      </w:r>
      <w:r w:rsidRPr="000B6A64">
        <w:t>lneni</w:t>
      </w:r>
      <w:r w:rsidR="000B56B8" w:rsidRPr="000B6A64">
        <w:t>a“</w:t>
      </w:r>
      <w:r w:rsidRPr="000B6A64">
        <w:t>), v súvislosti s ktorými budú dodržané všetky podmienky Plnenia, ktoré sú obsiahnuté a dojednané v tejto Zmluve.</w:t>
      </w:r>
    </w:p>
    <w:p w14:paraId="15C34E65" w14:textId="7D39AB21" w:rsidR="00382A2A" w:rsidRPr="000B6A64" w:rsidRDefault="00382A2A" w:rsidP="00131C6E">
      <w:pPr>
        <w:pStyle w:val="Odsekzoznamu"/>
        <w:numPr>
          <w:ilvl w:val="0"/>
          <w:numId w:val="4"/>
        </w:numPr>
        <w:spacing w:after="0" w:line="240" w:lineRule="auto"/>
        <w:ind w:left="851" w:hanging="851"/>
        <w:jc w:val="both"/>
      </w:pPr>
      <w:r w:rsidRPr="000B6A64">
        <w:rPr>
          <w:rFonts w:eastAsia="Times New Roman" w:cstheme="minorHAnsi"/>
          <w:lang w:eastAsia="sk-SK"/>
        </w:rPr>
        <w:t xml:space="preserve">Objednávateľ zadá objednávku na čiastkové </w:t>
      </w:r>
      <w:r w:rsidR="008D0298" w:rsidRPr="000B6A64">
        <w:rPr>
          <w:rFonts w:eastAsia="Times New Roman" w:cstheme="minorHAnsi"/>
          <w:lang w:eastAsia="sk-SK"/>
        </w:rPr>
        <w:t>p</w:t>
      </w:r>
      <w:r w:rsidRPr="000B6A64">
        <w:rPr>
          <w:rFonts w:eastAsia="Times New Roman" w:cstheme="minorHAnsi"/>
          <w:lang w:eastAsia="sk-SK"/>
        </w:rPr>
        <w:t xml:space="preserve">lnenie elektronickou formou na mailové konto Dodávateľa .............@............... Dodávateľ potvrdí prijatie objednávky, pričom v prípade nepotvrdenia doručenia objednávky sa zmluvné strany pre vylúčenie pochybností dohodli, že objednávka na čiastkové </w:t>
      </w:r>
      <w:r w:rsidR="00B8705F" w:rsidRPr="000B6A64">
        <w:rPr>
          <w:rFonts w:eastAsia="Times New Roman" w:cstheme="minorHAnsi"/>
          <w:lang w:eastAsia="sk-SK"/>
        </w:rPr>
        <w:t>p</w:t>
      </w:r>
      <w:r w:rsidRPr="000B6A64">
        <w:rPr>
          <w:rFonts w:eastAsia="Times New Roman" w:cstheme="minorHAnsi"/>
          <w:lang w:eastAsia="sk-SK"/>
        </w:rPr>
        <w:t>lnenie je doručená Dodávateľovi nasledujúci pracovný deň od jej odoslania Objednávateľom podľa tejto Zmluvy.</w:t>
      </w:r>
    </w:p>
    <w:p w14:paraId="02CC0E41" w14:textId="2866FB3D" w:rsidR="00131C6E" w:rsidRPr="000B6A64" w:rsidRDefault="00131C6E" w:rsidP="00382A2A">
      <w:pPr>
        <w:pStyle w:val="Odsekzoznamu"/>
        <w:numPr>
          <w:ilvl w:val="0"/>
          <w:numId w:val="4"/>
        </w:numPr>
        <w:spacing w:after="0" w:line="240" w:lineRule="auto"/>
        <w:ind w:left="851" w:hanging="851"/>
        <w:jc w:val="both"/>
      </w:pPr>
      <w:r w:rsidRPr="000B6A64">
        <w:t xml:space="preserve">Objednávka na čiastkové </w:t>
      </w:r>
      <w:r w:rsidR="00B8705F" w:rsidRPr="000B6A64">
        <w:t>p</w:t>
      </w:r>
      <w:r w:rsidRPr="000B6A64">
        <w:t>lnenie bud</w:t>
      </w:r>
      <w:r w:rsidR="000B56B8" w:rsidRPr="000B6A64">
        <w:t>e</w:t>
      </w:r>
      <w:r w:rsidRPr="000B6A64">
        <w:t xml:space="preserve"> obsahovať nasledovný minimálny rozsah údajov: </w:t>
      </w:r>
    </w:p>
    <w:p w14:paraId="694B95A9" w14:textId="520D6581" w:rsidR="00131C6E" w:rsidRPr="000B6A64" w:rsidRDefault="00131C6E" w:rsidP="00382A2A">
      <w:pPr>
        <w:pStyle w:val="Odsekzoznamu"/>
        <w:numPr>
          <w:ilvl w:val="0"/>
          <w:numId w:val="21"/>
        </w:numPr>
        <w:spacing w:after="0" w:line="240" w:lineRule="auto"/>
        <w:ind w:left="1276" w:hanging="425"/>
        <w:jc w:val="both"/>
      </w:pPr>
      <w:r w:rsidRPr="000B6A64">
        <w:t xml:space="preserve">číslo </w:t>
      </w:r>
      <w:r w:rsidR="00621CA8" w:rsidRPr="000B6A64">
        <w:t xml:space="preserve">a dátum </w:t>
      </w:r>
      <w:r w:rsidRPr="000B6A64">
        <w:t>objednávky</w:t>
      </w:r>
    </w:p>
    <w:p w14:paraId="13B965E1" w14:textId="77777777" w:rsidR="00131C6E" w:rsidRPr="000B6A64" w:rsidRDefault="00131C6E" w:rsidP="00382A2A">
      <w:pPr>
        <w:pStyle w:val="Odsekzoznamu"/>
        <w:numPr>
          <w:ilvl w:val="0"/>
          <w:numId w:val="21"/>
        </w:numPr>
        <w:spacing w:after="0" w:line="240" w:lineRule="auto"/>
        <w:ind w:left="1276" w:hanging="425"/>
        <w:jc w:val="both"/>
      </w:pPr>
      <w:r w:rsidRPr="000B6A64">
        <w:t>identifikačné údaje Objednávateľa</w:t>
      </w:r>
    </w:p>
    <w:p w14:paraId="4A8623A2" w14:textId="77777777" w:rsidR="00131C6E" w:rsidRPr="000B6A64" w:rsidRDefault="00131C6E" w:rsidP="00382A2A">
      <w:pPr>
        <w:pStyle w:val="Odsekzoznamu"/>
        <w:numPr>
          <w:ilvl w:val="0"/>
          <w:numId w:val="21"/>
        </w:numPr>
        <w:spacing w:after="0" w:line="240" w:lineRule="auto"/>
        <w:ind w:left="1276" w:hanging="425"/>
        <w:jc w:val="both"/>
      </w:pPr>
      <w:r w:rsidRPr="000B6A64">
        <w:t>identifikačné údaje Dodávateľa</w:t>
      </w:r>
    </w:p>
    <w:p w14:paraId="1711CEDA" w14:textId="77777777" w:rsidR="00131C6E" w:rsidRPr="000B6A64" w:rsidRDefault="00131C6E" w:rsidP="00382A2A">
      <w:pPr>
        <w:pStyle w:val="Odsekzoznamu"/>
        <w:numPr>
          <w:ilvl w:val="0"/>
          <w:numId w:val="21"/>
        </w:numPr>
        <w:spacing w:after="0" w:line="240" w:lineRule="auto"/>
        <w:ind w:left="1276" w:hanging="425"/>
        <w:jc w:val="both"/>
      </w:pPr>
      <w:r w:rsidRPr="000B6A64">
        <w:t>špecifikáciu druhu a množstva objednávaného tovaru</w:t>
      </w:r>
    </w:p>
    <w:p w14:paraId="2139423C" w14:textId="1CAF1A49" w:rsidR="00131C6E" w:rsidRPr="000B6A64" w:rsidRDefault="00131C6E" w:rsidP="00382A2A">
      <w:pPr>
        <w:pStyle w:val="Odsekzoznamu"/>
        <w:numPr>
          <w:ilvl w:val="0"/>
          <w:numId w:val="21"/>
        </w:numPr>
        <w:spacing w:after="0" w:line="240" w:lineRule="auto"/>
        <w:ind w:left="1276" w:hanging="425"/>
        <w:jc w:val="both"/>
      </w:pPr>
      <w:r w:rsidRPr="000B6A64">
        <w:t>požadovaný dátum dodania tovaru</w:t>
      </w:r>
      <w:r w:rsidR="00382A2A" w:rsidRPr="000B6A64">
        <w:t xml:space="preserve">, </w:t>
      </w:r>
      <w:r w:rsidR="000B56B8" w:rsidRPr="000B6A64">
        <w:t xml:space="preserve">ak </w:t>
      </w:r>
      <w:r w:rsidR="00CA4EBA" w:rsidRPr="000B6A64">
        <w:t xml:space="preserve">bude odlišný od </w:t>
      </w:r>
      <w:r w:rsidRPr="000B6A64">
        <w:t>lehot</w:t>
      </w:r>
      <w:r w:rsidR="0082497F" w:rsidRPr="000B6A64">
        <w:t>y</w:t>
      </w:r>
      <w:r w:rsidRPr="000B6A64">
        <w:t xml:space="preserve"> </w:t>
      </w:r>
      <w:r w:rsidR="0082497F" w:rsidRPr="000B6A64">
        <w:t xml:space="preserve">dodania </w:t>
      </w:r>
      <w:r w:rsidR="00CA4EBA" w:rsidRPr="000B6A64">
        <w:t xml:space="preserve">určenej </w:t>
      </w:r>
      <w:r w:rsidRPr="000B6A64">
        <w:t xml:space="preserve">podľa </w:t>
      </w:r>
      <w:r w:rsidR="00CA4EBA" w:rsidRPr="000B6A64">
        <w:t xml:space="preserve">odseku </w:t>
      </w:r>
      <w:r w:rsidR="0082497F" w:rsidRPr="000B6A64">
        <w:t>3.</w:t>
      </w:r>
      <w:r w:rsidR="00382A2A" w:rsidRPr="000B6A64">
        <w:t>7</w:t>
      </w:r>
      <w:r w:rsidR="0082497F" w:rsidRPr="000B6A64">
        <w:t xml:space="preserve"> </w:t>
      </w:r>
      <w:r w:rsidRPr="000B6A64">
        <w:t xml:space="preserve">tejto </w:t>
      </w:r>
      <w:r w:rsidR="00CA4EBA" w:rsidRPr="000B6A64">
        <w:t>Z</w:t>
      </w:r>
      <w:r w:rsidRPr="000B6A64">
        <w:t>mluvy</w:t>
      </w:r>
    </w:p>
    <w:p w14:paraId="2CAEC4C0" w14:textId="3A4BE793" w:rsidR="00131C6E" w:rsidRPr="000B6A64" w:rsidRDefault="00131C6E" w:rsidP="00382A2A">
      <w:pPr>
        <w:pStyle w:val="Odsekzoznamu"/>
        <w:numPr>
          <w:ilvl w:val="0"/>
          <w:numId w:val="21"/>
        </w:numPr>
        <w:spacing w:after="0" w:line="240" w:lineRule="auto"/>
        <w:ind w:left="1276" w:hanging="425"/>
        <w:jc w:val="both"/>
      </w:pPr>
      <w:r w:rsidRPr="000B6A64">
        <w:t xml:space="preserve">miesto </w:t>
      </w:r>
      <w:r w:rsidR="000B56B8" w:rsidRPr="000B6A64">
        <w:t>dodania</w:t>
      </w:r>
    </w:p>
    <w:p w14:paraId="47BEC221" w14:textId="1BBF69E6" w:rsidR="00131C6E" w:rsidRPr="000B6A64" w:rsidRDefault="00131C6E" w:rsidP="00382A2A">
      <w:pPr>
        <w:pStyle w:val="Odsekzoznamu"/>
        <w:numPr>
          <w:ilvl w:val="0"/>
          <w:numId w:val="21"/>
        </w:numPr>
        <w:spacing w:after="0" w:line="240" w:lineRule="auto"/>
        <w:ind w:left="1276" w:hanging="425"/>
        <w:jc w:val="both"/>
      </w:pPr>
      <w:r w:rsidRPr="000B6A64">
        <w:t>meno, priezvisko a kontakt na osobu</w:t>
      </w:r>
      <w:r w:rsidR="00621CA8" w:rsidRPr="000B6A64">
        <w:t xml:space="preserve"> zodpovednú za </w:t>
      </w:r>
      <w:r w:rsidRPr="000B6A64">
        <w:t xml:space="preserve">Objednávateľa </w:t>
      </w:r>
      <w:r w:rsidR="00621CA8" w:rsidRPr="000B6A64">
        <w:t>na vybavenie objednávky.</w:t>
      </w:r>
    </w:p>
    <w:p w14:paraId="0F3F2A04" w14:textId="77777777" w:rsidR="00CA4EBA" w:rsidRPr="000B6A64" w:rsidRDefault="000B56B8" w:rsidP="000B56B8">
      <w:pPr>
        <w:pStyle w:val="Odsekzoznamu"/>
        <w:numPr>
          <w:ilvl w:val="0"/>
          <w:numId w:val="4"/>
        </w:numPr>
        <w:spacing w:after="0" w:line="240" w:lineRule="auto"/>
        <w:ind w:left="851" w:hanging="851"/>
        <w:jc w:val="both"/>
        <w:rPr>
          <w:u w:val="single"/>
        </w:rPr>
      </w:pPr>
      <w:r w:rsidRPr="000B6A64">
        <w:rPr>
          <w:u w:val="single"/>
        </w:rPr>
        <w:t>Miest</w:t>
      </w:r>
      <w:r w:rsidR="00CA4EBA" w:rsidRPr="000B6A64">
        <w:rPr>
          <w:u w:val="single"/>
        </w:rPr>
        <w:t>o dodania:</w:t>
      </w:r>
    </w:p>
    <w:p w14:paraId="162ACDEE" w14:textId="149A7558" w:rsidR="000B56B8" w:rsidRPr="000B6A64" w:rsidRDefault="00CA4EBA" w:rsidP="00CA4EBA">
      <w:pPr>
        <w:pStyle w:val="Odsekzoznamu"/>
        <w:spacing w:after="0" w:line="240" w:lineRule="auto"/>
        <w:ind w:left="851"/>
        <w:jc w:val="both"/>
      </w:pPr>
      <w:r w:rsidRPr="000B6A64">
        <w:t xml:space="preserve">Miestom </w:t>
      </w:r>
      <w:r w:rsidR="000B56B8" w:rsidRPr="000B6A64">
        <w:t xml:space="preserve">poskytnutia čiastkového </w:t>
      </w:r>
      <w:r w:rsidR="00B8705F" w:rsidRPr="000B6A64">
        <w:t>p</w:t>
      </w:r>
      <w:r w:rsidR="000B56B8" w:rsidRPr="000B6A64">
        <w:t>lnenia je</w:t>
      </w:r>
      <w:r w:rsidR="00805CED" w:rsidRPr="000B6A64">
        <w:t>: Mestský úrad v Trnave, Trhová 3, Trnava</w:t>
      </w:r>
      <w:r w:rsidR="000B56B8" w:rsidRPr="000B6A64">
        <w:t>.</w:t>
      </w:r>
    </w:p>
    <w:p w14:paraId="7B04DD73" w14:textId="679D4833" w:rsidR="00CA4EBA" w:rsidRPr="000B6A64" w:rsidRDefault="0082497F" w:rsidP="000B56B8">
      <w:pPr>
        <w:pStyle w:val="Odsekzoznamu"/>
        <w:numPr>
          <w:ilvl w:val="0"/>
          <w:numId w:val="4"/>
        </w:numPr>
        <w:spacing w:after="0" w:line="240" w:lineRule="auto"/>
        <w:ind w:left="851" w:hanging="851"/>
        <w:jc w:val="both"/>
        <w:rPr>
          <w:u w:val="single"/>
        </w:rPr>
      </w:pPr>
      <w:r w:rsidRPr="000B6A64">
        <w:rPr>
          <w:u w:val="single"/>
        </w:rPr>
        <w:t>Lehota d</w:t>
      </w:r>
      <w:r w:rsidR="00CA4EBA" w:rsidRPr="000B6A64">
        <w:rPr>
          <w:u w:val="single"/>
        </w:rPr>
        <w:t>odania:</w:t>
      </w:r>
    </w:p>
    <w:p w14:paraId="58D6EA1F" w14:textId="4D476A60" w:rsidR="00CA4EBA" w:rsidRPr="000B6A64" w:rsidRDefault="00CA4EBA" w:rsidP="00CA4EBA">
      <w:pPr>
        <w:pStyle w:val="Odsekzoznamu"/>
        <w:spacing w:after="0" w:line="240" w:lineRule="auto"/>
        <w:ind w:left="851"/>
        <w:jc w:val="both"/>
      </w:pPr>
      <w:r w:rsidRPr="000B6A64">
        <w:lastRenderedPageBreak/>
        <w:t xml:space="preserve">Pokiaľ sa zmluvné strany nedohodnú inak, Dodávateľ je povinný dodať čiastkové </w:t>
      </w:r>
      <w:r w:rsidR="00B8705F" w:rsidRPr="000B6A64">
        <w:t>p</w:t>
      </w:r>
      <w:r w:rsidRPr="000B6A64">
        <w:t>lnenie v</w:t>
      </w:r>
      <w:r w:rsidR="00C06BF9">
        <w:t> </w:t>
      </w:r>
      <w:r w:rsidRPr="000B6A64">
        <w:t>lehote</w:t>
      </w:r>
      <w:r w:rsidR="00C06BF9">
        <w:t xml:space="preserve"> do 7 dní</w:t>
      </w:r>
      <w:r w:rsidRPr="000B6A64">
        <w:t xml:space="preserve"> od objednania čiastkového </w:t>
      </w:r>
      <w:r w:rsidR="00B8705F" w:rsidRPr="000B6A64">
        <w:t>p</w:t>
      </w:r>
      <w:r w:rsidRPr="000B6A64">
        <w:t>lnenia. V prípade omeškania so splnením tejto povinnosti, je Objednávateľ oprávnený požadovať od Dodávateľa a Dodávateľ je v tom prípade povinný uhradiť Objednávateľovi zmluvnú pokutu vo výške 100 EUR / za každý, aj začatý deň omeškania so splnením povinnosti.</w:t>
      </w:r>
    </w:p>
    <w:p w14:paraId="209ACFF1" w14:textId="1D08B09F" w:rsidR="00CA4EBA" w:rsidRPr="000B6A64" w:rsidRDefault="00325051" w:rsidP="00CA4EBA">
      <w:pPr>
        <w:pStyle w:val="Odsekzoznamu"/>
        <w:numPr>
          <w:ilvl w:val="0"/>
          <w:numId w:val="4"/>
        </w:numPr>
        <w:spacing w:after="0" w:line="240" w:lineRule="auto"/>
        <w:ind w:left="851" w:hanging="851"/>
        <w:jc w:val="both"/>
      </w:pPr>
      <w:r w:rsidRPr="000B6A64">
        <w:t>Objednávateľ si vyhradzuje právo</w:t>
      </w:r>
      <w:r w:rsidR="00C06BF9">
        <w:t xml:space="preserve"> po nadobudnutí účinnosti Zmluvy pred objednaním prvého čiastkového plnenia </w:t>
      </w:r>
      <w:r w:rsidR="000B6A64" w:rsidRPr="000B6A64">
        <w:t xml:space="preserve">na predloženie vzorky tovaru </w:t>
      </w:r>
      <w:r w:rsidR="00C06BF9">
        <w:t xml:space="preserve">a veľkostné tabuľky </w:t>
      </w:r>
      <w:r w:rsidR="005F4DDC">
        <w:t xml:space="preserve">vzorky </w:t>
      </w:r>
      <w:r w:rsidR="00C06BF9">
        <w:t xml:space="preserve">tovaru </w:t>
      </w:r>
      <w:r w:rsidR="000B6A64" w:rsidRPr="000B6A64">
        <w:t>za účelom kontroly a p</w:t>
      </w:r>
      <w:r w:rsidRPr="000B6A64">
        <w:t>revereni</w:t>
      </w:r>
      <w:r w:rsidR="000B6A64" w:rsidRPr="000B6A64">
        <w:t>a</w:t>
      </w:r>
      <w:r w:rsidRPr="000B6A64">
        <w:t xml:space="preserve"> splnenie požiadaviek </w:t>
      </w:r>
      <w:r w:rsidR="00892B02" w:rsidRPr="000B6A64">
        <w:t xml:space="preserve">podľa Technickej špecifikácii Plnenia </w:t>
      </w:r>
      <w:r w:rsidRPr="000B6A64">
        <w:t xml:space="preserve">Objednávateľa. V prípade, že </w:t>
      </w:r>
      <w:r w:rsidRPr="005F4DDC">
        <w:t>kontroln</w:t>
      </w:r>
      <w:r w:rsidR="000B6A64" w:rsidRPr="005F4DDC">
        <w:t xml:space="preserve">á vzorka </w:t>
      </w:r>
      <w:r w:rsidR="000B6A64" w:rsidRPr="000B6A64">
        <w:t xml:space="preserve">tovaru </w:t>
      </w:r>
      <w:r w:rsidRPr="000B6A64">
        <w:t>preukáže nesplnenie požiadaviek Objednávateľa, je uvedené podstatným porušením Zmluvy a Objednávateľ je oprávnený odstúpiť od Zmluvy.</w:t>
      </w:r>
      <w:r w:rsidR="00C06BF9">
        <w:t xml:space="preserve"> Objednávateľ je oprávnený predložiť vzorku tovaru aj počas trvania Zmluvy</w:t>
      </w:r>
      <w:r w:rsidR="005F4DDC">
        <w:t>, najmä/nie výlučne pri zmene subdodávateľa alebo výrobcu OOPP.</w:t>
      </w:r>
    </w:p>
    <w:p w14:paraId="27934127" w14:textId="0A75427D" w:rsidR="00CA4EBA" w:rsidRPr="000B6A64" w:rsidRDefault="00CA4EBA" w:rsidP="00CA4EBA">
      <w:pPr>
        <w:pStyle w:val="Odsekzoznamu"/>
        <w:numPr>
          <w:ilvl w:val="0"/>
          <w:numId w:val="4"/>
        </w:numPr>
        <w:spacing w:after="0" w:line="240" w:lineRule="auto"/>
        <w:ind w:left="851" w:hanging="851"/>
        <w:jc w:val="both"/>
      </w:pPr>
      <w:r w:rsidRPr="000B6A64">
        <w:t xml:space="preserve">Služby a práce spojené s Plnením bude Dodávateľ zabezpečovať tak, že k riadnemu a včasnému splneniu čiastkového </w:t>
      </w:r>
      <w:r w:rsidR="00B8705F" w:rsidRPr="000B6A64">
        <w:t>p</w:t>
      </w:r>
      <w:r w:rsidRPr="000B6A64">
        <w:t xml:space="preserve">lnenia zabezpečí potrebné množstvo kvalifikovaných a technicky spôsobilých pracovníkov a potrebných technických prostriedkov alebo zariadení. Pri čiastkovom </w:t>
      </w:r>
      <w:r w:rsidR="00B8705F" w:rsidRPr="000B6A64">
        <w:t>p</w:t>
      </w:r>
      <w:r w:rsidRPr="000B6A64">
        <w:t>lnení bude Dodávateľ postupovať s prihliadnutím na pokyny a inštrukcie zo strany Objednávateľa.</w:t>
      </w:r>
    </w:p>
    <w:p w14:paraId="000D6B4A" w14:textId="4F84728D" w:rsidR="00CA4EBA" w:rsidRPr="000B6A64" w:rsidRDefault="00CA4EBA" w:rsidP="00CA4EBA">
      <w:pPr>
        <w:pStyle w:val="Odsekzoznamu"/>
        <w:numPr>
          <w:ilvl w:val="0"/>
          <w:numId w:val="4"/>
        </w:numPr>
        <w:spacing w:after="0" w:line="240" w:lineRule="auto"/>
        <w:ind w:left="851" w:hanging="851"/>
        <w:jc w:val="both"/>
      </w:pPr>
      <w:r w:rsidRPr="000B6A64">
        <w:t xml:space="preserve">Dodávateľ sa zaväzuje a zodpovedá za to, že pri realizácii čiastkového </w:t>
      </w:r>
      <w:r w:rsidR="00B8705F" w:rsidRPr="000B6A64">
        <w:t>p</w:t>
      </w:r>
      <w:r w:rsidRPr="000B6A64">
        <w:t>lnenia nepoužije žiadny tovar alebo materiál, o ktorom je v dobe jeho použitia známe, že je škodlivý a nevhodný na použitie.</w:t>
      </w:r>
    </w:p>
    <w:p w14:paraId="3BB327D8" w14:textId="3D24A940" w:rsidR="00B82D37" w:rsidRPr="000B6A64" w:rsidRDefault="00EF3A2D" w:rsidP="00B82850">
      <w:pPr>
        <w:pStyle w:val="Odsekzoznamu"/>
        <w:numPr>
          <w:ilvl w:val="0"/>
          <w:numId w:val="4"/>
        </w:numPr>
        <w:spacing w:after="0" w:line="240" w:lineRule="auto"/>
        <w:ind w:left="851" w:hanging="851"/>
        <w:jc w:val="both"/>
      </w:pPr>
      <w:r w:rsidRPr="000B6A64">
        <w:t xml:space="preserve">Objednávateľ si vyhradzuje právo neprevziať Plnenie, ktoré nebude v požadovanej kvalite podľa </w:t>
      </w:r>
      <w:r w:rsidR="00892B02" w:rsidRPr="000B6A64">
        <w:t>T</w:t>
      </w:r>
      <w:r w:rsidRPr="000B6A64">
        <w:t xml:space="preserve">echnickej špecifikácie </w:t>
      </w:r>
      <w:r w:rsidR="00892B02" w:rsidRPr="000B6A64">
        <w:t>Plnenia</w:t>
      </w:r>
      <w:r w:rsidRPr="000B6A64">
        <w:t>.</w:t>
      </w:r>
    </w:p>
    <w:p w14:paraId="3F375859" w14:textId="5E1E5129" w:rsidR="00974E38" w:rsidRPr="000B6A64" w:rsidRDefault="00974E38" w:rsidP="00B82850">
      <w:pPr>
        <w:pStyle w:val="Odsekzoznamu"/>
        <w:numPr>
          <w:ilvl w:val="0"/>
          <w:numId w:val="4"/>
        </w:numPr>
        <w:spacing w:after="0" w:line="240" w:lineRule="auto"/>
        <w:ind w:left="851" w:hanging="851"/>
        <w:jc w:val="both"/>
      </w:pPr>
      <w:r w:rsidRPr="000B6A64">
        <w:t xml:space="preserve">Dodávateľ vyzve na fyzické prevzatie čiastkového </w:t>
      </w:r>
      <w:r w:rsidR="00B8705F" w:rsidRPr="000B6A64">
        <w:t>p</w:t>
      </w:r>
      <w:r w:rsidRPr="000B6A64">
        <w:t xml:space="preserve">lnenia </w:t>
      </w:r>
      <w:r w:rsidR="00EC33FE" w:rsidRPr="000B6A64">
        <w:t>zodpovednú osobu Objednávateľa</w:t>
      </w:r>
      <w:r w:rsidRPr="000B6A64">
        <w:t xml:space="preserve">. </w:t>
      </w:r>
      <w:r w:rsidRPr="000B6A64">
        <w:rPr>
          <w:rFonts w:cstheme="minorHAnsi"/>
        </w:rPr>
        <w:t xml:space="preserve">Objednávateľ nie je povinný prevziať Plnenie, ktoré vykazuje </w:t>
      </w:r>
      <w:r w:rsidR="00EC33FE" w:rsidRPr="000B6A64">
        <w:rPr>
          <w:rFonts w:cstheme="minorHAnsi"/>
        </w:rPr>
        <w:t xml:space="preserve">zjavné </w:t>
      </w:r>
      <w:r w:rsidRPr="000B6A64">
        <w:rPr>
          <w:rFonts w:cstheme="minorHAnsi"/>
        </w:rPr>
        <w:t>vady a nedo</w:t>
      </w:r>
      <w:r w:rsidR="00EC33FE" w:rsidRPr="000B6A64">
        <w:rPr>
          <w:rFonts w:cstheme="minorHAnsi"/>
        </w:rPr>
        <w:t>statky</w:t>
      </w:r>
      <w:r w:rsidRPr="000B6A64">
        <w:rPr>
          <w:rFonts w:cstheme="minorHAnsi"/>
        </w:rPr>
        <w:t xml:space="preserve">, </w:t>
      </w:r>
      <w:r w:rsidR="002118E0" w:rsidRPr="000B6A64">
        <w:rPr>
          <w:rFonts w:cstheme="minorHAnsi"/>
        </w:rPr>
        <w:t xml:space="preserve">alebo </w:t>
      </w:r>
      <w:r w:rsidRPr="000B6A64">
        <w:rPr>
          <w:rFonts w:cstheme="minorHAnsi"/>
        </w:rPr>
        <w:t xml:space="preserve">ktoré preukázateľne nespĺňa podmienky Technickej špecifikácie Plnenia. </w:t>
      </w:r>
      <w:r w:rsidRPr="000B6A64">
        <w:t xml:space="preserve">V prípade zistených vád alebo </w:t>
      </w:r>
      <w:r w:rsidR="00EC33FE" w:rsidRPr="000B6A64">
        <w:t xml:space="preserve">nedostatkov </w:t>
      </w:r>
      <w:r w:rsidRPr="000B6A64">
        <w:t xml:space="preserve">priamo pri preberaní čiastkového </w:t>
      </w:r>
      <w:r w:rsidR="00B8705F" w:rsidRPr="000B6A64">
        <w:t>p</w:t>
      </w:r>
      <w:r w:rsidRPr="000B6A64">
        <w:t xml:space="preserve">lnenia tieto uvedie </w:t>
      </w:r>
      <w:r w:rsidR="00EC33FE" w:rsidRPr="000B6A64">
        <w:t xml:space="preserve">zodpovedná osoba </w:t>
      </w:r>
      <w:r w:rsidRPr="000B6A64">
        <w:t>Objednávateľ</w:t>
      </w:r>
      <w:r w:rsidR="00EC33FE" w:rsidRPr="000B6A64">
        <w:t>a</w:t>
      </w:r>
      <w:r w:rsidRPr="000B6A64">
        <w:t xml:space="preserve"> zápisom a </w:t>
      </w:r>
      <w:r w:rsidRPr="000B6A64">
        <w:rPr>
          <w:rFonts w:cstheme="minorHAnsi"/>
        </w:rPr>
        <w:t xml:space="preserve">vyzve Dodávateľa k odstráneniu </w:t>
      </w:r>
      <w:r w:rsidR="00CA4EBA" w:rsidRPr="000B6A64">
        <w:rPr>
          <w:rFonts w:cstheme="minorHAnsi"/>
        </w:rPr>
        <w:t xml:space="preserve">vád a </w:t>
      </w:r>
      <w:r w:rsidRPr="000B6A64">
        <w:rPr>
          <w:rFonts w:cstheme="minorHAnsi"/>
        </w:rPr>
        <w:t>nedostatkov s uvedením termínu ich odstránenia.</w:t>
      </w:r>
    </w:p>
    <w:p w14:paraId="44D0E716" w14:textId="1FD3485D" w:rsidR="00CA4EBA" w:rsidRPr="000B6A64" w:rsidRDefault="00EF3A2D" w:rsidP="00B82850">
      <w:pPr>
        <w:pStyle w:val="Odsekzoznamu"/>
        <w:numPr>
          <w:ilvl w:val="0"/>
          <w:numId w:val="4"/>
        </w:numPr>
        <w:spacing w:after="0" w:line="240" w:lineRule="auto"/>
        <w:ind w:left="851" w:hanging="851"/>
        <w:jc w:val="both"/>
      </w:pPr>
      <w:r w:rsidRPr="005F4DDC">
        <w:t xml:space="preserve">Dodávateľ je povinný </w:t>
      </w:r>
      <w:r w:rsidR="00892B02" w:rsidRPr="005F4DDC">
        <w:t xml:space="preserve">odovzdať čiastkové </w:t>
      </w:r>
      <w:r w:rsidR="00B8705F" w:rsidRPr="005F4DDC">
        <w:t>p</w:t>
      </w:r>
      <w:r w:rsidR="00892B02" w:rsidRPr="005F4DDC">
        <w:t xml:space="preserve">lnenie </w:t>
      </w:r>
      <w:r w:rsidR="00974E38" w:rsidRPr="005F4DDC">
        <w:t xml:space="preserve">bez vád a nedostatkov </w:t>
      </w:r>
      <w:r w:rsidR="00892B02" w:rsidRPr="005F4DDC">
        <w:t>formou Dodacieho listu</w:t>
      </w:r>
      <w:r w:rsidR="005F4DDC" w:rsidRPr="005F4DDC">
        <w:t xml:space="preserve">. Súčasťou dodacieho listu musí byť aj </w:t>
      </w:r>
      <w:r w:rsidR="005F4DDC" w:rsidRPr="005F4DDC">
        <w:rPr>
          <w:rStyle w:val="acopre"/>
        </w:rPr>
        <w:t>prehlásenie</w:t>
      </w:r>
      <w:r w:rsidR="005F4DDC">
        <w:rPr>
          <w:rStyle w:val="acopre"/>
        </w:rPr>
        <w:t xml:space="preserve"> (</w:t>
      </w:r>
      <w:r w:rsidR="005F4DDC" w:rsidRPr="005F4DDC">
        <w:rPr>
          <w:rStyle w:val="Zvraznenie"/>
          <w:i w:val="0"/>
          <w:iCs w:val="0"/>
        </w:rPr>
        <w:t>vyhlásenie) o zhode</w:t>
      </w:r>
      <w:r w:rsidR="005F4DDC" w:rsidRPr="005F4DDC">
        <w:rPr>
          <w:rStyle w:val="acopre"/>
          <w:i/>
          <w:iCs/>
        </w:rPr>
        <w:t xml:space="preserve"> </w:t>
      </w:r>
      <w:r w:rsidR="005F4DDC">
        <w:rPr>
          <w:rStyle w:val="acopre"/>
        </w:rPr>
        <w:t>dodaného čiastkového plnenia (</w:t>
      </w:r>
      <w:r w:rsidR="005F4DDC" w:rsidRPr="005F4DDC">
        <w:rPr>
          <w:rStyle w:val="Zvraznenie"/>
          <w:i w:val="0"/>
          <w:iCs w:val="0"/>
        </w:rPr>
        <w:t>OOPP</w:t>
      </w:r>
      <w:r w:rsidR="005F4DDC">
        <w:rPr>
          <w:rStyle w:val="Zvraznenie"/>
          <w:i w:val="0"/>
          <w:iCs w:val="0"/>
        </w:rPr>
        <w:t>)</w:t>
      </w:r>
      <w:r w:rsidR="005F4DDC" w:rsidRPr="005F4DDC">
        <w:rPr>
          <w:rStyle w:val="acopre"/>
          <w:i/>
          <w:iCs/>
        </w:rPr>
        <w:t xml:space="preserve"> s</w:t>
      </w:r>
      <w:r w:rsidR="005F4DDC" w:rsidRPr="005F4DDC">
        <w:rPr>
          <w:rStyle w:val="acopre"/>
        </w:rPr>
        <w:t xml:space="preserve"> príslušnými technickými normami/požiadavkami</w:t>
      </w:r>
      <w:r w:rsidR="00892B02" w:rsidRPr="005F4DDC">
        <w:t xml:space="preserve">. </w:t>
      </w:r>
      <w:r w:rsidR="00B82D37" w:rsidRPr="005F4DDC">
        <w:t>Dodací list potvrdí svojim podpisom zodpovedn</w:t>
      </w:r>
      <w:r w:rsidR="00EC33FE" w:rsidRPr="005F4DDC">
        <w:t>á osoba Objednávateľa</w:t>
      </w:r>
      <w:r w:rsidR="00974E38" w:rsidRPr="005F4DDC">
        <w:t xml:space="preserve">. Dodací list </w:t>
      </w:r>
      <w:r w:rsidR="00974E38" w:rsidRPr="005F4DDC">
        <w:rPr>
          <w:rFonts w:cstheme="minorHAnsi"/>
        </w:rPr>
        <w:t>bude podkladom pre fakturáciu čiastkového</w:t>
      </w:r>
      <w:r w:rsidR="00974E38" w:rsidRPr="000B6A64">
        <w:rPr>
          <w:rFonts w:cstheme="minorHAnsi"/>
        </w:rPr>
        <w:t xml:space="preserve"> </w:t>
      </w:r>
      <w:r w:rsidR="00B8705F" w:rsidRPr="000B6A64">
        <w:rPr>
          <w:rFonts w:cstheme="minorHAnsi"/>
        </w:rPr>
        <w:t>p</w:t>
      </w:r>
      <w:r w:rsidR="00974E38" w:rsidRPr="000B6A64">
        <w:rPr>
          <w:rFonts w:cstheme="minorHAnsi"/>
        </w:rPr>
        <w:t>lnenia.</w:t>
      </w:r>
      <w:bookmarkStart w:id="0" w:name="_Hlk47448091"/>
    </w:p>
    <w:p w14:paraId="4C42625A" w14:textId="6BC81F4F" w:rsidR="000D329A" w:rsidRPr="000B6A64" w:rsidRDefault="002118E0" w:rsidP="0046648C">
      <w:pPr>
        <w:pStyle w:val="Odsekzoznamu"/>
        <w:numPr>
          <w:ilvl w:val="0"/>
          <w:numId w:val="4"/>
        </w:numPr>
        <w:spacing w:after="0" w:line="240" w:lineRule="auto"/>
        <w:ind w:left="851" w:hanging="851"/>
        <w:jc w:val="both"/>
      </w:pPr>
      <w:r w:rsidRPr="000B6A64">
        <w:t xml:space="preserve">Záručná doba na tovar dodaný Dodávateľom v rámci čiastkového plnenia je </w:t>
      </w:r>
      <w:r w:rsidRPr="00611B15">
        <w:rPr>
          <w:highlight w:val="yellow"/>
        </w:rPr>
        <w:t>............ mesiacov</w:t>
      </w:r>
      <w:r w:rsidRPr="000B6A64">
        <w:t xml:space="preserve"> od </w:t>
      </w:r>
      <w:r w:rsidR="000B6A64" w:rsidRPr="000B6A64">
        <w:t xml:space="preserve">jeho </w:t>
      </w:r>
      <w:r w:rsidRPr="000B6A64">
        <w:t xml:space="preserve">prevzatia Objednávateľom </w:t>
      </w:r>
      <w:r w:rsidR="000B6A64" w:rsidRPr="000B6A64">
        <w:t xml:space="preserve">formou dodacieho listu. </w:t>
      </w:r>
      <w:r w:rsidR="00CB3F0B" w:rsidRPr="000B6A64">
        <w:t xml:space="preserve">Dodávateľ sa zaväzuje </w:t>
      </w:r>
      <w:r w:rsidR="008E430F" w:rsidRPr="000B6A64">
        <w:t>počas záručnej doby</w:t>
      </w:r>
      <w:r w:rsidR="000B6A64" w:rsidRPr="000B6A64">
        <w:t xml:space="preserve"> </w:t>
      </w:r>
      <w:r w:rsidR="00CB3F0B" w:rsidRPr="000B6A64">
        <w:t xml:space="preserve">odstrániť </w:t>
      </w:r>
      <w:r w:rsidR="000B6A64" w:rsidRPr="000B6A64">
        <w:t xml:space="preserve">vadu/vymeniť </w:t>
      </w:r>
      <w:proofErr w:type="spellStart"/>
      <w:r w:rsidR="000B6A64" w:rsidRPr="000B6A64">
        <w:t>vadný</w:t>
      </w:r>
      <w:proofErr w:type="spellEnd"/>
      <w:r w:rsidR="000B6A64" w:rsidRPr="000B6A64">
        <w:t xml:space="preserve"> tovar </w:t>
      </w:r>
      <w:r w:rsidR="00CB3F0B" w:rsidRPr="000B6A64">
        <w:t xml:space="preserve">do 48 hodín od </w:t>
      </w:r>
      <w:r w:rsidR="008E430F" w:rsidRPr="000B6A64">
        <w:t xml:space="preserve">jej </w:t>
      </w:r>
      <w:r w:rsidR="00CB3F0B" w:rsidRPr="000B6A64">
        <w:t>nahlásenia</w:t>
      </w:r>
      <w:r w:rsidR="008E430F" w:rsidRPr="000B6A64">
        <w:t xml:space="preserve"> Objednávateľom</w:t>
      </w:r>
      <w:r w:rsidR="00CB3F0B" w:rsidRPr="000B6A64">
        <w:t>.</w:t>
      </w:r>
      <w:bookmarkEnd w:id="0"/>
      <w:r w:rsidR="000D329A" w:rsidRPr="000B6A64">
        <w:t xml:space="preserve"> V prípade omeškania so splnením tejto povinnosti, je Objednávateľ oprávnený požadovať od Dodávateľa a Dodávateľ je v tom prípade povinný uhradiť Objednávateľovi zmluvnú pokutu vo výške 100 EUR / za každý, aj začatý deň omeškania so splnením povinnosti.</w:t>
      </w:r>
    </w:p>
    <w:p w14:paraId="0DB619E6" w14:textId="48EDE29C" w:rsidR="00CB3F0B" w:rsidRPr="000B6A64" w:rsidRDefault="00CB3F0B" w:rsidP="007A7D29">
      <w:pPr>
        <w:spacing w:after="0" w:line="240" w:lineRule="auto"/>
      </w:pPr>
    </w:p>
    <w:p w14:paraId="691B61FF" w14:textId="77777777" w:rsidR="000B6A64" w:rsidRPr="000B6A64" w:rsidRDefault="000B6A64" w:rsidP="007A7D29">
      <w:pPr>
        <w:spacing w:after="0" w:line="240" w:lineRule="auto"/>
      </w:pPr>
    </w:p>
    <w:p w14:paraId="5D86E500" w14:textId="13679542" w:rsidR="00875926" w:rsidRPr="000B6A64" w:rsidRDefault="00875926" w:rsidP="007A7D29">
      <w:pPr>
        <w:spacing w:after="0" w:line="240" w:lineRule="auto"/>
        <w:jc w:val="center"/>
        <w:rPr>
          <w:b/>
          <w:bCs/>
        </w:rPr>
      </w:pPr>
      <w:r w:rsidRPr="000B6A64">
        <w:rPr>
          <w:b/>
          <w:bCs/>
        </w:rPr>
        <w:t>IV. Zmluvná cena a platobné podmienky</w:t>
      </w:r>
    </w:p>
    <w:p w14:paraId="07D5BFA6" w14:textId="77777777" w:rsidR="007A7D29" w:rsidRPr="000B6A64" w:rsidRDefault="007A7D29" w:rsidP="007A7D29">
      <w:pPr>
        <w:spacing w:after="0" w:line="240" w:lineRule="auto"/>
        <w:jc w:val="center"/>
        <w:rPr>
          <w:b/>
          <w:bCs/>
        </w:rPr>
      </w:pPr>
    </w:p>
    <w:p w14:paraId="1B0C22F8" w14:textId="77777777" w:rsidR="00875926" w:rsidRPr="000B6A64" w:rsidRDefault="00875926" w:rsidP="007A7D29">
      <w:pPr>
        <w:pStyle w:val="Odsekzoznamu"/>
        <w:numPr>
          <w:ilvl w:val="0"/>
          <w:numId w:val="12"/>
        </w:numPr>
        <w:spacing w:after="0" w:line="240" w:lineRule="auto"/>
        <w:ind w:left="851" w:hanging="851"/>
        <w:jc w:val="both"/>
        <w:rPr>
          <w:u w:val="single"/>
        </w:rPr>
      </w:pPr>
      <w:r w:rsidRPr="000B6A64">
        <w:rPr>
          <w:u w:val="single"/>
        </w:rPr>
        <w:t xml:space="preserve">Celková cena Plnenia </w:t>
      </w:r>
    </w:p>
    <w:p w14:paraId="3BA64223" w14:textId="4B185829" w:rsidR="00875926" w:rsidRPr="000B6A64" w:rsidRDefault="00875926" w:rsidP="007A7D29">
      <w:pPr>
        <w:pStyle w:val="Odsekzoznamu"/>
        <w:numPr>
          <w:ilvl w:val="0"/>
          <w:numId w:val="11"/>
        </w:numPr>
        <w:spacing w:after="0" w:line="240" w:lineRule="auto"/>
        <w:ind w:left="851" w:hanging="851"/>
        <w:jc w:val="both"/>
      </w:pPr>
      <w:r w:rsidRPr="000B6A64">
        <w:t xml:space="preserve">Cena bez DPH: </w:t>
      </w:r>
      <w:r w:rsidR="00E53B87">
        <w:t>25</w:t>
      </w:r>
      <w:r w:rsidR="00C76944">
        <w:t> </w:t>
      </w:r>
      <w:r w:rsidR="00E53B87">
        <w:t>000</w:t>
      </w:r>
      <w:r w:rsidR="00C76944">
        <w:t>,-</w:t>
      </w:r>
      <w:r w:rsidRPr="000B6A64">
        <w:t xml:space="preserve"> EUR</w:t>
      </w:r>
    </w:p>
    <w:p w14:paraId="7443FB79" w14:textId="77777777" w:rsidR="00875926" w:rsidRPr="000B6A64" w:rsidRDefault="00875926" w:rsidP="007A7D29">
      <w:pPr>
        <w:pStyle w:val="Odsekzoznamu"/>
        <w:numPr>
          <w:ilvl w:val="0"/>
          <w:numId w:val="11"/>
        </w:numPr>
        <w:spacing w:after="0" w:line="240" w:lineRule="auto"/>
        <w:ind w:left="851" w:hanging="851"/>
        <w:jc w:val="both"/>
      </w:pPr>
      <w:r w:rsidRPr="000B6A64">
        <w:t>Sadzba DPH: 20,00</w:t>
      </w:r>
    </w:p>
    <w:p w14:paraId="6F134B16" w14:textId="52B48054" w:rsidR="00875926" w:rsidRPr="000B6A64" w:rsidRDefault="00875926" w:rsidP="007A7D29">
      <w:pPr>
        <w:pStyle w:val="Odsekzoznamu"/>
        <w:numPr>
          <w:ilvl w:val="0"/>
          <w:numId w:val="11"/>
        </w:numPr>
        <w:spacing w:after="0" w:line="240" w:lineRule="auto"/>
        <w:ind w:left="851" w:hanging="851"/>
        <w:jc w:val="both"/>
        <w:rPr>
          <w:bCs/>
        </w:rPr>
      </w:pPr>
      <w:r w:rsidRPr="000B6A64">
        <w:rPr>
          <w:bCs/>
        </w:rPr>
        <w:t xml:space="preserve">Cena vrátane DPH: </w:t>
      </w:r>
      <w:r w:rsidR="00C76944">
        <w:rPr>
          <w:bCs/>
        </w:rPr>
        <w:t>30 000,-</w:t>
      </w:r>
      <w:r w:rsidRPr="000B6A64">
        <w:rPr>
          <w:bCs/>
        </w:rPr>
        <w:t xml:space="preserve"> EUR</w:t>
      </w:r>
    </w:p>
    <w:p w14:paraId="453FC9BD" w14:textId="3E457388" w:rsidR="00762DBF" w:rsidRPr="000B6A64" w:rsidRDefault="00875926" w:rsidP="007A7D29">
      <w:pPr>
        <w:pStyle w:val="Odsekzoznamu"/>
        <w:numPr>
          <w:ilvl w:val="0"/>
          <w:numId w:val="12"/>
        </w:numPr>
        <w:spacing w:after="0" w:line="240" w:lineRule="auto"/>
        <w:ind w:left="851" w:hanging="851"/>
        <w:jc w:val="both"/>
      </w:pPr>
      <w:r w:rsidRPr="000B6A64">
        <w:t>Jednotková cena tovaru je dohodnutá ako konečná a nemenná, ktorá zahŕňa všetky náklady Dodávateľa súvisiace so splnením jeho záväzku podľa tejto Zmluvy</w:t>
      </w:r>
      <w:r w:rsidR="00834F33" w:rsidRPr="000B6A64">
        <w:t>,</w:t>
      </w:r>
      <w:r w:rsidRPr="000B6A64">
        <w:t xml:space="preserve"> a to aj tie, ktoré nie sú v Zmluve explicitne uvedené</w:t>
      </w:r>
      <w:r w:rsidR="00834F33" w:rsidRPr="000B6A64">
        <w:t xml:space="preserve"> ale neoddeliteľne súvis</w:t>
      </w:r>
      <w:r w:rsidR="004A4E10" w:rsidRPr="000B6A64">
        <w:t>ia s</w:t>
      </w:r>
      <w:r w:rsidR="00876601" w:rsidRPr="000B6A64">
        <w:t> </w:t>
      </w:r>
      <w:r w:rsidR="004A4E10" w:rsidRPr="000B6A64">
        <w:t>doda</w:t>
      </w:r>
      <w:r w:rsidR="00876601" w:rsidRPr="000B6A64">
        <w:t>ním Plnenia.</w:t>
      </w:r>
    </w:p>
    <w:p w14:paraId="1CE9077C" w14:textId="4391D985" w:rsidR="00E131D8" w:rsidRPr="000B6A64" w:rsidRDefault="00875926" w:rsidP="007A7D29">
      <w:pPr>
        <w:pStyle w:val="Odsekzoznamu"/>
        <w:numPr>
          <w:ilvl w:val="0"/>
          <w:numId w:val="12"/>
        </w:numPr>
        <w:spacing w:after="0" w:line="240" w:lineRule="auto"/>
        <w:ind w:left="851" w:hanging="851"/>
        <w:jc w:val="both"/>
      </w:pPr>
      <w:r w:rsidRPr="000B6A64">
        <w:lastRenderedPageBreak/>
        <w:t>Dodávateľ je oprávnený zvýšiť jednotkovú cenu Plnenia iba v rozsahu zvýšenej sadzby DPH. V prípade zníženia sadzby DPH je Dodávateľ povinný znížiť jednotkovú cenu v rozsahu takto zníženej sadzby. Dodávateľ sa zaväzuje písomne informovať Objednávateľa o takto vykonaných úpravách jednotkovej ceny Plnenia. Pre vylúčenie pochybností platí, že v danom prípade dodatok k Zmluve nie je potrebný.</w:t>
      </w:r>
    </w:p>
    <w:p w14:paraId="10ABA038" w14:textId="77777777" w:rsidR="00875926" w:rsidRPr="000B6A64" w:rsidRDefault="00875926" w:rsidP="007A7D29">
      <w:pPr>
        <w:pStyle w:val="Odsekzoznamu"/>
        <w:numPr>
          <w:ilvl w:val="0"/>
          <w:numId w:val="12"/>
        </w:numPr>
        <w:spacing w:after="0" w:line="240" w:lineRule="auto"/>
        <w:ind w:left="851" w:hanging="851"/>
        <w:jc w:val="both"/>
        <w:rPr>
          <w:u w:val="single"/>
        </w:rPr>
      </w:pPr>
      <w:r w:rsidRPr="000B6A64">
        <w:rPr>
          <w:u w:val="single"/>
        </w:rPr>
        <w:t>Platobné podmienky:</w:t>
      </w:r>
    </w:p>
    <w:p w14:paraId="40EF1024" w14:textId="5AE06D80" w:rsidR="00875926" w:rsidRPr="000B6A64" w:rsidRDefault="00875926" w:rsidP="007A7D29">
      <w:pPr>
        <w:pStyle w:val="Odsekzoznamu"/>
        <w:numPr>
          <w:ilvl w:val="0"/>
          <w:numId w:val="5"/>
        </w:numPr>
        <w:spacing w:after="0" w:line="240" w:lineRule="auto"/>
        <w:ind w:left="851" w:hanging="851"/>
        <w:jc w:val="both"/>
      </w:pPr>
      <w:r w:rsidRPr="000B6A64">
        <w:t xml:space="preserve">Dodávateľ je oprávnený vystaviť Objednávateľovi faktúru po </w:t>
      </w:r>
      <w:r w:rsidR="000D329A" w:rsidRPr="000B6A64">
        <w:t xml:space="preserve">riadnom dodaní čiastkového </w:t>
      </w:r>
      <w:r w:rsidR="00B8705F" w:rsidRPr="000B6A64">
        <w:t>p</w:t>
      </w:r>
      <w:r w:rsidR="000D329A" w:rsidRPr="000B6A64">
        <w:t>lnenia.</w:t>
      </w:r>
      <w:r w:rsidRPr="000B6A64">
        <w:t xml:space="preserve"> Zmluvné strany sa dohodli, že Dodávateľ nevystavuje preddavkové zálohové faktúry. </w:t>
      </w:r>
    </w:p>
    <w:p w14:paraId="0EC4D35A" w14:textId="10D2B942" w:rsidR="00875926" w:rsidRPr="000B6A64" w:rsidRDefault="00875926" w:rsidP="007A7D29">
      <w:pPr>
        <w:pStyle w:val="Odsekzoznamu"/>
        <w:numPr>
          <w:ilvl w:val="0"/>
          <w:numId w:val="5"/>
        </w:numPr>
        <w:spacing w:after="0" w:line="240" w:lineRule="auto"/>
        <w:ind w:left="851" w:hanging="851"/>
        <w:jc w:val="both"/>
      </w:pPr>
      <w:r w:rsidRPr="000B6A64">
        <w:t>Faktúra musí obsahovať informácie podľa § 3a ods. 1 zákona č. 513/1991 Zb. Obchodný zákonník v znení neskorších predpisov a náležitosti v zmysle zákona č. 222/2004 Z. z. o dani z pridanej hodnoty v znení neskorších predpisov. Okrem toho musí faktúra obsahovať:</w:t>
      </w:r>
    </w:p>
    <w:p w14:paraId="2FECD18E" w14:textId="0D445C05" w:rsidR="00875926" w:rsidRPr="00715C45" w:rsidRDefault="00875926" w:rsidP="007A7D29">
      <w:pPr>
        <w:pStyle w:val="Odsekzoznamu"/>
        <w:numPr>
          <w:ilvl w:val="0"/>
          <w:numId w:val="2"/>
        </w:numPr>
        <w:spacing w:after="0" w:line="240" w:lineRule="auto"/>
        <w:jc w:val="both"/>
      </w:pPr>
      <w:r w:rsidRPr="00715C45">
        <w:t xml:space="preserve">informácie </w:t>
      </w:r>
      <w:r w:rsidR="00401F3F" w:rsidRPr="00715C45">
        <w:t xml:space="preserve">vyžadované </w:t>
      </w:r>
      <w:r w:rsidRPr="00715C45">
        <w:t>podľa VZP,</w:t>
      </w:r>
    </w:p>
    <w:p w14:paraId="128AEB0F" w14:textId="4EBE0C8F" w:rsidR="00CA44A1" w:rsidRPr="000B6A64" w:rsidRDefault="00CA44A1" w:rsidP="007A7D29">
      <w:pPr>
        <w:pStyle w:val="Odsekzoznamu"/>
        <w:numPr>
          <w:ilvl w:val="0"/>
          <w:numId w:val="2"/>
        </w:numPr>
        <w:spacing w:after="0" w:line="240" w:lineRule="auto"/>
        <w:jc w:val="both"/>
      </w:pPr>
      <w:r w:rsidRPr="000B6A64">
        <w:t>objednávk</w:t>
      </w:r>
      <w:r w:rsidR="000D329A" w:rsidRPr="000B6A64">
        <w:t>u</w:t>
      </w:r>
      <w:r w:rsidRPr="000B6A64">
        <w:t xml:space="preserve"> </w:t>
      </w:r>
      <w:r w:rsidR="000D329A" w:rsidRPr="000B6A64">
        <w:t xml:space="preserve">čiastkového </w:t>
      </w:r>
      <w:r w:rsidR="00211B8A" w:rsidRPr="000B6A64">
        <w:t>Plneni</w:t>
      </w:r>
      <w:r w:rsidR="00F77CD6" w:rsidRPr="000B6A64">
        <w:t>a</w:t>
      </w:r>
    </w:p>
    <w:p w14:paraId="49A2A8E8" w14:textId="23B54379" w:rsidR="00B277E6" w:rsidRPr="000B6A64" w:rsidRDefault="00401F3F" w:rsidP="007A7D29">
      <w:pPr>
        <w:pStyle w:val="Odsekzoznamu"/>
        <w:numPr>
          <w:ilvl w:val="0"/>
          <w:numId w:val="2"/>
        </w:numPr>
        <w:spacing w:after="0" w:line="240" w:lineRule="auto"/>
        <w:jc w:val="both"/>
      </w:pPr>
      <w:r w:rsidRPr="000B6A64">
        <w:t>Dodací list</w:t>
      </w:r>
      <w:r w:rsidR="000D329A" w:rsidRPr="000B6A64">
        <w:t xml:space="preserve"> čiastkového Plnenia.</w:t>
      </w:r>
    </w:p>
    <w:p w14:paraId="68D7F49E" w14:textId="6BF00566" w:rsidR="00875926" w:rsidRPr="000B6A64" w:rsidRDefault="00875926" w:rsidP="007A7D29">
      <w:pPr>
        <w:pStyle w:val="Odsekzoznamu"/>
        <w:numPr>
          <w:ilvl w:val="0"/>
          <w:numId w:val="5"/>
        </w:numPr>
        <w:spacing w:after="0" w:line="240" w:lineRule="auto"/>
        <w:ind w:left="851" w:hanging="851"/>
        <w:jc w:val="both"/>
      </w:pPr>
      <w:r w:rsidRPr="000B6A64">
        <w:t>Písomná faktúra sa doručuje v dvoch vyhotoveniach na adresu Objednávateľa uvedenú v</w:t>
      </w:r>
      <w:r w:rsidR="00401F3F" w:rsidRPr="000B6A64">
        <w:t> </w:t>
      </w:r>
      <w:r w:rsidRPr="000B6A64">
        <w:t>záhlaví</w:t>
      </w:r>
      <w:r w:rsidR="00401F3F" w:rsidRPr="000B6A64">
        <w:t xml:space="preserve"> </w:t>
      </w:r>
      <w:r w:rsidRPr="000B6A64">
        <w:t>tejto Zmluvy.</w:t>
      </w:r>
    </w:p>
    <w:p w14:paraId="35A394F2" w14:textId="01D4F847" w:rsidR="00875926" w:rsidRPr="000B6A64" w:rsidRDefault="00875926" w:rsidP="007A7D29">
      <w:pPr>
        <w:pStyle w:val="Odsekzoznamu"/>
        <w:numPr>
          <w:ilvl w:val="0"/>
          <w:numId w:val="5"/>
        </w:numPr>
        <w:spacing w:after="0" w:line="240" w:lineRule="auto"/>
        <w:ind w:left="851" w:hanging="851"/>
        <w:jc w:val="both"/>
      </w:pPr>
      <w:r w:rsidRPr="000B6A64">
        <w:t>Lehota splatnosti faktúry</w:t>
      </w:r>
      <w:r w:rsidR="005F4DDC">
        <w:t xml:space="preserve"> je 14 dní</w:t>
      </w:r>
      <w:r w:rsidRPr="000B6A64">
        <w:t xml:space="preserve"> od jej doručenia Objednávateľovi. </w:t>
      </w:r>
    </w:p>
    <w:p w14:paraId="5F95DEC1" w14:textId="78975B74" w:rsidR="00F67035" w:rsidRPr="000B6A64" w:rsidRDefault="00F67035" w:rsidP="007A7D29">
      <w:pPr>
        <w:spacing w:after="0" w:line="240" w:lineRule="auto"/>
      </w:pPr>
    </w:p>
    <w:p w14:paraId="619C5AF0" w14:textId="77777777" w:rsidR="000B6A64" w:rsidRPr="000B6A64" w:rsidRDefault="000B6A64" w:rsidP="007A7D29">
      <w:pPr>
        <w:spacing w:after="0" w:line="240" w:lineRule="auto"/>
      </w:pPr>
    </w:p>
    <w:p w14:paraId="17907194" w14:textId="5E21D1AC" w:rsidR="00F43FAD" w:rsidRPr="000B6A64" w:rsidRDefault="00F43FAD" w:rsidP="007A7D29">
      <w:pPr>
        <w:spacing w:after="0" w:line="240" w:lineRule="auto"/>
        <w:jc w:val="center"/>
        <w:rPr>
          <w:b/>
          <w:bCs/>
        </w:rPr>
      </w:pPr>
      <w:r w:rsidRPr="000B6A64">
        <w:rPr>
          <w:b/>
          <w:bCs/>
        </w:rPr>
        <w:t>V. Doba Plnenia</w:t>
      </w:r>
      <w:r w:rsidR="00EC33FE" w:rsidRPr="000B6A64">
        <w:rPr>
          <w:b/>
          <w:bCs/>
        </w:rPr>
        <w:t xml:space="preserve"> a spôsob ukončenia Zmluvy</w:t>
      </w:r>
    </w:p>
    <w:p w14:paraId="050ED2B4" w14:textId="77777777" w:rsidR="007A7D29" w:rsidRPr="000B6A64" w:rsidRDefault="007A7D29" w:rsidP="007A7D29">
      <w:pPr>
        <w:spacing w:after="0" w:line="240" w:lineRule="auto"/>
        <w:jc w:val="center"/>
        <w:rPr>
          <w:b/>
          <w:bCs/>
        </w:rPr>
      </w:pPr>
    </w:p>
    <w:p w14:paraId="50D2C06F" w14:textId="2430A0D9" w:rsidR="007A7D29" w:rsidRPr="000B6A64" w:rsidRDefault="007A7D29" w:rsidP="007A7D29">
      <w:pPr>
        <w:pStyle w:val="Odsekzoznamu"/>
        <w:numPr>
          <w:ilvl w:val="1"/>
          <w:numId w:val="25"/>
        </w:numPr>
        <w:spacing w:after="0" w:line="240" w:lineRule="auto"/>
        <w:ind w:left="851" w:hanging="851"/>
        <w:jc w:val="both"/>
      </w:pPr>
      <w:r w:rsidRPr="000B6A64">
        <w:t xml:space="preserve">Táto Zmluva sa uzatvára na dobu určitú, na </w:t>
      </w:r>
      <w:r w:rsidR="000B6A64" w:rsidRPr="000B6A64">
        <w:t>36</w:t>
      </w:r>
      <w:r w:rsidRPr="000B6A64">
        <w:t xml:space="preserve"> mesiacov alebo do vyčerpania finančné limitu podľa </w:t>
      </w:r>
      <w:r w:rsidR="00B8705F" w:rsidRPr="000B6A64">
        <w:t xml:space="preserve">bodu </w:t>
      </w:r>
      <w:r w:rsidRPr="000B6A64">
        <w:t>4.1 tejto Zmluvy, podľa toho, ktorá z uvedených skutočností nastane skôr.</w:t>
      </w:r>
    </w:p>
    <w:p w14:paraId="2C3C37CD" w14:textId="69E4D3A9" w:rsidR="007A7D29" w:rsidRPr="000B6A64" w:rsidRDefault="007A7D29" w:rsidP="007A7D29">
      <w:pPr>
        <w:pStyle w:val="Odsekzoznamu"/>
        <w:numPr>
          <w:ilvl w:val="1"/>
          <w:numId w:val="25"/>
        </w:numPr>
        <w:spacing w:after="0" w:line="240" w:lineRule="auto"/>
        <w:ind w:left="851" w:hanging="851"/>
        <w:jc w:val="both"/>
        <w:rPr>
          <w:rFonts w:cstheme="minorHAnsi"/>
        </w:rPr>
      </w:pPr>
      <w:r w:rsidRPr="000B6A64">
        <w:rPr>
          <w:rFonts w:cstheme="minorHAnsi"/>
          <w:spacing w:val="-3"/>
        </w:rPr>
        <w:t>Túto zmluvu možno ukončiť pred uplynutím doby trvania Zmluvy:</w:t>
      </w:r>
    </w:p>
    <w:p w14:paraId="1D358A2B" w14:textId="77777777" w:rsidR="007A7D29" w:rsidRPr="000B6A64" w:rsidRDefault="007A7D29" w:rsidP="007A7D29">
      <w:pPr>
        <w:numPr>
          <w:ilvl w:val="0"/>
          <w:numId w:val="19"/>
        </w:numPr>
        <w:tabs>
          <w:tab w:val="num" w:pos="1418"/>
        </w:tabs>
        <w:suppressAutoHyphens/>
        <w:spacing w:after="0" w:line="240" w:lineRule="auto"/>
        <w:ind w:left="1418" w:hanging="567"/>
        <w:jc w:val="both"/>
        <w:rPr>
          <w:rFonts w:cstheme="minorHAnsi"/>
          <w:spacing w:val="-3"/>
        </w:rPr>
      </w:pPr>
      <w:r w:rsidRPr="000B6A64">
        <w:rPr>
          <w:rFonts w:cstheme="minorHAnsi"/>
          <w:spacing w:val="-3"/>
        </w:rPr>
        <w:t>písomnou dohodou oboch zmluvných strán,</w:t>
      </w:r>
    </w:p>
    <w:p w14:paraId="2A024D2B" w14:textId="62F12DA1" w:rsidR="007A7D29" w:rsidRPr="000B6A64" w:rsidRDefault="007A7D29" w:rsidP="007A7D29">
      <w:pPr>
        <w:numPr>
          <w:ilvl w:val="0"/>
          <w:numId w:val="19"/>
        </w:numPr>
        <w:tabs>
          <w:tab w:val="left" w:pos="-720"/>
          <w:tab w:val="num" w:pos="1418"/>
        </w:tabs>
        <w:suppressAutoHyphens/>
        <w:spacing w:after="0" w:line="240" w:lineRule="auto"/>
        <w:ind w:left="1418" w:hanging="567"/>
        <w:jc w:val="both"/>
        <w:rPr>
          <w:rFonts w:cstheme="minorHAnsi"/>
          <w:spacing w:val="-3"/>
        </w:rPr>
      </w:pPr>
      <w:bookmarkStart w:id="1" w:name="_Hlk47362076"/>
      <w:r w:rsidRPr="000B6A64">
        <w:rPr>
          <w:rFonts w:cstheme="minorHAnsi"/>
          <w:spacing w:val="-3"/>
        </w:rPr>
        <w:t xml:space="preserve">písomnou výpoveďou </w:t>
      </w:r>
      <w:r w:rsidR="00751D0D" w:rsidRPr="000B6A64">
        <w:rPr>
          <w:rFonts w:cstheme="minorHAnsi"/>
          <w:spacing w:val="-3"/>
        </w:rPr>
        <w:t>Objednávateľa</w:t>
      </w:r>
      <w:r w:rsidR="00CA4EBA" w:rsidRPr="000B6A64">
        <w:rPr>
          <w:rFonts w:cstheme="minorHAnsi"/>
          <w:spacing w:val="-3"/>
        </w:rPr>
        <w:t>,</w:t>
      </w:r>
      <w:r w:rsidR="00751D0D" w:rsidRPr="000B6A64">
        <w:rPr>
          <w:rFonts w:cstheme="minorHAnsi"/>
          <w:spacing w:val="-3"/>
        </w:rPr>
        <w:t xml:space="preserve"> </w:t>
      </w:r>
      <w:r w:rsidRPr="000B6A64">
        <w:rPr>
          <w:rFonts w:cstheme="minorHAnsi"/>
          <w:spacing w:val="-3"/>
        </w:rPr>
        <w:t xml:space="preserve">z dôvodu </w:t>
      </w:r>
      <w:r w:rsidR="00D75A13" w:rsidRPr="000B6A64">
        <w:rPr>
          <w:rFonts w:cstheme="minorHAnsi"/>
          <w:spacing w:val="-3"/>
        </w:rPr>
        <w:t>menej závažného porušenia Zmluvy</w:t>
      </w:r>
      <w:r w:rsidRPr="000B6A64">
        <w:rPr>
          <w:rFonts w:cstheme="minorHAnsi"/>
          <w:spacing w:val="-3"/>
        </w:rPr>
        <w:t xml:space="preserve"> druhou stranou s výpovednou </w:t>
      </w:r>
      <w:r w:rsidR="00CB3F0B" w:rsidRPr="000B6A64">
        <w:rPr>
          <w:rFonts w:cstheme="minorHAnsi"/>
          <w:spacing w:val="-3"/>
        </w:rPr>
        <w:t xml:space="preserve">dobou </w:t>
      </w:r>
      <w:r w:rsidR="0082497F" w:rsidRPr="000B6A64">
        <w:rPr>
          <w:rFonts w:cstheme="minorHAnsi"/>
          <w:spacing w:val="-3"/>
        </w:rPr>
        <w:t>3</w:t>
      </w:r>
      <w:r w:rsidRPr="000B6A64">
        <w:rPr>
          <w:rFonts w:cstheme="minorHAnsi"/>
          <w:spacing w:val="-3"/>
        </w:rPr>
        <w:t xml:space="preserve"> mesiace. Výpovedná </w:t>
      </w:r>
      <w:bookmarkEnd w:id="1"/>
      <w:r w:rsidR="00CB3F0B" w:rsidRPr="000B6A64">
        <w:rPr>
          <w:rFonts w:cstheme="minorHAnsi"/>
          <w:spacing w:val="-3"/>
        </w:rPr>
        <w:t xml:space="preserve">doba </w:t>
      </w:r>
      <w:r w:rsidRPr="000B6A64">
        <w:rPr>
          <w:rFonts w:cstheme="minorHAnsi"/>
          <w:spacing w:val="-3"/>
        </w:rPr>
        <w:t xml:space="preserve">začína plynúť prvým dňom kalendárneho mesiaca nasledujúceho po mesiaci, v ktorom bola doručená výpoveď. Pred podaním výpovede je zmluvná strana povinná upozorniť porušujúcu zmluvnú stranu písomne na porušenie povinnosti a poskytnúť jej </w:t>
      </w:r>
      <w:r w:rsidR="00CB3F0B" w:rsidRPr="000B6A64">
        <w:rPr>
          <w:rFonts w:cstheme="minorHAnsi"/>
          <w:spacing w:val="-3"/>
        </w:rPr>
        <w:t xml:space="preserve">technicky </w:t>
      </w:r>
      <w:r w:rsidRPr="000B6A64">
        <w:rPr>
          <w:rFonts w:cstheme="minorHAnsi"/>
          <w:spacing w:val="-3"/>
        </w:rPr>
        <w:t xml:space="preserve">primeranú lehotu na nápravu, ktorá nebude kratšia ako </w:t>
      </w:r>
      <w:r w:rsidR="000B6A64" w:rsidRPr="000B6A64">
        <w:rPr>
          <w:rFonts w:cstheme="minorHAnsi"/>
          <w:spacing w:val="-3"/>
        </w:rPr>
        <w:t xml:space="preserve">5 </w:t>
      </w:r>
      <w:r w:rsidRPr="000B6A64">
        <w:rPr>
          <w:rFonts w:cstheme="minorHAnsi"/>
          <w:spacing w:val="-3"/>
        </w:rPr>
        <w:t>pracovných dní. Výpoveď je možné udeliť iba po upozornení porušujúcej zmluvnej strany a po márnom uplynutí poskytnutej lehoty na nápravu</w:t>
      </w:r>
    </w:p>
    <w:p w14:paraId="0CAE2E6E" w14:textId="2E38D41C" w:rsidR="00D10F7B" w:rsidRPr="000B6A64" w:rsidRDefault="00D10F7B" w:rsidP="007A7D29">
      <w:pPr>
        <w:numPr>
          <w:ilvl w:val="0"/>
          <w:numId w:val="19"/>
        </w:numPr>
        <w:tabs>
          <w:tab w:val="left" w:pos="-720"/>
          <w:tab w:val="num" w:pos="1418"/>
        </w:tabs>
        <w:suppressAutoHyphens/>
        <w:spacing w:after="0" w:line="240" w:lineRule="auto"/>
        <w:ind w:left="1418" w:hanging="567"/>
        <w:jc w:val="both"/>
        <w:rPr>
          <w:rFonts w:cstheme="minorHAnsi"/>
          <w:spacing w:val="-3"/>
        </w:rPr>
      </w:pPr>
      <w:r w:rsidRPr="000B6A64">
        <w:rPr>
          <w:rFonts w:cstheme="minorHAnsi"/>
          <w:spacing w:val="-3"/>
        </w:rPr>
        <w:t xml:space="preserve">písomnou výpoveďou Dodávateľa z dôvodu neuhradenia </w:t>
      </w:r>
      <w:r w:rsidR="00CA4EBA" w:rsidRPr="000B6A64">
        <w:rPr>
          <w:rFonts w:cstheme="minorHAnsi"/>
          <w:spacing w:val="-3"/>
        </w:rPr>
        <w:t xml:space="preserve">ceny za dodané </w:t>
      </w:r>
      <w:r w:rsidRPr="000B6A64">
        <w:rPr>
          <w:rFonts w:cstheme="minorHAnsi"/>
          <w:spacing w:val="-3"/>
        </w:rPr>
        <w:t>Plneni</w:t>
      </w:r>
      <w:r w:rsidR="00CA4EBA" w:rsidRPr="000B6A64">
        <w:rPr>
          <w:rFonts w:cstheme="minorHAnsi"/>
          <w:spacing w:val="-3"/>
        </w:rPr>
        <w:t>e</w:t>
      </w:r>
      <w:r w:rsidRPr="000B6A64">
        <w:rPr>
          <w:rFonts w:cstheme="minorHAnsi"/>
          <w:spacing w:val="-3"/>
        </w:rPr>
        <w:t xml:space="preserve"> podľa riadne vystavenej a doručenej Faktúry podľa </w:t>
      </w:r>
      <w:r w:rsidR="00CA4EBA" w:rsidRPr="000B6A64">
        <w:rPr>
          <w:rFonts w:cstheme="minorHAnsi"/>
          <w:spacing w:val="-3"/>
        </w:rPr>
        <w:t>tejto Zmluvy</w:t>
      </w:r>
      <w:r w:rsidRPr="000B6A64">
        <w:rPr>
          <w:rFonts w:cstheme="minorHAnsi"/>
          <w:spacing w:val="-3"/>
        </w:rPr>
        <w:t>, s výpovednou dobou 3 mesiace. Výpovedná doba začína plynúť prvým dňom kalendárneho mesiaca nasledujúceho po mesiaci, v ktorom bola doručená výpoveď. Pred podaním výpovede je zmluvná strana povinná upozorniť porušujúcu zmluvnú stranu písomne na porušenie povinnosti a poskytnúť jej primeranú lehotu na nápravu, ktorá nebude kratšia ako 5 pracovných dní. Výpoveď je možné udeliť iba po upozornení porušujúcej zmluvnej strany a po márnom uplynutí poskytnutej lehoty na nápravu</w:t>
      </w:r>
    </w:p>
    <w:p w14:paraId="3148DFDE" w14:textId="5D203114" w:rsidR="00CB3F0B" w:rsidRPr="000B6A64" w:rsidRDefault="00CB3F0B" w:rsidP="007A7D29">
      <w:pPr>
        <w:numPr>
          <w:ilvl w:val="0"/>
          <w:numId w:val="19"/>
        </w:numPr>
        <w:tabs>
          <w:tab w:val="left" w:pos="-720"/>
          <w:tab w:val="num" w:pos="1418"/>
        </w:tabs>
        <w:suppressAutoHyphens/>
        <w:spacing w:after="0" w:line="240" w:lineRule="auto"/>
        <w:ind w:left="1418" w:hanging="567"/>
        <w:jc w:val="both"/>
        <w:rPr>
          <w:rFonts w:cstheme="minorHAnsi"/>
          <w:spacing w:val="-3"/>
        </w:rPr>
      </w:pPr>
      <w:r w:rsidRPr="000B6A64">
        <w:rPr>
          <w:rFonts w:cstheme="minorHAnsi"/>
          <w:spacing w:val="-3"/>
        </w:rPr>
        <w:t xml:space="preserve">odstúpením Objednávateľa od Zmluvy z dôvodu podľa odseku </w:t>
      </w:r>
      <w:r w:rsidR="0082497F" w:rsidRPr="000B6A64">
        <w:rPr>
          <w:rFonts w:cstheme="minorHAnsi"/>
          <w:spacing w:val="-3"/>
        </w:rPr>
        <w:t>3.</w:t>
      </w:r>
      <w:r w:rsidR="00D75A13" w:rsidRPr="000B6A64">
        <w:rPr>
          <w:rFonts w:cstheme="minorHAnsi"/>
          <w:spacing w:val="-3"/>
        </w:rPr>
        <w:t>8</w:t>
      </w:r>
      <w:r w:rsidR="0082497F" w:rsidRPr="000B6A64">
        <w:rPr>
          <w:rFonts w:cstheme="minorHAnsi"/>
          <w:spacing w:val="-3"/>
        </w:rPr>
        <w:t xml:space="preserve"> </w:t>
      </w:r>
      <w:r w:rsidRPr="000B6A64">
        <w:rPr>
          <w:rFonts w:cstheme="minorHAnsi"/>
          <w:spacing w:val="-3"/>
        </w:rPr>
        <w:t>tejto Zmluvy, pričom odstúpenie je účinné dňom doručenia písomného vyhotovenia odstúpenia Dodávateľovi.</w:t>
      </w:r>
    </w:p>
    <w:p w14:paraId="685527DA" w14:textId="7A2F3861" w:rsidR="00D75A13" w:rsidRPr="000B6A64" w:rsidRDefault="00D75A13" w:rsidP="00D75A13">
      <w:pPr>
        <w:pStyle w:val="Odsekzoznamu"/>
        <w:numPr>
          <w:ilvl w:val="1"/>
          <w:numId w:val="25"/>
        </w:numPr>
        <w:suppressAutoHyphens/>
        <w:spacing w:after="0" w:line="240" w:lineRule="auto"/>
        <w:ind w:left="851" w:hanging="851"/>
        <w:jc w:val="both"/>
      </w:pPr>
      <w:r w:rsidRPr="000B6A64">
        <w:t>Za podstatné porušenie Zmluvy možno považovať iba skutkové prípady, ktoré sú za podstatné porušenie zmluvných povinností označené a uvedené v tejto Zmluve. Porušenie všetkých zmluvných povinností, ktoré nie sú označené ako podstatné porušenie Zmluvy sa považuje za menej závažné porušenie Zmluvy.</w:t>
      </w:r>
    </w:p>
    <w:p w14:paraId="47D4FC5A" w14:textId="5BE7B86F" w:rsidR="00751D0D" w:rsidRPr="000B6A64" w:rsidRDefault="00751D0D" w:rsidP="00D75A13">
      <w:pPr>
        <w:pStyle w:val="Odsekzoznamu"/>
        <w:numPr>
          <w:ilvl w:val="1"/>
          <w:numId w:val="25"/>
        </w:numPr>
        <w:suppressAutoHyphens/>
        <w:spacing w:after="0" w:line="240" w:lineRule="auto"/>
        <w:ind w:left="851" w:hanging="851"/>
        <w:jc w:val="both"/>
      </w:pPr>
      <w:r w:rsidRPr="000B6A64">
        <w:rPr>
          <w:rFonts w:cstheme="minorHAnsi"/>
          <w:spacing w:val="-3"/>
        </w:rPr>
        <w:t>P</w:t>
      </w:r>
      <w:r w:rsidR="0082497F" w:rsidRPr="000B6A64">
        <w:rPr>
          <w:rFonts w:cstheme="minorHAnsi"/>
          <w:spacing w:val="-3"/>
        </w:rPr>
        <w:t xml:space="preserve">ri </w:t>
      </w:r>
      <w:r w:rsidRPr="000B6A64">
        <w:rPr>
          <w:rFonts w:cstheme="minorHAnsi"/>
          <w:spacing w:val="-3"/>
        </w:rPr>
        <w:t>ukončení zmluvného vzťahu si zmluvné strany vzájomne vysporiadajú svoje záväzky ku dňu ukončenia Zmluvy</w:t>
      </w:r>
      <w:r w:rsidR="0082497F" w:rsidRPr="000B6A64">
        <w:rPr>
          <w:rFonts w:cstheme="minorHAnsi"/>
          <w:spacing w:val="-3"/>
        </w:rPr>
        <w:t xml:space="preserve">, </w:t>
      </w:r>
      <w:r w:rsidRPr="000B6A64">
        <w:rPr>
          <w:rFonts w:cstheme="minorHAnsi"/>
          <w:spacing w:val="-3"/>
        </w:rPr>
        <w:t>najneskôr do 30 dní od ukončenia platnosti Zmluvy.</w:t>
      </w:r>
    </w:p>
    <w:p w14:paraId="739786E0" w14:textId="4659954F" w:rsidR="00F43FAD" w:rsidRPr="000B6A64" w:rsidRDefault="00F43FAD" w:rsidP="007A7D29">
      <w:pPr>
        <w:spacing w:after="0" w:line="240" w:lineRule="auto"/>
        <w:rPr>
          <w:rFonts w:cstheme="minorHAnsi"/>
        </w:rPr>
      </w:pPr>
    </w:p>
    <w:p w14:paraId="75C1D5A8" w14:textId="77777777" w:rsidR="000B6A64" w:rsidRPr="000B6A64" w:rsidRDefault="000B6A64" w:rsidP="007A7D29">
      <w:pPr>
        <w:spacing w:after="0" w:line="240" w:lineRule="auto"/>
        <w:rPr>
          <w:rFonts w:cstheme="minorHAnsi"/>
        </w:rPr>
      </w:pPr>
    </w:p>
    <w:p w14:paraId="36A51ECC" w14:textId="0F8332C9" w:rsidR="00F5574D" w:rsidRPr="000B6A64" w:rsidRDefault="00F5574D" w:rsidP="007A7D29">
      <w:pPr>
        <w:spacing w:after="0" w:line="240" w:lineRule="auto"/>
        <w:jc w:val="center"/>
        <w:rPr>
          <w:rFonts w:cstheme="minorHAnsi"/>
          <w:b/>
          <w:bCs/>
        </w:rPr>
      </w:pPr>
      <w:r w:rsidRPr="000B6A64">
        <w:rPr>
          <w:rFonts w:cstheme="minorHAnsi"/>
          <w:b/>
          <w:bCs/>
        </w:rPr>
        <w:t>V</w:t>
      </w:r>
      <w:r w:rsidR="00F43FAD" w:rsidRPr="000B6A64">
        <w:rPr>
          <w:rFonts w:cstheme="minorHAnsi"/>
          <w:b/>
          <w:bCs/>
        </w:rPr>
        <w:t>I</w:t>
      </w:r>
      <w:r w:rsidRPr="000B6A64">
        <w:rPr>
          <w:rFonts w:cstheme="minorHAnsi"/>
          <w:b/>
          <w:bCs/>
        </w:rPr>
        <w:t>. Kontaktné údaje</w:t>
      </w:r>
    </w:p>
    <w:p w14:paraId="373FFD2C" w14:textId="77777777" w:rsidR="00751D0D" w:rsidRPr="000B6A64" w:rsidRDefault="00751D0D" w:rsidP="007A7D29">
      <w:pPr>
        <w:spacing w:after="0" w:line="240" w:lineRule="auto"/>
        <w:jc w:val="center"/>
        <w:rPr>
          <w:rFonts w:cstheme="minorHAnsi"/>
          <w:b/>
          <w:bCs/>
        </w:rPr>
      </w:pPr>
    </w:p>
    <w:p w14:paraId="00BC1F8C" w14:textId="482555AD" w:rsidR="00F5574D" w:rsidRPr="000B6A64" w:rsidRDefault="00F5574D" w:rsidP="007A7D29">
      <w:pPr>
        <w:pStyle w:val="Odsekzoznamu"/>
        <w:numPr>
          <w:ilvl w:val="1"/>
          <w:numId w:val="23"/>
        </w:numPr>
        <w:spacing w:after="0" w:line="240" w:lineRule="auto"/>
        <w:ind w:left="993" w:hanging="993"/>
        <w:jc w:val="both"/>
        <w:rPr>
          <w:rFonts w:cstheme="minorHAnsi"/>
          <w:bCs/>
          <w:u w:val="single"/>
        </w:rPr>
      </w:pPr>
      <w:r w:rsidRPr="000B6A64">
        <w:rPr>
          <w:rFonts w:cstheme="minorHAnsi"/>
          <w:bCs/>
          <w:u w:val="single"/>
        </w:rPr>
        <w:t xml:space="preserve">Kontaktné údaje </w:t>
      </w:r>
      <w:r w:rsidR="00EC33FE" w:rsidRPr="000B6A64">
        <w:rPr>
          <w:rFonts w:cstheme="minorHAnsi"/>
          <w:bCs/>
          <w:u w:val="single"/>
        </w:rPr>
        <w:t xml:space="preserve">o zodpovednej </w:t>
      </w:r>
      <w:r w:rsidR="00D75A13" w:rsidRPr="000B6A64">
        <w:rPr>
          <w:rFonts w:cstheme="minorHAnsi"/>
          <w:bCs/>
          <w:u w:val="single"/>
        </w:rPr>
        <w:t xml:space="preserve">osobe </w:t>
      </w:r>
      <w:r w:rsidRPr="000B6A64">
        <w:rPr>
          <w:rFonts w:cstheme="minorHAnsi"/>
          <w:bCs/>
          <w:u w:val="single"/>
        </w:rPr>
        <w:t>za Objednávateľa:</w:t>
      </w:r>
    </w:p>
    <w:p w14:paraId="4C12E20D" w14:textId="4831C6E0" w:rsidR="00F5574D" w:rsidRPr="000B6A64" w:rsidRDefault="00F43FAD" w:rsidP="007A7D29">
      <w:pPr>
        <w:spacing w:after="0" w:line="240" w:lineRule="auto"/>
        <w:ind w:left="711" w:firstLine="282"/>
        <w:jc w:val="both"/>
        <w:rPr>
          <w:rFonts w:cstheme="minorHAnsi"/>
        </w:rPr>
      </w:pPr>
      <w:r w:rsidRPr="000B6A64">
        <w:rPr>
          <w:rFonts w:cstheme="minorHAnsi"/>
        </w:rPr>
        <w:t>m</w:t>
      </w:r>
      <w:r w:rsidR="00F5574D" w:rsidRPr="000B6A64">
        <w:rPr>
          <w:rFonts w:cstheme="minorHAnsi"/>
        </w:rPr>
        <w:t>eno a priezvisko:</w:t>
      </w:r>
      <w:r w:rsidRPr="000B6A64">
        <w:rPr>
          <w:rFonts w:cstheme="minorHAnsi"/>
        </w:rPr>
        <w:t xml:space="preserve"> </w:t>
      </w:r>
      <w:r w:rsidR="0079787E">
        <w:rPr>
          <w:rFonts w:cstheme="minorHAnsi"/>
        </w:rPr>
        <w:t xml:space="preserve">Ing. Jaroslava </w:t>
      </w:r>
      <w:proofErr w:type="spellStart"/>
      <w:r w:rsidR="0079787E">
        <w:rPr>
          <w:rFonts w:cstheme="minorHAnsi"/>
        </w:rPr>
        <w:t>Šipkovská</w:t>
      </w:r>
      <w:proofErr w:type="spellEnd"/>
    </w:p>
    <w:p w14:paraId="0B76DC4D" w14:textId="4D75C5F0" w:rsidR="00F5574D" w:rsidRPr="000B6A64" w:rsidRDefault="00F5574D" w:rsidP="007A7D29">
      <w:pPr>
        <w:spacing w:after="0" w:line="240" w:lineRule="auto"/>
        <w:ind w:left="711" w:firstLine="282"/>
        <w:jc w:val="both"/>
        <w:rPr>
          <w:rFonts w:cstheme="minorHAnsi"/>
        </w:rPr>
      </w:pPr>
      <w:r w:rsidRPr="000B6A64">
        <w:rPr>
          <w:rFonts w:cstheme="minorHAnsi"/>
        </w:rPr>
        <w:t xml:space="preserve">tel.: </w:t>
      </w:r>
      <w:r w:rsidR="00835C67">
        <w:rPr>
          <w:rFonts w:cstheme="minorHAnsi"/>
        </w:rPr>
        <w:t>033</w:t>
      </w:r>
      <w:r w:rsidR="00456176">
        <w:rPr>
          <w:rFonts w:cstheme="minorHAnsi"/>
        </w:rPr>
        <w:t>3236147</w:t>
      </w:r>
    </w:p>
    <w:p w14:paraId="69EE312A" w14:textId="4692692F" w:rsidR="00F5574D" w:rsidRPr="000B6A64" w:rsidRDefault="00F5574D" w:rsidP="007A7D29">
      <w:pPr>
        <w:spacing w:after="0" w:line="240" w:lineRule="auto"/>
        <w:ind w:left="711" w:firstLine="282"/>
        <w:jc w:val="both"/>
        <w:rPr>
          <w:rFonts w:cstheme="minorHAnsi"/>
        </w:rPr>
      </w:pPr>
      <w:r w:rsidRPr="000B6A64">
        <w:rPr>
          <w:rFonts w:cstheme="minorHAnsi"/>
        </w:rPr>
        <w:t>mob</w:t>
      </w:r>
      <w:r w:rsidR="00751D0D" w:rsidRPr="000B6A64">
        <w:rPr>
          <w:rFonts w:cstheme="minorHAnsi"/>
        </w:rPr>
        <w:t>il</w:t>
      </w:r>
      <w:r w:rsidRPr="000B6A64">
        <w:rPr>
          <w:rFonts w:cstheme="minorHAnsi"/>
        </w:rPr>
        <w:t xml:space="preserve">: </w:t>
      </w:r>
      <w:r w:rsidR="0079787E">
        <w:rPr>
          <w:rFonts w:cstheme="minorHAnsi"/>
        </w:rPr>
        <w:t>+421</w:t>
      </w:r>
      <w:r w:rsidR="00835C67">
        <w:rPr>
          <w:rFonts w:cstheme="minorHAnsi"/>
        </w:rPr>
        <w:t> 908 724 605</w:t>
      </w:r>
    </w:p>
    <w:p w14:paraId="71E10520" w14:textId="7F1663E2" w:rsidR="00F5574D" w:rsidRPr="000B6A64" w:rsidRDefault="00F5574D" w:rsidP="007A7D29">
      <w:pPr>
        <w:spacing w:after="0" w:line="240" w:lineRule="auto"/>
        <w:ind w:left="711" w:firstLine="282"/>
        <w:jc w:val="both"/>
        <w:rPr>
          <w:rFonts w:cstheme="minorHAnsi"/>
        </w:rPr>
      </w:pPr>
      <w:r w:rsidRPr="000B6A64">
        <w:rPr>
          <w:rFonts w:cstheme="minorHAnsi"/>
        </w:rPr>
        <w:t xml:space="preserve">e-mail: </w:t>
      </w:r>
      <w:hyperlink r:id="rId9" w:history="1">
        <w:r w:rsidR="00456176" w:rsidRPr="00DB26B9">
          <w:rPr>
            <w:rStyle w:val="Hypertextovprepojenie"/>
            <w:rFonts w:cstheme="minorHAnsi"/>
          </w:rPr>
          <w:t>jaroslava.sipkovska@trnava.sk</w:t>
        </w:r>
      </w:hyperlink>
    </w:p>
    <w:p w14:paraId="1D686085" w14:textId="1A3CDFDA" w:rsidR="00F43FAD" w:rsidRPr="000B6A64" w:rsidRDefault="00F43FAD" w:rsidP="007A7D29">
      <w:pPr>
        <w:pStyle w:val="Odsekzoznamu"/>
        <w:numPr>
          <w:ilvl w:val="1"/>
          <w:numId w:val="23"/>
        </w:numPr>
        <w:spacing w:after="0" w:line="240" w:lineRule="auto"/>
        <w:ind w:left="993" w:hanging="993"/>
        <w:jc w:val="both"/>
        <w:rPr>
          <w:rFonts w:cstheme="minorHAnsi"/>
          <w:bCs/>
          <w:u w:val="single"/>
        </w:rPr>
      </w:pPr>
      <w:r w:rsidRPr="000B6A64">
        <w:rPr>
          <w:rFonts w:cstheme="minorHAnsi"/>
          <w:bCs/>
          <w:u w:val="single"/>
        </w:rPr>
        <w:t xml:space="preserve">Kontaktné údaje </w:t>
      </w:r>
      <w:r w:rsidR="00D75A13" w:rsidRPr="000B6A64">
        <w:rPr>
          <w:rFonts w:cstheme="minorHAnsi"/>
          <w:bCs/>
          <w:u w:val="single"/>
        </w:rPr>
        <w:t>o</w:t>
      </w:r>
      <w:r w:rsidR="00456176">
        <w:rPr>
          <w:rFonts w:cstheme="minorHAnsi"/>
          <w:bCs/>
          <w:u w:val="single"/>
        </w:rPr>
        <w:t> </w:t>
      </w:r>
      <w:r w:rsidR="00D75A13" w:rsidRPr="000B6A64">
        <w:rPr>
          <w:rFonts w:cstheme="minorHAnsi"/>
          <w:bCs/>
          <w:u w:val="single"/>
        </w:rPr>
        <w:t xml:space="preserve">zodpovednej osobe </w:t>
      </w:r>
      <w:r w:rsidRPr="000B6A64">
        <w:rPr>
          <w:rFonts w:cstheme="minorHAnsi"/>
          <w:bCs/>
          <w:u w:val="single"/>
        </w:rPr>
        <w:t>za Dodávateľa:</w:t>
      </w:r>
    </w:p>
    <w:p w14:paraId="484B8B28" w14:textId="21B078E9" w:rsidR="00F43FAD" w:rsidRPr="000B6A64" w:rsidRDefault="00F43FAD" w:rsidP="007A7D29">
      <w:pPr>
        <w:spacing w:after="0" w:line="240" w:lineRule="auto"/>
        <w:ind w:left="711" w:firstLine="282"/>
        <w:jc w:val="both"/>
        <w:rPr>
          <w:rFonts w:cstheme="minorHAnsi"/>
        </w:rPr>
      </w:pPr>
      <w:r w:rsidRPr="000B6A64">
        <w:rPr>
          <w:rFonts w:cstheme="minorHAnsi"/>
        </w:rPr>
        <w:t>meno a</w:t>
      </w:r>
      <w:r w:rsidR="00456176">
        <w:rPr>
          <w:rFonts w:cstheme="minorHAnsi"/>
        </w:rPr>
        <w:t> </w:t>
      </w:r>
      <w:r w:rsidRPr="000B6A64">
        <w:rPr>
          <w:rFonts w:cstheme="minorHAnsi"/>
        </w:rPr>
        <w:t>priezvisko: ........</w:t>
      </w:r>
    </w:p>
    <w:p w14:paraId="15266A41" w14:textId="77777777" w:rsidR="00F43FAD" w:rsidRPr="000B6A64" w:rsidRDefault="00F43FAD" w:rsidP="007A7D29">
      <w:pPr>
        <w:spacing w:after="0" w:line="240" w:lineRule="auto"/>
        <w:ind w:left="711" w:firstLine="282"/>
        <w:jc w:val="both"/>
        <w:rPr>
          <w:rFonts w:cstheme="minorHAnsi"/>
        </w:rPr>
      </w:pPr>
      <w:r w:rsidRPr="000B6A64">
        <w:rPr>
          <w:rFonts w:cstheme="minorHAnsi"/>
        </w:rPr>
        <w:t>tel.: ...........</w:t>
      </w:r>
    </w:p>
    <w:p w14:paraId="7DC70897" w14:textId="59CCA4B4" w:rsidR="00F43FAD" w:rsidRPr="000B6A64" w:rsidRDefault="00F43FAD" w:rsidP="007A7D29">
      <w:pPr>
        <w:spacing w:after="0" w:line="240" w:lineRule="auto"/>
        <w:ind w:left="711" w:firstLine="282"/>
        <w:jc w:val="both"/>
        <w:rPr>
          <w:rFonts w:cstheme="minorHAnsi"/>
        </w:rPr>
      </w:pPr>
      <w:r w:rsidRPr="000B6A64">
        <w:rPr>
          <w:rFonts w:cstheme="minorHAnsi"/>
        </w:rPr>
        <w:t>mob</w:t>
      </w:r>
      <w:r w:rsidR="00751D0D" w:rsidRPr="000B6A64">
        <w:rPr>
          <w:rFonts w:cstheme="minorHAnsi"/>
        </w:rPr>
        <w:t>il</w:t>
      </w:r>
      <w:r w:rsidRPr="000B6A64">
        <w:rPr>
          <w:rFonts w:cstheme="minorHAnsi"/>
        </w:rPr>
        <w:t>: ..........</w:t>
      </w:r>
    </w:p>
    <w:p w14:paraId="57A185E9" w14:textId="77777777" w:rsidR="00F43FAD" w:rsidRPr="000B6A64" w:rsidRDefault="00F43FAD" w:rsidP="007A7D29">
      <w:pPr>
        <w:spacing w:after="0" w:line="240" w:lineRule="auto"/>
        <w:ind w:left="711" w:firstLine="282"/>
        <w:jc w:val="both"/>
        <w:rPr>
          <w:rFonts w:cstheme="minorHAnsi"/>
        </w:rPr>
      </w:pPr>
      <w:r w:rsidRPr="000B6A64">
        <w:rPr>
          <w:rFonts w:cstheme="minorHAnsi"/>
        </w:rPr>
        <w:t>e-mail: ..........</w:t>
      </w:r>
    </w:p>
    <w:p w14:paraId="6112A3EB" w14:textId="5989ADBE" w:rsidR="00F5574D" w:rsidRPr="000B6A64" w:rsidRDefault="00F5574D" w:rsidP="007A7D29">
      <w:pPr>
        <w:pStyle w:val="Odsekzoznamu"/>
        <w:numPr>
          <w:ilvl w:val="1"/>
          <w:numId w:val="23"/>
        </w:numPr>
        <w:spacing w:after="0" w:line="240" w:lineRule="auto"/>
        <w:ind w:left="993" w:hanging="993"/>
        <w:jc w:val="both"/>
        <w:rPr>
          <w:rFonts w:cstheme="minorHAnsi"/>
          <w:bCs/>
          <w:u w:val="single"/>
        </w:rPr>
      </w:pPr>
      <w:r w:rsidRPr="000B6A64">
        <w:rPr>
          <w:rFonts w:cstheme="minorHAnsi"/>
        </w:rPr>
        <w:t>V</w:t>
      </w:r>
      <w:r w:rsidR="00456176">
        <w:rPr>
          <w:rFonts w:cstheme="minorHAnsi"/>
        </w:rPr>
        <w:t> </w:t>
      </w:r>
      <w:r w:rsidRPr="000B6A64">
        <w:rPr>
          <w:rFonts w:cstheme="minorHAnsi"/>
        </w:rPr>
        <w:t>prípade akejkoľvek zmeny údajov uvedených v</w:t>
      </w:r>
      <w:r w:rsidR="00456176">
        <w:rPr>
          <w:rFonts w:cstheme="minorHAnsi"/>
        </w:rPr>
        <w:t> </w:t>
      </w:r>
      <w:r w:rsidRPr="000B6A64">
        <w:rPr>
          <w:rFonts w:cstheme="minorHAnsi"/>
        </w:rPr>
        <w:t xml:space="preserve">tomto článku </w:t>
      </w:r>
      <w:r w:rsidR="00F43FAD" w:rsidRPr="000B6A64">
        <w:rPr>
          <w:rFonts w:cstheme="minorHAnsi"/>
        </w:rPr>
        <w:t>Z</w:t>
      </w:r>
      <w:r w:rsidRPr="000B6A64">
        <w:rPr>
          <w:rFonts w:cstheme="minorHAnsi"/>
        </w:rPr>
        <w:t>mluvy sa príslušná zmluvná strana zaväzuje bezodkladne informovať písomne druhú zmluvnú stranu, pričom zmena je pre strany účinná dňom doručenia písomného oznámenia o</w:t>
      </w:r>
      <w:r w:rsidR="00456176">
        <w:rPr>
          <w:rFonts w:cstheme="minorHAnsi"/>
        </w:rPr>
        <w:t> </w:t>
      </w:r>
      <w:r w:rsidRPr="000B6A64">
        <w:rPr>
          <w:rFonts w:cstheme="minorHAnsi"/>
        </w:rPr>
        <w:t>zmene takéhoto kontaktného údaju.</w:t>
      </w:r>
    </w:p>
    <w:p w14:paraId="3932C845" w14:textId="282E85B2" w:rsidR="00F5574D" w:rsidRPr="000B6A64" w:rsidRDefault="00F5574D" w:rsidP="007A7D29">
      <w:pPr>
        <w:spacing w:after="0" w:line="240" w:lineRule="auto"/>
        <w:rPr>
          <w:rFonts w:cstheme="minorHAnsi"/>
        </w:rPr>
      </w:pPr>
    </w:p>
    <w:p w14:paraId="1BCBB44A" w14:textId="77777777" w:rsidR="000B6A64" w:rsidRPr="000B6A64" w:rsidRDefault="000B6A64" w:rsidP="007A7D29">
      <w:pPr>
        <w:spacing w:after="0" w:line="240" w:lineRule="auto"/>
        <w:rPr>
          <w:rFonts w:cstheme="minorHAnsi"/>
        </w:rPr>
      </w:pPr>
    </w:p>
    <w:p w14:paraId="669FE442" w14:textId="72AAF977" w:rsidR="00875926" w:rsidRPr="000B6A64" w:rsidRDefault="00875926" w:rsidP="007A7D29">
      <w:pPr>
        <w:spacing w:after="0" w:line="240" w:lineRule="auto"/>
        <w:jc w:val="center"/>
        <w:rPr>
          <w:b/>
          <w:bCs/>
        </w:rPr>
      </w:pPr>
      <w:r w:rsidRPr="000B6A64">
        <w:rPr>
          <w:b/>
          <w:bCs/>
        </w:rPr>
        <w:t>V</w:t>
      </w:r>
      <w:r w:rsidR="00F43FAD" w:rsidRPr="000B6A64">
        <w:rPr>
          <w:b/>
          <w:bCs/>
        </w:rPr>
        <w:t>II</w:t>
      </w:r>
      <w:r w:rsidRPr="000B6A64">
        <w:rPr>
          <w:b/>
          <w:bCs/>
        </w:rPr>
        <w:t>. Záverečné ustanovenia</w:t>
      </w:r>
    </w:p>
    <w:p w14:paraId="243139CD" w14:textId="77777777" w:rsidR="00751D0D" w:rsidRPr="000B6A64" w:rsidRDefault="00751D0D" w:rsidP="007A7D29">
      <w:pPr>
        <w:spacing w:after="0" w:line="240" w:lineRule="auto"/>
        <w:jc w:val="center"/>
        <w:rPr>
          <w:b/>
          <w:bCs/>
        </w:rPr>
      </w:pPr>
    </w:p>
    <w:p w14:paraId="1F049D82" w14:textId="20454B25" w:rsidR="00875926" w:rsidRPr="00D40105" w:rsidRDefault="00875926" w:rsidP="007A7D29">
      <w:pPr>
        <w:pStyle w:val="Odsekzoznamu"/>
        <w:numPr>
          <w:ilvl w:val="1"/>
          <w:numId w:val="24"/>
        </w:numPr>
        <w:spacing w:after="0" w:line="240" w:lineRule="auto"/>
        <w:ind w:left="993" w:hanging="993"/>
        <w:jc w:val="both"/>
      </w:pPr>
      <w:r w:rsidRPr="00D40105">
        <w:t>Táto Zmluva nadobúda platnosť dňom podpísania Zmluvnými stranami. Táto Zmluva nadobúda účinnosť dňom nasledujúcim po zverejnení na webovom sídle Objednávateľa, ktorým je internetová stránka Mesta Trnava.</w:t>
      </w:r>
    </w:p>
    <w:p w14:paraId="02E1DD25" w14:textId="02602D2D" w:rsidR="00875926" w:rsidRPr="00D40105" w:rsidRDefault="00875926" w:rsidP="00553EA5">
      <w:pPr>
        <w:pStyle w:val="Odsekzoznamu"/>
        <w:numPr>
          <w:ilvl w:val="1"/>
          <w:numId w:val="24"/>
        </w:numPr>
        <w:spacing w:after="0" w:line="240" w:lineRule="auto"/>
        <w:ind w:left="993" w:hanging="993"/>
        <w:jc w:val="both"/>
      </w:pPr>
      <w:r w:rsidRPr="00D40105">
        <w:t>Túto Zmluvu je možné meniť a</w:t>
      </w:r>
      <w:r w:rsidR="00456176">
        <w:t> </w:t>
      </w:r>
      <w:r w:rsidRPr="00D40105">
        <w:t xml:space="preserve">dopĺňať </w:t>
      </w:r>
      <w:r w:rsidR="00D40105" w:rsidRPr="00D40105">
        <w:rPr>
          <w:rFonts w:ascii="Calibri" w:hAnsi="Calibri" w:cs="Calibri"/>
        </w:rPr>
        <w:t>v</w:t>
      </w:r>
      <w:r w:rsidR="00456176">
        <w:rPr>
          <w:rFonts w:ascii="Calibri" w:hAnsi="Calibri" w:cs="Calibri"/>
        </w:rPr>
        <w:t> </w:t>
      </w:r>
      <w:r w:rsidR="00D40105" w:rsidRPr="00D40105">
        <w:rPr>
          <w:rFonts w:ascii="Calibri" w:hAnsi="Calibri" w:cs="Calibri"/>
        </w:rPr>
        <w:t>súlade s § 18 zákona č. 343/2015 Z. z. o</w:t>
      </w:r>
      <w:r w:rsidR="00456176">
        <w:rPr>
          <w:rFonts w:ascii="Calibri" w:hAnsi="Calibri" w:cs="Calibri"/>
        </w:rPr>
        <w:t> </w:t>
      </w:r>
      <w:r w:rsidR="00D40105" w:rsidRPr="00D40105">
        <w:rPr>
          <w:rFonts w:ascii="Calibri" w:hAnsi="Calibri" w:cs="Calibri"/>
        </w:rPr>
        <w:t>verejnom obstarávaní a</w:t>
      </w:r>
      <w:r w:rsidR="00456176">
        <w:rPr>
          <w:rFonts w:ascii="Calibri" w:hAnsi="Calibri" w:cs="Calibri"/>
        </w:rPr>
        <w:t> </w:t>
      </w:r>
      <w:r w:rsidR="00D40105" w:rsidRPr="00D40105">
        <w:rPr>
          <w:rFonts w:ascii="Calibri" w:hAnsi="Calibri" w:cs="Calibri"/>
        </w:rPr>
        <w:t>o</w:t>
      </w:r>
      <w:r w:rsidR="00456176">
        <w:rPr>
          <w:rFonts w:ascii="Calibri" w:hAnsi="Calibri" w:cs="Calibri"/>
        </w:rPr>
        <w:t> </w:t>
      </w:r>
      <w:r w:rsidR="00D40105" w:rsidRPr="00D40105">
        <w:rPr>
          <w:rFonts w:ascii="Calibri" w:hAnsi="Calibri" w:cs="Calibri"/>
        </w:rPr>
        <w:t>zmene a</w:t>
      </w:r>
      <w:r w:rsidR="00456176">
        <w:rPr>
          <w:rFonts w:ascii="Calibri" w:hAnsi="Calibri" w:cs="Calibri"/>
        </w:rPr>
        <w:t> </w:t>
      </w:r>
      <w:r w:rsidR="00D40105" w:rsidRPr="00D40105">
        <w:rPr>
          <w:rFonts w:ascii="Calibri" w:hAnsi="Calibri" w:cs="Calibri"/>
        </w:rPr>
        <w:t>doplnení niektorých predpisov v</w:t>
      </w:r>
      <w:r w:rsidR="00456176">
        <w:rPr>
          <w:rFonts w:ascii="Calibri" w:hAnsi="Calibri" w:cs="Calibri"/>
        </w:rPr>
        <w:t> </w:t>
      </w:r>
      <w:r w:rsidR="00D40105" w:rsidRPr="00D40105">
        <w:rPr>
          <w:rFonts w:ascii="Calibri" w:hAnsi="Calibri" w:cs="Calibri"/>
        </w:rPr>
        <w:t>platnom znení</w:t>
      </w:r>
      <w:r w:rsidR="00D40105" w:rsidRPr="00D40105">
        <w:t xml:space="preserve"> a</w:t>
      </w:r>
      <w:r w:rsidR="00456176">
        <w:t> </w:t>
      </w:r>
      <w:r w:rsidRPr="00D40105">
        <w:t>za podmienok stanovených príslušnými všeobecne záväznými právnymi predpismi len vo forme písomného a</w:t>
      </w:r>
      <w:r w:rsidR="00456176">
        <w:t> </w:t>
      </w:r>
      <w:r w:rsidRPr="00D40105">
        <w:t>číslovaného dodatku podpísaného oboma Zmluvnými stranami.</w:t>
      </w:r>
      <w:r w:rsidR="004141EF" w:rsidRPr="00D40105">
        <w:t xml:space="preserve"> </w:t>
      </w:r>
      <w:r w:rsidR="00D40105" w:rsidRPr="00D40105">
        <w:t xml:space="preserve">Pri zmene </w:t>
      </w:r>
      <w:r w:rsidR="00D40105">
        <w:t>rozsahu Plnenia (napr. pri nových pracovných profesiách, pri zabezpečovaní opatrení súvisiacich s</w:t>
      </w:r>
      <w:r w:rsidR="00456176">
        <w:t> </w:t>
      </w:r>
      <w:r w:rsidR="00D40105">
        <w:t xml:space="preserve">mimoriadnou situáciou pri šírení vírusového ochorenia </w:t>
      </w:r>
      <w:r w:rsidR="00D40105" w:rsidRPr="00D40105">
        <w:rPr>
          <w:rStyle w:val="Odkaznakomentr"/>
          <w:sz w:val="22"/>
          <w:szCs w:val="22"/>
        </w:rPr>
        <w:t>COVID 19 a</w:t>
      </w:r>
      <w:r w:rsidR="00456176">
        <w:rPr>
          <w:rStyle w:val="Odkaznakomentr"/>
          <w:sz w:val="22"/>
          <w:szCs w:val="22"/>
        </w:rPr>
        <w:t> </w:t>
      </w:r>
      <w:r w:rsidR="00D40105" w:rsidRPr="00D40105">
        <w:rPr>
          <w:rStyle w:val="Odkaznakomentr"/>
          <w:sz w:val="22"/>
          <w:szCs w:val="22"/>
        </w:rPr>
        <w:t xml:space="preserve">pod.) </w:t>
      </w:r>
      <w:r w:rsidR="00D40105">
        <w:rPr>
          <w:rStyle w:val="Odkaznakomentr"/>
          <w:sz w:val="22"/>
          <w:szCs w:val="22"/>
        </w:rPr>
        <w:t>sa vyžaduje zmena Zmluvy formou dodatku.</w:t>
      </w:r>
      <w:r w:rsidR="00D40105">
        <w:t xml:space="preserve"> </w:t>
      </w:r>
      <w:r w:rsidR="004141EF" w:rsidRPr="00D40105">
        <w:t>Pri zmene subdodávateľa nie je potrebné meniť Zmluvu dodatkom; postačuje včasné písomné oznámenie Dodávateľa o</w:t>
      </w:r>
      <w:r w:rsidR="00456176">
        <w:t> </w:t>
      </w:r>
      <w:r w:rsidR="004141EF" w:rsidRPr="00D40105">
        <w:t>zmene subdodávateľa a</w:t>
      </w:r>
      <w:r w:rsidR="00456176">
        <w:t> </w:t>
      </w:r>
      <w:r w:rsidR="004141EF" w:rsidRPr="00D40105">
        <w:t>následné písomné schválenie subdodávateľa Objednávateľom.</w:t>
      </w:r>
    </w:p>
    <w:p w14:paraId="0A9B6A09" w14:textId="299F34B4" w:rsidR="00875926" w:rsidRPr="000B6A64" w:rsidRDefault="00875926" w:rsidP="007A7D29">
      <w:pPr>
        <w:pStyle w:val="Odsekzoznamu"/>
        <w:numPr>
          <w:ilvl w:val="1"/>
          <w:numId w:val="24"/>
        </w:numPr>
        <w:spacing w:after="0" w:line="240" w:lineRule="auto"/>
        <w:ind w:left="993" w:hanging="993"/>
        <w:jc w:val="both"/>
      </w:pPr>
      <w:r w:rsidRPr="00D40105">
        <w:t>Vzťahy Zmluvných strán súvisiace s</w:t>
      </w:r>
      <w:r w:rsidR="00456176">
        <w:t> </w:t>
      </w:r>
      <w:r w:rsidRPr="00D40105">
        <w:t>touto Zmluvou a</w:t>
      </w:r>
      <w:r w:rsidR="00456176">
        <w:t> </w:t>
      </w:r>
      <w:r w:rsidRPr="00D40105">
        <w:t>v</w:t>
      </w:r>
      <w:r w:rsidR="00456176">
        <w:t> </w:t>
      </w:r>
      <w:r w:rsidRPr="00D40105">
        <w:t>tejto Zmluve bližšie neupravené, sa riadia príslušnými ustanoveniami zákona č. 513/1991 Zb. Obchodný zákonník v</w:t>
      </w:r>
      <w:r w:rsidR="00456176">
        <w:t> </w:t>
      </w:r>
      <w:r w:rsidRPr="00D40105">
        <w:t>znení</w:t>
      </w:r>
      <w:r w:rsidRPr="000B6A64">
        <w:t xml:space="preserve"> neskorších predpisov a</w:t>
      </w:r>
      <w:r w:rsidR="00456176">
        <w:t> </w:t>
      </w:r>
      <w:r w:rsidRPr="000B6A64">
        <w:t>ďalších všeobecne záväzných právnych predpisov a</w:t>
      </w:r>
      <w:r w:rsidR="00456176">
        <w:t> </w:t>
      </w:r>
      <w:r w:rsidRPr="000B6A64">
        <w:t>podmienkami realizovaného verejného obstarávania. Ak niektoré otázky nemožno riešiť podľa týchto predpisov, posúdia sa v</w:t>
      </w:r>
      <w:r w:rsidR="00456176">
        <w:t> </w:t>
      </w:r>
      <w:r w:rsidRPr="000B6A64">
        <w:t>súlade s</w:t>
      </w:r>
      <w:r w:rsidR="00456176">
        <w:t> </w:t>
      </w:r>
      <w:r w:rsidRPr="000B6A64">
        <w:t>obsahom podmienok realizovaného verejného obstarávania.</w:t>
      </w:r>
    </w:p>
    <w:p w14:paraId="2B76B105" w14:textId="2B8D43F1" w:rsidR="00875926" w:rsidRPr="000B6A64" w:rsidRDefault="00875926" w:rsidP="007A7D29">
      <w:pPr>
        <w:pStyle w:val="Odsekzoznamu"/>
        <w:numPr>
          <w:ilvl w:val="1"/>
          <w:numId w:val="24"/>
        </w:numPr>
        <w:spacing w:after="0" w:line="240" w:lineRule="auto"/>
        <w:ind w:left="993" w:hanging="993"/>
        <w:jc w:val="both"/>
      </w:pPr>
      <w:r w:rsidRPr="000B6A64">
        <w:t>Ak sú niektoré ustanovenia tejto Zmluvy neúčinné alebo ak svoju účinnosť stratia, nebude tým dotknutá právna účinnosť ostatného obsahu tejto Zmluvy. Predmetné ustanovenie sa nahradí platným ustanovením, ktoré sa čo najviac blíži účelu, sledovanému Zmluvnými stranami.</w:t>
      </w:r>
    </w:p>
    <w:p w14:paraId="00B18660" w14:textId="6B1C11C7" w:rsidR="00F43FAD" w:rsidRPr="000B6A64" w:rsidRDefault="00875926" w:rsidP="007A7D29">
      <w:pPr>
        <w:pStyle w:val="Odsekzoznamu"/>
        <w:numPr>
          <w:ilvl w:val="1"/>
          <w:numId w:val="24"/>
        </w:numPr>
        <w:spacing w:after="0" w:line="240" w:lineRule="auto"/>
        <w:ind w:left="993" w:hanging="993"/>
        <w:jc w:val="both"/>
      </w:pPr>
      <w:r w:rsidRPr="000B6A64">
        <w:t>Táto Zmluva vrátane jej príloh predstavuje úplnú dohodu Zmluvných strán o</w:t>
      </w:r>
      <w:r w:rsidR="00456176">
        <w:t> </w:t>
      </w:r>
      <w:r w:rsidRPr="000B6A64">
        <w:t>jej predmete. Vedľajšie dohody k</w:t>
      </w:r>
      <w:r w:rsidR="00456176">
        <w:t> </w:t>
      </w:r>
      <w:r w:rsidRPr="000B6A64">
        <w:t>tejto Zmluve neexistujú.</w:t>
      </w:r>
    </w:p>
    <w:p w14:paraId="008FEA05" w14:textId="6C030247" w:rsidR="00F43FAD" w:rsidRPr="000B6A64" w:rsidRDefault="00875926" w:rsidP="007A7D29">
      <w:pPr>
        <w:pStyle w:val="Odsekzoznamu"/>
        <w:numPr>
          <w:ilvl w:val="1"/>
          <w:numId w:val="24"/>
        </w:numPr>
        <w:spacing w:after="0" w:line="240" w:lineRule="auto"/>
        <w:ind w:left="993" w:hanging="993"/>
        <w:jc w:val="both"/>
      </w:pPr>
      <w:r w:rsidRPr="000B6A64">
        <w:t>Táto Zmluva je vyhotovená v</w:t>
      </w:r>
      <w:r w:rsidR="00456176">
        <w:t> </w:t>
      </w:r>
      <w:r w:rsidRPr="000B6A64">
        <w:t>štyroch identických rovnopisoch, z</w:t>
      </w:r>
      <w:r w:rsidR="00456176">
        <w:t> </w:t>
      </w:r>
      <w:r w:rsidRPr="000B6A64">
        <w:t xml:space="preserve">ktorých Objednávateľ dostane tri </w:t>
      </w:r>
      <w:r w:rsidR="00D75A13" w:rsidRPr="000B6A64">
        <w:t xml:space="preserve">vyhotovenia </w:t>
      </w:r>
      <w:r w:rsidRPr="000B6A64">
        <w:t>a</w:t>
      </w:r>
      <w:r w:rsidR="00456176">
        <w:t> </w:t>
      </w:r>
      <w:r w:rsidRPr="000B6A64">
        <w:t>Dodávateľ jed</w:t>
      </w:r>
      <w:r w:rsidR="00D75A13" w:rsidRPr="000B6A64">
        <w:t>no vyhotovenie</w:t>
      </w:r>
      <w:r w:rsidRPr="000B6A64">
        <w:t>.</w:t>
      </w:r>
    </w:p>
    <w:p w14:paraId="31D8E984" w14:textId="2FB77E4A" w:rsidR="00F43FAD" w:rsidRPr="000B6A64" w:rsidRDefault="00875926" w:rsidP="007A7D29">
      <w:pPr>
        <w:pStyle w:val="Odsekzoznamu"/>
        <w:numPr>
          <w:ilvl w:val="1"/>
          <w:numId w:val="24"/>
        </w:numPr>
        <w:spacing w:after="0" w:line="240" w:lineRule="auto"/>
        <w:ind w:left="993" w:hanging="993"/>
        <w:jc w:val="both"/>
      </w:pPr>
      <w:r w:rsidRPr="000B6A64">
        <w:t>Zmluvné strany vyhlasujú, že ich vôľa vyjadrená v</w:t>
      </w:r>
      <w:r w:rsidR="00456176">
        <w:t> </w:t>
      </w:r>
      <w:r w:rsidRPr="000B6A64">
        <w:t>tejto Zmluve je slobodná a</w:t>
      </w:r>
      <w:r w:rsidR="00456176">
        <w:t> </w:t>
      </w:r>
      <w:r w:rsidRPr="000B6A64">
        <w:t>vážna, túto Zmluvu neuzatvárajú v</w:t>
      </w:r>
      <w:r w:rsidR="00456176">
        <w:t> </w:t>
      </w:r>
      <w:r w:rsidRPr="000B6A64">
        <w:t>tiesni, za nápadne nevýhodných podmienok a</w:t>
      </w:r>
      <w:r w:rsidR="00456176">
        <w:t> </w:t>
      </w:r>
      <w:r w:rsidRPr="000B6A64">
        <w:t>ich zmluvná voľnosť nie je inak obmedzená. Svoju vôľu byť viazané touto Zmluvou Zmluvné strany vyjadrujú svojimi podpismi tejto Zmluvy.</w:t>
      </w:r>
    </w:p>
    <w:p w14:paraId="6440EF7B" w14:textId="2D4E59D4" w:rsidR="00875926" w:rsidRPr="000B6A64" w:rsidRDefault="00875926" w:rsidP="007A7D29">
      <w:pPr>
        <w:pStyle w:val="Odsekzoznamu"/>
        <w:numPr>
          <w:ilvl w:val="1"/>
          <w:numId w:val="24"/>
        </w:numPr>
        <w:spacing w:after="0" w:line="240" w:lineRule="auto"/>
        <w:ind w:left="992" w:hanging="993"/>
        <w:jc w:val="both"/>
      </w:pPr>
      <w:r w:rsidRPr="000B6A64">
        <w:t>Neoddeliteľnou súčasťou tejto Zmluvy sú:</w:t>
      </w:r>
    </w:p>
    <w:p w14:paraId="2A301E72" w14:textId="436926EF" w:rsidR="00875926" w:rsidRPr="000B6A64" w:rsidRDefault="00875926" w:rsidP="007A7D29">
      <w:pPr>
        <w:pStyle w:val="Bezriadkovania"/>
        <w:ind w:left="992"/>
        <w:jc w:val="both"/>
      </w:pPr>
      <w:r w:rsidRPr="000B6A64">
        <w:t xml:space="preserve">Príloha č. 1 – </w:t>
      </w:r>
      <w:bookmarkStart w:id="2" w:name="_Hlk65135668"/>
      <w:r w:rsidR="00B1305A" w:rsidRPr="00B1305A">
        <w:t>K</w:t>
      </w:r>
      <w:r w:rsidR="00B1305A">
        <w:t>rycí</w:t>
      </w:r>
      <w:r w:rsidR="00B1305A" w:rsidRPr="00B1305A">
        <w:t xml:space="preserve"> </w:t>
      </w:r>
      <w:r w:rsidR="00B1305A">
        <w:t>list</w:t>
      </w:r>
      <w:r w:rsidR="00B1305A" w:rsidRPr="00B1305A">
        <w:t xml:space="preserve"> </w:t>
      </w:r>
      <w:r w:rsidR="00B1305A">
        <w:t>ponuky</w:t>
      </w:r>
      <w:r w:rsidR="00B1305A" w:rsidRPr="00B1305A">
        <w:t xml:space="preserve"> - </w:t>
      </w:r>
      <w:r w:rsidR="00B1305A">
        <w:t>návrh</w:t>
      </w:r>
      <w:r w:rsidR="00B1305A" w:rsidRPr="00B1305A">
        <w:t xml:space="preserve"> </w:t>
      </w:r>
      <w:r w:rsidR="00B1305A">
        <w:t>plnenia</w:t>
      </w:r>
      <w:r w:rsidR="00B1305A" w:rsidRPr="00B1305A">
        <w:t xml:space="preserve"> </w:t>
      </w:r>
      <w:r w:rsidR="00B1305A">
        <w:t>kritérií</w:t>
      </w:r>
      <w:bookmarkEnd w:id="2"/>
    </w:p>
    <w:p w14:paraId="02C6E949" w14:textId="2BBC3352" w:rsidR="00875926" w:rsidRPr="000B6A64" w:rsidRDefault="00875926" w:rsidP="007A7D29">
      <w:pPr>
        <w:pStyle w:val="Bezriadkovania"/>
        <w:numPr>
          <w:ilvl w:val="1"/>
          <w:numId w:val="24"/>
        </w:numPr>
        <w:ind w:left="993" w:hanging="993"/>
        <w:jc w:val="both"/>
      </w:pPr>
      <w:r w:rsidRPr="000B6A64">
        <w:t xml:space="preserve">Zmluva bola zverejnená dňa ..................... </w:t>
      </w:r>
    </w:p>
    <w:p w14:paraId="286712A0" w14:textId="075846B0" w:rsidR="00762DBF" w:rsidRDefault="00762DBF" w:rsidP="007A7D29">
      <w:pPr>
        <w:pStyle w:val="Bezriadkovania"/>
      </w:pPr>
    </w:p>
    <w:p w14:paraId="609C6F6E" w14:textId="77777777" w:rsidR="005F4DDC" w:rsidRPr="000B6A64" w:rsidRDefault="005F4DDC" w:rsidP="007A7D29">
      <w:pPr>
        <w:pStyle w:val="Bezriadkovania"/>
      </w:pPr>
    </w:p>
    <w:p w14:paraId="15425E44" w14:textId="0BFFC421" w:rsidR="00875926" w:rsidRPr="000B6A64" w:rsidRDefault="00875926" w:rsidP="007A7D29">
      <w:pPr>
        <w:pStyle w:val="Bezriadkovania"/>
      </w:pPr>
      <w:r w:rsidRPr="000B6A64">
        <w:t>V</w:t>
      </w:r>
      <w:r w:rsidR="00456176">
        <w:t> </w:t>
      </w:r>
      <w:r w:rsidRPr="000B6A64">
        <w:t xml:space="preserve">Trnave, dňa ........................                                            </w:t>
      </w:r>
      <w:r w:rsidRPr="000B6A64">
        <w:tab/>
      </w:r>
      <w:r w:rsidRPr="000B6A64">
        <w:tab/>
        <w:t>V ........</w:t>
      </w:r>
      <w:r w:rsidR="00D75A13" w:rsidRPr="000B6A64">
        <w:t>.....</w:t>
      </w:r>
      <w:r w:rsidRPr="000B6A64">
        <w:t>........, dňa ........................</w:t>
      </w:r>
    </w:p>
    <w:p w14:paraId="2D890B7D" w14:textId="6C6BB037" w:rsidR="00D75A13" w:rsidRDefault="00D75A13" w:rsidP="007A7D29">
      <w:pPr>
        <w:pStyle w:val="Bezriadkovania"/>
      </w:pPr>
    </w:p>
    <w:p w14:paraId="7A542557" w14:textId="77777777" w:rsidR="005F4DDC" w:rsidRPr="000B6A64" w:rsidRDefault="005F4DDC" w:rsidP="007A7D29">
      <w:pPr>
        <w:pStyle w:val="Bezriadkovania"/>
      </w:pPr>
    </w:p>
    <w:p w14:paraId="2DB2565F" w14:textId="29E767E2" w:rsidR="00875926" w:rsidRPr="000B6A64" w:rsidRDefault="00875926" w:rsidP="007A7D29">
      <w:pPr>
        <w:pStyle w:val="Bezriadkovania"/>
      </w:pPr>
      <w:r w:rsidRPr="000B6A64">
        <w:t>Za Objednávateľa</w:t>
      </w:r>
      <w:r w:rsidRPr="000B6A64">
        <w:tab/>
      </w:r>
      <w:r w:rsidRPr="000B6A64">
        <w:tab/>
      </w:r>
      <w:r w:rsidRPr="000B6A64">
        <w:tab/>
      </w:r>
      <w:r w:rsidRPr="000B6A64">
        <w:tab/>
      </w:r>
      <w:r w:rsidRPr="000B6A64">
        <w:tab/>
      </w:r>
      <w:r w:rsidRPr="000B6A64">
        <w:tab/>
        <w:t>Za Dodávateľa</w:t>
      </w:r>
      <w:r w:rsidRPr="000B6A64">
        <w:tab/>
      </w:r>
      <w:r w:rsidRPr="000B6A64">
        <w:tab/>
      </w:r>
      <w:r w:rsidRPr="000B6A64">
        <w:tab/>
      </w:r>
    </w:p>
    <w:p w14:paraId="7F49624B" w14:textId="77777777" w:rsidR="00762DBF" w:rsidRPr="000B6A64" w:rsidRDefault="00762DBF" w:rsidP="007A7D29">
      <w:pPr>
        <w:pStyle w:val="Bezriadkovania"/>
      </w:pPr>
    </w:p>
    <w:p w14:paraId="3D4CE5FC" w14:textId="09296216" w:rsidR="00762DBF" w:rsidRDefault="00762DBF" w:rsidP="007A7D29">
      <w:pPr>
        <w:pStyle w:val="Bezriadkovania"/>
      </w:pPr>
    </w:p>
    <w:p w14:paraId="13A493A0" w14:textId="2BC02C5B" w:rsidR="005F4DDC" w:rsidRDefault="005F4DDC" w:rsidP="007A7D29">
      <w:pPr>
        <w:pStyle w:val="Bezriadkovania"/>
      </w:pPr>
    </w:p>
    <w:p w14:paraId="067260A0" w14:textId="77777777" w:rsidR="005F4DDC" w:rsidRDefault="005F4DDC" w:rsidP="007A7D29">
      <w:pPr>
        <w:pStyle w:val="Bezriadkovania"/>
      </w:pPr>
    </w:p>
    <w:p w14:paraId="1BEA45D5" w14:textId="0585AE96" w:rsidR="005F4DDC" w:rsidRDefault="005F4DDC" w:rsidP="007A7D29">
      <w:pPr>
        <w:pStyle w:val="Bezriadkovania"/>
      </w:pPr>
    </w:p>
    <w:p w14:paraId="7487586D" w14:textId="77777777" w:rsidR="005F4DDC" w:rsidRPr="000B6A64" w:rsidRDefault="005F4DDC" w:rsidP="007A7D29">
      <w:pPr>
        <w:pStyle w:val="Bezriadkovania"/>
      </w:pPr>
    </w:p>
    <w:p w14:paraId="4A1FCF6F" w14:textId="77777777" w:rsidR="00762DBF" w:rsidRPr="000B6A64" w:rsidRDefault="00762DBF" w:rsidP="007A7D29">
      <w:pPr>
        <w:pStyle w:val="Bezriadkovania"/>
      </w:pPr>
    </w:p>
    <w:p w14:paraId="76E37A12" w14:textId="77777777" w:rsidR="00875926" w:rsidRPr="000B6A64" w:rsidRDefault="00875926" w:rsidP="007A7D29">
      <w:pPr>
        <w:pStyle w:val="Bezriadkovania"/>
      </w:pPr>
      <w:r w:rsidRPr="000B6A64">
        <w:t>––––––––––––––––––</w:t>
      </w:r>
      <w:r w:rsidRPr="000B6A64">
        <w:tab/>
      </w:r>
      <w:r w:rsidRPr="000B6A64">
        <w:tab/>
      </w:r>
      <w:r w:rsidRPr="000B6A64">
        <w:tab/>
        <w:t xml:space="preserve">    </w:t>
      </w:r>
      <w:r w:rsidRPr="000B6A64">
        <w:tab/>
      </w:r>
      <w:r w:rsidRPr="000B6A64">
        <w:tab/>
        <w:t xml:space="preserve">          </w:t>
      </w:r>
      <w:r w:rsidRPr="000B6A64">
        <w:tab/>
        <w:t xml:space="preserve">–––––––––––––––––––– </w:t>
      </w:r>
    </w:p>
    <w:p w14:paraId="0FCEFE60" w14:textId="77777777" w:rsidR="00875926" w:rsidRPr="000B6A64" w:rsidRDefault="00875926" w:rsidP="007A7D29">
      <w:pPr>
        <w:pStyle w:val="Bezriadkovania"/>
      </w:pPr>
      <w:r w:rsidRPr="000B6A64">
        <w:t xml:space="preserve">JUDr. Peter </w:t>
      </w:r>
      <w:proofErr w:type="spellStart"/>
      <w:r w:rsidRPr="000B6A64">
        <w:t>Bročka</w:t>
      </w:r>
      <w:proofErr w:type="spellEnd"/>
      <w:r w:rsidRPr="000B6A64">
        <w:t>, LL.M.</w:t>
      </w:r>
      <w:r w:rsidRPr="000B6A64">
        <w:tab/>
      </w:r>
      <w:r w:rsidRPr="000B6A64">
        <w:tab/>
      </w:r>
      <w:r w:rsidRPr="000B6A64">
        <w:tab/>
        <w:t xml:space="preserve">        </w:t>
      </w:r>
      <w:r w:rsidRPr="000B6A64">
        <w:tab/>
      </w:r>
      <w:r w:rsidRPr="000B6A64">
        <w:tab/>
        <w:t>meno, priezvisko, pečiatka</w:t>
      </w:r>
    </w:p>
    <w:p w14:paraId="369AD64D" w14:textId="32A531BC" w:rsidR="003E0DD5" w:rsidRDefault="00875926" w:rsidP="007A7D29">
      <w:pPr>
        <w:pStyle w:val="Bezriadkovania"/>
      </w:pPr>
      <w:r w:rsidRPr="000B6A64">
        <w:t xml:space="preserve">primátor                                                                                             </w:t>
      </w:r>
      <w:r w:rsidRPr="000B6A64">
        <w:tab/>
        <w:t>funkcia</w:t>
      </w:r>
    </w:p>
    <w:p w14:paraId="73224945" w14:textId="0561CD49" w:rsidR="003E0DD5" w:rsidRDefault="003E0DD5" w:rsidP="007A7D29">
      <w:pPr>
        <w:pStyle w:val="Bezriadkovania"/>
      </w:pPr>
    </w:p>
    <w:p w14:paraId="36669773" w14:textId="77777777" w:rsidR="008305D1" w:rsidRDefault="008305D1">
      <w:pPr>
        <w:spacing w:after="160" w:line="259" w:lineRule="auto"/>
      </w:pPr>
      <w:r>
        <w:br w:type="page"/>
      </w:r>
    </w:p>
    <w:p w14:paraId="4E31AAE6" w14:textId="77777777" w:rsidR="009F3E4B" w:rsidRDefault="009F3E4B" w:rsidP="003E0DD5">
      <w:pPr>
        <w:pStyle w:val="Bezriadkovania"/>
        <w:ind w:left="992"/>
        <w:jc w:val="both"/>
        <w:sectPr w:rsidR="009F3E4B" w:rsidSect="00B8655C">
          <w:headerReference w:type="default" r:id="rId10"/>
          <w:pgSz w:w="11906" w:h="16838"/>
          <w:pgMar w:top="1417" w:right="1417" w:bottom="1417" w:left="1417" w:header="708" w:footer="708" w:gutter="0"/>
          <w:cols w:space="708"/>
          <w:docGrid w:linePitch="360"/>
        </w:sectPr>
      </w:pPr>
    </w:p>
    <w:p w14:paraId="7BAF44E1" w14:textId="644FA6B4" w:rsidR="003E0DD5" w:rsidRPr="000B6A64" w:rsidRDefault="003E0DD5" w:rsidP="003E0DD5">
      <w:pPr>
        <w:pStyle w:val="Bezriadkovania"/>
        <w:ind w:left="992"/>
        <w:jc w:val="both"/>
      </w:pPr>
      <w:r w:rsidRPr="000B6A64">
        <w:lastRenderedPageBreak/>
        <w:t xml:space="preserve">Príloha č. 1 – </w:t>
      </w:r>
      <w:r w:rsidR="004B70CC" w:rsidRPr="004B70CC">
        <w:t>Krycí list ponuky - návrh plnenia kritérií</w:t>
      </w:r>
    </w:p>
    <w:p w14:paraId="140D2EAE" w14:textId="58C495C9" w:rsidR="003E0DD5" w:rsidRDefault="003E0DD5" w:rsidP="007A7D29">
      <w:pPr>
        <w:pStyle w:val="Bezriadkovania"/>
      </w:pPr>
    </w:p>
    <w:p w14:paraId="695A1EF6" w14:textId="4162BF00" w:rsidR="003E0DD5" w:rsidRDefault="003E0DD5" w:rsidP="007A7D29">
      <w:pPr>
        <w:pStyle w:val="Bezriadkovania"/>
      </w:pPr>
    </w:p>
    <w:tbl>
      <w:tblPr>
        <w:tblStyle w:val="Mriekatabuky"/>
        <w:tblW w:w="9900" w:type="dxa"/>
        <w:tblLook w:val="04A0" w:firstRow="1" w:lastRow="0" w:firstColumn="1" w:lastColumn="0" w:noHBand="0" w:noVBand="1"/>
      </w:tblPr>
      <w:tblGrid>
        <w:gridCol w:w="495"/>
        <w:gridCol w:w="1807"/>
        <w:gridCol w:w="2907"/>
        <w:gridCol w:w="2299"/>
        <w:gridCol w:w="1267"/>
        <w:gridCol w:w="1267"/>
      </w:tblGrid>
      <w:tr w:rsidR="00E975EB" w:rsidRPr="00B830FD" w14:paraId="7EB503DC" w14:textId="77777777" w:rsidTr="00FA46A4">
        <w:trPr>
          <w:trHeight w:val="1036"/>
        </w:trPr>
        <w:tc>
          <w:tcPr>
            <w:tcW w:w="495" w:type="dxa"/>
          </w:tcPr>
          <w:p w14:paraId="4E52F565" w14:textId="77777777" w:rsidR="00E975EB" w:rsidRPr="00CC1555" w:rsidRDefault="00E975EB" w:rsidP="00FA46A4">
            <w:pPr>
              <w:pStyle w:val="Bezriadkovania"/>
              <w:rPr>
                <w:b/>
                <w:bCs/>
              </w:rPr>
            </w:pPr>
            <w:r w:rsidRPr="00CC1555">
              <w:rPr>
                <w:b/>
                <w:bCs/>
              </w:rPr>
              <w:t>P.</w:t>
            </w:r>
            <w:r>
              <w:rPr>
                <w:b/>
                <w:bCs/>
              </w:rPr>
              <w:t xml:space="preserve"> </w:t>
            </w:r>
            <w:r w:rsidRPr="00CC1555">
              <w:rPr>
                <w:b/>
                <w:bCs/>
              </w:rPr>
              <w:t>č.</w:t>
            </w:r>
          </w:p>
        </w:tc>
        <w:tc>
          <w:tcPr>
            <w:tcW w:w="1807" w:type="dxa"/>
            <w:noWrap/>
            <w:hideMark/>
          </w:tcPr>
          <w:p w14:paraId="5F9CF549" w14:textId="77777777" w:rsidR="00E975EB" w:rsidRPr="00CC1555" w:rsidRDefault="00E975EB" w:rsidP="00FA46A4">
            <w:pPr>
              <w:pStyle w:val="Bezriadkovania"/>
              <w:jc w:val="center"/>
              <w:rPr>
                <w:b/>
                <w:bCs/>
              </w:rPr>
            </w:pPr>
            <w:r>
              <w:rPr>
                <w:b/>
                <w:bCs/>
              </w:rPr>
              <w:t>N</w:t>
            </w:r>
            <w:r w:rsidRPr="00CC1555">
              <w:rPr>
                <w:b/>
                <w:bCs/>
              </w:rPr>
              <w:t>ázov OOPP</w:t>
            </w:r>
          </w:p>
        </w:tc>
        <w:tc>
          <w:tcPr>
            <w:tcW w:w="2907" w:type="dxa"/>
            <w:noWrap/>
            <w:hideMark/>
          </w:tcPr>
          <w:p w14:paraId="237AEA4E" w14:textId="77777777" w:rsidR="00E975EB" w:rsidRPr="00CC1555" w:rsidRDefault="00E975EB" w:rsidP="00FA46A4">
            <w:pPr>
              <w:pStyle w:val="Bezriadkovania"/>
              <w:jc w:val="center"/>
              <w:rPr>
                <w:b/>
                <w:bCs/>
              </w:rPr>
            </w:pPr>
            <w:r w:rsidRPr="00CC1555">
              <w:rPr>
                <w:b/>
                <w:bCs/>
              </w:rPr>
              <w:t>Opis OOPP</w:t>
            </w:r>
          </w:p>
        </w:tc>
        <w:tc>
          <w:tcPr>
            <w:tcW w:w="2299" w:type="dxa"/>
            <w:noWrap/>
            <w:hideMark/>
          </w:tcPr>
          <w:p w14:paraId="3D7B84AF" w14:textId="77777777" w:rsidR="00E975EB" w:rsidRPr="00CC1555" w:rsidRDefault="00E975EB" w:rsidP="00FA46A4">
            <w:pPr>
              <w:pStyle w:val="Bezriadkovania"/>
              <w:jc w:val="center"/>
              <w:rPr>
                <w:b/>
                <w:bCs/>
              </w:rPr>
            </w:pPr>
            <w:r>
              <w:rPr>
                <w:b/>
                <w:bCs/>
              </w:rPr>
              <w:t>ilustračný</w:t>
            </w:r>
            <w:r w:rsidRPr="00CC1555">
              <w:rPr>
                <w:b/>
                <w:bCs/>
              </w:rPr>
              <w:t xml:space="preserve"> obrázok</w:t>
            </w:r>
          </w:p>
        </w:tc>
        <w:tc>
          <w:tcPr>
            <w:tcW w:w="1125" w:type="dxa"/>
            <w:noWrap/>
            <w:vAlign w:val="center"/>
            <w:hideMark/>
          </w:tcPr>
          <w:p w14:paraId="469DF8F4" w14:textId="77777777" w:rsidR="00E975EB" w:rsidRDefault="00E975EB" w:rsidP="00FA46A4">
            <w:pPr>
              <w:pStyle w:val="Bezriadkovania"/>
              <w:jc w:val="center"/>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J</w:t>
            </w:r>
            <w:r w:rsidRPr="009C5FDF">
              <w:rPr>
                <w:rFonts w:ascii="Calibri" w:eastAsia="Times New Roman" w:hAnsi="Calibri" w:cs="Times New Roman"/>
                <w:b/>
                <w:bCs/>
                <w:color w:val="000000"/>
                <w:lang w:eastAsia="sk-SK"/>
              </w:rPr>
              <w:t>edn</w:t>
            </w:r>
            <w:r>
              <w:rPr>
                <w:rFonts w:ascii="Calibri" w:eastAsia="Times New Roman" w:hAnsi="Calibri" w:cs="Times New Roman"/>
                <w:b/>
                <w:bCs/>
                <w:color w:val="000000"/>
                <w:lang w:eastAsia="sk-SK"/>
              </w:rPr>
              <w:t>o</w:t>
            </w:r>
            <w:r w:rsidRPr="009C5FDF">
              <w:rPr>
                <w:rFonts w:ascii="Calibri" w:eastAsia="Times New Roman" w:hAnsi="Calibri" w:cs="Times New Roman"/>
                <w:b/>
                <w:bCs/>
                <w:color w:val="000000"/>
                <w:lang w:eastAsia="sk-SK"/>
              </w:rPr>
              <w:t>tková cena</w:t>
            </w:r>
          </w:p>
          <w:p w14:paraId="35647824" w14:textId="77777777" w:rsidR="00E975EB" w:rsidRDefault="00E975EB" w:rsidP="00FA46A4">
            <w:pPr>
              <w:pStyle w:val="Bezriadkovania"/>
              <w:jc w:val="center"/>
              <w:rPr>
                <w:rFonts w:ascii="Calibri" w:eastAsia="Times New Roman" w:hAnsi="Calibri" w:cs="Times New Roman"/>
                <w:b/>
                <w:bCs/>
                <w:color w:val="000000"/>
                <w:lang w:eastAsia="sk-SK"/>
              </w:rPr>
            </w:pPr>
            <w:r w:rsidRPr="009C5FDF">
              <w:rPr>
                <w:rFonts w:ascii="Calibri" w:eastAsia="Times New Roman" w:hAnsi="Calibri" w:cs="Times New Roman"/>
                <w:b/>
                <w:bCs/>
                <w:color w:val="000000"/>
                <w:lang w:eastAsia="sk-SK"/>
              </w:rPr>
              <w:t>bez DPH/ks</w:t>
            </w:r>
          </w:p>
          <w:p w14:paraId="6A61CC33" w14:textId="77777777" w:rsidR="00E975EB" w:rsidRPr="00265D20" w:rsidRDefault="00E975EB" w:rsidP="00FA46A4">
            <w:pPr>
              <w:pStyle w:val="Bezriadkovania"/>
              <w:jc w:val="center"/>
              <w:rPr>
                <w:rFonts w:ascii="Calibri" w:eastAsia="Times New Roman" w:hAnsi="Calibri" w:cs="Times New Roman"/>
                <w:b/>
                <w:bCs/>
                <w:color w:val="000000"/>
                <w:lang w:eastAsia="sk-SK"/>
              </w:rPr>
            </w:pPr>
          </w:p>
        </w:tc>
        <w:tc>
          <w:tcPr>
            <w:tcW w:w="1267" w:type="dxa"/>
          </w:tcPr>
          <w:p w14:paraId="44E3B989" w14:textId="77777777" w:rsidR="00E975EB" w:rsidRDefault="00E975EB" w:rsidP="00FA46A4">
            <w:pPr>
              <w:pStyle w:val="Bezriadkovania"/>
              <w:jc w:val="center"/>
              <w:rPr>
                <w:rFonts w:ascii="Calibri" w:eastAsia="Times New Roman" w:hAnsi="Calibri" w:cs="Times New Roman"/>
                <w:b/>
                <w:bCs/>
                <w:color w:val="000000"/>
                <w:lang w:eastAsia="sk-SK"/>
              </w:rPr>
            </w:pPr>
            <w:r w:rsidRPr="009C5FDF">
              <w:rPr>
                <w:rFonts w:ascii="Calibri" w:eastAsia="Times New Roman" w:hAnsi="Calibri" w:cs="Times New Roman"/>
                <w:b/>
                <w:bCs/>
                <w:color w:val="000000"/>
                <w:lang w:eastAsia="sk-SK"/>
              </w:rPr>
              <w:t>Jedn</w:t>
            </w:r>
            <w:r>
              <w:rPr>
                <w:rFonts w:ascii="Calibri" w:eastAsia="Times New Roman" w:hAnsi="Calibri" w:cs="Times New Roman"/>
                <w:b/>
                <w:bCs/>
                <w:color w:val="000000"/>
                <w:lang w:eastAsia="sk-SK"/>
              </w:rPr>
              <w:t>o</w:t>
            </w:r>
            <w:r w:rsidRPr="009C5FDF">
              <w:rPr>
                <w:rFonts w:ascii="Calibri" w:eastAsia="Times New Roman" w:hAnsi="Calibri" w:cs="Times New Roman"/>
                <w:b/>
                <w:bCs/>
                <w:color w:val="000000"/>
                <w:lang w:eastAsia="sk-SK"/>
              </w:rPr>
              <w:t>tková cena</w:t>
            </w:r>
          </w:p>
          <w:p w14:paraId="6F51A405" w14:textId="77777777" w:rsidR="00E975EB" w:rsidRDefault="00E975EB" w:rsidP="00FA46A4">
            <w:pPr>
              <w:pStyle w:val="Bezriadkovania"/>
              <w:jc w:val="center"/>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 xml:space="preserve">s </w:t>
            </w:r>
            <w:r w:rsidRPr="009C5FDF">
              <w:rPr>
                <w:rFonts w:ascii="Calibri" w:eastAsia="Times New Roman" w:hAnsi="Calibri" w:cs="Times New Roman"/>
                <w:b/>
                <w:bCs/>
                <w:color w:val="000000"/>
                <w:lang w:eastAsia="sk-SK"/>
              </w:rPr>
              <w:t>DPH/ks</w:t>
            </w:r>
          </w:p>
          <w:p w14:paraId="2A0E3932" w14:textId="77777777" w:rsidR="00E975EB" w:rsidRPr="00CC1555" w:rsidRDefault="00E975EB" w:rsidP="00FA46A4">
            <w:pPr>
              <w:pStyle w:val="Bezriadkovania"/>
              <w:rPr>
                <w:b/>
                <w:bCs/>
              </w:rPr>
            </w:pPr>
          </w:p>
        </w:tc>
      </w:tr>
      <w:tr w:rsidR="00E975EB" w:rsidRPr="00B830FD" w14:paraId="6183BAB3" w14:textId="77777777" w:rsidTr="00FA46A4">
        <w:trPr>
          <w:trHeight w:val="1267"/>
        </w:trPr>
        <w:tc>
          <w:tcPr>
            <w:tcW w:w="495" w:type="dxa"/>
          </w:tcPr>
          <w:p w14:paraId="016200D1" w14:textId="77777777" w:rsidR="00E975EB" w:rsidRPr="00B830FD" w:rsidRDefault="00E975EB" w:rsidP="00FA46A4">
            <w:pPr>
              <w:pStyle w:val="Bezriadkovania"/>
              <w:jc w:val="center"/>
            </w:pPr>
            <w:r>
              <w:t>1.</w:t>
            </w:r>
          </w:p>
        </w:tc>
        <w:tc>
          <w:tcPr>
            <w:tcW w:w="1807" w:type="dxa"/>
            <w:noWrap/>
            <w:hideMark/>
          </w:tcPr>
          <w:p w14:paraId="27C60900" w14:textId="77777777" w:rsidR="00E975EB" w:rsidRPr="00B830FD" w:rsidRDefault="00E975EB" w:rsidP="00FA46A4">
            <w:pPr>
              <w:pStyle w:val="Bezriadkovania"/>
              <w:jc w:val="center"/>
            </w:pPr>
            <w:r w:rsidRPr="00B830FD">
              <w:t>Ortopedická obuv</w:t>
            </w:r>
          </w:p>
        </w:tc>
        <w:tc>
          <w:tcPr>
            <w:tcW w:w="2907" w:type="dxa"/>
            <w:hideMark/>
          </w:tcPr>
          <w:p w14:paraId="73540BE1" w14:textId="77777777" w:rsidR="00E975EB" w:rsidRPr="00B830FD" w:rsidRDefault="00E975EB" w:rsidP="00FA46A4">
            <w:pPr>
              <w:pStyle w:val="Bezriadkovania"/>
              <w:jc w:val="both"/>
            </w:pPr>
            <w:r w:rsidRPr="00B830FD">
              <w:t>Dámske a</w:t>
            </w:r>
            <w:r>
              <w:t> </w:t>
            </w:r>
            <w:r w:rsidRPr="00B830FD">
              <w:t>pánske šľapky s</w:t>
            </w:r>
            <w:r>
              <w:t> </w:t>
            </w:r>
            <w:r w:rsidRPr="00B830FD">
              <w:t>pásikom cez pätu z</w:t>
            </w:r>
            <w:r>
              <w:t> </w:t>
            </w:r>
            <w:proofErr w:type="spellStart"/>
            <w:r w:rsidRPr="00B830FD">
              <w:t>povrstvenej</w:t>
            </w:r>
            <w:proofErr w:type="spellEnd"/>
            <w:r w:rsidRPr="00B830FD">
              <w:t xml:space="preserve"> usne. Podrážka z</w:t>
            </w:r>
            <w:r>
              <w:t> </w:t>
            </w:r>
            <w:proofErr w:type="spellStart"/>
            <w:r w:rsidRPr="00B830FD">
              <w:t>je</w:t>
            </w:r>
            <w:r>
              <w:t>d</w:t>
            </w:r>
            <w:r w:rsidRPr="00B830FD">
              <w:t>nohustotného</w:t>
            </w:r>
            <w:proofErr w:type="spellEnd"/>
            <w:r w:rsidRPr="00B830FD">
              <w:t xml:space="preserve"> PU, materiál vkladacej stielky z</w:t>
            </w:r>
            <w:r>
              <w:t> </w:t>
            </w:r>
            <w:r w:rsidRPr="00B830FD">
              <w:t>brúsenej kože.</w:t>
            </w:r>
          </w:p>
        </w:tc>
        <w:tc>
          <w:tcPr>
            <w:tcW w:w="2299" w:type="dxa"/>
            <w:noWrap/>
            <w:hideMark/>
          </w:tcPr>
          <w:p w14:paraId="7A58BBFF" w14:textId="77777777" w:rsidR="00E975EB" w:rsidRPr="00B830FD" w:rsidRDefault="00E975EB" w:rsidP="00FA46A4">
            <w:pPr>
              <w:pStyle w:val="Bezriadkovania"/>
            </w:pPr>
            <w:r w:rsidRPr="00B830FD">
              <w:rPr>
                <w:noProof/>
              </w:rPr>
              <w:drawing>
                <wp:anchor distT="0" distB="0" distL="114300" distR="114300" simplePos="0" relativeHeight="251659264" behindDoc="0" locked="0" layoutInCell="1" allowOverlap="1" wp14:anchorId="58F389D0" wp14:editId="11FAE5AE">
                  <wp:simplePos x="0" y="0"/>
                  <wp:positionH relativeFrom="column">
                    <wp:posOffset>149860</wp:posOffset>
                  </wp:positionH>
                  <wp:positionV relativeFrom="paragraph">
                    <wp:posOffset>27940</wp:posOffset>
                  </wp:positionV>
                  <wp:extent cx="866775" cy="571358"/>
                  <wp:effectExtent l="0" t="0" r="0" b="635"/>
                  <wp:wrapNone/>
                  <wp:docPr id="57" name="Obrázok 57">
                    <a:extLst xmlns:a="http://schemas.openxmlformats.org/drawingml/2006/main">
                      <a:ext uri="{FF2B5EF4-FFF2-40B4-BE49-F238E27FC236}">
                        <a16:creationId xmlns:a16="http://schemas.microsoft.com/office/drawing/2014/main" id="{54367688-EAD7-4FE4-A874-EE9707848151}"/>
                      </a:ext>
                    </a:extLst>
                  </wp:docPr>
                  <wp:cNvGraphicFramePr/>
                  <a:graphic xmlns:a="http://schemas.openxmlformats.org/drawingml/2006/main">
                    <a:graphicData uri="http://schemas.openxmlformats.org/drawingml/2006/picture">
                      <pic:pic xmlns:pic="http://schemas.openxmlformats.org/drawingml/2006/picture">
                        <pic:nvPicPr>
                          <pic:cNvPr id="2" name="Obrázok 1">
                            <a:extLst>
                              <a:ext uri="{FF2B5EF4-FFF2-40B4-BE49-F238E27FC236}">
                                <a16:creationId xmlns:a16="http://schemas.microsoft.com/office/drawing/2014/main" id="{54367688-EAD7-4FE4-A874-EE9707848151}"/>
                              </a:ext>
                            </a:extLst>
                          </pic:cNvPr>
                          <pic:cNvPicPr>
                            <a:picLocks noChangeAspect="1"/>
                          </pic:cNvPicPr>
                        </pic:nvPicPr>
                        <pic:blipFill>
                          <a:blip r:embed="rId11"/>
                          <a:stretch>
                            <a:fillRect/>
                          </a:stretch>
                        </pic:blipFill>
                        <pic:spPr>
                          <a:xfrm>
                            <a:off x="0" y="0"/>
                            <a:ext cx="880844" cy="580632"/>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3931149B" w14:textId="77777777" w:rsidR="00E975EB" w:rsidRPr="00B830FD" w:rsidRDefault="00E975EB" w:rsidP="00FA46A4">
            <w:pPr>
              <w:pStyle w:val="Bezriadkovania"/>
            </w:pPr>
          </w:p>
        </w:tc>
        <w:tc>
          <w:tcPr>
            <w:tcW w:w="1267" w:type="dxa"/>
          </w:tcPr>
          <w:p w14:paraId="2AF05899" w14:textId="77777777" w:rsidR="00E975EB" w:rsidRPr="00B830FD" w:rsidRDefault="00E975EB" w:rsidP="00FA46A4">
            <w:pPr>
              <w:pStyle w:val="Bezriadkovania"/>
            </w:pPr>
          </w:p>
        </w:tc>
      </w:tr>
      <w:tr w:rsidR="00E975EB" w:rsidRPr="00B830FD" w14:paraId="0E41F751" w14:textId="77777777" w:rsidTr="00FA46A4">
        <w:trPr>
          <w:trHeight w:val="1224"/>
        </w:trPr>
        <w:tc>
          <w:tcPr>
            <w:tcW w:w="495" w:type="dxa"/>
          </w:tcPr>
          <w:p w14:paraId="159E4C0F" w14:textId="77777777" w:rsidR="00E975EB" w:rsidRPr="00B830FD" w:rsidRDefault="00E975EB" w:rsidP="00FA46A4">
            <w:pPr>
              <w:pStyle w:val="Bezriadkovania"/>
              <w:jc w:val="center"/>
            </w:pPr>
            <w:r>
              <w:t>2.</w:t>
            </w:r>
          </w:p>
        </w:tc>
        <w:tc>
          <w:tcPr>
            <w:tcW w:w="1807" w:type="dxa"/>
            <w:noWrap/>
            <w:hideMark/>
          </w:tcPr>
          <w:p w14:paraId="74D8858E" w14:textId="77777777" w:rsidR="00E975EB" w:rsidRPr="00B830FD" w:rsidRDefault="00E975EB" w:rsidP="00FA46A4">
            <w:pPr>
              <w:pStyle w:val="Bezriadkovania"/>
              <w:jc w:val="center"/>
            </w:pPr>
            <w:r>
              <w:t>T</w:t>
            </w:r>
            <w:r w:rsidRPr="00B830FD">
              <w:t>ričko</w:t>
            </w:r>
          </w:p>
        </w:tc>
        <w:tc>
          <w:tcPr>
            <w:tcW w:w="2907" w:type="dxa"/>
            <w:hideMark/>
          </w:tcPr>
          <w:p w14:paraId="31889BF0" w14:textId="77777777" w:rsidR="00E975EB" w:rsidRPr="00B830FD" w:rsidRDefault="00E975EB" w:rsidP="00FA46A4">
            <w:pPr>
              <w:pStyle w:val="Bezriadkovania"/>
              <w:jc w:val="both"/>
            </w:pPr>
            <w:r w:rsidRPr="00B830FD">
              <w:t>Tričko s</w:t>
            </w:r>
            <w:r>
              <w:t> </w:t>
            </w:r>
            <w:r w:rsidRPr="00B830FD">
              <w:t>krátkym rukávom. Vhodné pre potlač a</w:t>
            </w:r>
            <w:r>
              <w:t> </w:t>
            </w:r>
            <w:r w:rsidRPr="00B830FD">
              <w:t xml:space="preserve">výšivku, </w:t>
            </w:r>
            <w:r>
              <w:t xml:space="preserve">min. </w:t>
            </w:r>
            <w:r w:rsidRPr="00B830FD">
              <w:t xml:space="preserve">160 g/m2. * veľkosť 4XL iba vo farbách </w:t>
            </w:r>
            <w:proofErr w:type="spellStart"/>
            <w:r w:rsidRPr="00B830FD">
              <w:t>tm</w:t>
            </w:r>
            <w:proofErr w:type="spellEnd"/>
            <w:r w:rsidRPr="00B830FD">
              <w:t xml:space="preserve">. </w:t>
            </w:r>
            <w:r>
              <w:t>m</w:t>
            </w:r>
            <w:r w:rsidRPr="00B830FD">
              <w:t>odrá,  čierna</w:t>
            </w:r>
          </w:p>
        </w:tc>
        <w:tc>
          <w:tcPr>
            <w:tcW w:w="2299" w:type="dxa"/>
            <w:noWrap/>
            <w:hideMark/>
          </w:tcPr>
          <w:p w14:paraId="60D309B2" w14:textId="77777777" w:rsidR="00E975EB" w:rsidRPr="00B830FD" w:rsidRDefault="00E975EB" w:rsidP="00FA46A4">
            <w:pPr>
              <w:pStyle w:val="Bezriadkovania"/>
            </w:pPr>
            <w:r w:rsidRPr="00B830FD">
              <w:rPr>
                <w:noProof/>
              </w:rPr>
              <w:drawing>
                <wp:anchor distT="0" distB="0" distL="114300" distR="114300" simplePos="0" relativeHeight="251660288" behindDoc="0" locked="0" layoutInCell="1" allowOverlap="1" wp14:anchorId="6149F403" wp14:editId="6D2312F2">
                  <wp:simplePos x="0" y="0"/>
                  <wp:positionH relativeFrom="column">
                    <wp:posOffset>197485</wp:posOffset>
                  </wp:positionH>
                  <wp:positionV relativeFrom="paragraph">
                    <wp:posOffset>94616</wp:posOffset>
                  </wp:positionV>
                  <wp:extent cx="1160971" cy="647700"/>
                  <wp:effectExtent l="0" t="0" r="1270" b="0"/>
                  <wp:wrapNone/>
                  <wp:docPr id="56" name="Obrázok 56">
                    <a:extLst xmlns:a="http://schemas.openxmlformats.org/drawingml/2006/main">
                      <a:ext uri="{FF2B5EF4-FFF2-40B4-BE49-F238E27FC236}">
                        <a16:creationId xmlns:a16="http://schemas.microsoft.com/office/drawing/2014/main" id="{F2603851-09E7-453F-B846-4843D0D50FBF}"/>
                      </a:ext>
                    </a:extLst>
                  </wp:docPr>
                  <wp:cNvGraphicFramePr/>
                  <a:graphic xmlns:a="http://schemas.openxmlformats.org/drawingml/2006/main">
                    <a:graphicData uri="http://schemas.openxmlformats.org/drawingml/2006/picture">
                      <pic:pic xmlns:pic="http://schemas.openxmlformats.org/drawingml/2006/picture">
                        <pic:nvPicPr>
                          <pic:cNvPr id="3" name="Obrázok 2">
                            <a:extLst>
                              <a:ext uri="{FF2B5EF4-FFF2-40B4-BE49-F238E27FC236}">
                                <a16:creationId xmlns:a16="http://schemas.microsoft.com/office/drawing/2014/main" id="{F2603851-09E7-453F-B846-4843D0D50FBF}"/>
                              </a:ext>
                            </a:extLst>
                          </pic:cNvPr>
                          <pic:cNvPicPr>
                            <a:picLocks noChangeAspect="1"/>
                          </pic:cNvPicPr>
                        </pic:nvPicPr>
                        <pic:blipFill>
                          <a:blip r:embed="rId12"/>
                          <a:stretch>
                            <a:fillRect/>
                          </a:stretch>
                        </pic:blipFill>
                        <pic:spPr>
                          <a:xfrm>
                            <a:off x="0" y="0"/>
                            <a:ext cx="1161205" cy="647831"/>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1B27E4C2" w14:textId="77777777" w:rsidR="00E975EB" w:rsidRPr="00B830FD" w:rsidRDefault="00E975EB" w:rsidP="00FA46A4">
            <w:pPr>
              <w:pStyle w:val="Bezriadkovania"/>
            </w:pPr>
          </w:p>
        </w:tc>
        <w:tc>
          <w:tcPr>
            <w:tcW w:w="1267" w:type="dxa"/>
          </w:tcPr>
          <w:p w14:paraId="647F99F3" w14:textId="77777777" w:rsidR="00E975EB" w:rsidRPr="00B830FD" w:rsidRDefault="00E975EB" w:rsidP="00FA46A4">
            <w:pPr>
              <w:pStyle w:val="Bezriadkovania"/>
            </w:pPr>
          </w:p>
        </w:tc>
      </w:tr>
      <w:tr w:rsidR="00E975EB" w:rsidRPr="00B830FD" w14:paraId="5E0476E0" w14:textId="77777777" w:rsidTr="00FA46A4">
        <w:trPr>
          <w:trHeight w:val="1270"/>
        </w:trPr>
        <w:tc>
          <w:tcPr>
            <w:tcW w:w="495" w:type="dxa"/>
          </w:tcPr>
          <w:p w14:paraId="13B99174" w14:textId="77777777" w:rsidR="00E975EB" w:rsidRPr="007C0FFB" w:rsidRDefault="00E975EB" w:rsidP="00FA46A4">
            <w:pPr>
              <w:pStyle w:val="Bezriadkovania"/>
              <w:jc w:val="center"/>
            </w:pPr>
            <w:r>
              <w:t>3.</w:t>
            </w:r>
          </w:p>
        </w:tc>
        <w:tc>
          <w:tcPr>
            <w:tcW w:w="1807" w:type="dxa"/>
            <w:noWrap/>
            <w:hideMark/>
          </w:tcPr>
          <w:p w14:paraId="510DDD5D" w14:textId="77777777" w:rsidR="00E975EB" w:rsidRPr="00B830FD" w:rsidRDefault="00E975EB" w:rsidP="00FA46A4">
            <w:pPr>
              <w:pStyle w:val="Bezriadkovania"/>
              <w:jc w:val="center"/>
            </w:pPr>
            <w:r>
              <w:t>T</w:t>
            </w:r>
            <w:r w:rsidRPr="00B830FD">
              <w:t>ričko biele</w:t>
            </w:r>
          </w:p>
        </w:tc>
        <w:tc>
          <w:tcPr>
            <w:tcW w:w="2907" w:type="dxa"/>
            <w:hideMark/>
          </w:tcPr>
          <w:p w14:paraId="1BF22AE7" w14:textId="77777777" w:rsidR="00E975EB" w:rsidRPr="00B830FD" w:rsidRDefault="00E975EB" w:rsidP="00FA46A4">
            <w:pPr>
              <w:pStyle w:val="Bezriadkovania"/>
              <w:jc w:val="both"/>
            </w:pPr>
            <w:r w:rsidRPr="00B830FD">
              <w:t>Tričko s</w:t>
            </w:r>
            <w:r>
              <w:t> </w:t>
            </w:r>
            <w:r w:rsidRPr="00B830FD">
              <w:t>krátkym rukávom. Vhodné pre potlač a</w:t>
            </w:r>
            <w:r>
              <w:t> </w:t>
            </w:r>
            <w:r w:rsidRPr="00B830FD">
              <w:t xml:space="preserve">výšivku, </w:t>
            </w:r>
            <w:r>
              <w:t xml:space="preserve">min. </w:t>
            </w:r>
            <w:r w:rsidRPr="00B830FD">
              <w:t>160 g/m2. * veľkosť 4XL iba vo farbách biela</w:t>
            </w:r>
          </w:p>
        </w:tc>
        <w:tc>
          <w:tcPr>
            <w:tcW w:w="2299" w:type="dxa"/>
            <w:noWrap/>
            <w:hideMark/>
          </w:tcPr>
          <w:p w14:paraId="3464ABE5" w14:textId="77777777" w:rsidR="00E975EB" w:rsidRPr="00B830FD" w:rsidRDefault="00E975EB" w:rsidP="00FA46A4">
            <w:pPr>
              <w:pStyle w:val="Bezriadkovania"/>
            </w:pPr>
            <w:r w:rsidRPr="00B830FD">
              <w:rPr>
                <w:noProof/>
              </w:rPr>
              <w:drawing>
                <wp:anchor distT="0" distB="0" distL="114300" distR="114300" simplePos="0" relativeHeight="251661312" behindDoc="0" locked="0" layoutInCell="1" allowOverlap="1" wp14:anchorId="759AB16A" wp14:editId="4A95381A">
                  <wp:simplePos x="0" y="0"/>
                  <wp:positionH relativeFrom="column">
                    <wp:posOffset>254635</wp:posOffset>
                  </wp:positionH>
                  <wp:positionV relativeFrom="paragraph">
                    <wp:posOffset>95250</wp:posOffset>
                  </wp:positionV>
                  <wp:extent cx="419099" cy="619125"/>
                  <wp:effectExtent l="0" t="0" r="635" b="0"/>
                  <wp:wrapNone/>
                  <wp:docPr id="55" name="Obrázok 55">
                    <a:extLst xmlns:a="http://schemas.openxmlformats.org/drawingml/2006/main">
                      <a:ext uri="{FF2B5EF4-FFF2-40B4-BE49-F238E27FC236}">
                        <a16:creationId xmlns:a16="http://schemas.microsoft.com/office/drawing/2014/main" id="{875657AA-7CF4-4234-ABFB-50C98A6F73B1}"/>
                      </a:ext>
                    </a:extLst>
                  </wp:docPr>
                  <wp:cNvGraphicFramePr/>
                  <a:graphic xmlns:a="http://schemas.openxmlformats.org/drawingml/2006/main">
                    <a:graphicData uri="http://schemas.openxmlformats.org/drawingml/2006/picture">
                      <pic:pic xmlns:pic="http://schemas.openxmlformats.org/drawingml/2006/picture">
                        <pic:nvPicPr>
                          <pic:cNvPr id="4" name="Obrázok 3">
                            <a:extLst>
                              <a:ext uri="{FF2B5EF4-FFF2-40B4-BE49-F238E27FC236}">
                                <a16:creationId xmlns:a16="http://schemas.microsoft.com/office/drawing/2014/main" id="{875657AA-7CF4-4234-ABFB-50C98A6F73B1}"/>
                              </a:ext>
                            </a:extLst>
                          </pic:cNvPr>
                          <pic:cNvPicPr>
                            <a:picLocks noChangeAspect="1"/>
                          </pic:cNvPicPr>
                        </pic:nvPicPr>
                        <pic:blipFill rotWithShape="1">
                          <a:blip r:embed="rId12"/>
                          <a:srcRect l="4331" t="833" r="75315" b="56891"/>
                          <a:stretch/>
                        </pic:blipFill>
                        <pic:spPr bwMode="auto">
                          <a:xfrm>
                            <a:off x="0" y="0"/>
                            <a:ext cx="418168" cy="61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25" w:type="dxa"/>
            <w:noWrap/>
            <w:hideMark/>
          </w:tcPr>
          <w:p w14:paraId="15235114" w14:textId="77777777" w:rsidR="00E975EB" w:rsidRPr="00B830FD" w:rsidRDefault="00E975EB" w:rsidP="00FA46A4">
            <w:pPr>
              <w:pStyle w:val="Bezriadkovania"/>
            </w:pPr>
            <w:r w:rsidRPr="00B830FD">
              <w:t> </w:t>
            </w:r>
          </w:p>
        </w:tc>
        <w:tc>
          <w:tcPr>
            <w:tcW w:w="1267" w:type="dxa"/>
          </w:tcPr>
          <w:p w14:paraId="06EA1A6D" w14:textId="77777777" w:rsidR="00E975EB" w:rsidRPr="00B830FD" w:rsidRDefault="00E975EB" w:rsidP="00FA46A4">
            <w:pPr>
              <w:pStyle w:val="Bezriadkovania"/>
            </w:pPr>
          </w:p>
        </w:tc>
      </w:tr>
      <w:tr w:rsidR="00E975EB" w:rsidRPr="00B830FD" w14:paraId="21FF0683" w14:textId="77777777" w:rsidTr="00FA46A4">
        <w:trPr>
          <w:trHeight w:val="1655"/>
        </w:trPr>
        <w:tc>
          <w:tcPr>
            <w:tcW w:w="495" w:type="dxa"/>
          </w:tcPr>
          <w:p w14:paraId="6C5160D0" w14:textId="77777777" w:rsidR="00E975EB" w:rsidRPr="00B830FD" w:rsidRDefault="00E975EB" w:rsidP="00FA46A4">
            <w:pPr>
              <w:pStyle w:val="Bezriadkovania"/>
              <w:jc w:val="center"/>
            </w:pPr>
            <w:r>
              <w:t>4.</w:t>
            </w:r>
          </w:p>
        </w:tc>
        <w:tc>
          <w:tcPr>
            <w:tcW w:w="1807" w:type="dxa"/>
            <w:noWrap/>
            <w:hideMark/>
          </w:tcPr>
          <w:p w14:paraId="08FC0BEB" w14:textId="77777777" w:rsidR="00E975EB" w:rsidRPr="00B830FD" w:rsidRDefault="00E975EB" w:rsidP="00FA46A4">
            <w:pPr>
              <w:pStyle w:val="Bezriadkovania"/>
              <w:jc w:val="center"/>
            </w:pPr>
            <w:r w:rsidRPr="00B830FD">
              <w:t>Nohavice</w:t>
            </w:r>
          </w:p>
        </w:tc>
        <w:tc>
          <w:tcPr>
            <w:tcW w:w="2907" w:type="dxa"/>
            <w:hideMark/>
          </w:tcPr>
          <w:p w14:paraId="4861EFB1" w14:textId="77777777" w:rsidR="00E975EB" w:rsidRPr="00B830FD" w:rsidRDefault="00E975EB" w:rsidP="00FA46A4">
            <w:pPr>
              <w:pStyle w:val="Bezriadkovania"/>
              <w:jc w:val="both"/>
            </w:pPr>
            <w:r>
              <w:t>L</w:t>
            </w:r>
            <w:r w:rsidRPr="00B830FD">
              <w:t>egíny na šport a</w:t>
            </w:r>
            <w:r>
              <w:t> </w:t>
            </w:r>
            <w:r w:rsidRPr="00B830FD">
              <w:t xml:space="preserve">voľný čas. Pružný pás, nohavice zakončené dvojitým prešitím, bez bočných švov. </w:t>
            </w:r>
            <w:r w:rsidRPr="003F1466">
              <w:t xml:space="preserve">95% bavlna - tolerancia +/- 2%, 5% </w:t>
            </w:r>
            <w:proofErr w:type="spellStart"/>
            <w:r w:rsidRPr="003F1466">
              <w:t>elastan</w:t>
            </w:r>
            <w:proofErr w:type="spellEnd"/>
            <w:r w:rsidRPr="003F1466">
              <w:t xml:space="preserve"> - tolerancia +/- 2%.</w:t>
            </w:r>
            <w:r w:rsidRPr="00B830FD">
              <w:t xml:space="preserve"> Veľkosť XS-3XL.</w:t>
            </w:r>
          </w:p>
        </w:tc>
        <w:tc>
          <w:tcPr>
            <w:tcW w:w="2299" w:type="dxa"/>
            <w:noWrap/>
            <w:hideMark/>
          </w:tcPr>
          <w:p w14:paraId="7035316A" w14:textId="77777777" w:rsidR="00E975EB" w:rsidRPr="00B830FD" w:rsidRDefault="00E975EB" w:rsidP="00FA46A4">
            <w:pPr>
              <w:pStyle w:val="Bezriadkovania"/>
            </w:pPr>
            <w:r w:rsidRPr="00B830FD">
              <w:rPr>
                <w:noProof/>
              </w:rPr>
              <w:drawing>
                <wp:anchor distT="0" distB="0" distL="114300" distR="114300" simplePos="0" relativeHeight="251662336" behindDoc="0" locked="0" layoutInCell="1" allowOverlap="1" wp14:anchorId="59961C61" wp14:editId="6ECB9465">
                  <wp:simplePos x="0" y="0"/>
                  <wp:positionH relativeFrom="column">
                    <wp:posOffset>130810</wp:posOffset>
                  </wp:positionH>
                  <wp:positionV relativeFrom="paragraph">
                    <wp:posOffset>144779</wp:posOffset>
                  </wp:positionV>
                  <wp:extent cx="647065" cy="771525"/>
                  <wp:effectExtent l="0" t="0" r="635" b="9525"/>
                  <wp:wrapNone/>
                  <wp:docPr id="54" name="Obrázok 54">
                    <a:extLst xmlns:a="http://schemas.openxmlformats.org/drawingml/2006/main">
                      <a:ext uri="{FF2B5EF4-FFF2-40B4-BE49-F238E27FC236}">
                        <a16:creationId xmlns:a16="http://schemas.microsoft.com/office/drawing/2014/main" id="{DB02D472-0685-4AFE-9548-D5D49653B320}"/>
                      </a:ext>
                    </a:extLst>
                  </wp:docPr>
                  <wp:cNvGraphicFramePr/>
                  <a:graphic xmlns:a="http://schemas.openxmlformats.org/drawingml/2006/main">
                    <a:graphicData uri="http://schemas.openxmlformats.org/drawingml/2006/picture">
                      <pic:pic xmlns:pic="http://schemas.openxmlformats.org/drawingml/2006/picture">
                        <pic:nvPicPr>
                          <pic:cNvPr id="29" name="Obrázok 28">
                            <a:extLst>
                              <a:ext uri="{FF2B5EF4-FFF2-40B4-BE49-F238E27FC236}">
                                <a16:creationId xmlns:a16="http://schemas.microsoft.com/office/drawing/2014/main" id="{DB02D472-0685-4AFE-9548-D5D49653B320}"/>
                              </a:ext>
                            </a:extLst>
                          </pic:cNvPr>
                          <pic:cNvPicPr>
                            <a:picLocks noChangeAspect="1"/>
                          </pic:cNvPicPr>
                        </pic:nvPicPr>
                        <pic:blipFill>
                          <a:blip r:embed="rId13"/>
                          <a:stretch>
                            <a:fillRect/>
                          </a:stretch>
                        </pic:blipFill>
                        <pic:spPr>
                          <a:xfrm>
                            <a:off x="0" y="0"/>
                            <a:ext cx="678858" cy="809433"/>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hideMark/>
          </w:tcPr>
          <w:p w14:paraId="43B5A0B9" w14:textId="77777777" w:rsidR="00E975EB" w:rsidRPr="00B830FD" w:rsidRDefault="00E975EB" w:rsidP="00FA46A4">
            <w:pPr>
              <w:pStyle w:val="Bezriadkovania"/>
            </w:pPr>
            <w:r w:rsidRPr="00B830FD">
              <w:t> </w:t>
            </w:r>
          </w:p>
        </w:tc>
        <w:tc>
          <w:tcPr>
            <w:tcW w:w="1267" w:type="dxa"/>
          </w:tcPr>
          <w:p w14:paraId="29E3C4BB" w14:textId="77777777" w:rsidR="00E975EB" w:rsidRPr="00B830FD" w:rsidRDefault="00E975EB" w:rsidP="00FA46A4">
            <w:pPr>
              <w:pStyle w:val="Bezriadkovania"/>
            </w:pPr>
          </w:p>
        </w:tc>
      </w:tr>
      <w:tr w:rsidR="00E975EB" w:rsidRPr="00B830FD" w14:paraId="0E205743" w14:textId="77777777" w:rsidTr="00FA46A4">
        <w:trPr>
          <w:trHeight w:val="1328"/>
        </w:trPr>
        <w:tc>
          <w:tcPr>
            <w:tcW w:w="495" w:type="dxa"/>
          </w:tcPr>
          <w:p w14:paraId="4FA99B7E" w14:textId="77777777" w:rsidR="00E975EB" w:rsidRPr="00B830FD" w:rsidRDefault="00E975EB" w:rsidP="00FA46A4">
            <w:pPr>
              <w:pStyle w:val="Bezriadkovania"/>
              <w:jc w:val="center"/>
            </w:pPr>
            <w:r>
              <w:lastRenderedPageBreak/>
              <w:t>5.</w:t>
            </w:r>
          </w:p>
        </w:tc>
        <w:tc>
          <w:tcPr>
            <w:tcW w:w="1807" w:type="dxa"/>
            <w:noWrap/>
            <w:hideMark/>
          </w:tcPr>
          <w:p w14:paraId="38BF0AB0" w14:textId="77777777" w:rsidR="00E975EB" w:rsidRPr="00B830FD" w:rsidRDefault="00E975EB" w:rsidP="00FA46A4">
            <w:pPr>
              <w:pStyle w:val="Bezriadkovania"/>
              <w:jc w:val="center"/>
            </w:pPr>
            <w:r w:rsidRPr="00B830FD">
              <w:t>Nohavice biele</w:t>
            </w:r>
          </w:p>
        </w:tc>
        <w:tc>
          <w:tcPr>
            <w:tcW w:w="2907" w:type="dxa"/>
            <w:hideMark/>
          </w:tcPr>
          <w:p w14:paraId="1409DA95" w14:textId="77777777" w:rsidR="00E975EB" w:rsidRPr="00B830FD" w:rsidRDefault="00E975EB" w:rsidP="00FA46A4">
            <w:pPr>
              <w:pStyle w:val="Bezriadkovania"/>
              <w:jc w:val="both"/>
            </w:pPr>
            <w:r w:rsidRPr="00B830FD">
              <w:t xml:space="preserve">Dámske pracovné nohavice. </w:t>
            </w:r>
            <w:r w:rsidRPr="009D4579">
              <w:t>100% bavlna</w:t>
            </w:r>
            <w:r w:rsidRPr="00B830FD">
              <w:t xml:space="preserve">, </w:t>
            </w:r>
            <w:r>
              <w:t xml:space="preserve">min. </w:t>
            </w:r>
            <w:r w:rsidRPr="00B830FD">
              <w:t>245 g/m2. Veľkosť 36-60.</w:t>
            </w:r>
          </w:p>
        </w:tc>
        <w:tc>
          <w:tcPr>
            <w:tcW w:w="2299" w:type="dxa"/>
            <w:noWrap/>
            <w:hideMark/>
          </w:tcPr>
          <w:p w14:paraId="59133508" w14:textId="77777777" w:rsidR="00E975EB" w:rsidRPr="00B830FD" w:rsidRDefault="00E975EB" w:rsidP="00FA46A4">
            <w:pPr>
              <w:pStyle w:val="Bezriadkovania"/>
            </w:pPr>
            <w:r w:rsidRPr="00B830FD">
              <w:rPr>
                <w:noProof/>
              </w:rPr>
              <w:drawing>
                <wp:anchor distT="0" distB="0" distL="114300" distR="114300" simplePos="0" relativeHeight="251663360" behindDoc="0" locked="0" layoutInCell="1" allowOverlap="1" wp14:anchorId="1308DAC2" wp14:editId="55BD05E3">
                  <wp:simplePos x="0" y="0"/>
                  <wp:positionH relativeFrom="column">
                    <wp:posOffset>187960</wp:posOffset>
                  </wp:positionH>
                  <wp:positionV relativeFrom="paragraph">
                    <wp:posOffset>81280</wp:posOffset>
                  </wp:positionV>
                  <wp:extent cx="561975" cy="695139"/>
                  <wp:effectExtent l="0" t="0" r="0" b="0"/>
                  <wp:wrapNone/>
                  <wp:docPr id="53" name="Obrázok 53">
                    <a:extLst xmlns:a="http://schemas.openxmlformats.org/drawingml/2006/main">
                      <a:ext uri="{FF2B5EF4-FFF2-40B4-BE49-F238E27FC236}">
                        <a16:creationId xmlns:a16="http://schemas.microsoft.com/office/drawing/2014/main" id="{F62FC749-DF7D-48E9-B0E3-B9970E6A68B0}"/>
                      </a:ext>
                    </a:extLst>
                  </wp:docPr>
                  <wp:cNvGraphicFramePr/>
                  <a:graphic xmlns:a="http://schemas.openxmlformats.org/drawingml/2006/main">
                    <a:graphicData uri="http://schemas.openxmlformats.org/drawingml/2006/picture">
                      <pic:pic xmlns:pic="http://schemas.openxmlformats.org/drawingml/2006/picture">
                        <pic:nvPicPr>
                          <pic:cNvPr id="5" name="Obrázok 4">
                            <a:extLst>
                              <a:ext uri="{FF2B5EF4-FFF2-40B4-BE49-F238E27FC236}">
                                <a16:creationId xmlns:a16="http://schemas.microsoft.com/office/drawing/2014/main" id="{F62FC749-DF7D-48E9-B0E3-B9970E6A68B0}"/>
                              </a:ext>
                            </a:extLst>
                          </pic:cNvPr>
                          <pic:cNvPicPr>
                            <a:picLocks noChangeAspect="1"/>
                          </pic:cNvPicPr>
                        </pic:nvPicPr>
                        <pic:blipFill>
                          <a:blip r:embed="rId14"/>
                          <a:stretch>
                            <a:fillRect/>
                          </a:stretch>
                        </pic:blipFill>
                        <pic:spPr>
                          <a:xfrm>
                            <a:off x="0" y="0"/>
                            <a:ext cx="598660" cy="740516"/>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hideMark/>
          </w:tcPr>
          <w:p w14:paraId="50E668DE" w14:textId="77777777" w:rsidR="00E975EB" w:rsidRPr="00B830FD" w:rsidRDefault="00E975EB" w:rsidP="00FA46A4">
            <w:pPr>
              <w:pStyle w:val="Bezriadkovania"/>
            </w:pPr>
            <w:r w:rsidRPr="00B830FD">
              <w:t> </w:t>
            </w:r>
          </w:p>
        </w:tc>
        <w:tc>
          <w:tcPr>
            <w:tcW w:w="1267" w:type="dxa"/>
          </w:tcPr>
          <w:p w14:paraId="3251FB3E" w14:textId="77777777" w:rsidR="00E975EB" w:rsidRPr="00B830FD" w:rsidRDefault="00E975EB" w:rsidP="00FA46A4">
            <w:pPr>
              <w:pStyle w:val="Bezriadkovania"/>
            </w:pPr>
          </w:p>
        </w:tc>
      </w:tr>
      <w:tr w:rsidR="00E975EB" w:rsidRPr="00B830FD" w14:paraId="4EFFD709" w14:textId="77777777" w:rsidTr="00FA46A4">
        <w:trPr>
          <w:trHeight w:val="1388"/>
        </w:trPr>
        <w:tc>
          <w:tcPr>
            <w:tcW w:w="495" w:type="dxa"/>
          </w:tcPr>
          <w:p w14:paraId="09C061BC" w14:textId="77777777" w:rsidR="00E975EB" w:rsidRPr="00B830FD" w:rsidRDefault="00E975EB" w:rsidP="00FA46A4">
            <w:pPr>
              <w:pStyle w:val="Bezriadkovania"/>
              <w:jc w:val="center"/>
            </w:pPr>
            <w:r>
              <w:t>6.</w:t>
            </w:r>
          </w:p>
        </w:tc>
        <w:tc>
          <w:tcPr>
            <w:tcW w:w="1807" w:type="dxa"/>
            <w:noWrap/>
            <w:hideMark/>
          </w:tcPr>
          <w:p w14:paraId="34722C35" w14:textId="77777777" w:rsidR="00E975EB" w:rsidRPr="00B830FD" w:rsidRDefault="00E975EB" w:rsidP="00FA46A4">
            <w:pPr>
              <w:pStyle w:val="Bezriadkovania"/>
              <w:jc w:val="center"/>
            </w:pPr>
            <w:r w:rsidRPr="00B830FD">
              <w:t>Mikina</w:t>
            </w:r>
          </w:p>
        </w:tc>
        <w:tc>
          <w:tcPr>
            <w:tcW w:w="2907" w:type="dxa"/>
            <w:hideMark/>
          </w:tcPr>
          <w:p w14:paraId="1B16CEF7" w14:textId="77777777" w:rsidR="00E975EB" w:rsidRPr="00B830FD" w:rsidRDefault="00E975EB" w:rsidP="00FA46A4">
            <w:pPr>
              <w:pStyle w:val="Bezriadkovania"/>
              <w:jc w:val="both"/>
            </w:pPr>
            <w:r>
              <w:t>P</w:t>
            </w:r>
            <w:r w:rsidRPr="00B830FD">
              <w:t>racovná mikina. Vhodná pre potlač a</w:t>
            </w:r>
            <w:r>
              <w:t> </w:t>
            </w:r>
            <w:r w:rsidRPr="00B830FD">
              <w:t xml:space="preserve">výšivku, </w:t>
            </w:r>
            <w:r>
              <w:t xml:space="preserve">min. </w:t>
            </w:r>
            <w:r w:rsidRPr="00B830FD">
              <w:t xml:space="preserve">280 g/m2. </w:t>
            </w:r>
            <w:r w:rsidRPr="005F08F8">
              <w:t>80% bavlna - tolerancia +/- 2%, 20% polyester - tolerancia +/- 2%.</w:t>
            </w:r>
          </w:p>
        </w:tc>
        <w:tc>
          <w:tcPr>
            <w:tcW w:w="2299" w:type="dxa"/>
            <w:noWrap/>
            <w:hideMark/>
          </w:tcPr>
          <w:p w14:paraId="550E87CF" w14:textId="77777777" w:rsidR="00E975EB" w:rsidRPr="00B830FD" w:rsidRDefault="00E975EB" w:rsidP="00FA46A4">
            <w:pPr>
              <w:pStyle w:val="Bezriadkovania"/>
            </w:pPr>
            <w:r w:rsidRPr="00B830FD">
              <w:rPr>
                <w:noProof/>
              </w:rPr>
              <w:drawing>
                <wp:anchor distT="0" distB="0" distL="114300" distR="114300" simplePos="0" relativeHeight="251664384" behindDoc="0" locked="0" layoutInCell="1" allowOverlap="1" wp14:anchorId="4F97C542" wp14:editId="0C774F1E">
                  <wp:simplePos x="0" y="0"/>
                  <wp:positionH relativeFrom="column">
                    <wp:posOffset>149860</wp:posOffset>
                  </wp:positionH>
                  <wp:positionV relativeFrom="paragraph">
                    <wp:posOffset>74931</wp:posOffset>
                  </wp:positionV>
                  <wp:extent cx="1123950" cy="704850"/>
                  <wp:effectExtent l="0" t="0" r="0" b="0"/>
                  <wp:wrapNone/>
                  <wp:docPr id="52" name="Obrázok 52">
                    <a:extLst xmlns:a="http://schemas.openxmlformats.org/drawingml/2006/main">
                      <a:ext uri="{FF2B5EF4-FFF2-40B4-BE49-F238E27FC236}">
                        <a16:creationId xmlns:a16="http://schemas.microsoft.com/office/drawing/2014/main" id="{4D1E5889-80E3-41D2-97AE-76B9649B8DB1}"/>
                      </a:ext>
                    </a:extLst>
                  </wp:docPr>
                  <wp:cNvGraphicFramePr/>
                  <a:graphic xmlns:a="http://schemas.openxmlformats.org/drawingml/2006/main">
                    <a:graphicData uri="http://schemas.openxmlformats.org/drawingml/2006/picture">
                      <pic:pic xmlns:pic="http://schemas.openxmlformats.org/drawingml/2006/picture">
                        <pic:nvPicPr>
                          <pic:cNvPr id="6" name="Obrázok 5">
                            <a:extLst>
                              <a:ext uri="{FF2B5EF4-FFF2-40B4-BE49-F238E27FC236}">
                                <a16:creationId xmlns:a16="http://schemas.microsoft.com/office/drawing/2014/main" id="{4D1E5889-80E3-41D2-97AE-76B9649B8DB1}"/>
                              </a:ext>
                            </a:extLst>
                          </pic:cNvPr>
                          <pic:cNvPicPr>
                            <a:picLocks noChangeAspect="1"/>
                          </pic:cNvPicPr>
                        </pic:nvPicPr>
                        <pic:blipFill>
                          <a:blip r:embed="rId15"/>
                          <a:stretch>
                            <a:fillRect/>
                          </a:stretch>
                        </pic:blipFill>
                        <pic:spPr>
                          <a:xfrm>
                            <a:off x="0" y="0"/>
                            <a:ext cx="1126420" cy="706399"/>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hideMark/>
          </w:tcPr>
          <w:p w14:paraId="297D053D" w14:textId="77777777" w:rsidR="00E975EB" w:rsidRPr="00B830FD" w:rsidRDefault="00E975EB" w:rsidP="00FA46A4">
            <w:pPr>
              <w:pStyle w:val="Bezriadkovania"/>
            </w:pPr>
            <w:r w:rsidRPr="00B830FD">
              <w:t> </w:t>
            </w:r>
          </w:p>
        </w:tc>
        <w:tc>
          <w:tcPr>
            <w:tcW w:w="1267" w:type="dxa"/>
          </w:tcPr>
          <w:p w14:paraId="3C3EC45C" w14:textId="77777777" w:rsidR="00E975EB" w:rsidRPr="00B830FD" w:rsidRDefault="00E975EB" w:rsidP="00FA46A4">
            <w:pPr>
              <w:pStyle w:val="Bezriadkovania"/>
            </w:pPr>
          </w:p>
        </w:tc>
      </w:tr>
      <w:tr w:rsidR="00E975EB" w:rsidRPr="00B830FD" w14:paraId="43AB7C22" w14:textId="77777777" w:rsidTr="00FA46A4">
        <w:trPr>
          <w:trHeight w:val="2025"/>
        </w:trPr>
        <w:tc>
          <w:tcPr>
            <w:tcW w:w="495" w:type="dxa"/>
          </w:tcPr>
          <w:p w14:paraId="47E95766" w14:textId="77777777" w:rsidR="00E975EB" w:rsidRPr="00B830FD" w:rsidRDefault="00E975EB" w:rsidP="00FA46A4">
            <w:pPr>
              <w:pStyle w:val="Bezriadkovania"/>
              <w:jc w:val="center"/>
            </w:pPr>
            <w:r>
              <w:t>7.</w:t>
            </w:r>
          </w:p>
        </w:tc>
        <w:tc>
          <w:tcPr>
            <w:tcW w:w="1807" w:type="dxa"/>
            <w:noWrap/>
            <w:hideMark/>
          </w:tcPr>
          <w:p w14:paraId="5DCAC9CE" w14:textId="77777777" w:rsidR="00E975EB" w:rsidRPr="00B830FD" w:rsidRDefault="00E975EB" w:rsidP="00FA46A4">
            <w:pPr>
              <w:pStyle w:val="Bezriadkovania"/>
              <w:jc w:val="center"/>
            </w:pPr>
            <w:r w:rsidRPr="00B830FD">
              <w:t>Montérky</w:t>
            </w:r>
          </w:p>
        </w:tc>
        <w:tc>
          <w:tcPr>
            <w:tcW w:w="2907" w:type="dxa"/>
            <w:hideMark/>
          </w:tcPr>
          <w:p w14:paraId="47ACD74D" w14:textId="77777777" w:rsidR="00E975EB" w:rsidRPr="00B830FD" w:rsidRDefault="00E975EB" w:rsidP="00FA46A4">
            <w:pPr>
              <w:pStyle w:val="Bezriadkovania"/>
              <w:jc w:val="both"/>
            </w:pPr>
            <w:proofErr w:type="spellStart"/>
            <w:r w:rsidRPr="00B830FD">
              <w:t>montérkové</w:t>
            </w:r>
            <w:proofErr w:type="spellEnd"/>
            <w:r w:rsidRPr="00B830FD">
              <w:t xml:space="preserve"> nohavice s</w:t>
            </w:r>
            <w:r>
              <w:t> </w:t>
            </w:r>
            <w:r w:rsidRPr="00B830FD">
              <w:t>náprsenkou pohodlného strihu a</w:t>
            </w:r>
            <w:r>
              <w:t> </w:t>
            </w:r>
            <w:r w:rsidRPr="00B830FD">
              <w:t>s</w:t>
            </w:r>
            <w:r>
              <w:t> </w:t>
            </w:r>
            <w:r w:rsidRPr="00B830FD">
              <w:t xml:space="preserve">vysokou odolnosťou • namáhané miesta vystužené materiálom polyester 600D • zosilnené zdvojené kolená pre vloženie nákolenníkov • pútko na kladivo • vyrobené do náročných podmienok. </w:t>
            </w:r>
            <w:r w:rsidRPr="00C468A2">
              <w:t>65% polyester - tolerancia +/- 2%, 35% bavlna - tolerancia +/- 2%</w:t>
            </w:r>
            <w:r w:rsidRPr="00B830FD">
              <w:t xml:space="preserve">, </w:t>
            </w:r>
            <w:r>
              <w:t xml:space="preserve">min. </w:t>
            </w:r>
            <w:r w:rsidRPr="00B830FD">
              <w:t xml:space="preserve">270 g/m2. Veľkosť 46 </w:t>
            </w:r>
            <w:r>
              <w:t>–</w:t>
            </w:r>
            <w:r w:rsidRPr="00B830FD">
              <w:t xml:space="preserve"> 64.</w:t>
            </w:r>
          </w:p>
        </w:tc>
        <w:tc>
          <w:tcPr>
            <w:tcW w:w="2299" w:type="dxa"/>
            <w:noWrap/>
            <w:hideMark/>
          </w:tcPr>
          <w:p w14:paraId="4CCC7B4A" w14:textId="77777777" w:rsidR="00E975EB" w:rsidRPr="00B830FD" w:rsidRDefault="00E975EB" w:rsidP="00FA46A4">
            <w:pPr>
              <w:pStyle w:val="Bezriadkovania"/>
            </w:pPr>
            <w:r w:rsidRPr="00B830FD">
              <w:rPr>
                <w:noProof/>
              </w:rPr>
              <w:drawing>
                <wp:anchor distT="0" distB="0" distL="114300" distR="114300" simplePos="0" relativeHeight="251665408" behindDoc="0" locked="0" layoutInCell="1" allowOverlap="1" wp14:anchorId="5822F914" wp14:editId="50BA6389">
                  <wp:simplePos x="0" y="0"/>
                  <wp:positionH relativeFrom="column">
                    <wp:posOffset>600075</wp:posOffset>
                  </wp:positionH>
                  <wp:positionV relativeFrom="paragraph">
                    <wp:posOffset>85725</wp:posOffset>
                  </wp:positionV>
                  <wp:extent cx="409575" cy="952500"/>
                  <wp:effectExtent l="0" t="0" r="0" b="0"/>
                  <wp:wrapNone/>
                  <wp:docPr id="51" name="Obrázok 51">
                    <a:extLst xmlns:a="http://schemas.openxmlformats.org/drawingml/2006/main">
                      <a:ext uri="{FF2B5EF4-FFF2-40B4-BE49-F238E27FC236}">
                        <a16:creationId xmlns:a16="http://schemas.microsoft.com/office/drawing/2014/main" id="{C5A8BD35-B163-4F99-81B6-A26406DF74E8}"/>
                      </a:ext>
                    </a:extLst>
                  </wp:docPr>
                  <wp:cNvGraphicFramePr/>
                  <a:graphic xmlns:a="http://schemas.openxmlformats.org/drawingml/2006/main">
                    <a:graphicData uri="http://schemas.openxmlformats.org/drawingml/2006/picture">
                      <pic:pic xmlns:pic="http://schemas.openxmlformats.org/drawingml/2006/picture">
                        <pic:nvPicPr>
                          <pic:cNvPr id="7" name="Obrázok 6">
                            <a:extLst>
                              <a:ext uri="{FF2B5EF4-FFF2-40B4-BE49-F238E27FC236}">
                                <a16:creationId xmlns:a16="http://schemas.microsoft.com/office/drawing/2014/main" id="{C5A8BD35-B163-4F99-81B6-A26406DF74E8}"/>
                              </a:ext>
                            </a:extLst>
                          </pic:cNvPr>
                          <pic:cNvPicPr>
                            <a:picLocks noChangeAspect="1"/>
                          </pic:cNvPicPr>
                        </pic:nvPicPr>
                        <pic:blipFill>
                          <a:blip r:embed="rId16"/>
                          <a:stretch>
                            <a:fillRect/>
                          </a:stretch>
                        </pic:blipFill>
                        <pic:spPr>
                          <a:xfrm>
                            <a:off x="0" y="0"/>
                            <a:ext cx="403765" cy="1028700"/>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5BA2A950" w14:textId="77777777" w:rsidR="00E975EB" w:rsidRPr="00B830FD" w:rsidRDefault="00E975EB" w:rsidP="00FA46A4">
            <w:pPr>
              <w:pStyle w:val="Bezriadkovania"/>
            </w:pPr>
          </w:p>
        </w:tc>
        <w:tc>
          <w:tcPr>
            <w:tcW w:w="1267" w:type="dxa"/>
          </w:tcPr>
          <w:p w14:paraId="0A463D54" w14:textId="77777777" w:rsidR="00E975EB" w:rsidRPr="00B830FD" w:rsidRDefault="00E975EB" w:rsidP="00FA46A4">
            <w:pPr>
              <w:pStyle w:val="Bezriadkovania"/>
            </w:pPr>
          </w:p>
        </w:tc>
      </w:tr>
      <w:tr w:rsidR="00E975EB" w:rsidRPr="00B830FD" w14:paraId="41F566DC" w14:textId="77777777" w:rsidTr="00FA46A4">
        <w:trPr>
          <w:trHeight w:val="1875"/>
        </w:trPr>
        <w:tc>
          <w:tcPr>
            <w:tcW w:w="495" w:type="dxa"/>
          </w:tcPr>
          <w:p w14:paraId="24C5FC2B" w14:textId="77777777" w:rsidR="00E975EB" w:rsidRPr="00B830FD" w:rsidRDefault="00E975EB" w:rsidP="00FA46A4">
            <w:pPr>
              <w:pStyle w:val="Bezriadkovania"/>
              <w:jc w:val="center"/>
            </w:pPr>
            <w:r>
              <w:t>8.</w:t>
            </w:r>
          </w:p>
        </w:tc>
        <w:tc>
          <w:tcPr>
            <w:tcW w:w="1807" w:type="dxa"/>
            <w:noWrap/>
            <w:hideMark/>
          </w:tcPr>
          <w:p w14:paraId="5A67D2F7" w14:textId="77777777" w:rsidR="00E975EB" w:rsidRPr="00B830FD" w:rsidRDefault="00E975EB" w:rsidP="00FA46A4">
            <w:pPr>
              <w:pStyle w:val="Bezriadkovania"/>
            </w:pPr>
            <w:proofErr w:type="spellStart"/>
            <w:r w:rsidRPr="00B830FD">
              <w:t>Montérková</w:t>
            </w:r>
            <w:proofErr w:type="spellEnd"/>
            <w:r w:rsidRPr="00B830FD">
              <w:t xml:space="preserve"> </w:t>
            </w:r>
            <w:r>
              <w:t>bunda</w:t>
            </w:r>
          </w:p>
        </w:tc>
        <w:tc>
          <w:tcPr>
            <w:tcW w:w="2907" w:type="dxa"/>
            <w:hideMark/>
          </w:tcPr>
          <w:p w14:paraId="5C15234C" w14:textId="77777777" w:rsidR="00E975EB" w:rsidRPr="00B830FD" w:rsidRDefault="00E975EB" w:rsidP="00FA46A4">
            <w:pPr>
              <w:pStyle w:val="Bezriadkovania"/>
              <w:jc w:val="both"/>
            </w:pPr>
            <w:r w:rsidRPr="00B830FD">
              <w:t xml:space="preserve">• </w:t>
            </w:r>
            <w:proofErr w:type="spellStart"/>
            <w:r w:rsidRPr="00B830FD">
              <w:t>montérková</w:t>
            </w:r>
            <w:proofErr w:type="spellEnd"/>
            <w:r w:rsidRPr="00B830FD">
              <w:t xml:space="preserve"> bunda pohodlného strihu a</w:t>
            </w:r>
            <w:r>
              <w:t> </w:t>
            </w:r>
            <w:r w:rsidRPr="00B830FD">
              <w:t>s</w:t>
            </w:r>
            <w:r>
              <w:t> </w:t>
            </w:r>
            <w:r w:rsidRPr="00B830FD">
              <w:t xml:space="preserve">vysokou odolnosťou • namáhané miesta vystužené materiálom polyester 600D • odvetranie pod pazuchami • zosilnené zdvojené lakte • rukávy zakončené elastickou manžetou. </w:t>
            </w:r>
            <w:r w:rsidRPr="00122841">
              <w:t xml:space="preserve">65% polyester - tolerancia +/- 2%, 35% bavlna </w:t>
            </w:r>
            <w:r w:rsidRPr="00122841">
              <w:lastRenderedPageBreak/>
              <w:t>- tolerancia +/- 2%,</w:t>
            </w:r>
            <w:r w:rsidRPr="00B830FD">
              <w:t xml:space="preserve"> </w:t>
            </w:r>
            <w:r>
              <w:t xml:space="preserve">min. </w:t>
            </w:r>
            <w:r w:rsidRPr="00B830FD">
              <w:t xml:space="preserve">270 g/m2. Veľkosť 46 </w:t>
            </w:r>
            <w:r>
              <w:t>–</w:t>
            </w:r>
            <w:r w:rsidRPr="00B830FD">
              <w:t xml:space="preserve"> 64.</w:t>
            </w:r>
          </w:p>
        </w:tc>
        <w:tc>
          <w:tcPr>
            <w:tcW w:w="2299" w:type="dxa"/>
            <w:noWrap/>
            <w:hideMark/>
          </w:tcPr>
          <w:p w14:paraId="31F80515" w14:textId="77777777" w:rsidR="00E975EB" w:rsidRPr="00B830FD" w:rsidRDefault="00E975EB" w:rsidP="00FA46A4">
            <w:pPr>
              <w:pStyle w:val="Bezriadkovania"/>
            </w:pPr>
            <w:r w:rsidRPr="00B830FD">
              <w:rPr>
                <w:noProof/>
              </w:rPr>
              <w:lastRenderedPageBreak/>
              <w:drawing>
                <wp:anchor distT="0" distB="0" distL="114300" distR="114300" simplePos="0" relativeHeight="251666432" behindDoc="0" locked="0" layoutInCell="1" allowOverlap="1" wp14:anchorId="19894E7F" wp14:editId="43951BCE">
                  <wp:simplePos x="0" y="0"/>
                  <wp:positionH relativeFrom="column">
                    <wp:posOffset>657225</wp:posOffset>
                  </wp:positionH>
                  <wp:positionV relativeFrom="paragraph">
                    <wp:posOffset>104775</wp:posOffset>
                  </wp:positionV>
                  <wp:extent cx="352425" cy="904875"/>
                  <wp:effectExtent l="0" t="0" r="9525" b="0"/>
                  <wp:wrapNone/>
                  <wp:docPr id="50" name="Obrázok 50">
                    <a:extLst xmlns:a="http://schemas.openxmlformats.org/drawingml/2006/main">
                      <a:ext uri="{FF2B5EF4-FFF2-40B4-BE49-F238E27FC236}">
                        <a16:creationId xmlns:a16="http://schemas.microsoft.com/office/drawing/2014/main" id="{A21BF4D6-FE92-403B-8BE8-77DABC6CB3DB}"/>
                      </a:ext>
                    </a:extLst>
                  </wp:docPr>
                  <wp:cNvGraphicFramePr/>
                  <a:graphic xmlns:a="http://schemas.openxmlformats.org/drawingml/2006/main">
                    <a:graphicData uri="http://schemas.openxmlformats.org/drawingml/2006/picture">
                      <pic:pic xmlns:pic="http://schemas.openxmlformats.org/drawingml/2006/picture">
                        <pic:nvPicPr>
                          <pic:cNvPr id="8" name="Obrázok 7">
                            <a:extLst>
                              <a:ext uri="{FF2B5EF4-FFF2-40B4-BE49-F238E27FC236}">
                                <a16:creationId xmlns:a16="http://schemas.microsoft.com/office/drawing/2014/main" id="{A21BF4D6-FE92-403B-8BE8-77DABC6CB3DB}"/>
                              </a:ext>
                            </a:extLst>
                          </pic:cNvPr>
                          <pic:cNvPicPr>
                            <a:picLocks noChangeAspect="1"/>
                          </pic:cNvPicPr>
                        </pic:nvPicPr>
                        <pic:blipFill>
                          <a:blip r:embed="rId17"/>
                          <a:stretch>
                            <a:fillRect/>
                          </a:stretch>
                        </pic:blipFill>
                        <pic:spPr>
                          <a:xfrm>
                            <a:off x="0" y="0"/>
                            <a:ext cx="363184" cy="901064"/>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12E7D4BE" w14:textId="77777777" w:rsidR="00E975EB" w:rsidRPr="00B830FD" w:rsidRDefault="00E975EB" w:rsidP="00FA46A4">
            <w:pPr>
              <w:pStyle w:val="Bezriadkovania"/>
            </w:pPr>
          </w:p>
        </w:tc>
        <w:tc>
          <w:tcPr>
            <w:tcW w:w="1267" w:type="dxa"/>
          </w:tcPr>
          <w:p w14:paraId="62D935E4" w14:textId="77777777" w:rsidR="00E975EB" w:rsidRPr="00B830FD" w:rsidRDefault="00E975EB" w:rsidP="00FA46A4">
            <w:pPr>
              <w:pStyle w:val="Bezriadkovania"/>
            </w:pPr>
          </w:p>
        </w:tc>
      </w:tr>
      <w:tr w:rsidR="00E975EB" w:rsidRPr="00B830FD" w14:paraId="102EE65F" w14:textId="77777777" w:rsidTr="00FA46A4">
        <w:trPr>
          <w:trHeight w:val="1496"/>
        </w:trPr>
        <w:tc>
          <w:tcPr>
            <w:tcW w:w="495" w:type="dxa"/>
          </w:tcPr>
          <w:p w14:paraId="7E77E980" w14:textId="77777777" w:rsidR="00E975EB" w:rsidRPr="00B830FD" w:rsidRDefault="00E975EB" w:rsidP="00FA46A4">
            <w:pPr>
              <w:pStyle w:val="Bezriadkovania"/>
              <w:jc w:val="center"/>
            </w:pPr>
            <w:r>
              <w:t>9.</w:t>
            </w:r>
          </w:p>
        </w:tc>
        <w:tc>
          <w:tcPr>
            <w:tcW w:w="1807" w:type="dxa"/>
            <w:noWrap/>
            <w:hideMark/>
          </w:tcPr>
          <w:p w14:paraId="5945BCB3" w14:textId="77777777" w:rsidR="00E975EB" w:rsidRPr="00B830FD" w:rsidRDefault="00E975EB" w:rsidP="00FA46A4">
            <w:pPr>
              <w:pStyle w:val="Bezriadkovania"/>
              <w:jc w:val="center"/>
            </w:pPr>
            <w:r w:rsidRPr="00B830FD">
              <w:t>Ochranná obuv nízka (letná)</w:t>
            </w:r>
          </w:p>
        </w:tc>
        <w:tc>
          <w:tcPr>
            <w:tcW w:w="2907" w:type="dxa"/>
            <w:hideMark/>
          </w:tcPr>
          <w:p w14:paraId="6364F9C3" w14:textId="77777777" w:rsidR="00E975EB" w:rsidRPr="00B830FD" w:rsidRDefault="00E975EB" w:rsidP="00FA46A4">
            <w:pPr>
              <w:pStyle w:val="Bezriadkovania"/>
              <w:jc w:val="both"/>
            </w:pPr>
            <w:r w:rsidRPr="00B830FD">
              <w:t>Bezpečnostné poltopánky s</w:t>
            </w:r>
            <w:r>
              <w:t> </w:t>
            </w:r>
            <w:r w:rsidRPr="00B830FD">
              <w:t xml:space="preserve">kovovou </w:t>
            </w:r>
            <w:proofErr w:type="spellStart"/>
            <w:r w:rsidRPr="00B830FD">
              <w:t>tužinkou</w:t>
            </w:r>
            <w:proofErr w:type="spellEnd"/>
            <w:r w:rsidRPr="00B830FD">
              <w:t xml:space="preserve"> a</w:t>
            </w:r>
            <w:r>
              <w:t> </w:t>
            </w:r>
            <w:r w:rsidRPr="00B830FD">
              <w:t>stielkou odolnou proti prepichnutiu. Podošva z</w:t>
            </w:r>
            <w:r>
              <w:t> </w:t>
            </w:r>
            <w:proofErr w:type="spellStart"/>
            <w:r w:rsidRPr="00B830FD">
              <w:t>dvojhustotného</w:t>
            </w:r>
            <w:proofErr w:type="spellEnd"/>
            <w:r w:rsidRPr="00B830FD">
              <w:t xml:space="preserve"> PU s</w:t>
            </w:r>
            <w:r>
              <w:t> </w:t>
            </w:r>
            <w:r w:rsidRPr="00B830FD">
              <w:t>mas</w:t>
            </w:r>
            <w:r>
              <w:t>í</w:t>
            </w:r>
            <w:r w:rsidRPr="00B830FD">
              <w:t>vnou ochranou voči okopaniu. Zvršok z</w:t>
            </w:r>
            <w:r>
              <w:t> </w:t>
            </w:r>
            <w:r w:rsidRPr="00B830FD">
              <w:t>vode</w:t>
            </w:r>
            <w:r>
              <w:t xml:space="preserve"> </w:t>
            </w:r>
            <w:r w:rsidRPr="00B830FD">
              <w:t xml:space="preserve">odolnej kože. Veľkosť 38 </w:t>
            </w:r>
            <w:r>
              <w:t>–</w:t>
            </w:r>
            <w:r w:rsidRPr="00B830FD">
              <w:t xml:space="preserve"> 48.</w:t>
            </w:r>
          </w:p>
        </w:tc>
        <w:tc>
          <w:tcPr>
            <w:tcW w:w="2299" w:type="dxa"/>
            <w:noWrap/>
            <w:hideMark/>
          </w:tcPr>
          <w:p w14:paraId="33CEACC5" w14:textId="77777777" w:rsidR="00E975EB" w:rsidRPr="00B830FD" w:rsidRDefault="00E975EB" w:rsidP="00FA46A4">
            <w:pPr>
              <w:pStyle w:val="Bezriadkovania"/>
            </w:pPr>
            <w:r w:rsidRPr="00B830FD">
              <w:rPr>
                <w:noProof/>
              </w:rPr>
              <w:drawing>
                <wp:anchor distT="0" distB="0" distL="114300" distR="114300" simplePos="0" relativeHeight="251667456" behindDoc="0" locked="0" layoutInCell="1" allowOverlap="1" wp14:anchorId="4A58741E" wp14:editId="3E6B8B46">
                  <wp:simplePos x="0" y="0"/>
                  <wp:positionH relativeFrom="column">
                    <wp:posOffset>264160</wp:posOffset>
                  </wp:positionH>
                  <wp:positionV relativeFrom="paragraph">
                    <wp:posOffset>85725</wp:posOffset>
                  </wp:positionV>
                  <wp:extent cx="866775" cy="657225"/>
                  <wp:effectExtent l="0" t="0" r="9525" b="9525"/>
                  <wp:wrapNone/>
                  <wp:docPr id="49" name="Obrázok 49">
                    <a:extLst xmlns:a="http://schemas.openxmlformats.org/drawingml/2006/main">
                      <a:ext uri="{FF2B5EF4-FFF2-40B4-BE49-F238E27FC236}">
                        <a16:creationId xmlns:a16="http://schemas.microsoft.com/office/drawing/2014/main" id="{3D36EE3F-B899-458B-8B67-54A304EE724B}"/>
                      </a:ext>
                    </a:extLst>
                  </wp:docPr>
                  <wp:cNvGraphicFramePr/>
                  <a:graphic xmlns:a="http://schemas.openxmlformats.org/drawingml/2006/main">
                    <a:graphicData uri="http://schemas.openxmlformats.org/drawingml/2006/picture">
                      <pic:pic xmlns:pic="http://schemas.openxmlformats.org/drawingml/2006/picture">
                        <pic:nvPicPr>
                          <pic:cNvPr id="9" name="Obrázok 8">
                            <a:extLst>
                              <a:ext uri="{FF2B5EF4-FFF2-40B4-BE49-F238E27FC236}">
                                <a16:creationId xmlns:a16="http://schemas.microsoft.com/office/drawing/2014/main" id="{3D36EE3F-B899-458B-8B67-54A304EE724B}"/>
                              </a:ext>
                            </a:extLst>
                          </pic:cNvPr>
                          <pic:cNvPicPr>
                            <a:picLocks noChangeAspect="1"/>
                          </pic:cNvPicPr>
                        </pic:nvPicPr>
                        <pic:blipFill>
                          <a:blip r:embed="rId18"/>
                          <a:stretch>
                            <a:fillRect/>
                          </a:stretch>
                        </pic:blipFill>
                        <pic:spPr>
                          <a:xfrm>
                            <a:off x="0" y="0"/>
                            <a:ext cx="870969" cy="660405"/>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1AC6CFDE" w14:textId="77777777" w:rsidR="00E975EB" w:rsidRPr="00B830FD" w:rsidRDefault="00E975EB" w:rsidP="00FA46A4">
            <w:pPr>
              <w:pStyle w:val="Bezriadkovania"/>
            </w:pPr>
          </w:p>
        </w:tc>
        <w:tc>
          <w:tcPr>
            <w:tcW w:w="1267" w:type="dxa"/>
          </w:tcPr>
          <w:p w14:paraId="58214A5E" w14:textId="77777777" w:rsidR="00E975EB" w:rsidRPr="00B830FD" w:rsidRDefault="00E975EB" w:rsidP="00FA46A4">
            <w:pPr>
              <w:pStyle w:val="Bezriadkovania"/>
            </w:pPr>
          </w:p>
        </w:tc>
      </w:tr>
      <w:tr w:rsidR="00E975EB" w:rsidRPr="00B830FD" w14:paraId="6BB9B873" w14:textId="77777777" w:rsidTr="00FA46A4">
        <w:tblPrEx>
          <w:tblCellMar>
            <w:left w:w="70" w:type="dxa"/>
            <w:right w:w="70" w:type="dxa"/>
          </w:tblCellMar>
        </w:tblPrEx>
        <w:trPr>
          <w:trHeight w:val="1496"/>
        </w:trPr>
        <w:tc>
          <w:tcPr>
            <w:tcW w:w="495" w:type="dxa"/>
          </w:tcPr>
          <w:p w14:paraId="72488567" w14:textId="77777777" w:rsidR="00E975EB" w:rsidRDefault="00E975EB" w:rsidP="00FA46A4">
            <w:pPr>
              <w:pStyle w:val="Bezriadkovania"/>
              <w:jc w:val="center"/>
            </w:pPr>
            <w:r>
              <w:t>10.</w:t>
            </w:r>
          </w:p>
        </w:tc>
        <w:tc>
          <w:tcPr>
            <w:tcW w:w="1807" w:type="dxa"/>
            <w:noWrap/>
          </w:tcPr>
          <w:p w14:paraId="6332B7C7" w14:textId="77777777" w:rsidR="00E975EB" w:rsidRDefault="00E975EB" w:rsidP="00FA46A4">
            <w:pPr>
              <w:pStyle w:val="Bezriadkovania"/>
              <w:jc w:val="center"/>
            </w:pPr>
            <w:r>
              <w:t>Ochranná obuv nízka</w:t>
            </w:r>
          </w:p>
        </w:tc>
        <w:tc>
          <w:tcPr>
            <w:tcW w:w="2907" w:type="dxa"/>
          </w:tcPr>
          <w:p w14:paraId="2BC134C5" w14:textId="77777777" w:rsidR="00E975EB" w:rsidRPr="00113B9A" w:rsidRDefault="00E975EB" w:rsidP="00FA46A4">
            <w:pPr>
              <w:spacing w:after="0" w:line="240" w:lineRule="auto"/>
              <w:jc w:val="both"/>
              <w:rPr>
                <w:rFonts w:cstheme="minorHAnsi"/>
                <w:color w:val="111111"/>
              </w:rPr>
            </w:pPr>
            <w:r w:rsidRPr="00113B9A">
              <w:rPr>
                <w:rFonts w:cstheme="minorHAnsi"/>
                <w:color w:val="111111"/>
              </w:rPr>
              <w:t xml:space="preserve">Bezpečnostné mokasíny s antistatickou a protišmykovou PU podošvou rezistentnou voči pohonným hmotám, absorpciou energie v päte a zvrškom z </w:t>
            </w:r>
            <w:proofErr w:type="spellStart"/>
            <w:r w:rsidRPr="00113B9A">
              <w:rPr>
                <w:rFonts w:cstheme="minorHAnsi"/>
                <w:color w:val="111111"/>
              </w:rPr>
              <w:t>mikrovlákna</w:t>
            </w:r>
            <w:proofErr w:type="spellEnd"/>
            <w:r w:rsidRPr="00113B9A">
              <w:rPr>
                <w:rFonts w:cstheme="minorHAnsi"/>
                <w:color w:val="111111"/>
              </w:rPr>
              <w:t xml:space="preserve"> s antibakteriálnou úpravou. Veľkosť 36 - 47.</w:t>
            </w:r>
          </w:p>
          <w:p w14:paraId="2E123D7D" w14:textId="77777777" w:rsidR="00E975EB" w:rsidRPr="00B830FD" w:rsidRDefault="00E975EB" w:rsidP="00FA46A4">
            <w:pPr>
              <w:pStyle w:val="Bezriadkovania"/>
            </w:pPr>
          </w:p>
        </w:tc>
        <w:tc>
          <w:tcPr>
            <w:tcW w:w="2299" w:type="dxa"/>
            <w:noWrap/>
          </w:tcPr>
          <w:p w14:paraId="0CCDA8AC" w14:textId="77777777" w:rsidR="00E975EB" w:rsidRPr="00B830FD" w:rsidRDefault="00E975EB" w:rsidP="00FA46A4">
            <w:pPr>
              <w:pStyle w:val="Bezriadkovania"/>
              <w:rPr>
                <w:noProof/>
              </w:rPr>
            </w:pPr>
            <w:r>
              <w:rPr>
                <w:noProof/>
              </w:rPr>
              <w:drawing>
                <wp:inline distT="0" distB="0" distL="0" distR="0" wp14:anchorId="3ECAD73E" wp14:editId="06B04510">
                  <wp:extent cx="1149654" cy="990600"/>
                  <wp:effectExtent l="0" t="0" r="0" b="0"/>
                  <wp:docPr id="11" name="Obrázok 10">
                    <a:extLst xmlns:a="http://schemas.openxmlformats.org/drawingml/2006/main">
                      <a:ext uri="{FF2B5EF4-FFF2-40B4-BE49-F238E27FC236}">
                        <a16:creationId xmlns:a16="http://schemas.microsoft.com/office/drawing/2014/main" id="{7E3B981F-8C66-4839-8FD1-138E63425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0">
                            <a:extLst>
                              <a:ext uri="{FF2B5EF4-FFF2-40B4-BE49-F238E27FC236}">
                                <a16:creationId xmlns:a16="http://schemas.microsoft.com/office/drawing/2014/main" id="{7E3B981F-8C66-4839-8FD1-138E63425E29}"/>
                              </a:ext>
                            </a:extLst>
                          </pic:cNvPr>
                          <pic:cNvPicPr>
                            <a:picLocks noChangeAspect="1"/>
                          </pic:cNvPicPr>
                        </pic:nvPicPr>
                        <pic:blipFill>
                          <a:blip r:embed="rId19" cstate="print"/>
                          <a:stretch>
                            <a:fillRect/>
                          </a:stretch>
                        </pic:blipFill>
                        <pic:spPr>
                          <a:xfrm>
                            <a:off x="0" y="0"/>
                            <a:ext cx="1149654" cy="990600"/>
                          </a:xfrm>
                          <a:prstGeom prst="rect">
                            <a:avLst/>
                          </a:prstGeom>
                        </pic:spPr>
                      </pic:pic>
                    </a:graphicData>
                  </a:graphic>
                </wp:inline>
              </w:drawing>
            </w:r>
          </w:p>
        </w:tc>
        <w:tc>
          <w:tcPr>
            <w:tcW w:w="1125" w:type="dxa"/>
            <w:noWrap/>
          </w:tcPr>
          <w:p w14:paraId="48CC942B" w14:textId="77777777" w:rsidR="00E975EB" w:rsidRPr="00B830FD" w:rsidRDefault="00E975EB" w:rsidP="00FA46A4">
            <w:pPr>
              <w:pStyle w:val="Bezriadkovania"/>
            </w:pPr>
          </w:p>
        </w:tc>
        <w:tc>
          <w:tcPr>
            <w:tcW w:w="1267" w:type="dxa"/>
          </w:tcPr>
          <w:p w14:paraId="6B5D0C9C" w14:textId="77777777" w:rsidR="00E975EB" w:rsidRPr="00B830FD" w:rsidRDefault="00E975EB" w:rsidP="00FA46A4">
            <w:pPr>
              <w:pStyle w:val="Bezriadkovania"/>
            </w:pPr>
          </w:p>
        </w:tc>
      </w:tr>
      <w:tr w:rsidR="00E975EB" w:rsidRPr="00B830FD" w14:paraId="421E3E85" w14:textId="77777777" w:rsidTr="00FA46A4">
        <w:trPr>
          <w:trHeight w:val="1740"/>
        </w:trPr>
        <w:tc>
          <w:tcPr>
            <w:tcW w:w="495" w:type="dxa"/>
          </w:tcPr>
          <w:p w14:paraId="4EE616AD" w14:textId="77777777" w:rsidR="00E975EB" w:rsidRPr="00B830FD" w:rsidRDefault="00E975EB" w:rsidP="00FA46A4">
            <w:pPr>
              <w:pStyle w:val="Bezriadkovania"/>
              <w:jc w:val="center"/>
            </w:pPr>
            <w:r>
              <w:t>11.</w:t>
            </w:r>
          </w:p>
        </w:tc>
        <w:tc>
          <w:tcPr>
            <w:tcW w:w="1807" w:type="dxa"/>
            <w:noWrap/>
            <w:hideMark/>
          </w:tcPr>
          <w:p w14:paraId="6C00D146" w14:textId="77777777" w:rsidR="00E975EB" w:rsidRPr="00B830FD" w:rsidRDefault="00E975EB" w:rsidP="00FA46A4">
            <w:pPr>
              <w:pStyle w:val="Bezriadkovania"/>
              <w:jc w:val="center"/>
            </w:pPr>
            <w:r w:rsidRPr="00B830FD">
              <w:t>Ochranná obuv vysoká (zimná)</w:t>
            </w:r>
          </w:p>
        </w:tc>
        <w:tc>
          <w:tcPr>
            <w:tcW w:w="2907" w:type="dxa"/>
            <w:hideMark/>
          </w:tcPr>
          <w:p w14:paraId="76694FE1" w14:textId="77777777" w:rsidR="00E975EB" w:rsidRPr="00B830FD" w:rsidRDefault="00E975EB" w:rsidP="00FA46A4">
            <w:pPr>
              <w:pStyle w:val="Bezriadkovania"/>
              <w:jc w:val="both"/>
            </w:pPr>
            <w:r w:rsidRPr="00B830FD">
              <w:t xml:space="preserve">Bezpečnostná zateplená </w:t>
            </w:r>
            <w:proofErr w:type="spellStart"/>
            <w:r w:rsidRPr="00B830FD">
              <w:t>kotníková</w:t>
            </w:r>
            <w:proofErr w:type="spellEnd"/>
            <w:r w:rsidRPr="00B830FD">
              <w:t xml:space="preserve"> obuv s</w:t>
            </w:r>
            <w:r>
              <w:t> </w:t>
            </w:r>
            <w:r w:rsidRPr="00B830FD">
              <w:t xml:space="preserve">kovovou </w:t>
            </w:r>
            <w:proofErr w:type="spellStart"/>
            <w:r w:rsidRPr="00B830FD">
              <w:t>tužinkou</w:t>
            </w:r>
            <w:proofErr w:type="spellEnd"/>
            <w:r w:rsidRPr="00B830FD">
              <w:t xml:space="preserve"> a</w:t>
            </w:r>
            <w:r>
              <w:t> </w:t>
            </w:r>
            <w:r w:rsidRPr="00B830FD">
              <w:t>stielkou odolnou proti pr</w:t>
            </w:r>
            <w:r>
              <w:t>e</w:t>
            </w:r>
            <w:r w:rsidRPr="00B830FD">
              <w:t>pichnutiu. Podošva z</w:t>
            </w:r>
            <w:r>
              <w:t> </w:t>
            </w:r>
            <w:proofErr w:type="spellStart"/>
            <w:r w:rsidRPr="00B830FD">
              <w:t>dvojhustotného</w:t>
            </w:r>
            <w:proofErr w:type="spellEnd"/>
            <w:r w:rsidRPr="00B830FD">
              <w:t xml:space="preserve"> PU s</w:t>
            </w:r>
            <w:r>
              <w:t> </w:t>
            </w:r>
            <w:r w:rsidRPr="00B830FD">
              <w:t>mas</w:t>
            </w:r>
            <w:r>
              <w:t>í</w:t>
            </w:r>
            <w:r w:rsidRPr="00B830FD">
              <w:t>vnou ochranou voči okopaniu. Zvršok z</w:t>
            </w:r>
            <w:r>
              <w:t> </w:t>
            </w:r>
            <w:r w:rsidRPr="00B830FD">
              <w:t>vode</w:t>
            </w:r>
            <w:r>
              <w:t xml:space="preserve"> </w:t>
            </w:r>
            <w:r w:rsidRPr="00B830FD">
              <w:t xml:space="preserve">odolnej kože. Veľkosť 36 </w:t>
            </w:r>
            <w:r>
              <w:t>–</w:t>
            </w:r>
            <w:r w:rsidRPr="00B830FD">
              <w:t xml:space="preserve"> 48.</w:t>
            </w:r>
          </w:p>
        </w:tc>
        <w:tc>
          <w:tcPr>
            <w:tcW w:w="2299" w:type="dxa"/>
            <w:noWrap/>
            <w:hideMark/>
          </w:tcPr>
          <w:p w14:paraId="412A68D8" w14:textId="77777777" w:rsidR="00E975EB" w:rsidRPr="00B830FD" w:rsidRDefault="00E975EB" w:rsidP="00FA46A4">
            <w:pPr>
              <w:pStyle w:val="Bezriadkovania"/>
            </w:pPr>
            <w:r w:rsidRPr="00B830FD">
              <w:rPr>
                <w:noProof/>
              </w:rPr>
              <w:drawing>
                <wp:anchor distT="0" distB="0" distL="114300" distR="114300" simplePos="0" relativeHeight="251668480" behindDoc="0" locked="0" layoutInCell="1" allowOverlap="1" wp14:anchorId="33561AA1" wp14:editId="09486596">
                  <wp:simplePos x="0" y="0"/>
                  <wp:positionH relativeFrom="column">
                    <wp:posOffset>349885</wp:posOffset>
                  </wp:positionH>
                  <wp:positionV relativeFrom="paragraph">
                    <wp:posOffset>186055</wp:posOffset>
                  </wp:positionV>
                  <wp:extent cx="1000125" cy="733425"/>
                  <wp:effectExtent l="0" t="0" r="9525" b="9525"/>
                  <wp:wrapNone/>
                  <wp:docPr id="48" name="Obrázok 48">
                    <a:extLst xmlns:a="http://schemas.openxmlformats.org/drawingml/2006/main">
                      <a:ext uri="{FF2B5EF4-FFF2-40B4-BE49-F238E27FC236}">
                        <a16:creationId xmlns:a16="http://schemas.microsoft.com/office/drawing/2014/main" id="{4CFFEFFE-61EF-4D09-A9ED-E757BF8265B9}"/>
                      </a:ext>
                    </a:extLst>
                  </wp:docPr>
                  <wp:cNvGraphicFramePr/>
                  <a:graphic xmlns:a="http://schemas.openxmlformats.org/drawingml/2006/main">
                    <a:graphicData uri="http://schemas.openxmlformats.org/drawingml/2006/picture">
                      <pic:pic xmlns:pic="http://schemas.openxmlformats.org/drawingml/2006/picture">
                        <pic:nvPicPr>
                          <pic:cNvPr id="10" name="Obrázok 9">
                            <a:extLst>
                              <a:ext uri="{FF2B5EF4-FFF2-40B4-BE49-F238E27FC236}">
                                <a16:creationId xmlns:a16="http://schemas.microsoft.com/office/drawing/2014/main" id="{4CFFEFFE-61EF-4D09-A9ED-E757BF8265B9}"/>
                              </a:ext>
                            </a:extLst>
                          </pic:cNvPr>
                          <pic:cNvPicPr>
                            <a:picLocks noChangeAspect="1"/>
                          </pic:cNvPicPr>
                        </pic:nvPicPr>
                        <pic:blipFill>
                          <a:blip r:embed="rId20"/>
                          <a:stretch>
                            <a:fillRect/>
                          </a:stretch>
                        </pic:blipFill>
                        <pic:spPr>
                          <a:xfrm>
                            <a:off x="0" y="0"/>
                            <a:ext cx="998221" cy="732029"/>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1304F4EC" w14:textId="77777777" w:rsidR="00E975EB" w:rsidRPr="00B830FD" w:rsidRDefault="00E975EB" w:rsidP="00FA46A4">
            <w:pPr>
              <w:pStyle w:val="Bezriadkovania"/>
            </w:pPr>
          </w:p>
        </w:tc>
        <w:tc>
          <w:tcPr>
            <w:tcW w:w="1267" w:type="dxa"/>
          </w:tcPr>
          <w:p w14:paraId="4034BC07" w14:textId="77777777" w:rsidR="00E975EB" w:rsidRPr="00B830FD" w:rsidRDefault="00E975EB" w:rsidP="00FA46A4">
            <w:pPr>
              <w:pStyle w:val="Bezriadkovania"/>
            </w:pPr>
          </w:p>
        </w:tc>
      </w:tr>
      <w:tr w:rsidR="00E975EB" w:rsidRPr="00B830FD" w14:paraId="692864E0" w14:textId="77777777" w:rsidTr="00FA46A4">
        <w:trPr>
          <w:trHeight w:val="2700"/>
        </w:trPr>
        <w:tc>
          <w:tcPr>
            <w:tcW w:w="495" w:type="dxa"/>
          </w:tcPr>
          <w:p w14:paraId="1D515653" w14:textId="77777777" w:rsidR="00E975EB" w:rsidRPr="00B830FD" w:rsidRDefault="00E975EB" w:rsidP="00FA46A4">
            <w:pPr>
              <w:pStyle w:val="Bezriadkovania"/>
              <w:jc w:val="center"/>
            </w:pPr>
            <w:r>
              <w:lastRenderedPageBreak/>
              <w:t>12.</w:t>
            </w:r>
          </w:p>
        </w:tc>
        <w:tc>
          <w:tcPr>
            <w:tcW w:w="1807" w:type="dxa"/>
            <w:noWrap/>
            <w:hideMark/>
          </w:tcPr>
          <w:p w14:paraId="5469781B" w14:textId="77777777" w:rsidR="00E975EB" w:rsidRPr="00B830FD" w:rsidRDefault="00E975EB" w:rsidP="00FA46A4">
            <w:pPr>
              <w:pStyle w:val="Bezriadkovania"/>
              <w:jc w:val="center"/>
            </w:pPr>
            <w:r w:rsidRPr="00B830FD">
              <w:t>Zimná bunda (4v 1)</w:t>
            </w:r>
          </w:p>
        </w:tc>
        <w:tc>
          <w:tcPr>
            <w:tcW w:w="2907" w:type="dxa"/>
            <w:hideMark/>
          </w:tcPr>
          <w:p w14:paraId="6D31885C" w14:textId="77777777" w:rsidR="00E975EB" w:rsidRPr="00B830FD" w:rsidRDefault="00E975EB" w:rsidP="00FA46A4">
            <w:pPr>
              <w:pStyle w:val="Bezriadkovania"/>
              <w:jc w:val="both"/>
            </w:pPr>
            <w:r w:rsidRPr="00B830FD">
              <w:t xml:space="preserve">• zateplená </w:t>
            </w:r>
            <w:r>
              <w:t>„</w:t>
            </w:r>
            <w:r w:rsidRPr="00B830FD">
              <w:t>Hi-Vis</w:t>
            </w:r>
            <w:r>
              <w:t>ibility“</w:t>
            </w:r>
            <w:r w:rsidRPr="00B830FD">
              <w:t xml:space="preserve"> bunda 4 v</w:t>
            </w:r>
            <w:r>
              <w:t> </w:t>
            </w:r>
            <w:r w:rsidRPr="00B830FD">
              <w:t>1 s</w:t>
            </w:r>
            <w:r>
              <w:t> </w:t>
            </w:r>
            <w:r w:rsidRPr="00B830FD">
              <w:t>reflexnými pruhmi • odopínateľná samostatne nositeľná vrchná vetrovka, spodná bunda a</w:t>
            </w:r>
            <w:r>
              <w:t> </w:t>
            </w:r>
            <w:r w:rsidRPr="00B830FD">
              <w:t>vesta • kapucňa integrovaná v</w:t>
            </w:r>
            <w:r>
              <w:t> </w:t>
            </w:r>
            <w:r w:rsidRPr="00B830FD">
              <w:t>golieri • švy podlepené • vode</w:t>
            </w:r>
            <w:r>
              <w:t xml:space="preserve"> </w:t>
            </w:r>
            <w:r w:rsidRPr="00B830FD">
              <w:t xml:space="preserve">odolná • vnútorné pletené manžety • reflexné pruhy 3M. Vrchná bunda </w:t>
            </w:r>
            <w:r w:rsidRPr="00532D9F">
              <w:t xml:space="preserve">100% polyester s PU vrstvou, podšívka 100% polyester, vnútorná bunda 100% polyester s polyuretánovým nánosom v kombinácii s 65% - tolerancia +/- 2% </w:t>
            </w:r>
            <w:proofErr w:type="spellStart"/>
            <w:r w:rsidRPr="00532D9F">
              <w:t>polyesterom</w:t>
            </w:r>
            <w:proofErr w:type="spellEnd"/>
            <w:r w:rsidRPr="00532D9F">
              <w:t xml:space="preserve"> a 35% bavlnou - tolerancia +/- 2%</w:t>
            </w:r>
            <w:r w:rsidRPr="00B830FD">
              <w:t xml:space="preserve">. Veľkosť M </w:t>
            </w:r>
            <w:r>
              <w:t>–</w:t>
            </w:r>
            <w:r w:rsidRPr="00B830FD">
              <w:t xml:space="preserve"> 3XL.</w:t>
            </w:r>
          </w:p>
        </w:tc>
        <w:tc>
          <w:tcPr>
            <w:tcW w:w="2299" w:type="dxa"/>
            <w:noWrap/>
            <w:hideMark/>
          </w:tcPr>
          <w:p w14:paraId="2049287C" w14:textId="77777777" w:rsidR="00E975EB" w:rsidRPr="00B830FD" w:rsidRDefault="00E975EB" w:rsidP="00FA46A4">
            <w:pPr>
              <w:pStyle w:val="Bezriadkovania"/>
            </w:pPr>
            <w:r w:rsidRPr="00B830FD">
              <w:rPr>
                <w:noProof/>
              </w:rPr>
              <w:drawing>
                <wp:anchor distT="0" distB="0" distL="114300" distR="114300" simplePos="0" relativeHeight="251669504" behindDoc="0" locked="0" layoutInCell="1" allowOverlap="1" wp14:anchorId="396DEFD4" wp14:editId="499664AB">
                  <wp:simplePos x="0" y="0"/>
                  <wp:positionH relativeFrom="column">
                    <wp:posOffset>159386</wp:posOffset>
                  </wp:positionH>
                  <wp:positionV relativeFrom="paragraph">
                    <wp:posOffset>446405</wp:posOffset>
                  </wp:positionV>
                  <wp:extent cx="1123950" cy="800100"/>
                  <wp:effectExtent l="0" t="0" r="0" b="0"/>
                  <wp:wrapNone/>
                  <wp:docPr id="47" name="Obrázok 47">
                    <a:extLst xmlns:a="http://schemas.openxmlformats.org/drawingml/2006/main">
                      <a:ext uri="{FF2B5EF4-FFF2-40B4-BE49-F238E27FC236}">
                        <a16:creationId xmlns:a16="http://schemas.microsoft.com/office/drawing/2014/main" id="{15BAF9D1-180D-4C4A-8710-FA804138E9B6}"/>
                      </a:ext>
                    </a:extLst>
                  </wp:docPr>
                  <wp:cNvGraphicFramePr/>
                  <a:graphic xmlns:a="http://schemas.openxmlformats.org/drawingml/2006/main">
                    <a:graphicData uri="http://schemas.openxmlformats.org/drawingml/2006/picture">
                      <pic:pic xmlns:pic="http://schemas.openxmlformats.org/drawingml/2006/picture">
                        <pic:nvPicPr>
                          <pic:cNvPr id="11" name="Obrázok 10">
                            <a:extLst>
                              <a:ext uri="{FF2B5EF4-FFF2-40B4-BE49-F238E27FC236}">
                                <a16:creationId xmlns:a16="http://schemas.microsoft.com/office/drawing/2014/main" id="{15BAF9D1-180D-4C4A-8710-FA804138E9B6}"/>
                              </a:ext>
                            </a:extLst>
                          </pic:cNvPr>
                          <pic:cNvPicPr>
                            <a:picLocks noChangeAspect="1"/>
                          </pic:cNvPicPr>
                        </pic:nvPicPr>
                        <pic:blipFill>
                          <a:blip r:embed="rId21"/>
                          <a:stretch>
                            <a:fillRect/>
                          </a:stretch>
                        </pic:blipFill>
                        <pic:spPr>
                          <a:xfrm>
                            <a:off x="0" y="0"/>
                            <a:ext cx="1123950" cy="800100"/>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31A2E8A7" w14:textId="77777777" w:rsidR="00E975EB" w:rsidRPr="00B830FD" w:rsidRDefault="00E975EB" w:rsidP="00FA46A4">
            <w:pPr>
              <w:pStyle w:val="Bezriadkovania"/>
            </w:pPr>
          </w:p>
        </w:tc>
        <w:tc>
          <w:tcPr>
            <w:tcW w:w="1267" w:type="dxa"/>
          </w:tcPr>
          <w:p w14:paraId="51C40CB5" w14:textId="77777777" w:rsidR="00E975EB" w:rsidRPr="00B830FD" w:rsidRDefault="00E975EB" w:rsidP="00FA46A4">
            <w:pPr>
              <w:pStyle w:val="Bezriadkovania"/>
            </w:pPr>
          </w:p>
        </w:tc>
      </w:tr>
      <w:tr w:rsidR="00E975EB" w:rsidRPr="00B830FD" w14:paraId="6126E730" w14:textId="77777777" w:rsidTr="00FA46A4">
        <w:trPr>
          <w:trHeight w:val="850"/>
        </w:trPr>
        <w:tc>
          <w:tcPr>
            <w:tcW w:w="495" w:type="dxa"/>
          </w:tcPr>
          <w:p w14:paraId="4DB2DF82" w14:textId="77777777" w:rsidR="00E975EB" w:rsidRPr="00B830FD" w:rsidRDefault="00E975EB" w:rsidP="00FA46A4">
            <w:pPr>
              <w:pStyle w:val="Bezriadkovania"/>
              <w:jc w:val="center"/>
            </w:pPr>
            <w:r>
              <w:t>13.</w:t>
            </w:r>
          </w:p>
        </w:tc>
        <w:tc>
          <w:tcPr>
            <w:tcW w:w="1807" w:type="dxa"/>
            <w:noWrap/>
            <w:hideMark/>
          </w:tcPr>
          <w:p w14:paraId="62355AE9" w14:textId="77777777" w:rsidR="00E975EB" w:rsidRPr="00B830FD" w:rsidRDefault="00E975EB" w:rsidP="00FA46A4">
            <w:pPr>
              <w:pStyle w:val="Bezriadkovania"/>
              <w:jc w:val="center"/>
            </w:pPr>
            <w:r w:rsidRPr="00B830FD">
              <w:t>Zimná čiapka</w:t>
            </w:r>
          </w:p>
        </w:tc>
        <w:tc>
          <w:tcPr>
            <w:tcW w:w="2907" w:type="dxa"/>
            <w:hideMark/>
          </w:tcPr>
          <w:p w14:paraId="33ED90EF" w14:textId="77777777" w:rsidR="00E975EB" w:rsidRPr="00B830FD" w:rsidRDefault="00E975EB" w:rsidP="00FA46A4">
            <w:pPr>
              <w:pStyle w:val="Bezriadkovania"/>
              <w:jc w:val="both"/>
            </w:pPr>
            <w:r w:rsidRPr="00B830FD">
              <w:t>Pletená čiapka s</w:t>
            </w:r>
            <w:r>
              <w:t> </w:t>
            </w:r>
            <w:r w:rsidRPr="00B830FD">
              <w:t>integrovanou LED lampou, ktorá sa dá dobíjať cez USB.</w:t>
            </w:r>
          </w:p>
        </w:tc>
        <w:tc>
          <w:tcPr>
            <w:tcW w:w="2299" w:type="dxa"/>
            <w:noWrap/>
            <w:hideMark/>
          </w:tcPr>
          <w:p w14:paraId="3BDDF711" w14:textId="77777777" w:rsidR="00E975EB" w:rsidRPr="00B830FD" w:rsidRDefault="00E975EB" w:rsidP="00FA46A4">
            <w:pPr>
              <w:pStyle w:val="Bezriadkovania"/>
            </w:pPr>
            <w:r w:rsidRPr="00B830FD">
              <w:rPr>
                <w:noProof/>
              </w:rPr>
              <w:drawing>
                <wp:anchor distT="0" distB="0" distL="114300" distR="114300" simplePos="0" relativeHeight="251670528" behindDoc="0" locked="0" layoutInCell="1" allowOverlap="1" wp14:anchorId="29A0C6FE" wp14:editId="17FED412">
                  <wp:simplePos x="0" y="0"/>
                  <wp:positionH relativeFrom="column">
                    <wp:posOffset>121285</wp:posOffset>
                  </wp:positionH>
                  <wp:positionV relativeFrom="paragraph">
                    <wp:posOffset>8255</wp:posOffset>
                  </wp:positionV>
                  <wp:extent cx="1028700" cy="457200"/>
                  <wp:effectExtent l="0" t="0" r="0" b="0"/>
                  <wp:wrapNone/>
                  <wp:docPr id="46" name="Obrázok 46">
                    <a:extLst xmlns:a="http://schemas.openxmlformats.org/drawingml/2006/main">
                      <a:ext uri="{FF2B5EF4-FFF2-40B4-BE49-F238E27FC236}">
                        <a16:creationId xmlns:a16="http://schemas.microsoft.com/office/drawing/2014/main" id="{B834E444-43C3-4D19-8512-5FE7D302FCE1}"/>
                      </a:ext>
                    </a:extLst>
                  </wp:docPr>
                  <wp:cNvGraphicFramePr/>
                  <a:graphic xmlns:a="http://schemas.openxmlformats.org/drawingml/2006/main">
                    <a:graphicData uri="http://schemas.openxmlformats.org/drawingml/2006/picture">
                      <pic:pic xmlns:pic="http://schemas.openxmlformats.org/drawingml/2006/picture">
                        <pic:nvPicPr>
                          <pic:cNvPr id="12" name="Obrázok 11">
                            <a:extLst>
                              <a:ext uri="{FF2B5EF4-FFF2-40B4-BE49-F238E27FC236}">
                                <a16:creationId xmlns:a16="http://schemas.microsoft.com/office/drawing/2014/main" id="{B834E444-43C3-4D19-8512-5FE7D302FCE1}"/>
                              </a:ext>
                            </a:extLst>
                          </pic:cNvPr>
                          <pic:cNvPicPr>
                            <a:picLocks noChangeAspect="1"/>
                          </pic:cNvPicPr>
                        </pic:nvPicPr>
                        <pic:blipFill>
                          <a:blip r:embed="rId22"/>
                          <a:stretch>
                            <a:fillRect/>
                          </a:stretch>
                        </pic:blipFill>
                        <pic:spPr>
                          <a:xfrm>
                            <a:off x="0" y="0"/>
                            <a:ext cx="1034809" cy="459915"/>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4D5C23A3" w14:textId="77777777" w:rsidR="00E975EB" w:rsidRPr="00B830FD" w:rsidRDefault="00E975EB" w:rsidP="00FA46A4">
            <w:pPr>
              <w:pStyle w:val="Bezriadkovania"/>
            </w:pPr>
          </w:p>
        </w:tc>
        <w:tc>
          <w:tcPr>
            <w:tcW w:w="1267" w:type="dxa"/>
          </w:tcPr>
          <w:p w14:paraId="62D00399" w14:textId="77777777" w:rsidR="00E975EB" w:rsidRPr="00B830FD" w:rsidRDefault="00E975EB" w:rsidP="00FA46A4">
            <w:pPr>
              <w:pStyle w:val="Bezriadkovania"/>
            </w:pPr>
          </w:p>
        </w:tc>
      </w:tr>
      <w:tr w:rsidR="00E975EB" w:rsidRPr="00B830FD" w14:paraId="20EDC845" w14:textId="77777777" w:rsidTr="00FA46A4">
        <w:trPr>
          <w:trHeight w:val="989"/>
        </w:trPr>
        <w:tc>
          <w:tcPr>
            <w:tcW w:w="495" w:type="dxa"/>
          </w:tcPr>
          <w:p w14:paraId="2C7FF7C7" w14:textId="77777777" w:rsidR="00E975EB" w:rsidRPr="00B830FD" w:rsidRDefault="00E975EB" w:rsidP="00FA46A4">
            <w:pPr>
              <w:pStyle w:val="Bezriadkovania"/>
              <w:jc w:val="center"/>
            </w:pPr>
            <w:r>
              <w:t>14.</w:t>
            </w:r>
          </w:p>
        </w:tc>
        <w:tc>
          <w:tcPr>
            <w:tcW w:w="1807" w:type="dxa"/>
            <w:noWrap/>
            <w:hideMark/>
          </w:tcPr>
          <w:p w14:paraId="445150E1" w14:textId="77777777" w:rsidR="00E975EB" w:rsidRPr="00B830FD" w:rsidRDefault="00E975EB" w:rsidP="00FA46A4">
            <w:pPr>
              <w:pStyle w:val="Bezriadkovania"/>
              <w:jc w:val="center"/>
            </w:pPr>
            <w:r>
              <w:t>Š</w:t>
            </w:r>
            <w:r w:rsidRPr="00B830FD">
              <w:t>iltovka</w:t>
            </w:r>
          </w:p>
        </w:tc>
        <w:tc>
          <w:tcPr>
            <w:tcW w:w="2907" w:type="dxa"/>
            <w:hideMark/>
          </w:tcPr>
          <w:p w14:paraId="7E989B6E" w14:textId="77777777" w:rsidR="00E975EB" w:rsidRPr="00B830FD" w:rsidRDefault="00E975EB" w:rsidP="00FA46A4">
            <w:pPr>
              <w:pStyle w:val="Bezriadkovania"/>
              <w:jc w:val="both"/>
            </w:pPr>
            <w:r w:rsidRPr="00B830FD">
              <w:t>Čiapka baseballového typu s</w:t>
            </w:r>
            <w:r>
              <w:t> </w:t>
            </w:r>
            <w:r w:rsidRPr="00B830FD">
              <w:t>reguláciou veľkosti pomocou kovovej spony.</w:t>
            </w:r>
          </w:p>
        </w:tc>
        <w:tc>
          <w:tcPr>
            <w:tcW w:w="2299" w:type="dxa"/>
            <w:noWrap/>
            <w:hideMark/>
          </w:tcPr>
          <w:p w14:paraId="3F8FC70B" w14:textId="77777777" w:rsidR="00E975EB" w:rsidRPr="00B830FD" w:rsidRDefault="00E975EB" w:rsidP="00FA46A4">
            <w:pPr>
              <w:pStyle w:val="Bezriadkovania"/>
            </w:pPr>
            <w:r w:rsidRPr="00B830FD">
              <w:rPr>
                <w:noProof/>
              </w:rPr>
              <w:drawing>
                <wp:anchor distT="0" distB="0" distL="114300" distR="114300" simplePos="0" relativeHeight="251671552" behindDoc="0" locked="0" layoutInCell="1" allowOverlap="1" wp14:anchorId="261A6931" wp14:editId="5E424E8C">
                  <wp:simplePos x="0" y="0"/>
                  <wp:positionH relativeFrom="column">
                    <wp:posOffset>111760</wp:posOffset>
                  </wp:positionH>
                  <wp:positionV relativeFrom="paragraph">
                    <wp:posOffset>102870</wp:posOffset>
                  </wp:positionV>
                  <wp:extent cx="1047750" cy="504825"/>
                  <wp:effectExtent l="0" t="0" r="0" b="9525"/>
                  <wp:wrapNone/>
                  <wp:docPr id="45" name="Obrázok 45">
                    <a:extLst xmlns:a="http://schemas.openxmlformats.org/drawingml/2006/main">
                      <a:ext uri="{FF2B5EF4-FFF2-40B4-BE49-F238E27FC236}">
                        <a16:creationId xmlns:a16="http://schemas.microsoft.com/office/drawing/2014/main" id="{BE852E5D-E4A9-4D8B-9400-86B4E3C9960C}"/>
                      </a:ext>
                    </a:extLst>
                  </wp:docPr>
                  <wp:cNvGraphicFramePr/>
                  <a:graphic xmlns:a="http://schemas.openxmlformats.org/drawingml/2006/main">
                    <a:graphicData uri="http://schemas.openxmlformats.org/drawingml/2006/picture">
                      <pic:pic xmlns:pic="http://schemas.openxmlformats.org/drawingml/2006/picture">
                        <pic:nvPicPr>
                          <pic:cNvPr id="13" name="Obrázok 12">
                            <a:extLst>
                              <a:ext uri="{FF2B5EF4-FFF2-40B4-BE49-F238E27FC236}">
                                <a16:creationId xmlns:a16="http://schemas.microsoft.com/office/drawing/2014/main" id="{BE852E5D-E4A9-4D8B-9400-86B4E3C9960C}"/>
                              </a:ext>
                            </a:extLst>
                          </pic:cNvPr>
                          <pic:cNvPicPr>
                            <a:picLocks noChangeAspect="1"/>
                          </pic:cNvPicPr>
                        </pic:nvPicPr>
                        <pic:blipFill>
                          <a:blip r:embed="rId23"/>
                          <a:stretch>
                            <a:fillRect/>
                          </a:stretch>
                        </pic:blipFill>
                        <pic:spPr>
                          <a:xfrm>
                            <a:off x="0" y="0"/>
                            <a:ext cx="1049655" cy="505743"/>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09D3C30C" w14:textId="77777777" w:rsidR="00E975EB" w:rsidRPr="00B830FD" w:rsidRDefault="00E975EB" w:rsidP="00FA46A4">
            <w:pPr>
              <w:pStyle w:val="Bezriadkovania"/>
            </w:pPr>
          </w:p>
        </w:tc>
        <w:tc>
          <w:tcPr>
            <w:tcW w:w="1267" w:type="dxa"/>
          </w:tcPr>
          <w:p w14:paraId="1BEE52DE" w14:textId="77777777" w:rsidR="00E975EB" w:rsidRPr="00B830FD" w:rsidRDefault="00E975EB" w:rsidP="00FA46A4">
            <w:pPr>
              <w:pStyle w:val="Bezriadkovania"/>
            </w:pPr>
          </w:p>
        </w:tc>
      </w:tr>
      <w:tr w:rsidR="00E975EB" w:rsidRPr="00B830FD" w14:paraId="0F73A700" w14:textId="77777777" w:rsidTr="00FA46A4">
        <w:trPr>
          <w:trHeight w:val="1133"/>
        </w:trPr>
        <w:tc>
          <w:tcPr>
            <w:tcW w:w="495" w:type="dxa"/>
          </w:tcPr>
          <w:p w14:paraId="5D28CCB1" w14:textId="77777777" w:rsidR="00E975EB" w:rsidRPr="00B830FD" w:rsidRDefault="00E975EB" w:rsidP="00FA46A4">
            <w:pPr>
              <w:pStyle w:val="Bezriadkovania"/>
              <w:jc w:val="center"/>
            </w:pPr>
            <w:r>
              <w:t>15.</w:t>
            </w:r>
          </w:p>
        </w:tc>
        <w:tc>
          <w:tcPr>
            <w:tcW w:w="1807" w:type="dxa"/>
            <w:noWrap/>
            <w:hideMark/>
          </w:tcPr>
          <w:p w14:paraId="0141830A" w14:textId="77777777" w:rsidR="00E975EB" w:rsidRPr="00B830FD" w:rsidRDefault="00E975EB" w:rsidP="00FA46A4">
            <w:pPr>
              <w:pStyle w:val="Bezriadkovania"/>
              <w:jc w:val="center"/>
            </w:pPr>
            <w:r w:rsidRPr="00B830FD">
              <w:t>Ochranné rukavice</w:t>
            </w:r>
          </w:p>
        </w:tc>
        <w:tc>
          <w:tcPr>
            <w:tcW w:w="2907" w:type="dxa"/>
            <w:hideMark/>
          </w:tcPr>
          <w:p w14:paraId="494CB6DA" w14:textId="77777777" w:rsidR="00E975EB" w:rsidRPr="00B830FD" w:rsidRDefault="00E975EB" w:rsidP="00FA46A4">
            <w:pPr>
              <w:pStyle w:val="Bezriadkovania"/>
              <w:jc w:val="both"/>
            </w:pPr>
            <w:r w:rsidRPr="00B830FD">
              <w:t>Pletené, bezšvové, nylonové rukavice, s</w:t>
            </w:r>
            <w:r>
              <w:t> </w:t>
            </w:r>
            <w:r w:rsidRPr="00B830FD">
              <w:t>tenkou vrstvou polyuretánu v</w:t>
            </w:r>
            <w:r>
              <w:t> </w:t>
            </w:r>
            <w:r w:rsidRPr="00B830FD">
              <w:t>dlani a</w:t>
            </w:r>
            <w:r>
              <w:t> </w:t>
            </w:r>
            <w:r w:rsidRPr="00B830FD">
              <w:t>na prstoch a</w:t>
            </w:r>
            <w:r>
              <w:t> </w:t>
            </w:r>
            <w:r w:rsidRPr="00B830FD">
              <w:t xml:space="preserve">pružnou manžetou. Veľkosť 6 </w:t>
            </w:r>
            <w:r>
              <w:t>–</w:t>
            </w:r>
            <w:r w:rsidRPr="00B830FD">
              <w:t xml:space="preserve"> 11.</w:t>
            </w:r>
          </w:p>
        </w:tc>
        <w:tc>
          <w:tcPr>
            <w:tcW w:w="2299" w:type="dxa"/>
            <w:noWrap/>
            <w:hideMark/>
          </w:tcPr>
          <w:p w14:paraId="1F0FA715" w14:textId="77777777" w:rsidR="00E975EB" w:rsidRPr="00B830FD" w:rsidRDefault="00E975EB" w:rsidP="00FA46A4">
            <w:pPr>
              <w:pStyle w:val="Bezriadkovania"/>
            </w:pPr>
            <w:r w:rsidRPr="00B830FD">
              <w:rPr>
                <w:noProof/>
              </w:rPr>
              <w:drawing>
                <wp:anchor distT="0" distB="0" distL="114300" distR="114300" simplePos="0" relativeHeight="251672576" behindDoc="0" locked="0" layoutInCell="1" allowOverlap="1" wp14:anchorId="30CC3138" wp14:editId="2488FB73">
                  <wp:simplePos x="0" y="0"/>
                  <wp:positionH relativeFrom="column">
                    <wp:posOffset>159385</wp:posOffset>
                  </wp:positionH>
                  <wp:positionV relativeFrom="paragraph">
                    <wp:posOffset>218440</wp:posOffset>
                  </wp:positionV>
                  <wp:extent cx="857250" cy="428625"/>
                  <wp:effectExtent l="0" t="0" r="0" b="9525"/>
                  <wp:wrapNone/>
                  <wp:docPr id="44" name="Obrázok 44">
                    <a:extLst xmlns:a="http://schemas.openxmlformats.org/drawingml/2006/main">
                      <a:ext uri="{FF2B5EF4-FFF2-40B4-BE49-F238E27FC236}">
                        <a16:creationId xmlns:a16="http://schemas.microsoft.com/office/drawing/2014/main" id="{C2F15ED3-D446-417A-9983-B333E3316155}"/>
                      </a:ext>
                    </a:extLst>
                  </wp:docPr>
                  <wp:cNvGraphicFramePr/>
                  <a:graphic xmlns:a="http://schemas.openxmlformats.org/drawingml/2006/main">
                    <a:graphicData uri="http://schemas.openxmlformats.org/drawingml/2006/picture">
                      <pic:pic xmlns:pic="http://schemas.openxmlformats.org/drawingml/2006/picture">
                        <pic:nvPicPr>
                          <pic:cNvPr id="15" name="Obrázok 14">
                            <a:extLst>
                              <a:ext uri="{FF2B5EF4-FFF2-40B4-BE49-F238E27FC236}">
                                <a16:creationId xmlns:a16="http://schemas.microsoft.com/office/drawing/2014/main" id="{C2F15ED3-D446-417A-9983-B333E3316155}"/>
                              </a:ext>
                            </a:extLst>
                          </pic:cNvPr>
                          <pic:cNvPicPr>
                            <a:picLocks noChangeAspect="1"/>
                          </pic:cNvPicPr>
                        </pic:nvPicPr>
                        <pic:blipFill>
                          <a:blip r:embed="rId24"/>
                          <a:stretch>
                            <a:fillRect/>
                          </a:stretch>
                        </pic:blipFill>
                        <pic:spPr>
                          <a:xfrm>
                            <a:off x="0" y="0"/>
                            <a:ext cx="861066" cy="430533"/>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3689A66C" w14:textId="77777777" w:rsidR="00E975EB" w:rsidRPr="00B830FD" w:rsidRDefault="00E975EB" w:rsidP="00FA46A4">
            <w:pPr>
              <w:pStyle w:val="Bezriadkovania"/>
            </w:pPr>
          </w:p>
        </w:tc>
        <w:tc>
          <w:tcPr>
            <w:tcW w:w="1267" w:type="dxa"/>
          </w:tcPr>
          <w:p w14:paraId="59C2563F" w14:textId="77777777" w:rsidR="00E975EB" w:rsidRPr="00B830FD" w:rsidRDefault="00E975EB" w:rsidP="00FA46A4">
            <w:pPr>
              <w:pStyle w:val="Bezriadkovania"/>
            </w:pPr>
          </w:p>
        </w:tc>
      </w:tr>
      <w:tr w:rsidR="00E975EB" w:rsidRPr="00B830FD" w14:paraId="6158AFAC" w14:textId="77777777" w:rsidTr="00FA46A4">
        <w:trPr>
          <w:trHeight w:val="1372"/>
        </w:trPr>
        <w:tc>
          <w:tcPr>
            <w:tcW w:w="495" w:type="dxa"/>
          </w:tcPr>
          <w:p w14:paraId="62DA64FE" w14:textId="77777777" w:rsidR="00E975EB" w:rsidRPr="00B830FD" w:rsidRDefault="00E975EB" w:rsidP="00FA46A4">
            <w:pPr>
              <w:pStyle w:val="Bezriadkovania"/>
              <w:jc w:val="center"/>
            </w:pPr>
            <w:r>
              <w:lastRenderedPageBreak/>
              <w:t>16.</w:t>
            </w:r>
          </w:p>
        </w:tc>
        <w:tc>
          <w:tcPr>
            <w:tcW w:w="1807" w:type="dxa"/>
            <w:noWrap/>
            <w:hideMark/>
          </w:tcPr>
          <w:p w14:paraId="6F6154BD" w14:textId="77777777" w:rsidR="00E975EB" w:rsidRPr="00B830FD" w:rsidRDefault="00E975EB" w:rsidP="00FA46A4">
            <w:pPr>
              <w:pStyle w:val="Bezriadkovania"/>
              <w:jc w:val="center"/>
            </w:pPr>
            <w:proofErr w:type="spellStart"/>
            <w:r>
              <w:t>G</w:t>
            </w:r>
            <w:r w:rsidRPr="00B830FD">
              <w:t>umenné</w:t>
            </w:r>
            <w:proofErr w:type="spellEnd"/>
            <w:r w:rsidRPr="00B830FD">
              <w:t xml:space="preserve"> rukavice</w:t>
            </w:r>
          </w:p>
        </w:tc>
        <w:tc>
          <w:tcPr>
            <w:tcW w:w="2907" w:type="dxa"/>
            <w:hideMark/>
          </w:tcPr>
          <w:p w14:paraId="03FCC928" w14:textId="77777777" w:rsidR="00E975EB" w:rsidRPr="00B830FD" w:rsidRDefault="00E975EB" w:rsidP="00FA46A4">
            <w:pPr>
              <w:pStyle w:val="Bezriadkovania"/>
              <w:jc w:val="both"/>
            </w:pPr>
            <w:r w:rsidRPr="00B830FD">
              <w:t>Rukavice z</w:t>
            </w:r>
            <w:r>
              <w:t> min. </w:t>
            </w:r>
            <w:r w:rsidRPr="00B830FD">
              <w:t xml:space="preserve">0,38 mm silného </w:t>
            </w:r>
            <w:proofErr w:type="spellStart"/>
            <w:r w:rsidRPr="00B830FD">
              <w:t>nitrilu</w:t>
            </w:r>
            <w:proofErr w:type="spellEnd"/>
            <w:r w:rsidRPr="00B830FD">
              <w:t>, s</w:t>
            </w:r>
            <w:r>
              <w:t> </w:t>
            </w:r>
            <w:r w:rsidRPr="00B830FD">
              <w:t>velúrom vo vnútri, reliéfnym povrchom v</w:t>
            </w:r>
            <w:r>
              <w:t> </w:t>
            </w:r>
            <w:r w:rsidRPr="00B830FD">
              <w:t>dlani a</w:t>
            </w:r>
            <w:r>
              <w:t> </w:t>
            </w:r>
            <w:r w:rsidRPr="00B830FD">
              <w:t>na prstoch, v</w:t>
            </w:r>
            <w:r>
              <w:t> </w:t>
            </w:r>
            <w:r w:rsidRPr="00B830FD">
              <w:t xml:space="preserve">celkovej dĺžke 33 cm. Veľkosť 7 </w:t>
            </w:r>
            <w:r>
              <w:t>–</w:t>
            </w:r>
            <w:r w:rsidRPr="00B830FD">
              <w:t xml:space="preserve"> 11.</w:t>
            </w:r>
          </w:p>
        </w:tc>
        <w:tc>
          <w:tcPr>
            <w:tcW w:w="2299" w:type="dxa"/>
            <w:noWrap/>
            <w:hideMark/>
          </w:tcPr>
          <w:p w14:paraId="13BDA5A0" w14:textId="77777777" w:rsidR="00E975EB" w:rsidRPr="00B830FD" w:rsidRDefault="00E975EB" w:rsidP="00FA46A4">
            <w:pPr>
              <w:pStyle w:val="Bezriadkovania"/>
            </w:pPr>
            <w:r w:rsidRPr="00B830FD">
              <w:rPr>
                <w:noProof/>
              </w:rPr>
              <w:drawing>
                <wp:anchor distT="0" distB="0" distL="114300" distR="114300" simplePos="0" relativeHeight="251673600" behindDoc="0" locked="0" layoutInCell="1" allowOverlap="1" wp14:anchorId="362336E8" wp14:editId="7FFE2ABC">
                  <wp:simplePos x="0" y="0"/>
                  <wp:positionH relativeFrom="column">
                    <wp:posOffset>283210</wp:posOffset>
                  </wp:positionH>
                  <wp:positionV relativeFrom="paragraph">
                    <wp:posOffset>140334</wp:posOffset>
                  </wp:positionV>
                  <wp:extent cx="1066800" cy="619125"/>
                  <wp:effectExtent l="0" t="0" r="0" b="9525"/>
                  <wp:wrapNone/>
                  <wp:docPr id="43" name="Obrázok 43">
                    <a:extLst xmlns:a="http://schemas.openxmlformats.org/drawingml/2006/main">
                      <a:ext uri="{FF2B5EF4-FFF2-40B4-BE49-F238E27FC236}">
                        <a16:creationId xmlns:a16="http://schemas.microsoft.com/office/drawing/2014/main" id="{5FA065FA-3417-4079-945C-252DC19F86E7}"/>
                      </a:ext>
                    </a:extLst>
                  </wp:docPr>
                  <wp:cNvGraphicFramePr/>
                  <a:graphic xmlns:a="http://schemas.openxmlformats.org/drawingml/2006/main">
                    <a:graphicData uri="http://schemas.openxmlformats.org/drawingml/2006/picture">
                      <pic:pic xmlns:pic="http://schemas.openxmlformats.org/drawingml/2006/picture">
                        <pic:nvPicPr>
                          <pic:cNvPr id="16" name="Obrázok 15">
                            <a:extLst>
                              <a:ext uri="{FF2B5EF4-FFF2-40B4-BE49-F238E27FC236}">
                                <a16:creationId xmlns:a16="http://schemas.microsoft.com/office/drawing/2014/main" id="{5FA065FA-3417-4079-945C-252DC19F86E7}"/>
                              </a:ext>
                            </a:extLst>
                          </pic:cNvPr>
                          <pic:cNvPicPr>
                            <a:picLocks noChangeAspect="1"/>
                          </pic:cNvPicPr>
                        </pic:nvPicPr>
                        <pic:blipFill>
                          <a:blip r:embed="rId25"/>
                          <a:stretch>
                            <a:fillRect/>
                          </a:stretch>
                        </pic:blipFill>
                        <pic:spPr>
                          <a:xfrm>
                            <a:off x="0" y="0"/>
                            <a:ext cx="1064438" cy="617754"/>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6D87B766" w14:textId="77777777" w:rsidR="00E975EB" w:rsidRPr="00B830FD" w:rsidRDefault="00E975EB" w:rsidP="00FA46A4">
            <w:pPr>
              <w:pStyle w:val="Bezriadkovania"/>
            </w:pPr>
          </w:p>
        </w:tc>
        <w:tc>
          <w:tcPr>
            <w:tcW w:w="1267" w:type="dxa"/>
          </w:tcPr>
          <w:p w14:paraId="0A93C0D0" w14:textId="77777777" w:rsidR="00E975EB" w:rsidRPr="00B830FD" w:rsidRDefault="00E975EB" w:rsidP="00FA46A4">
            <w:pPr>
              <w:pStyle w:val="Bezriadkovania"/>
            </w:pPr>
          </w:p>
        </w:tc>
      </w:tr>
      <w:tr w:rsidR="00E975EB" w:rsidRPr="00B830FD" w14:paraId="65E1443A" w14:textId="77777777" w:rsidTr="00FA46A4">
        <w:trPr>
          <w:trHeight w:val="1167"/>
        </w:trPr>
        <w:tc>
          <w:tcPr>
            <w:tcW w:w="495" w:type="dxa"/>
          </w:tcPr>
          <w:p w14:paraId="22583799" w14:textId="77777777" w:rsidR="00E975EB" w:rsidRPr="00B830FD" w:rsidRDefault="00E975EB" w:rsidP="00FA46A4">
            <w:pPr>
              <w:pStyle w:val="Bezriadkovania"/>
              <w:jc w:val="center"/>
            </w:pPr>
            <w:r>
              <w:t>17.</w:t>
            </w:r>
          </w:p>
        </w:tc>
        <w:tc>
          <w:tcPr>
            <w:tcW w:w="1807" w:type="dxa"/>
            <w:noWrap/>
            <w:hideMark/>
          </w:tcPr>
          <w:p w14:paraId="2D59A174" w14:textId="77777777" w:rsidR="00E975EB" w:rsidRPr="00B830FD" w:rsidRDefault="00E975EB" w:rsidP="00FA46A4">
            <w:pPr>
              <w:pStyle w:val="Bezriadkovania"/>
              <w:jc w:val="center"/>
            </w:pPr>
            <w:r>
              <w:t>R</w:t>
            </w:r>
            <w:r w:rsidRPr="00B830FD">
              <w:t>eflexná vesta/pásy</w:t>
            </w:r>
          </w:p>
        </w:tc>
        <w:tc>
          <w:tcPr>
            <w:tcW w:w="2907" w:type="dxa"/>
            <w:hideMark/>
          </w:tcPr>
          <w:p w14:paraId="6293B3CF" w14:textId="77777777" w:rsidR="00E975EB" w:rsidRPr="00B830FD" w:rsidRDefault="00E975EB" w:rsidP="00FA46A4">
            <w:pPr>
              <w:pStyle w:val="Bezriadkovania"/>
              <w:jc w:val="both"/>
            </w:pPr>
            <w:r w:rsidRPr="00B830FD">
              <w:t>Výstražná vesta s</w:t>
            </w:r>
            <w:r>
              <w:t> </w:t>
            </w:r>
            <w:r w:rsidRPr="00B830FD">
              <w:t>vysokou viditeľnosťou podľa normy EN 471, oranžová alebo žltá.</w:t>
            </w:r>
          </w:p>
        </w:tc>
        <w:tc>
          <w:tcPr>
            <w:tcW w:w="2299" w:type="dxa"/>
            <w:noWrap/>
            <w:hideMark/>
          </w:tcPr>
          <w:p w14:paraId="5765EFC7" w14:textId="77777777" w:rsidR="00E975EB" w:rsidRPr="00B830FD" w:rsidRDefault="00E975EB" w:rsidP="00FA46A4">
            <w:pPr>
              <w:pStyle w:val="Bezriadkovania"/>
            </w:pPr>
            <w:r w:rsidRPr="00B830FD">
              <w:rPr>
                <w:noProof/>
              </w:rPr>
              <w:drawing>
                <wp:anchor distT="0" distB="0" distL="114300" distR="114300" simplePos="0" relativeHeight="251674624" behindDoc="0" locked="0" layoutInCell="1" allowOverlap="1" wp14:anchorId="54BA60F0" wp14:editId="0D25ADBC">
                  <wp:simplePos x="0" y="0"/>
                  <wp:positionH relativeFrom="column">
                    <wp:posOffset>378460</wp:posOffset>
                  </wp:positionH>
                  <wp:positionV relativeFrom="paragraph">
                    <wp:posOffset>197485</wp:posOffset>
                  </wp:positionV>
                  <wp:extent cx="650240" cy="485775"/>
                  <wp:effectExtent l="0" t="0" r="0" b="9525"/>
                  <wp:wrapNone/>
                  <wp:docPr id="42" name="Obrázok 42">
                    <a:extLst xmlns:a="http://schemas.openxmlformats.org/drawingml/2006/main">
                      <a:ext uri="{FF2B5EF4-FFF2-40B4-BE49-F238E27FC236}">
                        <a16:creationId xmlns:a16="http://schemas.microsoft.com/office/drawing/2014/main" id="{71BC27B2-ABEC-4FE0-960B-D22BE7BDCA71}"/>
                      </a:ext>
                    </a:extLst>
                  </wp:docPr>
                  <wp:cNvGraphicFramePr/>
                  <a:graphic xmlns:a="http://schemas.openxmlformats.org/drawingml/2006/main">
                    <a:graphicData uri="http://schemas.openxmlformats.org/drawingml/2006/picture">
                      <pic:pic xmlns:pic="http://schemas.openxmlformats.org/drawingml/2006/picture">
                        <pic:nvPicPr>
                          <pic:cNvPr id="17" name="Obrázok 16">
                            <a:extLst>
                              <a:ext uri="{FF2B5EF4-FFF2-40B4-BE49-F238E27FC236}">
                                <a16:creationId xmlns:a16="http://schemas.microsoft.com/office/drawing/2014/main" id="{71BC27B2-ABEC-4FE0-960B-D22BE7BDCA71}"/>
                              </a:ext>
                            </a:extLst>
                          </pic:cNvPr>
                          <pic:cNvPicPr>
                            <a:picLocks noChangeAspect="1"/>
                          </pic:cNvPicPr>
                        </pic:nvPicPr>
                        <pic:blipFill>
                          <a:blip r:embed="rId26"/>
                          <a:stretch>
                            <a:fillRect/>
                          </a:stretch>
                        </pic:blipFill>
                        <pic:spPr>
                          <a:xfrm>
                            <a:off x="0" y="0"/>
                            <a:ext cx="659749" cy="492879"/>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7CAC8E7D" w14:textId="77777777" w:rsidR="00E975EB" w:rsidRPr="00B830FD" w:rsidRDefault="00E975EB" w:rsidP="00FA46A4">
            <w:pPr>
              <w:pStyle w:val="Bezriadkovania"/>
            </w:pPr>
          </w:p>
        </w:tc>
        <w:tc>
          <w:tcPr>
            <w:tcW w:w="1267" w:type="dxa"/>
          </w:tcPr>
          <w:p w14:paraId="02E35284" w14:textId="77777777" w:rsidR="00E975EB" w:rsidRPr="00B830FD" w:rsidRDefault="00E975EB" w:rsidP="00FA46A4">
            <w:pPr>
              <w:pStyle w:val="Bezriadkovania"/>
            </w:pPr>
          </w:p>
        </w:tc>
      </w:tr>
      <w:tr w:rsidR="00E975EB" w:rsidRPr="00B830FD" w14:paraId="33F1B73C" w14:textId="77777777" w:rsidTr="00FA46A4">
        <w:trPr>
          <w:trHeight w:val="1406"/>
        </w:trPr>
        <w:tc>
          <w:tcPr>
            <w:tcW w:w="495" w:type="dxa"/>
          </w:tcPr>
          <w:p w14:paraId="0E0360B5" w14:textId="77777777" w:rsidR="00E975EB" w:rsidRPr="00B830FD" w:rsidRDefault="00E975EB" w:rsidP="00FA46A4">
            <w:pPr>
              <w:pStyle w:val="Bezriadkovania"/>
              <w:jc w:val="center"/>
            </w:pPr>
            <w:r>
              <w:t>18.</w:t>
            </w:r>
          </w:p>
        </w:tc>
        <w:tc>
          <w:tcPr>
            <w:tcW w:w="1807" w:type="dxa"/>
            <w:noWrap/>
            <w:hideMark/>
          </w:tcPr>
          <w:p w14:paraId="32A1BEFF" w14:textId="77777777" w:rsidR="00E975EB" w:rsidRPr="00B830FD" w:rsidRDefault="00E975EB" w:rsidP="00FA46A4">
            <w:pPr>
              <w:pStyle w:val="Bezriadkovania"/>
              <w:jc w:val="center"/>
            </w:pPr>
            <w:proofErr w:type="spellStart"/>
            <w:r w:rsidRPr="00B830FD">
              <w:t>Gumenné</w:t>
            </w:r>
            <w:proofErr w:type="spellEnd"/>
            <w:r w:rsidRPr="00B830FD">
              <w:t xml:space="preserve"> čižmy</w:t>
            </w:r>
          </w:p>
        </w:tc>
        <w:tc>
          <w:tcPr>
            <w:tcW w:w="2907" w:type="dxa"/>
            <w:hideMark/>
          </w:tcPr>
          <w:p w14:paraId="0228FBCE" w14:textId="77777777" w:rsidR="00E975EB" w:rsidRPr="00B830FD" w:rsidRDefault="00E975EB" w:rsidP="00FA46A4">
            <w:pPr>
              <w:pStyle w:val="Bezriadkovania"/>
              <w:jc w:val="both"/>
            </w:pPr>
            <w:r w:rsidRPr="00B830FD">
              <w:t>Vysoké gumové čižmy s</w:t>
            </w:r>
            <w:r>
              <w:t> </w:t>
            </w:r>
            <w:r w:rsidRPr="00B830FD">
              <w:t xml:space="preserve"> odolnosťou proti pôsobeniu tepla, oteru, prepichnutiu a</w:t>
            </w:r>
            <w:r>
              <w:t> </w:t>
            </w:r>
            <w:r w:rsidRPr="00B830FD">
              <w:t>prerezaniu.</w:t>
            </w:r>
            <w:r>
              <w:t xml:space="preserve"> Spĺňajúce normu</w:t>
            </w:r>
            <w:r w:rsidRPr="00B830FD">
              <w:t xml:space="preserve"> EN ISO 20347</w:t>
            </w:r>
            <w:r>
              <w:t>.</w:t>
            </w:r>
          </w:p>
        </w:tc>
        <w:tc>
          <w:tcPr>
            <w:tcW w:w="2299" w:type="dxa"/>
            <w:noWrap/>
            <w:hideMark/>
          </w:tcPr>
          <w:p w14:paraId="7950C607" w14:textId="77777777" w:rsidR="00E975EB" w:rsidRPr="00B830FD" w:rsidRDefault="00E975EB" w:rsidP="00FA46A4">
            <w:pPr>
              <w:pStyle w:val="Bezriadkovania"/>
            </w:pPr>
            <w:r w:rsidRPr="00B830FD">
              <w:rPr>
                <w:noProof/>
              </w:rPr>
              <w:drawing>
                <wp:anchor distT="0" distB="0" distL="114300" distR="114300" simplePos="0" relativeHeight="251675648" behindDoc="0" locked="0" layoutInCell="1" allowOverlap="1" wp14:anchorId="7986B0E7" wp14:editId="3F3D832E">
                  <wp:simplePos x="0" y="0"/>
                  <wp:positionH relativeFrom="column">
                    <wp:posOffset>264160</wp:posOffset>
                  </wp:positionH>
                  <wp:positionV relativeFrom="paragraph">
                    <wp:posOffset>191770</wp:posOffset>
                  </wp:positionV>
                  <wp:extent cx="791116" cy="504825"/>
                  <wp:effectExtent l="0" t="0" r="9525" b="0"/>
                  <wp:wrapNone/>
                  <wp:docPr id="41" name="Obrázok 41">
                    <a:extLst xmlns:a="http://schemas.openxmlformats.org/drawingml/2006/main">
                      <a:ext uri="{FF2B5EF4-FFF2-40B4-BE49-F238E27FC236}">
                        <a16:creationId xmlns:a16="http://schemas.microsoft.com/office/drawing/2014/main" id="{15E5B51C-0405-4F4F-9EF2-0FFDEEF32AF7}"/>
                      </a:ext>
                    </a:extLst>
                  </wp:docPr>
                  <wp:cNvGraphicFramePr/>
                  <a:graphic xmlns:a="http://schemas.openxmlformats.org/drawingml/2006/main">
                    <a:graphicData uri="http://schemas.openxmlformats.org/drawingml/2006/picture">
                      <pic:pic xmlns:pic="http://schemas.openxmlformats.org/drawingml/2006/picture">
                        <pic:nvPicPr>
                          <pic:cNvPr id="18" name="Obrázok 17">
                            <a:extLst>
                              <a:ext uri="{FF2B5EF4-FFF2-40B4-BE49-F238E27FC236}">
                                <a16:creationId xmlns:a16="http://schemas.microsoft.com/office/drawing/2014/main" id="{15E5B51C-0405-4F4F-9EF2-0FFDEEF32AF7}"/>
                              </a:ext>
                            </a:extLst>
                          </pic:cNvPr>
                          <pic:cNvPicPr>
                            <a:picLocks noChangeAspect="1"/>
                          </pic:cNvPicPr>
                        </pic:nvPicPr>
                        <pic:blipFill>
                          <a:blip r:embed="rId27"/>
                          <a:stretch>
                            <a:fillRect/>
                          </a:stretch>
                        </pic:blipFill>
                        <pic:spPr>
                          <a:xfrm>
                            <a:off x="0" y="0"/>
                            <a:ext cx="800481" cy="510801"/>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2ACA0397" w14:textId="77777777" w:rsidR="00E975EB" w:rsidRPr="00B830FD" w:rsidRDefault="00E975EB" w:rsidP="00FA46A4">
            <w:pPr>
              <w:pStyle w:val="Bezriadkovania"/>
            </w:pPr>
          </w:p>
        </w:tc>
        <w:tc>
          <w:tcPr>
            <w:tcW w:w="1267" w:type="dxa"/>
          </w:tcPr>
          <w:p w14:paraId="22F88ACE" w14:textId="77777777" w:rsidR="00E975EB" w:rsidRPr="00B830FD" w:rsidRDefault="00E975EB" w:rsidP="00FA46A4">
            <w:pPr>
              <w:pStyle w:val="Bezriadkovania"/>
            </w:pPr>
          </w:p>
        </w:tc>
      </w:tr>
      <w:tr w:rsidR="00E975EB" w:rsidRPr="00B830FD" w14:paraId="1E1E0FEA" w14:textId="77777777" w:rsidTr="00FA46A4">
        <w:trPr>
          <w:trHeight w:val="1559"/>
        </w:trPr>
        <w:tc>
          <w:tcPr>
            <w:tcW w:w="495" w:type="dxa"/>
          </w:tcPr>
          <w:p w14:paraId="5B0F4DB0" w14:textId="77777777" w:rsidR="00E975EB" w:rsidRPr="00B830FD" w:rsidRDefault="00E975EB" w:rsidP="00FA46A4">
            <w:pPr>
              <w:pStyle w:val="Bezriadkovania"/>
              <w:jc w:val="center"/>
            </w:pPr>
            <w:r>
              <w:t>19.</w:t>
            </w:r>
          </w:p>
        </w:tc>
        <w:tc>
          <w:tcPr>
            <w:tcW w:w="1807" w:type="dxa"/>
            <w:noWrap/>
            <w:hideMark/>
          </w:tcPr>
          <w:p w14:paraId="7524516B" w14:textId="77777777" w:rsidR="00E975EB" w:rsidRPr="00B830FD" w:rsidRDefault="00E975EB" w:rsidP="00FA46A4">
            <w:pPr>
              <w:pStyle w:val="Bezriadkovania"/>
              <w:jc w:val="center"/>
            </w:pPr>
            <w:proofErr w:type="spellStart"/>
            <w:r w:rsidRPr="00B830FD">
              <w:t>Gumenné</w:t>
            </w:r>
            <w:proofErr w:type="spellEnd"/>
            <w:r w:rsidRPr="00B830FD">
              <w:t xml:space="preserve"> čižmy biele</w:t>
            </w:r>
          </w:p>
        </w:tc>
        <w:tc>
          <w:tcPr>
            <w:tcW w:w="2907" w:type="dxa"/>
            <w:hideMark/>
          </w:tcPr>
          <w:p w14:paraId="0D547913" w14:textId="77777777" w:rsidR="00E975EB" w:rsidRPr="00B830FD" w:rsidRDefault="00E975EB" w:rsidP="00FA46A4">
            <w:pPr>
              <w:pStyle w:val="Bezriadkovania"/>
              <w:jc w:val="both"/>
            </w:pPr>
            <w:r w:rsidRPr="00B830FD">
              <w:t>Antistatické vysoké čižmy z</w:t>
            </w:r>
            <w:r>
              <w:t> </w:t>
            </w:r>
            <w:r w:rsidRPr="00B830FD">
              <w:t>PVC a</w:t>
            </w:r>
            <w:r>
              <w:t> </w:t>
            </w:r>
            <w:proofErr w:type="spellStart"/>
            <w:r w:rsidRPr="00B830FD">
              <w:t>nitrilu</w:t>
            </w:r>
            <w:proofErr w:type="spellEnd"/>
            <w:r w:rsidRPr="00B830FD">
              <w:t xml:space="preserve"> odolné voči pôsobeniu rastlinných a</w:t>
            </w:r>
            <w:r>
              <w:t> </w:t>
            </w:r>
            <w:r w:rsidRPr="00B830FD">
              <w:t>živočíšnych tukov s</w:t>
            </w:r>
            <w:r>
              <w:t> </w:t>
            </w:r>
            <w:r w:rsidRPr="00B830FD">
              <w:t>podrážkou s</w:t>
            </w:r>
            <w:r>
              <w:t> </w:t>
            </w:r>
            <w:r w:rsidRPr="00B830FD">
              <w:t xml:space="preserve">hlbokým dezénom. Flexibilné až do teploty -20°C. </w:t>
            </w:r>
            <w:r>
              <w:t xml:space="preserve">Spĺňajúce normu </w:t>
            </w:r>
            <w:r w:rsidRPr="00B830FD">
              <w:t xml:space="preserve"> EN ISO 20347:2012</w:t>
            </w:r>
          </w:p>
        </w:tc>
        <w:tc>
          <w:tcPr>
            <w:tcW w:w="2299" w:type="dxa"/>
            <w:noWrap/>
            <w:hideMark/>
          </w:tcPr>
          <w:p w14:paraId="7CB58379" w14:textId="77777777" w:rsidR="00E975EB" w:rsidRPr="00B830FD" w:rsidRDefault="00E975EB" w:rsidP="00FA46A4">
            <w:pPr>
              <w:pStyle w:val="Bezriadkovania"/>
            </w:pPr>
            <w:r w:rsidRPr="00B830FD">
              <w:rPr>
                <w:noProof/>
              </w:rPr>
              <w:drawing>
                <wp:anchor distT="0" distB="0" distL="114300" distR="114300" simplePos="0" relativeHeight="251676672" behindDoc="0" locked="0" layoutInCell="1" allowOverlap="1" wp14:anchorId="35DE5FE4" wp14:editId="2F11820D">
                  <wp:simplePos x="0" y="0"/>
                  <wp:positionH relativeFrom="column">
                    <wp:posOffset>349885</wp:posOffset>
                  </wp:positionH>
                  <wp:positionV relativeFrom="paragraph">
                    <wp:posOffset>121285</wp:posOffset>
                  </wp:positionV>
                  <wp:extent cx="923925" cy="666750"/>
                  <wp:effectExtent l="0" t="0" r="9525" b="0"/>
                  <wp:wrapNone/>
                  <wp:docPr id="40" name="Obrázok 40">
                    <a:extLst xmlns:a="http://schemas.openxmlformats.org/drawingml/2006/main">
                      <a:ext uri="{FF2B5EF4-FFF2-40B4-BE49-F238E27FC236}">
                        <a16:creationId xmlns:a16="http://schemas.microsoft.com/office/drawing/2014/main" id="{F9D89562-A1E2-4467-9E85-3000FE7954FE}"/>
                      </a:ext>
                    </a:extLst>
                  </wp:docPr>
                  <wp:cNvGraphicFramePr/>
                  <a:graphic xmlns:a="http://schemas.openxmlformats.org/drawingml/2006/main">
                    <a:graphicData uri="http://schemas.openxmlformats.org/drawingml/2006/picture">
                      <pic:pic xmlns:pic="http://schemas.openxmlformats.org/drawingml/2006/picture">
                        <pic:nvPicPr>
                          <pic:cNvPr id="19" name="Obrázok 18">
                            <a:extLst>
                              <a:ext uri="{FF2B5EF4-FFF2-40B4-BE49-F238E27FC236}">
                                <a16:creationId xmlns:a16="http://schemas.microsoft.com/office/drawing/2014/main" id="{F9D89562-A1E2-4467-9E85-3000FE7954FE}"/>
                              </a:ext>
                            </a:extLst>
                          </pic:cNvPr>
                          <pic:cNvPicPr>
                            <a:picLocks noChangeAspect="1"/>
                          </pic:cNvPicPr>
                        </pic:nvPicPr>
                        <pic:blipFill>
                          <a:blip r:embed="rId28"/>
                          <a:stretch>
                            <a:fillRect/>
                          </a:stretch>
                        </pic:blipFill>
                        <pic:spPr>
                          <a:xfrm>
                            <a:off x="0" y="0"/>
                            <a:ext cx="922022" cy="665377"/>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5A81B44A" w14:textId="77777777" w:rsidR="00E975EB" w:rsidRPr="00B830FD" w:rsidRDefault="00E975EB" w:rsidP="00FA46A4">
            <w:pPr>
              <w:pStyle w:val="Bezriadkovania"/>
            </w:pPr>
          </w:p>
        </w:tc>
        <w:tc>
          <w:tcPr>
            <w:tcW w:w="1267" w:type="dxa"/>
          </w:tcPr>
          <w:p w14:paraId="3CEE541F" w14:textId="77777777" w:rsidR="00E975EB" w:rsidRPr="00B830FD" w:rsidRDefault="00E975EB" w:rsidP="00FA46A4">
            <w:pPr>
              <w:pStyle w:val="Bezriadkovania"/>
            </w:pPr>
          </w:p>
        </w:tc>
      </w:tr>
      <w:tr w:rsidR="00E975EB" w:rsidRPr="00B830FD" w14:paraId="645824A3" w14:textId="77777777" w:rsidTr="00FA46A4">
        <w:trPr>
          <w:trHeight w:val="1133"/>
        </w:trPr>
        <w:tc>
          <w:tcPr>
            <w:tcW w:w="495" w:type="dxa"/>
          </w:tcPr>
          <w:p w14:paraId="02555802" w14:textId="77777777" w:rsidR="00E975EB" w:rsidRPr="00B830FD" w:rsidRDefault="00E975EB" w:rsidP="00FA46A4">
            <w:pPr>
              <w:pStyle w:val="Bezriadkovania"/>
              <w:jc w:val="center"/>
            </w:pPr>
            <w:r>
              <w:t>20.</w:t>
            </w:r>
          </w:p>
        </w:tc>
        <w:tc>
          <w:tcPr>
            <w:tcW w:w="1807" w:type="dxa"/>
            <w:noWrap/>
            <w:hideMark/>
          </w:tcPr>
          <w:p w14:paraId="1F1DE998" w14:textId="77777777" w:rsidR="00E975EB" w:rsidRPr="00B830FD" w:rsidRDefault="00E975EB" w:rsidP="00FA46A4">
            <w:pPr>
              <w:pStyle w:val="Bezriadkovania"/>
              <w:jc w:val="center"/>
            </w:pPr>
            <w:r w:rsidRPr="00B830FD">
              <w:t>Pršiplášť</w:t>
            </w:r>
          </w:p>
        </w:tc>
        <w:tc>
          <w:tcPr>
            <w:tcW w:w="2907" w:type="dxa"/>
            <w:hideMark/>
          </w:tcPr>
          <w:p w14:paraId="59972DC8" w14:textId="77777777" w:rsidR="00E975EB" w:rsidRPr="00B830FD" w:rsidRDefault="00E975EB" w:rsidP="00FA46A4">
            <w:pPr>
              <w:pStyle w:val="Bezriadkovania"/>
              <w:jc w:val="both"/>
            </w:pPr>
            <w:r w:rsidRPr="00B830FD">
              <w:t>Ochranný plášť s</w:t>
            </w:r>
            <w:r>
              <w:t> </w:t>
            </w:r>
            <w:r w:rsidRPr="00B830FD">
              <w:t xml:space="preserve">kapucňou. Materiál PVC/100% polyester/PVC. Veľkosť L </w:t>
            </w:r>
            <w:r>
              <w:t>–</w:t>
            </w:r>
            <w:r w:rsidRPr="00B830FD">
              <w:t xml:space="preserve"> 3XL.</w:t>
            </w:r>
          </w:p>
        </w:tc>
        <w:tc>
          <w:tcPr>
            <w:tcW w:w="2299" w:type="dxa"/>
            <w:noWrap/>
            <w:hideMark/>
          </w:tcPr>
          <w:p w14:paraId="17C44007" w14:textId="77777777" w:rsidR="00E975EB" w:rsidRPr="00B830FD" w:rsidRDefault="00E975EB" w:rsidP="00FA46A4">
            <w:pPr>
              <w:pStyle w:val="Bezriadkovania"/>
            </w:pPr>
            <w:r w:rsidRPr="00B830FD">
              <w:rPr>
                <w:noProof/>
              </w:rPr>
              <w:drawing>
                <wp:anchor distT="0" distB="0" distL="114300" distR="114300" simplePos="0" relativeHeight="251677696" behindDoc="0" locked="0" layoutInCell="1" allowOverlap="1" wp14:anchorId="4DB6E67E" wp14:editId="7CB54B55">
                  <wp:simplePos x="0" y="0"/>
                  <wp:positionH relativeFrom="column">
                    <wp:posOffset>483235</wp:posOffset>
                  </wp:positionH>
                  <wp:positionV relativeFrom="paragraph">
                    <wp:posOffset>113030</wp:posOffset>
                  </wp:positionV>
                  <wp:extent cx="733425" cy="409575"/>
                  <wp:effectExtent l="0" t="0" r="9525" b="9525"/>
                  <wp:wrapNone/>
                  <wp:docPr id="39" name="Obrázok 39">
                    <a:extLst xmlns:a="http://schemas.openxmlformats.org/drawingml/2006/main">
                      <a:ext uri="{FF2B5EF4-FFF2-40B4-BE49-F238E27FC236}">
                        <a16:creationId xmlns:a16="http://schemas.microsoft.com/office/drawing/2014/main" id="{E5493236-8E17-4362-B045-4485541BEE30}"/>
                      </a:ext>
                    </a:extLst>
                  </wp:docPr>
                  <wp:cNvGraphicFramePr/>
                  <a:graphic xmlns:a="http://schemas.openxmlformats.org/drawingml/2006/main">
                    <a:graphicData uri="http://schemas.openxmlformats.org/drawingml/2006/picture">
                      <pic:pic xmlns:pic="http://schemas.openxmlformats.org/drawingml/2006/picture">
                        <pic:nvPicPr>
                          <pic:cNvPr id="20" name="Obrázok 19">
                            <a:extLst>
                              <a:ext uri="{FF2B5EF4-FFF2-40B4-BE49-F238E27FC236}">
                                <a16:creationId xmlns:a16="http://schemas.microsoft.com/office/drawing/2014/main" id="{E5493236-8E17-4362-B045-4485541BEE30}"/>
                              </a:ext>
                            </a:extLst>
                          </pic:cNvPr>
                          <pic:cNvPicPr>
                            <a:picLocks noChangeAspect="1"/>
                          </pic:cNvPicPr>
                        </pic:nvPicPr>
                        <pic:blipFill>
                          <a:blip r:embed="rId29"/>
                          <a:stretch>
                            <a:fillRect/>
                          </a:stretch>
                        </pic:blipFill>
                        <pic:spPr>
                          <a:xfrm>
                            <a:off x="0" y="0"/>
                            <a:ext cx="733425" cy="409575"/>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5ED9155F" w14:textId="77777777" w:rsidR="00E975EB" w:rsidRPr="00B830FD" w:rsidRDefault="00E975EB" w:rsidP="00FA46A4">
            <w:pPr>
              <w:pStyle w:val="Bezriadkovania"/>
            </w:pPr>
          </w:p>
        </w:tc>
        <w:tc>
          <w:tcPr>
            <w:tcW w:w="1267" w:type="dxa"/>
          </w:tcPr>
          <w:p w14:paraId="4915CCA1" w14:textId="77777777" w:rsidR="00E975EB" w:rsidRPr="00B830FD" w:rsidRDefault="00E975EB" w:rsidP="00FA46A4">
            <w:pPr>
              <w:pStyle w:val="Bezriadkovania"/>
            </w:pPr>
          </w:p>
        </w:tc>
      </w:tr>
      <w:tr w:rsidR="00E975EB" w:rsidRPr="00B830FD" w14:paraId="62BFF29B" w14:textId="77777777" w:rsidTr="00FA46A4">
        <w:trPr>
          <w:trHeight w:val="1544"/>
        </w:trPr>
        <w:tc>
          <w:tcPr>
            <w:tcW w:w="495" w:type="dxa"/>
          </w:tcPr>
          <w:p w14:paraId="24826D7D" w14:textId="77777777" w:rsidR="00E975EB" w:rsidRPr="00B830FD" w:rsidRDefault="00E975EB" w:rsidP="00FA46A4">
            <w:pPr>
              <w:pStyle w:val="Bezriadkovania"/>
              <w:jc w:val="center"/>
            </w:pPr>
            <w:r>
              <w:t>21.</w:t>
            </w:r>
          </w:p>
        </w:tc>
        <w:tc>
          <w:tcPr>
            <w:tcW w:w="1807" w:type="dxa"/>
            <w:noWrap/>
            <w:hideMark/>
          </w:tcPr>
          <w:p w14:paraId="3AAF19F2" w14:textId="77777777" w:rsidR="00E975EB" w:rsidRPr="00B830FD" w:rsidRDefault="00E975EB" w:rsidP="00FA46A4">
            <w:pPr>
              <w:pStyle w:val="Bezriadkovania"/>
              <w:jc w:val="center"/>
            </w:pPr>
            <w:proofErr w:type="spellStart"/>
            <w:r w:rsidRPr="00B830FD">
              <w:t>Jednor</w:t>
            </w:r>
            <w:r>
              <w:t>á</w:t>
            </w:r>
            <w:r w:rsidRPr="00B830FD">
              <w:t>zové</w:t>
            </w:r>
            <w:proofErr w:type="spellEnd"/>
            <w:r w:rsidRPr="00B830FD">
              <w:t xml:space="preserve"> rukavice</w:t>
            </w:r>
          </w:p>
        </w:tc>
        <w:tc>
          <w:tcPr>
            <w:tcW w:w="2907" w:type="dxa"/>
            <w:hideMark/>
          </w:tcPr>
          <w:p w14:paraId="6A8321F8" w14:textId="77777777" w:rsidR="00E975EB" w:rsidRPr="00B830FD" w:rsidRDefault="00E975EB" w:rsidP="00FA46A4">
            <w:pPr>
              <w:pStyle w:val="Bezriadkovania"/>
              <w:jc w:val="both"/>
            </w:pPr>
            <w:r w:rsidRPr="00B830FD">
              <w:t>Jednorazové latexové pudrované rukavice vhodné pre krátkodobý styk s</w:t>
            </w:r>
            <w:r>
              <w:t> </w:t>
            </w:r>
            <w:r w:rsidRPr="00B830FD">
              <w:t xml:space="preserve">potravinami. Veľkosť 7 </w:t>
            </w:r>
            <w:r>
              <w:t>–</w:t>
            </w:r>
            <w:r w:rsidRPr="00B830FD">
              <w:t xml:space="preserve"> 10. </w:t>
            </w:r>
            <w:r>
              <w:t xml:space="preserve">Min. </w:t>
            </w:r>
            <w:r w:rsidRPr="00B830FD">
              <w:t>100 kusov v</w:t>
            </w:r>
            <w:r>
              <w:t> </w:t>
            </w:r>
            <w:r w:rsidRPr="00B830FD">
              <w:t>balení.</w:t>
            </w:r>
          </w:p>
        </w:tc>
        <w:tc>
          <w:tcPr>
            <w:tcW w:w="2299" w:type="dxa"/>
            <w:noWrap/>
            <w:hideMark/>
          </w:tcPr>
          <w:p w14:paraId="43BB04C1" w14:textId="77777777" w:rsidR="00E975EB" w:rsidRPr="00B830FD" w:rsidRDefault="00E975EB" w:rsidP="00FA46A4">
            <w:pPr>
              <w:pStyle w:val="Bezriadkovania"/>
            </w:pPr>
            <w:r w:rsidRPr="00B830FD">
              <w:rPr>
                <w:noProof/>
              </w:rPr>
              <w:drawing>
                <wp:anchor distT="0" distB="0" distL="114300" distR="114300" simplePos="0" relativeHeight="251678720" behindDoc="0" locked="0" layoutInCell="1" allowOverlap="1" wp14:anchorId="5217FABB" wp14:editId="7CFAC5B3">
                  <wp:simplePos x="0" y="0"/>
                  <wp:positionH relativeFrom="column">
                    <wp:posOffset>295275</wp:posOffset>
                  </wp:positionH>
                  <wp:positionV relativeFrom="paragraph">
                    <wp:posOffset>123825</wp:posOffset>
                  </wp:positionV>
                  <wp:extent cx="990600" cy="762000"/>
                  <wp:effectExtent l="0" t="0" r="0" b="0"/>
                  <wp:wrapNone/>
                  <wp:docPr id="38" name="Obrázok 38">
                    <a:extLst xmlns:a="http://schemas.openxmlformats.org/drawingml/2006/main">
                      <a:ext uri="{FF2B5EF4-FFF2-40B4-BE49-F238E27FC236}">
                        <a16:creationId xmlns:a16="http://schemas.microsoft.com/office/drawing/2014/main" id="{FC2EB6CE-E629-4D0E-A28B-2AB464FA4BC0}"/>
                      </a:ext>
                    </a:extLst>
                  </wp:docPr>
                  <wp:cNvGraphicFramePr/>
                  <a:graphic xmlns:a="http://schemas.openxmlformats.org/drawingml/2006/main">
                    <a:graphicData uri="http://schemas.openxmlformats.org/drawingml/2006/picture">
                      <pic:pic xmlns:pic="http://schemas.openxmlformats.org/drawingml/2006/picture">
                        <pic:nvPicPr>
                          <pic:cNvPr id="21" name="Obrázok 20">
                            <a:extLst>
                              <a:ext uri="{FF2B5EF4-FFF2-40B4-BE49-F238E27FC236}">
                                <a16:creationId xmlns:a16="http://schemas.microsoft.com/office/drawing/2014/main" id="{FC2EB6CE-E629-4D0E-A28B-2AB464FA4BC0}"/>
                              </a:ext>
                            </a:extLst>
                          </pic:cNvPr>
                          <pic:cNvPicPr>
                            <a:picLocks noChangeAspect="1"/>
                          </pic:cNvPicPr>
                        </pic:nvPicPr>
                        <pic:blipFill>
                          <a:blip r:embed="rId30"/>
                          <a:stretch>
                            <a:fillRect/>
                          </a:stretch>
                        </pic:blipFill>
                        <pic:spPr>
                          <a:xfrm>
                            <a:off x="0" y="0"/>
                            <a:ext cx="986789" cy="758172"/>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78B23BE6" w14:textId="77777777" w:rsidR="00E975EB" w:rsidRPr="00B830FD" w:rsidRDefault="00E975EB" w:rsidP="00FA46A4">
            <w:pPr>
              <w:pStyle w:val="Bezriadkovania"/>
            </w:pPr>
          </w:p>
        </w:tc>
        <w:tc>
          <w:tcPr>
            <w:tcW w:w="1267" w:type="dxa"/>
          </w:tcPr>
          <w:p w14:paraId="68B0D3F3" w14:textId="77777777" w:rsidR="00E975EB" w:rsidRPr="00B830FD" w:rsidRDefault="00E975EB" w:rsidP="00FA46A4">
            <w:pPr>
              <w:pStyle w:val="Bezriadkovania"/>
            </w:pPr>
          </w:p>
        </w:tc>
      </w:tr>
      <w:tr w:rsidR="00E975EB" w:rsidRPr="00B830FD" w14:paraId="62FD1C8B" w14:textId="77777777" w:rsidTr="00FA46A4">
        <w:trPr>
          <w:trHeight w:val="1358"/>
        </w:trPr>
        <w:tc>
          <w:tcPr>
            <w:tcW w:w="495" w:type="dxa"/>
          </w:tcPr>
          <w:p w14:paraId="78CB22A2" w14:textId="77777777" w:rsidR="00E975EB" w:rsidRPr="00B830FD" w:rsidRDefault="00E975EB" w:rsidP="00FA46A4">
            <w:pPr>
              <w:pStyle w:val="Bezriadkovania"/>
              <w:jc w:val="center"/>
            </w:pPr>
            <w:r>
              <w:lastRenderedPageBreak/>
              <w:t>22.</w:t>
            </w:r>
          </w:p>
        </w:tc>
        <w:tc>
          <w:tcPr>
            <w:tcW w:w="1807" w:type="dxa"/>
            <w:noWrap/>
            <w:hideMark/>
          </w:tcPr>
          <w:p w14:paraId="23FCAA7F" w14:textId="77777777" w:rsidR="00E975EB" w:rsidRPr="00B830FD" w:rsidRDefault="00E975EB" w:rsidP="00FA46A4">
            <w:pPr>
              <w:pStyle w:val="Bezriadkovania"/>
              <w:jc w:val="center"/>
            </w:pPr>
            <w:r w:rsidRPr="00B830FD">
              <w:t>Ochranná prilba</w:t>
            </w:r>
          </w:p>
        </w:tc>
        <w:tc>
          <w:tcPr>
            <w:tcW w:w="2907" w:type="dxa"/>
            <w:hideMark/>
          </w:tcPr>
          <w:p w14:paraId="2F25978A" w14:textId="77777777" w:rsidR="00E975EB" w:rsidRPr="00B830FD" w:rsidRDefault="00E975EB" w:rsidP="00FA46A4">
            <w:pPr>
              <w:pStyle w:val="Bezriadkovania"/>
              <w:jc w:val="both"/>
            </w:pPr>
            <w:r w:rsidRPr="00B830FD">
              <w:t xml:space="preserve">materiál: HDPE,  ventilácia: áno, hlavový kríž: 6bodový plastový, nastavenie veľkosti: posuvný pásik, veľkosť: 55–62 cm, životnosť: </w:t>
            </w:r>
            <w:r>
              <w:t xml:space="preserve">min. </w:t>
            </w:r>
            <w:r w:rsidRPr="00B830FD">
              <w:t>5 rokov, teplotná odolnosť: -20 °C až +50 °C.</w:t>
            </w:r>
          </w:p>
        </w:tc>
        <w:tc>
          <w:tcPr>
            <w:tcW w:w="2299" w:type="dxa"/>
            <w:noWrap/>
            <w:hideMark/>
          </w:tcPr>
          <w:p w14:paraId="503354F6" w14:textId="77777777" w:rsidR="00E975EB" w:rsidRPr="00B830FD" w:rsidRDefault="00E975EB" w:rsidP="00FA46A4">
            <w:pPr>
              <w:pStyle w:val="Bezriadkovania"/>
            </w:pPr>
            <w:r w:rsidRPr="00B830FD">
              <w:rPr>
                <w:noProof/>
              </w:rPr>
              <w:drawing>
                <wp:anchor distT="0" distB="0" distL="114300" distR="114300" simplePos="0" relativeHeight="251679744" behindDoc="0" locked="0" layoutInCell="1" allowOverlap="1" wp14:anchorId="3B7F6834" wp14:editId="21CD5641">
                  <wp:simplePos x="0" y="0"/>
                  <wp:positionH relativeFrom="column">
                    <wp:posOffset>292735</wp:posOffset>
                  </wp:positionH>
                  <wp:positionV relativeFrom="paragraph">
                    <wp:posOffset>125095</wp:posOffset>
                  </wp:positionV>
                  <wp:extent cx="1073342" cy="685800"/>
                  <wp:effectExtent l="0" t="0" r="0" b="0"/>
                  <wp:wrapNone/>
                  <wp:docPr id="37" name="Obrázok 37">
                    <a:extLst xmlns:a="http://schemas.openxmlformats.org/drawingml/2006/main">
                      <a:ext uri="{FF2B5EF4-FFF2-40B4-BE49-F238E27FC236}">
                        <a16:creationId xmlns:a16="http://schemas.microsoft.com/office/drawing/2014/main" id="{17201E19-08DB-417D-ADA9-49C5BF7D2293}"/>
                      </a:ext>
                    </a:extLst>
                  </wp:docPr>
                  <wp:cNvGraphicFramePr/>
                  <a:graphic xmlns:a="http://schemas.openxmlformats.org/drawingml/2006/main">
                    <a:graphicData uri="http://schemas.openxmlformats.org/drawingml/2006/picture">
                      <pic:pic xmlns:pic="http://schemas.openxmlformats.org/drawingml/2006/picture">
                        <pic:nvPicPr>
                          <pic:cNvPr id="28" name="Obrázok 27">
                            <a:extLst>
                              <a:ext uri="{FF2B5EF4-FFF2-40B4-BE49-F238E27FC236}">
                                <a16:creationId xmlns:a16="http://schemas.microsoft.com/office/drawing/2014/main" id="{17201E19-08DB-417D-ADA9-49C5BF7D2293}"/>
                              </a:ext>
                            </a:extLst>
                          </pic:cNvPr>
                          <pic:cNvPicPr>
                            <a:picLocks noChangeAspect="1"/>
                          </pic:cNvPicPr>
                        </pic:nvPicPr>
                        <pic:blipFill>
                          <a:blip r:embed="rId31"/>
                          <a:stretch>
                            <a:fillRect/>
                          </a:stretch>
                        </pic:blipFill>
                        <pic:spPr>
                          <a:xfrm>
                            <a:off x="0" y="0"/>
                            <a:ext cx="1075262" cy="687027"/>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tcPr>
          <w:p w14:paraId="5C4F3450" w14:textId="77777777" w:rsidR="00E975EB" w:rsidRPr="00B830FD" w:rsidRDefault="00E975EB" w:rsidP="00FA46A4">
            <w:pPr>
              <w:pStyle w:val="Bezriadkovania"/>
            </w:pPr>
          </w:p>
        </w:tc>
        <w:tc>
          <w:tcPr>
            <w:tcW w:w="1267" w:type="dxa"/>
          </w:tcPr>
          <w:p w14:paraId="6596BDD2" w14:textId="77777777" w:rsidR="00E975EB" w:rsidRPr="00B830FD" w:rsidRDefault="00E975EB" w:rsidP="00FA46A4">
            <w:pPr>
              <w:pStyle w:val="Bezriadkovania"/>
            </w:pPr>
          </w:p>
        </w:tc>
      </w:tr>
      <w:tr w:rsidR="00E975EB" w:rsidRPr="00B830FD" w14:paraId="2F97DA4C" w14:textId="77777777" w:rsidTr="00FA46A4">
        <w:trPr>
          <w:trHeight w:val="1275"/>
        </w:trPr>
        <w:tc>
          <w:tcPr>
            <w:tcW w:w="495" w:type="dxa"/>
          </w:tcPr>
          <w:p w14:paraId="233CF8FC" w14:textId="77777777" w:rsidR="00E975EB" w:rsidRPr="00B830FD" w:rsidRDefault="00E975EB" w:rsidP="00FA46A4">
            <w:pPr>
              <w:pStyle w:val="Bezriadkovania"/>
              <w:jc w:val="center"/>
            </w:pPr>
            <w:r>
              <w:t>23.</w:t>
            </w:r>
          </w:p>
        </w:tc>
        <w:tc>
          <w:tcPr>
            <w:tcW w:w="1807" w:type="dxa"/>
            <w:noWrap/>
            <w:hideMark/>
          </w:tcPr>
          <w:p w14:paraId="75289204" w14:textId="77777777" w:rsidR="00E975EB" w:rsidRPr="00B830FD" w:rsidRDefault="00E975EB" w:rsidP="00FA46A4">
            <w:pPr>
              <w:pStyle w:val="Bezriadkovania"/>
              <w:jc w:val="center"/>
            </w:pPr>
            <w:r w:rsidRPr="00B830FD">
              <w:t>Ochranné okuliare</w:t>
            </w:r>
          </w:p>
        </w:tc>
        <w:tc>
          <w:tcPr>
            <w:tcW w:w="2907" w:type="dxa"/>
            <w:hideMark/>
          </w:tcPr>
          <w:p w14:paraId="3076A5AE" w14:textId="77777777" w:rsidR="00E975EB" w:rsidRPr="00B830FD" w:rsidRDefault="00E975EB" w:rsidP="00FA46A4">
            <w:pPr>
              <w:pStyle w:val="Bezriadkovania"/>
              <w:jc w:val="both"/>
            </w:pPr>
            <w:r w:rsidRPr="00B830FD">
              <w:t>Ochranné okuliare s</w:t>
            </w:r>
            <w:r>
              <w:t> </w:t>
            </w:r>
            <w:r w:rsidRPr="00B830FD">
              <w:t xml:space="preserve">čírym </w:t>
            </w:r>
            <w:proofErr w:type="spellStart"/>
            <w:r w:rsidRPr="00B830FD">
              <w:t>polykarbonátovým</w:t>
            </w:r>
            <w:proofErr w:type="spellEnd"/>
            <w:r w:rsidRPr="00B830FD">
              <w:t xml:space="preserve"> panoramatickým </w:t>
            </w:r>
            <w:proofErr w:type="spellStart"/>
            <w:r w:rsidRPr="00B830FD">
              <w:t>zorníkom</w:t>
            </w:r>
            <w:proofErr w:type="spellEnd"/>
            <w:r w:rsidRPr="00B830FD">
              <w:t xml:space="preserve"> triedy F, vhodné i</w:t>
            </w:r>
            <w:r>
              <w:t> </w:t>
            </w:r>
            <w:r w:rsidRPr="00B830FD">
              <w:t>na dioptrické okuliare.</w:t>
            </w:r>
          </w:p>
        </w:tc>
        <w:tc>
          <w:tcPr>
            <w:tcW w:w="2299" w:type="dxa"/>
            <w:noWrap/>
            <w:hideMark/>
          </w:tcPr>
          <w:p w14:paraId="52BED25C" w14:textId="77777777" w:rsidR="00E975EB" w:rsidRPr="00B830FD" w:rsidRDefault="00E975EB" w:rsidP="00FA46A4">
            <w:pPr>
              <w:pStyle w:val="Bezriadkovania"/>
            </w:pPr>
            <w:r w:rsidRPr="00B830FD">
              <w:rPr>
                <w:noProof/>
              </w:rPr>
              <w:drawing>
                <wp:anchor distT="0" distB="0" distL="114300" distR="114300" simplePos="0" relativeHeight="251680768" behindDoc="0" locked="0" layoutInCell="1" allowOverlap="1" wp14:anchorId="5D72BA67" wp14:editId="1565E381">
                  <wp:simplePos x="0" y="0"/>
                  <wp:positionH relativeFrom="column">
                    <wp:posOffset>111760</wp:posOffset>
                  </wp:positionH>
                  <wp:positionV relativeFrom="paragraph">
                    <wp:posOffset>179705</wp:posOffset>
                  </wp:positionV>
                  <wp:extent cx="971119" cy="447675"/>
                  <wp:effectExtent l="0" t="0" r="635" b="0"/>
                  <wp:wrapNone/>
                  <wp:docPr id="36" name="Obrázok 36">
                    <a:extLst xmlns:a="http://schemas.openxmlformats.org/drawingml/2006/main">
                      <a:ext uri="{FF2B5EF4-FFF2-40B4-BE49-F238E27FC236}">
                        <a16:creationId xmlns:a16="http://schemas.microsoft.com/office/drawing/2014/main" id="{A31160EC-0E74-439B-B94A-5B214A5CC2C8}"/>
                      </a:ext>
                    </a:extLst>
                  </wp:docPr>
                  <wp:cNvGraphicFramePr/>
                  <a:graphic xmlns:a="http://schemas.openxmlformats.org/drawingml/2006/main">
                    <a:graphicData uri="http://schemas.openxmlformats.org/drawingml/2006/picture">
                      <pic:pic xmlns:pic="http://schemas.openxmlformats.org/drawingml/2006/picture">
                        <pic:nvPicPr>
                          <pic:cNvPr id="14" name="Obrázok 13">
                            <a:extLst>
                              <a:ext uri="{FF2B5EF4-FFF2-40B4-BE49-F238E27FC236}">
                                <a16:creationId xmlns:a16="http://schemas.microsoft.com/office/drawing/2014/main" id="{A31160EC-0E74-439B-B94A-5B214A5CC2C8}"/>
                              </a:ext>
                            </a:extLst>
                          </pic:cNvPr>
                          <pic:cNvPicPr>
                            <a:picLocks noChangeAspect="1"/>
                          </pic:cNvPicPr>
                        </pic:nvPicPr>
                        <pic:blipFill>
                          <a:blip r:embed="rId32"/>
                          <a:stretch>
                            <a:fillRect/>
                          </a:stretch>
                        </pic:blipFill>
                        <pic:spPr>
                          <a:xfrm>
                            <a:off x="0" y="0"/>
                            <a:ext cx="995009" cy="458688"/>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hideMark/>
          </w:tcPr>
          <w:p w14:paraId="7D98FE91" w14:textId="77777777" w:rsidR="00E975EB" w:rsidRPr="00B830FD" w:rsidRDefault="00E975EB" w:rsidP="00FA46A4">
            <w:pPr>
              <w:pStyle w:val="Bezriadkovania"/>
            </w:pPr>
            <w:r w:rsidRPr="00B830FD">
              <w:t> </w:t>
            </w:r>
          </w:p>
        </w:tc>
        <w:tc>
          <w:tcPr>
            <w:tcW w:w="1267" w:type="dxa"/>
          </w:tcPr>
          <w:p w14:paraId="716AF722" w14:textId="77777777" w:rsidR="00E975EB" w:rsidRPr="00B830FD" w:rsidRDefault="00E975EB" w:rsidP="00FA46A4">
            <w:pPr>
              <w:pStyle w:val="Bezriadkovania"/>
            </w:pPr>
          </w:p>
        </w:tc>
      </w:tr>
      <w:tr w:rsidR="00E975EB" w:rsidRPr="00B830FD" w14:paraId="5BD498F0" w14:textId="77777777" w:rsidTr="00FA46A4">
        <w:trPr>
          <w:trHeight w:val="1088"/>
        </w:trPr>
        <w:tc>
          <w:tcPr>
            <w:tcW w:w="495" w:type="dxa"/>
          </w:tcPr>
          <w:p w14:paraId="6F9E74B1" w14:textId="77777777" w:rsidR="00E975EB" w:rsidRPr="00B830FD" w:rsidRDefault="00E975EB" w:rsidP="00FA46A4">
            <w:pPr>
              <w:pStyle w:val="Bezriadkovania"/>
              <w:jc w:val="center"/>
            </w:pPr>
            <w:r>
              <w:t>24.</w:t>
            </w:r>
          </w:p>
        </w:tc>
        <w:tc>
          <w:tcPr>
            <w:tcW w:w="1807" w:type="dxa"/>
            <w:noWrap/>
            <w:hideMark/>
          </w:tcPr>
          <w:p w14:paraId="2CEF9766" w14:textId="77777777" w:rsidR="00E975EB" w:rsidRPr="00B830FD" w:rsidRDefault="00E975EB" w:rsidP="00FA46A4">
            <w:pPr>
              <w:pStyle w:val="Bezriadkovania"/>
              <w:jc w:val="center"/>
            </w:pPr>
            <w:r w:rsidRPr="00B830FD">
              <w:t>Plášť</w:t>
            </w:r>
          </w:p>
        </w:tc>
        <w:tc>
          <w:tcPr>
            <w:tcW w:w="2907" w:type="dxa"/>
            <w:hideMark/>
          </w:tcPr>
          <w:p w14:paraId="7E8FE982" w14:textId="77777777" w:rsidR="00E975EB" w:rsidRPr="00B830FD" w:rsidRDefault="00E975EB" w:rsidP="00FA46A4">
            <w:pPr>
              <w:pStyle w:val="Bezriadkovania"/>
              <w:jc w:val="both"/>
            </w:pPr>
            <w:r w:rsidRPr="00B830FD">
              <w:t>Dámsky plášť s</w:t>
            </w:r>
            <w:r>
              <w:t> </w:t>
            </w:r>
            <w:r w:rsidRPr="00B830FD">
              <w:t xml:space="preserve">dlhým rukávom, rukáv na gombík, 3 vrecká, vzadu voľná páska. 100% bavlna, </w:t>
            </w:r>
            <w:r>
              <w:t xml:space="preserve">min. </w:t>
            </w:r>
            <w:r w:rsidRPr="00B830FD">
              <w:t xml:space="preserve">190 g/m2. Veľkosť 40 </w:t>
            </w:r>
            <w:r>
              <w:t>–</w:t>
            </w:r>
            <w:r w:rsidRPr="00B830FD">
              <w:t xml:space="preserve"> 60.</w:t>
            </w:r>
          </w:p>
        </w:tc>
        <w:tc>
          <w:tcPr>
            <w:tcW w:w="2299" w:type="dxa"/>
            <w:noWrap/>
            <w:hideMark/>
          </w:tcPr>
          <w:p w14:paraId="71FE2F0A" w14:textId="77777777" w:rsidR="00E975EB" w:rsidRPr="00B830FD" w:rsidRDefault="00E975EB" w:rsidP="00FA46A4">
            <w:pPr>
              <w:pStyle w:val="Bezriadkovania"/>
            </w:pPr>
            <w:r w:rsidRPr="00B830FD">
              <w:rPr>
                <w:noProof/>
              </w:rPr>
              <w:drawing>
                <wp:anchor distT="0" distB="0" distL="114300" distR="114300" simplePos="0" relativeHeight="251681792" behindDoc="0" locked="0" layoutInCell="1" allowOverlap="1" wp14:anchorId="00D5766D" wp14:editId="182CEDAB">
                  <wp:simplePos x="0" y="0"/>
                  <wp:positionH relativeFrom="column">
                    <wp:posOffset>483235</wp:posOffset>
                  </wp:positionH>
                  <wp:positionV relativeFrom="paragraph">
                    <wp:posOffset>40005</wp:posOffset>
                  </wp:positionV>
                  <wp:extent cx="377763" cy="600075"/>
                  <wp:effectExtent l="0" t="0" r="3810" b="0"/>
                  <wp:wrapNone/>
                  <wp:docPr id="35" name="Obrázok 35">
                    <a:extLst xmlns:a="http://schemas.openxmlformats.org/drawingml/2006/main">
                      <a:ext uri="{FF2B5EF4-FFF2-40B4-BE49-F238E27FC236}">
                        <a16:creationId xmlns:a16="http://schemas.microsoft.com/office/drawing/2014/main" id="{4AE9171E-326A-47DF-9CE5-1C65A584B642}"/>
                      </a:ext>
                    </a:extLst>
                  </wp:docPr>
                  <wp:cNvGraphicFramePr/>
                  <a:graphic xmlns:a="http://schemas.openxmlformats.org/drawingml/2006/main">
                    <a:graphicData uri="http://schemas.openxmlformats.org/drawingml/2006/picture">
                      <pic:pic xmlns:pic="http://schemas.openxmlformats.org/drawingml/2006/picture">
                        <pic:nvPicPr>
                          <pic:cNvPr id="22" name="Obrázok 21">
                            <a:extLst>
                              <a:ext uri="{FF2B5EF4-FFF2-40B4-BE49-F238E27FC236}">
                                <a16:creationId xmlns:a16="http://schemas.microsoft.com/office/drawing/2014/main" id="{4AE9171E-326A-47DF-9CE5-1C65A584B642}"/>
                              </a:ext>
                            </a:extLst>
                          </pic:cNvPr>
                          <pic:cNvPicPr>
                            <a:picLocks noChangeAspect="1"/>
                          </pic:cNvPicPr>
                        </pic:nvPicPr>
                        <pic:blipFill>
                          <a:blip r:embed="rId33"/>
                          <a:stretch>
                            <a:fillRect/>
                          </a:stretch>
                        </pic:blipFill>
                        <pic:spPr>
                          <a:xfrm>
                            <a:off x="0" y="0"/>
                            <a:ext cx="387638" cy="615761"/>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hideMark/>
          </w:tcPr>
          <w:p w14:paraId="3F5F7491" w14:textId="77777777" w:rsidR="00E975EB" w:rsidRPr="00B830FD" w:rsidRDefault="00E975EB" w:rsidP="00FA46A4">
            <w:pPr>
              <w:pStyle w:val="Bezriadkovania"/>
            </w:pPr>
            <w:r w:rsidRPr="00B830FD">
              <w:t> </w:t>
            </w:r>
          </w:p>
        </w:tc>
        <w:tc>
          <w:tcPr>
            <w:tcW w:w="1267" w:type="dxa"/>
          </w:tcPr>
          <w:p w14:paraId="4C07A1BC" w14:textId="77777777" w:rsidR="00E975EB" w:rsidRPr="00B830FD" w:rsidRDefault="00E975EB" w:rsidP="00FA46A4">
            <w:pPr>
              <w:pStyle w:val="Bezriadkovania"/>
            </w:pPr>
          </w:p>
        </w:tc>
      </w:tr>
      <w:tr w:rsidR="00E975EB" w:rsidRPr="00B830FD" w14:paraId="76284CE6" w14:textId="77777777" w:rsidTr="00FA46A4">
        <w:trPr>
          <w:trHeight w:val="1875"/>
        </w:trPr>
        <w:tc>
          <w:tcPr>
            <w:tcW w:w="495" w:type="dxa"/>
          </w:tcPr>
          <w:p w14:paraId="05FC21C2" w14:textId="77777777" w:rsidR="00E975EB" w:rsidRPr="00B830FD" w:rsidRDefault="00E975EB" w:rsidP="00FA46A4">
            <w:pPr>
              <w:pStyle w:val="Bezriadkovania"/>
              <w:jc w:val="center"/>
            </w:pPr>
            <w:r>
              <w:t>25.</w:t>
            </w:r>
          </w:p>
        </w:tc>
        <w:tc>
          <w:tcPr>
            <w:tcW w:w="1807" w:type="dxa"/>
            <w:noWrap/>
            <w:hideMark/>
          </w:tcPr>
          <w:p w14:paraId="34A7B88A" w14:textId="77777777" w:rsidR="00E975EB" w:rsidRPr="00B830FD" w:rsidRDefault="00E975EB" w:rsidP="00FA46A4">
            <w:pPr>
              <w:pStyle w:val="Bezriadkovania"/>
              <w:jc w:val="center"/>
            </w:pPr>
            <w:r w:rsidRPr="00B830FD">
              <w:t>Rukavice na ochranu pred sálavým teplom</w:t>
            </w:r>
          </w:p>
        </w:tc>
        <w:tc>
          <w:tcPr>
            <w:tcW w:w="2907" w:type="dxa"/>
            <w:hideMark/>
          </w:tcPr>
          <w:p w14:paraId="215F4E4A" w14:textId="77777777" w:rsidR="00E975EB" w:rsidRPr="00B830FD" w:rsidRDefault="00E975EB" w:rsidP="00FA46A4">
            <w:pPr>
              <w:pStyle w:val="Bezriadkovania"/>
              <w:jc w:val="both"/>
            </w:pPr>
            <w:r w:rsidRPr="00B830FD">
              <w:t>Palcové trojvrstvové rukavice</w:t>
            </w:r>
            <w:r>
              <w:t xml:space="preserve">                                </w:t>
            </w:r>
            <w:r w:rsidRPr="00B830FD">
              <w:t>z</w:t>
            </w:r>
            <w:r>
              <w:t> </w:t>
            </w:r>
            <w:r w:rsidRPr="00B830FD">
              <w:t xml:space="preserve">materiálu </w:t>
            </w:r>
            <w:proofErr w:type="spellStart"/>
            <w:r w:rsidRPr="00B830FD">
              <w:t>aramid</w:t>
            </w:r>
            <w:proofErr w:type="spellEnd"/>
            <w:r w:rsidRPr="00B830FD">
              <w:t xml:space="preserve"> (</w:t>
            </w:r>
            <w:r>
              <w:t xml:space="preserve">min. </w:t>
            </w:r>
            <w:r w:rsidRPr="00B830FD">
              <w:t>320 g/m2), s</w:t>
            </w:r>
            <w:r>
              <w:t> </w:t>
            </w:r>
            <w:r w:rsidRPr="00B830FD">
              <w:t>pohliníkovaným chrbtom, ochranou pred sálavým teplom, taveninou a</w:t>
            </w:r>
            <w:r>
              <w:t> </w:t>
            </w:r>
            <w:r w:rsidRPr="00B830FD">
              <w:t>kontaktným teplom do 350 °C, krátkodobo i</w:t>
            </w:r>
            <w:r>
              <w:t> </w:t>
            </w:r>
            <w:r w:rsidRPr="00B830FD">
              <w:t xml:space="preserve">do 500 °C. </w:t>
            </w:r>
            <w:r>
              <w:t xml:space="preserve">Spĺňajúce normy </w:t>
            </w:r>
            <w:r w:rsidRPr="00B830FD">
              <w:t>EN 388 154X, EN 407 4334X4.</w:t>
            </w:r>
          </w:p>
        </w:tc>
        <w:tc>
          <w:tcPr>
            <w:tcW w:w="2299" w:type="dxa"/>
            <w:noWrap/>
            <w:hideMark/>
          </w:tcPr>
          <w:p w14:paraId="604B43A6" w14:textId="77777777" w:rsidR="00E975EB" w:rsidRPr="00B830FD" w:rsidRDefault="00E975EB" w:rsidP="00FA46A4">
            <w:pPr>
              <w:pStyle w:val="Bezriadkovania"/>
            </w:pPr>
            <w:r w:rsidRPr="00B830FD">
              <w:rPr>
                <w:noProof/>
              </w:rPr>
              <w:drawing>
                <wp:anchor distT="0" distB="0" distL="114300" distR="114300" simplePos="0" relativeHeight="251682816" behindDoc="0" locked="0" layoutInCell="1" allowOverlap="1" wp14:anchorId="0EA68A33" wp14:editId="261073AC">
                  <wp:simplePos x="0" y="0"/>
                  <wp:positionH relativeFrom="column">
                    <wp:posOffset>130810</wp:posOffset>
                  </wp:positionH>
                  <wp:positionV relativeFrom="paragraph">
                    <wp:posOffset>138431</wp:posOffset>
                  </wp:positionV>
                  <wp:extent cx="1125468" cy="742950"/>
                  <wp:effectExtent l="0" t="0" r="0" b="0"/>
                  <wp:wrapNone/>
                  <wp:docPr id="34" name="Obrázok 34">
                    <a:extLst xmlns:a="http://schemas.openxmlformats.org/drawingml/2006/main">
                      <a:ext uri="{FF2B5EF4-FFF2-40B4-BE49-F238E27FC236}">
                        <a16:creationId xmlns:a16="http://schemas.microsoft.com/office/drawing/2014/main" id="{EF68E625-9943-48AC-A699-9A37E838F294}"/>
                      </a:ext>
                    </a:extLst>
                  </wp:docPr>
                  <wp:cNvGraphicFramePr/>
                  <a:graphic xmlns:a="http://schemas.openxmlformats.org/drawingml/2006/main">
                    <a:graphicData uri="http://schemas.openxmlformats.org/drawingml/2006/picture">
                      <pic:pic xmlns:pic="http://schemas.openxmlformats.org/drawingml/2006/picture">
                        <pic:nvPicPr>
                          <pic:cNvPr id="23" name="Obrázok 22">
                            <a:extLst>
                              <a:ext uri="{FF2B5EF4-FFF2-40B4-BE49-F238E27FC236}">
                                <a16:creationId xmlns:a16="http://schemas.microsoft.com/office/drawing/2014/main" id="{EF68E625-9943-48AC-A699-9A37E838F294}"/>
                              </a:ext>
                            </a:extLst>
                          </pic:cNvPr>
                          <pic:cNvPicPr>
                            <a:picLocks noChangeAspect="1"/>
                          </pic:cNvPicPr>
                        </pic:nvPicPr>
                        <pic:blipFill>
                          <a:blip r:embed="rId34"/>
                          <a:stretch>
                            <a:fillRect/>
                          </a:stretch>
                        </pic:blipFill>
                        <pic:spPr>
                          <a:xfrm>
                            <a:off x="0" y="0"/>
                            <a:ext cx="1133655" cy="748354"/>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hideMark/>
          </w:tcPr>
          <w:p w14:paraId="426F1E2E" w14:textId="77777777" w:rsidR="00E975EB" w:rsidRPr="00B830FD" w:rsidRDefault="00E975EB" w:rsidP="00FA46A4">
            <w:pPr>
              <w:pStyle w:val="Bezriadkovania"/>
            </w:pPr>
            <w:r w:rsidRPr="00B830FD">
              <w:t> </w:t>
            </w:r>
          </w:p>
        </w:tc>
        <w:tc>
          <w:tcPr>
            <w:tcW w:w="1267" w:type="dxa"/>
          </w:tcPr>
          <w:p w14:paraId="3BE5B39C" w14:textId="77777777" w:rsidR="00E975EB" w:rsidRPr="00B830FD" w:rsidRDefault="00E975EB" w:rsidP="00FA46A4">
            <w:pPr>
              <w:pStyle w:val="Bezriadkovania"/>
            </w:pPr>
          </w:p>
        </w:tc>
      </w:tr>
      <w:tr w:rsidR="00E975EB" w:rsidRPr="00B830FD" w14:paraId="4A945A87" w14:textId="77777777" w:rsidTr="00FA46A4">
        <w:trPr>
          <w:trHeight w:val="850"/>
        </w:trPr>
        <w:tc>
          <w:tcPr>
            <w:tcW w:w="495" w:type="dxa"/>
          </w:tcPr>
          <w:p w14:paraId="031AFC9C" w14:textId="77777777" w:rsidR="00E975EB" w:rsidRPr="00B830FD" w:rsidRDefault="00E975EB" w:rsidP="00FA46A4">
            <w:pPr>
              <w:pStyle w:val="Bezriadkovania"/>
              <w:jc w:val="center"/>
            </w:pPr>
            <w:r>
              <w:t>26.</w:t>
            </w:r>
          </w:p>
        </w:tc>
        <w:tc>
          <w:tcPr>
            <w:tcW w:w="1807" w:type="dxa"/>
            <w:noWrap/>
            <w:hideMark/>
          </w:tcPr>
          <w:p w14:paraId="3D599343" w14:textId="77777777" w:rsidR="00E975EB" w:rsidRPr="00B830FD" w:rsidRDefault="00E975EB" w:rsidP="00FA46A4">
            <w:pPr>
              <w:pStyle w:val="Bezriadkovania"/>
              <w:jc w:val="center"/>
            </w:pPr>
            <w:r>
              <w:t>Č</w:t>
            </w:r>
            <w:r w:rsidRPr="00B830FD">
              <w:t>iapka/sieťka kuchárska biela</w:t>
            </w:r>
          </w:p>
        </w:tc>
        <w:tc>
          <w:tcPr>
            <w:tcW w:w="2907" w:type="dxa"/>
            <w:hideMark/>
          </w:tcPr>
          <w:p w14:paraId="307339B9" w14:textId="77777777" w:rsidR="00E975EB" w:rsidRPr="00B830FD" w:rsidRDefault="00E975EB" w:rsidP="00FA46A4">
            <w:pPr>
              <w:pStyle w:val="Bezriadkovania"/>
              <w:jc w:val="both"/>
            </w:pPr>
            <w:r w:rsidRPr="00B830FD">
              <w:t xml:space="preserve">Pracovná čiapka </w:t>
            </w:r>
            <w:r>
              <w:t>–</w:t>
            </w:r>
            <w:r w:rsidRPr="00B830FD">
              <w:t xml:space="preserve"> lodička. 100% bavlna, </w:t>
            </w:r>
            <w:r>
              <w:t xml:space="preserve">min. </w:t>
            </w:r>
            <w:r w:rsidRPr="00B830FD">
              <w:t xml:space="preserve">245 g/m2. Veľkosť 52 </w:t>
            </w:r>
            <w:r>
              <w:t>–</w:t>
            </w:r>
            <w:r w:rsidRPr="00B830FD">
              <w:t xml:space="preserve"> 60.</w:t>
            </w:r>
          </w:p>
        </w:tc>
        <w:tc>
          <w:tcPr>
            <w:tcW w:w="2299" w:type="dxa"/>
            <w:noWrap/>
            <w:hideMark/>
          </w:tcPr>
          <w:p w14:paraId="4F7A4A85" w14:textId="77777777" w:rsidR="00E975EB" w:rsidRPr="00B830FD" w:rsidRDefault="00E975EB" w:rsidP="00FA46A4">
            <w:pPr>
              <w:pStyle w:val="Bezriadkovania"/>
            </w:pPr>
            <w:r w:rsidRPr="00B830FD">
              <w:rPr>
                <w:noProof/>
              </w:rPr>
              <w:drawing>
                <wp:anchor distT="0" distB="0" distL="114300" distR="114300" simplePos="0" relativeHeight="251683840" behindDoc="0" locked="0" layoutInCell="1" allowOverlap="1" wp14:anchorId="603264F6" wp14:editId="085820E7">
                  <wp:simplePos x="0" y="0"/>
                  <wp:positionH relativeFrom="column">
                    <wp:posOffset>149860</wp:posOffset>
                  </wp:positionH>
                  <wp:positionV relativeFrom="paragraph">
                    <wp:posOffset>17780</wp:posOffset>
                  </wp:positionV>
                  <wp:extent cx="857250" cy="457200"/>
                  <wp:effectExtent l="0" t="0" r="0" b="0"/>
                  <wp:wrapNone/>
                  <wp:docPr id="33" name="Obrázok 33">
                    <a:extLst xmlns:a="http://schemas.openxmlformats.org/drawingml/2006/main">
                      <a:ext uri="{FF2B5EF4-FFF2-40B4-BE49-F238E27FC236}">
                        <a16:creationId xmlns:a16="http://schemas.microsoft.com/office/drawing/2014/main" id="{801B695B-FB89-4554-AEF5-CACE72F8CDBA}"/>
                      </a:ext>
                    </a:extLst>
                  </wp:docPr>
                  <wp:cNvGraphicFramePr/>
                  <a:graphic xmlns:a="http://schemas.openxmlformats.org/drawingml/2006/main">
                    <a:graphicData uri="http://schemas.openxmlformats.org/drawingml/2006/picture">
                      <pic:pic xmlns:pic="http://schemas.openxmlformats.org/drawingml/2006/picture">
                        <pic:nvPicPr>
                          <pic:cNvPr id="24" name="Obrázok 23">
                            <a:extLst>
                              <a:ext uri="{FF2B5EF4-FFF2-40B4-BE49-F238E27FC236}">
                                <a16:creationId xmlns:a16="http://schemas.microsoft.com/office/drawing/2014/main" id="{801B695B-FB89-4554-AEF5-CACE72F8CDBA}"/>
                              </a:ext>
                            </a:extLst>
                          </pic:cNvPr>
                          <pic:cNvPicPr>
                            <a:picLocks noChangeAspect="1"/>
                          </pic:cNvPicPr>
                        </pic:nvPicPr>
                        <pic:blipFill>
                          <a:blip r:embed="rId35"/>
                          <a:stretch>
                            <a:fillRect/>
                          </a:stretch>
                        </pic:blipFill>
                        <pic:spPr>
                          <a:xfrm>
                            <a:off x="0" y="0"/>
                            <a:ext cx="858784" cy="458018"/>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hideMark/>
          </w:tcPr>
          <w:p w14:paraId="2189A1C4" w14:textId="77777777" w:rsidR="00E975EB" w:rsidRPr="00B830FD" w:rsidRDefault="00E975EB" w:rsidP="00FA46A4">
            <w:pPr>
              <w:pStyle w:val="Bezriadkovania"/>
            </w:pPr>
            <w:r w:rsidRPr="00B830FD">
              <w:t> </w:t>
            </w:r>
          </w:p>
        </w:tc>
        <w:tc>
          <w:tcPr>
            <w:tcW w:w="1267" w:type="dxa"/>
          </w:tcPr>
          <w:p w14:paraId="380FA0B0" w14:textId="77777777" w:rsidR="00E975EB" w:rsidRPr="00B830FD" w:rsidRDefault="00E975EB" w:rsidP="00FA46A4">
            <w:pPr>
              <w:pStyle w:val="Bezriadkovania"/>
            </w:pPr>
          </w:p>
        </w:tc>
      </w:tr>
      <w:tr w:rsidR="00E975EB" w:rsidRPr="00B830FD" w14:paraId="70ECB4F5" w14:textId="77777777" w:rsidTr="00FA46A4">
        <w:trPr>
          <w:trHeight w:val="1273"/>
        </w:trPr>
        <w:tc>
          <w:tcPr>
            <w:tcW w:w="495" w:type="dxa"/>
          </w:tcPr>
          <w:p w14:paraId="3861B7AC" w14:textId="77777777" w:rsidR="00E975EB" w:rsidRPr="00B830FD" w:rsidRDefault="00E975EB" w:rsidP="00FA46A4">
            <w:pPr>
              <w:pStyle w:val="Bezriadkovania"/>
              <w:jc w:val="center"/>
            </w:pPr>
            <w:r>
              <w:lastRenderedPageBreak/>
              <w:t>27.</w:t>
            </w:r>
          </w:p>
        </w:tc>
        <w:tc>
          <w:tcPr>
            <w:tcW w:w="1807" w:type="dxa"/>
            <w:noWrap/>
            <w:hideMark/>
          </w:tcPr>
          <w:p w14:paraId="17D01808" w14:textId="77777777" w:rsidR="00E975EB" w:rsidRPr="00B830FD" w:rsidRDefault="00E975EB" w:rsidP="00FA46A4">
            <w:pPr>
              <w:pStyle w:val="Bezriadkovania"/>
              <w:jc w:val="center"/>
            </w:pPr>
            <w:r w:rsidRPr="00B830FD">
              <w:t>Ochranná zástera pogumovaná biela</w:t>
            </w:r>
          </w:p>
        </w:tc>
        <w:tc>
          <w:tcPr>
            <w:tcW w:w="2907" w:type="dxa"/>
            <w:hideMark/>
          </w:tcPr>
          <w:p w14:paraId="25369684" w14:textId="77777777" w:rsidR="00E975EB" w:rsidRPr="00B830FD" w:rsidRDefault="00E975EB" w:rsidP="00FA46A4">
            <w:pPr>
              <w:pStyle w:val="Bezriadkovania"/>
              <w:jc w:val="both"/>
            </w:pPr>
            <w:proofErr w:type="spellStart"/>
            <w:r w:rsidRPr="00B830FD">
              <w:t>Vodeodolná</w:t>
            </w:r>
            <w:proofErr w:type="spellEnd"/>
            <w:r w:rsidRPr="00B830FD">
              <w:t xml:space="preserve"> pracovná zástera. Materiál PVC/100% polyester/PVC, veľkosť UNI/90x120cm/.</w:t>
            </w:r>
          </w:p>
        </w:tc>
        <w:tc>
          <w:tcPr>
            <w:tcW w:w="2299" w:type="dxa"/>
            <w:noWrap/>
            <w:hideMark/>
          </w:tcPr>
          <w:p w14:paraId="3A3914DA" w14:textId="77777777" w:rsidR="00E975EB" w:rsidRPr="00B830FD" w:rsidRDefault="00E975EB" w:rsidP="00FA46A4">
            <w:pPr>
              <w:pStyle w:val="Bezriadkovania"/>
            </w:pPr>
            <w:r w:rsidRPr="00B830FD">
              <w:rPr>
                <w:noProof/>
              </w:rPr>
              <w:drawing>
                <wp:anchor distT="0" distB="0" distL="114300" distR="114300" simplePos="0" relativeHeight="251684864" behindDoc="0" locked="0" layoutInCell="1" allowOverlap="1" wp14:anchorId="37F2EC86" wp14:editId="7D68A9C4">
                  <wp:simplePos x="0" y="0"/>
                  <wp:positionH relativeFrom="column">
                    <wp:posOffset>464185</wp:posOffset>
                  </wp:positionH>
                  <wp:positionV relativeFrom="paragraph">
                    <wp:posOffset>160655</wp:posOffset>
                  </wp:positionV>
                  <wp:extent cx="360656" cy="504825"/>
                  <wp:effectExtent l="0" t="0" r="1905" b="0"/>
                  <wp:wrapNone/>
                  <wp:docPr id="32" name="Obrázok 32">
                    <a:extLst xmlns:a="http://schemas.openxmlformats.org/drawingml/2006/main">
                      <a:ext uri="{FF2B5EF4-FFF2-40B4-BE49-F238E27FC236}">
                        <a16:creationId xmlns:a16="http://schemas.microsoft.com/office/drawing/2014/main" id="{F7F1DB1C-1DED-4649-982C-2BB497DE8EF1}"/>
                      </a:ext>
                    </a:extLst>
                  </wp:docPr>
                  <wp:cNvGraphicFramePr/>
                  <a:graphic xmlns:a="http://schemas.openxmlformats.org/drawingml/2006/main">
                    <a:graphicData uri="http://schemas.openxmlformats.org/drawingml/2006/picture">
                      <pic:pic xmlns:pic="http://schemas.openxmlformats.org/drawingml/2006/picture">
                        <pic:nvPicPr>
                          <pic:cNvPr id="25" name="Obrázok 24">
                            <a:extLst>
                              <a:ext uri="{FF2B5EF4-FFF2-40B4-BE49-F238E27FC236}">
                                <a16:creationId xmlns:a16="http://schemas.microsoft.com/office/drawing/2014/main" id="{F7F1DB1C-1DED-4649-982C-2BB497DE8EF1}"/>
                              </a:ext>
                            </a:extLst>
                          </pic:cNvPr>
                          <pic:cNvPicPr>
                            <a:picLocks noChangeAspect="1"/>
                          </pic:cNvPicPr>
                        </pic:nvPicPr>
                        <pic:blipFill>
                          <a:blip r:embed="rId36"/>
                          <a:stretch>
                            <a:fillRect/>
                          </a:stretch>
                        </pic:blipFill>
                        <pic:spPr>
                          <a:xfrm>
                            <a:off x="0" y="0"/>
                            <a:ext cx="366122" cy="512476"/>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hideMark/>
          </w:tcPr>
          <w:p w14:paraId="3AE1D34D" w14:textId="77777777" w:rsidR="00E975EB" w:rsidRPr="00B830FD" w:rsidRDefault="00E975EB" w:rsidP="00FA46A4">
            <w:pPr>
              <w:pStyle w:val="Bezriadkovania"/>
            </w:pPr>
            <w:r w:rsidRPr="00B830FD">
              <w:t> </w:t>
            </w:r>
          </w:p>
        </w:tc>
        <w:tc>
          <w:tcPr>
            <w:tcW w:w="1267" w:type="dxa"/>
          </w:tcPr>
          <w:p w14:paraId="0473FE3A" w14:textId="77777777" w:rsidR="00E975EB" w:rsidRPr="00B830FD" w:rsidRDefault="00E975EB" w:rsidP="00FA46A4">
            <w:pPr>
              <w:pStyle w:val="Bezriadkovania"/>
            </w:pPr>
          </w:p>
        </w:tc>
      </w:tr>
      <w:tr w:rsidR="00E975EB" w:rsidRPr="00B830FD" w14:paraId="16FC8C66" w14:textId="77777777" w:rsidTr="00FA46A4">
        <w:trPr>
          <w:trHeight w:val="1230"/>
        </w:trPr>
        <w:tc>
          <w:tcPr>
            <w:tcW w:w="495" w:type="dxa"/>
          </w:tcPr>
          <w:p w14:paraId="43E71C8E" w14:textId="77777777" w:rsidR="00E975EB" w:rsidRPr="00B830FD" w:rsidRDefault="00E975EB" w:rsidP="00FA46A4">
            <w:pPr>
              <w:pStyle w:val="Bezriadkovania"/>
            </w:pPr>
            <w:r>
              <w:t>28.</w:t>
            </w:r>
          </w:p>
        </w:tc>
        <w:tc>
          <w:tcPr>
            <w:tcW w:w="1807" w:type="dxa"/>
            <w:noWrap/>
            <w:hideMark/>
          </w:tcPr>
          <w:p w14:paraId="143F4FAD" w14:textId="77777777" w:rsidR="00E975EB" w:rsidRDefault="00E975EB" w:rsidP="00FA46A4">
            <w:pPr>
              <w:pStyle w:val="Bezriadkovania"/>
              <w:jc w:val="center"/>
            </w:pPr>
            <w:r w:rsidRPr="00B830FD">
              <w:t>Návleky</w:t>
            </w:r>
          </w:p>
          <w:p w14:paraId="5BE05C63" w14:textId="77777777" w:rsidR="00E975EB" w:rsidRPr="00B830FD" w:rsidRDefault="00E975EB" w:rsidP="00FA46A4">
            <w:pPr>
              <w:pStyle w:val="Bezriadkovania"/>
              <w:jc w:val="center"/>
            </w:pPr>
            <w:r w:rsidRPr="00B830FD">
              <w:t>(ochranné špice)</w:t>
            </w:r>
          </w:p>
        </w:tc>
        <w:tc>
          <w:tcPr>
            <w:tcW w:w="2907" w:type="dxa"/>
            <w:hideMark/>
          </w:tcPr>
          <w:p w14:paraId="4945392D" w14:textId="77777777" w:rsidR="00E975EB" w:rsidRPr="00B830FD" w:rsidRDefault="00E975EB" w:rsidP="00FA46A4">
            <w:pPr>
              <w:pStyle w:val="Bezriadkovania"/>
              <w:jc w:val="both"/>
            </w:pPr>
            <w:r w:rsidRPr="00B830FD">
              <w:t>Okamžitá ochrana pred otrasom, drveniu a</w:t>
            </w:r>
            <w:r>
              <w:t> </w:t>
            </w:r>
            <w:r w:rsidRPr="00B830FD">
              <w:t>prepichnutiu. Jednoduché nasunutie na obuv s</w:t>
            </w:r>
            <w:r>
              <w:t> </w:t>
            </w:r>
            <w:r w:rsidRPr="00B830FD">
              <w:t>ľavým/pravým označením. Opätovne použiteľné.</w:t>
            </w:r>
          </w:p>
        </w:tc>
        <w:tc>
          <w:tcPr>
            <w:tcW w:w="2299" w:type="dxa"/>
            <w:noWrap/>
            <w:hideMark/>
          </w:tcPr>
          <w:p w14:paraId="7FAF4CCF" w14:textId="77777777" w:rsidR="00E975EB" w:rsidRPr="00B830FD" w:rsidRDefault="00E975EB" w:rsidP="00FA46A4">
            <w:pPr>
              <w:pStyle w:val="Bezriadkovania"/>
            </w:pPr>
            <w:r w:rsidRPr="00B830FD">
              <w:rPr>
                <w:noProof/>
              </w:rPr>
              <w:drawing>
                <wp:anchor distT="0" distB="0" distL="114300" distR="114300" simplePos="0" relativeHeight="251685888" behindDoc="0" locked="0" layoutInCell="1" allowOverlap="1" wp14:anchorId="3345C348" wp14:editId="16617D65">
                  <wp:simplePos x="0" y="0"/>
                  <wp:positionH relativeFrom="column">
                    <wp:posOffset>130810</wp:posOffset>
                  </wp:positionH>
                  <wp:positionV relativeFrom="paragraph">
                    <wp:posOffset>106680</wp:posOffset>
                  </wp:positionV>
                  <wp:extent cx="998658" cy="628650"/>
                  <wp:effectExtent l="0" t="0" r="0" b="0"/>
                  <wp:wrapNone/>
                  <wp:docPr id="31" name="Obrázok 31">
                    <a:extLst xmlns:a="http://schemas.openxmlformats.org/drawingml/2006/main">
                      <a:ext uri="{FF2B5EF4-FFF2-40B4-BE49-F238E27FC236}">
                        <a16:creationId xmlns:a16="http://schemas.microsoft.com/office/drawing/2014/main" id="{A73B4EF4-F16C-4EB3-A777-1BC3EBFC9338}"/>
                      </a:ext>
                    </a:extLst>
                  </wp:docPr>
                  <wp:cNvGraphicFramePr/>
                  <a:graphic xmlns:a="http://schemas.openxmlformats.org/drawingml/2006/main">
                    <a:graphicData uri="http://schemas.openxmlformats.org/drawingml/2006/picture">
                      <pic:pic xmlns:pic="http://schemas.openxmlformats.org/drawingml/2006/picture">
                        <pic:nvPicPr>
                          <pic:cNvPr id="27" name="Obrázok 26">
                            <a:extLst>
                              <a:ext uri="{FF2B5EF4-FFF2-40B4-BE49-F238E27FC236}">
                                <a16:creationId xmlns:a16="http://schemas.microsoft.com/office/drawing/2014/main" id="{A73B4EF4-F16C-4EB3-A777-1BC3EBFC9338}"/>
                              </a:ext>
                            </a:extLst>
                          </pic:cNvPr>
                          <pic:cNvPicPr>
                            <a:picLocks noChangeAspect="1"/>
                          </pic:cNvPicPr>
                        </pic:nvPicPr>
                        <pic:blipFill>
                          <a:blip r:embed="rId37"/>
                          <a:stretch>
                            <a:fillRect/>
                          </a:stretch>
                        </pic:blipFill>
                        <pic:spPr>
                          <a:xfrm>
                            <a:off x="0" y="0"/>
                            <a:ext cx="1002609" cy="631137"/>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hideMark/>
          </w:tcPr>
          <w:p w14:paraId="03229CC3" w14:textId="77777777" w:rsidR="00E975EB" w:rsidRPr="00B830FD" w:rsidRDefault="00E975EB" w:rsidP="00FA46A4">
            <w:pPr>
              <w:pStyle w:val="Bezriadkovania"/>
            </w:pPr>
            <w:r w:rsidRPr="00B830FD">
              <w:t> </w:t>
            </w:r>
          </w:p>
        </w:tc>
        <w:tc>
          <w:tcPr>
            <w:tcW w:w="1267" w:type="dxa"/>
          </w:tcPr>
          <w:p w14:paraId="61E4862E" w14:textId="77777777" w:rsidR="00E975EB" w:rsidRPr="00B830FD" w:rsidRDefault="00E975EB" w:rsidP="00FA46A4">
            <w:pPr>
              <w:pStyle w:val="Bezriadkovania"/>
            </w:pPr>
          </w:p>
        </w:tc>
      </w:tr>
      <w:tr w:rsidR="00E975EB" w:rsidRPr="00B830FD" w14:paraId="3B30D2F3" w14:textId="77777777" w:rsidTr="00FA46A4">
        <w:tblPrEx>
          <w:tblCellMar>
            <w:left w:w="70" w:type="dxa"/>
            <w:right w:w="70" w:type="dxa"/>
          </w:tblCellMar>
        </w:tblPrEx>
        <w:trPr>
          <w:trHeight w:val="1230"/>
        </w:trPr>
        <w:tc>
          <w:tcPr>
            <w:tcW w:w="495" w:type="dxa"/>
          </w:tcPr>
          <w:p w14:paraId="71A2EEEE" w14:textId="77777777" w:rsidR="00E975EB" w:rsidRPr="0090414F" w:rsidRDefault="00E975EB" w:rsidP="00FA46A4">
            <w:pPr>
              <w:pStyle w:val="Bezriadkovania"/>
              <w:jc w:val="center"/>
            </w:pPr>
            <w:r w:rsidRPr="0090414F">
              <w:t>2</w:t>
            </w:r>
            <w:r>
              <w:t>9</w:t>
            </w:r>
            <w:r w:rsidRPr="0090414F">
              <w:t>.</w:t>
            </w:r>
          </w:p>
        </w:tc>
        <w:tc>
          <w:tcPr>
            <w:tcW w:w="1807" w:type="dxa"/>
            <w:noWrap/>
          </w:tcPr>
          <w:p w14:paraId="12B5246A" w14:textId="77777777" w:rsidR="00E975EB" w:rsidRPr="004B6C7E" w:rsidRDefault="00E975EB" w:rsidP="00FA46A4">
            <w:pPr>
              <w:spacing w:after="0" w:line="240" w:lineRule="auto"/>
              <w:jc w:val="center"/>
              <w:rPr>
                <w:rFonts w:ascii="Calibri" w:hAnsi="Calibri" w:cs="Calibri"/>
                <w:color w:val="111111"/>
              </w:rPr>
            </w:pPr>
            <w:r w:rsidRPr="0090414F">
              <w:rPr>
                <w:rFonts w:ascii="Calibri" w:hAnsi="Calibri" w:cs="Calibri"/>
                <w:color w:val="111111"/>
              </w:rPr>
              <w:t>zimné ponožky</w:t>
            </w:r>
          </w:p>
        </w:tc>
        <w:tc>
          <w:tcPr>
            <w:tcW w:w="2907" w:type="dxa"/>
          </w:tcPr>
          <w:p w14:paraId="4A42A50A" w14:textId="77777777" w:rsidR="00E975EB" w:rsidRPr="002E62AA" w:rsidRDefault="00E975EB" w:rsidP="00FA46A4">
            <w:pPr>
              <w:spacing w:after="0" w:line="240" w:lineRule="auto"/>
              <w:jc w:val="both"/>
              <w:rPr>
                <w:rFonts w:ascii="Calibri" w:hAnsi="Calibri" w:cs="Calibri"/>
                <w:color w:val="111111"/>
              </w:rPr>
            </w:pPr>
            <w:r w:rsidRPr="002E62AA">
              <w:rPr>
                <w:rFonts w:ascii="Calibri" w:hAnsi="Calibri" w:cs="Calibri"/>
                <w:color w:val="111111"/>
              </w:rPr>
              <w:t>Veľmi teplé a funkčné ponožky do extrémne náročných klimatických podmienok. Zloženie : 7 % polyamid</w:t>
            </w:r>
            <w:r>
              <w:rPr>
                <w:rFonts w:ascii="Calibri" w:hAnsi="Calibri" w:cs="Calibri"/>
                <w:color w:val="111111"/>
              </w:rPr>
              <w:t xml:space="preserve"> - </w:t>
            </w:r>
            <w:r w:rsidRPr="002E62AA">
              <w:rPr>
                <w:rFonts w:ascii="Calibri" w:hAnsi="Calibri" w:cs="Calibri"/>
                <w:color w:val="111111"/>
              </w:rPr>
              <w:t xml:space="preserve"> (nylon)</w:t>
            </w:r>
            <w:r>
              <w:rPr>
                <w:rFonts w:ascii="Calibri" w:hAnsi="Calibri" w:cs="Calibri"/>
                <w:color w:val="111111"/>
              </w:rPr>
              <w:t xml:space="preserve"> - </w:t>
            </w:r>
            <w:r w:rsidRPr="008A267B">
              <w:t>tolerancia +/- 2%</w:t>
            </w:r>
            <w:r w:rsidRPr="008A267B">
              <w:rPr>
                <w:rFonts w:ascii="Calibri" w:hAnsi="Calibri" w:cs="Calibri"/>
                <w:color w:val="111111"/>
              </w:rPr>
              <w:t xml:space="preserve">, 30 % </w:t>
            </w:r>
            <w:proofErr w:type="spellStart"/>
            <w:r w:rsidRPr="008A267B">
              <w:rPr>
                <w:rFonts w:ascii="Calibri" w:hAnsi="Calibri" w:cs="Calibri"/>
                <w:color w:val="111111"/>
              </w:rPr>
              <w:t>akryl</w:t>
            </w:r>
            <w:proofErr w:type="spellEnd"/>
            <w:r w:rsidRPr="008A267B">
              <w:rPr>
                <w:rFonts w:ascii="Calibri" w:hAnsi="Calibri" w:cs="Calibri"/>
                <w:color w:val="111111"/>
              </w:rPr>
              <w:t xml:space="preserve"> - </w:t>
            </w:r>
            <w:r w:rsidRPr="008A267B">
              <w:t>tolerancia +/- 2%</w:t>
            </w:r>
            <w:r w:rsidRPr="008A267B">
              <w:rPr>
                <w:rFonts w:ascii="Calibri" w:hAnsi="Calibri" w:cs="Calibri"/>
                <w:color w:val="111111"/>
              </w:rPr>
              <w:t xml:space="preserve">, min. 5 % </w:t>
            </w:r>
            <w:proofErr w:type="spellStart"/>
            <w:r w:rsidRPr="008A267B">
              <w:rPr>
                <w:rFonts w:ascii="Calibri" w:hAnsi="Calibri" w:cs="Calibri"/>
                <w:color w:val="111111"/>
              </w:rPr>
              <w:t>elastan</w:t>
            </w:r>
            <w:proofErr w:type="spellEnd"/>
            <w:r w:rsidRPr="008A267B">
              <w:rPr>
                <w:rFonts w:ascii="Calibri" w:hAnsi="Calibri" w:cs="Calibri"/>
                <w:color w:val="111111"/>
              </w:rPr>
              <w:t xml:space="preserve">, 28 % polyester - </w:t>
            </w:r>
            <w:r w:rsidRPr="008A267B">
              <w:t>tolerancia +/- 2%</w:t>
            </w:r>
            <w:r w:rsidRPr="008A267B">
              <w:rPr>
                <w:rFonts w:ascii="Calibri" w:hAnsi="Calibri" w:cs="Calibri"/>
                <w:color w:val="111111"/>
              </w:rPr>
              <w:t>,</w:t>
            </w:r>
            <w:r w:rsidRPr="002E62AA">
              <w:rPr>
                <w:rFonts w:ascii="Calibri" w:hAnsi="Calibri" w:cs="Calibri"/>
                <w:color w:val="111111"/>
              </w:rPr>
              <w:t xml:space="preserve"> </w:t>
            </w:r>
            <w:r>
              <w:rPr>
                <w:rFonts w:ascii="Calibri" w:hAnsi="Calibri" w:cs="Calibri"/>
                <w:color w:val="111111"/>
              </w:rPr>
              <w:t xml:space="preserve">min. </w:t>
            </w:r>
            <w:r w:rsidRPr="002E62AA">
              <w:rPr>
                <w:rFonts w:ascii="Calibri" w:hAnsi="Calibri" w:cs="Calibri"/>
                <w:color w:val="111111"/>
              </w:rPr>
              <w:t>30 % vlna. Veľkosť 36-48.</w:t>
            </w:r>
          </w:p>
        </w:tc>
        <w:tc>
          <w:tcPr>
            <w:tcW w:w="2299" w:type="dxa"/>
            <w:noWrap/>
          </w:tcPr>
          <w:p w14:paraId="79C242C0" w14:textId="77777777" w:rsidR="00E975EB" w:rsidRPr="0090414F" w:rsidRDefault="00E975EB" w:rsidP="00FA46A4">
            <w:pPr>
              <w:pStyle w:val="Bezriadkovania"/>
              <w:rPr>
                <w:rFonts w:ascii="Calibri" w:hAnsi="Calibri" w:cs="Calibri"/>
                <w:noProof/>
              </w:rPr>
            </w:pPr>
            <w:r w:rsidRPr="0090414F">
              <w:rPr>
                <w:rFonts w:ascii="Calibri" w:hAnsi="Calibri" w:cs="Calibri"/>
                <w:noProof/>
              </w:rPr>
              <w:drawing>
                <wp:inline distT="0" distB="0" distL="0" distR="0" wp14:anchorId="3514562C" wp14:editId="683A9E96">
                  <wp:extent cx="860654" cy="590550"/>
                  <wp:effectExtent l="0" t="0" r="0" b="0"/>
                  <wp:docPr id="4" name="Obrázok 3">
                    <a:extLst xmlns:a="http://schemas.openxmlformats.org/drawingml/2006/main">
                      <a:ext uri="{FF2B5EF4-FFF2-40B4-BE49-F238E27FC236}">
                        <a16:creationId xmlns:a16="http://schemas.microsoft.com/office/drawing/2014/main" id="{904C9D4E-1887-4B70-8C15-2B7DB1DD0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a:extLst>
                              <a:ext uri="{FF2B5EF4-FFF2-40B4-BE49-F238E27FC236}">
                                <a16:creationId xmlns:a16="http://schemas.microsoft.com/office/drawing/2014/main" id="{904C9D4E-1887-4B70-8C15-2B7DB1DD0258}"/>
                              </a:ext>
                            </a:extLst>
                          </pic:cNvPr>
                          <pic:cNvPicPr>
                            <a:picLocks noChangeAspect="1"/>
                          </pic:cNvPicPr>
                        </pic:nvPicPr>
                        <pic:blipFill>
                          <a:blip r:embed="rId38" cstate="print"/>
                          <a:stretch>
                            <a:fillRect/>
                          </a:stretch>
                        </pic:blipFill>
                        <pic:spPr>
                          <a:xfrm>
                            <a:off x="0" y="0"/>
                            <a:ext cx="864044" cy="592876"/>
                          </a:xfrm>
                          <a:prstGeom prst="rect">
                            <a:avLst/>
                          </a:prstGeom>
                        </pic:spPr>
                      </pic:pic>
                    </a:graphicData>
                  </a:graphic>
                </wp:inline>
              </w:drawing>
            </w:r>
          </w:p>
        </w:tc>
        <w:tc>
          <w:tcPr>
            <w:tcW w:w="1125" w:type="dxa"/>
            <w:noWrap/>
          </w:tcPr>
          <w:p w14:paraId="2C87C2F3" w14:textId="77777777" w:rsidR="00E975EB" w:rsidRPr="00B830FD" w:rsidRDefault="00E975EB" w:rsidP="00FA46A4">
            <w:pPr>
              <w:pStyle w:val="Bezriadkovania"/>
            </w:pPr>
          </w:p>
        </w:tc>
        <w:tc>
          <w:tcPr>
            <w:tcW w:w="1267" w:type="dxa"/>
          </w:tcPr>
          <w:p w14:paraId="6F4EC036" w14:textId="77777777" w:rsidR="00E975EB" w:rsidRPr="00B830FD" w:rsidRDefault="00E975EB" w:rsidP="00FA46A4">
            <w:pPr>
              <w:pStyle w:val="Bezriadkovania"/>
            </w:pPr>
          </w:p>
        </w:tc>
      </w:tr>
      <w:tr w:rsidR="00E975EB" w:rsidRPr="00B830FD" w14:paraId="3D069825" w14:textId="77777777" w:rsidTr="00FA46A4">
        <w:trPr>
          <w:trHeight w:val="1187"/>
        </w:trPr>
        <w:tc>
          <w:tcPr>
            <w:tcW w:w="495" w:type="dxa"/>
          </w:tcPr>
          <w:p w14:paraId="5B198D84" w14:textId="77777777" w:rsidR="00E975EB" w:rsidRPr="00B830FD" w:rsidRDefault="00E975EB" w:rsidP="00FA46A4">
            <w:pPr>
              <w:pStyle w:val="Bezriadkovania"/>
              <w:jc w:val="center"/>
            </w:pPr>
            <w:r>
              <w:t>30.</w:t>
            </w:r>
          </w:p>
        </w:tc>
        <w:tc>
          <w:tcPr>
            <w:tcW w:w="1807" w:type="dxa"/>
            <w:noWrap/>
            <w:hideMark/>
          </w:tcPr>
          <w:p w14:paraId="7E56E79A" w14:textId="77777777" w:rsidR="00E975EB" w:rsidRPr="00B830FD" w:rsidRDefault="00E975EB" w:rsidP="00FA46A4">
            <w:pPr>
              <w:pStyle w:val="Bezriadkovania"/>
              <w:jc w:val="center"/>
            </w:pPr>
            <w:r w:rsidRPr="00B830FD">
              <w:t>Zástera</w:t>
            </w:r>
          </w:p>
        </w:tc>
        <w:tc>
          <w:tcPr>
            <w:tcW w:w="2907" w:type="dxa"/>
            <w:hideMark/>
          </w:tcPr>
          <w:p w14:paraId="66FFF94D" w14:textId="77777777" w:rsidR="00E975EB" w:rsidRPr="00B830FD" w:rsidRDefault="00E975EB" w:rsidP="00FA46A4">
            <w:pPr>
              <w:pStyle w:val="Bezriadkovania"/>
              <w:jc w:val="both"/>
            </w:pPr>
            <w:r w:rsidRPr="00B830FD">
              <w:t>Pracovná zástera s predným deleným vreckom. 100% bav</w:t>
            </w:r>
            <w:r>
              <w:t>l</w:t>
            </w:r>
            <w:r w:rsidRPr="00B830FD">
              <w:t xml:space="preserve">na, </w:t>
            </w:r>
            <w:r>
              <w:t xml:space="preserve">min. </w:t>
            </w:r>
            <w:r w:rsidRPr="00B830FD">
              <w:t>235 g/m2. Veľkosť UNI/70x72cm/.</w:t>
            </w:r>
          </w:p>
        </w:tc>
        <w:tc>
          <w:tcPr>
            <w:tcW w:w="2299" w:type="dxa"/>
            <w:noWrap/>
            <w:hideMark/>
          </w:tcPr>
          <w:p w14:paraId="050BF0A5" w14:textId="77777777" w:rsidR="00E975EB" w:rsidRPr="00B830FD" w:rsidRDefault="00E975EB" w:rsidP="00FA46A4">
            <w:pPr>
              <w:pStyle w:val="Bezriadkovania"/>
            </w:pPr>
            <w:r w:rsidRPr="00B830FD">
              <w:rPr>
                <w:noProof/>
              </w:rPr>
              <w:drawing>
                <wp:anchor distT="0" distB="0" distL="114300" distR="114300" simplePos="0" relativeHeight="251686912" behindDoc="0" locked="0" layoutInCell="1" allowOverlap="1" wp14:anchorId="2BE2E112" wp14:editId="39E13DB1">
                  <wp:simplePos x="0" y="0"/>
                  <wp:positionH relativeFrom="column">
                    <wp:posOffset>502285</wp:posOffset>
                  </wp:positionH>
                  <wp:positionV relativeFrom="paragraph">
                    <wp:posOffset>33655</wp:posOffset>
                  </wp:positionV>
                  <wp:extent cx="523875" cy="676275"/>
                  <wp:effectExtent l="0" t="0" r="9525" b="9525"/>
                  <wp:wrapNone/>
                  <wp:docPr id="30" name="Obrázok 30">
                    <a:extLst xmlns:a="http://schemas.openxmlformats.org/drawingml/2006/main">
                      <a:ext uri="{FF2B5EF4-FFF2-40B4-BE49-F238E27FC236}">
                        <a16:creationId xmlns:a16="http://schemas.microsoft.com/office/drawing/2014/main" id="{E132C631-581B-45C0-B7F2-3A71B73633B9}"/>
                      </a:ext>
                    </a:extLst>
                  </wp:docPr>
                  <wp:cNvGraphicFramePr/>
                  <a:graphic xmlns:a="http://schemas.openxmlformats.org/drawingml/2006/main">
                    <a:graphicData uri="http://schemas.openxmlformats.org/drawingml/2006/picture">
                      <pic:pic xmlns:pic="http://schemas.openxmlformats.org/drawingml/2006/picture">
                        <pic:nvPicPr>
                          <pic:cNvPr id="26" name="Obrázok 25">
                            <a:extLst>
                              <a:ext uri="{FF2B5EF4-FFF2-40B4-BE49-F238E27FC236}">
                                <a16:creationId xmlns:a16="http://schemas.microsoft.com/office/drawing/2014/main" id="{E132C631-581B-45C0-B7F2-3A71B73633B9}"/>
                              </a:ext>
                            </a:extLst>
                          </pic:cNvPr>
                          <pic:cNvPicPr>
                            <a:picLocks noChangeAspect="1"/>
                          </pic:cNvPicPr>
                        </pic:nvPicPr>
                        <pic:blipFill>
                          <a:blip r:embed="rId39"/>
                          <a:stretch>
                            <a:fillRect/>
                          </a:stretch>
                        </pic:blipFill>
                        <pic:spPr>
                          <a:xfrm>
                            <a:off x="0" y="0"/>
                            <a:ext cx="527687" cy="681196"/>
                          </a:xfrm>
                          <a:prstGeom prst="rect">
                            <a:avLst/>
                          </a:prstGeom>
                        </pic:spPr>
                      </pic:pic>
                    </a:graphicData>
                  </a:graphic>
                  <wp14:sizeRelH relativeFrom="page">
                    <wp14:pctWidth>0</wp14:pctWidth>
                  </wp14:sizeRelH>
                  <wp14:sizeRelV relativeFrom="page">
                    <wp14:pctHeight>0</wp14:pctHeight>
                  </wp14:sizeRelV>
                </wp:anchor>
              </w:drawing>
            </w:r>
          </w:p>
        </w:tc>
        <w:tc>
          <w:tcPr>
            <w:tcW w:w="1125" w:type="dxa"/>
            <w:noWrap/>
            <w:hideMark/>
          </w:tcPr>
          <w:p w14:paraId="361B8C1C" w14:textId="77777777" w:rsidR="00E975EB" w:rsidRPr="00B830FD" w:rsidRDefault="00E975EB" w:rsidP="00FA46A4">
            <w:pPr>
              <w:pStyle w:val="Bezriadkovania"/>
            </w:pPr>
            <w:r w:rsidRPr="00B830FD">
              <w:t> </w:t>
            </w:r>
          </w:p>
        </w:tc>
        <w:tc>
          <w:tcPr>
            <w:tcW w:w="1267" w:type="dxa"/>
          </w:tcPr>
          <w:p w14:paraId="59DAE16A" w14:textId="77777777" w:rsidR="00E975EB" w:rsidRPr="00B830FD" w:rsidRDefault="00E975EB" w:rsidP="00FA46A4">
            <w:pPr>
              <w:pStyle w:val="Bezriadkovania"/>
            </w:pPr>
          </w:p>
        </w:tc>
      </w:tr>
    </w:tbl>
    <w:p w14:paraId="410787DA" w14:textId="77777777" w:rsidR="00E975EB" w:rsidRPr="00065230" w:rsidRDefault="00E975EB" w:rsidP="00E975EB">
      <w:pPr>
        <w:pStyle w:val="Bezriadkovania"/>
      </w:pPr>
    </w:p>
    <w:p w14:paraId="79A81212" w14:textId="3FCA31A7" w:rsidR="003E0DD5" w:rsidRDefault="003E0DD5" w:rsidP="007A7D29">
      <w:pPr>
        <w:pStyle w:val="Bezriadkovania"/>
      </w:pPr>
    </w:p>
    <w:p w14:paraId="37560FF7" w14:textId="77777777" w:rsidR="003E0DD5" w:rsidRPr="00065230" w:rsidRDefault="003E0DD5" w:rsidP="007A7D29">
      <w:pPr>
        <w:pStyle w:val="Bezriadkovania"/>
      </w:pPr>
    </w:p>
    <w:sectPr w:rsidR="003E0DD5" w:rsidRPr="00065230" w:rsidSect="009F3E4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5BF4B" w14:textId="77777777" w:rsidR="008828EC" w:rsidRDefault="008828EC" w:rsidP="00E844DC">
      <w:pPr>
        <w:spacing w:after="0" w:line="240" w:lineRule="auto"/>
      </w:pPr>
      <w:r>
        <w:separator/>
      </w:r>
    </w:p>
  </w:endnote>
  <w:endnote w:type="continuationSeparator" w:id="0">
    <w:p w14:paraId="6F410831" w14:textId="77777777" w:rsidR="008828EC" w:rsidRDefault="008828EC" w:rsidP="00E84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65D2E" w14:textId="77777777" w:rsidR="008828EC" w:rsidRDefault="008828EC" w:rsidP="00E844DC">
      <w:pPr>
        <w:spacing w:after="0" w:line="240" w:lineRule="auto"/>
      </w:pPr>
      <w:r>
        <w:separator/>
      </w:r>
    </w:p>
  </w:footnote>
  <w:footnote w:type="continuationSeparator" w:id="0">
    <w:p w14:paraId="0063ACF9" w14:textId="77777777" w:rsidR="008828EC" w:rsidRDefault="008828EC" w:rsidP="00E84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DC355" w14:textId="06B08C3A" w:rsidR="002A72F7" w:rsidRPr="002A72F7" w:rsidRDefault="002A72F7" w:rsidP="002A72F7">
    <w:pPr>
      <w:pStyle w:val="Hlavika"/>
      <w:jc w:val="right"/>
      <w:rPr>
        <w:i/>
        <w:iCs/>
      </w:rPr>
    </w:pPr>
    <w:r w:rsidRPr="002A72F7">
      <w:rPr>
        <w:i/>
        <w:iCs/>
      </w:rPr>
      <w:t>Centrálne číslo zmluvy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F10"/>
    <w:multiLevelType w:val="hybridMultilevel"/>
    <w:tmpl w:val="46DA8EDC"/>
    <w:lvl w:ilvl="0" w:tplc="860CE412">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 w15:restartNumberingAfterBreak="0">
    <w:nsid w:val="072F402D"/>
    <w:multiLevelType w:val="multilevel"/>
    <w:tmpl w:val="9918A1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8955AF1"/>
    <w:multiLevelType w:val="hybridMultilevel"/>
    <w:tmpl w:val="1A9AEF4C"/>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3" w15:restartNumberingAfterBreak="0">
    <w:nsid w:val="0ADA78AA"/>
    <w:multiLevelType w:val="hybridMultilevel"/>
    <w:tmpl w:val="CD06EE24"/>
    <w:lvl w:ilvl="0" w:tplc="A456E9DA">
      <w:start w:val="1"/>
      <w:numFmt w:val="decimal"/>
      <w:lvlText w:val="5.%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E1D14B8"/>
    <w:multiLevelType w:val="hybridMultilevel"/>
    <w:tmpl w:val="254E94FC"/>
    <w:lvl w:ilvl="0" w:tplc="041B0017">
      <w:start w:val="1"/>
      <w:numFmt w:val="lowerLetter"/>
      <w:lvlText w:val="%1)"/>
      <w:lvlJc w:val="left"/>
      <w:pPr>
        <w:ind w:left="1500" w:hanging="360"/>
      </w:pPr>
    </w:lvl>
    <w:lvl w:ilvl="1" w:tplc="041B0019">
      <w:start w:val="1"/>
      <w:numFmt w:val="lowerLetter"/>
      <w:lvlText w:val="%2."/>
      <w:lvlJc w:val="left"/>
      <w:pPr>
        <w:ind w:left="2220" w:hanging="360"/>
      </w:pPr>
    </w:lvl>
    <w:lvl w:ilvl="2" w:tplc="041B001B">
      <w:start w:val="1"/>
      <w:numFmt w:val="lowerRoman"/>
      <w:lvlText w:val="%3."/>
      <w:lvlJc w:val="right"/>
      <w:pPr>
        <w:ind w:left="2940" w:hanging="180"/>
      </w:pPr>
    </w:lvl>
    <w:lvl w:ilvl="3" w:tplc="041B000F">
      <w:start w:val="1"/>
      <w:numFmt w:val="decimal"/>
      <w:lvlText w:val="%4."/>
      <w:lvlJc w:val="left"/>
      <w:pPr>
        <w:ind w:left="3660" w:hanging="360"/>
      </w:pPr>
    </w:lvl>
    <w:lvl w:ilvl="4" w:tplc="041B0019">
      <w:start w:val="1"/>
      <w:numFmt w:val="lowerLetter"/>
      <w:lvlText w:val="%5."/>
      <w:lvlJc w:val="left"/>
      <w:pPr>
        <w:ind w:left="4380" w:hanging="360"/>
      </w:pPr>
    </w:lvl>
    <w:lvl w:ilvl="5" w:tplc="041B001B">
      <w:start w:val="1"/>
      <w:numFmt w:val="lowerRoman"/>
      <w:lvlText w:val="%6."/>
      <w:lvlJc w:val="right"/>
      <w:pPr>
        <w:ind w:left="5100" w:hanging="180"/>
      </w:pPr>
    </w:lvl>
    <w:lvl w:ilvl="6" w:tplc="041B000F">
      <w:start w:val="1"/>
      <w:numFmt w:val="decimal"/>
      <w:lvlText w:val="%7."/>
      <w:lvlJc w:val="left"/>
      <w:pPr>
        <w:ind w:left="5820" w:hanging="360"/>
      </w:pPr>
    </w:lvl>
    <w:lvl w:ilvl="7" w:tplc="041B0019">
      <w:start w:val="1"/>
      <w:numFmt w:val="lowerLetter"/>
      <w:lvlText w:val="%8."/>
      <w:lvlJc w:val="left"/>
      <w:pPr>
        <w:ind w:left="6540" w:hanging="360"/>
      </w:pPr>
    </w:lvl>
    <w:lvl w:ilvl="8" w:tplc="041B001B">
      <w:start w:val="1"/>
      <w:numFmt w:val="lowerRoman"/>
      <w:lvlText w:val="%9."/>
      <w:lvlJc w:val="right"/>
      <w:pPr>
        <w:ind w:left="7260" w:hanging="180"/>
      </w:pPr>
    </w:lvl>
  </w:abstractNum>
  <w:abstractNum w:abstractNumId="5" w15:restartNumberingAfterBreak="0">
    <w:nsid w:val="0F8B7153"/>
    <w:multiLevelType w:val="multilevel"/>
    <w:tmpl w:val="7640096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40358CC"/>
    <w:multiLevelType w:val="multilevel"/>
    <w:tmpl w:val="A4445A32"/>
    <w:lvl w:ilvl="0">
      <w:start w:val="5"/>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4FF3B25"/>
    <w:multiLevelType w:val="multilevel"/>
    <w:tmpl w:val="90D22E8E"/>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8" w15:restartNumberingAfterBreak="0">
    <w:nsid w:val="167A04A5"/>
    <w:multiLevelType w:val="multilevel"/>
    <w:tmpl w:val="ABD80CF4"/>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B3622C9"/>
    <w:multiLevelType w:val="multilevel"/>
    <w:tmpl w:val="80D03856"/>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0" w15:restartNumberingAfterBreak="0">
    <w:nsid w:val="26827720"/>
    <w:multiLevelType w:val="multilevel"/>
    <w:tmpl w:val="C4068CF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D1D6BF9"/>
    <w:multiLevelType w:val="hybridMultilevel"/>
    <w:tmpl w:val="F6441592"/>
    <w:lvl w:ilvl="0" w:tplc="27566990">
      <w:start w:val="1"/>
      <w:numFmt w:val="decimal"/>
      <w:lvlText w:val="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39615F2"/>
    <w:multiLevelType w:val="hybridMultilevel"/>
    <w:tmpl w:val="950C8CB0"/>
    <w:lvl w:ilvl="0" w:tplc="FBA4483C">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59A7317"/>
    <w:multiLevelType w:val="hybridMultilevel"/>
    <w:tmpl w:val="B78AC804"/>
    <w:lvl w:ilvl="0" w:tplc="5A361FB4">
      <w:start w:val="1"/>
      <w:numFmt w:val="decimal"/>
      <w:lvlText w:val="4.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C411395"/>
    <w:multiLevelType w:val="hybridMultilevel"/>
    <w:tmpl w:val="1430CA30"/>
    <w:lvl w:ilvl="0" w:tplc="6704607A">
      <w:start w:val="1"/>
      <w:numFmt w:val="decimal"/>
      <w:lvlText w:val="3.%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4CAA670A"/>
    <w:multiLevelType w:val="hybridMultilevel"/>
    <w:tmpl w:val="5A38A7D8"/>
    <w:lvl w:ilvl="0" w:tplc="C3A88ACC">
      <w:start w:val="1"/>
      <w:numFmt w:val="decimal"/>
      <w:lvlText w:val="%1."/>
      <w:lvlJc w:val="left"/>
      <w:pPr>
        <w:ind w:left="720" w:hanging="360"/>
      </w:pPr>
      <w:rPr>
        <w:color w:val="00000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6" w15:restartNumberingAfterBreak="0">
    <w:nsid w:val="513772C3"/>
    <w:multiLevelType w:val="hybridMultilevel"/>
    <w:tmpl w:val="0588868E"/>
    <w:lvl w:ilvl="0" w:tplc="782A6CFE">
      <w:start w:val="1"/>
      <w:numFmt w:val="decimal"/>
      <w:lvlText w:val="2.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3A81D02"/>
    <w:multiLevelType w:val="hybridMultilevel"/>
    <w:tmpl w:val="0964B788"/>
    <w:lvl w:ilvl="0" w:tplc="9CEA480A">
      <w:start w:val="1"/>
      <w:numFmt w:val="lowerLetter"/>
      <w:lvlText w:val="%1)"/>
      <w:lvlJc w:val="left"/>
      <w:pPr>
        <w:ind w:left="1353" w:hanging="360"/>
      </w:pPr>
      <w:rPr>
        <w:rFonts w:hint="default"/>
      </w:rPr>
    </w:lvl>
    <w:lvl w:ilvl="1" w:tplc="041B0019" w:tentative="1">
      <w:start w:val="1"/>
      <w:numFmt w:val="lowerLetter"/>
      <w:lvlText w:val="%2."/>
      <w:lvlJc w:val="left"/>
      <w:pPr>
        <w:ind w:left="2073" w:hanging="360"/>
      </w:pPr>
    </w:lvl>
    <w:lvl w:ilvl="2" w:tplc="041B001B" w:tentative="1">
      <w:start w:val="1"/>
      <w:numFmt w:val="lowerRoman"/>
      <w:lvlText w:val="%3."/>
      <w:lvlJc w:val="right"/>
      <w:pPr>
        <w:ind w:left="2793" w:hanging="180"/>
      </w:pPr>
    </w:lvl>
    <w:lvl w:ilvl="3" w:tplc="041B000F" w:tentative="1">
      <w:start w:val="1"/>
      <w:numFmt w:val="decimal"/>
      <w:lvlText w:val="%4."/>
      <w:lvlJc w:val="left"/>
      <w:pPr>
        <w:ind w:left="3513" w:hanging="360"/>
      </w:pPr>
    </w:lvl>
    <w:lvl w:ilvl="4" w:tplc="041B0019" w:tentative="1">
      <w:start w:val="1"/>
      <w:numFmt w:val="lowerLetter"/>
      <w:lvlText w:val="%5."/>
      <w:lvlJc w:val="left"/>
      <w:pPr>
        <w:ind w:left="4233" w:hanging="360"/>
      </w:pPr>
    </w:lvl>
    <w:lvl w:ilvl="5" w:tplc="041B001B" w:tentative="1">
      <w:start w:val="1"/>
      <w:numFmt w:val="lowerRoman"/>
      <w:lvlText w:val="%6."/>
      <w:lvlJc w:val="right"/>
      <w:pPr>
        <w:ind w:left="4953" w:hanging="180"/>
      </w:pPr>
    </w:lvl>
    <w:lvl w:ilvl="6" w:tplc="041B000F" w:tentative="1">
      <w:start w:val="1"/>
      <w:numFmt w:val="decimal"/>
      <w:lvlText w:val="%7."/>
      <w:lvlJc w:val="left"/>
      <w:pPr>
        <w:ind w:left="5673" w:hanging="360"/>
      </w:pPr>
    </w:lvl>
    <w:lvl w:ilvl="7" w:tplc="041B0019" w:tentative="1">
      <w:start w:val="1"/>
      <w:numFmt w:val="lowerLetter"/>
      <w:lvlText w:val="%8."/>
      <w:lvlJc w:val="left"/>
      <w:pPr>
        <w:ind w:left="6393" w:hanging="360"/>
      </w:pPr>
    </w:lvl>
    <w:lvl w:ilvl="8" w:tplc="041B001B" w:tentative="1">
      <w:start w:val="1"/>
      <w:numFmt w:val="lowerRoman"/>
      <w:lvlText w:val="%9."/>
      <w:lvlJc w:val="right"/>
      <w:pPr>
        <w:ind w:left="7113" w:hanging="180"/>
      </w:pPr>
    </w:lvl>
  </w:abstractNum>
  <w:abstractNum w:abstractNumId="18" w15:restartNumberingAfterBreak="0">
    <w:nsid w:val="58910AB7"/>
    <w:multiLevelType w:val="hybridMultilevel"/>
    <w:tmpl w:val="7CB46876"/>
    <w:lvl w:ilvl="0" w:tplc="CE982332">
      <w:start w:val="2"/>
      <w:numFmt w:val="decimal"/>
      <w:lvlText w:val="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AB9392C"/>
    <w:multiLevelType w:val="hybridMultilevel"/>
    <w:tmpl w:val="F618AA34"/>
    <w:lvl w:ilvl="0" w:tplc="CDA6FB34">
      <w:start w:val="1"/>
      <w:numFmt w:val="decimal"/>
      <w:lvlText w:val="2.1.%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B8954B4"/>
    <w:multiLevelType w:val="hybridMultilevel"/>
    <w:tmpl w:val="8CDAEF9A"/>
    <w:lvl w:ilvl="0" w:tplc="A8ECD4A0">
      <w:start w:val="1"/>
      <w:numFmt w:val="decimal"/>
      <w:lvlText w:val="4.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C1F48EF"/>
    <w:multiLevelType w:val="hybridMultilevel"/>
    <w:tmpl w:val="BA98DD1E"/>
    <w:lvl w:ilvl="0" w:tplc="82628350">
      <w:start w:val="1"/>
      <w:numFmt w:val="decimal"/>
      <w:lvlText w:val="2.3.%1"/>
      <w:lvlJc w:val="left"/>
      <w:pPr>
        <w:ind w:left="786" w:hanging="360"/>
      </w:pPr>
      <w:rPr>
        <w:rFonts w:hint="default"/>
        <w:b w:val="0"/>
        <w:bCs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2" w15:restartNumberingAfterBreak="0">
    <w:nsid w:val="5F174F53"/>
    <w:multiLevelType w:val="hybridMultilevel"/>
    <w:tmpl w:val="44CA666E"/>
    <w:lvl w:ilvl="0" w:tplc="3822002A">
      <w:start w:val="1"/>
      <w:numFmt w:val="decimal"/>
      <w:lvlText w:val="2.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09844B1"/>
    <w:multiLevelType w:val="multilevel"/>
    <w:tmpl w:val="E716E862"/>
    <w:lvl w:ilvl="0">
      <w:start w:val="10"/>
      <w:numFmt w:val="decimal"/>
      <w:lvlText w:val="%1"/>
      <w:lvlJc w:val="left"/>
      <w:pPr>
        <w:ind w:left="384" w:hanging="384"/>
      </w:pPr>
    </w:lvl>
    <w:lvl w:ilvl="1">
      <w:start w:val="1"/>
      <w:numFmt w:val="decimal"/>
      <w:lvlText w:val="%2."/>
      <w:lvlJc w:val="left"/>
      <w:pPr>
        <w:ind w:left="384" w:hanging="38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70AF3A00"/>
    <w:multiLevelType w:val="hybridMultilevel"/>
    <w:tmpl w:val="93A4791A"/>
    <w:lvl w:ilvl="0" w:tplc="E3B2C910">
      <w:start w:val="1"/>
      <w:numFmt w:val="decimal"/>
      <w:lvlText w:val="2.3.%1"/>
      <w:lvlJc w:val="left"/>
      <w:pPr>
        <w:ind w:left="786"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7EF269A7"/>
    <w:multiLevelType w:val="hybridMultilevel"/>
    <w:tmpl w:val="0BCE269E"/>
    <w:lvl w:ilvl="0" w:tplc="041B0001">
      <w:start w:val="1"/>
      <w:numFmt w:val="bullet"/>
      <w:lvlText w:val=""/>
      <w:lvlJc w:val="left"/>
      <w:pPr>
        <w:ind w:left="2138" w:hanging="360"/>
      </w:pPr>
      <w:rPr>
        <w:rFonts w:ascii="Symbol" w:hAnsi="Symbol"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num w:numId="1">
    <w:abstractNumId w:val="12"/>
  </w:num>
  <w:num w:numId="2">
    <w:abstractNumId w:val="2"/>
  </w:num>
  <w:num w:numId="3">
    <w:abstractNumId w:val="25"/>
  </w:num>
  <w:num w:numId="4">
    <w:abstractNumId w:val="14"/>
  </w:num>
  <w:num w:numId="5">
    <w:abstractNumId w:val="13"/>
  </w:num>
  <w:num w:numId="6">
    <w:abstractNumId w:val="19"/>
  </w:num>
  <w:num w:numId="7">
    <w:abstractNumId w:val="18"/>
  </w:num>
  <w:num w:numId="8">
    <w:abstractNumId w:val="22"/>
  </w:num>
  <w:num w:numId="9">
    <w:abstractNumId w:val="24"/>
  </w:num>
  <w:num w:numId="10">
    <w:abstractNumId w:val="16"/>
  </w:num>
  <w:num w:numId="11">
    <w:abstractNumId w:val="20"/>
  </w:num>
  <w:num w:numId="12">
    <w:abstractNumId w:val="11"/>
  </w:num>
  <w:num w:numId="13">
    <w:abstractNumId w:val="3"/>
  </w:num>
  <w:num w:numId="14">
    <w:abstractNumId w:val="10"/>
  </w:num>
  <w:num w:numId="15">
    <w:abstractNumId w:val="21"/>
  </w:num>
  <w:num w:numId="16">
    <w:abstractNumId w:val="6"/>
  </w:num>
  <w:num w:numId="17">
    <w:abstractNumId w:val="17"/>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5"/>
  </w:num>
  <w:num w:numId="23">
    <w:abstractNumId w:val="1"/>
  </w:num>
  <w:num w:numId="24">
    <w:abstractNumId w:val="7"/>
  </w:num>
  <w:num w:numId="25">
    <w:abstractNumId w:val="9"/>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926"/>
    <w:rsid w:val="00021E6E"/>
    <w:rsid w:val="00023598"/>
    <w:rsid w:val="00026A90"/>
    <w:rsid w:val="000276FD"/>
    <w:rsid w:val="00033452"/>
    <w:rsid w:val="00036604"/>
    <w:rsid w:val="00040D06"/>
    <w:rsid w:val="00060620"/>
    <w:rsid w:val="000876AE"/>
    <w:rsid w:val="000A109F"/>
    <w:rsid w:val="000B1711"/>
    <w:rsid w:val="000B56B8"/>
    <w:rsid w:val="000B6A64"/>
    <w:rsid w:val="000D329A"/>
    <w:rsid w:val="000E22FE"/>
    <w:rsid w:val="000E4C51"/>
    <w:rsid w:val="0011056D"/>
    <w:rsid w:val="00113B9A"/>
    <w:rsid w:val="0013100E"/>
    <w:rsid w:val="001319DB"/>
    <w:rsid w:val="00131C6E"/>
    <w:rsid w:val="00141B1D"/>
    <w:rsid w:val="001456B5"/>
    <w:rsid w:val="001543D5"/>
    <w:rsid w:val="00154DAE"/>
    <w:rsid w:val="00182519"/>
    <w:rsid w:val="001A0DAA"/>
    <w:rsid w:val="001A486D"/>
    <w:rsid w:val="001C0063"/>
    <w:rsid w:val="001D56F5"/>
    <w:rsid w:val="001D6A48"/>
    <w:rsid w:val="001F3778"/>
    <w:rsid w:val="001F4778"/>
    <w:rsid w:val="00210F27"/>
    <w:rsid w:val="002118E0"/>
    <w:rsid w:val="00211B8A"/>
    <w:rsid w:val="00223997"/>
    <w:rsid w:val="00224EA8"/>
    <w:rsid w:val="00226780"/>
    <w:rsid w:val="00235793"/>
    <w:rsid w:val="00237243"/>
    <w:rsid w:val="00241E83"/>
    <w:rsid w:val="00244E19"/>
    <w:rsid w:val="0026274E"/>
    <w:rsid w:val="00265D20"/>
    <w:rsid w:val="00266344"/>
    <w:rsid w:val="0026701A"/>
    <w:rsid w:val="00281A75"/>
    <w:rsid w:val="0028384A"/>
    <w:rsid w:val="002A72F7"/>
    <w:rsid w:val="002B16AA"/>
    <w:rsid w:val="002B6A7F"/>
    <w:rsid w:val="002C0E05"/>
    <w:rsid w:val="002C2980"/>
    <w:rsid w:val="002D1F16"/>
    <w:rsid w:val="002D5B6D"/>
    <w:rsid w:val="002E0CBB"/>
    <w:rsid w:val="002E3499"/>
    <w:rsid w:val="002E62AA"/>
    <w:rsid w:val="002E7E6A"/>
    <w:rsid w:val="002F3BEF"/>
    <w:rsid w:val="00313805"/>
    <w:rsid w:val="00317409"/>
    <w:rsid w:val="00322210"/>
    <w:rsid w:val="00324EDB"/>
    <w:rsid w:val="00325051"/>
    <w:rsid w:val="00326AF2"/>
    <w:rsid w:val="003357AF"/>
    <w:rsid w:val="00355616"/>
    <w:rsid w:val="00357B01"/>
    <w:rsid w:val="00376C40"/>
    <w:rsid w:val="00382A2A"/>
    <w:rsid w:val="003A42F1"/>
    <w:rsid w:val="003B46E8"/>
    <w:rsid w:val="003B5F79"/>
    <w:rsid w:val="003C682F"/>
    <w:rsid w:val="003D2988"/>
    <w:rsid w:val="003E0DD5"/>
    <w:rsid w:val="00401F3F"/>
    <w:rsid w:val="004141EF"/>
    <w:rsid w:val="00425B16"/>
    <w:rsid w:val="00426BC8"/>
    <w:rsid w:val="004379EB"/>
    <w:rsid w:val="004402E8"/>
    <w:rsid w:val="00441241"/>
    <w:rsid w:val="00451C1D"/>
    <w:rsid w:val="0045586C"/>
    <w:rsid w:val="00456176"/>
    <w:rsid w:val="004A10AA"/>
    <w:rsid w:val="004A4E10"/>
    <w:rsid w:val="004B23C2"/>
    <w:rsid w:val="004B2BB1"/>
    <w:rsid w:val="004B6C7E"/>
    <w:rsid w:val="004B70CC"/>
    <w:rsid w:val="004C631C"/>
    <w:rsid w:val="004C7E49"/>
    <w:rsid w:val="004D0C90"/>
    <w:rsid w:val="004D6A07"/>
    <w:rsid w:val="004E2E01"/>
    <w:rsid w:val="00500976"/>
    <w:rsid w:val="0050791D"/>
    <w:rsid w:val="00522D6F"/>
    <w:rsid w:val="005277AE"/>
    <w:rsid w:val="00563735"/>
    <w:rsid w:val="00565F68"/>
    <w:rsid w:val="005713CF"/>
    <w:rsid w:val="0057445A"/>
    <w:rsid w:val="0057744C"/>
    <w:rsid w:val="0057796F"/>
    <w:rsid w:val="005901EA"/>
    <w:rsid w:val="005B536E"/>
    <w:rsid w:val="005D46F1"/>
    <w:rsid w:val="005E1B75"/>
    <w:rsid w:val="005F47B6"/>
    <w:rsid w:val="005F4DDC"/>
    <w:rsid w:val="00606DEA"/>
    <w:rsid w:val="00611B15"/>
    <w:rsid w:val="00621CA8"/>
    <w:rsid w:val="006249DF"/>
    <w:rsid w:val="00624EC2"/>
    <w:rsid w:val="0068249F"/>
    <w:rsid w:val="00685E78"/>
    <w:rsid w:val="006B20A3"/>
    <w:rsid w:val="006B375D"/>
    <w:rsid w:val="006C120E"/>
    <w:rsid w:val="006C1817"/>
    <w:rsid w:val="006C21BF"/>
    <w:rsid w:val="006E28A9"/>
    <w:rsid w:val="006F6391"/>
    <w:rsid w:val="00701B7F"/>
    <w:rsid w:val="00715C45"/>
    <w:rsid w:val="00727ED2"/>
    <w:rsid w:val="007515A8"/>
    <w:rsid w:val="00751D0D"/>
    <w:rsid w:val="00762DBF"/>
    <w:rsid w:val="00767E8B"/>
    <w:rsid w:val="00774860"/>
    <w:rsid w:val="00791DBC"/>
    <w:rsid w:val="00791ED3"/>
    <w:rsid w:val="00792EE4"/>
    <w:rsid w:val="007943D5"/>
    <w:rsid w:val="0079787E"/>
    <w:rsid w:val="007A3319"/>
    <w:rsid w:val="007A60A8"/>
    <w:rsid w:val="007A6F37"/>
    <w:rsid w:val="007A7D29"/>
    <w:rsid w:val="007B01D0"/>
    <w:rsid w:val="007B76D9"/>
    <w:rsid w:val="007C0FFB"/>
    <w:rsid w:val="007E0352"/>
    <w:rsid w:val="00804C26"/>
    <w:rsid w:val="00805CED"/>
    <w:rsid w:val="0081100C"/>
    <w:rsid w:val="0082497F"/>
    <w:rsid w:val="008305D1"/>
    <w:rsid w:val="008312C6"/>
    <w:rsid w:val="00834F33"/>
    <w:rsid w:val="00835C67"/>
    <w:rsid w:val="008453B5"/>
    <w:rsid w:val="008674A7"/>
    <w:rsid w:val="008751BC"/>
    <w:rsid w:val="00875926"/>
    <w:rsid w:val="00876601"/>
    <w:rsid w:val="00882173"/>
    <w:rsid w:val="008828EC"/>
    <w:rsid w:val="00892B02"/>
    <w:rsid w:val="0089498C"/>
    <w:rsid w:val="008A5819"/>
    <w:rsid w:val="008A5F3D"/>
    <w:rsid w:val="008D0298"/>
    <w:rsid w:val="008D149A"/>
    <w:rsid w:val="008D4DDB"/>
    <w:rsid w:val="008E430F"/>
    <w:rsid w:val="008E5AA3"/>
    <w:rsid w:val="008E76B9"/>
    <w:rsid w:val="008E77F7"/>
    <w:rsid w:val="008E7BA5"/>
    <w:rsid w:val="008F5478"/>
    <w:rsid w:val="008F60B0"/>
    <w:rsid w:val="0090414F"/>
    <w:rsid w:val="0090756D"/>
    <w:rsid w:val="00914D4A"/>
    <w:rsid w:val="009400EE"/>
    <w:rsid w:val="009607B0"/>
    <w:rsid w:val="00974E38"/>
    <w:rsid w:val="009800D8"/>
    <w:rsid w:val="00995EB2"/>
    <w:rsid w:val="00996B82"/>
    <w:rsid w:val="009B6EEF"/>
    <w:rsid w:val="009B73E6"/>
    <w:rsid w:val="009C5FDF"/>
    <w:rsid w:val="009D39C0"/>
    <w:rsid w:val="009E72D2"/>
    <w:rsid w:val="009F3E4B"/>
    <w:rsid w:val="009F6160"/>
    <w:rsid w:val="00A16865"/>
    <w:rsid w:val="00A24AE7"/>
    <w:rsid w:val="00A25931"/>
    <w:rsid w:val="00A30B0D"/>
    <w:rsid w:val="00A33B65"/>
    <w:rsid w:val="00A349F5"/>
    <w:rsid w:val="00A370A4"/>
    <w:rsid w:val="00A420B6"/>
    <w:rsid w:val="00A7389B"/>
    <w:rsid w:val="00A846C8"/>
    <w:rsid w:val="00A86CA9"/>
    <w:rsid w:val="00A90471"/>
    <w:rsid w:val="00A9211F"/>
    <w:rsid w:val="00A95B57"/>
    <w:rsid w:val="00AA37F8"/>
    <w:rsid w:val="00AA3A98"/>
    <w:rsid w:val="00AC1A89"/>
    <w:rsid w:val="00AC45E2"/>
    <w:rsid w:val="00AC7390"/>
    <w:rsid w:val="00AD36BE"/>
    <w:rsid w:val="00AD6507"/>
    <w:rsid w:val="00AF21BC"/>
    <w:rsid w:val="00B12559"/>
    <w:rsid w:val="00B1305A"/>
    <w:rsid w:val="00B1404F"/>
    <w:rsid w:val="00B22C10"/>
    <w:rsid w:val="00B277E6"/>
    <w:rsid w:val="00B30EE2"/>
    <w:rsid w:val="00B41585"/>
    <w:rsid w:val="00B427BC"/>
    <w:rsid w:val="00B71B14"/>
    <w:rsid w:val="00B7547B"/>
    <w:rsid w:val="00B82850"/>
    <w:rsid w:val="00B82D37"/>
    <w:rsid w:val="00B830FD"/>
    <w:rsid w:val="00B8655C"/>
    <w:rsid w:val="00B8705F"/>
    <w:rsid w:val="00BA06F0"/>
    <w:rsid w:val="00BA3A5B"/>
    <w:rsid w:val="00BB2A0D"/>
    <w:rsid w:val="00BB5737"/>
    <w:rsid w:val="00BC6D2F"/>
    <w:rsid w:val="00C01BA3"/>
    <w:rsid w:val="00C06BF9"/>
    <w:rsid w:val="00C1276C"/>
    <w:rsid w:val="00C33E97"/>
    <w:rsid w:val="00C461EE"/>
    <w:rsid w:val="00C51CDA"/>
    <w:rsid w:val="00C717E3"/>
    <w:rsid w:val="00C76944"/>
    <w:rsid w:val="00C866F0"/>
    <w:rsid w:val="00C96748"/>
    <w:rsid w:val="00CA44A1"/>
    <w:rsid w:val="00CA4EBA"/>
    <w:rsid w:val="00CB3F0B"/>
    <w:rsid w:val="00CC1555"/>
    <w:rsid w:val="00CC4C98"/>
    <w:rsid w:val="00CD021C"/>
    <w:rsid w:val="00CD1D6D"/>
    <w:rsid w:val="00CD2893"/>
    <w:rsid w:val="00CD2918"/>
    <w:rsid w:val="00CD6E48"/>
    <w:rsid w:val="00D02BA5"/>
    <w:rsid w:val="00D03DD8"/>
    <w:rsid w:val="00D05BB8"/>
    <w:rsid w:val="00D068EE"/>
    <w:rsid w:val="00D06A48"/>
    <w:rsid w:val="00D10F7B"/>
    <w:rsid w:val="00D16ADB"/>
    <w:rsid w:val="00D21BBB"/>
    <w:rsid w:val="00D2326C"/>
    <w:rsid w:val="00D24B8D"/>
    <w:rsid w:val="00D260E2"/>
    <w:rsid w:val="00D31183"/>
    <w:rsid w:val="00D40105"/>
    <w:rsid w:val="00D56A54"/>
    <w:rsid w:val="00D74479"/>
    <w:rsid w:val="00D75A13"/>
    <w:rsid w:val="00DA472F"/>
    <w:rsid w:val="00DB4FC6"/>
    <w:rsid w:val="00DB71DD"/>
    <w:rsid w:val="00DC3FD6"/>
    <w:rsid w:val="00DE586E"/>
    <w:rsid w:val="00DF698A"/>
    <w:rsid w:val="00E131D8"/>
    <w:rsid w:val="00E23665"/>
    <w:rsid w:val="00E53B87"/>
    <w:rsid w:val="00E5487B"/>
    <w:rsid w:val="00E56ED6"/>
    <w:rsid w:val="00E63A29"/>
    <w:rsid w:val="00E74D4E"/>
    <w:rsid w:val="00E81B6B"/>
    <w:rsid w:val="00E81EAE"/>
    <w:rsid w:val="00E844DC"/>
    <w:rsid w:val="00E90EA8"/>
    <w:rsid w:val="00E9429F"/>
    <w:rsid w:val="00E975EB"/>
    <w:rsid w:val="00EB2F28"/>
    <w:rsid w:val="00EC22F3"/>
    <w:rsid w:val="00EC33FE"/>
    <w:rsid w:val="00EC4DE3"/>
    <w:rsid w:val="00EF3A2D"/>
    <w:rsid w:val="00F124B6"/>
    <w:rsid w:val="00F139E8"/>
    <w:rsid w:val="00F21990"/>
    <w:rsid w:val="00F43FAD"/>
    <w:rsid w:val="00F44E98"/>
    <w:rsid w:val="00F522A6"/>
    <w:rsid w:val="00F5574D"/>
    <w:rsid w:val="00F629E8"/>
    <w:rsid w:val="00F67035"/>
    <w:rsid w:val="00F70C3D"/>
    <w:rsid w:val="00F71891"/>
    <w:rsid w:val="00F77CD6"/>
    <w:rsid w:val="00F82F6C"/>
    <w:rsid w:val="00F865B2"/>
    <w:rsid w:val="00F8745A"/>
    <w:rsid w:val="00FA39AD"/>
    <w:rsid w:val="00FB66D4"/>
    <w:rsid w:val="00FD4284"/>
    <w:rsid w:val="00FD68C6"/>
    <w:rsid w:val="00FE3F1E"/>
    <w:rsid w:val="00FF64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A2FAA"/>
  <w15:chartTrackingRefBased/>
  <w15:docId w15:val="{F565B022-EED1-4D3F-9A95-694248B6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75926"/>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
    <w:basedOn w:val="Normlny"/>
    <w:link w:val="OdsekzoznamuChar"/>
    <w:uiPriority w:val="34"/>
    <w:qFormat/>
    <w:rsid w:val="00875926"/>
    <w:pPr>
      <w:ind w:left="720"/>
      <w:contextualSpacing/>
    </w:pPr>
  </w:style>
  <w:style w:type="table" w:styleId="Mriekatabuky">
    <w:name w:val="Table Grid"/>
    <w:basedOn w:val="Normlnatabuka"/>
    <w:uiPriority w:val="39"/>
    <w:rsid w:val="008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875926"/>
    <w:pPr>
      <w:spacing w:after="0" w:line="240" w:lineRule="auto"/>
    </w:pPr>
  </w:style>
  <w:style w:type="character" w:customStyle="1" w:styleId="OdsekzoznamuChar">
    <w:name w:val="Odsek zoznamu Char"/>
    <w:aliases w:val="body Char,Odsek zoznamu2 Char"/>
    <w:link w:val="Odsekzoznamu"/>
    <w:uiPriority w:val="34"/>
    <w:rsid w:val="00875926"/>
  </w:style>
  <w:style w:type="character" w:styleId="Hypertextovprepojenie">
    <w:name w:val="Hyperlink"/>
    <w:basedOn w:val="Predvolenpsmoodseku"/>
    <w:uiPriority w:val="99"/>
    <w:unhideWhenUsed/>
    <w:rsid w:val="001543D5"/>
    <w:rPr>
      <w:color w:val="0563C1"/>
      <w:u w:val="single"/>
    </w:rPr>
  </w:style>
  <w:style w:type="character" w:customStyle="1" w:styleId="Nevyrieenzmienka1">
    <w:name w:val="Nevyriešená zmienka1"/>
    <w:basedOn w:val="Predvolenpsmoodseku"/>
    <w:uiPriority w:val="99"/>
    <w:semiHidden/>
    <w:unhideWhenUsed/>
    <w:rsid w:val="008D4DDB"/>
    <w:rPr>
      <w:color w:val="605E5C"/>
      <w:shd w:val="clear" w:color="auto" w:fill="E1DFDD"/>
    </w:rPr>
  </w:style>
  <w:style w:type="character" w:styleId="Odkaznakomentr">
    <w:name w:val="annotation reference"/>
    <w:basedOn w:val="Predvolenpsmoodseku"/>
    <w:uiPriority w:val="99"/>
    <w:semiHidden/>
    <w:unhideWhenUsed/>
    <w:rsid w:val="00141B1D"/>
    <w:rPr>
      <w:sz w:val="16"/>
      <w:szCs w:val="16"/>
    </w:rPr>
  </w:style>
  <w:style w:type="paragraph" w:styleId="Textkomentra">
    <w:name w:val="annotation text"/>
    <w:basedOn w:val="Normlny"/>
    <w:link w:val="TextkomentraChar"/>
    <w:uiPriority w:val="99"/>
    <w:semiHidden/>
    <w:unhideWhenUsed/>
    <w:rsid w:val="00141B1D"/>
    <w:pPr>
      <w:spacing w:line="240" w:lineRule="auto"/>
    </w:pPr>
    <w:rPr>
      <w:sz w:val="20"/>
      <w:szCs w:val="20"/>
    </w:rPr>
  </w:style>
  <w:style w:type="character" w:customStyle="1" w:styleId="TextkomentraChar">
    <w:name w:val="Text komentára Char"/>
    <w:basedOn w:val="Predvolenpsmoodseku"/>
    <w:link w:val="Textkomentra"/>
    <w:uiPriority w:val="99"/>
    <w:semiHidden/>
    <w:rsid w:val="00141B1D"/>
    <w:rPr>
      <w:sz w:val="20"/>
      <w:szCs w:val="20"/>
    </w:rPr>
  </w:style>
  <w:style w:type="paragraph" w:styleId="Predmetkomentra">
    <w:name w:val="annotation subject"/>
    <w:basedOn w:val="Textkomentra"/>
    <w:next w:val="Textkomentra"/>
    <w:link w:val="PredmetkomentraChar"/>
    <w:uiPriority w:val="99"/>
    <w:semiHidden/>
    <w:unhideWhenUsed/>
    <w:rsid w:val="00141B1D"/>
    <w:rPr>
      <w:b/>
      <w:bCs/>
    </w:rPr>
  </w:style>
  <w:style w:type="character" w:customStyle="1" w:styleId="PredmetkomentraChar">
    <w:name w:val="Predmet komentára Char"/>
    <w:basedOn w:val="TextkomentraChar"/>
    <w:link w:val="Predmetkomentra"/>
    <w:uiPriority w:val="99"/>
    <w:semiHidden/>
    <w:rsid w:val="00141B1D"/>
    <w:rPr>
      <w:b/>
      <w:bCs/>
      <w:sz w:val="20"/>
      <w:szCs w:val="20"/>
    </w:rPr>
  </w:style>
  <w:style w:type="paragraph" w:styleId="Textbubliny">
    <w:name w:val="Balloon Text"/>
    <w:basedOn w:val="Normlny"/>
    <w:link w:val="TextbublinyChar"/>
    <w:uiPriority w:val="99"/>
    <w:semiHidden/>
    <w:unhideWhenUsed/>
    <w:rsid w:val="00141B1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41B1D"/>
    <w:rPr>
      <w:rFonts w:ascii="Segoe UI" w:hAnsi="Segoe UI" w:cs="Segoe UI"/>
      <w:sz w:val="18"/>
      <w:szCs w:val="18"/>
    </w:rPr>
  </w:style>
  <w:style w:type="paragraph" w:styleId="Zarkazkladnhotextu3">
    <w:name w:val="Body Text Indent 3"/>
    <w:basedOn w:val="Normlny"/>
    <w:link w:val="Zarkazkladnhotextu3Char"/>
    <w:semiHidden/>
    <w:unhideWhenUsed/>
    <w:rsid w:val="00834F33"/>
    <w:pPr>
      <w:tabs>
        <w:tab w:val="left" w:pos="-720"/>
      </w:tabs>
      <w:suppressAutoHyphens/>
      <w:spacing w:before="120" w:after="0" w:line="240" w:lineRule="auto"/>
      <w:ind w:left="426" w:hanging="426"/>
      <w:jc w:val="both"/>
    </w:pPr>
    <w:rPr>
      <w:rFonts w:ascii="Times New Roman" w:eastAsia="Times New Roman" w:hAnsi="Times New Roman" w:cs="Times New Roman"/>
      <w:spacing w:val="-3"/>
      <w:szCs w:val="20"/>
      <w:lang w:val="fr-FR" w:eastAsia="cs-CZ"/>
    </w:rPr>
  </w:style>
  <w:style w:type="character" w:customStyle="1" w:styleId="Zarkazkladnhotextu3Char">
    <w:name w:val="Zarážka základného textu 3 Char"/>
    <w:basedOn w:val="Predvolenpsmoodseku"/>
    <w:link w:val="Zarkazkladnhotextu3"/>
    <w:semiHidden/>
    <w:rsid w:val="00834F33"/>
    <w:rPr>
      <w:rFonts w:ascii="Times New Roman" w:eastAsia="Times New Roman" w:hAnsi="Times New Roman" w:cs="Times New Roman"/>
      <w:spacing w:val="-3"/>
      <w:szCs w:val="20"/>
      <w:lang w:val="fr-FR" w:eastAsia="cs-CZ"/>
    </w:rPr>
  </w:style>
  <w:style w:type="character" w:customStyle="1" w:styleId="activ">
    <w:name w:val="activ"/>
    <w:basedOn w:val="Predvolenpsmoodseku"/>
    <w:rsid w:val="00834F33"/>
  </w:style>
  <w:style w:type="character" w:styleId="PouitHypertextovPrepojenie">
    <w:name w:val="FollowedHyperlink"/>
    <w:basedOn w:val="Predvolenpsmoodseku"/>
    <w:uiPriority w:val="99"/>
    <w:semiHidden/>
    <w:unhideWhenUsed/>
    <w:rsid w:val="009B6EEF"/>
    <w:rPr>
      <w:color w:val="954F72" w:themeColor="followedHyperlink"/>
      <w:u w:val="single"/>
    </w:rPr>
  </w:style>
  <w:style w:type="character" w:customStyle="1" w:styleId="acopre">
    <w:name w:val="acopre"/>
    <w:basedOn w:val="Predvolenpsmoodseku"/>
    <w:rsid w:val="008D149A"/>
  </w:style>
  <w:style w:type="character" w:styleId="Zvraznenie">
    <w:name w:val="Emphasis"/>
    <w:basedOn w:val="Predvolenpsmoodseku"/>
    <w:uiPriority w:val="20"/>
    <w:qFormat/>
    <w:rsid w:val="008D149A"/>
    <w:rPr>
      <w:i/>
      <w:iCs/>
    </w:rPr>
  </w:style>
  <w:style w:type="paragraph" w:styleId="Hlavika">
    <w:name w:val="header"/>
    <w:basedOn w:val="Normlny"/>
    <w:link w:val="HlavikaChar"/>
    <w:uiPriority w:val="99"/>
    <w:unhideWhenUsed/>
    <w:rsid w:val="00E844D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844DC"/>
  </w:style>
  <w:style w:type="paragraph" w:styleId="Pta">
    <w:name w:val="footer"/>
    <w:basedOn w:val="Normlny"/>
    <w:link w:val="PtaChar"/>
    <w:uiPriority w:val="99"/>
    <w:unhideWhenUsed/>
    <w:rsid w:val="00E844DC"/>
    <w:pPr>
      <w:tabs>
        <w:tab w:val="center" w:pos="4536"/>
        <w:tab w:val="right" w:pos="9072"/>
      </w:tabs>
      <w:spacing w:after="0" w:line="240" w:lineRule="auto"/>
    </w:pPr>
  </w:style>
  <w:style w:type="character" w:customStyle="1" w:styleId="PtaChar">
    <w:name w:val="Päta Char"/>
    <w:basedOn w:val="Predvolenpsmoodseku"/>
    <w:link w:val="Pta"/>
    <w:uiPriority w:val="99"/>
    <w:rsid w:val="00E844DC"/>
  </w:style>
  <w:style w:type="character" w:styleId="Nevyrieenzmienka">
    <w:name w:val="Unresolved Mention"/>
    <w:basedOn w:val="Predvolenpsmoodseku"/>
    <w:uiPriority w:val="99"/>
    <w:semiHidden/>
    <w:unhideWhenUsed/>
    <w:rsid w:val="00B83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52994">
      <w:bodyDiv w:val="1"/>
      <w:marLeft w:val="0"/>
      <w:marRight w:val="0"/>
      <w:marTop w:val="0"/>
      <w:marBottom w:val="0"/>
      <w:divBdr>
        <w:top w:val="none" w:sz="0" w:space="0" w:color="auto"/>
        <w:left w:val="none" w:sz="0" w:space="0" w:color="auto"/>
        <w:bottom w:val="none" w:sz="0" w:space="0" w:color="auto"/>
        <w:right w:val="none" w:sz="0" w:space="0" w:color="auto"/>
      </w:divBdr>
    </w:div>
    <w:div w:id="122963298">
      <w:bodyDiv w:val="1"/>
      <w:marLeft w:val="0"/>
      <w:marRight w:val="0"/>
      <w:marTop w:val="0"/>
      <w:marBottom w:val="0"/>
      <w:divBdr>
        <w:top w:val="none" w:sz="0" w:space="0" w:color="auto"/>
        <w:left w:val="none" w:sz="0" w:space="0" w:color="auto"/>
        <w:bottom w:val="none" w:sz="0" w:space="0" w:color="auto"/>
        <w:right w:val="none" w:sz="0" w:space="0" w:color="auto"/>
      </w:divBdr>
    </w:div>
    <w:div w:id="249583098">
      <w:bodyDiv w:val="1"/>
      <w:marLeft w:val="0"/>
      <w:marRight w:val="0"/>
      <w:marTop w:val="0"/>
      <w:marBottom w:val="0"/>
      <w:divBdr>
        <w:top w:val="none" w:sz="0" w:space="0" w:color="auto"/>
        <w:left w:val="none" w:sz="0" w:space="0" w:color="auto"/>
        <w:bottom w:val="none" w:sz="0" w:space="0" w:color="auto"/>
        <w:right w:val="none" w:sz="0" w:space="0" w:color="auto"/>
      </w:divBdr>
    </w:div>
    <w:div w:id="297229741">
      <w:bodyDiv w:val="1"/>
      <w:marLeft w:val="0"/>
      <w:marRight w:val="0"/>
      <w:marTop w:val="0"/>
      <w:marBottom w:val="0"/>
      <w:divBdr>
        <w:top w:val="none" w:sz="0" w:space="0" w:color="auto"/>
        <w:left w:val="none" w:sz="0" w:space="0" w:color="auto"/>
        <w:bottom w:val="none" w:sz="0" w:space="0" w:color="auto"/>
        <w:right w:val="none" w:sz="0" w:space="0" w:color="auto"/>
      </w:divBdr>
    </w:div>
    <w:div w:id="347634060">
      <w:bodyDiv w:val="1"/>
      <w:marLeft w:val="0"/>
      <w:marRight w:val="0"/>
      <w:marTop w:val="0"/>
      <w:marBottom w:val="0"/>
      <w:divBdr>
        <w:top w:val="none" w:sz="0" w:space="0" w:color="auto"/>
        <w:left w:val="none" w:sz="0" w:space="0" w:color="auto"/>
        <w:bottom w:val="none" w:sz="0" w:space="0" w:color="auto"/>
        <w:right w:val="none" w:sz="0" w:space="0" w:color="auto"/>
      </w:divBdr>
    </w:div>
    <w:div w:id="1190989100">
      <w:bodyDiv w:val="1"/>
      <w:marLeft w:val="0"/>
      <w:marRight w:val="0"/>
      <w:marTop w:val="0"/>
      <w:marBottom w:val="0"/>
      <w:divBdr>
        <w:top w:val="none" w:sz="0" w:space="0" w:color="auto"/>
        <w:left w:val="none" w:sz="0" w:space="0" w:color="auto"/>
        <w:bottom w:val="none" w:sz="0" w:space="0" w:color="auto"/>
        <w:right w:val="none" w:sz="0" w:space="0" w:color="auto"/>
      </w:divBdr>
    </w:div>
    <w:div w:id="1204512679">
      <w:bodyDiv w:val="1"/>
      <w:marLeft w:val="0"/>
      <w:marRight w:val="0"/>
      <w:marTop w:val="0"/>
      <w:marBottom w:val="0"/>
      <w:divBdr>
        <w:top w:val="none" w:sz="0" w:space="0" w:color="auto"/>
        <w:left w:val="none" w:sz="0" w:space="0" w:color="auto"/>
        <w:bottom w:val="none" w:sz="0" w:space="0" w:color="auto"/>
        <w:right w:val="none" w:sz="0" w:space="0" w:color="auto"/>
      </w:divBdr>
    </w:div>
    <w:div w:id="1269970214">
      <w:bodyDiv w:val="1"/>
      <w:marLeft w:val="0"/>
      <w:marRight w:val="0"/>
      <w:marTop w:val="0"/>
      <w:marBottom w:val="0"/>
      <w:divBdr>
        <w:top w:val="none" w:sz="0" w:space="0" w:color="auto"/>
        <w:left w:val="none" w:sz="0" w:space="0" w:color="auto"/>
        <w:bottom w:val="none" w:sz="0" w:space="0" w:color="auto"/>
        <w:right w:val="none" w:sz="0" w:space="0" w:color="auto"/>
      </w:divBdr>
    </w:div>
    <w:div w:id="1597134691">
      <w:bodyDiv w:val="1"/>
      <w:marLeft w:val="0"/>
      <w:marRight w:val="0"/>
      <w:marTop w:val="0"/>
      <w:marBottom w:val="0"/>
      <w:divBdr>
        <w:top w:val="none" w:sz="0" w:space="0" w:color="auto"/>
        <w:left w:val="none" w:sz="0" w:space="0" w:color="auto"/>
        <w:bottom w:val="none" w:sz="0" w:space="0" w:color="auto"/>
        <w:right w:val="none" w:sz="0" w:space="0" w:color="auto"/>
      </w:divBdr>
    </w:div>
    <w:div w:id="1853379416">
      <w:bodyDiv w:val="1"/>
      <w:marLeft w:val="0"/>
      <w:marRight w:val="0"/>
      <w:marTop w:val="0"/>
      <w:marBottom w:val="0"/>
      <w:divBdr>
        <w:top w:val="none" w:sz="0" w:space="0" w:color="auto"/>
        <w:left w:val="none" w:sz="0" w:space="0" w:color="auto"/>
        <w:bottom w:val="none" w:sz="0" w:space="0" w:color="auto"/>
        <w:right w:val="none" w:sz="0" w:space="0" w:color="auto"/>
      </w:divBdr>
    </w:div>
    <w:div w:id="211636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nava.sk/sk/clanok/zmluvy-faktury-objednavky"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jaroslava.sipkovska@trnava.s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05A29-4612-49F0-A0F1-AAF815EB8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Pages>
  <Words>2993</Words>
  <Characters>17062</Characters>
  <Application>Microsoft Office Word</Application>
  <DocSecurity>0</DocSecurity>
  <Lines>142</Lines>
  <Paragraphs>40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Lenka Danišovičová</dc:creator>
  <cp:keywords/>
  <dc:description/>
  <cp:lastModifiedBy>Radoslav Bazala</cp:lastModifiedBy>
  <cp:revision>74</cp:revision>
  <cp:lastPrinted>2021-02-10T08:10:00Z</cp:lastPrinted>
  <dcterms:created xsi:type="dcterms:W3CDTF">2021-02-22T11:39:00Z</dcterms:created>
  <dcterms:modified xsi:type="dcterms:W3CDTF">2021-02-25T08:00:00Z</dcterms:modified>
</cp:coreProperties>
</file>